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3E206" w14:textId="77777777" w:rsidR="00337A3D" w:rsidRPr="00560D6B"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560D6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C6CF9" w:rsidRPr="00560D6B">
        <w:rPr>
          <w:rFonts w:ascii="Palatino Linotype" w:eastAsia="Times New Roman" w:hAnsi="Palatino Linotype" w:cs="Arial"/>
          <w:color w:val="000000"/>
          <w:sz w:val="24"/>
          <w:szCs w:val="24"/>
          <w:lang w:val="es-419" w:eastAsia="es-MX"/>
        </w:rPr>
        <w:t>treinta de agosto</w:t>
      </w:r>
      <w:r w:rsidRPr="00560D6B">
        <w:rPr>
          <w:rFonts w:ascii="Palatino Linotype" w:eastAsia="Times New Roman" w:hAnsi="Palatino Linotype" w:cs="Arial"/>
          <w:color w:val="000000"/>
          <w:sz w:val="24"/>
          <w:szCs w:val="24"/>
          <w:lang w:eastAsia="es-MX"/>
        </w:rPr>
        <w:t xml:space="preserve"> de dos mil </w:t>
      </w:r>
      <w:r w:rsidR="0080138C" w:rsidRPr="00560D6B">
        <w:rPr>
          <w:rFonts w:ascii="Palatino Linotype" w:eastAsia="Times New Roman" w:hAnsi="Palatino Linotype" w:cs="Arial"/>
          <w:color w:val="000000"/>
          <w:sz w:val="24"/>
          <w:szCs w:val="24"/>
          <w:lang w:eastAsia="es-MX"/>
        </w:rPr>
        <w:t>veintitrés</w:t>
      </w:r>
      <w:r w:rsidRPr="00560D6B">
        <w:rPr>
          <w:rFonts w:ascii="Palatino Linotype" w:eastAsia="Times New Roman" w:hAnsi="Palatino Linotype" w:cs="Arial"/>
          <w:color w:val="000000"/>
          <w:sz w:val="24"/>
          <w:szCs w:val="24"/>
          <w:lang w:eastAsia="es-MX"/>
        </w:rPr>
        <w:t>.</w:t>
      </w:r>
    </w:p>
    <w:p w14:paraId="3232A9FE" w14:textId="77777777" w:rsidR="00337A3D" w:rsidRPr="00560D6B"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CB03662" w14:textId="77777777" w:rsidR="00337A3D" w:rsidRPr="00560D6B" w:rsidRDefault="00337A3D" w:rsidP="00262FBF">
      <w:pPr>
        <w:tabs>
          <w:tab w:val="left" w:pos="1701"/>
        </w:tabs>
        <w:spacing w:after="0" w:line="360" w:lineRule="auto"/>
        <w:jc w:val="both"/>
        <w:rPr>
          <w:rFonts w:ascii="Palatino Linotype" w:hAnsi="Palatino Linotype" w:cs="Arial"/>
          <w:b/>
          <w:sz w:val="24"/>
          <w:szCs w:val="24"/>
        </w:rPr>
      </w:pPr>
      <w:r w:rsidRPr="00560D6B">
        <w:rPr>
          <w:rFonts w:ascii="Palatino Linotype" w:hAnsi="Palatino Linotype" w:cs="Arial"/>
          <w:b/>
          <w:sz w:val="24"/>
          <w:szCs w:val="24"/>
        </w:rPr>
        <w:t>VISTO</w:t>
      </w:r>
      <w:r w:rsidRPr="00560D6B">
        <w:rPr>
          <w:rFonts w:ascii="Palatino Linotype" w:hAnsi="Palatino Linotype" w:cs="Arial"/>
          <w:sz w:val="24"/>
          <w:szCs w:val="24"/>
        </w:rPr>
        <w:t xml:space="preserve"> </w:t>
      </w:r>
      <w:r w:rsidR="003050F9" w:rsidRPr="00560D6B">
        <w:rPr>
          <w:rFonts w:ascii="Palatino Linotype" w:hAnsi="Palatino Linotype" w:cs="Arial"/>
          <w:sz w:val="24"/>
          <w:szCs w:val="24"/>
          <w:lang w:val="es-419"/>
        </w:rPr>
        <w:t>e</w:t>
      </w:r>
      <w:r w:rsidRPr="00560D6B">
        <w:rPr>
          <w:rFonts w:ascii="Palatino Linotype" w:hAnsi="Palatino Linotype" w:cs="Arial"/>
          <w:sz w:val="24"/>
          <w:szCs w:val="24"/>
        </w:rPr>
        <w:t xml:space="preserve">l expediente electrónico formado con motivo del recurso de revisión </w:t>
      </w:r>
      <w:r w:rsidR="00D90C53" w:rsidRPr="00560D6B">
        <w:rPr>
          <w:rFonts w:ascii="Palatino Linotype" w:hAnsi="Palatino Linotype" w:cs="Arial"/>
          <w:sz w:val="24"/>
          <w:szCs w:val="24"/>
        </w:rPr>
        <w:t xml:space="preserve">identificado con </w:t>
      </w:r>
      <w:r w:rsidR="003050F9" w:rsidRPr="00560D6B">
        <w:rPr>
          <w:rFonts w:ascii="Palatino Linotype" w:hAnsi="Palatino Linotype" w:cs="Arial"/>
          <w:sz w:val="24"/>
          <w:szCs w:val="24"/>
          <w:lang w:val="es-419"/>
        </w:rPr>
        <w:t>e</w:t>
      </w:r>
      <w:r w:rsidR="00D90C53" w:rsidRPr="00560D6B">
        <w:rPr>
          <w:rFonts w:ascii="Palatino Linotype" w:hAnsi="Palatino Linotype" w:cs="Arial"/>
          <w:sz w:val="24"/>
          <w:szCs w:val="24"/>
        </w:rPr>
        <w:t xml:space="preserve">l </w:t>
      </w:r>
      <w:r w:rsidRPr="00560D6B">
        <w:rPr>
          <w:rFonts w:ascii="Palatino Linotype" w:hAnsi="Palatino Linotype" w:cs="Arial"/>
          <w:sz w:val="24"/>
          <w:szCs w:val="24"/>
        </w:rPr>
        <w:t xml:space="preserve">número </w:t>
      </w:r>
      <w:r w:rsidR="00E6094E" w:rsidRPr="00560D6B">
        <w:rPr>
          <w:rFonts w:ascii="Palatino Linotype" w:hAnsi="Palatino Linotype" w:cs="Arial"/>
          <w:b/>
          <w:bCs/>
          <w:sz w:val="24"/>
          <w:lang w:val="es-419" w:eastAsia="es-MX"/>
        </w:rPr>
        <w:t>0</w:t>
      </w:r>
      <w:r w:rsidR="005F3199" w:rsidRPr="00560D6B">
        <w:rPr>
          <w:rFonts w:ascii="Palatino Linotype" w:hAnsi="Palatino Linotype" w:cs="Arial"/>
          <w:b/>
          <w:bCs/>
          <w:sz w:val="24"/>
          <w:lang w:eastAsia="es-MX"/>
        </w:rPr>
        <w:t>1780</w:t>
      </w:r>
      <w:r w:rsidR="005D6927" w:rsidRPr="00560D6B">
        <w:rPr>
          <w:rFonts w:ascii="Palatino Linotype" w:hAnsi="Palatino Linotype" w:cs="Arial"/>
          <w:b/>
          <w:bCs/>
          <w:sz w:val="24"/>
          <w:lang w:eastAsia="es-MX"/>
        </w:rPr>
        <w:t>/INFOEM/IP/RR/202</w:t>
      </w:r>
      <w:r w:rsidR="00E6094E" w:rsidRPr="00560D6B">
        <w:rPr>
          <w:rFonts w:ascii="Palatino Linotype" w:hAnsi="Palatino Linotype" w:cs="Arial"/>
          <w:b/>
          <w:bCs/>
          <w:sz w:val="24"/>
          <w:lang w:eastAsia="es-MX"/>
        </w:rPr>
        <w:t>3</w:t>
      </w:r>
      <w:r w:rsidR="003050F9" w:rsidRPr="00560D6B">
        <w:rPr>
          <w:rFonts w:ascii="Palatino Linotype" w:hAnsi="Palatino Linotype" w:cs="Arial"/>
          <w:b/>
          <w:bCs/>
          <w:sz w:val="24"/>
          <w:lang w:val="es-419" w:eastAsia="es-MX"/>
        </w:rPr>
        <w:t xml:space="preserve">, </w:t>
      </w:r>
      <w:r w:rsidRPr="00560D6B">
        <w:rPr>
          <w:rFonts w:ascii="Palatino Linotype" w:hAnsi="Palatino Linotype" w:cs="Arial"/>
          <w:sz w:val="24"/>
          <w:szCs w:val="24"/>
        </w:rPr>
        <w:t xml:space="preserve">interpuesto </w:t>
      </w:r>
      <w:r w:rsidR="001E28BA" w:rsidRPr="00560D6B">
        <w:rPr>
          <w:rFonts w:ascii="Palatino Linotype" w:hAnsi="Palatino Linotype" w:cs="Arial"/>
          <w:sz w:val="24"/>
          <w:szCs w:val="24"/>
        </w:rPr>
        <w:t>por</w:t>
      </w:r>
      <w:r w:rsidR="003050F9" w:rsidRPr="00560D6B">
        <w:rPr>
          <w:rFonts w:ascii="Palatino Linotype" w:hAnsi="Palatino Linotype" w:cs="Arial"/>
          <w:sz w:val="24"/>
          <w:szCs w:val="24"/>
          <w:lang w:val="es-419"/>
        </w:rPr>
        <w:t xml:space="preserve"> </w:t>
      </w:r>
      <w:r w:rsidR="005F3199" w:rsidRPr="00560D6B">
        <w:rPr>
          <w:rFonts w:ascii="Palatino Linotype" w:hAnsi="Palatino Linotype" w:cs="Arial"/>
          <w:sz w:val="24"/>
          <w:szCs w:val="24"/>
        </w:rPr>
        <w:t>un ciudadano o ciudadana que al momento de ingresar su solicitud de información no proporcionó nombre o seudónimo con el cual identificarlo pero que</w:t>
      </w:r>
      <w:r w:rsidR="00B9051D" w:rsidRPr="00560D6B">
        <w:rPr>
          <w:rFonts w:ascii="Palatino Linotype" w:hAnsi="Palatino Linotype" w:cs="Arial"/>
          <w:sz w:val="24"/>
          <w:szCs w:val="24"/>
          <w:lang w:val="es-419"/>
        </w:rPr>
        <w:t xml:space="preserve"> </w:t>
      </w:r>
      <w:r w:rsidR="001E28BA" w:rsidRPr="00560D6B">
        <w:rPr>
          <w:rFonts w:ascii="Palatino Linotype" w:hAnsi="Palatino Linotype" w:cs="Arial"/>
          <w:sz w:val="24"/>
          <w:szCs w:val="24"/>
        </w:rPr>
        <w:t>en lo sucesivo</w:t>
      </w:r>
      <w:r w:rsidR="003050F9" w:rsidRPr="00560D6B">
        <w:rPr>
          <w:rFonts w:ascii="Palatino Linotype" w:hAnsi="Palatino Linotype" w:cs="Arial"/>
          <w:sz w:val="24"/>
          <w:szCs w:val="24"/>
          <w:lang w:val="es-419"/>
        </w:rPr>
        <w:t xml:space="preserve"> será</w:t>
      </w:r>
      <w:r w:rsidR="001E28BA" w:rsidRPr="00560D6B">
        <w:rPr>
          <w:rFonts w:ascii="Palatino Linotype" w:hAnsi="Palatino Linotype" w:cs="Arial"/>
          <w:sz w:val="24"/>
          <w:szCs w:val="24"/>
        </w:rPr>
        <w:t xml:space="preserve"> </w:t>
      </w:r>
      <w:r w:rsidR="00B9051D" w:rsidRPr="00560D6B">
        <w:rPr>
          <w:rFonts w:ascii="Palatino Linotype" w:hAnsi="Palatino Linotype" w:cs="Arial"/>
          <w:b/>
          <w:sz w:val="24"/>
          <w:szCs w:val="24"/>
          <w:lang w:val="es-419"/>
        </w:rPr>
        <w:t>l</w:t>
      </w:r>
      <w:r w:rsidR="00C0073A" w:rsidRPr="00560D6B">
        <w:rPr>
          <w:rFonts w:ascii="Palatino Linotype" w:hAnsi="Palatino Linotype" w:cs="Arial"/>
          <w:b/>
          <w:sz w:val="24"/>
          <w:szCs w:val="24"/>
        </w:rPr>
        <w:t>a</w:t>
      </w:r>
      <w:r w:rsidR="003050F9" w:rsidRPr="00560D6B">
        <w:rPr>
          <w:rFonts w:ascii="Palatino Linotype" w:hAnsi="Palatino Linotype" w:cs="Arial"/>
          <w:b/>
          <w:sz w:val="24"/>
          <w:szCs w:val="24"/>
          <w:lang w:val="es-419"/>
        </w:rPr>
        <w:t xml:space="preserve"> parte</w:t>
      </w:r>
      <w:r w:rsidRPr="00560D6B">
        <w:rPr>
          <w:rFonts w:ascii="Palatino Linotype" w:hAnsi="Palatino Linotype" w:cs="Arial"/>
          <w:b/>
          <w:sz w:val="24"/>
          <w:szCs w:val="24"/>
        </w:rPr>
        <w:t xml:space="preserve"> Recurrente</w:t>
      </w:r>
      <w:r w:rsidRPr="00560D6B">
        <w:rPr>
          <w:rFonts w:ascii="Palatino Linotype" w:hAnsi="Palatino Linotype" w:cs="Arial"/>
          <w:sz w:val="24"/>
          <w:szCs w:val="24"/>
        </w:rPr>
        <w:t xml:space="preserve">, en contra de la </w:t>
      </w:r>
      <w:r w:rsidR="00064E75" w:rsidRPr="00560D6B">
        <w:rPr>
          <w:rFonts w:ascii="Palatino Linotype" w:hAnsi="Palatino Linotype" w:cs="Arial"/>
          <w:sz w:val="24"/>
          <w:szCs w:val="24"/>
        </w:rPr>
        <w:t xml:space="preserve">respuesta proporcionada por </w:t>
      </w:r>
      <w:r w:rsidR="005F3199" w:rsidRPr="00560D6B">
        <w:rPr>
          <w:rFonts w:ascii="Palatino Linotype" w:hAnsi="Palatino Linotype" w:cs="Arial"/>
          <w:b/>
          <w:bCs/>
          <w:sz w:val="24"/>
          <w:lang w:eastAsia="es-MX"/>
        </w:rPr>
        <w:t>El Poder Legislativo</w:t>
      </w:r>
      <w:r w:rsidRPr="00560D6B">
        <w:rPr>
          <w:rFonts w:ascii="Palatino Linotype" w:hAnsi="Palatino Linotype" w:cs="Arial"/>
          <w:sz w:val="24"/>
          <w:szCs w:val="24"/>
        </w:rPr>
        <w:t xml:space="preserve">, en lo subsecuente el </w:t>
      </w:r>
      <w:r w:rsidRPr="00560D6B">
        <w:rPr>
          <w:rFonts w:ascii="Palatino Linotype" w:hAnsi="Palatino Linotype" w:cs="Arial"/>
          <w:b/>
          <w:sz w:val="24"/>
          <w:szCs w:val="24"/>
        </w:rPr>
        <w:t>Sujeto Obligado</w:t>
      </w:r>
      <w:r w:rsidRPr="00560D6B">
        <w:rPr>
          <w:rFonts w:ascii="Palatino Linotype" w:hAnsi="Palatino Linotype" w:cs="Arial"/>
          <w:sz w:val="24"/>
          <w:szCs w:val="24"/>
        </w:rPr>
        <w:t xml:space="preserve">, se procede </w:t>
      </w:r>
      <w:r w:rsidR="00064E75" w:rsidRPr="00560D6B">
        <w:rPr>
          <w:rFonts w:ascii="Palatino Linotype" w:hAnsi="Palatino Linotype" w:cs="Arial"/>
          <w:sz w:val="24"/>
          <w:szCs w:val="24"/>
        </w:rPr>
        <w:t>a dictar la presente resolución.</w:t>
      </w:r>
    </w:p>
    <w:p w14:paraId="6F2347E2" w14:textId="77777777" w:rsidR="00262FBF" w:rsidRPr="00560D6B" w:rsidRDefault="00262FBF" w:rsidP="00337A3D">
      <w:pPr>
        <w:tabs>
          <w:tab w:val="left" w:pos="6960"/>
        </w:tabs>
        <w:spacing w:after="0" w:line="360" w:lineRule="auto"/>
        <w:jc w:val="both"/>
        <w:rPr>
          <w:rFonts w:ascii="Palatino Linotype" w:hAnsi="Palatino Linotype" w:cs="Arial"/>
          <w:sz w:val="24"/>
          <w:szCs w:val="24"/>
        </w:rPr>
      </w:pPr>
    </w:p>
    <w:p w14:paraId="378993BA" w14:textId="77777777" w:rsidR="00337A3D" w:rsidRPr="00560D6B" w:rsidRDefault="00337A3D" w:rsidP="00337A3D">
      <w:pPr>
        <w:spacing w:after="0" w:line="360" w:lineRule="auto"/>
        <w:jc w:val="center"/>
        <w:rPr>
          <w:rFonts w:ascii="Palatino Linotype" w:hAnsi="Palatino Linotype" w:cs="Arial"/>
          <w:b/>
          <w:sz w:val="28"/>
          <w:szCs w:val="24"/>
        </w:rPr>
      </w:pPr>
      <w:r w:rsidRPr="00560D6B">
        <w:rPr>
          <w:rFonts w:ascii="Palatino Linotype" w:hAnsi="Palatino Linotype" w:cs="Arial"/>
          <w:b/>
          <w:sz w:val="28"/>
          <w:szCs w:val="24"/>
        </w:rPr>
        <w:t>A N T E C E D E N T E S</w:t>
      </w:r>
    </w:p>
    <w:p w14:paraId="33F50C54" w14:textId="77777777" w:rsidR="00337A3D" w:rsidRPr="00560D6B" w:rsidRDefault="00337A3D" w:rsidP="00337A3D">
      <w:pPr>
        <w:spacing w:after="0" w:line="360" w:lineRule="auto"/>
        <w:rPr>
          <w:rFonts w:ascii="Palatino Linotype" w:hAnsi="Palatino Linotype" w:cs="Arial"/>
          <w:b/>
          <w:sz w:val="24"/>
          <w:szCs w:val="24"/>
        </w:rPr>
      </w:pPr>
    </w:p>
    <w:p w14:paraId="5AE6D079" w14:textId="77777777" w:rsidR="00F3766A" w:rsidRPr="00560D6B" w:rsidRDefault="00337A3D" w:rsidP="00337A3D">
      <w:pPr>
        <w:spacing w:after="0" w:line="360" w:lineRule="auto"/>
        <w:jc w:val="both"/>
        <w:rPr>
          <w:rFonts w:ascii="Palatino Linotype" w:hAnsi="Palatino Linotype" w:cs="Arial"/>
          <w:b/>
          <w:sz w:val="28"/>
          <w:szCs w:val="28"/>
        </w:rPr>
      </w:pPr>
      <w:r w:rsidRPr="00560D6B">
        <w:rPr>
          <w:rFonts w:ascii="Palatino Linotype" w:hAnsi="Palatino Linotype" w:cs="Arial"/>
          <w:b/>
          <w:sz w:val="28"/>
          <w:szCs w:val="28"/>
        </w:rPr>
        <w:t xml:space="preserve">PRIMERO. </w:t>
      </w:r>
      <w:r w:rsidR="00F3766A" w:rsidRPr="00560D6B">
        <w:rPr>
          <w:rFonts w:ascii="Palatino Linotype" w:hAnsi="Palatino Linotype" w:cs="Arial"/>
          <w:b/>
          <w:sz w:val="24"/>
          <w:szCs w:val="24"/>
        </w:rPr>
        <w:t>De la solicitud de información.</w:t>
      </w:r>
    </w:p>
    <w:p w14:paraId="63D8A99E" w14:textId="77777777" w:rsidR="005E1D14" w:rsidRPr="00560D6B" w:rsidRDefault="00337A3D" w:rsidP="00337A3D">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t xml:space="preserve">Con fecha </w:t>
      </w:r>
      <w:r w:rsidR="007503D3" w:rsidRPr="00560D6B">
        <w:rPr>
          <w:rFonts w:ascii="Palatino Linotype" w:hAnsi="Palatino Linotype" w:cs="Arial"/>
          <w:sz w:val="24"/>
          <w:szCs w:val="24"/>
        </w:rPr>
        <w:t xml:space="preserve">dieciséis </w:t>
      </w:r>
      <w:r w:rsidR="001F1C38" w:rsidRPr="00560D6B">
        <w:rPr>
          <w:rFonts w:ascii="Palatino Linotype" w:hAnsi="Palatino Linotype" w:cs="Arial"/>
          <w:sz w:val="24"/>
          <w:szCs w:val="24"/>
        </w:rPr>
        <w:t xml:space="preserve">de </w:t>
      </w:r>
      <w:r w:rsidR="007503D3" w:rsidRPr="00560D6B">
        <w:rPr>
          <w:rFonts w:ascii="Palatino Linotype" w:hAnsi="Palatino Linotype" w:cs="Arial"/>
          <w:sz w:val="24"/>
          <w:szCs w:val="24"/>
        </w:rPr>
        <w:t>marzo</w:t>
      </w:r>
      <w:r w:rsidR="001F1C38" w:rsidRPr="00560D6B">
        <w:rPr>
          <w:rFonts w:ascii="Palatino Linotype" w:hAnsi="Palatino Linotype" w:cs="Arial"/>
          <w:sz w:val="24"/>
          <w:szCs w:val="24"/>
        </w:rPr>
        <w:t xml:space="preserve"> de dos mil </w:t>
      </w:r>
      <w:r w:rsidR="00617A36" w:rsidRPr="00560D6B">
        <w:rPr>
          <w:rFonts w:ascii="Palatino Linotype" w:hAnsi="Palatino Linotype" w:cs="Arial"/>
          <w:sz w:val="24"/>
          <w:szCs w:val="24"/>
        </w:rPr>
        <w:t xml:space="preserve">veintitrés </w:t>
      </w:r>
      <w:r w:rsidR="001F1C38" w:rsidRPr="00560D6B">
        <w:rPr>
          <w:rFonts w:ascii="Palatino Linotype" w:hAnsi="Palatino Linotype" w:cs="Arial"/>
          <w:sz w:val="24"/>
          <w:szCs w:val="24"/>
        </w:rPr>
        <w:t xml:space="preserve">el </w:t>
      </w:r>
      <w:r w:rsidRPr="00560D6B">
        <w:rPr>
          <w:rFonts w:ascii="Palatino Linotype" w:hAnsi="Palatino Linotype" w:cs="Arial"/>
          <w:b/>
          <w:sz w:val="24"/>
          <w:szCs w:val="24"/>
        </w:rPr>
        <w:t>Recurrente</w:t>
      </w:r>
      <w:r w:rsidRPr="00560D6B">
        <w:rPr>
          <w:rFonts w:ascii="Palatino Linotype" w:hAnsi="Palatino Linotype" w:cs="Arial"/>
          <w:sz w:val="24"/>
          <w:szCs w:val="24"/>
        </w:rPr>
        <w:t xml:space="preserve"> presentó a través del Sistema de Acceso a la Información Mexiquense, </w:t>
      </w:r>
      <w:r w:rsidR="00F43B74" w:rsidRPr="00560D6B">
        <w:rPr>
          <w:rFonts w:ascii="Palatino Linotype" w:hAnsi="Palatino Linotype" w:cs="Arial"/>
          <w:sz w:val="24"/>
          <w:szCs w:val="24"/>
        </w:rPr>
        <w:t>(</w:t>
      </w:r>
      <w:r w:rsidRPr="00560D6B">
        <w:rPr>
          <w:rFonts w:ascii="Palatino Linotype" w:hAnsi="Palatino Linotype" w:cs="Arial"/>
          <w:b/>
          <w:sz w:val="24"/>
          <w:szCs w:val="24"/>
        </w:rPr>
        <w:t>SAIMEX</w:t>
      </w:r>
      <w:r w:rsidR="00F43B74" w:rsidRPr="00560D6B">
        <w:rPr>
          <w:rFonts w:ascii="Palatino Linotype" w:hAnsi="Palatino Linotype" w:cs="Arial"/>
          <w:b/>
          <w:sz w:val="24"/>
          <w:szCs w:val="24"/>
        </w:rPr>
        <w:t>)</w:t>
      </w:r>
      <w:r w:rsidRPr="00560D6B">
        <w:rPr>
          <w:rFonts w:ascii="Palatino Linotype" w:hAnsi="Palatino Linotype" w:cs="Arial"/>
          <w:sz w:val="24"/>
          <w:szCs w:val="24"/>
        </w:rPr>
        <w:t xml:space="preserve">, ante </w:t>
      </w:r>
      <w:r w:rsidRPr="00560D6B">
        <w:rPr>
          <w:rFonts w:ascii="Palatino Linotype" w:hAnsi="Palatino Linotype" w:cs="Arial"/>
          <w:b/>
          <w:sz w:val="24"/>
          <w:szCs w:val="24"/>
        </w:rPr>
        <w:t>el Sujeto Obligado</w:t>
      </w:r>
      <w:r w:rsidRPr="00560D6B">
        <w:rPr>
          <w:rFonts w:ascii="Palatino Linotype" w:hAnsi="Palatino Linotype" w:cs="Arial"/>
          <w:sz w:val="24"/>
          <w:szCs w:val="24"/>
        </w:rPr>
        <w:t xml:space="preserve">, </w:t>
      </w:r>
      <w:r w:rsidR="00064E75" w:rsidRPr="00560D6B">
        <w:rPr>
          <w:rFonts w:ascii="Palatino Linotype" w:hAnsi="Palatino Linotype" w:cs="Arial"/>
          <w:sz w:val="24"/>
          <w:szCs w:val="24"/>
        </w:rPr>
        <w:t xml:space="preserve">la </w:t>
      </w:r>
      <w:r w:rsidRPr="00560D6B">
        <w:rPr>
          <w:rFonts w:ascii="Palatino Linotype" w:hAnsi="Palatino Linotype" w:cs="Arial"/>
          <w:sz w:val="24"/>
          <w:szCs w:val="24"/>
        </w:rPr>
        <w:t xml:space="preserve">solicitud de acceso a la información pública, registrada bajo </w:t>
      </w:r>
      <w:r w:rsidR="0015012D" w:rsidRPr="00560D6B">
        <w:rPr>
          <w:rFonts w:ascii="Palatino Linotype" w:hAnsi="Palatino Linotype" w:cs="Arial"/>
          <w:sz w:val="24"/>
          <w:szCs w:val="24"/>
        </w:rPr>
        <w:t>e</w:t>
      </w:r>
      <w:r w:rsidR="005E1D14" w:rsidRPr="00560D6B">
        <w:rPr>
          <w:rFonts w:ascii="Palatino Linotype" w:hAnsi="Palatino Linotype" w:cs="Arial"/>
          <w:sz w:val="24"/>
          <w:szCs w:val="24"/>
        </w:rPr>
        <w:t>l</w:t>
      </w:r>
      <w:r w:rsidRPr="00560D6B">
        <w:rPr>
          <w:rFonts w:ascii="Palatino Linotype" w:hAnsi="Palatino Linotype" w:cs="Arial"/>
          <w:sz w:val="24"/>
          <w:szCs w:val="24"/>
        </w:rPr>
        <w:t xml:space="preserve"> número</w:t>
      </w:r>
      <w:r w:rsidR="0015012D" w:rsidRPr="00560D6B">
        <w:rPr>
          <w:rFonts w:ascii="Palatino Linotype" w:hAnsi="Palatino Linotype" w:cs="Arial"/>
          <w:sz w:val="24"/>
          <w:szCs w:val="24"/>
        </w:rPr>
        <w:t>:</w:t>
      </w:r>
      <w:r w:rsidRPr="00560D6B">
        <w:rPr>
          <w:rFonts w:ascii="Palatino Linotype" w:hAnsi="Palatino Linotype" w:cs="Arial"/>
          <w:sz w:val="24"/>
          <w:szCs w:val="24"/>
        </w:rPr>
        <w:t xml:space="preserve"> </w:t>
      </w:r>
      <w:r w:rsidR="00B34A8F" w:rsidRPr="00560D6B">
        <w:rPr>
          <w:rFonts w:ascii="Palatino Linotype" w:hAnsi="Palatino Linotype" w:cs="Arial"/>
          <w:b/>
          <w:sz w:val="24"/>
          <w:szCs w:val="24"/>
        </w:rPr>
        <w:t>0013</w:t>
      </w:r>
      <w:r w:rsidR="007503D3" w:rsidRPr="00560D6B">
        <w:rPr>
          <w:rFonts w:ascii="Palatino Linotype" w:hAnsi="Palatino Linotype" w:cs="Arial"/>
          <w:b/>
          <w:sz w:val="24"/>
          <w:szCs w:val="24"/>
        </w:rPr>
        <w:t>7</w:t>
      </w:r>
      <w:r w:rsidR="0015012D" w:rsidRPr="00560D6B">
        <w:rPr>
          <w:rFonts w:ascii="Palatino Linotype" w:hAnsi="Palatino Linotype" w:cs="Arial"/>
          <w:b/>
          <w:sz w:val="24"/>
          <w:szCs w:val="24"/>
        </w:rPr>
        <w:t>/</w:t>
      </w:r>
      <w:r w:rsidR="007503D3" w:rsidRPr="00560D6B">
        <w:rPr>
          <w:rFonts w:ascii="Palatino Linotype" w:hAnsi="Palatino Linotype" w:cs="Arial"/>
          <w:b/>
          <w:sz w:val="24"/>
          <w:szCs w:val="24"/>
        </w:rPr>
        <w:t>PLEGISLA</w:t>
      </w:r>
      <w:r w:rsidR="00163FD7" w:rsidRPr="00560D6B">
        <w:rPr>
          <w:rFonts w:ascii="Palatino Linotype" w:hAnsi="Palatino Linotype" w:cs="Arial"/>
          <w:b/>
          <w:sz w:val="24"/>
          <w:szCs w:val="24"/>
        </w:rPr>
        <w:t>/IP/2023</w:t>
      </w:r>
      <w:r w:rsidR="0015012D" w:rsidRPr="00560D6B">
        <w:rPr>
          <w:rFonts w:ascii="Palatino Linotype" w:hAnsi="Palatino Linotype" w:cs="Arial"/>
          <w:sz w:val="24"/>
          <w:szCs w:val="24"/>
          <w:lang w:val="es-419"/>
        </w:rPr>
        <w:t xml:space="preserve"> </w:t>
      </w:r>
      <w:r w:rsidR="00AB6100" w:rsidRPr="00560D6B">
        <w:rPr>
          <w:rFonts w:ascii="Palatino Linotype" w:hAnsi="Palatino Linotype" w:cs="Arial"/>
          <w:sz w:val="24"/>
          <w:szCs w:val="24"/>
          <w:lang w:val="es-419"/>
        </w:rPr>
        <w:t>a través de la cual solicita lo siguiente</w:t>
      </w:r>
      <w:r w:rsidR="005E1D14" w:rsidRPr="00560D6B">
        <w:rPr>
          <w:rFonts w:ascii="Palatino Linotype" w:hAnsi="Palatino Linotype" w:cs="Arial"/>
          <w:sz w:val="24"/>
          <w:szCs w:val="24"/>
        </w:rPr>
        <w:t>:</w:t>
      </w:r>
    </w:p>
    <w:p w14:paraId="09EFEF50" w14:textId="77777777" w:rsidR="005E1D14" w:rsidRPr="00560D6B" w:rsidRDefault="005E1D14" w:rsidP="00337A3D">
      <w:pPr>
        <w:spacing w:after="0" w:line="360" w:lineRule="auto"/>
        <w:jc w:val="both"/>
        <w:rPr>
          <w:rFonts w:ascii="Palatino Linotype" w:hAnsi="Palatino Linotype" w:cs="Arial"/>
          <w:sz w:val="24"/>
          <w:szCs w:val="24"/>
        </w:rPr>
      </w:pPr>
    </w:p>
    <w:p w14:paraId="54BC8C87" w14:textId="77777777" w:rsidR="00AB6100" w:rsidRPr="00560D6B" w:rsidRDefault="00AC6CF9" w:rsidP="00AB6100">
      <w:pPr>
        <w:tabs>
          <w:tab w:val="left" w:pos="5647"/>
        </w:tabs>
        <w:spacing w:after="0" w:line="240" w:lineRule="auto"/>
        <w:ind w:left="567" w:right="567"/>
        <w:jc w:val="both"/>
        <w:rPr>
          <w:rFonts w:ascii="Palatino Linotype" w:eastAsia="Times New Roman" w:hAnsi="Palatino Linotype" w:cs="Times New Roman"/>
          <w:i/>
          <w:color w:val="000000" w:themeColor="text1"/>
          <w:sz w:val="24"/>
          <w:szCs w:val="24"/>
          <w:lang w:val="es-419" w:eastAsia="es-ES"/>
        </w:rPr>
      </w:pPr>
      <w:r w:rsidRPr="00560D6B">
        <w:rPr>
          <w:rFonts w:ascii="Palatino Linotype" w:eastAsia="Times New Roman" w:hAnsi="Palatino Linotype" w:cs="Times New Roman"/>
          <w:i/>
          <w:color w:val="000000" w:themeColor="text1"/>
          <w:sz w:val="24"/>
          <w:szCs w:val="24"/>
          <w:lang w:val="es-419" w:eastAsia="es-ES"/>
        </w:rPr>
        <w:t>“Hola buen día solicito la nómina completa del municipio del Ayuntamiento de Ixtlahuaca Estado de México” (SIC)</w:t>
      </w:r>
      <w:r w:rsidR="00657EC0" w:rsidRPr="00560D6B">
        <w:rPr>
          <w:rFonts w:ascii="Palatino Linotype" w:eastAsia="Times New Roman" w:hAnsi="Palatino Linotype" w:cs="Times New Roman"/>
          <w:i/>
          <w:color w:val="000000" w:themeColor="text1"/>
          <w:sz w:val="24"/>
          <w:szCs w:val="24"/>
          <w:lang w:val="es-419" w:eastAsia="es-ES"/>
        </w:rPr>
        <w:tab/>
      </w:r>
    </w:p>
    <w:p w14:paraId="60680749" w14:textId="77777777" w:rsidR="00666A00" w:rsidRPr="00560D6B" w:rsidRDefault="00666A00" w:rsidP="007503D3">
      <w:pPr>
        <w:spacing w:after="0" w:line="360" w:lineRule="auto"/>
        <w:jc w:val="both"/>
        <w:rPr>
          <w:rFonts w:ascii="Palatino Linotype" w:eastAsia="Times New Roman" w:hAnsi="Palatino Linotype" w:cs="Times New Roman"/>
          <w:i/>
          <w:sz w:val="24"/>
          <w:szCs w:val="24"/>
          <w:lang w:val="es-419" w:eastAsia="es-ES"/>
        </w:rPr>
      </w:pPr>
    </w:p>
    <w:p w14:paraId="11EC591C" w14:textId="77777777" w:rsidR="00AB6100" w:rsidRPr="00560D6B" w:rsidRDefault="00AB6100" w:rsidP="00337A3D">
      <w:pPr>
        <w:spacing w:after="0" w:line="360" w:lineRule="auto"/>
        <w:jc w:val="both"/>
        <w:rPr>
          <w:rFonts w:ascii="Palatino Linotype" w:hAnsi="Palatino Linotype" w:cs="Arial"/>
          <w:b/>
          <w:sz w:val="24"/>
          <w:szCs w:val="24"/>
        </w:rPr>
      </w:pPr>
      <w:r w:rsidRPr="00560D6B">
        <w:rPr>
          <w:rFonts w:ascii="Palatino Linotype" w:hAnsi="Palatino Linotype" w:cs="Arial"/>
          <w:sz w:val="24"/>
          <w:szCs w:val="24"/>
          <w:lang w:val="es-419"/>
        </w:rPr>
        <w:t xml:space="preserve">Estableciendo como modalidad de entrega: </w:t>
      </w:r>
      <w:r w:rsidRPr="00560D6B">
        <w:rPr>
          <w:rFonts w:ascii="Palatino Linotype" w:hAnsi="Palatino Linotype" w:cs="Arial"/>
          <w:b/>
          <w:sz w:val="24"/>
          <w:szCs w:val="24"/>
          <w:lang w:val="es-419"/>
        </w:rPr>
        <w:t>A través del SAIMEX</w:t>
      </w:r>
      <w:r w:rsidR="007503D3" w:rsidRPr="00560D6B">
        <w:rPr>
          <w:rFonts w:ascii="Palatino Linotype" w:hAnsi="Palatino Linotype" w:cs="Arial"/>
          <w:b/>
          <w:sz w:val="24"/>
          <w:szCs w:val="24"/>
        </w:rPr>
        <w:t>.</w:t>
      </w:r>
    </w:p>
    <w:p w14:paraId="332335A1" w14:textId="77777777" w:rsidR="007503D3" w:rsidRPr="00560D6B" w:rsidRDefault="007503D3" w:rsidP="00337A3D">
      <w:pPr>
        <w:spacing w:after="0" w:line="360" w:lineRule="auto"/>
        <w:jc w:val="both"/>
        <w:rPr>
          <w:rFonts w:ascii="Palatino Linotype" w:hAnsi="Palatino Linotype" w:cs="Arial"/>
          <w:sz w:val="24"/>
          <w:szCs w:val="24"/>
        </w:rPr>
      </w:pPr>
    </w:p>
    <w:p w14:paraId="68CD2CA4" w14:textId="77777777" w:rsidR="00F3766A" w:rsidRPr="00560D6B" w:rsidRDefault="00337A3D" w:rsidP="00337A3D">
      <w:pPr>
        <w:spacing w:after="0" w:line="360" w:lineRule="auto"/>
        <w:jc w:val="both"/>
        <w:rPr>
          <w:rFonts w:ascii="Palatino Linotype" w:hAnsi="Palatino Linotype" w:cs="Arial"/>
          <w:b/>
          <w:sz w:val="24"/>
          <w:szCs w:val="24"/>
        </w:rPr>
      </w:pPr>
      <w:r w:rsidRPr="00560D6B">
        <w:rPr>
          <w:rFonts w:ascii="Palatino Linotype" w:hAnsi="Palatino Linotype" w:cs="Arial"/>
          <w:b/>
          <w:sz w:val="28"/>
          <w:szCs w:val="24"/>
        </w:rPr>
        <w:lastRenderedPageBreak/>
        <w:t>SEGUNDO</w:t>
      </w:r>
      <w:r w:rsidRPr="00560D6B">
        <w:rPr>
          <w:rFonts w:ascii="Palatino Linotype" w:hAnsi="Palatino Linotype" w:cs="Arial"/>
          <w:b/>
          <w:sz w:val="24"/>
          <w:szCs w:val="24"/>
        </w:rPr>
        <w:t xml:space="preserve">. </w:t>
      </w:r>
      <w:r w:rsidR="00F3766A" w:rsidRPr="00560D6B">
        <w:rPr>
          <w:rFonts w:ascii="Palatino Linotype" w:hAnsi="Palatino Linotype" w:cs="Arial"/>
          <w:b/>
          <w:sz w:val="24"/>
          <w:szCs w:val="24"/>
        </w:rPr>
        <w:t xml:space="preserve">De la </w:t>
      </w:r>
      <w:r w:rsidR="00066174" w:rsidRPr="00560D6B">
        <w:rPr>
          <w:rFonts w:ascii="Palatino Linotype" w:hAnsi="Palatino Linotype" w:cs="Arial"/>
          <w:b/>
          <w:sz w:val="24"/>
          <w:szCs w:val="24"/>
        </w:rPr>
        <w:t>respuesta</w:t>
      </w:r>
      <w:r w:rsidR="00F3766A" w:rsidRPr="00560D6B">
        <w:rPr>
          <w:rFonts w:ascii="Palatino Linotype" w:hAnsi="Palatino Linotype" w:cs="Arial"/>
          <w:b/>
          <w:sz w:val="24"/>
          <w:szCs w:val="24"/>
        </w:rPr>
        <w:t xml:space="preserve"> del sujeto obligado</w:t>
      </w:r>
    </w:p>
    <w:p w14:paraId="2236708A" w14:textId="77777777" w:rsidR="00B9051D" w:rsidRPr="00560D6B" w:rsidRDefault="00B9051D" w:rsidP="00337A3D">
      <w:pPr>
        <w:spacing w:after="0" w:line="360" w:lineRule="auto"/>
        <w:jc w:val="both"/>
        <w:rPr>
          <w:rFonts w:ascii="Palatino Linotype" w:hAnsi="Palatino Linotype" w:cs="Arial"/>
          <w:sz w:val="24"/>
          <w:szCs w:val="24"/>
          <w:lang w:val="es-419"/>
        </w:rPr>
      </w:pPr>
      <w:r w:rsidRPr="00560D6B">
        <w:rPr>
          <w:rFonts w:ascii="Palatino Linotype" w:hAnsi="Palatino Linotype" w:cs="Arial"/>
          <w:sz w:val="24"/>
          <w:szCs w:val="24"/>
          <w:lang w:val="es-419"/>
        </w:rPr>
        <w:t xml:space="preserve">En fecha </w:t>
      </w:r>
      <w:r w:rsidR="007503D3" w:rsidRPr="00560D6B">
        <w:rPr>
          <w:rFonts w:ascii="Palatino Linotype" w:hAnsi="Palatino Linotype" w:cs="Arial"/>
          <w:sz w:val="24"/>
          <w:szCs w:val="24"/>
        </w:rPr>
        <w:t>veintiuno</w:t>
      </w:r>
      <w:r w:rsidRPr="00560D6B">
        <w:rPr>
          <w:rFonts w:ascii="Palatino Linotype" w:hAnsi="Palatino Linotype" w:cs="Arial"/>
          <w:sz w:val="24"/>
          <w:szCs w:val="24"/>
          <w:lang w:val="es-419"/>
        </w:rPr>
        <w:t xml:space="preserve"> de </w:t>
      </w:r>
      <w:r w:rsidR="00B34A8F" w:rsidRPr="00560D6B">
        <w:rPr>
          <w:rFonts w:ascii="Palatino Linotype" w:hAnsi="Palatino Linotype" w:cs="Arial"/>
          <w:sz w:val="24"/>
          <w:szCs w:val="24"/>
          <w:lang w:val="es-419"/>
        </w:rPr>
        <w:t>marzo</w:t>
      </w:r>
      <w:r w:rsidRPr="00560D6B">
        <w:rPr>
          <w:rFonts w:ascii="Palatino Linotype" w:hAnsi="Palatino Linotype" w:cs="Arial"/>
          <w:sz w:val="24"/>
          <w:szCs w:val="24"/>
          <w:lang w:val="es-419"/>
        </w:rPr>
        <w:t xml:space="preserve"> de dos mil veintitrés, el sujeto obligado </w:t>
      </w:r>
      <w:r w:rsidR="00B34A8F" w:rsidRPr="00560D6B">
        <w:rPr>
          <w:rFonts w:ascii="Palatino Linotype" w:hAnsi="Palatino Linotype" w:cs="Arial"/>
          <w:sz w:val="24"/>
          <w:szCs w:val="24"/>
          <w:lang w:val="es-419"/>
        </w:rPr>
        <w:t xml:space="preserve">dio contestación </w:t>
      </w:r>
      <w:r w:rsidRPr="00560D6B">
        <w:rPr>
          <w:rFonts w:ascii="Palatino Linotype" w:hAnsi="Palatino Linotype" w:cs="Arial"/>
          <w:sz w:val="24"/>
          <w:szCs w:val="24"/>
          <w:lang w:val="es-419"/>
        </w:rPr>
        <w:t xml:space="preserve">al hoy recurrente </w:t>
      </w:r>
      <w:r w:rsidR="00B34A8F" w:rsidRPr="00560D6B">
        <w:rPr>
          <w:rFonts w:ascii="Palatino Linotype" w:hAnsi="Palatino Linotype" w:cs="Arial"/>
          <w:sz w:val="24"/>
          <w:szCs w:val="24"/>
          <w:lang w:val="es-419"/>
        </w:rPr>
        <w:t>manifestando lo siguiente</w:t>
      </w:r>
      <w:r w:rsidRPr="00560D6B">
        <w:rPr>
          <w:rFonts w:ascii="Palatino Linotype" w:hAnsi="Palatino Linotype" w:cs="Arial"/>
          <w:sz w:val="24"/>
          <w:szCs w:val="24"/>
          <w:lang w:val="es-419"/>
        </w:rPr>
        <w:t>:</w:t>
      </w:r>
    </w:p>
    <w:p w14:paraId="1D881342" w14:textId="77777777" w:rsidR="00B9051D" w:rsidRPr="00560D6B" w:rsidRDefault="00B9051D" w:rsidP="00337A3D">
      <w:pPr>
        <w:spacing w:after="0" w:line="360" w:lineRule="auto"/>
        <w:jc w:val="both"/>
        <w:rPr>
          <w:rFonts w:ascii="Palatino Linotype" w:hAnsi="Palatino Linotype" w:cs="Arial"/>
          <w:sz w:val="24"/>
          <w:szCs w:val="24"/>
          <w:lang w:val="es-419"/>
        </w:rPr>
      </w:pPr>
    </w:p>
    <w:p w14:paraId="08579C81" w14:textId="77777777" w:rsidR="007503D3" w:rsidRPr="00560D6B" w:rsidRDefault="00B9051D" w:rsidP="00B9051D">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560D6B">
        <w:rPr>
          <w:rFonts w:ascii="Palatino Linotype" w:eastAsia="Times New Roman" w:hAnsi="Palatino Linotype" w:cs="Times New Roman"/>
          <w:i/>
          <w:sz w:val="24"/>
          <w:szCs w:val="24"/>
          <w:lang w:val="es-419" w:eastAsia="es-ES"/>
        </w:rPr>
        <w:t>“</w:t>
      </w:r>
      <w:r w:rsidR="007503D3" w:rsidRPr="00560D6B">
        <w:rPr>
          <w:rFonts w:ascii="Palatino Linotype" w:eastAsia="Times New Roman" w:hAnsi="Palatino Linotype" w:cs="Times New Roman"/>
          <w:i/>
          <w:sz w:val="24"/>
          <w:szCs w:val="24"/>
          <w:lang w:val="es-419"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1BA5F4" w14:textId="77777777" w:rsidR="007503D3" w:rsidRPr="00560D6B" w:rsidRDefault="007503D3" w:rsidP="00B9051D">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14:paraId="53BA581B" w14:textId="77777777" w:rsidR="00B9051D" w:rsidRPr="00560D6B" w:rsidRDefault="007503D3" w:rsidP="00B9051D">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560D6B">
        <w:rPr>
          <w:rFonts w:ascii="Palatino Linotype" w:eastAsia="Times New Roman" w:hAnsi="Palatino Linotype" w:cs="Times New Roman"/>
          <w:i/>
          <w:sz w:val="24"/>
          <w:szCs w:val="24"/>
          <w:lang w:val="es-419" w:eastAsia="es-ES"/>
        </w:rPr>
        <w:t>Respuesta a solicitud 137-2023</w:t>
      </w:r>
      <w:r w:rsidR="00B9051D" w:rsidRPr="00560D6B">
        <w:rPr>
          <w:rFonts w:ascii="Palatino Linotype" w:eastAsia="Times New Roman" w:hAnsi="Palatino Linotype" w:cs="Times New Roman"/>
          <w:i/>
          <w:sz w:val="24"/>
          <w:szCs w:val="24"/>
          <w:lang w:val="es-419" w:eastAsia="es-ES"/>
        </w:rPr>
        <w:t>”</w:t>
      </w:r>
    </w:p>
    <w:p w14:paraId="2ED2F52D" w14:textId="77777777" w:rsidR="00B9051D" w:rsidRPr="00560D6B" w:rsidRDefault="00B9051D" w:rsidP="00337A3D">
      <w:pPr>
        <w:spacing w:after="0" w:line="360" w:lineRule="auto"/>
        <w:jc w:val="both"/>
        <w:rPr>
          <w:rFonts w:ascii="Palatino Linotype" w:hAnsi="Palatino Linotype" w:cs="Arial"/>
          <w:sz w:val="24"/>
          <w:szCs w:val="24"/>
          <w:lang w:val="es-419"/>
        </w:rPr>
      </w:pPr>
    </w:p>
    <w:p w14:paraId="6E14925E" w14:textId="77777777" w:rsidR="00A90B4C" w:rsidRPr="00560D6B" w:rsidRDefault="00B34A8F" w:rsidP="00285F96">
      <w:pPr>
        <w:spacing w:after="0" w:line="360" w:lineRule="auto"/>
        <w:jc w:val="both"/>
        <w:rPr>
          <w:rFonts w:ascii="Palatino Linotype" w:hAnsi="Palatino Linotype" w:cs="Arial"/>
          <w:sz w:val="24"/>
          <w:szCs w:val="24"/>
        </w:rPr>
      </w:pPr>
      <w:r w:rsidRPr="00560D6B">
        <w:rPr>
          <w:rFonts w:ascii="Palatino Linotype" w:hAnsi="Palatino Linotype" w:cs="Arial"/>
          <w:sz w:val="24"/>
          <w:szCs w:val="24"/>
          <w:lang w:val="es-419"/>
        </w:rPr>
        <w:t>El sujeto obligado adjuntó los</w:t>
      </w:r>
      <w:r w:rsidR="00B9051D" w:rsidRPr="00560D6B">
        <w:rPr>
          <w:rFonts w:ascii="Palatino Linotype" w:hAnsi="Palatino Linotype" w:cs="Arial"/>
          <w:sz w:val="24"/>
          <w:szCs w:val="24"/>
          <w:lang w:val="es-419"/>
        </w:rPr>
        <w:t xml:space="preserve"> archivo</w:t>
      </w:r>
      <w:r w:rsidRPr="00560D6B">
        <w:rPr>
          <w:rFonts w:ascii="Palatino Linotype" w:hAnsi="Palatino Linotype" w:cs="Arial"/>
          <w:sz w:val="24"/>
          <w:szCs w:val="24"/>
          <w:lang w:val="es-419"/>
        </w:rPr>
        <w:t>s</w:t>
      </w:r>
      <w:r w:rsidR="00B9051D" w:rsidRPr="00560D6B">
        <w:rPr>
          <w:rFonts w:ascii="Palatino Linotype" w:hAnsi="Palatino Linotype" w:cs="Arial"/>
          <w:sz w:val="24"/>
          <w:szCs w:val="24"/>
          <w:lang w:val="es-419"/>
        </w:rPr>
        <w:t xml:space="preserve"> electrónico</w:t>
      </w:r>
      <w:r w:rsidRPr="00560D6B">
        <w:rPr>
          <w:rFonts w:ascii="Palatino Linotype" w:hAnsi="Palatino Linotype" w:cs="Arial"/>
          <w:sz w:val="24"/>
          <w:szCs w:val="24"/>
          <w:lang w:val="es-419"/>
        </w:rPr>
        <w:t>s</w:t>
      </w:r>
      <w:r w:rsidR="00B9051D" w:rsidRPr="00560D6B">
        <w:rPr>
          <w:rFonts w:ascii="Palatino Linotype" w:hAnsi="Palatino Linotype" w:cs="Arial"/>
          <w:sz w:val="24"/>
          <w:szCs w:val="24"/>
          <w:lang w:val="es-419"/>
        </w:rPr>
        <w:t xml:space="preserve"> denominado</w:t>
      </w:r>
      <w:r w:rsidRPr="00560D6B">
        <w:rPr>
          <w:rFonts w:ascii="Palatino Linotype" w:hAnsi="Palatino Linotype" w:cs="Arial"/>
          <w:sz w:val="24"/>
          <w:szCs w:val="24"/>
          <w:lang w:val="es-419"/>
        </w:rPr>
        <w:t>s</w:t>
      </w:r>
      <w:r w:rsidR="00B9051D" w:rsidRPr="00560D6B">
        <w:rPr>
          <w:rFonts w:ascii="Palatino Linotype" w:hAnsi="Palatino Linotype" w:cs="Arial"/>
          <w:sz w:val="24"/>
          <w:szCs w:val="24"/>
          <w:lang w:val="es-419"/>
        </w:rPr>
        <w:t xml:space="preserve"> </w:t>
      </w:r>
      <w:r w:rsidR="007503D3" w:rsidRPr="00560D6B">
        <w:rPr>
          <w:rFonts w:ascii="Palatino Linotype" w:hAnsi="Palatino Linotype"/>
          <w:sz w:val="24"/>
          <w:szCs w:val="24"/>
        </w:rPr>
        <w:t>“</w:t>
      </w:r>
      <w:r w:rsidR="007503D3" w:rsidRPr="00560D6B">
        <w:rPr>
          <w:rFonts w:ascii="Palatino Linotype" w:hAnsi="Palatino Linotype"/>
          <w:b/>
          <w:i/>
          <w:sz w:val="24"/>
          <w:szCs w:val="24"/>
        </w:rPr>
        <w:t>Respuesta a solicitud 137-2023.pdf</w:t>
      </w:r>
      <w:r w:rsidR="007503D3" w:rsidRPr="00560D6B">
        <w:rPr>
          <w:rFonts w:ascii="Palatino Linotype" w:hAnsi="Palatino Linotype"/>
          <w:sz w:val="24"/>
          <w:szCs w:val="24"/>
        </w:rPr>
        <w:t>” y “</w:t>
      </w:r>
      <w:r w:rsidR="007503D3" w:rsidRPr="00560D6B">
        <w:rPr>
          <w:rFonts w:ascii="Palatino Linotype" w:hAnsi="Palatino Linotype"/>
          <w:b/>
          <w:i/>
          <w:sz w:val="24"/>
          <w:szCs w:val="24"/>
        </w:rPr>
        <w:t>Respuesta 137- OSFEM.pdf</w:t>
      </w:r>
      <w:r w:rsidR="007503D3" w:rsidRPr="00560D6B">
        <w:rPr>
          <w:rFonts w:ascii="Palatino Linotype" w:hAnsi="Palatino Linotype"/>
          <w:sz w:val="24"/>
          <w:szCs w:val="24"/>
        </w:rPr>
        <w:t>”</w:t>
      </w:r>
      <w:r w:rsidRPr="00560D6B">
        <w:rPr>
          <w:rFonts w:ascii="Palatino Linotype" w:hAnsi="Palatino Linotype"/>
          <w:sz w:val="24"/>
          <w:szCs w:val="24"/>
          <w:lang w:val="es-419"/>
        </w:rPr>
        <w:t xml:space="preserve">, los cuales </w:t>
      </w:r>
      <w:r w:rsidR="00A90B4C" w:rsidRPr="00560D6B">
        <w:rPr>
          <w:rFonts w:ascii="Palatino Linotype" w:hAnsi="Palatino Linotype"/>
          <w:sz w:val="24"/>
          <w:szCs w:val="24"/>
        </w:rPr>
        <w:t>será</w:t>
      </w:r>
      <w:r w:rsidRPr="00560D6B">
        <w:rPr>
          <w:rFonts w:ascii="Palatino Linotype" w:hAnsi="Palatino Linotype"/>
          <w:sz w:val="24"/>
          <w:szCs w:val="24"/>
          <w:lang w:val="es-419"/>
        </w:rPr>
        <w:t>n</w:t>
      </w:r>
      <w:r w:rsidR="00A90B4C" w:rsidRPr="00560D6B">
        <w:rPr>
          <w:rFonts w:ascii="Palatino Linotype" w:hAnsi="Palatino Linotype"/>
          <w:sz w:val="24"/>
          <w:szCs w:val="24"/>
        </w:rPr>
        <w:t xml:space="preserve"> analizado</w:t>
      </w:r>
      <w:r w:rsidRPr="00560D6B">
        <w:rPr>
          <w:rFonts w:ascii="Palatino Linotype" w:hAnsi="Palatino Linotype"/>
          <w:sz w:val="24"/>
          <w:szCs w:val="24"/>
          <w:lang w:val="es-419"/>
        </w:rPr>
        <w:t>s</w:t>
      </w:r>
      <w:r w:rsidR="00A90B4C" w:rsidRPr="00560D6B">
        <w:rPr>
          <w:rFonts w:ascii="Palatino Linotype" w:hAnsi="Palatino Linotype"/>
          <w:sz w:val="24"/>
          <w:szCs w:val="24"/>
        </w:rPr>
        <w:t xml:space="preserve"> en la parte considerativa de la presente resolución.</w:t>
      </w:r>
    </w:p>
    <w:p w14:paraId="264003E1" w14:textId="77777777" w:rsidR="00617A36" w:rsidRPr="00560D6B" w:rsidRDefault="00617A36" w:rsidP="00285F96">
      <w:pPr>
        <w:spacing w:after="0" w:line="360" w:lineRule="auto"/>
        <w:jc w:val="both"/>
        <w:rPr>
          <w:rFonts w:ascii="Palatino Linotype" w:hAnsi="Palatino Linotype"/>
          <w:sz w:val="24"/>
          <w:szCs w:val="24"/>
        </w:rPr>
      </w:pPr>
    </w:p>
    <w:p w14:paraId="00E19F97" w14:textId="77777777" w:rsidR="00B93DE8" w:rsidRPr="00560D6B" w:rsidRDefault="00B93DE8" w:rsidP="00285F96">
      <w:pPr>
        <w:spacing w:after="0" w:line="360" w:lineRule="auto"/>
        <w:jc w:val="both"/>
        <w:rPr>
          <w:rFonts w:ascii="Palatino Linotype" w:hAnsi="Palatino Linotype" w:cs="Arial"/>
          <w:sz w:val="24"/>
          <w:szCs w:val="24"/>
        </w:rPr>
      </w:pPr>
      <w:r w:rsidRPr="00560D6B">
        <w:rPr>
          <w:rFonts w:ascii="Palatino Linotype" w:hAnsi="Palatino Linotype" w:cs="Arial"/>
          <w:b/>
          <w:sz w:val="28"/>
          <w:szCs w:val="28"/>
        </w:rPr>
        <w:t xml:space="preserve">TERCERO. </w:t>
      </w:r>
      <w:r w:rsidRPr="00560D6B">
        <w:rPr>
          <w:rFonts w:ascii="Palatino Linotype" w:hAnsi="Palatino Linotype" w:cs="Arial"/>
          <w:b/>
          <w:sz w:val="24"/>
          <w:szCs w:val="24"/>
        </w:rPr>
        <w:t xml:space="preserve">Del recurso de revisión. </w:t>
      </w:r>
    </w:p>
    <w:p w14:paraId="6AB416F4" w14:textId="77777777" w:rsidR="00AF47E9" w:rsidRPr="00560D6B" w:rsidRDefault="00B93DE8" w:rsidP="00285F96">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t>Inconforme con la respuesta</w:t>
      </w:r>
      <w:r w:rsidR="007E4212" w:rsidRPr="00560D6B">
        <w:rPr>
          <w:rFonts w:ascii="Palatino Linotype" w:hAnsi="Palatino Linotype" w:cs="Arial"/>
          <w:sz w:val="24"/>
          <w:szCs w:val="24"/>
        </w:rPr>
        <w:t xml:space="preserve"> emitida </w:t>
      </w:r>
      <w:r w:rsidRPr="00560D6B">
        <w:rPr>
          <w:rFonts w:ascii="Palatino Linotype" w:hAnsi="Palatino Linotype" w:cs="Arial"/>
          <w:sz w:val="24"/>
          <w:szCs w:val="24"/>
        </w:rPr>
        <w:t xml:space="preserve">por parte del Sujeto Obligado, en fecha </w:t>
      </w:r>
      <w:r w:rsidR="007503D3" w:rsidRPr="00560D6B">
        <w:rPr>
          <w:rFonts w:ascii="Palatino Linotype" w:hAnsi="Palatino Linotype" w:cs="Arial"/>
          <w:b/>
          <w:sz w:val="24"/>
          <w:szCs w:val="24"/>
        </w:rPr>
        <w:t>diez</w:t>
      </w:r>
      <w:r w:rsidR="00C71817" w:rsidRPr="00560D6B">
        <w:rPr>
          <w:rFonts w:ascii="Palatino Linotype" w:hAnsi="Palatino Linotype" w:cs="Arial"/>
          <w:b/>
          <w:sz w:val="24"/>
          <w:szCs w:val="24"/>
          <w:lang w:val="es-419"/>
        </w:rPr>
        <w:t xml:space="preserve"> </w:t>
      </w:r>
      <w:r w:rsidR="00C75197" w:rsidRPr="00560D6B">
        <w:rPr>
          <w:rFonts w:ascii="Palatino Linotype" w:hAnsi="Palatino Linotype" w:cs="Arial"/>
          <w:b/>
          <w:sz w:val="24"/>
          <w:szCs w:val="24"/>
        </w:rPr>
        <w:t xml:space="preserve">de </w:t>
      </w:r>
      <w:r w:rsidR="007503D3" w:rsidRPr="00560D6B">
        <w:rPr>
          <w:rFonts w:ascii="Palatino Linotype" w:hAnsi="Palatino Linotype" w:cs="Arial"/>
          <w:b/>
          <w:sz w:val="24"/>
          <w:szCs w:val="24"/>
        </w:rPr>
        <w:t>abril</w:t>
      </w:r>
      <w:r w:rsidRPr="00560D6B">
        <w:rPr>
          <w:rFonts w:ascii="Palatino Linotype" w:hAnsi="Palatino Linotype" w:cs="Arial"/>
          <w:b/>
          <w:sz w:val="24"/>
          <w:szCs w:val="24"/>
        </w:rPr>
        <w:t xml:space="preserve"> de dos mil </w:t>
      </w:r>
      <w:r w:rsidR="00C71817" w:rsidRPr="00560D6B">
        <w:rPr>
          <w:rFonts w:ascii="Palatino Linotype" w:hAnsi="Palatino Linotype" w:cs="Arial"/>
          <w:b/>
          <w:sz w:val="24"/>
          <w:szCs w:val="24"/>
        </w:rPr>
        <w:t>veintitrés</w:t>
      </w:r>
      <w:r w:rsidRPr="00560D6B">
        <w:rPr>
          <w:rFonts w:ascii="Palatino Linotype" w:hAnsi="Palatino Linotype" w:cs="Arial"/>
          <w:sz w:val="24"/>
          <w:szCs w:val="24"/>
        </w:rPr>
        <w:t xml:space="preserve">, </w:t>
      </w:r>
      <w:r w:rsidR="00E525B3" w:rsidRPr="00560D6B">
        <w:rPr>
          <w:rFonts w:ascii="Palatino Linotype" w:hAnsi="Palatino Linotype" w:cs="Arial"/>
          <w:sz w:val="24"/>
          <w:szCs w:val="24"/>
        </w:rPr>
        <w:t>la</w:t>
      </w:r>
      <w:r w:rsidRPr="00560D6B">
        <w:rPr>
          <w:rFonts w:ascii="Palatino Linotype" w:hAnsi="Palatino Linotype" w:cs="Arial"/>
          <w:sz w:val="24"/>
          <w:szCs w:val="24"/>
        </w:rPr>
        <w:t xml:space="preserve"> </w:t>
      </w:r>
      <w:r w:rsidR="007503D3" w:rsidRPr="00560D6B">
        <w:rPr>
          <w:rFonts w:ascii="Palatino Linotype" w:hAnsi="Palatino Linotype" w:cs="Arial"/>
          <w:sz w:val="24"/>
          <w:szCs w:val="24"/>
        </w:rPr>
        <w:t>parte</w:t>
      </w:r>
      <w:r w:rsidRPr="00560D6B">
        <w:rPr>
          <w:rFonts w:ascii="Palatino Linotype" w:hAnsi="Palatino Linotype" w:cs="Arial"/>
          <w:sz w:val="24"/>
          <w:szCs w:val="24"/>
        </w:rPr>
        <w:t xml:space="preserve"> Recurrente interp</w:t>
      </w:r>
      <w:r w:rsidR="007E4212" w:rsidRPr="00560D6B">
        <w:rPr>
          <w:rFonts w:ascii="Palatino Linotype" w:hAnsi="Palatino Linotype" w:cs="Arial"/>
          <w:sz w:val="24"/>
          <w:szCs w:val="24"/>
        </w:rPr>
        <w:t>uso</w:t>
      </w:r>
      <w:r w:rsidRPr="00560D6B">
        <w:rPr>
          <w:rFonts w:ascii="Palatino Linotype" w:hAnsi="Palatino Linotype" w:cs="Arial"/>
          <w:sz w:val="24"/>
          <w:szCs w:val="24"/>
        </w:rPr>
        <w:t xml:space="preserve"> </w:t>
      </w:r>
      <w:r w:rsidR="00662688" w:rsidRPr="00560D6B">
        <w:rPr>
          <w:rFonts w:ascii="Palatino Linotype" w:hAnsi="Palatino Linotype" w:cs="Arial"/>
          <w:sz w:val="24"/>
          <w:szCs w:val="24"/>
          <w:lang w:val="es-419"/>
        </w:rPr>
        <w:t>e</w:t>
      </w:r>
      <w:r w:rsidR="004E35FC" w:rsidRPr="00560D6B">
        <w:rPr>
          <w:rFonts w:ascii="Palatino Linotype" w:hAnsi="Palatino Linotype" w:cs="Arial"/>
          <w:sz w:val="24"/>
          <w:szCs w:val="24"/>
        </w:rPr>
        <w:t>l</w:t>
      </w:r>
      <w:r w:rsidR="007E4212" w:rsidRPr="00560D6B">
        <w:rPr>
          <w:rFonts w:ascii="Palatino Linotype" w:hAnsi="Palatino Linotype" w:cs="Arial"/>
          <w:sz w:val="24"/>
          <w:szCs w:val="24"/>
        </w:rPr>
        <w:t xml:space="preserve"> </w:t>
      </w:r>
      <w:r w:rsidRPr="00560D6B">
        <w:rPr>
          <w:rFonts w:ascii="Palatino Linotype" w:hAnsi="Palatino Linotype" w:cs="Arial"/>
          <w:sz w:val="24"/>
          <w:szCs w:val="24"/>
        </w:rPr>
        <w:t>recurso de revisión</w:t>
      </w:r>
      <w:r w:rsidR="007E4212" w:rsidRPr="00560D6B">
        <w:rPr>
          <w:rFonts w:ascii="Palatino Linotype" w:hAnsi="Palatino Linotype" w:cs="Arial"/>
          <w:sz w:val="24"/>
          <w:szCs w:val="24"/>
        </w:rPr>
        <w:t>,</w:t>
      </w:r>
      <w:r w:rsidRPr="00560D6B">
        <w:rPr>
          <w:rFonts w:ascii="Palatino Linotype" w:hAnsi="Palatino Linotype" w:cs="Arial"/>
          <w:sz w:val="24"/>
          <w:szCs w:val="24"/>
        </w:rPr>
        <w:t xml:space="preserve"> </w:t>
      </w:r>
      <w:r w:rsidR="00662688" w:rsidRPr="00560D6B">
        <w:rPr>
          <w:rFonts w:ascii="Palatino Linotype" w:hAnsi="Palatino Linotype" w:cs="Arial"/>
          <w:sz w:val="24"/>
          <w:szCs w:val="24"/>
          <w:lang w:val="es-419"/>
        </w:rPr>
        <w:t>e</w:t>
      </w:r>
      <w:r w:rsidR="004E35FC" w:rsidRPr="00560D6B">
        <w:rPr>
          <w:rFonts w:ascii="Palatino Linotype" w:hAnsi="Palatino Linotype" w:cs="Arial"/>
          <w:sz w:val="24"/>
          <w:szCs w:val="24"/>
        </w:rPr>
        <w:t>l</w:t>
      </w:r>
      <w:r w:rsidRPr="00560D6B">
        <w:rPr>
          <w:rFonts w:ascii="Palatino Linotype" w:hAnsi="Palatino Linotype" w:cs="Arial"/>
          <w:sz w:val="24"/>
          <w:szCs w:val="24"/>
        </w:rPr>
        <w:t xml:space="preserve"> cual fue registrado en el sistema electrónico con </w:t>
      </w:r>
      <w:r w:rsidR="00662688" w:rsidRPr="00560D6B">
        <w:rPr>
          <w:rFonts w:ascii="Palatino Linotype" w:hAnsi="Palatino Linotype" w:cs="Arial"/>
          <w:sz w:val="24"/>
          <w:szCs w:val="24"/>
          <w:lang w:val="es-419"/>
        </w:rPr>
        <w:t>e</w:t>
      </w:r>
      <w:r w:rsidR="004E35FC" w:rsidRPr="00560D6B">
        <w:rPr>
          <w:rFonts w:ascii="Palatino Linotype" w:hAnsi="Palatino Linotype" w:cs="Arial"/>
          <w:sz w:val="24"/>
          <w:szCs w:val="24"/>
        </w:rPr>
        <w:t>l</w:t>
      </w:r>
      <w:r w:rsidRPr="00560D6B">
        <w:rPr>
          <w:rFonts w:ascii="Palatino Linotype" w:hAnsi="Palatino Linotype" w:cs="Arial"/>
          <w:sz w:val="24"/>
          <w:szCs w:val="24"/>
        </w:rPr>
        <w:t xml:space="preserve"> expediente número</w:t>
      </w:r>
      <w:r w:rsidR="00662688" w:rsidRPr="00560D6B">
        <w:rPr>
          <w:rFonts w:ascii="Palatino Linotype" w:hAnsi="Palatino Linotype" w:cs="Arial"/>
          <w:sz w:val="24"/>
          <w:szCs w:val="24"/>
          <w:lang w:val="es-419"/>
        </w:rPr>
        <w:t xml:space="preserve"> </w:t>
      </w:r>
      <w:r w:rsidR="00C71817" w:rsidRPr="00560D6B">
        <w:rPr>
          <w:rFonts w:ascii="Palatino Linotype" w:hAnsi="Palatino Linotype" w:cs="Arial"/>
          <w:b/>
          <w:bCs/>
          <w:sz w:val="24"/>
          <w:lang w:val="es-419" w:eastAsia="es-MX"/>
        </w:rPr>
        <w:t>0</w:t>
      </w:r>
      <w:r w:rsidR="007503D3" w:rsidRPr="00560D6B">
        <w:rPr>
          <w:rFonts w:ascii="Palatino Linotype" w:hAnsi="Palatino Linotype" w:cs="Arial"/>
          <w:b/>
          <w:bCs/>
          <w:sz w:val="24"/>
          <w:lang w:eastAsia="es-MX"/>
        </w:rPr>
        <w:t>1780</w:t>
      </w:r>
      <w:r w:rsidR="004C2D70" w:rsidRPr="00560D6B">
        <w:rPr>
          <w:rFonts w:ascii="Palatino Linotype" w:hAnsi="Palatino Linotype" w:cs="Arial"/>
          <w:b/>
          <w:bCs/>
          <w:sz w:val="24"/>
          <w:lang w:eastAsia="es-MX"/>
        </w:rPr>
        <w:t>/INFOEM/IP/RR/202</w:t>
      </w:r>
      <w:r w:rsidR="00C71817" w:rsidRPr="00560D6B">
        <w:rPr>
          <w:rFonts w:ascii="Palatino Linotype" w:hAnsi="Palatino Linotype" w:cs="Arial"/>
          <w:b/>
          <w:bCs/>
          <w:sz w:val="24"/>
          <w:lang w:eastAsia="es-MX"/>
        </w:rPr>
        <w:t>3</w:t>
      </w:r>
      <w:r w:rsidRPr="00560D6B">
        <w:rPr>
          <w:rFonts w:ascii="Palatino Linotype" w:hAnsi="Palatino Linotype" w:cs="Arial"/>
          <w:sz w:val="24"/>
          <w:szCs w:val="24"/>
        </w:rPr>
        <w:t xml:space="preserve"> aduciendo</w:t>
      </w:r>
      <w:r w:rsidR="002A6AE2" w:rsidRPr="00560D6B">
        <w:rPr>
          <w:rFonts w:ascii="Palatino Linotype" w:hAnsi="Palatino Linotype" w:cs="Arial"/>
          <w:sz w:val="24"/>
          <w:szCs w:val="24"/>
        </w:rPr>
        <w:t>, lo siguiente</w:t>
      </w:r>
      <w:r w:rsidR="00AF47E9" w:rsidRPr="00560D6B">
        <w:rPr>
          <w:rFonts w:ascii="Palatino Linotype" w:hAnsi="Palatino Linotype" w:cs="Arial"/>
          <w:sz w:val="24"/>
          <w:szCs w:val="24"/>
        </w:rPr>
        <w:t>:</w:t>
      </w:r>
    </w:p>
    <w:p w14:paraId="19E18A34" w14:textId="77777777" w:rsidR="002A6AE2" w:rsidRPr="00560D6B" w:rsidRDefault="002A6AE2" w:rsidP="00285F96">
      <w:pPr>
        <w:spacing w:after="0" w:line="360" w:lineRule="auto"/>
        <w:jc w:val="both"/>
        <w:rPr>
          <w:rFonts w:ascii="Palatino Linotype" w:hAnsi="Palatino Linotype" w:cs="Arial"/>
          <w:sz w:val="24"/>
          <w:szCs w:val="24"/>
        </w:rPr>
      </w:pPr>
    </w:p>
    <w:p w14:paraId="7C7F999F" w14:textId="77777777" w:rsidR="002A6AE2" w:rsidRPr="00560D6B" w:rsidRDefault="007E36A8" w:rsidP="00763D6D">
      <w:pPr>
        <w:spacing w:after="0" w:line="360" w:lineRule="auto"/>
        <w:jc w:val="both"/>
        <w:rPr>
          <w:rFonts w:ascii="Palatino Linotype" w:hAnsi="Palatino Linotype" w:cs="Arial"/>
          <w:b/>
          <w:sz w:val="24"/>
          <w:szCs w:val="24"/>
        </w:rPr>
      </w:pPr>
      <w:r w:rsidRPr="00560D6B">
        <w:rPr>
          <w:rFonts w:ascii="Palatino Linotype" w:hAnsi="Palatino Linotype" w:cs="Arial"/>
          <w:b/>
          <w:sz w:val="24"/>
          <w:szCs w:val="24"/>
        </w:rPr>
        <w:t>Acto Impugnado:</w:t>
      </w:r>
    </w:p>
    <w:p w14:paraId="46355376" w14:textId="77777777" w:rsidR="007503D3" w:rsidRPr="00560D6B" w:rsidRDefault="007503D3" w:rsidP="00763D6D">
      <w:pPr>
        <w:spacing w:after="0" w:line="360" w:lineRule="auto"/>
        <w:jc w:val="both"/>
        <w:rPr>
          <w:rFonts w:ascii="Palatino Linotype" w:hAnsi="Palatino Linotype" w:cs="Arial"/>
          <w:b/>
          <w:sz w:val="24"/>
          <w:szCs w:val="24"/>
        </w:rPr>
      </w:pPr>
    </w:p>
    <w:p w14:paraId="06CFA286" w14:textId="77777777" w:rsidR="00AF47E9" w:rsidRPr="00560D6B" w:rsidRDefault="002A6AE2"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60D6B">
        <w:rPr>
          <w:rFonts w:ascii="Palatino Linotype" w:eastAsia="Times New Roman" w:hAnsi="Palatino Linotype" w:cs="Times New Roman"/>
          <w:i/>
          <w:sz w:val="24"/>
          <w:szCs w:val="24"/>
          <w:lang w:val="es-ES_tradnl" w:eastAsia="es-ES"/>
        </w:rPr>
        <w:t>“</w:t>
      </w:r>
      <w:r w:rsidR="007503D3" w:rsidRPr="00560D6B">
        <w:rPr>
          <w:rFonts w:ascii="Palatino Linotype" w:eastAsia="Times New Roman" w:hAnsi="Palatino Linotype" w:cs="Times New Roman"/>
          <w:i/>
          <w:sz w:val="24"/>
          <w:szCs w:val="24"/>
          <w:lang w:val="es-ES_tradnl" w:eastAsia="es-ES"/>
        </w:rPr>
        <w:t>La información requería no es la que yo pedí y que bueno que te orienten a donde buscarla pero no abre el link que pusieron y no encuentro la forma para entrar al iPomex y ver lo que quiero como tal</w:t>
      </w:r>
      <w:r w:rsidRPr="00560D6B">
        <w:rPr>
          <w:rFonts w:ascii="Palatino Linotype" w:eastAsia="Times New Roman" w:hAnsi="Palatino Linotype" w:cs="Times New Roman"/>
          <w:i/>
          <w:sz w:val="24"/>
          <w:szCs w:val="24"/>
          <w:lang w:val="es-ES_tradnl" w:eastAsia="es-ES"/>
        </w:rPr>
        <w:t>”</w:t>
      </w:r>
      <w:r w:rsidR="0011490E" w:rsidRPr="00560D6B">
        <w:rPr>
          <w:rFonts w:ascii="Palatino Linotype" w:eastAsia="Times New Roman" w:hAnsi="Palatino Linotype" w:cs="Times New Roman"/>
          <w:i/>
          <w:sz w:val="24"/>
          <w:szCs w:val="24"/>
          <w:lang w:val="es-ES_tradnl" w:eastAsia="es-ES"/>
        </w:rPr>
        <w:t xml:space="preserve"> (sic)</w:t>
      </w:r>
    </w:p>
    <w:p w14:paraId="669A9B2F" w14:textId="77777777" w:rsidR="002A6AE2" w:rsidRPr="00560D6B" w:rsidRDefault="002A6AE2" w:rsidP="00763D6D">
      <w:pPr>
        <w:spacing w:after="0" w:line="360" w:lineRule="auto"/>
        <w:jc w:val="both"/>
        <w:rPr>
          <w:rFonts w:ascii="Palatino Linotype" w:hAnsi="Palatino Linotype" w:cs="Arial"/>
          <w:sz w:val="24"/>
          <w:szCs w:val="24"/>
        </w:rPr>
      </w:pPr>
    </w:p>
    <w:p w14:paraId="5440563B" w14:textId="77777777" w:rsidR="006C0B51" w:rsidRPr="00560D6B" w:rsidRDefault="006C0B51" w:rsidP="00763D6D">
      <w:pPr>
        <w:spacing w:after="0" w:line="360" w:lineRule="auto"/>
        <w:jc w:val="both"/>
        <w:rPr>
          <w:rFonts w:ascii="Palatino Linotype" w:hAnsi="Palatino Linotype" w:cs="Arial"/>
          <w:b/>
          <w:sz w:val="24"/>
          <w:szCs w:val="24"/>
        </w:rPr>
      </w:pPr>
    </w:p>
    <w:p w14:paraId="4338EE73" w14:textId="77777777" w:rsidR="001576A2" w:rsidRPr="00560D6B" w:rsidRDefault="001576A2" w:rsidP="00763D6D">
      <w:pPr>
        <w:spacing w:after="0" w:line="360" w:lineRule="auto"/>
        <w:jc w:val="both"/>
        <w:rPr>
          <w:rFonts w:ascii="Palatino Linotype" w:hAnsi="Palatino Linotype" w:cs="Arial"/>
          <w:b/>
          <w:sz w:val="24"/>
          <w:szCs w:val="24"/>
        </w:rPr>
      </w:pPr>
      <w:r w:rsidRPr="00560D6B">
        <w:rPr>
          <w:rFonts w:ascii="Palatino Linotype" w:hAnsi="Palatino Linotype" w:cs="Arial"/>
          <w:b/>
          <w:sz w:val="24"/>
          <w:szCs w:val="24"/>
        </w:rPr>
        <w:t>Razones o Motivos de Inconformidad</w:t>
      </w:r>
      <w:r w:rsidR="007E36A8" w:rsidRPr="00560D6B">
        <w:rPr>
          <w:rFonts w:ascii="Palatino Linotype" w:hAnsi="Palatino Linotype" w:cs="Arial"/>
          <w:b/>
          <w:sz w:val="24"/>
          <w:szCs w:val="24"/>
        </w:rPr>
        <w:t>:</w:t>
      </w:r>
    </w:p>
    <w:p w14:paraId="7A208385" w14:textId="77777777" w:rsidR="007503D3" w:rsidRPr="00560D6B" w:rsidRDefault="007503D3"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4C628C09" w14:textId="77777777" w:rsidR="00A3069D" w:rsidRPr="00560D6B" w:rsidRDefault="003D028D"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60D6B">
        <w:rPr>
          <w:rFonts w:ascii="Palatino Linotype" w:eastAsia="Times New Roman" w:hAnsi="Palatino Linotype" w:cs="Times New Roman"/>
          <w:i/>
          <w:sz w:val="24"/>
          <w:szCs w:val="24"/>
          <w:lang w:val="es-ES_tradnl" w:eastAsia="es-ES"/>
        </w:rPr>
        <w:t>“</w:t>
      </w:r>
      <w:r w:rsidR="007503D3" w:rsidRPr="00560D6B">
        <w:rPr>
          <w:rFonts w:ascii="Palatino Linotype" w:eastAsia="Times New Roman" w:hAnsi="Palatino Linotype" w:cs="Times New Roman"/>
          <w:i/>
          <w:sz w:val="24"/>
          <w:szCs w:val="24"/>
          <w:lang w:val="es-ES_tradnl" w:eastAsia="es-ES"/>
        </w:rPr>
        <w:t>Con fundamento y lo establecido el artículo 5°, fracción I de la Constitución Política del Estado Libre y Soberano de México pusieron un link para consultar la página y les agradezco su intención pero el link no lo abre y dice error y no encuentro la forma para entrar a la iPomex y poder acceder a lo solicitado y lo que solicito es la nómina del ayuntamiento de ixtlahuaca para que m me la entreguen ustedes como órgano superior de fiscalización del Estado de México clasificada la información de los servidores públicos como tal a través del comité de transparencia y por que la pido a ustedes por que no quiero inconsistencia o falsedad de la información, muchas gracias y que tengan buen día</w:t>
      </w:r>
      <w:r w:rsidRPr="00560D6B">
        <w:rPr>
          <w:rFonts w:ascii="Palatino Linotype" w:eastAsia="Times New Roman" w:hAnsi="Palatino Linotype" w:cs="Times New Roman"/>
          <w:i/>
          <w:sz w:val="24"/>
          <w:szCs w:val="24"/>
          <w:lang w:val="es-ES_tradnl" w:eastAsia="es-ES"/>
        </w:rPr>
        <w:t>” (Sic)</w:t>
      </w:r>
    </w:p>
    <w:p w14:paraId="7BA325E2" w14:textId="77777777" w:rsidR="00666A00" w:rsidRPr="00560D6B" w:rsidRDefault="00666A00" w:rsidP="000708A8">
      <w:pPr>
        <w:spacing w:after="0" w:line="360" w:lineRule="auto"/>
        <w:jc w:val="both"/>
        <w:rPr>
          <w:rFonts w:ascii="Palatino Linotype" w:hAnsi="Palatino Linotype" w:cs="Arial"/>
          <w:b/>
          <w:sz w:val="28"/>
          <w:szCs w:val="28"/>
        </w:rPr>
      </w:pPr>
    </w:p>
    <w:p w14:paraId="3CF14F87" w14:textId="77777777" w:rsidR="000708A8" w:rsidRPr="00560D6B" w:rsidRDefault="000708A8" w:rsidP="000708A8">
      <w:pPr>
        <w:spacing w:after="0" w:line="360" w:lineRule="auto"/>
        <w:jc w:val="both"/>
        <w:rPr>
          <w:rFonts w:ascii="Palatino Linotype" w:hAnsi="Palatino Linotype" w:cs="Arial"/>
          <w:sz w:val="24"/>
          <w:szCs w:val="24"/>
        </w:rPr>
      </w:pPr>
      <w:r w:rsidRPr="00560D6B">
        <w:rPr>
          <w:rFonts w:ascii="Palatino Linotype" w:hAnsi="Palatino Linotype" w:cs="Arial"/>
          <w:b/>
          <w:sz w:val="28"/>
          <w:szCs w:val="28"/>
        </w:rPr>
        <w:t xml:space="preserve">CUARTO. </w:t>
      </w:r>
      <w:r w:rsidRPr="00560D6B">
        <w:rPr>
          <w:rFonts w:ascii="Palatino Linotype" w:hAnsi="Palatino Linotype" w:cs="Arial"/>
          <w:b/>
          <w:sz w:val="24"/>
          <w:szCs w:val="24"/>
        </w:rPr>
        <w:t>Del turno del recurso de revisión.</w:t>
      </w:r>
      <w:r w:rsidRPr="00560D6B">
        <w:rPr>
          <w:rFonts w:ascii="Palatino Linotype" w:hAnsi="Palatino Linotype" w:cs="Arial"/>
          <w:sz w:val="24"/>
          <w:szCs w:val="24"/>
        </w:rPr>
        <w:t xml:space="preserve"> </w:t>
      </w:r>
    </w:p>
    <w:p w14:paraId="1084D4C6" w14:textId="77777777" w:rsidR="000708A8" w:rsidRPr="00560D6B" w:rsidRDefault="002A6AE2" w:rsidP="000708A8">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t>El</w:t>
      </w:r>
      <w:r w:rsidR="000708A8" w:rsidRPr="00560D6B">
        <w:rPr>
          <w:rFonts w:ascii="Palatino Linotype" w:hAnsi="Palatino Linotype" w:cs="Arial"/>
          <w:sz w:val="24"/>
          <w:szCs w:val="24"/>
        </w:rPr>
        <w:t xml:space="preserve"> medio de impugnación presentado mediante </w:t>
      </w:r>
      <w:r w:rsidRPr="00560D6B">
        <w:rPr>
          <w:rFonts w:ascii="Palatino Linotype" w:hAnsi="Palatino Linotype" w:cs="Arial"/>
          <w:sz w:val="24"/>
          <w:szCs w:val="24"/>
        </w:rPr>
        <w:t>e</w:t>
      </w:r>
      <w:r w:rsidR="009F6FF0" w:rsidRPr="00560D6B">
        <w:rPr>
          <w:rFonts w:ascii="Palatino Linotype" w:hAnsi="Palatino Linotype" w:cs="Arial"/>
          <w:sz w:val="24"/>
          <w:szCs w:val="24"/>
        </w:rPr>
        <w:t xml:space="preserve">l </w:t>
      </w:r>
      <w:r w:rsidR="000708A8" w:rsidRPr="00560D6B">
        <w:rPr>
          <w:rFonts w:ascii="Palatino Linotype" w:hAnsi="Palatino Linotype" w:cs="Arial"/>
          <w:sz w:val="24"/>
          <w:szCs w:val="24"/>
        </w:rPr>
        <w:t xml:space="preserve">recurso de revisión número </w:t>
      </w:r>
      <w:r w:rsidR="00DB36A1" w:rsidRPr="00560D6B">
        <w:rPr>
          <w:rFonts w:ascii="Palatino Linotype" w:hAnsi="Palatino Linotype" w:cs="Arial"/>
          <w:b/>
          <w:sz w:val="24"/>
          <w:szCs w:val="24"/>
          <w:lang w:val="es-419"/>
        </w:rPr>
        <w:t>0</w:t>
      </w:r>
      <w:r w:rsidR="007503D3" w:rsidRPr="00560D6B">
        <w:rPr>
          <w:rFonts w:ascii="Palatino Linotype" w:hAnsi="Palatino Linotype" w:cs="Arial"/>
          <w:b/>
          <w:sz w:val="24"/>
          <w:szCs w:val="24"/>
        </w:rPr>
        <w:t>1780</w:t>
      </w:r>
      <w:r w:rsidR="000708A8" w:rsidRPr="00560D6B">
        <w:rPr>
          <w:rFonts w:ascii="Palatino Linotype" w:hAnsi="Palatino Linotype" w:cs="Arial"/>
          <w:b/>
          <w:sz w:val="24"/>
          <w:szCs w:val="24"/>
        </w:rPr>
        <w:t>/INFOEM/IP/RR/202</w:t>
      </w:r>
      <w:r w:rsidR="00DB36A1" w:rsidRPr="00560D6B">
        <w:rPr>
          <w:rFonts w:ascii="Palatino Linotype" w:hAnsi="Palatino Linotype" w:cs="Arial"/>
          <w:b/>
          <w:sz w:val="24"/>
          <w:szCs w:val="24"/>
        </w:rPr>
        <w:t>3</w:t>
      </w:r>
      <w:r w:rsidR="000708A8" w:rsidRPr="00560D6B">
        <w:rPr>
          <w:rFonts w:ascii="Palatino Linotype" w:hAnsi="Palatino Linotype" w:cs="Arial"/>
          <w:sz w:val="24"/>
          <w:szCs w:val="24"/>
        </w:rPr>
        <w:t>,</w:t>
      </w:r>
      <w:r w:rsidR="009F6FF0" w:rsidRPr="00560D6B">
        <w:rPr>
          <w:rFonts w:ascii="Palatino Linotype" w:hAnsi="Palatino Linotype" w:cs="Arial"/>
          <w:sz w:val="24"/>
          <w:szCs w:val="24"/>
        </w:rPr>
        <w:t xml:space="preserve"> </w:t>
      </w:r>
      <w:r w:rsidRPr="00560D6B">
        <w:rPr>
          <w:rFonts w:ascii="Palatino Linotype" w:hAnsi="Palatino Linotype" w:cs="Arial"/>
          <w:sz w:val="24"/>
          <w:szCs w:val="24"/>
        </w:rPr>
        <w:t xml:space="preserve">le </w:t>
      </w:r>
      <w:r w:rsidR="000708A8" w:rsidRPr="00560D6B">
        <w:rPr>
          <w:rFonts w:ascii="Palatino Linotype" w:hAnsi="Palatino Linotype" w:cs="Arial"/>
          <w:sz w:val="24"/>
          <w:szCs w:val="24"/>
        </w:rPr>
        <w:t xml:space="preserve">fue turnado al </w:t>
      </w:r>
      <w:r w:rsidR="000708A8" w:rsidRPr="00560D6B">
        <w:rPr>
          <w:rFonts w:ascii="Palatino Linotype" w:hAnsi="Palatino Linotype" w:cs="Arial"/>
          <w:b/>
          <w:sz w:val="24"/>
          <w:szCs w:val="24"/>
        </w:rPr>
        <w:t>Comisionado Presidente José Martínez Vilchis</w:t>
      </w:r>
      <w:r w:rsidR="009F6FF0" w:rsidRPr="00560D6B">
        <w:rPr>
          <w:rFonts w:ascii="Palatino Linotype" w:hAnsi="Palatino Linotype" w:cs="Arial"/>
          <w:sz w:val="24"/>
          <w:szCs w:val="24"/>
        </w:rPr>
        <w:t>;</w:t>
      </w:r>
      <w:r w:rsidR="00FE038C" w:rsidRPr="00560D6B">
        <w:rPr>
          <w:rFonts w:ascii="Palatino Linotype" w:hAnsi="Palatino Linotype" w:cs="Arial"/>
          <w:sz w:val="24"/>
          <w:szCs w:val="24"/>
        </w:rPr>
        <w:t xml:space="preserve"> </w:t>
      </w:r>
      <w:r w:rsidR="000708A8" w:rsidRPr="00560D6B">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662688" w:rsidRPr="00560D6B">
        <w:rPr>
          <w:rFonts w:ascii="Palatino Linotype" w:hAnsi="Palatino Linotype" w:cs="Arial"/>
          <w:sz w:val="24"/>
          <w:szCs w:val="24"/>
        </w:rPr>
        <w:t>recayó</w:t>
      </w:r>
      <w:r w:rsidR="000708A8" w:rsidRPr="00560D6B">
        <w:rPr>
          <w:rFonts w:ascii="Palatino Linotype" w:hAnsi="Palatino Linotype" w:cs="Arial"/>
          <w:sz w:val="24"/>
          <w:szCs w:val="24"/>
        </w:rPr>
        <w:t xml:space="preserve"> acuerdo de admisión en fecha</w:t>
      </w:r>
      <w:r w:rsidR="00FE038C" w:rsidRPr="00560D6B">
        <w:rPr>
          <w:rFonts w:ascii="Palatino Linotype" w:hAnsi="Palatino Linotype" w:cs="Arial"/>
          <w:sz w:val="24"/>
          <w:szCs w:val="24"/>
        </w:rPr>
        <w:t xml:space="preserve"> </w:t>
      </w:r>
      <w:r w:rsidR="007503D3" w:rsidRPr="00560D6B">
        <w:rPr>
          <w:rFonts w:ascii="Palatino Linotype" w:hAnsi="Palatino Linotype" w:cs="Arial"/>
          <w:b/>
          <w:sz w:val="24"/>
          <w:szCs w:val="24"/>
        </w:rPr>
        <w:t>catorce</w:t>
      </w:r>
      <w:r w:rsidR="00FE038C" w:rsidRPr="00560D6B">
        <w:rPr>
          <w:rFonts w:ascii="Palatino Linotype" w:hAnsi="Palatino Linotype" w:cs="Arial"/>
          <w:b/>
          <w:sz w:val="24"/>
          <w:szCs w:val="24"/>
        </w:rPr>
        <w:t xml:space="preserve"> de </w:t>
      </w:r>
      <w:r w:rsidR="007503D3" w:rsidRPr="00560D6B">
        <w:rPr>
          <w:rFonts w:ascii="Palatino Linotype" w:hAnsi="Palatino Linotype" w:cs="Arial"/>
          <w:b/>
          <w:sz w:val="24"/>
          <w:szCs w:val="24"/>
        </w:rPr>
        <w:t>abril</w:t>
      </w:r>
      <w:r w:rsidR="00FE038C" w:rsidRPr="00560D6B">
        <w:rPr>
          <w:rFonts w:ascii="Palatino Linotype" w:hAnsi="Palatino Linotype" w:cs="Arial"/>
          <w:b/>
          <w:sz w:val="24"/>
          <w:szCs w:val="24"/>
        </w:rPr>
        <w:t xml:space="preserve"> de dos mil </w:t>
      </w:r>
      <w:r w:rsidR="00E56C47" w:rsidRPr="00560D6B">
        <w:rPr>
          <w:rFonts w:ascii="Palatino Linotype" w:hAnsi="Palatino Linotype" w:cs="Arial"/>
          <w:b/>
          <w:sz w:val="24"/>
          <w:szCs w:val="24"/>
        </w:rPr>
        <w:t>veintitrés</w:t>
      </w:r>
      <w:r w:rsidR="000708A8" w:rsidRPr="00560D6B">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52E36487" w14:textId="77777777" w:rsidR="000708A8" w:rsidRPr="00560D6B" w:rsidRDefault="000708A8" w:rsidP="000708A8">
      <w:pPr>
        <w:spacing w:after="0" w:line="360" w:lineRule="auto"/>
        <w:jc w:val="both"/>
        <w:rPr>
          <w:rFonts w:ascii="Palatino Linotype" w:hAnsi="Palatino Linotype" w:cs="Arial"/>
          <w:sz w:val="24"/>
          <w:szCs w:val="24"/>
        </w:rPr>
      </w:pPr>
    </w:p>
    <w:p w14:paraId="78947C83" w14:textId="77777777" w:rsidR="00290F21" w:rsidRPr="00560D6B" w:rsidRDefault="00B93DE8" w:rsidP="00285F96">
      <w:pPr>
        <w:spacing w:after="0" w:line="360" w:lineRule="auto"/>
        <w:jc w:val="both"/>
        <w:rPr>
          <w:rFonts w:ascii="Palatino Linotype" w:hAnsi="Palatino Linotype" w:cs="Arial"/>
          <w:b/>
          <w:sz w:val="24"/>
          <w:szCs w:val="24"/>
        </w:rPr>
      </w:pPr>
      <w:r w:rsidRPr="00560D6B">
        <w:rPr>
          <w:rFonts w:ascii="Palatino Linotype" w:hAnsi="Palatino Linotype" w:cs="Arial"/>
          <w:b/>
          <w:sz w:val="28"/>
          <w:szCs w:val="28"/>
        </w:rPr>
        <w:t>QUINTO.</w:t>
      </w:r>
      <w:r w:rsidRPr="00560D6B">
        <w:rPr>
          <w:rFonts w:ascii="Palatino Linotype" w:hAnsi="Palatino Linotype" w:cs="Arial"/>
          <w:b/>
          <w:sz w:val="24"/>
          <w:szCs w:val="24"/>
        </w:rPr>
        <w:t xml:space="preserve"> De la etapa de manifestaciones y/o alegatos. </w:t>
      </w:r>
    </w:p>
    <w:p w14:paraId="737995E3" w14:textId="77777777" w:rsidR="000358BA" w:rsidRPr="00560D6B" w:rsidRDefault="003D43CC" w:rsidP="00E0614B">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t>De las constancias de</w:t>
      </w:r>
      <w:r w:rsidR="001E0966" w:rsidRPr="00560D6B">
        <w:rPr>
          <w:rFonts w:ascii="Palatino Linotype" w:hAnsi="Palatino Linotype" w:cs="Arial"/>
          <w:sz w:val="24"/>
          <w:szCs w:val="24"/>
        </w:rPr>
        <w:t>l expediente electrónico del SAIMEX, de</w:t>
      </w:r>
      <w:r w:rsidRPr="00560D6B">
        <w:rPr>
          <w:rFonts w:ascii="Palatino Linotype" w:hAnsi="Palatino Linotype" w:cs="Arial"/>
          <w:sz w:val="24"/>
          <w:szCs w:val="24"/>
          <w:lang w:val="es-419"/>
        </w:rPr>
        <w:t>l</w:t>
      </w:r>
      <w:r w:rsidR="001E0966" w:rsidRPr="00560D6B">
        <w:rPr>
          <w:rFonts w:ascii="Palatino Linotype" w:hAnsi="Palatino Linotype" w:cs="Arial"/>
          <w:sz w:val="24"/>
          <w:szCs w:val="24"/>
        </w:rPr>
        <w:t xml:space="preserve"> recurso de revisión </w:t>
      </w:r>
      <w:r w:rsidR="00763D6D" w:rsidRPr="00560D6B">
        <w:rPr>
          <w:rFonts w:ascii="Palatino Linotype" w:hAnsi="Palatino Linotype" w:cs="Arial"/>
          <w:b/>
          <w:sz w:val="24"/>
          <w:szCs w:val="24"/>
          <w:lang w:val="es-419"/>
        </w:rPr>
        <w:t>0</w:t>
      </w:r>
      <w:r w:rsidR="00056EE6" w:rsidRPr="00560D6B">
        <w:rPr>
          <w:rFonts w:ascii="Palatino Linotype" w:hAnsi="Palatino Linotype" w:cs="Arial"/>
          <w:b/>
          <w:sz w:val="24"/>
          <w:szCs w:val="24"/>
        </w:rPr>
        <w:t>1780</w:t>
      </w:r>
      <w:r w:rsidR="00763D6D" w:rsidRPr="00560D6B">
        <w:rPr>
          <w:rFonts w:ascii="Palatino Linotype" w:hAnsi="Palatino Linotype" w:cs="Arial"/>
          <w:b/>
          <w:sz w:val="24"/>
          <w:szCs w:val="24"/>
        </w:rPr>
        <w:t>/INFOEM/IP/RR/2023</w:t>
      </w:r>
      <w:r w:rsidR="001E0966" w:rsidRPr="00560D6B">
        <w:rPr>
          <w:rFonts w:ascii="Palatino Linotype" w:hAnsi="Palatino Linotype" w:cs="Arial"/>
          <w:sz w:val="24"/>
          <w:szCs w:val="24"/>
        </w:rPr>
        <w:t xml:space="preserve">, se advierte que el Sujeto Obligado remitió </w:t>
      </w:r>
      <w:r w:rsidRPr="00560D6B">
        <w:rPr>
          <w:rFonts w:ascii="Palatino Linotype" w:hAnsi="Palatino Linotype" w:cs="Arial"/>
          <w:sz w:val="24"/>
          <w:szCs w:val="24"/>
          <w:lang w:val="es-419"/>
        </w:rPr>
        <w:t xml:space="preserve">en </w:t>
      </w:r>
      <w:r w:rsidR="001E0966" w:rsidRPr="00560D6B">
        <w:rPr>
          <w:rFonts w:ascii="Palatino Linotype" w:hAnsi="Palatino Linotype" w:cs="Arial"/>
          <w:sz w:val="24"/>
          <w:szCs w:val="24"/>
        </w:rPr>
        <w:t xml:space="preserve">informe </w:t>
      </w:r>
      <w:r w:rsidR="001E0966" w:rsidRPr="00560D6B">
        <w:rPr>
          <w:rFonts w:ascii="Palatino Linotype" w:hAnsi="Palatino Linotype" w:cs="Arial"/>
          <w:sz w:val="24"/>
          <w:szCs w:val="24"/>
        </w:rPr>
        <w:lastRenderedPageBreak/>
        <w:t xml:space="preserve">justificado, </w:t>
      </w:r>
      <w:r w:rsidRPr="00560D6B">
        <w:rPr>
          <w:rFonts w:ascii="Palatino Linotype" w:hAnsi="Palatino Linotype" w:cs="Arial"/>
          <w:sz w:val="24"/>
          <w:szCs w:val="24"/>
          <w:lang w:val="es-419"/>
        </w:rPr>
        <w:t xml:space="preserve">los archivos electrónicos denominados </w:t>
      </w:r>
      <w:r w:rsidR="00F46F87" w:rsidRPr="00560D6B">
        <w:rPr>
          <w:rFonts w:ascii="Palatino Linotype" w:hAnsi="Palatino Linotype" w:cs="Arial"/>
          <w:sz w:val="24"/>
          <w:szCs w:val="24"/>
        </w:rPr>
        <w:t>“</w:t>
      </w:r>
      <w:r w:rsidR="00F46F87" w:rsidRPr="00560D6B">
        <w:rPr>
          <w:rFonts w:ascii="Palatino Linotype" w:hAnsi="Palatino Linotype" w:cs="Arial"/>
          <w:b/>
          <w:i/>
          <w:sz w:val="24"/>
          <w:szCs w:val="24"/>
        </w:rPr>
        <w:t>Informe justificado RR. 01780-2023 (sol. 0137-2023).pdf</w:t>
      </w:r>
      <w:r w:rsidR="00F46F87" w:rsidRPr="00560D6B">
        <w:rPr>
          <w:rFonts w:ascii="Palatino Linotype" w:hAnsi="Palatino Linotype" w:cs="Arial"/>
          <w:sz w:val="24"/>
          <w:szCs w:val="24"/>
        </w:rPr>
        <w:t>” y “</w:t>
      </w:r>
      <w:r w:rsidR="00F46F87" w:rsidRPr="00560D6B">
        <w:rPr>
          <w:rFonts w:ascii="Palatino Linotype" w:hAnsi="Palatino Linotype" w:cs="Arial"/>
          <w:b/>
          <w:i/>
          <w:sz w:val="24"/>
          <w:szCs w:val="24"/>
        </w:rPr>
        <w:t>Manifestaciones OSFEM RR. 01780-2023 (sol. 0137-2023).pdf</w:t>
      </w:r>
      <w:r w:rsidR="00F46F87" w:rsidRPr="00560D6B">
        <w:rPr>
          <w:rFonts w:ascii="Palatino Linotype" w:hAnsi="Palatino Linotype" w:cs="Arial"/>
          <w:sz w:val="24"/>
          <w:szCs w:val="24"/>
        </w:rPr>
        <w:t>”</w:t>
      </w:r>
      <w:r w:rsidR="00E0614B" w:rsidRPr="00560D6B">
        <w:rPr>
          <w:rFonts w:ascii="Palatino Linotype" w:hAnsi="Palatino Linotype" w:cs="Arial"/>
          <w:sz w:val="24"/>
          <w:szCs w:val="24"/>
          <w:lang w:val="es-419"/>
        </w:rPr>
        <w:t>,</w:t>
      </w:r>
      <w:r w:rsidR="001831D8" w:rsidRPr="00560D6B">
        <w:rPr>
          <w:rFonts w:ascii="Palatino Linotype" w:hAnsi="Palatino Linotype"/>
          <w:sz w:val="24"/>
          <w:szCs w:val="24"/>
          <w:lang w:val="es-419"/>
        </w:rPr>
        <w:t xml:space="preserve"> </w:t>
      </w:r>
      <w:r w:rsidR="00E52AD7" w:rsidRPr="00560D6B">
        <w:rPr>
          <w:rFonts w:ascii="Palatino Linotype" w:hAnsi="Palatino Linotype"/>
          <w:sz w:val="24"/>
          <w:szCs w:val="24"/>
        </w:rPr>
        <w:t>mediante los cuales, en lo medular, ratifica su respuesta.</w:t>
      </w:r>
    </w:p>
    <w:p w14:paraId="1A781FAD" w14:textId="77777777" w:rsidR="00F3766A" w:rsidRPr="00560D6B" w:rsidRDefault="00F3766A" w:rsidP="001E0966">
      <w:pPr>
        <w:spacing w:after="0" w:line="360" w:lineRule="auto"/>
        <w:jc w:val="both"/>
        <w:rPr>
          <w:rFonts w:ascii="Palatino Linotype" w:hAnsi="Palatino Linotype" w:cs="Arial"/>
          <w:sz w:val="24"/>
          <w:szCs w:val="24"/>
        </w:rPr>
      </w:pPr>
    </w:p>
    <w:p w14:paraId="0D63ED38" w14:textId="77777777" w:rsidR="00B93DE8" w:rsidRPr="00560D6B" w:rsidRDefault="00327A14" w:rsidP="00285F96">
      <w:pPr>
        <w:spacing w:after="0" w:line="360" w:lineRule="auto"/>
        <w:jc w:val="both"/>
        <w:rPr>
          <w:rFonts w:ascii="Palatino Linotype" w:hAnsi="Palatino Linotype" w:cs="Arial"/>
          <w:b/>
          <w:sz w:val="24"/>
          <w:szCs w:val="24"/>
        </w:rPr>
      </w:pPr>
      <w:r w:rsidRPr="00560D6B">
        <w:rPr>
          <w:rFonts w:ascii="Palatino Linotype" w:hAnsi="Palatino Linotype" w:cs="Arial"/>
          <w:b/>
          <w:sz w:val="28"/>
          <w:szCs w:val="28"/>
        </w:rPr>
        <w:t xml:space="preserve">SEXTO. </w:t>
      </w:r>
      <w:r w:rsidR="00B93DE8" w:rsidRPr="00560D6B">
        <w:rPr>
          <w:rFonts w:ascii="Palatino Linotype" w:hAnsi="Palatino Linotype" w:cs="Arial"/>
          <w:b/>
          <w:sz w:val="24"/>
          <w:szCs w:val="24"/>
        </w:rPr>
        <w:t xml:space="preserve">Del cierre de instrucción. </w:t>
      </w:r>
    </w:p>
    <w:p w14:paraId="4D9027C1" w14:textId="77777777" w:rsidR="00D07DAA" w:rsidRPr="00560D6B" w:rsidRDefault="00B93DE8" w:rsidP="00D07DAA">
      <w:pPr>
        <w:spacing w:after="0" w:line="360" w:lineRule="auto"/>
        <w:jc w:val="both"/>
        <w:rPr>
          <w:rFonts w:ascii="Palatino Linotype" w:hAnsi="Palatino Linotype"/>
          <w:sz w:val="24"/>
          <w:szCs w:val="24"/>
        </w:rPr>
      </w:pPr>
      <w:r w:rsidRPr="00560D6B">
        <w:rPr>
          <w:rFonts w:ascii="Palatino Linotype" w:hAnsi="Palatino Linotype" w:cs="Arial"/>
          <w:sz w:val="24"/>
          <w:szCs w:val="24"/>
        </w:rPr>
        <w:t>Así, una vez transcurrido el término legal, se decret</w:t>
      </w:r>
      <w:r w:rsidR="00F3766A" w:rsidRPr="00560D6B">
        <w:rPr>
          <w:rFonts w:ascii="Palatino Linotype" w:hAnsi="Palatino Linotype" w:cs="Arial"/>
          <w:sz w:val="24"/>
          <w:szCs w:val="24"/>
        </w:rPr>
        <w:t>ó</w:t>
      </w:r>
      <w:r w:rsidRPr="00560D6B">
        <w:rPr>
          <w:rFonts w:ascii="Palatino Linotype" w:hAnsi="Palatino Linotype" w:cs="Arial"/>
          <w:sz w:val="24"/>
          <w:szCs w:val="24"/>
        </w:rPr>
        <w:t xml:space="preserve"> el cierre de instrucción de</w:t>
      </w:r>
      <w:r w:rsidR="00F3766A" w:rsidRPr="00560D6B">
        <w:rPr>
          <w:rFonts w:ascii="Palatino Linotype" w:hAnsi="Palatino Linotype" w:cs="Arial"/>
          <w:sz w:val="24"/>
          <w:szCs w:val="24"/>
        </w:rPr>
        <w:t xml:space="preserve"> </w:t>
      </w:r>
      <w:r w:rsidRPr="00560D6B">
        <w:rPr>
          <w:rFonts w:ascii="Palatino Linotype" w:hAnsi="Palatino Linotype" w:cs="Arial"/>
          <w:sz w:val="24"/>
          <w:szCs w:val="24"/>
        </w:rPr>
        <w:t>l</w:t>
      </w:r>
      <w:r w:rsidR="00F3766A" w:rsidRPr="00560D6B">
        <w:rPr>
          <w:rFonts w:ascii="Palatino Linotype" w:hAnsi="Palatino Linotype" w:cs="Arial"/>
          <w:sz w:val="24"/>
          <w:szCs w:val="24"/>
        </w:rPr>
        <w:t>os</w:t>
      </w:r>
      <w:r w:rsidRPr="00560D6B">
        <w:rPr>
          <w:rFonts w:ascii="Palatino Linotype" w:hAnsi="Palatino Linotype" w:cs="Arial"/>
          <w:sz w:val="24"/>
          <w:szCs w:val="24"/>
        </w:rPr>
        <w:t xml:space="preserve"> recursos de revisión en fecha </w:t>
      </w:r>
      <w:r w:rsidR="00F3504D" w:rsidRPr="00560D6B">
        <w:rPr>
          <w:rFonts w:ascii="Palatino Linotype" w:hAnsi="Palatino Linotype" w:cs="Arial"/>
          <w:b/>
          <w:sz w:val="24"/>
          <w:szCs w:val="24"/>
          <w:lang w:val="es-419"/>
        </w:rPr>
        <w:t xml:space="preserve">ocho </w:t>
      </w:r>
      <w:r w:rsidRPr="00560D6B">
        <w:rPr>
          <w:rFonts w:ascii="Palatino Linotype" w:hAnsi="Palatino Linotype" w:cs="Arial"/>
          <w:b/>
          <w:sz w:val="24"/>
          <w:szCs w:val="24"/>
        </w:rPr>
        <w:t xml:space="preserve">de </w:t>
      </w:r>
      <w:r w:rsidR="00F46F87" w:rsidRPr="00560D6B">
        <w:rPr>
          <w:rFonts w:ascii="Palatino Linotype" w:hAnsi="Palatino Linotype" w:cs="Arial"/>
          <w:b/>
          <w:sz w:val="24"/>
          <w:szCs w:val="24"/>
        </w:rPr>
        <w:t>mayo</w:t>
      </w:r>
      <w:r w:rsidRPr="00560D6B">
        <w:rPr>
          <w:rFonts w:ascii="Palatino Linotype" w:hAnsi="Palatino Linotype" w:cs="Arial"/>
          <w:b/>
          <w:sz w:val="24"/>
          <w:szCs w:val="24"/>
        </w:rPr>
        <w:t xml:space="preserve"> de dos mil </w:t>
      </w:r>
      <w:r w:rsidR="00763D6D" w:rsidRPr="00560D6B">
        <w:rPr>
          <w:rFonts w:ascii="Palatino Linotype" w:hAnsi="Palatino Linotype" w:cs="Arial"/>
          <w:b/>
          <w:sz w:val="24"/>
          <w:szCs w:val="24"/>
        </w:rPr>
        <w:t>veintitrés</w:t>
      </w:r>
      <w:r w:rsidRPr="00560D6B">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560D6B">
        <w:rPr>
          <w:rFonts w:ascii="Palatino Linotype" w:hAnsi="Palatino Linotype" w:cs="Arial"/>
          <w:sz w:val="24"/>
          <w:szCs w:val="24"/>
        </w:rPr>
        <w:t>eso</w:t>
      </w:r>
      <w:r w:rsidR="00CB6011" w:rsidRPr="00560D6B">
        <w:rPr>
          <w:rFonts w:ascii="Palatino Linotype" w:hAnsi="Palatino Linotype" w:cs="Arial"/>
          <w:sz w:val="24"/>
          <w:szCs w:val="24"/>
        </w:rPr>
        <w:t>lución definitiva del asunto</w:t>
      </w:r>
      <w:r w:rsidR="00F46F87" w:rsidRPr="00560D6B">
        <w:rPr>
          <w:rFonts w:ascii="Palatino Linotype" w:hAnsi="Palatino Linotype"/>
          <w:sz w:val="24"/>
          <w:szCs w:val="24"/>
        </w:rPr>
        <w:t>.</w:t>
      </w:r>
    </w:p>
    <w:p w14:paraId="2E51E99C" w14:textId="77777777" w:rsidR="00F6042D" w:rsidRPr="00560D6B" w:rsidRDefault="00F6042D" w:rsidP="00D07DAA">
      <w:pPr>
        <w:spacing w:after="0" w:line="360" w:lineRule="auto"/>
        <w:jc w:val="both"/>
        <w:rPr>
          <w:rFonts w:ascii="Palatino Linotype" w:hAnsi="Palatino Linotype"/>
          <w:sz w:val="24"/>
          <w:szCs w:val="24"/>
        </w:rPr>
      </w:pPr>
    </w:p>
    <w:p w14:paraId="177BDEFD" w14:textId="77777777" w:rsidR="00F6042D" w:rsidRPr="00560D6B" w:rsidRDefault="00F6042D" w:rsidP="00F6042D">
      <w:pPr>
        <w:spacing w:after="0" w:line="360" w:lineRule="auto"/>
        <w:jc w:val="both"/>
        <w:rPr>
          <w:rFonts w:ascii="Palatino Linotype" w:hAnsi="Palatino Linotype" w:cs="Arial"/>
          <w:b/>
          <w:sz w:val="24"/>
          <w:szCs w:val="24"/>
        </w:rPr>
      </w:pPr>
      <w:r w:rsidRPr="00560D6B">
        <w:rPr>
          <w:rFonts w:ascii="Palatino Linotype" w:hAnsi="Palatino Linotype" w:cs="Arial"/>
          <w:b/>
          <w:sz w:val="28"/>
          <w:szCs w:val="28"/>
          <w:lang w:val="es-419"/>
        </w:rPr>
        <w:t>SÉPTIMO</w:t>
      </w:r>
      <w:r w:rsidRPr="00560D6B">
        <w:rPr>
          <w:rFonts w:ascii="Palatino Linotype" w:hAnsi="Palatino Linotype" w:cs="Arial"/>
          <w:b/>
          <w:sz w:val="28"/>
          <w:szCs w:val="28"/>
        </w:rPr>
        <w:t>.</w:t>
      </w:r>
      <w:r w:rsidRPr="00560D6B">
        <w:rPr>
          <w:rFonts w:ascii="Palatino Linotype" w:hAnsi="Palatino Linotype" w:cs="Arial"/>
          <w:b/>
          <w:sz w:val="24"/>
          <w:szCs w:val="24"/>
        </w:rPr>
        <w:t xml:space="preserve"> Ampliación del término para resolver</w:t>
      </w:r>
    </w:p>
    <w:p w14:paraId="0626572C" w14:textId="77777777" w:rsidR="00F6042D" w:rsidRPr="00560D6B" w:rsidRDefault="00F6042D" w:rsidP="00F6042D">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t xml:space="preserve">Posteriormente, en fecha </w:t>
      </w:r>
      <w:r w:rsidRPr="00560D6B">
        <w:rPr>
          <w:rFonts w:ascii="Palatino Linotype" w:hAnsi="Palatino Linotype" w:cs="Arial"/>
          <w:sz w:val="24"/>
          <w:szCs w:val="24"/>
          <w:lang w:val="es-419"/>
        </w:rPr>
        <w:t xml:space="preserve">dos </w:t>
      </w:r>
      <w:r w:rsidRPr="00560D6B">
        <w:rPr>
          <w:rFonts w:ascii="Palatino Linotype" w:hAnsi="Palatino Linotype" w:cs="Arial"/>
          <w:sz w:val="24"/>
          <w:szCs w:val="24"/>
        </w:rPr>
        <w:t xml:space="preserve">de </w:t>
      </w:r>
      <w:r w:rsidRPr="00560D6B">
        <w:rPr>
          <w:rFonts w:ascii="Palatino Linotype" w:hAnsi="Palatino Linotype" w:cs="Arial"/>
          <w:sz w:val="24"/>
          <w:szCs w:val="24"/>
          <w:lang w:val="es-419"/>
        </w:rPr>
        <w:t>mayo</w:t>
      </w:r>
      <w:r w:rsidRPr="00560D6B">
        <w:rPr>
          <w:rFonts w:ascii="Palatino Linotype" w:hAnsi="Palatino Linotype" w:cs="Arial"/>
          <w:sz w:val="24"/>
          <w:szCs w:val="24"/>
        </w:rPr>
        <w:t xml:space="preserve"> del año dos mil </w:t>
      </w:r>
      <w:r w:rsidRPr="00560D6B">
        <w:rPr>
          <w:rFonts w:ascii="Palatino Linotype" w:hAnsi="Palatino Linotype" w:cs="Arial"/>
          <w:sz w:val="24"/>
          <w:szCs w:val="24"/>
          <w:lang w:val="es-419"/>
        </w:rPr>
        <w:t>veintitrés</w:t>
      </w:r>
      <w:r w:rsidRPr="00560D6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07EADC80" w14:textId="77777777" w:rsidR="00F6042D" w:rsidRPr="00560D6B" w:rsidRDefault="00F6042D" w:rsidP="00F6042D">
      <w:pPr>
        <w:spacing w:after="0" w:line="360" w:lineRule="auto"/>
        <w:jc w:val="both"/>
        <w:rPr>
          <w:rFonts w:ascii="Palatino Linotype" w:hAnsi="Palatino Linotype" w:cs="Arial"/>
          <w:sz w:val="24"/>
          <w:szCs w:val="24"/>
        </w:rPr>
      </w:pPr>
    </w:p>
    <w:p w14:paraId="5819BFBD"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EDD9A10" w14:textId="77777777" w:rsidR="00F6042D" w:rsidRPr="00560D6B" w:rsidRDefault="00F6042D" w:rsidP="00F6042D">
      <w:pPr>
        <w:spacing w:after="0" w:line="360" w:lineRule="auto"/>
        <w:jc w:val="both"/>
        <w:rPr>
          <w:rFonts w:ascii="Palatino Linotype" w:hAnsi="Palatino Linotype"/>
          <w:sz w:val="24"/>
          <w:szCs w:val="24"/>
        </w:rPr>
      </w:pPr>
    </w:p>
    <w:p w14:paraId="466C40F0"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2040B08" w14:textId="77777777" w:rsidR="00F6042D" w:rsidRPr="00560D6B" w:rsidRDefault="00F6042D" w:rsidP="00F6042D">
      <w:pPr>
        <w:spacing w:after="0" w:line="360" w:lineRule="auto"/>
        <w:jc w:val="both"/>
        <w:rPr>
          <w:rFonts w:ascii="Palatino Linotype" w:hAnsi="Palatino Linotype"/>
          <w:sz w:val="24"/>
          <w:szCs w:val="24"/>
        </w:rPr>
      </w:pPr>
    </w:p>
    <w:p w14:paraId="30281590"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CFFF1F" w14:textId="77777777" w:rsidR="00F6042D" w:rsidRPr="00560D6B" w:rsidRDefault="00F6042D" w:rsidP="00F6042D">
      <w:pPr>
        <w:spacing w:after="0" w:line="360" w:lineRule="auto"/>
        <w:jc w:val="both"/>
        <w:rPr>
          <w:rFonts w:ascii="Palatino Linotype" w:hAnsi="Palatino Linotype"/>
          <w:sz w:val="24"/>
          <w:szCs w:val="24"/>
        </w:rPr>
      </w:pPr>
    </w:p>
    <w:p w14:paraId="227AF885"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29CB8E4" w14:textId="77777777" w:rsidR="00F6042D" w:rsidRPr="00560D6B" w:rsidRDefault="00F6042D" w:rsidP="00F6042D">
      <w:pPr>
        <w:spacing w:after="0" w:line="360" w:lineRule="auto"/>
        <w:jc w:val="both"/>
        <w:rPr>
          <w:rFonts w:ascii="Palatino Linotype" w:hAnsi="Palatino Linotype"/>
          <w:sz w:val="24"/>
          <w:szCs w:val="24"/>
        </w:rPr>
      </w:pPr>
    </w:p>
    <w:p w14:paraId="316DF3F9"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62355592" w14:textId="77777777" w:rsidR="00F6042D" w:rsidRPr="00560D6B" w:rsidRDefault="00F6042D" w:rsidP="00F6042D">
      <w:pPr>
        <w:spacing w:after="0" w:line="360" w:lineRule="auto"/>
        <w:jc w:val="both"/>
        <w:rPr>
          <w:rFonts w:ascii="Palatino Linotype" w:hAnsi="Palatino Linotype"/>
          <w:sz w:val="24"/>
          <w:szCs w:val="24"/>
        </w:rPr>
      </w:pPr>
    </w:p>
    <w:p w14:paraId="3320B222" w14:textId="77777777" w:rsidR="00F6042D" w:rsidRPr="00560D6B" w:rsidRDefault="00F6042D" w:rsidP="00F6042D">
      <w:pPr>
        <w:pStyle w:val="Prrafodelista"/>
        <w:numPr>
          <w:ilvl w:val="0"/>
          <w:numId w:val="22"/>
        </w:numPr>
        <w:spacing w:line="360" w:lineRule="auto"/>
        <w:ind w:right="850"/>
        <w:contextualSpacing/>
        <w:jc w:val="both"/>
        <w:rPr>
          <w:rFonts w:ascii="Palatino Linotype" w:hAnsi="Palatino Linotype"/>
        </w:rPr>
      </w:pPr>
      <w:r w:rsidRPr="00560D6B">
        <w:rPr>
          <w:rFonts w:ascii="Palatino Linotype" w:hAnsi="Palatino Linotype"/>
          <w:b/>
        </w:rPr>
        <w:t>Complejidad del Asunto:</w:t>
      </w:r>
      <w:r w:rsidRPr="00560D6B">
        <w:rPr>
          <w:rFonts w:ascii="Palatino Linotype" w:hAnsi="Palatino Linotype"/>
        </w:rPr>
        <w:t xml:space="preserve"> La complejidad de la prueba, la pluralidad de sujetos procesales, el tiempo transcurrido, las características y contexto del recurso.</w:t>
      </w:r>
    </w:p>
    <w:p w14:paraId="085E9201" w14:textId="77777777" w:rsidR="00F6042D" w:rsidRPr="00560D6B" w:rsidRDefault="00F6042D" w:rsidP="00F6042D">
      <w:pPr>
        <w:pStyle w:val="Prrafodelista"/>
        <w:spacing w:line="360" w:lineRule="auto"/>
        <w:ind w:left="927" w:right="850"/>
        <w:contextualSpacing/>
        <w:jc w:val="both"/>
        <w:rPr>
          <w:rFonts w:ascii="Palatino Linotype" w:hAnsi="Palatino Linotype"/>
        </w:rPr>
      </w:pPr>
    </w:p>
    <w:p w14:paraId="2F13E710" w14:textId="77777777" w:rsidR="00F6042D" w:rsidRPr="00560D6B" w:rsidRDefault="00F6042D" w:rsidP="00F6042D">
      <w:pPr>
        <w:pStyle w:val="Prrafodelista"/>
        <w:numPr>
          <w:ilvl w:val="0"/>
          <w:numId w:val="22"/>
        </w:numPr>
        <w:spacing w:line="360" w:lineRule="auto"/>
        <w:ind w:right="850"/>
        <w:contextualSpacing/>
        <w:jc w:val="both"/>
        <w:rPr>
          <w:rFonts w:ascii="Palatino Linotype" w:hAnsi="Palatino Linotype"/>
        </w:rPr>
      </w:pPr>
      <w:r w:rsidRPr="00560D6B">
        <w:rPr>
          <w:rFonts w:ascii="Palatino Linotype" w:hAnsi="Palatino Linotype"/>
          <w:b/>
        </w:rPr>
        <w:t>Actividad Procesal del interesado.</w:t>
      </w:r>
      <w:r w:rsidRPr="00560D6B">
        <w:rPr>
          <w:rFonts w:ascii="Palatino Linotype" w:hAnsi="Palatino Linotype"/>
        </w:rPr>
        <w:t xml:space="preserve"> Acciones u omisiones del interesado.</w:t>
      </w:r>
    </w:p>
    <w:p w14:paraId="29941B38" w14:textId="77777777" w:rsidR="00F6042D" w:rsidRPr="00560D6B" w:rsidRDefault="00F6042D" w:rsidP="00F6042D">
      <w:pPr>
        <w:pStyle w:val="Prrafodelista"/>
        <w:spacing w:line="360" w:lineRule="auto"/>
        <w:ind w:left="927" w:right="850"/>
        <w:contextualSpacing/>
        <w:jc w:val="both"/>
        <w:rPr>
          <w:rFonts w:ascii="Palatino Linotype" w:hAnsi="Palatino Linotype"/>
        </w:rPr>
      </w:pPr>
    </w:p>
    <w:p w14:paraId="31E4F4FB" w14:textId="77777777" w:rsidR="00F6042D" w:rsidRPr="00560D6B" w:rsidRDefault="00F6042D" w:rsidP="00F6042D">
      <w:pPr>
        <w:pStyle w:val="Prrafodelista"/>
        <w:numPr>
          <w:ilvl w:val="0"/>
          <w:numId w:val="22"/>
        </w:numPr>
        <w:spacing w:line="360" w:lineRule="auto"/>
        <w:ind w:right="850"/>
        <w:contextualSpacing/>
        <w:jc w:val="both"/>
        <w:rPr>
          <w:rFonts w:ascii="Palatino Linotype" w:hAnsi="Palatino Linotype"/>
        </w:rPr>
      </w:pPr>
      <w:r w:rsidRPr="00560D6B">
        <w:rPr>
          <w:rFonts w:ascii="Palatino Linotype" w:hAnsi="Palatino Linotype"/>
          <w:b/>
        </w:rPr>
        <w:t>Conducta de la Autoridad:</w:t>
      </w:r>
      <w:r w:rsidRPr="00560D6B">
        <w:rPr>
          <w:rFonts w:ascii="Palatino Linotype" w:hAnsi="Palatino Linotype"/>
        </w:rPr>
        <w:t xml:space="preserve"> Las Acciones u omisiones realizadas en el procedimiento. Así como si la autoridad actuó con la debida diligencia.</w:t>
      </w:r>
    </w:p>
    <w:p w14:paraId="37971F85" w14:textId="77777777" w:rsidR="00F6042D" w:rsidRPr="00560D6B" w:rsidRDefault="00F6042D" w:rsidP="00F6042D">
      <w:pPr>
        <w:pStyle w:val="Prrafodelista"/>
        <w:spacing w:line="360" w:lineRule="auto"/>
        <w:ind w:left="927" w:right="850"/>
        <w:contextualSpacing/>
        <w:jc w:val="both"/>
        <w:rPr>
          <w:rFonts w:ascii="Palatino Linotype" w:hAnsi="Palatino Linotype"/>
        </w:rPr>
      </w:pPr>
    </w:p>
    <w:p w14:paraId="3BA0FF18" w14:textId="77777777" w:rsidR="00F6042D" w:rsidRPr="00560D6B" w:rsidRDefault="00F6042D" w:rsidP="00F6042D">
      <w:pPr>
        <w:pStyle w:val="Prrafodelista"/>
        <w:numPr>
          <w:ilvl w:val="0"/>
          <w:numId w:val="22"/>
        </w:numPr>
        <w:spacing w:line="360" w:lineRule="auto"/>
        <w:ind w:right="850"/>
        <w:contextualSpacing/>
        <w:jc w:val="both"/>
        <w:rPr>
          <w:rFonts w:ascii="Palatino Linotype" w:hAnsi="Palatino Linotype"/>
        </w:rPr>
      </w:pPr>
      <w:r w:rsidRPr="00560D6B">
        <w:rPr>
          <w:rFonts w:ascii="Palatino Linotype" w:hAnsi="Palatino Linotype"/>
          <w:b/>
        </w:rPr>
        <w:t>La afectación generada en la situación jurídica de la persona involucrada en el proceso:</w:t>
      </w:r>
      <w:r w:rsidRPr="00560D6B">
        <w:rPr>
          <w:rFonts w:ascii="Palatino Linotype" w:hAnsi="Palatino Linotype"/>
        </w:rPr>
        <w:t xml:space="preserve"> Violación a sus derechos humanos.</w:t>
      </w:r>
    </w:p>
    <w:p w14:paraId="2A670407" w14:textId="77777777" w:rsidR="00F6042D" w:rsidRPr="00560D6B" w:rsidRDefault="00F6042D" w:rsidP="00F6042D">
      <w:pPr>
        <w:spacing w:after="0" w:line="360" w:lineRule="auto"/>
        <w:jc w:val="both"/>
        <w:rPr>
          <w:rFonts w:ascii="Palatino Linotype" w:hAnsi="Palatino Linotype"/>
          <w:sz w:val="24"/>
          <w:szCs w:val="24"/>
        </w:rPr>
      </w:pPr>
    </w:p>
    <w:p w14:paraId="4D123EE2"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0342BC" w14:textId="77777777" w:rsidR="00F6042D" w:rsidRPr="00560D6B" w:rsidRDefault="00F6042D" w:rsidP="00F6042D">
      <w:pPr>
        <w:spacing w:after="0" w:line="360" w:lineRule="auto"/>
        <w:jc w:val="both"/>
        <w:rPr>
          <w:rFonts w:ascii="Palatino Linotype" w:hAnsi="Palatino Linotype"/>
          <w:sz w:val="24"/>
          <w:szCs w:val="24"/>
        </w:rPr>
      </w:pPr>
    </w:p>
    <w:p w14:paraId="28240FF3" w14:textId="77777777" w:rsidR="00F6042D" w:rsidRPr="00560D6B" w:rsidRDefault="00F6042D" w:rsidP="00F6042D">
      <w:pPr>
        <w:spacing w:after="0" w:line="360" w:lineRule="auto"/>
        <w:jc w:val="both"/>
        <w:rPr>
          <w:rFonts w:ascii="Palatino Linotype" w:hAnsi="Palatino Linotype"/>
          <w:b/>
          <w:sz w:val="24"/>
          <w:szCs w:val="24"/>
        </w:rPr>
      </w:pPr>
      <w:r w:rsidRPr="00560D6B">
        <w:rPr>
          <w:rFonts w:ascii="Palatino Linotype" w:hAnsi="Palatino Linotype"/>
          <w:sz w:val="24"/>
          <w:szCs w:val="24"/>
        </w:rPr>
        <w:t xml:space="preserve">Argumento que encuentra sustento en la jurisprudencia P./J. 32/92 emitida por el Pleno de la Suprema Corte de Justicia de la Nación de rubro </w:t>
      </w:r>
      <w:r w:rsidRPr="00560D6B">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560D6B">
        <w:rPr>
          <w:rFonts w:ascii="Palatino Linotype" w:hAnsi="Palatino Linotype"/>
          <w:sz w:val="24"/>
          <w:szCs w:val="24"/>
        </w:rPr>
        <w:t>, visible en la Gaceta del Seminario Judicial de la Federación con el registro digital 205635.</w:t>
      </w:r>
    </w:p>
    <w:p w14:paraId="0A84951A" w14:textId="77777777" w:rsidR="00F6042D" w:rsidRPr="00560D6B" w:rsidRDefault="00F6042D" w:rsidP="00F6042D">
      <w:pPr>
        <w:spacing w:after="0" w:line="360" w:lineRule="auto"/>
        <w:jc w:val="both"/>
        <w:rPr>
          <w:rFonts w:ascii="Palatino Linotype" w:hAnsi="Palatino Linotype"/>
          <w:sz w:val="24"/>
          <w:szCs w:val="24"/>
        </w:rPr>
      </w:pPr>
    </w:p>
    <w:p w14:paraId="1B58C649"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w:t>
      </w:r>
      <w:r w:rsidRPr="00560D6B">
        <w:rPr>
          <w:rFonts w:ascii="Palatino Linotype" w:hAnsi="Palatino Linotype"/>
          <w:sz w:val="24"/>
          <w:szCs w:val="24"/>
        </w:rPr>
        <w:lastRenderedPageBreak/>
        <w:t>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BBAF11" w14:textId="77777777" w:rsidR="00F6042D" w:rsidRPr="00560D6B" w:rsidRDefault="00F6042D" w:rsidP="00F6042D">
      <w:pPr>
        <w:spacing w:after="0" w:line="360" w:lineRule="auto"/>
        <w:jc w:val="both"/>
        <w:rPr>
          <w:rFonts w:ascii="Palatino Linotype" w:hAnsi="Palatino Linotype"/>
          <w:sz w:val="24"/>
          <w:szCs w:val="24"/>
        </w:rPr>
      </w:pPr>
    </w:p>
    <w:p w14:paraId="36380322"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DDCEEAB" w14:textId="77777777" w:rsidR="00F6042D" w:rsidRPr="00560D6B" w:rsidRDefault="00F6042D" w:rsidP="00F6042D">
      <w:pPr>
        <w:spacing w:after="0" w:line="360" w:lineRule="auto"/>
        <w:jc w:val="both"/>
        <w:rPr>
          <w:rFonts w:ascii="Palatino Linotype" w:hAnsi="Palatino Linotype"/>
          <w:sz w:val="24"/>
          <w:szCs w:val="24"/>
        </w:rPr>
      </w:pPr>
    </w:p>
    <w:p w14:paraId="3FBCDC41"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B5A840D" w14:textId="77777777" w:rsidR="00F6042D" w:rsidRPr="00560D6B" w:rsidRDefault="00F6042D" w:rsidP="00F6042D">
      <w:pPr>
        <w:spacing w:after="0" w:line="360" w:lineRule="auto"/>
        <w:jc w:val="both"/>
        <w:rPr>
          <w:rFonts w:ascii="Palatino Linotype" w:hAnsi="Palatino Linotype"/>
          <w:sz w:val="24"/>
          <w:szCs w:val="24"/>
        </w:rPr>
      </w:pPr>
    </w:p>
    <w:p w14:paraId="6A88C9C7"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i/>
          <w:sz w:val="24"/>
          <w:szCs w:val="24"/>
        </w:rPr>
        <w:t>“PLAZO RAZONABLE PARA RESOLVER. DIMENSIÓN Y EFECTOS DE ESTE CONCEPTO CUANDO SE ADUCE EXCESIVA CARGA DE TRABAJO.”</w:t>
      </w:r>
      <w:r w:rsidRPr="00560D6B">
        <w:rPr>
          <w:rFonts w:ascii="Palatino Linotype" w:hAnsi="Palatino Linotype"/>
          <w:sz w:val="24"/>
          <w:szCs w:val="24"/>
        </w:rPr>
        <w:t xml:space="preserve"> consultable en el Seminario Judicial de la Federación y su gaceta, con el registro digital 2002351.</w:t>
      </w:r>
    </w:p>
    <w:p w14:paraId="1CB1B614" w14:textId="77777777" w:rsidR="00F6042D" w:rsidRPr="00560D6B" w:rsidRDefault="00F6042D" w:rsidP="00F6042D">
      <w:pPr>
        <w:spacing w:after="0" w:line="360" w:lineRule="auto"/>
        <w:jc w:val="both"/>
        <w:rPr>
          <w:rFonts w:ascii="Palatino Linotype" w:hAnsi="Palatino Linotype"/>
          <w:b/>
          <w:sz w:val="24"/>
          <w:szCs w:val="24"/>
        </w:rPr>
      </w:pPr>
    </w:p>
    <w:p w14:paraId="68A2EE7C" w14:textId="77777777" w:rsidR="00F6042D" w:rsidRPr="00560D6B" w:rsidRDefault="00F6042D" w:rsidP="00F6042D">
      <w:pPr>
        <w:spacing w:after="0" w:line="360" w:lineRule="auto"/>
        <w:jc w:val="both"/>
        <w:rPr>
          <w:rFonts w:ascii="Palatino Linotype" w:hAnsi="Palatino Linotype"/>
          <w:sz w:val="24"/>
          <w:szCs w:val="24"/>
        </w:rPr>
      </w:pPr>
      <w:r w:rsidRPr="00560D6B">
        <w:rPr>
          <w:rFonts w:ascii="Palatino Linotype" w:hAnsi="Palatino Linotype"/>
          <w:i/>
          <w:sz w:val="24"/>
          <w:szCs w:val="24"/>
        </w:rPr>
        <w:t>“PLAZO RAZONABLE PARA RESOLVER. CONCEPTO Y ELEMENTOS QUE LO INTEGRAN A LA LUZ DEL DERECHO INTERNACIONAL DE LOS DERECHOS HUMANOS.”</w:t>
      </w:r>
      <w:r w:rsidRPr="00560D6B">
        <w:rPr>
          <w:rFonts w:ascii="Palatino Linotype" w:hAnsi="Palatino Linotype"/>
          <w:sz w:val="24"/>
          <w:szCs w:val="24"/>
        </w:rPr>
        <w:t>, visible en el Seminario Judicial de la Federación y su gaceta, con el registro digital 2002350, y,</w:t>
      </w:r>
    </w:p>
    <w:p w14:paraId="4DA4075A" w14:textId="77777777" w:rsidR="003E3631" w:rsidRPr="00560D6B" w:rsidRDefault="003E3631" w:rsidP="00337A3D">
      <w:pPr>
        <w:spacing w:after="0" w:line="360" w:lineRule="auto"/>
        <w:jc w:val="both"/>
        <w:rPr>
          <w:rFonts w:ascii="Palatino Linotype" w:eastAsia="Calibri" w:hAnsi="Palatino Linotype" w:cs="Arial"/>
          <w:b/>
          <w:sz w:val="24"/>
          <w:szCs w:val="24"/>
          <w:lang w:val="es-ES" w:eastAsia="es-ES"/>
        </w:rPr>
      </w:pPr>
    </w:p>
    <w:p w14:paraId="28BAEEA6" w14:textId="77777777" w:rsidR="00461180" w:rsidRPr="00560D6B" w:rsidRDefault="00461180" w:rsidP="00337A3D">
      <w:pPr>
        <w:spacing w:after="0" w:line="360" w:lineRule="auto"/>
        <w:jc w:val="center"/>
        <w:rPr>
          <w:rFonts w:ascii="Palatino Linotype" w:hAnsi="Palatino Linotype" w:cs="Arial"/>
          <w:b/>
          <w:sz w:val="28"/>
          <w:szCs w:val="24"/>
        </w:rPr>
      </w:pPr>
    </w:p>
    <w:p w14:paraId="26621FD0" w14:textId="77777777" w:rsidR="00337A3D" w:rsidRPr="00560D6B" w:rsidRDefault="00337A3D" w:rsidP="00337A3D">
      <w:pPr>
        <w:spacing w:after="0" w:line="360" w:lineRule="auto"/>
        <w:jc w:val="center"/>
        <w:rPr>
          <w:rFonts w:ascii="Palatino Linotype" w:hAnsi="Palatino Linotype" w:cs="Arial"/>
          <w:sz w:val="24"/>
          <w:szCs w:val="24"/>
        </w:rPr>
      </w:pPr>
      <w:r w:rsidRPr="00560D6B">
        <w:rPr>
          <w:rFonts w:ascii="Palatino Linotype" w:hAnsi="Palatino Linotype" w:cs="Arial"/>
          <w:b/>
          <w:sz w:val="28"/>
          <w:szCs w:val="24"/>
        </w:rPr>
        <w:t xml:space="preserve">C O N S I D E R A N D O </w:t>
      </w:r>
    </w:p>
    <w:p w14:paraId="1D6B294F" w14:textId="77777777" w:rsidR="00337A3D" w:rsidRPr="00560D6B" w:rsidRDefault="00337A3D" w:rsidP="00337A3D">
      <w:pPr>
        <w:spacing w:after="0" w:line="360" w:lineRule="auto"/>
        <w:jc w:val="center"/>
        <w:rPr>
          <w:rFonts w:ascii="Palatino Linotype" w:hAnsi="Palatino Linotype" w:cs="Arial"/>
          <w:sz w:val="24"/>
          <w:szCs w:val="24"/>
        </w:rPr>
      </w:pPr>
    </w:p>
    <w:p w14:paraId="331C7EC3" w14:textId="77777777" w:rsidR="00337A3D" w:rsidRPr="00560D6B" w:rsidRDefault="00337A3D" w:rsidP="00337A3D">
      <w:pPr>
        <w:spacing w:after="0" w:line="360" w:lineRule="auto"/>
        <w:jc w:val="both"/>
        <w:rPr>
          <w:rFonts w:ascii="Palatino Linotype" w:hAnsi="Palatino Linotype" w:cs="Arial"/>
          <w:sz w:val="28"/>
          <w:szCs w:val="28"/>
        </w:rPr>
      </w:pPr>
      <w:r w:rsidRPr="00560D6B">
        <w:rPr>
          <w:rFonts w:ascii="Palatino Linotype" w:hAnsi="Palatino Linotype" w:cs="Arial"/>
          <w:b/>
          <w:sz w:val="28"/>
          <w:szCs w:val="28"/>
        </w:rPr>
        <w:t xml:space="preserve">PRIMERO. </w:t>
      </w:r>
      <w:r w:rsidRPr="00560D6B">
        <w:rPr>
          <w:rFonts w:ascii="Palatino Linotype" w:hAnsi="Palatino Linotype" w:cs="Arial"/>
          <w:b/>
          <w:sz w:val="26"/>
          <w:szCs w:val="26"/>
        </w:rPr>
        <w:t>De la competencia</w:t>
      </w:r>
      <w:r w:rsidRPr="00560D6B">
        <w:rPr>
          <w:rFonts w:ascii="Palatino Linotype" w:hAnsi="Palatino Linotype" w:cs="Arial"/>
          <w:sz w:val="26"/>
          <w:szCs w:val="26"/>
        </w:rPr>
        <w:t>.</w:t>
      </w:r>
    </w:p>
    <w:p w14:paraId="6737C81E" w14:textId="77777777" w:rsidR="00426AEF" w:rsidRPr="00560D6B" w:rsidRDefault="006B57C7" w:rsidP="00426A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D6B">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560D6B">
          <w:rPr>
            <w:rFonts w:ascii="Palatino Linotype" w:eastAsia="Times New Roman" w:hAnsi="Palatino Linotype" w:cs="Arial"/>
            <w:sz w:val="24"/>
            <w:szCs w:val="24"/>
            <w:lang w:val="es-ES" w:eastAsia="es-ES"/>
          </w:rPr>
          <w:t>176, 178, 179, 181</w:t>
        </w:r>
      </w:hyperlink>
      <w:r w:rsidRPr="00560D6B">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2051976" w14:textId="77777777" w:rsidR="00143A49" w:rsidRPr="00560D6B" w:rsidRDefault="00143A49" w:rsidP="00337A3D">
      <w:pPr>
        <w:spacing w:after="0" w:line="360" w:lineRule="auto"/>
        <w:jc w:val="both"/>
        <w:rPr>
          <w:rFonts w:ascii="Palatino Linotype" w:hAnsi="Palatino Linotype" w:cs="Arial"/>
          <w:sz w:val="24"/>
          <w:szCs w:val="24"/>
        </w:rPr>
      </w:pPr>
    </w:p>
    <w:p w14:paraId="78AEB9A7" w14:textId="77777777" w:rsidR="00337A3D" w:rsidRPr="00560D6B" w:rsidRDefault="00337A3D" w:rsidP="00337A3D">
      <w:pPr>
        <w:autoSpaceDE w:val="0"/>
        <w:autoSpaceDN w:val="0"/>
        <w:adjustRightInd w:val="0"/>
        <w:spacing w:after="0" w:line="360" w:lineRule="auto"/>
        <w:jc w:val="both"/>
        <w:rPr>
          <w:rFonts w:ascii="Palatino Linotype" w:hAnsi="Palatino Linotype" w:cs="Arial"/>
          <w:b/>
          <w:sz w:val="28"/>
          <w:szCs w:val="28"/>
        </w:rPr>
      </w:pPr>
      <w:r w:rsidRPr="00560D6B">
        <w:rPr>
          <w:rFonts w:ascii="Palatino Linotype" w:hAnsi="Palatino Linotype" w:cs="Arial"/>
          <w:b/>
          <w:sz w:val="28"/>
          <w:szCs w:val="28"/>
        </w:rPr>
        <w:t xml:space="preserve">SEGUNDO. </w:t>
      </w:r>
      <w:r w:rsidRPr="00560D6B">
        <w:rPr>
          <w:rFonts w:ascii="Palatino Linotype" w:hAnsi="Palatino Linotype" w:cs="Arial"/>
          <w:b/>
          <w:sz w:val="26"/>
          <w:szCs w:val="26"/>
        </w:rPr>
        <w:t>Alcances del recurso de revisión.</w:t>
      </w:r>
      <w:r w:rsidRPr="00560D6B">
        <w:rPr>
          <w:rFonts w:ascii="Palatino Linotype" w:hAnsi="Palatino Linotype" w:cs="Arial"/>
          <w:b/>
          <w:sz w:val="28"/>
          <w:szCs w:val="28"/>
        </w:rPr>
        <w:t xml:space="preserve"> </w:t>
      </w:r>
    </w:p>
    <w:p w14:paraId="62152A2F" w14:textId="77777777" w:rsidR="00337A3D" w:rsidRPr="00560D6B"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D6B">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1004A47" w14:textId="77777777" w:rsidR="00337A3D" w:rsidRPr="00560D6B"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632E73A3" w14:textId="77777777" w:rsidR="00E65538" w:rsidRPr="00560D6B" w:rsidRDefault="00A10E3B" w:rsidP="00E65538">
      <w:pPr>
        <w:autoSpaceDE w:val="0"/>
        <w:autoSpaceDN w:val="0"/>
        <w:adjustRightInd w:val="0"/>
        <w:spacing w:after="0" w:line="360" w:lineRule="auto"/>
        <w:jc w:val="both"/>
        <w:rPr>
          <w:rFonts w:ascii="Palatino Linotype" w:hAnsi="Palatino Linotype" w:cs="Arial"/>
          <w:b/>
        </w:rPr>
      </w:pPr>
      <w:r w:rsidRPr="00560D6B">
        <w:rPr>
          <w:rFonts w:ascii="Palatino Linotype" w:eastAsia="Times New Roman" w:hAnsi="Palatino Linotype" w:cs="Arial"/>
          <w:b/>
          <w:sz w:val="28"/>
          <w:szCs w:val="28"/>
          <w:lang w:eastAsia="es-ES"/>
        </w:rPr>
        <w:t xml:space="preserve">TERCERO. </w:t>
      </w:r>
      <w:r w:rsidR="00E65538" w:rsidRPr="00560D6B">
        <w:rPr>
          <w:rFonts w:ascii="Palatino Linotype" w:hAnsi="Palatino Linotype" w:cs="Arial"/>
          <w:b/>
          <w:sz w:val="26"/>
          <w:szCs w:val="26"/>
        </w:rPr>
        <w:t>Cuestiones de previo y especial pronunciamiento.</w:t>
      </w:r>
    </w:p>
    <w:p w14:paraId="081718FF"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560D6B">
        <w:rPr>
          <w:rFonts w:ascii="Palatino Linotype" w:hAnsi="Palatino Linotype" w:cs="Arial"/>
          <w:sz w:val="24"/>
          <w:szCs w:val="24"/>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7926ADDF"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5BE94FE7"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560D6B">
        <w:rPr>
          <w:rFonts w:ascii="Palatino Linotype"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0AB2F8E"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624C1DDF" w14:textId="77777777" w:rsidR="00E65538" w:rsidRPr="00560D6B" w:rsidRDefault="00E65538" w:rsidP="00E65538">
      <w:pPr>
        <w:spacing w:after="0" w:line="360" w:lineRule="auto"/>
        <w:ind w:left="851" w:right="851"/>
        <w:jc w:val="both"/>
        <w:rPr>
          <w:rFonts w:ascii="Palatino Linotype" w:hAnsi="Palatino Linotype"/>
          <w:b/>
          <w:i/>
          <w:sz w:val="24"/>
          <w:szCs w:val="24"/>
        </w:rPr>
      </w:pPr>
      <w:r w:rsidRPr="00560D6B">
        <w:rPr>
          <w:rFonts w:ascii="Palatino Linotype" w:hAnsi="Palatino Linotype"/>
          <w:i/>
          <w:sz w:val="24"/>
          <w:szCs w:val="24"/>
        </w:rPr>
        <w:t>“</w:t>
      </w:r>
      <w:r w:rsidRPr="00560D6B">
        <w:rPr>
          <w:rFonts w:ascii="Palatino Linotype" w:hAnsi="Palatino Linotype"/>
          <w:b/>
          <w:i/>
          <w:sz w:val="24"/>
          <w:szCs w:val="24"/>
        </w:rPr>
        <w:t xml:space="preserve">Artículo 180. </w:t>
      </w:r>
      <w:r w:rsidRPr="00560D6B">
        <w:rPr>
          <w:rFonts w:ascii="Palatino Linotype" w:hAnsi="Palatino Linotype"/>
          <w:i/>
          <w:sz w:val="24"/>
          <w:szCs w:val="24"/>
        </w:rPr>
        <w:t xml:space="preserve">El </w:t>
      </w:r>
      <w:r w:rsidRPr="00560D6B">
        <w:rPr>
          <w:rFonts w:ascii="Palatino Linotype" w:hAnsi="Palatino Linotype" w:cs="Arial"/>
          <w:i/>
          <w:sz w:val="24"/>
          <w:szCs w:val="24"/>
        </w:rPr>
        <w:t>recurso</w:t>
      </w:r>
      <w:r w:rsidRPr="00560D6B">
        <w:rPr>
          <w:rFonts w:ascii="Palatino Linotype" w:hAnsi="Palatino Linotype"/>
          <w:i/>
          <w:sz w:val="24"/>
          <w:szCs w:val="24"/>
        </w:rPr>
        <w:t xml:space="preserve"> </w:t>
      </w:r>
      <w:r w:rsidRPr="00560D6B">
        <w:rPr>
          <w:rFonts w:ascii="Palatino Linotype" w:hAnsi="Palatino Linotype" w:cs="Arial"/>
          <w:i/>
          <w:sz w:val="24"/>
          <w:szCs w:val="24"/>
        </w:rPr>
        <w:t>de</w:t>
      </w:r>
      <w:r w:rsidRPr="00560D6B">
        <w:rPr>
          <w:rFonts w:ascii="Palatino Linotype" w:hAnsi="Palatino Linotype"/>
          <w:i/>
          <w:sz w:val="24"/>
          <w:szCs w:val="24"/>
        </w:rPr>
        <w:t xml:space="preserve"> revisión contendrá:</w:t>
      </w:r>
      <w:r w:rsidRPr="00560D6B">
        <w:rPr>
          <w:rFonts w:ascii="Palatino Linotype" w:hAnsi="Palatino Linotype"/>
          <w:b/>
          <w:i/>
          <w:sz w:val="24"/>
          <w:szCs w:val="24"/>
        </w:rPr>
        <w:t xml:space="preserve"> </w:t>
      </w:r>
    </w:p>
    <w:p w14:paraId="1D22D233" w14:textId="77777777" w:rsidR="00E65538" w:rsidRPr="00560D6B" w:rsidRDefault="00E65538" w:rsidP="00E65538">
      <w:pPr>
        <w:spacing w:after="0" w:line="360" w:lineRule="auto"/>
        <w:ind w:left="851" w:right="851"/>
        <w:jc w:val="both"/>
        <w:rPr>
          <w:rFonts w:ascii="Palatino Linotype" w:hAnsi="Palatino Linotype"/>
          <w:b/>
          <w:i/>
          <w:sz w:val="24"/>
          <w:szCs w:val="24"/>
        </w:rPr>
      </w:pPr>
      <w:r w:rsidRPr="00560D6B">
        <w:rPr>
          <w:rFonts w:ascii="Palatino Linotype" w:hAnsi="Palatino Linotype"/>
          <w:b/>
          <w:i/>
          <w:sz w:val="24"/>
          <w:szCs w:val="24"/>
        </w:rPr>
        <w:t xml:space="preserve">I. </w:t>
      </w:r>
      <w:r w:rsidRPr="00560D6B">
        <w:rPr>
          <w:rFonts w:ascii="Palatino Linotype" w:hAnsi="Palatino Linotype"/>
          <w:i/>
          <w:sz w:val="24"/>
          <w:szCs w:val="24"/>
        </w:rPr>
        <w:t xml:space="preserve">El sujeto obligado ante </w:t>
      </w:r>
      <w:r w:rsidRPr="00560D6B">
        <w:rPr>
          <w:rFonts w:ascii="Palatino Linotype" w:hAnsi="Palatino Linotype" w:cs="Arial"/>
          <w:i/>
          <w:sz w:val="24"/>
          <w:szCs w:val="24"/>
        </w:rPr>
        <w:t>la</w:t>
      </w:r>
      <w:r w:rsidRPr="00560D6B">
        <w:rPr>
          <w:rFonts w:ascii="Palatino Linotype" w:hAnsi="Palatino Linotype"/>
          <w:i/>
          <w:sz w:val="24"/>
          <w:szCs w:val="24"/>
        </w:rPr>
        <w:t xml:space="preserve"> cual </w:t>
      </w:r>
      <w:r w:rsidRPr="00560D6B">
        <w:rPr>
          <w:rFonts w:ascii="Palatino Linotype" w:hAnsi="Palatino Linotype" w:cs="Arial"/>
          <w:i/>
          <w:sz w:val="24"/>
          <w:szCs w:val="24"/>
        </w:rPr>
        <w:t>se</w:t>
      </w:r>
      <w:r w:rsidRPr="00560D6B">
        <w:rPr>
          <w:rFonts w:ascii="Palatino Linotype" w:hAnsi="Palatino Linotype"/>
          <w:i/>
          <w:sz w:val="24"/>
          <w:szCs w:val="24"/>
        </w:rPr>
        <w:t xml:space="preserve"> presentó la solicitud;</w:t>
      </w:r>
      <w:r w:rsidRPr="00560D6B">
        <w:rPr>
          <w:rFonts w:ascii="Palatino Linotype" w:hAnsi="Palatino Linotype"/>
          <w:b/>
          <w:i/>
          <w:sz w:val="24"/>
          <w:szCs w:val="24"/>
        </w:rPr>
        <w:t xml:space="preserve"> </w:t>
      </w:r>
    </w:p>
    <w:p w14:paraId="5BE6AE5D" w14:textId="77777777" w:rsidR="00E65538" w:rsidRPr="00560D6B" w:rsidRDefault="00E65538" w:rsidP="00E65538">
      <w:pPr>
        <w:spacing w:after="0" w:line="360" w:lineRule="auto"/>
        <w:ind w:left="851" w:right="851"/>
        <w:jc w:val="both"/>
        <w:rPr>
          <w:rFonts w:ascii="Palatino Linotype" w:hAnsi="Palatino Linotype"/>
          <w:i/>
          <w:sz w:val="24"/>
          <w:szCs w:val="24"/>
        </w:rPr>
      </w:pPr>
      <w:r w:rsidRPr="00560D6B">
        <w:rPr>
          <w:rFonts w:ascii="Palatino Linotype" w:hAnsi="Palatino Linotype"/>
          <w:b/>
          <w:i/>
          <w:sz w:val="24"/>
          <w:szCs w:val="24"/>
        </w:rPr>
        <w:t xml:space="preserve">II. </w:t>
      </w:r>
      <w:r w:rsidRPr="00560D6B">
        <w:rPr>
          <w:rFonts w:ascii="Palatino Linotype" w:hAnsi="Palatino Linotype"/>
          <w:b/>
          <w:i/>
          <w:sz w:val="24"/>
          <w:szCs w:val="24"/>
          <w:u w:val="single"/>
        </w:rPr>
        <w:t xml:space="preserve">El nombre del solicitante </w:t>
      </w:r>
      <w:r w:rsidRPr="00560D6B">
        <w:rPr>
          <w:rFonts w:ascii="Palatino Linotype" w:hAnsi="Palatino Linotype" w:cs="Arial"/>
          <w:b/>
          <w:i/>
          <w:sz w:val="24"/>
          <w:szCs w:val="24"/>
          <w:u w:val="single"/>
        </w:rPr>
        <w:t>que</w:t>
      </w:r>
      <w:r w:rsidRPr="00560D6B">
        <w:rPr>
          <w:rFonts w:ascii="Palatino Linotype" w:hAnsi="Palatino Linotype"/>
          <w:b/>
          <w:i/>
          <w:sz w:val="24"/>
          <w:szCs w:val="24"/>
          <w:u w:val="single"/>
        </w:rPr>
        <w:t xml:space="preserve"> recurre</w:t>
      </w:r>
      <w:r w:rsidRPr="00560D6B">
        <w:rPr>
          <w:rFonts w:ascii="Palatino Linotype" w:hAnsi="Palatino Linotype"/>
          <w:b/>
          <w:i/>
          <w:sz w:val="24"/>
          <w:szCs w:val="24"/>
        </w:rPr>
        <w:t xml:space="preserve"> </w:t>
      </w:r>
      <w:r w:rsidRPr="00560D6B">
        <w:rPr>
          <w:rFonts w:ascii="Palatino Linotype" w:hAnsi="Palatino Linotype"/>
          <w:i/>
          <w:sz w:val="24"/>
          <w:szCs w:val="24"/>
        </w:rPr>
        <w:t>o de su representante y, en su caso, del tercero interesado, así como la dirección o medio que señale para recibir notificaciones</w:t>
      </w:r>
      <w:r w:rsidRPr="00560D6B">
        <w:rPr>
          <w:rFonts w:ascii="Palatino Linotype" w:hAnsi="Palatino Linotype"/>
          <w:b/>
          <w:i/>
          <w:sz w:val="24"/>
          <w:szCs w:val="24"/>
        </w:rPr>
        <w:t>” [Sic]</w:t>
      </w:r>
    </w:p>
    <w:p w14:paraId="3BBC1CB2"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3AA5BC9E"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560D6B">
        <w:rPr>
          <w:rFonts w:ascii="Palatino Linotype" w:hAnsi="Palatino Linotype" w:cs="Arial"/>
          <w:sz w:val="24"/>
          <w:szCs w:val="24"/>
          <w:lang w:val="es-ES" w:eastAsia="es-ES"/>
        </w:rPr>
        <w:lastRenderedPageBreak/>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0341DF15"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1117C867"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560D6B">
        <w:rPr>
          <w:rFonts w:ascii="Palatino Linotype" w:hAnsi="Palatino Linotype" w:cs="Arial"/>
          <w:sz w:val="24"/>
          <w:szCs w:val="24"/>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586FCB7F" w14:textId="77777777" w:rsidR="00E65538" w:rsidRPr="00560D6B"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53DE9AD5" w14:textId="77777777" w:rsidR="00A10E3B" w:rsidRPr="00560D6B" w:rsidRDefault="00E65538" w:rsidP="00E65538">
      <w:pPr>
        <w:spacing w:after="0" w:line="360" w:lineRule="auto"/>
        <w:ind w:right="49"/>
        <w:jc w:val="both"/>
        <w:rPr>
          <w:rFonts w:ascii="Palatino Linotype" w:eastAsia="Times New Roman" w:hAnsi="Palatino Linotype" w:cs="Arial"/>
          <w:b/>
          <w:sz w:val="28"/>
          <w:szCs w:val="28"/>
          <w:lang w:eastAsia="es-ES"/>
        </w:rPr>
      </w:pPr>
      <w:r w:rsidRPr="00560D6B">
        <w:rPr>
          <w:rFonts w:ascii="Palatino Linotype"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6B319" w14:textId="77777777" w:rsidR="00A10E3B" w:rsidRPr="00560D6B" w:rsidRDefault="00A10E3B" w:rsidP="00337A3D">
      <w:pPr>
        <w:pStyle w:val="Prrafodelista"/>
        <w:autoSpaceDE w:val="0"/>
        <w:autoSpaceDN w:val="0"/>
        <w:adjustRightInd w:val="0"/>
        <w:spacing w:line="360" w:lineRule="auto"/>
        <w:ind w:left="0"/>
        <w:jc w:val="both"/>
        <w:rPr>
          <w:rFonts w:ascii="Palatino Linotype" w:hAnsi="Palatino Linotype" w:cs="Arial"/>
        </w:rPr>
      </w:pPr>
    </w:p>
    <w:p w14:paraId="36719821" w14:textId="77777777" w:rsidR="00337A3D" w:rsidRPr="00560D6B" w:rsidRDefault="00A10E3B" w:rsidP="00337A3D">
      <w:pPr>
        <w:spacing w:after="0" w:line="360" w:lineRule="auto"/>
        <w:ind w:right="49"/>
        <w:jc w:val="both"/>
        <w:rPr>
          <w:rFonts w:ascii="Palatino Linotype" w:eastAsia="Times New Roman" w:hAnsi="Palatino Linotype" w:cs="Arial"/>
          <w:b/>
          <w:sz w:val="28"/>
          <w:szCs w:val="28"/>
          <w:lang w:val="es-ES" w:eastAsia="es-ES"/>
        </w:rPr>
      </w:pPr>
      <w:r w:rsidRPr="00560D6B">
        <w:rPr>
          <w:rFonts w:ascii="Palatino Linotype" w:eastAsia="Times New Roman" w:hAnsi="Palatino Linotype" w:cs="Arial"/>
          <w:b/>
          <w:sz w:val="28"/>
          <w:szCs w:val="28"/>
          <w:lang w:eastAsia="es-ES"/>
        </w:rPr>
        <w:t>CUARTO</w:t>
      </w:r>
      <w:r w:rsidR="00337A3D" w:rsidRPr="00560D6B">
        <w:rPr>
          <w:rFonts w:ascii="Palatino Linotype" w:eastAsia="Times New Roman" w:hAnsi="Palatino Linotype" w:cs="Arial"/>
          <w:b/>
          <w:sz w:val="28"/>
          <w:szCs w:val="28"/>
          <w:lang w:val="es-ES" w:eastAsia="es-ES"/>
        </w:rPr>
        <w:t>.</w:t>
      </w:r>
      <w:r w:rsidR="00337A3D" w:rsidRPr="00560D6B">
        <w:rPr>
          <w:rFonts w:ascii="Palatino Linotype" w:eastAsia="Times New Roman" w:hAnsi="Palatino Linotype" w:cs="Arial"/>
          <w:sz w:val="28"/>
          <w:szCs w:val="28"/>
          <w:lang w:val="es-ES" w:eastAsia="es-ES"/>
        </w:rPr>
        <w:t xml:space="preserve"> </w:t>
      </w:r>
      <w:r w:rsidR="00337A3D" w:rsidRPr="00560D6B">
        <w:rPr>
          <w:rFonts w:ascii="Palatino Linotype" w:eastAsia="Times New Roman" w:hAnsi="Palatino Linotype" w:cs="Arial"/>
          <w:b/>
          <w:sz w:val="28"/>
          <w:szCs w:val="28"/>
          <w:lang w:val="es-ES" w:eastAsia="es-ES"/>
        </w:rPr>
        <w:t xml:space="preserve">De las causas de improcedencia. </w:t>
      </w:r>
    </w:p>
    <w:p w14:paraId="3EE5FFDB" w14:textId="77777777" w:rsidR="00337A3D" w:rsidRPr="00560D6B"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560D6B">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D6B">
        <w:rPr>
          <w:rFonts w:ascii="Palatino Linotype" w:eastAsia="Times New Roman" w:hAnsi="Palatino Linotype" w:cs="Arial"/>
          <w:sz w:val="24"/>
          <w:szCs w:val="24"/>
          <w:vertAlign w:val="superscript"/>
          <w:lang w:val="es-ES" w:eastAsia="es-ES"/>
        </w:rPr>
        <w:footnoteReference w:id="1"/>
      </w:r>
      <w:r w:rsidRPr="00560D6B">
        <w:rPr>
          <w:rFonts w:ascii="Palatino Linotype" w:eastAsia="Times New Roman" w:hAnsi="Palatino Linotype" w:cs="Arial"/>
          <w:sz w:val="24"/>
          <w:szCs w:val="24"/>
          <w:lang w:val="es-ES" w:eastAsia="es-ES"/>
        </w:rPr>
        <w:t>.</w:t>
      </w:r>
    </w:p>
    <w:p w14:paraId="1895548B" w14:textId="77777777" w:rsidR="003E3631" w:rsidRPr="00560D6B"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33D9261F" w14:textId="77777777" w:rsidR="00337A3D" w:rsidRPr="00560D6B"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D6B">
        <w:rPr>
          <w:rFonts w:ascii="Palatino Linotype" w:eastAsia="Times New Roman" w:hAnsi="Palatino Linotype" w:cs="Arial"/>
          <w:sz w:val="24"/>
          <w:szCs w:val="24"/>
          <w:lang w:val="es-ES" w:eastAsia="es-ES"/>
        </w:rPr>
        <w:lastRenderedPageBreak/>
        <w:t>Así las cosas, del análisis del expediente electrónico</w:t>
      </w:r>
      <w:r w:rsidR="003E3631" w:rsidRPr="00560D6B">
        <w:rPr>
          <w:rFonts w:ascii="Palatino Linotype" w:eastAsia="Times New Roman" w:hAnsi="Palatino Linotype" w:cs="Arial"/>
          <w:sz w:val="24"/>
          <w:szCs w:val="24"/>
          <w:lang w:val="es-ES" w:eastAsia="es-ES"/>
        </w:rPr>
        <w:t>, citado al rubro,</w:t>
      </w:r>
      <w:r w:rsidRPr="00560D6B">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C9853FF" w14:textId="77777777" w:rsidR="00D07DAA" w:rsidRPr="00560D6B" w:rsidRDefault="00D07DA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DB2438" w14:textId="77777777" w:rsidR="00337A3D" w:rsidRPr="00560D6B" w:rsidRDefault="00A10E3B"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60D6B">
        <w:rPr>
          <w:rFonts w:ascii="Palatino Linotype" w:eastAsia="Times New Roman" w:hAnsi="Palatino Linotype" w:cs="Arial"/>
          <w:b/>
          <w:sz w:val="28"/>
          <w:szCs w:val="28"/>
          <w:lang w:eastAsia="es-ES"/>
        </w:rPr>
        <w:t>QUINTO</w:t>
      </w:r>
      <w:r w:rsidR="00337A3D" w:rsidRPr="00560D6B">
        <w:rPr>
          <w:rFonts w:ascii="Palatino Linotype" w:eastAsia="Times New Roman" w:hAnsi="Palatino Linotype" w:cs="Arial"/>
          <w:b/>
          <w:sz w:val="28"/>
          <w:szCs w:val="28"/>
          <w:lang w:val="es-ES" w:eastAsia="es-ES"/>
        </w:rPr>
        <w:t>. Estudio y resolución del asunto</w:t>
      </w:r>
      <w:r w:rsidR="00337A3D" w:rsidRPr="00560D6B">
        <w:rPr>
          <w:rFonts w:ascii="Palatino Linotype" w:eastAsia="Times New Roman" w:hAnsi="Palatino Linotype" w:cs="Times New Roman"/>
          <w:b/>
          <w:sz w:val="28"/>
          <w:szCs w:val="28"/>
          <w:lang w:val="es-ES" w:eastAsia="es-ES"/>
        </w:rPr>
        <w:t xml:space="preserve">. </w:t>
      </w:r>
    </w:p>
    <w:p w14:paraId="7409563A" w14:textId="77777777" w:rsidR="001460D8" w:rsidRPr="00560D6B" w:rsidRDefault="001460D8" w:rsidP="001460D8">
      <w:pPr>
        <w:spacing w:line="360" w:lineRule="auto"/>
        <w:jc w:val="both"/>
        <w:rPr>
          <w:rFonts w:ascii="Palatino Linotype" w:hAnsi="Palatino Linotype"/>
          <w:sz w:val="24"/>
          <w:szCs w:val="24"/>
        </w:rPr>
      </w:pPr>
      <w:r w:rsidRPr="00560D6B">
        <w:rPr>
          <w:rFonts w:ascii="Palatino Linotype" w:hAnsi="Palatino Linotype"/>
          <w:sz w:val="24"/>
          <w:szCs w:val="24"/>
        </w:rPr>
        <w:t>Este Órgano Garante considera pertinente analizar si E</w:t>
      </w:r>
      <w:r w:rsidR="00621C53" w:rsidRPr="00560D6B">
        <w:rPr>
          <w:rFonts w:ascii="Palatino Linotype" w:hAnsi="Palatino Linotype"/>
          <w:sz w:val="24"/>
          <w:szCs w:val="24"/>
        </w:rPr>
        <w:t xml:space="preserve">l Sujeto Obligado </w:t>
      </w:r>
      <w:r w:rsidRPr="00560D6B">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53DDFD7" w14:textId="77777777" w:rsidR="001460D8" w:rsidRPr="00560D6B" w:rsidRDefault="001460D8" w:rsidP="001460D8">
      <w:pPr>
        <w:spacing w:line="360" w:lineRule="auto"/>
        <w:jc w:val="both"/>
        <w:rPr>
          <w:rFonts w:ascii="Palatino Linotype" w:hAnsi="Palatino Linotype"/>
          <w:sz w:val="24"/>
          <w:szCs w:val="24"/>
        </w:rPr>
      </w:pPr>
    </w:p>
    <w:p w14:paraId="51C0FCD1" w14:textId="77777777" w:rsidR="001460D8" w:rsidRPr="00560D6B" w:rsidRDefault="001460D8" w:rsidP="002A78CB">
      <w:pPr>
        <w:spacing w:after="0" w:line="240" w:lineRule="auto"/>
        <w:ind w:left="851" w:right="851"/>
        <w:jc w:val="both"/>
        <w:rPr>
          <w:rFonts w:ascii="Palatino Linotype" w:hAnsi="Palatino Linotype" w:cs="Arial"/>
          <w:i/>
        </w:rPr>
      </w:pPr>
      <w:r w:rsidRPr="00560D6B">
        <w:rPr>
          <w:rFonts w:ascii="Palatino Linotype" w:hAnsi="Palatino Linotype" w:cs="Arial"/>
          <w:b/>
          <w:i/>
        </w:rPr>
        <w:t>“Artículo 6o.</w:t>
      </w:r>
      <w:r w:rsidRPr="00560D6B">
        <w:rPr>
          <w:rFonts w:ascii="Palatino Linotype" w:hAnsi="Palatino Linotype" w:cs="Arial"/>
          <w:i/>
        </w:rPr>
        <w:t xml:space="preserve">  . . .</w:t>
      </w:r>
    </w:p>
    <w:p w14:paraId="73AFC33A" w14:textId="77777777" w:rsidR="001460D8" w:rsidRPr="00560D6B" w:rsidRDefault="001460D8" w:rsidP="002A78CB">
      <w:pPr>
        <w:spacing w:after="0" w:line="240" w:lineRule="auto"/>
        <w:ind w:left="851" w:right="851"/>
        <w:jc w:val="both"/>
        <w:rPr>
          <w:rFonts w:ascii="Palatino Linotype" w:hAnsi="Palatino Linotype" w:cs="Arial"/>
          <w:b/>
          <w:bCs/>
          <w:i/>
          <w:color w:val="000000"/>
          <w:lang w:eastAsia="es-MX"/>
        </w:rPr>
      </w:pPr>
    </w:p>
    <w:p w14:paraId="38E17817" w14:textId="77777777" w:rsidR="001460D8" w:rsidRPr="00560D6B" w:rsidRDefault="001460D8" w:rsidP="002A78CB">
      <w:pPr>
        <w:spacing w:after="0" w:line="240" w:lineRule="auto"/>
        <w:ind w:left="851" w:right="851"/>
        <w:jc w:val="both"/>
        <w:rPr>
          <w:rFonts w:ascii="Palatino Linotype" w:hAnsi="Palatino Linotype" w:cs="Arial"/>
          <w:i/>
          <w:color w:val="000000"/>
          <w:lang w:eastAsia="es-MX"/>
        </w:rPr>
      </w:pPr>
      <w:r w:rsidRPr="00560D6B">
        <w:rPr>
          <w:rFonts w:ascii="Palatino Linotype" w:hAnsi="Palatino Linotype" w:cs="Arial"/>
          <w:b/>
          <w:bCs/>
          <w:i/>
          <w:color w:val="000000"/>
          <w:lang w:eastAsia="es-MX"/>
        </w:rPr>
        <w:t>A.</w:t>
      </w:r>
      <w:r w:rsidRPr="00560D6B">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CC8D31D" w14:textId="77777777" w:rsidR="001460D8" w:rsidRPr="00560D6B" w:rsidRDefault="001460D8" w:rsidP="002A78CB">
      <w:pPr>
        <w:spacing w:after="0" w:line="240" w:lineRule="auto"/>
        <w:ind w:left="851" w:right="851"/>
        <w:jc w:val="both"/>
        <w:rPr>
          <w:rFonts w:ascii="Palatino Linotype" w:hAnsi="Palatino Linotype" w:cs="Arial"/>
          <w:b/>
          <w:bCs/>
          <w:i/>
          <w:color w:val="000000"/>
          <w:lang w:eastAsia="es-MX"/>
        </w:rPr>
      </w:pPr>
    </w:p>
    <w:p w14:paraId="7F57C152" w14:textId="77777777" w:rsidR="001460D8" w:rsidRPr="00560D6B" w:rsidRDefault="001460D8" w:rsidP="002A78CB">
      <w:pPr>
        <w:spacing w:after="0" w:line="240" w:lineRule="auto"/>
        <w:ind w:left="851" w:right="851"/>
        <w:jc w:val="both"/>
        <w:rPr>
          <w:rFonts w:ascii="Palatino Linotype" w:hAnsi="Palatino Linotype" w:cs="Arial"/>
          <w:i/>
        </w:rPr>
      </w:pPr>
      <w:r w:rsidRPr="00560D6B">
        <w:rPr>
          <w:rFonts w:ascii="Palatino Linotype" w:hAnsi="Palatino Linotype" w:cs="Arial"/>
          <w:b/>
          <w:bCs/>
          <w:i/>
          <w:color w:val="000000"/>
          <w:lang w:eastAsia="es-MX"/>
        </w:rPr>
        <w:t xml:space="preserve">I. </w:t>
      </w:r>
      <w:r w:rsidRPr="00560D6B">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60D6B">
        <w:rPr>
          <w:rFonts w:ascii="Palatino Linotype" w:hAnsi="Palatino Linotype" w:cs="Arial"/>
          <w:i/>
        </w:rPr>
        <w:t xml:space="preserve"> </w:t>
      </w:r>
      <w:r w:rsidRPr="00560D6B">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w:t>
      </w:r>
      <w:r w:rsidRPr="00560D6B">
        <w:rPr>
          <w:rFonts w:ascii="Palatino Linotype" w:hAnsi="Palatino Linotype" w:cs="Arial"/>
          <w:i/>
          <w:color w:val="000000"/>
          <w:lang w:eastAsia="es-MX"/>
        </w:rPr>
        <w:lastRenderedPageBreak/>
        <w:t xml:space="preserve">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4A0530F" w14:textId="77777777" w:rsidR="001460D8" w:rsidRPr="00560D6B" w:rsidRDefault="001460D8" w:rsidP="002A78CB">
      <w:pPr>
        <w:spacing w:after="0" w:line="240" w:lineRule="auto"/>
        <w:ind w:left="851" w:right="851"/>
        <w:jc w:val="both"/>
        <w:rPr>
          <w:rFonts w:ascii="Palatino Linotype" w:hAnsi="Palatino Linotype" w:cs="Arial"/>
          <w:i/>
          <w:color w:val="000000"/>
          <w:lang w:eastAsia="es-MX"/>
        </w:rPr>
      </w:pPr>
      <w:r w:rsidRPr="00560D6B">
        <w:rPr>
          <w:rFonts w:ascii="Palatino Linotype" w:hAnsi="Palatino Linotype" w:cs="Arial"/>
          <w:b/>
          <w:bCs/>
          <w:i/>
          <w:color w:val="000000"/>
          <w:lang w:eastAsia="es-MX"/>
        </w:rPr>
        <w:t xml:space="preserve">II. </w:t>
      </w:r>
      <w:r w:rsidRPr="00560D6B">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759F526B" w14:textId="77777777" w:rsidR="001460D8" w:rsidRPr="00560D6B" w:rsidRDefault="001460D8" w:rsidP="002A78CB">
      <w:pPr>
        <w:spacing w:after="0" w:line="240" w:lineRule="auto"/>
        <w:ind w:left="851" w:right="851"/>
        <w:jc w:val="both"/>
        <w:rPr>
          <w:rFonts w:ascii="Palatino Linotype" w:hAnsi="Palatino Linotype" w:cs="Arial"/>
          <w:i/>
          <w:color w:val="000000"/>
          <w:lang w:eastAsia="es-MX"/>
        </w:rPr>
      </w:pPr>
      <w:r w:rsidRPr="00560D6B">
        <w:rPr>
          <w:rFonts w:ascii="Palatino Linotype" w:hAnsi="Palatino Linotype" w:cs="Arial"/>
          <w:b/>
          <w:bCs/>
          <w:i/>
          <w:color w:val="000000"/>
          <w:lang w:eastAsia="es-MX"/>
        </w:rPr>
        <w:t xml:space="preserve">III. </w:t>
      </w:r>
      <w:r w:rsidRPr="00560D6B">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C29C941" w14:textId="77777777" w:rsidR="001460D8" w:rsidRPr="00560D6B" w:rsidRDefault="001460D8" w:rsidP="002A78CB">
      <w:pPr>
        <w:spacing w:after="0" w:line="240" w:lineRule="auto"/>
        <w:ind w:left="851" w:right="851"/>
        <w:jc w:val="both"/>
        <w:rPr>
          <w:rFonts w:ascii="Palatino Linotype" w:hAnsi="Palatino Linotype" w:cs="Arial"/>
          <w:i/>
          <w:color w:val="000000"/>
          <w:lang w:eastAsia="es-MX"/>
        </w:rPr>
      </w:pPr>
      <w:r w:rsidRPr="00560D6B">
        <w:rPr>
          <w:rFonts w:ascii="Palatino Linotype" w:hAnsi="Palatino Linotype" w:cs="Arial"/>
          <w:b/>
          <w:bCs/>
          <w:i/>
          <w:color w:val="000000"/>
          <w:lang w:eastAsia="es-MX"/>
        </w:rPr>
        <w:t xml:space="preserve">IV. </w:t>
      </w:r>
      <w:r w:rsidRPr="00560D6B">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A1AC283" w14:textId="77777777" w:rsidR="001460D8" w:rsidRPr="00560D6B" w:rsidRDefault="001460D8" w:rsidP="002A78CB">
      <w:pPr>
        <w:spacing w:after="0" w:line="240" w:lineRule="auto"/>
        <w:ind w:left="851" w:right="851"/>
        <w:jc w:val="both"/>
        <w:rPr>
          <w:rFonts w:ascii="Palatino Linotype" w:hAnsi="Palatino Linotype" w:cs="Arial"/>
          <w:i/>
          <w:color w:val="000000"/>
          <w:lang w:eastAsia="es-MX"/>
        </w:rPr>
      </w:pPr>
      <w:r w:rsidRPr="00560D6B">
        <w:rPr>
          <w:rFonts w:ascii="Palatino Linotype" w:hAnsi="Palatino Linotype" w:cs="Arial"/>
          <w:b/>
          <w:bCs/>
          <w:i/>
          <w:color w:val="000000"/>
          <w:lang w:eastAsia="es-MX"/>
        </w:rPr>
        <w:t xml:space="preserve">V. </w:t>
      </w:r>
      <w:r w:rsidRPr="00560D6B">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FA51E31" w14:textId="77777777" w:rsidR="001460D8" w:rsidRPr="00560D6B" w:rsidRDefault="001460D8" w:rsidP="002A78CB">
      <w:pPr>
        <w:spacing w:after="0" w:line="240" w:lineRule="auto"/>
        <w:ind w:left="851" w:right="851"/>
        <w:jc w:val="both"/>
        <w:rPr>
          <w:rFonts w:ascii="Palatino Linotype" w:hAnsi="Palatino Linotype" w:cs="Arial"/>
          <w:i/>
          <w:color w:val="000000"/>
          <w:lang w:eastAsia="es-MX"/>
        </w:rPr>
      </w:pPr>
      <w:r w:rsidRPr="00560D6B">
        <w:rPr>
          <w:rFonts w:ascii="Palatino Linotype" w:hAnsi="Palatino Linotype" w:cs="Arial"/>
          <w:b/>
          <w:bCs/>
          <w:i/>
          <w:color w:val="000000"/>
          <w:lang w:eastAsia="es-MX"/>
        </w:rPr>
        <w:t xml:space="preserve">VI. </w:t>
      </w:r>
      <w:r w:rsidRPr="00560D6B">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C840848" w14:textId="77777777" w:rsidR="001460D8" w:rsidRPr="00560D6B" w:rsidRDefault="001460D8" w:rsidP="002A78CB">
      <w:pPr>
        <w:spacing w:after="0" w:line="240" w:lineRule="auto"/>
        <w:ind w:left="851" w:right="851"/>
        <w:jc w:val="both"/>
        <w:rPr>
          <w:rFonts w:ascii="Palatino Linotype" w:hAnsi="Palatino Linotype" w:cs="Arial"/>
          <w:i/>
          <w:color w:val="000000"/>
          <w:lang w:eastAsia="es-MX"/>
        </w:rPr>
      </w:pPr>
      <w:r w:rsidRPr="00560D6B">
        <w:rPr>
          <w:rFonts w:ascii="Palatino Linotype" w:hAnsi="Palatino Linotype" w:cs="Arial"/>
          <w:b/>
          <w:bCs/>
          <w:i/>
          <w:color w:val="000000"/>
          <w:lang w:eastAsia="es-MX"/>
        </w:rPr>
        <w:t xml:space="preserve">VII. </w:t>
      </w:r>
      <w:r w:rsidRPr="00560D6B">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560D6B">
        <w:rPr>
          <w:rFonts w:ascii="Palatino Linotype" w:hAnsi="Palatino Linotype" w:cs="Arial"/>
          <w:b/>
          <w:i/>
        </w:rPr>
        <w:t>”</w:t>
      </w:r>
    </w:p>
    <w:p w14:paraId="103E7AC4" w14:textId="77777777" w:rsidR="001460D8" w:rsidRPr="00560D6B" w:rsidRDefault="001460D8" w:rsidP="002A78CB">
      <w:pPr>
        <w:spacing w:after="0" w:line="240" w:lineRule="auto"/>
        <w:ind w:left="851" w:right="851"/>
        <w:jc w:val="both"/>
        <w:rPr>
          <w:rFonts w:ascii="Palatino Linotype" w:hAnsi="Palatino Linotype" w:cs="Arial"/>
          <w:i/>
          <w:color w:val="000000"/>
          <w:lang w:eastAsia="es-MX"/>
        </w:rPr>
      </w:pPr>
      <w:r w:rsidRPr="00560D6B">
        <w:rPr>
          <w:rFonts w:ascii="Palatino Linotype" w:hAnsi="Palatino Linotype" w:cs="Arial"/>
          <w:i/>
          <w:color w:val="000000"/>
          <w:lang w:eastAsia="es-MX"/>
        </w:rPr>
        <w:t>(Énfasis añadido)</w:t>
      </w:r>
    </w:p>
    <w:p w14:paraId="47F8650E" w14:textId="77777777" w:rsidR="001460D8" w:rsidRPr="00560D6B" w:rsidRDefault="001460D8" w:rsidP="008E0D0A">
      <w:pPr>
        <w:spacing w:after="0" w:line="360" w:lineRule="auto"/>
        <w:jc w:val="both"/>
        <w:rPr>
          <w:rFonts w:ascii="Palatino Linotype" w:hAnsi="Palatino Linotype"/>
          <w:sz w:val="24"/>
          <w:szCs w:val="24"/>
        </w:rPr>
      </w:pPr>
    </w:p>
    <w:p w14:paraId="1F49983D" w14:textId="77777777" w:rsidR="001460D8" w:rsidRPr="00560D6B" w:rsidRDefault="001460D8" w:rsidP="008E0D0A">
      <w:pPr>
        <w:spacing w:after="0" w:line="360" w:lineRule="auto"/>
        <w:jc w:val="both"/>
        <w:rPr>
          <w:rFonts w:ascii="Palatino Linotype" w:hAnsi="Palatino Linotype"/>
          <w:sz w:val="24"/>
          <w:szCs w:val="24"/>
        </w:rPr>
      </w:pPr>
      <w:r w:rsidRPr="00560D6B">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56220F1" w14:textId="77777777" w:rsidR="001460D8" w:rsidRPr="00560D6B" w:rsidRDefault="001460D8" w:rsidP="008E0D0A">
      <w:pPr>
        <w:spacing w:after="0" w:line="360" w:lineRule="auto"/>
        <w:jc w:val="both"/>
        <w:rPr>
          <w:rFonts w:ascii="Palatino Linotype" w:hAnsi="Palatino Linotype"/>
          <w:sz w:val="24"/>
          <w:szCs w:val="24"/>
        </w:rPr>
      </w:pPr>
    </w:p>
    <w:p w14:paraId="0096B404" w14:textId="77777777" w:rsidR="001460D8" w:rsidRPr="00560D6B" w:rsidRDefault="001460D8" w:rsidP="008E0D0A">
      <w:pPr>
        <w:spacing w:after="0" w:line="360" w:lineRule="auto"/>
        <w:ind w:left="851" w:right="851"/>
        <w:jc w:val="both"/>
        <w:rPr>
          <w:rFonts w:ascii="Palatino Linotype" w:hAnsi="Palatino Linotype" w:cs="Arial"/>
          <w:b/>
          <w:i/>
        </w:rPr>
      </w:pPr>
      <w:r w:rsidRPr="00560D6B">
        <w:rPr>
          <w:rFonts w:ascii="Palatino Linotype" w:hAnsi="Palatino Linotype" w:cs="Arial"/>
          <w:b/>
          <w:i/>
        </w:rPr>
        <w:t xml:space="preserve">“Artículo 5.  … </w:t>
      </w:r>
    </w:p>
    <w:p w14:paraId="3084B799" w14:textId="77777777" w:rsidR="001460D8" w:rsidRPr="00560D6B" w:rsidRDefault="001460D8" w:rsidP="002A78CB">
      <w:pPr>
        <w:spacing w:after="0" w:line="240" w:lineRule="auto"/>
        <w:ind w:left="851" w:right="851"/>
        <w:jc w:val="both"/>
        <w:rPr>
          <w:rFonts w:ascii="Palatino Linotype" w:hAnsi="Palatino Linotype" w:cs="Arial"/>
          <w:i/>
        </w:rPr>
      </w:pPr>
      <w:r w:rsidRPr="00560D6B">
        <w:rPr>
          <w:rFonts w:ascii="Palatino Linotype" w:hAnsi="Palatino Linotype" w:cs="Arial"/>
          <w:i/>
        </w:rPr>
        <w:t>. . .</w:t>
      </w:r>
    </w:p>
    <w:p w14:paraId="6E84409F" w14:textId="77777777" w:rsidR="001460D8" w:rsidRPr="00560D6B" w:rsidRDefault="001460D8" w:rsidP="002A78CB">
      <w:pPr>
        <w:spacing w:after="0" w:line="240" w:lineRule="auto"/>
        <w:ind w:left="851" w:right="851"/>
        <w:jc w:val="both"/>
        <w:rPr>
          <w:rFonts w:ascii="Palatino Linotype" w:hAnsi="Palatino Linotype" w:cs="Arial"/>
          <w:b/>
          <w:i/>
        </w:rPr>
      </w:pPr>
      <w:r w:rsidRPr="00560D6B">
        <w:rPr>
          <w:rFonts w:ascii="Palatino Linotype" w:hAnsi="Palatino Linotype" w:cs="Arial"/>
          <w:b/>
          <w:i/>
        </w:rPr>
        <w:t>El derecho a la información será garantizado por el Estado.</w:t>
      </w:r>
    </w:p>
    <w:p w14:paraId="62B00982" w14:textId="77777777" w:rsidR="001460D8" w:rsidRPr="00560D6B" w:rsidRDefault="001460D8" w:rsidP="002A78CB">
      <w:pPr>
        <w:spacing w:after="0" w:line="240" w:lineRule="auto"/>
        <w:ind w:left="851" w:right="851"/>
        <w:jc w:val="both"/>
        <w:rPr>
          <w:rFonts w:ascii="Palatino Linotype" w:hAnsi="Palatino Linotype" w:cs="Arial"/>
          <w:i/>
        </w:rPr>
      </w:pPr>
      <w:r w:rsidRPr="00560D6B">
        <w:rPr>
          <w:rFonts w:ascii="Palatino Linotype" w:hAnsi="Palatino Linotype" w:cs="Arial"/>
          <w:i/>
        </w:rPr>
        <w:t xml:space="preserve">La ley establecerá las previsiones que permitan asegurar la protección, el respeto y la difusión de este derecho. </w:t>
      </w:r>
    </w:p>
    <w:p w14:paraId="1669BE7C" w14:textId="77777777" w:rsidR="001460D8" w:rsidRPr="00560D6B" w:rsidRDefault="001460D8" w:rsidP="002A78CB">
      <w:pPr>
        <w:spacing w:after="0" w:line="240" w:lineRule="auto"/>
        <w:ind w:left="851" w:right="851"/>
        <w:jc w:val="both"/>
        <w:rPr>
          <w:rFonts w:ascii="Palatino Linotype" w:hAnsi="Palatino Linotype" w:cs="Arial"/>
          <w:i/>
        </w:rPr>
      </w:pPr>
      <w:r w:rsidRPr="00560D6B">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BD50FE" w14:textId="77777777" w:rsidR="001460D8" w:rsidRPr="00560D6B" w:rsidRDefault="001460D8" w:rsidP="002A78CB">
      <w:pPr>
        <w:spacing w:after="0" w:line="240" w:lineRule="auto"/>
        <w:ind w:left="851" w:right="851"/>
        <w:jc w:val="both"/>
        <w:rPr>
          <w:rFonts w:ascii="Palatino Linotype" w:hAnsi="Palatino Linotype" w:cs="Arial"/>
          <w:i/>
        </w:rPr>
      </w:pPr>
      <w:r w:rsidRPr="00560D6B">
        <w:rPr>
          <w:rFonts w:ascii="Palatino Linotype" w:hAnsi="Palatino Linotype" w:cs="Arial"/>
          <w:i/>
        </w:rPr>
        <w:lastRenderedPageBreak/>
        <w:t xml:space="preserve">Este derecho se regirá por los principios y bases siguientes: </w:t>
      </w:r>
    </w:p>
    <w:p w14:paraId="06D91816" w14:textId="77777777" w:rsidR="001460D8" w:rsidRPr="00560D6B" w:rsidRDefault="001460D8" w:rsidP="002A78CB">
      <w:pPr>
        <w:spacing w:after="0" w:line="240" w:lineRule="auto"/>
        <w:ind w:left="851" w:right="851"/>
        <w:jc w:val="both"/>
        <w:rPr>
          <w:rFonts w:ascii="Palatino Linotype" w:hAnsi="Palatino Linotype" w:cs="Arial"/>
          <w:i/>
          <w:iCs/>
          <w:color w:val="222222"/>
        </w:rPr>
      </w:pPr>
      <w:r w:rsidRPr="00560D6B">
        <w:rPr>
          <w:rFonts w:ascii="Palatino Linotype" w:hAnsi="Palatino Linotype" w:cs="Arial"/>
          <w:b/>
          <w:i/>
          <w:iCs/>
          <w:color w:val="222222"/>
        </w:rPr>
        <w:t>I.</w:t>
      </w:r>
      <w:r w:rsidRPr="00560D6B">
        <w:rPr>
          <w:rFonts w:ascii="Palatino Linotype" w:hAnsi="Palatino Linotype" w:cs="Arial"/>
          <w:i/>
          <w:iCs/>
          <w:color w:val="222222"/>
        </w:rPr>
        <w:t xml:space="preserve"> </w:t>
      </w:r>
      <w:r w:rsidRPr="00560D6B">
        <w:rPr>
          <w:rFonts w:ascii="Palatino Linotype" w:hAnsi="Palatino Linotype" w:cs="Arial"/>
          <w:b/>
          <w:bCs/>
          <w:i/>
          <w:iCs/>
          <w:color w:val="222222"/>
        </w:rPr>
        <w:t xml:space="preserve">Toda la información en posesión de </w:t>
      </w:r>
      <w:r w:rsidRPr="00560D6B">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560D6B">
        <w:rPr>
          <w:rFonts w:ascii="Palatino Linotype" w:hAnsi="Palatino Linotype" w:cs="Arial"/>
          <w:i/>
          <w:iCs/>
          <w:color w:val="222222"/>
        </w:rPr>
        <w:t xml:space="preserve">, así como del gobierno y de la administración pública municipal y sus organismos descentralizados, asimismo de </w:t>
      </w:r>
      <w:r w:rsidRPr="00560D6B">
        <w:rPr>
          <w:rFonts w:ascii="Palatino Linotype" w:hAnsi="Palatino Linotype" w:cs="Arial"/>
          <w:b/>
          <w:i/>
          <w:iCs/>
          <w:color w:val="222222"/>
        </w:rPr>
        <w:t>cualquier</w:t>
      </w:r>
      <w:r w:rsidRPr="00560D6B">
        <w:rPr>
          <w:rFonts w:ascii="Palatino Linotype" w:hAnsi="Palatino Linotype" w:cs="Arial"/>
          <w:i/>
          <w:iCs/>
          <w:color w:val="222222"/>
        </w:rPr>
        <w:t xml:space="preserve"> persona física, jurídica colectiva o </w:t>
      </w:r>
      <w:r w:rsidRPr="00560D6B">
        <w:rPr>
          <w:rFonts w:ascii="Palatino Linotype" w:hAnsi="Palatino Linotype" w:cs="Arial"/>
          <w:b/>
          <w:i/>
          <w:iCs/>
          <w:color w:val="222222"/>
        </w:rPr>
        <w:t xml:space="preserve">sindicato que reciba y ejerza recursos </w:t>
      </w:r>
      <w:r w:rsidRPr="00560D6B">
        <w:rPr>
          <w:rFonts w:ascii="Palatino Linotype" w:hAnsi="Palatino Linotype" w:cs="Arial"/>
          <w:b/>
          <w:i/>
        </w:rPr>
        <w:t>públicos</w:t>
      </w:r>
      <w:r w:rsidRPr="00560D6B">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17DC88D" w14:textId="77777777" w:rsidR="001460D8" w:rsidRPr="00560D6B" w:rsidRDefault="001460D8" w:rsidP="002A78CB">
      <w:pPr>
        <w:spacing w:after="0" w:line="240" w:lineRule="auto"/>
        <w:ind w:left="851" w:right="851"/>
        <w:jc w:val="both"/>
        <w:rPr>
          <w:rFonts w:ascii="Palatino Linotype" w:hAnsi="Palatino Linotype" w:cs="Arial"/>
          <w:i/>
          <w:color w:val="222222"/>
        </w:rPr>
      </w:pPr>
      <w:r w:rsidRPr="00560D6B">
        <w:rPr>
          <w:rFonts w:ascii="Palatino Linotype" w:hAnsi="Palatino Linotype" w:cs="Arial"/>
          <w:b/>
          <w:i/>
          <w:iCs/>
          <w:color w:val="222222"/>
        </w:rPr>
        <w:t>III.</w:t>
      </w:r>
      <w:r w:rsidRPr="00560D6B">
        <w:rPr>
          <w:rFonts w:ascii="Palatino Linotype" w:hAnsi="Palatino Linotype"/>
          <w:i/>
          <w:color w:val="222222"/>
        </w:rPr>
        <w:t xml:space="preserve"> </w:t>
      </w:r>
      <w:r w:rsidRPr="00560D6B">
        <w:rPr>
          <w:rFonts w:ascii="Palatino Linotype" w:hAnsi="Palatino Linotype" w:cs="Arial"/>
          <w:i/>
          <w:iCs/>
          <w:color w:val="222222"/>
        </w:rPr>
        <w:t xml:space="preserve">Toda </w:t>
      </w:r>
      <w:r w:rsidRPr="00560D6B">
        <w:rPr>
          <w:rFonts w:ascii="Palatino Linotype" w:hAnsi="Palatino Linotype" w:cs="Arial"/>
          <w:i/>
        </w:rPr>
        <w:t>persona</w:t>
      </w:r>
      <w:r w:rsidRPr="00560D6B">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6183AAC7" w14:textId="77777777" w:rsidR="001460D8" w:rsidRPr="00560D6B" w:rsidRDefault="001460D8" w:rsidP="002A78CB">
      <w:pPr>
        <w:spacing w:after="0" w:line="240" w:lineRule="auto"/>
        <w:ind w:left="851" w:right="851"/>
        <w:jc w:val="both"/>
        <w:rPr>
          <w:rFonts w:ascii="Palatino Linotype" w:hAnsi="Palatino Linotype" w:cs="Arial"/>
          <w:i/>
          <w:color w:val="222222"/>
        </w:rPr>
      </w:pPr>
      <w:r w:rsidRPr="00560D6B">
        <w:rPr>
          <w:rFonts w:ascii="Palatino Linotype" w:hAnsi="Palatino Linotype" w:cs="Arial"/>
          <w:b/>
          <w:i/>
          <w:iCs/>
          <w:color w:val="222222"/>
        </w:rPr>
        <w:t xml:space="preserve">IV. </w:t>
      </w:r>
      <w:r w:rsidRPr="00560D6B">
        <w:rPr>
          <w:rFonts w:ascii="Palatino Linotype" w:hAnsi="Palatino Linotype" w:cs="Arial"/>
          <w:i/>
          <w:iCs/>
          <w:color w:val="222222"/>
        </w:rPr>
        <w:t xml:space="preserve">Se establecerán mecanismos de acceso a la información y procedimientos de revisión expeditos que se </w:t>
      </w:r>
      <w:r w:rsidRPr="00560D6B">
        <w:rPr>
          <w:rFonts w:ascii="Palatino Linotype" w:hAnsi="Palatino Linotype" w:cs="Arial"/>
          <w:i/>
        </w:rPr>
        <w:t>sustanciarán</w:t>
      </w:r>
      <w:r w:rsidRPr="00560D6B">
        <w:rPr>
          <w:rFonts w:ascii="Palatino Linotype" w:hAnsi="Palatino Linotype" w:cs="Arial"/>
          <w:i/>
          <w:iCs/>
          <w:color w:val="222222"/>
        </w:rPr>
        <w:t xml:space="preserve"> ante el organismo autónomo especializado e imparcial que establece esta Constitución.”</w:t>
      </w:r>
    </w:p>
    <w:p w14:paraId="133B812B" w14:textId="77777777" w:rsidR="001460D8" w:rsidRPr="00560D6B" w:rsidRDefault="001460D8" w:rsidP="002A78CB">
      <w:pPr>
        <w:spacing w:after="0" w:line="240" w:lineRule="auto"/>
        <w:ind w:left="851" w:right="851"/>
        <w:jc w:val="both"/>
        <w:rPr>
          <w:rFonts w:ascii="Palatino Linotype" w:hAnsi="Palatino Linotype" w:cs="Arial"/>
          <w:i/>
          <w:iCs/>
          <w:color w:val="222222"/>
        </w:rPr>
      </w:pPr>
      <w:r w:rsidRPr="00560D6B">
        <w:rPr>
          <w:rFonts w:ascii="Palatino Linotype" w:hAnsi="Palatino Linotype" w:cs="Arial"/>
          <w:i/>
          <w:iCs/>
          <w:color w:val="222222"/>
        </w:rPr>
        <w:t>(Énfasis añadido)</w:t>
      </w:r>
    </w:p>
    <w:p w14:paraId="6CD6FF2C" w14:textId="77777777" w:rsidR="001460D8" w:rsidRPr="00560D6B" w:rsidRDefault="001460D8" w:rsidP="008E0D0A">
      <w:pPr>
        <w:spacing w:after="0" w:line="360" w:lineRule="auto"/>
        <w:jc w:val="both"/>
        <w:rPr>
          <w:rFonts w:ascii="Palatino Linotype" w:hAnsi="Palatino Linotype"/>
          <w:sz w:val="24"/>
          <w:szCs w:val="24"/>
        </w:rPr>
      </w:pPr>
    </w:p>
    <w:p w14:paraId="0F082FCD" w14:textId="77777777" w:rsidR="000E08A0" w:rsidRPr="00560D6B" w:rsidRDefault="000E08A0" w:rsidP="008E0D0A">
      <w:pPr>
        <w:spacing w:after="0" w:line="360" w:lineRule="auto"/>
        <w:jc w:val="both"/>
        <w:rPr>
          <w:rFonts w:ascii="Palatino Linotype" w:hAnsi="Palatino Linotype"/>
          <w:sz w:val="24"/>
          <w:szCs w:val="24"/>
        </w:rPr>
      </w:pPr>
      <w:r w:rsidRPr="00560D6B">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81E85D7" w14:textId="77777777" w:rsidR="000E08A0" w:rsidRPr="00560D6B" w:rsidRDefault="000E08A0" w:rsidP="008E0D0A">
      <w:pPr>
        <w:autoSpaceDE w:val="0"/>
        <w:autoSpaceDN w:val="0"/>
        <w:adjustRightInd w:val="0"/>
        <w:spacing w:after="0" w:line="360" w:lineRule="auto"/>
        <w:jc w:val="both"/>
        <w:rPr>
          <w:rFonts w:ascii="Palatino Linotype" w:hAnsi="Palatino Linotype" w:cs="Arial"/>
          <w:sz w:val="24"/>
          <w:szCs w:val="24"/>
        </w:rPr>
      </w:pPr>
    </w:p>
    <w:p w14:paraId="5601760D" w14:textId="77777777" w:rsidR="00CF6619" w:rsidRPr="00560D6B" w:rsidRDefault="00CF6619" w:rsidP="008E0D0A">
      <w:pPr>
        <w:autoSpaceDE w:val="0"/>
        <w:autoSpaceDN w:val="0"/>
        <w:adjustRightInd w:val="0"/>
        <w:spacing w:after="0" w:line="360" w:lineRule="auto"/>
        <w:jc w:val="both"/>
        <w:rPr>
          <w:rFonts w:ascii="Palatino Linotype" w:hAnsi="Palatino Linotype" w:cs="Arial"/>
          <w:sz w:val="24"/>
          <w:szCs w:val="24"/>
        </w:rPr>
      </w:pPr>
      <w:r w:rsidRPr="00560D6B">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560D6B">
        <w:rPr>
          <w:rFonts w:ascii="Palatino Linotype" w:hAnsi="Palatino Linotype" w:cs="Arial"/>
          <w:sz w:val="24"/>
          <w:szCs w:val="24"/>
        </w:rPr>
        <w:lastRenderedPageBreak/>
        <w:t>que el Estado Mexicano sea parte, en concordancia con el artículo 8 de la Ley de Transparencia local, es así que el recurrente solicitó:</w:t>
      </w:r>
    </w:p>
    <w:p w14:paraId="111AAE9C" w14:textId="77777777" w:rsidR="008E0D0A" w:rsidRPr="00560D6B" w:rsidRDefault="008E0D0A" w:rsidP="008E0D0A">
      <w:pPr>
        <w:autoSpaceDE w:val="0"/>
        <w:autoSpaceDN w:val="0"/>
        <w:adjustRightInd w:val="0"/>
        <w:spacing w:after="0" w:line="360" w:lineRule="auto"/>
        <w:jc w:val="both"/>
        <w:rPr>
          <w:rFonts w:ascii="Palatino Linotype" w:hAnsi="Palatino Linotype" w:cs="Arial"/>
          <w:sz w:val="24"/>
          <w:szCs w:val="24"/>
        </w:rPr>
      </w:pPr>
    </w:p>
    <w:p w14:paraId="47A96100" w14:textId="77777777" w:rsidR="00DA5F52" w:rsidRPr="00560D6B" w:rsidRDefault="00C11C0B" w:rsidP="00C11C0B">
      <w:pPr>
        <w:pStyle w:val="Prrafodelista"/>
        <w:numPr>
          <w:ilvl w:val="0"/>
          <w:numId w:val="26"/>
        </w:numPr>
        <w:autoSpaceDE w:val="0"/>
        <w:autoSpaceDN w:val="0"/>
        <w:adjustRightInd w:val="0"/>
        <w:spacing w:line="360" w:lineRule="auto"/>
        <w:jc w:val="both"/>
        <w:rPr>
          <w:rFonts w:ascii="Palatino Linotype" w:hAnsi="Palatino Linotype"/>
          <w:lang w:val="es-419"/>
        </w:rPr>
      </w:pPr>
      <w:r w:rsidRPr="00560D6B">
        <w:rPr>
          <w:rFonts w:ascii="Palatino Linotype" w:hAnsi="Palatino Linotype"/>
          <w:lang w:val="es-MX"/>
        </w:rPr>
        <w:t>La</w:t>
      </w:r>
      <w:r w:rsidRPr="00560D6B">
        <w:rPr>
          <w:rFonts w:ascii="Palatino Linotype" w:hAnsi="Palatino Linotype"/>
          <w:lang w:val="es-419"/>
        </w:rPr>
        <w:t xml:space="preserve"> nómina completa del Ayuntamiento de Ixtlahuaca Estado de México</w:t>
      </w:r>
      <w:r w:rsidRPr="00560D6B">
        <w:rPr>
          <w:rFonts w:ascii="Palatino Linotype" w:hAnsi="Palatino Linotype"/>
          <w:lang w:val="es-MX"/>
        </w:rPr>
        <w:t>.</w:t>
      </w:r>
    </w:p>
    <w:p w14:paraId="47FB1E08" w14:textId="77777777" w:rsidR="00C11C0B" w:rsidRPr="00560D6B" w:rsidRDefault="00C11C0B" w:rsidP="005C5147">
      <w:pPr>
        <w:autoSpaceDE w:val="0"/>
        <w:autoSpaceDN w:val="0"/>
        <w:adjustRightInd w:val="0"/>
        <w:spacing w:after="0" w:line="360" w:lineRule="auto"/>
        <w:jc w:val="both"/>
        <w:rPr>
          <w:rFonts w:ascii="Palatino Linotype" w:hAnsi="Palatino Linotype" w:cs="Arial"/>
          <w:sz w:val="24"/>
          <w:szCs w:val="24"/>
        </w:rPr>
      </w:pPr>
    </w:p>
    <w:p w14:paraId="07BBFB5E" w14:textId="77777777" w:rsidR="004777F8" w:rsidRPr="00560D6B" w:rsidRDefault="0080138C" w:rsidP="0080138C">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t xml:space="preserve">Para lo cual el sujeto obligado dio contestación en el apartado de respuesta del SAIMEX </w:t>
      </w:r>
      <w:r w:rsidR="0069660F" w:rsidRPr="00560D6B">
        <w:rPr>
          <w:rFonts w:ascii="Palatino Linotype" w:hAnsi="Palatino Linotype" w:cs="Arial"/>
          <w:sz w:val="24"/>
          <w:szCs w:val="24"/>
        </w:rPr>
        <w:t xml:space="preserve">con </w:t>
      </w:r>
      <w:r w:rsidR="00B63625" w:rsidRPr="00560D6B">
        <w:rPr>
          <w:rFonts w:ascii="Palatino Linotype" w:hAnsi="Palatino Linotype" w:cs="Arial"/>
          <w:sz w:val="24"/>
          <w:szCs w:val="24"/>
          <w:lang w:val="es-419"/>
        </w:rPr>
        <w:t>los</w:t>
      </w:r>
      <w:r w:rsidR="0069660F" w:rsidRPr="00560D6B">
        <w:rPr>
          <w:rFonts w:ascii="Palatino Linotype" w:hAnsi="Palatino Linotype" w:cs="Arial"/>
          <w:sz w:val="24"/>
          <w:szCs w:val="24"/>
        </w:rPr>
        <w:t xml:space="preserve"> </w:t>
      </w:r>
      <w:r w:rsidR="00B02469" w:rsidRPr="00560D6B">
        <w:rPr>
          <w:rFonts w:ascii="Palatino Linotype" w:hAnsi="Palatino Linotype" w:cs="Arial"/>
          <w:sz w:val="24"/>
          <w:szCs w:val="24"/>
        </w:rPr>
        <w:t>siguiente</w:t>
      </w:r>
      <w:r w:rsidR="00B63625" w:rsidRPr="00560D6B">
        <w:rPr>
          <w:rFonts w:ascii="Palatino Linotype" w:hAnsi="Palatino Linotype" w:cs="Arial"/>
          <w:sz w:val="24"/>
          <w:szCs w:val="24"/>
          <w:lang w:val="es-419"/>
        </w:rPr>
        <w:t>s</w:t>
      </w:r>
      <w:r w:rsidR="00B02469" w:rsidRPr="00560D6B">
        <w:rPr>
          <w:rFonts w:ascii="Palatino Linotype" w:hAnsi="Palatino Linotype" w:cs="Arial"/>
          <w:sz w:val="24"/>
          <w:szCs w:val="24"/>
        </w:rPr>
        <w:t xml:space="preserve"> </w:t>
      </w:r>
      <w:r w:rsidR="0069660F" w:rsidRPr="00560D6B">
        <w:rPr>
          <w:rFonts w:ascii="Palatino Linotype" w:hAnsi="Palatino Linotype" w:cs="Arial"/>
          <w:sz w:val="24"/>
          <w:szCs w:val="24"/>
        </w:rPr>
        <w:t>archivo</w:t>
      </w:r>
      <w:r w:rsidR="00B63625" w:rsidRPr="00560D6B">
        <w:rPr>
          <w:rFonts w:ascii="Palatino Linotype" w:hAnsi="Palatino Linotype" w:cs="Arial"/>
          <w:sz w:val="24"/>
          <w:szCs w:val="24"/>
          <w:lang w:val="es-419"/>
        </w:rPr>
        <w:t>s</w:t>
      </w:r>
      <w:r w:rsidR="0069660F" w:rsidRPr="00560D6B">
        <w:rPr>
          <w:rFonts w:ascii="Palatino Linotype" w:hAnsi="Palatino Linotype" w:cs="Arial"/>
          <w:sz w:val="24"/>
          <w:szCs w:val="24"/>
        </w:rPr>
        <w:t xml:space="preserve"> </w:t>
      </w:r>
      <w:r w:rsidR="00B02469" w:rsidRPr="00560D6B">
        <w:rPr>
          <w:rFonts w:ascii="Palatino Linotype" w:hAnsi="Palatino Linotype" w:cs="Arial"/>
          <w:sz w:val="24"/>
          <w:szCs w:val="24"/>
        </w:rPr>
        <w:t>electrónico</w:t>
      </w:r>
      <w:r w:rsidR="00B63625" w:rsidRPr="00560D6B">
        <w:rPr>
          <w:rFonts w:ascii="Palatino Linotype" w:hAnsi="Palatino Linotype" w:cs="Arial"/>
          <w:sz w:val="24"/>
          <w:szCs w:val="24"/>
          <w:lang w:val="es-419"/>
        </w:rPr>
        <w:t>s</w:t>
      </w:r>
      <w:r w:rsidR="00B63625" w:rsidRPr="00560D6B">
        <w:rPr>
          <w:rFonts w:ascii="Palatino Linotype" w:hAnsi="Palatino Linotype" w:cs="Arial"/>
          <w:sz w:val="24"/>
          <w:szCs w:val="24"/>
        </w:rPr>
        <w:t>:</w:t>
      </w:r>
    </w:p>
    <w:p w14:paraId="51A6EC2F" w14:textId="77777777" w:rsidR="00B63625" w:rsidRPr="00560D6B" w:rsidRDefault="00B63625" w:rsidP="0080138C">
      <w:pPr>
        <w:spacing w:after="0" w:line="360" w:lineRule="auto"/>
        <w:jc w:val="both"/>
        <w:rPr>
          <w:rFonts w:ascii="Palatino Linotype" w:hAnsi="Palatino Linotype" w:cs="Arial"/>
          <w:sz w:val="24"/>
          <w:szCs w:val="24"/>
        </w:rPr>
      </w:pPr>
    </w:p>
    <w:p w14:paraId="0BBFB945" w14:textId="77777777" w:rsidR="003C0D0B" w:rsidRPr="00560D6B" w:rsidRDefault="008929A4" w:rsidP="00CB196C">
      <w:pPr>
        <w:pStyle w:val="Prrafodelista"/>
        <w:numPr>
          <w:ilvl w:val="0"/>
          <w:numId w:val="30"/>
        </w:numPr>
        <w:spacing w:line="360" w:lineRule="auto"/>
        <w:jc w:val="both"/>
        <w:rPr>
          <w:rFonts w:ascii="Palatino Linotype" w:hAnsi="Palatino Linotype" w:cs="Arial"/>
        </w:rPr>
      </w:pPr>
      <w:r w:rsidRPr="00560D6B">
        <w:rPr>
          <w:rFonts w:ascii="Palatino Linotype" w:hAnsi="Palatino Linotype"/>
        </w:rPr>
        <w:t>“</w:t>
      </w:r>
      <w:r w:rsidRPr="00560D6B">
        <w:rPr>
          <w:rFonts w:ascii="Palatino Linotype" w:hAnsi="Palatino Linotype" w:cstheme="minorBidi"/>
          <w:b/>
          <w:i/>
        </w:rPr>
        <w:t>Respuesta a solicitud 137-2023.pdf</w:t>
      </w:r>
      <w:r w:rsidRPr="00560D6B">
        <w:rPr>
          <w:rFonts w:ascii="Palatino Linotype" w:hAnsi="Palatino Linotype"/>
        </w:rPr>
        <w:t>”</w:t>
      </w:r>
      <w:r w:rsidR="00CB196C" w:rsidRPr="00560D6B">
        <w:rPr>
          <w:rFonts w:ascii="Palatino Linotype" w:hAnsi="Palatino Linotype" w:cs="Arial"/>
        </w:rPr>
        <w:t xml:space="preserve">.- </w:t>
      </w:r>
      <w:r w:rsidR="008D5825" w:rsidRPr="00560D6B">
        <w:rPr>
          <w:rFonts w:ascii="Palatino Linotype" w:hAnsi="Palatino Linotype" w:cs="Arial"/>
        </w:rPr>
        <w:t>Oficio número OSFEM/UAJ/DJC/SPH/41/2023, de fecha 21 de marzo de 2023, signado por Héctor M. Sánchez Estrada Servidor Público Habilitado del Órgano Superior de Fiscalización del Estado de México</w:t>
      </w:r>
      <w:r w:rsidR="00707E66" w:rsidRPr="00560D6B">
        <w:rPr>
          <w:rFonts w:ascii="Palatino Linotype" w:hAnsi="Palatino Linotype" w:cs="Arial"/>
        </w:rPr>
        <w:t>, mediante el cual informa:</w:t>
      </w:r>
    </w:p>
    <w:p w14:paraId="553338A6" w14:textId="77777777" w:rsidR="00707E66" w:rsidRPr="00560D6B" w:rsidRDefault="00707E66" w:rsidP="00707E66">
      <w:pPr>
        <w:pStyle w:val="Prrafodelista"/>
        <w:spacing w:line="360" w:lineRule="auto"/>
        <w:ind w:left="720"/>
        <w:jc w:val="both"/>
        <w:rPr>
          <w:rFonts w:ascii="Palatino Linotype" w:hAnsi="Palatino Linotype" w:cs="Arial"/>
        </w:rPr>
      </w:pPr>
    </w:p>
    <w:p w14:paraId="29111511" w14:textId="77777777" w:rsidR="00707E66" w:rsidRPr="00560D6B" w:rsidRDefault="006C488C" w:rsidP="006C488C">
      <w:pPr>
        <w:pStyle w:val="Prrafodelista"/>
        <w:spacing w:line="360" w:lineRule="auto"/>
        <w:ind w:left="1134" w:right="283"/>
        <w:jc w:val="both"/>
        <w:rPr>
          <w:rFonts w:ascii="Palatino Linotype" w:hAnsi="Palatino Linotype" w:cs="Arial"/>
          <w:i/>
        </w:rPr>
      </w:pPr>
      <w:r w:rsidRPr="00560D6B">
        <w:rPr>
          <w:rFonts w:ascii="Palatino Linotype" w:hAnsi="Palatino Linotype" w:cs="Arial"/>
        </w:rPr>
        <w:t>“</w:t>
      </w:r>
      <w:r w:rsidR="00707E66" w:rsidRPr="00560D6B">
        <w:rPr>
          <w:rFonts w:ascii="Palatino Linotype" w:hAnsi="Palatino Linotype" w:cs="Arial"/>
          <w:i/>
        </w:rPr>
        <w:t>Por lo anterior, este órgano Superior de Fiscalización del Estado de México, orienta al solicitante para que consulte la información requerida en el portal electrónico del Ayuntamiento</w:t>
      </w:r>
      <w:r w:rsidRPr="00560D6B">
        <w:rPr>
          <w:rFonts w:ascii="Palatino Linotype" w:hAnsi="Palatino Linotype" w:cs="Arial"/>
          <w:i/>
        </w:rPr>
        <w:t xml:space="preserve"> </w:t>
      </w:r>
      <w:r w:rsidR="00707E66" w:rsidRPr="00560D6B">
        <w:rPr>
          <w:rFonts w:ascii="Palatino Linotype" w:hAnsi="Palatino Linotype" w:cs="Arial"/>
          <w:i/>
        </w:rPr>
        <w:t>de Ixtlahuaca, Estado de México, ya que la misma se encuentra disponible al público a través</w:t>
      </w:r>
      <w:r w:rsidRPr="00560D6B">
        <w:rPr>
          <w:rFonts w:ascii="Palatino Linotype" w:hAnsi="Palatino Linotype" w:cs="Arial"/>
          <w:i/>
        </w:rPr>
        <w:t xml:space="preserve"> </w:t>
      </w:r>
      <w:r w:rsidR="00707E66" w:rsidRPr="00560D6B">
        <w:rPr>
          <w:rFonts w:ascii="Palatino Linotype" w:hAnsi="Palatino Linotype" w:cs="Arial"/>
          <w:i/>
        </w:rPr>
        <w:t>de la plataforma de Información Pública de Oficio Mexiquense (IPOMEX), ingresando a la</w:t>
      </w:r>
      <w:r w:rsidRPr="00560D6B">
        <w:rPr>
          <w:rFonts w:ascii="Palatino Linotype" w:hAnsi="Palatino Linotype" w:cs="Arial"/>
          <w:i/>
        </w:rPr>
        <w:t xml:space="preserve"> </w:t>
      </w:r>
      <w:r w:rsidR="00707E66" w:rsidRPr="00560D6B">
        <w:rPr>
          <w:rFonts w:ascii="Palatino Linotype" w:hAnsi="Palatino Linotype" w:cs="Arial"/>
          <w:i/>
        </w:rPr>
        <w:t>siguiente dirección electrónica:</w:t>
      </w:r>
    </w:p>
    <w:p w14:paraId="0F620213" w14:textId="77777777" w:rsidR="006C488C" w:rsidRPr="00560D6B" w:rsidRDefault="006C488C" w:rsidP="006C488C">
      <w:pPr>
        <w:pStyle w:val="Prrafodelista"/>
        <w:spacing w:line="360" w:lineRule="auto"/>
        <w:ind w:left="1134" w:right="283"/>
        <w:jc w:val="both"/>
        <w:rPr>
          <w:rFonts w:ascii="Palatino Linotype" w:hAnsi="Palatino Linotype" w:cs="Arial"/>
          <w:i/>
        </w:rPr>
      </w:pPr>
    </w:p>
    <w:p w14:paraId="3DF63EA9" w14:textId="77777777" w:rsidR="00707E66" w:rsidRPr="00560D6B" w:rsidRDefault="006C488C" w:rsidP="006C488C">
      <w:pPr>
        <w:pStyle w:val="Prrafodelista"/>
        <w:spacing w:line="360" w:lineRule="auto"/>
        <w:ind w:left="1134" w:right="283"/>
        <w:jc w:val="both"/>
        <w:rPr>
          <w:rFonts w:ascii="Palatino Linotype" w:hAnsi="Palatino Linotype" w:cs="Arial"/>
          <w:i/>
        </w:rPr>
      </w:pPr>
      <w:r w:rsidRPr="00560D6B">
        <w:rPr>
          <w:rFonts w:ascii="Palatino Linotype" w:hAnsi="Palatino Linotype" w:cs="Arial"/>
          <w:i/>
        </w:rPr>
        <w:t>https://ipomex.org.mx/ipo3/lgt/indice/lXTLAHUACA/art_92_viii.web</w:t>
      </w:r>
    </w:p>
    <w:p w14:paraId="2ACEB63B" w14:textId="77777777" w:rsidR="006C488C" w:rsidRPr="00560D6B" w:rsidRDefault="006C488C" w:rsidP="006C488C">
      <w:pPr>
        <w:pStyle w:val="Prrafodelista"/>
        <w:spacing w:line="360" w:lineRule="auto"/>
        <w:ind w:left="1134" w:right="283"/>
        <w:jc w:val="both"/>
        <w:rPr>
          <w:rFonts w:ascii="Palatino Linotype" w:hAnsi="Palatino Linotype" w:cs="Arial"/>
          <w:i/>
        </w:rPr>
      </w:pPr>
      <w:r w:rsidRPr="00560D6B">
        <w:rPr>
          <w:rFonts w:ascii="Palatino Linotype" w:hAnsi="Palatino Linotype" w:cs="Arial"/>
          <w:i/>
        </w:rPr>
        <w:t>…</w:t>
      </w:r>
    </w:p>
    <w:p w14:paraId="5731D14B" w14:textId="77777777" w:rsidR="00707E66" w:rsidRPr="00560D6B" w:rsidRDefault="00707E66" w:rsidP="006C488C">
      <w:pPr>
        <w:pStyle w:val="Prrafodelista"/>
        <w:spacing w:line="360" w:lineRule="auto"/>
        <w:ind w:left="1134" w:right="283"/>
        <w:jc w:val="both"/>
        <w:rPr>
          <w:rFonts w:ascii="Palatino Linotype" w:hAnsi="Palatino Linotype" w:cs="Arial"/>
        </w:rPr>
      </w:pPr>
      <w:r w:rsidRPr="00560D6B">
        <w:rPr>
          <w:rFonts w:ascii="Palatino Linotype" w:hAnsi="Palatino Linotype" w:cs="Arial"/>
          <w:i/>
        </w:rPr>
        <w:t>Posteriormente, seleccionará la fracción VIII A denominada "</w:t>
      </w:r>
      <w:r w:rsidRPr="00560D6B">
        <w:rPr>
          <w:rFonts w:ascii="Palatino Linotype" w:hAnsi="Palatino Linotype" w:cs="Arial"/>
          <w:b/>
          <w:i/>
        </w:rPr>
        <w:t>Remuneraciones</w:t>
      </w:r>
      <w:r w:rsidRPr="00560D6B">
        <w:rPr>
          <w:rFonts w:ascii="Palatino Linotype" w:hAnsi="Palatino Linotype" w:cs="Arial"/>
          <w:i/>
        </w:rPr>
        <w:t>", en la cual</w:t>
      </w:r>
      <w:r w:rsidR="006C488C" w:rsidRPr="00560D6B">
        <w:rPr>
          <w:rFonts w:ascii="Palatino Linotype" w:hAnsi="Palatino Linotype" w:cs="Arial"/>
          <w:i/>
        </w:rPr>
        <w:t xml:space="preserve"> </w:t>
      </w:r>
      <w:r w:rsidRPr="00560D6B">
        <w:rPr>
          <w:rFonts w:ascii="Palatino Linotype" w:hAnsi="Palatino Linotype" w:cs="Arial"/>
          <w:i/>
        </w:rPr>
        <w:t>encontrará la información con los registros correspondientes; no obstante, en términos de los</w:t>
      </w:r>
      <w:r w:rsidR="006C488C" w:rsidRPr="00560D6B">
        <w:rPr>
          <w:rFonts w:ascii="Palatino Linotype" w:hAnsi="Palatino Linotype" w:cs="Arial"/>
          <w:i/>
        </w:rPr>
        <w:t xml:space="preserve"> </w:t>
      </w:r>
      <w:r w:rsidRPr="00560D6B">
        <w:rPr>
          <w:rFonts w:ascii="Palatino Linotype" w:hAnsi="Palatino Linotype" w:cs="Arial"/>
          <w:i/>
        </w:rPr>
        <w:t>artículos 18, 23 fracción IV</w:t>
      </w:r>
      <w:r w:rsidR="006C488C" w:rsidRPr="00560D6B">
        <w:rPr>
          <w:rFonts w:ascii="Palatino Linotype" w:hAnsi="Palatino Linotype" w:cs="Arial"/>
          <w:i/>
        </w:rPr>
        <w:t>,</w:t>
      </w:r>
      <w:r w:rsidRPr="00560D6B">
        <w:rPr>
          <w:rFonts w:ascii="Palatino Linotype" w:hAnsi="Palatino Linotype" w:cs="Arial"/>
          <w:i/>
        </w:rPr>
        <w:t xml:space="preserve"> 75, 92 fracción VIII de la Ley de Transparencia y Acceso a la</w:t>
      </w:r>
      <w:r w:rsidR="006C488C" w:rsidRPr="00560D6B">
        <w:rPr>
          <w:rFonts w:ascii="Palatino Linotype" w:hAnsi="Palatino Linotype" w:cs="Arial"/>
          <w:i/>
        </w:rPr>
        <w:t xml:space="preserve"> </w:t>
      </w:r>
      <w:r w:rsidRPr="00560D6B">
        <w:rPr>
          <w:rFonts w:ascii="Palatino Linotype" w:hAnsi="Palatino Linotype" w:cs="Arial"/>
          <w:i/>
        </w:rPr>
        <w:t xml:space="preserve">Información Pública del Estado de México y </w:t>
      </w:r>
      <w:r w:rsidRPr="00560D6B">
        <w:rPr>
          <w:rFonts w:ascii="Palatino Linotype" w:hAnsi="Palatino Linotype" w:cs="Arial"/>
          <w:i/>
        </w:rPr>
        <w:lastRenderedPageBreak/>
        <w:t>Municipios</w:t>
      </w:r>
      <w:r w:rsidR="006C488C" w:rsidRPr="00560D6B">
        <w:rPr>
          <w:rFonts w:ascii="Palatino Linotype" w:hAnsi="Palatino Linotype" w:cs="Arial"/>
          <w:i/>
        </w:rPr>
        <w:t>,</w:t>
      </w:r>
      <w:r w:rsidRPr="00560D6B">
        <w:rPr>
          <w:rFonts w:ascii="Palatino Linotype" w:hAnsi="Palatino Linotype" w:cs="Arial"/>
          <w:i/>
        </w:rPr>
        <w:t xml:space="preserve"> la petición también puede realizarse</w:t>
      </w:r>
      <w:r w:rsidR="006C488C" w:rsidRPr="00560D6B">
        <w:rPr>
          <w:rFonts w:ascii="Palatino Linotype" w:hAnsi="Palatino Linotype" w:cs="Arial"/>
          <w:i/>
        </w:rPr>
        <w:t xml:space="preserve"> </w:t>
      </w:r>
      <w:r w:rsidRPr="00560D6B">
        <w:rPr>
          <w:rFonts w:ascii="Palatino Linotype" w:hAnsi="Palatino Linotype" w:cs="Arial"/>
          <w:i/>
        </w:rPr>
        <w:t xml:space="preserve">ante el Sujeto Obligado que generó dicha información, como en el caso </w:t>
      </w:r>
      <w:r w:rsidR="006C488C" w:rsidRPr="00560D6B">
        <w:rPr>
          <w:rFonts w:ascii="Palatino Linotype" w:hAnsi="Palatino Linotype" w:cs="Arial"/>
          <w:i/>
        </w:rPr>
        <w:t>lo</w:t>
      </w:r>
      <w:r w:rsidRPr="00560D6B">
        <w:rPr>
          <w:rFonts w:ascii="Palatino Linotype" w:hAnsi="Palatino Linotype" w:cs="Arial"/>
          <w:i/>
        </w:rPr>
        <w:t xml:space="preserve"> es el</w:t>
      </w:r>
      <w:r w:rsidR="006C488C" w:rsidRPr="00560D6B">
        <w:rPr>
          <w:rFonts w:ascii="Palatino Linotype" w:hAnsi="Palatino Linotype" w:cs="Arial"/>
          <w:i/>
        </w:rPr>
        <w:t xml:space="preserve"> </w:t>
      </w:r>
      <w:r w:rsidRPr="00560D6B">
        <w:rPr>
          <w:rFonts w:ascii="Palatino Linotype" w:hAnsi="Palatino Linotype" w:cs="Arial"/>
          <w:i/>
        </w:rPr>
        <w:t>Ayuntamiento de Ixtlahuaca, Estado de México, en virtud de que dicha entidad tiene la</w:t>
      </w:r>
      <w:r w:rsidR="006C488C" w:rsidRPr="00560D6B">
        <w:rPr>
          <w:rFonts w:ascii="Palatino Linotype" w:hAnsi="Palatino Linotype" w:cs="Arial"/>
          <w:i/>
        </w:rPr>
        <w:t xml:space="preserve"> </w:t>
      </w:r>
      <w:r w:rsidRPr="00560D6B">
        <w:rPr>
          <w:rFonts w:ascii="Palatino Linotype" w:hAnsi="Palatino Linotype" w:cs="Arial"/>
          <w:i/>
        </w:rPr>
        <w:t>obligación de poner a disposición de los particulares la información que genera de conformidad</w:t>
      </w:r>
      <w:r w:rsidR="006C488C" w:rsidRPr="00560D6B">
        <w:rPr>
          <w:rFonts w:ascii="Palatino Linotype" w:hAnsi="Palatino Linotype" w:cs="Arial"/>
          <w:i/>
        </w:rPr>
        <w:t xml:space="preserve"> </w:t>
      </w:r>
      <w:r w:rsidRPr="00560D6B">
        <w:rPr>
          <w:rFonts w:ascii="Palatino Linotype" w:hAnsi="Palatino Linotype" w:cs="Arial"/>
          <w:i/>
        </w:rPr>
        <w:t>con la Ley citada</w:t>
      </w:r>
      <w:r w:rsidR="006C488C" w:rsidRPr="00560D6B">
        <w:rPr>
          <w:rFonts w:ascii="Palatino Linotype" w:hAnsi="Palatino Linotype" w:cs="Arial"/>
        </w:rPr>
        <w:t>…”</w:t>
      </w:r>
    </w:p>
    <w:p w14:paraId="2D371E9C" w14:textId="77777777" w:rsidR="003C0D0B" w:rsidRPr="00560D6B" w:rsidRDefault="003C0D0B" w:rsidP="0080138C">
      <w:pPr>
        <w:spacing w:after="0" w:line="360" w:lineRule="auto"/>
        <w:jc w:val="both"/>
        <w:rPr>
          <w:rFonts w:ascii="Palatino Linotype" w:hAnsi="Palatino Linotype" w:cs="Arial"/>
          <w:sz w:val="24"/>
          <w:szCs w:val="24"/>
        </w:rPr>
      </w:pPr>
    </w:p>
    <w:p w14:paraId="369E23E2" w14:textId="77777777" w:rsidR="003C0D0B" w:rsidRPr="00560D6B" w:rsidRDefault="008929A4" w:rsidP="00CB196C">
      <w:pPr>
        <w:pStyle w:val="Prrafodelista"/>
        <w:numPr>
          <w:ilvl w:val="0"/>
          <w:numId w:val="30"/>
        </w:numPr>
        <w:spacing w:line="360" w:lineRule="auto"/>
        <w:jc w:val="both"/>
        <w:rPr>
          <w:rFonts w:ascii="Palatino Linotype" w:hAnsi="Palatino Linotype" w:cs="Arial"/>
        </w:rPr>
      </w:pPr>
      <w:r w:rsidRPr="00560D6B">
        <w:rPr>
          <w:rFonts w:ascii="Palatino Linotype" w:hAnsi="Palatino Linotype"/>
        </w:rPr>
        <w:t>“</w:t>
      </w:r>
      <w:r w:rsidRPr="00560D6B">
        <w:rPr>
          <w:rFonts w:ascii="Palatino Linotype" w:hAnsi="Palatino Linotype" w:cstheme="minorBidi"/>
          <w:b/>
          <w:i/>
        </w:rPr>
        <w:t>Respuesta 137- OSFEM.pdf</w:t>
      </w:r>
      <w:r w:rsidRPr="00560D6B">
        <w:rPr>
          <w:rFonts w:ascii="Palatino Linotype" w:hAnsi="Palatino Linotype"/>
        </w:rPr>
        <w:t>”</w:t>
      </w:r>
      <w:r w:rsidR="003663B0" w:rsidRPr="00560D6B">
        <w:rPr>
          <w:rFonts w:ascii="Palatino Linotype" w:hAnsi="Palatino Linotype" w:cs="Arial"/>
          <w:lang w:val="es-419"/>
        </w:rPr>
        <w:t xml:space="preserve">.- </w:t>
      </w:r>
      <w:r w:rsidR="00A96257" w:rsidRPr="00560D6B">
        <w:rPr>
          <w:rFonts w:ascii="Palatino Linotype" w:hAnsi="Palatino Linotype" w:cs="Arial"/>
          <w:lang w:val="es-MX"/>
        </w:rPr>
        <w:t xml:space="preserve">Oficio número </w:t>
      </w:r>
      <w:r w:rsidR="00BB0D44" w:rsidRPr="00560D6B">
        <w:rPr>
          <w:rFonts w:ascii="Palatino Linotype" w:hAnsi="Palatino Linotype" w:cs="Arial"/>
          <w:lang w:val="es-MX"/>
        </w:rPr>
        <w:t xml:space="preserve">UIPL/0365/2023 de fecha 21 de marzo de 2023, signado por el Titular de la Unidad de Transparencia, mediante el cual </w:t>
      </w:r>
      <w:r w:rsidR="00E52AD7" w:rsidRPr="00560D6B">
        <w:rPr>
          <w:rFonts w:ascii="Palatino Linotype" w:hAnsi="Palatino Linotype" w:cs="Arial"/>
          <w:lang w:val="es-MX"/>
        </w:rPr>
        <w:t>adjunta el oficio del servidor público habilitado, antes referido.</w:t>
      </w:r>
    </w:p>
    <w:p w14:paraId="6BD36D71" w14:textId="77777777" w:rsidR="003C0D0B" w:rsidRPr="00560D6B" w:rsidRDefault="003C0D0B" w:rsidP="0080138C">
      <w:pPr>
        <w:spacing w:after="0" w:line="360" w:lineRule="auto"/>
        <w:jc w:val="both"/>
        <w:rPr>
          <w:rFonts w:ascii="Palatino Linotype" w:hAnsi="Palatino Linotype" w:cs="Arial"/>
          <w:sz w:val="24"/>
          <w:szCs w:val="24"/>
        </w:rPr>
      </w:pPr>
    </w:p>
    <w:p w14:paraId="291A67D0" w14:textId="77777777" w:rsidR="008E5656" w:rsidRPr="00560D6B" w:rsidRDefault="002F4201" w:rsidP="00B02469">
      <w:pPr>
        <w:autoSpaceDE w:val="0"/>
        <w:autoSpaceDN w:val="0"/>
        <w:adjustRightInd w:val="0"/>
        <w:spacing w:after="0" w:line="360" w:lineRule="auto"/>
        <w:jc w:val="both"/>
        <w:rPr>
          <w:rFonts w:ascii="Palatino Linotype" w:hAnsi="Palatino Linotype" w:cs="Arial"/>
          <w:sz w:val="24"/>
          <w:szCs w:val="24"/>
        </w:rPr>
      </w:pPr>
      <w:r w:rsidRPr="00560D6B">
        <w:rPr>
          <w:rFonts w:ascii="Palatino Linotype" w:hAnsi="Palatino Linotype" w:cs="Arial"/>
          <w:sz w:val="24"/>
          <w:szCs w:val="24"/>
        </w:rPr>
        <w:t>En razón de ello</w:t>
      </w:r>
      <w:r w:rsidR="00FA33BC" w:rsidRPr="00560D6B">
        <w:rPr>
          <w:rFonts w:ascii="Palatino Linotype" w:hAnsi="Palatino Linotype" w:cs="Arial"/>
          <w:sz w:val="24"/>
          <w:szCs w:val="24"/>
        </w:rPr>
        <w:t xml:space="preserve"> el recurrente se inconformo </w:t>
      </w:r>
      <w:r w:rsidR="006C0B51" w:rsidRPr="00560D6B">
        <w:rPr>
          <w:rFonts w:ascii="Palatino Linotype" w:hAnsi="Palatino Linotype" w:cs="Arial"/>
          <w:sz w:val="24"/>
          <w:szCs w:val="24"/>
        </w:rPr>
        <w:t>en lo medular de lo siguiente</w:t>
      </w:r>
      <w:r w:rsidR="00FA33BC" w:rsidRPr="00560D6B">
        <w:rPr>
          <w:rFonts w:ascii="Palatino Linotype" w:hAnsi="Palatino Linotype" w:cs="Arial"/>
          <w:sz w:val="24"/>
          <w:szCs w:val="24"/>
        </w:rPr>
        <w:t xml:space="preserve">: </w:t>
      </w:r>
    </w:p>
    <w:p w14:paraId="750D4F6E" w14:textId="77777777" w:rsidR="008E5656" w:rsidRPr="00560D6B" w:rsidRDefault="008E5656" w:rsidP="00E52AD7">
      <w:pPr>
        <w:tabs>
          <w:tab w:val="left" w:pos="709"/>
        </w:tabs>
        <w:spacing w:after="0" w:line="360" w:lineRule="auto"/>
        <w:ind w:right="51"/>
        <w:jc w:val="both"/>
        <w:rPr>
          <w:rFonts w:ascii="Palatino Linotype" w:eastAsia="Arial Unicode MS" w:hAnsi="Palatino Linotype" w:cs="Arial"/>
          <w:sz w:val="24"/>
          <w:szCs w:val="24"/>
          <w:lang w:val="es-419"/>
        </w:rPr>
      </w:pPr>
    </w:p>
    <w:p w14:paraId="1AAD29FF" w14:textId="77777777" w:rsidR="008E5656" w:rsidRPr="00560D6B" w:rsidRDefault="001A0E2B" w:rsidP="00E52AD7">
      <w:pPr>
        <w:tabs>
          <w:tab w:val="left" w:pos="709"/>
        </w:tabs>
        <w:spacing w:after="0" w:line="360" w:lineRule="auto"/>
        <w:ind w:left="567" w:right="567"/>
        <w:jc w:val="both"/>
        <w:rPr>
          <w:rFonts w:ascii="Palatino Linotype" w:eastAsia="Arial Unicode MS" w:hAnsi="Palatino Linotype" w:cs="Arial"/>
          <w:sz w:val="24"/>
          <w:szCs w:val="24"/>
          <w:lang w:val="es-419"/>
        </w:rPr>
      </w:pPr>
      <w:r w:rsidRPr="00560D6B">
        <w:rPr>
          <w:rFonts w:ascii="Palatino Linotype" w:eastAsia="Arial Unicode MS" w:hAnsi="Palatino Linotype" w:cs="Arial"/>
          <w:sz w:val="24"/>
          <w:szCs w:val="24"/>
          <w:lang w:val="es-419"/>
        </w:rPr>
        <w:t>“</w:t>
      </w:r>
      <w:r w:rsidR="007B00E3" w:rsidRPr="00560D6B">
        <w:rPr>
          <w:rFonts w:ascii="Palatino Linotype" w:eastAsia="Arial Unicode MS" w:hAnsi="Palatino Linotype" w:cs="Arial"/>
          <w:i/>
          <w:sz w:val="24"/>
          <w:szCs w:val="24"/>
        </w:rPr>
        <w:t>…</w:t>
      </w:r>
      <w:r w:rsidR="00E52AD7" w:rsidRPr="00560D6B">
        <w:rPr>
          <w:rFonts w:ascii="Palatino Linotype" w:eastAsia="Arial Unicode MS" w:hAnsi="Palatino Linotype" w:cs="Arial"/>
          <w:i/>
          <w:sz w:val="24"/>
          <w:szCs w:val="24"/>
          <w:lang w:val="es-419"/>
        </w:rPr>
        <w:t xml:space="preserve">pusieron un link para consultar la página </w:t>
      </w:r>
      <w:r w:rsidR="007B00E3" w:rsidRPr="00560D6B">
        <w:rPr>
          <w:rFonts w:ascii="Palatino Linotype" w:eastAsia="Arial Unicode MS" w:hAnsi="Palatino Linotype" w:cs="Arial"/>
          <w:i/>
          <w:sz w:val="24"/>
          <w:szCs w:val="24"/>
        </w:rPr>
        <w:t xml:space="preserve">[…] </w:t>
      </w:r>
      <w:r w:rsidR="00E52AD7" w:rsidRPr="00560D6B">
        <w:rPr>
          <w:rFonts w:ascii="Palatino Linotype" w:eastAsia="Arial Unicode MS" w:hAnsi="Palatino Linotype" w:cs="Arial"/>
          <w:i/>
          <w:sz w:val="24"/>
          <w:szCs w:val="24"/>
          <w:lang w:val="es-419"/>
        </w:rPr>
        <w:t xml:space="preserve"> pero el link no lo abre y dice error y no encuentro la forma para entrar a la iPomex y poder acceder a lo solicitado y lo que solicito es la nómina del ayuntamiento de ixtlahuaca para que m me la entreguen ustedes como órgano superior de fiscalización del Estado de México clasificada la información de los servidores públicos como tal a través del comité de transparencia y por que la pido a ustedes por que no quiero inconsistencia o falsedad de la información</w:t>
      </w:r>
      <w:r w:rsidR="00E52AD7" w:rsidRPr="00560D6B">
        <w:rPr>
          <w:rFonts w:ascii="Palatino Linotype" w:eastAsia="Arial Unicode MS" w:hAnsi="Palatino Linotype" w:cs="Arial"/>
          <w:i/>
          <w:sz w:val="24"/>
          <w:szCs w:val="24"/>
        </w:rPr>
        <w:t>…</w:t>
      </w:r>
      <w:r w:rsidRPr="00560D6B">
        <w:rPr>
          <w:rFonts w:ascii="Palatino Linotype" w:eastAsia="Arial Unicode MS" w:hAnsi="Palatino Linotype" w:cs="Arial"/>
          <w:sz w:val="24"/>
          <w:szCs w:val="24"/>
          <w:lang w:val="es-419"/>
        </w:rPr>
        <w:t>” (Sic)</w:t>
      </w:r>
    </w:p>
    <w:p w14:paraId="0030D902" w14:textId="77777777" w:rsidR="008E5656" w:rsidRPr="00560D6B" w:rsidRDefault="008E5656" w:rsidP="00E52AD7">
      <w:pPr>
        <w:tabs>
          <w:tab w:val="left" w:pos="709"/>
        </w:tabs>
        <w:spacing w:after="0" w:line="360" w:lineRule="auto"/>
        <w:ind w:right="51"/>
        <w:jc w:val="both"/>
        <w:rPr>
          <w:rFonts w:ascii="Palatino Linotype" w:eastAsia="Arial Unicode MS" w:hAnsi="Palatino Linotype" w:cs="Arial"/>
          <w:sz w:val="24"/>
          <w:szCs w:val="24"/>
        </w:rPr>
      </w:pPr>
    </w:p>
    <w:p w14:paraId="6D01CC22" w14:textId="77777777" w:rsidR="00E060FD" w:rsidRPr="00560D6B" w:rsidRDefault="003F0A47" w:rsidP="007B00E3">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Como podemos apreciar el recurrente</w:t>
      </w:r>
      <w:r w:rsidR="007B00E3" w:rsidRPr="00560D6B">
        <w:rPr>
          <w:rFonts w:ascii="Palatino Linotype" w:eastAsia="Arial Unicode MS" w:hAnsi="Palatino Linotype" w:cs="Arial"/>
          <w:sz w:val="24"/>
          <w:szCs w:val="24"/>
        </w:rPr>
        <w:t xml:space="preserve"> </w:t>
      </w:r>
      <w:r w:rsidR="00B8511F" w:rsidRPr="00560D6B">
        <w:rPr>
          <w:rFonts w:ascii="Palatino Linotype" w:eastAsia="Arial Unicode MS" w:hAnsi="Palatino Linotype" w:cs="Arial"/>
          <w:sz w:val="24"/>
          <w:szCs w:val="24"/>
        </w:rPr>
        <w:t xml:space="preserve">impugna la respuesta </w:t>
      </w:r>
      <w:r w:rsidR="008F2066" w:rsidRPr="00560D6B">
        <w:rPr>
          <w:rFonts w:ascii="Palatino Linotype" w:eastAsia="Arial Unicode MS" w:hAnsi="Palatino Linotype" w:cs="Arial"/>
          <w:sz w:val="24"/>
          <w:szCs w:val="24"/>
        </w:rPr>
        <w:t>en dos sentidos</w:t>
      </w:r>
      <w:r w:rsidR="00B8511F" w:rsidRPr="00560D6B">
        <w:rPr>
          <w:rFonts w:ascii="Palatino Linotype" w:eastAsia="Arial Unicode MS" w:hAnsi="Palatino Linotype" w:cs="Arial"/>
          <w:sz w:val="24"/>
          <w:szCs w:val="24"/>
        </w:rPr>
        <w:t xml:space="preserve">, primeramente </w:t>
      </w:r>
      <w:r w:rsidR="008F2066" w:rsidRPr="00560D6B">
        <w:rPr>
          <w:rFonts w:ascii="Palatino Linotype" w:eastAsia="Arial Unicode MS" w:hAnsi="Palatino Linotype" w:cs="Arial"/>
          <w:sz w:val="24"/>
          <w:szCs w:val="24"/>
        </w:rPr>
        <w:t xml:space="preserve">se inconforma </w:t>
      </w:r>
      <w:r w:rsidR="00B8511F" w:rsidRPr="00560D6B">
        <w:rPr>
          <w:rFonts w:ascii="Palatino Linotype" w:eastAsia="Arial Unicode MS" w:hAnsi="Palatino Linotype" w:cs="Arial"/>
          <w:sz w:val="24"/>
          <w:szCs w:val="24"/>
        </w:rPr>
        <w:t>porque la liga que se le proporcionó no abre y dice “</w:t>
      </w:r>
      <w:r w:rsidR="00B8511F" w:rsidRPr="00560D6B">
        <w:rPr>
          <w:rFonts w:ascii="Palatino Linotype" w:eastAsia="Arial Unicode MS" w:hAnsi="Palatino Linotype" w:cs="Arial"/>
          <w:i/>
          <w:sz w:val="24"/>
          <w:szCs w:val="24"/>
        </w:rPr>
        <w:t>error</w:t>
      </w:r>
      <w:r w:rsidR="00B8511F" w:rsidRPr="00560D6B">
        <w:rPr>
          <w:rFonts w:ascii="Palatino Linotype" w:eastAsia="Arial Unicode MS" w:hAnsi="Palatino Linotype" w:cs="Arial"/>
          <w:sz w:val="24"/>
          <w:szCs w:val="24"/>
        </w:rPr>
        <w:t xml:space="preserve">” ya que no puede ingresar al IPOMEX, y en segundo término </w:t>
      </w:r>
      <w:r w:rsidR="007B00E3" w:rsidRPr="00560D6B">
        <w:rPr>
          <w:rFonts w:ascii="Palatino Linotype" w:eastAsia="Arial Unicode MS" w:hAnsi="Palatino Linotype" w:cs="Arial"/>
          <w:sz w:val="24"/>
          <w:szCs w:val="24"/>
        </w:rPr>
        <w:t>insiste en que la nómina de Ixtlahuaca se la tiene que entregar el Poder Legislativo</w:t>
      </w:r>
      <w:r w:rsidR="00424BCD" w:rsidRPr="00560D6B">
        <w:rPr>
          <w:rFonts w:ascii="Palatino Linotype" w:eastAsia="Arial Unicode MS" w:hAnsi="Palatino Linotype" w:cs="Arial"/>
          <w:sz w:val="24"/>
          <w:szCs w:val="24"/>
        </w:rPr>
        <w:t>, manifestaciones que se consideran infundadas</w:t>
      </w:r>
      <w:r w:rsidR="00B8511F" w:rsidRPr="00560D6B">
        <w:rPr>
          <w:rFonts w:ascii="Palatino Linotype" w:eastAsia="Arial Unicode MS" w:hAnsi="Palatino Linotype" w:cs="Arial"/>
          <w:sz w:val="24"/>
          <w:szCs w:val="24"/>
        </w:rPr>
        <w:t xml:space="preserve">, este segundo argumento no es una inconformidad en sí misma, </w:t>
      </w:r>
      <w:r w:rsidR="003D152E" w:rsidRPr="00560D6B">
        <w:rPr>
          <w:rFonts w:ascii="Palatino Linotype" w:eastAsia="Arial Unicode MS" w:hAnsi="Palatino Linotype" w:cs="Arial"/>
          <w:sz w:val="24"/>
          <w:szCs w:val="24"/>
        </w:rPr>
        <w:lastRenderedPageBreak/>
        <w:t xml:space="preserve">sino una ratificación, </w:t>
      </w:r>
      <w:r w:rsidR="00B8511F" w:rsidRPr="00560D6B">
        <w:rPr>
          <w:rFonts w:ascii="Palatino Linotype" w:eastAsia="Arial Unicode MS" w:hAnsi="Palatino Linotype" w:cs="Arial"/>
          <w:sz w:val="24"/>
          <w:szCs w:val="24"/>
        </w:rPr>
        <w:t xml:space="preserve">pues </w:t>
      </w:r>
      <w:r w:rsidR="003D152E" w:rsidRPr="00560D6B">
        <w:rPr>
          <w:rFonts w:ascii="Palatino Linotype" w:eastAsia="Arial Unicode MS" w:hAnsi="Palatino Linotype" w:cs="Arial"/>
          <w:sz w:val="24"/>
          <w:szCs w:val="24"/>
        </w:rPr>
        <w:t>confirma</w:t>
      </w:r>
      <w:r w:rsidR="00B8511F" w:rsidRPr="00560D6B">
        <w:rPr>
          <w:rFonts w:ascii="Palatino Linotype" w:eastAsia="Arial Unicode MS" w:hAnsi="Palatino Linotype" w:cs="Arial"/>
          <w:sz w:val="24"/>
          <w:szCs w:val="24"/>
        </w:rPr>
        <w:t xml:space="preserve"> su solicitud de información</w:t>
      </w:r>
      <w:r w:rsidR="003D152E" w:rsidRPr="00560D6B">
        <w:rPr>
          <w:rFonts w:ascii="Palatino Linotype" w:eastAsia="Arial Unicode MS" w:hAnsi="Palatino Linotype" w:cs="Arial"/>
          <w:sz w:val="24"/>
          <w:szCs w:val="24"/>
        </w:rPr>
        <w:t>, lo cual realiza</w:t>
      </w:r>
      <w:r w:rsidR="00B8511F" w:rsidRPr="00560D6B">
        <w:rPr>
          <w:rFonts w:ascii="Palatino Linotype" w:eastAsia="Arial Unicode MS" w:hAnsi="Palatino Linotype" w:cs="Arial"/>
          <w:sz w:val="24"/>
          <w:szCs w:val="24"/>
        </w:rPr>
        <w:t xml:space="preserve"> sin tomar en cuenta lo que le inform</w:t>
      </w:r>
      <w:r w:rsidR="003D152E" w:rsidRPr="00560D6B">
        <w:rPr>
          <w:rFonts w:ascii="Palatino Linotype" w:eastAsia="Arial Unicode MS" w:hAnsi="Palatino Linotype" w:cs="Arial"/>
          <w:sz w:val="24"/>
          <w:szCs w:val="24"/>
        </w:rPr>
        <w:t xml:space="preserve">ó el Poder Legislativo, quien de forma muy clara manifestó en su respuesta que </w:t>
      </w:r>
      <w:r w:rsidR="00E060FD" w:rsidRPr="00560D6B">
        <w:rPr>
          <w:rFonts w:ascii="Palatino Linotype" w:eastAsia="Arial Unicode MS" w:hAnsi="Palatino Linotype" w:cs="Arial"/>
          <w:sz w:val="24"/>
          <w:szCs w:val="24"/>
        </w:rPr>
        <w:t xml:space="preserve">dicha </w:t>
      </w:r>
      <w:r w:rsidR="006379AD" w:rsidRPr="00560D6B">
        <w:rPr>
          <w:rFonts w:ascii="Palatino Linotype" w:eastAsia="Arial Unicode MS" w:hAnsi="Palatino Linotype" w:cs="Arial"/>
          <w:sz w:val="24"/>
          <w:szCs w:val="24"/>
        </w:rPr>
        <w:t xml:space="preserve">solicitud de </w:t>
      </w:r>
      <w:r w:rsidR="00E060FD" w:rsidRPr="00560D6B">
        <w:rPr>
          <w:rFonts w:ascii="Palatino Linotype" w:eastAsia="Arial Unicode MS" w:hAnsi="Palatino Linotype" w:cs="Arial"/>
          <w:sz w:val="24"/>
          <w:szCs w:val="24"/>
        </w:rPr>
        <w:t xml:space="preserve">información </w:t>
      </w:r>
      <w:r w:rsidR="006379AD" w:rsidRPr="00560D6B">
        <w:rPr>
          <w:rFonts w:ascii="Palatino Linotype" w:eastAsia="Arial Unicode MS" w:hAnsi="Palatino Linotype" w:cs="Arial"/>
          <w:sz w:val="24"/>
          <w:szCs w:val="24"/>
        </w:rPr>
        <w:t>puede realizarla ante el Sujeto Obligado que generó dicha información, (el Ayuntamiento de Ixtlahuaca, Estado de México), en virtud de que dicha entidad tiene la obligación de poner a disposición de los particulares la información que genera de conformidad con la Ley de Transparencia y Acceso a la Información Pública del Estado de México y Municipios, orientación que se realizó dentro del término legal que establece el artículo 161 de la citada Ley, que refiere:</w:t>
      </w:r>
    </w:p>
    <w:p w14:paraId="79012D36" w14:textId="77777777" w:rsidR="00E060FD" w:rsidRPr="00560D6B" w:rsidRDefault="00E060FD" w:rsidP="007B00E3">
      <w:pPr>
        <w:tabs>
          <w:tab w:val="left" w:pos="709"/>
        </w:tabs>
        <w:spacing w:after="0" w:line="360" w:lineRule="auto"/>
        <w:ind w:right="51"/>
        <w:jc w:val="both"/>
        <w:rPr>
          <w:rFonts w:ascii="Palatino Linotype" w:eastAsia="Arial Unicode MS" w:hAnsi="Palatino Linotype" w:cs="Arial"/>
          <w:sz w:val="24"/>
          <w:szCs w:val="24"/>
        </w:rPr>
      </w:pPr>
    </w:p>
    <w:p w14:paraId="3D305865" w14:textId="77777777" w:rsidR="006379AD" w:rsidRPr="00560D6B" w:rsidRDefault="006379AD" w:rsidP="006379AD">
      <w:pPr>
        <w:tabs>
          <w:tab w:val="left" w:pos="709"/>
        </w:tabs>
        <w:spacing w:after="0" w:line="360" w:lineRule="auto"/>
        <w:ind w:left="567" w:right="567"/>
        <w:jc w:val="both"/>
        <w:rPr>
          <w:rFonts w:ascii="Palatino Linotype" w:eastAsia="Arial Unicode MS" w:hAnsi="Palatino Linotype" w:cs="Arial"/>
          <w:i/>
          <w:sz w:val="24"/>
          <w:szCs w:val="24"/>
        </w:rPr>
      </w:pPr>
      <w:r w:rsidRPr="00560D6B">
        <w:rPr>
          <w:rFonts w:ascii="Palatino Linotype" w:eastAsia="Arial Unicode MS" w:hAnsi="Palatino Linotype" w:cs="Arial"/>
          <w:i/>
          <w:sz w:val="24"/>
          <w:szCs w:val="24"/>
        </w:rPr>
        <w:t>“</w:t>
      </w:r>
      <w:r w:rsidRPr="00560D6B">
        <w:rPr>
          <w:rFonts w:ascii="Palatino Linotype" w:eastAsia="Arial Unicode MS" w:hAnsi="Palatino Linotype" w:cs="Arial"/>
          <w:b/>
          <w:i/>
          <w:sz w:val="24"/>
          <w:szCs w:val="24"/>
          <w:lang w:val="es-419"/>
        </w:rPr>
        <w:t>Artículo 167.</w:t>
      </w:r>
      <w:r w:rsidRPr="00560D6B">
        <w:rPr>
          <w:rFonts w:ascii="Palatino Linotype" w:eastAsia="Arial Unicode MS" w:hAnsi="Palatino Linotype" w:cs="Arial"/>
          <w:i/>
          <w:sz w:val="24"/>
          <w:szCs w:val="24"/>
          <w:lang w:val="es-419"/>
        </w:rPr>
        <w:t xml:space="preserve"> Cuando las unidades de transparencia </w:t>
      </w:r>
      <w:r w:rsidRPr="00560D6B">
        <w:rPr>
          <w:rFonts w:ascii="Palatino Linotype" w:eastAsia="Arial Unicode MS" w:hAnsi="Palatino Linotype" w:cs="Arial"/>
          <w:b/>
          <w:i/>
          <w:sz w:val="24"/>
          <w:szCs w:val="24"/>
          <w:u w:val="single"/>
          <w:lang w:val="es-419"/>
        </w:rPr>
        <w:t>determinen la notoria incompetencia</w:t>
      </w:r>
      <w:r w:rsidRPr="00560D6B">
        <w:rPr>
          <w:rFonts w:ascii="Palatino Linotype" w:eastAsia="Arial Unicode MS" w:hAnsi="Palatino Linotype" w:cs="Arial"/>
          <w:i/>
          <w:sz w:val="24"/>
          <w:szCs w:val="24"/>
          <w:lang w:val="es-419"/>
        </w:rPr>
        <w:t xml:space="preserve"> por parte de los sujetos obligados, dentro del ámbito de aplicación, para atender la solicitud de acceso a la información, </w:t>
      </w:r>
      <w:r w:rsidRPr="00560D6B">
        <w:rPr>
          <w:rFonts w:ascii="Palatino Linotype" w:eastAsia="Arial Unicode MS" w:hAnsi="Palatino Linotype" w:cs="Arial"/>
          <w:b/>
          <w:i/>
          <w:sz w:val="24"/>
          <w:szCs w:val="24"/>
          <w:u w:val="single"/>
          <w:lang w:val="es-419"/>
        </w:rPr>
        <w:t>deberán comunicarlo al solicitante, dentro de los tres días hábiles posteriores a la recepción de la solicitud</w:t>
      </w:r>
      <w:r w:rsidRPr="00560D6B">
        <w:rPr>
          <w:rFonts w:ascii="Palatino Linotype" w:eastAsia="Arial Unicode MS" w:hAnsi="Palatino Linotype" w:cs="Arial"/>
          <w:i/>
          <w:sz w:val="24"/>
          <w:szCs w:val="24"/>
          <w:lang w:val="es-419"/>
        </w:rPr>
        <w:t xml:space="preserve"> y, en su caso orientar al solicitante, el o los sujetos obligados competentes.</w:t>
      </w:r>
      <w:r w:rsidRPr="00560D6B">
        <w:rPr>
          <w:rFonts w:ascii="Palatino Linotype" w:eastAsia="Arial Unicode MS" w:hAnsi="Palatino Linotype" w:cs="Arial"/>
          <w:i/>
          <w:sz w:val="24"/>
          <w:szCs w:val="24"/>
        </w:rPr>
        <w:t>”</w:t>
      </w:r>
    </w:p>
    <w:p w14:paraId="02BBE433" w14:textId="77777777" w:rsidR="00E060FD" w:rsidRPr="00560D6B" w:rsidRDefault="00E060FD" w:rsidP="007B00E3">
      <w:pPr>
        <w:tabs>
          <w:tab w:val="left" w:pos="709"/>
        </w:tabs>
        <w:spacing w:after="0" w:line="360" w:lineRule="auto"/>
        <w:ind w:right="51"/>
        <w:jc w:val="both"/>
        <w:rPr>
          <w:rFonts w:ascii="Palatino Linotype" w:eastAsia="Arial Unicode MS" w:hAnsi="Palatino Linotype" w:cs="Arial"/>
          <w:sz w:val="24"/>
          <w:szCs w:val="24"/>
        </w:rPr>
      </w:pPr>
    </w:p>
    <w:p w14:paraId="7D2E3345" w14:textId="77777777" w:rsidR="007B00E3" w:rsidRPr="00560D6B" w:rsidRDefault="00462FCA" w:rsidP="007B00E3">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 xml:space="preserve">Cabe destacar que el sujeto obligado orientó dentro del término de los tres (3) días que refiere el dispositivo jurídico en mención al recurrente, ya que la solicitud de información ingresó </w:t>
      </w:r>
      <w:r w:rsidR="001C4197" w:rsidRPr="00560D6B">
        <w:rPr>
          <w:rFonts w:ascii="Palatino Linotype" w:eastAsia="Arial Unicode MS" w:hAnsi="Palatino Linotype" w:cs="Arial"/>
          <w:sz w:val="24"/>
          <w:szCs w:val="24"/>
        </w:rPr>
        <w:t xml:space="preserve">el 16 de marzo de 2023, siendo que el sujeto obligado </w:t>
      </w:r>
      <w:r w:rsidR="00AF2DCF" w:rsidRPr="00560D6B">
        <w:rPr>
          <w:rFonts w:ascii="Palatino Linotype" w:eastAsia="Arial Unicode MS" w:hAnsi="Palatino Linotype" w:cs="Arial"/>
          <w:sz w:val="24"/>
          <w:szCs w:val="24"/>
        </w:rPr>
        <w:t>realizó la orientación</w:t>
      </w:r>
      <w:r w:rsidR="001C4197" w:rsidRPr="00560D6B">
        <w:rPr>
          <w:rFonts w:ascii="Palatino Linotype" w:eastAsia="Arial Unicode MS" w:hAnsi="Palatino Linotype" w:cs="Arial"/>
          <w:sz w:val="24"/>
          <w:szCs w:val="24"/>
        </w:rPr>
        <w:t xml:space="preserve"> al hoy recurrente el día 21 de marzo de 2023</w:t>
      </w:r>
      <w:r w:rsidR="00B97FB5" w:rsidRPr="00560D6B">
        <w:rPr>
          <w:rFonts w:ascii="Palatino Linotype" w:eastAsia="Arial Unicode MS" w:hAnsi="Palatino Linotype" w:cs="Arial"/>
          <w:sz w:val="24"/>
          <w:szCs w:val="24"/>
        </w:rPr>
        <w:t>,</w:t>
      </w:r>
      <w:r w:rsidR="001C4197" w:rsidRPr="00560D6B">
        <w:rPr>
          <w:rFonts w:ascii="Palatino Linotype" w:eastAsia="Arial Unicode MS" w:hAnsi="Palatino Linotype" w:cs="Arial"/>
          <w:sz w:val="24"/>
          <w:szCs w:val="24"/>
        </w:rPr>
        <w:t xml:space="preserve"> es decir, al segundo día </w:t>
      </w:r>
      <w:r w:rsidR="00AF2DCF" w:rsidRPr="00560D6B">
        <w:rPr>
          <w:rFonts w:ascii="Palatino Linotype" w:eastAsia="Arial Unicode MS" w:hAnsi="Palatino Linotype" w:cs="Arial"/>
          <w:sz w:val="24"/>
          <w:szCs w:val="24"/>
        </w:rPr>
        <w:t xml:space="preserve">hábil </w:t>
      </w:r>
      <w:r w:rsidR="001C4197" w:rsidRPr="00560D6B">
        <w:rPr>
          <w:rFonts w:ascii="Palatino Linotype" w:eastAsia="Arial Unicode MS" w:hAnsi="Palatino Linotype" w:cs="Arial"/>
          <w:sz w:val="24"/>
          <w:szCs w:val="24"/>
        </w:rPr>
        <w:t xml:space="preserve">de la </w:t>
      </w:r>
      <w:r w:rsidR="00B97FB5" w:rsidRPr="00560D6B">
        <w:rPr>
          <w:rFonts w:ascii="Palatino Linotype" w:eastAsia="Arial Unicode MS" w:hAnsi="Palatino Linotype" w:cs="Arial"/>
          <w:sz w:val="24"/>
          <w:szCs w:val="24"/>
        </w:rPr>
        <w:t>recepción</w:t>
      </w:r>
      <w:r w:rsidR="001C4197" w:rsidRPr="00560D6B">
        <w:rPr>
          <w:rFonts w:ascii="Palatino Linotype" w:eastAsia="Arial Unicode MS" w:hAnsi="Palatino Linotype" w:cs="Arial"/>
          <w:sz w:val="24"/>
          <w:szCs w:val="24"/>
        </w:rPr>
        <w:t xml:space="preserve"> de la solicitud de información.</w:t>
      </w:r>
    </w:p>
    <w:p w14:paraId="7071C77D" w14:textId="77777777" w:rsidR="00AF2DCF" w:rsidRPr="00560D6B" w:rsidRDefault="00AF2DCF" w:rsidP="007B00E3">
      <w:pPr>
        <w:tabs>
          <w:tab w:val="left" w:pos="709"/>
        </w:tabs>
        <w:spacing w:after="0" w:line="360" w:lineRule="auto"/>
        <w:ind w:right="51"/>
        <w:jc w:val="both"/>
        <w:rPr>
          <w:rFonts w:ascii="Palatino Linotype" w:eastAsia="Arial Unicode MS" w:hAnsi="Palatino Linotype" w:cs="Arial"/>
          <w:sz w:val="24"/>
          <w:szCs w:val="24"/>
        </w:rPr>
      </w:pPr>
    </w:p>
    <w:p w14:paraId="57FF0D0E" w14:textId="77777777" w:rsidR="00AF2DCF" w:rsidRPr="00560D6B" w:rsidRDefault="00AF2DCF" w:rsidP="007B00E3">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 xml:space="preserve">Es de destacar que es notoria la incompetencia por parte del Poder Legislativo </w:t>
      </w:r>
      <w:r w:rsidR="00B943A3" w:rsidRPr="00560D6B">
        <w:rPr>
          <w:rFonts w:ascii="Palatino Linotype" w:eastAsia="Arial Unicode MS" w:hAnsi="Palatino Linotype" w:cs="Arial"/>
          <w:sz w:val="24"/>
          <w:szCs w:val="24"/>
        </w:rPr>
        <w:t xml:space="preserve">porque éste no genera la nómina </w:t>
      </w:r>
      <w:r w:rsidR="009256A2" w:rsidRPr="00560D6B">
        <w:rPr>
          <w:rFonts w:ascii="Palatino Linotype" w:eastAsia="Arial Unicode MS" w:hAnsi="Palatino Linotype" w:cs="Arial"/>
          <w:sz w:val="24"/>
          <w:szCs w:val="24"/>
        </w:rPr>
        <w:t>de</w:t>
      </w:r>
      <w:r w:rsidR="00511CA3" w:rsidRPr="00560D6B">
        <w:rPr>
          <w:rFonts w:ascii="Palatino Linotype" w:eastAsia="Arial Unicode MS" w:hAnsi="Palatino Linotype" w:cs="Arial"/>
          <w:sz w:val="24"/>
          <w:szCs w:val="24"/>
        </w:rPr>
        <w:t>l Ayuntamiento de</w:t>
      </w:r>
      <w:r w:rsidR="009256A2" w:rsidRPr="00560D6B">
        <w:rPr>
          <w:rFonts w:ascii="Palatino Linotype" w:eastAsia="Arial Unicode MS" w:hAnsi="Palatino Linotype" w:cs="Arial"/>
          <w:sz w:val="24"/>
          <w:szCs w:val="24"/>
        </w:rPr>
        <w:t xml:space="preserve"> Ixtlahuaca, el orden constitucional </w:t>
      </w:r>
      <w:r w:rsidR="00D73858" w:rsidRPr="00560D6B">
        <w:rPr>
          <w:rFonts w:ascii="Palatino Linotype" w:eastAsia="Arial Unicode MS" w:hAnsi="Palatino Linotype" w:cs="Arial"/>
          <w:sz w:val="24"/>
          <w:szCs w:val="24"/>
        </w:rPr>
        <w:t>así lo prevé:</w:t>
      </w:r>
    </w:p>
    <w:p w14:paraId="6EA4BBA8" w14:textId="77777777" w:rsidR="00D73858" w:rsidRPr="00560D6B" w:rsidRDefault="00D73858" w:rsidP="007B00E3">
      <w:pPr>
        <w:tabs>
          <w:tab w:val="left" w:pos="709"/>
        </w:tabs>
        <w:spacing w:after="0" w:line="360" w:lineRule="auto"/>
        <w:ind w:right="51"/>
        <w:jc w:val="both"/>
        <w:rPr>
          <w:rFonts w:ascii="Palatino Linotype" w:eastAsia="Arial Unicode MS" w:hAnsi="Palatino Linotype" w:cs="Arial"/>
          <w:sz w:val="24"/>
          <w:szCs w:val="24"/>
        </w:rPr>
      </w:pPr>
    </w:p>
    <w:p w14:paraId="40C0199D" w14:textId="77777777" w:rsidR="00D73858" w:rsidRPr="00560D6B" w:rsidRDefault="00D73858" w:rsidP="00D73858">
      <w:pPr>
        <w:tabs>
          <w:tab w:val="left" w:pos="709"/>
        </w:tabs>
        <w:spacing w:after="0" w:line="360" w:lineRule="auto"/>
        <w:ind w:right="51"/>
        <w:jc w:val="center"/>
        <w:rPr>
          <w:rFonts w:ascii="Palatino Linotype" w:eastAsia="Arial Unicode MS" w:hAnsi="Palatino Linotype" w:cs="Arial"/>
          <w:b/>
          <w:sz w:val="24"/>
          <w:szCs w:val="24"/>
        </w:rPr>
      </w:pPr>
      <w:r w:rsidRPr="00560D6B">
        <w:rPr>
          <w:rFonts w:ascii="Palatino Linotype" w:eastAsia="Arial Unicode MS" w:hAnsi="Palatino Linotype" w:cs="Arial"/>
          <w:b/>
          <w:sz w:val="24"/>
          <w:szCs w:val="24"/>
        </w:rPr>
        <w:t>Constitución Política del Estado Libre y Soberano de México</w:t>
      </w:r>
    </w:p>
    <w:p w14:paraId="24A35FFF" w14:textId="77777777" w:rsidR="00D73858" w:rsidRPr="00560D6B" w:rsidRDefault="00D73858" w:rsidP="00D73858">
      <w:pPr>
        <w:tabs>
          <w:tab w:val="left" w:pos="709"/>
        </w:tabs>
        <w:spacing w:after="0" w:line="360" w:lineRule="auto"/>
        <w:ind w:right="51"/>
        <w:jc w:val="center"/>
        <w:rPr>
          <w:rFonts w:ascii="Palatino Linotype" w:eastAsia="Arial Unicode MS" w:hAnsi="Palatino Linotype" w:cs="Arial"/>
          <w:b/>
          <w:sz w:val="24"/>
          <w:szCs w:val="24"/>
        </w:rPr>
      </w:pPr>
    </w:p>
    <w:p w14:paraId="2AA689D0" w14:textId="77777777" w:rsidR="00D73858" w:rsidRPr="00560D6B" w:rsidRDefault="00511CA3" w:rsidP="00D73858">
      <w:pPr>
        <w:tabs>
          <w:tab w:val="left" w:pos="709"/>
        </w:tabs>
        <w:spacing w:after="0" w:line="360" w:lineRule="auto"/>
        <w:ind w:right="51"/>
        <w:jc w:val="center"/>
        <w:rPr>
          <w:rFonts w:ascii="Palatino Linotype" w:eastAsia="Arial Unicode MS" w:hAnsi="Palatino Linotype" w:cs="Arial"/>
          <w:b/>
          <w:i/>
          <w:sz w:val="24"/>
          <w:szCs w:val="24"/>
        </w:rPr>
      </w:pPr>
      <w:r w:rsidRPr="00560D6B">
        <w:rPr>
          <w:rFonts w:ascii="Palatino Linotype" w:eastAsia="Arial Unicode MS" w:hAnsi="Palatino Linotype" w:cs="Arial"/>
          <w:b/>
          <w:i/>
          <w:sz w:val="24"/>
          <w:szCs w:val="24"/>
        </w:rPr>
        <w:t>“</w:t>
      </w:r>
      <w:r w:rsidR="00D73858" w:rsidRPr="00560D6B">
        <w:rPr>
          <w:rFonts w:ascii="Palatino Linotype" w:eastAsia="Arial Unicode MS" w:hAnsi="Palatino Linotype" w:cs="Arial"/>
          <w:b/>
          <w:i/>
          <w:sz w:val="24"/>
          <w:szCs w:val="24"/>
        </w:rPr>
        <w:t>TITULO CUARTO</w:t>
      </w:r>
    </w:p>
    <w:p w14:paraId="5201B1AD" w14:textId="77777777" w:rsidR="00D73858" w:rsidRPr="00560D6B" w:rsidRDefault="00D73858" w:rsidP="00D73858">
      <w:pPr>
        <w:tabs>
          <w:tab w:val="left" w:pos="709"/>
        </w:tabs>
        <w:spacing w:after="0" w:line="360" w:lineRule="auto"/>
        <w:ind w:right="51"/>
        <w:jc w:val="center"/>
        <w:rPr>
          <w:rFonts w:ascii="Palatino Linotype" w:eastAsia="Arial Unicode MS" w:hAnsi="Palatino Linotype" w:cs="Arial"/>
          <w:b/>
          <w:i/>
          <w:sz w:val="24"/>
          <w:szCs w:val="24"/>
        </w:rPr>
      </w:pPr>
      <w:r w:rsidRPr="00560D6B">
        <w:rPr>
          <w:rFonts w:ascii="Palatino Linotype" w:eastAsia="Arial Unicode MS" w:hAnsi="Palatino Linotype" w:cs="Arial"/>
          <w:b/>
          <w:i/>
          <w:sz w:val="24"/>
          <w:szCs w:val="24"/>
        </w:rPr>
        <w:t>Del Poder Público del Estado</w:t>
      </w:r>
    </w:p>
    <w:p w14:paraId="260A0DC5" w14:textId="77777777" w:rsidR="00D73858" w:rsidRPr="00560D6B" w:rsidRDefault="00D73858" w:rsidP="00D73858">
      <w:pPr>
        <w:tabs>
          <w:tab w:val="left" w:pos="709"/>
        </w:tabs>
        <w:spacing w:after="0" w:line="360" w:lineRule="auto"/>
        <w:ind w:right="51"/>
        <w:jc w:val="center"/>
        <w:rPr>
          <w:rFonts w:ascii="Palatino Linotype" w:eastAsia="Arial Unicode MS" w:hAnsi="Palatino Linotype" w:cs="Arial"/>
          <w:b/>
          <w:i/>
          <w:sz w:val="24"/>
          <w:szCs w:val="24"/>
        </w:rPr>
      </w:pPr>
      <w:r w:rsidRPr="00560D6B">
        <w:rPr>
          <w:rFonts w:ascii="Palatino Linotype" w:eastAsia="Arial Unicode MS" w:hAnsi="Palatino Linotype" w:cs="Arial"/>
          <w:b/>
          <w:i/>
          <w:sz w:val="24"/>
          <w:szCs w:val="24"/>
        </w:rPr>
        <w:t>CAPITULO PRIMERO</w:t>
      </w:r>
    </w:p>
    <w:p w14:paraId="6ABF02D3" w14:textId="77777777" w:rsidR="00D73858" w:rsidRPr="00560D6B" w:rsidRDefault="00D73858" w:rsidP="00D73858">
      <w:pPr>
        <w:tabs>
          <w:tab w:val="left" w:pos="709"/>
        </w:tabs>
        <w:spacing w:after="0" w:line="360" w:lineRule="auto"/>
        <w:ind w:right="51"/>
        <w:jc w:val="center"/>
        <w:rPr>
          <w:rFonts w:ascii="Palatino Linotype" w:eastAsia="Arial Unicode MS" w:hAnsi="Palatino Linotype" w:cs="Arial"/>
          <w:b/>
          <w:i/>
          <w:sz w:val="24"/>
          <w:szCs w:val="24"/>
        </w:rPr>
      </w:pPr>
      <w:r w:rsidRPr="00560D6B">
        <w:rPr>
          <w:rFonts w:ascii="Palatino Linotype" w:eastAsia="Arial Unicode MS" w:hAnsi="Palatino Linotype" w:cs="Arial"/>
          <w:b/>
          <w:i/>
          <w:sz w:val="24"/>
          <w:szCs w:val="24"/>
        </w:rPr>
        <w:t>De la División de Poderes</w:t>
      </w:r>
    </w:p>
    <w:p w14:paraId="3CDC44B3" w14:textId="77777777" w:rsidR="00D73858" w:rsidRPr="00560D6B" w:rsidRDefault="00D73858" w:rsidP="00D73858">
      <w:pPr>
        <w:tabs>
          <w:tab w:val="left" w:pos="709"/>
        </w:tabs>
        <w:spacing w:after="0" w:line="360" w:lineRule="auto"/>
        <w:ind w:left="567" w:right="567"/>
        <w:jc w:val="both"/>
        <w:rPr>
          <w:rFonts w:ascii="Palatino Linotype" w:eastAsia="Arial Unicode MS" w:hAnsi="Palatino Linotype" w:cs="Arial"/>
          <w:i/>
          <w:sz w:val="24"/>
          <w:szCs w:val="24"/>
          <w:lang w:val="es-419"/>
        </w:rPr>
      </w:pPr>
    </w:p>
    <w:p w14:paraId="69445E04" w14:textId="77777777" w:rsidR="00D73858" w:rsidRPr="00560D6B" w:rsidRDefault="00D73858" w:rsidP="00D73858">
      <w:pPr>
        <w:tabs>
          <w:tab w:val="left" w:pos="709"/>
        </w:tabs>
        <w:spacing w:after="0" w:line="360" w:lineRule="auto"/>
        <w:ind w:left="567" w:right="567"/>
        <w:jc w:val="both"/>
        <w:rPr>
          <w:rFonts w:ascii="Palatino Linotype" w:eastAsia="Arial Unicode MS" w:hAnsi="Palatino Linotype" w:cs="Arial"/>
          <w:i/>
          <w:sz w:val="24"/>
          <w:szCs w:val="24"/>
          <w:lang w:val="es-419"/>
        </w:rPr>
      </w:pPr>
      <w:r w:rsidRPr="00560D6B">
        <w:rPr>
          <w:rFonts w:ascii="Palatino Linotype" w:eastAsia="Arial Unicode MS" w:hAnsi="Palatino Linotype" w:cs="Arial"/>
          <w:b/>
          <w:i/>
          <w:sz w:val="24"/>
          <w:szCs w:val="24"/>
          <w:lang w:val="es-419"/>
        </w:rPr>
        <w:t>Artículo 34.-</w:t>
      </w:r>
      <w:r w:rsidRPr="00560D6B">
        <w:rPr>
          <w:rFonts w:ascii="Palatino Linotype" w:eastAsia="Arial Unicode MS" w:hAnsi="Palatino Linotype" w:cs="Arial"/>
          <w:i/>
          <w:sz w:val="24"/>
          <w:szCs w:val="24"/>
          <w:lang w:val="es-419"/>
        </w:rPr>
        <w:t xml:space="preserve"> El Poder Público del Estado de México se divide para su ejercicio en </w:t>
      </w:r>
      <w:r w:rsidRPr="00560D6B">
        <w:rPr>
          <w:rFonts w:ascii="Palatino Linotype" w:eastAsia="Arial Unicode MS" w:hAnsi="Palatino Linotype" w:cs="Arial"/>
          <w:b/>
          <w:i/>
          <w:sz w:val="24"/>
          <w:szCs w:val="24"/>
          <w:u w:val="single"/>
          <w:lang w:val="es-419"/>
        </w:rPr>
        <w:t>Legislativo</w:t>
      </w:r>
      <w:r w:rsidRPr="00560D6B">
        <w:rPr>
          <w:rFonts w:ascii="Palatino Linotype" w:eastAsia="Arial Unicode MS" w:hAnsi="Palatino Linotype" w:cs="Arial"/>
          <w:i/>
          <w:sz w:val="24"/>
          <w:szCs w:val="24"/>
          <w:lang w:val="es-419"/>
        </w:rPr>
        <w:t>, Ejecutivo y Judicial.</w:t>
      </w:r>
    </w:p>
    <w:p w14:paraId="7ED7BB3B" w14:textId="77777777" w:rsidR="00D73858" w:rsidRPr="00560D6B" w:rsidRDefault="00D73858" w:rsidP="00D73858">
      <w:pPr>
        <w:tabs>
          <w:tab w:val="left" w:pos="709"/>
        </w:tabs>
        <w:spacing w:after="0" w:line="360" w:lineRule="auto"/>
        <w:ind w:left="567" w:right="567"/>
        <w:jc w:val="both"/>
        <w:rPr>
          <w:rFonts w:ascii="Palatino Linotype" w:eastAsia="Arial Unicode MS" w:hAnsi="Palatino Linotype" w:cs="Arial"/>
          <w:i/>
          <w:sz w:val="24"/>
          <w:szCs w:val="24"/>
        </w:rPr>
      </w:pPr>
      <w:r w:rsidRPr="00560D6B">
        <w:rPr>
          <w:rFonts w:ascii="Palatino Linotype" w:eastAsia="Arial Unicode MS" w:hAnsi="Palatino Linotype" w:cs="Arial"/>
          <w:i/>
          <w:sz w:val="24"/>
          <w:szCs w:val="24"/>
        </w:rPr>
        <w:t>…</w:t>
      </w:r>
    </w:p>
    <w:p w14:paraId="3536C956" w14:textId="77777777" w:rsidR="00511CA3" w:rsidRPr="00560D6B" w:rsidRDefault="00511CA3" w:rsidP="00D73858">
      <w:pPr>
        <w:tabs>
          <w:tab w:val="left" w:pos="709"/>
        </w:tabs>
        <w:spacing w:after="0" w:line="360" w:lineRule="auto"/>
        <w:ind w:left="567" w:right="567"/>
        <w:jc w:val="both"/>
        <w:rPr>
          <w:rFonts w:ascii="Palatino Linotype" w:eastAsia="Arial Unicode MS" w:hAnsi="Palatino Linotype" w:cs="Arial"/>
          <w:i/>
          <w:sz w:val="24"/>
          <w:szCs w:val="24"/>
          <w:lang w:val="es-419"/>
        </w:rPr>
      </w:pPr>
      <w:r w:rsidRPr="00560D6B">
        <w:rPr>
          <w:rFonts w:ascii="Palatino Linotype" w:eastAsia="Arial Unicode MS" w:hAnsi="Palatino Linotype" w:cs="Arial"/>
          <w:b/>
          <w:i/>
          <w:sz w:val="24"/>
          <w:szCs w:val="24"/>
          <w:lang w:val="es-419"/>
        </w:rPr>
        <w:t>Artículo 38</w:t>
      </w:r>
      <w:r w:rsidRPr="00560D6B">
        <w:rPr>
          <w:rFonts w:ascii="Palatino Linotype" w:eastAsia="Arial Unicode MS" w:hAnsi="Palatino Linotype" w:cs="Arial"/>
          <w:i/>
          <w:sz w:val="24"/>
          <w:szCs w:val="24"/>
          <w:lang w:val="es-419"/>
        </w:rPr>
        <w:t xml:space="preserve">.- El ejercicio del Poder Legislativo se deposita en una asamblea denominada Legislatura del Estado, </w:t>
      </w:r>
      <w:r w:rsidRPr="00560D6B">
        <w:rPr>
          <w:rFonts w:ascii="Palatino Linotype" w:eastAsia="Arial Unicode MS" w:hAnsi="Palatino Linotype" w:cs="Arial"/>
          <w:b/>
          <w:i/>
          <w:sz w:val="24"/>
          <w:szCs w:val="24"/>
          <w:u w:val="single"/>
          <w:lang w:val="es-419"/>
        </w:rPr>
        <w:t>integrada por diputadas y diputados electos en su totalidad cada tres años</w:t>
      </w:r>
      <w:r w:rsidRPr="00560D6B">
        <w:rPr>
          <w:rFonts w:ascii="Palatino Linotype" w:eastAsia="Arial Unicode MS" w:hAnsi="Palatino Linotype" w:cs="Arial"/>
          <w:i/>
          <w:sz w:val="24"/>
          <w:szCs w:val="24"/>
          <w:lang w:val="es-419"/>
        </w:rPr>
        <w:t>, conforme a los principios de mayoría relativa y representación proporcional, mediante sufragio universal, libre, secreto y directo.</w:t>
      </w:r>
    </w:p>
    <w:p w14:paraId="11D6A84F" w14:textId="77777777" w:rsidR="00511CA3" w:rsidRPr="00560D6B" w:rsidRDefault="00511CA3" w:rsidP="00D73858">
      <w:pPr>
        <w:tabs>
          <w:tab w:val="left" w:pos="709"/>
        </w:tabs>
        <w:spacing w:after="0" w:line="360" w:lineRule="auto"/>
        <w:ind w:left="567" w:right="567"/>
        <w:jc w:val="both"/>
        <w:rPr>
          <w:rFonts w:ascii="Palatino Linotype" w:eastAsia="Arial Unicode MS" w:hAnsi="Palatino Linotype" w:cs="Arial"/>
          <w:i/>
          <w:sz w:val="24"/>
          <w:szCs w:val="24"/>
        </w:rPr>
      </w:pPr>
      <w:r w:rsidRPr="00560D6B">
        <w:rPr>
          <w:rFonts w:ascii="Palatino Linotype" w:eastAsia="Arial Unicode MS" w:hAnsi="Palatino Linotype" w:cs="Arial"/>
          <w:i/>
          <w:sz w:val="24"/>
          <w:szCs w:val="24"/>
        </w:rPr>
        <w:t>…</w:t>
      </w:r>
    </w:p>
    <w:p w14:paraId="73039DC9" w14:textId="77777777" w:rsidR="00511CA3" w:rsidRPr="00560D6B" w:rsidRDefault="00511CA3" w:rsidP="00511CA3">
      <w:pPr>
        <w:tabs>
          <w:tab w:val="left" w:pos="709"/>
        </w:tabs>
        <w:spacing w:after="0" w:line="360" w:lineRule="auto"/>
        <w:ind w:right="51"/>
        <w:jc w:val="center"/>
        <w:rPr>
          <w:rFonts w:ascii="Palatino Linotype" w:eastAsia="Arial Unicode MS" w:hAnsi="Palatino Linotype" w:cs="Arial"/>
          <w:b/>
          <w:i/>
          <w:sz w:val="24"/>
          <w:szCs w:val="24"/>
        </w:rPr>
      </w:pPr>
      <w:r w:rsidRPr="00560D6B">
        <w:rPr>
          <w:rFonts w:ascii="Palatino Linotype" w:eastAsia="Arial Unicode MS" w:hAnsi="Palatino Linotype" w:cs="Arial"/>
          <w:b/>
          <w:i/>
          <w:sz w:val="24"/>
          <w:szCs w:val="24"/>
        </w:rPr>
        <w:t>TITULO QUINTO</w:t>
      </w:r>
    </w:p>
    <w:p w14:paraId="6CC925F9" w14:textId="77777777" w:rsidR="00511CA3" w:rsidRPr="00560D6B" w:rsidRDefault="00511CA3" w:rsidP="00511CA3">
      <w:pPr>
        <w:tabs>
          <w:tab w:val="left" w:pos="709"/>
        </w:tabs>
        <w:spacing w:after="0" w:line="360" w:lineRule="auto"/>
        <w:ind w:right="51"/>
        <w:jc w:val="center"/>
        <w:rPr>
          <w:rFonts w:ascii="Palatino Linotype" w:eastAsia="Arial Unicode MS" w:hAnsi="Palatino Linotype" w:cs="Arial"/>
          <w:b/>
          <w:i/>
          <w:sz w:val="24"/>
          <w:szCs w:val="24"/>
        </w:rPr>
      </w:pPr>
      <w:r w:rsidRPr="00560D6B">
        <w:rPr>
          <w:rFonts w:ascii="Palatino Linotype" w:eastAsia="Arial Unicode MS" w:hAnsi="Palatino Linotype" w:cs="Arial"/>
          <w:b/>
          <w:i/>
          <w:sz w:val="24"/>
          <w:szCs w:val="24"/>
        </w:rPr>
        <w:t>Del Poder Público Municipal</w:t>
      </w:r>
    </w:p>
    <w:p w14:paraId="7BC2A855" w14:textId="77777777" w:rsidR="00511CA3" w:rsidRPr="00560D6B" w:rsidRDefault="00511CA3" w:rsidP="00511CA3">
      <w:pPr>
        <w:tabs>
          <w:tab w:val="left" w:pos="709"/>
        </w:tabs>
        <w:spacing w:after="0" w:line="360" w:lineRule="auto"/>
        <w:ind w:right="51"/>
        <w:jc w:val="center"/>
        <w:rPr>
          <w:rFonts w:ascii="Palatino Linotype" w:eastAsia="Arial Unicode MS" w:hAnsi="Palatino Linotype" w:cs="Arial"/>
          <w:b/>
          <w:i/>
          <w:sz w:val="24"/>
          <w:szCs w:val="24"/>
        </w:rPr>
      </w:pPr>
      <w:r w:rsidRPr="00560D6B">
        <w:rPr>
          <w:rFonts w:ascii="Palatino Linotype" w:eastAsia="Arial Unicode MS" w:hAnsi="Palatino Linotype" w:cs="Arial"/>
          <w:b/>
          <w:i/>
          <w:sz w:val="24"/>
          <w:szCs w:val="24"/>
        </w:rPr>
        <w:t>CAPITULO PRIMERO</w:t>
      </w:r>
    </w:p>
    <w:p w14:paraId="75C0ADDA" w14:textId="77777777" w:rsidR="00511CA3" w:rsidRPr="00560D6B" w:rsidRDefault="00511CA3" w:rsidP="00511CA3">
      <w:pPr>
        <w:tabs>
          <w:tab w:val="left" w:pos="709"/>
        </w:tabs>
        <w:spacing w:after="0" w:line="360" w:lineRule="auto"/>
        <w:ind w:right="51"/>
        <w:jc w:val="center"/>
        <w:rPr>
          <w:rFonts w:ascii="Palatino Linotype" w:eastAsia="Arial Unicode MS" w:hAnsi="Palatino Linotype" w:cs="Arial"/>
          <w:b/>
          <w:i/>
          <w:sz w:val="24"/>
          <w:szCs w:val="24"/>
        </w:rPr>
      </w:pPr>
      <w:r w:rsidRPr="00560D6B">
        <w:rPr>
          <w:rFonts w:ascii="Palatino Linotype" w:eastAsia="Arial Unicode MS" w:hAnsi="Palatino Linotype" w:cs="Arial"/>
          <w:b/>
          <w:i/>
          <w:sz w:val="24"/>
          <w:szCs w:val="24"/>
        </w:rPr>
        <w:t>De los Municipios</w:t>
      </w:r>
    </w:p>
    <w:p w14:paraId="7BDA7077" w14:textId="77777777" w:rsidR="00511CA3" w:rsidRPr="00560D6B"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p>
    <w:p w14:paraId="06197135" w14:textId="77777777" w:rsidR="00511CA3" w:rsidRPr="00560D6B"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r w:rsidRPr="00560D6B">
        <w:rPr>
          <w:rFonts w:ascii="Palatino Linotype" w:eastAsia="Arial Unicode MS" w:hAnsi="Palatino Linotype" w:cs="Arial"/>
          <w:b/>
          <w:i/>
          <w:sz w:val="24"/>
          <w:szCs w:val="24"/>
          <w:lang w:val="es-419"/>
        </w:rPr>
        <w:t>Artículo 112.-</w:t>
      </w:r>
      <w:r w:rsidRPr="00560D6B">
        <w:rPr>
          <w:rFonts w:ascii="Palatino Linotype" w:eastAsia="Arial Unicode MS" w:hAnsi="Palatino Linotype" w:cs="Arial"/>
          <w:i/>
          <w:sz w:val="24"/>
          <w:szCs w:val="24"/>
          <w:lang w:val="es-419"/>
        </w:rPr>
        <w:t xml:space="preserve"> La base de la división territorial y de la organización política y administrativa del Estado, </w:t>
      </w:r>
      <w:r w:rsidRPr="00560D6B">
        <w:rPr>
          <w:rFonts w:ascii="Palatino Linotype" w:eastAsia="Arial Unicode MS" w:hAnsi="Palatino Linotype" w:cs="Arial"/>
          <w:b/>
          <w:i/>
          <w:sz w:val="24"/>
          <w:szCs w:val="24"/>
          <w:u w:val="single"/>
          <w:lang w:val="es-419"/>
        </w:rPr>
        <w:t>es el municipio libre</w:t>
      </w:r>
      <w:r w:rsidRPr="00560D6B">
        <w:rPr>
          <w:rFonts w:ascii="Palatino Linotype" w:eastAsia="Arial Unicode MS" w:hAnsi="Palatino Linotype" w:cs="Arial"/>
          <w:i/>
          <w:sz w:val="24"/>
          <w:szCs w:val="24"/>
          <w:lang w:val="es-419"/>
        </w:rPr>
        <w:t xml:space="preserve">. Las facultades que la Constitución de la República y el presente ordenamiento otorgan al gobierno municipal se ejercerá </w:t>
      </w:r>
      <w:r w:rsidRPr="00560D6B">
        <w:rPr>
          <w:rFonts w:ascii="Palatino Linotype" w:eastAsia="Arial Unicode MS" w:hAnsi="Palatino Linotype" w:cs="Arial"/>
          <w:i/>
          <w:sz w:val="24"/>
          <w:szCs w:val="24"/>
          <w:lang w:val="es-419"/>
        </w:rPr>
        <w:lastRenderedPageBreak/>
        <w:t xml:space="preserve">por el ayuntamiento </w:t>
      </w:r>
      <w:r w:rsidRPr="00560D6B">
        <w:rPr>
          <w:rFonts w:ascii="Palatino Linotype" w:eastAsia="Arial Unicode MS" w:hAnsi="Palatino Linotype" w:cs="Arial"/>
          <w:b/>
          <w:i/>
          <w:sz w:val="24"/>
          <w:szCs w:val="24"/>
          <w:u w:val="single"/>
          <w:lang w:val="es-419"/>
        </w:rPr>
        <w:t>de manera exclusiva y no habrá autoridad intermedia</w:t>
      </w:r>
      <w:r w:rsidRPr="00560D6B">
        <w:rPr>
          <w:rFonts w:ascii="Palatino Linotype" w:eastAsia="Arial Unicode MS" w:hAnsi="Palatino Linotype" w:cs="Arial"/>
          <w:i/>
          <w:sz w:val="24"/>
          <w:szCs w:val="24"/>
          <w:lang w:val="es-419"/>
        </w:rPr>
        <w:t xml:space="preserve"> alguna entre éste y el gobierno del Estado.</w:t>
      </w:r>
    </w:p>
    <w:p w14:paraId="1918A7FE" w14:textId="77777777" w:rsidR="00511CA3" w:rsidRPr="00560D6B"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p>
    <w:p w14:paraId="61F1756B" w14:textId="77777777" w:rsidR="00511CA3" w:rsidRPr="00560D6B"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r w:rsidRPr="00560D6B">
        <w:rPr>
          <w:rFonts w:ascii="Palatino Linotype" w:eastAsia="Arial Unicode MS" w:hAnsi="Palatino Linotype" w:cs="Arial"/>
          <w:i/>
          <w:sz w:val="24"/>
          <w:szCs w:val="24"/>
          <w:lang w:val="es-419"/>
        </w:rPr>
        <w:t>Los municipios del Estado, su denominación y la de sus cabeceras, serán los que señale la ley de la materia.</w:t>
      </w:r>
    </w:p>
    <w:p w14:paraId="073261EA" w14:textId="77777777" w:rsidR="00511CA3" w:rsidRPr="00560D6B"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p>
    <w:p w14:paraId="32E311E5" w14:textId="77777777" w:rsidR="00511CA3" w:rsidRPr="00560D6B" w:rsidRDefault="00511CA3" w:rsidP="00511CA3">
      <w:pPr>
        <w:tabs>
          <w:tab w:val="left" w:pos="709"/>
        </w:tabs>
        <w:spacing w:after="0" w:line="360" w:lineRule="auto"/>
        <w:ind w:left="567" w:right="567"/>
        <w:jc w:val="both"/>
        <w:rPr>
          <w:rFonts w:ascii="Palatino Linotype" w:eastAsia="Arial Unicode MS" w:hAnsi="Palatino Linotype" w:cs="Arial"/>
          <w:i/>
          <w:sz w:val="24"/>
          <w:szCs w:val="24"/>
        </w:rPr>
      </w:pPr>
      <w:r w:rsidRPr="00560D6B">
        <w:rPr>
          <w:rFonts w:ascii="Palatino Linotype" w:eastAsia="Arial Unicode MS" w:hAnsi="Palatino Linotype" w:cs="Arial"/>
          <w:b/>
          <w:i/>
          <w:sz w:val="24"/>
          <w:szCs w:val="24"/>
          <w:lang w:val="es-419"/>
        </w:rPr>
        <w:t>Artículo 113</w:t>
      </w:r>
      <w:r w:rsidRPr="00560D6B">
        <w:rPr>
          <w:rFonts w:ascii="Palatino Linotype" w:eastAsia="Arial Unicode MS" w:hAnsi="Palatino Linotype" w:cs="Arial"/>
          <w:i/>
          <w:sz w:val="24"/>
          <w:szCs w:val="24"/>
          <w:lang w:val="es-419"/>
        </w:rPr>
        <w:t xml:space="preserve">.- Cada municipio </w:t>
      </w:r>
      <w:r w:rsidRPr="00560D6B">
        <w:rPr>
          <w:rFonts w:ascii="Palatino Linotype" w:eastAsia="Arial Unicode MS" w:hAnsi="Palatino Linotype" w:cs="Arial"/>
          <w:b/>
          <w:i/>
          <w:sz w:val="24"/>
          <w:szCs w:val="24"/>
          <w:u w:val="single"/>
          <w:lang w:val="es-419"/>
        </w:rPr>
        <w:t>será gobernado por un ayuntamiento</w:t>
      </w:r>
      <w:r w:rsidRPr="00560D6B">
        <w:rPr>
          <w:rFonts w:ascii="Palatino Linotype" w:eastAsia="Arial Unicode MS" w:hAnsi="Palatino Linotype" w:cs="Arial"/>
          <w:i/>
          <w:sz w:val="24"/>
          <w:szCs w:val="24"/>
          <w:lang w:val="es-419"/>
        </w:rPr>
        <w:t xml:space="preserve"> con la competencia que le otorga la Constitución Política de los Estados Unidos Mexicanos, la presente Constitución y las leyes que de ellas emanen.</w:t>
      </w:r>
      <w:r w:rsidRPr="00560D6B">
        <w:rPr>
          <w:rFonts w:ascii="Palatino Linotype" w:eastAsia="Arial Unicode MS" w:hAnsi="Palatino Linotype" w:cs="Arial"/>
          <w:i/>
          <w:sz w:val="24"/>
          <w:szCs w:val="24"/>
        </w:rPr>
        <w:t>”</w:t>
      </w:r>
    </w:p>
    <w:p w14:paraId="4C324765" w14:textId="77777777" w:rsidR="00D73858" w:rsidRPr="00560D6B" w:rsidRDefault="00D73858" w:rsidP="007B00E3">
      <w:pPr>
        <w:tabs>
          <w:tab w:val="left" w:pos="709"/>
        </w:tabs>
        <w:spacing w:after="0" w:line="360" w:lineRule="auto"/>
        <w:ind w:right="51"/>
        <w:jc w:val="both"/>
        <w:rPr>
          <w:rFonts w:ascii="Palatino Linotype" w:eastAsia="Arial Unicode MS" w:hAnsi="Palatino Linotype" w:cs="Arial"/>
          <w:sz w:val="24"/>
          <w:szCs w:val="24"/>
        </w:rPr>
      </w:pPr>
    </w:p>
    <w:p w14:paraId="3FE9D94A" w14:textId="77777777" w:rsidR="00D73858" w:rsidRPr="00560D6B" w:rsidRDefault="002532A7" w:rsidP="007B00E3">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 xml:space="preserve">Como podemos apreciar Los Poderes de la Unión en que descansa el Gobierno del Estado de México son distintos de los gobiernos de los Ayuntamientos que </w:t>
      </w:r>
      <w:r w:rsidR="004B2001" w:rsidRPr="00560D6B">
        <w:rPr>
          <w:rFonts w:ascii="Palatino Linotype" w:eastAsia="Arial Unicode MS" w:hAnsi="Palatino Linotype" w:cs="Arial"/>
          <w:sz w:val="24"/>
          <w:szCs w:val="24"/>
        </w:rPr>
        <w:t>gobiernan</w:t>
      </w:r>
      <w:r w:rsidRPr="00560D6B">
        <w:rPr>
          <w:rFonts w:ascii="Palatino Linotype" w:eastAsia="Arial Unicode MS" w:hAnsi="Palatino Linotype" w:cs="Arial"/>
          <w:sz w:val="24"/>
          <w:szCs w:val="24"/>
        </w:rPr>
        <w:t xml:space="preserve"> al </w:t>
      </w:r>
      <w:r w:rsidR="004B2001" w:rsidRPr="00560D6B">
        <w:rPr>
          <w:rFonts w:ascii="Palatino Linotype" w:eastAsia="Arial Unicode MS" w:hAnsi="Palatino Linotype" w:cs="Arial"/>
          <w:sz w:val="24"/>
          <w:szCs w:val="24"/>
        </w:rPr>
        <w:t>municipio</w:t>
      </w:r>
      <w:r w:rsidRPr="00560D6B">
        <w:rPr>
          <w:rFonts w:ascii="Palatino Linotype" w:eastAsia="Arial Unicode MS" w:hAnsi="Palatino Linotype" w:cs="Arial"/>
          <w:sz w:val="24"/>
          <w:szCs w:val="24"/>
        </w:rPr>
        <w:t xml:space="preserve"> </w:t>
      </w:r>
      <w:r w:rsidR="004B2001" w:rsidRPr="00560D6B">
        <w:rPr>
          <w:rFonts w:ascii="Palatino Linotype" w:eastAsia="Arial Unicode MS" w:hAnsi="Palatino Linotype" w:cs="Arial"/>
          <w:sz w:val="24"/>
          <w:szCs w:val="24"/>
        </w:rPr>
        <w:t>libre.</w:t>
      </w:r>
    </w:p>
    <w:p w14:paraId="0941BF6E" w14:textId="77777777" w:rsidR="00D73858" w:rsidRPr="00560D6B" w:rsidRDefault="00D73858" w:rsidP="007B00E3">
      <w:pPr>
        <w:tabs>
          <w:tab w:val="left" w:pos="709"/>
        </w:tabs>
        <w:spacing w:after="0" w:line="360" w:lineRule="auto"/>
        <w:ind w:right="51"/>
        <w:jc w:val="both"/>
        <w:rPr>
          <w:rFonts w:ascii="Palatino Linotype" w:eastAsia="Arial Unicode MS" w:hAnsi="Palatino Linotype" w:cs="Arial"/>
          <w:sz w:val="24"/>
          <w:szCs w:val="24"/>
        </w:rPr>
      </w:pPr>
    </w:p>
    <w:p w14:paraId="3A59A6BE" w14:textId="77777777" w:rsidR="004424FA"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 xml:space="preserve">El artículo </w:t>
      </w:r>
      <w:r w:rsidR="004424FA" w:rsidRPr="00560D6B">
        <w:rPr>
          <w:rFonts w:ascii="Palatino Linotype" w:eastAsia="Arial Unicode MS" w:hAnsi="Palatino Linotype" w:cs="Arial"/>
          <w:sz w:val="24"/>
          <w:szCs w:val="24"/>
        </w:rPr>
        <w:t xml:space="preserve">34 establece la división de poderes en el </w:t>
      </w:r>
      <w:r w:rsidRPr="00560D6B">
        <w:rPr>
          <w:rFonts w:ascii="Palatino Linotype" w:eastAsia="Arial Unicode MS" w:hAnsi="Palatino Linotype" w:cs="Arial"/>
          <w:sz w:val="24"/>
          <w:szCs w:val="24"/>
        </w:rPr>
        <w:t xml:space="preserve">Estado </w:t>
      </w:r>
      <w:r w:rsidR="004424FA" w:rsidRPr="00560D6B">
        <w:rPr>
          <w:rFonts w:ascii="Palatino Linotype" w:eastAsia="Arial Unicode MS" w:hAnsi="Palatino Linotype" w:cs="Arial"/>
          <w:sz w:val="24"/>
          <w:szCs w:val="24"/>
        </w:rPr>
        <w:t>de México, un principio fundamental para garantizar el equilibrio y la separación de funciones gubernamentales</w:t>
      </w:r>
      <w:r w:rsidRPr="00560D6B">
        <w:rPr>
          <w:rFonts w:ascii="Palatino Linotype" w:eastAsia="Arial Unicode MS" w:hAnsi="Palatino Linotype" w:cs="Arial"/>
          <w:sz w:val="24"/>
          <w:szCs w:val="24"/>
        </w:rPr>
        <w:t>,</w:t>
      </w:r>
      <w:r w:rsidR="004424FA" w:rsidRPr="00560D6B">
        <w:rPr>
          <w:rFonts w:ascii="Palatino Linotype" w:eastAsia="Arial Unicode MS" w:hAnsi="Palatino Linotype" w:cs="Arial"/>
          <w:sz w:val="24"/>
          <w:szCs w:val="24"/>
        </w:rPr>
        <w:t xml:space="preserve"> </w:t>
      </w:r>
      <w:r w:rsidRPr="00560D6B">
        <w:rPr>
          <w:rFonts w:ascii="Palatino Linotype" w:eastAsia="Arial Unicode MS" w:hAnsi="Palatino Linotype" w:cs="Arial"/>
          <w:sz w:val="24"/>
          <w:szCs w:val="24"/>
        </w:rPr>
        <w:t>l</w:t>
      </w:r>
      <w:r w:rsidR="004424FA" w:rsidRPr="00560D6B">
        <w:rPr>
          <w:rFonts w:ascii="Palatino Linotype" w:eastAsia="Arial Unicode MS" w:hAnsi="Palatino Linotype" w:cs="Arial"/>
          <w:sz w:val="24"/>
          <w:szCs w:val="24"/>
        </w:rPr>
        <w:t>a división de poderes, compuesta por el Poder Legislativo, Ejecutivo y Judicial, busca evitar la concentración excesiva de autoridad en manos de un solo órgano, lo que puede llevar a abusos de poder y violaciones a los derechos ciudadanos.</w:t>
      </w:r>
    </w:p>
    <w:p w14:paraId="1C5EA151" w14:textId="77777777" w:rsidR="001E1E9E"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14:paraId="755F4F2E" w14:textId="77777777" w:rsidR="004424FA" w:rsidRPr="00560D6B"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 xml:space="preserve">La existencia de un Poder Legislativo permite la creación y revisión de leyes que reflejen las necesidades y valores de la sociedad mexiquense, asegurando la representación de diversas opiniones y la protección de los derechos de todos los ciudadanos. </w:t>
      </w:r>
    </w:p>
    <w:p w14:paraId="646D7EBC" w14:textId="77777777" w:rsidR="001E1E9E"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14:paraId="57A3E935" w14:textId="77777777" w:rsidR="004424FA"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lastRenderedPageBreak/>
        <w:t xml:space="preserve">El artículo </w:t>
      </w:r>
      <w:r w:rsidR="004424FA" w:rsidRPr="00560D6B">
        <w:rPr>
          <w:rFonts w:ascii="Palatino Linotype" w:eastAsia="Arial Unicode MS" w:hAnsi="Palatino Linotype" w:cs="Arial"/>
          <w:sz w:val="24"/>
          <w:szCs w:val="24"/>
        </w:rPr>
        <w:t xml:space="preserve">38 establece el marco para el ejercicio del Poder Legislativo en el </w:t>
      </w:r>
      <w:r w:rsidRPr="00560D6B">
        <w:rPr>
          <w:rFonts w:ascii="Palatino Linotype" w:eastAsia="Arial Unicode MS" w:hAnsi="Palatino Linotype" w:cs="Arial"/>
          <w:sz w:val="24"/>
          <w:szCs w:val="24"/>
        </w:rPr>
        <w:t xml:space="preserve">Estado </w:t>
      </w:r>
      <w:r w:rsidR="004424FA" w:rsidRPr="00560D6B">
        <w:rPr>
          <w:rFonts w:ascii="Palatino Linotype" w:eastAsia="Arial Unicode MS" w:hAnsi="Palatino Linotype" w:cs="Arial"/>
          <w:sz w:val="24"/>
          <w:szCs w:val="24"/>
        </w:rPr>
        <w:t>de México</w:t>
      </w:r>
      <w:r w:rsidRPr="00560D6B">
        <w:rPr>
          <w:rFonts w:ascii="Palatino Linotype" w:eastAsia="Arial Unicode MS" w:hAnsi="Palatino Linotype" w:cs="Arial"/>
          <w:sz w:val="24"/>
          <w:szCs w:val="24"/>
        </w:rPr>
        <w:t>, l</w:t>
      </w:r>
      <w:r w:rsidR="004424FA" w:rsidRPr="00560D6B">
        <w:rPr>
          <w:rFonts w:ascii="Palatino Linotype" w:eastAsia="Arial Unicode MS" w:hAnsi="Palatino Linotype" w:cs="Arial"/>
          <w:sz w:val="24"/>
          <w:szCs w:val="24"/>
        </w:rPr>
        <w:t>a elección de diputadas y diputados mediante principios de mayoría relativa y representación proporcional, así como sufragio universal, libre, secreto y directo, garantiza la representación equitativa de la voluntad popular en el órgano legislativo.</w:t>
      </w:r>
    </w:p>
    <w:p w14:paraId="46367A35" w14:textId="77777777" w:rsidR="001E1E9E"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14:paraId="32FB28EF" w14:textId="77777777" w:rsidR="004424FA" w:rsidRPr="00560D6B"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La representación proporcional permite que distintas voces y corrientes políticas estén presentes en la Legislatura, contribuyendo a la formulación de leyes y políticas más completas y consi</w:t>
      </w:r>
      <w:r w:rsidR="001E1E9E" w:rsidRPr="00560D6B">
        <w:rPr>
          <w:rFonts w:ascii="Palatino Linotype" w:eastAsia="Arial Unicode MS" w:hAnsi="Palatino Linotype" w:cs="Arial"/>
          <w:sz w:val="24"/>
          <w:szCs w:val="24"/>
        </w:rPr>
        <w:t>deradas.</w:t>
      </w:r>
    </w:p>
    <w:p w14:paraId="685E1EF4" w14:textId="77777777" w:rsidR="001E1E9E"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14:paraId="7DD67770" w14:textId="77777777" w:rsidR="001E1E9E" w:rsidRPr="00560D6B"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 xml:space="preserve">La participación ciudadana en la elección de los legisladores refuerza los principios democráticos y empodera a la sociedad para influir en el rumbo político y legislativo del </w:t>
      </w:r>
      <w:r w:rsidR="001E1E9E" w:rsidRPr="00560D6B">
        <w:rPr>
          <w:rFonts w:ascii="Palatino Linotype" w:eastAsia="Arial Unicode MS" w:hAnsi="Palatino Linotype" w:cs="Arial"/>
          <w:sz w:val="24"/>
          <w:szCs w:val="24"/>
        </w:rPr>
        <w:t xml:space="preserve">Estado </w:t>
      </w:r>
      <w:r w:rsidRPr="00560D6B">
        <w:rPr>
          <w:rFonts w:ascii="Palatino Linotype" w:eastAsia="Arial Unicode MS" w:hAnsi="Palatino Linotype" w:cs="Arial"/>
          <w:sz w:val="24"/>
          <w:szCs w:val="24"/>
        </w:rPr>
        <w:t xml:space="preserve">de México. </w:t>
      </w:r>
    </w:p>
    <w:p w14:paraId="27B10D1C" w14:textId="77777777" w:rsidR="001E1E9E"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14:paraId="4E50A3BE" w14:textId="77777777" w:rsidR="004424FA"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 xml:space="preserve">Los artículos </w:t>
      </w:r>
      <w:r w:rsidR="004424FA" w:rsidRPr="00560D6B">
        <w:rPr>
          <w:rFonts w:ascii="Palatino Linotype" w:eastAsia="Arial Unicode MS" w:hAnsi="Palatino Linotype" w:cs="Arial"/>
          <w:sz w:val="24"/>
          <w:szCs w:val="24"/>
        </w:rPr>
        <w:t>112 y 113</w:t>
      </w:r>
      <w:r w:rsidRPr="00560D6B">
        <w:rPr>
          <w:rFonts w:ascii="Palatino Linotype" w:eastAsia="Arial Unicode MS" w:hAnsi="Palatino Linotype" w:cs="Arial"/>
          <w:sz w:val="24"/>
          <w:szCs w:val="24"/>
        </w:rPr>
        <w:t xml:space="preserve"> conjuntamente </w:t>
      </w:r>
      <w:r w:rsidR="004424FA" w:rsidRPr="00560D6B">
        <w:rPr>
          <w:rFonts w:ascii="Palatino Linotype" w:eastAsia="Arial Unicode MS" w:hAnsi="Palatino Linotype" w:cs="Arial"/>
          <w:sz w:val="24"/>
          <w:szCs w:val="24"/>
        </w:rPr>
        <w:t xml:space="preserve">abordan la importancia del municipio libre como base de la organización política y administrativa del </w:t>
      </w:r>
      <w:r w:rsidRPr="00560D6B">
        <w:rPr>
          <w:rFonts w:ascii="Palatino Linotype" w:eastAsia="Arial Unicode MS" w:hAnsi="Palatino Linotype" w:cs="Arial"/>
          <w:sz w:val="24"/>
          <w:szCs w:val="24"/>
        </w:rPr>
        <w:t xml:space="preserve">Estado </w:t>
      </w:r>
      <w:r w:rsidR="004424FA" w:rsidRPr="00560D6B">
        <w:rPr>
          <w:rFonts w:ascii="Palatino Linotype" w:eastAsia="Arial Unicode MS" w:hAnsi="Palatino Linotype" w:cs="Arial"/>
          <w:sz w:val="24"/>
          <w:szCs w:val="24"/>
        </w:rPr>
        <w:t>de México</w:t>
      </w:r>
      <w:r w:rsidRPr="00560D6B">
        <w:rPr>
          <w:rFonts w:ascii="Palatino Linotype" w:eastAsia="Arial Unicode MS" w:hAnsi="Palatino Linotype" w:cs="Arial"/>
          <w:sz w:val="24"/>
          <w:szCs w:val="24"/>
        </w:rPr>
        <w:t>,</w:t>
      </w:r>
      <w:r w:rsidR="004424FA" w:rsidRPr="00560D6B">
        <w:rPr>
          <w:rFonts w:ascii="Palatino Linotype" w:eastAsia="Arial Unicode MS" w:hAnsi="Palatino Linotype" w:cs="Arial"/>
          <w:sz w:val="24"/>
          <w:szCs w:val="24"/>
        </w:rPr>
        <w:t xml:space="preserve"> </w:t>
      </w:r>
      <w:r w:rsidRPr="00560D6B">
        <w:rPr>
          <w:rFonts w:ascii="Palatino Linotype" w:eastAsia="Arial Unicode MS" w:hAnsi="Palatino Linotype" w:cs="Arial"/>
          <w:sz w:val="24"/>
          <w:szCs w:val="24"/>
        </w:rPr>
        <w:t>e</w:t>
      </w:r>
      <w:r w:rsidR="004424FA" w:rsidRPr="00560D6B">
        <w:rPr>
          <w:rFonts w:ascii="Palatino Linotype" w:eastAsia="Arial Unicode MS" w:hAnsi="Palatino Linotype" w:cs="Arial"/>
          <w:sz w:val="24"/>
          <w:szCs w:val="24"/>
        </w:rPr>
        <w:t>l municipio es la entidad más cercana a la ciudadanía y es crucial para la promoción de la participación ciudadana y el desarrollo local.</w:t>
      </w:r>
    </w:p>
    <w:p w14:paraId="06A68F30" w14:textId="77777777" w:rsidR="001E1E9E"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14:paraId="3ECFCBC6" w14:textId="77777777" w:rsidR="004424FA" w:rsidRPr="00560D6B"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El artículo 112 establece que el gobierno municipal, a través del ayuntamiento, ejercerá sus facultades de manera exclusiva, lo que garantiza la autonomía local y evita la intervención de autoridades intermedias que podrían limitar la toma de decisiones a nivel municipal</w:t>
      </w:r>
      <w:r w:rsidR="001E1E9E" w:rsidRPr="00560D6B">
        <w:rPr>
          <w:rFonts w:ascii="Palatino Linotype" w:eastAsia="Arial Unicode MS" w:hAnsi="Palatino Linotype" w:cs="Arial"/>
          <w:sz w:val="24"/>
          <w:szCs w:val="24"/>
        </w:rPr>
        <w:t>,</w:t>
      </w:r>
      <w:r w:rsidRPr="00560D6B">
        <w:rPr>
          <w:rFonts w:ascii="Palatino Linotype" w:eastAsia="Arial Unicode MS" w:hAnsi="Palatino Linotype" w:cs="Arial"/>
          <w:sz w:val="24"/>
          <w:szCs w:val="24"/>
        </w:rPr>
        <w:t xml:space="preserve"> </w:t>
      </w:r>
      <w:r w:rsidR="001E1E9E" w:rsidRPr="00560D6B">
        <w:rPr>
          <w:rFonts w:ascii="Palatino Linotype" w:eastAsia="Arial Unicode MS" w:hAnsi="Palatino Linotype" w:cs="Arial"/>
          <w:sz w:val="24"/>
          <w:szCs w:val="24"/>
        </w:rPr>
        <w:t>e</w:t>
      </w:r>
      <w:r w:rsidRPr="00560D6B">
        <w:rPr>
          <w:rFonts w:ascii="Palatino Linotype" w:eastAsia="Arial Unicode MS" w:hAnsi="Palatino Linotype" w:cs="Arial"/>
          <w:sz w:val="24"/>
          <w:szCs w:val="24"/>
        </w:rPr>
        <w:t>sto fortalece la capacidad de los gobiernos locales para atender las necesidades específicas de sus comunidades y gestionar sus asuntos de manera efectiva.</w:t>
      </w:r>
    </w:p>
    <w:p w14:paraId="44C952A1" w14:textId="77777777" w:rsidR="004424FA" w:rsidRPr="00560D6B"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lastRenderedPageBreak/>
        <w:t>El artículo 113 destaca que cada municipio será gobernado por un ayuntamiento con competencias definidas por la Constitución Política de los Estados Unidos Mexicanos y las leyes correspondientes</w:t>
      </w:r>
      <w:r w:rsidR="001E1E9E" w:rsidRPr="00560D6B">
        <w:rPr>
          <w:rFonts w:ascii="Palatino Linotype" w:eastAsia="Arial Unicode MS" w:hAnsi="Palatino Linotype" w:cs="Arial"/>
          <w:sz w:val="24"/>
          <w:szCs w:val="24"/>
        </w:rPr>
        <w:t>, e</w:t>
      </w:r>
      <w:r w:rsidRPr="00560D6B">
        <w:rPr>
          <w:rFonts w:ascii="Palatino Linotype" w:eastAsia="Arial Unicode MS" w:hAnsi="Palatino Linotype" w:cs="Arial"/>
          <w:sz w:val="24"/>
          <w:szCs w:val="24"/>
        </w:rPr>
        <w:t>sto reafirma la importancia de la autonomía municipal y su papel en la implementación de políticas y programas que impactan directamente en la vida cotidiana de los ciudadanos.</w:t>
      </w:r>
    </w:p>
    <w:p w14:paraId="7A73D34F" w14:textId="77777777" w:rsidR="001E1E9E"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14:paraId="487E8252" w14:textId="77777777" w:rsidR="004424FA" w:rsidRPr="00560D6B"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En conjunto, estos artículos aseguran que los municipios tengan la capacidad de tomar decisiones que afecten su desarrollo y bienestar, fomentando la descentralización administrativa y permitiendo una mejor atención a las necesidades locales.</w:t>
      </w:r>
    </w:p>
    <w:p w14:paraId="385A711C" w14:textId="77777777" w:rsidR="001E1E9E" w:rsidRPr="00560D6B"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14:paraId="00B2198A" w14:textId="77777777" w:rsidR="003D152E" w:rsidRPr="00560D6B" w:rsidRDefault="001E1E9E" w:rsidP="007B00E3">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Es decir, El Poder Legislativo no tiene injerencia en el gobierno municipal de ninguna índole, como para ordenarle que haga entrega de las nóminas vía transparencia, e</w:t>
      </w:r>
      <w:r w:rsidR="00484B01" w:rsidRPr="00560D6B">
        <w:rPr>
          <w:rFonts w:ascii="Palatino Linotype" w:eastAsia="Arial Unicode MS" w:hAnsi="Palatino Linotype" w:cs="Arial"/>
          <w:sz w:val="24"/>
          <w:szCs w:val="24"/>
        </w:rPr>
        <w:t>n tal sentido las manifestaciones de la parte recurrente se consideran infundadas.</w:t>
      </w:r>
    </w:p>
    <w:p w14:paraId="4B8A78DB" w14:textId="77777777" w:rsidR="003D152E" w:rsidRPr="00560D6B" w:rsidRDefault="003D152E" w:rsidP="007B00E3">
      <w:pPr>
        <w:tabs>
          <w:tab w:val="left" w:pos="709"/>
        </w:tabs>
        <w:spacing w:after="0" w:line="360" w:lineRule="auto"/>
        <w:ind w:right="51"/>
        <w:jc w:val="both"/>
        <w:rPr>
          <w:rFonts w:ascii="Palatino Linotype" w:eastAsia="Arial Unicode MS" w:hAnsi="Palatino Linotype" w:cs="Arial"/>
          <w:sz w:val="24"/>
          <w:szCs w:val="24"/>
        </w:rPr>
      </w:pPr>
    </w:p>
    <w:p w14:paraId="1A4B4C78" w14:textId="77777777" w:rsidR="008F2066" w:rsidRPr="00560D6B" w:rsidRDefault="00484B01" w:rsidP="007B00E3">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Ahora bien, p</w:t>
      </w:r>
      <w:r w:rsidR="008F2066" w:rsidRPr="00560D6B">
        <w:rPr>
          <w:rFonts w:ascii="Palatino Linotype" w:eastAsia="Arial Unicode MS" w:hAnsi="Palatino Linotype" w:cs="Arial"/>
          <w:sz w:val="24"/>
          <w:szCs w:val="24"/>
        </w:rPr>
        <w:t xml:space="preserve">or lo que hace a la impugnación consistente en </w:t>
      </w:r>
      <w:r w:rsidRPr="00560D6B">
        <w:rPr>
          <w:rFonts w:ascii="Palatino Linotype" w:eastAsia="Arial Unicode MS" w:hAnsi="Palatino Linotype" w:cs="Arial"/>
          <w:sz w:val="24"/>
          <w:szCs w:val="24"/>
        </w:rPr>
        <w:t xml:space="preserve">que </w:t>
      </w:r>
      <w:r w:rsidR="008F2066" w:rsidRPr="00560D6B">
        <w:rPr>
          <w:rFonts w:ascii="Palatino Linotype" w:eastAsia="Arial Unicode MS" w:hAnsi="Palatino Linotype" w:cs="Arial"/>
          <w:sz w:val="24"/>
          <w:szCs w:val="24"/>
        </w:rPr>
        <w:t xml:space="preserve">la liga </w:t>
      </w:r>
      <w:r w:rsidRPr="00560D6B">
        <w:rPr>
          <w:rFonts w:ascii="Palatino Linotype" w:eastAsia="Arial Unicode MS" w:hAnsi="Palatino Linotype" w:cs="Arial"/>
          <w:sz w:val="24"/>
          <w:szCs w:val="24"/>
        </w:rPr>
        <w:t>proporcionada no abre, es de destacar que la página es la siguiente:</w:t>
      </w:r>
    </w:p>
    <w:p w14:paraId="55C14D8B" w14:textId="77777777" w:rsidR="00424BCD" w:rsidRPr="00560D6B" w:rsidRDefault="00424BCD" w:rsidP="00424BCD">
      <w:pPr>
        <w:tabs>
          <w:tab w:val="left" w:pos="709"/>
        </w:tabs>
        <w:spacing w:after="0" w:line="360" w:lineRule="auto"/>
        <w:ind w:right="51"/>
        <w:jc w:val="both"/>
        <w:rPr>
          <w:rFonts w:ascii="Palatino Linotype" w:eastAsia="Arial Unicode MS" w:hAnsi="Palatino Linotype" w:cs="Arial"/>
          <w:sz w:val="24"/>
          <w:szCs w:val="24"/>
        </w:rPr>
      </w:pPr>
    </w:p>
    <w:p w14:paraId="73C89EF1" w14:textId="77777777" w:rsidR="00424BCD" w:rsidRPr="00560D6B" w:rsidRDefault="00424BCD" w:rsidP="00484B01">
      <w:pPr>
        <w:tabs>
          <w:tab w:val="left" w:pos="709"/>
        </w:tabs>
        <w:spacing w:after="0" w:line="360" w:lineRule="auto"/>
        <w:ind w:right="51"/>
        <w:jc w:val="center"/>
        <w:rPr>
          <w:rFonts w:ascii="Palatino Linotype" w:eastAsia="Arial Unicode MS" w:hAnsi="Palatino Linotype" w:cs="Arial"/>
          <w:sz w:val="24"/>
          <w:szCs w:val="24"/>
        </w:rPr>
      </w:pPr>
      <w:r w:rsidRPr="00560D6B">
        <w:rPr>
          <w:rFonts w:ascii="Palatino Linotype" w:eastAsia="Arial Unicode MS" w:hAnsi="Palatino Linotype" w:cs="Arial"/>
          <w:sz w:val="24"/>
          <w:szCs w:val="24"/>
        </w:rPr>
        <w:t>https://ipomex.org.mx/ipo3/lgt/indice/</w:t>
      </w:r>
      <w:r w:rsidR="00B97FB5" w:rsidRPr="00560D6B">
        <w:rPr>
          <w:rFonts w:ascii="Palatino Linotype" w:eastAsia="Arial Unicode MS" w:hAnsi="Palatino Linotype" w:cs="Arial"/>
          <w:sz w:val="24"/>
          <w:szCs w:val="24"/>
        </w:rPr>
        <w:t>I</w:t>
      </w:r>
      <w:r w:rsidRPr="00560D6B">
        <w:rPr>
          <w:rFonts w:ascii="Palatino Linotype" w:eastAsia="Arial Unicode MS" w:hAnsi="Palatino Linotype" w:cs="Arial"/>
          <w:sz w:val="24"/>
          <w:szCs w:val="24"/>
        </w:rPr>
        <w:t>XTLAHUACA/art_92_viii.web</w:t>
      </w:r>
    </w:p>
    <w:p w14:paraId="72866E65" w14:textId="77777777" w:rsidR="00424BCD" w:rsidRPr="00560D6B" w:rsidRDefault="00424BCD" w:rsidP="00424BCD">
      <w:pPr>
        <w:tabs>
          <w:tab w:val="left" w:pos="709"/>
        </w:tabs>
        <w:spacing w:after="0" w:line="360" w:lineRule="auto"/>
        <w:ind w:right="51"/>
        <w:jc w:val="both"/>
        <w:rPr>
          <w:rFonts w:ascii="Palatino Linotype" w:eastAsia="Arial Unicode MS" w:hAnsi="Palatino Linotype" w:cs="Arial"/>
          <w:sz w:val="24"/>
          <w:szCs w:val="24"/>
        </w:rPr>
      </w:pPr>
    </w:p>
    <w:p w14:paraId="2A4619CB" w14:textId="77777777" w:rsidR="00891B6E" w:rsidRPr="00560D6B" w:rsidRDefault="00484B01" w:rsidP="00424BCD">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Cabe precisar que el sujeto obligado en su respuesta subrayó la liga electrónica, por tal razón quizás no se vean los guiones bajos colocados entre art y 92 así como el que está entre 92 y viii, también se aprecia que la I de Ixtlahuaca, puede aparecer como número 1 (uno) si se llega a usar un convertidor de PDF a Microsoft Word, sin embargó es la letra “I” mayúscula con la que empieza la palabra Ixtlahuaca, con esas precisiones, la liga abre perfectamente como se aprecia a continuación:</w:t>
      </w:r>
    </w:p>
    <w:p w14:paraId="5E585962" w14:textId="77777777" w:rsidR="00484B01" w:rsidRPr="00560D6B" w:rsidRDefault="00484B01" w:rsidP="00424BCD">
      <w:pPr>
        <w:tabs>
          <w:tab w:val="left" w:pos="709"/>
        </w:tabs>
        <w:spacing w:after="0" w:line="360" w:lineRule="auto"/>
        <w:ind w:right="51"/>
        <w:jc w:val="both"/>
        <w:rPr>
          <w:rFonts w:ascii="Palatino Linotype" w:eastAsia="Arial Unicode MS" w:hAnsi="Palatino Linotype" w:cs="Arial"/>
          <w:sz w:val="24"/>
          <w:szCs w:val="24"/>
        </w:rPr>
      </w:pPr>
    </w:p>
    <w:p w14:paraId="7E6A003B" w14:textId="77777777" w:rsidR="00484B01" w:rsidRPr="00560D6B" w:rsidRDefault="00484B01" w:rsidP="00424BCD">
      <w:pPr>
        <w:tabs>
          <w:tab w:val="left" w:pos="709"/>
        </w:tabs>
        <w:spacing w:after="0" w:line="360" w:lineRule="auto"/>
        <w:ind w:right="51"/>
        <w:jc w:val="both"/>
        <w:rPr>
          <w:rFonts w:ascii="Palatino Linotype" w:eastAsia="Arial Unicode MS" w:hAnsi="Palatino Linotype" w:cs="Arial"/>
          <w:sz w:val="24"/>
          <w:szCs w:val="24"/>
        </w:rPr>
      </w:pPr>
      <w:r w:rsidRPr="00560D6B">
        <w:rPr>
          <w:noProof/>
          <w:lang w:eastAsia="es-MX"/>
        </w:rPr>
        <w:drawing>
          <wp:inline distT="0" distB="0" distL="0" distR="0" wp14:anchorId="2F2FDFC4" wp14:editId="5AA82244">
            <wp:extent cx="5686425" cy="5543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442" t="7524" r="24626" b="11731"/>
                    <a:stretch/>
                  </pic:blipFill>
                  <pic:spPr bwMode="auto">
                    <a:xfrm>
                      <a:off x="0" y="0"/>
                      <a:ext cx="5686425" cy="5543550"/>
                    </a:xfrm>
                    <a:prstGeom prst="rect">
                      <a:avLst/>
                    </a:prstGeom>
                    <a:ln>
                      <a:noFill/>
                    </a:ln>
                    <a:extLst>
                      <a:ext uri="{53640926-AAD7-44D8-BBD7-CCE9431645EC}">
                        <a14:shadowObscured xmlns:a14="http://schemas.microsoft.com/office/drawing/2010/main"/>
                      </a:ext>
                    </a:extLst>
                  </pic:spPr>
                </pic:pic>
              </a:graphicData>
            </a:graphic>
          </wp:inline>
        </w:drawing>
      </w:r>
    </w:p>
    <w:p w14:paraId="4397CC66" w14:textId="77777777" w:rsidR="00E060FD" w:rsidRPr="00560D6B" w:rsidRDefault="00E060FD" w:rsidP="00424BCD">
      <w:pPr>
        <w:tabs>
          <w:tab w:val="left" w:pos="709"/>
        </w:tabs>
        <w:spacing w:after="0" w:line="360" w:lineRule="auto"/>
        <w:ind w:right="51"/>
        <w:jc w:val="both"/>
        <w:rPr>
          <w:rFonts w:ascii="Palatino Linotype" w:eastAsia="Arial Unicode MS" w:hAnsi="Palatino Linotype" w:cs="Arial"/>
          <w:sz w:val="24"/>
          <w:szCs w:val="24"/>
        </w:rPr>
      </w:pPr>
    </w:p>
    <w:p w14:paraId="31892D5D" w14:textId="77777777" w:rsidR="003D4DB2" w:rsidRPr="00560D6B" w:rsidRDefault="003D4DB2" w:rsidP="00424BCD">
      <w:pPr>
        <w:tabs>
          <w:tab w:val="left" w:pos="709"/>
        </w:tabs>
        <w:spacing w:after="0" w:line="360" w:lineRule="auto"/>
        <w:ind w:right="51"/>
        <w:jc w:val="both"/>
        <w:rPr>
          <w:rFonts w:ascii="Palatino Linotype" w:eastAsia="Arial Unicode MS" w:hAnsi="Palatino Linotype" w:cs="Arial"/>
          <w:sz w:val="24"/>
          <w:szCs w:val="24"/>
        </w:rPr>
      </w:pPr>
      <w:r w:rsidRPr="00560D6B">
        <w:rPr>
          <w:rFonts w:ascii="Palatino Linotype" w:eastAsia="Arial Unicode MS" w:hAnsi="Palatino Linotype" w:cs="Arial"/>
          <w:sz w:val="24"/>
          <w:szCs w:val="24"/>
        </w:rPr>
        <w:t xml:space="preserve">Cabe hacer mención, que las </w:t>
      </w:r>
      <w:r w:rsidR="00C83C6F" w:rsidRPr="00560D6B">
        <w:rPr>
          <w:rFonts w:ascii="Palatino Linotype" w:eastAsia="Arial Unicode MS" w:hAnsi="Palatino Linotype" w:cs="Arial"/>
          <w:sz w:val="24"/>
          <w:szCs w:val="24"/>
        </w:rPr>
        <w:t>obligaciones</w:t>
      </w:r>
      <w:r w:rsidRPr="00560D6B">
        <w:rPr>
          <w:rFonts w:ascii="Palatino Linotype" w:eastAsia="Arial Unicode MS" w:hAnsi="Palatino Linotype" w:cs="Arial"/>
          <w:sz w:val="24"/>
          <w:szCs w:val="24"/>
        </w:rPr>
        <w:t xml:space="preserve"> en materia de transparencia de acuerdo al artículo 167 de la </w:t>
      </w:r>
      <w:r w:rsidRPr="00560D6B">
        <w:rPr>
          <w:rFonts w:ascii="Palatino Linotype" w:hAnsi="Palatino Linotype" w:cs="Arial"/>
          <w:sz w:val="24"/>
          <w:szCs w:val="24"/>
          <w:lang w:val="es-419"/>
        </w:rPr>
        <w:t>Ley de Transparencias y Acceso a la Información Pública del Estado de México y Municipios</w:t>
      </w:r>
      <w:r w:rsidRPr="00560D6B">
        <w:rPr>
          <w:rFonts w:ascii="Palatino Linotype" w:hAnsi="Palatino Linotype" w:cs="Arial"/>
          <w:sz w:val="24"/>
          <w:szCs w:val="24"/>
        </w:rPr>
        <w:t xml:space="preserve">, antes transcrito, </w:t>
      </w:r>
      <w:r w:rsidR="00C83C6F" w:rsidRPr="00560D6B">
        <w:rPr>
          <w:rFonts w:ascii="Palatino Linotype" w:hAnsi="Palatino Linotype" w:cs="Arial"/>
          <w:sz w:val="24"/>
          <w:szCs w:val="24"/>
        </w:rPr>
        <w:t xml:space="preserve">sólo le confieren a los sujetos obligados a orientar a los solicitantes a los sujetos obligados competentes, sin embargo, en el presente caso podemos ver que el Poder Legislativo en auxilio del recurrente le entregó </w:t>
      </w:r>
      <w:r w:rsidR="00C83C6F" w:rsidRPr="00560D6B">
        <w:rPr>
          <w:rFonts w:ascii="Palatino Linotype" w:hAnsi="Palatino Linotype" w:cs="Arial"/>
          <w:sz w:val="24"/>
          <w:szCs w:val="24"/>
        </w:rPr>
        <w:lastRenderedPageBreak/>
        <w:t>la liga para que pudiera ingresar al IPOMEX y buscar las nóminas solicitadas, independientemente a que ya se le había orientado a que ingresara su solicitud al ayuntamiento de Ixtlahuaca, en ese orden de ideas es que se considera que las razones o motivos de inconformidad son infundadas.</w:t>
      </w:r>
    </w:p>
    <w:p w14:paraId="769E071F" w14:textId="77777777" w:rsidR="003D4DB2" w:rsidRPr="00560D6B" w:rsidRDefault="003D4DB2" w:rsidP="00424BCD">
      <w:pPr>
        <w:tabs>
          <w:tab w:val="left" w:pos="709"/>
        </w:tabs>
        <w:spacing w:after="0" w:line="360" w:lineRule="auto"/>
        <w:ind w:right="51"/>
        <w:jc w:val="both"/>
        <w:rPr>
          <w:rFonts w:ascii="Palatino Linotype" w:eastAsia="Arial Unicode MS" w:hAnsi="Palatino Linotype" w:cs="Arial"/>
          <w:sz w:val="24"/>
          <w:szCs w:val="24"/>
        </w:rPr>
      </w:pPr>
    </w:p>
    <w:p w14:paraId="27843543" w14:textId="77777777" w:rsidR="003F0A47" w:rsidRPr="00560D6B" w:rsidRDefault="003F0A47" w:rsidP="003F0A47">
      <w:pPr>
        <w:spacing w:after="0" w:line="360" w:lineRule="auto"/>
        <w:jc w:val="both"/>
        <w:rPr>
          <w:rFonts w:ascii="Palatino Linotype" w:hAnsi="Palatino Linotype" w:cs="Arial"/>
          <w:sz w:val="24"/>
          <w:szCs w:val="24"/>
          <w:lang w:val="es-419"/>
        </w:rPr>
      </w:pPr>
      <w:r w:rsidRPr="00560D6B">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5FC0EB4" w14:textId="77777777" w:rsidR="003F0A47" w:rsidRPr="00560D6B" w:rsidRDefault="003F0A47" w:rsidP="003F0A47">
      <w:pPr>
        <w:spacing w:after="0" w:line="360" w:lineRule="auto"/>
        <w:jc w:val="both"/>
        <w:rPr>
          <w:rFonts w:ascii="Palatino Linotype" w:hAnsi="Palatino Linotype" w:cs="Arial"/>
          <w:sz w:val="24"/>
          <w:szCs w:val="24"/>
          <w:lang w:val="es-419"/>
        </w:rPr>
      </w:pPr>
    </w:p>
    <w:p w14:paraId="01CCCE2F" w14:textId="77777777" w:rsidR="003F0A47" w:rsidRPr="00560D6B" w:rsidRDefault="003F0A47" w:rsidP="003F0A47">
      <w:pPr>
        <w:pStyle w:val="Sinespaciado"/>
        <w:ind w:left="851" w:right="851"/>
        <w:jc w:val="both"/>
        <w:rPr>
          <w:rFonts w:ascii="Palatino Linotype" w:hAnsi="Palatino Linotype"/>
          <w:i/>
          <w:sz w:val="24"/>
          <w:szCs w:val="24"/>
        </w:rPr>
      </w:pPr>
      <w:r w:rsidRPr="00560D6B">
        <w:rPr>
          <w:rFonts w:ascii="Palatino Linotype" w:hAnsi="Palatino Linotype"/>
          <w:sz w:val="24"/>
          <w:szCs w:val="24"/>
        </w:rPr>
        <w:t>“</w:t>
      </w:r>
      <w:r w:rsidRPr="00560D6B">
        <w:rPr>
          <w:rFonts w:ascii="Palatino Linotype" w:hAnsi="Palatino Linotype"/>
          <w:b/>
          <w:i/>
          <w:sz w:val="24"/>
          <w:szCs w:val="24"/>
        </w:rPr>
        <w:t>Artículo 12.</w:t>
      </w:r>
      <w:r w:rsidRPr="00560D6B">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290E9CCB" w14:textId="77777777" w:rsidR="003F0A47" w:rsidRPr="00560D6B" w:rsidRDefault="003F0A47" w:rsidP="003F0A47">
      <w:pPr>
        <w:pStyle w:val="Sinespaciado"/>
        <w:ind w:left="851" w:right="851"/>
        <w:jc w:val="both"/>
        <w:rPr>
          <w:rFonts w:ascii="Palatino Linotype" w:hAnsi="Palatino Linotype"/>
          <w:i/>
          <w:sz w:val="24"/>
          <w:szCs w:val="24"/>
        </w:rPr>
      </w:pPr>
    </w:p>
    <w:p w14:paraId="30A1E8AC" w14:textId="77777777" w:rsidR="003F0A47" w:rsidRPr="00560D6B" w:rsidRDefault="003F0A47" w:rsidP="003F0A47">
      <w:pPr>
        <w:pStyle w:val="Sinespaciado"/>
        <w:ind w:left="851" w:right="851"/>
        <w:jc w:val="both"/>
        <w:rPr>
          <w:rFonts w:ascii="Palatino Linotype" w:hAnsi="Palatino Linotype"/>
          <w:sz w:val="24"/>
          <w:szCs w:val="24"/>
        </w:rPr>
      </w:pPr>
      <w:r w:rsidRPr="00560D6B">
        <w:rPr>
          <w:rFonts w:ascii="Palatino Linotype" w:hAnsi="Palatino Linotype"/>
          <w:b/>
          <w:i/>
          <w:sz w:val="24"/>
          <w:szCs w:val="24"/>
          <w:u w:val="single"/>
        </w:rPr>
        <w:t>Los sujetos obligados sólo proporcionarán la información pública que se les requiera y que obre en sus archivos</w:t>
      </w:r>
      <w:r w:rsidRPr="00560D6B">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67DF8E" w14:textId="77777777" w:rsidR="003F0A47" w:rsidRPr="00560D6B" w:rsidRDefault="003F0A47" w:rsidP="003F0A47">
      <w:pPr>
        <w:autoSpaceDE w:val="0"/>
        <w:autoSpaceDN w:val="0"/>
        <w:adjustRightInd w:val="0"/>
        <w:spacing w:after="0" w:line="360" w:lineRule="auto"/>
        <w:jc w:val="both"/>
        <w:rPr>
          <w:rFonts w:ascii="Palatino Linotype" w:hAnsi="Palatino Linotype" w:cs="Arial"/>
          <w:sz w:val="24"/>
          <w:szCs w:val="24"/>
        </w:rPr>
      </w:pPr>
    </w:p>
    <w:p w14:paraId="01F838F6" w14:textId="77777777" w:rsidR="003F0A47" w:rsidRPr="00560D6B" w:rsidRDefault="003F0A47" w:rsidP="003F0A47">
      <w:pPr>
        <w:spacing w:after="0" w:line="360" w:lineRule="auto"/>
        <w:jc w:val="both"/>
        <w:rPr>
          <w:rFonts w:ascii="Palatino Linotype" w:hAnsi="Palatino Linotype" w:cs="Arial"/>
          <w:sz w:val="24"/>
          <w:szCs w:val="24"/>
        </w:rPr>
      </w:pPr>
      <w:r w:rsidRPr="00560D6B">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560D6B">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w:t>
      </w:r>
      <w:r w:rsidRPr="00560D6B">
        <w:rPr>
          <w:rFonts w:ascii="Palatino Linotype" w:hAnsi="Palatino Linotype" w:cs="Arial"/>
          <w:sz w:val="24"/>
          <w:szCs w:val="24"/>
        </w:rPr>
        <w:lastRenderedPageBreak/>
        <w:t>cumplan con sus obligaciones de transparencia y hagan entrega de la información que se les solicita.</w:t>
      </w:r>
    </w:p>
    <w:p w14:paraId="2AADD7D6" w14:textId="77777777" w:rsidR="003F0A47" w:rsidRPr="00560D6B" w:rsidRDefault="003F0A47" w:rsidP="003F0A47">
      <w:pPr>
        <w:spacing w:after="0" w:line="360" w:lineRule="auto"/>
        <w:jc w:val="both"/>
        <w:rPr>
          <w:rFonts w:ascii="Palatino Linotype" w:hAnsi="Palatino Linotype" w:cs="Arial"/>
          <w:sz w:val="24"/>
          <w:szCs w:val="24"/>
          <w:lang w:val="es-ES_tradnl"/>
        </w:rPr>
      </w:pPr>
    </w:p>
    <w:p w14:paraId="6A3DF57F" w14:textId="77777777" w:rsidR="003F0A47" w:rsidRPr="00560D6B" w:rsidRDefault="003F0A47" w:rsidP="003F0A47">
      <w:pPr>
        <w:spacing w:after="0" w:line="360" w:lineRule="auto"/>
        <w:jc w:val="both"/>
        <w:rPr>
          <w:rFonts w:ascii="Palatino Linotype" w:hAnsi="Palatino Linotype" w:cs="Arial"/>
          <w:color w:val="000000"/>
          <w:sz w:val="24"/>
          <w:szCs w:val="24"/>
          <w:lang w:val="es-ES_tradnl"/>
        </w:rPr>
      </w:pPr>
      <w:r w:rsidRPr="00560D6B">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6600084A" w14:textId="77777777" w:rsidR="003F0A47" w:rsidRPr="00560D6B" w:rsidRDefault="003F0A47" w:rsidP="003F0A47">
      <w:pPr>
        <w:spacing w:after="0" w:line="360" w:lineRule="auto"/>
        <w:jc w:val="both"/>
        <w:rPr>
          <w:rFonts w:ascii="Palatino Linotype" w:hAnsi="Palatino Linotype" w:cs="Arial"/>
          <w:sz w:val="24"/>
          <w:szCs w:val="24"/>
          <w:lang w:val="es-ES_tradnl"/>
        </w:rPr>
      </w:pPr>
    </w:p>
    <w:p w14:paraId="2A4AE217" w14:textId="77777777" w:rsidR="003F0A47" w:rsidRPr="00560D6B" w:rsidRDefault="003F0A47" w:rsidP="003F0A47">
      <w:pPr>
        <w:spacing w:after="0" w:line="240" w:lineRule="auto"/>
        <w:ind w:left="851" w:right="1134"/>
        <w:jc w:val="both"/>
        <w:rPr>
          <w:rFonts w:ascii="Palatino Linotype" w:hAnsi="Palatino Linotype" w:cs="Arial"/>
          <w:i/>
        </w:rPr>
      </w:pPr>
      <w:r w:rsidRPr="00560D6B">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0D6B">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5D052B7" w14:textId="77777777" w:rsidR="003F0A47" w:rsidRPr="00560D6B" w:rsidRDefault="003F0A47" w:rsidP="003F0A47">
      <w:pPr>
        <w:spacing w:after="0" w:line="240" w:lineRule="auto"/>
        <w:ind w:left="851" w:right="1134"/>
        <w:jc w:val="both"/>
        <w:rPr>
          <w:rFonts w:ascii="Palatino Linotype" w:hAnsi="Palatino Linotype" w:cs="Arial"/>
          <w:i/>
        </w:rPr>
      </w:pPr>
      <w:r w:rsidRPr="00560D6B">
        <w:rPr>
          <w:rFonts w:ascii="Palatino Linotype" w:hAnsi="Palatino Linotype" w:cs="Arial"/>
          <w:i/>
        </w:rPr>
        <w:t>Criterio 31/10</w:t>
      </w:r>
    </w:p>
    <w:p w14:paraId="7401FF75" w14:textId="77777777" w:rsidR="003F0A47" w:rsidRPr="00560D6B" w:rsidRDefault="003F0A47" w:rsidP="003F0A47">
      <w:pPr>
        <w:spacing w:after="0" w:line="360" w:lineRule="auto"/>
        <w:jc w:val="both"/>
        <w:rPr>
          <w:rFonts w:ascii="Palatino Linotype" w:hAnsi="Palatino Linotype" w:cs="Arial"/>
          <w:color w:val="000000"/>
          <w:sz w:val="24"/>
          <w:szCs w:val="24"/>
          <w:lang w:val="es-ES_tradnl"/>
        </w:rPr>
      </w:pPr>
    </w:p>
    <w:p w14:paraId="0BB22890" w14:textId="77777777" w:rsidR="003F0A47" w:rsidRPr="00560D6B" w:rsidRDefault="003F0A47" w:rsidP="003F0A47">
      <w:pPr>
        <w:spacing w:after="0" w:line="360" w:lineRule="auto"/>
        <w:jc w:val="both"/>
        <w:rPr>
          <w:rFonts w:ascii="Palatino Linotype" w:hAnsi="Palatino Linotype" w:cs="Arial"/>
          <w:color w:val="000000"/>
          <w:sz w:val="24"/>
          <w:szCs w:val="24"/>
          <w:lang w:val="es-ES_tradnl"/>
        </w:rPr>
      </w:pPr>
      <w:r w:rsidRPr="00560D6B">
        <w:rPr>
          <w:rFonts w:ascii="Palatino Linotype" w:hAnsi="Palatino Linotype" w:cs="Arial"/>
          <w:color w:val="000000"/>
          <w:sz w:val="24"/>
          <w:szCs w:val="24"/>
          <w:lang w:val="es-ES_tradnl"/>
        </w:rPr>
        <w:t>En tal sentido es que se considera que la respuesta da atención a la solicitud de información</w:t>
      </w:r>
      <w:r w:rsidRPr="00560D6B">
        <w:rPr>
          <w:rFonts w:ascii="Palatino Linotype" w:hAnsi="Palatino Linotype" w:cs="Arial"/>
          <w:color w:val="000000"/>
          <w:sz w:val="24"/>
          <w:szCs w:val="24"/>
          <w:lang w:val="es-419"/>
        </w:rPr>
        <w:t xml:space="preserve"> de mérito</w:t>
      </w:r>
      <w:r w:rsidRPr="00560D6B">
        <w:rPr>
          <w:rFonts w:ascii="Palatino Linotype" w:hAnsi="Palatino Linotype" w:cs="Arial"/>
          <w:color w:val="000000"/>
          <w:sz w:val="24"/>
          <w:szCs w:val="24"/>
          <w:lang w:val="es-ES_tradnl"/>
        </w:rPr>
        <w:t>.</w:t>
      </w:r>
    </w:p>
    <w:p w14:paraId="4CCAD5EF" w14:textId="77777777" w:rsidR="00C83C6F" w:rsidRPr="00560D6B" w:rsidRDefault="00C83C6F" w:rsidP="003F0A47">
      <w:pPr>
        <w:spacing w:after="0" w:line="360" w:lineRule="auto"/>
        <w:jc w:val="both"/>
        <w:rPr>
          <w:rFonts w:ascii="Palatino Linotype" w:hAnsi="Palatino Linotype" w:cs="Arial"/>
          <w:color w:val="000000"/>
          <w:sz w:val="24"/>
          <w:szCs w:val="24"/>
          <w:lang w:val="es-ES_tradnl"/>
        </w:rPr>
      </w:pPr>
    </w:p>
    <w:p w14:paraId="1C7DFF74" w14:textId="77777777" w:rsidR="00747E31" w:rsidRPr="00560D6B" w:rsidRDefault="00747E31" w:rsidP="00747E31">
      <w:pPr>
        <w:spacing w:line="360" w:lineRule="auto"/>
        <w:ind w:right="51"/>
        <w:jc w:val="both"/>
        <w:rPr>
          <w:rFonts w:ascii="Palatino Linotype" w:hAnsi="Palatino Linotype" w:cs="Arial"/>
          <w:sz w:val="24"/>
          <w:szCs w:val="24"/>
        </w:rPr>
      </w:pPr>
      <w:r w:rsidRPr="00560D6B">
        <w:rPr>
          <w:rFonts w:ascii="Palatino Linotype" w:eastAsia="MS Mincho" w:hAnsi="Palatino Linotype" w:cs="Arial"/>
          <w:sz w:val="24"/>
          <w:szCs w:val="24"/>
        </w:rPr>
        <w:lastRenderedPageBreak/>
        <w:t>Así, en mérito</w:t>
      </w:r>
      <w:r w:rsidRPr="00560D6B">
        <w:rPr>
          <w:rFonts w:ascii="Palatino Linotype" w:eastAsia="Calibri" w:hAnsi="Palatino Linotype" w:cs="Arial"/>
          <w:sz w:val="24"/>
          <w:szCs w:val="24"/>
        </w:rPr>
        <w:t xml:space="preserve"> de lo expuesto en líneas anteriores </w:t>
      </w:r>
      <w:r w:rsidRPr="00560D6B">
        <w:rPr>
          <w:rFonts w:ascii="Palatino Linotype" w:eastAsia="Calibri" w:hAnsi="Palatino Linotype"/>
          <w:noProof/>
          <w:sz w:val="24"/>
          <w:szCs w:val="24"/>
          <w:lang w:eastAsia="es-MX"/>
        </w:rPr>
        <w:t xml:space="preserve">resultan </w:t>
      </w:r>
      <w:r w:rsidRPr="00560D6B">
        <w:rPr>
          <w:rFonts w:ascii="Palatino Linotype" w:eastAsia="Calibri" w:hAnsi="Palatino Linotype"/>
          <w:b/>
          <w:i/>
          <w:noProof/>
          <w:sz w:val="24"/>
          <w:szCs w:val="24"/>
          <w:lang w:eastAsia="es-MX"/>
        </w:rPr>
        <w:t xml:space="preserve">infundadas </w:t>
      </w:r>
      <w:r w:rsidRPr="00560D6B">
        <w:rPr>
          <w:rFonts w:ascii="Palatino Linotype" w:eastAsia="Calibri" w:hAnsi="Palatino Linotype"/>
          <w:noProof/>
          <w:sz w:val="24"/>
          <w:szCs w:val="24"/>
          <w:lang w:eastAsia="es-MX"/>
        </w:rPr>
        <w:t xml:space="preserve">las razones o motivos de inconformidad que arguye la </w:t>
      </w:r>
      <w:r w:rsidRPr="00560D6B">
        <w:rPr>
          <w:rFonts w:ascii="Palatino Linotype" w:eastAsia="Calibri" w:hAnsi="Palatino Linotype"/>
          <w:b/>
          <w:noProof/>
          <w:sz w:val="24"/>
          <w:szCs w:val="24"/>
          <w:lang w:eastAsia="es-MX"/>
        </w:rPr>
        <w:t>Recurrente</w:t>
      </w:r>
      <w:r w:rsidRPr="00560D6B">
        <w:rPr>
          <w:rFonts w:ascii="Palatino Linotype" w:eastAsia="Calibri" w:hAnsi="Palatino Linotype"/>
          <w:noProof/>
          <w:sz w:val="24"/>
          <w:szCs w:val="24"/>
          <w:lang w:eastAsia="es-MX"/>
        </w:rPr>
        <w:t xml:space="preserve">, </w:t>
      </w:r>
      <w:r w:rsidRPr="00560D6B">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560D6B">
        <w:rPr>
          <w:rFonts w:ascii="Palatino Linotype" w:eastAsia="Calibri" w:hAnsi="Palatino Linotype" w:cs="Arial"/>
          <w:b/>
          <w:sz w:val="24"/>
          <w:szCs w:val="24"/>
        </w:rPr>
        <w:t>CONFIRMA</w:t>
      </w:r>
      <w:r w:rsidRPr="00560D6B">
        <w:rPr>
          <w:rFonts w:ascii="Palatino Linotype" w:eastAsia="Calibri" w:hAnsi="Palatino Linotype" w:cs="Arial"/>
          <w:sz w:val="24"/>
          <w:szCs w:val="24"/>
        </w:rPr>
        <w:t xml:space="preserve"> la respuesta a la solicitud de información pública número: </w:t>
      </w:r>
      <w:r w:rsidR="009A6960" w:rsidRPr="00560D6B">
        <w:rPr>
          <w:rFonts w:ascii="Palatino Linotype" w:hAnsi="Palatino Linotype" w:cs="Arial"/>
          <w:b/>
          <w:sz w:val="24"/>
          <w:szCs w:val="24"/>
        </w:rPr>
        <w:t>00137/PLEGISLA/IP/2023</w:t>
      </w:r>
      <w:r w:rsidRPr="00560D6B">
        <w:rPr>
          <w:rFonts w:ascii="Palatino Linotype" w:eastAsia="Calibri" w:hAnsi="Palatino Linotype" w:cs="Arial"/>
          <w:sz w:val="24"/>
          <w:szCs w:val="24"/>
        </w:rPr>
        <w:t xml:space="preserve">; </w:t>
      </w:r>
      <w:r w:rsidRPr="00560D6B">
        <w:rPr>
          <w:rFonts w:ascii="Palatino Linotype" w:eastAsia="Calibri" w:hAnsi="Palatino Linotype"/>
          <w:sz w:val="24"/>
          <w:szCs w:val="24"/>
        </w:rPr>
        <w:t>que ha sido materia del presente fallo, p</w:t>
      </w:r>
      <w:r w:rsidRPr="00560D6B">
        <w:rPr>
          <w:rFonts w:ascii="Palatino Linotype" w:hAnsi="Palatino Linotype" w:cs="Arial"/>
          <w:sz w:val="24"/>
          <w:szCs w:val="24"/>
        </w:rPr>
        <w:t>or lo antes expuesto y fundado es de resolverse y;</w:t>
      </w:r>
    </w:p>
    <w:p w14:paraId="28BDBF83" w14:textId="77777777" w:rsidR="00747E31" w:rsidRPr="00560D6B" w:rsidRDefault="00747E31" w:rsidP="00747E31">
      <w:pPr>
        <w:spacing w:line="360" w:lineRule="auto"/>
        <w:ind w:right="51"/>
        <w:jc w:val="both"/>
        <w:rPr>
          <w:rFonts w:ascii="Palatino Linotype" w:hAnsi="Palatino Linotype" w:cs="Arial"/>
          <w:sz w:val="24"/>
          <w:szCs w:val="24"/>
        </w:rPr>
      </w:pPr>
    </w:p>
    <w:p w14:paraId="1268CB2D" w14:textId="77777777" w:rsidR="00747E31" w:rsidRPr="00560D6B" w:rsidRDefault="00747E31" w:rsidP="00747E31">
      <w:pPr>
        <w:spacing w:after="0" w:line="360" w:lineRule="auto"/>
        <w:jc w:val="center"/>
        <w:rPr>
          <w:rFonts w:ascii="Palatino Linotype" w:hAnsi="Palatino Linotype"/>
          <w:b/>
          <w:bCs/>
          <w:spacing w:val="60"/>
          <w:sz w:val="24"/>
          <w:szCs w:val="24"/>
          <w:lang w:val="es-ES_tradnl"/>
        </w:rPr>
      </w:pPr>
      <w:r w:rsidRPr="00560D6B">
        <w:rPr>
          <w:rFonts w:ascii="Palatino Linotype" w:hAnsi="Palatino Linotype"/>
          <w:b/>
          <w:bCs/>
          <w:spacing w:val="60"/>
          <w:sz w:val="24"/>
          <w:szCs w:val="24"/>
          <w:lang w:val="es-ES_tradnl"/>
        </w:rPr>
        <w:t>SE    RESUELVE</w:t>
      </w:r>
    </w:p>
    <w:p w14:paraId="594734DE" w14:textId="77777777" w:rsidR="00747E31" w:rsidRPr="00560D6B" w:rsidRDefault="00747E31" w:rsidP="00747E31">
      <w:pPr>
        <w:spacing w:after="0" w:line="360" w:lineRule="auto"/>
        <w:jc w:val="both"/>
        <w:rPr>
          <w:rFonts w:ascii="Palatino Linotype" w:hAnsi="Palatino Linotype" w:cs="Arial"/>
          <w:sz w:val="24"/>
          <w:szCs w:val="24"/>
        </w:rPr>
      </w:pPr>
    </w:p>
    <w:p w14:paraId="1BC41958" w14:textId="77777777" w:rsidR="00747E31" w:rsidRPr="00560D6B" w:rsidRDefault="00747E31" w:rsidP="00747E31">
      <w:pPr>
        <w:spacing w:after="0" w:line="360" w:lineRule="auto"/>
        <w:jc w:val="both"/>
        <w:rPr>
          <w:rFonts w:ascii="Palatino Linotype" w:hAnsi="Palatino Linotype" w:cs="Arial"/>
          <w:b/>
          <w:sz w:val="24"/>
          <w:szCs w:val="24"/>
        </w:rPr>
      </w:pPr>
      <w:r w:rsidRPr="00560D6B">
        <w:rPr>
          <w:rFonts w:ascii="Palatino Linotype" w:eastAsia="Calibri" w:hAnsi="Palatino Linotype" w:cs="Arial"/>
          <w:b/>
          <w:sz w:val="24"/>
          <w:szCs w:val="24"/>
          <w:lang w:val="es-ES_tradnl"/>
        </w:rPr>
        <w:t>PRIMERO.</w:t>
      </w:r>
      <w:r w:rsidRPr="00560D6B">
        <w:rPr>
          <w:rFonts w:ascii="Palatino Linotype" w:eastAsia="Calibri" w:hAnsi="Palatino Linotype" w:cs="Arial"/>
          <w:sz w:val="24"/>
          <w:szCs w:val="24"/>
        </w:rPr>
        <w:t xml:space="preserve"> </w:t>
      </w:r>
      <w:r w:rsidRPr="00560D6B">
        <w:rPr>
          <w:rFonts w:ascii="Palatino Linotype" w:hAnsi="Palatino Linotype" w:cs="Arial"/>
          <w:sz w:val="24"/>
          <w:szCs w:val="24"/>
        </w:rPr>
        <w:t xml:space="preserve">Se </w:t>
      </w:r>
      <w:r w:rsidRPr="00560D6B">
        <w:rPr>
          <w:rFonts w:ascii="Palatino Linotype" w:hAnsi="Palatino Linotype" w:cs="Arial"/>
          <w:b/>
          <w:sz w:val="24"/>
          <w:szCs w:val="24"/>
        </w:rPr>
        <w:t>CONFIRMA</w:t>
      </w:r>
      <w:r w:rsidRPr="00560D6B">
        <w:rPr>
          <w:rFonts w:ascii="Palatino Linotype" w:hAnsi="Palatino Linotype" w:cs="Arial"/>
          <w:sz w:val="24"/>
          <w:szCs w:val="24"/>
        </w:rPr>
        <w:t xml:space="preserve"> la respuesta a la solicitud de información: </w:t>
      </w:r>
      <w:r w:rsidR="009A6960" w:rsidRPr="00560D6B">
        <w:rPr>
          <w:rFonts w:ascii="Palatino Linotype" w:hAnsi="Palatino Linotype" w:cs="Arial"/>
          <w:b/>
          <w:sz w:val="24"/>
          <w:szCs w:val="24"/>
        </w:rPr>
        <w:t>00137/PLEGISLA/IP/2023</w:t>
      </w:r>
      <w:r w:rsidRPr="00560D6B">
        <w:rPr>
          <w:rFonts w:ascii="Palatino Linotype" w:eastAsia="Calibri" w:hAnsi="Palatino Linotype" w:cs="Arial"/>
          <w:sz w:val="24"/>
          <w:szCs w:val="24"/>
        </w:rPr>
        <w:t>, recaída en e</w:t>
      </w:r>
      <w:r w:rsidRPr="00560D6B">
        <w:rPr>
          <w:rFonts w:ascii="Palatino Linotype" w:hAnsi="Palatino Linotype" w:cs="Arial"/>
          <w:sz w:val="24"/>
          <w:szCs w:val="24"/>
        </w:rPr>
        <w:t xml:space="preserve">l recurso de revisión </w:t>
      </w:r>
      <w:r w:rsidR="009A6960" w:rsidRPr="00560D6B">
        <w:rPr>
          <w:rFonts w:ascii="Palatino Linotype" w:hAnsi="Palatino Linotype" w:cs="Arial"/>
          <w:b/>
          <w:bCs/>
          <w:sz w:val="24"/>
          <w:lang w:val="es-419" w:eastAsia="es-MX"/>
        </w:rPr>
        <w:t>0</w:t>
      </w:r>
      <w:r w:rsidR="009A6960" w:rsidRPr="00560D6B">
        <w:rPr>
          <w:rFonts w:ascii="Palatino Linotype" w:hAnsi="Palatino Linotype" w:cs="Arial"/>
          <w:b/>
          <w:bCs/>
          <w:sz w:val="24"/>
          <w:lang w:eastAsia="es-MX"/>
        </w:rPr>
        <w:t>1780/INFOEM/IP/RR/2023</w:t>
      </w:r>
      <w:r w:rsidRPr="00560D6B">
        <w:rPr>
          <w:rFonts w:ascii="Palatino Linotype" w:eastAsia="Calibri" w:hAnsi="Palatino Linotype" w:cs="Arial"/>
          <w:b/>
          <w:bCs/>
          <w:sz w:val="24"/>
          <w:szCs w:val="24"/>
          <w:lang w:eastAsia="es-MX"/>
        </w:rPr>
        <w:t xml:space="preserve">, </w:t>
      </w:r>
      <w:r w:rsidRPr="00560D6B">
        <w:rPr>
          <w:rFonts w:ascii="Palatino Linotype" w:hAnsi="Palatino Linotype" w:cs="Arial"/>
          <w:sz w:val="24"/>
          <w:szCs w:val="24"/>
        </w:rPr>
        <w:t>por resultar infundadas las razones o motivos de inconformidad hechos valer por la</w:t>
      </w:r>
      <w:r w:rsidRPr="00560D6B">
        <w:rPr>
          <w:rFonts w:ascii="Palatino Linotype" w:hAnsi="Palatino Linotype" w:cs="Arial"/>
          <w:b/>
          <w:sz w:val="24"/>
          <w:szCs w:val="24"/>
        </w:rPr>
        <w:t xml:space="preserve"> Recurrente</w:t>
      </w:r>
      <w:r w:rsidRPr="00560D6B">
        <w:rPr>
          <w:rFonts w:ascii="Palatino Linotype" w:hAnsi="Palatino Linotype" w:cs="Arial"/>
          <w:sz w:val="24"/>
          <w:szCs w:val="24"/>
        </w:rPr>
        <w:t xml:space="preserve"> en términos del Considerando </w:t>
      </w:r>
      <w:r w:rsidR="009A6960" w:rsidRPr="00560D6B">
        <w:rPr>
          <w:rFonts w:ascii="Palatino Linotype" w:hAnsi="Palatino Linotype" w:cs="Arial"/>
          <w:b/>
          <w:sz w:val="24"/>
          <w:szCs w:val="24"/>
        </w:rPr>
        <w:t xml:space="preserve">QUINTO </w:t>
      </w:r>
      <w:r w:rsidR="009A6960" w:rsidRPr="00560D6B">
        <w:rPr>
          <w:rFonts w:ascii="Palatino Linotype" w:hAnsi="Palatino Linotype" w:cs="Arial"/>
          <w:sz w:val="24"/>
          <w:szCs w:val="24"/>
        </w:rPr>
        <w:t>de</w:t>
      </w:r>
      <w:r w:rsidR="009A6960" w:rsidRPr="00560D6B">
        <w:rPr>
          <w:rFonts w:ascii="Palatino Linotype" w:hAnsi="Palatino Linotype" w:cs="Arial"/>
          <w:b/>
          <w:sz w:val="24"/>
          <w:szCs w:val="24"/>
        </w:rPr>
        <w:t xml:space="preserve"> </w:t>
      </w:r>
      <w:r w:rsidRPr="00560D6B">
        <w:rPr>
          <w:rFonts w:ascii="Palatino Linotype" w:hAnsi="Palatino Linotype" w:cs="Arial"/>
          <w:sz w:val="24"/>
          <w:szCs w:val="24"/>
        </w:rPr>
        <w:t>la presente resolución.</w:t>
      </w:r>
    </w:p>
    <w:p w14:paraId="4D0CFFA3" w14:textId="77777777" w:rsidR="00747E31" w:rsidRPr="00560D6B" w:rsidRDefault="00747E31" w:rsidP="00747E31">
      <w:pPr>
        <w:spacing w:after="0" w:line="360" w:lineRule="auto"/>
        <w:jc w:val="both"/>
        <w:rPr>
          <w:rFonts w:ascii="Palatino Linotype" w:hAnsi="Palatino Linotype" w:cs="Arial"/>
          <w:sz w:val="24"/>
          <w:szCs w:val="24"/>
        </w:rPr>
      </w:pPr>
    </w:p>
    <w:p w14:paraId="06B7F2AD" w14:textId="77777777" w:rsidR="00747E31" w:rsidRPr="00560D6B" w:rsidRDefault="00747E31" w:rsidP="00747E31">
      <w:pPr>
        <w:spacing w:after="0" w:line="360" w:lineRule="auto"/>
        <w:jc w:val="both"/>
        <w:rPr>
          <w:rFonts w:ascii="Palatino Linotype" w:hAnsi="Palatino Linotype" w:cs="Arial"/>
          <w:sz w:val="24"/>
          <w:szCs w:val="24"/>
        </w:rPr>
      </w:pPr>
      <w:r w:rsidRPr="00560D6B">
        <w:rPr>
          <w:rFonts w:ascii="Palatino Linotype" w:hAnsi="Palatino Linotype" w:cs="Arial"/>
          <w:b/>
          <w:sz w:val="24"/>
          <w:szCs w:val="24"/>
        </w:rPr>
        <w:t>SEGUNDO</w:t>
      </w:r>
      <w:r w:rsidRPr="00560D6B">
        <w:rPr>
          <w:rFonts w:ascii="Palatino Linotype" w:hAnsi="Palatino Linotype" w:cs="Arial"/>
          <w:sz w:val="24"/>
          <w:szCs w:val="24"/>
        </w:rPr>
        <w:t>. Notifíquese la presente resolución al</w:t>
      </w:r>
      <w:r w:rsidRPr="00560D6B">
        <w:rPr>
          <w:rFonts w:ascii="Palatino Linotype" w:hAnsi="Palatino Linotype"/>
          <w:sz w:val="24"/>
          <w:szCs w:val="24"/>
        </w:rPr>
        <w:t xml:space="preserve"> </w:t>
      </w:r>
      <w:r w:rsidRPr="00560D6B">
        <w:rPr>
          <w:rFonts w:ascii="Palatino Linotype" w:hAnsi="Palatino Linotype" w:cs="Arial"/>
          <w:sz w:val="24"/>
          <w:szCs w:val="24"/>
        </w:rPr>
        <w:t>Titular</w:t>
      </w:r>
      <w:r w:rsidRPr="00560D6B">
        <w:rPr>
          <w:rFonts w:ascii="Palatino Linotype" w:hAnsi="Palatino Linotype"/>
          <w:sz w:val="24"/>
          <w:szCs w:val="24"/>
        </w:rPr>
        <w:t xml:space="preserve"> </w:t>
      </w:r>
      <w:r w:rsidRPr="00560D6B">
        <w:rPr>
          <w:rFonts w:ascii="Palatino Linotype" w:hAnsi="Palatino Linotype" w:cs="Arial"/>
          <w:sz w:val="24"/>
          <w:szCs w:val="24"/>
        </w:rPr>
        <w:t xml:space="preserve">de la Unidad de Transparencia del Sujeto Obligado mediante el </w:t>
      </w:r>
      <w:r w:rsidRPr="00560D6B">
        <w:rPr>
          <w:rFonts w:ascii="Palatino Linotype" w:hAnsi="Palatino Linotype" w:cs="Arial"/>
          <w:sz w:val="24"/>
          <w:szCs w:val="24"/>
          <w:lang w:val="es-419"/>
        </w:rPr>
        <w:t>Sistema de Acceso a la Información Mexiquense (</w:t>
      </w:r>
      <w:r w:rsidRPr="00560D6B">
        <w:rPr>
          <w:rFonts w:ascii="Palatino Linotype" w:hAnsi="Palatino Linotype" w:cs="Arial"/>
          <w:sz w:val="24"/>
          <w:szCs w:val="24"/>
        </w:rPr>
        <w:t>SAIMEX</w:t>
      </w:r>
      <w:r w:rsidRPr="00560D6B">
        <w:rPr>
          <w:rFonts w:ascii="Palatino Linotype" w:hAnsi="Palatino Linotype" w:cs="Arial"/>
          <w:sz w:val="24"/>
          <w:szCs w:val="24"/>
          <w:lang w:val="es-419"/>
        </w:rPr>
        <w:t>)</w:t>
      </w:r>
      <w:r w:rsidRPr="00560D6B">
        <w:rPr>
          <w:rFonts w:ascii="Palatino Linotype" w:hAnsi="Palatino Linotype" w:cs="Arial"/>
          <w:sz w:val="24"/>
          <w:szCs w:val="24"/>
        </w:rPr>
        <w:t>.</w:t>
      </w:r>
    </w:p>
    <w:p w14:paraId="59E57DE2" w14:textId="77777777" w:rsidR="00747E31" w:rsidRPr="00560D6B" w:rsidRDefault="00747E31" w:rsidP="00747E31">
      <w:pPr>
        <w:spacing w:after="0" w:line="360" w:lineRule="auto"/>
        <w:jc w:val="both"/>
        <w:rPr>
          <w:rFonts w:ascii="Palatino Linotype" w:hAnsi="Palatino Linotype" w:cs="Arial"/>
          <w:sz w:val="24"/>
          <w:szCs w:val="24"/>
        </w:rPr>
      </w:pPr>
    </w:p>
    <w:p w14:paraId="541B394B" w14:textId="77777777" w:rsidR="00337A3D" w:rsidRPr="00560D6B" w:rsidRDefault="00747E31" w:rsidP="00747E31">
      <w:pPr>
        <w:spacing w:after="0" w:line="360" w:lineRule="auto"/>
        <w:jc w:val="both"/>
        <w:rPr>
          <w:rFonts w:ascii="Palatino Linotype" w:hAnsi="Palatino Linotype" w:cs="Arial"/>
          <w:sz w:val="24"/>
          <w:szCs w:val="24"/>
        </w:rPr>
      </w:pPr>
      <w:r w:rsidRPr="00560D6B">
        <w:rPr>
          <w:rFonts w:ascii="Palatino Linotype" w:hAnsi="Palatino Linotype" w:cs="Arial"/>
          <w:b/>
          <w:sz w:val="24"/>
          <w:szCs w:val="24"/>
        </w:rPr>
        <w:t>TERCERO</w:t>
      </w:r>
      <w:r w:rsidRPr="00560D6B">
        <w:rPr>
          <w:rFonts w:ascii="Palatino Linotype" w:hAnsi="Palatino Linotype" w:cs="Arial"/>
          <w:sz w:val="24"/>
          <w:szCs w:val="24"/>
        </w:rPr>
        <w:t xml:space="preserve">. Notifíquese al recurrente mediante el </w:t>
      </w:r>
      <w:r w:rsidRPr="00560D6B">
        <w:rPr>
          <w:rFonts w:ascii="Palatino Linotype" w:hAnsi="Palatino Linotype" w:cs="Arial"/>
          <w:sz w:val="24"/>
          <w:szCs w:val="24"/>
          <w:lang w:val="es-419"/>
        </w:rPr>
        <w:t>Sistema de Acceso a la Información Mexiquense (</w:t>
      </w:r>
      <w:r w:rsidRPr="00560D6B">
        <w:rPr>
          <w:rFonts w:ascii="Palatino Linotype" w:hAnsi="Palatino Linotype" w:cs="Arial"/>
          <w:sz w:val="24"/>
          <w:szCs w:val="24"/>
        </w:rPr>
        <w:t>SAIMEX</w:t>
      </w:r>
      <w:r w:rsidRPr="00560D6B">
        <w:rPr>
          <w:rFonts w:ascii="Palatino Linotype" w:hAnsi="Palatino Linotype" w:cs="Arial"/>
          <w:sz w:val="24"/>
          <w:szCs w:val="24"/>
          <w:lang w:val="es-419"/>
        </w:rPr>
        <w:t>)</w:t>
      </w:r>
      <w:r w:rsidRPr="00560D6B">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3371C531" w14:textId="77777777" w:rsidR="00082145" w:rsidRPr="00560D6B" w:rsidRDefault="00082145" w:rsidP="00747E31">
      <w:pPr>
        <w:spacing w:after="0" w:line="360" w:lineRule="auto"/>
        <w:jc w:val="both"/>
        <w:rPr>
          <w:rFonts w:ascii="Palatino Linotype" w:hAnsi="Palatino Linotype"/>
          <w:sz w:val="24"/>
          <w:szCs w:val="24"/>
          <w:lang w:eastAsia="es-ES_tradnl"/>
        </w:rPr>
      </w:pPr>
    </w:p>
    <w:p w14:paraId="2EA6C590" w14:textId="62FDC8B5" w:rsidR="00337A3D" w:rsidRPr="00560D6B" w:rsidRDefault="00337A3D" w:rsidP="00337A3D">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lastRenderedPageBreak/>
        <w:t xml:space="preserve">ASÍ LO RESUELVE, POR </w:t>
      </w:r>
      <w:r w:rsidR="0057584A" w:rsidRPr="00560D6B">
        <w:rPr>
          <w:rFonts w:ascii="Palatino Linotype" w:hAnsi="Palatino Linotype" w:cs="Arial"/>
          <w:sz w:val="24"/>
          <w:szCs w:val="24"/>
        </w:rPr>
        <w:t>MAYORÍA</w:t>
      </w:r>
      <w:r w:rsidRPr="00560D6B">
        <w:rPr>
          <w:rFonts w:ascii="Palatino Linotype" w:hAnsi="Palatino Linotype" w:cs="Arial"/>
          <w:sz w:val="24"/>
          <w:szCs w:val="24"/>
        </w:rPr>
        <w:t xml:space="preserve"> DE VOTOS EL PLENO DEL</w:t>
      </w:r>
      <w:r w:rsidRPr="00560D6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60D6B">
        <w:rPr>
          <w:rFonts w:ascii="Palatino Linotype" w:hAnsi="Palatino Linotype" w:cs="Arial"/>
          <w:sz w:val="24"/>
          <w:szCs w:val="24"/>
        </w:rPr>
        <w:t>, CONFORMADO POR LOS COMISIONADOS JOSÉ MARTÍNEZ VILCHIS, MARÍA DEL ROSARIO MEJÍA AYALA, SHARON CRISTINA MORALES MARTÍNEZ, LUIS GUSTAVO PARRA NORIEGA</w:t>
      </w:r>
      <w:r w:rsidR="0057584A" w:rsidRPr="00560D6B">
        <w:rPr>
          <w:rFonts w:ascii="Palatino Linotype" w:hAnsi="Palatino Linotype" w:cs="Arial"/>
          <w:sz w:val="24"/>
          <w:szCs w:val="24"/>
        </w:rPr>
        <w:t xml:space="preserve"> (EMITIENDO VOTO DISIDENTE)</w:t>
      </w:r>
      <w:r w:rsidRPr="00560D6B">
        <w:rPr>
          <w:rFonts w:ascii="Palatino Linotype" w:hAnsi="Palatino Linotype" w:cs="Arial"/>
          <w:sz w:val="24"/>
          <w:szCs w:val="24"/>
        </w:rPr>
        <w:t xml:space="preserve"> Y GUADALUPE RAMÍREZ PEÑA, </w:t>
      </w:r>
      <w:r w:rsidR="00F41241" w:rsidRPr="00560D6B">
        <w:rPr>
          <w:rFonts w:ascii="Palatino Linotype" w:hAnsi="Palatino Linotype" w:cs="Arial"/>
          <w:sz w:val="24"/>
          <w:szCs w:val="24"/>
        </w:rPr>
        <w:t xml:space="preserve">EN LA </w:t>
      </w:r>
      <w:r w:rsidR="00AC6CF9" w:rsidRPr="00560D6B">
        <w:rPr>
          <w:rFonts w:ascii="Palatino Linotype" w:hAnsi="Palatino Linotype" w:cs="Arial"/>
          <w:sz w:val="24"/>
          <w:szCs w:val="24"/>
          <w:lang w:val="es-419"/>
        </w:rPr>
        <w:t>TRIGÉSIMA PRIMERA</w:t>
      </w:r>
      <w:r w:rsidR="00F41241" w:rsidRPr="00560D6B">
        <w:rPr>
          <w:rFonts w:ascii="Palatino Linotype" w:hAnsi="Palatino Linotype" w:cs="Arial"/>
          <w:sz w:val="24"/>
          <w:szCs w:val="24"/>
          <w:lang w:val="es-419"/>
        </w:rPr>
        <w:t xml:space="preserve"> </w:t>
      </w:r>
      <w:r w:rsidR="00F41241" w:rsidRPr="00560D6B">
        <w:rPr>
          <w:rFonts w:ascii="Palatino Linotype" w:hAnsi="Palatino Linotype" w:cs="Arial"/>
          <w:sz w:val="24"/>
          <w:szCs w:val="24"/>
        </w:rPr>
        <w:t xml:space="preserve">SESIÓN ORDINARIA CELEBRADA EL </w:t>
      </w:r>
      <w:r w:rsidR="00AC6CF9" w:rsidRPr="00560D6B">
        <w:rPr>
          <w:rFonts w:ascii="Palatino Linotype" w:eastAsia="Times New Roman" w:hAnsi="Palatino Linotype" w:cs="Arial"/>
          <w:color w:val="000000"/>
          <w:sz w:val="24"/>
          <w:szCs w:val="24"/>
          <w:lang w:val="es-419" w:eastAsia="es-MX"/>
        </w:rPr>
        <w:t>TREINTA DE AGOSTO</w:t>
      </w:r>
      <w:r w:rsidR="00F41241" w:rsidRPr="00560D6B">
        <w:rPr>
          <w:rFonts w:ascii="Palatino Linotype" w:hAnsi="Palatino Linotype" w:cs="Arial"/>
          <w:sz w:val="24"/>
          <w:szCs w:val="24"/>
        </w:rPr>
        <w:t xml:space="preserve"> DE DOS MIL </w:t>
      </w:r>
      <w:r w:rsidR="00F41241" w:rsidRPr="00560D6B">
        <w:rPr>
          <w:rFonts w:ascii="Palatino Linotype" w:hAnsi="Palatino Linotype" w:cs="Arial"/>
          <w:sz w:val="24"/>
          <w:szCs w:val="24"/>
          <w:lang w:val="es-419"/>
        </w:rPr>
        <w:t>VEINTITRÉS</w:t>
      </w:r>
      <w:r w:rsidRPr="00560D6B">
        <w:rPr>
          <w:rFonts w:ascii="Palatino Linotype" w:hAnsi="Palatino Linotype" w:cs="Arial"/>
          <w:sz w:val="24"/>
          <w:szCs w:val="24"/>
        </w:rPr>
        <w:t xml:space="preserve">, ANTE EL SECRETARIO TÉCNICO DEL PLENO, ALEXIS TAPIA RAMÍREZ. </w:t>
      </w:r>
      <w:r w:rsidR="00AC6CF9" w:rsidRPr="00560D6B">
        <w:rPr>
          <w:rFonts w:ascii="Palatino Linotype" w:hAnsi="Palatino Linotype" w:cs="Arial"/>
          <w:sz w:val="24"/>
          <w:szCs w:val="24"/>
        </w:rPr>
        <w:t>--------</w:t>
      </w:r>
      <w:r w:rsidR="00AC6CF9" w:rsidRPr="00560D6B">
        <w:rPr>
          <w:rFonts w:ascii="Palatino Linotype" w:hAnsi="Palatino Linotype" w:cs="Arial"/>
          <w:sz w:val="24"/>
          <w:szCs w:val="24"/>
          <w:lang w:val="es-419"/>
        </w:rPr>
        <w:t>-------------------------------------</w:t>
      </w:r>
    </w:p>
    <w:p w14:paraId="4EF5FA35" w14:textId="77777777" w:rsidR="001F1998" w:rsidRPr="00560D6B" w:rsidRDefault="001F1998" w:rsidP="001F1998">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t>--------------------------------------------------------------------------------------------------------------------------------------------------------------------------------------------------------------------------------------</w:t>
      </w:r>
    </w:p>
    <w:p w14:paraId="4D8C9560" w14:textId="77777777" w:rsidR="001F1998" w:rsidRPr="00560D6B" w:rsidRDefault="001F1998" w:rsidP="001F1998">
      <w:pPr>
        <w:spacing w:after="0" w:line="360" w:lineRule="auto"/>
        <w:jc w:val="both"/>
        <w:rPr>
          <w:rFonts w:ascii="Palatino Linotype" w:hAnsi="Palatino Linotype" w:cs="Arial"/>
          <w:sz w:val="24"/>
          <w:szCs w:val="24"/>
        </w:rPr>
      </w:pPr>
      <w:r w:rsidRPr="00560D6B">
        <w:rPr>
          <w:rFonts w:ascii="Palatino Linotype" w:hAnsi="Palatino Linotype" w:cs="Arial"/>
          <w:sz w:val="24"/>
          <w:szCs w:val="24"/>
        </w:rPr>
        <w:t>---------------------------------------------------------------------------------------------------------------------------------------------------------------------------------------------------------------------------------------------------------------------------------------------------------------------------------------------------------</w:t>
      </w:r>
    </w:p>
    <w:p w14:paraId="254B60B7"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57CA01FA"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7BBAC82E"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479E9049"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291218DD"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36508FAE"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4BA4E54B"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0FFD5B58"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05A6046E"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4D04B20C" w14:textId="77777777" w:rsidR="00AC6CF9" w:rsidRPr="00560D6B" w:rsidRDefault="00AC6CF9" w:rsidP="00AC6CF9">
      <w:pPr>
        <w:spacing w:after="0" w:line="360" w:lineRule="auto"/>
        <w:jc w:val="both"/>
        <w:rPr>
          <w:rFonts w:ascii="Palatino Linotype" w:hAnsi="Palatino Linotype" w:cs="Arial"/>
          <w:sz w:val="20"/>
        </w:rPr>
      </w:pPr>
      <w:r w:rsidRPr="00560D6B">
        <w:rPr>
          <w:rFonts w:ascii="Palatino Linotype" w:hAnsi="Palatino Linotype" w:cs="Arial"/>
          <w:sz w:val="24"/>
          <w:szCs w:val="24"/>
        </w:rPr>
        <w:t>-------------------------------------------------------------------------------------------------------------------</w:t>
      </w:r>
    </w:p>
    <w:p w14:paraId="482F5824" w14:textId="77777777" w:rsidR="00337A3D" w:rsidRDefault="00E56783" w:rsidP="00337A3D">
      <w:pPr>
        <w:spacing w:after="0" w:line="360" w:lineRule="auto"/>
        <w:jc w:val="both"/>
        <w:rPr>
          <w:rFonts w:ascii="Palatino Linotype" w:hAnsi="Palatino Linotype" w:cs="Arial"/>
          <w:sz w:val="20"/>
        </w:rPr>
      </w:pPr>
      <w:r w:rsidRPr="00560D6B">
        <w:rPr>
          <w:rFonts w:ascii="Palatino Linotype" w:hAnsi="Palatino Linotype" w:cs="Arial"/>
          <w:sz w:val="20"/>
        </w:rPr>
        <w:t>JMV/</w:t>
      </w:r>
      <w:r w:rsidR="00337A3D" w:rsidRPr="00560D6B">
        <w:rPr>
          <w:rFonts w:ascii="Palatino Linotype" w:hAnsi="Palatino Linotype" w:cs="Arial"/>
          <w:sz w:val="20"/>
        </w:rPr>
        <w:t>CCR/</w:t>
      </w:r>
      <w:r w:rsidR="00B32C1A" w:rsidRPr="00560D6B">
        <w:rPr>
          <w:rFonts w:ascii="Palatino Linotype" w:hAnsi="Palatino Linotype" w:cs="Arial"/>
          <w:sz w:val="20"/>
        </w:rPr>
        <w:t>ROA</w:t>
      </w:r>
      <w:bookmarkStart w:id="0" w:name="_GoBack"/>
      <w:bookmarkEnd w:id="0"/>
    </w:p>
    <w:p w14:paraId="5B55387D" w14:textId="77777777" w:rsidR="00B32C1A" w:rsidRDefault="00B32C1A" w:rsidP="00337A3D">
      <w:pPr>
        <w:spacing w:after="0" w:line="360" w:lineRule="auto"/>
        <w:jc w:val="both"/>
        <w:rPr>
          <w:rFonts w:ascii="Palatino Linotype" w:hAnsi="Palatino Linotype" w:cs="Arial"/>
          <w:sz w:val="20"/>
        </w:rPr>
      </w:pPr>
    </w:p>
    <w:p w14:paraId="6F650453" w14:textId="77777777" w:rsidR="00E30D49" w:rsidRDefault="00E30D49" w:rsidP="00337A3D">
      <w:pPr>
        <w:spacing w:after="0" w:line="360" w:lineRule="auto"/>
        <w:jc w:val="both"/>
        <w:rPr>
          <w:rFonts w:ascii="Palatino Linotype" w:hAnsi="Palatino Linotype" w:cs="Arial"/>
          <w:sz w:val="20"/>
        </w:rPr>
      </w:pPr>
    </w:p>
    <w:p w14:paraId="1163DA18" w14:textId="77777777" w:rsidR="00E30D49" w:rsidRDefault="00E30D49" w:rsidP="00337A3D">
      <w:pPr>
        <w:spacing w:after="0" w:line="360" w:lineRule="auto"/>
        <w:jc w:val="both"/>
        <w:rPr>
          <w:rFonts w:ascii="Palatino Linotype" w:hAnsi="Palatino Linotype" w:cs="Arial"/>
          <w:sz w:val="20"/>
        </w:rPr>
      </w:pPr>
    </w:p>
    <w:p w14:paraId="3EB27A99" w14:textId="77777777" w:rsidR="0088704B" w:rsidRDefault="0088704B" w:rsidP="00337A3D">
      <w:pPr>
        <w:spacing w:after="0" w:line="360" w:lineRule="auto"/>
        <w:jc w:val="both"/>
        <w:rPr>
          <w:rFonts w:ascii="Palatino Linotype" w:hAnsi="Palatino Linotype" w:cs="Arial"/>
          <w:sz w:val="20"/>
        </w:rPr>
      </w:pPr>
    </w:p>
    <w:p w14:paraId="60161C0B" w14:textId="77777777" w:rsidR="008742C5" w:rsidRDefault="008742C5" w:rsidP="00337A3D">
      <w:pPr>
        <w:spacing w:after="0" w:line="360" w:lineRule="auto"/>
        <w:jc w:val="both"/>
        <w:rPr>
          <w:rFonts w:ascii="Palatino Linotype" w:hAnsi="Palatino Linotype" w:cs="Arial"/>
          <w:sz w:val="20"/>
        </w:rPr>
      </w:pPr>
    </w:p>
    <w:p w14:paraId="4B3EB161" w14:textId="77777777" w:rsidR="008742C5" w:rsidRDefault="008742C5" w:rsidP="00337A3D">
      <w:pPr>
        <w:spacing w:after="0" w:line="360" w:lineRule="auto"/>
        <w:jc w:val="both"/>
        <w:rPr>
          <w:rFonts w:ascii="Palatino Linotype" w:hAnsi="Palatino Linotype" w:cs="Arial"/>
          <w:sz w:val="20"/>
        </w:rPr>
      </w:pPr>
    </w:p>
    <w:p w14:paraId="3F27B8D8" w14:textId="77777777" w:rsidR="008742C5" w:rsidRDefault="008742C5" w:rsidP="00337A3D">
      <w:pPr>
        <w:spacing w:after="0" w:line="360" w:lineRule="auto"/>
        <w:jc w:val="both"/>
        <w:rPr>
          <w:rFonts w:ascii="Palatino Linotype" w:hAnsi="Palatino Linotype" w:cs="Arial"/>
          <w:sz w:val="20"/>
        </w:rPr>
      </w:pPr>
    </w:p>
    <w:p w14:paraId="71EB11CE" w14:textId="77777777" w:rsidR="008742C5" w:rsidRDefault="008742C5" w:rsidP="00337A3D">
      <w:pPr>
        <w:spacing w:after="0" w:line="360" w:lineRule="auto"/>
        <w:jc w:val="both"/>
        <w:rPr>
          <w:rFonts w:ascii="Palatino Linotype" w:hAnsi="Palatino Linotype" w:cs="Arial"/>
          <w:sz w:val="20"/>
        </w:rPr>
      </w:pPr>
    </w:p>
    <w:p w14:paraId="6216F5C8" w14:textId="77777777" w:rsidR="008742C5" w:rsidRDefault="008742C5" w:rsidP="00337A3D">
      <w:pPr>
        <w:spacing w:after="0" w:line="360" w:lineRule="auto"/>
        <w:jc w:val="both"/>
        <w:rPr>
          <w:rFonts w:ascii="Palatino Linotype" w:hAnsi="Palatino Linotype" w:cs="Arial"/>
          <w:sz w:val="20"/>
        </w:rPr>
      </w:pPr>
    </w:p>
    <w:p w14:paraId="25DFF3DE" w14:textId="77777777" w:rsidR="008742C5" w:rsidRDefault="008742C5" w:rsidP="00337A3D">
      <w:pPr>
        <w:spacing w:after="0" w:line="360" w:lineRule="auto"/>
        <w:jc w:val="both"/>
        <w:rPr>
          <w:rFonts w:ascii="Palatino Linotype" w:hAnsi="Palatino Linotype" w:cs="Arial"/>
          <w:sz w:val="20"/>
        </w:rPr>
      </w:pPr>
    </w:p>
    <w:p w14:paraId="1B9B48F1" w14:textId="77777777" w:rsidR="008742C5" w:rsidRDefault="008742C5" w:rsidP="00337A3D">
      <w:pPr>
        <w:spacing w:after="0" w:line="360" w:lineRule="auto"/>
        <w:jc w:val="both"/>
        <w:rPr>
          <w:rFonts w:ascii="Palatino Linotype" w:hAnsi="Palatino Linotype" w:cs="Arial"/>
          <w:sz w:val="20"/>
        </w:rPr>
      </w:pPr>
    </w:p>
    <w:p w14:paraId="2F4A0F5B" w14:textId="77777777" w:rsidR="008742C5" w:rsidRDefault="008742C5" w:rsidP="00337A3D">
      <w:pPr>
        <w:spacing w:after="0" w:line="360" w:lineRule="auto"/>
        <w:jc w:val="both"/>
        <w:rPr>
          <w:rFonts w:ascii="Palatino Linotype" w:hAnsi="Palatino Linotype" w:cs="Arial"/>
          <w:sz w:val="20"/>
        </w:rPr>
      </w:pPr>
    </w:p>
    <w:p w14:paraId="473BECAD" w14:textId="77777777" w:rsidR="008742C5" w:rsidRDefault="008742C5" w:rsidP="00337A3D">
      <w:pPr>
        <w:spacing w:after="0" w:line="360" w:lineRule="auto"/>
        <w:jc w:val="both"/>
        <w:rPr>
          <w:rFonts w:ascii="Palatino Linotype" w:hAnsi="Palatino Linotype" w:cs="Arial"/>
          <w:sz w:val="20"/>
        </w:rPr>
      </w:pPr>
    </w:p>
    <w:p w14:paraId="60F381C9" w14:textId="77777777" w:rsidR="008742C5" w:rsidRDefault="008742C5" w:rsidP="00337A3D">
      <w:pPr>
        <w:spacing w:after="0" w:line="360" w:lineRule="auto"/>
        <w:jc w:val="both"/>
        <w:rPr>
          <w:rFonts w:ascii="Palatino Linotype" w:hAnsi="Palatino Linotype" w:cs="Arial"/>
          <w:sz w:val="20"/>
        </w:rPr>
      </w:pPr>
    </w:p>
    <w:p w14:paraId="78C6ED28" w14:textId="77777777" w:rsidR="008742C5" w:rsidRDefault="008742C5" w:rsidP="00337A3D">
      <w:pPr>
        <w:spacing w:after="0" w:line="360" w:lineRule="auto"/>
        <w:jc w:val="both"/>
        <w:rPr>
          <w:rFonts w:ascii="Palatino Linotype" w:hAnsi="Palatino Linotype" w:cs="Arial"/>
          <w:sz w:val="20"/>
        </w:rPr>
      </w:pPr>
    </w:p>
    <w:p w14:paraId="02852261" w14:textId="77777777" w:rsidR="008742C5" w:rsidRDefault="008742C5" w:rsidP="00337A3D">
      <w:pPr>
        <w:spacing w:after="0" w:line="360" w:lineRule="auto"/>
        <w:jc w:val="both"/>
        <w:rPr>
          <w:rFonts w:ascii="Palatino Linotype" w:hAnsi="Palatino Linotype" w:cs="Arial"/>
          <w:sz w:val="20"/>
        </w:rPr>
      </w:pPr>
    </w:p>
    <w:p w14:paraId="488486AE" w14:textId="77777777" w:rsidR="008742C5" w:rsidRDefault="008742C5" w:rsidP="00337A3D">
      <w:pPr>
        <w:spacing w:after="0" w:line="360" w:lineRule="auto"/>
        <w:jc w:val="both"/>
        <w:rPr>
          <w:rFonts w:ascii="Palatino Linotype" w:hAnsi="Palatino Linotype" w:cs="Arial"/>
          <w:sz w:val="20"/>
        </w:rPr>
      </w:pPr>
    </w:p>
    <w:p w14:paraId="1F2F97D5" w14:textId="77777777" w:rsidR="008742C5" w:rsidRDefault="008742C5" w:rsidP="00337A3D">
      <w:pPr>
        <w:spacing w:after="0" w:line="360" w:lineRule="auto"/>
        <w:jc w:val="both"/>
        <w:rPr>
          <w:rFonts w:ascii="Palatino Linotype" w:hAnsi="Palatino Linotype" w:cs="Arial"/>
          <w:sz w:val="20"/>
        </w:rPr>
      </w:pPr>
    </w:p>
    <w:p w14:paraId="7FE08FF4" w14:textId="77777777" w:rsidR="008742C5" w:rsidRDefault="008742C5" w:rsidP="00337A3D">
      <w:pPr>
        <w:spacing w:after="0" w:line="360" w:lineRule="auto"/>
        <w:jc w:val="both"/>
        <w:rPr>
          <w:rFonts w:ascii="Palatino Linotype" w:hAnsi="Palatino Linotype" w:cs="Arial"/>
          <w:sz w:val="20"/>
        </w:rPr>
      </w:pPr>
    </w:p>
    <w:p w14:paraId="64FF9214" w14:textId="77777777" w:rsidR="008742C5" w:rsidRDefault="008742C5" w:rsidP="00337A3D">
      <w:pPr>
        <w:spacing w:after="0" w:line="360" w:lineRule="auto"/>
        <w:jc w:val="both"/>
        <w:rPr>
          <w:rFonts w:ascii="Palatino Linotype" w:hAnsi="Palatino Linotype" w:cs="Arial"/>
          <w:sz w:val="20"/>
        </w:rPr>
      </w:pPr>
    </w:p>
    <w:p w14:paraId="3B93EEA5" w14:textId="77777777" w:rsidR="008742C5" w:rsidRDefault="008742C5" w:rsidP="00337A3D">
      <w:pPr>
        <w:spacing w:after="0" w:line="360" w:lineRule="auto"/>
        <w:jc w:val="both"/>
        <w:rPr>
          <w:rFonts w:ascii="Palatino Linotype" w:hAnsi="Palatino Linotype" w:cs="Arial"/>
          <w:sz w:val="20"/>
        </w:rPr>
      </w:pPr>
    </w:p>
    <w:p w14:paraId="35370091" w14:textId="77777777" w:rsidR="008742C5" w:rsidRDefault="008742C5" w:rsidP="00337A3D">
      <w:pPr>
        <w:spacing w:after="0" w:line="360" w:lineRule="auto"/>
        <w:jc w:val="both"/>
        <w:rPr>
          <w:rFonts w:ascii="Palatino Linotype" w:hAnsi="Palatino Linotype" w:cs="Arial"/>
          <w:sz w:val="20"/>
        </w:rPr>
      </w:pPr>
    </w:p>
    <w:p w14:paraId="1A1D7F3D" w14:textId="77777777" w:rsidR="0088704B" w:rsidRDefault="0088704B" w:rsidP="00337A3D">
      <w:pPr>
        <w:spacing w:after="0" w:line="360" w:lineRule="auto"/>
        <w:jc w:val="both"/>
        <w:rPr>
          <w:rFonts w:ascii="Palatino Linotype" w:hAnsi="Palatino Linotype" w:cs="Arial"/>
          <w:sz w:val="20"/>
        </w:rPr>
      </w:pPr>
    </w:p>
    <w:p w14:paraId="78A7025A" w14:textId="77777777" w:rsidR="00E30D49" w:rsidRDefault="00E30D49" w:rsidP="00337A3D">
      <w:pPr>
        <w:spacing w:after="0" w:line="360" w:lineRule="auto"/>
        <w:jc w:val="both"/>
        <w:rPr>
          <w:rFonts w:ascii="Palatino Linotype" w:hAnsi="Palatino Linotype" w:cs="Arial"/>
          <w:sz w:val="20"/>
        </w:rPr>
      </w:pPr>
    </w:p>
    <w:p w14:paraId="3A122391" w14:textId="77777777" w:rsidR="00B32C1A" w:rsidRDefault="00B32C1A" w:rsidP="00337A3D">
      <w:pPr>
        <w:spacing w:after="0" w:line="360" w:lineRule="auto"/>
        <w:jc w:val="both"/>
        <w:rPr>
          <w:rFonts w:ascii="Palatino Linotype" w:hAnsi="Palatino Linotype" w:cs="Arial"/>
          <w:sz w:val="20"/>
        </w:rPr>
      </w:pPr>
    </w:p>
    <w:p w14:paraId="64EB48AA" w14:textId="77777777" w:rsidR="00B32C1A" w:rsidRDefault="00B32C1A" w:rsidP="00337A3D">
      <w:pPr>
        <w:spacing w:after="0" w:line="360" w:lineRule="auto"/>
        <w:jc w:val="both"/>
        <w:rPr>
          <w:rFonts w:ascii="Palatino Linotype" w:hAnsi="Palatino Linotype" w:cs="Arial"/>
          <w:sz w:val="20"/>
        </w:rPr>
      </w:pPr>
    </w:p>
    <w:p w14:paraId="314F9D8A" w14:textId="77777777" w:rsidR="00B32C1A" w:rsidRDefault="00B32C1A" w:rsidP="00337A3D">
      <w:pPr>
        <w:spacing w:after="0" w:line="360" w:lineRule="auto"/>
        <w:jc w:val="both"/>
        <w:rPr>
          <w:rFonts w:ascii="Palatino Linotype" w:hAnsi="Palatino Linotype" w:cs="Arial"/>
          <w:sz w:val="20"/>
        </w:rPr>
      </w:pPr>
    </w:p>
    <w:p w14:paraId="565B93AB" w14:textId="77777777" w:rsidR="00B32C1A" w:rsidRDefault="00B32C1A" w:rsidP="00337A3D">
      <w:pPr>
        <w:spacing w:after="0" w:line="360" w:lineRule="auto"/>
        <w:jc w:val="both"/>
        <w:rPr>
          <w:rFonts w:ascii="Palatino Linotype" w:hAnsi="Palatino Linotype" w:cs="Arial"/>
          <w:sz w:val="20"/>
        </w:rPr>
      </w:pPr>
    </w:p>
    <w:p w14:paraId="123CED7A" w14:textId="77777777" w:rsidR="00B32C1A" w:rsidRDefault="00B32C1A" w:rsidP="00337A3D">
      <w:pPr>
        <w:spacing w:after="0" w:line="360" w:lineRule="auto"/>
        <w:jc w:val="both"/>
        <w:rPr>
          <w:rFonts w:ascii="Palatino Linotype" w:hAnsi="Palatino Linotype" w:cs="Arial"/>
          <w:sz w:val="20"/>
        </w:rPr>
      </w:pPr>
    </w:p>
    <w:p w14:paraId="466F1971"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0"/>
      <w:footerReference w:type="default" r:id="rId11"/>
      <w:headerReference w:type="first" r:id="rId12"/>
      <w:footerReference w:type="first" r:id="rId13"/>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A2144" w14:textId="77777777" w:rsidR="00A54F68" w:rsidRDefault="00A54F68" w:rsidP="00337A3D">
      <w:pPr>
        <w:spacing w:after="0" w:line="240" w:lineRule="auto"/>
      </w:pPr>
      <w:r>
        <w:separator/>
      </w:r>
    </w:p>
  </w:endnote>
  <w:endnote w:type="continuationSeparator" w:id="0">
    <w:p w14:paraId="2657D901" w14:textId="77777777" w:rsidR="00A54F68" w:rsidRDefault="00A54F6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B5061D0" w14:textId="77777777" w:rsidR="00A54F68" w:rsidRPr="002D6DD8"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0D6B">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0D6B">
              <w:rPr>
                <w:rFonts w:ascii="Palatino Linotype" w:hAnsi="Palatino Linotype"/>
                <w:bCs/>
                <w:noProof/>
                <w:sz w:val="20"/>
              </w:rPr>
              <w:t>27</w:t>
            </w:r>
            <w:r>
              <w:rPr>
                <w:rFonts w:ascii="Palatino Linotype" w:hAnsi="Palatino Linotype"/>
                <w:bCs/>
                <w:noProof/>
                <w:sz w:val="20"/>
              </w:rPr>
              <w:fldChar w:fldCharType="end"/>
            </w:r>
          </w:p>
        </w:sdtContent>
      </w:sdt>
    </w:sdtContent>
  </w:sdt>
  <w:p w14:paraId="05C56A7E" w14:textId="77777777" w:rsidR="00A54F68" w:rsidRDefault="00A54F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9E8E2" w14:textId="77777777" w:rsidR="00A54F68" w:rsidRPr="000B69FA"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0D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0D6B">
      <w:rPr>
        <w:rFonts w:ascii="Palatino Linotype" w:hAnsi="Palatino Linotype"/>
        <w:bCs/>
        <w:noProof/>
        <w:sz w:val="20"/>
      </w:rPr>
      <w:t>27</w:t>
    </w:r>
    <w:r>
      <w:rPr>
        <w:rFonts w:ascii="Palatino Linotype" w:hAnsi="Palatino Linotype"/>
        <w:bCs/>
        <w:noProof/>
        <w:sz w:val="20"/>
      </w:rPr>
      <w:fldChar w:fldCharType="end"/>
    </w:r>
  </w:p>
  <w:p w14:paraId="41D80D21" w14:textId="77777777" w:rsidR="00A54F68" w:rsidRDefault="00A54F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77027" w14:textId="77777777" w:rsidR="00A54F68" w:rsidRDefault="00A54F68" w:rsidP="00337A3D">
      <w:pPr>
        <w:spacing w:after="0" w:line="240" w:lineRule="auto"/>
      </w:pPr>
      <w:r>
        <w:separator/>
      </w:r>
    </w:p>
  </w:footnote>
  <w:footnote w:type="continuationSeparator" w:id="0">
    <w:p w14:paraId="1CE43A24" w14:textId="77777777" w:rsidR="00A54F68" w:rsidRDefault="00A54F68" w:rsidP="00337A3D">
      <w:pPr>
        <w:spacing w:after="0" w:line="240" w:lineRule="auto"/>
      </w:pPr>
      <w:r>
        <w:continuationSeparator/>
      </w:r>
    </w:p>
  </w:footnote>
  <w:footnote w:id="1">
    <w:p w14:paraId="134B7E00" w14:textId="77777777" w:rsidR="00A54F68" w:rsidRPr="00946E1F" w:rsidRDefault="00A54F68"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rsidRPr="00641471" w14:paraId="4B2D8581" w14:textId="77777777" w:rsidTr="009F5FEF">
      <w:trPr>
        <w:trHeight w:val="227"/>
      </w:trPr>
      <w:tc>
        <w:tcPr>
          <w:tcW w:w="6521" w:type="dxa"/>
          <w:vAlign w:val="center"/>
          <w:hideMark/>
        </w:tcPr>
        <w:p w14:paraId="34A97ADD" w14:textId="77777777" w:rsidR="00A54F68" w:rsidRPr="00641471" w:rsidRDefault="00A54F68" w:rsidP="00B9051D">
          <w:pPr>
            <w:spacing w:after="12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64DB4687" w14:textId="77777777" w:rsidR="00A54F68" w:rsidRPr="003050F9" w:rsidRDefault="00B9051D" w:rsidP="005F3199">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w:t>
          </w:r>
          <w:r w:rsidR="005F3199">
            <w:rPr>
              <w:rFonts w:ascii="Palatino Linotype" w:hAnsi="Palatino Linotype" w:cs="Arial"/>
              <w:b/>
              <w:bCs/>
              <w:sz w:val="24"/>
              <w:lang w:eastAsia="es-MX"/>
            </w:rPr>
            <w:t>1780</w:t>
          </w:r>
          <w:r w:rsidR="00A54F68">
            <w:rPr>
              <w:rFonts w:ascii="Palatino Linotype" w:hAnsi="Palatino Linotype" w:cs="Arial"/>
              <w:b/>
              <w:bCs/>
              <w:sz w:val="24"/>
              <w:lang w:eastAsia="es-MX"/>
            </w:rPr>
            <w:t>/INFOEM/IP/RR/202</w:t>
          </w:r>
          <w:r w:rsidR="00E6094E">
            <w:rPr>
              <w:rFonts w:ascii="Palatino Linotype" w:hAnsi="Palatino Linotype" w:cs="Arial"/>
              <w:b/>
              <w:bCs/>
              <w:sz w:val="24"/>
              <w:lang w:eastAsia="es-MX"/>
            </w:rPr>
            <w:t>3</w:t>
          </w:r>
        </w:p>
      </w:tc>
    </w:tr>
    <w:tr w:rsidR="00A54F68" w:rsidRPr="00262FBF" w14:paraId="4806511C" w14:textId="77777777" w:rsidTr="009F5FEF">
      <w:trPr>
        <w:trHeight w:val="242"/>
      </w:trPr>
      <w:tc>
        <w:tcPr>
          <w:tcW w:w="6521" w:type="dxa"/>
          <w:vAlign w:val="center"/>
          <w:hideMark/>
        </w:tcPr>
        <w:p w14:paraId="2C678540" w14:textId="77777777" w:rsidR="00A54F68" w:rsidRPr="00641471" w:rsidRDefault="00A54F68" w:rsidP="00B9051D">
          <w:pPr>
            <w:spacing w:after="12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1A6FA47F" w14:textId="77777777" w:rsidR="00A54F68" w:rsidRPr="003050F9" w:rsidRDefault="005F3199" w:rsidP="006103B2">
          <w:pPr>
            <w:spacing w:after="0" w:line="240" w:lineRule="auto"/>
            <w:rPr>
              <w:lang w:val="es-419"/>
            </w:rPr>
          </w:pPr>
          <w:r>
            <w:rPr>
              <w:rFonts w:ascii="Palatino Linotype" w:hAnsi="Palatino Linotype" w:cs="Arial"/>
              <w:b/>
              <w:bCs/>
              <w:sz w:val="24"/>
              <w:lang w:eastAsia="es-MX"/>
            </w:rPr>
            <w:t>Poder Legislativo</w:t>
          </w:r>
        </w:p>
      </w:tc>
    </w:tr>
    <w:tr w:rsidR="00A54F68" w:rsidRPr="00641471" w14:paraId="68DCB5B8" w14:textId="77777777" w:rsidTr="009F5FEF">
      <w:trPr>
        <w:trHeight w:val="342"/>
      </w:trPr>
      <w:tc>
        <w:tcPr>
          <w:tcW w:w="6521" w:type="dxa"/>
        </w:tcPr>
        <w:p w14:paraId="3562891F" w14:textId="77777777" w:rsidR="00A54F68" w:rsidRPr="00641471" w:rsidRDefault="00A54F68" w:rsidP="00B9051D">
          <w:pPr>
            <w:tabs>
              <w:tab w:val="left" w:pos="4892"/>
            </w:tabs>
            <w:spacing w:after="12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20333DF5" w14:textId="77777777" w:rsidR="00A54F68" w:rsidRPr="00641471" w:rsidRDefault="00A54F68" w:rsidP="00B9051D">
          <w:pPr>
            <w:spacing w:after="120" w:line="240" w:lineRule="auto"/>
            <w:ind w:right="71"/>
            <w:rPr>
              <w:rFonts w:ascii="Palatino Linotype" w:hAnsi="Palatino Linotype" w:cs="Arial"/>
              <w:b/>
              <w:szCs w:val="20"/>
            </w:rPr>
          </w:pPr>
          <w:r>
            <w:rPr>
              <w:rFonts w:ascii="Palatino Linotype" w:hAnsi="Palatino Linotype" w:cs="Arial"/>
              <w:b/>
              <w:szCs w:val="20"/>
            </w:rPr>
            <w:t>José Martínez Vilchis</w:t>
          </w:r>
        </w:p>
      </w:tc>
    </w:tr>
  </w:tbl>
  <w:p w14:paraId="76344C40" w14:textId="77777777" w:rsidR="00A54F68" w:rsidRPr="00AE046A" w:rsidRDefault="00A54F6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1BA10E2" wp14:editId="6A269AAC">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14:paraId="3D31B81B" w14:textId="77777777" w:rsidTr="00262FBF">
      <w:trPr>
        <w:trHeight w:val="227"/>
      </w:trPr>
      <w:tc>
        <w:tcPr>
          <w:tcW w:w="6521" w:type="dxa"/>
          <w:vAlign w:val="center"/>
          <w:hideMark/>
        </w:tcPr>
        <w:p w14:paraId="02C1C5FF" w14:textId="77777777" w:rsidR="00A54F68" w:rsidRPr="00641471" w:rsidRDefault="00A54F68"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5ED56FDF" w14:textId="77777777" w:rsidR="00A54F68" w:rsidRPr="003050F9" w:rsidRDefault="00B9051D" w:rsidP="005F3199">
          <w:pPr>
            <w:spacing w:after="0" w:line="240" w:lineRule="auto"/>
            <w:ind w:right="74"/>
            <w:rPr>
              <w:rFonts w:ascii="Palatino Linotype" w:hAnsi="Palatino Linotype" w:cs="Arial"/>
              <w:b/>
              <w:vanish/>
              <w:szCs w:val="20"/>
            </w:rPr>
          </w:pPr>
          <w:r>
            <w:rPr>
              <w:rFonts w:ascii="Palatino Linotype" w:hAnsi="Palatino Linotype" w:cs="Arial"/>
              <w:b/>
              <w:bCs/>
              <w:sz w:val="24"/>
              <w:lang w:val="es-419" w:eastAsia="es-MX"/>
            </w:rPr>
            <w:t>0</w:t>
          </w:r>
          <w:r w:rsidR="005F3199">
            <w:rPr>
              <w:rFonts w:ascii="Palatino Linotype" w:hAnsi="Palatino Linotype" w:cs="Arial"/>
              <w:b/>
              <w:bCs/>
              <w:sz w:val="24"/>
              <w:lang w:eastAsia="es-MX"/>
            </w:rPr>
            <w:t>1780</w:t>
          </w:r>
          <w:r w:rsidR="00B82B80">
            <w:rPr>
              <w:rFonts w:ascii="Palatino Linotype" w:hAnsi="Palatino Linotype" w:cs="Arial"/>
              <w:b/>
              <w:bCs/>
              <w:sz w:val="24"/>
              <w:lang w:eastAsia="es-MX"/>
            </w:rPr>
            <w:t>/INFOEM/IP/RR/2023</w:t>
          </w:r>
        </w:p>
      </w:tc>
    </w:tr>
    <w:tr w:rsidR="00A54F68" w14:paraId="6BFC9AA9" w14:textId="77777777" w:rsidTr="00262FBF">
      <w:trPr>
        <w:trHeight w:val="242"/>
      </w:trPr>
      <w:tc>
        <w:tcPr>
          <w:tcW w:w="6521" w:type="dxa"/>
          <w:vAlign w:val="center"/>
          <w:hideMark/>
        </w:tcPr>
        <w:p w14:paraId="3770B93A" w14:textId="77777777" w:rsidR="00A54F68" w:rsidRPr="00641471" w:rsidRDefault="00A54F68"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7A7EC29A" w14:textId="77777777" w:rsidR="00A54F68" w:rsidRPr="003050F9" w:rsidRDefault="005F3199" w:rsidP="006103B2">
          <w:pPr>
            <w:spacing w:after="0" w:line="240" w:lineRule="auto"/>
            <w:rPr>
              <w:lang w:val="es-419"/>
            </w:rPr>
          </w:pPr>
          <w:r>
            <w:rPr>
              <w:rFonts w:ascii="Palatino Linotype" w:hAnsi="Palatino Linotype" w:cs="Arial"/>
              <w:b/>
              <w:bCs/>
              <w:sz w:val="24"/>
              <w:lang w:eastAsia="es-MX"/>
            </w:rPr>
            <w:t>Poder Legislativo</w:t>
          </w:r>
        </w:p>
      </w:tc>
    </w:tr>
    <w:tr w:rsidR="00A54F68" w14:paraId="35D3B7DB" w14:textId="77777777" w:rsidTr="00262FBF">
      <w:trPr>
        <w:trHeight w:val="342"/>
      </w:trPr>
      <w:tc>
        <w:tcPr>
          <w:tcW w:w="6521" w:type="dxa"/>
        </w:tcPr>
        <w:p w14:paraId="54C62407" w14:textId="77777777" w:rsidR="00A54F68" w:rsidRPr="00641471" w:rsidRDefault="00A54F68"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50610A44" w14:textId="426BF019" w:rsidR="00A54F68" w:rsidRPr="00641471" w:rsidRDefault="007927AD" w:rsidP="006103B2">
          <w:pPr>
            <w:spacing w:after="0" w:line="240" w:lineRule="auto"/>
            <w:rPr>
              <w:rFonts w:ascii="Palatino Linotype" w:hAnsi="Palatino Linotype" w:cs="Arial"/>
              <w:b/>
            </w:rPr>
          </w:pPr>
          <w:r>
            <w:rPr>
              <w:rFonts w:ascii="Palatino Linotype" w:hAnsi="Palatino Linotype" w:cs="Arial"/>
              <w:b/>
            </w:rPr>
            <w:t>XXXX</w:t>
          </w:r>
        </w:p>
      </w:tc>
    </w:tr>
    <w:tr w:rsidR="00A54F68" w14:paraId="6EB080EE" w14:textId="77777777" w:rsidTr="00262FBF">
      <w:trPr>
        <w:trHeight w:val="342"/>
      </w:trPr>
      <w:tc>
        <w:tcPr>
          <w:tcW w:w="6521" w:type="dxa"/>
        </w:tcPr>
        <w:p w14:paraId="16412EA5" w14:textId="77777777" w:rsidR="00A54F68" w:rsidRPr="00641471" w:rsidRDefault="00A54F68"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5DA71A80" w14:textId="77777777" w:rsidR="00A54F68" w:rsidRPr="00641471" w:rsidRDefault="00A54F68"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044F21E7" w14:textId="77777777" w:rsidR="00A54F68" w:rsidRPr="00C222C0" w:rsidRDefault="00A54F6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60899E4" wp14:editId="73049EC2">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3E1"/>
    <w:multiLevelType w:val="hybridMultilevel"/>
    <w:tmpl w:val="3594D0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FF7DA4"/>
    <w:multiLevelType w:val="hybridMultilevel"/>
    <w:tmpl w:val="22740290"/>
    <w:lvl w:ilvl="0" w:tplc="EF202A40">
      <w:start w:val="1"/>
      <w:numFmt w:val="lowerLetter"/>
      <w:lvlText w:val="%1)"/>
      <w:lvlJc w:val="left"/>
      <w:pPr>
        <w:ind w:left="720" w:hanging="360"/>
      </w:pPr>
      <w:rPr>
        <w:rFonts w:eastAsiaTheme="min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32E93"/>
    <w:multiLevelType w:val="hybridMultilevel"/>
    <w:tmpl w:val="012EB6B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3F02A1"/>
    <w:multiLevelType w:val="hybridMultilevel"/>
    <w:tmpl w:val="8FC87B2A"/>
    <w:lvl w:ilvl="0" w:tplc="DDB4EE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175116"/>
    <w:multiLevelType w:val="hybridMultilevel"/>
    <w:tmpl w:val="244E3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FC8774C"/>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4FFE0E52"/>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0E746EF"/>
    <w:multiLevelType w:val="hybridMultilevel"/>
    <w:tmpl w:val="6BB43FD0"/>
    <w:lvl w:ilvl="0" w:tplc="44981282">
      <w:start w:val="1"/>
      <w:numFmt w:val="lowerLetter"/>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5"/>
  </w:num>
  <w:num w:numId="2">
    <w:abstractNumId w:val="3"/>
  </w:num>
  <w:num w:numId="3">
    <w:abstractNumId w:val="8"/>
  </w:num>
  <w:num w:numId="4">
    <w:abstractNumId w:val="4"/>
  </w:num>
  <w:num w:numId="5">
    <w:abstractNumId w:val="17"/>
  </w:num>
  <w:num w:numId="6">
    <w:abstractNumId w:val="15"/>
  </w:num>
  <w:num w:numId="7">
    <w:abstractNumId w:val="20"/>
  </w:num>
  <w:num w:numId="8">
    <w:abstractNumId w:val="6"/>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10"/>
  </w:num>
  <w:num w:numId="14">
    <w:abstractNumId w:val="21"/>
  </w:num>
  <w:num w:numId="15">
    <w:abstractNumId w:val="23"/>
  </w:num>
  <w:num w:numId="16">
    <w:abstractNumId w:val="7"/>
  </w:num>
  <w:num w:numId="17">
    <w:abstractNumId w:val="2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26"/>
  </w:num>
  <w:num w:numId="23">
    <w:abstractNumId w:val="11"/>
  </w:num>
  <w:num w:numId="24">
    <w:abstractNumId w:val="13"/>
  </w:num>
  <w:num w:numId="25">
    <w:abstractNumId w:val="14"/>
  </w:num>
  <w:num w:numId="26">
    <w:abstractNumId w:val="19"/>
  </w:num>
  <w:num w:numId="27">
    <w:abstractNumId w:val="22"/>
  </w:num>
  <w:num w:numId="28">
    <w:abstractNumId w:val="2"/>
  </w:num>
  <w:num w:numId="29">
    <w:abstractNumId w:val="18"/>
  </w:num>
  <w:num w:numId="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5A11"/>
    <w:rsid w:val="00007F88"/>
    <w:rsid w:val="00014122"/>
    <w:rsid w:val="00015608"/>
    <w:rsid w:val="0003012B"/>
    <w:rsid w:val="00033114"/>
    <w:rsid w:val="000347DC"/>
    <w:rsid w:val="000358BA"/>
    <w:rsid w:val="00036F8B"/>
    <w:rsid w:val="000427C9"/>
    <w:rsid w:val="00045D7D"/>
    <w:rsid w:val="00050A0F"/>
    <w:rsid w:val="00050AEB"/>
    <w:rsid w:val="000510BA"/>
    <w:rsid w:val="00056EE6"/>
    <w:rsid w:val="00063530"/>
    <w:rsid w:val="00064E75"/>
    <w:rsid w:val="00066174"/>
    <w:rsid w:val="000708A8"/>
    <w:rsid w:val="000765CE"/>
    <w:rsid w:val="00081381"/>
    <w:rsid w:val="00082145"/>
    <w:rsid w:val="00084319"/>
    <w:rsid w:val="000858BC"/>
    <w:rsid w:val="00093414"/>
    <w:rsid w:val="000A105B"/>
    <w:rsid w:val="000A7C9B"/>
    <w:rsid w:val="000C4ACF"/>
    <w:rsid w:val="000D1973"/>
    <w:rsid w:val="000D389D"/>
    <w:rsid w:val="000D4146"/>
    <w:rsid w:val="000E08A0"/>
    <w:rsid w:val="000E6F6E"/>
    <w:rsid w:val="000F78F3"/>
    <w:rsid w:val="00112676"/>
    <w:rsid w:val="001148ED"/>
    <w:rsid w:val="0011490E"/>
    <w:rsid w:val="00121A8A"/>
    <w:rsid w:val="00121CFD"/>
    <w:rsid w:val="00123778"/>
    <w:rsid w:val="00123996"/>
    <w:rsid w:val="0012414D"/>
    <w:rsid w:val="001252B8"/>
    <w:rsid w:val="001339D7"/>
    <w:rsid w:val="00133D1B"/>
    <w:rsid w:val="00136DB5"/>
    <w:rsid w:val="00141012"/>
    <w:rsid w:val="00142307"/>
    <w:rsid w:val="00142A01"/>
    <w:rsid w:val="00143495"/>
    <w:rsid w:val="00143A49"/>
    <w:rsid w:val="001460D8"/>
    <w:rsid w:val="0015012D"/>
    <w:rsid w:val="00152AB6"/>
    <w:rsid w:val="001576A2"/>
    <w:rsid w:val="00157B7F"/>
    <w:rsid w:val="00163245"/>
    <w:rsid w:val="00163FD7"/>
    <w:rsid w:val="001660FC"/>
    <w:rsid w:val="00172F6F"/>
    <w:rsid w:val="001743BA"/>
    <w:rsid w:val="00175759"/>
    <w:rsid w:val="001831D8"/>
    <w:rsid w:val="00187603"/>
    <w:rsid w:val="00187D36"/>
    <w:rsid w:val="001A0E2B"/>
    <w:rsid w:val="001A5F5D"/>
    <w:rsid w:val="001A667D"/>
    <w:rsid w:val="001B0DEB"/>
    <w:rsid w:val="001B6CB9"/>
    <w:rsid w:val="001C034C"/>
    <w:rsid w:val="001C0B11"/>
    <w:rsid w:val="001C2D84"/>
    <w:rsid w:val="001C4197"/>
    <w:rsid w:val="001C485B"/>
    <w:rsid w:val="001D7C08"/>
    <w:rsid w:val="001E0966"/>
    <w:rsid w:val="001E1E9E"/>
    <w:rsid w:val="001E28BA"/>
    <w:rsid w:val="001E3B5B"/>
    <w:rsid w:val="001E4511"/>
    <w:rsid w:val="001E50A6"/>
    <w:rsid w:val="001E7BD7"/>
    <w:rsid w:val="001F1998"/>
    <w:rsid w:val="001F1C38"/>
    <w:rsid w:val="001F3B02"/>
    <w:rsid w:val="001F54D0"/>
    <w:rsid w:val="002018B0"/>
    <w:rsid w:val="00201EA2"/>
    <w:rsid w:val="00216D33"/>
    <w:rsid w:val="00223048"/>
    <w:rsid w:val="00224F5E"/>
    <w:rsid w:val="0022502C"/>
    <w:rsid w:val="0022719C"/>
    <w:rsid w:val="00227562"/>
    <w:rsid w:val="00230A7A"/>
    <w:rsid w:val="00231C3D"/>
    <w:rsid w:val="00240DA8"/>
    <w:rsid w:val="00242F50"/>
    <w:rsid w:val="002442B2"/>
    <w:rsid w:val="002460D1"/>
    <w:rsid w:val="002532A7"/>
    <w:rsid w:val="00262FBF"/>
    <w:rsid w:val="00267A25"/>
    <w:rsid w:val="00271585"/>
    <w:rsid w:val="002748BD"/>
    <w:rsid w:val="00275E3C"/>
    <w:rsid w:val="0027632D"/>
    <w:rsid w:val="00277383"/>
    <w:rsid w:val="00282C11"/>
    <w:rsid w:val="0028330B"/>
    <w:rsid w:val="00285BF6"/>
    <w:rsid w:val="00285F96"/>
    <w:rsid w:val="00286B17"/>
    <w:rsid w:val="00290F21"/>
    <w:rsid w:val="00294F0C"/>
    <w:rsid w:val="002A0B67"/>
    <w:rsid w:val="002A160C"/>
    <w:rsid w:val="002A3BE3"/>
    <w:rsid w:val="002A6AE2"/>
    <w:rsid w:val="002A78CB"/>
    <w:rsid w:val="002B29CD"/>
    <w:rsid w:val="002C5ECB"/>
    <w:rsid w:val="002C7AB3"/>
    <w:rsid w:val="002E11F2"/>
    <w:rsid w:val="002E15D9"/>
    <w:rsid w:val="002E2373"/>
    <w:rsid w:val="002F0173"/>
    <w:rsid w:val="002F0A5E"/>
    <w:rsid w:val="002F3D1A"/>
    <w:rsid w:val="002F4201"/>
    <w:rsid w:val="00300E0E"/>
    <w:rsid w:val="00301AE8"/>
    <w:rsid w:val="003021DE"/>
    <w:rsid w:val="00304035"/>
    <w:rsid w:val="003050F9"/>
    <w:rsid w:val="003061AA"/>
    <w:rsid w:val="00311140"/>
    <w:rsid w:val="00316D75"/>
    <w:rsid w:val="00317721"/>
    <w:rsid w:val="00320336"/>
    <w:rsid w:val="00327A14"/>
    <w:rsid w:val="00337A3D"/>
    <w:rsid w:val="003451D1"/>
    <w:rsid w:val="00345854"/>
    <w:rsid w:val="003539A0"/>
    <w:rsid w:val="00353CFA"/>
    <w:rsid w:val="003551D4"/>
    <w:rsid w:val="00363067"/>
    <w:rsid w:val="00363E7E"/>
    <w:rsid w:val="00364B86"/>
    <w:rsid w:val="003663B0"/>
    <w:rsid w:val="00374011"/>
    <w:rsid w:val="00380337"/>
    <w:rsid w:val="003910F2"/>
    <w:rsid w:val="00394C1D"/>
    <w:rsid w:val="003C0D0B"/>
    <w:rsid w:val="003C4239"/>
    <w:rsid w:val="003D0012"/>
    <w:rsid w:val="003D028D"/>
    <w:rsid w:val="003D152E"/>
    <w:rsid w:val="003D43CC"/>
    <w:rsid w:val="003D4DB2"/>
    <w:rsid w:val="003D5DB5"/>
    <w:rsid w:val="003E3631"/>
    <w:rsid w:val="003F0A47"/>
    <w:rsid w:val="003F6136"/>
    <w:rsid w:val="00401215"/>
    <w:rsid w:val="0040212F"/>
    <w:rsid w:val="00413485"/>
    <w:rsid w:val="004142E4"/>
    <w:rsid w:val="0042027E"/>
    <w:rsid w:val="00423C39"/>
    <w:rsid w:val="00424BCD"/>
    <w:rsid w:val="00426AEF"/>
    <w:rsid w:val="00426F16"/>
    <w:rsid w:val="00427A76"/>
    <w:rsid w:val="004301E2"/>
    <w:rsid w:val="0043066E"/>
    <w:rsid w:val="004322AB"/>
    <w:rsid w:val="004337DA"/>
    <w:rsid w:val="004424FA"/>
    <w:rsid w:val="004460BF"/>
    <w:rsid w:val="00447E2F"/>
    <w:rsid w:val="00461180"/>
    <w:rsid w:val="00462FCA"/>
    <w:rsid w:val="004714BC"/>
    <w:rsid w:val="004777F8"/>
    <w:rsid w:val="0048167B"/>
    <w:rsid w:val="00482116"/>
    <w:rsid w:val="00482CBF"/>
    <w:rsid w:val="00484B01"/>
    <w:rsid w:val="004877EC"/>
    <w:rsid w:val="0049295E"/>
    <w:rsid w:val="00495A9D"/>
    <w:rsid w:val="004978FB"/>
    <w:rsid w:val="004A0624"/>
    <w:rsid w:val="004A3168"/>
    <w:rsid w:val="004B16DC"/>
    <w:rsid w:val="004B2001"/>
    <w:rsid w:val="004B3FB3"/>
    <w:rsid w:val="004B4035"/>
    <w:rsid w:val="004C2D70"/>
    <w:rsid w:val="004C5AB9"/>
    <w:rsid w:val="004C7A02"/>
    <w:rsid w:val="004D3822"/>
    <w:rsid w:val="004D5BEB"/>
    <w:rsid w:val="004E32A0"/>
    <w:rsid w:val="004E35FC"/>
    <w:rsid w:val="004F1895"/>
    <w:rsid w:val="004F3932"/>
    <w:rsid w:val="0051096C"/>
    <w:rsid w:val="00511CA3"/>
    <w:rsid w:val="005127F7"/>
    <w:rsid w:val="005148B8"/>
    <w:rsid w:val="00523934"/>
    <w:rsid w:val="00527A12"/>
    <w:rsid w:val="00527EBA"/>
    <w:rsid w:val="005368B7"/>
    <w:rsid w:val="005514B5"/>
    <w:rsid w:val="0055400F"/>
    <w:rsid w:val="00560D6B"/>
    <w:rsid w:val="00563724"/>
    <w:rsid w:val="00565479"/>
    <w:rsid w:val="0057584A"/>
    <w:rsid w:val="005766BE"/>
    <w:rsid w:val="00592DB9"/>
    <w:rsid w:val="005A1680"/>
    <w:rsid w:val="005A69A0"/>
    <w:rsid w:val="005C41DF"/>
    <w:rsid w:val="005C5147"/>
    <w:rsid w:val="005D19FD"/>
    <w:rsid w:val="005D4361"/>
    <w:rsid w:val="005D6927"/>
    <w:rsid w:val="005E1D14"/>
    <w:rsid w:val="005E43B0"/>
    <w:rsid w:val="005E62D1"/>
    <w:rsid w:val="005F1B86"/>
    <w:rsid w:val="005F3199"/>
    <w:rsid w:val="005F39DC"/>
    <w:rsid w:val="005F67A3"/>
    <w:rsid w:val="005F693B"/>
    <w:rsid w:val="006103B2"/>
    <w:rsid w:val="00617A36"/>
    <w:rsid w:val="00621C53"/>
    <w:rsid w:val="00630254"/>
    <w:rsid w:val="00631A51"/>
    <w:rsid w:val="0063698A"/>
    <w:rsid w:val="006370F7"/>
    <w:rsid w:val="006379AD"/>
    <w:rsid w:val="00642108"/>
    <w:rsid w:val="006471B1"/>
    <w:rsid w:val="00653063"/>
    <w:rsid w:val="00657EC0"/>
    <w:rsid w:val="00660E14"/>
    <w:rsid w:val="00662688"/>
    <w:rsid w:val="00666A00"/>
    <w:rsid w:val="00677C90"/>
    <w:rsid w:val="0068298B"/>
    <w:rsid w:val="00684B04"/>
    <w:rsid w:val="00692461"/>
    <w:rsid w:val="00692A2D"/>
    <w:rsid w:val="0069389C"/>
    <w:rsid w:val="00695C0D"/>
    <w:rsid w:val="0069660F"/>
    <w:rsid w:val="006976B1"/>
    <w:rsid w:val="00697D7F"/>
    <w:rsid w:val="006A2565"/>
    <w:rsid w:val="006A38F3"/>
    <w:rsid w:val="006A3EBD"/>
    <w:rsid w:val="006A4303"/>
    <w:rsid w:val="006A78C7"/>
    <w:rsid w:val="006B3B05"/>
    <w:rsid w:val="006B4F06"/>
    <w:rsid w:val="006B57C7"/>
    <w:rsid w:val="006C0B51"/>
    <w:rsid w:val="006C2D4B"/>
    <w:rsid w:val="006C488C"/>
    <w:rsid w:val="006C7B6C"/>
    <w:rsid w:val="006E261F"/>
    <w:rsid w:val="006E314D"/>
    <w:rsid w:val="006E5474"/>
    <w:rsid w:val="006F3E4F"/>
    <w:rsid w:val="006F6288"/>
    <w:rsid w:val="00702210"/>
    <w:rsid w:val="00705BBF"/>
    <w:rsid w:val="00707E66"/>
    <w:rsid w:val="00710FDD"/>
    <w:rsid w:val="00714FBB"/>
    <w:rsid w:val="007225EA"/>
    <w:rsid w:val="007271D0"/>
    <w:rsid w:val="007346FF"/>
    <w:rsid w:val="00736560"/>
    <w:rsid w:val="0074074E"/>
    <w:rsid w:val="00745BEB"/>
    <w:rsid w:val="00747E31"/>
    <w:rsid w:val="007503D3"/>
    <w:rsid w:val="00753DCA"/>
    <w:rsid w:val="00754BD9"/>
    <w:rsid w:val="00763D6D"/>
    <w:rsid w:val="007673C3"/>
    <w:rsid w:val="00770896"/>
    <w:rsid w:val="00777029"/>
    <w:rsid w:val="00777981"/>
    <w:rsid w:val="00787D31"/>
    <w:rsid w:val="00791323"/>
    <w:rsid w:val="007927AD"/>
    <w:rsid w:val="00793231"/>
    <w:rsid w:val="007941DD"/>
    <w:rsid w:val="00795B49"/>
    <w:rsid w:val="007A5121"/>
    <w:rsid w:val="007B00E3"/>
    <w:rsid w:val="007B4847"/>
    <w:rsid w:val="007B5334"/>
    <w:rsid w:val="007B6867"/>
    <w:rsid w:val="007C01EE"/>
    <w:rsid w:val="007C5B8D"/>
    <w:rsid w:val="007D2A95"/>
    <w:rsid w:val="007D7122"/>
    <w:rsid w:val="007E1FC7"/>
    <w:rsid w:val="007E2515"/>
    <w:rsid w:val="007E2ADF"/>
    <w:rsid w:val="007E36A8"/>
    <w:rsid w:val="007E4212"/>
    <w:rsid w:val="007F4CB9"/>
    <w:rsid w:val="007F65A4"/>
    <w:rsid w:val="00800417"/>
    <w:rsid w:val="0080138C"/>
    <w:rsid w:val="008013ED"/>
    <w:rsid w:val="00801ABC"/>
    <w:rsid w:val="008035F5"/>
    <w:rsid w:val="008041A1"/>
    <w:rsid w:val="00806F7E"/>
    <w:rsid w:val="00825CE8"/>
    <w:rsid w:val="00827AB2"/>
    <w:rsid w:val="00834F57"/>
    <w:rsid w:val="00845932"/>
    <w:rsid w:val="0085199B"/>
    <w:rsid w:val="008520F2"/>
    <w:rsid w:val="00857253"/>
    <w:rsid w:val="008742C5"/>
    <w:rsid w:val="00881538"/>
    <w:rsid w:val="00881A1F"/>
    <w:rsid w:val="0088704B"/>
    <w:rsid w:val="0088752D"/>
    <w:rsid w:val="00891B6E"/>
    <w:rsid w:val="008929A4"/>
    <w:rsid w:val="00894B80"/>
    <w:rsid w:val="008A5984"/>
    <w:rsid w:val="008C0C77"/>
    <w:rsid w:val="008C4271"/>
    <w:rsid w:val="008C754D"/>
    <w:rsid w:val="008C7559"/>
    <w:rsid w:val="008D43A5"/>
    <w:rsid w:val="008D5825"/>
    <w:rsid w:val="008E0D0A"/>
    <w:rsid w:val="008E5168"/>
    <w:rsid w:val="008E5656"/>
    <w:rsid w:val="008E5F00"/>
    <w:rsid w:val="008E6B52"/>
    <w:rsid w:val="008F2066"/>
    <w:rsid w:val="00902888"/>
    <w:rsid w:val="00911D4B"/>
    <w:rsid w:val="009128AC"/>
    <w:rsid w:val="009145EE"/>
    <w:rsid w:val="009146C3"/>
    <w:rsid w:val="00920AB5"/>
    <w:rsid w:val="00921DE5"/>
    <w:rsid w:val="00922301"/>
    <w:rsid w:val="009256A2"/>
    <w:rsid w:val="009268B3"/>
    <w:rsid w:val="0093274E"/>
    <w:rsid w:val="00934242"/>
    <w:rsid w:val="009403D0"/>
    <w:rsid w:val="00940652"/>
    <w:rsid w:val="00944190"/>
    <w:rsid w:val="00944FE9"/>
    <w:rsid w:val="009461EC"/>
    <w:rsid w:val="00951053"/>
    <w:rsid w:val="009612DF"/>
    <w:rsid w:val="00961714"/>
    <w:rsid w:val="00962421"/>
    <w:rsid w:val="00972404"/>
    <w:rsid w:val="00977343"/>
    <w:rsid w:val="00994F8B"/>
    <w:rsid w:val="009A18E5"/>
    <w:rsid w:val="009A6960"/>
    <w:rsid w:val="009B115C"/>
    <w:rsid w:val="009B24F8"/>
    <w:rsid w:val="009B4A4A"/>
    <w:rsid w:val="009C22A9"/>
    <w:rsid w:val="009C3E98"/>
    <w:rsid w:val="009C6F89"/>
    <w:rsid w:val="009D3C3F"/>
    <w:rsid w:val="009D4AC6"/>
    <w:rsid w:val="009F5FEF"/>
    <w:rsid w:val="009F6FF0"/>
    <w:rsid w:val="00A0111B"/>
    <w:rsid w:val="00A017F6"/>
    <w:rsid w:val="00A05367"/>
    <w:rsid w:val="00A10E3B"/>
    <w:rsid w:val="00A12AD2"/>
    <w:rsid w:val="00A13372"/>
    <w:rsid w:val="00A3069D"/>
    <w:rsid w:val="00A32613"/>
    <w:rsid w:val="00A41985"/>
    <w:rsid w:val="00A54F68"/>
    <w:rsid w:val="00A563AA"/>
    <w:rsid w:val="00A568FF"/>
    <w:rsid w:val="00A82A54"/>
    <w:rsid w:val="00A843E0"/>
    <w:rsid w:val="00A860A9"/>
    <w:rsid w:val="00A90B4C"/>
    <w:rsid w:val="00A90D45"/>
    <w:rsid w:val="00A96257"/>
    <w:rsid w:val="00AA5F38"/>
    <w:rsid w:val="00AB6100"/>
    <w:rsid w:val="00AC140B"/>
    <w:rsid w:val="00AC6126"/>
    <w:rsid w:val="00AC6CF9"/>
    <w:rsid w:val="00AC7503"/>
    <w:rsid w:val="00AD09FF"/>
    <w:rsid w:val="00AD26DB"/>
    <w:rsid w:val="00AD3A71"/>
    <w:rsid w:val="00AE373A"/>
    <w:rsid w:val="00AE7A54"/>
    <w:rsid w:val="00AF2DCF"/>
    <w:rsid w:val="00AF47E9"/>
    <w:rsid w:val="00B0035C"/>
    <w:rsid w:val="00B02469"/>
    <w:rsid w:val="00B0267C"/>
    <w:rsid w:val="00B06988"/>
    <w:rsid w:val="00B1000E"/>
    <w:rsid w:val="00B15258"/>
    <w:rsid w:val="00B226F6"/>
    <w:rsid w:val="00B32C1A"/>
    <w:rsid w:val="00B32D6A"/>
    <w:rsid w:val="00B34A8F"/>
    <w:rsid w:val="00B40F1B"/>
    <w:rsid w:val="00B50FF0"/>
    <w:rsid w:val="00B6071B"/>
    <w:rsid w:val="00B63625"/>
    <w:rsid w:val="00B723ED"/>
    <w:rsid w:val="00B8050B"/>
    <w:rsid w:val="00B82B80"/>
    <w:rsid w:val="00B8511F"/>
    <w:rsid w:val="00B8566C"/>
    <w:rsid w:val="00B865EC"/>
    <w:rsid w:val="00B87111"/>
    <w:rsid w:val="00B9051D"/>
    <w:rsid w:val="00B92975"/>
    <w:rsid w:val="00B93DE8"/>
    <w:rsid w:val="00B943A3"/>
    <w:rsid w:val="00B97FB5"/>
    <w:rsid w:val="00BA7396"/>
    <w:rsid w:val="00BB0D44"/>
    <w:rsid w:val="00BB33E6"/>
    <w:rsid w:val="00BB707A"/>
    <w:rsid w:val="00BC790B"/>
    <w:rsid w:val="00BD1228"/>
    <w:rsid w:val="00BD18B7"/>
    <w:rsid w:val="00BE3F2E"/>
    <w:rsid w:val="00BE526D"/>
    <w:rsid w:val="00BE5CC1"/>
    <w:rsid w:val="00BF3E6B"/>
    <w:rsid w:val="00C0073A"/>
    <w:rsid w:val="00C11C0B"/>
    <w:rsid w:val="00C12B45"/>
    <w:rsid w:val="00C14E67"/>
    <w:rsid w:val="00C150CD"/>
    <w:rsid w:val="00C175CF"/>
    <w:rsid w:val="00C20139"/>
    <w:rsid w:val="00C21BB7"/>
    <w:rsid w:val="00C2249B"/>
    <w:rsid w:val="00C35BEB"/>
    <w:rsid w:val="00C35DA7"/>
    <w:rsid w:val="00C364CF"/>
    <w:rsid w:val="00C37B92"/>
    <w:rsid w:val="00C43E9C"/>
    <w:rsid w:val="00C63E55"/>
    <w:rsid w:val="00C71817"/>
    <w:rsid w:val="00C75197"/>
    <w:rsid w:val="00C766F0"/>
    <w:rsid w:val="00C834B7"/>
    <w:rsid w:val="00C83C6F"/>
    <w:rsid w:val="00C8758F"/>
    <w:rsid w:val="00C87CCE"/>
    <w:rsid w:val="00C90728"/>
    <w:rsid w:val="00C934E6"/>
    <w:rsid w:val="00CA169B"/>
    <w:rsid w:val="00CA39C2"/>
    <w:rsid w:val="00CA7B2D"/>
    <w:rsid w:val="00CB196C"/>
    <w:rsid w:val="00CB6011"/>
    <w:rsid w:val="00CC03A5"/>
    <w:rsid w:val="00CC1E18"/>
    <w:rsid w:val="00CC2479"/>
    <w:rsid w:val="00CD5EA3"/>
    <w:rsid w:val="00CD669E"/>
    <w:rsid w:val="00CE0B89"/>
    <w:rsid w:val="00CE1D76"/>
    <w:rsid w:val="00CE7894"/>
    <w:rsid w:val="00CE7F48"/>
    <w:rsid w:val="00CF0998"/>
    <w:rsid w:val="00CF3684"/>
    <w:rsid w:val="00CF6619"/>
    <w:rsid w:val="00D03282"/>
    <w:rsid w:val="00D05306"/>
    <w:rsid w:val="00D05619"/>
    <w:rsid w:val="00D06BCA"/>
    <w:rsid w:val="00D07DAA"/>
    <w:rsid w:val="00D11221"/>
    <w:rsid w:val="00D13060"/>
    <w:rsid w:val="00D13425"/>
    <w:rsid w:val="00D26646"/>
    <w:rsid w:val="00D33043"/>
    <w:rsid w:val="00D339F0"/>
    <w:rsid w:val="00D33C34"/>
    <w:rsid w:val="00D37F3D"/>
    <w:rsid w:val="00D40922"/>
    <w:rsid w:val="00D40D5B"/>
    <w:rsid w:val="00D41423"/>
    <w:rsid w:val="00D46A62"/>
    <w:rsid w:val="00D46B9A"/>
    <w:rsid w:val="00D547DA"/>
    <w:rsid w:val="00D577B4"/>
    <w:rsid w:val="00D6749A"/>
    <w:rsid w:val="00D73858"/>
    <w:rsid w:val="00D74651"/>
    <w:rsid w:val="00D74BC7"/>
    <w:rsid w:val="00D77C9A"/>
    <w:rsid w:val="00D90C53"/>
    <w:rsid w:val="00D91B28"/>
    <w:rsid w:val="00D92F40"/>
    <w:rsid w:val="00D94CC7"/>
    <w:rsid w:val="00DA15F6"/>
    <w:rsid w:val="00DA5F52"/>
    <w:rsid w:val="00DB36A1"/>
    <w:rsid w:val="00DB3B51"/>
    <w:rsid w:val="00DD6589"/>
    <w:rsid w:val="00DE3C08"/>
    <w:rsid w:val="00DE5565"/>
    <w:rsid w:val="00DE5BD9"/>
    <w:rsid w:val="00E0303D"/>
    <w:rsid w:val="00E039A9"/>
    <w:rsid w:val="00E060FD"/>
    <w:rsid w:val="00E0614B"/>
    <w:rsid w:val="00E127A2"/>
    <w:rsid w:val="00E16168"/>
    <w:rsid w:val="00E30D49"/>
    <w:rsid w:val="00E322BA"/>
    <w:rsid w:val="00E36583"/>
    <w:rsid w:val="00E36701"/>
    <w:rsid w:val="00E525B3"/>
    <w:rsid w:val="00E52AD7"/>
    <w:rsid w:val="00E536AE"/>
    <w:rsid w:val="00E550E0"/>
    <w:rsid w:val="00E56783"/>
    <w:rsid w:val="00E56C47"/>
    <w:rsid w:val="00E6094E"/>
    <w:rsid w:val="00E6167A"/>
    <w:rsid w:val="00E65538"/>
    <w:rsid w:val="00E66889"/>
    <w:rsid w:val="00E70739"/>
    <w:rsid w:val="00E71134"/>
    <w:rsid w:val="00E826A1"/>
    <w:rsid w:val="00E954BE"/>
    <w:rsid w:val="00EB1430"/>
    <w:rsid w:val="00EB1E25"/>
    <w:rsid w:val="00EB5CB8"/>
    <w:rsid w:val="00EC5B14"/>
    <w:rsid w:val="00EC73BE"/>
    <w:rsid w:val="00ED2E88"/>
    <w:rsid w:val="00ED68A0"/>
    <w:rsid w:val="00ED697B"/>
    <w:rsid w:val="00EE1D8E"/>
    <w:rsid w:val="00EE3DD1"/>
    <w:rsid w:val="00EE6BFA"/>
    <w:rsid w:val="00EE79FD"/>
    <w:rsid w:val="00EF1123"/>
    <w:rsid w:val="00EF6870"/>
    <w:rsid w:val="00F00525"/>
    <w:rsid w:val="00F06B0E"/>
    <w:rsid w:val="00F2138F"/>
    <w:rsid w:val="00F243AA"/>
    <w:rsid w:val="00F251B8"/>
    <w:rsid w:val="00F2572D"/>
    <w:rsid w:val="00F33D7B"/>
    <w:rsid w:val="00F34D66"/>
    <w:rsid w:val="00F3504D"/>
    <w:rsid w:val="00F3766A"/>
    <w:rsid w:val="00F41241"/>
    <w:rsid w:val="00F43B74"/>
    <w:rsid w:val="00F455B2"/>
    <w:rsid w:val="00F45CB1"/>
    <w:rsid w:val="00F46F87"/>
    <w:rsid w:val="00F47255"/>
    <w:rsid w:val="00F479E7"/>
    <w:rsid w:val="00F53890"/>
    <w:rsid w:val="00F5686F"/>
    <w:rsid w:val="00F6042D"/>
    <w:rsid w:val="00F64663"/>
    <w:rsid w:val="00F65792"/>
    <w:rsid w:val="00F7138B"/>
    <w:rsid w:val="00F714D3"/>
    <w:rsid w:val="00F7508D"/>
    <w:rsid w:val="00F82E74"/>
    <w:rsid w:val="00F85F51"/>
    <w:rsid w:val="00FA135B"/>
    <w:rsid w:val="00FA1A88"/>
    <w:rsid w:val="00FA33BC"/>
    <w:rsid w:val="00FA70AD"/>
    <w:rsid w:val="00FB4CBB"/>
    <w:rsid w:val="00FB5CF2"/>
    <w:rsid w:val="00FB607B"/>
    <w:rsid w:val="00FC3401"/>
    <w:rsid w:val="00FC641E"/>
    <w:rsid w:val="00FD2098"/>
    <w:rsid w:val="00FE038C"/>
    <w:rsid w:val="00FE0E26"/>
    <w:rsid w:val="00FF3859"/>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30F992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0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D2664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918">
      <w:bodyDiv w:val="1"/>
      <w:marLeft w:val="0"/>
      <w:marRight w:val="0"/>
      <w:marTop w:val="0"/>
      <w:marBottom w:val="0"/>
      <w:divBdr>
        <w:top w:val="none" w:sz="0" w:space="0" w:color="auto"/>
        <w:left w:val="none" w:sz="0" w:space="0" w:color="auto"/>
        <w:bottom w:val="none" w:sz="0" w:space="0" w:color="auto"/>
        <w:right w:val="none" w:sz="0" w:space="0" w:color="auto"/>
      </w:divBdr>
    </w:div>
    <w:div w:id="121853428">
      <w:bodyDiv w:val="1"/>
      <w:marLeft w:val="0"/>
      <w:marRight w:val="0"/>
      <w:marTop w:val="0"/>
      <w:marBottom w:val="0"/>
      <w:divBdr>
        <w:top w:val="none" w:sz="0" w:space="0" w:color="auto"/>
        <w:left w:val="none" w:sz="0" w:space="0" w:color="auto"/>
        <w:bottom w:val="none" w:sz="0" w:space="0" w:color="auto"/>
        <w:right w:val="none" w:sz="0" w:space="0" w:color="auto"/>
      </w:divBdr>
    </w:div>
    <w:div w:id="125970214">
      <w:bodyDiv w:val="1"/>
      <w:marLeft w:val="0"/>
      <w:marRight w:val="0"/>
      <w:marTop w:val="0"/>
      <w:marBottom w:val="0"/>
      <w:divBdr>
        <w:top w:val="none" w:sz="0" w:space="0" w:color="auto"/>
        <w:left w:val="none" w:sz="0" w:space="0" w:color="auto"/>
        <w:bottom w:val="none" w:sz="0" w:space="0" w:color="auto"/>
        <w:right w:val="none" w:sz="0" w:space="0" w:color="auto"/>
      </w:divBdr>
    </w:div>
    <w:div w:id="146017084">
      <w:bodyDiv w:val="1"/>
      <w:marLeft w:val="0"/>
      <w:marRight w:val="0"/>
      <w:marTop w:val="0"/>
      <w:marBottom w:val="0"/>
      <w:divBdr>
        <w:top w:val="none" w:sz="0" w:space="0" w:color="auto"/>
        <w:left w:val="none" w:sz="0" w:space="0" w:color="auto"/>
        <w:bottom w:val="none" w:sz="0" w:space="0" w:color="auto"/>
        <w:right w:val="none" w:sz="0" w:space="0" w:color="auto"/>
      </w:divBdr>
    </w:div>
    <w:div w:id="300573912">
      <w:bodyDiv w:val="1"/>
      <w:marLeft w:val="0"/>
      <w:marRight w:val="0"/>
      <w:marTop w:val="0"/>
      <w:marBottom w:val="0"/>
      <w:divBdr>
        <w:top w:val="none" w:sz="0" w:space="0" w:color="auto"/>
        <w:left w:val="none" w:sz="0" w:space="0" w:color="auto"/>
        <w:bottom w:val="none" w:sz="0" w:space="0" w:color="auto"/>
        <w:right w:val="none" w:sz="0" w:space="0" w:color="auto"/>
      </w:divBdr>
    </w:div>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44153050">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54727243">
      <w:bodyDiv w:val="1"/>
      <w:marLeft w:val="0"/>
      <w:marRight w:val="0"/>
      <w:marTop w:val="0"/>
      <w:marBottom w:val="0"/>
      <w:divBdr>
        <w:top w:val="none" w:sz="0" w:space="0" w:color="auto"/>
        <w:left w:val="none" w:sz="0" w:space="0" w:color="auto"/>
        <w:bottom w:val="none" w:sz="0" w:space="0" w:color="auto"/>
        <w:right w:val="none" w:sz="0" w:space="0" w:color="auto"/>
      </w:divBdr>
    </w:div>
    <w:div w:id="794447064">
      <w:bodyDiv w:val="1"/>
      <w:marLeft w:val="0"/>
      <w:marRight w:val="0"/>
      <w:marTop w:val="0"/>
      <w:marBottom w:val="0"/>
      <w:divBdr>
        <w:top w:val="none" w:sz="0" w:space="0" w:color="auto"/>
        <w:left w:val="none" w:sz="0" w:space="0" w:color="auto"/>
        <w:bottom w:val="none" w:sz="0" w:space="0" w:color="auto"/>
        <w:right w:val="none" w:sz="0" w:space="0" w:color="auto"/>
      </w:divBdr>
    </w:div>
    <w:div w:id="858618616">
      <w:bodyDiv w:val="1"/>
      <w:marLeft w:val="0"/>
      <w:marRight w:val="0"/>
      <w:marTop w:val="0"/>
      <w:marBottom w:val="0"/>
      <w:divBdr>
        <w:top w:val="none" w:sz="0" w:space="0" w:color="auto"/>
        <w:left w:val="none" w:sz="0" w:space="0" w:color="auto"/>
        <w:bottom w:val="none" w:sz="0" w:space="0" w:color="auto"/>
        <w:right w:val="none" w:sz="0" w:space="0" w:color="auto"/>
      </w:divBdr>
    </w:div>
    <w:div w:id="87152839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230461334">
      <w:bodyDiv w:val="1"/>
      <w:marLeft w:val="0"/>
      <w:marRight w:val="0"/>
      <w:marTop w:val="0"/>
      <w:marBottom w:val="0"/>
      <w:divBdr>
        <w:top w:val="none" w:sz="0" w:space="0" w:color="auto"/>
        <w:left w:val="none" w:sz="0" w:space="0" w:color="auto"/>
        <w:bottom w:val="none" w:sz="0" w:space="0" w:color="auto"/>
        <w:right w:val="none" w:sz="0" w:space="0" w:color="auto"/>
      </w:divBdr>
    </w:div>
    <w:div w:id="1247836117">
      <w:bodyDiv w:val="1"/>
      <w:marLeft w:val="0"/>
      <w:marRight w:val="0"/>
      <w:marTop w:val="0"/>
      <w:marBottom w:val="0"/>
      <w:divBdr>
        <w:top w:val="none" w:sz="0" w:space="0" w:color="auto"/>
        <w:left w:val="none" w:sz="0" w:space="0" w:color="auto"/>
        <w:bottom w:val="none" w:sz="0" w:space="0" w:color="auto"/>
        <w:right w:val="none" w:sz="0" w:space="0" w:color="auto"/>
      </w:divBdr>
    </w:div>
    <w:div w:id="1396508930">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9896202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39388100">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3917352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9BF91-FE03-4486-BE2F-7DD9B785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66092</TotalTime>
  <Pages>27</Pages>
  <Words>6123</Words>
  <Characters>33680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488</cp:revision>
  <dcterms:created xsi:type="dcterms:W3CDTF">2021-12-02T18:38:00Z</dcterms:created>
  <dcterms:modified xsi:type="dcterms:W3CDTF">2023-10-10T23:15:00Z</dcterms:modified>
</cp:coreProperties>
</file>