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4E834B38" w:rsidR="007A5836" w:rsidRPr="00C356EA" w:rsidRDefault="007A5836" w:rsidP="00C356EA">
      <w:pPr>
        <w:spacing w:line="360" w:lineRule="auto"/>
        <w:jc w:val="both"/>
        <w:rPr>
          <w:rFonts w:ascii="Palatino Linotype" w:hAnsi="Palatino Linotype"/>
        </w:rPr>
      </w:pPr>
      <w:bookmarkStart w:id="0" w:name="_GoBack"/>
      <w:bookmarkEnd w:id="0"/>
      <w:r w:rsidRPr="00C356EA">
        <w:rPr>
          <w:rFonts w:ascii="Palatino Linotype" w:hAnsi="Palatino Linotype"/>
        </w:rPr>
        <w:t xml:space="preserve">Resolución del Pleno del Instituto de Transparencia, </w:t>
      </w:r>
      <w:r w:rsidR="00AB4B44" w:rsidRPr="00C356EA">
        <w:rPr>
          <w:rFonts w:ascii="Palatino Linotype" w:hAnsi="Palatino Linotype"/>
        </w:rPr>
        <w:t>Acceso a la Información</w:t>
      </w:r>
      <w:r w:rsidRPr="00C356EA">
        <w:rPr>
          <w:rFonts w:ascii="Palatino Linotype" w:hAnsi="Palatino Linotype"/>
        </w:rPr>
        <w:t xml:space="preserve"> Pública y Protección de Datos Personales del Estado de México y Municipios, con domicilio en Metepec, Estado de México, </w:t>
      </w:r>
      <w:r w:rsidR="00C42EC3" w:rsidRPr="00C356EA">
        <w:rPr>
          <w:rFonts w:ascii="Palatino Linotype" w:hAnsi="Palatino Linotype"/>
        </w:rPr>
        <w:t>del</w:t>
      </w:r>
      <w:r w:rsidRPr="00C356EA">
        <w:rPr>
          <w:rFonts w:ascii="Palatino Linotype" w:hAnsi="Palatino Linotype"/>
        </w:rPr>
        <w:t xml:space="preserve"> </w:t>
      </w:r>
      <w:r w:rsidR="00E6017F" w:rsidRPr="00C356EA">
        <w:rPr>
          <w:rFonts w:ascii="Palatino Linotype" w:hAnsi="Palatino Linotype"/>
        </w:rPr>
        <w:t xml:space="preserve">veintisiete </w:t>
      </w:r>
      <w:r w:rsidR="007F10F6" w:rsidRPr="00C356EA">
        <w:rPr>
          <w:rFonts w:ascii="Palatino Linotype" w:hAnsi="Palatino Linotype"/>
        </w:rPr>
        <w:t xml:space="preserve">de septiembre </w:t>
      </w:r>
      <w:r w:rsidR="00882073" w:rsidRPr="00C356EA">
        <w:rPr>
          <w:rFonts w:ascii="Palatino Linotype" w:hAnsi="Palatino Linotype"/>
        </w:rPr>
        <w:t>d</w:t>
      </w:r>
      <w:r w:rsidR="000E2163" w:rsidRPr="00C356EA">
        <w:rPr>
          <w:rFonts w:ascii="Palatino Linotype" w:hAnsi="Palatino Linotype"/>
        </w:rPr>
        <w:t>e dos mil veintitrés</w:t>
      </w:r>
      <w:r w:rsidR="003D6267" w:rsidRPr="00C356EA">
        <w:rPr>
          <w:rFonts w:ascii="Palatino Linotype" w:hAnsi="Palatino Linotype"/>
        </w:rPr>
        <w:t xml:space="preserve">. </w:t>
      </w:r>
    </w:p>
    <w:p w14:paraId="03450F91" w14:textId="5C86D2ED" w:rsidR="007A5836" w:rsidRPr="00C356EA" w:rsidRDefault="007A5836" w:rsidP="00C356EA">
      <w:pPr>
        <w:spacing w:line="360" w:lineRule="auto"/>
        <w:jc w:val="both"/>
        <w:rPr>
          <w:rFonts w:ascii="Palatino Linotype" w:hAnsi="Palatino Linotype"/>
        </w:rPr>
      </w:pPr>
    </w:p>
    <w:p w14:paraId="0B72D996" w14:textId="197ABA5E" w:rsidR="007A5836" w:rsidRPr="00C356EA" w:rsidRDefault="007A5836" w:rsidP="00C356EA">
      <w:pPr>
        <w:spacing w:line="360" w:lineRule="auto"/>
        <w:jc w:val="both"/>
        <w:rPr>
          <w:rFonts w:ascii="Palatino Linotype" w:hAnsi="Palatino Linotype"/>
          <w:b/>
        </w:rPr>
      </w:pPr>
      <w:r w:rsidRPr="00C356EA">
        <w:rPr>
          <w:rFonts w:ascii="Palatino Linotype" w:hAnsi="Palatino Linotype"/>
          <w:b/>
        </w:rPr>
        <w:t>VISTO</w:t>
      </w:r>
      <w:r w:rsidRPr="00C356EA">
        <w:rPr>
          <w:rFonts w:ascii="Palatino Linotype" w:hAnsi="Palatino Linotype"/>
        </w:rPr>
        <w:t xml:space="preserve"> el exp</w:t>
      </w:r>
      <w:r w:rsidR="00F872DB" w:rsidRPr="00C356EA">
        <w:rPr>
          <w:rFonts w:ascii="Palatino Linotype" w:hAnsi="Palatino Linotype"/>
        </w:rPr>
        <w:t>ediente formado con motivo del R</w:t>
      </w:r>
      <w:r w:rsidRPr="00C356EA">
        <w:rPr>
          <w:rFonts w:ascii="Palatino Linotype" w:hAnsi="Palatino Linotype"/>
        </w:rPr>
        <w:t xml:space="preserve">ecurso de </w:t>
      </w:r>
      <w:r w:rsidR="00F872DB" w:rsidRPr="00C356EA">
        <w:rPr>
          <w:rFonts w:ascii="Palatino Linotype" w:hAnsi="Palatino Linotype"/>
        </w:rPr>
        <w:t>R</w:t>
      </w:r>
      <w:r w:rsidRPr="00C356EA">
        <w:rPr>
          <w:rFonts w:ascii="Palatino Linotype" w:hAnsi="Palatino Linotype"/>
        </w:rPr>
        <w:t>evisión</w:t>
      </w:r>
      <w:r w:rsidRPr="00C356EA">
        <w:rPr>
          <w:rFonts w:ascii="Palatino Linotype" w:hAnsi="Palatino Linotype"/>
          <w:b/>
          <w:bCs/>
        </w:rPr>
        <w:t xml:space="preserve"> </w:t>
      </w:r>
      <w:r w:rsidR="008515BE" w:rsidRPr="00C356EA">
        <w:rPr>
          <w:rFonts w:ascii="Palatino Linotype" w:hAnsi="Palatino Linotype"/>
          <w:b/>
        </w:rPr>
        <w:t>0</w:t>
      </w:r>
      <w:r w:rsidR="00A707C2" w:rsidRPr="00C356EA">
        <w:rPr>
          <w:rFonts w:ascii="Palatino Linotype" w:hAnsi="Palatino Linotype"/>
          <w:b/>
        </w:rPr>
        <w:t>2967</w:t>
      </w:r>
      <w:r w:rsidR="00A9204E" w:rsidRPr="00C356EA">
        <w:rPr>
          <w:rFonts w:ascii="Palatino Linotype" w:hAnsi="Palatino Linotype"/>
          <w:b/>
        </w:rPr>
        <w:t>/INFOEM/IP/RR/202</w:t>
      </w:r>
      <w:r w:rsidR="000E2163" w:rsidRPr="00C356EA">
        <w:rPr>
          <w:rFonts w:ascii="Palatino Linotype" w:hAnsi="Palatino Linotype"/>
          <w:b/>
        </w:rPr>
        <w:t>3</w:t>
      </w:r>
      <w:r w:rsidRPr="00C356EA">
        <w:rPr>
          <w:rFonts w:ascii="Palatino Linotype" w:hAnsi="Palatino Linotype"/>
        </w:rPr>
        <w:t xml:space="preserve">, </w:t>
      </w:r>
      <w:r w:rsidR="00A612E2" w:rsidRPr="00C356EA">
        <w:rPr>
          <w:rFonts w:ascii="Palatino Linotype" w:hAnsi="Palatino Linotype"/>
        </w:rPr>
        <w:t xml:space="preserve">promovido por </w:t>
      </w:r>
      <w:r w:rsidR="007F10F6" w:rsidRPr="00C356EA">
        <w:rPr>
          <w:rFonts w:ascii="Palatino Linotype" w:hAnsi="Palatino Linotype"/>
          <w:b/>
        </w:rPr>
        <w:t>una persona de manera anónima</w:t>
      </w:r>
      <w:r w:rsidR="00E81F6B" w:rsidRPr="00C356EA">
        <w:rPr>
          <w:rFonts w:ascii="Palatino Linotype" w:hAnsi="Palatino Linotype" w:cs="Arial"/>
          <w:b/>
          <w:bCs/>
          <w:sz w:val="15"/>
          <w:szCs w:val="15"/>
          <w:shd w:val="clear" w:color="auto" w:fill="F7F7F8"/>
        </w:rPr>
        <w:t xml:space="preserve"> </w:t>
      </w:r>
      <w:r w:rsidR="00A612E2" w:rsidRPr="00C356EA">
        <w:rPr>
          <w:rFonts w:ascii="Palatino Linotype" w:hAnsi="Palatino Linotype"/>
          <w:lang w:val="es-ES"/>
        </w:rPr>
        <w:t>que</w:t>
      </w:r>
      <w:r w:rsidR="00A612E2" w:rsidRPr="00C356EA">
        <w:rPr>
          <w:rFonts w:ascii="Palatino Linotype" w:hAnsi="Palatino Linotype" w:cs="Arial"/>
          <w:b/>
          <w:lang w:val="es-ES"/>
        </w:rPr>
        <w:t xml:space="preserve"> </w:t>
      </w:r>
      <w:r w:rsidR="00A612E2" w:rsidRPr="00C356EA">
        <w:rPr>
          <w:rFonts w:ascii="Palatino Linotype" w:hAnsi="Palatino Linotype"/>
        </w:rPr>
        <w:t xml:space="preserve">en lo sucesivo se denominará </w:t>
      </w:r>
      <w:r w:rsidR="00A612E2" w:rsidRPr="00C356EA">
        <w:rPr>
          <w:rFonts w:ascii="Palatino Linotype" w:hAnsi="Palatino Linotype" w:cs="Arial"/>
          <w:b/>
          <w:lang w:val="es-ES"/>
        </w:rPr>
        <w:t>EL RECURRENTE</w:t>
      </w:r>
      <w:r w:rsidR="00A612E2" w:rsidRPr="00C356EA">
        <w:rPr>
          <w:rFonts w:ascii="Palatino Linotype" w:hAnsi="Palatino Linotype"/>
        </w:rPr>
        <w:t>,</w:t>
      </w:r>
      <w:r w:rsidRPr="00C356EA">
        <w:rPr>
          <w:rFonts w:ascii="Palatino Linotype" w:hAnsi="Palatino Linotype"/>
        </w:rPr>
        <w:t xml:space="preserve"> en contra de la respuesta emitida por </w:t>
      </w:r>
      <w:r w:rsidR="00A707C2" w:rsidRPr="00C356EA">
        <w:rPr>
          <w:rFonts w:ascii="Palatino Linotype" w:hAnsi="Palatino Linotype"/>
        </w:rPr>
        <w:t>la</w:t>
      </w:r>
      <w:r w:rsidR="00CB6AE1" w:rsidRPr="00C356EA">
        <w:rPr>
          <w:rFonts w:ascii="Palatino Linotype" w:hAnsi="Palatino Linotype"/>
        </w:rPr>
        <w:t xml:space="preserve"> </w:t>
      </w:r>
      <w:r w:rsidR="00A707C2" w:rsidRPr="00C356EA">
        <w:rPr>
          <w:rFonts w:ascii="Palatino Linotype" w:hAnsi="Palatino Linotype" w:cs="Arial"/>
          <w:b/>
          <w:lang w:val="es-ES"/>
        </w:rPr>
        <w:t>Comisión de Derechos Humanos del Estado de México</w:t>
      </w:r>
      <w:r w:rsidR="00020FB5" w:rsidRPr="00C356EA">
        <w:rPr>
          <w:rFonts w:ascii="Palatino Linotype" w:hAnsi="Palatino Linotype" w:cs="Arial"/>
          <w:b/>
          <w:lang w:val="es-ES"/>
        </w:rPr>
        <w:t>,</w:t>
      </w:r>
      <w:r w:rsidRPr="00C356EA">
        <w:rPr>
          <w:rFonts w:ascii="Palatino Linotype" w:hAnsi="Palatino Linotype"/>
        </w:rPr>
        <w:t xml:space="preserve"> </w:t>
      </w:r>
      <w:r w:rsidR="00062086" w:rsidRPr="00C356EA">
        <w:rPr>
          <w:rFonts w:ascii="Palatino Linotype" w:hAnsi="Palatino Linotype"/>
        </w:rPr>
        <w:t xml:space="preserve">que </w:t>
      </w:r>
      <w:r w:rsidRPr="00C356EA">
        <w:rPr>
          <w:rFonts w:ascii="Palatino Linotype" w:hAnsi="Palatino Linotype"/>
        </w:rPr>
        <w:t>en lo sucesivo</w:t>
      </w:r>
      <w:r w:rsidR="00EA33EA" w:rsidRPr="00C356EA">
        <w:rPr>
          <w:rFonts w:ascii="Palatino Linotype" w:hAnsi="Palatino Linotype"/>
        </w:rPr>
        <w:t xml:space="preserve"> se denominará </w:t>
      </w:r>
      <w:r w:rsidRPr="00C356EA">
        <w:rPr>
          <w:rFonts w:ascii="Palatino Linotype" w:hAnsi="Palatino Linotype"/>
          <w:b/>
        </w:rPr>
        <w:t>EL SUJETO OBLIGADO</w:t>
      </w:r>
      <w:r w:rsidRPr="00C356EA">
        <w:rPr>
          <w:rFonts w:ascii="Palatino Linotype" w:hAnsi="Palatino Linotype"/>
        </w:rPr>
        <w:t xml:space="preserve">, se procede a dictar la presente resolución con base en lo siguiente: </w:t>
      </w:r>
    </w:p>
    <w:p w14:paraId="538071BA" w14:textId="77777777" w:rsidR="00DC12E5" w:rsidRPr="00C356EA" w:rsidRDefault="00DC12E5" w:rsidP="00C356EA">
      <w:pPr>
        <w:jc w:val="both"/>
        <w:rPr>
          <w:rFonts w:ascii="Palatino Linotype" w:hAnsi="Palatino Linotype"/>
        </w:rPr>
      </w:pPr>
    </w:p>
    <w:p w14:paraId="60926F88" w14:textId="778DB414" w:rsidR="007A5836" w:rsidRPr="00C356EA" w:rsidRDefault="00AB4B44" w:rsidP="00C356EA">
      <w:pPr>
        <w:jc w:val="center"/>
        <w:rPr>
          <w:rFonts w:ascii="Palatino Linotype" w:hAnsi="Palatino Linotype"/>
          <w:b/>
          <w:bCs/>
          <w:spacing w:val="60"/>
          <w:sz w:val="28"/>
        </w:rPr>
      </w:pPr>
      <w:r w:rsidRPr="00C356EA">
        <w:rPr>
          <w:rFonts w:ascii="Palatino Linotype" w:hAnsi="Palatino Linotype"/>
          <w:b/>
          <w:bCs/>
          <w:spacing w:val="60"/>
          <w:sz w:val="28"/>
        </w:rPr>
        <w:t>ANTECEDENTES</w:t>
      </w:r>
    </w:p>
    <w:p w14:paraId="6CCD912A" w14:textId="77777777" w:rsidR="007A5836" w:rsidRPr="00C356EA" w:rsidRDefault="007A5836" w:rsidP="00C356EA">
      <w:pPr>
        <w:jc w:val="center"/>
        <w:rPr>
          <w:rFonts w:ascii="Palatino Linotype" w:hAnsi="Palatino Linotype"/>
          <w:b/>
          <w:bCs/>
          <w:spacing w:val="60"/>
        </w:rPr>
      </w:pPr>
    </w:p>
    <w:p w14:paraId="03CC829F" w14:textId="57FF9DB2" w:rsidR="00EA7FD8" w:rsidRPr="00C356EA" w:rsidRDefault="00EA7FD8" w:rsidP="00C356EA">
      <w:pPr>
        <w:spacing w:line="360" w:lineRule="auto"/>
        <w:jc w:val="both"/>
        <w:rPr>
          <w:rFonts w:ascii="Palatino Linotype" w:hAnsi="Palatino Linotype"/>
          <w:b/>
          <w:bCs/>
          <w:spacing w:val="60"/>
        </w:rPr>
      </w:pPr>
      <w:r w:rsidRPr="00C356EA">
        <w:rPr>
          <w:rFonts w:ascii="Palatino Linotype" w:hAnsi="Palatino Linotype"/>
          <w:b/>
          <w:sz w:val="28"/>
          <w:szCs w:val="28"/>
        </w:rPr>
        <w:t>I. De la Solicitud de Información</w:t>
      </w:r>
    </w:p>
    <w:p w14:paraId="2546F384" w14:textId="56C0DBDD" w:rsidR="007A5836" w:rsidRPr="00C356EA" w:rsidRDefault="00E15A90" w:rsidP="00C356EA">
      <w:pPr>
        <w:spacing w:line="360" w:lineRule="auto"/>
        <w:jc w:val="both"/>
        <w:rPr>
          <w:rFonts w:ascii="Palatino Linotype" w:hAnsi="Palatino Linotype" w:cs="Arial"/>
        </w:rPr>
      </w:pPr>
      <w:r w:rsidRPr="00C356EA">
        <w:rPr>
          <w:rFonts w:ascii="Palatino Linotype" w:hAnsi="Palatino Linotype" w:cs="Arial"/>
        </w:rPr>
        <w:t>E</w:t>
      </w:r>
      <w:r w:rsidR="00346A78" w:rsidRPr="00C356EA">
        <w:rPr>
          <w:rFonts w:ascii="Palatino Linotype" w:hAnsi="Palatino Linotype" w:cs="Arial"/>
        </w:rPr>
        <w:t>l</w:t>
      </w:r>
      <w:r w:rsidRPr="00C356EA">
        <w:rPr>
          <w:rFonts w:ascii="Palatino Linotype" w:hAnsi="Palatino Linotype" w:cs="Arial"/>
        </w:rPr>
        <w:t xml:space="preserve"> </w:t>
      </w:r>
      <w:r w:rsidR="00A707C2" w:rsidRPr="00C356EA">
        <w:rPr>
          <w:rFonts w:ascii="Palatino Linotype" w:hAnsi="Palatino Linotype" w:cs="Arial"/>
        </w:rPr>
        <w:t xml:space="preserve">veintitrés de mayo </w:t>
      </w:r>
      <w:r w:rsidR="00E81F6B" w:rsidRPr="00C356EA">
        <w:rPr>
          <w:rFonts w:ascii="Palatino Linotype" w:hAnsi="Palatino Linotype" w:cs="Arial"/>
        </w:rPr>
        <w:t>d</w:t>
      </w:r>
      <w:r w:rsidR="006952D4" w:rsidRPr="00C356EA">
        <w:rPr>
          <w:rFonts w:ascii="Palatino Linotype" w:hAnsi="Palatino Linotype" w:cs="Arial"/>
        </w:rPr>
        <w:t>e dos mil veinti</w:t>
      </w:r>
      <w:r w:rsidR="008456B9" w:rsidRPr="00C356EA">
        <w:rPr>
          <w:rFonts w:ascii="Palatino Linotype" w:hAnsi="Palatino Linotype" w:cs="Arial"/>
        </w:rPr>
        <w:t>trés,</w:t>
      </w:r>
      <w:r w:rsidRPr="00C356EA">
        <w:rPr>
          <w:rFonts w:ascii="Palatino Linotype" w:hAnsi="Palatino Linotype" w:cs="Arial"/>
        </w:rPr>
        <w:t xml:space="preserve"> </w:t>
      </w:r>
      <w:r w:rsidR="00A612E2" w:rsidRPr="00C356EA">
        <w:rPr>
          <w:rFonts w:ascii="Palatino Linotype" w:hAnsi="Palatino Linotype"/>
          <w:b/>
        </w:rPr>
        <w:t>EL</w:t>
      </w:r>
      <w:r w:rsidRPr="00C356EA">
        <w:rPr>
          <w:rFonts w:ascii="Palatino Linotype" w:hAnsi="Palatino Linotype"/>
          <w:b/>
        </w:rPr>
        <w:t xml:space="preserve"> RECURRE</w:t>
      </w:r>
      <w:r w:rsidR="005C4EFE" w:rsidRPr="00C356EA">
        <w:rPr>
          <w:rFonts w:ascii="Palatino Linotype" w:hAnsi="Palatino Linotype"/>
          <w:b/>
        </w:rPr>
        <w:t>NTE</w:t>
      </w:r>
      <w:r w:rsidR="00A9204E" w:rsidRPr="00C356EA">
        <w:rPr>
          <w:rFonts w:ascii="Palatino Linotype" w:hAnsi="Palatino Linotype" w:cs="Arial"/>
        </w:rPr>
        <w:t xml:space="preserve"> presentó a través </w:t>
      </w:r>
      <w:r w:rsidR="006952D4" w:rsidRPr="00C356EA">
        <w:rPr>
          <w:rFonts w:ascii="Palatino Linotype" w:hAnsi="Palatino Linotype" w:cs="Arial"/>
        </w:rPr>
        <w:t>del</w:t>
      </w:r>
      <w:r w:rsidR="00A9204E" w:rsidRPr="00C356EA">
        <w:rPr>
          <w:rFonts w:ascii="Palatino Linotype" w:hAnsi="Palatino Linotype" w:cs="Arial"/>
        </w:rPr>
        <w:t xml:space="preserve"> </w:t>
      </w:r>
      <w:r w:rsidRPr="00C356EA">
        <w:rPr>
          <w:rFonts w:ascii="Palatino Linotype" w:hAnsi="Palatino Linotype" w:cs="Arial"/>
        </w:rPr>
        <w:t xml:space="preserve">Sistema de </w:t>
      </w:r>
      <w:r w:rsidR="00AB4B44" w:rsidRPr="00C356EA">
        <w:rPr>
          <w:rFonts w:ascii="Palatino Linotype" w:hAnsi="Palatino Linotype" w:cs="Arial"/>
        </w:rPr>
        <w:t>Acceso a la Información</w:t>
      </w:r>
      <w:r w:rsidRPr="00C356EA">
        <w:rPr>
          <w:rFonts w:ascii="Palatino Linotype" w:hAnsi="Palatino Linotype" w:cs="Arial"/>
        </w:rPr>
        <w:t xml:space="preserve"> Mexiquense, </w:t>
      </w:r>
      <w:r w:rsidR="005C4EFE" w:rsidRPr="00C356EA">
        <w:rPr>
          <w:rFonts w:ascii="Palatino Linotype" w:hAnsi="Palatino Linotype" w:cs="Arial"/>
        </w:rPr>
        <w:t xml:space="preserve">que </w:t>
      </w:r>
      <w:r w:rsidRPr="00C356EA">
        <w:rPr>
          <w:rFonts w:ascii="Palatino Linotype" w:hAnsi="Palatino Linotype" w:cs="Arial"/>
        </w:rPr>
        <w:t>en lo subsecuente</w:t>
      </w:r>
      <w:r w:rsidR="00EA33EA" w:rsidRPr="00C356EA">
        <w:rPr>
          <w:rFonts w:ascii="Palatino Linotype" w:hAnsi="Palatino Linotype" w:cs="Arial"/>
        </w:rPr>
        <w:t xml:space="preserve"> se denominará</w:t>
      </w:r>
      <w:r w:rsidRPr="00C356EA">
        <w:rPr>
          <w:rFonts w:ascii="Palatino Linotype" w:hAnsi="Palatino Linotype" w:cs="Arial"/>
        </w:rPr>
        <w:t xml:space="preserve"> </w:t>
      </w:r>
      <w:r w:rsidRPr="00C356EA">
        <w:rPr>
          <w:rFonts w:ascii="Palatino Linotype" w:hAnsi="Palatino Linotype" w:cs="Arial"/>
          <w:b/>
        </w:rPr>
        <w:t>EL SAIMEX</w:t>
      </w:r>
      <w:r w:rsidRPr="00C356EA">
        <w:rPr>
          <w:rFonts w:ascii="Palatino Linotype" w:hAnsi="Palatino Linotype" w:cs="Arial"/>
        </w:rPr>
        <w:t xml:space="preserve"> ante </w:t>
      </w:r>
      <w:r w:rsidRPr="00C356EA">
        <w:rPr>
          <w:rFonts w:ascii="Palatino Linotype" w:hAnsi="Palatino Linotype" w:cs="Arial"/>
          <w:b/>
        </w:rPr>
        <w:t>EL SUJETO OBLIGADO</w:t>
      </w:r>
      <w:r w:rsidRPr="00C356EA">
        <w:rPr>
          <w:rFonts w:ascii="Palatino Linotype" w:hAnsi="Palatino Linotype" w:cs="Arial"/>
        </w:rPr>
        <w:t xml:space="preserve">, la solicitud de </w:t>
      </w:r>
      <w:r w:rsidR="00AB4B44" w:rsidRPr="00C356EA">
        <w:rPr>
          <w:rFonts w:ascii="Palatino Linotype" w:hAnsi="Palatino Linotype" w:cs="Arial"/>
        </w:rPr>
        <w:t>Acceso a la Información</w:t>
      </w:r>
      <w:r w:rsidRPr="00C356EA">
        <w:rPr>
          <w:rFonts w:ascii="Palatino Linotype" w:hAnsi="Palatino Linotype" w:cs="Arial"/>
        </w:rPr>
        <w:t xml:space="preserve"> pública, a la que se le asignó el número de expediente</w:t>
      </w:r>
      <w:r w:rsidRPr="00C356EA">
        <w:rPr>
          <w:rFonts w:ascii="Palatino Linotype" w:hAnsi="Palatino Linotype" w:cs="Arial"/>
          <w:b/>
        </w:rPr>
        <w:t xml:space="preserve"> </w:t>
      </w:r>
      <w:r w:rsidR="00A707C2" w:rsidRPr="00C356EA">
        <w:rPr>
          <w:rFonts w:ascii="Palatino Linotype" w:hAnsi="Palatino Linotype" w:cs="Arial"/>
          <w:b/>
        </w:rPr>
        <w:t>00141/CODHEM/IP/2023</w:t>
      </w:r>
      <w:r w:rsidR="007A5836" w:rsidRPr="00C356EA">
        <w:rPr>
          <w:rFonts w:ascii="Palatino Linotype" w:hAnsi="Palatino Linotype" w:cs="Arial"/>
          <w:b/>
        </w:rPr>
        <w:t>,</w:t>
      </w:r>
      <w:r w:rsidR="007A5836" w:rsidRPr="00C356EA">
        <w:rPr>
          <w:rFonts w:ascii="Palatino Linotype" w:hAnsi="Palatino Linotype"/>
        </w:rPr>
        <w:t xml:space="preserve"> mediante la cual </w:t>
      </w:r>
      <w:r w:rsidR="00F84FBE" w:rsidRPr="00C356EA">
        <w:rPr>
          <w:rFonts w:ascii="Palatino Linotype" w:hAnsi="Palatino Linotype"/>
        </w:rPr>
        <w:t xml:space="preserve">requirió </w:t>
      </w:r>
      <w:r w:rsidR="007A5836" w:rsidRPr="00C356EA">
        <w:rPr>
          <w:rFonts w:ascii="Palatino Linotype" w:hAnsi="Palatino Linotype"/>
        </w:rPr>
        <w:t xml:space="preserve">lo </w:t>
      </w:r>
      <w:r w:rsidR="007A5836" w:rsidRPr="00C356EA">
        <w:rPr>
          <w:rFonts w:ascii="Palatino Linotype" w:hAnsi="Palatino Linotype" w:cs="Arial"/>
        </w:rPr>
        <w:t>siguiente</w:t>
      </w:r>
      <w:r w:rsidR="007A5836" w:rsidRPr="00C356EA">
        <w:rPr>
          <w:rFonts w:ascii="Palatino Linotype" w:hAnsi="Palatino Linotype"/>
        </w:rPr>
        <w:t>:</w:t>
      </w:r>
    </w:p>
    <w:p w14:paraId="2DF8E127" w14:textId="77777777" w:rsidR="007A5836" w:rsidRPr="00C356EA" w:rsidRDefault="007A5836" w:rsidP="00C356EA">
      <w:pPr>
        <w:pStyle w:val="Prrafodelista"/>
        <w:ind w:left="851" w:right="899"/>
        <w:jc w:val="both"/>
        <w:rPr>
          <w:rFonts w:ascii="Palatino Linotype" w:hAnsi="Palatino Linotype" w:cs="Arial"/>
          <w:i/>
          <w:sz w:val="22"/>
        </w:rPr>
      </w:pPr>
    </w:p>
    <w:p w14:paraId="3FE2529C" w14:textId="0CD6F674" w:rsidR="007A5836" w:rsidRPr="00C356EA" w:rsidRDefault="007A5836" w:rsidP="00C356EA">
      <w:pPr>
        <w:pStyle w:val="Prrafodelista"/>
        <w:ind w:left="851" w:right="899"/>
        <w:jc w:val="both"/>
        <w:rPr>
          <w:rFonts w:ascii="Palatino Linotype" w:hAnsi="Palatino Linotype" w:cs="Arial"/>
          <w:i/>
          <w:sz w:val="22"/>
        </w:rPr>
      </w:pPr>
      <w:bookmarkStart w:id="1" w:name="_Hlk96896517"/>
      <w:r w:rsidRPr="00C356EA">
        <w:rPr>
          <w:rFonts w:ascii="Palatino Linotype" w:hAnsi="Palatino Linotype" w:cs="Arial"/>
          <w:i/>
          <w:sz w:val="22"/>
        </w:rPr>
        <w:t>“</w:t>
      </w:r>
      <w:r w:rsidR="00A707C2" w:rsidRPr="00C356EA">
        <w:rPr>
          <w:rFonts w:ascii="Palatino Linotype" w:hAnsi="Palatino Linotype" w:cs="Arial"/>
          <w:i/>
          <w:sz w:val="22"/>
        </w:rPr>
        <w:t xml:space="preserve">A quien corresponda, por medio del presente solicito de la manera más atenta poder compartir los instrumentos de control archivísticos de la comisión de derechos humanos del Estado de México, los dictámenes técnicos de aprobación o en su defecto las actas en materia legal y jurídica para conocer desde que periodo se llevaron a cabo la implementación de los instrumentos en cuestión. Por otra parte, solicito de forma respetuosa el nombramiento del área coordinadora de archivos, así como de las </w:t>
      </w:r>
      <w:r w:rsidR="00A707C2" w:rsidRPr="00C356EA">
        <w:rPr>
          <w:rFonts w:ascii="Palatino Linotype" w:hAnsi="Palatino Linotype" w:cs="Arial"/>
          <w:i/>
          <w:sz w:val="22"/>
        </w:rPr>
        <w:lastRenderedPageBreak/>
        <w:t>designaciones correspondientes a los responsables de los archivos de trámite de las unidades administrativas</w:t>
      </w:r>
      <w:r w:rsidRPr="00C356EA">
        <w:rPr>
          <w:rFonts w:ascii="Palatino Linotype" w:hAnsi="Palatino Linotype" w:cs="Arial"/>
          <w:i/>
          <w:sz w:val="22"/>
        </w:rPr>
        <w:t>”</w:t>
      </w:r>
      <w:r w:rsidR="00D27BA9" w:rsidRPr="00C356EA">
        <w:rPr>
          <w:rFonts w:ascii="Palatino Linotype" w:hAnsi="Palatino Linotype" w:cs="Arial"/>
          <w:i/>
          <w:sz w:val="22"/>
        </w:rPr>
        <w:t xml:space="preserve"> </w:t>
      </w:r>
      <w:r w:rsidRPr="00C356EA">
        <w:rPr>
          <w:rFonts w:ascii="Palatino Linotype" w:hAnsi="Palatino Linotype" w:cs="Arial"/>
          <w:i/>
          <w:sz w:val="22"/>
        </w:rPr>
        <w:t>(</w:t>
      </w:r>
      <w:r w:rsidR="00EE6A83" w:rsidRPr="00C356EA">
        <w:rPr>
          <w:rFonts w:ascii="Palatino Linotype" w:hAnsi="Palatino Linotype" w:cs="Arial"/>
          <w:i/>
          <w:sz w:val="22"/>
        </w:rPr>
        <w:t>S</w:t>
      </w:r>
      <w:r w:rsidRPr="00C356EA">
        <w:rPr>
          <w:rFonts w:ascii="Palatino Linotype" w:hAnsi="Palatino Linotype" w:cs="Arial"/>
          <w:i/>
          <w:sz w:val="22"/>
        </w:rPr>
        <w:t>ic).</w:t>
      </w:r>
    </w:p>
    <w:bookmarkEnd w:id="1"/>
    <w:p w14:paraId="6723CF9D" w14:textId="591DB86B" w:rsidR="00020FB5" w:rsidRPr="00C356EA" w:rsidRDefault="00020FB5" w:rsidP="00C356EA">
      <w:pPr>
        <w:pStyle w:val="Prrafodelista"/>
        <w:ind w:left="851" w:right="899"/>
        <w:jc w:val="both"/>
        <w:rPr>
          <w:rFonts w:ascii="Palatino Linotype" w:hAnsi="Palatino Linotype" w:cs="Arial"/>
          <w:i/>
          <w:sz w:val="22"/>
        </w:rPr>
      </w:pPr>
    </w:p>
    <w:p w14:paraId="1C1937D5" w14:textId="019FB063" w:rsidR="00F3446D" w:rsidRPr="00C356EA" w:rsidRDefault="00F3446D" w:rsidP="00C356EA">
      <w:pPr>
        <w:spacing w:line="360" w:lineRule="auto"/>
        <w:jc w:val="both"/>
        <w:rPr>
          <w:rFonts w:ascii="Palatino Linotype" w:hAnsi="Palatino Linotype" w:cs="Arial"/>
          <w:b/>
        </w:rPr>
      </w:pPr>
      <w:r w:rsidRPr="00C356EA">
        <w:rPr>
          <w:rFonts w:ascii="Palatino Linotype" w:hAnsi="Palatino Linotype" w:cs="Arial"/>
          <w:b/>
        </w:rPr>
        <w:t>MODALIDAD DE ENTREGA:</w:t>
      </w:r>
      <w:r w:rsidRPr="00C356EA">
        <w:rPr>
          <w:rFonts w:ascii="Palatino Linotype" w:hAnsi="Palatino Linotype" w:cs="Arial"/>
        </w:rPr>
        <w:t xml:space="preserve"> vía </w:t>
      </w:r>
      <w:r w:rsidRPr="00C356EA">
        <w:rPr>
          <w:rFonts w:ascii="Palatino Linotype" w:hAnsi="Palatino Linotype" w:cs="Arial"/>
          <w:b/>
        </w:rPr>
        <w:t>SAIMEX.</w:t>
      </w:r>
      <w:r w:rsidR="005C4EFE" w:rsidRPr="00C356EA">
        <w:rPr>
          <w:rFonts w:ascii="Palatino Linotype" w:hAnsi="Palatino Linotype" w:cs="Arial"/>
          <w:b/>
        </w:rPr>
        <w:t xml:space="preserve"> </w:t>
      </w:r>
    </w:p>
    <w:p w14:paraId="0AFEB257" w14:textId="77777777" w:rsidR="00EA7FD8" w:rsidRPr="00C356EA" w:rsidRDefault="00EA7FD8" w:rsidP="00C356EA">
      <w:pPr>
        <w:spacing w:line="360" w:lineRule="auto"/>
        <w:jc w:val="both"/>
        <w:rPr>
          <w:rFonts w:ascii="Palatino Linotype" w:hAnsi="Palatino Linotype" w:cs="Arial"/>
          <w:b/>
        </w:rPr>
      </w:pPr>
    </w:p>
    <w:p w14:paraId="01CC55BB" w14:textId="77777777" w:rsidR="00E81F6B" w:rsidRPr="00C356EA" w:rsidRDefault="00E81F6B" w:rsidP="00C356EA">
      <w:pPr>
        <w:spacing w:line="360" w:lineRule="auto"/>
        <w:jc w:val="both"/>
        <w:rPr>
          <w:rFonts w:ascii="Palatino Linotype" w:hAnsi="Palatino Linotype"/>
          <w:b/>
          <w:sz w:val="28"/>
          <w:szCs w:val="28"/>
        </w:rPr>
      </w:pPr>
      <w:r w:rsidRPr="00C356EA">
        <w:rPr>
          <w:rFonts w:ascii="Palatino Linotype" w:hAnsi="Palatino Linotype"/>
          <w:b/>
          <w:sz w:val="28"/>
          <w:szCs w:val="28"/>
        </w:rPr>
        <w:t>II. Turno de requerimiento del Sujeto Obligado</w:t>
      </w:r>
    </w:p>
    <w:p w14:paraId="170198D7" w14:textId="2DB5F1F2" w:rsidR="00E81F6B" w:rsidRPr="00C356EA" w:rsidRDefault="00E81F6B" w:rsidP="00C356EA">
      <w:pPr>
        <w:spacing w:line="360" w:lineRule="auto"/>
        <w:jc w:val="both"/>
        <w:rPr>
          <w:rFonts w:ascii="Palatino Linotype" w:hAnsi="Palatino Linotype"/>
          <w:bCs/>
        </w:rPr>
      </w:pPr>
      <w:r w:rsidRPr="00C356EA">
        <w:rPr>
          <w:rFonts w:ascii="Palatino Linotype" w:hAnsi="Palatino Linotype" w:cs="Arial"/>
        </w:rPr>
        <w:t xml:space="preserve">Con la finalidad de dar cumplimiento al artículo 162 de la Ley de Transparencia y Acceso a la Información Pública del Estado de México y Municipios, el </w:t>
      </w:r>
      <w:r w:rsidR="00A707C2" w:rsidRPr="00C356EA">
        <w:rPr>
          <w:rFonts w:ascii="Palatino Linotype" w:hAnsi="Palatino Linotype" w:cs="Arial"/>
          <w:b/>
        </w:rPr>
        <w:t>veintitrés de mayo</w:t>
      </w:r>
      <w:r w:rsidR="007F10F6" w:rsidRPr="00C356EA">
        <w:rPr>
          <w:rFonts w:ascii="Palatino Linotype" w:hAnsi="Palatino Linotype" w:cs="Arial"/>
          <w:b/>
        </w:rPr>
        <w:t xml:space="preserve"> </w:t>
      </w:r>
      <w:r w:rsidRPr="00C356EA">
        <w:rPr>
          <w:rFonts w:ascii="Palatino Linotype" w:hAnsi="Palatino Linotype" w:cs="Arial"/>
          <w:b/>
        </w:rPr>
        <w:t>de dos mil veinti</w:t>
      </w:r>
      <w:r w:rsidR="00696462" w:rsidRPr="00C356EA">
        <w:rPr>
          <w:rFonts w:ascii="Palatino Linotype" w:hAnsi="Palatino Linotype" w:cs="Arial"/>
          <w:b/>
        </w:rPr>
        <w:t>trés</w:t>
      </w:r>
      <w:r w:rsidRPr="00C356EA">
        <w:rPr>
          <w:rFonts w:ascii="Palatino Linotype" w:hAnsi="Palatino Linotype" w:cs="Arial"/>
          <w:b/>
        </w:rPr>
        <w:t>,</w:t>
      </w:r>
      <w:r w:rsidRPr="00C356EA">
        <w:rPr>
          <w:rFonts w:ascii="Palatino Linotype" w:hAnsi="Palatino Linotype" w:cs="Arial"/>
        </w:rPr>
        <w:t xml:space="preserve"> la Titular de la Unidad de Transparencia del </w:t>
      </w:r>
      <w:r w:rsidRPr="00C356EA">
        <w:rPr>
          <w:rFonts w:ascii="Palatino Linotype" w:hAnsi="Palatino Linotype" w:cs="Arial"/>
          <w:b/>
        </w:rPr>
        <w:t>SUJETO OBLIGADO</w:t>
      </w:r>
      <w:r w:rsidRPr="00C356EA">
        <w:rPr>
          <w:rFonts w:ascii="Palatino Linotype" w:hAnsi="Palatino Linotype" w:cs="Arial"/>
        </w:rPr>
        <w:t xml:space="preserve">, </w:t>
      </w:r>
      <w:r w:rsidRPr="00C356EA">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380F8F7B" w14:textId="3EAB8FDD" w:rsidR="00A707C2" w:rsidRPr="00C356EA" w:rsidRDefault="00A707C2" w:rsidP="00C356EA">
      <w:pPr>
        <w:spacing w:line="360" w:lineRule="auto"/>
        <w:jc w:val="both"/>
        <w:rPr>
          <w:rFonts w:ascii="Palatino Linotype" w:hAnsi="Palatino Linotype"/>
          <w:bCs/>
        </w:rPr>
      </w:pPr>
      <w:r w:rsidRPr="00C356EA">
        <w:rPr>
          <w:noProof/>
          <w:lang w:eastAsia="es-MX"/>
        </w:rPr>
        <w:drawing>
          <wp:inline distT="0" distB="0" distL="0" distR="0" wp14:anchorId="56BAF8E9" wp14:editId="5A411EE6">
            <wp:extent cx="5791835" cy="156754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6695" cy="1568857"/>
                    </a:xfrm>
                    <a:prstGeom prst="rect">
                      <a:avLst/>
                    </a:prstGeom>
                  </pic:spPr>
                </pic:pic>
              </a:graphicData>
            </a:graphic>
          </wp:inline>
        </w:drawing>
      </w:r>
    </w:p>
    <w:p w14:paraId="7C7BD96D" w14:textId="77777777" w:rsidR="007F10F6" w:rsidRPr="00C356EA" w:rsidRDefault="007F10F6" w:rsidP="00C356EA">
      <w:pPr>
        <w:tabs>
          <w:tab w:val="left" w:pos="3226"/>
        </w:tabs>
        <w:spacing w:line="360" w:lineRule="auto"/>
        <w:jc w:val="both"/>
        <w:rPr>
          <w:rFonts w:ascii="Palatino Linotype" w:hAnsi="Palatino Linotype"/>
          <w:bCs/>
        </w:rPr>
      </w:pPr>
    </w:p>
    <w:p w14:paraId="3D6FFA4D" w14:textId="251B4357" w:rsidR="009F600C" w:rsidRPr="00C356EA" w:rsidRDefault="008E2A69" w:rsidP="00C356EA">
      <w:pPr>
        <w:spacing w:line="360" w:lineRule="auto"/>
        <w:jc w:val="both"/>
        <w:rPr>
          <w:rFonts w:ascii="Palatino Linotype" w:hAnsi="Palatino Linotype" w:cs="Arial"/>
          <w:b/>
          <w:sz w:val="28"/>
          <w:szCs w:val="28"/>
        </w:rPr>
      </w:pPr>
      <w:r w:rsidRPr="00C356EA">
        <w:rPr>
          <w:rFonts w:ascii="Palatino Linotype" w:hAnsi="Palatino Linotype"/>
          <w:b/>
          <w:sz w:val="28"/>
          <w:szCs w:val="28"/>
        </w:rPr>
        <w:t>III.</w:t>
      </w:r>
      <w:r w:rsidRPr="00C356EA">
        <w:rPr>
          <w:rFonts w:ascii="Palatino Linotype" w:hAnsi="Palatino Linotype"/>
          <w:sz w:val="28"/>
          <w:szCs w:val="28"/>
        </w:rPr>
        <w:t xml:space="preserve"> </w:t>
      </w:r>
      <w:r w:rsidR="00D401DF" w:rsidRPr="00C356EA">
        <w:rPr>
          <w:rFonts w:ascii="Palatino Linotype" w:hAnsi="Palatino Linotype" w:cs="Arial"/>
          <w:b/>
          <w:sz w:val="28"/>
          <w:szCs w:val="28"/>
        </w:rPr>
        <w:t>Respuesta del Sujeto Obligado</w:t>
      </w:r>
    </w:p>
    <w:p w14:paraId="44D16AE2" w14:textId="54635E0C" w:rsidR="007A5836" w:rsidRPr="00C356EA" w:rsidRDefault="007A5836" w:rsidP="00C356EA">
      <w:pPr>
        <w:spacing w:line="360" w:lineRule="auto"/>
        <w:jc w:val="both"/>
        <w:rPr>
          <w:rFonts w:ascii="Palatino Linotype" w:hAnsi="Palatino Linotype" w:cs="Arial"/>
        </w:rPr>
      </w:pPr>
      <w:r w:rsidRPr="00C356EA">
        <w:rPr>
          <w:rFonts w:ascii="Palatino Linotype" w:hAnsi="Palatino Linotype" w:cs="Arial"/>
        </w:rPr>
        <w:t xml:space="preserve">De las constancias que integran el expediente electrónico del </w:t>
      </w:r>
      <w:r w:rsidRPr="00C356EA">
        <w:rPr>
          <w:rFonts w:ascii="Palatino Linotype" w:hAnsi="Palatino Linotype" w:cs="Arial"/>
          <w:b/>
        </w:rPr>
        <w:t>SAIMEX</w:t>
      </w:r>
      <w:r w:rsidRPr="00C356EA">
        <w:rPr>
          <w:rFonts w:ascii="Palatino Linotype" w:hAnsi="Palatino Linotype" w:cs="Arial"/>
        </w:rPr>
        <w:t xml:space="preserve"> se advierte que </w:t>
      </w:r>
      <w:r w:rsidRPr="00C356EA">
        <w:rPr>
          <w:rFonts w:ascii="Palatino Linotype" w:hAnsi="Palatino Linotype" w:cs="Arial"/>
          <w:b/>
        </w:rPr>
        <w:t>EL SUJETO OBLIGADO</w:t>
      </w:r>
      <w:r w:rsidRPr="00C356EA">
        <w:rPr>
          <w:rFonts w:ascii="Palatino Linotype" w:hAnsi="Palatino Linotype" w:cs="Arial"/>
        </w:rPr>
        <w:t xml:space="preserve"> dio respuesta a la </w:t>
      </w:r>
      <w:r w:rsidR="0022743B" w:rsidRPr="00C356EA">
        <w:rPr>
          <w:rFonts w:ascii="Palatino Linotype" w:hAnsi="Palatino Linotype" w:cs="Arial"/>
        </w:rPr>
        <w:t>S</w:t>
      </w:r>
      <w:r w:rsidRPr="00C356EA">
        <w:rPr>
          <w:rFonts w:ascii="Palatino Linotype" w:hAnsi="Palatino Linotype" w:cs="Arial"/>
        </w:rPr>
        <w:t xml:space="preserve">olicitud de </w:t>
      </w:r>
      <w:r w:rsidR="00AB4B44" w:rsidRPr="00C356EA">
        <w:rPr>
          <w:rFonts w:ascii="Palatino Linotype" w:hAnsi="Palatino Linotype" w:cs="Arial"/>
        </w:rPr>
        <w:t>Acceso a la Información</w:t>
      </w:r>
      <w:r w:rsidRPr="00C356EA">
        <w:rPr>
          <w:rFonts w:ascii="Palatino Linotype" w:hAnsi="Palatino Linotype" w:cs="Arial"/>
        </w:rPr>
        <w:t xml:space="preserve">, </w:t>
      </w:r>
      <w:r w:rsidR="00B02255" w:rsidRPr="00C356EA">
        <w:rPr>
          <w:rFonts w:ascii="Palatino Linotype" w:hAnsi="Palatino Linotype" w:cs="Arial"/>
        </w:rPr>
        <w:t xml:space="preserve">el </w:t>
      </w:r>
      <w:r w:rsidR="00A707C2" w:rsidRPr="00C356EA">
        <w:rPr>
          <w:rFonts w:ascii="Palatino Linotype" w:hAnsi="Palatino Linotype" w:cs="Arial"/>
        </w:rPr>
        <w:t>veinticuatro de mayo</w:t>
      </w:r>
      <w:r w:rsidR="007F10F6" w:rsidRPr="00C356EA">
        <w:rPr>
          <w:rFonts w:ascii="Palatino Linotype" w:hAnsi="Palatino Linotype" w:cs="Arial"/>
        </w:rPr>
        <w:t xml:space="preserve"> </w:t>
      </w:r>
      <w:r w:rsidR="000E2163" w:rsidRPr="00C356EA">
        <w:rPr>
          <w:rFonts w:ascii="Palatino Linotype" w:hAnsi="Palatino Linotype" w:cs="Arial"/>
        </w:rPr>
        <w:t>de dos mil veintitrés</w:t>
      </w:r>
      <w:r w:rsidRPr="00C356EA">
        <w:rPr>
          <w:rFonts w:ascii="Palatino Linotype" w:hAnsi="Palatino Linotype" w:cs="Arial"/>
        </w:rPr>
        <w:t>, en los términos que a continuación se citan:</w:t>
      </w:r>
    </w:p>
    <w:p w14:paraId="021BF839" w14:textId="77777777" w:rsidR="003652DA" w:rsidRPr="00C356EA" w:rsidRDefault="003652DA" w:rsidP="00C356EA">
      <w:pPr>
        <w:pStyle w:val="Prrafodelista"/>
        <w:ind w:left="851" w:right="899"/>
        <w:jc w:val="both"/>
        <w:rPr>
          <w:rFonts w:ascii="Palatino Linotype" w:hAnsi="Palatino Linotype" w:cs="Arial"/>
          <w:i/>
          <w:sz w:val="22"/>
        </w:rPr>
      </w:pPr>
    </w:p>
    <w:p w14:paraId="3E01D373" w14:textId="77777777" w:rsidR="00A707C2" w:rsidRPr="00C356EA" w:rsidRDefault="007A5836" w:rsidP="00C356EA">
      <w:pPr>
        <w:pStyle w:val="Prrafodelista"/>
        <w:ind w:left="851" w:right="899"/>
        <w:jc w:val="both"/>
        <w:rPr>
          <w:rFonts w:ascii="Palatino Linotype" w:hAnsi="Palatino Linotype" w:cs="Arial"/>
          <w:i/>
          <w:sz w:val="22"/>
        </w:rPr>
      </w:pPr>
      <w:r w:rsidRPr="00C356EA">
        <w:rPr>
          <w:rFonts w:ascii="Palatino Linotype" w:hAnsi="Palatino Linotype" w:cs="Arial"/>
          <w:i/>
          <w:sz w:val="22"/>
        </w:rPr>
        <w:t>“</w:t>
      </w:r>
      <w:r w:rsidR="00860A24" w:rsidRPr="00C356EA">
        <w:rPr>
          <w:rFonts w:ascii="Palatino Linotype" w:hAnsi="Palatino Linotype" w:cs="Arial"/>
          <w:i/>
          <w:sz w:val="22"/>
        </w:rPr>
        <w:t>…</w:t>
      </w:r>
      <w:r w:rsidR="00A707C2" w:rsidRPr="00C356EA">
        <w:rPr>
          <w:rFonts w:ascii="Palatino Linotype" w:hAnsi="Palatino Linotype" w:cs="Arial"/>
          <w:i/>
          <w:sz w:val="22"/>
        </w:rPr>
        <w:t xml:space="preserve">En respuesta a la solicitud recibida, nos permitimos hacer de su conocimiento que con fundamento en el artículo 53, Fracciones: II, V y VI de la Ley de </w:t>
      </w:r>
      <w:r w:rsidR="00A707C2" w:rsidRPr="00C356EA">
        <w:rPr>
          <w:rFonts w:ascii="Palatino Linotype" w:hAnsi="Palatino Linotype" w:cs="Arial"/>
          <w:i/>
          <w:sz w:val="22"/>
        </w:rPr>
        <w:lastRenderedPageBreak/>
        <w:t>Transparencia y Acceso a la Información Pública del Estado de México y Municipios, le contestamos que:</w:t>
      </w:r>
    </w:p>
    <w:p w14:paraId="19F1976D" w14:textId="77777777" w:rsidR="00A707C2" w:rsidRPr="00C356EA" w:rsidRDefault="00A707C2" w:rsidP="00C356EA">
      <w:pPr>
        <w:pStyle w:val="Prrafodelista"/>
        <w:ind w:left="851" w:right="899"/>
        <w:jc w:val="both"/>
        <w:rPr>
          <w:rFonts w:ascii="Palatino Linotype" w:hAnsi="Palatino Linotype" w:cs="Arial"/>
          <w:i/>
          <w:sz w:val="22"/>
        </w:rPr>
      </w:pPr>
    </w:p>
    <w:p w14:paraId="6719B57F" w14:textId="77777777" w:rsidR="00A707C2" w:rsidRPr="00C356EA" w:rsidRDefault="00A707C2" w:rsidP="00C356EA">
      <w:pPr>
        <w:pStyle w:val="Prrafodelista"/>
        <w:ind w:left="851" w:right="899"/>
        <w:jc w:val="both"/>
        <w:rPr>
          <w:rFonts w:ascii="Palatino Linotype" w:hAnsi="Palatino Linotype" w:cs="Arial"/>
          <w:i/>
          <w:sz w:val="22"/>
        </w:rPr>
      </w:pPr>
      <w:r w:rsidRPr="00C356EA">
        <w:rPr>
          <w:rFonts w:ascii="Palatino Linotype" w:hAnsi="Palatino Linotype" w:cs="Arial"/>
          <w:i/>
          <w:sz w:val="22"/>
        </w:rPr>
        <w:t>En respuesta a la solicitud 00141/CODHEM/2023, nos permitimos hacer de su conocimiento que con fundamento en los artículos 53, Fracciones: II, V y VI Y 163 de la Ley de Transparencia y Acceso a la Información Pública del Estado de México y Municipios, se envía respuesta a su solicitud, misma que encontrará en archivos anexos. Atte. L.A.E. Erika Yolanda Funes Velázquez Titular de la Unidad de Transparencia.</w:t>
      </w:r>
    </w:p>
    <w:p w14:paraId="644AF1A2" w14:textId="77777777" w:rsidR="00A707C2" w:rsidRPr="00C356EA" w:rsidRDefault="00A707C2" w:rsidP="00C356EA">
      <w:pPr>
        <w:pStyle w:val="Prrafodelista"/>
        <w:ind w:left="851" w:right="899"/>
        <w:jc w:val="both"/>
        <w:rPr>
          <w:rFonts w:ascii="Palatino Linotype" w:hAnsi="Palatino Linotype" w:cs="Arial"/>
          <w:i/>
          <w:sz w:val="22"/>
        </w:rPr>
      </w:pPr>
    </w:p>
    <w:p w14:paraId="6054B75B" w14:textId="77777777" w:rsidR="00A707C2" w:rsidRPr="00C356EA" w:rsidRDefault="00A707C2" w:rsidP="00C356EA">
      <w:pPr>
        <w:pStyle w:val="Prrafodelista"/>
        <w:ind w:left="851" w:right="899"/>
        <w:jc w:val="both"/>
        <w:rPr>
          <w:rFonts w:ascii="Palatino Linotype" w:hAnsi="Palatino Linotype" w:cs="Arial"/>
          <w:i/>
          <w:sz w:val="22"/>
        </w:rPr>
      </w:pPr>
      <w:r w:rsidRPr="00C356EA">
        <w:rPr>
          <w:rFonts w:ascii="Palatino Linotype" w:hAnsi="Palatino Linotype" w:cs="Arial"/>
          <w:i/>
          <w:sz w:val="22"/>
        </w:rPr>
        <w:t>ATENTAMENTE</w:t>
      </w:r>
    </w:p>
    <w:p w14:paraId="2A24C72B" w14:textId="77777777" w:rsidR="00A707C2" w:rsidRPr="00C356EA" w:rsidRDefault="00A707C2" w:rsidP="00C356EA">
      <w:pPr>
        <w:pStyle w:val="Prrafodelista"/>
        <w:ind w:left="851" w:right="899"/>
        <w:jc w:val="both"/>
        <w:rPr>
          <w:rFonts w:ascii="Palatino Linotype" w:hAnsi="Palatino Linotype" w:cs="Arial"/>
          <w:i/>
          <w:sz w:val="22"/>
        </w:rPr>
      </w:pPr>
    </w:p>
    <w:p w14:paraId="6D460F61" w14:textId="2D0AFF51" w:rsidR="007A5836" w:rsidRPr="00C356EA" w:rsidRDefault="00A707C2" w:rsidP="00C356EA">
      <w:pPr>
        <w:pStyle w:val="Prrafodelista"/>
        <w:ind w:left="851" w:right="899"/>
        <w:jc w:val="both"/>
        <w:rPr>
          <w:rFonts w:ascii="Palatino Linotype" w:hAnsi="Palatino Linotype" w:cs="Arial"/>
          <w:i/>
          <w:sz w:val="22"/>
        </w:rPr>
      </w:pPr>
      <w:r w:rsidRPr="00C356EA">
        <w:rPr>
          <w:rFonts w:ascii="Palatino Linotype" w:hAnsi="Palatino Linotype" w:cs="Arial"/>
          <w:i/>
          <w:sz w:val="22"/>
        </w:rPr>
        <w:t>L. A. E. ERIKA Y. FUNES VELÁZQUEZ</w:t>
      </w:r>
      <w:r w:rsidR="007A5836" w:rsidRPr="00C356EA">
        <w:rPr>
          <w:rFonts w:ascii="Palatino Linotype" w:hAnsi="Palatino Linotype" w:cs="Arial"/>
          <w:i/>
          <w:sz w:val="22"/>
        </w:rPr>
        <w:t>”</w:t>
      </w:r>
      <w:r w:rsidR="00F84FBE" w:rsidRPr="00C356EA">
        <w:rPr>
          <w:rFonts w:ascii="Palatino Linotype" w:hAnsi="Palatino Linotype" w:cs="Arial"/>
          <w:i/>
          <w:sz w:val="22"/>
        </w:rPr>
        <w:t xml:space="preserve"> (sic) </w:t>
      </w:r>
    </w:p>
    <w:p w14:paraId="162A7A72" w14:textId="77777777" w:rsidR="003D468A" w:rsidRPr="00C356EA" w:rsidRDefault="003D468A" w:rsidP="00C356EA">
      <w:pPr>
        <w:pStyle w:val="Prrafodelista"/>
        <w:ind w:left="851" w:right="899"/>
        <w:jc w:val="both"/>
        <w:rPr>
          <w:rFonts w:ascii="Palatino Linotype" w:hAnsi="Palatino Linotype" w:cs="Arial"/>
          <w:i/>
          <w:sz w:val="22"/>
        </w:rPr>
      </w:pPr>
    </w:p>
    <w:p w14:paraId="414EB237" w14:textId="77777777" w:rsidR="00A707C2" w:rsidRPr="00C356EA" w:rsidRDefault="00A34E7D" w:rsidP="00C356EA">
      <w:pPr>
        <w:spacing w:line="360" w:lineRule="auto"/>
        <w:jc w:val="both"/>
        <w:rPr>
          <w:rFonts w:ascii="Palatino Linotype" w:hAnsi="Palatino Linotype"/>
        </w:rPr>
      </w:pPr>
      <w:r w:rsidRPr="00C356EA">
        <w:rPr>
          <w:rFonts w:ascii="Palatino Linotype" w:hAnsi="Palatino Linotype"/>
        </w:rPr>
        <w:t xml:space="preserve">De igual modo, </w:t>
      </w:r>
      <w:r w:rsidRPr="00C356EA">
        <w:rPr>
          <w:rFonts w:ascii="Palatino Linotype" w:hAnsi="Palatino Linotype" w:cs="Arial"/>
          <w:b/>
        </w:rPr>
        <w:t>EL SUJETO OBLIGADO</w:t>
      </w:r>
      <w:r w:rsidRPr="00C356EA">
        <w:rPr>
          <w:rFonts w:ascii="Palatino Linotype" w:hAnsi="Palatino Linotype"/>
        </w:rPr>
        <w:t xml:space="preserve"> acompañó a su respuesta </w:t>
      </w:r>
      <w:r w:rsidR="00A707C2" w:rsidRPr="00C356EA">
        <w:rPr>
          <w:rFonts w:ascii="Palatino Linotype" w:hAnsi="Palatino Linotype"/>
        </w:rPr>
        <w:t xml:space="preserve">los </w:t>
      </w:r>
      <w:r w:rsidR="00D401DF" w:rsidRPr="00C356EA">
        <w:rPr>
          <w:rFonts w:ascii="Palatino Linotype" w:hAnsi="Palatino Linotype"/>
        </w:rPr>
        <w:t>archivo</w:t>
      </w:r>
      <w:r w:rsidR="00A707C2" w:rsidRPr="00C356EA">
        <w:rPr>
          <w:rFonts w:ascii="Palatino Linotype" w:hAnsi="Palatino Linotype"/>
        </w:rPr>
        <w:t>s</w:t>
      </w:r>
      <w:r w:rsidR="00E81F6B" w:rsidRPr="00C356EA">
        <w:rPr>
          <w:rFonts w:ascii="Palatino Linotype" w:hAnsi="Palatino Linotype"/>
        </w:rPr>
        <w:t xml:space="preserve"> electrónico</w:t>
      </w:r>
      <w:r w:rsidR="00A707C2" w:rsidRPr="00C356EA">
        <w:rPr>
          <w:rFonts w:ascii="Palatino Linotype" w:hAnsi="Palatino Linotype"/>
        </w:rPr>
        <w:t xml:space="preserve">s que a continuación se describen: </w:t>
      </w:r>
    </w:p>
    <w:p w14:paraId="40511406" w14:textId="77777777" w:rsidR="00A707C2" w:rsidRPr="00C356EA" w:rsidRDefault="00A707C2" w:rsidP="00C356EA">
      <w:pPr>
        <w:spacing w:line="360" w:lineRule="auto"/>
        <w:jc w:val="both"/>
        <w:rPr>
          <w:rFonts w:ascii="Palatino Linotype" w:hAnsi="Palatino Linotype"/>
        </w:rPr>
      </w:pPr>
    </w:p>
    <w:p w14:paraId="39E13FF2" w14:textId="655C1373" w:rsidR="00A707C2" w:rsidRPr="00C356EA" w:rsidRDefault="00A707C2" w:rsidP="00C356EA">
      <w:pPr>
        <w:pStyle w:val="Prrafodelista"/>
        <w:numPr>
          <w:ilvl w:val="0"/>
          <w:numId w:val="17"/>
        </w:numPr>
        <w:spacing w:line="360" w:lineRule="auto"/>
        <w:jc w:val="both"/>
        <w:rPr>
          <w:rFonts w:ascii="Palatino Linotype" w:hAnsi="Palatino Linotype"/>
          <w:b/>
          <w:i/>
        </w:rPr>
      </w:pPr>
      <w:r w:rsidRPr="00C356EA">
        <w:rPr>
          <w:rFonts w:ascii="Palatino Linotype" w:hAnsi="Palatino Linotype"/>
          <w:b/>
          <w:i/>
        </w:rPr>
        <w:t xml:space="preserve">contestación trasnparencia 00141-2023 (1).pdf, </w:t>
      </w:r>
      <w:r w:rsidRPr="00C356EA">
        <w:rPr>
          <w:rFonts w:ascii="Palatino Linotype" w:hAnsi="Palatino Linotype"/>
        </w:rPr>
        <w:t xml:space="preserve">el cual contiene el oficio número 400C120001/71/20223 del veintitrés de mayo de dos mil veintitrés, por medio del cual el Jefe de Departamento del Área Coordinadora de Archivos, refiere que la Casa de la Dignidad y las Libertades se encuentra en proceso </w:t>
      </w:r>
      <w:r w:rsidR="00202016" w:rsidRPr="00C356EA">
        <w:rPr>
          <w:rFonts w:ascii="Palatino Linotype" w:hAnsi="Palatino Linotype"/>
        </w:rPr>
        <w:t xml:space="preserve">de reestructura organización interna en materia archivística, por lo que no es posible proporcionar la información. Asimismo, refiere que la estructura archivística en todos sus niveles se encuentra inmersa en el proceso del análisis técnico y reestructuración para su posterior revisión, validación y aplicación mismas que forman parte de la reforma interna que se lleva al seno de la Comisión; por lo que, no se ha generado información sustantiva documentada con validez oficial, según lo dispuesto por la Ley General y la Ley de Archivos y Administración de Documentos del Estado de México y Municipios, que pudiese ser considerada </w:t>
      </w:r>
      <w:r w:rsidR="00202016" w:rsidRPr="00C356EA">
        <w:rPr>
          <w:rFonts w:ascii="Palatino Linotype" w:hAnsi="Palatino Linotype"/>
        </w:rPr>
        <w:lastRenderedPageBreak/>
        <w:t xml:space="preserve">como probatoria para el cumplimiento normativo de las actividades o funciones en el presente ejercicio anual para el área de archivo. </w:t>
      </w:r>
    </w:p>
    <w:p w14:paraId="400A873A" w14:textId="39FCFCBD" w:rsidR="00A707C2" w:rsidRPr="00C356EA" w:rsidRDefault="00A52A09" w:rsidP="00C356EA">
      <w:pPr>
        <w:pStyle w:val="Prrafodelista"/>
        <w:numPr>
          <w:ilvl w:val="0"/>
          <w:numId w:val="17"/>
        </w:numPr>
        <w:spacing w:line="360" w:lineRule="auto"/>
        <w:jc w:val="both"/>
        <w:rPr>
          <w:rFonts w:ascii="Palatino Linotype" w:hAnsi="Palatino Linotype"/>
          <w:b/>
          <w:i/>
        </w:rPr>
      </w:pPr>
      <w:hyperlink r:id="rId9" w:tgtFrame="_blank" w:history="1">
        <w:r w:rsidR="00A707C2" w:rsidRPr="00C356EA">
          <w:rPr>
            <w:rFonts w:ascii="Palatino Linotype" w:hAnsi="Palatino Linotype"/>
            <w:b/>
            <w:i/>
          </w:rPr>
          <w:t>SOLICITUD 141.pdf</w:t>
        </w:r>
      </w:hyperlink>
      <w:r w:rsidR="00202016" w:rsidRPr="00C356EA">
        <w:rPr>
          <w:rFonts w:ascii="Palatino Linotype" w:hAnsi="Palatino Linotype"/>
          <w:b/>
          <w:i/>
        </w:rPr>
        <w:t xml:space="preserve">, </w:t>
      </w:r>
      <w:r w:rsidR="00202016" w:rsidRPr="00C356EA">
        <w:rPr>
          <w:rFonts w:ascii="Palatino Linotype" w:hAnsi="Palatino Linotype"/>
        </w:rPr>
        <w:t xml:space="preserve">el cual contiene el oficio número UT/139/2023 del veinticuatro de mayo de dos mil veintitrés, por medio del cual la Titular de la Unidad de Transparencia, refiere adjuntar la respuesta proporcionada por el servidor público habilitado. </w:t>
      </w:r>
    </w:p>
    <w:p w14:paraId="057E8B21" w14:textId="77777777" w:rsidR="00D401DF" w:rsidRPr="00C356EA" w:rsidRDefault="00D401DF" w:rsidP="00C356EA">
      <w:pPr>
        <w:spacing w:line="360" w:lineRule="auto"/>
        <w:jc w:val="both"/>
        <w:rPr>
          <w:rFonts w:ascii="Palatino Linotype" w:hAnsi="Palatino Linotype"/>
        </w:rPr>
      </w:pPr>
    </w:p>
    <w:p w14:paraId="79C8E01C" w14:textId="6669F74C" w:rsidR="00E62E88" w:rsidRPr="00C356EA" w:rsidRDefault="00202016" w:rsidP="00C356EA">
      <w:pPr>
        <w:pStyle w:val="Prrafodelista"/>
        <w:tabs>
          <w:tab w:val="left" w:pos="709"/>
        </w:tabs>
        <w:spacing w:line="360" w:lineRule="auto"/>
        <w:ind w:left="0"/>
        <w:jc w:val="both"/>
        <w:rPr>
          <w:rFonts w:ascii="Palatino Linotype" w:hAnsi="Palatino Linotype" w:cs="Arial"/>
          <w:b/>
          <w:bCs/>
        </w:rPr>
      </w:pPr>
      <w:r w:rsidRPr="00C356EA">
        <w:rPr>
          <w:rFonts w:ascii="Palatino Linotype" w:hAnsi="Palatino Linotype" w:cs="Arial"/>
          <w:b/>
          <w:sz w:val="28"/>
        </w:rPr>
        <w:t>I</w:t>
      </w:r>
      <w:r w:rsidR="00D401DF" w:rsidRPr="00C356EA">
        <w:rPr>
          <w:rFonts w:ascii="Palatino Linotype" w:hAnsi="Palatino Linotype" w:cs="Arial"/>
          <w:b/>
          <w:sz w:val="28"/>
        </w:rPr>
        <w:t>V</w:t>
      </w:r>
      <w:r w:rsidR="00E62E88" w:rsidRPr="00C356EA">
        <w:rPr>
          <w:rFonts w:ascii="Palatino Linotype" w:hAnsi="Palatino Linotype" w:cs="Arial"/>
          <w:b/>
          <w:sz w:val="28"/>
        </w:rPr>
        <w:t xml:space="preserve">. </w:t>
      </w:r>
      <w:r w:rsidR="00E62E88" w:rsidRPr="00C356EA">
        <w:rPr>
          <w:rFonts w:ascii="Palatino Linotype" w:hAnsi="Palatino Linotype" w:cs="Arial"/>
          <w:b/>
          <w:bCs/>
          <w:sz w:val="28"/>
          <w:szCs w:val="28"/>
        </w:rPr>
        <w:t>Del Recurso de Revisión</w:t>
      </w:r>
    </w:p>
    <w:p w14:paraId="7CE05361" w14:textId="51FC208A" w:rsidR="007A5836" w:rsidRPr="00C356EA" w:rsidRDefault="007A5836" w:rsidP="00C356EA">
      <w:pPr>
        <w:pStyle w:val="Prrafodelista"/>
        <w:spacing w:line="360" w:lineRule="auto"/>
        <w:ind w:left="0"/>
        <w:jc w:val="both"/>
        <w:rPr>
          <w:rFonts w:ascii="Palatino Linotype" w:hAnsi="Palatino Linotype"/>
          <w:b/>
        </w:rPr>
      </w:pPr>
      <w:r w:rsidRPr="00C356EA">
        <w:rPr>
          <w:rFonts w:ascii="Palatino Linotype" w:hAnsi="Palatino Linotype"/>
        </w:rPr>
        <w:t xml:space="preserve">Inconforme con la </w:t>
      </w:r>
      <w:r w:rsidRPr="00C356EA">
        <w:rPr>
          <w:rFonts w:ascii="Palatino Linotype" w:hAnsi="Palatino Linotype" w:cs="Arial"/>
        </w:rPr>
        <w:t xml:space="preserve">respuesta </w:t>
      </w:r>
      <w:r w:rsidRPr="00C356EA">
        <w:rPr>
          <w:rFonts w:ascii="Palatino Linotype" w:hAnsi="Palatino Linotype"/>
        </w:rPr>
        <w:t xml:space="preserve">del </w:t>
      </w:r>
      <w:r w:rsidRPr="00C356EA">
        <w:rPr>
          <w:rFonts w:ascii="Palatino Linotype" w:hAnsi="Palatino Linotype"/>
          <w:b/>
        </w:rPr>
        <w:t>SUJETO OBLIGADO</w:t>
      </w:r>
      <w:r w:rsidRPr="00C356EA">
        <w:rPr>
          <w:rFonts w:ascii="Palatino Linotype" w:hAnsi="Palatino Linotype"/>
        </w:rPr>
        <w:t xml:space="preserve">, el </w:t>
      </w:r>
      <w:r w:rsidR="00202016" w:rsidRPr="00C356EA">
        <w:rPr>
          <w:rFonts w:ascii="Palatino Linotype" w:hAnsi="Palatino Linotype"/>
        </w:rPr>
        <w:t xml:space="preserve">veintinueve de mayo </w:t>
      </w:r>
      <w:r w:rsidR="00FB1BBE" w:rsidRPr="00C356EA">
        <w:rPr>
          <w:rFonts w:ascii="Palatino Linotype" w:hAnsi="Palatino Linotype"/>
        </w:rPr>
        <w:t>de</w:t>
      </w:r>
      <w:r w:rsidR="004814D1" w:rsidRPr="00C356EA">
        <w:rPr>
          <w:rFonts w:ascii="Palatino Linotype" w:hAnsi="Palatino Linotype"/>
        </w:rPr>
        <w:t xml:space="preserve"> dos mil veintitrés</w:t>
      </w:r>
      <w:r w:rsidR="00A9204E" w:rsidRPr="00C356EA">
        <w:rPr>
          <w:rFonts w:ascii="Palatino Linotype" w:hAnsi="Palatino Linotype"/>
        </w:rPr>
        <w:t xml:space="preserve">, </w:t>
      </w:r>
      <w:r w:rsidR="009F17CA" w:rsidRPr="00C356EA">
        <w:rPr>
          <w:rFonts w:ascii="Palatino Linotype" w:hAnsi="Palatino Linotype"/>
          <w:b/>
        </w:rPr>
        <w:t>EL</w:t>
      </w:r>
      <w:r w:rsidRPr="00C356EA">
        <w:rPr>
          <w:rFonts w:ascii="Palatino Linotype" w:hAnsi="Palatino Linotype"/>
          <w:b/>
        </w:rPr>
        <w:t xml:space="preserve"> RECURRENTE</w:t>
      </w:r>
      <w:r w:rsidR="000C7F93" w:rsidRPr="00C356EA">
        <w:rPr>
          <w:rFonts w:ascii="Palatino Linotype" w:hAnsi="Palatino Linotype"/>
          <w:b/>
        </w:rPr>
        <w:t xml:space="preserve"> </w:t>
      </w:r>
      <w:r w:rsidRPr="00C356EA">
        <w:rPr>
          <w:rFonts w:ascii="Palatino Linotype" w:hAnsi="Palatino Linotype"/>
        </w:rPr>
        <w:t xml:space="preserve">interpuso el </w:t>
      </w:r>
      <w:r w:rsidR="000C7F93" w:rsidRPr="00C356EA">
        <w:rPr>
          <w:rFonts w:ascii="Palatino Linotype" w:hAnsi="Palatino Linotype"/>
        </w:rPr>
        <w:t>R</w:t>
      </w:r>
      <w:r w:rsidRPr="00C356EA">
        <w:rPr>
          <w:rFonts w:ascii="Palatino Linotype" w:hAnsi="Palatino Linotype"/>
        </w:rPr>
        <w:t xml:space="preserve">ecurso de </w:t>
      </w:r>
      <w:r w:rsidR="000C7F93" w:rsidRPr="00C356EA">
        <w:rPr>
          <w:rFonts w:ascii="Palatino Linotype" w:hAnsi="Palatino Linotype"/>
        </w:rPr>
        <w:t>R</w:t>
      </w:r>
      <w:r w:rsidRPr="00C356EA">
        <w:rPr>
          <w:rFonts w:ascii="Palatino Linotype" w:hAnsi="Palatino Linotype"/>
        </w:rPr>
        <w:t xml:space="preserve">evisión objeto del presente estudio, el cual fue registrado en </w:t>
      </w:r>
      <w:r w:rsidRPr="00C356EA">
        <w:rPr>
          <w:rFonts w:ascii="Palatino Linotype" w:hAnsi="Palatino Linotype"/>
          <w:b/>
        </w:rPr>
        <w:t>EL SAIMEX</w:t>
      </w:r>
      <w:r w:rsidR="00DF43CB" w:rsidRPr="00C356EA">
        <w:rPr>
          <w:rFonts w:ascii="Palatino Linotype" w:hAnsi="Palatino Linotype"/>
          <w:b/>
        </w:rPr>
        <w:t xml:space="preserve"> </w:t>
      </w:r>
      <w:r w:rsidRPr="00C356EA">
        <w:rPr>
          <w:rFonts w:ascii="Palatino Linotype" w:hAnsi="Palatino Linotype"/>
        </w:rPr>
        <w:t xml:space="preserve">y se le asignó el número de expediente </w:t>
      </w:r>
      <w:r w:rsidR="004814D1" w:rsidRPr="00C356EA">
        <w:rPr>
          <w:rFonts w:ascii="Palatino Linotype" w:hAnsi="Palatino Linotype"/>
          <w:b/>
        </w:rPr>
        <w:t>0</w:t>
      </w:r>
      <w:r w:rsidR="00202016" w:rsidRPr="00C356EA">
        <w:rPr>
          <w:rFonts w:ascii="Palatino Linotype" w:hAnsi="Palatino Linotype"/>
          <w:b/>
        </w:rPr>
        <w:t>2967</w:t>
      </w:r>
      <w:r w:rsidR="00A9204E" w:rsidRPr="00C356EA">
        <w:rPr>
          <w:rFonts w:ascii="Palatino Linotype" w:hAnsi="Palatino Linotype"/>
          <w:b/>
        </w:rPr>
        <w:t>/INFOEM/IP/RR/202</w:t>
      </w:r>
      <w:r w:rsidR="004814D1" w:rsidRPr="00C356EA">
        <w:rPr>
          <w:rFonts w:ascii="Palatino Linotype" w:hAnsi="Palatino Linotype"/>
          <w:b/>
        </w:rPr>
        <w:t>3</w:t>
      </w:r>
      <w:r w:rsidRPr="00C356EA">
        <w:rPr>
          <w:rFonts w:ascii="Palatino Linotype" w:hAnsi="Palatino Linotype"/>
          <w:b/>
        </w:rPr>
        <w:t>,</w:t>
      </w:r>
      <w:r w:rsidRPr="00C356EA">
        <w:rPr>
          <w:rFonts w:ascii="Palatino Linotype" w:hAnsi="Palatino Linotype" w:cs="Arial"/>
        </w:rPr>
        <w:t xml:space="preserve"> en el</w:t>
      </w:r>
      <w:r w:rsidR="00B306B4" w:rsidRPr="00C356EA">
        <w:rPr>
          <w:rFonts w:ascii="Palatino Linotype" w:hAnsi="Palatino Linotype" w:cs="Arial"/>
        </w:rPr>
        <w:t xml:space="preserve"> que</w:t>
      </w:r>
      <w:r w:rsidR="007F2176" w:rsidRPr="00C356EA">
        <w:rPr>
          <w:rFonts w:ascii="Palatino Linotype" w:hAnsi="Palatino Linotype" w:cs="Arial"/>
        </w:rPr>
        <w:t xml:space="preserve"> </w:t>
      </w:r>
      <w:r w:rsidR="00A20488" w:rsidRPr="00C356EA">
        <w:rPr>
          <w:rFonts w:ascii="Palatino Linotype" w:hAnsi="Palatino Linotype" w:cs="Arial"/>
        </w:rPr>
        <w:t>señaló como:</w:t>
      </w:r>
    </w:p>
    <w:p w14:paraId="44EBAB58" w14:textId="77777777" w:rsidR="007A5836" w:rsidRPr="00C356EA" w:rsidRDefault="007A5836" w:rsidP="00C356EA">
      <w:pPr>
        <w:spacing w:line="360" w:lineRule="auto"/>
        <w:ind w:right="899"/>
        <w:jc w:val="both"/>
        <w:rPr>
          <w:rFonts w:ascii="Palatino Linotype" w:hAnsi="Palatino Linotype" w:cs="Arial"/>
          <w:i/>
          <w:sz w:val="22"/>
        </w:rPr>
      </w:pPr>
    </w:p>
    <w:p w14:paraId="09C82F21" w14:textId="64E5A8D3" w:rsidR="000D2D51" w:rsidRPr="00C356EA" w:rsidRDefault="00A34E7D" w:rsidP="00C356EA">
      <w:pPr>
        <w:pStyle w:val="Prrafodelista"/>
        <w:spacing w:line="360" w:lineRule="auto"/>
        <w:ind w:left="0"/>
        <w:jc w:val="both"/>
        <w:rPr>
          <w:rFonts w:ascii="Palatino Linotype" w:hAnsi="Palatino Linotype" w:cs="Arial"/>
          <w:b/>
        </w:rPr>
      </w:pPr>
      <w:r w:rsidRPr="00C356EA">
        <w:rPr>
          <w:rFonts w:ascii="Palatino Linotype" w:hAnsi="Palatino Linotype" w:cs="Arial"/>
          <w:b/>
        </w:rPr>
        <w:t>Acto impugnado</w:t>
      </w:r>
      <w:r w:rsidR="000D2D51" w:rsidRPr="00C356EA">
        <w:rPr>
          <w:rFonts w:ascii="Palatino Linotype" w:hAnsi="Palatino Linotype" w:cs="Arial"/>
          <w:b/>
        </w:rPr>
        <w:t>:</w:t>
      </w:r>
    </w:p>
    <w:p w14:paraId="5A91C49E" w14:textId="77777777" w:rsidR="009B2B03" w:rsidRPr="00C356EA" w:rsidRDefault="009B2B03" w:rsidP="00C356EA">
      <w:pPr>
        <w:pStyle w:val="Prrafodelista"/>
        <w:spacing w:line="360" w:lineRule="auto"/>
        <w:ind w:left="0"/>
        <w:jc w:val="both"/>
        <w:rPr>
          <w:rFonts w:ascii="Palatino Linotype" w:hAnsi="Palatino Linotype" w:cs="Arial"/>
          <w:b/>
        </w:rPr>
      </w:pPr>
    </w:p>
    <w:p w14:paraId="7EE515B6" w14:textId="7D5DA1FC" w:rsidR="00A20488" w:rsidRPr="00C356EA" w:rsidRDefault="00A20488" w:rsidP="00C356EA">
      <w:pPr>
        <w:ind w:left="851" w:right="899"/>
        <w:jc w:val="both"/>
        <w:rPr>
          <w:rFonts w:ascii="Palatino Linotype" w:hAnsi="Palatino Linotype" w:cs="Arial"/>
          <w:i/>
          <w:sz w:val="22"/>
        </w:rPr>
      </w:pPr>
      <w:r w:rsidRPr="00C356EA">
        <w:rPr>
          <w:rFonts w:ascii="Palatino Linotype" w:hAnsi="Palatino Linotype" w:cs="Arial"/>
          <w:i/>
          <w:sz w:val="22"/>
        </w:rPr>
        <w:t>“</w:t>
      </w:r>
      <w:r w:rsidR="00202016" w:rsidRPr="00C356EA">
        <w:rPr>
          <w:rFonts w:ascii="Palatino Linotype" w:hAnsi="Palatino Linotype" w:cs="Arial"/>
          <w:i/>
          <w:sz w:val="22"/>
        </w:rPr>
        <w:t>De conformidad con la información registrada ante el portal IPOMEX, Fracción XLIX Catálogo de disposición documental y guía simple de archivos por parte de la Comisión de Derechos Humanos del Estado de México, existe una acto de contradicción al otorgar una respuesta ante la solicitud de información 00141/CODHEM/IP/2023.</w:t>
      </w:r>
      <w:r w:rsidRPr="00C356EA">
        <w:rPr>
          <w:rFonts w:ascii="Palatino Linotype" w:hAnsi="Palatino Linotype" w:cs="Arial"/>
          <w:i/>
          <w:sz w:val="22"/>
        </w:rPr>
        <w:t xml:space="preserve">” (sic) </w:t>
      </w:r>
    </w:p>
    <w:p w14:paraId="30ABD356" w14:textId="77777777" w:rsidR="00C55C73" w:rsidRPr="00C356EA" w:rsidRDefault="00C55C73" w:rsidP="00C356EA">
      <w:pPr>
        <w:ind w:left="851" w:right="899"/>
        <w:jc w:val="both"/>
        <w:rPr>
          <w:rFonts w:ascii="Palatino Linotype" w:hAnsi="Palatino Linotype" w:cs="Arial"/>
          <w:i/>
          <w:sz w:val="22"/>
        </w:rPr>
      </w:pPr>
    </w:p>
    <w:p w14:paraId="486C65AB" w14:textId="22C7B68D" w:rsidR="009B2B03" w:rsidRPr="00C356EA" w:rsidRDefault="00D401DF" w:rsidP="00C356EA">
      <w:pPr>
        <w:pStyle w:val="Prrafodelista"/>
        <w:ind w:left="0"/>
        <w:jc w:val="both"/>
        <w:rPr>
          <w:rFonts w:ascii="Palatino Linotype" w:hAnsi="Palatino Linotype" w:cs="Arial"/>
          <w:b/>
        </w:rPr>
      </w:pPr>
      <w:r w:rsidRPr="00C356EA">
        <w:rPr>
          <w:rFonts w:ascii="Palatino Linotype" w:hAnsi="Palatino Linotype" w:cs="Arial"/>
          <w:b/>
        </w:rPr>
        <w:t xml:space="preserve">Así como, razones o motivos de inconformidad: </w:t>
      </w:r>
    </w:p>
    <w:p w14:paraId="1F2F212E" w14:textId="0F7779F8" w:rsidR="009B2B03" w:rsidRPr="00C356EA" w:rsidRDefault="009B2B03" w:rsidP="00C356EA">
      <w:pPr>
        <w:ind w:left="851" w:right="899"/>
        <w:jc w:val="both"/>
        <w:rPr>
          <w:rFonts w:ascii="Palatino Linotype" w:hAnsi="Palatino Linotype" w:cs="Arial"/>
          <w:i/>
          <w:sz w:val="22"/>
        </w:rPr>
      </w:pPr>
    </w:p>
    <w:p w14:paraId="46690C53" w14:textId="4283ECD7" w:rsidR="00D401DF" w:rsidRPr="00C356EA" w:rsidRDefault="00D401DF" w:rsidP="00C356EA">
      <w:pPr>
        <w:ind w:left="851" w:right="899"/>
        <w:jc w:val="both"/>
        <w:rPr>
          <w:rFonts w:ascii="Palatino Linotype" w:hAnsi="Palatino Linotype" w:cs="Arial"/>
          <w:i/>
          <w:sz w:val="22"/>
        </w:rPr>
      </w:pPr>
      <w:r w:rsidRPr="00C356EA">
        <w:rPr>
          <w:rFonts w:ascii="Palatino Linotype" w:hAnsi="Palatino Linotype" w:cs="Arial"/>
          <w:i/>
          <w:sz w:val="22"/>
        </w:rPr>
        <w:t>“</w:t>
      </w:r>
      <w:r w:rsidR="00A21343" w:rsidRPr="00C356EA">
        <w:rPr>
          <w:rFonts w:ascii="Palatino Linotype" w:hAnsi="Palatino Linotype" w:cs="Arial"/>
          <w:i/>
          <w:sz w:val="22"/>
        </w:rPr>
        <w:t xml:space="preserve">Los documentos que generan las dependencias y en general cualquier sujeto obligado, refieren a un factor vital para la transparencia y la rendición de cuentas, por esta razón, se transgrede ante el mandato constitucional de acceso a la información pública por parte de la comisión de derechos humanos del Estado de México, entre sus bondades, demuestra una violación grave al articulo 13 de la Ley General de Archivos, al no dar continuidad con los instrumentos de control </w:t>
      </w:r>
      <w:r w:rsidR="00A21343" w:rsidRPr="00C356EA">
        <w:rPr>
          <w:rFonts w:ascii="Palatino Linotype" w:hAnsi="Palatino Linotype" w:cs="Arial"/>
          <w:i/>
          <w:sz w:val="22"/>
        </w:rPr>
        <w:lastRenderedPageBreak/>
        <w:t>archivísticos establecidos en el año 2021 y que pueden ser verificados en el siguiente link: https://ipomex.org.mx/ipo3/lgt/indice/CODHEM/art_92_xlix/5.web?token=03AL8dmw9c6YgkTHxMcmv0_csZjFsiRkODRSOnukT89U8vtrhPjNNY2fWYtrtB1TBdS6gI4cwJIWfDyhmgAQ6bHdeo77JVOVXff1A36klL5WTn4fCTzGkDZAGNO0Qyfhn3hlnmUD5hddQwBx9Eiqiq8zBNWfvf3Uh6Vp0GRKjxb2lMAylHVtyIEB5850SrOQoT9VOU-KCyasHSzFgmsL3kzKz1KjzxTft4GxqgxlJgeUiucQRgYrtktWW49b01pAsPApJzfRSmpgt6D7UqbY0wc3HblbUuUBr9CKAHAduzhFKHcNP-j_AGFb4wcHK5jGSyeoZmh1LGyCDvBPvM6aRV0qO-wgNzhs0trl1gpfNwTlO1xV2r0TEDAyK6Ho67O4luRWYdadhbo7zPBIBn4_lseH5AiE8w2e33lQyjfq9LKM3EGGUt3Px8414ocLsqUtfjk6qUUyacUpXtbmWmKz8TFuwEEFOmIappsYgyAVS52yUFYEb0q4s-nKmcE43QXOKRQJrHtiE7l7e_l51V5F9KxeM_9R5fPMzSPpGzXR8DVeRx-Sjn2IHWlHM</w:t>
      </w:r>
      <w:r w:rsidRPr="00C356EA">
        <w:rPr>
          <w:rFonts w:ascii="Palatino Linotype" w:hAnsi="Palatino Linotype" w:cs="Arial"/>
          <w:i/>
          <w:sz w:val="22"/>
        </w:rPr>
        <w:t xml:space="preserve">” (sic) </w:t>
      </w:r>
    </w:p>
    <w:p w14:paraId="541BB7DA" w14:textId="77777777" w:rsidR="00D401DF" w:rsidRPr="00C356EA" w:rsidRDefault="00D401DF" w:rsidP="00C356EA">
      <w:pPr>
        <w:ind w:left="851" w:right="899"/>
        <w:jc w:val="both"/>
        <w:rPr>
          <w:rFonts w:ascii="Palatino Linotype" w:hAnsi="Palatino Linotype" w:cs="Arial"/>
          <w:i/>
          <w:sz w:val="22"/>
        </w:rPr>
      </w:pPr>
    </w:p>
    <w:p w14:paraId="6DCFB38C" w14:textId="5A21D1C4" w:rsidR="00E62E88" w:rsidRPr="00C356EA" w:rsidRDefault="00ED7951" w:rsidP="00C356EA">
      <w:pPr>
        <w:spacing w:line="360" w:lineRule="auto"/>
        <w:jc w:val="both"/>
        <w:rPr>
          <w:rFonts w:ascii="Palatino Linotype" w:hAnsi="Palatino Linotype" w:cs="Arial"/>
          <w:b/>
          <w:sz w:val="28"/>
          <w:szCs w:val="28"/>
        </w:rPr>
      </w:pPr>
      <w:r w:rsidRPr="00C356EA">
        <w:rPr>
          <w:rFonts w:ascii="Palatino Linotype" w:hAnsi="Palatino Linotype" w:cs="Arial"/>
          <w:b/>
          <w:sz w:val="28"/>
          <w:szCs w:val="28"/>
        </w:rPr>
        <w:t>V</w:t>
      </w:r>
      <w:r w:rsidR="00E62E88" w:rsidRPr="00C356EA">
        <w:rPr>
          <w:rFonts w:ascii="Palatino Linotype" w:hAnsi="Palatino Linotype" w:cs="Arial"/>
          <w:b/>
          <w:sz w:val="28"/>
          <w:szCs w:val="28"/>
        </w:rPr>
        <w:t>. Del turno del Recurso de Revisión</w:t>
      </w:r>
    </w:p>
    <w:p w14:paraId="17C411EA" w14:textId="0A2F6083" w:rsidR="007A5836" w:rsidRPr="00C356EA" w:rsidRDefault="007A5836" w:rsidP="00C356EA">
      <w:pPr>
        <w:pStyle w:val="Prrafodelista"/>
        <w:spacing w:line="360" w:lineRule="auto"/>
        <w:ind w:left="0"/>
        <w:contextualSpacing/>
        <w:jc w:val="both"/>
        <w:rPr>
          <w:rFonts w:ascii="Palatino Linotype" w:hAnsi="Palatino Linotype" w:cs="Arial"/>
        </w:rPr>
      </w:pPr>
      <w:r w:rsidRPr="00C356EA">
        <w:rPr>
          <w:rFonts w:ascii="Palatino Linotype" w:hAnsi="Palatino Linotype" w:cs="Arial"/>
        </w:rPr>
        <w:t xml:space="preserve">El </w:t>
      </w:r>
      <w:r w:rsidR="00735B7A" w:rsidRPr="00C356EA">
        <w:rPr>
          <w:rFonts w:ascii="Palatino Linotype" w:hAnsi="Palatino Linotype" w:cs="Arial"/>
        </w:rPr>
        <w:t xml:space="preserve">Recurso </w:t>
      </w:r>
      <w:r w:rsidRPr="00C356EA">
        <w:rPr>
          <w:rFonts w:ascii="Palatino Linotype" w:hAnsi="Palatino Linotype" w:cs="Arial"/>
        </w:rPr>
        <w:t xml:space="preserve">de que se trata se envió electrónicamente al Instituto de </w:t>
      </w:r>
      <w:r w:rsidRPr="00C356EA">
        <w:rPr>
          <w:rFonts w:ascii="Palatino Linotype" w:eastAsia="Arial Unicode MS" w:hAnsi="Palatino Linotype" w:cs="Arial"/>
        </w:rPr>
        <w:t>Transparencia</w:t>
      </w:r>
      <w:r w:rsidRPr="00C356EA">
        <w:rPr>
          <w:rFonts w:ascii="Palatino Linotype" w:hAnsi="Palatino Linotype" w:cs="Arial"/>
        </w:rPr>
        <w:t xml:space="preserve">, </w:t>
      </w:r>
      <w:r w:rsidR="00AB4B44" w:rsidRPr="00C356EA">
        <w:rPr>
          <w:rFonts w:ascii="Palatino Linotype" w:hAnsi="Palatino Linotype" w:cs="Arial"/>
        </w:rPr>
        <w:t>Acceso a la Información</w:t>
      </w:r>
      <w:r w:rsidRPr="00C356EA">
        <w:rPr>
          <w:rFonts w:ascii="Palatino Linotype" w:hAnsi="Palatino Linotype" w:cs="Arial"/>
        </w:rPr>
        <w:t xml:space="preserve"> Pública y Protección de Datos Personales del Estado de México y Municipios e</w:t>
      </w:r>
      <w:r w:rsidR="002A29AD" w:rsidRPr="00C356EA">
        <w:rPr>
          <w:rFonts w:ascii="Palatino Linotype" w:hAnsi="Palatino Linotype" w:cs="Arial"/>
        </w:rPr>
        <w:t xml:space="preserve">l </w:t>
      </w:r>
      <w:r w:rsidR="00A21343" w:rsidRPr="00C356EA">
        <w:rPr>
          <w:rFonts w:ascii="Palatino Linotype" w:hAnsi="Palatino Linotype" w:cs="Arial"/>
          <w:b/>
        </w:rPr>
        <w:t xml:space="preserve">veintinueve </w:t>
      </w:r>
      <w:r w:rsidR="00ED7951" w:rsidRPr="00C356EA">
        <w:rPr>
          <w:rFonts w:ascii="Palatino Linotype" w:hAnsi="Palatino Linotype" w:cs="Arial"/>
          <w:b/>
        </w:rPr>
        <w:t xml:space="preserve">de </w:t>
      </w:r>
      <w:r w:rsidR="00A21343" w:rsidRPr="00C356EA">
        <w:rPr>
          <w:rFonts w:ascii="Palatino Linotype" w:hAnsi="Palatino Linotype" w:cs="Arial"/>
          <w:b/>
        </w:rPr>
        <w:t>mayo</w:t>
      </w:r>
      <w:r w:rsidR="00ED7951" w:rsidRPr="00C356EA">
        <w:rPr>
          <w:rFonts w:ascii="Palatino Linotype" w:hAnsi="Palatino Linotype" w:cs="Arial"/>
          <w:b/>
        </w:rPr>
        <w:t xml:space="preserve"> </w:t>
      </w:r>
      <w:r w:rsidR="005A39E3" w:rsidRPr="00C356EA">
        <w:rPr>
          <w:rFonts w:ascii="Palatino Linotype" w:hAnsi="Palatino Linotype" w:cs="Arial"/>
          <w:b/>
        </w:rPr>
        <w:t xml:space="preserve">de dos mil </w:t>
      </w:r>
      <w:r w:rsidR="00A9204E" w:rsidRPr="00C356EA">
        <w:rPr>
          <w:rFonts w:ascii="Palatino Linotype" w:hAnsi="Palatino Linotype" w:cs="Arial"/>
          <w:b/>
        </w:rPr>
        <w:t>veinti</w:t>
      </w:r>
      <w:r w:rsidR="004814D1" w:rsidRPr="00C356EA">
        <w:rPr>
          <w:rFonts w:ascii="Palatino Linotype" w:hAnsi="Palatino Linotype" w:cs="Arial"/>
          <w:b/>
        </w:rPr>
        <w:t>trés</w:t>
      </w:r>
      <w:r w:rsidR="005A39E3" w:rsidRPr="00C356EA">
        <w:rPr>
          <w:rFonts w:ascii="Palatino Linotype" w:hAnsi="Palatino Linotype" w:cs="Arial"/>
        </w:rPr>
        <w:t>;</w:t>
      </w:r>
      <w:r w:rsidR="006E148C" w:rsidRPr="00C356EA">
        <w:rPr>
          <w:rFonts w:ascii="Palatino Linotype" w:hAnsi="Palatino Linotype" w:cs="Arial"/>
        </w:rPr>
        <w:t xml:space="preserve"> </w:t>
      </w:r>
      <w:r w:rsidR="00F3446D" w:rsidRPr="00C356EA">
        <w:rPr>
          <w:rFonts w:ascii="Palatino Linotype" w:hAnsi="Palatino Linotype" w:cs="Arial"/>
        </w:rPr>
        <w:t xml:space="preserve">por lo que, </w:t>
      </w:r>
      <w:r w:rsidRPr="00C356EA">
        <w:rPr>
          <w:rFonts w:ascii="Palatino Linotype" w:hAnsi="Palatino Linotype" w:cs="Arial"/>
        </w:rPr>
        <w:t xml:space="preserve">con fundamento en el artículo 185, fracción I de la </w:t>
      </w:r>
      <w:r w:rsidRPr="00C356EA">
        <w:rPr>
          <w:rFonts w:ascii="Palatino Linotype" w:hAnsi="Palatino Linotype"/>
        </w:rPr>
        <w:t xml:space="preserve">Ley de Transparencia y </w:t>
      </w:r>
      <w:r w:rsidR="00AB4B44" w:rsidRPr="00C356EA">
        <w:rPr>
          <w:rFonts w:ascii="Palatino Linotype" w:hAnsi="Palatino Linotype"/>
        </w:rPr>
        <w:t>Acceso a la Información</w:t>
      </w:r>
      <w:r w:rsidRPr="00C356EA">
        <w:rPr>
          <w:rFonts w:ascii="Palatino Linotype" w:hAnsi="Palatino Linotype"/>
        </w:rPr>
        <w:t xml:space="preserve"> Pública del Estado de México y Municipios</w:t>
      </w:r>
      <w:r w:rsidRPr="00C356EA">
        <w:rPr>
          <w:rFonts w:ascii="Palatino Linotype" w:hAnsi="Palatino Linotype" w:cs="Arial"/>
        </w:rPr>
        <w:t>, se turnó, a través del</w:t>
      </w:r>
      <w:r w:rsidRPr="00C356EA">
        <w:rPr>
          <w:rFonts w:ascii="Palatino Linotype" w:eastAsia="Arial Unicode MS" w:hAnsi="Palatino Linotype" w:cs="Arial"/>
        </w:rPr>
        <w:t xml:space="preserve"> </w:t>
      </w:r>
      <w:r w:rsidRPr="00C356EA">
        <w:rPr>
          <w:rFonts w:ascii="Palatino Linotype" w:eastAsia="Arial Unicode MS" w:hAnsi="Palatino Linotype" w:cs="Arial"/>
          <w:b/>
        </w:rPr>
        <w:t>SAIMEX</w:t>
      </w:r>
      <w:r w:rsidRPr="00C356EA">
        <w:rPr>
          <w:rFonts w:ascii="Palatino Linotype" w:hAnsi="Palatino Linotype"/>
        </w:rPr>
        <w:t xml:space="preserve">, a la </w:t>
      </w:r>
      <w:r w:rsidR="00A9204E" w:rsidRPr="00C356EA">
        <w:rPr>
          <w:rFonts w:ascii="Palatino Linotype" w:hAnsi="Palatino Linotype" w:cs="Arial"/>
        </w:rPr>
        <w:t>c</w:t>
      </w:r>
      <w:r w:rsidRPr="00C356EA">
        <w:rPr>
          <w:rFonts w:ascii="Palatino Linotype" w:hAnsi="Palatino Linotype" w:cs="Arial"/>
        </w:rPr>
        <w:t xml:space="preserve">omisionada </w:t>
      </w:r>
      <w:r w:rsidR="00767539" w:rsidRPr="00C356EA">
        <w:rPr>
          <w:rFonts w:ascii="Palatino Linotype" w:eastAsia="Palatino Linotype" w:hAnsi="Palatino Linotype" w:cs="Palatino Linotype"/>
          <w:b/>
        </w:rPr>
        <w:t>Sharon Cristina Morales Martínez</w:t>
      </w:r>
      <w:r w:rsidRPr="00C356EA">
        <w:rPr>
          <w:rFonts w:ascii="Palatino Linotype" w:hAnsi="Palatino Linotype" w:cs="Arial"/>
        </w:rPr>
        <w:t xml:space="preserve">, a efecto de </w:t>
      </w:r>
      <w:r w:rsidR="00C70502" w:rsidRPr="00C356EA">
        <w:rPr>
          <w:rFonts w:ascii="Palatino Linotype" w:hAnsi="Palatino Linotype" w:cs="Arial"/>
        </w:rPr>
        <w:t xml:space="preserve">decretar </w:t>
      </w:r>
      <w:r w:rsidRPr="00C356EA">
        <w:rPr>
          <w:rFonts w:ascii="Palatino Linotype" w:hAnsi="Palatino Linotype" w:cs="Arial"/>
        </w:rPr>
        <w:t>su admisión o desechamiento.</w:t>
      </w:r>
    </w:p>
    <w:p w14:paraId="2B4D8C89" w14:textId="1A6E6EF3" w:rsidR="002F525A" w:rsidRPr="00C356EA" w:rsidRDefault="002F525A" w:rsidP="00C356EA">
      <w:pPr>
        <w:pStyle w:val="Prrafodelista"/>
        <w:spacing w:line="360" w:lineRule="auto"/>
        <w:ind w:left="0"/>
        <w:jc w:val="both"/>
        <w:rPr>
          <w:rFonts w:ascii="Palatino Linotype" w:hAnsi="Palatino Linotype" w:cs="Arial"/>
        </w:rPr>
      </w:pPr>
    </w:p>
    <w:p w14:paraId="46BE0C24" w14:textId="77777777" w:rsidR="00081754" w:rsidRPr="00C356EA" w:rsidRDefault="00081754" w:rsidP="00C356EA">
      <w:pPr>
        <w:tabs>
          <w:tab w:val="center" w:pos="4252"/>
          <w:tab w:val="right" w:pos="8504"/>
        </w:tabs>
        <w:spacing w:line="360" w:lineRule="auto"/>
        <w:jc w:val="both"/>
        <w:rPr>
          <w:rFonts w:ascii="Palatino Linotype" w:hAnsi="Palatino Linotype" w:cs="Arial"/>
          <w:b/>
        </w:rPr>
      </w:pPr>
      <w:r w:rsidRPr="00C356EA">
        <w:rPr>
          <w:rFonts w:ascii="Palatino Linotype" w:hAnsi="Palatino Linotype" w:cs="Arial"/>
          <w:b/>
        </w:rPr>
        <w:t>a) Admisión del Recurso de Revisión</w:t>
      </w:r>
    </w:p>
    <w:p w14:paraId="03E4A02B" w14:textId="6797E0AD" w:rsidR="00081754" w:rsidRPr="00C356EA" w:rsidRDefault="00081754" w:rsidP="00C356EA">
      <w:pPr>
        <w:pStyle w:val="Prrafodelista"/>
        <w:spacing w:line="360" w:lineRule="auto"/>
        <w:ind w:left="0"/>
        <w:contextualSpacing/>
        <w:jc w:val="both"/>
        <w:rPr>
          <w:rFonts w:ascii="Palatino Linotype" w:hAnsi="Palatino Linotype" w:cs="Arial"/>
          <w:b/>
        </w:rPr>
      </w:pPr>
      <w:r w:rsidRPr="00C356EA">
        <w:rPr>
          <w:rFonts w:ascii="Palatino Linotype" w:hAnsi="Palatino Linotype" w:cs="Arial"/>
        </w:rPr>
        <w:t>De las constancias del expediente electrónico del</w:t>
      </w:r>
      <w:r w:rsidRPr="00C356EA">
        <w:rPr>
          <w:rFonts w:ascii="Palatino Linotype" w:hAnsi="Palatino Linotype" w:cs="Arial"/>
          <w:b/>
        </w:rPr>
        <w:t xml:space="preserve"> SAIMEX</w:t>
      </w:r>
      <w:r w:rsidRPr="00C356EA">
        <w:rPr>
          <w:rFonts w:ascii="Palatino Linotype" w:hAnsi="Palatino Linotype" w:cs="Arial"/>
        </w:rPr>
        <w:t xml:space="preserve">, se advierte que el </w:t>
      </w:r>
      <w:r w:rsidR="00A21343" w:rsidRPr="00C356EA">
        <w:rPr>
          <w:rFonts w:ascii="Palatino Linotype" w:hAnsi="Palatino Linotype" w:cs="Arial"/>
          <w:b/>
        </w:rPr>
        <w:t>treinta de mayo</w:t>
      </w:r>
      <w:r w:rsidR="000D2D51" w:rsidRPr="00C356EA">
        <w:rPr>
          <w:rFonts w:ascii="Palatino Linotype" w:hAnsi="Palatino Linotype" w:cs="Arial"/>
          <w:b/>
        </w:rPr>
        <w:t xml:space="preserve"> </w:t>
      </w:r>
      <w:r w:rsidR="00C55C73" w:rsidRPr="00C356EA">
        <w:rPr>
          <w:rFonts w:ascii="Palatino Linotype" w:hAnsi="Palatino Linotype" w:cs="Arial"/>
          <w:b/>
        </w:rPr>
        <w:t xml:space="preserve">de </w:t>
      </w:r>
      <w:r w:rsidR="004814D1" w:rsidRPr="00C356EA">
        <w:rPr>
          <w:rFonts w:ascii="Palatino Linotype" w:hAnsi="Palatino Linotype" w:cs="Arial"/>
          <w:b/>
        </w:rPr>
        <w:t>dos mil veintitrés</w:t>
      </w:r>
      <w:r w:rsidRPr="00C356E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w:t>
      </w:r>
      <w:r w:rsidRPr="00C356EA">
        <w:rPr>
          <w:rFonts w:ascii="Palatino Linotype" w:hAnsi="Palatino Linotype" w:cs="Arial"/>
          <w:b/>
        </w:rPr>
        <w:t xml:space="preserve">EL </w:t>
      </w:r>
      <w:r w:rsidRPr="00C356EA">
        <w:rPr>
          <w:rFonts w:ascii="Palatino Linotype" w:hAnsi="Palatino Linotype" w:cs="Arial"/>
          <w:b/>
        </w:rPr>
        <w:lastRenderedPageBreak/>
        <w:t xml:space="preserve">RECURRENTE </w:t>
      </w:r>
      <w:r w:rsidRPr="00C356EA">
        <w:rPr>
          <w:rFonts w:ascii="Palatino Linotype" w:hAnsi="Palatino Linotype" w:cs="Arial"/>
        </w:rPr>
        <w:t xml:space="preserve">manifestara lo que a su derecho conviniera, a efecto de presentar pruebas o alegatos y, en su caso, </w:t>
      </w:r>
      <w:r w:rsidRPr="00C356EA">
        <w:rPr>
          <w:rFonts w:ascii="Palatino Linotype" w:hAnsi="Palatino Linotype" w:cs="Arial"/>
          <w:b/>
        </w:rPr>
        <w:t xml:space="preserve">EL SUJETO OBLIGADO </w:t>
      </w:r>
      <w:r w:rsidRPr="00C356EA">
        <w:rPr>
          <w:rFonts w:ascii="Palatino Linotype" w:hAnsi="Palatino Linotype" w:cs="Arial"/>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C356EA" w:rsidRDefault="00081754" w:rsidP="00C356EA">
      <w:pPr>
        <w:pStyle w:val="Prrafodelista"/>
        <w:spacing w:line="360" w:lineRule="auto"/>
        <w:ind w:left="0"/>
        <w:contextualSpacing/>
        <w:jc w:val="both"/>
        <w:rPr>
          <w:rFonts w:ascii="Palatino Linotype" w:hAnsi="Palatino Linotype" w:cs="Arial"/>
        </w:rPr>
      </w:pPr>
    </w:p>
    <w:p w14:paraId="7E47A2BA" w14:textId="77777777" w:rsidR="00081754" w:rsidRPr="00C356EA" w:rsidRDefault="00081754" w:rsidP="00C356EA">
      <w:pPr>
        <w:spacing w:line="360" w:lineRule="auto"/>
        <w:jc w:val="both"/>
        <w:rPr>
          <w:rFonts w:ascii="Palatino Linotype" w:hAnsi="Palatino Linotype" w:cs="Arial"/>
          <w:b/>
          <w:bCs/>
        </w:rPr>
      </w:pPr>
      <w:r w:rsidRPr="00C356EA">
        <w:rPr>
          <w:rFonts w:ascii="Palatino Linotype" w:eastAsia="Arial Unicode MS" w:hAnsi="Palatino Linotype" w:cs="Arial"/>
          <w:b/>
        </w:rPr>
        <w:t xml:space="preserve">b) </w:t>
      </w:r>
      <w:r w:rsidRPr="00C356EA">
        <w:rPr>
          <w:rFonts w:ascii="Palatino Linotype" w:hAnsi="Palatino Linotype" w:cs="Arial"/>
          <w:b/>
          <w:bCs/>
        </w:rPr>
        <w:t>Informe Justificado</w:t>
      </w:r>
    </w:p>
    <w:p w14:paraId="0F5AD504" w14:textId="0B562897" w:rsidR="00A21343" w:rsidRPr="00C356EA" w:rsidRDefault="00A21343" w:rsidP="00C356EA">
      <w:pPr>
        <w:spacing w:line="360" w:lineRule="auto"/>
        <w:jc w:val="both"/>
        <w:rPr>
          <w:rFonts w:ascii="Palatino Linotype" w:hAnsi="Palatino Linotype" w:cs="Arial"/>
          <w:lang w:eastAsia="es-MX"/>
        </w:rPr>
      </w:pPr>
      <w:r w:rsidRPr="00C356EA">
        <w:rPr>
          <w:rFonts w:ascii="Palatino Linotype" w:hAnsi="Palatino Linotype" w:cs="Arial"/>
        </w:rPr>
        <w:t>En cumplimiento a lo anterior, de las constancias del expediente electrónico del</w:t>
      </w:r>
      <w:r w:rsidRPr="00C356EA">
        <w:rPr>
          <w:rFonts w:ascii="Palatino Linotype" w:hAnsi="Palatino Linotype" w:cs="Arial"/>
          <w:b/>
        </w:rPr>
        <w:t xml:space="preserve"> SAIMEX</w:t>
      </w:r>
      <w:r w:rsidRPr="00C356EA">
        <w:rPr>
          <w:rFonts w:ascii="Palatino Linotype" w:hAnsi="Palatino Linotype" w:cs="Arial"/>
        </w:rPr>
        <w:t xml:space="preserve">, se advierte que el </w:t>
      </w:r>
      <w:r w:rsidRPr="00C356EA">
        <w:rPr>
          <w:rFonts w:ascii="Palatino Linotype" w:hAnsi="Palatino Linotype" w:cs="Arial"/>
          <w:b/>
        </w:rPr>
        <w:t>ocho de junio de dos mil veintitrés</w:t>
      </w:r>
      <w:r w:rsidRPr="00C356EA">
        <w:rPr>
          <w:rFonts w:ascii="Palatino Linotype" w:hAnsi="Palatino Linotype" w:cs="Arial"/>
        </w:rPr>
        <w:t xml:space="preserve">, </w:t>
      </w:r>
      <w:r w:rsidRPr="00C356EA">
        <w:rPr>
          <w:rFonts w:ascii="Palatino Linotype" w:hAnsi="Palatino Linotype" w:cs="Arial"/>
          <w:b/>
        </w:rPr>
        <w:t>EL SUJETO OBLIGADO</w:t>
      </w:r>
      <w:r w:rsidRPr="00C356EA">
        <w:rPr>
          <w:rFonts w:ascii="Palatino Linotype" w:hAnsi="Palatino Linotype" w:cs="Arial"/>
        </w:rPr>
        <w:t xml:space="preserve"> envió el Informe Justificado, como se desprende a continuación</w:t>
      </w:r>
      <w:r w:rsidRPr="00C356EA">
        <w:rPr>
          <w:rFonts w:ascii="Palatino Linotype" w:hAnsi="Palatino Linotype" w:cs="Arial"/>
          <w:lang w:eastAsia="es-MX"/>
        </w:rPr>
        <w:t xml:space="preserve">: </w:t>
      </w:r>
    </w:p>
    <w:p w14:paraId="235CA03A" w14:textId="07B34564" w:rsidR="009F51CD" w:rsidRPr="00C356EA" w:rsidRDefault="009F51CD" w:rsidP="00C356EA">
      <w:pPr>
        <w:spacing w:line="360" w:lineRule="auto"/>
        <w:jc w:val="both"/>
        <w:rPr>
          <w:rFonts w:ascii="Palatino Linotype" w:hAnsi="Palatino Linotype" w:cs="Arial"/>
          <w:lang w:eastAsia="es-MX"/>
        </w:rPr>
      </w:pPr>
      <w:r w:rsidRPr="00C356EA">
        <w:rPr>
          <w:noProof/>
          <w:lang w:eastAsia="es-MX"/>
        </w:rPr>
        <mc:AlternateContent>
          <mc:Choice Requires="wps">
            <w:drawing>
              <wp:anchor distT="0" distB="0" distL="114300" distR="114300" simplePos="0" relativeHeight="251659264" behindDoc="0" locked="0" layoutInCell="1" allowOverlap="1" wp14:anchorId="0379C84D" wp14:editId="2A8121F8">
                <wp:simplePos x="0" y="0"/>
                <wp:positionH relativeFrom="column">
                  <wp:posOffset>100965</wp:posOffset>
                </wp:positionH>
                <wp:positionV relativeFrom="paragraph">
                  <wp:posOffset>1175385</wp:posOffset>
                </wp:positionV>
                <wp:extent cx="5600700" cy="2499360"/>
                <wp:effectExtent l="76200" t="38100" r="76200" b="91440"/>
                <wp:wrapNone/>
                <wp:docPr id="2" name="Rectángulo redondeado 2"/>
                <wp:cNvGraphicFramePr/>
                <a:graphic xmlns:a="http://schemas.openxmlformats.org/drawingml/2006/main">
                  <a:graphicData uri="http://schemas.microsoft.com/office/word/2010/wordprocessingShape">
                    <wps:wsp>
                      <wps:cNvSpPr/>
                      <wps:spPr>
                        <a:xfrm>
                          <a:off x="0" y="0"/>
                          <a:ext cx="5600700" cy="2499360"/>
                        </a:xfrm>
                        <a:prstGeom prst="roundRect">
                          <a:avLst>
                            <a:gd name="adj" fmla="val 843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834495" id="Rectángulo redondeado 2" o:spid="_x0000_s1026" style="position:absolute;margin-left:7.95pt;margin-top:92.55pt;width:441pt;height:196.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55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" filled="f" strokecolor="red" strokeweight="2.25pt">
                <v:shadow on="t" color="black" opacity="22937f" origin=",.5" offset="0,.63889mm"/>
              </v:roundrect>
            </w:pict>
          </mc:Fallback>
        </mc:AlternateContent>
      </w:r>
      <w:r w:rsidRPr="00C356EA">
        <w:rPr>
          <w:noProof/>
          <w:lang w:eastAsia="es-MX"/>
        </w:rPr>
        <w:drawing>
          <wp:inline distT="0" distB="0" distL="0" distR="0" wp14:anchorId="02D14926" wp14:editId="02733DE8">
            <wp:extent cx="5791835" cy="42595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259580"/>
                    </a:xfrm>
                    <a:prstGeom prst="rect">
                      <a:avLst/>
                    </a:prstGeom>
                  </pic:spPr>
                </pic:pic>
              </a:graphicData>
            </a:graphic>
          </wp:inline>
        </w:drawing>
      </w:r>
    </w:p>
    <w:p w14:paraId="21B605D7" w14:textId="77777777" w:rsidR="00A21343" w:rsidRPr="00C356EA" w:rsidRDefault="00A21343"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lastRenderedPageBreak/>
        <w:t xml:space="preserve">Advirtiendo de </w:t>
      </w:r>
      <w:r w:rsidRPr="00C356EA">
        <w:rPr>
          <w:rFonts w:ascii="Palatino Linotype" w:hAnsi="Palatino Linotype" w:cs="Arial"/>
        </w:rPr>
        <w:t>dicho</w:t>
      </w:r>
      <w:r w:rsidRPr="00C356EA">
        <w:rPr>
          <w:rFonts w:ascii="Palatino Linotype" w:hAnsi="Palatino Linotype" w:cs="Arial"/>
          <w:lang w:eastAsia="es-MX"/>
        </w:rPr>
        <w:t xml:space="preserve"> informe, que </w:t>
      </w:r>
      <w:r w:rsidRPr="00C356EA">
        <w:rPr>
          <w:rFonts w:ascii="Palatino Linotype" w:hAnsi="Palatino Linotype" w:cs="Arial"/>
          <w:b/>
          <w:lang w:eastAsia="es-MX"/>
        </w:rPr>
        <w:t>EL SUJETO OBLIGADO</w:t>
      </w:r>
      <w:r w:rsidRPr="00C356EA">
        <w:rPr>
          <w:rFonts w:ascii="Palatino Linotype" w:hAnsi="Palatino Linotype" w:cs="Arial"/>
          <w:lang w:eastAsia="es-MX"/>
        </w:rPr>
        <w:t xml:space="preserve"> anexó los archivos electrónicos que a continuación se describen: </w:t>
      </w:r>
    </w:p>
    <w:p w14:paraId="5F0AD7DB" w14:textId="77777777" w:rsidR="00A21343" w:rsidRPr="00C356EA" w:rsidRDefault="00A21343" w:rsidP="00C356EA">
      <w:pPr>
        <w:spacing w:line="360" w:lineRule="auto"/>
        <w:jc w:val="both"/>
        <w:rPr>
          <w:rFonts w:ascii="Palatino Linotype" w:hAnsi="Palatino Linotype" w:cs="Arial"/>
          <w:lang w:eastAsia="es-MX"/>
        </w:rPr>
      </w:pPr>
    </w:p>
    <w:p w14:paraId="5A9F7FAB" w14:textId="46ED4E01" w:rsidR="00A21343" w:rsidRPr="00C356EA" w:rsidRDefault="00A21343" w:rsidP="00C356EA">
      <w:pPr>
        <w:pStyle w:val="Prrafodelista"/>
        <w:numPr>
          <w:ilvl w:val="0"/>
          <w:numId w:val="18"/>
        </w:numPr>
        <w:spacing w:line="360" w:lineRule="auto"/>
        <w:jc w:val="both"/>
        <w:rPr>
          <w:rFonts w:ascii="Palatino Linotype" w:hAnsi="Palatino Linotype" w:cs="Arial"/>
          <w:b/>
          <w:i/>
          <w:lang w:eastAsia="es-MX"/>
        </w:rPr>
      </w:pPr>
      <w:r w:rsidRPr="00C356EA">
        <w:rPr>
          <w:rFonts w:ascii="Palatino Linotype" w:hAnsi="Palatino Linotype" w:cs="Arial"/>
          <w:b/>
          <w:i/>
          <w:lang w:eastAsia="es-MX"/>
        </w:rPr>
        <w:t xml:space="preserve">ANEXO 2.pdf, </w:t>
      </w:r>
      <w:r w:rsidRPr="00C356EA">
        <w:rPr>
          <w:rFonts w:ascii="Palatino Linotype" w:hAnsi="Palatino Linotype" w:cs="Arial"/>
          <w:lang w:eastAsia="es-MX"/>
        </w:rPr>
        <w:t xml:space="preserve">el cual de su contenido se advierte el Cuadro General de Clasificación Archivística de la Comisión de Derechos Humanos del Estado de México. </w:t>
      </w:r>
    </w:p>
    <w:p w14:paraId="18D65E72" w14:textId="535C08BE" w:rsidR="00A21343" w:rsidRPr="00C356EA" w:rsidRDefault="00A21343" w:rsidP="00C356EA">
      <w:pPr>
        <w:pStyle w:val="Prrafodelista"/>
        <w:numPr>
          <w:ilvl w:val="0"/>
          <w:numId w:val="18"/>
        </w:numPr>
        <w:spacing w:line="360" w:lineRule="auto"/>
        <w:jc w:val="both"/>
        <w:rPr>
          <w:rFonts w:ascii="Palatino Linotype" w:hAnsi="Palatino Linotype" w:cs="Arial"/>
          <w:b/>
          <w:i/>
          <w:lang w:eastAsia="es-MX"/>
        </w:rPr>
      </w:pPr>
      <w:r w:rsidRPr="00C356EA">
        <w:rPr>
          <w:rFonts w:ascii="Palatino Linotype" w:hAnsi="Palatino Linotype" w:cs="Arial"/>
          <w:b/>
          <w:i/>
          <w:lang w:eastAsia="es-MX"/>
        </w:rPr>
        <w:t xml:space="preserve">Expediente Certificado Solicitud 00141-2023.pdf, </w:t>
      </w:r>
      <w:r w:rsidRPr="00C356EA">
        <w:rPr>
          <w:rFonts w:ascii="Palatino Linotype" w:hAnsi="Palatino Linotype" w:cs="Arial"/>
          <w:lang w:eastAsia="es-MX"/>
        </w:rPr>
        <w:t xml:space="preserve">el cual contiene las documentales que integran el expediente electrónico materia del presente estudio. </w:t>
      </w:r>
    </w:p>
    <w:p w14:paraId="0CC850F8" w14:textId="2F00FBEB" w:rsidR="00A21343" w:rsidRPr="00C356EA" w:rsidRDefault="00A21343" w:rsidP="00C356EA">
      <w:pPr>
        <w:pStyle w:val="Prrafodelista"/>
        <w:numPr>
          <w:ilvl w:val="0"/>
          <w:numId w:val="18"/>
        </w:numPr>
        <w:spacing w:line="360" w:lineRule="auto"/>
        <w:jc w:val="both"/>
        <w:rPr>
          <w:rFonts w:ascii="Palatino Linotype" w:hAnsi="Palatino Linotype" w:cs="Arial"/>
          <w:b/>
          <w:i/>
          <w:lang w:eastAsia="es-MX"/>
        </w:rPr>
      </w:pPr>
      <w:r w:rsidRPr="00C356EA">
        <w:rPr>
          <w:rFonts w:ascii="Palatino Linotype" w:hAnsi="Palatino Linotype" w:cs="Arial"/>
          <w:b/>
          <w:i/>
          <w:lang w:eastAsia="es-MX"/>
        </w:rPr>
        <w:t xml:space="preserve">Informe Justicado Recurso 02967-2022.pdf, </w:t>
      </w:r>
      <w:r w:rsidRPr="00C356EA">
        <w:rPr>
          <w:rFonts w:ascii="Palatino Linotype" w:hAnsi="Palatino Linotype" w:cs="Arial"/>
          <w:lang w:eastAsia="es-MX"/>
        </w:rPr>
        <w:t xml:space="preserve">el cual contiene el oficio número UT/151/2023 del ocho de junio de dos mil veintitrés, por medio del cual </w:t>
      </w:r>
      <w:r w:rsidR="00747D85" w:rsidRPr="00C356EA">
        <w:rPr>
          <w:rFonts w:ascii="Palatino Linotype" w:hAnsi="Palatino Linotype" w:cs="Arial"/>
          <w:lang w:eastAsia="es-MX"/>
        </w:rPr>
        <w:t xml:space="preserve">el Titular de la Unidad e Transparencia, proporciona los instrumentos de control archivístico, consistente en el Catálogo de Disposición Documental, mismo que se adjunta como ANEXO I, Cuadro General de Clasificación, como ANEXO II, e Inventario Documental, como ANEXO III. Por lo que respecta a los dictámenes técnicos de aprobación o en su defecto las actas en materia legal y jurídica; así como, las designaciones correspondientes a los responsables de archivo de trámite de las unidades administrativas, </w:t>
      </w:r>
      <w:r w:rsidR="00BD5569" w:rsidRPr="00C356EA">
        <w:rPr>
          <w:rFonts w:ascii="Palatino Linotype" w:hAnsi="Palatino Linotype" w:cs="Arial"/>
          <w:lang w:eastAsia="es-MX"/>
        </w:rPr>
        <w:t xml:space="preserve">manifiesta que no genera y por tanto no se encuentra dentro de sus archivos dicha información o documentación. Finalmente refiere adjuntar la Guía de Archivo Documental la cual fue requerida al momento de la presentación del recurso que nos ocupa, como ANEXO IV, aunado a ello se proporcional la liga donde puede consultar la misma </w:t>
      </w:r>
      <w:hyperlink r:id="rId11" w:history="1">
        <w:r w:rsidR="001A1013" w:rsidRPr="00C356EA">
          <w:rPr>
            <w:rStyle w:val="Hipervnculo"/>
            <w:rFonts w:ascii="Palatino Linotype" w:hAnsi="Palatino Linotype" w:cs="Arial"/>
            <w:i/>
            <w:color w:val="auto"/>
            <w:lang w:eastAsia="es-MX"/>
          </w:rPr>
          <w:t>https://www.ipomex.org.mx/ipo3/lgt/indice/CODHEM/art_92_xlix.web</w:t>
        </w:r>
      </w:hyperlink>
      <w:r w:rsidR="00BD5569" w:rsidRPr="00C356EA">
        <w:rPr>
          <w:rFonts w:ascii="Palatino Linotype" w:hAnsi="Palatino Linotype" w:cs="Arial"/>
          <w:i/>
          <w:lang w:eastAsia="es-MX"/>
        </w:rPr>
        <w:t>?</w:t>
      </w:r>
      <w:r w:rsidR="001A1013" w:rsidRPr="00C356EA">
        <w:rPr>
          <w:rFonts w:ascii="Palatino Linotype" w:hAnsi="Palatino Linotype" w:cs="Arial"/>
          <w:i/>
          <w:lang w:eastAsia="es-MX"/>
        </w:rPr>
        <w:t xml:space="preserve">. </w:t>
      </w:r>
    </w:p>
    <w:p w14:paraId="53CD3EA3" w14:textId="77777777" w:rsidR="00C356EA" w:rsidRPr="00C356EA" w:rsidRDefault="00C356EA" w:rsidP="00C356EA">
      <w:pPr>
        <w:pStyle w:val="Prrafodelista"/>
        <w:spacing w:line="360" w:lineRule="auto"/>
        <w:ind w:left="720"/>
        <w:jc w:val="both"/>
        <w:rPr>
          <w:rFonts w:ascii="Palatino Linotype" w:hAnsi="Palatino Linotype" w:cs="Arial"/>
          <w:b/>
          <w:i/>
          <w:lang w:eastAsia="es-MX"/>
        </w:rPr>
      </w:pPr>
    </w:p>
    <w:p w14:paraId="292075E6" w14:textId="4367A363" w:rsidR="001A1013" w:rsidRPr="00C356EA" w:rsidRDefault="001A1013" w:rsidP="00C356EA">
      <w:pPr>
        <w:pStyle w:val="Prrafodelista"/>
        <w:numPr>
          <w:ilvl w:val="0"/>
          <w:numId w:val="18"/>
        </w:numPr>
        <w:spacing w:line="360" w:lineRule="auto"/>
        <w:jc w:val="both"/>
        <w:rPr>
          <w:rFonts w:ascii="Palatino Linotype" w:hAnsi="Palatino Linotype" w:cs="Arial"/>
          <w:b/>
          <w:i/>
          <w:lang w:eastAsia="es-MX"/>
        </w:rPr>
      </w:pPr>
      <w:r w:rsidRPr="00C356EA">
        <w:rPr>
          <w:rFonts w:ascii="Palatino Linotype" w:hAnsi="Palatino Linotype" w:cs="Arial"/>
          <w:b/>
          <w:i/>
          <w:lang w:eastAsia="es-MX"/>
        </w:rPr>
        <w:lastRenderedPageBreak/>
        <w:t xml:space="preserve">ANEXO 3.pdf, </w:t>
      </w:r>
      <w:r w:rsidRPr="00C356EA">
        <w:rPr>
          <w:rFonts w:ascii="Palatino Linotype" w:hAnsi="Palatino Linotype" w:cs="Arial"/>
          <w:lang w:eastAsia="es-MX"/>
        </w:rPr>
        <w:t xml:space="preserve">el cual corresponde al Inventario Documental. </w:t>
      </w:r>
    </w:p>
    <w:p w14:paraId="21D3DF2F" w14:textId="4C6D3FA2" w:rsidR="00A21343" w:rsidRPr="00C356EA" w:rsidRDefault="001A1013" w:rsidP="00C356EA">
      <w:pPr>
        <w:pStyle w:val="Prrafodelista"/>
        <w:numPr>
          <w:ilvl w:val="0"/>
          <w:numId w:val="18"/>
        </w:numPr>
        <w:spacing w:line="360" w:lineRule="auto"/>
        <w:jc w:val="both"/>
        <w:rPr>
          <w:rFonts w:ascii="Palatino Linotype" w:hAnsi="Palatino Linotype" w:cs="Arial"/>
          <w:b/>
          <w:i/>
          <w:lang w:eastAsia="es-MX"/>
        </w:rPr>
      </w:pPr>
      <w:r w:rsidRPr="00C356EA">
        <w:rPr>
          <w:rFonts w:ascii="Palatino Linotype" w:hAnsi="Palatino Linotype" w:cs="Arial"/>
          <w:b/>
          <w:i/>
          <w:lang w:eastAsia="es-MX"/>
        </w:rPr>
        <w:t>ANEXO 4.pdf,</w:t>
      </w:r>
      <w:r w:rsidRPr="00C356EA">
        <w:rPr>
          <w:rFonts w:ascii="Palatino Linotype" w:hAnsi="Palatino Linotype" w:cs="Arial"/>
          <w:lang w:eastAsia="es-MX"/>
        </w:rPr>
        <w:t xml:space="preserve"> la cual contiene la Guía de Archivo Documental. </w:t>
      </w:r>
    </w:p>
    <w:p w14:paraId="6C05444E" w14:textId="55B25F01" w:rsidR="00203DAE" w:rsidRPr="00C356EA" w:rsidRDefault="001A1013" w:rsidP="00C356EA">
      <w:pPr>
        <w:pStyle w:val="Prrafodelista"/>
        <w:numPr>
          <w:ilvl w:val="0"/>
          <w:numId w:val="18"/>
        </w:numPr>
        <w:spacing w:line="360" w:lineRule="auto"/>
        <w:jc w:val="both"/>
        <w:rPr>
          <w:rFonts w:ascii="Palatino Linotype" w:hAnsi="Palatino Linotype" w:cs="Arial"/>
          <w:b/>
          <w:i/>
        </w:rPr>
      </w:pPr>
      <w:r w:rsidRPr="00C356EA">
        <w:rPr>
          <w:rFonts w:ascii="Palatino Linotype" w:hAnsi="Palatino Linotype" w:cs="Arial"/>
          <w:b/>
          <w:i/>
          <w:lang w:eastAsia="es-MX"/>
        </w:rPr>
        <w:t xml:space="preserve">ANEXO 5.pdf, </w:t>
      </w:r>
      <w:r w:rsidRPr="00C356EA">
        <w:rPr>
          <w:rFonts w:ascii="Palatino Linotype" w:hAnsi="Palatino Linotype" w:cs="Arial"/>
          <w:lang w:eastAsia="es-MX"/>
        </w:rPr>
        <w:t>el cual contiene el nombramiento del Jefe de Departamento en el área Coordinadora de Archivos</w:t>
      </w:r>
      <w:r w:rsidR="00203DAE" w:rsidRPr="00C356EA">
        <w:rPr>
          <w:rFonts w:ascii="Palatino Linotype" w:hAnsi="Palatino Linotype" w:cs="Arial"/>
          <w:lang w:eastAsia="es-MX"/>
        </w:rPr>
        <w:t xml:space="preserve">, el cual en el reverso del mismo, </w:t>
      </w:r>
      <w:r w:rsidR="00203DAE" w:rsidRPr="00C356EA">
        <w:rPr>
          <w:rFonts w:ascii="Palatino Linotype" w:hAnsi="Palatino Linotype" w:cs="Arial"/>
        </w:rPr>
        <w:t xml:space="preserve">se dejaron visibles datos considerados confidenciales, consistente en el RFC, domicilio particular y teléfono celular, motivo por el cual </w:t>
      </w:r>
      <w:r w:rsidR="00203DAE" w:rsidRPr="00C356EA">
        <w:rPr>
          <w:rFonts w:ascii="Palatino Linotype" w:hAnsi="Palatino Linotype" w:cs="Arial"/>
          <w:noProof/>
          <w:lang w:eastAsia="es-MX"/>
        </w:rPr>
        <w:t xml:space="preserve">este Órgano a fin de garantizar la protección de los datos personales, determinó no ponerlo a la vista. </w:t>
      </w:r>
    </w:p>
    <w:p w14:paraId="2ADB643D" w14:textId="0DF0BE06" w:rsidR="001A1013" w:rsidRPr="00C356EA" w:rsidRDefault="001A1013" w:rsidP="00C356EA">
      <w:pPr>
        <w:pStyle w:val="Prrafodelista"/>
        <w:numPr>
          <w:ilvl w:val="0"/>
          <w:numId w:val="18"/>
        </w:numPr>
        <w:spacing w:line="360" w:lineRule="auto"/>
        <w:jc w:val="both"/>
        <w:rPr>
          <w:rFonts w:ascii="Palatino Linotype" w:hAnsi="Palatino Linotype" w:cs="Arial"/>
          <w:b/>
          <w:i/>
          <w:lang w:eastAsia="es-MX"/>
        </w:rPr>
      </w:pPr>
      <w:r w:rsidRPr="00C356EA">
        <w:rPr>
          <w:rFonts w:ascii="Palatino Linotype" w:hAnsi="Palatino Linotype" w:cs="Arial"/>
          <w:b/>
          <w:i/>
          <w:lang w:eastAsia="es-MX"/>
        </w:rPr>
        <w:t>ANEXO 1.pdf</w:t>
      </w:r>
      <w:r w:rsidR="00E756DD" w:rsidRPr="00C356EA">
        <w:rPr>
          <w:rFonts w:ascii="Palatino Linotype" w:hAnsi="Palatino Linotype" w:cs="Arial"/>
          <w:b/>
          <w:i/>
          <w:lang w:eastAsia="es-MX"/>
        </w:rPr>
        <w:t xml:space="preserve">, </w:t>
      </w:r>
      <w:r w:rsidR="00E756DD" w:rsidRPr="00C356EA">
        <w:rPr>
          <w:rFonts w:ascii="Palatino Linotype" w:hAnsi="Palatino Linotype" w:cs="Arial"/>
          <w:lang w:eastAsia="es-MX"/>
        </w:rPr>
        <w:t xml:space="preserve">el cual contiene el Catálogo de Disposición Documental. </w:t>
      </w:r>
    </w:p>
    <w:p w14:paraId="4AC62F10" w14:textId="77777777" w:rsidR="00A21343" w:rsidRPr="00C356EA" w:rsidRDefault="00A21343" w:rsidP="00C356EA">
      <w:pPr>
        <w:tabs>
          <w:tab w:val="left" w:pos="6820"/>
        </w:tabs>
        <w:spacing w:line="360" w:lineRule="auto"/>
        <w:jc w:val="both"/>
        <w:rPr>
          <w:rFonts w:ascii="Palatino Linotype" w:hAnsi="Palatino Linotype" w:cs="Arial"/>
          <w:b/>
          <w:i/>
          <w:lang w:eastAsia="es-MX"/>
        </w:rPr>
      </w:pPr>
    </w:p>
    <w:p w14:paraId="1EB2BCB6" w14:textId="4069C721" w:rsidR="00E756DD" w:rsidRPr="00C356EA" w:rsidRDefault="00E756DD" w:rsidP="00C356EA">
      <w:pPr>
        <w:spacing w:line="360" w:lineRule="auto"/>
        <w:jc w:val="both"/>
        <w:rPr>
          <w:rFonts w:ascii="Palatino Linotype" w:hAnsi="Palatino Linotype"/>
          <w:noProof/>
          <w:lang w:eastAsia="es-MX"/>
        </w:rPr>
      </w:pPr>
      <w:r w:rsidRPr="00C356EA">
        <w:rPr>
          <w:rFonts w:ascii="Palatino Linotype" w:hAnsi="Palatino Linotype" w:cs="Arial"/>
          <w:noProof/>
          <w:lang w:eastAsia="es-MX"/>
        </w:rPr>
        <w:t xml:space="preserve">Cabe destacar que dichos archivos fueron puestos </w:t>
      </w:r>
      <w:r w:rsidRPr="00C356EA">
        <w:rPr>
          <w:rFonts w:ascii="Palatino Linotype" w:hAnsi="Palatino Linotype"/>
          <w:noProof/>
          <w:lang w:eastAsia="es-MX"/>
        </w:rPr>
        <w:t xml:space="preserve">a la vista del </w:t>
      </w:r>
      <w:r w:rsidRPr="00C356EA">
        <w:rPr>
          <w:rFonts w:ascii="Palatino Linotype" w:hAnsi="Palatino Linotype"/>
          <w:b/>
          <w:noProof/>
          <w:lang w:eastAsia="es-MX"/>
        </w:rPr>
        <w:t>RECURRENTE</w:t>
      </w:r>
      <w:r w:rsidRPr="00C356EA">
        <w:rPr>
          <w:rFonts w:ascii="Palatino Linotype" w:hAnsi="Palatino Linotype"/>
          <w:noProof/>
          <w:lang w:eastAsia="es-MX"/>
        </w:rPr>
        <w:t xml:space="preserve">, con excepción del archivo electrónico denominado </w:t>
      </w:r>
      <w:r w:rsidR="00203DAE" w:rsidRPr="00C356EA">
        <w:rPr>
          <w:rFonts w:ascii="Palatino Linotype" w:hAnsi="Palatino Linotype" w:cs="Arial"/>
          <w:b/>
          <w:i/>
          <w:lang w:eastAsia="es-MX"/>
        </w:rPr>
        <w:t>ANEXO 5.pdf,</w:t>
      </w:r>
      <w:r w:rsidRPr="00C356EA">
        <w:rPr>
          <w:rFonts w:ascii="Palatino Linotype" w:hAnsi="Palatino Linotype" w:cs="Arial"/>
          <w:b/>
          <w:i/>
          <w:lang w:eastAsia="es-MX"/>
        </w:rPr>
        <w:t xml:space="preserve"> </w:t>
      </w:r>
      <w:r w:rsidRPr="00C356EA">
        <w:rPr>
          <w:rFonts w:ascii="Palatino Linotype" w:hAnsi="Palatino Linotype"/>
          <w:noProof/>
          <w:lang w:eastAsia="es-MX"/>
        </w:rPr>
        <w:t xml:space="preserve">el </w:t>
      </w:r>
      <w:r w:rsidR="00203DAE" w:rsidRPr="00C356EA">
        <w:rPr>
          <w:rFonts w:ascii="Palatino Linotype" w:hAnsi="Palatino Linotype"/>
          <w:noProof/>
          <w:lang w:eastAsia="es-MX"/>
        </w:rPr>
        <w:t>once</w:t>
      </w:r>
      <w:r w:rsidRPr="00C356EA">
        <w:rPr>
          <w:rFonts w:ascii="Palatino Linotype" w:hAnsi="Palatino Linotype"/>
          <w:noProof/>
          <w:lang w:eastAsia="es-MX"/>
        </w:rPr>
        <w:t xml:space="preserve"> de septiembre de dos mil veintitrés, por actualizar lo previsto en el artículo 185, fracción III de la Ley de la materia.</w:t>
      </w:r>
    </w:p>
    <w:p w14:paraId="49FE418C" w14:textId="77777777" w:rsidR="00E756DD" w:rsidRPr="00C356EA" w:rsidRDefault="00E756DD" w:rsidP="00C356EA">
      <w:pPr>
        <w:spacing w:line="360" w:lineRule="auto"/>
        <w:jc w:val="both"/>
        <w:rPr>
          <w:rFonts w:ascii="Palatino Linotype" w:hAnsi="Palatino Linotype"/>
          <w:lang w:eastAsia="es-MX"/>
        </w:rPr>
      </w:pPr>
    </w:p>
    <w:p w14:paraId="3A2570E0" w14:textId="77777777" w:rsidR="00E756DD" w:rsidRPr="00C356EA" w:rsidRDefault="00E756DD" w:rsidP="00C356EA">
      <w:pPr>
        <w:tabs>
          <w:tab w:val="center" w:pos="4252"/>
          <w:tab w:val="right" w:pos="8504"/>
        </w:tabs>
        <w:spacing w:line="360" w:lineRule="auto"/>
        <w:jc w:val="both"/>
        <w:rPr>
          <w:rFonts w:ascii="Palatino Linotype" w:eastAsia="Arial Unicode MS" w:hAnsi="Palatino Linotype" w:cs="Arial"/>
        </w:rPr>
      </w:pPr>
      <w:r w:rsidRPr="00C356EA">
        <w:rPr>
          <w:rFonts w:ascii="Palatino Linotype" w:eastAsia="MS Mincho" w:hAnsi="Palatino Linotype"/>
          <w:lang w:eastAsia="es-MX"/>
        </w:rPr>
        <w:t>Por su parte, el particular no realizó manifestación alguna,</w:t>
      </w:r>
      <w:r w:rsidRPr="00C356EA">
        <w:rPr>
          <w:rFonts w:ascii="Palatino Linotype" w:eastAsia="Arial Unicode MS" w:hAnsi="Palatino Linotype" w:cs="Arial"/>
        </w:rPr>
        <w:t xml:space="preserve"> ni presentó pruebas o alegatos.</w:t>
      </w:r>
    </w:p>
    <w:p w14:paraId="30085C52" w14:textId="77777777" w:rsidR="00A21343" w:rsidRPr="00C356EA" w:rsidRDefault="00A21343" w:rsidP="00C356EA">
      <w:pPr>
        <w:tabs>
          <w:tab w:val="left" w:pos="6820"/>
        </w:tabs>
        <w:spacing w:line="360" w:lineRule="auto"/>
        <w:jc w:val="both"/>
        <w:rPr>
          <w:rFonts w:ascii="Palatino Linotype" w:hAnsi="Palatino Linotype" w:cs="Arial"/>
          <w:lang w:eastAsia="es-MX"/>
        </w:rPr>
      </w:pPr>
    </w:p>
    <w:p w14:paraId="344CA185" w14:textId="77777777" w:rsidR="00203DAE" w:rsidRPr="00C356EA" w:rsidRDefault="00203DAE" w:rsidP="00C356EA">
      <w:pPr>
        <w:widowControl w:val="0"/>
        <w:tabs>
          <w:tab w:val="left" w:pos="0"/>
        </w:tabs>
        <w:spacing w:line="360" w:lineRule="auto"/>
        <w:jc w:val="both"/>
        <w:rPr>
          <w:rFonts w:ascii="Palatino Linotype" w:eastAsia="Palatino Linotype" w:hAnsi="Palatino Linotype" w:cs="Palatino Linotype"/>
          <w:b/>
        </w:rPr>
      </w:pPr>
      <w:r w:rsidRPr="00C356EA">
        <w:rPr>
          <w:rFonts w:ascii="Palatino Linotype" w:eastAsia="Palatino Linotype" w:hAnsi="Palatino Linotype" w:cs="Palatino Linotype"/>
          <w:b/>
        </w:rPr>
        <w:t xml:space="preserve">c) De la ampliación </w:t>
      </w:r>
    </w:p>
    <w:p w14:paraId="7ADD2DC6" w14:textId="60E5B897" w:rsidR="00203DAE" w:rsidRPr="00C356EA" w:rsidRDefault="00203DAE" w:rsidP="00C356EA">
      <w:pPr>
        <w:spacing w:line="360" w:lineRule="auto"/>
        <w:jc w:val="both"/>
        <w:rPr>
          <w:rFonts w:ascii="Palatino Linotype" w:eastAsia="Palatino Linotype" w:hAnsi="Palatino Linotype" w:cs="Palatino Linotype"/>
          <w:b/>
        </w:rPr>
      </w:pPr>
      <w:r w:rsidRPr="00C356EA">
        <w:rPr>
          <w:rFonts w:ascii="Palatino Linotype" w:eastAsia="Palatino Linotype" w:hAnsi="Palatino Linotype" w:cs="Palatino Linotype"/>
        </w:rPr>
        <w:t xml:space="preserve">El </w:t>
      </w:r>
      <w:r w:rsidRPr="00C356EA">
        <w:rPr>
          <w:rFonts w:ascii="Palatino Linotype" w:eastAsia="Palatino Linotype" w:hAnsi="Palatino Linotype" w:cs="Palatino Linotype"/>
          <w:b/>
        </w:rPr>
        <w:t>trece de julio de dos mil veintitrés</w:t>
      </w:r>
      <w:r w:rsidRPr="00C356E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232098E" w14:textId="77777777" w:rsidR="00203DAE" w:rsidRPr="00C356EA" w:rsidRDefault="00203DAE" w:rsidP="00C356EA">
      <w:pPr>
        <w:spacing w:line="360" w:lineRule="auto"/>
        <w:jc w:val="both"/>
        <w:rPr>
          <w:rFonts w:ascii="Palatino Linotype" w:eastAsia="Palatino Linotype" w:hAnsi="Palatino Linotype" w:cs="Palatino Linotype"/>
        </w:rPr>
      </w:pPr>
    </w:p>
    <w:p w14:paraId="24A5538C"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7582D5DB" w14:textId="77777777" w:rsidR="00203DAE" w:rsidRPr="00C356EA" w:rsidRDefault="00203DAE" w:rsidP="00C356EA">
      <w:pPr>
        <w:spacing w:line="360" w:lineRule="auto"/>
        <w:jc w:val="both"/>
        <w:rPr>
          <w:rFonts w:ascii="Palatino Linotype" w:hAnsi="Palatino Linotype" w:cs="Arial"/>
          <w:lang w:eastAsia="es-MX"/>
        </w:rPr>
      </w:pPr>
    </w:p>
    <w:p w14:paraId="37533502"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2570B6" w14:textId="77777777" w:rsidR="00203DAE" w:rsidRPr="00C356EA" w:rsidRDefault="00203DAE" w:rsidP="00C356EA">
      <w:pPr>
        <w:spacing w:line="360" w:lineRule="auto"/>
        <w:jc w:val="both"/>
        <w:rPr>
          <w:rFonts w:ascii="Palatino Linotype" w:hAnsi="Palatino Linotype" w:cs="Arial"/>
          <w:lang w:eastAsia="es-MX"/>
        </w:rPr>
      </w:pPr>
    </w:p>
    <w:p w14:paraId="4D61A792"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666162" w14:textId="77777777" w:rsidR="00203DAE" w:rsidRPr="00C356EA" w:rsidRDefault="00203DAE" w:rsidP="00C356EA">
      <w:pPr>
        <w:spacing w:line="360" w:lineRule="auto"/>
        <w:jc w:val="both"/>
        <w:rPr>
          <w:rFonts w:ascii="Palatino Linotype" w:hAnsi="Palatino Linotype" w:cs="Arial"/>
          <w:lang w:eastAsia="es-MX"/>
        </w:rPr>
      </w:pPr>
    </w:p>
    <w:p w14:paraId="10B2C22C"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45534D5"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73D8883F" w14:textId="77777777" w:rsidR="00203DAE" w:rsidRPr="00C356EA" w:rsidRDefault="00203DAE" w:rsidP="00C356EA">
      <w:pPr>
        <w:spacing w:line="360" w:lineRule="auto"/>
        <w:jc w:val="both"/>
        <w:rPr>
          <w:rFonts w:ascii="Palatino Linotype" w:hAnsi="Palatino Linotype" w:cs="Arial"/>
          <w:lang w:eastAsia="es-MX"/>
        </w:rPr>
      </w:pPr>
    </w:p>
    <w:p w14:paraId="54EFD3EB" w14:textId="77777777" w:rsidR="00203DAE" w:rsidRPr="00C356EA" w:rsidRDefault="00203DAE" w:rsidP="00C356EA">
      <w:pPr>
        <w:pStyle w:val="Prrafodelista"/>
        <w:numPr>
          <w:ilvl w:val="0"/>
          <w:numId w:val="20"/>
        </w:numPr>
        <w:spacing w:line="360" w:lineRule="auto"/>
        <w:contextualSpacing/>
        <w:jc w:val="both"/>
        <w:rPr>
          <w:rFonts w:ascii="Palatino Linotype" w:hAnsi="Palatino Linotype" w:cs="Arial"/>
          <w:lang w:eastAsia="es-MX"/>
        </w:rPr>
      </w:pPr>
      <w:r w:rsidRPr="00C356EA">
        <w:rPr>
          <w:rFonts w:ascii="Palatino Linotype" w:hAnsi="Palatino Linotype" w:cs="Arial"/>
          <w:lang w:eastAsia="es-MX"/>
        </w:rPr>
        <w:t>Complejidad del asunto: La complejidad de la prueba, la pluralidad de sujetos procesales, el tiempo transcurrido, las características y contexto del recurso.</w:t>
      </w:r>
    </w:p>
    <w:p w14:paraId="0FA1C21B" w14:textId="77777777" w:rsidR="00203DAE" w:rsidRPr="00C356EA" w:rsidRDefault="00203DAE" w:rsidP="00C356EA">
      <w:pPr>
        <w:pStyle w:val="Prrafodelista"/>
        <w:numPr>
          <w:ilvl w:val="0"/>
          <w:numId w:val="20"/>
        </w:numPr>
        <w:spacing w:line="360" w:lineRule="auto"/>
        <w:contextualSpacing/>
        <w:jc w:val="both"/>
        <w:rPr>
          <w:rFonts w:ascii="Palatino Linotype" w:hAnsi="Palatino Linotype" w:cs="Arial"/>
          <w:lang w:eastAsia="es-MX"/>
        </w:rPr>
      </w:pPr>
      <w:r w:rsidRPr="00C356EA">
        <w:rPr>
          <w:rFonts w:ascii="Palatino Linotype" w:hAnsi="Palatino Linotype" w:cs="Arial"/>
          <w:lang w:eastAsia="es-MX"/>
        </w:rPr>
        <w:t>Actividad Procesal del interesado: Acciones u omisiones del interesado.</w:t>
      </w:r>
    </w:p>
    <w:p w14:paraId="4BA03038" w14:textId="77777777" w:rsidR="00203DAE" w:rsidRPr="00C356EA" w:rsidRDefault="00203DAE" w:rsidP="00C356EA">
      <w:pPr>
        <w:pStyle w:val="Prrafodelista"/>
        <w:numPr>
          <w:ilvl w:val="0"/>
          <w:numId w:val="20"/>
        </w:numPr>
        <w:spacing w:line="360" w:lineRule="auto"/>
        <w:contextualSpacing/>
        <w:jc w:val="both"/>
        <w:rPr>
          <w:rFonts w:ascii="Palatino Linotype" w:hAnsi="Palatino Linotype" w:cs="Arial"/>
          <w:lang w:eastAsia="es-MX"/>
        </w:rPr>
      </w:pPr>
      <w:r w:rsidRPr="00C356EA">
        <w:rPr>
          <w:rFonts w:ascii="Palatino Linotype" w:hAnsi="Palatino Linotype" w:cs="Arial"/>
          <w:lang w:eastAsia="es-MX"/>
        </w:rPr>
        <w:t>Conducta de la Autoridad: Las Acciones u omisiones realizadas en el procedimiento. Así como si la autoridad actuó con la debida diligencia.</w:t>
      </w:r>
    </w:p>
    <w:p w14:paraId="5B66A6D7" w14:textId="77777777" w:rsidR="00203DAE" w:rsidRPr="00C356EA" w:rsidRDefault="00203DAE" w:rsidP="00C356EA">
      <w:pPr>
        <w:pStyle w:val="Prrafodelista"/>
        <w:numPr>
          <w:ilvl w:val="0"/>
          <w:numId w:val="20"/>
        </w:numPr>
        <w:spacing w:line="360" w:lineRule="auto"/>
        <w:contextualSpacing/>
        <w:jc w:val="both"/>
        <w:rPr>
          <w:rFonts w:ascii="Palatino Linotype" w:hAnsi="Palatino Linotype" w:cs="Arial"/>
          <w:lang w:eastAsia="es-MX"/>
        </w:rPr>
      </w:pPr>
      <w:r w:rsidRPr="00C356EA">
        <w:rPr>
          <w:rFonts w:ascii="Palatino Linotype" w:hAnsi="Palatino Linotype" w:cs="Arial"/>
          <w:lang w:eastAsia="es-MX"/>
        </w:rPr>
        <w:t>La afectación generada en la situación jurídica de la persona involucrada en el proceso: Violación a sus derechos humanos.</w:t>
      </w:r>
    </w:p>
    <w:p w14:paraId="0C1B5F6C" w14:textId="77777777" w:rsidR="00203DAE" w:rsidRPr="00C356EA" w:rsidRDefault="00203DAE" w:rsidP="00C356EA">
      <w:pPr>
        <w:spacing w:line="360" w:lineRule="auto"/>
        <w:ind w:left="360"/>
        <w:jc w:val="both"/>
        <w:rPr>
          <w:rFonts w:ascii="Palatino Linotype" w:hAnsi="Palatino Linotype" w:cs="Arial"/>
          <w:lang w:eastAsia="es-MX"/>
        </w:rPr>
      </w:pPr>
    </w:p>
    <w:p w14:paraId="1128797F"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C9A6A5" w14:textId="77777777" w:rsidR="00203DAE" w:rsidRPr="00C356EA" w:rsidRDefault="00203DAE" w:rsidP="00C356EA">
      <w:pPr>
        <w:spacing w:line="360" w:lineRule="auto"/>
        <w:jc w:val="both"/>
        <w:rPr>
          <w:rFonts w:ascii="Palatino Linotype" w:hAnsi="Palatino Linotype" w:cs="Arial"/>
          <w:lang w:eastAsia="es-MX"/>
        </w:rPr>
      </w:pPr>
    </w:p>
    <w:p w14:paraId="4B0AF9E8"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AD9ABB3"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lastRenderedPageBreak/>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CC5DF" w14:textId="77777777" w:rsidR="00203DAE" w:rsidRPr="00C356EA" w:rsidRDefault="00203DAE" w:rsidP="00C356EA">
      <w:pPr>
        <w:spacing w:line="360" w:lineRule="auto"/>
        <w:jc w:val="both"/>
        <w:rPr>
          <w:rFonts w:ascii="Palatino Linotype" w:hAnsi="Palatino Linotype" w:cs="Arial"/>
          <w:lang w:eastAsia="es-MX"/>
        </w:rPr>
      </w:pPr>
    </w:p>
    <w:p w14:paraId="785FDFAA"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11146D14" w14:textId="77777777" w:rsidR="00203DAE" w:rsidRPr="00C356EA" w:rsidRDefault="00203DAE" w:rsidP="00C356EA">
      <w:pPr>
        <w:spacing w:line="360" w:lineRule="auto"/>
        <w:jc w:val="both"/>
        <w:rPr>
          <w:rFonts w:ascii="Palatino Linotype" w:hAnsi="Palatino Linotype" w:cs="Arial"/>
          <w:lang w:eastAsia="es-MX"/>
        </w:rPr>
      </w:pPr>
    </w:p>
    <w:p w14:paraId="57A95688"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6697713" w14:textId="77777777" w:rsidR="00203DAE" w:rsidRPr="00C356EA" w:rsidRDefault="00203DAE" w:rsidP="00C356EA">
      <w:pPr>
        <w:spacing w:line="360" w:lineRule="auto"/>
        <w:jc w:val="both"/>
        <w:rPr>
          <w:rFonts w:ascii="Palatino Linotype" w:hAnsi="Palatino Linotype" w:cs="Arial"/>
          <w:lang w:eastAsia="es-MX"/>
        </w:rPr>
      </w:pPr>
    </w:p>
    <w:p w14:paraId="6709DB4F"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02F4383" w14:textId="77777777" w:rsidR="00203DAE" w:rsidRPr="00C356EA" w:rsidRDefault="00203DAE" w:rsidP="00C356EA">
      <w:pPr>
        <w:spacing w:line="360" w:lineRule="auto"/>
        <w:jc w:val="both"/>
        <w:rPr>
          <w:rFonts w:ascii="Palatino Linotype" w:hAnsi="Palatino Linotype" w:cs="Arial"/>
          <w:lang w:eastAsia="es-MX"/>
        </w:rPr>
      </w:pPr>
    </w:p>
    <w:p w14:paraId="303DBBF4" w14:textId="77777777" w:rsidR="00203DAE" w:rsidRPr="00C356EA" w:rsidRDefault="00203DAE" w:rsidP="00C356EA">
      <w:pPr>
        <w:spacing w:line="360" w:lineRule="auto"/>
        <w:jc w:val="both"/>
        <w:rPr>
          <w:rFonts w:ascii="Palatino Linotype" w:hAnsi="Palatino Linotype" w:cs="Arial"/>
          <w:lang w:eastAsia="es-MX"/>
        </w:rPr>
      </w:pPr>
      <w:r w:rsidRPr="00C356EA">
        <w:rPr>
          <w:rFonts w:ascii="Palatino Linotype" w:hAnsi="Palatino Linotype" w:cs="Arial"/>
          <w:lang w:eastAsia="es-MX"/>
        </w:rPr>
        <w:lastRenderedPageBreak/>
        <w:t>Por ello, este organismo garante comprometido con la tutela de los derechos humanos confiados, señala que este exceso del plazo legal para resolver el presente asunto, resulta de carácter excepcional.</w:t>
      </w:r>
    </w:p>
    <w:p w14:paraId="4B603E6E" w14:textId="77777777" w:rsidR="00203DAE" w:rsidRPr="00C356EA" w:rsidRDefault="00203DAE" w:rsidP="00C356EA">
      <w:pPr>
        <w:widowControl w:val="0"/>
        <w:tabs>
          <w:tab w:val="left" w:pos="0"/>
        </w:tabs>
        <w:spacing w:line="360" w:lineRule="auto"/>
        <w:jc w:val="both"/>
        <w:rPr>
          <w:rFonts w:ascii="Palatino Linotype" w:eastAsia="Palatino Linotype" w:hAnsi="Palatino Linotype" w:cs="Palatino Linotype"/>
          <w:b/>
        </w:rPr>
      </w:pPr>
    </w:p>
    <w:p w14:paraId="4647F26E" w14:textId="77777777" w:rsidR="00203DAE" w:rsidRPr="00C356EA" w:rsidRDefault="00203DAE" w:rsidP="00C356EA">
      <w:pPr>
        <w:widowControl w:val="0"/>
        <w:tabs>
          <w:tab w:val="left" w:pos="0"/>
        </w:tabs>
        <w:spacing w:line="360" w:lineRule="auto"/>
        <w:jc w:val="both"/>
        <w:rPr>
          <w:rFonts w:ascii="Palatino Linotype" w:eastAsia="Palatino Linotype" w:hAnsi="Palatino Linotype" w:cs="Palatino Linotype"/>
          <w:b/>
        </w:rPr>
      </w:pPr>
      <w:r w:rsidRPr="00C356EA">
        <w:rPr>
          <w:rFonts w:ascii="Palatino Linotype" w:eastAsia="Palatino Linotype" w:hAnsi="Palatino Linotype" w:cs="Palatino Linotype"/>
          <w:b/>
        </w:rPr>
        <w:t>d) Cierre de Instrucción</w:t>
      </w:r>
    </w:p>
    <w:p w14:paraId="512C3216" w14:textId="14E72592" w:rsidR="00203DAE" w:rsidRPr="00C356EA" w:rsidRDefault="00203DAE" w:rsidP="00C356EA">
      <w:pPr>
        <w:spacing w:line="360" w:lineRule="auto"/>
        <w:jc w:val="both"/>
        <w:rPr>
          <w:rFonts w:ascii="Palatino Linotype" w:eastAsia="Palatino Linotype" w:hAnsi="Palatino Linotype" w:cs="Palatino Linotype"/>
        </w:rPr>
      </w:pPr>
      <w:r w:rsidRPr="00C356EA">
        <w:rPr>
          <w:rFonts w:ascii="Palatino Linotype" w:eastAsia="Palatino Linotype" w:hAnsi="Palatino Linotype" w:cs="Palatino Linotype"/>
        </w:rPr>
        <w:t xml:space="preserve">Por lo que, una vez analizado el estado procesal que guarda el expediente, el </w:t>
      </w:r>
      <w:r w:rsidR="00E6017F" w:rsidRPr="00C356EA">
        <w:rPr>
          <w:rFonts w:ascii="Palatino Linotype" w:eastAsia="Palatino Linotype" w:hAnsi="Palatino Linotype" w:cs="Palatino Linotype"/>
          <w:b/>
        </w:rPr>
        <w:t xml:space="preserve">veintiséis </w:t>
      </w:r>
      <w:r w:rsidRPr="00C356EA">
        <w:rPr>
          <w:rFonts w:ascii="Palatino Linotype" w:eastAsia="Palatino Linotype" w:hAnsi="Palatino Linotype" w:cs="Palatino Linotype"/>
          <w:b/>
        </w:rPr>
        <w:t>de septiembre de dos mil veintitrés</w:t>
      </w:r>
      <w:r w:rsidRPr="00C356EA">
        <w:rPr>
          <w:rFonts w:ascii="Palatino Linotype" w:eastAsia="Palatino Linotype" w:hAnsi="Palatino Linotype" w:cs="Palatino Linotype"/>
        </w:rPr>
        <w:t xml:space="preserve">, la </w:t>
      </w:r>
      <w:r w:rsidRPr="00C356EA">
        <w:rPr>
          <w:rFonts w:ascii="Palatino Linotype" w:eastAsia="Palatino Linotype" w:hAnsi="Palatino Linotype" w:cs="Palatino Linotype"/>
          <w:b/>
        </w:rPr>
        <w:t xml:space="preserve">Comisionada Sharon Cristina Morales Martínez </w:t>
      </w:r>
      <w:r w:rsidRPr="00C356EA">
        <w:rPr>
          <w:rFonts w:ascii="Palatino Linotype" w:eastAsia="Palatino Linotype" w:hAnsi="Palatino Linotype" w:cs="Palatino Linotype"/>
        </w:rPr>
        <w:t xml:space="preserve">acordó el cierre de instrucción, así como la remisión </w:t>
      </w:r>
      <w:r w:rsidR="00C356EA" w:rsidRPr="00C356EA">
        <w:rPr>
          <w:rFonts w:ascii="Palatino Linotype" w:eastAsia="Palatino Linotype" w:hAnsi="Palatino Linotype" w:cs="Palatino Linotype"/>
        </w:rPr>
        <w:t>de este</w:t>
      </w:r>
      <w:r w:rsidRPr="00C356EA">
        <w:rPr>
          <w:rFonts w:ascii="Palatino Linotype" w:eastAsia="Palatino Linotype" w:hAnsi="Palatino Linotype" w:cs="Palatino Linotype"/>
        </w:rPr>
        <w:t>, a efecto de ser resuelto, de conformidad con lo establecido en el artículo 185 fracciones VI y VIII de la Ley de Transparencia y Acceso a la Información Pública del Estado de México y Municipios.</w:t>
      </w:r>
    </w:p>
    <w:p w14:paraId="60CB8F6F" w14:textId="77777777" w:rsidR="007D7AAD" w:rsidRPr="00C356EA" w:rsidRDefault="007D7AAD" w:rsidP="00C356EA">
      <w:pPr>
        <w:jc w:val="center"/>
        <w:rPr>
          <w:rFonts w:ascii="Palatino Linotype" w:hAnsi="Palatino Linotype"/>
          <w:b/>
          <w:bCs/>
          <w:spacing w:val="60"/>
          <w:sz w:val="28"/>
        </w:rPr>
      </w:pPr>
    </w:p>
    <w:p w14:paraId="036F9547" w14:textId="77777777" w:rsidR="007A5836" w:rsidRPr="00C356EA" w:rsidRDefault="007A5836" w:rsidP="00C356EA">
      <w:pPr>
        <w:jc w:val="center"/>
        <w:rPr>
          <w:rFonts w:ascii="Palatino Linotype" w:hAnsi="Palatino Linotype"/>
          <w:b/>
          <w:bCs/>
          <w:spacing w:val="60"/>
          <w:sz w:val="28"/>
        </w:rPr>
      </w:pPr>
      <w:r w:rsidRPr="00C356EA">
        <w:rPr>
          <w:rFonts w:ascii="Palatino Linotype" w:hAnsi="Palatino Linotype"/>
          <w:b/>
          <w:bCs/>
          <w:spacing w:val="60"/>
          <w:sz w:val="28"/>
        </w:rPr>
        <w:t>CONSIDERANDO</w:t>
      </w:r>
    </w:p>
    <w:p w14:paraId="2D9810D3" w14:textId="77777777" w:rsidR="006C258B" w:rsidRPr="00C356EA" w:rsidRDefault="006C258B" w:rsidP="00C356EA">
      <w:pPr>
        <w:jc w:val="center"/>
        <w:rPr>
          <w:rFonts w:ascii="Palatino Linotype" w:hAnsi="Palatino Linotype"/>
          <w:b/>
          <w:bCs/>
          <w:spacing w:val="60"/>
          <w:sz w:val="28"/>
        </w:rPr>
      </w:pPr>
    </w:p>
    <w:p w14:paraId="1175ED9F" w14:textId="77777777" w:rsidR="00FA2D5D" w:rsidRPr="00C356EA" w:rsidRDefault="002D5F76" w:rsidP="00C356EA">
      <w:pPr>
        <w:spacing w:line="360" w:lineRule="auto"/>
        <w:ind w:right="50"/>
        <w:jc w:val="both"/>
        <w:rPr>
          <w:rFonts w:ascii="Palatino Linotype" w:hAnsi="Palatino Linotype"/>
          <w:b/>
        </w:rPr>
      </w:pPr>
      <w:r w:rsidRPr="00C356EA">
        <w:rPr>
          <w:rFonts w:ascii="Palatino Linotype" w:hAnsi="Palatino Linotype"/>
          <w:b/>
          <w:sz w:val="28"/>
          <w:szCs w:val="28"/>
        </w:rPr>
        <w:t>PRIMERO</w:t>
      </w:r>
      <w:r w:rsidRPr="00C356EA">
        <w:rPr>
          <w:rFonts w:ascii="Palatino Linotype" w:hAnsi="Palatino Linotype"/>
          <w:b/>
        </w:rPr>
        <w:t>.</w:t>
      </w:r>
      <w:r w:rsidRPr="00C356EA">
        <w:rPr>
          <w:rFonts w:ascii="Palatino Linotype" w:hAnsi="Palatino Linotype"/>
        </w:rPr>
        <w:t xml:space="preserve"> </w:t>
      </w:r>
      <w:r w:rsidRPr="00C356EA">
        <w:rPr>
          <w:rFonts w:ascii="Palatino Linotype" w:hAnsi="Palatino Linotype"/>
          <w:b/>
        </w:rPr>
        <w:t>Competencia</w:t>
      </w:r>
      <w:r w:rsidRPr="00C356EA">
        <w:rPr>
          <w:rFonts w:ascii="Palatino Linotype" w:hAnsi="Palatino Linotype"/>
        </w:rPr>
        <w:t>.</w:t>
      </w:r>
      <w:r w:rsidRPr="00C356EA">
        <w:rPr>
          <w:rFonts w:ascii="Palatino Linotype" w:hAnsi="Palatino Linotype"/>
          <w:b/>
        </w:rPr>
        <w:t xml:space="preserve"> </w:t>
      </w:r>
    </w:p>
    <w:p w14:paraId="27DD7C24" w14:textId="336CA58D" w:rsidR="002D5F76" w:rsidRPr="00C356EA" w:rsidRDefault="002D5F76" w:rsidP="00C356EA">
      <w:pPr>
        <w:spacing w:line="360" w:lineRule="auto"/>
        <w:ind w:right="50"/>
        <w:jc w:val="both"/>
        <w:rPr>
          <w:rFonts w:ascii="Palatino Linotype" w:hAnsi="Palatino Linotype" w:cs="Arial"/>
        </w:rPr>
      </w:pPr>
      <w:r w:rsidRPr="00C356EA">
        <w:rPr>
          <w:rFonts w:ascii="Palatino Linotype" w:hAnsi="Palatino Linotype"/>
        </w:rPr>
        <w:t xml:space="preserve">Este Instituto de Transparencia, </w:t>
      </w:r>
      <w:r w:rsidR="00AB4B44" w:rsidRPr="00C356EA">
        <w:rPr>
          <w:rFonts w:ascii="Palatino Linotype" w:hAnsi="Palatino Linotype"/>
        </w:rPr>
        <w:t>Acceso a la Información</w:t>
      </w:r>
      <w:r w:rsidRPr="00C356EA">
        <w:rPr>
          <w:rFonts w:ascii="Palatino Linotype" w:hAnsi="Palatino Linotype"/>
        </w:rPr>
        <w:t xml:space="preserve"> Pública y Protección de Datos Personales del Estado de México y Municipios, es competente para conocer y resolver el presente </w:t>
      </w:r>
      <w:r w:rsidR="000C7F93" w:rsidRPr="00C356EA">
        <w:rPr>
          <w:rFonts w:ascii="Palatino Linotype" w:hAnsi="Palatino Linotype"/>
        </w:rPr>
        <w:t>Recurso de R</w:t>
      </w:r>
      <w:r w:rsidRPr="00C356EA">
        <w:rPr>
          <w:rFonts w:ascii="Palatino Linotype" w:hAnsi="Palatino Linotype"/>
        </w:rPr>
        <w:t xml:space="preserve">evisión, conforme a lo dispuesto en los artículos 6, Apartado A de la Constitución Política de los Estados Unidos Mexicanos; 5, </w:t>
      </w:r>
      <w:r w:rsidR="00800DFD" w:rsidRPr="00C356EA">
        <w:rPr>
          <w:rFonts w:ascii="Palatino Linotype" w:hAnsi="Palatino Linotype"/>
        </w:rPr>
        <w:t>párrafos trigésimo segundo, trigésimo tercero y trigésimo cuarto</w:t>
      </w:r>
      <w:r w:rsidRPr="00C356EA">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sidR="00AB4B44" w:rsidRPr="00C356EA">
        <w:rPr>
          <w:rFonts w:ascii="Palatino Linotype" w:hAnsi="Palatino Linotype"/>
        </w:rPr>
        <w:t>Acceso a la Información</w:t>
      </w:r>
      <w:r w:rsidRPr="00C356EA">
        <w:rPr>
          <w:rFonts w:ascii="Palatino Linotype" w:hAnsi="Palatino Linotype"/>
        </w:rPr>
        <w:t xml:space="preserve"> Pública del Estado de México y Municipios</w:t>
      </w:r>
      <w:r w:rsidRPr="00C356EA">
        <w:rPr>
          <w:rFonts w:ascii="Palatino Linotype" w:hAnsi="Palatino Linotype" w:cs="Arial"/>
        </w:rPr>
        <w:t>; y 9, fracciones I y XX</w:t>
      </w:r>
      <w:r w:rsidR="009939C6" w:rsidRPr="00C356EA">
        <w:rPr>
          <w:rFonts w:ascii="Palatino Linotype" w:hAnsi="Palatino Linotype" w:cs="Arial"/>
        </w:rPr>
        <w:t>II</w:t>
      </w:r>
      <w:r w:rsidR="00B8370F" w:rsidRPr="00C356EA">
        <w:rPr>
          <w:rFonts w:ascii="Palatino Linotype" w:hAnsi="Palatino Linotype" w:cs="Arial"/>
        </w:rPr>
        <w:t>I</w:t>
      </w:r>
      <w:r w:rsidRPr="00C356EA">
        <w:rPr>
          <w:rFonts w:ascii="Palatino Linotype" w:hAnsi="Palatino Linotype" w:cs="Arial"/>
        </w:rPr>
        <w:t xml:space="preserve"> y 11 </w:t>
      </w:r>
      <w:r w:rsidRPr="00C356EA">
        <w:rPr>
          <w:rFonts w:ascii="Palatino Linotype" w:hAnsi="Palatino Linotype" w:cs="Arial"/>
        </w:rPr>
        <w:lastRenderedPageBreak/>
        <w:t xml:space="preserve">del Reglamento Interior del Instituto de Transparencia, </w:t>
      </w:r>
      <w:r w:rsidR="00AB4B44" w:rsidRPr="00C356EA">
        <w:rPr>
          <w:rFonts w:ascii="Palatino Linotype" w:hAnsi="Palatino Linotype" w:cs="Arial"/>
        </w:rPr>
        <w:t>Acceso a la Información</w:t>
      </w:r>
      <w:r w:rsidRPr="00C356EA">
        <w:rPr>
          <w:rFonts w:ascii="Palatino Linotype" w:hAnsi="Palatino Linotype" w:cs="Arial"/>
        </w:rPr>
        <w:t xml:space="preserve"> Pública y Protección de Datos Personales del Estado de México y Municipios.</w:t>
      </w:r>
    </w:p>
    <w:p w14:paraId="780F7773" w14:textId="77777777" w:rsidR="0082431E" w:rsidRPr="00C356EA" w:rsidRDefault="0082431E" w:rsidP="00C356EA">
      <w:pPr>
        <w:spacing w:line="360" w:lineRule="auto"/>
        <w:ind w:right="50"/>
        <w:jc w:val="both"/>
        <w:rPr>
          <w:rFonts w:ascii="Palatino Linotype" w:hAnsi="Palatino Linotype" w:cs="Arial"/>
        </w:rPr>
      </w:pPr>
    </w:p>
    <w:p w14:paraId="05A2C2FB" w14:textId="77777777" w:rsidR="00FA2D5D" w:rsidRPr="00C356EA" w:rsidRDefault="00FA1E61" w:rsidP="00C356EA">
      <w:pPr>
        <w:pStyle w:val="Prrafodelista"/>
        <w:widowControl w:val="0"/>
        <w:autoSpaceDE w:val="0"/>
        <w:autoSpaceDN w:val="0"/>
        <w:adjustRightInd w:val="0"/>
        <w:spacing w:line="360" w:lineRule="auto"/>
        <w:ind w:left="0"/>
        <w:jc w:val="both"/>
        <w:rPr>
          <w:rFonts w:ascii="Palatino Linotype" w:hAnsi="Palatino Linotype" w:cs="Arial"/>
        </w:rPr>
      </w:pPr>
      <w:r w:rsidRPr="00C356EA">
        <w:rPr>
          <w:rFonts w:ascii="Palatino Linotype" w:hAnsi="Palatino Linotype"/>
          <w:b/>
          <w:sz w:val="28"/>
        </w:rPr>
        <w:t>SEGUNDO.</w:t>
      </w:r>
      <w:r w:rsidRPr="00C356EA">
        <w:rPr>
          <w:rFonts w:ascii="Palatino Linotype" w:hAnsi="Palatino Linotype" w:cs="Arial"/>
          <w:b/>
        </w:rPr>
        <w:t xml:space="preserve"> </w:t>
      </w:r>
      <w:r w:rsidR="00633F63" w:rsidRPr="00C356EA">
        <w:rPr>
          <w:rFonts w:ascii="Palatino Linotype" w:hAnsi="Palatino Linotype" w:cs="Arial"/>
          <w:b/>
        </w:rPr>
        <w:t>Interés.</w:t>
      </w:r>
      <w:r w:rsidR="00633F63" w:rsidRPr="00C356EA">
        <w:rPr>
          <w:rFonts w:ascii="Palatino Linotype" w:hAnsi="Palatino Linotype" w:cs="Arial"/>
        </w:rPr>
        <w:t xml:space="preserve"> </w:t>
      </w:r>
    </w:p>
    <w:p w14:paraId="66E31ACB" w14:textId="507B44CE" w:rsidR="00E62E88" w:rsidRPr="00C356EA" w:rsidRDefault="00E62E88" w:rsidP="00C356EA">
      <w:pPr>
        <w:spacing w:line="360" w:lineRule="auto"/>
        <w:jc w:val="both"/>
        <w:rPr>
          <w:rFonts w:ascii="Palatino Linotype" w:hAnsi="Palatino Linotype" w:cs="Arial"/>
          <w:b/>
          <w:bCs/>
        </w:rPr>
      </w:pPr>
      <w:r w:rsidRPr="00C356EA">
        <w:rPr>
          <w:rFonts w:ascii="Palatino Linotype" w:hAnsi="Palatino Linotype" w:cs="Arial"/>
          <w:bCs/>
        </w:rPr>
        <w:t xml:space="preserve">El Recurso de Revisión fue interpuesto por parte legítima, en atención a que se presentó por </w:t>
      </w:r>
      <w:r w:rsidR="00605511" w:rsidRPr="00C356EA">
        <w:rPr>
          <w:rFonts w:ascii="Palatino Linotype" w:hAnsi="Palatino Linotype" w:cs="Arial"/>
          <w:b/>
        </w:rPr>
        <w:t>EL</w:t>
      </w:r>
      <w:r w:rsidRPr="00C356EA">
        <w:rPr>
          <w:rFonts w:ascii="Palatino Linotype" w:hAnsi="Palatino Linotype" w:cs="Arial"/>
          <w:b/>
          <w:bCs/>
        </w:rPr>
        <w:t xml:space="preserve"> RECURRENTE,</w:t>
      </w:r>
      <w:r w:rsidRPr="00C356EA">
        <w:rPr>
          <w:rFonts w:ascii="Palatino Linotype" w:hAnsi="Palatino Linotype" w:cs="Arial"/>
          <w:bCs/>
        </w:rPr>
        <w:t xml:space="preserve"> quien es la misma persona que formuló la solicitud de </w:t>
      </w:r>
      <w:r w:rsidR="00AB4B44" w:rsidRPr="00C356EA">
        <w:rPr>
          <w:rFonts w:ascii="Palatino Linotype" w:hAnsi="Palatino Linotype" w:cs="Arial"/>
          <w:bCs/>
        </w:rPr>
        <w:t>Acceso a la Información</w:t>
      </w:r>
      <w:r w:rsidRPr="00C356EA">
        <w:rPr>
          <w:rFonts w:ascii="Palatino Linotype" w:hAnsi="Palatino Linotype" w:cs="Arial"/>
          <w:bCs/>
        </w:rPr>
        <w:t xml:space="preserve"> pública al </w:t>
      </w:r>
      <w:r w:rsidRPr="00C356EA">
        <w:rPr>
          <w:rFonts w:ascii="Palatino Linotype" w:hAnsi="Palatino Linotype" w:cs="Arial"/>
          <w:b/>
          <w:bCs/>
        </w:rPr>
        <w:t xml:space="preserve">SUJETO OBLIGADO, </w:t>
      </w:r>
      <w:r w:rsidRPr="00C356EA">
        <w:rPr>
          <w:rFonts w:ascii="Palatino Linotype" w:hAnsi="Palatino Linotype" w:cs="Arial"/>
          <w:bCs/>
        </w:rPr>
        <w:t xml:space="preserve">pues para ello, es </w:t>
      </w:r>
      <w:r w:rsidRPr="00C356EA">
        <w:rPr>
          <w:rFonts w:ascii="Palatino Linotype" w:hAnsi="Palatino Linotype" w:cs="Arial"/>
          <w:lang w:eastAsia="es-MX"/>
        </w:rPr>
        <w:t xml:space="preserve">necesario que </w:t>
      </w:r>
      <w:r w:rsidR="000E2A09" w:rsidRPr="00C356EA">
        <w:rPr>
          <w:rFonts w:ascii="Palatino Linotype" w:hAnsi="Palatino Linotype" w:cs="Arial"/>
          <w:lang w:eastAsia="es-MX"/>
        </w:rPr>
        <w:t>el</w:t>
      </w:r>
      <w:r w:rsidRPr="00C356EA">
        <w:rPr>
          <w:rFonts w:ascii="Palatino Linotype" w:hAnsi="Palatino Linotype" w:cs="Arial"/>
          <w:lang w:eastAsia="es-MX"/>
        </w:rPr>
        <w:t xml:space="preserve"> particular ingrese al </w:t>
      </w:r>
      <w:r w:rsidRPr="00C356EA">
        <w:rPr>
          <w:rFonts w:ascii="Palatino Linotype" w:hAnsi="Palatino Linotype" w:cs="Arial"/>
          <w:b/>
          <w:lang w:eastAsia="es-MX"/>
        </w:rPr>
        <w:t xml:space="preserve">SAIMEX </w:t>
      </w:r>
      <w:r w:rsidRPr="00C356EA">
        <w:rPr>
          <w:rFonts w:ascii="Palatino Linotype" w:hAnsi="Palatino Linotype" w:cs="Arial"/>
          <w:lang w:eastAsia="es-MX"/>
        </w:rPr>
        <w:t>mediante la utilización de su clave de usuario y contraseña.</w:t>
      </w:r>
    </w:p>
    <w:p w14:paraId="3DCA35D6" w14:textId="77777777" w:rsidR="006C258B" w:rsidRPr="00C356EA" w:rsidRDefault="006C258B" w:rsidP="00C356EA">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C356EA" w:rsidRDefault="00FA1E61" w:rsidP="00C356EA">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C356EA">
        <w:rPr>
          <w:rFonts w:ascii="Palatino Linotype" w:hAnsi="Palatino Linotype"/>
          <w:b/>
          <w:sz w:val="28"/>
        </w:rPr>
        <w:t>TERCERO</w:t>
      </w:r>
      <w:r w:rsidRPr="00C356EA">
        <w:rPr>
          <w:rFonts w:ascii="Palatino Linotype" w:hAnsi="Palatino Linotype" w:cs="Arial"/>
          <w:b/>
        </w:rPr>
        <w:t xml:space="preserve">. </w:t>
      </w:r>
      <w:r w:rsidR="00633F63" w:rsidRPr="00C356EA">
        <w:rPr>
          <w:rFonts w:ascii="Palatino Linotype" w:hAnsi="Palatino Linotype" w:cs="Arial"/>
          <w:b/>
        </w:rPr>
        <w:t xml:space="preserve">Oportunidad. </w:t>
      </w:r>
    </w:p>
    <w:p w14:paraId="5625552A" w14:textId="64CB00BA" w:rsidR="00633F63" w:rsidRPr="00C356EA" w:rsidRDefault="00633F63" w:rsidP="00C356EA">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C356EA">
        <w:rPr>
          <w:rFonts w:ascii="Palatino Linotype" w:hAnsi="Palatino Linotype" w:cs="Arial"/>
        </w:rPr>
        <w:t xml:space="preserve">El </w:t>
      </w:r>
      <w:r w:rsidR="000C7F93" w:rsidRPr="00C356EA">
        <w:rPr>
          <w:rFonts w:ascii="Palatino Linotype" w:hAnsi="Palatino Linotype" w:cs="Arial"/>
        </w:rPr>
        <w:t>Recurso de R</w:t>
      </w:r>
      <w:r w:rsidRPr="00C356EA">
        <w:rPr>
          <w:rFonts w:ascii="Palatino Linotype" w:hAnsi="Palatino Linotype" w:cs="Arial"/>
        </w:rPr>
        <w:t xml:space="preserve">evisión </w:t>
      </w:r>
      <w:r w:rsidR="00FA2D5D" w:rsidRPr="00C356EA">
        <w:rPr>
          <w:rFonts w:ascii="Palatino Linotype" w:hAnsi="Palatino Linotype" w:cs="Arial"/>
        </w:rPr>
        <w:t xml:space="preserve">se interpuso </w:t>
      </w:r>
      <w:r w:rsidRPr="00C356EA">
        <w:rPr>
          <w:rFonts w:ascii="Palatino Linotype" w:hAnsi="Palatino Linotype" w:cs="Arial"/>
        </w:rPr>
        <w:t xml:space="preserve">dentro del plazo de quince días hábiles contados a partir del día siguiente en que </w:t>
      </w:r>
      <w:r w:rsidR="000E2A09" w:rsidRPr="00C356EA">
        <w:rPr>
          <w:rFonts w:ascii="Palatino Linotype" w:hAnsi="Palatino Linotype" w:cs="Arial"/>
          <w:b/>
        </w:rPr>
        <w:t>EL</w:t>
      </w:r>
      <w:r w:rsidRPr="00C356EA">
        <w:rPr>
          <w:rFonts w:ascii="Palatino Linotype" w:hAnsi="Palatino Linotype" w:cs="Arial"/>
          <w:b/>
        </w:rPr>
        <w:t xml:space="preserve"> RECURRENTE </w:t>
      </w:r>
      <w:r w:rsidRPr="00C356EA">
        <w:rPr>
          <w:rFonts w:ascii="Palatino Linotype" w:hAnsi="Palatino Linotype" w:cs="Arial"/>
        </w:rPr>
        <w:t xml:space="preserve">tuvo conocimiento de la respuesta impugnada, tal y como lo prevé el artículo 178 de la Ley de Transparencia y </w:t>
      </w:r>
      <w:r w:rsidR="00AB4B44" w:rsidRPr="00C356EA">
        <w:rPr>
          <w:rFonts w:ascii="Palatino Linotype" w:hAnsi="Palatino Linotype" w:cs="Arial"/>
        </w:rPr>
        <w:t>Acceso a la Información</w:t>
      </w:r>
      <w:r w:rsidRPr="00C356EA">
        <w:rPr>
          <w:rFonts w:ascii="Palatino Linotype" w:hAnsi="Palatino Linotype" w:cs="Arial"/>
        </w:rPr>
        <w:t xml:space="preserve"> Pública del Estado de México y Municipios, que establece: </w:t>
      </w:r>
    </w:p>
    <w:p w14:paraId="714118FA" w14:textId="77777777" w:rsidR="00633F63" w:rsidRPr="00C356EA" w:rsidRDefault="00633F63" w:rsidP="00C356EA">
      <w:pPr>
        <w:ind w:left="851" w:right="902"/>
        <w:jc w:val="both"/>
        <w:rPr>
          <w:rFonts w:ascii="Palatino Linotype" w:eastAsiaTheme="minorEastAsia" w:hAnsi="Palatino Linotype" w:cs="Arial"/>
        </w:rPr>
      </w:pPr>
    </w:p>
    <w:p w14:paraId="69681E29" w14:textId="77777777" w:rsidR="00633F63" w:rsidRPr="00C356EA" w:rsidRDefault="00633F63" w:rsidP="00C356EA">
      <w:pPr>
        <w:tabs>
          <w:tab w:val="left" w:pos="851"/>
        </w:tabs>
        <w:ind w:left="851" w:right="901"/>
        <w:jc w:val="both"/>
        <w:rPr>
          <w:rFonts w:ascii="Palatino Linotype" w:eastAsiaTheme="minorEastAsia" w:hAnsi="Palatino Linotype" w:cs="Arial"/>
          <w:i/>
          <w:sz w:val="22"/>
        </w:rPr>
      </w:pPr>
      <w:r w:rsidRPr="00C356EA">
        <w:rPr>
          <w:rFonts w:ascii="Palatino Linotype" w:eastAsiaTheme="minorEastAsia" w:hAnsi="Palatino Linotype" w:cs="Arial"/>
          <w:b/>
          <w:i/>
          <w:sz w:val="22"/>
        </w:rPr>
        <w:t>“Artículo 178.</w:t>
      </w:r>
      <w:r w:rsidRPr="00C356EA">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C356EA" w:rsidRDefault="00633F63" w:rsidP="00C356EA">
      <w:pPr>
        <w:tabs>
          <w:tab w:val="left" w:pos="851"/>
        </w:tabs>
        <w:ind w:left="851" w:right="901"/>
        <w:jc w:val="both"/>
        <w:rPr>
          <w:rFonts w:ascii="Palatino Linotype" w:eastAsiaTheme="minorEastAsia" w:hAnsi="Palatino Linotype" w:cs="Arial"/>
          <w:i/>
          <w:sz w:val="22"/>
        </w:rPr>
      </w:pPr>
    </w:p>
    <w:p w14:paraId="4AF594ED" w14:textId="07957940" w:rsidR="00633F63" w:rsidRPr="00C356EA" w:rsidRDefault="00633F63" w:rsidP="00C356EA">
      <w:pPr>
        <w:tabs>
          <w:tab w:val="left" w:pos="851"/>
        </w:tabs>
        <w:ind w:left="851" w:right="901"/>
        <w:jc w:val="both"/>
        <w:rPr>
          <w:rFonts w:ascii="Palatino Linotype" w:eastAsiaTheme="minorEastAsia" w:hAnsi="Palatino Linotype" w:cs="Arial"/>
          <w:i/>
          <w:sz w:val="22"/>
        </w:rPr>
      </w:pPr>
      <w:r w:rsidRPr="00C356EA">
        <w:rPr>
          <w:rFonts w:ascii="Palatino Linotype" w:eastAsiaTheme="minorEastAsia" w:hAnsi="Palatino Linotype" w:cs="Arial"/>
          <w:i/>
          <w:sz w:val="22"/>
        </w:rPr>
        <w:t xml:space="preserve">A falta de respuesta del sujeto obligado, dentro de los plazos establecidos en esta Ley, a una solicitud de </w:t>
      </w:r>
      <w:r w:rsidR="00AB4B44" w:rsidRPr="00C356EA">
        <w:rPr>
          <w:rFonts w:ascii="Palatino Linotype" w:eastAsiaTheme="minorEastAsia" w:hAnsi="Palatino Linotype" w:cs="Arial"/>
          <w:i/>
          <w:sz w:val="22"/>
        </w:rPr>
        <w:t>Acceso a la Información</w:t>
      </w:r>
      <w:r w:rsidRPr="00C356EA">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C356EA" w:rsidRDefault="00633F63" w:rsidP="00C356EA">
      <w:pPr>
        <w:tabs>
          <w:tab w:val="left" w:pos="851"/>
        </w:tabs>
        <w:ind w:left="851" w:right="901"/>
        <w:jc w:val="both"/>
        <w:rPr>
          <w:rFonts w:ascii="Palatino Linotype" w:eastAsiaTheme="minorEastAsia" w:hAnsi="Palatino Linotype" w:cs="Arial"/>
          <w:i/>
          <w:sz w:val="22"/>
        </w:rPr>
      </w:pPr>
    </w:p>
    <w:p w14:paraId="404972FA" w14:textId="77777777" w:rsidR="00633F63" w:rsidRPr="00C356EA" w:rsidRDefault="00633F63" w:rsidP="00C356EA">
      <w:pPr>
        <w:tabs>
          <w:tab w:val="left" w:pos="851"/>
        </w:tabs>
        <w:ind w:left="851" w:right="901"/>
        <w:jc w:val="both"/>
        <w:rPr>
          <w:rFonts w:ascii="Palatino Linotype" w:eastAsiaTheme="minorEastAsia" w:hAnsi="Palatino Linotype" w:cs="Arial"/>
          <w:i/>
        </w:rPr>
      </w:pPr>
      <w:r w:rsidRPr="00C356EA">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C356EA">
        <w:rPr>
          <w:rFonts w:ascii="Palatino Linotype" w:eastAsiaTheme="minorEastAsia" w:hAnsi="Palatino Linotype" w:cs="Arial"/>
          <w:b/>
          <w:i/>
          <w:sz w:val="22"/>
        </w:rPr>
        <w:t>”</w:t>
      </w:r>
    </w:p>
    <w:p w14:paraId="5CCCC659" w14:textId="77777777" w:rsidR="00633F63" w:rsidRPr="00C356EA" w:rsidRDefault="00633F63" w:rsidP="00C356EA">
      <w:pPr>
        <w:ind w:left="851" w:right="902"/>
        <w:jc w:val="both"/>
        <w:rPr>
          <w:rFonts w:ascii="Palatino Linotype" w:eastAsiaTheme="minorEastAsia" w:hAnsi="Palatino Linotype" w:cs="Arial"/>
        </w:rPr>
      </w:pPr>
    </w:p>
    <w:p w14:paraId="493C2106" w14:textId="0C57424A" w:rsidR="00BF7F17" w:rsidRPr="00C356EA" w:rsidRDefault="00633F63" w:rsidP="00C356EA">
      <w:pPr>
        <w:spacing w:line="360" w:lineRule="auto"/>
        <w:jc w:val="both"/>
        <w:rPr>
          <w:rFonts w:ascii="Palatino Linotype" w:hAnsi="Palatino Linotype" w:cs="Arial"/>
        </w:rPr>
      </w:pPr>
      <w:r w:rsidRPr="00C356EA">
        <w:rPr>
          <w:rFonts w:ascii="Palatino Linotype" w:eastAsiaTheme="minorEastAsia" w:hAnsi="Palatino Linotype" w:cs="Arial"/>
        </w:rPr>
        <w:t xml:space="preserve">En esa tesitura, atendiendo a que </w:t>
      </w:r>
      <w:r w:rsidRPr="00C356EA">
        <w:rPr>
          <w:rFonts w:ascii="Palatino Linotype" w:eastAsiaTheme="minorEastAsia" w:hAnsi="Palatino Linotype" w:cs="Arial"/>
          <w:b/>
        </w:rPr>
        <w:t>EL SUJETO OBLIGADO</w:t>
      </w:r>
      <w:r w:rsidRPr="00C356EA">
        <w:rPr>
          <w:rFonts w:ascii="Palatino Linotype" w:eastAsiaTheme="minorEastAsia" w:hAnsi="Palatino Linotype" w:cs="Arial"/>
        </w:rPr>
        <w:t xml:space="preserve"> notificó la respuesta a la solicitud de información pública el día</w:t>
      </w:r>
      <w:r w:rsidR="005708E9" w:rsidRPr="00C356EA">
        <w:rPr>
          <w:rFonts w:ascii="Palatino Linotype" w:eastAsiaTheme="minorEastAsia" w:hAnsi="Palatino Linotype" w:cs="Arial"/>
        </w:rPr>
        <w:t xml:space="preserve"> </w:t>
      </w:r>
      <w:r w:rsidR="00203DAE" w:rsidRPr="00C356EA">
        <w:rPr>
          <w:rFonts w:ascii="Palatino Linotype" w:eastAsiaTheme="minorEastAsia" w:hAnsi="Palatino Linotype" w:cs="Arial"/>
          <w:b/>
        </w:rPr>
        <w:t xml:space="preserve">veinticuatro de mayo </w:t>
      </w:r>
      <w:r w:rsidR="00CF6B49" w:rsidRPr="00C356EA">
        <w:rPr>
          <w:rFonts w:ascii="Palatino Linotype" w:eastAsiaTheme="minorEastAsia" w:hAnsi="Palatino Linotype" w:cs="Arial"/>
          <w:b/>
        </w:rPr>
        <w:t>d</w:t>
      </w:r>
      <w:r w:rsidR="009F3166" w:rsidRPr="00C356EA">
        <w:rPr>
          <w:rFonts w:ascii="Palatino Linotype" w:eastAsiaTheme="minorEastAsia" w:hAnsi="Palatino Linotype" w:cs="Arial"/>
          <w:b/>
        </w:rPr>
        <w:t>e dos mil veintitrés</w:t>
      </w:r>
      <w:r w:rsidRPr="00C356EA">
        <w:rPr>
          <w:rFonts w:ascii="Palatino Linotype" w:eastAsiaTheme="minorEastAsia" w:hAnsi="Palatino Linotype" w:cs="Arial"/>
        </w:rPr>
        <w:t>;</w:t>
      </w:r>
      <w:r w:rsidR="00A9204E" w:rsidRPr="00C356EA">
        <w:rPr>
          <w:rFonts w:ascii="Palatino Linotype" w:eastAsiaTheme="minorEastAsia" w:hAnsi="Palatino Linotype" w:cs="Arial"/>
          <w:b/>
        </w:rPr>
        <w:t xml:space="preserve"> </w:t>
      </w:r>
      <w:r w:rsidRPr="00C356EA">
        <w:rPr>
          <w:rFonts w:ascii="Palatino Linotype" w:eastAsiaTheme="minorEastAsia" w:hAnsi="Palatino Linotype" w:cs="Arial"/>
        </w:rPr>
        <w:t xml:space="preserve">el plazo de quince días hábiles que </w:t>
      </w:r>
      <w:r w:rsidR="00062086" w:rsidRPr="00C356EA">
        <w:rPr>
          <w:rFonts w:ascii="Palatino Linotype" w:eastAsiaTheme="minorEastAsia" w:hAnsi="Palatino Linotype" w:cs="Arial"/>
        </w:rPr>
        <w:t xml:space="preserve">prevé </w:t>
      </w:r>
      <w:r w:rsidRPr="00C356EA">
        <w:rPr>
          <w:rFonts w:ascii="Palatino Linotype" w:eastAsiaTheme="minorEastAsia" w:hAnsi="Palatino Linotype" w:cs="Arial"/>
        </w:rPr>
        <w:t xml:space="preserve">el artículo 178 de la Ley de la materia </w:t>
      </w:r>
      <w:r w:rsidR="00062086" w:rsidRPr="00C356EA">
        <w:rPr>
          <w:rFonts w:ascii="Palatino Linotype" w:eastAsiaTheme="minorEastAsia" w:hAnsi="Palatino Linotype" w:cs="Arial"/>
        </w:rPr>
        <w:t xml:space="preserve">el cual </w:t>
      </w:r>
      <w:r w:rsidRPr="00C356EA">
        <w:rPr>
          <w:rFonts w:ascii="Palatino Linotype" w:eastAsiaTheme="minorEastAsia" w:hAnsi="Palatino Linotype" w:cs="Arial"/>
        </w:rPr>
        <w:t>otorga a</w:t>
      </w:r>
      <w:r w:rsidR="000E2A09" w:rsidRPr="00C356EA">
        <w:rPr>
          <w:rFonts w:ascii="Palatino Linotype" w:eastAsiaTheme="minorEastAsia" w:hAnsi="Palatino Linotype" w:cs="Arial"/>
        </w:rPr>
        <w:t>l</w:t>
      </w:r>
      <w:r w:rsidRPr="00C356EA">
        <w:rPr>
          <w:rFonts w:ascii="Palatino Linotype" w:eastAsiaTheme="minorEastAsia" w:hAnsi="Palatino Linotype" w:cs="Arial"/>
        </w:rPr>
        <w:t xml:space="preserve"> </w:t>
      </w:r>
      <w:r w:rsidRPr="00C356EA">
        <w:rPr>
          <w:rFonts w:ascii="Palatino Linotype" w:eastAsiaTheme="minorEastAsia" w:hAnsi="Palatino Linotype" w:cs="Arial"/>
          <w:b/>
        </w:rPr>
        <w:t>RECURRENTE</w:t>
      </w:r>
      <w:r w:rsidRPr="00C356EA">
        <w:rPr>
          <w:rFonts w:ascii="Palatino Linotype" w:eastAsiaTheme="minorEastAsia" w:hAnsi="Palatino Linotype" w:cs="Arial"/>
        </w:rPr>
        <w:t xml:space="preserve"> para presentar el </w:t>
      </w:r>
      <w:r w:rsidR="00F872DB" w:rsidRPr="00C356EA">
        <w:rPr>
          <w:rFonts w:ascii="Palatino Linotype" w:eastAsiaTheme="minorEastAsia" w:hAnsi="Palatino Linotype" w:cs="Arial"/>
        </w:rPr>
        <w:t>R</w:t>
      </w:r>
      <w:r w:rsidRPr="00C356EA">
        <w:rPr>
          <w:rFonts w:ascii="Palatino Linotype" w:eastAsiaTheme="minorEastAsia" w:hAnsi="Palatino Linotype" w:cs="Arial"/>
        </w:rPr>
        <w:t xml:space="preserve">ecurso de </w:t>
      </w:r>
      <w:r w:rsidR="00F872DB" w:rsidRPr="00C356EA">
        <w:rPr>
          <w:rFonts w:ascii="Palatino Linotype" w:eastAsiaTheme="minorEastAsia" w:hAnsi="Palatino Linotype" w:cs="Arial"/>
        </w:rPr>
        <w:t>R</w:t>
      </w:r>
      <w:r w:rsidRPr="00C356EA">
        <w:rPr>
          <w:rFonts w:ascii="Palatino Linotype" w:eastAsiaTheme="minorEastAsia" w:hAnsi="Palatino Linotype" w:cs="Arial"/>
        </w:rPr>
        <w:t xml:space="preserve">evisión, transcurrió del </w:t>
      </w:r>
      <w:r w:rsidR="00203DAE" w:rsidRPr="00C356EA">
        <w:rPr>
          <w:rFonts w:ascii="Palatino Linotype" w:eastAsiaTheme="minorEastAsia" w:hAnsi="Palatino Linotype" w:cs="Arial"/>
          <w:b/>
        </w:rPr>
        <w:t xml:space="preserve">veinticinco de mayo al catorce de junio </w:t>
      </w:r>
      <w:r w:rsidR="000D2D51" w:rsidRPr="00C356EA">
        <w:rPr>
          <w:rFonts w:ascii="Palatino Linotype" w:eastAsiaTheme="minorEastAsia" w:hAnsi="Palatino Linotype" w:cs="Arial"/>
          <w:b/>
        </w:rPr>
        <w:t>de</w:t>
      </w:r>
      <w:r w:rsidR="00194F06" w:rsidRPr="00C356EA">
        <w:rPr>
          <w:rFonts w:ascii="Palatino Linotype" w:eastAsiaTheme="minorEastAsia" w:hAnsi="Palatino Linotype" w:cs="Arial"/>
          <w:b/>
        </w:rPr>
        <w:t xml:space="preserve"> dos mil veintitrés</w:t>
      </w:r>
      <w:r w:rsidRPr="00C356EA">
        <w:rPr>
          <w:rFonts w:ascii="Palatino Linotype" w:eastAsiaTheme="minorEastAsia" w:hAnsi="Palatino Linotype" w:cs="Arial"/>
        </w:rPr>
        <w:t xml:space="preserve">, </w:t>
      </w:r>
      <w:r w:rsidR="0021504D" w:rsidRPr="00C356EA">
        <w:rPr>
          <w:rFonts w:ascii="Palatino Linotype" w:hAnsi="Palatino Linotype" w:cs="Arial"/>
        </w:rPr>
        <w:t xml:space="preserve">sin contemplar en el cómputo </w:t>
      </w:r>
      <w:r w:rsidR="00BF7F17" w:rsidRPr="00C356EA">
        <w:rPr>
          <w:rFonts w:ascii="Palatino Linotype" w:hAnsi="Palatino Linotype" w:cs="Arial"/>
        </w:rPr>
        <w:t>los días</w:t>
      </w:r>
      <w:r w:rsidR="007558CC" w:rsidRPr="00C356EA">
        <w:rPr>
          <w:rFonts w:ascii="Palatino Linotype" w:hAnsi="Palatino Linotype" w:cs="Arial"/>
        </w:rPr>
        <w:t xml:space="preserve"> </w:t>
      </w:r>
      <w:r w:rsidR="003B6A72" w:rsidRPr="00C356EA">
        <w:rPr>
          <w:rFonts w:ascii="Palatino Linotype" w:hAnsi="Palatino Linotype" w:cs="Arial"/>
        </w:rPr>
        <w:t xml:space="preserve">veintisiete y veintiocho de mayo; así como, tres, cuatro, diez y once de junio de dos mil </w:t>
      </w:r>
      <w:r w:rsidR="00BF7F17" w:rsidRPr="00C356EA">
        <w:rPr>
          <w:rFonts w:ascii="Palatino Linotype" w:hAnsi="Palatino Linotype" w:cs="Arial"/>
        </w:rPr>
        <w:t>veintitrés, por corresponder a sábados y domingos, considerados como días inhábiles, en términos del artículo 3, fracción X de la Ley de Transparencia y Acceso a la Información Pública del Estado de México y Municipios</w:t>
      </w:r>
      <w:r w:rsidR="00DB712F" w:rsidRPr="00C356EA">
        <w:rPr>
          <w:rFonts w:ascii="Palatino Linotype" w:hAnsi="Palatino Linotype" w:cs="Arial"/>
        </w:rPr>
        <w:t>.</w:t>
      </w:r>
    </w:p>
    <w:p w14:paraId="48539306" w14:textId="77777777" w:rsidR="00BF7F17" w:rsidRPr="00C356EA" w:rsidRDefault="00BF7F17" w:rsidP="00C356EA">
      <w:pPr>
        <w:spacing w:line="360" w:lineRule="auto"/>
        <w:jc w:val="both"/>
        <w:rPr>
          <w:rFonts w:ascii="Palatino Linotype" w:hAnsi="Palatino Linotype" w:cs="Arial"/>
        </w:rPr>
      </w:pPr>
    </w:p>
    <w:p w14:paraId="69FD54AF" w14:textId="31CC186C" w:rsidR="00BF7F17" w:rsidRPr="00C356EA" w:rsidRDefault="00BF7F17" w:rsidP="00C356EA">
      <w:pPr>
        <w:spacing w:line="360" w:lineRule="auto"/>
        <w:jc w:val="both"/>
        <w:rPr>
          <w:rFonts w:ascii="Palatino Linotype" w:eastAsiaTheme="minorEastAsia" w:hAnsi="Palatino Linotype" w:cs="Arial"/>
        </w:rPr>
      </w:pPr>
      <w:r w:rsidRPr="00C356EA">
        <w:rPr>
          <w:rFonts w:ascii="Palatino Linotype" w:eastAsiaTheme="minorEastAsia" w:hAnsi="Palatino Linotype" w:cs="Arial"/>
        </w:rPr>
        <w:t xml:space="preserve">En ese tenor, si el Recurso de Revisión que nos ocupa, se </w:t>
      </w:r>
      <w:r w:rsidR="00800DFD" w:rsidRPr="00C356EA">
        <w:rPr>
          <w:rFonts w:ascii="Palatino Linotype" w:eastAsiaTheme="minorEastAsia" w:hAnsi="Palatino Linotype" w:cs="Arial"/>
        </w:rPr>
        <w:t xml:space="preserve">tuvo por </w:t>
      </w:r>
      <w:r w:rsidRPr="00C356EA">
        <w:rPr>
          <w:rFonts w:ascii="Palatino Linotype" w:eastAsiaTheme="minorEastAsia" w:hAnsi="Palatino Linotype" w:cs="Arial"/>
        </w:rPr>
        <w:t>interpu</w:t>
      </w:r>
      <w:r w:rsidR="00800DFD" w:rsidRPr="00C356EA">
        <w:rPr>
          <w:rFonts w:ascii="Palatino Linotype" w:eastAsiaTheme="minorEastAsia" w:hAnsi="Palatino Linotype" w:cs="Arial"/>
        </w:rPr>
        <w:t xml:space="preserve">esto </w:t>
      </w:r>
      <w:r w:rsidRPr="00C356EA">
        <w:rPr>
          <w:rFonts w:ascii="Palatino Linotype" w:eastAsiaTheme="minorEastAsia" w:hAnsi="Palatino Linotype" w:cs="Arial"/>
        </w:rPr>
        <w:t xml:space="preserve">el </w:t>
      </w:r>
      <w:r w:rsidR="003B6A72" w:rsidRPr="00C356EA">
        <w:rPr>
          <w:rFonts w:ascii="Palatino Linotype" w:eastAsiaTheme="minorEastAsia" w:hAnsi="Palatino Linotype" w:cs="Arial"/>
          <w:b/>
        </w:rPr>
        <w:t xml:space="preserve">veintinueve </w:t>
      </w:r>
      <w:r w:rsidR="00DB712F" w:rsidRPr="00C356EA">
        <w:rPr>
          <w:rFonts w:ascii="Palatino Linotype" w:eastAsiaTheme="minorEastAsia" w:hAnsi="Palatino Linotype" w:cs="Arial"/>
          <w:b/>
        </w:rPr>
        <w:t xml:space="preserve">de </w:t>
      </w:r>
      <w:r w:rsidR="003B6A72" w:rsidRPr="00C356EA">
        <w:rPr>
          <w:rFonts w:ascii="Palatino Linotype" w:eastAsiaTheme="minorEastAsia" w:hAnsi="Palatino Linotype" w:cs="Arial"/>
          <w:b/>
        </w:rPr>
        <w:t>mayo</w:t>
      </w:r>
      <w:r w:rsidR="00800DFD" w:rsidRPr="00C356EA">
        <w:rPr>
          <w:rFonts w:ascii="Palatino Linotype" w:eastAsiaTheme="minorEastAsia" w:hAnsi="Palatino Linotype" w:cs="Arial"/>
          <w:b/>
        </w:rPr>
        <w:t xml:space="preserve"> </w:t>
      </w:r>
      <w:r w:rsidRPr="00C356EA">
        <w:rPr>
          <w:rFonts w:ascii="Palatino Linotype" w:eastAsiaTheme="minorEastAsia" w:hAnsi="Palatino Linotype" w:cs="Arial"/>
          <w:b/>
        </w:rPr>
        <w:t>de dos mil veintitrés</w:t>
      </w:r>
      <w:r w:rsidRPr="00C356EA">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C356EA" w:rsidRDefault="0082431E" w:rsidP="00C356EA">
      <w:pPr>
        <w:spacing w:line="360" w:lineRule="auto"/>
        <w:jc w:val="both"/>
        <w:rPr>
          <w:rFonts w:ascii="Palatino Linotype" w:eastAsiaTheme="minorEastAsia" w:hAnsi="Palatino Linotype" w:cs="Arial"/>
        </w:rPr>
      </w:pPr>
    </w:p>
    <w:p w14:paraId="46709CD3" w14:textId="77777777" w:rsidR="00C84A8B" w:rsidRPr="00C356EA" w:rsidRDefault="00C84A8B" w:rsidP="00C356EA">
      <w:pPr>
        <w:autoSpaceDE w:val="0"/>
        <w:autoSpaceDN w:val="0"/>
        <w:adjustRightInd w:val="0"/>
        <w:spacing w:line="360" w:lineRule="auto"/>
        <w:ind w:right="49"/>
        <w:jc w:val="both"/>
        <w:rPr>
          <w:rFonts w:ascii="Palatino Linotype" w:hAnsi="Palatino Linotype"/>
          <w:b/>
        </w:rPr>
      </w:pPr>
      <w:r w:rsidRPr="00C356EA">
        <w:rPr>
          <w:rFonts w:ascii="Palatino Linotype" w:hAnsi="Palatino Linotype" w:cs="Arial"/>
          <w:b/>
          <w:sz w:val="28"/>
          <w:szCs w:val="28"/>
        </w:rPr>
        <w:t>CUARTO</w:t>
      </w:r>
      <w:r w:rsidRPr="00C356EA">
        <w:rPr>
          <w:rFonts w:ascii="Palatino Linotype" w:hAnsi="Palatino Linotype"/>
          <w:b/>
          <w:sz w:val="28"/>
          <w:szCs w:val="28"/>
        </w:rPr>
        <w:t>.</w:t>
      </w:r>
      <w:r w:rsidRPr="00C356EA">
        <w:rPr>
          <w:rFonts w:ascii="Palatino Linotype" w:hAnsi="Palatino Linotype"/>
          <w:b/>
        </w:rPr>
        <w:t xml:space="preserve"> Procedibilidad. </w:t>
      </w:r>
    </w:p>
    <w:p w14:paraId="538A51A3" w14:textId="02991867" w:rsidR="008B70DA" w:rsidRDefault="008B70DA" w:rsidP="00C356EA">
      <w:pPr>
        <w:autoSpaceDE w:val="0"/>
        <w:autoSpaceDN w:val="0"/>
        <w:adjustRightInd w:val="0"/>
        <w:spacing w:line="360" w:lineRule="auto"/>
        <w:ind w:right="49"/>
        <w:jc w:val="both"/>
        <w:rPr>
          <w:rFonts w:ascii="Palatino Linotype" w:hAnsi="Palatino Linotype" w:cs="Arial"/>
          <w:lang w:val="es-ES" w:eastAsia="es-MX"/>
        </w:rPr>
      </w:pPr>
      <w:r w:rsidRPr="00C356EA">
        <w:rPr>
          <w:rFonts w:ascii="Palatino Linotype" w:hAnsi="Palatino Linotype" w:cs="Arial"/>
          <w:lang w:val="es-ES"/>
        </w:rPr>
        <w:t xml:space="preserve">Este </w:t>
      </w:r>
      <w:r w:rsidR="0082431E" w:rsidRPr="00C356EA">
        <w:rPr>
          <w:rFonts w:ascii="Palatino Linotype" w:hAnsi="Palatino Linotype" w:cs="Arial"/>
          <w:lang w:val="es-ES"/>
        </w:rPr>
        <w:t>Órgano Garante,</w:t>
      </w:r>
      <w:r w:rsidRPr="00C356EA">
        <w:rPr>
          <w:rFonts w:ascii="Palatino Linotype" w:hAnsi="Palatino Linotype" w:cs="Arial"/>
          <w:lang w:val="es-ES"/>
        </w:rPr>
        <w:t xml:space="preserve"> considera importante precisar que conforme al artículo 180, fracción II, último párrafo de la </w:t>
      </w:r>
      <w:r w:rsidRPr="00C356EA">
        <w:rPr>
          <w:rFonts w:ascii="Palatino Linotype" w:hAnsi="Palatino Linotype" w:cs="Arial"/>
          <w:lang w:val="es-ES" w:eastAsia="es-MX"/>
        </w:rPr>
        <w:t xml:space="preserve">Ley de Transparencia y Acceso a la </w:t>
      </w:r>
      <w:r w:rsidRPr="00C356EA">
        <w:rPr>
          <w:rFonts w:ascii="Palatino Linotype" w:hAnsi="Palatino Linotype" w:cs="Arial"/>
          <w:lang w:val="es-ES"/>
        </w:rPr>
        <w:t>Información</w:t>
      </w:r>
      <w:r w:rsidRPr="00C356EA">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649CA09" w14:textId="77777777" w:rsidR="00C356EA" w:rsidRPr="00C356EA" w:rsidRDefault="00C356EA" w:rsidP="00C356EA">
      <w:pPr>
        <w:autoSpaceDE w:val="0"/>
        <w:autoSpaceDN w:val="0"/>
        <w:adjustRightInd w:val="0"/>
        <w:spacing w:line="360" w:lineRule="auto"/>
        <w:ind w:right="49"/>
        <w:jc w:val="both"/>
        <w:rPr>
          <w:rFonts w:ascii="Palatino Linotype" w:hAnsi="Palatino Linotype" w:cs="Arial"/>
          <w:lang w:val="es-ES" w:eastAsia="es-MX"/>
        </w:rPr>
      </w:pPr>
    </w:p>
    <w:p w14:paraId="7C6AB9AC" w14:textId="77777777" w:rsidR="008B70DA" w:rsidRPr="00C356EA" w:rsidRDefault="008B70DA" w:rsidP="00C356EA">
      <w:pPr>
        <w:autoSpaceDE w:val="0"/>
        <w:autoSpaceDN w:val="0"/>
        <w:adjustRightInd w:val="0"/>
        <w:ind w:right="49"/>
        <w:jc w:val="both"/>
        <w:rPr>
          <w:rFonts w:ascii="Palatino Linotype" w:hAnsi="Palatino Linotype" w:cs="Arial"/>
          <w:lang w:val="es-ES"/>
        </w:rPr>
      </w:pPr>
    </w:p>
    <w:p w14:paraId="2561E50F" w14:textId="77777777" w:rsidR="008B70DA" w:rsidRPr="00C356EA" w:rsidRDefault="008B70DA" w:rsidP="00C356EA">
      <w:pPr>
        <w:tabs>
          <w:tab w:val="left" w:pos="851"/>
        </w:tabs>
        <w:ind w:left="851" w:right="901"/>
        <w:jc w:val="both"/>
        <w:rPr>
          <w:rFonts w:ascii="Palatino Linotype" w:hAnsi="Palatino Linotype"/>
          <w:b/>
          <w:i/>
          <w:sz w:val="22"/>
          <w:szCs w:val="22"/>
          <w:lang w:val="es-ES"/>
        </w:rPr>
      </w:pPr>
      <w:r w:rsidRPr="00C356EA">
        <w:rPr>
          <w:rFonts w:ascii="Palatino Linotype" w:hAnsi="Palatino Linotype"/>
          <w:b/>
          <w:i/>
          <w:sz w:val="22"/>
          <w:szCs w:val="22"/>
          <w:lang w:val="es-ES"/>
        </w:rPr>
        <w:lastRenderedPageBreak/>
        <w:t xml:space="preserve">“Artículo 180. </w:t>
      </w:r>
      <w:r w:rsidRPr="00C356EA">
        <w:rPr>
          <w:rFonts w:ascii="Palatino Linotype" w:hAnsi="Palatino Linotype"/>
          <w:i/>
          <w:sz w:val="22"/>
          <w:szCs w:val="22"/>
          <w:lang w:val="es-ES"/>
        </w:rPr>
        <w:t xml:space="preserve">El </w:t>
      </w:r>
      <w:r w:rsidRPr="00C356EA">
        <w:rPr>
          <w:rFonts w:ascii="Palatino Linotype" w:hAnsi="Palatino Linotype" w:cs="Arial"/>
          <w:i/>
          <w:sz w:val="22"/>
          <w:szCs w:val="22"/>
          <w:lang w:val="es-ES"/>
        </w:rPr>
        <w:t>recurso</w:t>
      </w:r>
      <w:r w:rsidRPr="00C356EA">
        <w:rPr>
          <w:rFonts w:ascii="Palatino Linotype" w:hAnsi="Palatino Linotype"/>
          <w:i/>
          <w:sz w:val="22"/>
          <w:szCs w:val="22"/>
          <w:lang w:val="es-ES"/>
        </w:rPr>
        <w:t xml:space="preserve"> </w:t>
      </w:r>
      <w:r w:rsidRPr="00C356EA">
        <w:rPr>
          <w:rFonts w:ascii="Palatino Linotype" w:hAnsi="Palatino Linotype" w:cs="Arial"/>
          <w:i/>
          <w:sz w:val="22"/>
          <w:szCs w:val="22"/>
          <w:lang w:val="es-ES" w:eastAsia="es-MX"/>
        </w:rPr>
        <w:t>de</w:t>
      </w:r>
      <w:r w:rsidRPr="00C356EA">
        <w:rPr>
          <w:rFonts w:ascii="Palatino Linotype" w:hAnsi="Palatino Linotype"/>
          <w:i/>
          <w:sz w:val="22"/>
          <w:szCs w:val="22"/>
          <w:lang w:val="es-ES"/>
        </w:rPr>
        <w:t xml:space="preserve"> revisión contendrá:</w:t>
      </w:r>
      <w:r w:rsidRPr="00C356EA">
        <w:rPr>
          <w:rFonts w:ascii="Palatino Linotype" w:hAnsi="Palatino Linotype"/>
          <w:b/>
          <w:i/>
          <w:sz w:val="22"/>
          <w:szCs w:val="22"/>
          <w:lang w:val="es-ES"/>
        </w:rPr>
        <w:t xml:space="preserve"> </w:t>
      </w:r>
    </w:p>
    <w:p w14:paraId="379D47BE" w14:textId="77777777" w:rsidR="008B70DA" w:rsidRPr="00C356EA" w:rsidRDefault="008B70DA" w:rsidP="00C356EA">
      <w:pPr>
        <w:tabs>
          <w:tab w:val="left" w:pos="851"/>
        </w:tabs>
        <w:ind w:left="851" w:right="901"/>
        <w:jc w:val="both"/>
        <w:rPr>
          <w:rFonts w:ascii="Palatino Linotype" w:hAnsi="Palatino Linotype"/>
          <w:b/>
          <w:i/>
          <w:sz w:val="22"/>
          <w:szCs w:val="22"/>
          <w:lang w:val="es-ES"/>
        </w:rPr>
      </w:pPr>
      <w:r w:rsidRPr="00C356EA">
        <w:rPr>
          <w:rFonts w:ascii="Palatino Linotype" w:hAnsi="Palatino Linotype"/>
          <w:b/>
          <w:i/>
          <w:sz w:val="22"/>
          <w:szCs w:val="22"/>
          <w:lang w:val="es-ES"/>
        </w:rPr>
        <w:t>…</w:t>
      </w:r>
    </w:p>
    <w:p w14:paraId="27D60EF4" w14:textId="77777777" w:rsidR="008B70DA" w:rsidRPr="00C356EA" w:rsidRDefault="008B70DA" w:rsidP="00C356EA">
      <w:pPr>
        <w:tabs>
          <w:tab w:val="left" w:pos="851"/>
        </w:tabs>
        <w:ind w:left="851" w:right="901"/>
        <w:jc w:val="both"/>
        <w:rPr>
          <w:rFonts w:ascii="Palatino Linotype" w:hAnsi="Palatino Linotype"/>
          <w:i/>
          <w:sz w:val="22"/>
          <w:szCs w:val="22"/>
          <w:lang w:val="es-ES"/>
        </w:rPr>
      </w:pPr>
      <w:r w:rsidRPr="00C356EA">
        <w:rPr>
          <w:rFonts w:ascii="Palatino Linotype" w:hAnsi="Palatino Linotype"/>
          <w:b/>
          <w:i/>
          <w:sz w:val="22"/>
          <w:szCs w:val="22"/>
          <w:lang w:val="es-ES"/>
        </w:rPr>
        <w:t xml:space="preserve">II. El nombre del solicitante </w:t>
      </w:r>
      <w:r w:rsidRPr="00C356EA">
        <w:rPr>
          <w:rFonts w:ascii="Palatino Linotype" w:hAnsi="Palatino Linotype" w:cs="Arial"/>
          <w:b/>
          <w:i/>
          <w:sz w:val="22"/>
          <w:szCs w:val="22"/>
          <w:lang w:val="es-ES" w:eastAsia="es-MX"/>
        </w:rPr>
        <w:t>que</w:t>
      </w:r>
      <w:r w:rsidRPr="00C356EA">
        <w:rPr>
          <w:rFonts w:ascii="Palatino Linotype" w:hAnsi="Palatino Linotype"/>
          <w:b/>
          <w:i/>
          <w:sz w:val="22"/>
          <w:szCs w:val="22"/>
          <w:lang w:val="es-ES"/>
        </w:rPr>
        <w:t xml:space="preserve"> recurre </w:t>
      </w:r>
      <w:r w:rsidRPr="00C356EA">
        <w:rPr>
          <w:rFonts w:ascii="Palatino Linotype" w:hAnsi="Palatino Linotype"/>
          <w:i/>
          <w:sz w:val="22"/>
          <w:szCs w:val="22"/>
          <w:lang w:val="es-ES"/>
        </w:rPr>
        <w:t>o de su representante y, en su caso, …</w:t>
      </w:r>
    </w:p>
    <w:p w14:paraId="5A0872B1" w14:textId="77777777" w:rsidR="008B70DA" w:rsidRPr="00C356EA" w:rsidRDefault="008B70DA" w:rsidP="00C356EA">
      <w:pPr>
        <w:tabs>
          <w:tab w:val="left" w:pos="851"/>
        </w:tabs>
        <w:ind w:left="851" w:right="901"/>
        <w:jc w:val="both"/>
        <w:rPr>
          <w:rFonts w:ascii="Palatino Linotype" w:hAnsi="Palatino Linotype"/>
          <w:b/>
          <w:i/>
          <w:sz w:val="22"/>
          <w:szCs w:val="22"/>
          <w:lang w:val="es-ES"/>
        </w:rPr>
      </w:pPr>
      <w:r w:rsidRPr="00C356EA">
        <w:rPr>
          <w:rFonts w:ascii="Palatino Linotype" w:hAnsi="Palatino Linotype"/>
          <w:b/>
          <w:i/>
          <w:sz w:val="22"/>
          <w:szCs w:val="22"/>
          <w:lang w:val="es-ES"/>
        </w:rPr>
        <w:t xml:space="preserve">En caso de </w:t>
      </w:r>
      <w:r w:rsidRPr="00C356EA">
        <w:rPr>
          <w:rFonts w:ascii="Palatino Linotype" w:hAnsi="Palatino Linotype" w:cs="Arial"/>
          <w:b/>
          <w:i/>
          <w:sz w:val="22"/>
          <w:szCs w:val="22"/>
          <w:lang w:val="es-ES" w:eastAsia="es-MX"/>
        </w:rPr>
        <w:t>que</w:t>
      </w:r>
      <w:r w:rsidRPr="00C356E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356EA">
        <w:rPr>
          <w:rFonts w:ascii="Palatino Linotype" w:hAnsi="Palatino Linotype"/>
          <w:i/>
          <w:sz w:val="22"/>
          <w:szCs w:val="22"/>
          <w:lang w:val="es-ES"/>
        </w:rPr>
        <w:t>, IV, VII y VIII.</w:t>
      </w:r>
      <w:r w:rsidRPr="00C356EA">
        <w:rPr>
          <w:rFonts w:ascii="Palatino Linotype" w:hAnsi="Palatino Linotype"/>
          <w:b/>
          <w:i/>
          <w:sz w:val="22"/>
          <w:szCs w:val="22"/>
          <w:lang w:val="es-ES"/>
        </w:rPr>
        <w:t>”</w:t>
      </w:r>
    </w:p>
    <w:p w14:paraId="1124D828" w14:textId="77777777" w:rsidR="008B70DA" w:rsidRPr="00C356EA" w:rsidRDefault="008B70DA" w:rsidP="00C356EA">
      <w:pPr>
        <w:tabs>
          <w:tab w:val="left" w:pos="851"/>
        </w:tabs>
        <w:ind w:left="851" w:right="901"/>
        <w:jc w:val="both"/>
        <w:rPr>
          <w:rFonts w:ascii="Palatino Linotype" w:hAnsi="Palatino Linotype"/>
          <w:i/>
          <w:sz w:val="22"/>
          <w:szCs w:val="22"/>
          <w:lang w:val="es-ES"/>
        </w:rPr>
      </w:pPr>
      <w:r w:rsidRPr="00C356EA">
        <w:rPr>
          <w:rFonts w:ascii="Palatino Linotype" w:hAnsi="Palatino Linotype"/>
          <w:i/>
          <w:sz w:val="22"/>
          <w:szCs w:val="22"/>
          <w:lang w:val="es-ES"/>
        </w:rPr>
        <w:t>(Énfasis añadido)</w:t>
      </w:r>
    </w:p>
    <w:p w14:paraId="4D852091" w14:textId="77777777" w:rsidR="008B70DA" w:rsidRPr="00C356EA" w:rsidRDefault="008B70DA" w:rsidP="00C356EA">
      <w:pPr>
        <w:tabs>
          <w:tab w:val="left" w:pos="851"/>
        </w:tabs>
        <w:ind w:right="901"/>
        <w:jc w:val="both"/>
        <w:rPr>
          <w:rFonts w:ascii="Palatino Linotype" w:hAnsi="Palatino Linotype"/>
          <w:i/>
          <w:sz w:val="22"/>
          <w:szCs w:val="22"/>
          <w:lang w:val="es-ES"/>
        </w:rPr>
      </w:pPr>
    </w:p>
    <w:p w14:paraId="073F30B2" w14:textId="77777777" w:rsidR="008B70DA" w:rsidRPr="00C356EA" w:rsidRDefault="008B70DA" w:rsidP="00C356EA">
      <w:pPr>
        <w:spacing w:line="360" w:lineRule="auto"/>
        <w:jc w:val="both"/>
        <w:rPr>
          <w:rFonts w:ascii="Palatino Linotype" w:hAnsi="Palatino Linotype"/>
          <w:b/>
          <w:lang w:val="es-ES"/>
        </w:rPr>
      </w:pPr>
      <w:r w:rsidRPr="00C356EA">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C356EA">
        <w:rPr>
          <w:rFonts w:ascii="Palatino Linotype" w:hAnsi="Palatino Linotype" w:cs="Arial"/>
          <w:b/>
          <w:lang w:val="es-ES"/>
        </w:rPr>
        <w:t xml:space="preserve"> RECURRENTE;</w:t>
      </w:r>
      <w:r w:rsidRPr="00C356EA">
        <w:rPr>
          <w:rFonts w:ascii="Palatino Linotype" w:hAnsi="Palatino Linotype"/>
          <w:lang w:val="es-ES"/>
        </w:rPr>
        <w:t xml:space="preserve"> por lo que, en el presente caso, al haber sido presentado el Recurso de Revisión vía </w:t>
      </w:r>
      <w:r w:rsidRPr="00C356EA">
        <w:rPr>
          <w:rFonts w:ascii="Palatino Linotype" w:hAnsi="Palatino Linotype"/>
          <w:b/>
          <w:lang w:val="es-ES"/>
        </w:rPr>
        <w:t>SAIMEX</w:t>
      </w:r>
      <w:r w:rsidRPr="00C356EA">
        <w:rPr>
          <w:rFonts w:ascii="Palatino Linotype" w:hAnsi="Palatino Linotype"/>
          <w:lang w:val="es-ES"/>
        </w:rPr>
        <w:t>, dicho requisito resulta innecesario.</w:t>
      </w:r>
    </w:p>
    <w:p w14:paraId="1E3BE439" w14:textId="77777777" w:rsidR="008B70DA" w:rsidRPr="00C356EA" w:rsidRDefault="008B70DA" w:rsidP="00C356EA">
      <w:pPr>
        <w:spacing w:line="360" w:lineRule="auto"/>
        <w:jc w:val="both"/>
        <w:rPr>
          <w:rFonts w:ascii="Palatino Linotype" w:hAnsi="Palatino Linotype"/>
          <w:lang w:val="es-ES"/>
        </w:rPr>
      </w:pPr>
    </w:p>
    <w:p w14:paraId="7AAF2416" w14:textId="77777777" w:rsidR="008B70DA" w:rsidRPr="00C356EA" w:rsidRDefault="008B70DA" w:rsidP="00C356EA">
      <w:pPr>
        <w:spacing w:line="360" w:lineRule="auto"/>
        <w:jc w:val="both"/>
        <w:rPr>
          <w:rFonts w:ascii="Palatino Linotype" w:hAnsi="Palatino Linotype" w:cs="Arial"/>
          <w:lang w:val="es-ES"/>
        </w:rPr>
      </w:pPr>
      <w:r w:rsidRPr="00C356EA">
        <w:rPr>
          <w:rFonts w:ascii="Palatino Linotype" w:hAnsi="Palatino Linotype"/>
          <w:lang w:val="es-ES"/>
        </w:rPr>
        <w:t xml:space="preserve">Lo anterior es así, pues el artículo 15 de </w:t>
      </w:r>
      <w:r w:rsidRPr="00C356EA">
        <w:rPr>
          <w:rFonts w:ascii="Palatino Linotype" w:hAnsi="Palatino Linotype" w:cs="Arial"/>
          <w:lang w:val="es-ES" w:eastAsia="es-MX"/>
        </w:rPr>
        <w:t xml:space="preserve">Ley de Transparencia y Acceso a la </w:t>
      </w:r>
      <w:r w:rsidRPr="00C356EA">
        <w:rPr>
          <w:rFonts w:ascii="Palatino Linotype" w:hAnsi="Palatino Linotype" w:cs="Arial"/>
          <w:lang w:val="es-ES"/>
        </w:rPr>
        <w:t>Información</w:t>
      </w:r>
      <w:r w:rsidRPr="00C356EA">
        <w:rPr>
          <w:rFonts w:ascii="Palatino Linotype" w:hAnsi="Palatino Linotype" w:cs="Arial"/>
          <w:lang w:val="es-ES" w:eastAsia="es-MX"/>
        </w:rPr>
        <w:t xml:space="preserve"> Pública del Estado de México y Municipios </w:t>
      </w:r>
      <w:r w:rsidRPr="00C356EA">
        <w:rPr>
          <w:rFonts w:ascii="Palatino Linotype" w:hAnsi="Palatino Linotype" w:cs="Arial"/>
          <w:iCs/>
          <w:lang w:val="es-ES"/>
        </w:rPr>
        <w:t xml:space="preserve">prevé que, </w:t>
      </w:r>
      <w:r w:rsidRPr="00C356EA">
        <w:rPr>
          <w:rFonts w:ascii="Palatino Linotype" w:hAnsi="Palatino Linotype"/>
          <w:lang w:val="es-ES"/>
        </w:rPr>
        <w:t xml:space="preserve">toda persona tendrá acceso a la información </w:t>
      </w:r>
      <w:r w:rsidRPr="00C356EA">
        <w:rPr>
          <w:rFonts w:ascii="Palatino Linotype" w:hAnsi="Palatino Linotype" w:cs="Arial"/>
          <w:lang w:val="es-ES"/>
        </w:rPr>
        <w:t xml:space="preserve">sin necesidad de acreditar interés alguno o justificar su utilización, de lo que se infiere que para el </w:t>
      </w:r>
      <w:r w:rsidRPr="00C356EA">
        <w:rPr>
          <w:rFonts w:ascii="Palatino Linotype" w:hAnsi="Palatino Linotype"/>
          <w:lang w:val="es-ES"/>
        </w:rPr>
        <w:t>ejercicio</w:t>
      </w:r>
      <w:r w:rsidRPr="00C356EA">
        <w:rPr>
          <w:rFonts w:ascii="Palatino Linotype" w:hAnsi="Palatino Linotype" w:cs="Arial"/>
          <w:lang w:val="es-ES"/>
        </w:rPr>
        <w:t xml:space="preserve"> del derecho de acceso a la información pública, </w:t>
      </w:r>
      <w:r w:rsidRPr="00C356EA">
        <w:rPr>
          <w:rFonts w:ascii="Palatino Linotype" w:hAnsi="Palatino Linotype" w:cs="Arial"/>
          <w:b/>
          <w:u w:val="single"/>
          <w:lang w:val="es-ES"/>
        </w:rPr>
        <w:t xml:space="preserve">el nombre no es un requisito </w:t>
      </w:r>
      <w:r w:rsidRPr="00C356EA">
        <w:rPr>
          <w:rFonts w:ascii="Palatino Linotype" w:hAnsi="Palatino Linotype" w:cs="Arial"/>
          <w:b/>
          <w:i/>
          <w:u w:val="single"/>
          <w:lang w:val="es-ES"/>
        </w:rPr>
        <w:t>sine qua non</w:t>
      </w:r>
      <w:r w:rsidRPr="00C356EA">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0867D7" w14:textId="77777777" w:rsidR="008B70DA" w:rsidRPr="00C356EA" w:rsidRDefault="008B70DA" w:rsidP="00C356EA">
      <w:pPr>
        <w:spacing w:line="360" w:lineRule="auto"/>
        <w:jc w:val="both"/>
        <w:rPr>
          <w:rFonts w:ascii="Palatino Linotype" w:hAnsi="Palatino Linotype" w:cs="Arial"/>
          <w:lang w:val="es-ES"/>
        </w:rPr>
      </w:pPr>
    </w:p>
    <w:p w14:paraId="598462B8" w14:textId="0D8A77F5" w:rsidR="008B70DA" w:rsidRPr="00C356EA" w:rsidRDefault="008B70DA" w:rsidP="00C356EA">
      <w:pPr>
        <w:spacing w:line="360" w:lineRule="auto"/>
        <w:jc w:val="both"/>
        <w:rPr>
          <w:rFonts w:ascii="Palatino Linotype" w:hAnsi="Palatino Linotype"/>
          <w:sz w:val="22"/>
          <w:szCs w:val="22"/>
          <w:lang w:val="es-ES"/>
        </w:rPr>
      </w:pPr>
      <w:r w:rsidRPr="00C356EA">
        <w:rPr>
          <w:rFonts w:ascii="Palatino Linotype" w:hAnsi="Palatino Linotype"/>
          <w:lang w:val="es-ES"/>
        </w:rPr>
        <w:t xml:space="preserve">Aunado a lo anterior, cabe precisar que los artículos 6, Apartado A, fracciones III y IV de la Constitución Política de los Estados Unidos Mexicanos y 5, párrafos </w:t>
      </w:r>
      <w:r w:rsidR="00A802FF" w:rsidRPr="00C356EA">
        <w:rPr>
          <w:rFonts w:ascii="Palatino Linotype" w:hAnsi="Palatino Linotype"/>
        </w:rPr>
        <w:t>trigésimo segundo, trigésimo tercero y trigésimo cuarto</w:t>
      </w:r>
      <w:r w:rsidRPr="00C356EA">
        <w:rPr>
          <w:rFonts w:ascii="Palatino Linotype" w:hAnsi="Palatino Linotype"/>
          <w:lang w:val="es-ES"/>
        </w:rPr>
        <w:t xml:space="preserve">, fracciones I, III, IV y V de la Constitución Política del Estado Libre y Soberano de México, garantizan el ejercicio del derecho de </w:t>
      </w:r>
      <w:r w:rsidRPr="00C356EA">
        <w:rPr>
          <w:rFonts w:ascii="Palatino Linotype" w:hAnsi="Palatino Linotype"/>
          <w:lang w:val="es-ES"/>
        </w:rPr>
        <w:lastRenderedPageBreak/>
        <w:t>acceso a la información pública, toda vez que disponen que toda persona sin necesidad de acreditar interés alguno o justificar su utilización, tendrá acceso gratuito a la información pública.</w:t>
      </w:r>
    </w:p>
    <w:p w14:paraId="46CC0EDA" w14:textId="77777777" w:rsidR="008B70DA" w:rsidRPr="00C356EA" w:rsidRDefault="008B70DA" w:rsidP="00C356EA">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C356EA" w:rsidRDefault="008B70DA" w:rsidP="00C356EA">
      <w:pPr>
        <w:spacing w:line="360" w:lineRule="auto"/>
        <w:jc w:val="both"/>
        <w:rPr>
          <w:rFonts w:ascii="Palatino Linotype" w:hAnsi="Palatino Linotype"/>
          <w:lang w:val="es-ES"/>
        </w:rPr>
      </w:pPr>
      <w:r w:rsidRPr="00C356EA">
        <w:rPr>
          <w:rFonts w:ascii="Palatino Linotype" w:hAnsi="Palatino Linotype"/>
          <w:lang w:val="es-ES"/>
        </w:rPr>
        <w:t xml:space="preserve">Asimismo, se estima que el requisito relativo al nombre del </w:t>
      </w:r>
      <w:r w:rsidRPr="00C356EA">
        <w:rPr>
          <w:rFonts w:ascii="Palatino Linotype" w:hAnsi="Palatino Linotype" w:cs="Arial"/>
          <w:b/>
          <w:lang w:val="es-ES"/>
        </w:rPr>
        <w:t>RECURRENTE</w:t>
      </w:r>
      <w:r w:rsidRPr="00C356E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356EA">
        <w:rPr>
          <w:rFonts w:ascii="Palatino Linotype" w:hAnsi="Palatino Linotype" w:cs="Arial"/>
          <w:b/>
          <w:lang w:val="es-ES"/>
        </w:rPr>
        <w:t>EL RECURRENTE</w:t>
      </w:r>
      <w:r w:rsidRPr="00C356EA">
        <w:rPr>
          <w:rFonts w:ascii="Palatino Linotype" w:hAnsi="Palatino Linotype"/>
          <w:lang w:val="es-ES"/>
        </w:rPr>
        <w:t xml:space="preserve"> es la misma persona que realizó la solicitud de acceso a la información pública que ahora se impugna.</w:t>
      </w:r>
    </w:p>
    <w:p w14:paraId="6881155B" w14:textId="77777777" w:rsidR="008B70DA" w:rsidRPr="00C356EA" w:rsidRDefault="008B70DA" w:rsidP="00C356EA">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C356EA" w:rsidRDefault="008B70DA" w:rsidP="00C356EA">
      <w:pPr>
        <w:spacing w:line="360" w:lineRule="auto"/>
        <w:jc w:val="both"/>
        <w:rPr>
          <w:rFonts w:ascii="Palatino Linotype" w:hAnsi="Palatino Linotype"/>
          <w:lang w:val="es-ES"/>
        </w:rPr>
      </w:pPr>
      <w:r w:rsidRPr="00C356E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C356EA">
        <w:rPr>
          <w:rFonts w:ascii="Palatino Linotype" w:hAnsi="Palatino Linotype"/>
        </w:rPr>
        <w:t>Constitución Política de los Estados Unidos Mexicanos</w:t>
      </w:r>
      <w:r w:rsidRPr="00C356E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E1DA4CA" w14:textId="77777777" w:rsidR="00DB712F" w:rsidRPr="00C356EA" w:rsidRDefault="00DB712F" w:rsidP="00C356EA">
      <w:pPr>
        <w:pStyle w:val="Prrafodelista"/>
        <w:widowControl w:val="0"/>
        <w:autoSpaceDE w:val="0"/>
        <w:autoSpaceDN w:val="0"/>
        <w:adjustRightInd w:val="0"/>
        <w:spacing w:line="360" w:lineRule="auto"/>
        <w:ind w:left="0"/>
        <w:jc w:val="both"/>
        <w:rPr>
          <w:rFonts w:ascii="Palatino Linotype" w:hAnsi="Palatino Linotype" w:cs="Arial"/>
          <w:b/>
        </w:rPr>
      </w:pPr>
      <w:r w:rsidRPr="00C356EA">
        <w:rPr>
          <w:rFonts w:ascii="Palatino Linotype" w:hAnsi="Palatino Linotype" w:cs="Arial"/>
          <w:b/>
          <w:sz w:val="28"/>
        </w:rPr>
        <w:lastRenderedPageBreak/>
        <w:t>QUINTO</w:t>
      </w:r>
      <w:r w:rsidRPr="00C356EA">
        <w:rPr>
          <w:rFonts w:ascii="Palatino Linotype" w:hAnsi="Palatino Linotype" w:cs="Arial"/>
          <w:b/>
        </w:rPr>
        <w:t xml:space="preserve">. Estudio y Resolución del Recurso. </w:t>
      </w:r>
    </w:p>
    <w:p w14:paraId="22479913" w14:textId="77777777" w:rsidR="00DB712F" w:rsidRPr="00C356EA" w:rsidRDefault="00DB712F" w:rsidP="00C356EA">
      <w:pPr>
        <w:spacing w:line="360" w:lineRule="auto"/>
        <w:jc w:val="both"/>
        <w:rPr>
          <w:rFonts w:ascii="Palatino Linotype" w:hAnsi="Palatino Linotype" w:cs="Arial"/>
        </w:rPr>
      </w:pPr>
      <w:r w:rsidRPr="00C356EA">
        <w:rPr>
          <w:rFonts w:ascii="Palatino Linotype" w:hAnsi="Palatino Linotype" w:cs="Arial"/>
        </w:rPr>
        <w:t xml:space="preserve">Una vez determinada la vía sobre la que versará el presente recurso, y previa revisión del expediente electrónico formado en </w:t>
      </w:r>
      <w:r w:rsidRPr="00C356EA">
        <w:rPr>
          <w:rFonts w:ascii="Palatino Linotype" w:hAnsi="Palatino Linotype" w:cs="Arial"/>
          <w:b/>
        </w:rPr>
        <w:t>EL SAIMEX</w:t>
      </w:r>
      <w:r w:rsidRPr="00C356EA">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C356EA">
        <w:rPr>
          <w:rFonts w:ascii="Palatino Linotype" w:hAnsi="Palatino Linotype"/>
          <w:lang w:val="es-ES"/>
        </w:rPr>
        <w:t>Constitución Política de los Estados Unidos Mexicanos, Constitución Política del Estado Libre y Soberano de México</w:t>
      </w:r>
      <w:r w:rsidRPr="00C356E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356EA">
        <w:rPr>
          <w:rFonts w:ascii="Palatino Linotype" w:hAnsi="Palatino Linotype"/>
          <w:lang w:val="es-ES"/>
        </w:rPr>
        <w:t>Constitución Política de los Estados Unidos Mexicanos</w:t>
      </w:r>
      <w:r w:rsidRPr="00C356EA">
        <w:rPr>
          <w:rFonts w:ascii="Palatino Linotype" w:hAnsi="Palatino Linotype" w:cs="Arial"/>
        </w:rPr>
        <w:t xml:space="preserve"> y los numerales 8 y 9 de la </w:t>
      </w:r>
      <w:r w:rsidRPr="00C356EA">
        <w:rPr>
          <w:rFonts w:ascii="Palatino Linotype" w:hAnsi="Palatino Linotype" w:cs="Arial"/>
          <w:lang w:val="es-ES"/>
        </w:rPr>
        <w:t>Ley de Transparencia y Acceso a la Información Pública del Estado de México y Municipios.</w:t>
      </w:r>
    </w:p>
    <w:p w14:paraId="2FC83084" w14:textId="77777777" w:rsidR="00DB712F" w:rsidRPr="00C356EA" w:rsidRDefault="00DB712F" w:rsidP="00C356EA">
      <w:pPr>
        <w:pStyle w:val="Prrafodelista"/>
        <w:widowControl w:val="0"/>
        <w:autoSpaceDE w:val="0"/>
        <w:autoSpaceDN w:val="0"/>
        <w:adjustRightInd w:val="0"/>
        <w:spacing w:line="360" w:lineRule="auto"/>
        <w:ind w:left="0"/>
        <w:jc w:val="both"/>
        <w:rPr>
          <w:rFonts w:ascii="Palatino Linotype" w:hAnsi="Palatino Linotype" w:cs="Arial"/>
        </w:rPr>
      </w:pPr>
    </w:p>
    <w:p w14:paraId="0B5C8FB1" w14:textId="45936770" w:rsidR="000C4981" w:rsidRPr="00C356EA" w:rsidRDefault="009F51CD" w:rsidP="00C356EA">
      <w:pPr>
        <w:spacing w:line="360" w:lineRule="auto"/>
        <w:jc w:val="both"/>
        <w:rPr>
          <w:rFonts w:ascii="Palatino Linotype" w:hAnsi="Palatino Linotype"/>
          <w:lang w:eastAsia="es-MX"/>
        </w:rPr>
      </w:pPr>
      <w:r w:rsidRPr="00C356EA">
        <w:rPr>
          <w:rFonts w:ascii="Palatino Linotype" w:hAnsi="Palatino Linotype"/>
          <w:lang w:eastAsia="es-MX"/>
        </w:rPr>
        <w:t xml:space="preserve">Derivado de lo anterior, </w:t>
      </w:r>
      <w:r w:rsidR="00DB712F" w:rsidRPr="00C356EA">
        <w:rPr>
          <w:rFonts w:ascii="Palatino Linotype" w:hAnsi="Palatino Linotype"/>
          <w:lang w:eastAsia="es-MX"/>
        </w:rPr>
        <w:t xml:space="preserve">se procede a realizar el análisis de la respuesta del </w:t>
      </w:r>
      <w:r w:rsidR="00DB712F" w:rsidRPr="00C356EA">
        <w:rPr>
          <w:rFonts w:ascii="Palatino Linotype" w:hAnsi="Palatino Linotype"/>
          <w:b/>
          <w:lang w:eastAsia="es-MX"/>
        </w:rPr>
        <w:t>SUJETO OBLIGADO</w:t>
      </w:r>
      <w:r w:rsidR="00DB712F" w:rsidRPr="00C356EA">
        <w:rPr>
          <w:rFonts w:ascii="Palatino Linotype" w:hAnsi="Palatino Linotype"/>
          <w:lang w:eastAsia="es-MX"/>
        </w:rPr>
        <w:t xml:space="preserve"> a fin de determinar si cumple con los requisitos del derecho de Acceso a la Información Pública, por lo que en primer término debemos recordar que </w:t>
      </w:r>
      <w:r w:rsidR="00DB712F" w:rsidRPr="00C356EA">
        <w:rPr>
          <w:rFonts w:ascii="Palatino Linotype" w:hAnsi="Palatino Linotype"/>
          <w:b/>
          <w:lang w:eastAsia="es-MX"/>
        </w:rPr>
        <w:t>EL RECURRENTE</w:t>
      </w:r>
      <w:r w:rsidR="00DB712F" w:rsidRPr="00C356EA">
        <w:rPr>
          <w:rFonts w:ascii="Palatino Linotype" w:hAnsi="Palatino Linotype"/>
          <w:lang w:eastAsia="es-MX"/>
        </w:rPr>
        <w:t xml:space="preserve"> en el ejercicio de su derecho de Acceso a la Información solicitó </w:t>
      </w:r>
      <w:r w:rsidRPr="00C356EA">
        <w:rPr>
          <w:rFonts w:ascii="Palatino Linotype" w:hAnsi="Palatino Linotype"/>
          <w:lang w:eastAsia="es-MX"/>
        </w:rPr>
        <w:t xml:space="preserve">lo siguiente: </w:t>
      </w:r>
    </w:p>
    <w:p w14:paraId="3651CE5B" w14:textId="77777777" w:rsidR="00C61568" w:rsidRPr="00C356EA" w:rsidRDefault="00C61568" w:rsidP="00C356EA">
      <w:pPr>
        <w:pStyle w:val="Prrafodelista"/>
        <w:numPr>
          <w:ilvl w:val="0"/>
          <w:numId w:val="22"/>
        </w:numPr>
        <w:spacing w:line="360" w:lineRule="auto"/>
        <w:jc w:val="both"/>
        <w:rPr>
          <w:rFonts w:ascii="Palatino Linotype" w:hAnsi="Palatino Linotype"/>
          <w:lang w:eastAsia="es-MX"/>
        </w:rPr>
      </w:pPr>
      <w:r w:rsidRPr="00C356EA">
        <w:rPr>
          <w:rFonts w:ascii="Palatino Linotype" w:hAnsi="Palatino Linotype"/>
          <w:lang w:eastAsia="es-MX"/>
        </w:rPr>
        <w:t xml:space="preserve">Los </w:t>
      </w:r>
      <w:r w:rsidR="009F51CD" w:rsidRPr="00C356EA">
        <w:rPr>
          <w:rFonts w:ascii="Palatino Linotype" w:hAnsi="Palatino Linotype"/>
          <w:lang w:eastAsia="es-MX"/>
        </w:rPr>
        <w:t>instrumentos de control archivísticos de la comisión de derecho</w:t>
      </w:r>
      <w:r w:rsidRPr="00C356EA">
        <w:rPr>
          <w:rFonts w:ascii="Palatino Linotype" w:hAnsi="Palatino Linotype"/>
          <w:lang w:eastAsia="es-MX"/>
        </w:rPr>
        <w:t xml:space="preserve">s humanos del Estado de México. </w:t>
      </w:r>
    </w:p>
    <w:p w14:paraId="6409DA9C" w14:textId="6C79C736" w:rsidR="00C61568" w:rsidRPr="00C356EA" w:rsidRDefault="00C61568" w:rsidP="00C356EA">
      <w:pPr>
        <w:pStyle w:val="Prrafodelista"/>
        <w:numPr>
          <w:ilvl w:val="0"/>
          <w:numId w:val="22"/>
        </w:numPr>
        <w:spacing w:line="360" w:lineRule="auto"/>
        <w:jc w:val="both"/>
        <w:rPr>
          <w:rFonts w:ascii="Palatino Linotype" w:hAnsi="Palatino Linotype"/>
          <w:lang w:eastAsia="es-MX"/>
        </w:rPr>
      </w:pPr>
      <w:r w:rsidRPr="00C356EA">
        <w:rPr>
          <w:rFonts w:ascii="Palatino Linotype" w:hAnsi="Palatino Linotype"/>
          <w:lang w:eastAsia="es-MX"/>
        </w:rPr>
        <w:t xml:space="preserve">Los </w:t>
      </w:r>
      <w:r w:rsidR="009F51CD" w:rsidRPr="00C356EA">
        <w:rPr>
          <w:rFonts w:ascii="Palatino Linotype" w:hAnsi="Palatino Linotype"/>
          <w:lang w:eastAsia="es-MX"/>
        </w:rPr>
        <w:t>dictámenes técnicos de aprobación o en su defecto las ac</w:t>
      </w:r>
      <w:r w:rsidRPr="00C356EA">
        <w:rPr>
          <w:rFonts w:ascii="Palatino Linotype" w:hAnsi="Palatino Linotype"/>
          <w:lang w:eastAsia="es-MX"/>
        </w:rPr>
        <w:t xml:space="preserve">tas en materia legal y jurídica. </w:t>
      </w:r>
    </w:p>
    <w:p w14:paraId="702B3B6B" w14:textId="5AF37C4F" w:rsidR="009F51CD" w:rsidRPr="00C356EA" w:rsidRDefault="00C61568" w:rsidP="00C356EA">
      <w:pPr>
        <w:pStyle w:val="Prrafodelista"/>
        <w:numPr>
          <w:ilvl w:val="0"/>
          <w:numId w:val="22"/>
        </w:numPr>
        <w:spacing w:line="360" w:lineRule="auto"/>
        <w:jc w:val="both"/>
        <w:rPr>
          <w:rFonts w:ascii="Palatino Linotype" w:hAnsi="Palatino Linotype"/>
          <w:lang w:eastAsia="es-MX"/>
        </w:rPr>
      </w:pPr>
      <w:r w:rsidRPr="00C356EA">
        <w:rPr>
          <w:rFonts w:ascii="Palatino Linotype" w:hAnsi="Palatino Linotype"/>
          <w:lang w:eastAsia="es-MX"/>
        </w:rPr>
        <w:lastRenderedPageBreak/>
        <w:t>N</w:t>
      </w:r>
      <w:r w:rsidR="009F51CD" w:rsidRPr="00C356EA">
        <w:rPr>
          <w:rFonts w:ascii="Palatino Linotype" w:hAnsi="Palatino Linotype"/>
          <w:lang w:eastAsia="es-MX"/>
        </w:rPr>
        <w:t>ombramiento del área coordinadora de archivos</w:t>
      </w:r>
      <w:r w:rsidRPr="00C356EA">
        <w:rPr>
          <w:rFonts w:ascii="Palatino Linotype" w:hAnsi="Palatino Linotype"/>
          <w:lang w:eastAsia="es-MX"/>
        </w:rPr>
        <w:t xml:space="preserve">; </w:t>
      </w:r>
      <w:r w:rsidR="009F51CD" w:rsidRPr="00C356EA">
        <w:rPr>
          <w:rFonts w:ascii="Palatino Linotype" w:hAnsi="Palatino Linotype"/>
          <w:lang w:eastAsia="es-MX"/>
        </w:rPr>
        <w:t>así como</w:t>
      </w:r>
      <w:r w:rsidRPr="00C356EA">
        <w:rPr>
          <w:rFonts w:ascii="Palatino Linotype" w:hAnsi="Palatino Linotype"/>
          <w:lang w:eastAsia="es-MX"/>
        </w:rPr>
        <w:t xml:space="preserve">, </w:t>
      </w:r>
      <w:r w:rsidR="009F51CD" w:rsidRPr="00C356EA">
        <w:rPr>
          <w:rFonts w:ascii="Palatino Linotype" w:hAnsi="Palatino Linotype"/>
          <w:lang w:eastAsia="es-MX"/>
        </w:rPr>
        <w:t>de las designaciones correspondientes a los responsables de los archivos de trámite de las unidades administrativas</w:t>
      </w:r>
      <w:r w:rsidRPr="00C356EA">
        <w:rPr>
          <w:rFonts w:ascii="Palatino Linotype" w:hAnsi="Palatino Linotype"/>
          <w:lang w:eastAsia="es-MX"/>
        </w:rPr>
        <w:t xml:space="preserve">. </w:t>
      </w:r>
    </w:p>
    <w:p w14:paraId="0C3396AB" w14:textId="77777777" w:rsidR="00C61568" w:rsidRPr="00C356EA" w:rsidRDefault="00C61568" w:rsidP="00C356EA">
      <w:pPr>
        <w:spacing w:line="360" w:lineRule="auto"/>
        <w:jc w:val="both"/>
        <w:rPr>
          <w:rFonts w:ascii="Palatino Linotype" w:hAnsi="Palatino Linotype"/>
          <w:lang w:eastAsia="es-MX"/>
        </w:rPr>
      </w:pPr>
    </w:p>
    <w:p w14:paraId="03FCB312" w14:textId="0E6460AE" w:rsidR="003621D9" w:rsidRPr="00C356EA" w:rsidRDefault="00C61568" w:rsidP="00C356EA">
      <w:pPr>
        <w:spacing w:line="360" w:lineRule="auto"/>
        <w:jc w:val="both"/>
        <w:rPr>
          <w:rFonts w:ascii="Palatino Linotype" w:hAnsi="Palatino Linotype"/>
        </w:rPr>
      </w:pPr>
      <w:r w:rsidRPr="00C356EA">
        <w:rPr>
          <w:rFonts w:ascii="Palatino Linotype" w:hAnsi="Palatino Linotype"/>
          <w:lang w:eastAsia="es-MX"/>
        </w:rPr>
        <w:t xml:space="preserve">Al respecto, </w:t>
      </w:r>
      <w:r w:rsidR="00DB712F" w:rsidRPr="00C356EA">
        <w:rPr>
          <w:rFonts w:ascii="Palatino Linotype" w:hAnsi="Palatino Linotype"/>
          <w:b/>
          <w:lang w:eastAsia="es-MX"/>
        </w:rPr>
        <w:t>EL SUJETO OBLIGADO</w:t>
      </w:r>
      <w:r w:rsidR="00DB712F" w:rsidRPr="00C356EA">
        <w:rPr>
          <w:rFonts w:ascii="Palatino Linotype" w:hAnsi="Palatino Linotype"/>
          <w:lang w:eastAsia="es-MX"/>
        </w:rPr>
        <w:t xml:space="preserve"> mediante respuesta</w:t>
      </w:r>
      <w:r w:rsidR="00800DFD" w:rsidRPr="00C356EA">
        <w:rPr>
          <w:rFonts w:ascii="Palatino Linotype" w:hAnsi="Palatino Linotype"/>
          <w:lang w:eastAsia="es-MX"/>
        </w:rPr>
        <w:t xml:space="preserve"> </w:t>
      </w:r>
      <w:r w:rsidR="000C4981" w:rsidRPr="00C356EA">
        <w:rPr>
          <w:rFonts w:ascii="Palatino Linotype" w:hAnsi="Palatino Linotype"/>
        </w:rPr>
        <w:t>adjuntó el oficio</w:t>
      </w:r>
      <w:r w:rsidR="00533743" w:rsidRPr="00C356EA">
        <w:rPr>
          <w:rFonts w:ascii="Palatino Linotype" w:hAnsi="Palatino Linotype"/>
        </w:rPr>
        <w:t xml:space="preserve"> </w:t>
      </w:r>
      <w:r w:rsidR="003621D9" w:rsidRPr="00C356EA">
        <w:rPr>
          <w:rFonts w:ascii="Palatino Linotype" w:hAnsi="Palatino Linotype"/>
        </w:rPr>
        <w:t xml:space="preserve">número 400C120001/71/20223 del veintitrés de mayo de dos mil veintitrés, por medio del cual el Jefe de Departamento del Área Coordinadora de Archivos, refiere que la Casa de la Dignidad y las Libertades se encuentra en proceso de reestructura organización interna en materia archivística, por lo que no era posible proporcionar la información. </w:t>
      </w:r>
    </w:p>
    <w:p w14:paraId="3BDD9A53" w14:textId="77777777" w:rsidR="003621D9" w:rsidRPr="00C356EA" w:rsidRDefault="003621D9" w:rsidP="00C356EA">
      <w:pPr>
        <w:spacing w:line="360" w:lineRule="auto"/>
        <w:jc w:val="both"/>
        <w:rPr>
          <w:rFonts w:ascii="Palatino Linotype" w:hAnsi="Palatino Linotype"/>
        </w:rPr>
      </w:pPr>
    </w:p>
    <w:p w14:paraId="2CF8E1D9" w14:textId="13F9C5C2" w:rsidR="00A1484B" w:rsidRPr="00C356EA" w:rsidRDefault="000C4981" w:rsidP="00C356EA">
      <w:pPr>
        <w:spacing w:line="360" w:lineRule="auto"/>
        <w:jc w:val="both"/>
        <w:rPr>
          <w:rFonts w:ascii="Palatino Linotype" w:hAnsi="Palatino Linotype"/>
        </w:rPr>
      </w:pPr>
      <w:r w:rsidRPr="00C356EA">
        <w:rPr>
          <w:rFonts w:ascii="Palatino Linotype" w:hAnsi="Palatino Linotype"/>
        </w:rPr>
        <w:t xml:space="preserve"> </w:t>
      </w:r>
      <w:r w:rsidR="00DB712F" w:rsidRPr="00C356EA">
        <w:rPr>
          <w:rFonts w:ascii="Palatino Linotype" w:hAnsi="Palatino Linotype"/>
        </w:rPr>
        <w:t>Ante tal respuesta, el particular interpuso el Recurso de Revisión materia del presente asunto, adoleciéndose medularmente porque</w:t>
      </w:r>
      <w:r w:rsidR="00A1484B" w:rsidRPr="00C356EA">
        <w:rPr>
          <w:rFonts w:ascii="Palatino Linotype" w:hAnsi="Palatino Linotype"/>
        </w:rPr>
        <w:t xml:space="preserve"> la respuesta es contradictoria con la información publicada en portal de IPOMEX del </w:t>
      </w:r>
      <w:r w:rsidR="00A1484B" w:rsidRPr="00C356EA">
        <w:rPr>
          <w:rFonts w:ascii="Palatino Linotype" w:hAnsi="Palatino Linotype"/>
          <w:b/>
        </w:rPr>
        <w:t>SUJETO OBLIGADO</w:t>
      </w:r>
      <w:r w:rsidR="00A1484B" w:rsidRPr="00C356EA">
        <w:rPr>
          <w:rFonts w:ascii="Palatino Linotype" w:hAnsi="Palatino Linotype"/>
        </w:rPr>
        <w:t>, fracción XLIX correspondiente al catálogo de disposición documental y guía simple de archivo</w:t>
      </w:r>
      <w:r w:rsidR="00A1484B" w:rsidRPr="00C356EA">
        <w:rPr>
          <w:rStyle w:val="Refdenotaalpie"/>
          <w:rFonts w:ascii="Palatino Linotype" w:hAnsi="Palatino Linotype"/>
        </w:rPr>
        <w:footnoteReference w:id="1"/>
      </w:r>
      <w:r w:rsidR="00A1484B" w:rsidRPr="00C356EA">
        <w:rPr>
          <w:rFonts w:ascii="Palatino Linotype" w:hAnsi="Palatino Linotype"/>
        </w:rPr>
        <w:t xml:space="preserve">. </w:t>
      </w:r>
    </w:p>
    <w:p w14:paraId="52504305" w14:textId="77777777" w:rsidR="00A1484B" w:rsidRPr="00C356EA" w:rsidRDefault="00A1484B" w:rsidP="00C356EA">
      <w:pPr>
        <w:spacing w:line="360" w:lineRule="auto"/>
        <w:jc w:val="both"/>
        <w:rPr>
          <w:rFonts w:ascii="Palatino Linotype" w:hAnsi="Palatino Linotype"/>
          <w:sz w:val="16"/>
          <w:szCs w:val="16"/>
        </w:rPr>
      </w:pPr>
    </w:p>
    <w:p w14:paraId="6F81C123" w14:textId="77777777" w:rsidR="00A1484B" w:rsidRPr="00C356EA" w:rsidRDefault="000C4981" w:rsidP="00C356EA">
      <w:pPr>
        <w:pStyle w:val="Prrafodelista"/>
        <w:widowControl w:val="0"/>
        <w:autoSpaceDE w:val="0"/>
        <w:autoSpaceDN w:val="0"/>
        <w:adjustRightInd w:val="0"/>
        <w:spacing w:line="360" w:lineRule="auto"/>
        <w:ind w:left="0"/>
        <w:jc w:val="both"/>
        <w:rPr>
          <w:rFonts w:ascii="Palatino Linotype" w:hAnsi="Palatino Linotype" w:cs="Arial"/>
        </w:rPr>
      </w:pPr>
      <w:r w:rsidRPr="00C356EA">
        <w:rPr>
          <w:rFonts w:ascii="Palatino Linotype" w:hAnsi="Palatino Linotype"/>
        </w:rPr>
        <w:t xml:space="preserve">Asimismo, es importante señalar que </w:t>
      </w:r>
      <w:r w:rsidRPr="00C356EA">
        <w:rPr>
          <w:rFonts w:ascii="Palatino Linotype" w:hAnsi="Palatino Linotype" w:cs="Arial"/>
          <w:b/>
        </w:rPr>
        <w:t>EL RECURRENTE</w:t>
      </w:r>
      <w:r w:rsidRPr="00C356EA">
        <w:rPr>
          <w:rFonts w:ascii="Palatino Linotype" w:hAnsi="Palatino Linotype" w:cs="Arial"/>
        </w:rPr>
        <w:t xml:space="preserve"> no realizó manifestaciones, alegatos o pruebas y por su parte </w:t>
      </w:r>
      <w:r w:rsidRPr="00C356EA">
        <w:rPr>
          <w:rFonts w:ascii="Palatino Linotype" w:hAnsi="Palatino Linotype" w:cs="Arial"/>
          <w:b/>
        </w:rPr>
        <w:t xml:space="preserve">EL SUJETO OBLIGADO </w:t>
      </w:r>
      <w:r w:rsidR="00A1484B" w:rsidRPr="00C356EA">
        <w:rPr>
          <w:rFonts w:ascii="Palatino Linotype" w:hAnsi="Palatino Linotype" w:cs="Arial"/>
        </w:rPr>
        <w:t xml:space="preserve">mediante respuesta hizo entrega de los documentos los cuales serán analizados a continuación, a fin de determinar si colma los requerimientos realizados por el particular. </w:t>
      </w:r>
    </w:p>
    <w:p w14:paraId="6168F4A1" w14:textId="54A99360" w:rsidR="00892636" w:rsidRPr="00C356EA" w:rsidRDefault="00A1484B"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C356EA">
        <w:rPr>
          <w:rFonts w:ascii="Palatino Linotype" w:hAnsi="Palatino Linotype" w:cs="Arial"/>
        </w:rPr>
        <w:lastRenderedPageBreak/>
        <w:t xml:space="preserve">Es así que, </w:t>
      </w:r>
      <w:r w:rsidR="00E0241C" w:rsidRPr="00C356EA">
        <w:rPr>
          <w:rFonts w:ascii="Palatino Linotype" w:hAnsi="Palatino Linotype" w:cs="Arial"/>
        </w:rPr>
        <w:t xml:space="preserve">en relación al </w:t>
      </w:r>
      <w:r w:rsidRPr="00C356EA">
        <w:rPr>
          <w:rFonts w:ascii="Palatino Linotype" w:hAnsi="Palatino Linotype" w:cs="Arial"/>
        </w:rPr>
        <w:t xml:space="preserve">requerimiento identificado con el numeral 1, relacionado con los </w:t>
      </w:r>
      <w:r w:rsidRPr="00C356EA">
        <w:rPr>
          <w:rFonts w:ascii="Palatino Linotype" w:hAnsi="Palatino Linotype"/>
          <w:lang w:eastAsia="es-MX"/>
        </w:rPr>
        <w:t>instru</w:t>
      </w:r>
      <w:r w:rsidR="00E0241C" w:rsidRPr="00C356EA">
        <w:rPr>
          <w:rFonts w:ascii="Palatino Linotype" w:hAnsi="Palatino Linotype"/>
          <w:lang w:eastAsia="es-MX"/>
        </w:rPr>
        <w:t>mentos de control archivísticos</w:t>
      </w:r>
      <w:r w:rsidR="00892636" w:rsidRPr="00C356EA">
        <w:rPr>
          <w:rFonts w:ascii="Palatino Linotype" w:hAnsi="Palatino Linotype"/>
          <w:lang w:eastAsia="es-MX"/>
        </w:rPr>
        <w:t>; al respecto</w:t>
      </w:r>
      <w:r w:rsidR="00E0241C" w:rsidRPr="00C356EA">
        <w:rPr>
          <w:rFonts w:ascii="Palatino Linotype" w:hAnsi="Palatino Linotype"/>
          <w:lang w:eastAsia="es-MX"/>
        </w:rPr>
        <w:t>,</w:t>
      </w:r>
      <w:r w:rsidR="00892636" w:rsidRPr="00C356EA">
        <w:rPr>
          <w:rFonts w:ascii="Palatino Linotype" w:hAnsi="Palatino Linotype"/>
          <w:lang w:eastAsia="es-MX"/>
        </w:rPr>
        <w:t xml:space="preserve"> resulta </w:t>
      </w:r>
      <w:r w:rsidR="00892636" w:rsidRPr="00C356EA">
        <w:rPr>
          <w:rFonts w:ascii="Palatino Linotype" w:eastAsia="Palatino Linotype" w:hAnsi="Palatino Linotype" w:cs="Palatino Linotype"/>
        </w:rPr>
        <w:t xml:space="preserve">es oportuno mencionar que los </w:t>
      </w:r>
      <w:r w:rsidR="00892636" w:rsidRPr="00C356EA">
        <w:rPr>
          <w:rFonts w:ascii="Palatino Linotype" w:eastAsia="Palatino Linotype" w:hAnsi="Palatino Linotype" w:cs="Palatino Linotype"/>
          <w:i/>
        </w:rPr>
        <w:t>instrumentos de control archivístico</w:t>
      </w:r>
      <w:r w:rsidR="00892636" w:rsidRPr="00C356EA">
        <w:rPr>
          <w:rFonts w:ascii="Palatino Linotype" w:eastAsia="Palatino Linotype" w:hAnsi="Palatino Linotype" w:cs="Palatino Linotype"/>
        </w:rPr>
        <w:t xml:space="preserve"> son los instrumentos técnicos que propician la organización, control y conservación de los documentos de archivo a lo largo de su ciclo vital que son el cuadro general de clasificación archivística y el catálogo de disposición documental; mient</w:t>
      </w:r>
      <w:r w:rsidR="00681712" w:rsidRPr="00C356EA">
        <w:rPr>
          <w:rFonts w:ascii="Palatino Linotype" w:eastAsia="Palatino Linotype" w:hAnsi="Palatino Linotype" w:cs="Palatino Linotype"/>
        </w:rPr>
        <w:t>ra</w:t>
      </w:r>
      <w:r w:rsidR="00892636" w:rsidRPr="00C356EA">
        <w:rPr>
          <w:rFonts w:ascii="Palatino Linotype" w:eastAsia="Palatino Linotype" w:hAnsi="Palatino Linotype" w:cs="Palatino Linotype"/>
        </w:rPr>
        <w:t xml:space="preserve">s que los </w:t>
      </w:r>
      <w:r w:rsidR="00892636" w:rsidRPr="00C356EA">
        <w:rPr>
          <w:rFonts w:ascii="Palatino Linotype" w:eastAsia="Palatino Linotype" w:hAnsi="Palatino Linotype" w:cs="Palatino Linotype"/>
          <w:i/>
        </w:rPr>
        <w:t xml:space="preserve">instrumentos de consulta </w:t>
      </w:r>
      <w:r w:rsidR="00892636" w:rsidRPr="00C356EA">
        <w:rPr>
          <w:rFonts w:ascii="Palatino Linotype" w:eastAsia="Palatino Linotype" w:hAnsi="Palatino Linotype" w:cs="Palatino Linotype"/>
        </w:rPr>
        <w:t xml:space="preserve"> son los instrumentos que describen las series, expedientes o documentos de archivo y que permiten la localización, transferencia o baja documental.</w:t>
      </w:r>
    </w:p>
    <w:p w14:paraId="0887BB9F" w14:textId="77777777" w:rsidR="00681712" w:rsidRPr="00C356EA" w:rsidRDefault="00681712"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127DB21D" w14:textId="77777777" w:rsidR="00892636" w:rsidRPr="00C356EA" w:rsidRDefault="00892636" w:rsidP="00C356EA">
      <w:pPr>
        <w:spacing w:line="360" w:lineRule="auto"/>
        <w:jc w:val="both"/>
        <w:rPr>
          <w:rFonts w:ascii="Palatino Linotype" w:hAnsi="Palatino Linotype"/>
        </w:rPr>
      </w:pPr>
      <w:r w:rsidRPr="00C356EA">
        <w:rPr>
          <w:rFonts w:ascii="Palatino Linotype" w:eastAsia="Palatino Linotype" w:hAnsi="Palatino Linotype" w:cs="Palatino Linotype"/>
        </w:rPr>
        <w:t>Asimismo, la Ley General de Archivos y la Ley Local, en el artículo 13, párrafo primero disponen que los Sujetos Obligados deben contar con instrumentos de control y consulta archivísticos, como el Cuadro General de Clasificación Archivística, el Catálogo de Disposición Documental y los Inventarios Documentales, a saber</w:t>
      </w:r>
      <w:r w:rsidRPr="00C356EA">
        <w:rPr>
          <w:rFonts w:ascii="Palatino Linotype" w:hAnsi="Palatino Linotype"/>
        </w:rPr>
        <w:t>:</w:t>
      </w:r>
    </w:p>
    <w:p w14:paraId="7B26AC0B" w14:textId="77777777" w:rsidR="00892636" w:rsidRPr="00C356EA" w:rsidRDefault="00892636" w:rsidP="00C356EA">
      <w:pPr>
        <w:jc w:val="both"/>
        <w:rPr>
          <w:rFonts w:ascii="Palatino Linotype" w:hAnsi="Palatino Linotype"/>
        </w:rPr>
      </w:pPr>
    </w:p>
    <w:p w14:paraId="15A313F7" w14:textId="77777777" w:rsidR="00892636" w:rsidRPr="00C356EA" w:rsidRDefault="00892636" w:rsidP="00C356EA">
      <w:pPr>
        <w:ind w:left="851"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r w:rsidRPr="00C356EA">
        <w:rPr>
          <w:rFonts w:ascii="Palatino Linotype" w:eastAsia="Palatino Linotype" w:hAnsi="Palatino Linotype" w:cs="Palatino Linotype"/>
          <w:b/>
          <w:i/>
          <w:sz w:val="22"/>
          <w:szCs w:val="22"/>
        </w:rPr>
        <w:t>Artículo 13</w:t>
      </w:r>
      <w:r w:rsidRPr="00C356EA">
        <w:rPr>
          <w:rFonts w:ascii="Palatino Linotype" w:eastAsia="Palatino Linotype" w:hAnsi="Palatino Linotype" w:cs="Palatino Linotype"/>
          <w:i/>
          <w:sz w:val="22"/>
          <w:szCs w:val="22"/>
        </w:rPr>
        <w:t xml:space="preserve">. Los Sujetos Obligados deberán contar con los Instrumentos de Control y Consulta Archivísticos conforme a sus atribuciones y funciones, manteniéndolos actualizados y disponibles; y contarán al menos con los siguientes: </w:t>
      </w:r>
    </w:p>
    <w:p w14:paraId="2C41A8D9" w14:textId="77777777" w:rsidR="00892636" w:rsidRPr="00C356EA" w:rsidRDefault="00892636" w:rsidP="00C356EA">
      <w:pPr>
        <w:ind w:left="1134"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I.</w:t>
      </w:r>
      <w:r w:rsidRPr="00C356EA">
        <w:rPr>
          <w:rFonts w:ascii="Palatino Linotype" w:eastAsia="Palatino Linotype" w:hAnsi="Palatino Linotype" w:cs="Palatino Linotype"/>
          <w:i/>
          <w:sz w:val="22"/>
          <w:szCs w:val="22"/>
        </w:rPr>
        <w:t xml:space="preserve"> Cuadro General de Clasificación Archivística; </w:t>
      </w:r>
    </w:p>
    <w:p w14:paraId="6DF7568F" w14:textId="77777777" w:rsidR="00892636" w:rsidRPr="00C356EA" w:rsidRDefault="00892636" w:rsidP="00C356EA">
      <w:pPr>
        <w:ind w:left="1134"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II</w:t>
      </w:r>
      <w:r w:rsidRPr="00C356EA">
        <w:rPr>
          <w:rFonts w:ascii="Palatino Linotype" w:eastAsia="Palatino Linotype" w:hAnsi="Palatino Linotype" w:cs="Palatino Linotype"/>
          <w:i/>
          <w:sz w:val="22"/>
          <w:szCs w:val="22"/>
        </w:rPr>
        <w:t xml:space="preserve">. Catálogo de Disposición Documental, y </w:t>
      </w:r>
    </w:p>
    <w:p w14:paraId="44C0A1F6" w14:textId="77777777" w:rsidR="00892636" w:rsidRPr="00C356EA" w:rsidRDefault="00892636" w:rsidP="00C356EA">
      <w:pPr>
        <w:ind w:left="1134"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III.</w:t>
      </w:r>
      <w:r w:rsidRPr="00C356EA">
        <w:rPr>
          <w:rFonts w:ascii="Palatino Linotype" w:eastAsia="Palatino Linotype" w:hAnsi="Palatino Linotype" w:cs="Palatino Linotype"/>
          <w:i/>
          <w:sz w:val="22"/>
          <w:szCs w:val="22"/>
        </w:rPr>
        <w:t xml:space="preserve"> Inventarios Documentales.”</w:t>
      </w:r>
    </w:p>
    <w:p w14:paraId="1EEC1186" w14:textId="77777777" w:rsidR="00892636" w:rsidRPr="00C356EA" w:rsidRDefault="00892636" w:rsidP="00C356EA">
      <w:pPr>
        <w:pStyle w:val="Prrafodelista"/>
        <w:widowControl w:val="0"/>
        <w:autoSpaceDE w:val="0"/>
        <w:autoSpaceDN w:val="0"/>
        <w:adjustRightInd w:val="0"/>
        <w:spacing w:line="360" w:lineRule="auto"/>
        <w:ind w:left="0"/>
        <w:jc w:val="both"/>
        <w:rPr>
          <w:rFonts w:ascii="Palatino Linotype" w:hAnsi="Palatino Linotype"/>
          <w:lang w:eastAsia="es-MX"/>
        </w:rPr>
      </w:pPr>
    </w:p>
    <w:p w14:paraId="291F90F0" w14:textId="7C4F193A" w:rsidR="00A1484B" w:rsidRPr="00C356EA" w:rsidRDefault="00F8444C"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356EA">
        <w:rPr>
          <w:rFonts w:ascii="Palatino Linotype" w:hAnsi="Palatino Linotype"/>
          <w:lang w:eastAsia="es-MX"/>
        </w:rPr>
        <w:t xml:space="preserve">Ahora bien, </w:t>
      </w:r>
      <w:r w:rsidR="00A1484B" w:rsidRPr="00C356EA">
        <w:rPr>
          <w:rFonts w:ascii="Palatino Linotype" w:hAnsi="Palatino Linotype"/>
          <w:b/>
          <w:lang w:eastAsia="es-MX"/>
        </w:rPr>
        <w:t xml:space="preserve">EL SUJETO OBLIGADO </w:t>
      </w:r>
      <w:r w:rsidR="00A1484B" w:rsidRPr="00C356EA">
        <w:rPr>
          <w:rFonts w:ascii="Palatino Linotype" w:hAnsi="Palatino Linotype"/>
          <w:lang w:eastAsia="es-MX"/>
        </w:rPr>
        <w:t>mediante Informe Justificado hizo entrega de</w:t>
      </w:r>
      <w:r w:rsidR="003828BE" w:rsidRPr="00C356EA">
        <w:rPr>
          <w:rFonts w:ascii="Palatino Linotype" w:hAnsi="Palatino Linotype"/>
          <w:lang w:eastAsia="es-MX"/>
        </w:rPr>
        <w:t xml:space="preserve"> los instrumentos de control archivísticos; es decir, del </w:t>
      </w:r>
      <w:r w:rsidR="00A1484B" w:rsidRPr="00C356EA">
        <w:rPr>
          <w:rFonts w:ascii="Palatino Linotype" w:hAnsi="Palatino Linotype" w:cs="Arial"/>
          <w:lang w:eastAsia="es-MX"/>
        </w:rPr>
        <w:t>Catálogo de Disposición Documental, Cuadro General de Clasificación e Inventario Documental</w:t>
      </w:r>
      <w:r w:rsidR="003828BE" w:rsidRPr="00C356EA">
        <w:rPr>
          <w:rFonts w:ascii="Palatino Linotype" w:hAnsi="Palatino Linotype" w:cs="Arial"/>
          <w:lang w:eastAsia="es-MX"/>
        </w:rPr>
        <w:t xml:space="preserve">, como se muestra a manera de ejemplo en las siguientes imágenes: </w:t>
      </w:r>
    </w:p>
    <w:p w14:paraId="32470647" w14:textId="77777777" w:rsidR="003828BE" w:rsidRPr="00C356EA" w:rsidRDefault="003828B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CB73A94" w14:textId="417456B3" w:rsidR="003828BE" w:rsidRPr="00C356EA" w:rsidRDefault="003828B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356EA">
        <w:rPr>
          <w:noProof/>
          <w:lang w:eastAsia="es-MX"/>
        </w:rPr>
        <w:lastRenderedPageBreak/>
        <w:drawing>
          <wp:inline distT="0" distB="0" distL="0" distR="0" wp14:anchorId="272EF715" wp14:editId="1929C404">
            <wp:extent cx="5791835" cy="4914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4914900"/>
                    </a:xfrm>
                    <a:prstGeom prst="rect">
                      <a:avLst/>
                    </a:prstGeom>
                  </pic:spPr>
                </pic:pic>
              </a:graphicData>
            </a:graphic>
          </wp:inline>
        </w:drawing>
      </w:r>
    </w:p>
    <w:p w14:paraId="5C5BAA61" w14:textId="14AC77AE" w:rsidR="003828BE" w:rsidRPr="00C356EA" w:rsidRDefault="003828B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356EA">
        <w:rPr>
          <w:noProof/>
          <w:lang w:eastAsia="es-MX"/>
        </w:rPr>
        <w:lastRenderedPageBreak/>
        <w:drawing>
          <wp:inline distT="0" distB="0" distL="0" distR="0" wp14:anchorId="3778007D" wp14:editId="08A093B1">
            <wp:extent cx="5791835" cy="3905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905250"/>
                    </a:xfrm>
                    <a:prstGeom prst="rect">
                      <a:avLst/>
                    </a:prstGeom>
                  </pic:spPr>
                </pic:pic>
              </a:graphicData>
            </a:graphic>
          </wp:inline>
        </w:drawing>
      </w:r>
    </w:p>
    <w:p w14:paraId="72519EE6" w14:textId="77777777" w:rsidR="003828BE" w:rsidRPr="00C356EA" w:rsidRDefault="003828B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0187C1A2" w14:textId="19D8480C" w:rsidR="003828BE" w:rsidRPr="00C356EA" w:rsidRDefault="003828B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356EA">
        <w:rPr>
          <w:noProof/>
          <w:lang w:eastAsia="es-MX"/>
        </w:rPr>
        <w:drawing>
          <wp:inline distT="0" distB="0" distL="0" distR="0" wp14:anchorId="1950BA6C" wp14:editId="02D3AB75">
            <wp:extent cx="5791835" cy="2905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2905125"/>
                    </a:xfrm>
                    <a:prstGeom prst="rect">
                      <a:avLst/>
                    </a:prstGeom>
                  </pic:spPr>
                </pic:pic>
              </a:graphicData>
            </a:graphic>
          </wp:inline>
        </w:drawing>
      </w:r>
    </w:p>
    <w:p w14:paraId="0D655FEE" w14:textId="1504FDD4" w:rsidR="003828BE" w:rsidRPr="00C356EA" w:rsidRDefault="003828B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C356EA">
        <w:rPr>
          <w:rFonts w:ascii="Palatino Linotype" w:hAnsi="Palatino Linotype" w:cs="Arial"/>
          <w:lang w:eastAsia="es-MX"/>
        </w:rPr>
        <w:lastRenderedPageBreak/>
        <w:t xml:space="preserve">Derivado de lo anterior, este Órgano Garante determina que </w:t>
      </w:r>
      <w:r w:rsidR="00B17AE4" w:rsidRPr="00C356EA">
        <w:rPr>
          <w:rFonts w:ascii="Palatino Linotype" w:hAnsi="Palatino Linotype" w:cs="Arial"/>
          <w:lang w:eastAsia="es-MX"/>
        </w:rPr>
        <w:t xml:space="preserve">dicho requerimiento relacionado con instrumentos archivísticos se tiene por atendido. </w:t>
      </w:r>
    </w:p>
    <w:p w14:paraId="64F1382D" w14:textId="77777777" w:rsidR="00B17AE4" w:rsidRPr="00C356EA" w:rsidRDefault="00B17AE4"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272DE2B8" w14:textId="51E6DB80" w:rsidR="00DA6E18" w:rsidRPr="00C356EA" w:rsidRDefault="00B17AE4" w:rsidP="00C356EA">
      <w:pPr>
        <w:pStyle w:val="Prrafodelista"/>
        <w:widowControl w:val="0"/>
        <w:autoSpaceDE w:val="0"/>
        <w:autoSpaceDN w:val="0"/>
        <w:adjustRightInd w:val="0"/>
        <w:spacing w:line="360" w:lineRule="auto"/>
        <w:ind w:left="0"/>
        <w:jc w:val="both"/>
        <w:rPr>
          <w:rFonts w:ascii="Palatino Linotype" w:hAnsi="Palatino Linotype"/>
          <w:lang w:eastAsia="es-MX"/>
        </w:rPr>
      </w:pPr>
      <w:r w:rsidRPr="00C356EA">
        <w:rPr>
          <w:rFonts w:ascii="Palatino Linotype" w:hAnsi="Palatino Linotype" w:cs="Arial"/>
          <w:lang w:eastAsia="es-MX"/>
        </w:rPr>
        <w:t>Por otro lado, respecto al requerimiento identificado con el numeral 2</w:t>
      </w:r>
      <w:r w:rsidR="00DA6E18" w:rsidRPr="00C356EA">
        <w:rPr>
          <w:rFonts w:ascii="Palatino Linotype" w:hAnsi="Palatino Linotype" w:cs="Arial"/>
          <w:lang w:eastAsia="es-MX"/>
        </w:rPr>
        <w:t xml:space="preserve"> </w:t>
      </w:r>
      <w:r w:rsidR="003C412E" w:rsidRPr="00C356EA">
        <w:rPr>
          <w:rFonts w:ascii="Palatino Linotype" w:hAnsi="Palatino Linotype" w:cs="Arial"/>
          <w:lang w:eastAsia="es-MX"/>
        </w:rPr>
        <w:t xml:space="preserve">relacionado </w:t>
      </w:r>
      <w:r w:rsidRPr="00C356EA">
        <w:rPr>
          <w:rFonts w:ascii="Palatino Linotype" w:hAnsi="Palatino Linotype" w:cs="Arial"/>
          <w:lang w:eastAsia="es-MX"/>
        </w:rPr>
        <w:t xml:space="preserve">con los </w:t>
      </w:r>
      <w:r w:rsidRPr="00C356EA">
        <w:rPr>
          <w:rFonts w:ascii="Palatino Linotype" w:hAnsi="Palatino Linotype"/>
          <w:lang w:eastAsia="es-MX"/>
        </w:rPr>
        <w:t>dictámenes técnicos de aprobación o actas en materia legal y jurídica</w:t>
      </w:r>
      <w:r w:rsidR="00DA6E18" w:rsidRPr="00C356EA">
        <w:rPr>
          <w:rFonts w:ascii="Palatino Linotype" w:hAnsi="Palatino Linotype"/>
          <w:lang w:eastAsia="es-MX"/>
        </w:rPr>
        <w:t>;</w:t>
      </w:r>
      <w:r w:rsidR="003C412E" w:rsidRPr="00C356EA">
        <w:rPr>
          <w:rFonts w:ascii="Palatino Linotype" w:hAnsi="Palatino Linotype"/>
          <w:lang w:eastAsia="es-MX"/>
        </w:rPr>
        <w:t xml:space="preserve"> al respecto</w:t>
      </w:r>
      <w:r w:rsidRPr="00C356EA">
        <w:rPr>
          <w:rFonts w:ascii="Palatino Linotype" w:hAnsi="Palatino Linotype"/>
          <w:lang w:eastAsia="es-MX"/>
        </w:rPr>
        <w:t xml:space="preserve">, </w:t>
      </w:r>
      <w:r w:rsidRPr="00C356EA">
        <w:rPr>
          <w:rFonts w:ascii="Palatino Linotype" w:hAnsi="Palatino Linotype"/>
          <w:b/>
          <w:lang w:eastAsia="es-MX"/>
        </w:rPr>
        <w:t xml:space="preserve">EL SUJETO OBLIGADO </w:t>
      </w:r>
      <w:r w:rsidRPr="00C356EA">
        <w:rPr>
          <w:rFonts w:ascii="Palatino Linotype" w:hAnsi="Palatino Linotype"/>
          <w:lang w:eastAsia="es-MX"/>
        </w:rPr>
        <w:t xml:space="preserve">mediante </w:t>
      </w:r>
      <w:r w:rsidR="00DA6E18" w:rsidRPr="00C356EA">
        <w:rPr>
          <w:rFonts w:ascii="Palatino Linotype" w:hAnsi="Palatino Linotype"/>
          <w:lang w:eastAsia="es-MX"/>
        </w:rPr>
        <w:t>Informe Justificado, refirió que el área coordinadora de archivos no genera</w:t>
      </w:r>
      <w:r w:rsidR="00F14E88" w:rsidRPr="00C356EA">
        <w:rPr>
          <w:rFonts w:ascii="Palatino Linotype" w:hAnsi="Palatino Linotype"/>
          <w:lang w:eastAsia="es-MX"/>
        </w:rPr>
        <w:t xml:space="preserve"> la información</w:t>
      </w:r>
      <w:r w:rsidR="00DA6E18" w:rsidRPr="00C356EA">
        <w:rPr>
          <w:rFonts w:ascii="Palatino Linotype" w:hAnsi="Palatino Linotype"/>
          <w:lang w:eastAsia="es-MX"/>
        </w:rPr>
        <w:t xml:space="preserve"> y por tanto no se encuentra en sus archivos dicha información o documentación; </w:t>
      </w:r>
      <w:r w:rsidR="00F14E88" w:rsidRPr="00C356EA">
        <w:rPr>
          <w:rFonts w:ascii="Palatino Linotype" w:hAnsi="Palatino Linotype"/>
          <w:lang w:eastAsia="es-MX"/>
        </w:rPr>
        <w:t xml:space="preserve">asimismo, precisó </w:t>
      </w:r>
      <w:r w:rsidR="00DA6E18" w:rsidRPr="00C356EA">
        <w:rPr>
          <w:rFonts w:ascii="Palatino Linotype" w:hAnsi="Palatino Linotype"/>
          <w:lang w:eastAsia="es-MX"/>
        </w:rPr>
        <w:t xml:space="preserve">que no existe la obligación de generarlos, de acuerdo a sus facultades competencias y funciones, como dentro de ninguna otra área del Sujeto Obligado, razón por la que existe imposibilidad de brindar la misma. </w:t>
      </w:r>
    </w:p>
    <w:p w14:paraId="343E389E" w14:textId="77777777" w:rsidR="00DA6E18" w:rsidRPr="00C356EA" w:rsidRDefault="00DA6E18" w:rsidP="00C356EA">
      <w:pPr>
        <w:pStyle w:val="Prrafodelista"/>
        <w:widowControl w:val="0"/>
        <w:autoSpaceDE w:val="0"/>
        <w:autoSpaceDN w:val="0"/>
        <w:adjustRightInd w:val="0"/>
        <w:spacing w:line="360" w:lineRule="auto"/>
        <w:ind w:left="0"/>
        <w:jc w:val="both"/>
        <w:rPr>
          <w:rFonts w:ascii="Palatino Linotype" w:hAnsi="Palatino Linotype"/>
          <w:lang w:eastAsia="es-MX"/>
        </w:rPr>
      </w:pPr>
    </w:p>
    <w:p w14:paraId="22BFE254" w14:textId="77777777" w:rsidR="00F14E88" w:rsidRPr="00C356EA" w:rsidRDefault="00F14E88" w:rsidP="00C356EA">
      <w:pPr>
        <w:pStyle w:val="Prrafodelista"/>
        <w:widowControl w:val="0"/>
        <w:autoSpaceDE w:val="0"/>
        <w:autoSpaceDN w:val="0"/>
        <w:adjustRightInd w:val="0"/>
        <w:spacing w:line="360" w:lineRule="auto"/>
        <w:ind w:left="0"/>
        <w:jc w:val="both"/>
        <w:rPr>
          <w:rFonts w:ascii="Palatino Linotype" w:hAnsi="Palatino Linotype"/>
          <w:lang w:eastAsia="es-MX"/>
        </w:rPr>
      </w:pPr>
      <w:r w:rsidRPr="00C356EA">
        <w:rPr>
          <w:rFonts w:ascii="Palatino Linotype" w:hAnsi="Palatino Linotype"/>
          <w:lang w:eastAsia="es-MX"/>
        </w:rPr>
        <w:t xml:space="preserve">Sin embargo, es necesario destacar que la Ley de Archivos y Administración de Documentos del Estado de México, dispone lo siguiente: </w:t>
      </w:r>
    </w:p>
    <w:p w14:paraId="498361DA" w14:textId="77777777" w:rsidR="00F14E88" w:rsidRPr="00C356EA" w:rsidRDefault="00F14E88" w:rsidP="00C356EA">
      <w:pPr>
        <w:pStyle w:val="Prrafodelista"/>
        <w:widowControl w:val="0"/>
        <w:autoSpaceDE w:val="0"/>
        <w:autoSpaceDN w:val="0"/>
        <w:adjustRightInd w:val="0"/>
        <w:spacing w:line="360" w:lineRule="auto"/>
        <w:ind w:left="0"/>
        <w:jc w:val="both"/>
        <w:rPr>
          <w:rFonts w:ascii="Palatino Linotype" w:hAnsi="Palatino Linotype"/>
          <w:lang w:eastAsia="es-MX"/>
        </w:rPr>
      </w:pPr>
    </w:p>
    <w:p w14:paraId="5B508598" w14:textId="73092622" w:rsidR="003C412E" w:rsidRPr="00C356EA" w:rsidRDefault="00F14E88" w:rsidP="00C356EA">
      <w:pPr>
        <w:ind w:left="851"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r w:rsidR="003C412E" w:rsidRPr="00C356EA">
        <w:rPr>
          <w:rFonts w:ascii="Palatino Linotype" w:eastAsia="Palatino Linotype" w:hAnsi="Palatino Linotype" w:cs="Palatino Linotype"/>
          <w:b/>
          <w:i/>
          <w:sz w:val="22"/>
          <w:szCs w:val="22"/>
        </w:rPr>
        <w:t>Artículo 1</w:t>
      </w:r>
      <w:r w:rsidR="003C412E" w:rsidRPr="00C356EA">
        <w:rPr>
          <w:rFonts w:ascii="Palatino Linotype" w:eastAsia="Palatino Linotype" w:hAnsi="Palatino Linotype" w:cs="Palatino Linotype"/>
          <w:i/>
          <w:sz w:val="22"/>
          <w:szCs w:val="22"/>
        </w:rPr>
        <w:t xml:space="preserve">. La </w:t>
      </w:r>
      <w:r w:rsidR="003C412E" w:rsidRPr="00C356EA">
        <w:rPr>
          <w:rFonts w:ascii="Palatino Linotype" w:eastAsia="Palatino Linotype" w:hAnsi="Palatino Linotype" w:cs="Palatino Linotype"/>
          <w:b/>
          <w:i/>
          <w:sz w:val="22"/>
          <w:szCs w:val="22"/>
        </w:rPr>
        <w:t>presente Ley es de orden público y de observancia general en el Estado de México, y tiene por objeto establecer la organización, conservación, administración y preservación homogénea de los Archivos en posesión de</w:t>
      </w:r>
      <w:r w:rsidR="003C412E" w:rsidRPr="00C356EA">
        <w:rPr>
          <w:rFonts w:ascii="Palatino Linotype" w:eastAsia="Palatino Linotype" w:hAnsi="Palatino Linotype" w:cs="Palatino Linotype"/>
          <w:i/>
          <w:sz w:val="22"/>
          <w:szCs w:val="22"/>
        </w:rPr>
        <w:t xml:space="preserve"> cualquier autoridad, entidad, órgano y organismo de los poderes Legislativo, Ejecutivo y Judicial, </w:t>
      </w:r>
      <w:r w:rsidR="003C412E" w:rsidRPr="00C356EA">
        <w:rPr>
          <w:rFonts w:ascii="Palatino Linotype" w:eastAsia="Palatino Linotype" w:hAnsi="Palatino Linotype" w:cs="Palatino Linotype"/>
          <w:b/>
          <w:i/>
          <w:sz w:val="22"/>
          <w:szCs w:val="22"/>
        </w:rPr>
        <w:t>órganos autónomos</w:t>
      </w:r>
      <w:r w:rsidR="003C412E" w:rsidRPr="00C356EA">
        <w:rPr>
          <w:rFonts w:ascii="Palatino Linotype" w:eastAsia="Palatino Linotype" w:hAnsi="Palatino Linotype" w:cs="Palatino Linotype"/>
          <w:i/>
          <w:sz w:val="22"/>
          <w:szCs w:val="22"/>
        </w:rPr>
        <w:t>, partidos políticos, fideicomisos y fondos públicos, así como de cualquier persona física, jurídica colectiva o sindicato que reciba y ejerza recursos públicos o realice actos de autoridad del Estado de México y municipios. Así como determinar las bases de organización y funcionamiento del Sistema Estatal de Archivos y fomentar el resguardo, difusión y acceso público de Archivos privados de relevancia histórica, social, cultural, científica y técnica estatal.</w:t>
      </w:r>
    </w:p>
    <w:p w14:paraId="4108CB5B" w14:textId="77777777" w:rsidR="003C412E" w:rsidRPr="00C356EA" w:rsidRDefault="003C412E" w:rsidP="00C356EA">
      <w:pPr>
        <w:ind w:left="851" w:right="900"/>
        <w:jc w:val="both"/>
        <w:rPr>
          <w:rFonts w:ascii="Palatino Linotype" w:eastAsia="Palatino Linotype" w:hAnsi="Palatino Linotype" w:cs="Palatino Linotype"/>
          <w:i/>
          <w:sz w:val="22"/>
          <w:szCs w:val="22"/>
        </w:rPr>
      </w:pPr>
    </w:p>
    <w:p w14:paraId="2A6E6464" w14:textId="3B21F714" w:rsidR="009E28A1" w:rsidRPr="00C356EA" w:rsidRDefault="009E28A1" w:rsidP="00C356EA">
      <w:pPr>
        <w:ind w:left="851"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Artículo 101.</w:t>
      </w:r>
      <w:r w:rsidRPr="00C356EA">
        <w:rPr>
          <w:rFonts w:ascii="Palatino Linotype" w:eastAsia="Palatino Linotype" w:hAnsi="Palatino Linotype" w:cs="Palatino Linotype"/>
          <w:i/>
          <w:sz w:val="22"/>
          <w:szCs w:val="22"/>
        </w:rPr>
        <w:t xml:space="preserve"> Para el cumplimiento de su objeto, el </w:t>
      </w:r>
      <w:r w:rsidRPr="00C356EA">
        <w:rPr>
          <w:rFonts w:ascii="Palatino Linotype" w:eastAsia="Palatino Linotype" w:hAnsi="Palatino Linotype" w:cs="Palatino Linotype"/>
          <w:b/>
          <w:i/>
          <w:sz w:val="22"/>
          <w:szCs w:val="22"/>
        </w:rPr>
        <w:t>Archivo General del Estado tiene las siguientes atribuciones</w:t>
      </w:r>
      <w:r w:rsidRPr="00C356EA">
        <w:rPr>
          <w:rFonts w:ascii="Palatino Linotype" w:eastAsia="Palatino Linotype" w:hAnsi="Palatino Linotype" w:cs="Palatino Linotype"/>
          <w:i/>
          <w:sz w:val="22"/>
          <w:szCs w:val="22"/>
        </w:rPr>
        <w:t>:</w:t>
      </w:r>
    </w:p>
    <w:p w14:paraId="42E53463" w14:textId="7251485A" w:rsidR="009E28A1" w:rsidRPr="00C356EA" w:rsidRDefault="009E28A1" w:rsidP="00C356EA">
      <w:pPr>
        <w:ind w:left="851"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lastRenderedPageBreak/>
        <w:t>…</w:t>
      </w:r>
    </w:p>
    <w:p w14:paraId="3351A666" w14:textId="356CCF6E" w:rsidR="009E28A1" w:rsidRPr="00C356EA" w:rsidRDefault="009E28A1" w:rsidP="00C356EA">
      <w:pPr>
        <w:ind w:left="851"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 xml:space="preserve">V. </w:t>
      </w:r>
      <w:r w:rsidRPr="00C356EA">
        <w:rPr>
          <w:rFonts w:ascii="Palatino Linotype" w:eastAsia="Palatino Linotype" w:hAnsi="Palatino Linotype" w:cs="Palatino Linotype"/>
          <w:b/>
          <w:i/>
          <w:sz w:val="22"/>
          <w:szCs w:val="22"/>
        </w:rPr>
        <w:t>Llevar a cabo el registro y validación de los Instrumentos de Control Archivístico de los Sujetos Obligados del Poder Ejecutivo Estatal</w:t>
      </w:r>
      <w:r w:rsidRPr="00C356EA">
        <w:rPr>
          <w:rFonts w:ascii="Palatino Linotype" w:eastAsia="Palatino Linotype" w:hAnsi="Palatino Linotype" w:cs="Palatino Linotype"/>
          <w:i/>
          <w:sz w:val="22"/>
          <w:szCs w:val="22"/>
        </w:rPr>
        <w:t>;</w:t>
      </w:r>
      <w:r w:rsidR="003C412E" w:rsidRPr="00C356EA">
        <w:rPr>
          <w:rFonts w:ascii="Palatino Linotype" w:eastAsia="Palatino Linotype" w:hAnsi="Palatino Linotype" w:cs="Palatino Linotype"/>
          <w:i/>
          <w:sz w:val="22"/>
          <w:szCs w:val="22"/>
        </w:rPr>
        <w:t>”</w:t>
      </w:r>
    </w:p>
    <w:p w14:paraId="2A5E740C" w14:textId="4CA36FD9" w:rsidR="003C412E" w:rsidRPr="00C356EA" w:rsidRDefault="003C412E" w:rsidP="00C356EA">
      <w:pPr>
        <w:ind w:left="851" w:right="900"/>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(Énfasis añadido)</w:t>
      </w:r>
    </w:p>
    <w:p w14:paraId="57444FD4" w14:textId="77777777" w:rsidR="00B17AE4" w:rsidRPr="00C356EA" w:rsidRDefault="00B17AE4"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CAC1F5A" w14:textId="77777777" w:rsidR="003C412E" w:rsidRPr="00C356EA" w:rsidRDefault="003C412E" w:rsidP="00C356EA">
      <w:pPr>
        <w:spacing w:line="360" w:lineRule="auto"/>
        <w:jc w:val="both"/>
        <w:rPr>
          <w:rFonts w:ascii="Palatino Linotype" w:eastAsia="Palatino Linotype" w:hAnsi="Palatino Linotype" w:cs="Palatino Linotype"/>
        </w:rPr>
      </w:pPr>
      <w:r w:rsidRPr="00C356EA">
        <w:rPr>
          <w:rFonts w:ascii="Palatino Linotype" w:eastAsia="Palatino Linotype" w:hAnsi="Palatino Linotype" w:cs="Palatino Linotype"/>
        </w:rPr>
        <w:t xml:space="preserve">De los preceptos legales referidos, se advierte que Archivo General del Estado es quién lleva a cabo el registro y validación de los Instrumentos de Control Archivístico de los Sujetos Obligados del Poder Ejecutivo Estatal; sin embargo, al corresponder </w:t>
      </w:r>
      <w:r w:rsidRPr="00C356EA">
        <w:rPr>
          <w:rFonts w:ascii="Palatino Linotype" w:eastAsia="Palatino Linotype" w:hAnsi="Palatino Linotype" w:cs="Palatino Linotype"/>
          <w:b/>
        </w:rPr>
        <w:t xml:space="preserve">EL SUJETO OBLIGADO </w:t>
      </w:r>
      <w:r w:rsidRPr="00C356EA">
        <w:rPr>
          <w:rFonts w:ascii="Palatino Linotype" w:eastAsia="Palatino Linotype" w:hAnsi="Palatino Linotype" w:cs="Palatino Linotype"/>
        </w:rPr>
        <w:t xml:space="preserve">a un organismo autónomo y al haber entregado la versión vigente de los instrumentos de control archivístico debió de haber generado documento a través del cual se hayan aprobado y/o validado los mismos. </w:t>
      </w:r>
    </w:p>
    <w:p w14:paraId="03728D87" w14:textId="77777777" w:rsidR="003C412E" w:rsidRPr="00C356EA" w:rsidRDefault="003C412E" w:rsidP="00C356EA">
      <w:pPr>
        <w:pStyle w:val="Prrafodelista"/>
        <w:widowControl w:val="0"/>
        <w:autoSpaceDE w:val="0"/>
        <w:autoSpaceDN w:val="0"/>
        <w:adjustRightInd w:val="0"/>
        <w:spacing w:line="360" w:lineRule="auto"/>
        <w:ind w:left="0"/>
        <w:jc w:val="both"/>
        <w:rPr>
          <w:rFonts w:ascii="Palatino Linotype" w:hAnsi="Palatino Linotype" w:cs="Arial"/>
          <w:lang w:eastAsia="es-MX"/>
        </w:rPr>
      </w:pPr>
    </w:p>
    <w:p w14:paraId="536CAF37" w14:textId="58D13D6A" w:rsidR="003C412E" w:rsidRPr="00C356EA" w:rsidRDefault="003C412E"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C356EA">
        <w:rPr>
          <w:rFonts w:ascii="Palatino Linotype" w:eastAsia="Palatino Linotype" w:hAnsi="Palatino Linotype" w:cs="Palatino Linotype"/>
        </w:rPr>
        <w:t xml:space="preserve">En consecuencia, este Órgano Garante determina ordenar la búsqueda exhaustiva y razonable y haga entrega de ser procedente en versión pública del o los documentos que den cuenta de la aprobación de los instrumentos de control archivístico. </w:t>
      </w:r>
    </w:p>
    <w:p w14:paraId="6E2DFC6C" w14:textId="77777777" w:rsidR="003C412E" w:rsidRPr="00C356EA" w:rsidRDefault="003C412E"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5F67632C" w14:textId="243848CA" w:rsidR="003C412E" w:rsidRPr="00C356EA" w:rsidRDefault="003C412E" w:rsidP="00C356EA">
      <w:pPr>
        <w:pStyle w:val="Prrafodelista"/>
        <w:widowControl w:val="0"/>
        <w:autoSpaceDE w:val="0"/>
        <w:autoSpaceDN w:val="0"/>
        <w:adjustRightInd w:val="0"/>
        <w:spacing w:line="360" w:lineRule="auto"/>
        <w:ind w:left="0"/>
        <w:jc w:val="both"/>
        <w:rPr>
          <w:rFonts w:ascii="Palatino Linotype" w:hAnsi="Palatino Linotype"/>
          <w:lang w:eastAsia="es-MX"/>
        </w:rPr>
      </w:pPr>
      <w:r w:rsidRPr="00C356EA">
        <w:rPr>
          <w:rFonts w:ascii="Palatino Linotype" w:eastAsia="Palatino Linotype" w:hAnsi="Palatino Linotype" w:cs="Palatino Linotype"/>
        </w:rPr>
        <w:t xml:space="preserve">Por otro lado, respecto a la parte de requerimiento realizado por el particular relacionado con </w:t>
      </w:r>
      <w:r w:rsidRPr="00C356EA">
        <w:rPr>
          <w:rFonts w:ascii="Palatino Linotype" w:hAnsi="Palatino Linotype"/>
          <w:lang w:eastAsia="es-MX"/>
        </w:rPr>
        <w:t xml:space="preserve">la designación correspondiente a los responsables de archivo de trámite de las unidades administrativas; </w:t>
      </w:r>
      <w:r w:rsidRPr="00C356EA">
        <w:rPr>
          <w:rFonts w:ascii="Palatino Linotype" w:hAnsi="Palatino Linotype"/>
          <w:b/>
          <w:lang w:eastAsia="es-MX"/>
        </w:rPr>
        <w:t xml:space="preserve">EL SUJETO OBLIGADO </w:t>
      </w:r>
      <w:r w:rsidRPr="00C356EA">
        <w:rPr>
          <w:rFonts w:ascii="Palatino Linotype" w:hAnsi="Palatino Linotype"/>
          <w:lang w:eastAsia="es-MX"/>
        </w:rPr>
        <w:t>medularmente refirió que no genera la información y que no existe la obligación de generar la misma.</w:t>
      </w:r>
    </w:p>
    <w:p w14:paraId="6D34F49F" w14:textId="1C8E6812" w:rsidR="003C412E" w:rsidRPr="00C356EA" w:rsidRDefault="003C412E" w:rsidP="00C356EA">
      <w:pPr>
        <w:pStyle w:val="Prrafodelista"/>
        <w:widowControl w:val="0"/>
        <w:autoSpaceDE w:val="0"/>
        <w:autoSpaceDN w:val="0"/>
        <w:adjustRightInd w:val="0"/>
        <w:spacing w:line="360" w:lineRule="auto"/>
        <w:ind w:left="0"/>
        <w:jc w:val="both"/>
        <w:rPr>
          <w:rFonts w:ascii="Palatino Linotype" w:hAnsi="Palatino Linotype" w:cs="Arial"/>
          <w:b/>
          <w:lang w:eastAsia="es-MX"/>
        </w:rPr>
      </w:pPr>
    </w:p>
    <w:p w14:paraId="1406BF12" w14:textId="6A3D0C66" w:rsidR="001B76AB" w:rsidRPr="00C356EA" w:rsidRDefault="003C412E" w:rsidP="00C356EA">
      <w:pPr>
        <w:spacing w:line="360" w:lineRule="auto"/>
        <w:jc w:val="both"/>
        <w:rPr>
          <w:rFonts w:ascii="Palatino Linotype" w:eastAsia="Palatino Linotype" w:hAnsi="Palatino Linotype" w:cs="Palatino Linotype"/>
        </w:rPr>
      </w:pPr>
      <w:r w:rsidRPr="00C356EA">
        <w:rPr>
          <w:rFonts w:ascii="Palatino Linotype" w:eastAsia="Palatino Linotype" w:hAnsi="Palatino Linotype" w:cs="Palatino Linotype"/>
        </w:rPr>
        <w:t>Derivado de lo anterior</w:t>
      </w:r>
      <w:r w:rsidR="00F14E88" w:rsidRPr="00C356EA">
        <w:rPr>
          <w:rFonts w:ascii="Palatino Linotype" w:eastAsia="Palatino Linotype" w:hAnsi="Palatino Linotype" w:cs="Palatino Linotype"/>
        </w:rPr>
        <w:t xml:space="preserve">, </w:t>
      </w:r>
      <w:r w:rsidR="001B76AB" w:rsidRPr="00C356EA">
        <w:rPr>
          <w:rFonts w:ascii="Palatino Linotype" w:eastAsia="Palatino Linotype" w:hAnsi="Palatino Linotype" w:cs="Palatino Linotype"/>
        </w:rPr>
        <w:t xml:space="preserve">es necesario traer a colación el contenido de los artículos, 21, fracción II, inciso b), penúltimo párrafo, 28, fracción IX, 30, último párrafo de la Ley General de Archivos; así como el Lineamiento Noveno, fracción II, inciso b), penúltimo </w:t>
      </w:r>
      <w:r w:rsidR="001B76AB" w:rsidRPr="00C356EA">
        <w:rPr>
          <w:rFonts w:ascii="Palatino Linotype" w:eastAsia="Palatino Linotype" w:hAnsi="Palatino Linotype" w:cs="Palatino Linotype"/>
        </w:rPr>
        <w:lastRenderedPageBreak/>
        <w:t>párrafo de los Lineamientos para la Organización y Conservación de Archivos, que dispone lo siguiente:</w:t>
      </w:r>
    </w:p>
    <w:p w14:paraId="61DCE436" w14:textId="77777777" w:rsidR="001B76AB" w:rsidRPr="00C356EA" w:rsidRDefault="001B76AB" w:rsidP="00C356EA">
      <w:pPr>
        <w:jc w:val="both"/>
        <w:rPr>
          <w:rFonts w:ascii="Palatino Linotype" w:eastAsia="Palatino Linotype" w:hAnsi="Palatino Linotype" w:cs="Palatino Linotype"/>
        </w:rPr>
      </w:pPr>
    </w:p>
    <w:p w14:paraId="722BE12D"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 xml:space="preserve"> </w:t>
      </w:r>
      <w:r w:rsidRPr="00C356EA">
        <w:rPr>
          <w:rFonts w:ascii="Palatino Linotype" w:eastAsia="Palatino Linotype" w:hAnsi="Palatino Linotype" w:cs="Palatino Linotype"/>
          <w:b/>
          <w:i/>
          <w:sz w:val="22"/>
          <w:szCs w:val="22"/>
        </w:rPr>
        <w:t xml:space="preserve">“Artículo 21: </w:t>
      </w:r>
      <w:r w:rsidRPr="00C356EA">
        <w:rPr>
          <w:rFonts w:ascii="Palatino Linotype" w:eastAsia="Palatino Linotype" w:hAnsi="Palatino Linotype" w:cs="Palatino Linotype"/>
          <w:i/>
          <w:sz w:val="22"/>
          <w:szCs w:val="22"/>
        </w:rPr>
        <w:t>El Sistema Institucional de cada sujeto obligado deberá integrarse por:</w:t>
      </w:r>
    </w:p>
    <w:p w14:paraId="186A7B54"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w:t>
      </w:r>
    </w:p>
    <w:p w14:paraId="480A0248"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II. Las áreas operativas siguientes:</w:t>
      </w:r>
    </w:p>
    <w:p w14:paraId="430669E9"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p>
    <w:p w14:paraId="6819DCBE"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 xml:space="preserve">b) Archivo de trámite, por área o unidad; </w:t>
      </w:r>
    </w:p>
    <w:p w14:paraId="433661B4" w14:textId="77777777" w:rsidR="001B76AB" w:rsidRPr="00C356EA" w:rsidRDefault="001B76AB" w:rsidP="00C356EA">
      <w:pPr>
        <w:ind w:left="851" w:right="902"/>
        <w:jc w:val="both"/>
        <w:rPr>
          <w:rFonts w:ascii="Palatino Linotype" w:eastAsia="Palatino Linotype" w:hAnsi="Palatino Linotype" w:cs="Palatino Linotype"/>
          <w:i/>
          <w:sz w:val="22"/>
          <w:szCs w:val="22"/>
        </w:rPr>
      </w:pPr>
    </w:p>
    <w:p w14:paraId="184F19D3"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Los responsables de los archivos referidos en la fracción II, inciso b), serán nombrados por el titular de cada área o unidad; los responsables del archivo de concentración y del archivo histórico serán nombrados por el titular del sujeto obligado de que se trate.</w:t>
      </w:r>
    </w:p>
    <w:p w14:paraId="2D9E688E" w14:textId="77777777" w:rsidR="001B76AB" w:rsidRPr="00C356EA" w:rsidRDefault="001B76AB" w:rsidP="00C356EA">
      <w:pPr>
        <w:ind w:left="851" w:right="902"/>
        <w:jc w:val="both"/>
        <w:rPr>
          <w:rFonts w:ascii="Palatino Linotype" w:eastAsia="Palatino Linotype" w:hAnsi="Palatino Linotype" w:cs="Palatino Linotype"/>
          <w:i/>
          <w:sz w:val="22"/>
          <w:szCs w:val="22"/>
        </w:rPr>
      </w:pPr>
    </w:p>
    <w:p w14:paraId="311DCC34"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Artículo 28. El área coordinadora de archivos tendrá las siguientes funciones:</w:t>
      </w:r>
    </w:p>
    <w:p w14:paraId="5F2FBEB4"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p>
    <w:p w14:paraId="45B3FB19"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IX. Coordinar la operación de los archivos de trámite, concentración y, en su caso, histórico, de acuerdo con la normatividad;</w:t>
      </w:r>
    </w:p>
    <w:p w14:paraId="24B4C3A7" w14:textId="77777777" w:rsidR="001B76AB" w:rsidRPr="00C356EA" w:rsidRDefault="001B76AB" w:rsidP="00C356EA">
      <w:pPr>
        <w:ind w:left="851" w:right="902"/>
        <w:jc w:val="both"/>
        <w:rPr>
          <w:rFonts w:ascii="Palatino Linotype" w:eastAsia="Palatino Linotype" w:hAnsi="Palatino Linotype" w:cs="Palatino Linotype"/>
          <w:i/>
          <w:sz w:val="22"/>
          <w:szCs w:val="22"/>
        </w:rPr>
      </w:pPr>
    </w:p>
    <w:p w14:paraId="45C2A1C7"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Artículo 30.</w:t>
      </w:r>
      <w:r w:rsidRPr="00C356EA">
        <w:rPr>
          <w:rFonts w:ascii="Palatino Linotype" w:eastAsia="Palatino Linotype" w:hAnsi="Palatino Linotype" w:cs="Palatino Linotype"/>
          <w:i/>
          <w:sz w:val="22"/>
          <w:szCs w:val="22"/>
        </w:rPr>
        <w:t xml:space="preserve"> Cada área o unidad administrativa debe contar con un archivo de trámite que tendrá las siguientes funciones:</w:t>
      </w:r>
    </w:p>
    <w:p w14:paraId="56C52D67"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w:t>
      </w:r>
    </w:p>
    <w:p w14:paraId="656BA7A6" w14:textId="77777777" w:rsidR="001B76AB" w:rsidRPr="00C356EA" w:rsidRDefault="001B76AB" w:rsidP="00C356EA">
      <w:pPr>
        <w:ind w:left="851" w:right="902"/>
        <w:jc w:val="both"/>
        <w:rPr>
          <w:rFonts w:ascii="Palatino Linotype" w:eastAsia="Palatino Linotype" w:hAnsi="Palatino Linotype" w:cs="Palatino Linotype"/>
          <w:i/>
          <w:sz w:val="22"/>
          <w:szCs w:val="22"/>
        </w:rPr>
      </w:pPr>
    </w:p>
    <w:p w14:paraId="6E0B8656"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Los responsables de los archivos de trámite deben contar con los conocimientos, habilidades, competencias y experiencia archivísticos acordes a su responsabilidad; de no ser así, los titulares de las unidades administrativas tienen la obligación de establecer las condiciones que permitan la capacitación de los responsables para el buen funcionamiento de sus archivos.</w:t>
      </w:r>
    </w:p>
    <w:p w14:paraId="4B2D74D2"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 xml:space="preserve"> </w:t>
      </w:r>
    </w:p>
    <w:p w14:paraId="29E78591"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r w:rsidRPr="00C356EA">
        <w:rPr>
          <w:rFonts w:ascii="Palatino Linotype" w:eastAsia="Palatino Linotype" w:hAnsi="Palatino Linotype" w:cs="Palatino Linotype"/>
          <w:b/>
          <w:i/>
          <w:sz w:val="22"/>
          <w:szCs w:val="22"/>
        </w:rPr>
        <w:t>Noveno</w:t>
      </w:r>
      <w:r w:rsidRPr="00C356EA">
        <w:rPr>
          <w:rFonts w:ascii="Palatino Linotype" w:eastAsia="Palatino Linotype" w:hAnsi="Palatino Linotype" w:cs="Palatino Linotype"/>
          <w:i/>
          <w:sz w:val="22"/>
          <w:szCs w:val="22"/>
        </w:rPr>
        <w:t xml:space="preserve">. </w:t>
      </w:r>
    </w:p>
    <w:p w14:paraId="31FBC705"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p>
    <w:p w14:paraId="230EDF43"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II</w:t>
      </w:r>
      <w:r w:rsidRPr="00C356EA">
        <w:rPr>
          <w:rFonts w:ascii="Palatino Linotype" w:eastAsia="Palatino Linotype" w:hAnsi="Palatino Linotype" w:cs="Palatino Linotype"/>
          <w:i/>
          <w:sz w:val="22"/>
          <w:szCs w:val="22"/>
        </w:rPr>
        <w:t>. Operativas:</w:t>
      </w:r>
    </w:p>
    <w:p w14:paraId="0C97DC05"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t>…</w:t>
      </w:r>
    </w:p>
    <w:p w14:paraId="38E054A7"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b/>
          <w:i/>
          <w:sz w:val="22"/>
          <w:szCs w:val="22"/>
        </w:rPr>
        <w:t xml:space="preserve"> b)</w:t>
      </w:r>
      <w:r w:rsidRPr="00C356EA">
        <w:rPr>
          <w:rFonts w:ascii="Palatino Linotype" w:eastAsia="Palatino Linotype" w:hAnsi="Palatino Linotype" w:cs="Palatino Linotype"/>
          <w:i/>
          <w:sz w:val="22"/>
          <w:szCs w:val="22"/>
        </w:rPr>
        <w:t xml:space="preserve">    Responsable del Archivo de trámite;</w:t>
      </w:r>
    </w:p>
    <w:p w14:paraId="111C6449" w14:textId="77777777" w:rsidR="001B76AB" w:rsidRPr="00C356EA" w:rsidRDefault="001B76AB" w:rsidP="00C356EA">
      <w:pPr>
        <w:ind w:left="851" w:right="902"/>
        <w:jc w:val="both"/>
        <w:rPr>
          <w:rFonts w:ascii="Palatino Linotype" w:eastAsia="Palatino Linotype" w:hAnsi="Palatino Linotype" w:cs="Palatino Linotype"/>
          <w:i/>
          <w:sz w:val="22"/>
          <w:szCs w:val="22"/>
        </w:rPr>
      </w:pPr>
      <w:r w:rsidRPr="00C356EA">
        <w:rPr>
          <w:rFonts w:ascii="Palatino Linotype" w:eastAsia="Palatino Linotype" w:hAnsi="Palatino Linotype" w:cs="Palatino Linotype"/>
          <w:i/>
          <w:sz w:val="22"/>
          <w:szCs w:val="22"/>
        </w:rPr>
        <w:lastRenderedPageBreak/>
        <w:t xml:space="preserve">Los responsables de los archivos referidos en la fracción II, inciso b), </w:t>
      </w:r>
      <w:r w:rsidRPr="00C356EA">
        <w:rPr>
          <w:rFonts w:ascii="Palatino Linotype" w:eastAsia="Palatino Linotype" w:hAnsi="Palatino Linotype" w:cs="Palatino Linotype"/>
          <w:b/>
          <w:i/>
          <w:sz w:val="22"/>
          <w:szCs w:val="22"/>
        </w:rPr>
        <w:t>serán nombrados por el titular de cada área o unidad</w:t>
      </w:r>
      <w:r w:rsidRPr="00C356EA">
        <w:rPr>
          <w:rFonts w:ascii="Palatino Linotype" w:eastAsia="Palatino Linotype" w:hAnsi="Palatino Linotype" w:cs="Palatino Linotype"/>
          <w:i/>
          <w:sz w:val="22"/>
          <w:szCs w:val="22"/>
        </w:rPr>
        <w:t>; los demás responsables serán nombrados por el titular del sujeto obligado de que se trate.”</w:t>
      </w:r>
    </w:p>
    <w:p w14:paraId="0940014A" w14:textId="77777777" w:rsidR="001B76AB" w:rsidRPr="00C356EA" w:rsidRDefault="001B76AB" w:rsidP="00C356EA">
      <w:pPr>
        <w:jc w:val="both"/>
        <w:rPr>
          <w:rFonts w:ascii="Palatino Linotype" w:eastAsia="Palatino Linotype" w:hAnsi="Palatino Linotype" w:cs="Palatino Linotype"/>
        </w:rPr>
      </w:pPr>
    </w:p>
    <w:p w14:paraId="5B093EA5" w14:textId="6BE5D910" w:rsidR="00003058" w:rsidRPr="00C356EA" w:rsidRDefault="00F833A3" w:rsidP="00C356EA">
      <w:pPr>
        <w:spacing w:line="360" w:lineRule="auto"/>
        <w:jc w:val="both"/>
        <w:rPr>
          <w:rFonts w:ascii="Palatino Linotype" w:hAnsi="Palatino Linotype"/>
          <w:lang w:eastAsia="es-MX"/>
        </w:rPr>
      </w:pPr>
      <w:r w:rsidRPr="00C356EA">
        <w:rPr>
          <w:rFonts w:ascii="Palatino Linotype" w:eastAsia="Palatino Linotype" w:hAnsi="Palatino Linotype" w:cs="Palatino Linotype"/>
        </w:rPr>
        <w:t xml:space="preserve">De lo anterior, podemos advertir que </w:t>
      </w:r>
      <w:r w:rsidR="000150D8" w:rsidRPr="00C356EA">
        <w:rPr>
          <w:rFonts w:ascii="Palatino Linotype" w:eastAsia="Palatino Linotype" w:hAnsi="Palatino Linotype" w:cs="Palatino Linotype"/>
        </w:rPr>
        <w:t xml:space="preserve">los responsables del archivo de </w:t>
      </w:r>
      <w:r w:rsidR="00C356EA" w:rsidRPr="00C356EA">
        <w:rPr>
          <w:rFonts w:ascii="Palatino Linotype" w:eastAsia="Palatino Linotype" w:hAnsi="Palatino Linotype" w:cs="Palatino Linotype"/>
        </w:rPr>
        <w:t>trámite</w:t>
      </w:r>
      <w:r w:rsidR="000150D8" w:rsidRPr="00C356EA">
        <w:rPr>
          <w:rFonts w:ascii="Palatino Linotype" w:eastAsia="Palatino Linotype" w:hAnsi="Palatino Linotype" w:cs="Palatino Linotype"/>
        </w:rPr>
        <w:t xml:space="preserve"> </w:t>
      </w:r>
      <w:r w:rsidRPr="00C356EA">
        <w:rPr>
          <w:rFonts w:ascii="Palatino Linotype" w:eastAsia="Palatino Linotype" w:hAnsi="Palatino Linotype" w:cs="Palatino Linotype"/>
        </w:rPr>
        <w:t>deben ser nombrados por</w:t>
      </w:r>
      <w:r w:rsidR="000150D8" w:rsidRPr="00C356EA">
        <w:rPr>
          <w:rFonts w:ascii="Palatino Linotype" w:eastAsia="Palatino Linotype" w:hAnsi="Palatino Linotype" w:cs="Palatino Linotype"/>
        </w:rPr>
        <w:t xml:space="preserve"> el titular de cada área o unidad</w:t>
      </w:r>
      <w:r w:rsidR="00003058" w:rsidRPr="00C356EA">
        <w:rPr>
          <w:rFonts w:ascii="Palatino Linotype" w:eastAsia="Palatino Linotype" w:hAnsi="Palatino Linotype" w:cs="Palatino Linotype"/>
        </w:rPr>
        <w:t xml:space="preserve"> administrativa del </w:t>
      </w:r>
      <w:r w:rsidR="00003058" w:rsidRPr="00C356EA">
        <w:rPr>
          <w:rFonts w:ascii="Palatino Linotype" w:eastAsia="Palatino Linotype" w:hAnsi="Palatino Linotype" w:cs="Palatino Linotype"/>
          <w:b/>
        </w:rPr>
        <w:t>SUJETO OBLIGADO</w:t>
      </w:r>
      <w:r w:rsidR="000150D8" w:rsidRPr="00C356EA">
        <w:rPr>
          <w:rFonts w:ascii="Palatino Linotype" w:eastAsia="Palatino Linotype" w:hAnsi="Palatino Linotype" w:cs="Palatino Linotype"/>
        </w:rPr>
        <w:t>, por lo que</w:t>
      </w:r>
      <w:r w:rsidR="00003058" w:rsidRPr="00C356EA">
        <w:rPr>
          <w:rFonts w:ascii="Palatino Linotype" w:eastAsia="Palatino Linotype" w:hAnsi="Palatino Linotype" w:cs="Palatino Linotype"/>
        </w:rPr>
        <w:t>,</w:t>
      </w:r>
      <w:r w:rsidR="000150D8" w:rsidRPr="00C356EA">
        <w:rPr>
          <w:rFonts w:ascii="Palatino Linotype" w:eastAsia="Palatino Linotype" w:hAnsi="Palatino Linotype" w:cs="Palatino Linotype"/>
        </w:rPr>
        <w:t xml:space="preserve"> debió de haber generado algún documento donde se advirtieran quienes </w:t>
      </w:r>
      <w:r w:rsidR="00003058" w:rsidRPr="00C356EA">
        <w:rPr>
          <w:rFonts w:ascii="Palatino Linotype" w:eastAsia="Palatino Linotype" w:hAnsi="Palatino Linotype" w:cs="Palatino Linotype"/>
        </w:rPr>
        <w:t xml:space="preserve">fueron </w:t>
      </w:r>
      <w:r w:rsidR="00003058" w:rsidRPr="00C356EA">
        <w:rPr>
          <w:rFonts w:ascii="Palatino Linotype" w:hAnsi="Palatino Linotype"/>
          <w:lang w:eastAsia="es-MX"/>
        </w:rPr>
        <w:t xml:space="preserve">designados como responsables de los archivos de trámite de las unidades administrativas. </w:t>
      </w:r>
    </w:p>
    <w:p w14:paraId="1775970D" w14:textId="77777777" w:rsidR="00F14E88" w:rsidRPr="00C356EA" w:rsidRDefault="00F14E88" w:rsidP="00C356EA">
      <w:pPr>
        <w:jc w:val="both"/>
        <w:rPr>
          <w:rFonts w:ascii="Palatino Linotype" w:eastAsia="Palatino Linotype" w:hAnsi="Palatino Linotype" w:cs="Palatino Linotype"/>
        </w:rPr>
      </w:pPr>
    </w:p>
    <w:p w14:paraId="2F2EF2F7" w14:textId="7CE4FEAA" w:rsidR="00A61D00" w:rsidRPr="00C356EA" w:rsidRDefault="00F833A3" w:rsidP="00C356EA">
      <w:pPr>
        <w:autoSpaceDE w:val="0"/>
        <w:autoSpaceDN w:val="0"/>
        <w:adjustRightInd w:val="0"/>
        <w:spacing w:before="100" w:beforeAutospacing="1" w:after="100" w:afterAutospacing="1" w:line="360" w:lineRule="auto"/>
        <w:jc w:val="both"/>
        <w:rPr>
          <w:rFonts w:ascii="Palatino Linotype" w:eastAsia="MS Mincho" w:hAnsi="Palatino Linotype" w:cstheme="minorBidi"/>
          <w:lang w:val="es-ES_tradnl"/>
        </w:rPr>
      </w:pPr>
      <w:r w:rsidRPr="00C356EA">
        <w:rPr>
          <w:rFonts w:ascii="Palatino Linotype" w:hAnsi="Palatino Linotype"/>
        </w:rPr>
        <w:t xml:space="preserve">Es así que, </w:t>
      </w:r>
      <w:r w:rsidR="00A61D00" w:rsidRPr="00C356EA">
        <w:rPr>
          <w:rFonts w:ascii="Palatino Linotype" w:eastAsia="MS Mincho" w:hAnsi="Palatino Linotype" w:cstheme="minorBidi"/>
          <w:lang w:val="es-ES_tradnl"/>
        </w:rPr>
        <w:t>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14:paraId="372BAF72" w14:textId="77777777" w:rsidR="00A61D00" w:rsidRPr="00C356EA" w:rsidRDefault="00A61D00" w:rsidP="00C356EA">
      <w:pPr>
        <w:autoSpaceDE w:val="0"/>
        <w:autoSpaceDN w:val="0"/>
        <w:adjustRightInd w:val="0"/>
        <w:ind w:left="851" w:right="902"/>
        <w:jc w:val="both"/>
        <w:rPr>
          <w:rFonts w:ascii="Palatino Linotype" w:eastAsiaTheme="minorEastAsia" w:hAnsi="Palatino Linotype" w:cs="Arial"/>
          <w:b/>
          <w:i/>
          <w:sz w:val="22"/>
          <w:szCs w:val="22"/>
        </w:rPr>
      </w:pPr>
      <w:r w:rsidRPr="00C356EA">
        <w:rPr>
          <w:rFonts w:ascii="Palatino Linotype" w:eastAsiaTheme="minorEastAsia" w:hAnsi="Palatino Linotype" w:cs="Arial"/>
          <w:b/>
          <w:bCs/>
          <w:i/>
          <w:sz w:val="22"/>
          <w:szCs w:val="22"/>
        </w:rPr>
        <w:t xml:space="preserve">“Artículo 18. </w:t>
      </w:r>
      <w:r w:rsidRPr="00C356EA">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14:paraId="21F6675B" w14:textId="77777777" w:rsidR="00A61D00" w:rsidRPr="00C356EA" w:rsidRDefault="00A61D00" w:rsidP="00C356EA">
      <w:pPr>
        <w:autoSpaceDE w:val="0"/>
        <w:autoSpaceDN w:val="0"/>
        <w:adjustRightInd w:val="0"/>
        <w:spacing w:before="100" w:beforeAutospacing="1" w:after="100" w:afterAutospacing="1" w:line="360" w:lineRule="auto"/>
        <w:jc w:val="both"/>
        <w:rPr>
          <w:rFonts w:ascii="Palatino Linotype" w:hAnsi="Palatino Linotype" w:cs="Arial"/>
          <w:lang w:val="es-ES"/>
        </w:rPr>
      </w:pPr>
      <w:r w:rsidRPr="00C356EA">
        <w:rPr>
          <w:rFonts w:ascii="Palatino Linotype" w:hAnsi="Palatino Linotype" w:cs="Arial"/>
          <w:lang w:val="es-ES"/>
        </w:rPr>
        <w:t xml:space="preserve">En conclusión, </w:t>
      </w:r>
      <w:r w:rsidRPr="00C356EA">
        <w:rPr>
          <w:rFonts w:ascii="Palatino Linotype" w:hAnsi="Palatino Linotype" w:cs="Arial"/>
          <w:b/>
          <w:lang w:val="es-ES"/>
        </w:rPr>
        <w:t xml:space="preserve">EL SUJETO OBLIGADO </w:t>
      </w:r>
      <w:r w:rsidRPr="00C356EA">
        <w:rPr>
          <w:rFonts w:ascii="Palatino Linotype" w:hAnsi="Palatino Linotype" w:cs="Arial"/>
          <w:lang w:val="es-ES"/>
        </w:rPr>
        <w:t xml:space="preserve">se encuentra constreñido a generar, poseer y administrar la información solicitada por </w:t>
      </w:r>
      <w:r w:rsidRPr="00C356EA">
        <w:rPr>
          <w:rFonts w:ascii="Palatino Linotype" w:hAnsi="Palatino Linotype" w:cs="Arial"/>
          <w:b/>
          <w:lang w:val="es-ES"/>
        </w:rPr>
        <w:t xml:space="preserve">EL RECURRENTE </w:t>
      </w:r>
      <w:r w:rsidRPr="00C356EA">
        <w:rPr>
          <w:rFonts w:ascii="Palatino Linotype" w:hAnsi="Palatino Linotype" w:cs="Arial"/>
          <w:lang w:val="es-ES"/>
        </w:rPr>
        <w:t>derivado del ejercicio de sus facultades y atribuciones de derecho público; tal y como, ha quedado expuesto en el estudio de la presente resolución.</w:t>
      </w:r>
    </w:p>
    <w:p w14:paraId="04E7D7B8" w14:textId="77777777" w:rsidR="00A61D00" w:rsidRPr="00C356EA" w:rsidRDefault="00A61D00" w:rsidP="00C356EA">
      <w:pPr>
        <w:autoSpaceDE w:val="0"/>
        <w:autoSpaceDN w:val="0"/>
        <w:adjustRightInd w:val="0"/>
        <w:spacing w:line="360" w:lineRule="auto"/>
        <w:jc w:val="both"/>
        <w:rPr>
          <w:rFonts w:ascii="Palatino Linotype" w:eastAsia="MS Mincho" w:hAnsi="Palatino Linotype" w:cs="Tahoma"/>
          <w:lang w:val="es-ES_tradnl"/>
        </w:rPr>
      </w:pPr>
      <w:r w:rsidRPr="00C356EA">
        <w:rPr>
          <w:rFonts w:ascii="Palatino Linotype" w:eastAsiaTheme="minorEastAsia" w:hAnsi="Palatino Linotype" w:cs="Arial"/>
          <w:lang w:val="es-ES_tradnl" w:eastAsia="es-MX"/>
        </w:rPr>
        <w:t xml:space="preserve">De la misma </w:t>
      </w:r>
      <w:r w:rsidRPr="00C356EA">
        <w:rPr>
          <w:rFonts w:ascii="Palatino Linotype" w:eastAsia="MS Mincho" w:hAnsi="Palatino Linotype" w:cstheme="minorBidi"/>
          <w:lang w:val="es-ES_tradnl"/>
        </w:rPr>
        <w:t>forma</w:t>
      </w:r>
      <w:r w:rsidRPr="00C356EA">
        <w:rPr>
          <w:rFonts w:ascii="Palatino Linotype" w:eastAsiaTheme="minorEastAsia" w:hAnsi="Palatino Linotype" w:cs="Arial"/>
          <w:lang w:val="es-ES_tradnl" w:eastAsia="es-MX"/>
        </w:rPr>
        <w:t xml:space="preserve">, </w:t>
      </w:r>
      <w:r w:rsidRPr="00C356EA">
        <w:rPr>
          <w:rFonts w:ascii="Palatino Linotype" w:eastAsia="MS Mincho" w:hAnsi="Palatino Linotype" w:cstheme="minorBidi"/>
          <w:lang w:val="es-ES_tradnl"/>
        </w:rPr>
        <w:t>se cita el contenido del artículo 160</w:t>
      </w:r>
      <w:r w:rsidRPr="00C356EA">
        <w:rPr>
          <w:rFonts w:ascii="Palatino Linotype" w:eastAsiaTheme="minorEastAsia" w:hAnsi="Palatino Linotype" w:cs="Arial"/>
          <w:lang w:val="es-ES_tradnl"/>
        </w:rPr>
        <w:t xml:space="preserve"> de la Ley </w:t>
      </w:r>
      <w:r w:rsidRPr="00C356EA">
        <w:rPr>
          <w:rFonts w:ascii="Palatino Linotype" w:eastAsia="MS Mincho" w:hAnsi="Palatino Linotype" w:cs="Tahoma"/>
          <w:lang w:val="es-ES_tradnl"/>
        </w:rPr>
        <w:t>General de Transparencia y Acceso a la Información Pública que a la letra dispone:</w:t>
      </w:r>
    </w:p>
    <w:p w14:paraId="4D4B5029" w14:textId="77777777" w:rsidR="00A61D00" w:rsidRPr="00C356EA" w:rsidRDefault="00A61D00" w:rsidP="00C356EA">
      <w:pPr>
        <w:autoSpaceDE w:val="0"/>
        <w:autoSpaceDN w:val="0"/>
        <w:adjustRightInd w:val="0"/>
        <w:spacing w:line="360" w:lineRule="auto"/>
        <w:jc w:val="both"/>
        <w:rPr>
          <w:rFonts w:ascii="Palatino Linotype" w:eastAsia="MS Mincho" w:hAnsi="Palatino Linotype" w:cs="Tahoma"/>
          <w:lang w:val="es-ES_tradnl"/>
        </w:rPr>
      </w:pPr>
    </w:p>
    <w:p w14:paraId="5D4F1613" w14:textId="77777777" w:rsidR="00A61D00" w:rsidRPr="00C356EA" w:rsidRDefault="00A61D00" w:rsidP="00C356EA">
      <w:pPr>
        <w:ind w:left="851" w:right="901"/>
        <w:jc w:val="both"/>
        <w:rPr>
          <w:rFonts w:ascii="Palatino Linotype" w:eastAsiaTheme="minorEastAsia" w:hAnsi="Palatino Linotype" w:cs="Arial"/>
          <w:i/>
          <w:sz w:val="22"/>
          <w:szCs w:val="22"/>
          <w:lang w:val="es-ES_tradnl" w:eastAsia="gl-ES"/>
        </w:rPr>
      </w:pPr>
      <w:r w:rsidRPr="00C356EA">
        <w:rPr>
          <w:rFonts w:ascii="Palatino Linotype" w:eastAsiaTheme="minorEastAsia" w:hAnsi="Palatino Linotype" w:cs="Arial"/>
          <w:b/>
          <w:i/>
          <w:sz w:val="22"/>
          <w:szCs w:val="22"/>
          <w:lang w:val="es-ES_tradnl" w:eastAsia="gl-ES"/>
        </w:rPr>
        <w:lastRenderedPageBreak/>
        <w:t>“Artículo 160</w:t>
      </w:r>
      <w:r w:rsidRPr="00C356EA">
        <w:rPr>
          <w:rFonts w:ascii="Palatino Linotype" w:eastAsiaTheme="minorEastAsia" w:hAnsi="Palatino Linotype" w:cs="Arial"/>
          <w:i/>
          <w:sz w:val="22"/>
          <w:szCs w:val="22"/>
          <w:lang w:val="es-ES_tradnl" w:eastAsia="gl-ES"/>
        </w:rPr>
        <w:t xml:space="preserve">. Los </w:t>
      </w:r>
      <w:r w:rsidRPr="00C356EA">
        <w:rPr>
          <w:rFonts w:ascii="Palatino Linotype" w:eastAsiaTheme="minorEastAsia" w:hAnsi="Palatino Linotype" w:cs="Arial"/>
          <w:i/>
          <w:sz w:val="22"/>
          <w:szCs w:val="22"/>
          <w:lang w:val="es-ES_tradnl" w:eastAsia="es-MX"/>
        </w:rPr>
        <w:t>sujetos</w:t>
      </w:r>
      <w:r w:rsidRPr="00C356EA">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C356EA">
        <w:rPr>
          <w:rFonts w:ascii="Palatino Linotype" w:eastAsiaTheme="minorEastAsia" w:hAnsi="Palatino Linotype" w:cs="Arial"/>
          <w:i/>
          <w:sz w:val="22"/>
          <w:szCs w:val="22"/>
        </w:rPr>
        <w:t xml:space="preserve"> (Sic)</w:t>
      </w:r>
    </w:p>
    <w:p w14:paraId="3E0EC74C" w14:textId="77777777" w:rsidR="00A61D00" w:rsidRPr="00C356EA" w:rsidRDefault="00A61D00" w:rsidP="00C356EA">
      <w:pPr>
        <w:spacing w:line="360" w:lineRule="auto"/>
        <w:jc w:val="both"/>
        <w:rPr>
          <w:rFonts w:ascii="Palatino Linotype" w:hAnsi="Palatino Linotype"/>
        </w:rPr>
      </w:pPr>
    </w:p>
    <w:p w14:paraId="580073C4" w14:textId="77777777" w:rsidR="00A61D00" w:rsidRPr="00C356EA" w:rsidRDefault="00A61D00" w:rsidP="00C356EA">
      <w:pPr>
        <w:spacing w:line="360" w:lineRule="auto"/>
        <w:jc w:val="both"/>
        <w:rPr>
          <w:rFonts w:ascii="Palatino Linotype" w:hAnsi="Palatino Linotype" w:cs="Arial"/>
          <w:lang w:val="es-ES"/>
        </w:rPr>
      </w:pPr>
      <w:r w:rsidRPr="00C356EA">
        <w:rPr>
          <w:rFonts w:ascii="Palatino Linotype" w:hAnsi="Palatino Linotype" w:cs="Arial"/>
          <w:lang w:val="es-ES"/>
        </w:rPr>
        <w:t>En este sentido, es preciso señalar el Criterio 16/17, emitido por el Instituto Nacional de Transparencia y Acceso a la Información Pública y Protección de Datos Personales, que a la letra señala:</w:t>
      </w:r>
    </w:p>
    <w:p w14:paraId="24661925" w14:textId="77777777" w:rsidR="00A61D00" w:rsidRPr="00C356EA" w:rsidRDefault="00A61D00" w:rsidP="00C356EA">
      <w:pPr>
        <w:spacing w:line="360" w:lineRule="auto"/>
        <w:jc w:val="both"/>
        <w:rPr>
          <w:rFonts w:ascii="Palatino Linotype" w:hAnsi="Palatino Linotype" w:cs="Arial"/>
          <w:lang w:val="es-ES"/>
        </w:rPr>
      </w:pPr>
    </w:p>
    <w:p w14:paraId="7BDF6C57" w14:textId="77777777" w:rsidR="00A61D00" w:rsidRPr="00C356EA" w:rsidRDefault="00A61D00" w:rsidP="00C356EA">
      <w:pPr>
        <w:spacing w:line="276" w:lineRule="auto"/>
        <w:ind w:left="851" w:right="902"/>
        <w:jc w:val="both"/>
        <w:rPr>
          <w:rFonts w:ascii="Palatino Linotype" w:hAnsi="Palatino Linotype" w:cs="Arial"/>
          <w:i/>
          <w:sz w:val="22"/>
          <w:szCs w:val="22"/>
          <w:lang w:val="es-ES"/>
        </w:rPr>
      </w:pPr>
      <w:r w:rsidRPr="00C356EA">
        <w:rPr>
          <w:rFonts w:ascii="Palatino Linotype" w:hAnsi="Palatino Linotype" w:cs="Arial"/>
          <w:b/>
          <w:bCs/>
          <w:i/>
          <w:sz w:val="22"/>
          <w:szCs w:val="22"/>
          <w:lang w:val="es-ES"/>
        </w:rPr>
        <w:t xml:space="preserve">“Expresión documental. </w:t>
      </w:r>
      <w:r w:rsidRPr="00C356EA">
        <w:rPr>
          <w:rFonts w:ascii="Palatino Linotype" w:hAnsi="Palatino Linotype" w:cs="Arial"/>
          <w:bCs/>
          <w:i/>
          <w:sz w:val="22"/>
          <w:szCs w:val="22"/>
          <w:lang w:val="es-ES"/>
        </w:rPr>
        <w:t>Cuando</w:t>
      </w:r>
      <w:r w:rsidRPr="00C356EA">
        <w:rPr>
          <w:rFonts w:ascii="Palatino Linotype" w:hAnsi="Palatino Linotype" w:cs="Arial"/>
          <w:i/>
          <w:sz w:val="22"/>
          <w:szCs w:val="22"/>
          <w:lang w:val="es-ES"/>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54C45E2" w14:textId="77777777" w:rsidR="00A61D00" w:rsidRPr="00C356EA" w:rsidRDefault="00A61D00" w:rsidP="00C356EA">
      <w:pPr>
        <w:spacing w:line="360" w:lineRule="auto"/>
        <w:jc w:val="both"/>
        <w:rPr>
          <w:rFonts w:ascii="Palatino Linotype" w:hAnsi="Palatino Linotype" w:cs="Arial"/>
          <w:lang w:val="es-ES"/>
        </w:rPr>
      </w:pPr>
    </w:p>
    <w:p w14:paraId="1A21C7BF" w14:textId="58A140CF" w:rsidR="00A61D00" w:rsidRPr="00C356EA" w:rsidRDefault="00A61D00" w:rsidP="00C356EA">
      <w:pPr>
        <w:spacing w:line="360" w:lineRule="auto"/>
        <w:jc w:val="both"/>
        <w:rPr>
          <w:rFonts w:ascii="Palatino Linotype" w:hAnsi="Palatino Linotype" w:cs="Arial"/>
          <w:lang w:val="es-ES"/>
        </w:rPr>
      </w:pPr>
      <w:r w:rsidRPr="00C356EA">
        <w:rPr>
          <w:rFonts w:ascii="Palatino Linotype" w:hAnsi="Palatino Linotype" w:cs="Arial"/>
          <w:lang w:val="es-ES"/>
        </w:rPr>
        <w:t xml:space="preserve">Esto es, es deber de las Autoridades interpretar en un ejercicio </w:t>
      </w:r>
      <w:r w:rsidR="00C356EA" w:rsidRPr="00C356EA">
        <w:rPr>
          <w:rFonts w:ascii="Palatino Linotype" w:hAnsi="Palatino Linotype" w:cs="Arial"/>
          <w:lang w:val="es-ES"/>
        </w:rPr>
        <w:t>pro-persona</w:t>
      </w:r>
      <w:r w:rsidRPr="00C356EA">
        <w:rPr>
          <w:rFonts w:ascii="Palatino Linotype" w:hAnsi="Palatino Linotype" w:cs="Arial"/>
          <w:lang w:val="es-ES"/>
        </w:rPr>
        <w:t xml:space="preserve"> a favor del particular lo que desea conocer y si </w:t>
      </w:r>
      <w:r w:rsidR="00C356EA" w:rsidRPr="00C356EA">
        <w:rPr>
          <w:rFonts w:ascii="Palatino Linotype" w:hAnsi="Palatino Linotype" w:cs="Arial"/>
          <w:lang w:val="es-ES"/>
        </w:rPr>
        <w:t>esta obra</w:t>
      </w:r>
      <w:r w:rsidRPr="00C356EA">
        <w:rPr>
          <w:rFonts w:ascii="Palatino Linotype" w:hAnsi="Palatino Linotype" w:cs="Arial"/>
          <w:lang w:val="es-ES"/>
        </w:rPr>
        <w:t xml:space="preserve"> en un documento en posesión del </w:t>
      </w:r>
      <w:r w:rsidRPr="00C356EA">
        <w:rPr>
          <w:rFonts w:ascii="Palatino Linotype" w:hAnsi="Palatino Linotype" w:cs="Arial"/>
          <w:b/>
          <w:lang w:val="es-ES"/>
        </w:rPr>
        <w:t xml:space="preserve">SUJETO OBLIGADO </w:t>
      </w:r>
      <w:r w:rsidRPr="00C356EA">
        <w:rPr>
          <w:rFonts w:ascii="Palatino Linotype" w:hAnsi="Palatino Linotype" w:cs="Arial"/>
          <w:lang w:val="es-ES"/>
        </w:rPr>
        <w:t>ya sea porque lo generó, lo posee o lo administra y obra en los archivos del mismo.</w:t>
      </w:r>
    </w:p>
    <w:p w14:paraId="1CF8994B" w14:textId="77777777" w:rsidR="00A61D00" w:rsidRPr="00C356EA" w:rsidRDefault="00A61D00" w:rsidP="00C356EA">
      <w:pPr>
        <w:spacing w:line="360" w:lineRule="auto"/>
        <w:jc w:val="both"/>
        <w:rPr>
          <w:rFonts w:ascii="Palatino Linotype" w:eastAsia="Palatino Linotype" w:hAnsi="Palatino Linotype" w:cs="Palatino Linotype"/>
        </w:rPr>
      </w:pPr>
    </w:p>
    <w:p w14:paraId="126FD029" w14:textId="61E70DD8" w:rsidR="001B76AB" w:rsidRPr="00C356EA" w:rsidRDefault="00A61D00"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C356EA">
        <w:rPr>
          <w:rFonts w:ascii="Palatino Linotype" w:eastAsia="Palatino Linotype" w:hAnsi="Palatino Linotype" w:cs="Palatino Linotype"/>
        </w:rPr>
        <w:t>En consecuencia, este Órgano Garante determina ordenar la búsqueda exhaustiva y razonable y haga entrega de ser procedente en versión pública de los documento</w:t>
      </w:r>
      <w:r w:rsidR="00C356EA">
        <w:rPr>
          <w:rFonts w:ascii="Palatino Linotype" w:eastAsia="Palatino Linotype" w:hAnsi="Palatino Linotype" w:cs="Palatino Linotype"/>
        </w:rPr>
        <w:t>s</w:t>
      </w:r>
      <w:r w:rsidRPr="00C356EA">
        <w:rPr>
          <w:rFonts w:ascii="Palatino Linotype" w:eastAsia="Palatino Linotype" w:hAnsi="Palatino Linotype" w:cs="Palatino Linotype"/>
        </w:rPr>
        <w:t xml:space="preserve"> que d</w:t>
      </w:r>
      <w:r w:rsidR="00277647" w:rsidRPr="00C356EA">
        <w:rPr>
          <w:rFonts w:ascii="Palatino Linotype" w:eastAsia="Palatino Linotype" w:hAnsi="Palatino Linotype" w:cs="Palatino Linotype"/>
        </w:rPr>
        <w:t xml:space="preserve">en </w:t>
      </w:r>
      <w:r w:rsidRPr="00C356EA">
        <w:rPr>
          <w:rFonts w:ascii="Palatino Linotype" w:eastAsia="Palatino Linotype" w:hAnsi="Palatino Linotype" w:cs="Palatino Linotype"/>
        </w:rPr>
        <w:t xml:space="preserve">cuenta de la designación de responsables de los archivos de trámite de cada unidad administrativa del </w:t>
      </w:r>
      <w:r w:rsidRPr="00C356EA">
        <w:rPr>
          <w:rFonts w:ascii="Palatino Linotype" w:eastAsia="Palatino Linotype" w:hAnsi="Palatino Linotype" w:cs="Palatino Linotype"/>
          <w:b/>
        </w:rPr>
        <w:t xml:space="preserve">SUJETO OBLIGADO, </w:t>
      </w:r>
      <w:r w:rsidRPr="00C356EA">
        <w:rPr>
          <w:rFonts w:ascii="Palatino Linotype" w:eastAsia="Palatino Linotype" w:hAnsi="Palatino Linotype" w:cs="Palatino Linotype"/>
        </w:rPr>
        <w:t xml:space="preserve">vigentes al veintitrés de mayo de dos mil veintitrés. </w:t>
      </w:r>
    </w:p>
    <w:p w14:paraId="01BFE751" w14:textId="77777777" w:rsidR="00277647" w:rsidRPr="00C356EA" w:rsidRDefault="00277647"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689C855F" w14:textId="77777777" w:rsidR="00277647" w:rsidRPr="00C356EA" w:rsidRDefault="00277647" w:rsidP="00C356EA">
      <w:pPr>
        <w:autoSpaceDE w:val="0"/>
        <w:autoSpaceDN w:val="0"/>
        <w:adjustRightInd w:val="0"/>
        <w:spacing w:line="360" w:lineRule="auto"/>
        <w:ind w:right="-91"/>
        <w:contextualSpacing/>
        <w:jc w:val="both"/>
        <w:rPr>
          <w:rFonts w:ascii="Palatino Linotype" w:hAnsi="Palatino Linotype"/>
        </w:rPr>
      </w:pPr>
      <w:r w:rsidRPr="00C356EA">
        <w:rPr>
          <w:rFonts w:ascii="Palatino Linotype" w:hAnsi="Palatino Linotype"/>
        </w:rPr>
        <w:lastRenderedPageBreak/>
        <w:t xml:space="preserve">Ahora bien, es importante señalar que </w:t>
      </w:r>
      <w:r w:rsidRPr="00C356EA">
        <w:rPr>
          <w:rFonts w:ascii="Palatino Linotype" w:hAnsi="Palatino Linotype"/>
          <w:bCs/>
        </w:rPr>
        <w:t xml:space="preserve">para el caso de que no sea localizada la información, </w:t>
      </w:r>
      <w:r w:rsidRPr="00C356EA">
        <w:rPr>
          <w:rFonts w:ascii="Palatino Linotype" w:hAnsi="Palatino Linotype"/>
          <w:b/>
          <w:bCs/>
        </w:rPr>
        <w:t>EL SUJETO OBLIGADO</w:t>
      </w:r>
      <w:r w:rsidRPr="00C356EA">
        <w:rPr>
          <w:rFonts w:ascii="Palatino Linotype" w:hAnsi="Palatino Linotype"/>
          <w:bCs/>
        </w:rPr>
        <w:t xml:space="preserve"> deberá emitir el Acuerdo de Inexistencia conforme a </w:t>
      </w:r>
      <w:r w:rsidRPr="00C356EA">
        <w:rPr>
          <w:rFonts w:ascii="Palatino Linotype" w:hAnsi="Palatino Linotype"/>
        </w:rPr>
        <w:t>lo establecido en los artículos 19, 49, fracciones II y XIII, 169 y 170 de la Ley de Transparencia y Acceso a la Información Pública del Estado de México y Municipios, que literalmente establecen:</w:t>
      </w:r>
    </w:p>
    <w:p w14:paraId="57B58240" w14:textId="77777777" w:rsidR="00277647" w:rsidRPr="00C356EA" w:rsidRDefault="00277647" w:rsidP="00C356EA">
      <w:pPr>
        <w:tabs>
          <w:tab w:val="left" w:pos="709"/>
        </w:tabs>
        <w:jc w:val="both"/>
        <w:rPr>
          <w:rFonts w:ascii="Palatino Linotype" w:hAnsi="Palatino Linotype"/>
          <w:sz w:val="22"/>
        </w:rPr>
      </w:pPr>
    </w:p>
    <w:p w14:paraId="6952AAF0"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bCs/>
          <w:i/>
          <w:iCs/>
          <w:sz w:val="22"/>
        </w:rPr>
        <w:t xml:space="preserve">“Artículo 19. </w:t>
      </w:r>
      <w:r w:rsidRPr="00C356EA">
        <w:rPr>
          <w:rFonts w:ascii="Palatino Linotype" w:hAnsi="Palatino Linotype"/>
          <w:i/>
          <w:iCs/>
          <w:sz w:val="22"/>
          <w:u w:val="single"/>
        </w:rPr>
        <w:t>Se presume que la información debe existir si se refiere a las facultades, competencias y funciones que los ordenamientos jurídicos aplicables otorgan a los sujetos obligados. </w:t>
      </w:r>
    </w:p>
    <w:p w14:paraId="2374A34A"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i/>
          <w:iCs/>
          <w:sz w:val="22"/>
        </w:rPr>
        <w:t>…</w:t>
      </w:r>
    </w:p>
    <w:p w14:paraId="4CA90927"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i/>
          <w:iCs/>
          <w:sz w:val="22"/>
        </w:rPr>
        <w:t xml:space="preserve">Si el sujeto obligado, en el ejercicio de sus atribuciones, debía generar, poseer o administrar la información, pero ésta no se encuentra, </w:t>
      </w:r>
      <w:r w:rsidRPr="00C356EA">
        <w:rPr>
          <w:rFonts w:ascii="Palatino Linotype" w:hAnsi="Palatino Linotype"/>
          <w:i/>
          <w:iCs/>
          <w:sz w:val="22"/>
          <w:u w:val="single"/>
        </w:rPr>
        <w:t>el Comité de transparencia deberá emitir un acuerdo de inexistencia, debidamente fundado y motivado, en el que detalle las razones del por qué no obra en sus archivos.</w:t>
      </w:r>
    </w:p>
    <w:p w14:paraId="0BD0EAA6"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bCs/>
          <w:i/>
          <w:iCs/>
          <w:sz w:val="22"/>
        </w:rPr>
        <w:t>Artículo 49.</w:t>
      </w:r>
      <w:r w:rsidRPr="00C356EA">
        <w:rPr>
          <w:rFonts w:ascii="Palatino Linotype" w:hAnsi="Palatino Linotype"/>
          <w:i/>
          <w:iCs/>
          <w:sz w:val="22"/>
        </w:rPr>
        <w:t xml:space="preserve"> Los </w:t>
      </w:r>
      <w:r w:rsidRPr="00C356EA">
        <w:rPr>
          <w:rFonts w:ascii="Palatino Linotype" w:hAnsi="Palatino Linotype"/>
          <w:i/>
          <w:iCs/>
          <w:sz w:val="22"/>
          <w:u w:val="single"/>
        </w:rPr>
        <w:t xml:space="preserve">Comités de Transparencia </w:t>
      </w:r>
      <w:r w:rsidRPr="00C356EA">
        <w:rPr>
          <w:rFonts w:ascii="Palatino Linotype" w:hAnsi="Palatino Linotype"/>
          <w:i/>
          <w:iCs/>
          <w:sz w:val="22"/>
        </w:rPr>
        <w:t>tendrán las siguientes atribuciones:</w:t>
      </w:r>
    </w:p>
    <w:p w14:paraId="68C68EBC"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i/>
          <w:sz w:val="22"/>
        </w:rPr>
        <w:t>II. Confirmar, modificar o revocar las determinaciones que en materia de ampliación del plazo de respuesta, clasificación de la información</w:t>
      </w:r>
      <w:r w:rsidRPr="00C356EA">
        <w:rPr>
          <w:rFonts w:ascii="Palatino Linotype" w:hAnsi="Palatino Linotype"/>
          <w:i/>
          <w:sz w:val="22"/>
          <w:u w:val="single"/>
        </w:rPr>
        <w:t xml:space="preserve"> y declaración de inexistencia </w:t>
      </w:r>
      <w:r w:rsidRPr="00C356EA">
        <w:rPr>
          <w:rFonts w:ascii="Palatino Linotype" w:hAnsi="Palatino Linotype"/>
          <w:i/>
          <w:sz w:val="22"/>
        </w:rPr>
        <w:t>o de incompetencia realicen los titulares de las áreas de los sujetos obligados;</w:t>
      </w:r>
    </w:p>
    <w:p w14:paraId="245EB77D"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i/>
          <w:sz w:val="22"/>
        </w:rPr>
        <w:t xml:space="preserve">XIII. </w:t>
      </w:r>
      <w:r w:rsidRPr="00C356EA">
        <w:rPr>
          <w:rFonts w:ascii="Palatino Linotype" w:hAnsi="Palatino Linotype"/>
          <w:i/>
          <w:sz w:val="22"/>
          <w:u w:val="single"/>
        </w:rPr>
        <w:t>Dictaminar las declaratorias de inexistencia de la información que les remitan las unidades administrativas y resolver en consecuencia</w:t>
      </w:r>
      <w:r w:rsidRPr="00C356EA">
        <w:rPr>
          <w:rFonts w:ascii="Palatino Linotype" w:hAnsi="Palatino Linotype"/>
          <w:i/>
          <w:sz w:val="22"/>
        </w:rPr>
        <w:t>;</w:t>
      </w:r>
    </w:p>
    <w:p w14:paraId="60B1ED2E" w14:textId="77777777" w:rsidR="00277647" w:rsidRPr="00C356EA" w:rsidRDefault="00277647" w:rsidP="00C356EA">
      <w:pPr>
        <w:tabs>
          <w:tab w:val="left" w:pos="709"/>
        </w:tabs>
        <w:ind w:left="851" w:right="851"/>
        <w:jc w:val="both"/>
        <w:rPr>
          <w:rFonts w:ascii="Palatino Linotype" w:hAnsi="Palatino Linotype"/>
          <w:b/>
          <w:i/>
          <w:sz w:val="22"/>
        </w:rPr>
      </w:pPr>
      <w:r w:rsidRPr="00C356EA">
        <w:rPr>
          <w:rFonts w:ascii="Palatino Linotype" w:hAnsi="Palatino Linotype"/>
          <w:b/>
          <w:bCs/>
          <w:i/>
          <w:sz w:val="22"/>
        </w:rPr>
        <w:t xml:space="preserve">I. </w:t>
      </w:r>
      <w:r w:rsidRPr="00C356EA">
        <w:rPr>
          <w:rFonts w:ascii="Palatino Linotype" w:hAnsi="Palatino Linotype"/>
          <w:i/>
          <w:sz w:val="22"/>
          <w:u w:val="single"/>
        </w:rPr>
        <w:t>Analizará el caso y tomará las medidas necesarias para localizar la información;</w:t>
      </w:r>
    </w:p>
    <w:p w14:paraId="24E4F573" w14:textId="77777777" w:rsidR="00277647" w:rsidRPr="00C356EA" w:rsidRDefault="00277647" w:rsidP="00C356EA">
      <w:pPr>
        <w:tabs>
          <w:tab w:val="left" w:pos="709"/>
        </w:tabs>
        <w:ind w:left="851" w:right="851"/>
        <w:jc w:val="both"/>
        <w:rPr>
          <w:rFonts w:ascii="Palatino Linotype" w:hAnsi="Palatino Linotype"/>
          <w:b/>
          <w:i/>
          <w:sz w:val="22"/>
        </w:rPr>
      </w:pPr>
      <w:r w:rsidRPr="00C356EA">
        <w:rPr>
          <w:rFonts w:ascii="Palatino Linotype" w:hAnsi="Palatino Linotype"/>
          <w:b/>
          <w:bCs/>
          <w:i/>
          <w:sz w:val="22"/>
        </w:rPr>
        <w:t xml:space="preserve">II. </w:t>
      </w:r>
      <w:r w:rsidRPr="00C356EA">
        <w:rPr>
          <w:rFonts w:ascii="Palatino Linotype" w:hAnsi="Palatino Linotype"/>
          <w:i/>
          <w:sz w:val="22"/>
          <w:u w:val="single"/>
        </w:rPr>
        <w:t>Expedirá una resolución que confirme la inexistencia del documento;</w:t>
      </w:r>
    </w:p>
    <w:p w14:paraId="7EA8FA4A" w14:textId="77777777" w:rsidR="00277647" w:rsidRPr="00C356EA" w:rsidRDefault="00277647" w:rsidP="00C356EA">
      <w:pPr>
        <w:tabs>
          <w:tab w:val="left" w:pos="709"/>
        </w:tabs>
        <w:ind w:left="851" w:right="851"/>
        <w:jc w:val="both"/>
        <w:rPr>
          <w:rFonts w:ascii="Palatino Linotype" w:hAnsi="Palatino Linotype"/>
          <w:b/>
          <w:i/>
          <w:sz w:val="22"/>
        </w:rPr>
      </w:pPr>
      <w:r w:rsidRPr="00C356EA">
        <w:rPr>
          <w:rFonts w:ascii="Palatino Linotype" w:hAnsi="Palatino Linotype"/>
          <w:b/>
          <w:bCs/>
          <w:i/>
          <w:sz w:val="22"/>
        </w:rPr>
        <w:t xml:space="preserve">III. </w:t>
      </w:r>
      <w:r w:rsidRPr="00C356EA">
        <w:rPr>
          <w:rFonts w:ascii="Palatino Linotype" w:hAnsi="Palatino Linotype"/>
          <w:i/>
          <w:sz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396EDF5" w14:textId="77777777" w:rsidR="00277647" w:rsidRPr="00C356EA" w:rsidRDefault="00277647" w:rsidP="00C356EA">
      <w:pPr>
        <w:tabs>
          <w:tab w:val="left" w:pos="709"/>
        </w:tabs>
        <w:ind w:left="851" w:right="851"/>
        <w:jc w:val="both"/>
        <w:rPr>
          <w:rFonts w:ascii="Palatino Linotype" w:hAnsi="Palatino Linotype"/>
          <w:i/>
          <w:sz w:val="22"/>
          <w:u w:val="single"/>
        </w:rPr>
      </w:pPr>
      <w:r w:rsidRPr="00C356EA">
        <w:rPr>
          <w:rFonts w:ascii="Palatino Linotype" w:hAnsi="Palatino Linotype"/>
          <w:b/>
          <w:bCs/>
          <w:i/>
          <w:sz w:val="22"/>
        </w:rPr>
        <w:t xml:space="preserve">IV. </w:t>
      </w:r>
      <w:r w:rsidRPr="00C356EA">
        <w:rPr>
          <w:rFonts w:ascii="Palatino Linotype" w:hAnsi="Palatino Linotype"/>
          <w:i/>
          <w:sz w:val="22"/>
          <w:u w:val="single"/>
        </w:rPr>
        <w:t>Notificará al órgano interno de control o equivalente del sujeto obligado quien, en su caso, deberá iniciar el procedimiento de responsabilidad administrativa que corresponda.</w:t>
      </w:r>
    </w:p>
    <w:p w14:paraId="40339A42" w14:textId="77777777" w:rsidR="00277647" w:rsidRPr="00C356EA" w:rsidRDefault="00277647" w:rsidP="00C356EA">
      <w:pPr>
        <w:tabs>
          <w:tab w:val="left" w:pos="709"/>
        </w:tabs>
        <w:ind w:left="851" w:right="851"/>
        <w:jc w:val="both"/>
        <w:rPr>
          <w:rFonts w:ascii="Palatino Linotype" w:hAnsi="Palatino Linotype"/>
          <w:i/>
          <w:sz w:val="22"/>
          <w:u w:val="single"/>
        </w:rPr>
      </w:pPr>
      <w:r w:rsidRPr="00C356EA">
        <w:rPr>
          <w:rFonts w:ascii="Palatino Linotype" w:hAnsi="Palatino Linotype"/>
          <w:i/>
          <w:sz w:val="22"/>
          <w:u w:val="single"/>
        </w:rPr>
        <w:t>La Unidad de Transparencia deberá notificarlo al solicitante por escrito, en un plazo que no exceda de quince días hábiles contados a partir del día siguiente a la presentación de la solicitud.</w:t>
      </w:r>
    </w:p>
    <w:p w14:paraId="16B1B00B" w14:textId="77777777" w:rsidR="00277647" w:rsidRPr="00C356EA" w:rsidRDefault="00277647" w:rsidP="00C356EA">
      <w:pPr>
        <w:tabs>
          <w:tab w:val="left" w:pos="709"/>
        </w:tabs>
        <w:ind w:left="851" w:right="851"/>
        <w:jc w:val="both"/>
        <w:rPr>
          <w:rFonts w:ascii="Palatino Linotype" w:hAnsi="Palatino Linotype"/>
          <w:i/>
          <w:sz w:val="22"/>
          <w:u w:val="single"/>
        </w:rPr>
      </w:pPr>
      <w:r w:rsidRPr="00C356EA">
        <w:rPr>
          <w:rFonts w:ascii="Palatino Linotype" w:hAnsi="Palatino Linotype"/>
          <w:i/>
          <w:sz w:val="22"/>
          <w:u w:val="single"/>
        </w:rPr>
        <w:t>Este plazo podrá ampliarse hasta por otros siete días hábiles, siempre que existan razones para ello, debiendo notificarse por escrito al solicitante.</w:t>
      </w:r>
    </w:p>
    <w:p w14:paraId="39BB5636"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i/>
          <w:sz w:val="22"/>
        </w:rPr>
        <w:lastRenderedPageBreak/>
        <w:t>Artículo 169.</w:t>
      </w:r>
      <w:r w:rsidRPr="00C356EA">
        <w:rPr>
          <w:rFonts w:ascii="Palatino Linotype" w:hAnsi="Palatino Linotype"/>
          <w:i/>
          <w:sz w:val="22"/>
        </w:rPr>
        <w:t xml:space="preserve"> Cuando la información no se encuentre en los archivos del sujeto obligado, el Comité de Transparencia:</w:t>
      </w:r>
    </w:p>
    <w:p w14:paraId="62E722A4"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i/>
          <w:sz w:val="22"/>
        </w:rPr>
        <w:t>I.</w:t>
      </w:r>
      <w:r w:rsidRPr="00C356EA">
        <w:rPr>
          <w:rFonts w:ascii="Palatino Linotype" w:hAnsi="Palatino Linotype"/>
          <w:i/>
          <w:sz w:val="22"/>
        </w:rPr>
        <w:t xml:space="preserve"> Analizará el caso y tomará las medidas necesarias para localizar la información;</w:t>
      </w:r>
    </w:p>
    <w:p w14:paraId="5828E34A"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i/>
          <w:sz w:val="22"/>
        </w:rPr>
        <w:t>II.</w:t>
      </w:r>
      <w:r w:rsidRPr="00C356EA">
        <w:rPr>
          <w:rFonts w:ascii="Palatino Linotype" w:hAnsi="Palatino Linotype"/>
          <w:i/>
          <w:sz w:val="22"/>
        </w:rPr>
        <w:t xml:space="preserve"> Expedirá una resolución que confirme la inexistencia del documento;</w:t>
      </w:r>
    </w:p>
    <w:p w14:paraId="33A4756F"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i/>
          <w:sz w:val="22"/>
        </w:rPr>
        <w:t>III.</w:t>
      </w:r>
      <w:r w:rsidRPr="00C356EA">
        <w:rPr>
          <w:rFonts w:ascii="Palatino Linotype" w:hAnsi="Palatino Linotype"/>
          <w:i/>
          <w:sz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739FE36"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b/>
          <w:i/>
          <w:sz w:val="22"/>
        </w:rPr>
        <w:t>IV.</w:t>
      </w:r>
      <w:r w:rsidRPr="00C356EA">
        <w:rPr>
          <w:rFonts w:ascii="Palatino Linotype" w:hAnsi="Palatino Linotype"/>
          <w:i/>
          <w:sz w:val="22"/>
        </w:rPr>
        <w:t xml:space="preserve"> Notificará al órgano interno de control o equivalente del sujeto obligado quien, en su caso, deberá iniciar el procedimiento de responsabilidad administrativa que corresponda.</w:t>
      </w:r>
    </w:p>
    <w:p w14:paraId="16DA441F"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i/>
          <w:sz w:val="22"/>
        </w:rPr>
        <w:t>La Unidad de Transparencia deberá notificarlo al solicitante por escrito, en un plazo que no exceda de quince días hábiles contados a partir del día siguiente a la presentación de la solicitud.</w:t>
      </w:r>
    </w:p>
    <w:p w14:paraId="4E741F52" w14:textId="77777777" w:rsidR="00277647" w:rsidRPr="00C356EA" w:rsidRDefault="00277647" w:rsidP="00C356EA">
      <w:pPr>
        <w:tabs>
          <w:tab w:val="left" w:pos="709"/>
        </w:tabs>
        <w:ind w:left="851" w:right="851"/>
        <w:jc w:val="both"/>
        <w:rPr>
          <w:rFonts w:ascii="Palatino Linotype" w:hAnsi="Palatino Linotype"/>
          <w:i/>
          <w:sz w:val="22"/>
        </w:rPr>
      </w:pPr>
      <w:r w:rsidRPr="00C356EA">
        <w:rPr>
          <w:rFonts w:ascii="Palatino Linotype" w:hAnsi="Palatino Linotype"/>
          <w:i/>
          <w:sz w:val="22"/>
        </w:rPr>
        <w:t>Este plazo podrá ampliarse hasta por otros siete días hábiles, siempre que existan razones para ello, debiendo notificarse por escrito al solicitante.</w:t>
      </w:r>
    </w:p>
    <w:p w14:paraId="57E26042" w14:textId="77777777" w:rsidR="00277647" w:rsidRPr="00C356EA" w:rsidRDefault="00277647" w:rsidP="00C356EA">
      <w:pPr>
        <w:tabs>
          <w:tab w:val="left" w:pos="709"/>
        </w:tabs>
        <w:ind w:left="851" w:right="851"/>
        <w:jc w:val="both"/>
        <w:rPr>
          <w:rFonts w:ascii="Palatino Linotype" w:hAnsi="Palatino Linotype"/>
          <w:b/>
          <w:i/>
          <w:iCs/>
          <w:sz w:val="22"/>
        </w:rPr>
      </w:pPr>
      <w:r w:rsidRPr="00C356EA">
        <w:rPr>
          <w:rFonts w:ascii="Palatino Linotype" w:hAnsi="Palatino Linotype"/>
          <w:b/>
          <w:i/>
          <w:sz w:val="22"/>
        </w:rPr>
        <w:t>Artículo 170</w:t>
      </w:r>
      <w:r w:rsidRPr="00C356EA">
        <w:rPr>
          <w:rFonts w:ascii="Palatino Linotype" w:hAnsi="Palatino Linotype"/>
          <w:b/>
          <w:bCs/>
          <w:i/>
          <w:iCs/>
          <w:sz w:val="22"/>
        </w:rPr>
        <w:t>.</w:t>
      </w:r>
      <w:r w:rsidRPr="00C356EA">
        <w:rPr>
          <w:rFonts w:ascii="Palatino Linotype" w:hAnsi="Palatino Linotype"/>
          <w:i/>
          <w:iCs/>
          <w:sz w:val="22"/>
        </w:rPr>
        <w:t xml:space="preserve"> </w:t>
      </w:r>
      <w:r w:rsidRPr="00C356EA">
        <w:rPr>
          <w:rFonts w:ascii="Palatino Linotype" w:hAnsi="Palatino Linotype"/>
          <w:i/>
          <w:iCs/>
          <w:sz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C356EA">
        <w:rPr>
          <w:rFonts w:ascii="Palatino Linotype" w:hAnsi="Palatino Linotype"/>
          <w:i/>
          <w:iCs/>
          <w:sz w:val="22"/>
        </w:rPr>
        <w:t xml:space="preserve">” </w:t>
      </w:r>
      <w:r w:rsidRPr="00C356EA">
        <w:rPr>
          <w:rFonts w:ascii="Palatino Linotype" w:hAnsi="Palatino Linotype"/>
          <w:b/>
          <w:i/>
          <w:iCs/>
          <w:sz w:val="22"/>
        </w:rPr>
        <w:t>[Sic]</w:t>
      </w:r>
    </w:p>
    <w:p w14:paraId="2293AB28" w14:textId="77777777" w:rsidR="00277647" w:rsidRPr="00C356EA" w:rsidRDefault="00277647" w:rsidP="00C356EA">
      <w:pPr>
        <w:tabs>
          <w:tab w:val="left" w:pos="709"/>
        </w:tabs>
        <w:ind w:left="851" w:right="851"/>
        <w:jc w:val="both"/>
        <w:rPr>
          <w:rFonts w:ascii="Palatino Linotype" w:hAnsi="Palatino Linotype"/>
          <w:b/>
          <w:i/>
          <w:iCs/>
          <w:sz w:val="22"/>
        </w:rPr>
      </w:pPr>
    </w:p>
    <w:p w14:paraId="1619D595" w14:textId="77777777" w:rsidR="00277647" w:rsidRPr="00C356EA" w:rsidRDefault="00277647" w:rsidP="00C356EA">
      <w:pPr>
        <w:spacing w:line="360" w:lineRule="auto"/>
        <w:jc w:val="both"/>
        <w:rPr>
          <w:rFonts w:ascii="Palatino Linotype" w:eastAsia="Calibri" w:hAnsi="Palatino Linotype"/>
          <w:lang w:val="es-ES"/>
        </w:rPr>
      </w:pPr>
      <w:r w:rsidRPr="00C356EA">
        <w:rPr>
          <w:rFonts w:ascii="Palatino Linotype" w:eastAsia="Calibri" w:hAnsi="Palatino Linotype"/>
        </w:rPr>
        <w:t xml:space="preserve">De los preceptos legales señalados, se advierte que en los casos en que la información solicitada no se encuentre en los archivos del </w:t>
      </w:r>
      <w:r w:rsidRPr="00C356EA">
        <w:rPr>
          <w:rFonts w:ascii="Palatino Linotype" w:eastAsia="Calibri" w:hAnsi="Palatino Linotype"/>
          <w:b/>
        </w:rPr>
        <w:t>SUJETO OBLIGADO</w:t>
      </w:r>
      <w:r w:rsidRPr="00C356EA">
        <w:rPr>
          <w:rFonts w:ascii="Palatino Linotype" w:eastAsia="Calibri" w:hAnsi="Palatino Linotype"/>
        </w:rPr>
        <w:t xml:space="preserve">, es al Comité de Transparencia al que le corresponde analizar el caso y tomar las medidas necesarias para localización de la información requerida y en su caso </w:t>
      </w:r>
      <w:r w:rsidRPr="00C356EA">
        <w:rPr>
          <w:rFonts w:ascii="Palatino Linotype" w:eastAsia="Calibri" w:hAnsi="Palatino Linotype"/>
          <w:b/>
        </w:rPr>
        <w:t>ordenará</w:t>
      </w:r>
      <w:r w:rsidRPr="00C356EA">
        <w:rPr>
          <w:rFonts w:ascii="Palatino Linotype" w:hAnsi="Palatino Linotype" w:cs="Arial"/>
          <w:i/>
          <w:lang w:eastAsia="es-MX"/>
        </w:rPr>
        <w:t xml:space="preserve">, </w:t>
      </w:r>
      <w:r w:rsidRPr="00C356EA">
        <w:rPr>
          <w:rFonts w:ascii="Palatino Linotype" w:eastAsia="Calibri" w:hAnsi="Palatino Linotype"/>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C356EA">
        <w:rPr>
          <w:rFonts w:ascii="Palatino Linotype" w:eastAsia="Calibri" w:hAnsi="Palatino Linotype"/>
          <w:b/>
        </w:rPr>
        <w:t>SUJETO OBLIGADO</w:t>
      </w:r>
      <w:r w:rsidRPr="00C356EA">
        <w:rPr>
          <w:rFonts w:ascii="Palatino Linotype" w:eastAsia="Calibri" w:hAnsi="Palatino Linotype"/>
        </w:rPr>
        <w:t>, a fin de que inicie el procedimiento de responsabilidad administrativa correspondiente.</w:t>
      </w:r>
    </w:p>
    <w:p w14:paraId="00AD5CC7" w14:textId="5F6F5A41" w:rsidR="00277647" w:rsidRPr="00C356EA" w:rsidRDefault="00277647" w:rsidP="00C356EA">
      <w:pPr>
        <w:autoSpaceDE w:val="0"/>
        <w:autoSpaceDN w:val="0"/>
        <w:adjustRightInd w:val="0"/>
        <w:spacing w:line="360" w:lineRule="auto"/>
        <w:ind w:right="-91"/>
        <w:contextualSpacing/>
        <w:jc w:val="both"/>
        <w:rPr>
          <w:rFonts w:ascii="Palatino Linotype" w:hAnsi="Palatino Linotype"/>
          <w:bCs/>
        </w:rPr>
      </w:pPr>
      <w:r w:rsidRPr="00C356EA">
        <w:rPr>
          <w:rFonts w:ascii="Palatino Linotype" w:hAnsi="Palatino Linotype"/>
          <w:bCs/>
        </w:rPr>
        <w:lastRenderedPageBreak/>
        <w:t xml:space="preserve">Asimismo, </w:t>
      </w:r>
      <w:r w:rsidRPr="00C356EA">
        <w:rPr>
          <w:rFonts w:ascii="Palatino Linotype" w:hAnsi="Palatino Linotype"/>
        </w:rPr>
        <w:t xml:space="preserve">se establecerá de manera fundada y motivada </w:t>
      </w:r>
      <w:r w:rsidRPr="00C356EA">
        <w:rPr>
          <w:rFonts w:ascii="Palatino Linotype" w:hAnsi="Palatino Linotype" w:cs="Arial"/>
        </w:rPr>
        <w:t xml:space="preserve">las </w:t>
      </w:r>
      <w:r w:rsidRPr="00C356EA">
        <w:rPr>
          <w:rFonts w:ascii="Palatino Linotype" w:hAnsi="Palatino Linotype" w:cs="Arial"/>
          <w:bCs/>
        </w:rPr>
        <w:t>razones del por qué no obra en sus archivos; así como los cr</w:t>
      </w:r>
      <w:r w:rsidRPr="00C356EA">
        <w:rPr>
          <w:rFonts w:ascii="Palatino Linotype" w:eastAsia="Calibri" w:hAnsi="Palatino Linotype"/>
        </w:rPr>
        <w:t xml:space="preserve">iterios y los métodos de búsqueda de la información utilizados; así como todas </w:t>
      </w:r>
      <w:r w:rsidR="00C356EA" w:rsidRPr="00C356EA">
        <w:rPr>
          <w:rFonts w:ascii="Palatino Linotype" w:eastAsia="Calibri" w:hAnsi="Palatino Linotype"/>
        </w:rPr>
        <w:t>aquellas</w:t>
      </w:r>
      <w:r w:rsidRPr="00C356EA">
        <w:rPr>
          <w:rFonts w:ascii="Palatino Linotype" w:eastAsia="Calibri" w:hAnsi="Palatino Linotype"/>
        </w:rPr>
        <w:t xml:space="preserve"> circunstancias de modo, tiempo y lugar que se tomaron en cuenta para llegar a determinar que no obra en los archivos la información requerida.</w:t>
      </w:r>
    </w:p>
    <w:p w14:paraId="15CCFD29" w14:textId="77777777" w:rsidR="00277647" w:rsidRPr="00C356EA" w:rsidRDefault="00277647" w:rsidP="00C356EA">
      <w:pPr>
        <w:spacing w:line="360" w:lineRule="auto"/>
        <w:jc w:val="both"/>
        <w:rPr>
          <w:rFonts w:ascii="Palatino Linotype" w:eastAsia="Calibri" w:hAnsi="Palatino Linotype"/>
        </w:rPr>
      </w:pPr>
    </w:p>
    <w:p w14:paraId="7418D094" w14:textId="77777777" w:rsidR="00277647" w:rsidRPr="00C356EA" w:rsidRDefault="00277647" w:rsidP="00C356EA">
      <w:pPr>
        <w:tabs>
          <w:tab w:val="left" w:pos="709"/>
        </w:tabs>
        <w:spacing w:line="360" w:lineRule="auto"/>
        <w:jc w:val="both"/>
        <w:rPr>
          <w:rFonts w:ascii="Palatino Linotype" w:hAnsi="Palatino Linotype" w:cs="Arial"/>
        </w:rPr>
      </w:pPr>
      <w:r w:rsidRPr="00C356EA">
        <w:rPr>
          <w:rFonts w:ascii="Palatino Linotype" w:hAnsi="Palatino Linotype" w:cs="Arial"/>
        </w:rPr>
        <w:t>De igual forma,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14:paraId="7706BC6E" w14:textId="77777777" w:rsidR="00277647" w:rsidRPr="00C356EA" w:rsidRDefault="00277647" w:rsidP="00C356EA">
      <w:pPr>
        <w:spacing w:line="360" w:lineRule="auto"/>
        <w:jc w:val="both"/>
        <w:rPr>
          <w:rFonts w:ascii="Palatino Linotype" w:eastAsiaTheme="minorEastAsia" w:hAnsi="Palatino Linotype" w:cs="Arial"/>
          <w:lang w:val="es-ES_tradnl"/>
        </w:rPr>
      </w:pPr>
    </w:p>
    <w:p w14:paraId="5877B787" w14:textId="408225F8" w:rsidR="00277647" w:rsidRPr="00C356EA" w:rsidRDefault="00277647" w:rsidP="00C356EA">
      <w:pPr>
        <w:autoSpaceDE w:val="0"/>
        <w:autoSpaceDN w:val="0"/>
        <w:adjustRightInd w:val="0"/>
        <w:spacing w:line="360" w:lineRule="auto"/>
        <w:ind w:right="51"/>
        <w:contextualSpacing/>
        <w:jc w:val="both"/>
        <w:rPr>
          <w:rFonts w:ascii="Palatino Linotype" w:hAnsi="Palatino Linotype"/>
        </w:rPr>
      </w:pPr>
      <w:r w:rsidRPr="00C356EA">
        <w:rPr>
          <w:rFonts w:ascii="Palatino Linotype" w:hAnsi="Palatino Linotype"/>
        </w:rPr>
        <w:t xml:space="preserve">Por ello, como se prevé en los criterios anteriores, es necesario que los </w:t>
      </w:r>
      <w:r w:rsidRPr="00C356EA">
        <w:rPr>
          <w:rFonts w:ascii="Palatino Linotype" w:hAnsi="Palatino Linotype"/>
          <w:b/>
        </w:rPr>
        <w:t>SUJETOS OBLIGADOS</w:t>
      </w:r>
      <w:r w:rsidRPr="00C356EA">
        <w:rPr>
          <w:rFonts w:ascii="Palatino Linotype" w:hAnsi="Palatino Linotype"/>
        </w:rPr>
        <w:t xml:space="preserve">, realicen previo a una declaratoria de inexistencia, una búsqueda exhaustiva y razonable, con la cual se busca garantizar y hacer fehaciente el hecho de que la información ahora requerida por </w:t>
      </w:r>
      <w:r w:rsidR="00A802FF" w:rsidRPr="00C356EA">
        <w:rPr>
          <w:rFonts w:ascii="Palatino Linotype" w:hAnsi="Palatino Linotype"/>
        </w:rPr>
        <w:t>el</w:t>
      </w:r>
      <w:r w:rsidRPr="00C356EA">
        <w:rPr>
          <w:rFonts w:ascii="Palatino Linotype" w:hAnsi="Palatino Linotype"/>
        </w:rPr>
        <w:t xml:space="preserve"> solicitante fue buscada minuciosamente dentro del ámbito de sus competencias. </w:t>
      </w:r>
    </w:p>
    <w:p w14:paraId="03C8A1B8" w14:textId="77777777" w:rsidR="00277647" w:rsidRPr="00C356EA" w:rsidRDefault="00277647" w:rsidP="00C356EA">
      <w:pPr>
        <w:autoSpaceDE w:val="0"/>
        <w:autoSpaceDN w:val="0"/>
        <w:adjustRightInd w:val="0"/>
        <w:spacing w:line="360" w:lineRule="auto"/>
        <w:ind w:right="51"/>
        <w:contextualSpacing/>
        <w:jc w:val="both"/>
        <w:rPr>
          <w:rFonts w:ascii="Palatino Linotype" w:hAnsi="Palatino Linotype"/>
        </w:rPr>
      </w:pPr>
    </w:p>
    <w:p w14:paraId="42F0C3FE" w14:textId="77777777" w:rsidR="00277647" w:rsidRPr="00C356EA" w:rsidRDefault="00277647" w:rsidP="00C356EA">
      <w:pPr>
        <w:spacing w:line="360" w:lineRule="auto"/>
        <w:jc w:val="both"/>
        <w:rPr>
          <w:rFonts w:ascii="Palatino Linotype" w:hAnsi="Palatino Linotype" w:cs="Arial"/>
          <w:lang w:val="es-ES"/>
        </w:rPr>
      </w:pPr>
      <w:r w:rsidRPr="00C356EA">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que </w:t>
      </w:r>
      <w:r w:rsidRPr="00C356EA">
        <w:rPr>
          <w:rFonts w:ascii="Palatino Linotype" w:hAnsi="Palatino Linotype" w:cs="Arial"/>
        </w:rPr>
        <w:lastRenderedPageBreak/>
        <w:t>al respecto, el máximo tribunal del país ha establecido jurisprudencia en relación a qué debe entenderse por fundamentación y motivación, en los siguientes términos:</w:t>
      </w:r>
    </w:p>
    <w:p w14:paraId="299BD14C" w14:textId="77777777" w:rsidR="00277647" w:rsidRPr="00C356EA" w:rsidRDefault="00277647" w:rsidP="00C356EA">
      <w:pPr>
        <w:jc w:val="both"/>
        <w:rPr>
          <w:rFonts w:ascii="Palatino Linotype" w:hAnsi="Palatino Linotype" w:cs="Arial"/>
          <w:sz w:val="22"/>
          <w:szCs w:val="22"/>
        </w:rPr>
      </w:pPr>
    </w:p>
    <w:p w14:paraId="59B92B45" w14:textId="77777777" w:rsidR="00277647" w:rsidRPr="00C356EA" w:rsidRDefault="00277647" w:rsidP="00C356EA">
      <w:pPr>
        <w:ind w:left="851" w:right="902"/>
        <w:jc w:val="both"/>
        <w:rPr>
          <w:rFonts w:ascii="Palatino Linotype" w:hAnsi="Palatino Linotype" w:cs="Arial"/>
          <w:i/>
          <w:sz w:val="22"/>
          <w:szCs w:val="22"/>
        </w:rPr>
      </w:pPr>
      <w:r w:rsidRPr="00C356EA">
        <w:rPr>
          <w:rFonts w:ascii="Palatino Linotype" w:hAnsi="Palatino Linotype" w:cs="Arial"/>
          <w:i/>
          <w:sz w:val="22"/>
          <w:szCs w:val="22"/>
        </w:rPr>
        <w:t>“</w:t>
      </w:r>
      <w:r w:rsidRPr="00C356EA">
        <w:rPr>
          <w:rFonts w:ascii="Palatino Linotype" w:hAnsi="Palatino Linotype" w:cs="Arial"/>
          <w:b/>
          <w:i/>
          <w:sz w:val="22"/>
          <w:szCs w:val="22"/>
        </w:rPr>
        <w:t xml:space="preserve">FUNDAMENTACIÓN Y MOTIVACIÓN. </w:t>
      </w:r>
      <w:r w:rsidRPr="00C356EA">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2FBDEE07" w14:textId="77777777" w:rsidR="00277647" w:rsidRPr="00C356EA" w:rsidRDefault="00277647" w:rsidP="00C356EA">
      <w:pPr>
        <w:ind w:left="851" w:right="902"/>
        <w:jc w:val="both"/>
        <w:rPr>
          <w:rFonts w:ascii="Palatino Linotype" w:hAnsi="Palatino Linotype" w:cs="Arial"/>
          <w:i/>
          <w:sz w:val="22"/>
          <w:szCs w:val="22"/>
        </w:rPr>
      </w:pPr>
    </w:p>
    <w:p w14:paraId="246154F7" w14:textId="77777777" w:rsidR="00277647" w:rsidRPr="00C356EA" w:rsidRDefault="00277647" w:rsidP="00C356EA">
      <w:pPr>
        <w:spacing w:line="360" w:lineRule="auto"/>
        <w:jc w:val="both"/>
        <w:rPr>
          <w:rFonts w:ascii="Palatino Linotype" w:hAnsi="Palatino Linotype" w:cs="Arial"/>
        </w:rPr>
      </w:pPr>
      <w:r w:rsidRPr="00C356EA">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45055A14" w14:textId="77777777" w:rsidR="00277647" w:rsidRPr="00C356EA" w:rsidRDefault="00277647" w:rsidP="00C356EA">
      <w:pPr>
        <w:spacing w:line="360" w:lineRule="auto"/>
        <w:jc w:val="both"/>
        <w:rPr>
          <w:rFonts w:ascii="Palatino Linotype" w:hAnsi="Palatino Linotype" w:cs="Arial"/>
        </w:rPr>
      </w:pPr>
    </w:p>
    <w:p w14:paraId="795D7CA4" w14:textId="77777777" w:rsidR="00277647" w:rsidRPr="00C356EA" w:rsidRDefault="00277647" w:rsidP="00C356EA">
      <w:pPr>
        <w:spacing w:line="360" w:lineRule="auto"/>
        <w:jc w:val="both"/>
        <w:rPr>
          <w:rFonts w:ascii="Palatino Linotype" w:hAnsi="Palatino Linotype" w:cs="Arial"/>
        </w:rPr>
      </w:pPr>
      <w:r w:rsidRPr="00C356EA">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2839572" w14:textId="77777777" w:rsidR="00277647" w:rsidRPr="00C356EA" w:rsidRDefault="00277647" w:rsidP="00C356EA">
      <w:pPr>
        <w:jc w:val="both"/>
        <w:rPr>
          <w:rFonts w:ascii="Palatino Linotype" w:hAnsi="Palatino Linotype" w:cs="Arial"/>
          <w:sz w:val="22"/>
        </w:rPr>
      </w:pPr>
    </w:p>
    <w:p w14:paraId="5D08DF40" w14:textId="77777777" w:rsidR="00277647" w:rsidRPr="00C356EA" w:rsidRDefault="00277647" w:rsidP="00C356EA">
      <w:pPr>
        <w:ind w:left="851" w:right="902"/>
        <w:jc w:val="both"/>
        <w:rPr>
          <w:rFonts w:ascii="Palatino Linotype" w:hAnsi="Palatino Linotype" w:cs="Arial"/>
          <w:i/>
          <w:sz w:val="22"/>
        </w:rPr>
      </w:pPr>
      <w:r w:rsidRPr="00C356EA">
        <w:rPr>
          <w:rFonts w:ascii="Palatino Linotype" w:hAnsi="Palatino Linotype" w:cs="Arial"/>
          <w:b/>
          <w:i/>
          <w:sz w:val="22"/>
        </w:rPr>
        <w:t>“FUNDAMENTACIÓN Y MOTIVACIÓN. EL ASPECTO FORMAL DE LA GARANTÍA Y SU FINALIDAD SE TRADUCEN EN EXPLICAR, JUSTIFICAR, POSIBILITAR LA DEFENSA Y COMUNICAR LA DECISIÓN</w:t>
      </w:r>
      <w:r w:rsidRPr="00C356EA">
        <w:rPr>
          <w:rFonts w:ascii="Palatino Linotype" w:hAnsi="Palatino Linotype" w:cs="Arial"/>
          <w:i/>
          <w:sz w:val="22"/>
        </w:rPr>
        <w:t xml:space="preserve">. El contenido formal de la garantía de legalidad prevista en el artículo 16 constitucional relativa a la </w:t>
      </w:r>
      <w:r w:rsidRPr="00C356EA">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C356EA">
        <w:rPr>
          <w:rFonts w:ascii="Palatino Linotype" w:hAnsi="Palatino Linotype" w:cs="Arial"/>
          <w:i/>
          <w:sz w:val="22"/>
        </w:rPr>
        <w:t xml:space="preserve">. Por tanto, </w:t>
      </w:r>
      <w:r w:rsidRPr="00C356EA">
        <w:rPr>
          <w:rFonts w:ascii="Palatino Linotype" w:hAnsi="Palatino Linotype" w:cs="Arial"/>
          <w:b/>
          <w:i/>
          <w:sz w:val="22"/>
        </w:rPr>
        <w:t>no basta que el acto de autoridad apenas observe una motivación pro forma pero de una manera incongruente, insuficiente o imprecisa</w:t>
      </w:r>
      <w:r w:rsidRPr="00C356EA">
        <w:rPr>
          <w:rFonts w:ascii="Palatino Linotype" w:hAnsi="Palatino Linotype" w:cs="Arial"/>
          <w:i/>
          <w:sz w:val="22"/>
        </w:rPr>
        <w:t xml:space="preserve">, que impida la finalidad del conocimiento, </w:t>
      </w:r>
      <w:r w:rsidRPr="00C356EA">
        <w:rPr>
          <w:rFonts w:ascii="Palatino Linotype" w:hAnsi="Palatino Linotype" w:cs="Arial"/>
          <w:i/>
          <w:sz w:val="22"/>
        </w:rPr>
        <w:lastRenderedPageBreak/>
        <w:t>comprobación y defensa pertinente</w:t>
      </w:r>
      <w:r w:rsidRPr="00C356EA">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C356EA">
        <w:rPr>
          <w:rFonts w:ascii="Palatino Linotype" w:hAnsi="Palatino Linotype" w:cs="Arial"/>
          <w:i/>
          <w:sz w:val="22"/>
        </w:rPr>
        <w:t>.” (Sic)</w:t>
      </w:r>
    </w:p>
    <w:p w14:paraId="386973DD" w14:textId="77777777" w:rsidR="00277647" w:rsidRPr="00C356EA" w:rsidRDefault="00277647" w:rsidP="00C356EA">
      <w:pPr>
        <w:ind w:left="851" w:right="902"/>
        <w:jc w:val="both"/>
        <w:rPr>
          <w:rFonts w:ascii="Palatino Linotype" w:hAnsi="Palatino Linotype" w:cs="Arial"/>
          <w:i/>
          <w:sz w:val="22"/>
        </w:rPr>
      </w:pPr>
      <w:r w:rsidRPr="00C356EA">
        <w:rPr>
          <w:rFonts w:ascii="Palatino Linotype" w:hAnsi="Palatino Linotype" w:cs="Arial"/>
          <w:i/>
          <w:sz w:val="22"/>
        </w:rPr>
        <w:t>(Énfasis añadido)</w:t>
      </w:r>
    </w:p>
    <w:p w14:paraId="408EC86A" w14:textId="77777777" w:rsidR="00277647" w:rsidRPr="00C356EA" w:rsidRDefault="00277647" w:rsidP="00C356EA">
      <w:pPr>
        <w:ind w:left="851" w:right="902"/>
        <w:jc w:val="both"/>
        <w:rPr>
          <w:rFonts w:ascii="Palatino Linotype" w:hAnsi="Palatino Linotype" w:cs="Arial"/>
          <w:i/>
          <w:sz w:val="22"/>
        </w:rPr>
      </w:pPr>
    </w:p>
    <w:p w14:paraId="40AB7043" w14:textId="1383F8E4" w:rsidR="00277647" w:rsidRPr="00C356EA" w:rsidRDefault="00277647" w:rsidP="00C356EA">
      <w:pPr>
        <w:spacing w:line="360" w:lineRule="auto"/>
        <w:jc w:val="both"/>
        <w:rPr>
          <w:rFonts w:ascii="Palatino Linotype" w:hAnsi="Palatino Linotype" w:cs="Arial"/>
        </w:rPr>
      </w:pPr>
      <w:r w:rsidRPr="00C356EA">
        <w:rPr>
          <w:rFonts w:ascii="Palatino Linotype" w:hAnsi="Palatino Linotype" w:cs="Arial"/>
        </w:rPr>
        <w:t xml:space="preserve">En consecuencia, la fundamentación y motivación implica </w:t>
      </w:r>
      <w:r w:rsidR="00C356EA" w:rsidRPr="00C356EA">
        <w:rPr>
          <w:rFonts w:ascii="Palatino Linotype" w:hAnsi="Palatino Linotype" w:cs="Arial"/>
        </w:rPr>
        <w:t>que,</w:t>
      </w:r>
      <w:r w:rsidRPr="00C356EA">
        <w:rPr>
          <w:rFonts w:ascii="Palatino Linotype" w:hAnsi="Palatino Linotype" w:cs="Arial"/>
        </w:rPr>
        <w:t xml:space="preserv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0BFE8772" w14:textId="77777777" w:rsidR="00277647" w:rsidRPr="00C356EA" w:rsidRDefault="00277647" w:rsidP="00C356EA">
      <w:pPr>
        <w:spacing w:line="360" w:lineRule="auto"/>
        <w:jc w:val="both"/>
        <w:rPr>
          <w:rFonts w:ascii="Palatino Linotype" w:hAnsi="Palatino Linotype" w:cs="Arial"/>
        </w:rPr>
      </w:pPr>
    </w:p>
    <w:p w14:paraId="3E9ED05E" w14:textId="77777777" w:rsidR="00277647" w:rsidRPr="00C356EA" w:rsidRDefault="00277647" w:rsidP="00C356EA">
      <w:pPr>
        <w:spacing w:line="360" w:lineRule="auto"/>
        <w:jc w:val="both"/>
        <w:rPr>
          <w:rFonts w:ascii="Palatino Linotype" w:hAnsi="Palatino Linotype"/>
          <w:lang w:val="es-ES" w:eastAsia="es-MX"/>
        </w:rPr>
      </w:pPr>
      <w:r w:rsidRPr="00C356EA">
        <w:rPr>
          <w:rFonts w:ascii="Palatino Linotype" w:hAnsi="Palatino Linotype"/>
          <w:lang w:val="es-ES" w:eastAsia="es-MX"/>
        </w:rPr>
        <w:t xml:space="preserve">Resulta aplicable el criterio reiterado número </w:t>
      </w:r>
      <w:r w:rsidRPr="00C356EA">
        <w:rPr>
          <w:rFonts w:ascii="Palatino Linotype" w:hAnsi="Palatino Linotype"/>
          <w:b/>
          <w:lang w:val="es-ES" w:eastAsia="es-MX"/>
        </w:rPr>
        <w:t>08/19</w:t>
      </w:r>
      <w:r w:rsidRPr="00C356EA">
        <w:rPr>
          <w:rFonts w:ascii="Palatino Linotype" w:hAnsi="Palatino Linotype"/>
          <w:lang w:val="es-ES" w:eastAsia="es-MX"/>
        </w:rPr>
        <w:t>, emitidos por Acuerdo del Pleno del Instituto de Transparencia y Acceso a la Información Pública del Estado de México y Municipios, que a la letra dice:</w:t>
      </w:r>
    </w:p>
    <w:p w14:paraId="6DAC8993" w14:textId="77777777" w:rsidR="00277647" w:rsidRPr="00C356EA" w:rsidRDefault="00277647" w:rsidP="00C356EA">
      <w:pPr>
        <w:ind w:left="851" w:right="902"/>
        <w:jc w:val="center"/>
        <w:rPr>
          <w:rFonts w:ascii="Palatino Linotype" w:hAnsi="Palatino Linotype"/>
          <w:b/>
          <w:i/>
          <w:iCs/>
          <w:lang w:val="es-ES" w:eastAsia="es-MX"/>
        </w:rPr>
      </w:pPr>
    </w:p>
    <w:p w14:paraId="0F26CE08" w14:textId="77777777" w:rsidR="00277647" w:rsidRPr="00C356EA" w:rsidRDefault="00277647" w:rsidP="00C356EA">
      <w:pPr>
        <w:ind w:left="851" w:right="902"/>
        <w:jc w:val="both"/>
        <w:rPr>
          <w:rFonts w:ascii="Palatino Linotype" w:hAnsi="Palatino Linotype"/>
          <w:b/>
          <w:i/>
          <w:sz w:val="22"/>
          <w:szCs w:val="22"/>
          <w:lang w:eastAsia="es-MX"/>
        </w:rPr>
      </w:pPr>
      <w:r w:rsidRPr="00C356EA">
        <w:rPr>
          <w:rFonts w:ascii="Palatino Linotype" w:hAnsi="Palatino Linotype"/>
          <w:b/>
          <w:i/>
          <w:iCs/>
          <w:sz w:val="22"/>
          <w:szCs w:val="22"/>
          <w:lang w:val="es-ES" w:eastAsia="es-MX"/>
        </w:rPr>
        <w:t>“INEXISTENCIA DE LA INFORMACIÓN. SUPUESTOS PARA EMITIR LA RESOLUCIÓN DE LA</w:t>
      </w:r>
      <w:r w:rsidRPr="00C356EA">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w:t>
      </w:r>
      <w:r w:rsidRPr="00C356EA">
        <w:rPr>
          <w:rFonts w:ascii="Palatino Linotype" w:hAnsi="Palatino Linotype"/>
          <w:i/>
          <w:iCs/>
          <w:sz w:val="22"/>
          <w:szCs w:val="22"/>
          <w:lang w:val="es-ES" w:eastAsia="es-MX"/>
        </w:rPr>
        <w:lastRenderedPageBreak/>
        <w:t>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356EA">
        <w:rPr>
          <w:rFonts w:ascii="Palatino Linotype" w:hAnsi="Palatino Linotype"/>
          <w:b/>
          <w:i/>
          <w:iCs/>
          <w:sz w:val="22"/>
          <w:szCs w:val="22"/>
          <w:lang w:val="es-ES" w:eastAsia="es-MX"/>
        </w:rPr>
        <w:t>”</w:t>
      </w:r>
    </w:p>
    <w:p w14:paraId="5EBAC5AC" w14:textId="77777777" w:rsidR="00277647" w:rsidRPr="00C356EA" w:rsidRDefault="00277647" w:rsidP="00C356EA">
      <w:pPr>
        <w:ind w:right="902" w:firstLine="851"/>
        <w:jc w:val="both"/>
        <w:rPr>
          <w:rFonts w:ascii="Palatino Linotype" w:hAnsi="Palatino Linotype"/>
          <w:sz w:val="22"/>
          <w:szCs w:val="22"/>
          <w:lang w:val="es-ES" w:eastAsia="es-MX"/>
        </w:rPr>
      </w:pPr>
      <w:r w:rsidRPr="00C356EA">
        <w:rPr>
          <w:rFonts w:ascii="Palatino Linotype" w:hAnsi="Palatino Linotype"/>
          <w:sz w:val="22"/>
          <w:szCs w:val="22"/>
          <w:lang w:val="es-ES" w:eastAsia="es-MX"/>
        </w:rPr>
        <w:t>(Énfasis añadido)</w:t>
      </w:r>
    </w:p>
    <w:p w14:paraId="3A19BD1B" w14:textId="77777777" w:rsidR="00277647" w:rsidRPr="00C356EA" w:rsidRDefault="00277647"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2FBB624E" w14:textId="73BE016A" w:rsidR="00007DB6" w:rsidRPr="00C356EA" w:rsidRDefault="00007DB6"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r w:rsidRPr="00C356EA">
        <w:rPr>
          <w:rFonts w:ascii="Palatino Linotype" w:eastAsia="Palatino Linotype" w:hAnsi="Palatino Linotype" w:cs="Palatino Linotype"/>
        </w:rPr>
        <w:t xml:space="preserve">Por otro lado, respeto al requerimiento realizado por el particular identificado como parte del numeral 3, relacionado con el nombramiento del área coordinadora de archivos; al respecto, es necesario precisar que si bien dicho documento fue remitido por </w:t>
      </w:r>
      <w:r w:rsidRPr="00C356EA">
        <w:rPr>
          <w:rFonts w:ascii="Palatino Linotype" w:eastAsia="Palatino Linotype" w:hAnsi="Palatino Linotype" w:cs="Palatino Linotype"/>
          <w:b/>
        </w:rPr>
        <w:t xml:space="preserve">EL SUJETO OBLIGADO </w:t>
      </w:r>
      <w:r w:rsidRPr="00C356EA">
        <w:rPr>
          <w:rFonts w:ascii="Palatino Linotype" w:eastAsia="Palatino Linotype" w:hAnsi="Palatino Linotype" w:cs="Palatino Linotype"/>
        </w:rPr>
        <w:t xml:space="preserve">mediante Informe Justificado, éste no fue posible poner a la vista del particular; ello en razón de que </w:t>
      </w:r>
      <w:r w:rsidRPr="00C356EA">
        <w:rPr>
          <w:rFonts w:ascii="Palatino Linotype" w:hAnsi="Palatino Linotype" w:cs="Arial"/>
          <w:lang w:eastAsia="es-MX"/>
        </w:rPr>
        <w:t xml:space="preserve">en el reverso, </w:t>
      </w:r>
      <w:r w:rsidRPr="00C356EA">
        <w:rPr>
          <w:rFonts w:ascii="Palatino Linotype" w:hAnsi="Palatino Linotype" w:cs="Arial"/>
        </w:rPr>
        <w:t xml:space="preserve">se dejaron visibles datos considerados confidenciales, los cuales de manera enunciativa más no limitativa son el RFC, domicilio particular y teléfono celular, motivo por el cual </w:t>
      </w:r>
      <w:r w:rsidRPr="00C356EA">
        <w:rPr>
          <w:rFonts w:ascii="Palatino Linotype" w:hAnsi="Palatino Linotype" w:cs="Arial"/>
          <w:noProof/>
          <w:lang w:eastAsia="es-MX"/>
        </w:rPr>
        <w:t>este Órgano a fin de garantizar la protección de los datos personales, determinó no ponerlo a la vista.</w:t>
      </w:r>
    </w:p>
    <w:p w14:paraId="0FDAF34D" w14:textId="77777777" w:rsidR="00007DB6" w:rsidRPr="00C356EA" w:rsidRDefault="00007DB6" w:rsidP="00C356EA">
      <w:pPr>
        <w:pStyle w:val="Prrafodelista"/>
        <w:widowControl w:val="0"/>
        <w:autoSpaceDE w:val="0"/>
        <w:autoSpaceDN w:val="0"/>
        <w:adjustRightInd w:val="0"/>
        <w:spacing w:line="360" w:lineRule="auto"/>
        <w:ind w:left="0"/>
        <w:jc w:val="both"/>
        <w:rPr>
          <w:rFonts w:ascii="Palatino Linotype" w:eastAsia="Palatino Linotype" w:hAnsi="Palatino Linotype" w:cs="Palatino Linotype"/>
        </w:rPr>
      </w:pPr>
    </w:p>
    <w:p w14:paraId="622D9292" w14:textId="77777777" w:rsidR="00007DB6" w:rsidRPr="00C356EA" w:rsidRDefault="00007DB6" w:rsidP="00C356EA">
      <w:pPr>
        <w:spacing w:line="360" w:lineRule="auto"/>
        <w:jc w:val="both"/>
        <w:rPr>
          <w:rFonts w:ascii="Palatino Linotype" w:hAnsi="Palatino Linotype" w:cs="Arial"/>
          <w:bCs/>
        </w:rPr>
      </w:pPr>
      <w:r w:rsidRPr="00C356EA">
        <w:rPr>
          <w:rFonts w:ascii="Palatino Linotype" w:eastAsia="Palatino Linotype" w:hAnsi="Palatino Linotype" w:cs="Palatino Linotype"/>
        </w:rPr>
        <w:t xml:space="preserve">En consecuencia, este Órgano Garante determina ordenar dicho nombramiento en </w:t>
      </w:r>
      <w:r w:rsidRPr="00C356EA">
        <w:rPr>
          <w:rFonts w:ascii="Palatino Linotype" w:eastAsia="Palatino Linotype" w:hAnsi="Palatino Linotype" w:cs="Palatino Linotype"/>
          <w:b/>
        </w:rPr>
        <w:t xml:space="preserve">versión pública, </w:t>
      </w:r>
      <w:r w:rsidRPr="00C356EA">
        <w:rPr>
          <w:rFonts w:ascii="Palatino Linotype" w:hAnsi="Palatino Linotype" w:cs="Arial"/>
        </w:rPr>
        <w:t>pues, el</w:t>
      </w:r>
      <w:r w:rsidRPr="00C356E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sidRPr="00C356EA">
        <w:rPr>
          <w:rFonts w:ascii="Palatino Linotype" w:hAnsi="Palatino Linotype" w:cs="Arial"/>
          <w:bCs/>
        </w:rPr>
        <w:lastRenderedPageBreak/>
        <w:t>versiones públicas en las que se suprima aquella información relacionada con la vida privada de los particulares.</w:t>
      </w:r>
    </w:p>
    <w:p w14:paraId="095CCFF9" w14:textId="77777777" w:rsidR="00007DB6" w:rsidRPr="00C356EA" w:rsidRDefault="00007DB6" w:rsidP="00C356EA">
      <w:pPr>
        <w:spacing w:line="360" w:lineRule="auto"/>
        <w:jc w:val="both"/>
        <w:rPr>
          <w:rFonts w:ascii="Palatino Linotype" w:eastAsia="Calibri" w:hAnsi="Palatino Linotype" w:cs="Arial"/>
          <w:bCs/>
          <w:lang w:eastAsia="en-US"/>
        </w:rPr>
      </w:pPr>
    </w:p>
    <w:p w14:paraId="48A32A45" w14:textId="77777777" w:rsidR="00007DB6" w:rsidRPr="00C356EA" w:rsidRDefault="00007DB6" w:rsidP="00C356EA">
      <w:pPr>
        <w:spacing w:line="360" w:lineRule="auto"/>
        <w:jc w:val="both"/>
        <w:rPr>
          <w:rFonts w:ascii="Palatino Linotype" w:hAnsi="Palatino Linotype" w:cs="Arial"/>
          <w:bCs/>
        </w:rPr>
      </w:pPr>
      <w:r w:rsidRPr="00C356EA">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699765A" w14:textId="77777777" w:rsidR="00007DB6" w:rsidRPr="00C356EA" w:rsidRDefault="00007DB6" w:rsidP="00C356EA">
      <w:pPr>
        <w:autoSpaceDE w:val="0"/>
        <w:autoSpaceDN w:val="0"/>
        <w:adjustRightInd w:val="0"/>
        <w:ind w:right="899"/>
        <w:jc w:val="both"/>
        <w:rPr>
          <w:rFonts w:ascii="Palatino Linotype" w:hAnsi="Palatino Linotype" w:cs="Arial"/>
        </w:rPr>
      </w:pPr>
    </w:p>
    <w:p w14:paraId="385E3A01" w14:textId="77777777" w:rsidR="00007DB6" w:rsidRPr="00C356EA" w:rsidRDefault="00007DB6" w:rsidP="00C356EA">
      <w:pPr>
        <w:ind w:left="851" w:right="901"/>
        <w:jc w:val="both"/>
        <w:rPr>
          <w:rFonts w:ascii="Palatino Linotype" w:hAnsi="Palatino Linotype"/>
          <w:i/>
          <w:sz w:val="22"/>
          <w:szCs w:val="22"/>
        </w:rPr>
      </w:pPr>
      <w:r w:rsidRPr="00C356EA">
        <w:rPr>
          <w:rFonts w:ascii="Palatino Linotype" w:hAnsi="Palatino Linotype" w:cs="Arial"/>
          <w:b/>
          <w:bCs/>
          <w:i/>
          <w:noProof/>
          <w:sz w:val="22"/>
          <w:szCs w:val="22"/>
        </w:rPr>
        <w:t>“</w:t>
      </w:r>
      <w:r w:rsidRPr="00C356EA">
        <w:rPr>
          <w:rFonts w:ascii="Palatino Linotype" w:hAnsi="Palatino Linotype" w:cs="Arial"/>
          <w:b/>
          <w:bCs/>
          <w:i/>
          <w:sz w:val="22"/>
          <w:szCs w:val="22"/>
        </w:rPr>
        <w:t xml:space="preserve">Artículo 3. </w:t>
      </w:r>
      <w:r w:rsidRPr="00C356EA">
        <w:rPr>
          <w:rFonts w:ascii="Palatino Linotype" w:hAnsi="Palatino Linotype"/>
          <w:i/>
          <w:sz w:val="22"/>
          <w:szCs w:val="22"/>
        </w:rPr>
        <w:t xml:space="preserve">Para los efectos de la presente Ley se entenderá por: </w:t>
      </w:r>
    </w:p>
    <w:p w14:paraId="11E41401" w14:textId="77777777" w:rsidR="00007DB6" w:rsidRPr="00C356EA" w:rsidRDefault="00007DB6" w:rsidP="00C356EA">
      <w:pPr>
        <w:ind w:left="851" w:right="899"/>
        <w:jc w:val="both"/>
        <w:rPr>
          <w:rFonts w:ascii="Palatino Linotype" w:hAnsi="Palatino Linotype" w:cs="Arial"/>
          <w:i/>
          <w:sz w:val="22"/>
          <w:szCs w:val="22"/>
        </w:rPr>
      </w:pPr>
      <w:r w:rsidRPr="00C356EA">
        <w:rPr>
          <w:rFonts w:ascii="Palatino Linotype" w:hAnsi="Palatino Linotype" w:cs="Arial"/>
          <w:b/>
          <w:i/>
          <w:sz w:val="22"/>
          <w:szCs w:val="22"/>
        </w:rPr>
        <w:t>IX.</w:t>
      </w:r>
      <w:r w:rsidRPr="00C356EA">
        <w:rPr>
          <w:rFonts w:ascii="Palatino Linotype" w:hAnsi="Palatino Linotype" w:cs="Arial"/>
          <w:i/>
          <w:sz w:val="22"/>
          <w:szCs w:val="22"/>
        </w:rPr>
        <w:t xml:space="preserve"> </w:t>
      </w:r>
      <w:r w:rsidRPr="00C356EA">
        <w:rPr>
          <w:rFonts w:ascii="Palatino Linotype" w:hAnsi="Palatino Linotype" w:cs="Arial"/>
          <w:b/>
          <w:i/>
          <w:sz w:val="22"/>
          <w:szCs w:val="22"/>
        </w:rPr>
        <w:t xml:space="preserve">Datos personales: </w:t>
      </w:r>
      <w:r w:rsidRPr="00C356EA">
        <w:rPr>
          <w:rFonts w:ascii="Palatino Linotype" w:hAnsi="Palatino Linotype" w:cs="Arial"/>
          <w:i/>
          <w:sz w:val="22"/>
          <w:szCs w:val="22"/>
        </w:rPr>
        <w:t xml:space="preserve">La información concerniente a una persona, identificada o identificable según lo dispuesto por la Ley de </w:t>
      </w:r>
      <w:r w:rsidRPr="00C356EA">
        <w:rPr>
          <w:rFonts w:ascii="Palatino Linotype" w:hAnsi="Palatino Linotype"/>
          <w:i/>
          <w:sz w:val="22"/>
          <w:szCs w:val="22"/>
        </w:rPr>
        <w:t>Protección</w:t>
      </w:r>
      <w:r w:rsidRPr="00C356EA">
        <w:rPr>
          <w:rFonts w:ascii="Palatino Linotype" w:hAnsi="Palatino Linotype" w:cs="Arial"/>
          <w:i/>
          <w:sz w:val="22"/>
          <w:szCs w:val="22"/>
        </w:rPr>
        <w:t xml:space="preserve"> de Datos Personales del Estado de México; </w:t>
      </w:r>
    </w:p>
    <w:p w14:paraId="75E02375" w14:textId="77777777" w:rsidR="00007DB6" w:rsidRPr="00C356EA" w:rsidRDefault="00007DB6" w:rsidP="00C356EA">
      <w:pPr>
        <w:ind w:left="851" w:right="899"/>
        <w:jc w:val="both"/>
        <w:rPr>
          <w:rFonts w:ascii="Palatino Linotype" w:hAnsi="Palatino Linotype" w:cs="Arial"/>
          <w:i/>
          <w:sz w:val="22"/>
          <w:szCs w:val="22"/>
        </w:rPr>
      </w:pPr>
      <w:r w:rsidRPr="00C356EA">
        <w:rPr>
          <w:rFonts w:ascii="Palatino Linotype" w:hAnsi="Palatino Linotype" w:cs="Arial"/>
          <w:b/>
          <w:i/>
          <w:sz w:val="22"/>
          <w:szCs w:val="22"/>
        </w:rPr>
        <w:t>XX.</w:t>
      </w:r>
      <w:r w:rsidRPr="00C356EA">
        <w:rPr>
          <w:rFonts w:ascii="Palatino Linotype" w:hAnsi="Palatino Linotype" w:cs="Arial"/>
          <w:i/>
          <w:sz w:val="22"/>
          <w:szCs w:val="22"/>
        </w:rPr>
        <w:t xml:space="preserve"> </w:t>
      </w:r>
      <w:r w:rsidRPr="00C356EA">
        <w:rPr>
          <w:rFonts w:ascii="Palatino Linotype" w:hAnsi="Palatino Linotype" w:cs="Arial"/>
          <w:b/>
          <w:i/>
          <w:sz w:val="22"/>
          <w:szCs w:val="22"/>
        </w:rPr>
        <w:t>Información clasificada:</w:t>
      </w:r>
      <w:r w:rsidRPr="00C356EA">
        <w:rPr>
          <w:rFonts w:ascii="Palatino Linotype" w:hAnsi="Palatino Linotype" w:cs="Arial"/>
          <w:i/>
          <w:sz w:val="22"/>
          <w:szCs w:val="22"/>
        </w:rPr>
        <w:t xml:space="preserve"> Aquella considerada por la presente Ley como reservada o confidencial; </w:t>
      </w:r>
    </w:p>
    <w:p w14:paraId="32BD2914" w14:textId="77777777" w:rsidR="00007DB6" w:rsidRPr="00C356EA" w:rsidRDefault="00007DB6" w:rsidP="00C356EA">
      <w:pPr>
        <w:ind w:left="851" w:right="899"/>
        <w:jc w:val="both"/>
        <w:rPr>
          <w:rFonts w:ascii="Palatino Linotype" w:hAnsi="Palatino Linotype" w:cs="Arial"/>
          <w:i/>
          <w:sz w:val="22"/>
          <w:szCs w:val="22"/>
        </w:rPr>
      </w:pPr>
      <w:r w:rsidRPr="00C356EA">
        <w:rPr>
          <w:rFonts w:ascii="Palatino Linotype" w:hAnsi="Palatino Linotype" w:cs="Arial"/>
          <w:b/>
          <w:i/>
          <w:sz w:val="22"/>
          <w:szCs w:val="22"/>
        </w:rPr>
        <w:t>XXI.</w:t>
      </w:r>
      <w:r w:rsidRPr="00C356EA">
        <w:rPr>
          <w:rFonts w:ascii="Palatino Linotype" w:hAnsi="Palatino Linotype" w:cs="Arial"/>
          <w:i/>
          <w:sz w:val="22"/>
          <w:szCs w:val="22"/>
        </w:rPr>
        <w:t xml:space="preserve"> </w:t>
      </w:r>
      <w:r w:rsidRPr="00C356EA">
        <w:rPr>
          <w:rFonts w:ascii="Palatino Linotype" w:hAnsi="Palatino Linotype" w:cs="Arial"/>
          <w:b/>
          <w:i/>
          <w:sz w:val="22"/>
          <w:szCs w:val="22"/>
        </w:rPr>
        <w:t>Información confidencial</w:t>
      </w:r>
      <w:r w:rsidRPr="00C356E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DDBB8F" w14:textId="77777777" w:rsidR="00007DB6" w:rsidRPr="00C356EA" w:rsidRDefault="00007DB6" w:rsidP="00C356EA">
      <w:pPr>
        <w:ind w:left="851" w:right="899"/>
        <w:jc w:val="both"/>
        <w:rPr>
          <w:rFonts w:ascii="Palatino Linotype" w:hAnsi="Palatino Linotype" w:cs="Arial"/>
          <w:i/>
          <w:sz w:val="22"/>
          <w:szCs w:val="22"/>
        </w:rPr>
      </w:pPr>
      <w:r w:rsidRPr="00C356EA">
        <w:rPr>
          <w:rFonts w:ascii="Palatino Linotype" w:hAnsi="Palatino Linotype" w:cs="Arial"/>
          <w:b/>
          <w:i/>
          <w:sz w:val="22"/>
          <w:szCs w:val="22"/>
        </w:rPr>
        <w:t>XLV. Versión pública:</w:t>
      </w:r>
      <w:r w:rsidRPr="00C356EA">
        <w:rPr>
          <w:rFonts w:ascii="Palatino Linotype" w:hAnsi="Palatino Linotype" w:cs="Arial"/>
          <w:i/>
          <w:sz w:val="22"/>
          <w:szCs w:val="22"/>
        </w:rPr>
        <w:t xml:space="preserve"> Documento en el que se elimine, suprime o borra la información clasificada como reservada o confidencial para permitir su acceso. </w:t>
      </w:r>
    </w:p>
    <w:p w14:paraId="5E7127E0" w14:textId="77777777" w:rsidR="00007DB6" w:rsidRPr="00C356EA" w:rsidRDefault="00007DB6" w:rsidP="00C356EA">
      <w:pPr>
        <w:ind w:left="851" w:right="899"/>
        <w:jc w:val="both"/>
        <w:rPr>
          <w:rFonts w:ascii="Palatino Linotype" w:hAnsi="Palatino Linotype" w:cs="Arial"/>
          <w:i/>
          <w:sz w:val="22"/>
          <w:szCs w:val="22"/>
        </w:rPr>
      </w:pPr>
      <w:r w:rsidRPr="00C356EA">
        <w:rPr>
          <w:rFonts w:ascii="Palatino Linotype" w:hAnsi="Palatino Linotype" w:cs="Arial"/>
          <w:b/>
          <w:i/>
          <w:sz w:val="22"/>
          <w:szCs w:val="22"/>
        </w:rPr>
        <w:t>Artículo 51.</w:t>
      </w:r>
      <w:r w:rsidRPr="00C356E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356EA">
        <w:rPr>
          <w:rFonts w:ascii="Palatino Linotype" w:hAnsi="Palatino Linotype" w:cs="Arial"/>
          <w:b/>
          <w:i/>
          <w:sz w:val="22"/>
          <w:szCs w:val="22"/>
        </w:rPr>
        <w:t xml:space="preserve">y tendrá la responsabilidad de verificar en cada caso que la misma no sea confidencial o reservada. </w:t>
      </w:r>
      <w:r w:rsidRPr="00C356E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613AECB" w14:textId="77777777" w:rsidR="00007DB6" w:rsidRPr="00C356EA" w:rsidRDefault="00007DB6" w:rsidP="00C356EA">
      <w:pPr>
        <w:ind w:left="851" w:right="899"/>
        <w:jc w:val="both"/>
        <w:rPr>
          <w:rFonts w:ascii="Palatino Linotype" w:hAnsi="Palatino Linotype" w:cs="Arial"/>
          <w:i/>
          <w:sz w:val="22"/>
          <w:szCs w:val="22"/>
        </w:rPr>
      </w:pPr>
      <w:r w:rsidRPr="00C356EA">
        <w:rPr>
          <w:rFonts w:ascii="Palatino Linotype" w:hAnsi="Palatino Linotype" w:cs="Arial"/>
          <w:b/>
          <w:i/>
          <w:sz w:val="22"/>
          <w:szCs w:val="22"/>
        </w:rPr>
        <w:t>Artículo 52.</w:t>
      </w:r>
      <w:r w:rsidRPr="00C356EA">
        <w:rPr>
          <w:rFonts w:ascii="Palatino Linotype" w:hAnsi="Palatino Linotype" w:cs="Arial"/>
          <w:i/>
          <w:sz w:val="22"/>
          <w:szCs w:val="22"/>
        </w:rPr>
        <w:t xml:space="preserve"> Las solicitudes de acceso a la información y las respuestas que se les dé, incluyendo, en su caso, </w:t>
      </w:r>
      <w:r w:rsidRPr="00C356E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356EA">
        <w:rPr>
          <w:rFonts w:ascii="Palatino Linotype" w:hAnsi="Palatino Linotype" w:cs="Arial"/>
          <w:i/>
          <w:sz w:val="22"/>
          <w:szCs w:val="22"/>
        </w:rPr>
        <w:t>, siempre y cuando la resolución de referencia se someta a un proceso de disociación, es decir, no haga identificable al titular de tales datos personales.</w:t>
      </w:r>
      <w:r w:rsidRPr="00C356EA">
        <w:rPr>
          <w:rFonts w:ascii="Palatino Linotype" w:hAnsi="Palatino Linotype" w:cs="Arial"/>
          <w:bCs/>
          <w:i/>
          <w:noProof/>
          <w:sz w:val="22"/>
          <w:szCs w:val="22"/>
        </w:rPr>
        <w:t>”</w:t>
      </w:r>
    </w:p>
    <w:p w14:paraId="2C25633C" w14:textId="77777777" w:rsidR="00007DB6" w:rsidRPr="00C356EA" w:rsidRDefault="00007DB6" w:rsidP="00C356EA">
      <w:pPr>
        <w:ind w:right="899" w:firstLine="708"/>
        <w:jc w:val="both"/>
        <w:rPr>
          <w:rFonts w:ascii="Palatino Linotype" w:hAnsi="Palatino Linotype" w:cs="Arial"/>
          <w:sz w:val="22"/>
          <w:szCs w:val="22"/>
        </w:rPr>
      </w:pPr>
      <w:r w:rsidRPr="00C356EA">
        <w:rPr>
          <w:rFonts w:ascii="Palatino Linotype" w:hAnsi="Palatino Linotype" w:cs="Arial"/>
          <w:sz w:val="22"/>
          <w:szCs w:val="22"/>
        </w:rPr>
        <w:t>(Énfasis añadido)</w:t>
      </w:r>
    </w:p>
    <w:p w14:paraId="315CC532" w14:textId="77777777" w:rsidR="00007DB6" w:rsidRPr="00C356EA" w:rsidRDefault="00007DB6" w:rsidP="00C356EA">
      <w:pPr>
        <w:ind w:right="899" w:firstLine="708"/>
        <w:jc w:val="both"/>
        <w:rPr>
          <w:rFonts w:ascii="Palatino Linotype" w:hAnsi="Palatino Linotype" w:cs="Arial"/>
        </w:rPr>
      </w:pPr>
    </w:p>
    <w:p w14:paraId="4F05E52E" w14:textId="77777777" w:rsidR="00007DB6" w:rsidRPr="00C356EA" w:rsidRDefault="00007DB6" w:rsidP="00C356EA">
      <w:pPr>
        <w:spacing w:line="360" w:lineRule="auto"/>
        <w:jc w:val="both"/>
        <w:rPr>
          <w:rFonts w:ascii="Palatino Linotype" w:hAnsi="Palatino Linotype" w:cs="Arial"/>
        </w:rPr>
      </w:pPr>
      <w:r w:rsidRPr="00C356EA">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03603A2" w14:textId="77777777" w:rsidR="00007DB6" w:rsidRPr="00C356EA" w:rsidRDefault="00007DB6" w:rsidP="00C356EA">
      <w:pPr>
        <w:jc w:val="both"/>
        <w:rPr>
          <w:rFonts w:ascii="Palatino Linotype" w:hAnsi="Palatino Linotype" w:cs="Arial"/>
        </w:rPr>
      </w:pPr>
    </w:p>
    <w:p w14:paraId="2336233D" w14:textId="77777777" w:rsidR="00007DB6" w:rsidRPr="00C356EA" w:rsidRDefault="00007DB6" w:rsidP="00C356EA">
      <w:pPr>
        <w:ind w:left="851" w:right="902"/>
        <w:jc w:val="both"/>
        <w:rPr>
          <w:rFonts w:ascii="Palatino Linotype" w:eastAsia="Arial Unicode MS" w:hAnsi="Palatino Linotype" w:cs="Arial"/>
          <w:i/>
          <w:sz w:val="22"/>
          <w:szCs w:val="22"/>
        </w:rPr>
      </w:pPr>
      <w:r w:rsidRPr="00C356EA">
        <w:rPr>
          <w:rFonts w:ascii="Palatino Linotype" w:eastAsia="Arial Unicode MS" w:hAnsi="Palatino Linotype" w:cs="Arial"/>
          <w:b/>
          <w:i/>
          <w:sz w:val="22"/>
          <w:szCs w:val="22"/>
        </w:rPr>
        <w:t>“Artículo 22.</w:t>
      </w:r>
      <w:r w:rsidRPr="00C356E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EF29647" w14:textId="77777777" w:rsidR="00007DB6" w:rsidRPr="00C356EA" w:rsidRDefault="00007DB6" w:rsidP="00C356EA">
      <w:pPr>
        <w:ind w:left="851" w:right="902"/>
        <w:jc w:val="both"/>
        <w:rPr>
          <w:rFonts w:ascii="Palatino Linotype" w:eastAsia="Arial Unicode MS" w:hAnsi="Palatino Linotype" w:cs="Arial"/>
          <w:i/>
          <w:sz w:val="22"/>
          <w:szCs w:val="22"/>
        </w:rPr>
      </w:pPr>
      <w:r w:rsidRPr="00C356EA">
        <w:rPr>
          <w:rFonts w:ascii="Palatino Linotype" w:eastAsia="Arial Unicode MS" w:hAnsi="Palatino Linotype" w:cs="Arial"/>
          <w:b/>
          <w:i/>
          <w:sz w:val="22"/>
          <w:szCs w:val="22"/>
        </w:rPr>
        <w:t>Artículo 38.</w:t>
      </w:r>
      <w:r w:rsidRPr="00C356E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356EA">
        <w:rPr>
          <w:rFonts w:ascii="Palatino Linotype" w:eastAsia="Arial Unicode MS" w:hAnsi="Palatino Linotype" w:cs="Arial"/>
          <w:b/>
          <w:i/>
          <w:sz w:val="22"/>
          <w:szCs w:val="22"/>
        </w:rPr>
        <w:t>”</w:t>
      </w:r>
      <w:r w:rsidRPr="00C356EA">
        <w:rPr>
          <w:rFonts w:ascii="Palatino Linotype" w:eastAsia="Arial Unicode MS" w:hAnsi="Palatino Linotype" w:cs="Arial"/>
          <w:i/>
          <w:sz w:val="22"/>
          <w:szCs w:val="22"/>
        </w:rPr>
        <w:t xml:space="preserve"> </w:t>
      </w:r>
    </w:p>
    <w:p w14:paraId="6B7C07B1" w14:textId="77777777" w:rsidR="00007DB6" w:rsidRPr="00C356EA" w:rsidRDefault="00007DB6" w:rsidP="00C356EA">
      <w:pPr>
        <w:ind w:left="851" w:right="850"/>
        <w:jc w:val="both"/>
        <w:rPr>
          <w:rFonts w:ascii="Palatino Linotype" w:eastAsia="Arial Unicode MS" w:hAnsi="Palatino Linotype" w:cs="Arial"/>
          <w:i/>
          <w:sz w:val="22"/>
          <w:szCs w:val="22"/>
        </w:rPr>
      </w:pPr>
    </w:p>
    <w:p w14:paraId="104012B5" w14:textId="77777777" w:rsidR="00007DB6" w:rsidRPr="00C356EA" w:rsidRDefault="00007DB6" w:rsidP="00C356EA">
      <w:pPr>
        <w:spacing w:line="360" w:lineRule="auto"/>
        <w:jc w:val="both"/>
        <w:rPr>
          <w:rFonts w:ascii="Palatino Linotype" w:hAnsi="Palatino Linotype" w:cs="Arial"/>
        </w:rPr>
      </w:pPr>
      <w:r w:rsidRPr="00C356E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51A518B" w14:textId="77777777" w:rsidR="00007DB6" w:rsidRPr="00C356EA" w:rsidRDefault="00007DB6" w:rsidP="00C356EA">
      <w:pPr>
        <w:spacing w:line="360" w:lineRule="auto"/>
        <w:jc w:val="both"/>
        <w:rPr>
          <w:rFonts w:ascii="Palatino Linotype" w:hAnsi="Palatino Linotype" w:cs="Arial"/>
        </w:rPr>
      </w:pPr>
    </w:p>
    <w:p w14:paraId="5DB70647" w14:textId="77777777" w:rsidR="00007DB6" w:rsidRPr="00C356EA" w:rsidRDefault="00007DB6" w:rsidP="00C356EA">
      <w:pPr>
        <w:spacing w:line="360" w:lineRule="auto"/>
        <w:jc w:val="both"/>
        <w:rPr>
          <w:rFonts w:ascii="Palatino Linotype" w:hAnsi="Palatino Linotype" w:cs="Arial"/>
        </w:rPr>
      </w:pPr>
      <w:r w:rsidRPr="00C356EA">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sidRPr="00C356EA">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sidRPr="00C356EA">
        <w:rPr>
          <w:rFonts w:ascii="Palatino Linotype" w:eastAsia="Arial Unicode MS" w:hAnsi="Palatino Linotype" w:cs="Arial"/>
        </w:rPr>
        <w:t xml:space="preserve"> que debe ser protegida por </w:t>
      </w:r>
      <w:r w:rsidRPr="00C356EA">
        <w:rPr>
          <w:rFonts w:ascii="Palatino Linotype" w:eastAsia="Arial Unicode MS" w:hAnsi="Palatino Linotype" w:cs="Arial"/>
          <w:b/>
        </w:rPr>
        <w:t>EL SUJETO OBLIGADO,</w:t>
      </w:r>
      <w:r w:rsidRPr="00C356EA">
        <w:rPr>
          <w:rFonts w:ascii="Palatino Linotype" w:eastAsia="Arial Unicode MS" w:hAnsi="Palatino Linotype" w:cs="Arial"/>
        </w:rPr>
        <w:t xml:space="preserve"> por lo </w:t>
      </w:r>
      <w:r w:rsidRPr="00C356EA">
        <w:rPr>
          <w:rFonts w:ascii="Palatino Linotype" w:hAnsi="Palatino Linotype" w:cs="Arial"/>
        </w:rPr>
        <w:t>que, todo dato personal susceptible de clasificación debe ser protegido.</w:t>
      </w:r>
    </w:p>
    <w:p w14:paraId="5178C841" w14:textId="77777777" w:rsidR="00007DB6" w:rsidRPr="00C356EA" w:rsidRDefault="00007DB6" w:rsidP="00C356EA">
      <w:pPr>
        <w:spacing w:line="360" w:lineRule="auto"/>
        <w:jc w:val="both"/>
        <w:rPr>
          <w:rFonts w:ascii="Palatino Linotype" w:hAnsi="Palatino Linotype" w:cs="Arial"/>
        </w:rPr>
      </w:pPr>
    </w:p>
    <w:p w14:paraId="21A74620" w14:textId="3AC5A91E" w:rsidR="00007DB6" w:rsidRPr="00C356EA" w:rsidRDefault="00007DB6" w:rsidP="00C356EA">
      <w:pPr>
        <w:spacing w:line="360" w:lineRule="auto"/>
        <w:jc w:val="both"/>
        <w:rPr>
          <w:rFonts w:ascii="Palatino Linotype" w:hAnsi="Palatino Linotype" w:cs="Arial"/>
        </w:rPr>
      </w:pPr>
      <w:r w:rsidRPr="00C356EA">
        <w:rPr>
          <w:rFonts w:ascii="Palatino Linotype" w:hAnsi="Palatino Linotype" w:cs="Arial"/>
        </w:rPr>
        <w:t xml:space="preserve">La finalidad de la versión pública de la </w:t>
      </w:r>
      <w:r w:rsidR="00C356EA" w:rsidRPr="00C356EA">
        <w:rPr>
          <w:rFonts w:ascii="Palatino Linotype" w:hAnsi="Palatino Linotype" w:cs="Arial"/>
        </w:rPr>
        <w:t>información</w:t>
      </w:r>
      <w:r w:rsidRPr="00C356EA">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939EB4E" w14:textId="77777777" w:rsidR="00007DB6" w:rsidRPr="00C356EA" w:rsidRDefault="00007DB6" w:rsidP="00C356EA">
      <w:pPr>
        <w:spacing w:line="360" w:lineRule="auto"/>
        <w:jc w:val="both"/>
        <w:rPr>
          <w:rFonts w:ascii="Palatino Linotype" w:hAnsi="Palatino Linotype" w:cs="Arial"/>
        </w:rPr>
      </w:pPr>
    </w:p>
    <w:p w14:paraId="2E04D339" w14:textId="77777777" w:rsidR="00007DB6" w:rsidRPr="00C356EA" w:rsidRDefault="00007DB6" w:rsidP="00C356EA">
      <w:pPr>
        <w:spacing w:line="360" w:lineRule="auto"/>
        <w:jc w:val="both"/>
        <w:rPr>
          <w:rFonts w:ascii="Palatino Linotype" w:hAnsi="Palatino Linotype" w:cs="Arial"/>
        </w:rPr>
      </w:pPr>
      <w:r w:rsidRPr="00C356EA">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A27FAEA" w14:textId="77777777" w:rsidR="00007DB6" w:rsidRPr="00C356EA" w:rsidRDefault="00007DB6" w:rsidP="00C356EA">
      <w:pPr>
        <w:jc w:val="both"/>
        <w:rPr>
          <w:rFonts w:ascii="Palatino Linotype" w:hAnsi="Palatino Linotype" w:cs="Arial"/>
        </w:rPr>
      </w:pPr>
    </w:p>
    <w:p w14:paraId="3AD1A83E" w14:textId="77777777" w:rsidR="00007DB6" w:rsidRPr="00C356EA" w:rsidRDefault="00007DB6" w:rsidP="00C356EA">
      <w:pPr>
        <w:tabs>
          <w:tab w:val="left" w:pos="8222"/>
        </w:tabs>
        <w:ind w:left="851" w:right="899"/>
        <w:jc w:val="center"/>
        <w:rPr>
          <w:rFonts w:ascii="Palatino Linotype" w:hAnsi="Palatino Linotype" w:cs="Arial"/>
          <w:b/>
          <w:i/>
          <w:sz w:val="22"/>
          <w:szCs w:val="22"/>
        </w:rPr>
      </w:pPr>
      <w:r w:rsidRPr="00C356EA">
        <w:rPr>
          <w:rFonts w:ascii="Palatino Linotype" w:hAnsi="Palatino Linotype" w:cs="Arial"/>
          <w:b/>
          <w:i/>
          <w:sz w:val="22"/>
          <w:szCs w:val="22"/>
          <w:lang w:val="es-ES_tradnl"/>
        </w:rPr>
        <w:t>Ley de Transparencia y Acceso a la Información Pública del Estado de México y Municipios</w:t>
      </w:r>
    </w:p>
    <w:p w14:paraId="18302612" w14:textId="77777777" w:rsidR="00007DB6" w:rsidRPr="00C356EA" w:rsidRDefault="00007DB6" w:rsidP="00C356EA">
      <w:pPr>
        <w:jc w:val="both"/>
        <w:rPr>
          <w:rFonts w:ascii="Palatino Linotype" w:hAnsi="Palatino Linotype" w:cs="Arial"/>
        </w:rPr>
      </w:pPr>
    </w:p>
    <w:p w14:paraId="0A314853"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 xml:space="preserve">“Artículo 49. </w:t>
      </w:r>
      <w:r w:rsidRPr="00C356EA">
        <w:rPr>
          <w:rFonts w:ascii="Palatino Linotype" w:hAnsi="Palatino Linotype" w:cs="Arial"/>
          <w:i/>
          <w:sz w:val="22"/>
          <w:szCs w:val="22"/>
        </w:rPr>
        <w:t>Los Comités de Transparencia tendrán las siguientes atribuciones:</w:t>
      </w:r>
    </w:p>
    <w:p w14:paraId="1FB04C14"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VIII.</w:t>
      </w:r>
      <w:r w:rsidRPr="00C356EA">
        <w:rPr>
          <w:rFonts w:ascii="Palatino Linotype" w:hAnsi="Palatino Linotype" w:cs="Arial"/>
          <w:i/>
          <w:sz w:val="22"/>
          <w:szCs w:val="22"/>
        </w:rPr>
        <w:t xml:space="preserve"> Aprobar, modificar o revocar la clasificación de la información;</w:t>
      </w:r>
    </w:p>
    <w:p w14:paraId="49637062"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lastRenderedPageBreak/>
        <w:t>Artículo 132.</w:t>
      </w:r>
      <w:r w:rsidRPr="00C356EA">
        <w:rPr>
          <w:rFonts w:ascii="Palatino Linotype" w:hAnsi="Palatino Linotype" w:cs="Arial"/>
          <w:i/>
          <w:sz w:val="22"/>
          <w:szCs w:val="22"/>
        </w:rPr>
        <w:t xml:space="preserve"> La clasificación de la información se llevará a cabo en el momento en que:</w:t>
      </w:r>
    </w:p>
    <w:p w14:paraId="06DB46A2"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I.</w:t>
      </w:r>
      <w:r w:rsidRPr="00C356EA">
        <w:rPr>
          <w:rFonts w:ascii="Palatino Linotype" w:hAnsi="Palatino Linotype" w:cs="Arial"/>
          <w:i/>
          <w:sz w:val="22"/>
          <w:szCs w:val="22"/>
        </w:rPr>
        <w:t xml:space="preserve"> Se reciba una solicitud de acceso a la información;</w:t>
      </w:r>
    </w:p>
    <w:p w14:paraId="25315EF7"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II.</w:t>
      </w:r>
      <w:r w:rsidRPr="00C356EA">
        <w:rPr>
          <w:rFonts w:ascii="Palatino Linotype" w:hAnsi="Palatino Linotype" w:cs="Arial"/>
          <w:i/>
          <w:sz w:val="22"/>
          <w:szCs w:val="22"/>
        </w:rPr>
        <w:t xml:space="preserve"> Se determine mediante resolución de autoridad competente; o</w:t>
      </w:r>
    </w:p>
    <w:p w14:paraId="7214E05A" w14:textId="77777777" w:rsidR="00007DB6" w:rsidRPr="00C356EA" w:rsidRDefault="00007DB6" w:rsidP="00C356EA">
      <w:pPr>
        <w:ind w:left="851" w:right="902"/>
        <w:jc w:val="both"/>
        <w:rPr>
          <w:rFonts w:ascii="Palatino Linotype" w:hAnsi="Palatino Linotype" w:cs="Arial"/>
          <w:b/>
          <w:i/>
          <w:sz w:val="22"/>
          <w:szCs w:val="22"/>
        </w:rPr>
      </w:pPr>
      <w:r w:rsidRPr="00C356EA">
        <w:rPr>
          <w:rFonts w:ascii="Palatino Linotype" w:hAnsi="Palatino Linotype" w:cs="Arial"/>
          <w:i/>
          <w:sz w:val="22"/>
          <w:szCs w:val="22"/>
        </w:rPr>
        <w:t>III. Se generen versiones públicas para dar cumplimiento a las obligaciones de transparencia previstas en esta Ley.</w:t>
      </w:r>
      <w:r w:rsidRPr="00C356EA">
        <w:rPr>
          <w:rFonts w:ascii="Palatino Linotype" w:hAnsi="Palatino Linotype" w:cs="Arial"/>
          <w:b/>
          <w:i/>
          <w:sz w:val="22"/>
          <w:szCs w:val="22"/>
        </w:rPr>
        <w:t>”</w:t>
      </w:r>
    </w:p>
    <w:p w14:paraId="25EFC67F"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“Segundo.-</w:t>
      </w:r>
      <w:r w:rsidRPr="00C356EA">
        <w:rPr>
          <w:rFonts w:ascii="Palatino Linotype" w:hAnsi="Palatino Linotype" w:cs="Arial"/>
          <w:i/>
          <w:sz w:val="22"/>
          <w:szCs w:val="22"/>
        </w:rPr>
        <w:t xml:space="preserve"> Para efectos de los presentes Lineamientos Generales, se entenderá por:</w:t>
      </w:r>
    </w:p>
    <w:p w14:paraId="7A9EBBE4"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XVIII.</w:t>
      </w:r>
      <w:r w:rsidRPr="00C356EA">
        <w:rPr>
          <w:rFonts w:ascii="Palatino Linotype" w:hAnsi="Palatino Linotype" w:cs="Arial"/>
          <w:i/>
          <w:sz w:val="22"/>
          <w:szCs w:val="22"/>
        </w:rPr>
        <w:t xml:space="preserve">  </w:t>
      </w:r>
      <w:r w:rsidRPr="00C356EA">
        <w:rPr>
          <w:rFonts w:ascii="Palatino Linotype" w:hAnsi="Palatino Linotype" w:cs="Arial"/>
          <w:b/>
          <w:i/>
          <w:sz w:val="22"/>
          <w:szCs w:val="22"/>
        </w:rPr>
        <w:t>Versión pública:</w:t>
      </w:r>
      <w:r w:rsidRPr="00C356EA">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9B1E27" w14:textId="77777777" w:rsidR="00007DB6" w:rsidRPr="00C356EA" w:rsidRDefault="00007DB6" w:rsidP="00C356EA">
      <w:pPr>
        <w:ind w:left="851" w:right="902"/>
        <w:jc w:val="both"/>
        <w:rPr>
          <w:rFonts w:ascii="Palatino Linotype" w:hAnsi="Palatino Linotype" w:cs="Arial"/>
          <w:i/>
          <w:sz w:val="22"/>
          <w:szCs w:val="22"/>
        </w:rPr>
      </w:pPr>
    </w:p>
    <w:p w14:paraId="77E08F9D" w14:textId="77777777" w:rsidR="00007DB6" w:rsidRPr="00C356EA" w:rsidRDefault="00007DB6" w:rsidP="00C356EA">
      <w:pPr>
        <w:tabs>
          <w:tab w:val="left" w:pos="8222"/>
        </w:tabs>
        <w:ind w:left="851" w:right="899"/>
        <w:jc w:val="center"/>
        <w:rPr>
          <w:rFonts w:ascii="Palatino Linotype" w:hAnsi="Palatino Linotype" w:cs="Arial"/>
          <w:b/>
          <w:i/>
          <w:sz w:val="22"/>
          <w:szCs w:val="22"/>
          <w:lang w:val="es-ES_tradnl" w:eastAsia="es-MX"/>
        </w:rPr>
      </w:pPr>
      <w:r w:rsidRPr="00C356EA">
        <w:rPr>
          <w:rFonts w:ascii="Palatino Linotype" w:hAnsi="Palatino Linotype" w:cs="Arial"/>
          <w:b/>
          <w:i/>
          <w:sz w:val="22"/>
          <w:szCs w:val="22"/>
          <w:lang w:val="es-ES_tradnl" w:eastAsia="es-MX"/>
        </w:rPr>
        <w:t xml:space="preserve">Lineamientos Generales en materia de Clasificación y Desclasificación de la </w:t>
      </w:r>
      <w:r w:rsidRPr="00C356EA">
        <w:rPr>
          <w:rFonts w:ascii="Palatino Linotype" w:hAnsi="Palatino Linotype" w:cs="Arial"/>
          <w:b/>
          <w:i/>
          <w:sz w:val="22"/>
          <w:szCs w:val="22"/>
          <w:lang w:val="es-ES_tradnl"/>
        </w:rPr>
        <w:t>Información</w:t>
      </w:r>
    </w:p>
    <w:p w14:paraId="7CF264E1" w14:textId="77777777" w:rsidR="00007DB6" w:rsidRPr="00C356EA" w:rsidRDefault="00007DB6" w:rsidP="00C356EA">
      <w:pPr>
        <w:ind w:left="851" w:right="902"/>
        <w:jc w:val="both"/>
        <w:rPr>
          <w:rFonts w:ascii="Palatino Linotype" w:hAnsi="Palatino Linotype" w:cs="Arial"/>
          <w:i/>
          <w:sz w:val="22"/>
          <w:szCs w:val="22"/>
        </w:rPr>
      </w:pPr>
    </w:p>
    <w:p w14:paraId="7A150CD6"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Cuarto.</w:t>
      </w:r>
      <w:r w:rsidRPr="00C356EA">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9A6CC0"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34AB0BC"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Quinto.</w:t>
      </w:r>
      <w:r w:rsidRPr="00C356EA">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36ACB80"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Sexto.</w:t>
      </w:r>
      <w:r w:rsidRPr="00C356EA">
        <w:rPr>
          <w:rFonts w:ascii="Palatino Linotype" w:hAnsi="Palatino Linotype" w:cs="Arial"/>
          <w:i/>
          <w:sz w:val="22"/>
          <w:szCs w:val="22"/>
        </w:rPr>
        <w:t xml:space="preserve"> Se deroga.</w:t>
      </w:r>
    </w:p>
    <w:p w14:paraId="130DD7FA"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Séptimo.</w:t>
      </w:r>
      <w:r w:rsidRPr="00C356EA">
        <w:rPr>
          <w:rFonts w:ascii="Palatino Linotype" w:hAnsi="Palatino Linotype" w:cs="Arial"/>
          <w:i/>
          <w:sz w:val="22"/>
          <w:szCs w:val="22"/>
        </w:rPr>
        <w:t xml:space="preserve"> La clasificación de la información se llevará a cabo en el momento en que:</w:t>
      </w:r>
    </w:p>
    <w:p w14:paraId="15236093"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I.</w:t>
      </w:r>
      <w:r w:rsidRPr="00C356EA">
        <w:rPr>
          <w:rFonts w:ascii="Palatino Linotype" w:hAnsi="Palatino Linotype" w:cs="Arial"/>
          <w:i/>
          <w:sz w:val="22"/>
          <w:szCs w:val="22"/>
        </w:rPr>
        <w:t xml:space="preserve">        Se reciba una solicitud de acceso a la información;</w:t>
      </w:r>
    </w:p>
    <w:p w14:paraId="093C9736"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II.</w:t>
      </w:r>
      <w:r w:rsidRPr="00C356EA">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481A1BF"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III.</w:t>
      </w:r>
      <w:r w:rsidRPr="00C356EA">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C26FFE5"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i/>
          <w:sz w:val="22"/>
          <w:szCs w:val="22"/>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6F33B00E"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Octavo.</w:t>
      </w:r>
      <w:r w:rsidRPr="00C356EA">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CF60E4F"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68FC509"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486F065"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Noveno.</w:t>
      </w:r>
      <w:r w:rsidRPr="00C356EA">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7C10B90"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b/>
          <w:i/>
          <w:sz w:val="22"/>
          <w:szCs w:val="22"/>
        </w:rPr>
        <w:t>Décimo.</w:t>
      </w:r>
      <w:r w:rsidRPr="00C356EA">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3E567FB" w14:textId="77777777" w:rsidR="00007DB6" w:rsidRPr="00C356EA" w:rsidRDefault="00007DB6" w:rsidP="00C356EA">
      <w:pPr>
        <w:ind w:left="851" w:right="902"/>
        <w:jc w:val="both"/>
        <w:rPr>
          <w:rFonts w:ascii="Palatino Linotype" w:hAnsi="Palatino Linotype" w:cs="Arial"/>
          <w:i/>
          <w:sz w:val="22"/>
          <w:szCs w:val="22"/>
        </w:rPr>
      </w:pPr>
      <w:r w:rsidRPr="00C356EA">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2D2EBC4" w14:textId="77777777" w:rsidR="00007DB6" w:rsidRPr="00C356EA" w:rsidRDefault="00007DB6" w:rsidP="00C356EA">
      <w:pPr>
        <w:ind w:left="851" w:right="899"/>
        <w:jc w:val="both"/>
        <w:rPr>
          <w:rFonts w:ascii="Palatino Linotype" w:hAnsi="Palatino Linotype" w:cs="Arial"/>
          <w:b/>
          <w:i/>
          <w:sz w:val="22"/>
          <w:szCs w:val="22"/>
        </w:rPr>
      </w:pPr>
      <w:r w:rsidRPr="00C356EA">
        <w:rPr>
          <w:rFonts w:ascii="Palatino Linotype" w:hAnsi="Palatino Linotype" w:cs="Arial"/>
          <w:b/>
          <w:i/>
          <w:sz w:val="22"/>
          <w:szCs w:val="22"/>
        </w:rPr>
        <w:t>Décimo primero.</w:t>
      </w:r>
      <w:r w:rsidRPr="00C356EA">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356EA">
        <w:rPr>
          <w:rFonts w:ascii="Palatino Linotype" w:hAnsi="Palatino Linotype" w:cs="Arial"/>
          <w:b/>
          <w:i/>
          <w:sz w:val="22"/>
          <w:szCs w:val="22"/>
        </w:rPr>
        <w:t>”</w:t>
      </w:r>
    </w:p>
    <w:p w14:paraId="10AB810B" w14:textId="77777777" w:rsidR="00007DB6" w:rsidRPr="00C356EA" w:rsidRDefault="00007DB6" w:rsidP="00C356EA">
      <w:pPr>
        <w:jc w:val="both"/>
        <w:rPr>
          <w:rFonts w:ascii="Palatino Linotype" w:hAnsi="Palatino Linotype" w:cs="Arial"/>
        </w:rPr>
      </w:pPr>
    </w:p>
    <w:p w14:paraId="1E823760" w14:textId="77777777" w:rsidR="00007DB6" w:rsidRPr="00C356EA" w:rsidRDefault="00007DB6" w:rsidP="00C356EA">
      <w:pPr>
        <w:spacing w:line="360" w:lineRule="auto"/>
        <w:jc w:val="both"/>
        <w:rPr>
          <w:rFonts w:ascii="Palatino Linotype" w:hAnsi="Palatino Linotype" w:cs="Arial"/>
        </w:rPr>
      </w:pPr>
      <w:r w:rsidRPr="00C356E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DC9D92" w14:textId="77777777" w:rsidR="00007DB6" w:rsidRPr="00C356EA" w:rsidRDefault="00007DB6" w:rsidP="00C356EA">
      <w:pPr>
        <w:autoSpaceDE w:val="0"/>
        <w:autoSpaceDN w:val="0"/>
        <w:adjustRightInd w:val="0"/>
        <w:spacing w:line="360" w:lineRule="auto"/>
        <w:ind w:right="-91"/>
        <w:jc w:val="both"/>
        <w:rPr>
          <w:rFonts w:ascii="Palatino Linotype" w:hAnsi="Palatino Linotype" w:cs="Arial"/>
          <w:lang w:eastAsia="es-CO"/>
        </w:rPr>
      </w:pPr>
      <w:r w:rsidRPr="00C356EA">
        <w:rPr>
          <w:rFonts w:ascii="Palatino Linotype" w:hAnsi="Palatino Linotype" w:cs="Arial"/>
        </w:rPr>
        <w:lastRenderedPageBreak/>
        <w:t xml:space="preserve">Consecuentemente, se destaca que la versión pública que elabore </w:t>
      </w:r>
      <w:r w:rsidRPr="00C356EA">
        <w:rPr>
          <w:rFonts w:ascii="Palatino Linotype" w:hAnsi="Palatino Linotype" w:cs="Arial"/>
          <w:b/>
        </w:rPr>
        <w:t>EL SUJETO OBLIGADO</w:t>
      </w:r>
      <w:r w:rsidRPr="00C356EA">
        <w:rPr>
          <w:rFonts w:ascii="Palatino Linotype" w:hAnsi="Palatino Linotype" w:cs="Arial"/>
        </w:rPr>
        <w:t xml:space="preserve"> debe cumplir con las formalidades exigidas en la Ley, por lo que para tal efecto emitirá el </w:t>
      </w:r>
      <w:r w:rsidRPr="00C356EA">
        <w:rPr>
          <w:rFonts w:ascii="Palatino Linotype" w:hAnsi="Palatino Linotype" w:cs="Arial"/>
          <w:b/>
        </w:rPr>
        <w:t>Acuerdo del Comité de Transparencia</w:t>
      </w:r>
      <w:r w:rsidRPr="00C356E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356EA">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959665" w14:textId="77777777" w:rsidR="00007DB6" w:rsidRPr="00C356EA" w:rsidRDefault="00007DB6" w:rsidP="00C356EA">
      <w:pPr>
        <w:spacing w:line="360" w:lineRule="auto"/>
        <w:jc w:val="both"/>
        <w:rPr>
          <w:rFonts w:ascii="Palatino Linotype" w:hAnsi="Palatino Linotype"/>
        </w:rPr>
      </w:pPr>
    </w:p>
    <w:p w14:paraId="69DB8CE7" w14:textId="77777777" w:rsidR="00005F74" w:rsidRPr="00C356EA" w:rsidRDefault="00005F74" w:rsidP="00C356EA">
      <w:pPr>
        <w:spacing w:line="360" w:lineRule="auto"/>
        <w:jc w:val="both"/>
        <w:rPr>
          <w:rFonts w:ascii="Palatino Linotype" w:hAnsi="Palatino Linotype" w:cs="Arial"/>
        </w:rPr>
      </w:pPr>
      <w:r w:rsidRPr="00C356EA">
        <w:rPr>
          <w:rFonts w:ascii="Palatino Linotype" w:hAnsi="Palatino Linotype" w:cs="Arial"/>
        </w:rPr>
        <w:t xml:space="preserve">Debido a lo </w:t>
      </w:r>
      <w:r w:rsidRPr="00C356EA">
        <w:rPr>
          <w:rFonts w:ascii="Palatino Linotype" w:hAnsi="Palatino Linotype" w:cs="Arial"/>
          <w:lang w:eastAsia="es-CO"/>
        </w:rPr>
        <w:t>anteriormente</w:t>
      </w:r>
      <w:r w:rsidRPr="00C356EA">
        <w:rPr>
          <w:rFonts w:ascii="Palatino Linotype" w:hAnsi="Palatino Linotype" w:cs="Arial"/>
        </w:rPr>
        <w:t xml:space="preserve"> expuesto, este Órgano Garante, estima que las razones o motivos de inconformidad hechos valer por </w:t>
      </w:r>
      <w:r w:rsidRPr="00C356EA">
        <w:rPr>
          <w:rFonts w:ascii="Palatino Linotype" w:hAnsi="Palatino Linotype" w:cs="Arial"/>
          <w:b/>
        </w:rPr>
        <w:t>EL RECURRENTE</w:t>
      </w:r>
      <w:r w:rsidRPr="00C356EA">
        <w:rPr>
          <w:rFonts w:ascii="Palatino Linotype" w:hAnsi="Palatino Linotype" w:cs="Arial"/>
        </w:rPr>
        <w:t xml:space="preserve"> devienen </w:t>
      </w:r>
      <w:r w:rsidRPr="00C356EA">
        <w:rPr>
          <w:rFonts w:ascii="Palatino Linotype" w:hAnsi="Palatino Linotype" w:cs="Arial"/>
          <w:b/>
        </w:rPr>
        <w:t>fundadas</w:t>
      </w:r>
      <w:r w:rsidRPr="00C356EA">
        <w:rPr>
          <w:rFonts w:ascii="Palatino Linotype" w:hAnsi="Palatino Linotype" w:cs="Arial"/>
        </w:rPr>
        <w:t xml:space="preserve"> y suficientes para </w:t>
      </w:r>
      <w:r w:rsidRPr="00C356EA">
        <w:rPr>
          <w:rFonts w:ascii="Palatino Linotype" w:hAnsi="Palatino Linotype" w:cs="Arial"/>
          <w:b/>
        </w:rPr>
        <w:t>REVOCAR</w:t>
      </w:r>
      <w:r w:rsidRPr="00C356EA">
        <w:rPr>
          <w:rFonts w:ascii="Palatino Linotype" w:hAnsi="Palatino Linotype" w:cs="Arial"/>
        </w:rPr>
        <w:t xml:space="preserve"> la respuesta del </w:t>
      </w:r>
      <w:r w:rsidRPr="00C356EA">
        <w:rPr>
          <w:rFonts w:ascii="Palatino Linotype" w:hAnsi="Palatino Linotype" w:cs="Arial"/>
          <w:b/>
        </w:rPr>
        <w:t>SUJETO OBLIGADO</w:t>
      </w:r>
      <w:r w:rsidRPr="00C356EA">
        <w:rPr>
          <w:rFonts w:ascii="Palatino Linotype" w:hAnsi="Palatino Linotype" w:cs="Arial"/>
        </w:rPr>
        <w:t xml:space="preserve"> y ordenarle haga entrega de la información descrita en el presente Considerando.</w:t>
      </w:r>
    </w:p>
    <w:p w14:paraId="26B95C27" w14:textId="77777777" w:rsidR="00005F74" w:rsidRPr="00C356EA" w:rsidRDefault="00005F74" w:rsidP="00C356EA">
      <w:pPr>
        <w:spacing w:line="360" w:lineRule="auto"/>
        <w:rPr>
          <w:rFonts w:ascii="Palatino Linotype" w:hAnsi="Palatino Linotype"/>
        </w:rPr>
      </w:pPr>
    </w:p>
    <w:p w14:paraId="5DEC6B80" w14:textId="6CE610EF" w:rsidR="00A802FF" w:rsidRPr="00C356EA" w:rsidRDefault="00A802FF" w:rsidP="00C356EA">
      <w:pPr>
        <w:widowControl w:val="0"/>
        <w:autoSpaceDE w:val="0"/>
        <w:autoSpaceDN w:val="0"/>
        <w:adjustRightInd w:val="0"/>
        <w:spacing w:line="360" w:lineRule="auto"/>
        <w:jc w:val="both"/>
        <w:rPr>
          <w:rFonts w:ascii="Palatino Linotype" w:eastAsia="Calibri" w:hAnsi="Palatino Linotype" w:cs="Arial"/>
        </w:rPr>
      </w:pPr>
      <w:r w:rsidRPr="00C356EA">
        <w:rPr>
          <w:rFonts w:ascii="Palatino Linotype" w:eastAsia="Calibri" w:hAnsi="Palatino Linotype" w:cs="Arial"/>
        </w:rPr>
        <w:t xml:space="preserve">Así, con </w:t>
      </w:r>
      <w:r w:rsidRPr="00C356EA">
        <w:rPr>
          <w:rFonts w:ascii="Palatino Linotype" w:hAnsi="Palatino Linotype" w:cs="Arial"/>
        </w:rPr>
        <w:t>fundamento</w:t>
      </w:r>
      <w:r w:rsidRPr="00C356EA">
        <w:rPr>
          <w:rFonts w:ascii="Palatino Linotype" w:eastAsia="Calibri" w:hAnsi="Palatino Linotype" w:cs="Arial"/>
        </w:rPr>
        <w:t xml:space="preserve"> en lo prescrito en los artículos 5, párrafos</w:t>
      </w:r>
      <w:r w:rsidRPr="00C356EA">
        <w:rPr>
          <w:rFonts w:ascii="Palatino Linotype" w:hAnsi="Palatino Linotype"/>
        </w:rPr>
        <w:t xml:space="preserve"> trigésimo segundo, trigésimo tercero y trigésimo cuarto, fracciones IV y V,</w:t>
      </w:r>
      <w:r w:rsidRPr="00C356EA">
        <w:rPr>
          <w:rFonts w:ascii="Palatino Linotype" w:eastAsia="Calibri" w:hAnsi="Palatino Linotype" w:cs="Arial"/>
        </w:rPr>
        <w:t xml:space="preserve"> de la Constitución Política del Estado Libre y Soberano de </w:t>
      </w:r>
      <w:r w:rsidRPr="00C356EA">
        <w:rPr>
          <w:rFonts w:ascii="Palatino Linotype" w:hAnsi="Palatino Linotype" w:cs="Arial"/>
          <w:lang w:val="es-ES_tradnl"/>
        </w:rPr>
        <w:t>México</w:t>
      </w:r>
      <w:r w:rsidRPr="00C356EA">
        <w:rPr>
          <w:rFonts w:ascii="Palatino Linotype" w:eastAsia="Calibri" w:hAnsi="Palatino Linotype" w:cs="Arial"/>
        </w:rPr>
        <w:t xml:space="preserve">, y los artículos </w:t>
      </w:r>
      <w:r w:rsidRPr="00C356EA">
        <w:rPr>
          <w:rFonts w:ascii="Palatino Linotype" w:hAnsi="Palatino Linotype"/>
        </w:rPr>
        <w:t xml:space="preserve">2, </w:t>
      </w:r>
      <w:r w:rsidRPr="00C356EA">
        <w:rPr>
          <w:rFonts w:ascii="Palatino Linotype" w:hAnsi="Palatino Linotype" w:cs="Arial"/>
        </w:rPr>
        <w:t>fracción</w:t>
      </w:r>
      <w:r w:rsidRPr="00C356EA">
        <w:rPr>
          <w:rFonts w:ascii="Palatino Linotype" w:hAnsi="Palatino Linotype"/>
        </w:rPr>
        <w:t xml:space="preserve"> II, 9, </w:t>
      </w:r>
      <w:r w:rsidRPr="00C356EA">
        <w:rPr>
          <w:rFonts w:ascii="Palatino Linotype" w:hAnsi="Palatino Linotype" w:cs="Arial"/>
          <w:lang w:val="es-ES_tradnl"/>
        </w:rPr>
        <w:t>29</w:t>
      </w:r>
      <w:r w:rsidRPr="00C356EA">
        <w:rPr>
          <w:rFonts w:ascii="Palatino Linotype" w:hAnsi="Palatino Linotype"/>
        </w:rPr>
        <w:t>, 36, fracciones I y II, 176, 178, 179, 181, 185, fracción I, 186 y 188,</w:t>
      </w:r>
      <w:r w:rsidRPr="00C356EA">
        <w:rPr>
          <w:rFonts w:ascii="Palatino Linotype" w:eastAsia="Calibri" w:hAnsi="Palatino Linotype" w:cs="Arial"/>
        </w:rPr>
        <w:t xml:space="preserve"> de la Ley de Transparencia y Acceso a la Información Pública del Estado de México y </w:t>
      </w:r>
      <w:r w:rsidRPr="00C356EA">
        <w:rPr>
          <w:rFonts w:ascii="Palatino Linotype" w:hAnsi="Palatino Linotype" w:cs="Arial"/>
        </w:rPr>
        <w:t>Municipios</w:t>
      </w:r>
      <w:r w:rsidRPr="00C356EA">
        <w:rPr>
          <w:rFonts w:ascii="Palatino Linotype" w:eastAsia="Calibri" w:hAnsi="Palatino Linotype" w:cs="Arial"/>
        </w:rPr>
        <w:t xml:space="preserve">, </w:t>
      </w:r>
      <w:r w:rsidRPr="00C356EA">
        <w:rPr>
          <w:rFonts w:ascii="Palatino Linotype" w:hAnsi="Palatino Linotype"/>
        </w:rPr>
        <w:t>este</w:t>
      </w:r>
      <w:r w:rsidRPr="00C356EA">
        <w:rPr>
          <w:rFonts w:ascii="Palatino Linotype" w:eastAsia="Calibri" w:hAnsi="Palatino Linotype" w:cs="Arial"/>
        </w:rPr>
        <w:t xml:space="preserve"> Pleno:</w:t>
      </w:r>
    </w:p>
    <w:p w14:paraId="73848519" w14:textId="77777777" w:rsidR="00005F74" w:rsidRPr="00C356EA" w:rsidRDefault="00005F74" w:rsidP="00C356EA">
      <w:pPr>
        <w:jc w:val="center"/>
        <w:rPr>
          <w:rFonts w:ascii="Palatino Linotype" w:hAnsi="Palatino Linotype"/>
          <w:b/>
          <w:sz w:val="28"/>
        </w:rPr>
      </w:pPr>
      <w:r w:rsidRPr="00C356EA">
        <w:rPr>
          <w:rFonts w:ascii="Palatino Linotype" w:hAnsi="Palatino Linotype"/>
          <w:b/>
          <w:sz w:val="28"/>
        </w:rPr>
        <w:lastRenderedPageBreak/>
        <w:t>R E S U E L V E</w:t>
      </w:r>
    </w:p>
    <w:p w14:paraId="3DF2F769" w14:textId="77777777" w:rsidR="00005F74" w:rsidRPr="00C356EA" w:rsidRDefault="00005F74" w:rsidP="00C356EA">
      <w:pPr>
        <w:jc w:val="center"/>
        <w:rPr>
          <w:rFonts w:ascii="Palatino Linotype" w:hAnsi="Palatino Linotype"/>
          <w:b/>
          <w:sz w:val="28"/>
        </w:rPr>
      </w:pPr>
    </w:p>
    <w:p w14:paraId="2D0A3D34" w14:textId="77777777" w:rsidR="00005F74" w:rsidRPr="00C356EA" w:rsidRDefault="00005F74" w:rsidP="00C356EA">
      <w:pPr>
        <w:spacing w:line="360" w:lineRule="auto"/>
        <w:jc w:val="both"/>
        <w:rPr>
          <w:rFonts w:ascii="Palatino Linotype" w:hAnsi="Palatino Linotype" w:cs="Arial"/>
        </w:rPr>
      </w:pPr>
      <w:r w:rsidRPr="00C356EA">
        <w:rPr>
          <w:rFonts w:ascii="Palatino Linotype" w:hAnsi="Palatino Linotype" w:cs="Arial"/>
          <w:b/>
          <w:sz w:val="28"/>
          <w:szCs w:val="28"/>
        </w:rPr>
        <w:t>PRIMERO</w:t>
      </w:r>
      <w:r w:rsidRPr="00C356EA">
        <w:rPr>
          <w:rFonts w:ascii="Palatino Linotype" w:hAnsi="Palatino Linotype" w:cs="Arial"/>
          <w:sz w:val="28"/>
          <w:szCs w:val="28"/>
        </w:rPr>
        <w:t>.</w:t>
      </w:r>
      <w:r w:rsidRPr="00C356EA">
        <w:rPr>
          <w:rFonts w:ascii="Palatino Linotype" w:hAnsi="Palatino Linotype" w:cs="Arial"/>
        </w:rPr>
        <w:t xml:space="preserve"> Resultan </w:t>
      </w:r>
      <w:r w:rsidRPr="00C356EA">
        <w:rPr>
          <w:rFonts w:ascii="Palatino Linotype" w:hAnsi="Palatino Linotype" w:cs="Arial"/>
          <w:b/>
        </w:rPr>
        <w:t>fundadas</w:t>
      </w:r>
      <w:r w:rsidRPr="00C356EA">
        <w:rPr>
          <w:rFonts w:ascii="Palatino Linotype" w:hAnsi="Palatino Linotype" w:cs="Arial"/>
        </w:rPr>
        <w:t xml:space="preserve"> las razones o motivos de inconformidad planteadas por </w:t>
      </w:r>
      <w:r w:rsidRPr="00C356EA">
        <w:rPr>
          <w:rFonts w:ascii="Palatino Linotype" w:hAnsi="Palatino Linotype" w:cs="Arial"/>
          <w:b/>
        </w:rPr>
        <w:t>EL RECURRENTE</w:t>
      </w:r>
      <w:r w:rsidRPr="00C356EA">
        <w:rPr>
          <w:rFonts w:ascii="Palatino Linotype" w:hAnsi="Palatino Linotype" w:cs="Arial"/>
        </w:rPr>
        <w:t xml:space="preserve">, en términos del Considerando </w:t>
      </w:r>
      <w:r w:rsidRPr="00C356EA">
        <w:rPr>
          <w:rFonts w:ascii="Palatino Linotype" w:hAnsi="Palatino Linotype" w:cs="Arial"/>
          <w:b/>
        </w:rPr>
        <w:t>QUINTO</w:t>
      </w:r>
      <w:r w:rsidRPr="00C356EA">
        <w:rPr>
          <w:rFonts w:ascii="Palatino Linotype" w:hAnsi="Palatino Linotype" w:cs="Arial"/>
        </w:rPr>
        <w:t xml:space="preserve"> de la presente resolución.</w:t>
      </w:r>
    </w:p>
    <w:p w14:paraId="7CDAC75B" w14:textId="77777777" w:rsidR="00005F74" w:rsidRPr="00C356EA" w:rsidRDefault="00005F74" w:rsidP="00C356EA">
      <w:pPr>
        <w:spacing w:line="360" w:lineRule="auto"/>
        <w:jc w:val="both"/>
        <w:rPr>
          <w:rFonts w:ascii="Palatino Linotype" w:hAnsi="Palatino Linotype" w:cs="Arial"/>
        </w:rPr>
      </w:pPr>
    </w:p>
    <w:p w14:paraId="286351AE" w14:textId="7E662F57" w:rsidR="00005F74" w:rsidRPr="00C356EA" w:rsidRDefault="00005F74" w:rsidP="00C356EA">
      <w:pPr>
        <w:spacing w:line="360" w:lineRule="auto"/>
        <w:jc w:val="both"/>
        <w:rPr>
          <w:rFonts w:ascii="Palatino Linotype" w:hAnsi="Palatino Linotype"/>
        </w:rPr>
      </w:pPr>
      <w:r w:rsidRPr="00C356EA">
        <w:rPr>
          <w:rFonts w:ascii="Palatino Linotype" w:hAnsi="Palatino Linotype" w:cs="Arial"/>
          <w:b/>
          <w:sz w:val="28"/>
          <w:szCs w:val="28"/>
        </w:rPr>
        <w:t>SEGUNDO</w:t>
      </w:r>
      <w:r w:rsidRPr="00C356EA">
        <w:rPr>
          <w:rFonts w:ascii="Palatino Linotype" w:hAnsi="Palatino Linotype" w:cs="Arial"/>
          <w:sz w:val="28"/>
          <w:szCs w:val="28"/>
        </w:rPr>
        <w:t>.</w:t>
      </w:r>
      <w:r w:rsidRPr="00C356EA">
        <w:rPr>
          <w:rFonts w:ascii="Palatino Linotype" w:hAnsi="Palatino Linotype" w:cs="Arial"/>
        </w:rPr>
        <w:t xml:space="preserve"> </w:t>
      </w:r>
      <w:r w:rsidRPr="00C356EA">
        <w:rPr>
          <w:rFonts w:ascii="Palatino Linotype" w:eastAsia="Calibri" w:hAnsi="Palatino Linotype" w:cs="Arial"/>
        </w:rPr>
        <w:t xml:space="preserve">Se </w:t>
      </w:r>
      <w:r w:rsidRPr="00C356EA">
        <w:rPr>
          <w:rFonts w:ascii="Palatino Linotype" w:eastAsia="Calibri" w:hAnsi="Palatino Linotype" w:cs="Arial"/>
          <w:b/>
        </w:rPr>
        <w:t xml:space="preserve">REVOCA </w:t>
      </w:r>
      <w:r w:rsidRPr="00C356EA">
        <w:rPr>
          <w:rFonts w:ascii="Palatino Linotype" w:eastAsia="Calibri" w:hAnsi="Palatino Linotype" w:cs="Arial"/>
        </w:rPr>
        <w:t xml:space="preserve">la respuesta proporcionada por </w:t>
      </w:r>
      <w:r w:rsidRPr="00C356EA">
        <w:rPr>
          <w:rFonts w:ascii="Palatino Linotype" w:eastAsia="Calibri" w:hAnsi="Palatino Linotype" w:cs="Arial"/>
          <w:b/>
        </w:rPr>
        <w:t xml:space="preserve">EL SUJETO OBLIGADO, </w:t>
      </w:r>
      <w:r w:rsidRPr="00C356EA">
        <w:rPr>
          <w:rFonts w:ascii="Palatino Linotype" w:hAnsi="Palatino Linotype"/>
          <w:shd w:val="clear" w:color="auto" w:fill="FFFFFF"/>
        </w:rPr>
        <w:t xml:space="preserve">que generó el Recurso de Revisión </w:t>
      </w:r>
      <w:r w:rsidRPr="00C356EA">
        <w:rPr>
          <w:rFonts w:ascii="Palatino Linotype" w:hAnsi="Palatino Linotype"/>
          <w:b/>
        </w:rPr>
        <w:t xml:space="preserve">02967/INFOEM/IP/RR/2023, </w:t>
      </w:r>
      <w:r w:rsidRPr="00C356EA">
        <w:rPr>
          <w:rFonts w:ascii="Palatino Linotype" w:hAnsi="Palatino Linotype" w:cs="Arial"/>
        </w:rPr>
        <w:t xml:space="preserve">en términos del </w:t>
      </w:r>
      <w:r w:rsidRPr="00C356EA">
        <w:rPr>
          <w:rFonts w:ascii="Palatino Linotype" w:hAnsi="Palatino Linotype" w:cs="Arial"/>
          <w:bCs/>
        </w:rPr>
        <w:t>considerando</w:t>
      </w:r>
      <w:r w:rsidRPr="00C356EA">
        <w:rPr>
          <w:rFonts w:ascii="Palatino Linotype" w:hAnsi="Palatino Linotype" w:cs="Arial"/>
          <w:b/>
        </w:rPr>
        <w:t xml:space="preserve"> QUINTO </w:t>
      </w:r>
      <w:r w:rsidRPr="00C356EA">
        <w:rPr>
          <w:rFonts w:ascii="Palatino Linotype" w:hAnsi="Palatino Linotype" w:cs="Arial"/>
        </w:rPr>
        <w:t xml:space="preserve">de la presente resolución, se </w:t>
      </w:r>
      <w:r w:rsidRPr="00C356EA">
        <w:rPr>
          <w:rFonts w:ascii="Palatino Linotype" w:hAnsi="Palatino Linotype" w:cs="Arial"/>
          <w:b/>
        </w:rPr>
        <w:t>ORDENA</w:t>
      </w:r>
      <w:r w:rsidRPr="00C356EA">
        <w:rPr>
          <w:rFonts w:ascii="Palatino Linotype" w:hAnsi="Palatino Linotype" w:cs="Arial"/>
        </w:rPr>
        <w:t xml:space="preserve"> al </w:t>
      </w:r>
      <w:r w:rsidRPr="00C356EA">
        <w:rPr>
          <w:rFonts w:ascii="Palatino Linotype" w:hAnsi="Palatino Linotype" w:cs="Arial"/>
          <w:b/>
        </w:rPr>
        <w:t>SUJETO OBLIGADO</w:t>
      </w:r>
      <w:r w:rsidRPr="00C356EA">
        <w:rPr>
          <w:rFonts w:ascii="Palatino Linotype" w:hAnsi="Palatino Linotype" w:cs="Arial"/>
        </w:rPr>
        <w:t xml:space="preserve"> entregar al</w:t>
      </w:r>
      <w:r w:rsidRPr="00C356EA">
        <w:rPr>
          <w:rFonts w:ascii="Palatino Linotype" w:hAnsi="Palatino Linotype" w:cs="Arial"/>
          <w:b/>
          <w:bCs/>
        </w:rPr>
        <w:t xml:space="preserve"> </w:t>
      </w:r>
      <w:r w:rsidRPr="00C356EA">
        <w:rPr>
          <w:rFonts w:ascii="Palatino Linotype" w:hAnsi="Palatino Linotype" w:cs="Arial"/>
          <w:b/>
        </w:rPr>
        <w:t xml:space="preserve">RECURRENTE, </w:t>
      </w:r>
      <w:r w:rsidRPr="00C356EA">
        <w:rPr>
          <w:rFonts w:ascii="Palatino Linotype" w:hAnsi="Palatino Linotype" w:cs="Arial"/>
        </w:rPr>
        <w:t xml:space="preserve">a través del Sistema de Acceso a la Información Mexiquense </w:t>
      </w:r>
      <w:r w:rsidRPr="00C356EA">
        <w:rPr>
          <w:rFonts w:ascii="Palatino Linotype" w:hAnsi="Palatino Linotype" w:cs="Arial"/>
          <w:b/>
        </w:rPr>
        <w:t>(SAIMEX)</w:t>
      </w:r>
      <w:r w:rsidRPr="00C356EA">
        <w:rPr>
          <w:rFonts w:ascii="Palatino Linotype" w:hAnsi="Palatino Linotype" w:cs="Arial"/>
          <w:bCs/>
        </w:rPr>
        <w:t xml:space="preserve">, </w:t>
      </w:r>
      <w:r w:rsidRPr="00C356EA">
        <w:rPr>
          <w:rFonts w:ascii="Palatino Linotype" w:hAnsi="Palatino Linotype" w:cs="Arial"/>
        </w:rPr>
        <w:t xml:space="preserve">previa </w:t>
      </w:r>
      <w:r w:rsidRPr="00C356EA">
        <w:rPr>
          <w:rFonts w:ascii="Palatino Linotype" w:hAnsi="Palatino Linotype" w:cs="Arial"/>
          <w:b/>
        </w:rPr>
        <w:t xml:space="preserve">búsqueda exhaustiva y razonable, </w:t>
      </w:r>
      <w:r w:rsidRPr="00C356EA">
        <w:rPr>
          <w:rFonts w:ascii="Palatino Linotype" w:hAnsi="Palatino Linotype" w:cs="Arial"/>
        </w:rPr>
        <w:t xml:space="preserve">de ser procedente en </w:t>
      </w:r>
      <w:r w:rsidRPr="00C356EA">
        <w:rPr>
          <w:rFonts w:ascii="Palatino Linotype" w:hAnsi="Palatino Linotype" w:cs="Arial"/>
          <w:b/>
        </w:rPr>
        <w:t xml:space="preserve">versión pública, </w:t>
      </w:r>
      <w:r w:rsidRPr="00C356EA">
        <w:rPr>
          <w:rFonts w:ascii="Palatino Linotype" w:hAnsi="Palatino Linotype" w:cs="Arial"/>
        </w:rPr>
        <w:t>los documentos donde conste lo siguiente</w:t>
      </w:r>
      <w:r w:rsidRPr="00C356EA">
        <w:rPr>
          <w:rFonts w:ascii="Palatino Linotype" w:hAnsi="Palatino Linotype"/>
        </w:rPr>
        <w:t>:</w:t>
      </w:r>
    </w:p>
    <w:p w14:paraId="2E806FFC" w14:textId="77777777" w:rsidR="00005F74" w:rsidRPr="00C356EA" w:rsidRDefault="00005F74" w:rsidP="00C356EA">
      <w:pPr>
        <w:spacing w:line="360" w:lineRule="auto"/>
        <w:jc w:val="both"/>
        <w:rPr>
          <w:rFonts w:ascii="Palatino Linotype" w:hAnsi="Palatino Linotype" w:cs="Arial"/>
          <w:b/>
        </w:rPr>
      </w:pPr>
    </w:p>
    <w:p w14:paraId="4F87227B" w14:textId="77777777" w:rsidR="00005F74" w:rsidRPr="00C356EA" w:rsidRDefault="00005F74" w:rsidP="00C356EA">
      <w:pPr>
        <w:spacing w:line="276" w:lineRule="auto"/>
        <w:ind w:left="851" w:right="899" w:hanging="142"/>
        <w:jc w:val="both"/>
        <w:rPr>
          <w:rFonts w:ascii="Palatino Linotype" w:hAnsi="Palatino Linotype"/>
          <w:i/>
          <w:sz w:val="22"/>
          <w:szCs w:val="22"/>
        </w:rPr>
      </w:pPr>
      <w:r w:rsidRPr="00C356EA">
        <w:rPr>
          <w:rFonts w:ascii="Palatino Linotype" w:hAnsi="Palatino Linotype"/>
          <w:i/>
          <w:sz w:val="22"/>
          <w:szCs w:val="22"/>
        </w:rPr>
        <w:t xml:space="preserve">“a) La aprobación de los instrumentos de control archivístico, vigentes al 23 de mayo de 2023.  </w:t>
      </w:r>
    </w:p>
    <w:p w14:paraId="1A364111" w14:textId="77777777" w:rsidR="00005F74" w:rsidRPr="00C356EA" w:rsidRDefault="00005F74" w:rsidP="00C356EA">
      <w:pPr>
        <w:spacing w:line="276" w:lineRule="auto"/>
        <w:ind w:left="851" w:right="899" w:hanging="142"/>
        <w:jc w:val="both"/>
        <w:rPr>
          <w:rFonts w:ascii="Palatino Linotype" w:hAnsi="Palatino Linotype"/>
          <w:i/>
          <w:sz w:val="22"/>
          <w:szCs w:val="22"/>
        </w:rPr>
      </w:pPr>
    </w:p>
    <w:p w14:paraId="0E42AEF7" w14:textId="5709C889" w:rsidR="00005F74" w:rsidRPr="00C356EA" w:rsidRDefault="00005F74" w:rsidP="00C356EA">
      <w:pPr>
        <w:spacing w:line="276" w:lineRule="auto"/>
        <w:ind w:left="851" w:right="899"/>
        <w:jc w:val="both"/>
        <w:rPr>
          <w:rFonts w:ascii="Palatino Linotype" w:hAnsi="Palatino Linotype"/>
          <w:i/>
          <w:sz w:val="22"/>
          <w:szCs w:val="22"/>
        </w:rPr>
      </w:pPr>
      <w:r w:rsidRPr="00C356EA">
        <w:rPr>
          <w:rFonts w:ascii="Palatino Linotype" w:hAnsi="Palatino Linotype"/>
          <w:i/>
          <w:sz w:val="22"/>
          <w:szCs w:val="22"/>
        </w:rPr>
        <w:t xml:space="preserve">b) La designación de los responsables de los archivos de trámite de las unidades administrativas, vigentes al 23 de mayo de 2023. </w:t>
      </w:r>
    </w:p>
    <w:p w14:paraId="2E6AECC3" w14:textId="77777777" w:rsidR="00005F74" w:rsidRPr="00C356EA" w:rsidRDefault="00005F74" w:rsidP="00C356EA">
      <w:pPr>
        <w:spacing w:line="276" w:lineRule="auto"/>
        <w:ind w:left="851" w:right="899"/>
        <w:jc w:val="both"/>
        <w:rPr>
          <w:rFonts w:ascii="Palatino Linotype" w:hAnsi="Palatino Linotype"/>
          <w:i/>
          <w:sz w:val="22"/>
          <w:szCs w:val="22"/>
        </w:rPr>
      </w:pPr>
    </w:p>
    <w:p w14:paraId="2F3EEAE3" w14:textId="77777777" w:rsidR="00005F74" w:rsidRPr="00C356EA" w:rsidRDefault="00005F74" w:rsidP="00C356EA">
      <w:pPr>
        <w:spacing w:line="276" w:lineRule="auto"/>
        <w:ind w:left="851" w:right="899"/>
        <w:jc w:val="both"/>
        <w:rPr>
          <w:rFonts w:ascii="Palatino Linotype" w:hAnsi="Palatino Linotype"/>
          <w:i/>
          <w:sz w:val="22"/>
          <w:szCs w:val="22"/>
        </w:rPr>
      </w:pPr>
      <w:r w:rsidRPr="00C356EA">
        <w:rPr>
          <w:rFonts w:ascii="Palatino Linotype" w:hAnsi="Palatino Linotype"/>
          <w:i/>
          <w:sz w:val="22"/>
          <w:szCs w:val="22"/>
        </w:rPr>
        <w:t xml:space="preserve">c) El nombramiento del área coordinadora de archivos, remitido en Informe Justificado. </w:t>
      </w:r>
    </w:p>
    <w:p w14:paraId="25CE8460" w14:textId="37154F13" w:rsidR="00005F74" w:rsidRPr="00C356EA" w:rsidRDefault="00005F74" w:rsidP="00C356EA">
      <w:pPr>
        <w:spacing w:line="276" w:lineRule="auto"/>
        <w:ind w:left="851" w:right="899" w:hanging="142"/>
        <w:jc w:val="both"/>
        <w:rPr>
          <w:rFonts w:ascii="Palatino Linotype" w:hAnsi="Palatino Linotype"/>
          <w:i/>
          <w:sz w:val="22"/>
          <w:szCs w:val="22"/>
        </w:rPr>
      </w:pPr>
    </w:p>
    <w:p w14:paraId="0EFC58EF" w14:textId="77777777" w:rsidR="00005F74" w:rsidRPr="00C356EA" w:rsidRDefault="00005F74" w:rsidP="00C356EA">
      <w:pPr>
        <w:spacing w:line="276" w:lineRule="auto"/>
        <w:ind w:left="851" w:right="899"/>
        <w:jc w:val="both"/>
        <w:rPr>
          <w:rFonts w:ascii="Palatino Linotype" w:hAnsi="Palatino Linotype"/>
          <w:i/>
          <w:sz w:val="22"/>
          <w:szCs w:val="22"/>
        </w:rPr>
      </w:pPr>
      <w:r w:rsidRPr="00C356EA">
        <w:rPr>
          <w:rFonts w:ascii="Palatino Linotype" w:hAnsi="Palatino Linotype"/>
          <w:i/>
          <w:sz w:val="22"/>
          <w:szCs w:val="22"/>
        </w:rPr>
        <w:t xml:space="preserve">Debiendo notificar al </w:t>
      </w:r>
      <w:r w:rsidRPr="00C356EA">
        <w:rPr>
          <w:rFonts w:ascii="Palatino Linotype" w:hAnsi="Palatino Linotype"/>
          <w:b/>
          <w:i/>
          <w:sz w:val="22"/>
          <w:szCs w:val="22"/>
        </w:rPr>
        <w:t>RECURRENTE</w:t>
      </w:r>
      <w:r w:rsidRPr="00C356EA">
        <w:rPr>
          <w:rFonts w:ascii="Palatino Linotype" w:hAnsi="Palatino Linotype"/>
          <w:i/>
          <w:sz w:val="22"/>
          <w:szCs w:val="22"/>
        </w:rPr>
        <w:t xml:space="preserve"> el Acuerdo de Clasificación de la información que emita el Comité de Transparencia con motivo de la versión pública.</w:t>
      </w:r>
    </w:p>
    <w:p w14:paraId="6AE4AB10" w14:textId="77777777" w:rsidR="00005F74" w:rsidRPr="00C356EA" w:rsidRDefault="00005F74" w:rsidP="00C356EA">
      <w:pPr>
        <w:spacing w:line="276" w:lineRule="auto"/>
        <w:ind w:left="851" w:right="899" w:hanging="142"/>
        <w:jc w:val="both"/>
        <w:rPr>
          <w:rFonts w:ascii="Palatino Linotype" w:hAnsi="Palatino Linotype"/>
          <w:i/>
          <w:sz w:val="22"/>
          <w:szCs w:val="22"/>
        </w:rPr>
      </w:pPr>
    </w:p>
    <w:p w14:paraId="6183682B" w14:textId="0551C4F1" w:rsidR="00005F74" w:rsidRPr="00C356EA" w:rsidRDefault="00005F74" w:rsidP="00C356EA">
      <w:pPr>
        <w:spacing w:line="276" w:lineRule="auto"/>
        <w:ind w:left="851" w:right="899"/>
        <w:jc w:val="both"/>
        <w:rPr>
          <w:rFonts w:ascii="Palatino Linotype" w:hAnsi="Palatino Linotype"/>
          <w:i/>
          <w:sz w:val="22"/>
          <w:szCs w:val="22"/>
        </w:rPr>
      </w:pPr>
      <w:r w:rsidRPr="00C356EA">
        <w:rPr>
          <w:rFonts w:ascii="Palatino Linotype" w:hAnsi="Palatino Linotype"/>
          <w:i/>
          <w:sz w:val="22"/>
          <w:szCs w:val="22"/>
        </w:rPr>
        <w:t xml:space="preserve">Para el caso de que la información de la que se ordena su entrega en los incisos a) y b), no obre en sus archivos, </w:t>
      </w:r>
      <w:r w:rsidRPr="00C356EA">
        <w:rPr>
          <w:rFonts w:ascii="Palatino Linotype" w:hAnsi="Palatino Linotype"/>
          <w:b/>
          <w:i/>
          <w:sz w:val="22"/>
          <w:szCs w:val="22"/>
        </w:rPr>
        <w:t>EL SUJETO OBLIGADO</w:t>
      </w:r>
      <w:r w:rsidRPr="00C356EA">
        <w:rPr>
          <w:rFonts w:ascii="Palatino Linotype" w:hAnsi="Palatino Linotype"/>
          <w:i/>
          <w:sz w:val="22"/>
          <w:szCs w:val="22"/>
        </w:rPr>
        <w:t xml:space="preserve"> deberá emitir el Acuerdo de Inexistencia en términos de los artículos 49, fracciones II y XIII, 169 y 170 de la Ley </w:t>
      </w:r>
      <w:r w:rsidRPr="00C356EA">
        <w:rPr>
          <w:rFonts w:ascii="Palatino Linotype" w:hAnsi="Palatino Linotype"/>
          <w:i/>
          <w:sz w:val="22"/>
          <w:szCs w:val="22"/>
        </w:rPr>
        <w:lastRenderedPageBreak/>
        <w:t xml:space="preserve">de Transparencia y Acceso a la Información Pública del Estado de México y Municipios.” </w:t>
      </w:r>
    </w:p>
    <w:p w14:paraId="5ABD221E" w14:textId="2CFCFEF5" w:rsidR="00005F74" w:rsidRPr="00C356EA" w:rsidRDefault="00005F74" w:rsidP="00C356EA">
      <w:pPr>
        <w:spacing w:line="276" w:lineRule="auto"/>
        <w:ind w:left="851" w:right="899" w:hanging="142"/>
        <w:jc w:val="both"/>
        <w:rPr>
          <w:rFonts w:ascii="Palatino Linotype" w:hAnsi="Palatino Linotype"/>
          <w:i/>
          <w:sz w:val="22"/>
          <w:szCs w:val="22"/>
        </w:rPr>
      </w:pPr>
    </w:p>
    <w:p w14:paraId="42480C86" w14:textId="77777777" w:rsidR="00005F74" w:rsidRPr="00C356EA" w:rsidRDefault="00005F74" w:rsidP="00C356EA">
      <w:pPr>
        <w:spacing w:line="360" w:lineRule="auto"/>
        <w:jc w:val="both"/>
        <w:rPr>
          <w:rFonts w:ascii="Palatino Linotype" w:hAnsi="Palatino Linotype"/>
          <w:shd w:val="clear" w:color="auto" w:fill="FFFFFF"/>
        </w:rPr>
      </w:pPr>
      <w:r w:rsidRPr="00C356EA">
        <w:rPr>
          <w:rFonts w:ascii="Palatino Linotype" w:eastAsia="Palatino Linotype" w:hAnsi="Palatino Linotype" w:cs="Palatino Linotype"/>
          <w:b/>
          <w:sz w:val="28"/>
          <w:lang w:eastAsia="es-MX"/>
        </w:rPr>
        <w:t>TERCERO</w:t>
      </w:r>
      <w:r w:rsidRPr="00C356EA">
        <w:rPr>
          <w:rFonts w:ascii="Palatino Linotype" w:eastAsia="Palatino Linotype" w:hAnsi="Palatino Linotype" w:cs="Palatino Linotype"/>
          <w:b/>
          <w:lang w:eastAsia="es-MX"/>
        </w:rPr>
        <w:t>.</w:t>
      </w:r>
      <w:r w:rsidRPr="00C356EA">
        <w:rPr>
          <w:rFonts w:ascii="Palatino Linotype" w:eastAsia="Palatino Linotype" w:hAnsi="Palatino Linotype" w:cs="Palatino Linotype"/>
          <w:lang w:eastAsia="es-MX"/>
        </w:rPr>
        <w:t xml:space="preserve"> </w:t>
      </w:r>
      <w:r w:rsidRPr="00C356EA">
        <w:rPr>
          <w:rFonts w:ascii="Palatino Linotype" w:eastAsia="Palatino Linotype" w:hAnsi="Palatino Linotype" w:cs="Palatino Linotype"/>
          <w:b/>
          <w:lang w:eastAsia="es-MX"/>
        </w:rPr>
        <w:t xml:space="preserve">Notifíquese </w:t>
      </w:r>
      <w:r w:rsidRPr="00C356EA">
        <w:rPr>
          <w:rFonts w:ascii="Palatino Linotype" w:hAnsi="Palatino Linotype"/>
          <w:shd w:val="clear" w:color="auto" w:fill="FFFFFF"/>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11536BC" w14:textId="77777777" w:rsidR="00005F74" w:rsidRPr="00C356EA" w:rsidRDefault="00005F74" w:rsidP="00C356EA">
      <w:pPr>
        <w:tabs>
          <w:tab w:val="left" w:pos="709"/>
        </w:tabs>
        <w:spacing w:line="360" w:lineRule="auto"/>
        <w:ind w:right="51"/>
        <w:jc w:val="both"/>
        <w:rPr>
          <w:rFonts w:ascii="Palatino Linotype" w:hAnsi="Palatino Linotype"/>
          <w:b/>
          <w:shd w:val="clear" w:color="auto" w:fill="FFFFFF"/>
        </w:rPr>
      </w:pPr>
    </w:p>
    <w:p w14:paraId="05E1C422" w14:textId="77777777" w:rsidR="00005F74" w:rsidRPr="00C356EA" w:rsidRDefault="00005F74" w:rsidP="00C356EA">
      <w:pPr>
        <w:tabs>
          <w:tab w:val="left" w:pos="709"/>
        </w:tabs>
        <w:spacing w:line="360" w:lineRule="auto"/>
        <w:ind w:right="51"/>
        <w:jc w:val="both"/>
        <w:rPr>
          <w:rFonts w:ascii="Palatino Linotype" w:hAnsi="Palatino Linotype"/>
          <w:b/>
          <w:szCs w:val="17"/>
          <w:lang w:eastAsia="es-ES_tradnl"/>
        </w:rPr>
      </w:pPr>
      <w:r w:rsidRPr="00C356EA">
        <w:rPr>
          <w:rFonts w:ascii="Palatino Linotype" w:hAnsi="Palatino Linotype" w:cs="Arial"/>
          <w:b/>
          <w:bCs/>
          <w:sz w:val="28"/>
        </w:rPr>
        <w:t>CUARTO.</w:t>
      </w:r>
      <w:r w:rsidRPr="00C356EA">
        <w:rPr>
          <w:rFonts w:ascii="Palatino Linotype" w:hAnsi="Palatino Linotype"/>
          <w:szCs w:val="17"/>
          <w:lang w:eastAsia="es-ES_tradnl"/>
        </w:rPr>
        <w:t xml:space="preserve"> </w:t>
      </w:r>
      <w:r w:rsidRPr="00C356EA">
        <w:rPr>
          <w:rFonts w:ascii="Palatino Linotype" w:hAnsi="Palatino Linotype"/>
          <w:b/>
          <w:szCs w:val="17"/>
          <w:lang w:eastAsia="es-ES_tradnl"/>
        </w:rPr>
        <w:t>Notifíquese</w:t>
      </w:r>
      <w:r w:rsidRPr="00C356EA">
        <w:rPr>
          <w:rFonts w:ascii="Palatino Linotype" w:hAnsi="Palatino Linotype"/>
          <w:szCs w:val="17"/>
          <w:lang w:eastAsia="es-ES_tradnl"/>
        </w:rPr>
        <w:t xml:space="preserve"> al </w:t>
      </w:r>
      <w:r w:rsidRPr="00C356EA">
        <w:rPr>
          <w:rFonts w:ascii="Palatino Linotype" w:hAnsi="Palatino Linotype"/>
          <w:b/>
          <w:szCs w:val="17"/>
          <w:lang w:eastAsia="es-ES_tradnl"/>
        </w:rPr>
        <w:t>RECURRENTE</w:t>
      </w:r>
      <w:r w:rsidRPr="00C356EA">
        <w:rPr>
          <w:rFonts w:ascii="Palatino Linotype" w:hAnsi="Palatino Linotype"/>
          <w:szCs w:val="17"/>
          <w:lang w:eastAsia="es-ES_tradnl"/>
        </w:rPr>
        <w:t xml:space="preserve"> la presente resolución vía </w:t>
      </w:r>
      <w:r w:rsidRPr="00C356EA">
        <w:rPr>
          <w:rFonts w:ascii="Palatino Linotype" w:hAnsi="Palatino Linotype" w:cs="Arial"/>
        </w:rPr>
        <w:t xml:space="preserve">Sistema de Acceso a la Información Mexiquense </w:t>
      </w:r>
      <w:r w:rsidRPr="00C356EA">
        <w:rPr>
          <w:rFonts w:ascii="Palatino Linotype" w:hAnsi="Palatino Linotype" w:cs="Arial"/>
          <w:b/>
          <w:bCs/>
        </w:rPr>
        <w:t>SAIMEX</w:t>
      </w:r>
      <w:r w:rsidRPr="00C356EA">
        <w:rPr>
          <w:rFonts w:ascii="Palatino Linotype" w:hAnsi="Palatino Linotype" w:cs="Arial"/>
        </w:rPr>
        <w:t>.</w:t>
      </w:r>
    </w:p>
    <w:p w14:paraId="412E0D2A" w14:textId="77777777" w:rsidR="00005F74" w:rsidRPr="00C356EA" w:rsidRDefault="00005F74" w:rsidP="00C356E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EBBE2AB" w14:textId="77777777" w:rsidR="00005F74" w:rsidRPr="00C356EA" w:rsidRDefault="00005F74" w:rsidP="00C356EA">
      <w:pPr>
        <w:tabs>
          <w:tab w:val="left" w:pos="709"/>
        </w:tabs>
        <w:spacing w:line="360" w:lineRule="auto"/>
        <w:ind w:right="51"/>
        <w:jc w:val="both"/>
        <w:rPr>
          <w:rFonts w:ascii="Palatino Linotype" w:hAnsi="Palatino Linotype"/>
          <w:szCs w:val="17"/>
          <w:lang w:eastAsia="es-ES_tradnl"/>
        </w:rPr>
      </w:pPr>
      <w:r w:rsidRPr="00C356EA">
        <w:rPr>
          <w:rFonts w:ascii="Palatino Linotype" w:hAnsi="Palatino Linotype" w:cs="Arial"/>
          <w:b/>
          <w:bCs/>
          <w:sz w:val="28"/>
        </w:rPr>
        <w:t>QUINTO.</w:t>
      </w:r>
      <w:r w:rsidRPr="00C356EA">
        <w:rPr>
          <w:rFonts w:ascii="Palatino Linotype" w:hAnsi="Palatino Linotype"/>
          <w:szCs w:val="17"/>
          <w:lang w:eastAsia="es-ES_tradnl"/>
        </w:rPr>
        <w:t xml:space="preserve"> Hágase del conocimiento al </w:t>
      </w:r>
      <w:r w:rsidRPr="00C356EA">
        <w:rPr>
          <w:rFonts w:ascii="Palatino Linotype" w:hAnsi="Palatino Linotype"/>
          <w:b/>
          <w:szCs w:val="17"/>
          <w:lang w:eastAsia="es-ES_tradnl"/>
        </w:rPr>
        <w:t>RECURRENTE</w:t>
      </w:r>
      <w:r w:rsidRPr="00C356EA">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8F38EDE" w14:textId="4BF5BCC3" w:rsidR="00005F74" w:rsidRDefault="00005F74" w:rsidP="00C356E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D576F04" w14:textId="77777777" w:rsidR="00C356EA" w:rsidRPr="00C356EA" w:rsidRDefault="00C356EA" w:rsidP="00C356E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22BC9ED6" w14:textId="77777777" w:rsidR="00005F74" w:rsidRPr="00C356EA" w:rsidRDefault="00005F74" w:rsidP="00C356EA">
      <w:pPr>
        <w:tabs>
          <w:tab w:val="left" w:pos="709"/>
        </w:tabs>
        <w:spacing w:line="360" w:lineRule="auto"/>
        <w:ind w:right="51"/>
        <w:jc w:val="both"/>
        <w:rPr>
          <w:rFonts w:ascii="Palatino Linotype" w:hAnsi="Palatino Linotype"/>
          <w:szCs w:val="17"/>
          <w:lang w:eastAsia="es-ES_tradnl"/>
        </w:rPr>
      </w:pPr>
      <w:r w:rsidRPr="00C356EA">
        <w:rPr>
          <w:rFonts w:ascii="Palatino Linotype" w:hAnsi="Palatino Linotype"/>
          <w:b/>
          <w:sz w:val="28"/>
          <w:szCs w:val="28"/>
          <w:lang w:eastAsia="es-ES_tradnl"/>
        </w:rPr>
        <w:lastRenderedPageBreak/>
        <w:t>SEXTO.</w:t>
      </w:r>
      <w:r w:rsidRPr="00C356EA">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58A1DB3" w14:textId="77777777" w:rsidR="00005F74" w:rsidRPr="00C356EA" w:rsidRDefault="00005F74" w:rsidP="00C356EA">
      <w:pPr>
        <w:spacing w:line="360" w:lineRule="auto"/>
        <w:jc w:val="both"/>
        <w:rPr>
          <w:rFonts w:ascii="Palatino Linotype" w:hAnsi="Palatino Linotype"/>
        </w:rPr>
      </w:pPr>
    </w:p>
    <w:p w14:paraId="55C8FFFF" w14:textId="630B52B9" w:rsidR="00E162A3" w:rsidRPr="00C356EA" w:rsidRDefault="00E162A3" w:rsidP="00C356EA">
      <w:pPr>
        <w:tabs>
          <w:tab w:val="left" w:pos="709"/>
        </w:tabs>
        <w:spacing w:line="360" w:lineRule="auto"/>
        <w:ind w:right="51"/>
        <w:jc w:val="both"/>
        <w:rPr>
          <w:rFonts w:ascii="Palatino Linotype" w:hAnsi="Palatino Linotype" w:cs="Arial"/>
        </w:rPr>
      </w:pPr>
      <w:r w:rsidRPr="00C356EA">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C5B6D">
        <w:rPr>
          <w:rFonts w:ascii="Palatino Linotype" w:hAnsi="Palatino Linotype" w:cs="Arial"/>
        </w:rPr>
        <w:t xml:space="preserve"> (AUSENCIA JUSTIFICADA)</w:t>
      </w:r>
      <w:r w:rsidRPr="00C356EA">
        <w:rPr>
          <w:rFonts w:ascii="Palatino Linotype" w:hAnsi="Palatino Linotype" w:cs="Arial"/>
        </w:rPr>
        <w:t xml:space="preserve">; EN LA TRIGÉSIMA QUINTA SESIÓN ORDINARIA CELEBRADA EL VEINTISIETE DE SEPTIEMBRE DE DOS MIL VEINTITRÉS, ANTE EL SECRETARIO TÉCNICO DEL PLENO, ALEXIS TAPIA RAMÍREZ. </w:t>
      </w:r>
    </w:p>
    <w:p w14:paraId="439FA133" w14:textId="0E14FACE" w:rsidR="00750CCA" w:rsidRPr="00C356EA" w:rsidRDefault="00750CCA" w:rsidP="00C356EA">
      <w:pPr>
        <w:widowControl w:val="0"/>
        <w:autoSpaceDE w:val="0"/>
        <w:autoSpaceDN w:val="0"/>
        <w:adjustRightInd w:val="0"/>
        <w:spacing w:line="360" w:lineRule="auto"/>
        <w:jc w:val="both"/>
        <w:rPr>
          <w:rFonts w:ascii="Palatino Linotype" w:hAnsi="Palatino Linotype"/>
          <w:sz w:val="20"/>
        </w:rPr>
      </w:pPr>
      <w:r w:rsidRPr="00C356EA">
        <w:rPr>
          <w:rFonts w:ascii="Palatino Linotype" w:hAnsi="Palatino Linotype"/>
          <w:sz w:val="20"/>
        </w:rPr>
        <w:t>SCMM/</w:t>
      </w:r>
      <w:r w:rsidR="0084389F" w:rsidRPr="00C356EA">
        <w:rPr>
          <w:rFonts w:ascii="Palatino Linotype" w:hAnsi="Palatino Linotype"/>
          <w:sz w:val="20"/>
        </w:rPr>
        <w:t>AGZ</w:t>
      </w:r>
      <w:r w:rsidRPr="00C356EA">
        <w:rPr>
          <w:rFonts w:ascii="Palatino Linotype" w:hAnsi="Palatino Linotype"/>
          <w:sz w:val="20"/>
        </w:rPr>
        <w:t>/DEMF/RPG</w:t>
      </w:r>
    </w:p>
    <w:p w14:paraId="301FC9E0" w14:textId="5DF7F811" w:rsidR="00DB712F" w:rsidRPr="00C356EA" w:rsidRDefault="00750CCA" w:rsidP="00C356EA">
      <w:pPr>
        <w:spacing w:line="360" w:lineRule="auto"/>
        <w:jc w:val="both"/>
        <w:rPr>
          <w:rFonts w:ascii="Palatino Linotype" w:hAnsi="Palatino Linotype" w:cs="Arial"/>
        </w:rPr>
      </w:pPr>
      <w:r w:rsidRPr="00C356EA">
        <w:rPr>
          <w:rFonts w:ascii="Palatino Linotype" w:hAnsi="Palatino Linotype" w:cs="Arial"/>
        </w:rPr>
        <w:br w:type="page"/>
      </w:r>
    </w:p>
    <w:p w14:paraId="1F1FC88C" w14:textId="77777777" w:rsidR="00380A4D" w:rsidRPr="00C356EA" w:rsidRDefault="00380A4D" w:rsidP="00C356EA">
      <w:pPr>
        <w:pStyle w:val="Prrafodelista"/>
        <w:widowControl w:val="0"/>
        <w:autoSpaceDE w:val="0"/>
        <w:autoSpaceDN w:val="0"/>
        <w:adjustRightInd w:val="0"/>
        <w:spacing w:line="360" w:lineRule="auto"/>
        <w:ind w:left="0"/>
        <w:jc w:val="both"/>
        <w:rPr>
          <w:rFonts w:ascii="Palatino Linotype" w:hAnsi="Palatino Linotype" w:cs="Arial"/>
        </w:rPr>
      </w:pPr>
    </w:p>
    <w:sectPr w:rsidR="00380A4D" w:rsidRPr="00C356EA"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257C3" w14:textId="77777777" w:rsidR="00BB5BE8" w:rsidRDefault="00BB5BE8" w:rsidP="00C80F8C">
      <w:r>
        <w:separator/>
      </w:r>
    </w:p>
  </w:endnote>
  <w:endnote w:type="continuationSeparator" w:id="0">
    <w:p w14:paraId="31271306" w14:textId="77777777" w:rsidR="00BB5BE8" w:rsidRDefault="00BB5BE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007DB6" w:rsidRPr="0010196A" w:rsidRDefault="00007DB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2A09">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2A09">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007DB6" w:rsidRPr="0010196A" w:rsidRDefault="00007DB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52A0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52A09">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50301" w14:textId="77777777" w:rsidR="00BB5BE8" w:rsidRDefault="00BB5BE8" w:rsidP="00C80F8C">
      <w:r>
        <w:separator/>
      </w:r>
    </w:p>
  </w:footnote>
  <w:footnote w:type="continuationSeparator" w:id="0">
    <w:p w14:paraId="7CD0C6D2" w14:textId="77777777" w:rsidR="00BB5BE8" w:rsidRDefault="00BB5BE8" w:rsidP="00C80F8C">
      <w:r>
        <w:continuationSeparator/>
      </w:r>
    </w:p>
  </w:footnote>
  <w:footnote w:id="1">
    <w:p w14:paraId="702467F5" w14:textId="5C1DB7C5" w:rsidR="00007DB6" w:rsidRPr="00A1484B" w:rsidRDefault="00007DB6" w:rsidP="00A1484B">
      <w:pPr>
        <w:pStyle w:val="Textonotapie"/>
        <w:jc w:val="both"/>
        <w:rPr>
          <w:rFonts w:ascii="Palatino Linotype" w:hAnsi="Palatino Linotype"/>
          <w:i/>
          <w:sz w:val="18"/>
          <w:szCs w:val="18"/>
        </w:rPr>
      </w:pPr>
      <w:r>
        <w:rPr>
          <w:rStyle w:val="Refdenotaalpie"/>
        </w:rPr>
        <w:footnoteRef/>
      </w:r>
      <w:r>
        <w:t xml:space="preserve"> </w:t>
      </w:r>
      <w:r w:rsidRPr="00A1484B">
        <w:rPr>
          <w:rFonts w:ascii="Palatino Linotype" w:hAnsi="Palatino Linotype"/>
          <w:i/>
          <w:color w:val="000000"/>
          <w:sz w:val="18"/>
          <w:szCs w:val="18"/>
        </w:rPr>
        <w:t>https://ipomex.org.mx/ipo3/lgt/indice/CODHEM/art_92_xlix/5.web?token=03AL8dmw9c6YgkTHxMcmv0_csZjFsiRkODRSOnukT89U8vtrhPjNNY2fWYtrtB1TBdS6gI4cwJIWfDyhmgAQ6bHdeo77JVOVXff1A36klL5WTn4fCTzGkDZAGNO0Qyfhn3hlnmUD5hddQwBx9Eiqiq8zBNWfvf3Uh6Vp0GRKjxb2lMAylHVtyIEB5850SrOQoT9VOU-KCyasHSzFgmsL3kzKz1KjzxTft4GxqgxlJgeUiucQRgYrtktWW49b01pAsPApJzfRSmpgt6D7UqbY0wc3HblbUuUBr9CKAHAduzhFKHcNP-j_AGFb4wcHK5jGSyeoZmh1LGyCDvBPvM6aRV0qO-wgNzhs0trl1gpfNwTlO1xV2r0TEDAyK6Ho67O4luRWYdadhbo7zPBIBn4_lseH5AiE8w2e33lQyjfq9LKM3EGGUt3Px8414ocLsqUtfjk6qUUyacUpXtbmWmKz8TFuwEEFOmIappsYgyAVS52yUFYEb0q4s-nKmcE43QXOKRQJrHtiE7l7e_l51V5F9KxeM_9R5fPMzSPpGzXR8DVeRx-Sjn2IHWlH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07DB6" w:rsidRDefault="00A52A0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007DB6" w:rsidRPr="0010196A" w:rsidRDefault="00007DB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007DB6" w:rsidRPr="008F2CCC" w14:paraId="1F097D8A" w14:textId="77777777" w:rsidTr="005F31DE">
      <w:tc>
        <w:tcPr>
          <w:tcW w:w="2977" w:type="dxa"/>
          <w:vMerge w:val="restart"/>
        </w:tcPr>
        <w:p w14:paraId="1F780A0C" w14:textId="1EFF25F4" w:rsidR="00007DB6" w:rsidRPr="008F2CCC" w:rsidRDefault="00007DB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007DB6" w:rsidRPr="00664658" w:rsidRDefault="00007DB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449FA0CC" w:rsidR="00007DB6" w:rsidRPr="00664658" w:rsidRDefault="00007DB6" w:rsidP="007E2932">
          <w:pPr>
            <w:jc w:val="both"/>
            <w:rPr>
              <w:rFonts w:ascii="Palatino Linotype" w:hAnsi="Palatino Linotype"/>
              <w:b/>
              <w:sz w:val="22"/>
              <w:szCs w:val="22"/>
              <w:lang w:val="es-ES_tradnl"/>
            </w:rPr>
          </w:pPr>
          <w:r>
            <w:rPr>
              <w:rFonts w:ascii="Palatino Linotype" w:hAnsi="Palatino Linotype"/>
              <w:b/>
              <w:sz w:val="22"/>
              <w:szCs w:val="22"/>
              <w:lang w:val="es-ES_tradnl"/>
            </w:rPr>
            <w:t>02967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07DB6" w:rsidRPr="008F2CCC" w14:paraId="049677A3" w14:textId="77777777" w:rsidTr="005F31DE">
      <w:tc>
        <w:tcPr>
          <w:tcW w:w="2977" w:type="dxa"/>
          <w:vMerge/>
        </w:tcPr>
        <w:p w14:paraId="4A21EAC1" w14:textId="5C1F145E" w:rsidR="00007DB6" w:rsidRPr="008F2CCC" w:rsidRDefault="00007DB6" w:rsidP="00085F27">
          <w:pPr>
            <w:rPr>
              <w:rFonts w:ascii="Palatino Linotype" w:hAnsi="Palatino Linotype"/>
              <w:b/>
              <w:sz w:val="22"/>
              <w:szCs w:val="22"/>
              <w:lang w:val="es-ES_tradnl"/>
            </w:rPr>
          </w:pPr>
        </w:p>
      </w:tc>
      <w:tc>
        <w:tcPr>
          <w:tcW w:w="2552" w:type="dxa"/>
          <w:shd w:val="clear" w:color="auto" w:fill="auto"/>
        </w:tcPr>
        <w:p w14:paraId="1237BCDE" w14:textId="77777777" w:rsidR="00007DB6" w:rsidRPr="00664658" w:rsidRDefault="00007DB6"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4467D42B" w:rsidR="00007DB6" w:rsidRPr="00D41D47" w:rsidRDefault="00007DB6" w:rsidP="00882073">
          <w:pPr>
            <w:jc w:val="both"/>
            <w:rPr>
              <w:rFonts w:ascii="Palatino Linotype" w:hAnsi="Palatino Linotype"/>
              <w:b/>
              <w:sz w:val="22"/>
              <w:szCs w:val="22"/>
              <w:lang w:val="es-ES_tradnl"/>
            </w:rPr>
          </w:pPr>
          <w:r w:rsidRPr="007E2932">
            <w:rPr>
              <w:rFonts w:ascii="Palatino Linotype" w:hAnsi="Palatino Linotype"/>
              <w:b/>
              <w:sz w:val="22"/>
              <w:szCs w:val="22"/>
              <w:lang w:val="es-ES_tradnl"/>
            </w:rPr>
            <w:t>Comisión de Derechos Humanos del Estado de México</w:t>
          </w:r>
        </w:p>
      </w:tc>
    </w:tr>
    <w:tr w:rsidR="00007DB6" w:rsidRPr="008F2CCC" w14:paraId="72CD087D" w14:textId="77777777" w:rsidTr="005F31DE">
      <w:trPr>
        <w:trHeight w:val="228"/>
      </w:trPr>
      <w:tc>
        <w:tcPr>
          <w:tcW w:w="2977" w:type="dxa"/>
          <w:vMerge/>
        </w:tcPr>
        <w:p w14:paraId="1B78656F" w14:textId="01E6F6F6" w:rsidR="00007DB6" w:rsidRPr="008F2CCC" w:rsidRDefault="00007DB6" w:rsidP="00085F27">
          <w:pPr>
            <w:rPr>
              <w:rFonts w:ascii="Palatino Linotype" w:hAnsi="Palatino Linotype"/>
              <w:b/>
              <w:sz w:val="22"/>
              <w:szCs w:val="22"/>
              <w:lang w:val="es-ES_tradnl"/>
            </w:rPr>
          </w:pPr>
        </w:p>
      </w:tc>
      <w:tc>
        <w:tcPr>
          <w:tcW w:w="2552" w:type="dxa"/>
          <w:shd w:val="clear" w:color="auto" w:fill="auto"/>
        </w:tcPr>
        <w:p w14:paraId="74D81628" w14:textId="05FE44B5" w:rsidR="00007DB6" w:rsidRPr="00664658" w:rsidRDefault="00007DB6"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007DB6" w:rsidRPr="00664658" w:rsidRDefault="00007DB6"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07DB6" w:rsidRPr="0010196A" w:rsidRDefault="00007DB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007DB6" w:rsidRPr="0010196A" w:rsidRDefault="00A52A0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007DB6" w:rsidRPr="008F2CCC" w14:paraId="6ABABA57" w14:textId="77777777" w:rsidTr="000C3B2E">
      <w:tc>
        <w:tcPr>
          <w:tcW w:w="4111" w:type="dxa"/>
          <w:vMerge w:val="restart"/>
          <w:shd w:val="clear" w:color="auto" w:fill="auto"/>
        </w:tcPr>
        <w:p w14:paraId="6AA376CC" w14:textId="139DA696" w:rsidR="00007DB6" w:rsidRPr="008F2CCC" w:rsidRDefault="00007DB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007DB6" w:rsidRPr="008F2CCC" w:rsidRDefault="00007DB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0135F5B1" w:rsidR="00007DB6" w:rsidRPr="008F2CCC" w:rsidRDefault="00007DB6" w:rsidP="007E2932">
          <w:pPr>
            <w:jc w:val="both"/>
            <w:rPr>
              <w:rFonts w:ascii="Palatino Linotype" w:hAnsi="Palatino Linotype"/>
              <w:b/>
              <w:sz w:val="22"/>
              <w:szCs w:val="22"/>
              <w:lang w:val="es-ES_tradnl"/>
            </w:rPr>
          </w:pPr>
          <w:r>
            <w:rPr>
              <w:rFonts w:ascii="Palatino Linotype" w:hAnsi="Palatino Linotype"/>
              <w:b/>
              <w:sz w:val="22"/>
              <w:szCs w:val="22"/>
              <w:lang w:val="es-ES_tradnl"/>
            </w:rPr>
            <w:t>02967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007DB6" w:rsidRPr="008F2CCC" w14:paraId="3B45FB53" w14:textId="77777777" w:rsidTr="000C3B2E">
      <w:tc>
        <w:tcPr>
          <w:tcW w:w="4111" w:type="dxa"/>
          <w:vMerge/>
          <w:shd w:val="clear" w:color="auto" w:fill="auto"/>
        </w:tcPr>
        <w:p w14:paraId="188B82EF" w14:textId="77777777" w:rsidR="00007DB6" w:rsidRPr="008F2CCC" w:rsidRDefault="00007DB6" w:rsidP="007A5836">
          <w:pPr>
            <w:rPr>
              <w:rFonts w:ascii="Palatino Linotype" w:hAnsi="Palatino Linotype"/>
              <w:b/>
              <w:sz w:val="22"/>
              <w:szCs w:val="22"/>
              <w:lang w:val="es-ES_tradnl"/>
            </w:rPr>
          </w:pPr>
        </w:p>
      </w:tc>
      <w:tc>
        <w:tcPr>
          <w:tcW w:w="2552" w:type="dxa"/>
          <w:shd w:val="clear" w:color="auto" w:fill="auto"/>
        </w:tcPr>
        <w:p w14:paraId="3B2AD0CF" w14:textId="77777777" w:rsidR="00007DB6" w:rsidRPr="008F2CCC" w:rsidRDefault="00007DB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007DB6" w:rsidRPr="008F2CCC" w:rsidRDefault="00007DB6" w:rsidP="00D66460">
          <w:pPr>
            <w:jc w:val="both"/>
            <w:rPr>
              <w:rFonts w:ascii="Palatino Linotype" w:hAnsi="Palatino Linotype"/>
              <w:b/>
              <w:sz w:val="22"/>
              <w:szCs w:val="22"/>
              <w:lang w:val="es-ES_tradnl"/>
            </w:rPr>
          </w:pPr>
        </w:p>
      </w:tc>
    </w:tr>
    <w:tr w:rsidR="00007DB6" w:rsidRPr="00085F27" w14:paraId="28A493EB" w14:textId="77777777" w:rsidTr="000C3B2E">
      <w:trPr>
        <w:trHeight w:val="228"/>
      </w:trPr>
      <w:tc>
        <w:tcPr>
          <w:tcW w:w="4111" w:type="dxa"/>
          <w:vMerge/>
          <w:shd w:val="clear" w:color="auto" w:fill="auto"/>
        </w:tcPr>
        <w:p w14:paraId="06C77D31" w14:textId="77777777" w:rsidR="00007DB6" w:rsidRPr="008F2CCC" w:rsidRDefault="00007DB6" w:rsidP="007A5836">
          <w:pPr>
            <w:rPr>
              <w:rFonts w:ascii="Palatino Linotype" w:hAnsi="Palatino Linotype"/>
              <w:b/>
              <w:sz w:val="22"/>
              <w:szCs w:val="22"/>
              <w:lang w:val="es-ES_tradnl"/>
            </w:rPr>
          </w:pPr>
        </w:p>
      </w:tc>
      <w:tc>
        <w:tcPr>
          <w:tcW w:w="2552" w:type="dxa"/>
          <w:shd w:val="clear" w:color="auto" w:fill="auto"/>
        </w:tcPr>
        <w:p w14:paraId="2E1A72B4" w14:textId="77777777" w:rsidR="00007DB6" w:rsidRPr="008F2CCC" w:rsidRDefault="00007DB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7572FF1E" w:rsidR="00007DB6" w:rsidRPr="00085F27" w:rsidRDefault="00007DB6" w:rsidP="00882073">
          <w:pPr>
            <w:jc w:val="both"/>
            <w:rPr>
              <w:rFonts w:ascii="Palatino Linotype" w:hAnsi="Palatino Linotype"/>
              <w:b/>
              <w:sz w:val="22"/>
              <w:szCs w:val="22"/>
              <w:lang w:val="es-ES_tradnl"/>
            </w:rPr>
          </w:pPr>
          <w:r w:rsidRPr="007E2932">
            <w:rPr>
              <w:rFonts w:ascii="Palatino Linotype" w:hAnsi="Palatino Linotype"/>
              <w:b/>
              <w:sz w:val="22"/>
              <w:szCs w:val="22"/>
              <w:lang w:val="es-ES_tradnl"/>
            </w:rPr>
            <w:t>Comisión de Derechos Humanos del Estado de México</w:t>
          </w:r>
        </w:p>
      </w:tc>
    </w:tr>
    <w:tr w:rsidR="00007DB6" w:rsidRPr="008F2CCC" w14:paraId="0F114FF0" w14:textId="77777777" w:rsidTr="000C3B2E">
      <w:tc>
        <w:tcPr>
          <w:tcW w:w="4111" w:type="dxa"/>
          <w:vMerge/>
          <w:shd w:val="clear" w:color="auto" w:fill="auto"/>
        </w:tcPr>
        <w:p w14:paraId="4CCB64BA" w14:textId="77777777" w:rsidR="00007DB6" w:rsidRPr="008F2CCC" w:rsidRDefault="00007DB6" w:rsidP="00A2780F">
          <w:pPr>
            <w:rPr>
              <w:rFonts w:ascii="Palatino Linotype" w:hAnsi="Palatino Linotype"/>
              <w:b/>
              <w:sz w:val="22"/>
              <w:szCs w:val="22"/>
              <w:lang w:val="es-ES_tradnl"/>
            </w:rPr>
          </w:pPr>
        </w:p>
      </w:tc>
      <w:tc>
        <w:tcPr>
          <w:tcW w:w="2552" w:type="dxa"/>
          <w:shd w:val="clear" w:color="auto" w:fill="auto"/>
        </w:tcPr>
        <w:p w14:paraId="31E422EA" w14:textId="0B158FD7" w:rsidR="00007DB6" w:rsidRPr="008F2CCC" w:rsidRDefault="00007DB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007DB6" w:rsidRPr="008F2CCC" w:rsidRDefault="00007DB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007DB6" w:rsidRPr="0010196A" w:rsidRDefault="00007DB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19506C"/>
    <w:multiLevelType w:val="hybridMultilevel"/>
    <w:tmpl w:val="1C0A2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1244FB"/>
    <w:multiLevelType w:val="hybridMultilevel"/>
    <w:tmpl w:val="192E4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B94FA1"/>
    <w:multiLevelType w:val="hybridMultilevel"/>
    <w:tmpl w:val="15D4D2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2D45B7A"/>
    <w:multiLevelType w:val="hybridMultilevel"/>
    <w:tmpl w:val="518A7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20"/>
  </w:num>
  <w:num w:numId="5">
    <w:abstractNumId w:val="19"/>
  </w:num>
  <w:num w:numId="6">
    <w:abstractNumId w:val="15"/>
  </w:num>
  <w:num w:numId="7">
    <w:abstractNumId w:val="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8"/>
  </w:num>
  <w:num w:numId="13">
    <w:abstractNumId w:val="17"/>
  </w:num>
  <w:num w:numId="14">
    <w:abstractNumId w:val="6"/>
  </w:num>
  <w:num w:numId="15">
    <w:abstractNumId w:val="12"/>
  </w:num>
  <w:num w:numId="16">
    <w:abstractNumId w:val="3"/>
  </w:num>
  <w:num w:numId="17">
    <w:abstractNumId w:val="2"/>
  </w:num>
  <w:num w:numId="18">
    <w:abstractNumId w:val="13"/>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058"/>
    <w:rsid w:val="0000328A"/>
    <w:rsid w:val="00003FA0"/>
    <w:rsid w:val="000041B5"/>
    <w:rsid w:val="000046A7"/>
    <w:rsid w:val="00004C7A"/>
    <w:rsid w:val="00004FAD"/>
    <w:rsid w:val="000054EA"/>
    <w:rsid w:val="0000588F"/>
    <w:rsid w:val="00005F74"/>
    <w:rsid w:val="000060C2"/>
    <w:rsid w:val="0000633D"/>
    <w:rsid w:val="00006728"/>
    <w:rsid w:val="00006CB3"/>
    <w:rsid w:val="00006EC0"/>
    <w:rsid w:val="00006F2F"/>
    <w:rsid w:val="00007558"/>
    <w:rsid w:val="000075A8"/>
    <w:rsid w:val="00007AF1"/>
    <w:rsid w:val="00007DB6"/>
    <w:rsid w:val="00007FD8"/>
    <w:rsid w:val="000104F0"/>
    <w:rsid w:val="000109F4"/>
    <w:rsid w:val="00010A25"/>
    <w:rsid w:val="00011EDE"/>
    <w:rsid w:val="000123CB"/>
    <w:rsid w:val="00012A00"/>
    <w:rsid w:val="00012E09"/>
    <w:rsid w:val="00013023"/>
    <w:rsid w:val="00013986"/>
    <w:rsid w:val="00013EBF"/>
    <w:rsid w:val="000142C0"/>
    <w:rsid w:val="00014E91"/>
    <w:rsid w:val="000150D8"/>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3EDD"/>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A9A"/>
    <w:rsid w:val="00151C8C"/>
    <w:rsid w:val="00151EC2"/>
    <w:rsid w:val="001523A6"/>
    <w:rsid w:val="001528A8"/>
    <w:rsid w:val="00152D76"/>
    <w:rsid w:val="00152FDC"/>
    <w:rsid w:val="00153435"/>
    <w:rsid w:val="0015349A"/>
    <w:rsid w:val="00153F8E"/>
    <w:rsid w:val="001544D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013"/>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B76AB"/>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5B6D"/>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016"/>
    <w:rsid w:val="00202781"/>
    <w:rsid w:val="002028D5"/>
    <w:rsid w:val="00202F5C"/>
    <w:rsid w:val="0020314B"/>
    <w:rsid w:val="002034BD"/>
    <w:rsid w:val="002034EC"/>
    <w:rsid w:val="00203DAE"/>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647"/>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0D9"/>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1D9"/>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8BE"/>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6A72"/>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12E"/>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3743"/>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3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AB7"/>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712"/>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2A1"/>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D85"/>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58CC"/>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3BA"/>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932"/>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89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636"/>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A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10"/>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8A1"/>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1CD"/>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64D"/>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84B"/>
    <w:rsid w:val="00A1493B"/>
    <w:rsid w:val="00A14A4E"/>
    <w:rsid w:val="00A154DB"/>
    <w:rsid w:val="00A166EE"/>
    <w:rsid w:val="00A16D9E"/>
    <w:rsid w:val="00A2014B"/>
    <w:rsid w:val="00A20488"/>
    <w:rsid w:val="00A20D9B"/>
    <w:rsid w:val="00A20EF5"/>
    <w:rsid w:val="00A21103"/>
    <w:rsid w:val="00A2134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A09"/>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1D0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07C2"/>
    <w:rsid w:val="00A7101A"/>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2FF"/>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0CC"/>
    <w:rsid w:val="00AA7310"/>
    <w:rsid w:val="00AA766D"/>
    <w:rsid w:val="00AA76CF"/>
    <w:rsid w:val="00AA7844"/>
    <w:rsid w:val="00AA7A31"/>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AE4"/>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0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5E8A"/>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27A"/>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93C"/>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BE8"/>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569"/>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56"/>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6EA"/>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568"/>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1DF"/>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6E18"/>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7E6"/>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B97"/>
    <w:rsid w:val="00E01D16"/>
    <w:rsid w:val="00E0241C"/>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2A3"/>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6FF9"/>
    <w:rsid w:val="00E573F7"/>
    <w:rsid w:val="00E6017F"/>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6DD"/>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5D3"/>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4E88"/>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3A3"/>
    <w:rsid w:val="00F836A2"/>
    <w:rsid w:val="00F836BA"/>
    <w:rsid w:val="00F83D96"/>
    <w:rsid w:val="00F83EA1"/>
    <w:rsid w:val="00F842A4"/>
    <w:rsid w:val="00F8444C"/>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8057063">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517377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544962">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261940">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6146384">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371416">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2987597">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1244697">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3435733">
      <w:bodyDiv w:val="1"/>
      <w:marLeft w:val="0"/>
      <w:marRight w:val="0"/>
      <w:marTop w:val="0"/>
      <w:marBottom w:val="0"/>
      <w:divBdr>
        <w:top w:val="none" w:sz="0" w:space="0" w:color="auto"/>
        <w:left w:val="none" w:sz="0" w:space="0" w:color="auto"/>
        <w:bottom w:val="none" w:sz="0" w:space="0" w:color="auto"/>
        <w:right w:val="none" w:sz="0" w:space="0" w:color="auto"/>
      </w:divBdr>
    </w:div>
    <w:div w:id="1773479385">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61066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ODHEM/art_92_xlix.web"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791423.page"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25A02-8F53-46C1-B721-A54A163C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42</Pages>
  <Words>9957</Words>
  <Characters>54767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25</cp:revision>
  <cp:lastPrinted>2023-09-28T20:45:00Z</cp:lastPrinted>
  <dcterms:created xsi:type="dcterms:W3CDTF">2023-09-09T01:35:00Z</dcterms:created>
  <dcterms:modified xsi:type="dcterms:W3CDTF">2023-09-28T20:45:00Z</dcterms:modified>
</cp:coreProperties>
</file>