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64FE67E"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0E5525">
        <w:rPr>
          <w:rFonts w:ascii="Palatino Linotype" w:hAnsi="Palatino Linotype"/>
          <w:color w:val="000000" w:themeColor="text1"/>
        </w:rPr>
        <w:t>treinta y uno</w:t>
      </w:r>
      <w:r w:rsidR="007076C5" w:rsidRPr="00A0054B">
        <w:rPr>
          <w:rFonts w:ascii="Palatino Linotype" w:hAnsi="Palatino Linotype"/>
          <w:color w:val="000000" w:themeColor="text1"/>
        </w:rPr>
        <w:t xml:space="preserve"> (</w:t>
      </w:r>
      <w:r w:rsidR="000E5525">
        <w:rPr>
          <w:rFonts w:ascii="Palatino Linotype" w:hAnsi="Palatino Linotype"/>
          <w:color w:val="000000" w:themeColor="text1"/>
        </w:rPr>
        <w:t>31</w:t>
      </w:r>
      <w:r w:rsidR="00FE576E">
        <w:rPr>
          <w:rFonts w:ascii="Palatino Linotype" w:hAnsi="Palatino Linotype"/>
          <w:color w:val="000000" w:themeColor="text1"/>
        </w:rPr>
        <w:t xml:space="preserve">) de </w:t>
      </w:r>
      <w:r w:rsidR="00830582">
        <w:rPr>
          <w:rFonts w:ascii="Palatino Linotype" w:hAnsi="Palatino Linotype"/>
          <w:color w:val="000000" w:themeColor="text1"/>
        </w:rPr>
        <w:t>mayo</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0412CC3"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830582" w:rsidRPr="00830582">
        <w:rPr>
          <w:rFonts w:ascii="Palatino Linotype" w:eastAsia="Calibri" w:hAnsi="Palatino Linotype" w:cs="Arial"/>
          <w:b/>
          <w:lang w:val="es-ES"/>
        </w:rPr>
        <w:t>00</w:t>
      </w:r>
      <w:r w:rsidR="0078744C">
        <w:rPr>
          <w:rFonts w:ascii="Palatino Linotype" w:eastAsia="Calibri" w:hAnsi="Palatino Linotype" w:cs="Arial"/>
          <w:b/>
          <w:lang w:val="es-ES"/>
        </w:rPr>
        <w:t>948</w:t>
      </w:r>
      <w:r w:rsidR="00830582" w:rsidRPr="00830582">
        <w:rPr>
          <w:rFonts w:ascii="Palatino Linotype" w:hAnsi="Palatino Linotype"/>
          <w:b/>
          <w:szCs w:val="22"/>
        </w:rPr>
        <w:t>/INFOEM/IP/RR/2023</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830582">
        <w:rPr>
          <w:rFonts w:ascii="Palatino Linotype" w:eastAsia="Times New Roman" w:hAnsi="Palatino Linotype" w:cs="Times New Roman"/>
          <w:color w:val="000000" w:themeColor="text1"/>
        </w:rPr>
        <w:t xml:space="preserve"> </w:t>
      </w:r>
      <w:r w:rsidR="00A93C64">
        <w:rPr>
          <w:rFonts w:ascii="Palatino Linotype" w:eastAsia="Times New Roman" w:hAnsi="Palatino Linotype" w:cs="Times New Roman"/>
          <w:b/>
          <w:color w:val="000000" w:themeColor="text1"/>
        </w:rPr>
        <w:t>u</w:t>
      </w:r>
      <w:r w:rsidR="00830582" w:rsidRPr="00830582">
        <w:rPr>
          <w:rFonts w:ascii="Palatino Linotype" w:eastAsia="Times New Roman" w:hAnsi="Palatino Linotype" w:cs="Times New Roman"/>
          <w:b/>
          <w:color w:val="000000" w:themeColor="text1"/>
        </w:rPr>
        <w:t>n Usuario del Sistema de Acceso a la Información Mexiquense</w:t>
      </w:r>
      <w:r w:rsidR="00A93C64">
        <w:rPr>
          <w:rFonts w:ascii="Palatino Linotype" w:eastAsia="Times New Roman" w:hAnsi="Palatino Linotype" w:cs="Times New Roman"/>
          <w:b/>
          <w:color w:val="000000" w:themeColor="text1"/>
        </w:rPr>
        <w:t xml:space="preserve"> (SAIMEX),</w:t>
      </w:r>
      <w:r w:rsidR="00830582" w:rsidRPr="00830582">
        <w:rPr>
          <w:rFonts w:ascii="Palatino Linotype" w:eastAsia="Times New Roman" w:hAnsi="Palatino Linotype" w:cs="Times New Roman"/>
          <w:b/>
          <w:color w:val="000000" w:themeColor="text1"/>
        </w:rPr>
        <w:t xml:space="preserve"> </w:t>
      </w:r>
      <w:r w:rsidR="00A93C64">
        <w:rPr>
          <w:rFonts w:ascii="Palatino Linotype" w:eastAsia="Times New Roman" w:hAnsi="Palatino Linotype" w:cs="Times New Roman"/>
          <w:color w:val="000000" w:themeColor="text1"/>
        </w:rPr>
        <w:t>quien</w:t>
      </w:r>
      <w:r w:rsidR="00830582" w:rsidRPr="00A93C64">
        <w:rPr>
          <w:rFonts w:ascii="Palatino Linotype" w:eastAsia="Times New Roman" w:hAnsi="Palatino Linotype" w:cs="Times New Roman"/>
          <w:color w:val="000000" w:themeColor="text1"/>
        </w:rPr>
        <w:t xml:space="preserve"> no proporcionó nombre</w:t>
      </w:r>
      <w:r w:rsidR="00A93C64">
        <w:rPr>
          <w:rFonts w:ascii="Palatino Linotype" w:eastAsia="Times New Roman" w:hAnsi="Palatino Linotype" w:cs="Times New Roman"/>
          <w:color w:val="000000" w:themeColor="text1"/>
        </w:rPr>
        <w:t xml:space="preserve"> alguno</w:t>
      </w:r>
      <w:r w:rsidR="00830582" w:rsidRPr="00A93C64">
        <w:rPr>
          <w:rFonts w:ascii="Palatino Linotype" w:eastAsia="Times New Roman" w:hAnsi="Palatino Linotype" w:cs="Times New Roman"/>
          <w:color w:val="000000" w:themeColor="text1"/>
        </w:rPr>
        <w:t>,</w:t>
      </w:r>
      <w:r w:rsidR="00830582">
        <w:rPr>
          <w:rFonts w:ascii="Palatino Linotype" w:eastAsia="Times New Roman" w:hAnsi="Palatino Linotype" w:cs="Times New Roman"/>
          <w:color w:val="000000" w:themeColor="text1"/>
        </w:rPr>
        <w:t xml:space="preserve"> </w:t>
      </w:r>
      <w:r w:rsidR="00A93C64">
        <w:rPr>
          <w:rFonts w:ascii="Palatino Linotype" w:eastAsia="Times New Roman" w:hAnsi="Palatino Linotype" w:cs="Times New Roman"/>
          <w:color w:val="000000" w:themeColor="text1"/>
        </w:rPr>
        <w:t>en adelante el</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FD0FA4">
        <w:rPr>
          <w:rFonts w:ascii="Palatino Linotype" w:eastAsia="Times New Roman" w:hAnsi="Palatino Linotype" w:cs="Arial"/>
          <w:color w:val="000000" w:themeColor="text1"/>
        </w:rPr>
        <w:t>l</w:t>
      </w:r>
      <w:r w:rsidR="001E50B9">
        <w:rPr>
          <w:rFonts w:ascii="Palatino Linotype" w:eastAsia="Times New Roman" w:hAnsi="Palatino Linotype" w:cs="Arial"/>
          <w:color w:val="000000" w:themeColor="text1"/>
        </w:rPr>
        <w:t xml:space="preserve"> </w:t>
      </w:r>
      <w:r w:rsidR="0078744C" w:rsidRPr="0078744C">
        <w:rPr>
          <w:rFonts w:ascii="Palatino Linotype" w:eastAsia="Calibri" w:hAnsi="Palatino Linotype" w:cs="Arial"/>
          <w:b/>
          <w:bCs/>
          <w:lang w:val="es-ES"/>
        </w:rPr>
        <w:t>Ayuntamiento de Tianguistenco</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213084FF" w:rsidR="00D9392E" w:rsidRPr="0035066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78744C">
        <w:rPr>
          <w:rFonts w:ascii="Palatino Linotype" w:eastAsia="Calibri" w:hAnsi="Palatino Linotype" w:cs="Arial"/>
          <w:color w:val="000000" w:themeColor="text1"/>
          <w:lang w:val="es-ES"/>
        </w:rPr>
        <w:t xml:space="preserve"> veintitrés</w:t>
      </w:r>
      <w:r w:rsidR="00755146">
        <w:rPr>
          <w:rFonts w:ascii="Palatino Linotype" w:eastAsia="Calibri" w:hAnsi="Palatino Linotype" w:cs="Arial"/>
          <w:color w:val="000000" w:themeColor="text1"/>
          <w:lang w:val="es-ES"/>
        </w:rPr>
        <w:t xml:space="preserve"> </w:t>
      </w:r>
      <w:r w:rsidR="007076C5" w:rsidRPr="00A0054B">
        <w:rPr>
          <w:rFonts w:ascii="Palatino Linotype" w:eastAsia="Calibri" w:hAnsi="Palatino Linotype" w:cs="Arial"/>
          <w:color w:val="000000" w:themeColor="text1"/>
          <w:lang w:val="es-ES"/>
        </w:rPr>
        <w:t>(</w:t>
      </w:r>
      <w:r w:rsidR="0078744C">
        <w:rPr>
          <w:rFonts w:ascii="Palatino Linotype" w:eastAsia="Calibri" w:hAnsi="Palatino Linotype" w:cs="Arial"/>
          <w:color w:val="000000" w:themeColor="text1"/>
          <w:lang w:val="es-ES"/>
        </w:rPr>
        <w:t>23</w:t>
      </w:r>
      <w:r w:rsidR="007076C5" w:rsidRPr="00A0054B">
        <w:rPr>
          <w:rFonts w:ascii="Palatino Linotype" w:eastAsia="Calibri" w:hAnsi="Palatino Linotype" w:cs="Arial"/>
          <w:color w:val="000000" w:themeColor="text1"/>
          <w:lang w:val="es-ES"/>
        </w:rPr>
        <w:t xml:space="preserve">) de </w:t>
      </w:r>
      <w:r w:rsidR="0078744C">
        <w:rPr>
          <w:rFonts w:ascii="Palatino Linotype" w:eastAsia="Calibri" w:hAnsi="Palatino Linotype" w:cs="Arial"/>
          <w:color w:val="000000" w:themeColor="text1"/>
          <w:lang w:val="es-ES"/>
        </w:rPr>
        <w:t xml:space="preserve">enero </w:t>
      </w:r>
      <w:r w:rsidR="00B31E90" w:rsidRPr="00A0054B">
        <w:rPr>
          <w:rFonts w:ascii="Palatino Linotype" w:eastAsia="Calibri" w:hAnsi="Palatino Linotype" w:cs="Arial"/>
          <w:color w:val="000000" w:themeColor="text1"/>
          <w:lang w:val="es-ES"/>
        </w:rPr>
        <w:t>de dos mil veinti</w:t>
      </w:r>
      <w:r w:rsidR="0078744C">
        <w:rPr>
          <w:rFonts w:ascii="Palatino Linotype" w:eastAsia="Calibri" w:hAnsi="Palatino Linotype" w:cs="Arial"/>
          <w:color w:val="000000" w:themeColor="text1"/>
          <w:lang w:val="es-ES"/>
        </w:rPr>
        <w:t>trés</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994E0F">
        <w:rPr>
          <w:rFonts w:ascii="Palatino Linotype" w:hAnsi="Palatino Linotype"/>
          <w:bCs/>
          <w:color w:val="000000" w:themeColor="text1"/>
        </w:rPr>
        <w:t>d</w:t>
      </w:r>
      <w:r w:rsidR="000021A0">
        <w:rPr>
          <w:rFonts w:ascii="Palatino Linotype" w:hAnsi="Palatino Linotype"/>
          <w:bCs/>
          <w:color w:val="000000" w:themeColor="text1"/>
        </w:rPr>
        <w:t>el</w:t>
      </w:r>
      <w:r w:rsidR="004863BC">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544CE">
        <w:rPr>
          <w:rFonts w:ascii="Palatino Linotype" w:hAnsi="Palatino Linotype"/>
          <w:b/>
          <w:bCs/>
          <w:color w:val="000000" w:themeColor="text1"/>
        </w:rPr>
        <w:t>0</w:t>
      </w:r>
      <w:r w:rsidR="0078744C">
        <w:rPr>
          <w:rFonts w:ascii="Palatino Linotype" w:hAnsi="Palatino Linotype"/>
          <w:b/>
          <w:bCs/>
          <w:color w:val="000000" w:themeColor="text1"/>
        </w:rPr>
        <w:t>0011</w:t>
      </w:r>
      <w:r w:rsidR="00304056">
        <w:rPr>
          <w:rFonts w:ascii="Palatino Linotype" w:hAnsi="Palatino Linotype"/>
          <w:b/>
          <w:bCs/>
          <w:color w:val="000000" w:themeColor="text1"/>
        </w:rPr>
        <w:t>/</w:t>
      </w:r>
      <w:r w:rsidR="0078744C">
        <w:rPr>
          <w:rFonts w:ascii="Palatino Linotype" w:hAnsi="Palatino Linotype"/>
          <w:b/>
          <w:bCs/>
          <w:color w:val="000000" w:themeColor="text1"/>
        </w:rPr>
        <w:t>TIANGUIS</w:t>
      </w:r>
      <w:r w:rsidR="007B50DF" w:rsidRPr="0035066B">
        <w:rPr>
          <w:rFonts w:ascii="Palatino Linotype" w:hAnsi="Palatino Linotype"/>
          <w:b/>
          <w:bCs/>
          <w:color w:val="000000" w:themeColor="text1"/>
        </w:rPr>
        <w:t>/IP/202</w:t>
      </w:r>
      <w:r w:rsidR="0078744C">
        <w:rPr>
          <w:rFonts w:ascii="Palatino Linotype" w:hAnsi="Palatino Linotype"/>
          <w:b/>
          <w:bCs/>
          <w:color w:val="000000" w:themeColor="text1"/>
        </w:rPr>
        <w:t>3</w:t>
      </w:r>
      <w:r w:rsidR="005F1362" w:rsidRPr="0035066B">
        <w:rPr>
          <w:rFonts w:ascii="Palatino Linotype" w:hAnsi="Palatino Linotype"/>
          <w:b/>
          <w:bCs/>
          <w:color w:val="000000" w:themeColor="text1"/>
        </w:rPr>
        <w:t>,</w:t>
      </w:r>
      <w:r w:rsidR="005F1362" w:rsidRPr="0035066B">
        <w:rPr>
          <w:rFonts w:ascii="Palatino Linotype" w:eastAsia="Calibri" w:hAnsi="Palatino Linotype" w:cs="Arial"/>
          <w:color w:val="000000" w:themeColor="text1"/>
          <w:lang w:val="es-ES"/>
        </w:rPr>
        <w:t xml:space="preserve"> mediante la cual requirió</w:t>
      </w:r>
      <w:r w:rsidR="00022D89" w:rsidRPr="0035066B">
        <w:rPr>
          <w:rFonts w:ascii="Palatino Linotype" w:eastAsia="Calibri" w:hAnsi="Palatino Linotype" w:cs="Arial"/>
          <w:color w:val="000000" w:themeColor="text1"/>
          <w:lang w:val="es-ES"/>
        </w:rPr>
        <w:t xml:space="preserve"> lo siguiente</w:t>
      </w:r>
      <w:r w:rsidR="005F1362" w:rsidRPr="0035066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0B7AB76"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78744C" w:rsidRPr="0078744C">
        <w:rPr>
          <w:rFonts w:ascii="Palatino Linotype" w:hAnsi="Palatino Linotype"/>
          <w:bCs/>
          <w:i/>
          <w:color w:val="000000"/>
          <w:sz w:val="22"/>
          <w:szCs w:val="22"/>
        </w:rPr>
        <w:t xml:space="preserve">solicito el recibo de </w:t>
      </w:r>
      <w:proofErr w:type="spellStart"/>
      <w:r w:rsidR="0078744C" w:rsidRPr="0078744C">
        <w:rPr>
          <w:rFonts w:ascii="Palatino Linotype" w:hAnsi="Palatino Linotype"/>
          <w:bCs/>
          <w:i/>
          <w:color w:val="000000"/>
          <w:sz w:val="22"/>
          <w:szCs w:val="22"/>
        </w:rPr>
        <w:t>nomina</w:t>
      </w:r>
      <w:proofErr w:type="spellEnd"/>
      <w:r w:rsidR="0078744C" w:rsidRPr="0078744C">
        <w:rPr>
          <w:rFonts w:ascii="Palatino Linotype" w:hAnsi="Palatino Linotype"/>
          <w:bCs/>
          <w:i/>
          <w:color w:val="000000"/>
          <w:sz w:val="22"/>
          <w:szCs w:val="22"/>
        </w:rPr>
        <w:t xml:space="preserve"> de la </w:t>
      </w:r>
      <w:r w:rsidR="0078744C" w:rsidRPr="00B27A7A">
        <w:rPr>
          <w:rFonts w:ascii="Palatino Linotype" w:hAnsi="Palatino Linotype"/>
          <w:bCs/>
          <w:i/>
          <w:color w:val="000000"/>
          <w:sz w:val="22"/>
          <w:szCs w:val="22"/>
        </w:rPr>
        <w:t xml:space="preserve">c. </w:t>
      </w:r>
      <w:proofErr w:type="spellStart"/>
      <w:r w:rsidR="0078744C" w:rsidRPr="00B27A7A">
        <w:rPr>
          <w:rFonts w:ascii="Palatino Linotype" w:hAnsi="Palatino Linotype"/>
          <w:bCs/>
          <w:i/>
          <w:color w:val="000000"/>
          <w:sz w:val="22"/>
          <w:szCs w:val="22"/>
        </w:rPr>
        <w:t>mayte</w:t>
      </w:r>
      <w:proofErr w:type="spellEnd"/>
      <w:r w:rsidR="0078744C" w:rsidRPr="00B27A7A">
        <w:rPr>
          <w:rFonts w:ascii="Palatino Linotype" w:hAnsi="Palatino Linotype"/>
          <w:bCs/>
          <w:i/>
          <w:color w:val="000000"/>
          <w:sz w:val="22"/>
          <w:szCs w:val="22"/>
        </w:rPr>
        <w:t xml:space="preserve"> rosales </w:t>
      </w:r>
      <w:proofErr w:type="spellStart"/>
      <w:r w:rsidR="0078744C" w:rsidRPr="00B27A7A">
        <w:rPr>
          <w:rFonts w:ascii="Palatino Linotype" w:hAnsi="Palatino Linotype"/>
          <w:bCs/>
          <w:i/>
          <w:color w:val="000000"/>
          <w:sz w:val="22"/>
          <w:szCs w:val="22"/>
        </w:rPr>
        <w:t>ruiz</w:t>
      </w:r>
      <w:proofErr w:type="spellEnd"/>
      <w:r w:rsidR="0078744C" w:rsidRPr="0078744C">
        <w:rPr>
          <w:rFonts w:ascii="Palatino Linotype" w:hAnsi="Palatino Linotype"/>
          <w:bCs/>
          <w:i/>
          <w:color w:val="000000"/>
          <w:sz w:val="22"/>
          <w:szCs w:val="22"/>
        </w:rPr>
        <w:t xml:space="preserve"> de la quincena de 1 al 15 de enero de 2023</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2ECBC80D" w14:textId="2ACCC6F6" w:rsidR="00830582" w:rsidRDefault="0078744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veintitrés</w:t>
      </w:r>
      <w:r w:rsidR="00830582">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23</w:t>
      </w:r>
      <w:r w:rsidR="00830582">
        <w:rPr>
          <w:rFonts w:ascii="Palatino Linotype" w:eastAsia="MS Mincho" w:hAnsi="Palatino Linotype" w:cs="Times New Roman"/>
          <w:color w:val="000000" w:themeColor="text1"/>
        </w:rPr>
        <w:t xml:space="preserve">) de </w:t>
      </w:r>
      <w:r>
        <w:rPr>
          <w:rFonts w:ascii="Palatino Linotype" w:eastAsia="MS Mincho" w:hAnsi="Palatino Linotype" w:cs="Times New Roman"/>
          <w:color w:val="000000" w:themeColor="text1"/>
        </w:rPr>
        <w:t>enero</w:t>
      </w:r>
      <w:r w:rsidR="00830582">
        <w:rPr>
          <w:rFonts w:ascii="Palatino Linotype" w:eastAsia="MS Mincho" w:hAnsi="Palatino Linotype" w:cs="Times New Roman"/>
          <w:color w:val="000000" w:themeColor="text1"/>
        </w:rPr>
        <w:t xml:space="preserve"> de dos mil veinti</w:t>
      </w:r>
      <w:r>
        <w:rPr>
          <w:rFonts w:ascii="Palatino Linotype" w:eastAsia="MS Mincho" w:hAnsi="Palatino Linotype" w:cs="Times New Roman"/>
          <w:color w:val="000000" w:themeColor="text1"/>
        </w:rPr>
        <w:t>trés</w:t>
      </w:r>
      <w:r w:rsidR="00830582">
        <w:rPr>
          <w:rFonts w:ascii="Palatino Linotype" w:eastAsia="MS Mincho" w:hAnsi="Palatino Linotype" w:cs="Times New Roman"/>
          <w:color w:val="000000" w:themeColor="text1"/>
        </w:rPr>
        <w:t>, el Sujeto Obligado solicitó una aclaración a la solicitud en los siguientes términos:</w:t>
      </w:r>
    </w:p>
    <w:p w14:paraId="2EFA1615" w14:textId="77777777" w:rsidR="00830582" w:rsidRPr="00830582" w:rsidRDefault="00830582" w:rsidP="00830582">
      <w:pPr>
        <w:pStyle w:val="Prrafodelista"/>
        <w:rPr>
          <w:rFonts w:ascii="Palatino Linotype" w:eastAsia="MS Mincho" w:hAnsi="Palatino Linotype" w:cs="Times New Roman"/>
          <w:color w:val="000000" w:themeColor="text1"/>
        </w:rPr>
      </w:pPr>
    </w:p>
    <w:p w14:paraId="56C21F94" w14:textId="77777777" w:rsidR="0078744C" w:rsidRPr="0078744C" w:rsidRDefault="00830582"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830582">
        <w:rPr>
          <w:rFonts w:ascii="Palatino Linotype" w:eastAsia="MS Mincho" w:hAnsi="Palatino Linotype" w:cs="Times New Roman"/>
          <w:i/>
          <w:color w:val="000000" w:themeColor="text1"/>
          <w:sz w:val="22"/>
        </w:rPr>
        <w:t>“</w:t>
      </w:r>
      <w:r w:rsidR="0078744C" w:rsidRPr="0078744C">
        <w:rPr>
          <w:rFonts w:ascii="Palatino Linotype" w:eastAsia="MS Mincho" w:hAnsi="Palatino Linotype" w:cs="Times New Roman"/>
          <w:i/>
          <w:color w:val="000000" w:themeColor="text1"/>
          <w:sz w:val="22"/>
        </w:rPr>
        <w:t xml:space="preserve">Con fundamento en el </w:t>
      </w:r>
      <w:proofErr w:type="spellStart"/>
      <w:r w:rsidR="0078744C" w:rsidRPr="0078744C">
        <w:rPr>
          <w:rFonts w:ascii="Palatino Linotype" w:eastAsia="MS Mincho" w:hAnsi="Palatino Linotype" w:cs="Times New Roman"/>
          <w:i/>
          <w:color w:val="000000" w:themeColor="text1"/>
          <w:sz w:val="22"/>
        </w:rPr>
        <w:t>articulo</w:t>
      </w:r>
      <w:proofErr w:type="spellEnd"/>
      <w:r w:rsidR="0078744C" w:rsidRPr="0078744C">
        <w:rPr>
          <w:rFonts w:ascii="Palatino Linotype" w:eastAsia="MS Mincho" w:hAnsi="Palatino Linotype" w:cs="Times New Roman"/>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7042425C" w14:textId="77777777" w:rsidR="0078744C" w:rsidRPr="0078744C"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CONFORME A LOESTABLECIDO EN EL ARTICULO 159 DE LA LEY DE TRANSPARENCIA Y ACCESO A LA INFORMACION PUBLICA DEL ESTADO DE MEXICO Y MUNICIPIOS ME DIRIJOA USTED DE MANERA RESPETUOSA PARA SOLICITARLE AMABLEMENTE SE REFIERA EN QUE AREA DEL AYUNTAMIENTO TRABAJA LA CIUDADANA QUE REFIERE EN SU SOLICTUD, PARA PODER DAR CUMPLIMIENTO A SU PETICION MUCHAS GRACIAS.</w:t>
      </w:r>
    </w:p>
    <w:p w14:paraId="38F8BC35" w14:textId="77777777" w:rsidR="0078744C" w:rsidRPr="0078744C"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9590F9A" w14:textId="77777777" w:rsidR="0078744C" w:rsidRPr="0078744C"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ATENTAMENTE</w:t>
      </w:r>
    </w:p>
    <w:p w14:paraId="7420F23D" w14:textId="28B85253" w:rsidR="00830582" w:rsidRPr="00830582"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L.A.E RAMSES OLIVARES MOJICA</w:t>
      </w:r>
      <w:r w:rsidR="00830582" w:rsidRPr="00830582">
        <w:rPr>
          <w:rFonts w:ascii="Palatino Linotype" w:eastAsia="MS Mincho" w:hAnsi="Palatino Linotype" w:cs="Times New Roman"/>
          <w:i/>
          <w:color w:val="000000" w:themeColor="text1"/>
          <w:sz w:val="22"/>
        </w:rPr>
        <w:t>”</w:t>
      </w:r>
    </w:p>
    <w:p w14:paraId="5AC67084" w14:textId="77777777" w:rsidR="00830582" w:rsidRPr="00830582" w:rsidRDefault="00830582" w:rsidP="00830582">
      <w:pPr>
        <w:pStyle w:val="Prrafodelista"/>
        <w:rPr>
          <w:rFonts w:ascii="Palatino Linotype" w:eastAsia="MS Mincho" w:hAnsi="Palatino Linotype" w:cs="Times New Roman"/>
          <w:color w:val="000000" w:themeColor="text1"/>
        </w:rPr>
      </w:pPr>
    </w:p>
    <w:p w14:paraId="01EF0124" w14:textId="2836472E" w:rsidR="00830582" w:rsidRDefault="0078744C"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El veintiséis</w:t>
      </w:r>
      <w:r w:rsidR="00830582">
        <w:rPr>
          <w:rFonts w:ascii="Palatino Linotype" w:eastAsia="MS Mincho" w:hAnsi="Palatino Linotype" w:cs="Times New Roman"/>
          <w:color w:val="000000" w:themeColor="text1"/>
        </w:rPr>
        <w:t xml:space="preserve"> (</w:t>
      </w:r>
      <w:r>
        <w:rPr>
          <w:rFonts w:ascii="Palatino Linotype" w:eastAsia="MS Mincho" w:hAnsi="Palatino Linotype" w:cs="Times New Roman"/>
          <w:color w:val="000000" w:themeColor="text1"/>
        </w:rPr>
        <w:t>26</w:t>
      </w:r>
      <w:r w:rsidR="00830582">
        <w:rPr>
          <w:rFonts w:ascii="Palatino Linotype" w:eastAsia="MS Mincho" w:hAnsi="Palatino Linotype" w:cs="Times New Roman"/>
          <w:color w:val="000000" w:themeColor="text1"/>
        </w:rPr>
        <w:t xml:space="preserve">) de </w:t>
      </w:r>
      <w:r>
        <w:rPr>
          <w:rFonts w:ascii="Palatino Linotype" w:eastAsia="MS Mincho" w:hAnsi="Palatino Linotype" w:cs="Times New Roman"/>
          <w:color w:val="000000" w:themeColor="text1"/>
        </w:rPr>
        <w:t>enero</w:t>
      </w:r>
      <w:r w:rsidR="00830582">
        <w:rPr>
          <w:rFonts w:ascii="Palatino Linotype" w:eastAsia="MS Mincho" w:hAnsi="Palatino Linotype" w:cs="Times New Roman"/>
          <w:color w:val="000000" w:themeColor="text1"/>
        </w:rPr>
        <w:t xml:space="preserve"> de dos mil veinti</w:t>
      </w:r>
      <w:r>
        <w:rPr>
          <w:rFonts w:ascii="Palatino Linotype" w:eastAsia="MS Mincho" w:hAnsi="Palatino Linotype" w:cs="Times New Roman"/>
          <w:color w:val="000000" w:themeColor="text1"/>
        </w:rPr>
        <w:t>trés</w:t>
      </w:r>
      <w:r w:rsidR="00830582">
        <w:rPr>
          <w:rFonts w:ascii="Palatino Linotype" w:eastAsia="MS Mincho" w:hAnsi="Palatino Linotype" w:cs="Times New Roman"/>
          <w:color w:val="000000" w:themeColor="text1"/>
        </w:rPr>
        <w:t>, el particular contestó la aclaración en los siguientes términos:</w:t>
      </w:r>
    </w:p>
    <w:p w14:paraId="483E815F" w14:textId="77777777" w:rsidR="00830582" w:rsidRDefault="00830582" w:rsidP="0083058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6CA9244" w14:textId="1D550502" w:rsidR="00830582" w:rsidRPr="00830582" w:rsidRDefault="00830582" w:rsidP="00830582">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szCs w:val="22"/>
        </w:rPr>
      </w:pPr>
      <w:r>
        <w:rPr>
          <w:rFonts w:ascii="Palatino Linotype" w:hAnsi="Palatino Linotype"/>
          <w:i/>
          <w:color w:val="000000"/>
          <w:sz w:val="22"/>
          <w:szCs w:val="22"/>
        </w:rPr>
        <w:t>“</w:t>
      </w:r>
      <w:r w:rsidR="0078744C" w:rsidRPr="0078744C">
        <w:rPr>
          <w:rFonts w:ascii="Palatino Linotype" w:hAnsi="Palatino Linotype"/>
          <w:i/>
          <w:color w:val="000000"/>
          <w:sz w:val="22"/>
          <w:szCs w:val="22"/>
        </w:rPr>
        <w:t>Ustedes mismos tienen su plantilla de servidores públicos, y deben ubicar claramente a su personal, son Aproximadamente 600 empleados (no son muchos), yo como ciudadano no tengo la información de en qué área se encuentra la servidora pública. Es por eso que les estoy requiriendo la información mediante la unidad de transparencia.</w:t>
      </w:r>
      <w:r w:rsidR="0078744C">
        <w:rPr>
          <w:rFonts w:ascii="Palatino Linotype" w:hAnsi="Palatino Linotype"/>
          <w:i/>
          <w:color w:val="000000"/>
          <w:sz w:val="22"/>
          <w:szCs w:val="22"/>
        </w:rPr>
        <w:t>”</w:t>
      </w:r>
    </w:p>
    <w:p w14:paraId="60DCDA4B" w14:textId="09A38F07"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E</w:t>
      </w:r>
      <w:r w:rsidR="00830582">
        <w:rPr>
          <w:rFonts w:ascii="Palatino Linotype" w:eastAsia="MS Mincho" w:hAnsi="Palatino Linotype" w:cs="Times New Roman"/>
          <w:color w:val="000000" w:themeColor="text1"/>
        </w:rPr>
        <w:t xml:space="preserve">l </w:t>
      </w:r>
      <w:r w:rsidR="0078744C">
        <w:rPr>
          <w:rFonts w:ascii="Palatino Linotype" w:eastAsia="MS Mincho" w:hAnsi="Palatino Linotype" w:cs="Times New Roman"/>
          <w:color w:val="000000" w:themeColor="text1"/>
        </w:rPr>
        <w:t>quince</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78744C">
        <w:rPr>
          <w:rFonts w:ascii="Palatino Linotype" w:eastAsia="MS Mincho" w:hAnsi="Palatino Linotype" w:cs="Times New Roman"/>
          <w:color w:val="000000" w:themeColor="text1"/>
        </w:rPr>
        <w:t>15</w:t>
      </w:r>
      <w:r w:rsidR="007076C5" w:rsidRPr="00A0054B">
        <w:rPr>
          <w:rFonts w:ascii="Palatino Linotype" w:eastAsia="MS Mincho" w:hAnsi="Palatino Linotype" w:cs="Times New Roman"/>
          <w:color w:val="000000" w:themeColor="text1"/>
        </w:rPr>
        <w:t xml:space="preserve">) de </w:t>
      </w:r>
      <w:r w:rsidR="0078744C">
        <w:rPr>
          <w:rFonts w:ascii="Palatino Linotype" w:eastAsia="MS Mincho" w:hAnsi="Palatino Linotype" w:cs="Times New Roman"/>
          <w:color w:val="000000" w:themeColor="text1"/>
        </w:rPr>
        <w:t>febrero</w:t>
      </w:r>
      <w:r w:rsidR="00830582">
        <w:rPr>
          <w:rFonts w:ascii="Palatino Linotype" w:eastAsia="MS Mincho" w:hAnsi="Palatino Linotype" w:cs="Times New Roman"/>
          <w:color w:val="000000" w:themeColor="text1"/>
        </w:rPr>
        <w:t xml:space="preserve"> de dos mil veintitrés,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78744C">
        <w:rPr>
          <w:rFonts w:ascii="Palatino Linotype" w:hAnsi="Palatino Linotype"/>
          <w:b/>
          <w:bCs/>
          <w:color w:val="000000" w:themeColor="text1"/>
        </w:rPr>
        <w:t>00011/TIANGUIS</w:t>
      </w:r>
      <w:r w:rsidR="0078744C" w:rsidRPr="0035066B">
        <w:rPr>
          <w:rFonts w:ascii="Palatino Linotype" w:hAnsi="Palatino Linotype"/>
          <w:b/>
          <w:bCs/>
          <w:color w:val="000000" w:themeColor="text1"/>
        </w:rPr>
        <w:t>/IP/202</w:t>
      </w:r>
      <w:r w:rsidR="0078744C">
        <w:rPr>
          <w:rFonts w:ascii="Palatino Linotype" w:hAnsi="Palatino Linotype"/>
          <w:b/>
          <w:bCs/>
          <w:color w:val="000000" w:themeColor="text1"/>
        </w:rPr>
        <w:t>3</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212A9C66" w14:textId="77777777" w:rsidR="0078744C" w:rsidRPr="0078744C" w:rsidRDefault="009C0057"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E0CDF">
        <w:rPr>
          <w:rFonts w:ascii="Palatino Linotype" w:eastAsia="MS Mincho" w:hAnsi="Palatino Linotype" w:cs="Times New Roman"/>
          <w:i/>
          <w:color w:val="000000" w:themeColor="text1"/>
          <w:sz w:val="22"/>
        </w:rPr>
        <w:t>“</w:t>
      </w:r>
      <w:r w:rsidR="0078744C" w:rsidRPr="0078744C">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ABEC41A" w14:textId="77777777" w:rsidR="0078744C" w:rsidRPr="0078744C"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CONFORME A LO ESTABLECIDO EN LOS ARTICULOS 12, 150 Y 160 DE LA LEY DE TRANSPARENCIA Y ACCESO A LA INFORMACION PUBLICA DEL ESTADO DE MEXICO Y MUNICIPIOS , ENVIO RESPUESTA A SU SOLICITUD.</w:t>
      </w:r>
    </w:p>
    <w:p w14:paraId="03760B7D" w14:textId="77777777" w:rsidR="0078744C" w:rsidRPr="0078744C"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ATENTAMENTE</w:t>
      </w:r>
    </w:p>
    <w:p w14:paraId="7002C2BA" w14:textId="62A37F91" w:rsidR="009C0057" w:rsidRPr="00AE0CDF" w:rsidRDefault="0078744C" w:rsidP="0078744C">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8744C">
        <w:rPr>
          <w:rFonts w:ascii="Palatino Linotype" w:eastAsia="MS Mincho" w:hAnsi="Palatino Linotype" w:cs="Times New Roman"/>
          <w:i/>
          <w:color w:val="000000" w:themeColor="text1"/>
          <w:sz w:val="22"/>
        </w:rPr>
        <w:t>L.A.E RAMSES OLIVARES MOJICA</w:t>
      </w:r>
      <w:r w:rsidR="009C0057" w:rsidRPr="00AE0CDF">
        <w:rPr>
          <w:rFonts w:ascii="Palatino Linotype" w:eastAsia="MS Mincho" w:hAnsi="Palatino Linotype" w:cs="Times New Roman"/>
          <w:i/>
          <w:color w:val="000000" w:themeColor="text1"/>
          <w:sz w:val="22"/>
        </w:rPr>
        <w:t>”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656798CB" w14:textId="5CDE8D5A" w:rsidR="00FB63DD" w:rsidRPr="00FB63DD"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FB63DD">
        <w:rPr>
          <w:rFonts w:ascii="Palatino Linotype" w:hAnsi="Palatino Linotype"/>
          <w:color w:val="000000" w:themeColor="text1"/>
          <w:szCs w:val="22"/>
        </w:rPr>
        <w:t>El Sujeto Obligado acompañó la respuesta de</w:t>
      </w:r>
      <w:r w:rsidR="00DC5B1E">
        <w:rPr>
          <w:rFonts w:ascii="Palatino Linotype" w:hAnsi="Palatino Linotype"/>
          <w:color w:val="000000" w:themeColor="text1"/>
          <w:szCs w:val="22"/>
        </w:rPr>
        <w:t xml:space="preserve"> </w:t>
      </w:r>
      <w:r w:rsidRPr="00FB63DD">
        <w:rPr>
          <w:rFonts w:ascii="Palatino Linotype" w:hAnsi="Palatino Linotype"/>
          <w:color w:val="000000" w:themeColor="text1"/>
          <w:szCs w:val="22"/>
        </w:rPr>
        <w:t>l</w:t>
      </w:r>
      <w:r w:rsidR="00DC5B1E">
        <w:rPr>
          <w:rFonts w:ascii="Palatino Linotype" w:hAnsi="Palatino Linotype"/>
          <w:color w:val="000000" w:themeColor="text1"/>
          <w:szCs w:val="22"/>
        </w:rPr>
        <w:t>os</w:t>
      </w:r>
      <w:r w:rsidRPr="00FB63DD">
        <w:rPr>
          <w:rFonts w:ascii="Palatino Linotype" w:hAnsi="Palatino Linotype"/>
          <w:color w:val="000000" w:themeColor="text1"/>
          <w:szCs w:val="22"/>
        </w:rPr>
        <w:t xml:space="preserve"> documento</w:t>
      </w:r>
      <w:r w:rsidR="00DC5B1E">
        <w:rPr>
          <w:rFonts w:ascii="Palatino Linotype" w:hAnsi="Palatino Linotype"/>
          <w:color w:val="000000" w:themeColor="text1"/>
          <w:szCs w:val="22"/>
        </w:rPr>
        <w:t>s</w:t>
      </w:r>
      <w:r w:rsidRPr="00FB63DD">
        <w:rPr>
          <w:rFonts w:ascii="Palatino Linotype" w:hAnsi="Palatino Linotype"/>
          <w:color w:val="000000" w:themeColor="text1"/>
          <w:szCs w:val="22"/>
        </w:rPr>
        <w:t xml:space="preserve"> electrónico</w:t>
      </w:r>
      <w:r w:rsidR="00DC5B1E">
        <w:rPr>
          <w:rFonts w:ascii="Palatino Linotype" w:hAnsi="Palatino Linotype"/>
          <w:color w:val="000000" w:themeColor="text1"/>
          <w:szCs w:val="22"/>
        </w:rPr>
        <w:t>s</w:t>
      </w:r>
      <w:r w:rsidRPr="00FB63DD">
        <w:rPr>
          <w:rFonts w:ascii="Palatino Linotype" w:hAnsi="Palatino Linotype"/>
          <w:color w:val="000000" w:themeColor="text1"/>
          <w:szCs w:val="22"/>
        </w:rPr>
        <w:t xml:space="preserve"> denominado</w:t>
      </w:r>
      <w:r w:rsidR="00DC5B1E">
        <w:rPr>
          <w:rFonts w:ascii="Palatino Linotype" w:hAnsi="Palatino Linotype"/>
          <w:color w:val="000000" w:themeColor="text1"/>
          <w:szCs w:val="22"/>
        </w:rPr>
        <w:t>s</w:t>
      </w:r>
      <w:r w:rsidR="00FB63DD" w:rsidRPr="00FB63DD">
        <w:rPr>
          <w:rFonts w:ascii="Palatino Linotype" w:hAnsi="Palatino Linotype"/>
          <w:color w:val="000000" w:themeColor="text1"/>
          <w:szCs w:val="22"/>
        </w:rPr>
        <w:t>:</w:t>
      </w:r>
    </w:p>
    <w:p w14:paraId="491E4F43" w14:textId="43C2C07C" w:rsidR="00DC5B1E" w:rsidRPr="00DC5B1E" w:rsidRDefault="00DC5B1E" w:rsidP="00DC5B1E">
      <w:pPr>
        <w:pStyle w:val="Prrafodelista"/>
        <w:numPr>
          <w:ilvl w:val="0"/>
          <w:numId w:val="18"/>
        </w:numPr>
        <w:tabs>
          <w:tab w:val="left" w:pos="284"/>
          <w:tab w:val="left" w:pos="426"/>
        </w:tabs>
        <w:spacing w:line="360" w:lineRule="auto"/>
        <w:ind w:left="709"/>
        <w:jc w:val="both"/>
        <w:rPr>
          <w:rFonts w:ascii="Palatino Linotype" w:hAnsi="Palatino Linotype"/>
          <w:color w:val="000000" w:themeColor="text1"/>
          <w:szCs w:val="22"/>
        </w:rPr>
      </w:pPr>
      <w:r w:rsidRPr="00DC5B1E">
        <w:rPr>
          <w:rFonts w:ascii="Palatino Linotype" w:hAnsi="Palatino Linotype"/>
          <w:b/>
          <w:color w:val="000000" w:themeColor="text1"/>
          <w:szCs w:val="22"/>
        </w:rPr>
        <w:t>SOL INFORMACIÓN TESORERIA SOL 00011 23.pdf</w:t>
      </w:r>
      <w:r>
        <w:rPr>
          <w:rFonts w:ascii="Palatino Linotype" w:hAnsi="Palatino Linotype"/>
          <w:b/>
          <w:color w:val="000000" w:themeColor="text1"/>
          <w:szCs w:val="22"/>
        </w:rPr>
        <w:t xml:space="preserve">: </w:t>
      </w:r>
      <w:r w:rsidRPr="00DC5B1E">
        <w:rPr>
          <w:rFonts w:ascii="Palatino Linotype" w:hAnsi="Palatino Linotype"/>
          <w:color w:val="000000" w:themeColor="text1"/>
          <w:szCs w:val="22"/>
        </w:rPr>
        <w:t>Oficio PMT/UT/0061/2023 suscrito por el Titular de la Unidad de Transparencia dirigido a la Tesorería Municipal mediante el cual solicita de respuesta a la solicitud.</w:t>
      </w:r>
    </w:p>
    <w:p w14:paraId="2A21CCB2" w14:textId="039DDAA6" w:rsidR="00DC5B1E" w:rsidRPr="00DC5B1E" w:rsidRDefault="00DC5B1E" w:rsidP="00DC5B1E">
      <w:pPr>
        <w:pStyle w:val="Prrafodelista"/>
        <w:numPr>
          <w:ilvl w:val="0"/>
          <w:numId w:val="18"/>
        </w:numPr>
        <w:tabs>
          <w:tab w:val="left" w:pos="284"/>
          <w:tab w:val="left" w:pos="426"/>
        </w:tabs>
        <w:spacing w:line="360" w:lineRule="auto"/>
        <w:ind w:left="709"/>
        <w:jc w:val="both"/>
        <w:rPr>
          <w:rFonts w:ascii="Palatino Linotype" w:hAnsi="Palatino Linotype"/>
          <w:color w:val="000000" w:themeColor="text1"/>
          <w:szCs w:val="22"/>
        </w:rPr>
      </w:pPr>
      <w:r w:rsidRPr="00DC5B1E">
        <w:rPr>
          <w:rFonts w:ascii="Palatino Linotype" w:hAnsi="Palatino Linotype"/>
          <w:b/>
          <w:color w:val="000000" w:themeColor="text1"/>
          <w:szCs w:val="22"/>
        </w:rPr>
        <w:t>RESPUESTA TESORERIA SOL 00011 23.pdf</w:t>
      </w:r>
      <w:r>
        <w:rPr>
          <w:rFonts w:ascii="Palatino Linotype" w:hAnsi="Palatino Linotype"/>
          <w:b/>
          <w:color w:val="000000" w:themeColor="text1"/>
          <w:szCs w:val="22"/>
        </w:rPr>
        <w:t xml:space="preserve">: </w:t>
      </w:r>
      <w:r w:rsidRPr="00DC5B1E">
        <w:rPr>
          <w:rFonts w:ascii="Palatino Linotype" w:hAnsi="Palatino Linotype"/>
          <w:color w:val="000000" w:themeColor="text1"/>
          <w:szCs w:val="22"/>
        </w:rPr>
        <w:t>Oficio PMT/TMT/0088/2023 suscrito por la Tesorera Municipal mediante el cual refiere que no genera, administra ni posee la información solicitada.</w:t>
      </w:r>
    </w:p>
    <w:p w14:paraId="63FEFB08" w14:textId="00B10177" w:rsidR="00DC5B1E" w:rsidRPr="00DC5B1E" w:rsidRDefault="00DC5B1E" w:rsidP="00DC5B1E">
      <w:pPr>
        <w:pStyle w:val="Prrafodelista"/>
        <w:numPr>
          <w:ilvl w:val="0"/>
          <w:numId w:val="18"/>
        </w:numPr>
        <w:tabs>
          <w:tab w:val="left" w:pos="284"/>
          <w:tab w:val="left" w:pos="426"/>
        </w:tabs>
        <w:spacing w:line="360" w:lineRule="auto"/>
        <w:ind w:left="709"/>
        <w:jc w:val="both"/>
        <w:rPr>
          <w:rFonts w:ascii="Palatino Linotype" w:hAnsi="Palatino Linotype"/>
          <w:color w:val="000000" w:themeColor="text1"/>
          <w:szCs w:val="22"/>
        </w:rPr>
      </w:pPr>
      <w:r w:rsidRPr="00DC5B1E">
        <w:rPr>
          <w:rFonts w:ascii="Palatino Linotype" w:hAnsi="Palatino Linotype"/>
          <w:b/>
          <w:color w:val="000000" w:themeColor="text1"/>
          <w:szCs w:val="22"/>
        </w:rPr>
        <w:t>RESPUESTA CIUDADANO SOL 00011 23.pdf</w:t>
      </w:r>
      <w:r>
        <w:rPr>
          <w:rFonts w:ascii="Palatino Linotype" w:hAnsi="Palatino Linotype"/>
          <w:b/>
          <w:color w:val="000000" w:themeColor="text1"/>
          <w:szCs w:val="22"/>
        </w:rPr>
        <w:t xml:space="preserve">: </w:t>
      </w:r>
      <w:r w:rsidRPr="00DC5B1E">
        <w:rPr>
          <w:rFonts w:ascii="Palatino Linotype" w:hAnsi="Palatino Linotype"/>
          <w:color w:val="000000" w:themeColor="text1"/>
          <w:szCs w:val="22"/>
        </w:rPr>
        <w:t>Oficio PMT/UT/0068/2023</w:t>
      </w:r>
      <w:r>
        <w:rPr>
          <w:rFonts w:ascii="Palatino Linotype" w:hAnsi="Palatino Linotype"/>
          <w:color w:val="000000" w:themeColor="text1"/>
          <w:szCs w:val="22"/>
        </w:rPr>
        <w:t xml:space="preserve"> suscrito por el Titular de la Unidad de Transparencia, mediante el cual indica </w:t>
      </w:r>
      <w:r>
        <w:rPr>
          <w:rFonts w:ascii="Palatino Linotype" w:hAnsi="Palatino Linotype"/>
          <w:color w:val="000000" w:themeColor="text1"/>
          <w:szCs w:val="22"/>
        </w:rPr>
        <w:lastRenderedPageBreak/>
        <w:t>que entrega la respuesta del Servidor Público Habilitado de la Tesorería Municipal.</w:t>
      </w:r>
    </w:p>
    <w:p w14:paraId="47F13BAC" w14:textId="77777777" w:rsidR="00DC5B1E" w:rsidRPr="00DC5B1E" w:rsidRDefault="00DC5B1E" w:rsidP="00DC5B1E">
      <w:pPr>
        <w:pStyle w:val="Prrafodelista"/>
        <w:tabs>
          <w:tab w:val="left" w:pos="284"/>
          <w:tab w:val="left" w:pos="426"/>
        </w:tabs>
        <w:spacing w:line="360" w:lineRule="auto"/>
        <w:ind w:left="709"/>
        <w:jc w:val="both"/>
        <w:rPr>
          <w:rFonts w:ascii="Palatino Linotype" w:hAnsi="Palatino Linotype"/>
          <w:color w:val="000000" w:themeColor="text1"/>
          <w:szCs w:val="22"/>
        </w:rPr>
      </w:pPr>
    </w:p>
    <w:p w14:paraId="272B63B3" w14:textId="55EF31BE"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DC5B1E">
        <w:rPr>
          <w:rFonts w:ascii="Palatino Linotype" w:eastAsia="Times New Roman" w:hAnsi="Palatino Linotype" w:cs="Arial"/>
          <w:color w:val="000000" w:themeColor="text1"/>
          <w:lang w:val="es-ES"/>
        </w:rPr>
        <w:t>diecisiete</w:t>
      </w:r>
      <w:r w:rsidR="00CF5136">
        <w:rPr>
          <w:rFonts w:ascii="Palatino Linotype" w:eastAsia="MS Mincho" w:hAnsi="Palatino Linotype" w:cs="Times New Roman"/>
          <w:color w:val="000000" w:themeColor="text1"/>
        </w:rPr>
        <w:t xml:space="preserve"> </w:t>
      </w:r>
      <w:r w:rsidR="00CF5136" w:rsidRPr="00A0054B">
        <w:rPr>
          <w:rFonts w:ascii="Palatino Linotype" w:eastAsia="MS Mincho" w:hAnsi="Palatino Linotype" w:cs="Times New Roman"/>
          <w:color w:val="000000" w:themeColor="text1"/>
        </w:rPr>
        <w:t>(</w:t>
      </w:r>
      <w:r w:rsidR="00DC5B1E">
        <w:rPr>
          <w:rFonts w:ascii="Palatino Linotype" w:eastAsia="MS Mincho" w:hAnsi="Palatino Linotype" w:cs="Times New Roman"/>
          <w:color w:val="000000" w:themeColor="text1"/>
        </w:rPr>
        <w:t>17</w:t>
      </w:r>
      <w:r w:rsidR="00CF5136" w:rsidRPr="00A0054B">
        <w:rPr>
          <w:rFonts w:ascii="Palatino Linotype" w:eastAsia="MS Mincho" w:hAnsi="Palatino Linotype" w:cs="Times New Roman"/>
          <w:color w:val="000000" w:themeColor="text1"/>
        </w:rPr>
        <w:t xml:space="preserve">) de </w:t>
      </w:r>
      <w:r w:rsidR="00DC5B1E">
        <w:rPr>
          <w:rFonts w:ascii="Palatino Linotype" w:eastAsia="MS Mincho" w:hAnsi="Palatino Linotype" w:cs="Times New Roman"/>
          <w:color w:val="000000" w:themeColor="text1"/>
        </w:rPr>
        <w:t>febrero</w:t>
      </w:r>
      <w:r w:rsidR="00CF5136">
        <w:rPr>
          <w:rFonts w:ascii="Palatino Linotype" w:eastAsia="MS Mincho" w:hAnsi="Palatino Linotype" w:cs="Times New Roman"/>
          <w:color w:val="000000" w:themeColor="text1"/>
        </w:rPr>
        <w:t xml:space="preserve"> de dos mil veintitrés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830582" w:rsidRPr="00830582">
        <w:rPr>
          <w:rFonts w:ascii="Palatino Linotype" w:eastAsia="Calibri" w:hAnsi="Palatino Linotype" w:cs="Arial"/>
          <w:b/>
          <w:lang w:val="es-ES"/>
        </w:rPr>
        <w:t>00</w:t>
      </w:r>
      <w:r w:rsidR="0078744C">
        <w:rPr>
          <w:rFonts w:ascii="Palatino Linotype" w:eastAsia="Calibri" w:hAnsi="Palatino Linotype" w:cs="Arial"/>
          <w:b/>
          <w:lang w:val="es-ES"/>
        </w:rPr>
        <w:t>948</w:t>
      </w:r>
      <w:r w:rsidR="00830582" w:rsidRPr="00830582">
        <w:rPr>
          <w:rFonts w:ascii="Palatino Linotype" w:hAnsi="Palatino Linotype"/>
          <w:b/>
          <w:szCs w:val="22"/>
        </w:rPr>
        <w:t>/INFOEM/IP/RR/2023</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114CA80" w:rsidR="00E34622" w:rsidRPr="00413D35" w:rsidRDefault="00E34622" w:rsidP="00DC5B1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DC5B1E" w:rsidRPr="00DC5B1E">
        <w:rPr>
          <w:rFonts w:ascii="Palatino Linotype" w:eastAsia="Times New Roman" w:hAnsi="Palatino Linotype" w:cs="Arial"/>
          <w:i/>
          <w:color w:val="000000" w:themeColor="text1"/>
          <w:sz w:val="22"/>
          <w:lang w:val="es-ES"/>
        </w:rPr>
        <w:t>la negativa de la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5DA76357" w:rsidR="00901BB1" w:rsidRDefault="00901BB1" w:rsidP="00DC5B1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DC5B1E" w:rsidRPr="00DC5B1E">
        <w:rPr>
          <w:rFonts w:ascii="Palatino Linotype" w:eastAsia="Times New Roman" w:hAnsi="Palatino Linotype" w:cs="Arial"/>
          <w:i/>
          <w:color w:val="000000" w:themeColor="text1"/>
          <w:sz w:val="22"/>
          <w:lang w:val="es-ES"/>
        </w:rPr>
        <w:t>la negativa de la información</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0AD768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6B7B81">
        <w:rPr>
          <w:rFonts w:ascii="Palatino Linotype" w:eastAsia="Calibri" w:hAnsi="Palatino Linotype" w:cs="Arial"/>
          <w:color w:val="000000" w:themeColor="text1"/>
          <w:lang w:val="es-ES"/>
        </w:rPr>
        <w:t xml:space="preserve"> </w:t>
      </w:r>
      <w:r w:rsidR="00CF5136">
        <w:rPr>
          <w:rFonts w:ascii="Palatino Linotype" w:eastAsia="MS Mincho" w:hAnsi="Palatino Linotype" w:cs="Times New Roman"/>
          <w:color w:val="000000" w:themeColor="text1"/>
        </w:rPr>
        <w:t>veinti</w:t>
      </w:r>
      <w:r w:rsidR="00DC5B1E">
        <w:rPr>
          <w:rFonts w:ascii="Palatino Linotype" w:eastAsia="MS Mincho" w:hAnsi="Palatino Linotype" w:cs="Times New Roman"/>
          <w:color w:val="000000" w:themeColor="text1"/>
        </w:rPr>
        <w:t>siete</w:t>
      </w:r>
      <w:r w:rsidR="00CF5136">
        <w:rPr>
          <w:rFonts w:ascii="Palatino Linotype" w:eastAsia="MS Mincho" w:hAnsi="Palatino Linotype" w:cs="Times New Roman"/>
          <w:color w:val="000000" w:themeColor="text1"/>
        </w:rPr>
        <w:t xml:space="preserve"> </w:t>
      </w:r>
      <w:r w:rsidR="00CF5136" w:rsidRPr="00A0054B">
        <w:rPr>
          <w:rFonts w:ascii="Palatino Linotype" w:eastAsia="MS Mincho" w:hAnsi="Palatino Linotype" w:cs="Times New Roman"/>
          <w:color w:val="000000" w:themeColor="text1"/>
        </w:rPr>
        <w:t>(</w:t>
      </w:r>
      <w:r w:rsidR="00CF5136">
        <w:rPr>
          <w:rFonts w:ascii="Palatino Linotype" w:eastAsia="MS Mincho" w:hAnsi="Palatino Linotype" w:cs="Times New Roman"/>
          <w:color w:val="000000" w:themeColor="text1"/>
        </w:rPr>
        <w:t>2</w:t>
      </w:r>
      <w:r w:rsidR="00DC5B1E">
        <w:rPr>
          <w:rFonts w:ascii="Palatino Linotype" w:eastAsia="MS Mincho" w:hAnsi="Palatino Linotype" w:cs="Times New Roman"/>
          <w:color w:val="000000" w:themeColor="text1"/>
        </w:rPr>
        <w:t>7</w:t>
      </w:r>
      <w:r w:rsidR="00CF5136" w:rsidRPr="00A0054B">
        <w:rPr>
          <w:rFonts w:ascii="Palatino Linotype" w:eastAsia="MS Mincho" w:hAnsi="Palatino Linotype" w:cs="Times New Roman"/>
          <w:color w:val="000000" w:themeColor="text1"/>
        </w:rPr>
        <w:t xml:space="preserve">) de </w:t>
      </w:r>
      <w:r w:rsidR="00DC5B1E">
        <w:rPr>
          <w:rFonts w:ascii="Palatino Linotype" w:eastAsia="MS Mincho" w:hAnsi="Palatino Linotype" w:cs="Times New Roman"/>
          <w:color w:val="000000" w:themeColor="text1"/>
        </w:rPr>
        <w:t>febrero</w:t>
      </w:r>
      <w:r w:rsidR="00CF5136">
        <w:rPr>
          <w:rFonts w:ascii="Palatino Linotype" w:eastAsia="MS Mincho" w:hAnsi="Palatino Linotype" w:cs="Times New Roman"/>
          <w:color w:val="000000" w:themeColor="text1"/>
        </w:rPr>
        <w:t xml:space="preserve"> de dos mil veintitrés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29880C70" w14:textId="6A78447C" w:rsidR="00793BFB" w:rsidRPr="00793BFB"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00793BFB" w:rsidRPr="00CF5136">
        <w:rPr>
          <w:rFonts w:ascii="Palatino Linotype" w:hAnsi="Palatino Linotype"/>
          <w:color w:val="000000"/>
          <w:lang w:val="es-ES_tradnl"/>
        </w:rPr>
        <w:t xml:space="preserve">el </w:t>
      </w:r>
      <w:r w:rsidR="00DC5B1E">
        <w:rPr>
          <w:rFonts w:ascii="Palatino Linotype" w:hAnsi="Palatino Linotype"/>
          <w:color w:val="000000"/>
          <w:lang w:val="es-ES_tradnl"/>
        </w:rPr>
        <w:t>trece</w:t>
      </w:r>
      <w:r w:rsidR="00CF5136">
        <w:rPr>
          <w:rFonts w:ascii="Palatino Linotype" w:hAnsi="Palatino Linotype"/>
          <w:color w:val="000000"/>
          <w:lang w:val="es-ES_tradnl"/>
        </w:rPr>
        <w:t xml:space="preserve"> (</w:t>
      </w:r>
      <w:r w:rsidR="00DC5B1E">
        <w:rPr>
          <w:rFonts w:ascii="Palatino Linotype" w:hAnsi="Palatino Linotype"/>
          <w:color w:val="000000"/>
          <w:lang w:val="es-ES_tradnl"/>
        </w:rPr>
        <w:t>13</w:t>
      </w:r>
      <w:r w:rsidR="00CF5136">
        <w:rPr>
          <w:rFonts w:ascii="Palatino Linotype" w:hAnsi="Palatino Linotype"/>
          <w:color w:val="000000"/>
          <w:lang w:val="es-ES_tradnl"/>
        </w:rPr>
        <w:t xml:space="preserve">) de </w:t>
      </w:r>
      <w:r w:rsidR="00DC5B1E">
        <w:rPr>
          <w:rFonts w:ascii="Palatino Linotype" w:hAnsi="Palatino Linotype"/>
          <w:color w:val="000000"/>
          <w:lang w:val="es-ES_tradnl"/>
        </w:rPr>
        <w:t>abril</w:t>
      </w:r>
      <w:r w:rsidR="00CF5136">
        <w:rPr>
          <w:rFonts w:ascii="Palatino Linotype" w:hAnsi="Palatino Linotype"/>
          <w:color w:val="000000"/>
          <w:lang w:val="es-ES_tradnl"/>
        </w:rPr>
        <w:t xml:space="preserve"> de dos mil veintitrés</w:t>
      </w:r>
      <w:r w:rsidR="00793BFB" w:rsidRPr="00CF5136">
        <w:rPr>
          <w:rFonts w:ascii="Palatino Linotype" w:hAnsi="Palatino Linotype"/>
          <w:color w:val="000000"/>
          <w:lang w:val="es-ES_tradnl"/>
        </w:rPr>
        <w:t>, rindió su informe justificado, el cual se puso a</w:t>
      </w:r>
      <w:r w:rsidR="00CF5136">
        <w:rPr>
          <w:rFonts w:ascii="Palatino Linotype" w:hAnsi="Palatino Linotype"/>
          <w:color w:val="000000"/>
          <w:lang w:val="es-ES_tradnl"/>
        </w:rPr>
        <w:t xml:space="preserve"> la vista del particular el once</w:t>
      </w:r>
      <w:r w:rsidR="00793BFB" w:rsidRPr="00CF5136">
        <w:rPr>
          <w:rFonts w:ascii="Palatino Linotype" w:hAnsi="Palatino Linotype"/>
          <w:color w:val="000000"/>
          <w:lang w:val="es-ES_tradnl"/>
        </w:rPr>
        <w:t xml:space="preserve"> (</w:t>
      </w:r>
      <w:r w:rsidR="00CF5136">
        <w:rPr>
          <w:rFonts w:ascii="Palatino Linotype" w:hAnsi="Palatino Linotype"/>
          <w:color w:val="000000"/>
          <w:lang w:val="es-ES_tradnl"/>
        </w:rPr>
        <w:t>11</w:t>
      </w:r>
      <w:r w:rsidR="00793BFB" w:rsidRPr="00CF5136">
        <w:rPr>
          <w:rFonts w:ascii="Palatino Linotype" w:hAnsi="Palatino Linotype"/>
          <w:color w:val="000000"/>
          <w:lang w:val="es-ES_tradnl"/>
        </w:rPr>
        <w:t xml:space="preserve">) de mayo de </w:t>
      </w:r>
      <w:r w:rsidR="00903B69">
        <w:rPr>
          <w:rFonts w:ascii="Palatino Linotype" w:hAnsi="Palatino Linotype"/>
          <w:color w:val="000000"/>
          <w:lang w:val="es-ES_tradnl"/>
        </w:rPr>
        <w:t>la misma anualidad</w:t>
      </w:r>
      <w:r w:rsidR="00793BFB" w:rsidRPr="00CF5136">
        <w:rPr>
          <w:rFonts w:ascii="Palatino Linotype" w:hAnsi="Palatino Linotype"/>
          <w:color w:val="000000"/>
          <w:lang w:val="es-ES_tradnl"/>
        </w:rPr>
        <w:t>; sin embargo, se procede a describir su contenido medular, siendo el siguiente:</w:t>
      </w:r>
    </w:p>
    <w:p w14:paraId="314519C4" w14:textId="77777777" w:rsidR="00793BFB" w:rsidRDefault="00793BFB" w:rsidP="00793BFB">
      <w:pPr>
        <w:rPr>
          <w:rFonts w:ascii="Palatino Linotype" w:hAnsi="Palatino Linotype"/>
          <w:color w:val="000000"/>
          <w:lang w:val="es-ES_tradnl"/>
        </w:rPr>
      </w:pPr>
    </w:p>
    <w:p w14:paraId="66AB94E5" w14:textId="00B00A7D" w:rsidR="00903B69" w:rsidRPr="00903B69" w:rsidRDefault="00903B69" w:rsidP="00903B69">
      <w:pPr>
        <w:pStyle w:val="Prrafodelista"/>
        <w:numPr>
          <w:ilvl w:val="0"/>
          <w:numId w:val="18"/>
        </w:numPr>
        <w:tabs>
          <w:tab w:val="left" w:pos="284"/>
        </w:tabs>
        <w:spacing w:line="360" w:lineRule="auto"/>
        <w:ind w:left="709"/>
        <w:jc w:val="both"/>
        <w:rPr>
          <w:rFonts w:ascii="Palatino Linotype" w:hAnsi="Palatino Linotype"/>
          <w:b/>
          <w:color w:val="000000" w:themeColor="text1"/>
          <w:szCs w:val="22"/>
        </w:rPr>
      </w:pPr>
      <w:r w:rsidRPr="00903B69">
        <w:rPr>
          <w:rFonts w:ascii="Palatino Linotype" w:hAnsi="Palatino Linotype"/>
          <w:b/>
          <w:color w:val="000000" w:themeColor="text1"/>
          <w:szCs w:val="22"/>
        </w:rPr>
        <w:t>SOL INFORMACIÓN</w:t>
      </w:r>
      <w:r>
        <w:rPr>
          <w:rFonts w:ascii="Palatino Linotype" w:hAnsi="Palatino Linotype"/>
          <w:b/>
          <w:color w:val="000000" w:themeColor="text1"/>
          <w:szCs w:val="22"/>
        </w:rPr>
        <w:t xml:space="preserve"> TESORERÍA RR SOL 00011 23.pdf: </w:t>
      </w:r>
      <w:r w:rsidRPr="00903B69">
        <w:rPr>
          <w:rFonts w:ascii="Palatino Linotype" w:hAnsi="Palatino Linotype"/>
          <w:color w:val="000000" w:themeColor="text1"/>
          <w:szCs w:val="22"/>
        </w:rPr>
        <w:t>Oficio PMT/UT/0104/2023 suscrito por el Titular de la Unidad de Transparencia dirigido a la Tesorería Municipal para que realice manifestaciones al recurso de revisión.</w:t>
      </w:r>
    </w:p>
    <w:p w14:paraId="5F7C0475" w14:textId="3B0A4C64" w:rsidR="00903B69" w:rsidRPr="00903B69" w:rsidRDefault="00903B69" w:rsidP="00903B69">
      <w:pPr>
        <w:pStyle w:val="Prrafodelista"/>
        <w:numPr>
          <w:ilvl w:val="0"/>
          <w:numId w:val="18"/>
        </w:numPr>
        <w:tabs>
          <w:tab w:val="left" w:pos="284"/>
        </w:tabs>
        <w:spacing w:line="360" w:lineRule="auto"/>
        <w:ind w:left="709"/>
        <w:jc w:val="both"/>
        <w:rPr>
          <w:rFonts w:ascii="Palatino Linotype" w:hAnsi="Palatino Linotype"/>
          <w:b/>
          <w:color w:val="000000" w:themeColor="text1"/>
          <w:szCs w:val="22"/>
        </w:rPr>
      </w:pPr>
      <w:r w:rsidRPr="00903B69">
        <w:rPr>
          <w:rFonts w:ascii="Palatino Linotype" w:hAnsi="Palatino Linotype"/>
          <w:b/>
          <w:color w:val="000000" w:themeColor="text1"/>
          <w:szCs w:val="22"/>
        </w:rPr>
        <w:t>RESPU</w:t>
      </w:r>
      <w:r>
        <w:rPr>
          <w:rFonts w:ascii="Palatino Linotype" w:hAnsi="Palatino Linotype"/>
          <w:b/>
          <w:color w:val="000000" w:themeColor="text1"/>
          <w:szCs w:val="22"/>
        </w:rPr>
        <w:t>ESTA CIUDADANO RR 00948 23.pdf</w:t>
      </w:r>
      <w:r>
        <w:rPr>
          <w:rFonts w:ascii="Palatino Linotype" w:hAnsi="Palatino Linotype"/>
          <w:b/>
          <w:color w:val="000000" w:themeColor="text1"/>
          <w:szCs w:val="22"/>
        </w:rPr>
        <w:tab/>
        <w:t xml:space="preserve">: </w:t>
      </w:r>
      <w:r w:rsidRPr="00903B69">
        <w:rPr>
          <w:rFonts w:ascii="Palatino Linotype" w:hAnsi="Palatino Linotype"/>
          <w:color w:val="000000" w:themeColor="text1"/>
          <w:szCs w:val="22"/>
        </w:rPr>
        <w:t>Documento sin número de oficio suscrito por el Titular de la Unidad de Transparencia mediante el cual refiere que no se puede entregar la información en apego al artículo 12 de la Ley de Transparencia.</w:t>
      </w:r>
    </w:p>
    <w:p w14:paraId="33C3F298" w14:textId="3ABB85A9" w:rsidR="00903B69" w:rsidRPr="00903B69" w:rsidRDefault="00903B69" w:rsidP="00903B69">
      <w:pPr>
        <w:pStyle w:val="Prrafodelista"/>
        <w:numPr>
          <w:ilvl w:val="0"/>
          <w:numId w:val="18"/>
        </w:numPr>
        <w:tabs>
          <w:tab w:val="left" w:pos="284"/>
        </w:tabs>
        <w:spacing w:line="360" w:lineRule="auto"/>
        <w:ind w:left="709"/>
        <w:jc w:val="both"/>
        <w:rPr>
          <w:rFonts w:ascii="Palatino Linotype" w:hAnsi="Palatino Linotype"/>
          <w:b/>
          <w:color w:val="000000" w:themeColor="text1"/>
          <w:szCs w:val="22"/>
        </w:rPr>
      </w:pPr>
      <w:r w:rsidRPr="00903B69">
        <w:rPr>
          <w:rFonts w:ascii="Palatino Linotype" w:hAnsi="Palatino Linotype"/>
          <w:b/>
          <w:color w:val="000000" w:themeColor="text1"/>
          <w:szCs w:val="22"/>
        </w:rPr>
        <w:t>RESPUESTA</w:t>
      </w:r>
      <w:r>
        <w:rPr>
          <w:rFonts w:ascii="Palatino Linotype" w:hAnsi="Palatino Linotype"/>
          <w:b/>
          <w:color w:val="000000" w:themeColor="text1"/>
          <w:szCs w:val="22"/>
        </w:rPr>
        <w:t xml:space="preserve"> TESORERÍA RR SOL 00011 23.pdf: </w:t>
      </w:r>
      <w:r w:rsidRPr="00903B69">
        <w:rPr>
          <w:rFonts w:ascii="Palatino Linotype" w:hAnsi="Palatino Linotype"/>
          <w:color w:val="000000" w:themeColor="text1"/>
          <w:szCs w:val="22"/>
        </w:rPr>
        <w:t xml:space="preserve">Oficio PMT/TMT/0341/2023 suscrito por la Tesorera Municipal </w:t>
      </w:r>
      <w:r w:rsidR="00286B9B">
        <w:rPr>
          <w:rFonts w:ascii="Palatino Linotype" w:hAnsi="Palatino Linotype"/>
          <w:color w:val="000000" w:themeColor="text1"/>
          <w:szCs w:val="22"/>
        </w:rPr>
        <w:t>mediante el cual refiere que la persona señalada en la solicitud no labora en ningún área del Ayuntamiento.</w:t>
      </w:r>
    </w:p>
    <w:p w14:paraId="32FCB62B" w14:textId="5B67F7B7" w:rsidR="00903B69" w:rsidRPr="00682901" w:rsidRDefault="00903B69" w:rsidP="00903B69">
      <w:pPr>
        <w:pStyle w:val="Prrafodelista"/>
        <w:numPr>
          <w:ilvl w:val="0"/>
          <w:numId w:val="18"/>
        </w:numPr>
        <w:tabs>
          <w:tab w:val="left" w:pos="284"/>
        </w:tabs>
        <w:spacing w:line="360" w:lineRule="auto"/>
        <w:ind w:left="709"/>
        <w:jc w:val="both"/>
        <w:rPr>
          <w:rFonts w:ascii="Palatino Linotype" w:hAnsi="Palatino Linotype"/>
          <w:color w:val="000000" w:themeColor="text1"/>
          <w:szCs w:val="22"/>
        </w:rPr>
      </w:pPr>
      <w:r w:rsidRPr="00903B69">
        <w:rPr>
          <w:rFonts w:ascii="Palatino Linotype" w:hAnsi="Palatino Linotype"/>
          <w:b/>
          <w:color w:val="000000" w:themeColor="text1"/>
          <w:szCs w:val="22"/>
        </w:rPr>
        <w:t>ACTA INEXISTENCIA SOL 00011 RECURSO REVISIÓN 23.pdf</w:t>
      </w:r>
      <w:r>
        <w:rPr>
          <w:rFonts w:ascii="Palatino Linotype" w:hAnsi="Palatino Linotype"/>
          <w:b/>
          <w:color w:val="000000" w:themeColor="text1"/>
          <w:szCs w:val="22"/>
        </w:rPr>
        <w:t>:</w:t>
      </w:r>
      <w:r w:rsidR="00286B9B">
        <w:rPr>
          <w:rFonts w:ascii="Palatino Linotype" w:hAnsi="Palatino Linotype"/>
          <w:b/>
          <w:color w:val="000000" w:themeColor="text1"/>
          <w:szCs w:val="22"/>
        </w:rPr>
        <w:t xml:space="preserve"> </w:t>
      </w:r>
      <w:r w:rsidR="00286B9B" w:rsidRPr="00682901">
        <w:rPr>
          <w:rFonts w:ascii="Palatino Linotype" w:hAnsi="Palatino Linotype"/>
          <w:color w:val="000000" w:themeColor="text1"/>
          <w:szCs w:val="22"/>
        </w:rPr>
        <w:t>Acta de la Tercera Sesión Ordinaria</w:t>
      </w:r>
      <w:r w:rsidR="00682901" w:rsidRPr="00682901">
        <w:rPr>
          <w:rFonts w:ascii="Palatino Linotype" w:hAnsi="Palatino Linotype"/>
          <w:color w:val="000000" w:themeColor="text1"/>
          <w:szCs w:val="22"/>
        </w:rPr>
        <w:t xml:space="preserve"> del Comité de Transparencia mediante el cual se aprobó la declaración de inexistencia del recibo de nómina de la persona señalada en la solicitud.</w:t>
      </w:r>
    </w:p>
    <w:p w14:paraId="1E076023" w14:textId="77777777" w:rsidR="00903B69" w:rsidRPr="00903B69" w:rsidRDefault="00903B69" w:rsidP="00903B69">
      <w:pPr>
        <w:pStyle w:val="Prrafodelista"/>
        <w:tabs>
          <w:tab w:val="left" w:pos="284"/>
        </w:tabs>
        <w:spacing w:line="360" w:lineRule="auto"/>
        <w:ind w:left="709"/>
        <w:jc w:val="both"/>
        <w:rPr>
          <w:rFonts w:ascii="Palatino Linotype" w:hAnsi="Palatino Linotype"/>
          <w:color w:val="000000" w:themeColor="text1"/>
          <w:szCs w:val="22"/>
        </w:rPr>
      </w:pPr>
    </w:p>
    <w:p w14:paraId="7A86FA1F" w14:textId="4B176129" w:rsidR="006C132D" w:rsidRPr="00407316" w:rsidRDefault="00407316" w:rsidP="00690E97">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407316">
        <w:rPr>
          <w:rFonts w:ascii="Palatino Linotype" w:hAnsi="Palatino Linotype"/>
          <w:color w:val="000000" w:themeColor="text1"/>
        </w:rPr>
        <w:t xml:space="preserve">El </w:t>
      </w:r>
      <w:r w:rsidR="00682901">
        <w:rPr>
          <w:rFonts w:ascii="Palatino Linotype" w:hAnsi="Palatino Linotype"/>
          <w:color w:val="000000" w:themeColor="text1"/>
        </w:rPr>
        <w:t>veinticuatro</w:t>
      </w:r>
      <w:r w:rsidR="00A07DDF" w:rsidRPr="00407316">
        <w:rPr>
          <w:rFonts w:ascii="Palatino Linotype" w:hAnsi="Palatino Linotype"/>
          <w:color w:val="000000" w:themeColor="text1"/>
        </w:rPr>
        <w:t xml:space="preserve"> (</w:t>
      </w:r>
      <w:r w:rsidR="00682901">
        <w:rPr>
          <w:rFonts w:ascii="Palatino Linotype" w:hAnsi="Palatino Linotype"/>
          <w:color w:val="000000" w:themeColor="text1"/>
        </w:rPr>
        <w:t>24</w:t>
      </w:r>
      <w:r w:rsidR="00A07DDF" w:rsidRPr="00407316">
        <w:rPr>
          <w:rFonts w:ascii="Palatino Linotype" w:hAnsi="Palatino Linotype"/>
          <w:color w:val="000000" w:themeColor="text1"/>
        </w:rPr>
        <w:t xml:space="preserve">) de </w:t>
      </w:r>
      <w:r w:rsidRPr="00407316">
        <w:rPr>
          <w:rFonts w:ascii="Palatino Linotype" w:hAnsi="Palatino Linotype"/>
          <w:color w:val="000000" w:themeColor="text1"/>
        </w:rPr>
        <w:t>mayo</w:t>
      </w:r>
      <w:r w:rsidR="00A07DDF" w:rsidRPr="00407316">
        <w:rPr>
          <w:rFonts w:ascii="Palatino Linotype" w:hAnsi="Palatino Linotype"/>
          <w:color w:val="000000" w:themeColor="text1"/>
        </w:rPr>
        <w:t xml:space="preserve"> de dos mil veinti</w:t>
      </w:r>
      <w:r w:rsidRPr="00407316">
        <w:rPr>
          <w:rFonts w:ascii="Palatino Linotype" w:hAnsi="Palatino Linotype"/>
          <w:color w:val="000000" w:themeColor="text1"/>
        </w:rPr>
        <w:t>trés</w:t>
      </w:r>
      <w:r w:rsidR="00A07DDF" w:rsidRPr="00407316">
        <w:rPr>
          <w:rFonts w:ascii="Palatino Linotype" w:hAnsi="Palatino Linotype"/>
          <w:color w:val="000000" w:themeColor="text1"/>
        </w:rPr>
        <w:t>, se notificó el acuerdo mediante el cual se amplió el plazo para emitir resolución por un per</w:t>
      </w:r>
      <w:r>
        <w:rPr>
          <w:rFonts w:ascii="Palatino Linotype" w:hAnsi="Palatino Linotype"/>
          <w:color w:val="000000" w:themeColor="text1"/>
        </w:rPr>
        <w:t xml:space="preserve">iodo de quince </w:t>
      </w:r>
      <w:r>
        <w:rPr>
          <w:rFonts w:ascii="Palatino Linotype" w:hAnsi="Palatino Linotype"/>
          <w:color w:val="000000" w:themeColor="text1"/>
        </w:rPr>
        <w:lastRenderedPageBreak/>
        <w:t>días adicionales, asimismo,</w:t>
      </w:r>
      <w:r w:rsidR="006C132D" w:rsidRPr="00407316">
        <w:rPr>
          <w:rFonts w:ascii="Palatino Linotype" w:hAnsi="Palatino Linotype" w:cs="Arial"/>
          <w:color w:val="000000" w:themeColor="text1"/>
        </w:rPr>
        <w:t xml:space="preserve"> la Comisionada Ponente decretó el cierre de instrucción, por lo que ordenó turnar el expediente para su resolución, misma que ahora se pronuncia.</w:t>
      </w:r>
    </w:p>
    <w:p w14:paraId="3719F98A" w14:textId="77777777" w:rsidR="006C132D" w:rsidRPr="006C132D" w:rsidRDefault="006C132D" w:rsidP="006C132D">
      <w:pPr>
        <w:rPr>
          <w:rFonts w:ascii="Palatino Linotype" w:hAnsi="Palatino Linotype"/>
          <w:color w:val="000000" w:themeColor="text1"/>
        </w:rPr>
      </w:pPr>
    </w:p>
    <w:p w14:paraId="49CA795B" w14:textId="77777777" w:rsidR="002915F1" w:rsidRPr="00CF4E75" w:rsidRDefault="002915F1" w:rsidP="002915F1">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9E7F62" w14:textId="77777777" w:rsidR="002915F1" w:rsidRPr="00CF4E75" w:rsidRDefault="002915F1" w:rsidP="002915F1">
      <w:pPr>
        <w:pStyle w:val="Prrafodelista"/>
        <w:rPr>
          <w:rFonts w:ascii="Palatino Linotype" w:hAnsi="Palatino Linotype"/>
        </w:rPr>
      </w:pPr>
    </w:p>
    <w:p w14:paraId="1689BEF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3CEE"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F81495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E717AC" w14:textId="77777777" w:rsidR="002915F1" w:rsidRPr="00CF4E75" w:rsidRDefault="002915F1" w:rsidP="002915F1">
      <w:pPr>
        <w:pStyle w:val="Prrafodelista"/>
        <w:rPr>
          <w:rFonts w:ascii="Palatino Linotype" w:hAnsi="Palatino Linotype"/>
        </w:rPr>
      </w:pPr>
    </w:p>
    <w:p w14:paraId="3583FA9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2330B21F"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1E2E052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87DA31"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4CA78C6"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6687F7C7"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093981CF"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7E35A6FB" w14:textId="77777777" w:rsidR="002915F1" w:rsidRPr="00CF4E75" w:rsidRDefault="002915F1" w:rsidP="002915F1">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53E1A5"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0C045787"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9E8EC4"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66D7BBEF"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lastRenderedPageBreak/>
        <w:t>Argumento que encuentra sustento en la jurisprudencia P</w:t>
      </w:r>
      <w:proofErr w:type="gramStart"/>
      <w:r w:rsidRPr="00CF4E75">
        <w:rPr>
          <w:rFonts w:ascii="Palatino Linotype" w:hAnsi="Palatino Linotype"/>
        </w:rPr>
        <w:t>./</w:t>
      </w:r>
      <w:proofErr w:type="gramEnd"/>
      <w:r w:rsidRPr="00CF4E75">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51ABA5" w14:textId="77777777" w:rsidR="002915F1" w:rsidRPr="00CF4E75" w:rsidRDefault="002915F1" w:rsidP="002915F1">
      <w:pPr>
        <w:pStyle w:val="Prrafodelista"/>
        <w:rPr>
          <w:rFonts w:ascii="Palatino Linotype" w:hAnsi="Palatino Linotype"/>
        </w:rPr>
      </w:pPr>
    </w:p>
    <w:p w14:paraId="4132C164"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31FB42" w14:textId="77777777" w:rsidR="002915F1" w:rsidRPr="00CF4E75" w:rsidRDefault="002915F1" w:rsidP="002915F1">
      <w:pPr>
        <w:pStyle w:val="Prrafodelista"/>
        <w:spacing w:before="240" w:after="240" w:line="360" w:lineRule="auto"/>
        <w:ind w:left="0"/>
        <w:jc w:val="both"/>
        <w:rPr>
          <w:rFonts w:ascii="Palatino Linotype" w:hAnsi="Palatino Linotype"/>
        </w:rPr>
      </w:pPr>
    </w:p>
    <w:p w14:paraId="3F80FC53" w14:textId="77777777" w:rsidR="002915F1" w:rsidRPr="00CF4E75" w:rsidRDefault="002915F1" w:rsidP="002915F1">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5CE4D4" w14:textId="77777777" w:rsidR="002915F1" w:rsidRPr="00CF4E75" w:rsidRDefault="002915F1" w:rsidP="002915F1">
      <w:pPr>
        <w:pStyle w:val="Prrafodelista"/>
        <w:rPr>
          <w:rFonts w:ascii="Palatino Linotype" w:hAnsi="Palatino Linotype"/>
        </w:rPr>
      </w:pPr>
    </w:p>
    <w:p w14:paraId="50C3695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 xml:space="preserve">“PLAZO RAZONABLE PARA RESOLVER. DIMENSIÓN Y EFECTOS DE ESTE CONCEPTO CUANDO SE ADUCE EXCESIVA CARGA DE TRABAJO.” </w:t>
      </w:r>
      <w:r w:rsidRPr="00CF4E75">
        <w:rPr>
          <w:rFonts w:ascii="Palatino Linotype" w:hAnsi="Palatino Linotype"/>
        </w:rPr>
        <w:lastRenderedPageBreak/>
        <w:t>consultable en el Seminario Judicial de la Federación y su gaceta, con el registro digital 2002351.</w:t>
      </w:r>
    </w:p>
    <w:p w14:paraId="73ACFDA7" w14:textId="77777777" w:rsidR="002915F1" w:rsidRPr="00CF4E75" w:rsidRDefault="002915F1" w:rsidP="002915F1">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E8BE1B5" w14:textId="77777777" w:rsidR="002915F1" w:rsidRPr="00CF4E75" w:rsidRDefault="002915F1" w:rsidP="002915F1">
      <w:pPr>
        <w:pStyle w:val="Prrafodelista"/>
        <w:spacing w:before="240" w:after="240" w:line="360" w:lineRule="auto"/>
        <w:ind w:left="708"/>
        <w:jc w:val="both"/>
        <w:rPr>
          <w:rFonts w:ascii="Palatino Linotype" w:hAnsi="Palatino Linotype"/>
        </w:rPr>
      </w:pPr>
    </w:p>
    <w:p w14:paraId="675EC846" w14:textId="77777777" w:rsidR="002915F1" w:rsidRPr="0055252F" w:rsidRDefault="002915F1" w:rsidP="002915F1">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622CB7B0" w14:textId="59B77F84" w:rsidR="00AD68EB" w:rsidRPr="00AD68EB" w:rsidRDefault="00AD68EB" w:rsidP="00AD68EB">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D68EB">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AD68EB">
        <w:rPr>
          <w:rFonts w:ascii="Palatino Linotype" w:eastAsia="Calibri" w:hAnsi="Palatino Linotype"/>
          <w:b/>
          <w:color w:val="000000" w:themeColor="text1"/>
          <w:lang w:val="es-ES"/>
        </w:rPr>
        <w:t>Constitución Política de los Estados Unidos Mexicanos</w:t>
      </w:r>
      <w:r w:rsidRPr="00AD68EB">
        <w:rPr>
          <w:rFonts w:ascii="Palatino Linotype" w:eastAsia="Calibri" w:hAnsi="Palatino Linotype"/>
          <w:color w:val="000000" w:themeColor="text1"/>
          <w:lang w:val="es-ES"/>
        </w:rPr>
        <w:t xml:space="preserve">; 5, párrafos trigésimo, trigésimo primero y trigésimo segundo, fracciones IV y V, de la </w:t>
      </w:r>
      <w:r w:rsidRPr="00AD68EB">
        <w:rPr>
          <w:rFonts w:ascii="Palatino Linotype" w:eastAsia="Calibri" w:hAnsi="Palatino Linotype"/>
          <w:b/>
          <w:color w:val="000000" w:themeColor="text1"/>
          <w:lang w:val="es-ES"/>
        </w:rPr>
        <w:t>Constitución Política del Estado Libre y Soberano de México</w:t>
      </w:r>
      <w:r w:rsidRPr="00AD68EB">
        <w:rPr>
          <w:rFonts w:ascii="Palatino Linotype" w:eastAsia="Calibri" w:hAnsi="Palatino Linotype"/>
          <w:color w:val="000000" w:themeColor="text1"/>
          <w:lang w:val="es-ES"/>
        </w:rPr>
        <w:t xml:space="preserve">; artículos 1, 2 fracción II, 13, 29, 36 fracciones I y II, 176, 178, 179, 181 párrafo tercero y 185 </w:t>
      </w:r>
      <w:r w:rsidRPr="00AD68EB">
        <w:rPr>
          <w:rFonts w:ascii="Palatino Linotype" w:eastAsia="Calibri" w:hAnsi="Palatino Linotype" w:cs="Arial"/>
          <w:color w:val="000000" w:themeColor="text1"/>
          <w:lang w:val="es-ES"/>
        </w:rPr>
        <w:t xml:space="preserve">de la </w:t>
      </w:r>
      <w:r w:rsidRPr="00AD68EB">
        <w:rPr>
          <w:rFonts w:ascii="Palatino Linotype" w:eastAsia="Calibri" w:hAnsi="Palatino Linotype" w:cs="Arial"/>
          <w:b/>
          <w:color w:val="000000" w:themeColor="text1"/>
          <w:lang w:val="es-ES"/>
        </w:rPr>
        <w:t>Ley de Transparencia y Acceso a la Información Pública del Estado de México y Municipios</w:t>
      </w:r>
      <w:r w:rsidRPr="00AD68EB">
        <w:rPr>
          <w:rFonts w:ascii="Palatino Linotype" w:eastAsia="Calibri" w:hAnsi="Palatino Linotype" w:cs="Arial"/>
          <w:color w:val="000000" w:themeColor="text1"/>
          <w:lang w:val="es-ES"/>
        </w:rPr>
        <w:t xml:space="preserve">; y 6, 9 fracciones I y XXIII, y 11 del </w:t>
      </w:r>
      <w:r w:rsidRPr="00AD68E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Pr>
          <w:rFonts w:ascii="Palatino Linotype" w:eastAsia="Calibri" w:hAnsi="Palatino Linotype" w:cs="Arial"/>
          <w:b/>
          <w:color w:val="000000" w:themeColor="text1"/>
          <w:lang w:val="es-ES"/>
        </w:rPr>
        <w:t>.</w:t>
      </w:r>
    </w:p>
    <w:p w14:paraId="688FD8BD" w14:textId="77777777" w:rsidR="00AD68EB" w:rsidRPr="00AD68EB" w:rsidRDefault="00AD68EB" w:rsidP="00AD68EB">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06AA2112" w:rsidR="00B34758" w:rsidRPr="00AD68EB"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t xml:space="preserve">El </w:t>
      </w:r>
      <w:r w:rsidR="00740BA4" w:rsidRPr="00AD68EB">
        <w:rPr>
          <w:rFonts w:ascii="Palatino Linotype" w:eastAsia="Calibri" w:hAnsi="Palatino Linotype" w:cs="Arial"/>
          <w:color w:val="000000" w:themeColor="text1"/>
        </w:rPr>
        <w:t xml:space="preserve">medio de impugnación fue presentado a través del </w:t>
      </w:r>
      <w:r w:rsidR="00740BA4" w:rsidRPr="00AD68EB">
        <w:rPr>
          <w:rFonts w:ascii="Palatino Linotype" w:eastAsia="Calibri" w:hAnsi="Palatino Linotype" w:cs="Arial"/>
          <w:bCs/>
          <w:iCs/>
          <w:color w:val="000000" w:themeColor="text1"/>
        </w:rPr>
        <w:t>SAIMEX</w:t>
      </w:r>
      <w:r w:rsidR="00740BA4" w:rsidRPr="00AD68E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D68EB">
        <w:rPr>
          <w:rFonts w:ascii="Palatino Linotype" w:eastAsia="Calibri" w:hAnsi="Palatino Linotype" w:cs="Arial"/>
          <w:b/>
          <w:color w:val="000000" w:themeColor="text1"/>
        </w:rPr>
        <w:t>SUJETO OBLIGADO</w:t>
      </w:r>
      <w:r w:rsidR="00740BA4" w:rsidRPr="00AD68EB">
        <w:rPr>
          <w:rFonts w:ascii="Palatino Linotype" w:eastAsia="Calibri" w:hAnsi="Palatino Linotype" w:cs="Arial"/>
          <w:color w:val="000000" w:themeColor="text1"/>
        </w:rPr>
        <w:t xml:space="preserve"> entregó respuesta el </w:t>
      </w:r>
      <w:r w:rsidR="00682901">
        <w:rPr>
          <w:rFonts w:ascii="Palatino Linotype" w:eastAsia="Calibri" w:hAnsi="Palatino Linotype" w:cs="Arial"/>
          <w:color w:val="000000" w:themeColor="text1"/>
        </w:rPr>
        <w:t>quince</w:t>
      </w:r>
      <w:r w:rsidR="00F778B2" w:rsidRPr="00AD68EB">
        <w:rPr>
          <w:rFonts w:ascii="Palatino Linotype" w:eastAsia="Calibri" w:hAnsi="Palatino Linotype" w:cs="Arial"/>
          <w:color w:val="000000" w:themeColor="text1"/>
        </w:rPr>
        <w:t xml:space="preserve"> (</w:t>
      </w:r>
      <w:r w:rsidR="00682901">
        <w:rPr>
          <w:rFonts w:ascii="Palatino Linotype" w:eastAsia="Calibri" w:hAnsi="Palatino Linotype" w:cs="Arial"/>
          <w:color w:val="000000" w:themeColor="text1"/>
        </w:rPr>
        <w:t>15</w:t>
      </w:r>
      <w:r w:rsidR="00F778B2" w:rsidRPr="00AD68EB">
        <w:rPr>
          <w:rFonts w:ascii="Palatino Linotype" w:eastAsia="Calibri" w:hAnsi="Palatino Linotype" w:cs="Arial"/>
          <w:color w:val="000000" w:themeColor="text1"/>
        </w:rPr>
        <w:t>) d</w:t>
      </w:r>
      <w:r w:rsidR="00921375" w:rsidRPr="00AD68EB">
        <w:rPr>
          <w:rFonts w:ascii="Palatino Linotype" w:eastAsia="Calibri" w:hAnsi="Palatino Linotype" w:cs="Arial"/>
          <w:color w:val="000000" w:themeColor="text1"/>
        </w:rPr>
        <w:t xml:space="preserve">e </w:t>
      </w:r>
      <w:r w:rsidR="00682901">
        <w:rPr>
          <w:rFonts w:ascii="Palatino Linotype" w:eastAsia="Calibri" w:hAnsi="Palatino Linotype" w:cs="Arial"/>
          <w:color w:val="000000" w:themeColor="text1"/>
        </w:rPr>
        <w:t>febrero</w:t>
      </w:r>
      <w:r w:rsidR="007F372C" w:rsidRPr="00AD68EB">
        <w:rPr>
          <w:rFonts w:ascii="Palatino Linotype" w:eastAsia="Calibri" w:hAnsi="Palatino Linotype" w:cs="Arial"/>
          <w:color w:val="000000" w:themeColor="text1"/>
        </w:rPr>
        <w:t xml:space="preserve"> </w:t>
      </w:r>
      <w:r w:rsidR="00740BA4" w:rsidRPr="00AD68EB">
        <w:rPr>
          <w:rFonts w:ascii="Palatino Linotype" w:eastAsia="Calibri" w:hAnsi="Palatino Linotype" w:cs="Arial"/>
          <w:color w:val="000000" w:themeColor="text1"/>
        </w:rPr>
        <w:t>de dos mil veinti</w:t>
      </w:r>
      <w:r w:rsidR="00682901">
        <w:rPr>
          <w:rFonts w:ascii="Palatino Linotype" w:eastAsia="Calibri" w:hAnsi="Palatino Linotype" w:cs="Arial"/>
          <w:color w:val="000000" w:themeColor="text1"/>
        </w:rPr>
        <w:t>trés</w:t>
      </w:r>
      <w:r w:rsidR="00740BA4" w:rsidRPr="00AD68EB">
        <w:rPr>
          <w:rFonts w:ascii="Palatino Linotype" w:eastAsia="Calibri" w:hAnsi="Palatino Linotype" w:cs="Arial"/>
          <w:color w:val="000000" w:themeColor="text1"/>
        </w:rPr>
        <w:t>, de tal forma que el plazo para interponer el recurso de revisión transcurrió del</w:t>
      </w:r>
      <w:r w:rsidR="005A3F61" w:rsidRPr="00AD68EB">
        <w:rPr>
          <w:rFonts w:ascii="Palatino Linotype" w:eastAsia="Calibri" w:hAnsi="Palatino Linotype" w:cs="Arial"/>
          <w:color w:val="000000" w:themeColor="text1"/>
        </w:rPr>
        <w:t xml:space="preserve"> </w:t>
      </w:r>
      <w:r w:rsidR="00682901">
        <w:rPr>
          <w:rFonts w:ascii="Palatino Linotype" w:eastAsia="Calibri" w:hAnsi="Palatino Linotype" w:cs="Arial"/>
          <w:color w:val="000000" w:themeColor="text1"/>
        </w:rPr>
        <w:t>dieciséis</w:t>
      </w:r>
      <w:r w:rsidR="001B0AAE" w:rsidRPr="00AD68EB">
        <w:rPr>
          <w:rFonts w:ascii="Palatino Linotype" w:eastAsia="Calibri" w:hAnsi="Palatino Linotype" w:cs="Arial"/>
          <w:color w:val="000000" w:themeColor="text1"/>
        </w:rPr>
        <w:t xml:space="preserve"> </w:t>
      </w:r>
      <w:r w:rsidR="00921375" w:rsidRPr="00AD68EB">
        <w:rPr>
          <w:rFonts w:ascii="Palatino Linotype" w:eastAsia="Calibri" w:hAnsi="Palatino Linotype" w:cs="Arial"/>
          <w:color w:val="000000" w:themeColor="text1"/>
        </w:rPr>
        <w:t>(</w:t>
      </w:r>
      <w:r w:rsidR="00682901">
        <w:rPr>
          <w:rFonts w:ascii="Palatino Linotype" w:eastAsia="Calibri" w:hAnsi="Palatino Linotype" w:cs="Arial"/>
          <w:color w:val="000000" w:themeColor="text1"/>
        </w:rPr>
        <w:t>16</w:t>
      </w:r>
      <w:r w:rsidR="00921375" w:rsidRPr="00AD68EB">
        <w:rPr>
          <w:rFonts w:ascii="Palatino Linotype" w:eastAsia="Calibri" w:hAnsi="Palatino Linotype" w:cs="Arial"/>
          <w:color w:val="000000" w:themeColor="text1"/>
        </w:rPr>
        <w:t xml:space="preserve">) </w:t>
      </w:r>
      <w:r w:rsidR="006B7B81" w:rsidRPr="00AD68EB">
        <w:rPr>
          <w:rFonts w:ascii="Palatino Linotype" w:eastAsia="Calibri" w:hAnsi="Palatino Linotype" w:cs="Arial"/>
          <w:color w:val="000000" w:themeColor="text1"/>
        </w:rPr>
        <w:t xml:space="preserve">de </w:t>
      </w:r>
      <w:r w:rsidR="00682901">
        <w:rPr>
          <w:rFonts w:ascii="Palatino Linotype" w:eastAsia="Calibri" w:hAnsi="Palatino Linotype" w:cs="Arial"/>
          <w:color w:val="000000" w:themeColor="text1"/>
        </w:rPr>
        <w:t>febrero</w:t>
      </w:r>
      <w:r w:rsidR="006C132D">
        <w:rPr>
          <w:rFonts w:ascii="Palatino Linotype" w:eastAsia="Calibri" w:hAnsi="Palatino Linotype" w:cs="Arial"/>
          <w:color w:val="000000" w:themeColor="text1"/>
        </w:rPr>
        <w:t xml:space="preserve"> </w:t>
      </w:r>
      <w:r w:rsidR="00AD68EB" w:rsidRPr="00AD68EB">
        <w:rPr>
          <w:rFonts w:ascii="Palatino Linotype" w:eastAsia="Calibri" w:hAnsi="Palatino Linotype" w:cs="Arial"/>
          <w:color w:val="000000" w:themeColor="text1"/>
        </w:rPr>
        <w:t xml:space="preserve">al </w:t>
      </w:r>
      <w:r w:rsidR="00682901">
        <w:rPr>
          <w:rFonts w:ascii="Palatino Linotype" w:eastAsia="Calibri" w:hAnsi="Palatino Linotype" w:cs="Arial"/>
          <w:color w:val="000000" w:themeColor="text1"/>
        </w:rPr>
        <w:t>nueve</w:t>
      </w:r>
      <w:r w:rsidR="00AD68EB" w:rsidRPr="00AD68EB">
        <w:rPr>
          <w:rFonts w:ascii="Palatino Linotype" w:eastAsia="Calibri" w:hAnsi="Palatino Linotype" w:cs="Arial"/>
          <w:color w:val="000000" w:themeColor="text1"/>
        </w:rPr>
        <w:t xml:space="preserve"> (</w:t>
      </w:r>
      <w:r w:rsidR="00682901">
        <w:rPr>
          <w:rFonts w:ascii="Palatino Linotype" w:eastAsia="Calibri" w:hAnsi="Palatino Linotype" w:cs="Arial"/>
          <w:color w:val="000000" w:themeColor="text1"/>
        </w:rPr>
        <w:t>9</w:t>
      </w:r>
      <w:r w:rsidR="00AD68EB" w:rsidRPr="00AD68EB">
        <w:rPr>
          <w:rFonts w:ascii="Palatino Linotype" w:eastAsia="Calibri" w:hAnsi="Palatino Linotype" w:cs="Arial"/>
          <w:color w:val="000000" w:themeColor="text1"/>
        </w:rPr>
        <w:t xml:space="preserve">) de </w:t>
      </w:r>
      <w:r w:rsidR="00682901">
        <w:rPr>
          <w:rFonts w:ascii="Palatino Linotype" w:eastAsia="Calibri" w:hAnsi="Palatino Linotype" w:cs="Arial"/>
          <w:color w:val="000000" w:themeColor="text1"/>
        </w:rPr>
        <w:t>marzo</w:t>
      </w:r>
      <w:r w:rsidR="00AD68EB" w:rsidRPr="00AD68EB">
        <w:rPr>
          <w:rFonts w:ascii="Palatino Linotype" w:eastAsia="Calibri" w:hAnsi="Palatino Linotype" w:cs="Arial"/>
          <w:color w:val="000000" w:themeColor="text1"/>
        </w:rPr>
        <w:t xml:space="preserve"> de mil veinti</w:t>
      </w:r>
      <w:r w:rsidR="00682901">
        <w:rPr>
          <w:rFonts w:ascii="Palatino Linotype" w:eastAsia="Calibri" w:hAnsi="Palatino Linotype" w:cs="Arial"/>
          <w:color w:val="000000" w:themeColor="text1"/>
        </w:rPr>
        <w:t>trés</w:t>
      </w:r>
      <w:r w:rsidR="00CE035D" w:rsidRPr="00AD68EB">
        <w:rPr>
          <w:rFonts w:ascii="Palatino Linotype" w:eastAsia="Calibri" w:hAnsi="Palatino Linotype" w:cs="Arial"/>
          <w:color w:val="000000" w:themeColor="text1"/>
        </w:rPr>
        <w:t xml:space="preserve">, el recurso de revisión </w:t>
      </w:r>
      <w:r w:rsidR="00E95534" w:rsidRPr="00AD68EB">
        <w:rPr>
          <w:rFonts w:ascii="Palatino Linotype" w:hAnsi="Palatino Linotype"/>
          <w:color w:val="000000" w:themeColor="text1"/>
        </w:rPr>
        <w:t xml:space="preserve">fue interpuesto el </w:t>
      </w:r>
      <w:r w:rsidR="00682901">
        <w:rPr>
          <w:rFonts w:ascii="Palatino Linotype" w:hAnsi="Palatino Linotype"/>
          <w:color w:val="000000" w:themeColor="text1"/>
        </w:rPr>
        <w:t>diecisiete</w:t>
      </w:r>
      <w:r w:rsidR="00CE035D" w:rsidRPr="00AD68EB">
        <w:rPr>
          <w:rFonts w:ascii="Palatino Linotype" w:hAnsi="Palatino Linotype"/>
          <w:color w:val="000000" w:themeColor="text1"/>
        </w:rPr>
        <w:t xml:space="preserve"> </w:t>
      </w:r>
      <w:r w:rsidR="00921375" w:rsidRPr="00AD68EB">
        <w:rPr>
          <w:rFonts w:ascii="Palatino Linotype" w:hAnsi="Palatino Linotype"/>
          <w:color w:val="000000" w:themeColor="text1"/>
        </w:rPr>
        <w:t>(</w:t>
      </w:r>
      <w:r w:rsidR="00682901">
        <w:rPr>
          <w:rFonts w:ascii="Palatino Linotype" w:hAnsi="Palatino Linotype"/>
          <w:color w:val="000000" w:themeColor="text1"/>
        </w:rPr>
        <w:t>17</w:t>
      </w:r>
      <w:r w:rsidR="00921375" w:rsidRPr="00AD68EB">
        <w:rPr>
          <w:rFonts w:ascii="Palatino Linotype" w:hAnsi="Palatino Linotype"/>
          <w:color w:val="000000" w:themeColor="text1"/>
        </w:rPr>
        <w:t xml:space="preserve">) de </w:t>
      </w:r>
      <w:r w:rsidR="00682901">
        <w:rPr>
          <w:rFonts w:ascii="Palatino Linotype" w:hAnsi="Palatino Linotype"/>
          <w:color w:val="000000" w:themeColor="text1"/>
        </w:rPr>
        <w:t>febrero</w:t>
      </w:r>
      <w:r w:rsidR="00061A86" w:rsidRPr="00AD68EB">
        <w:rPr>
          <w:rFonts w:ascii="Palatino Linotype" w:hAnsi="Palatino Linotype"/>
          <w:color w:val="000000" w:themeColor="text1"/>
        </w:rPr>
        <w:t xml:space="preserve"> de dos mil veinti</w:t>
      </w:r>
      <w:r w:rsidR="00682901">
        <w:rPr>
          <w:rFonts w:ascii="Palatino Linotype" w:hAnsi="Palatino Linotype"/>
          <w:color w:val="000000" w:themeColor="text1"/>
        </w:rPr>
        <w:t>trés</w:t>
      </w:r>
      <w:r w:rsidR="00E95534" w:rsidRPr="00AD68EB">
        <w:rPr>
          <w:rFonts w:ascii="Palatino Linotype" w:hAnsi="Palatino Linotype"/>
          <w:color w:val="000000" w:themeColor="text1"/>
        </w:rPr>
        <w:t>, éste</w:t>
      </w:r>
      <w:r w:rsidR="00E95534" w:rsidRPr="00AD68E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D68EB">
        <w:rPr>
          <w:rFonts w:ascii="Palatino Linotype" w:hAnsi="Palatino Linotype" w:cs="Arial"/>
          <w:b/>
          <w:color w:val="000000" w:themeColor="text1"/>
        </w:rPr>
        <w:t xml:space="preserve"> </w:t>
      </w:r>
      <w:r w:rsidR="00E95534" w:rsidRPr="00AD68EB">
        <w:rPr>
          <w:rFonts w:ascii="Palatino Linotype" w:hAnsi="Palatino Linotype" w:cs="Arial"/>
          <w:color w:val="000000" w:themeColor="text1"/>
        </w:rPr>
        <w:t>vigente.</w:t>
      </w:r>
    </w:p>
    <w:p w14:paraId="5CB8FFBB" w14:textId="77777777" w:rsidR="00D91544" w:rsidRPr="00AD68EB"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D68E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D68EB">
        <w:rPr>
          <w:rFonts w:ascii="Palatino Linotype" w:eastAsia="Calibri" w:hAnsi="Palatino Linotype" w:cs="Arial"/>
          <w:color w:val="000000" w:themeColor="text1"/>
        </w:rPr>
        <w:t>C</w:t>
      </w:r>
      <w:r w:rsidR="00AF6795" w:rsidRPr="00AD68EB">
        <w:rPr>
          <w:rFonts w:ascii="Palatino Linotype" w:eastAsia="Calibri" w:hAnsi="Palatino Linotype" w:cs="Arial"/>
          <w:color w:val="000000" w:themeColor="text1"/>
        </w:rPr>
        <w:t>onsecuencia de lo anterior, este</w:t>
      </w:r>
      <w:r w:rsidRPr="00AD68EB">
        <w:rPr>
          <w:rFonts w:ascii="Palatino Linotype" w:eastAsia="Calibri" w:hAnsi="Palatino Linotype" w:cs="Arial"/>
          <w:color w:val="000000" w:themeColor="text1"/>
        </w:rPr>
        <w:t xml:space="preserve"> </w:t>
      </w:r>
      <w:r w:rsidR="00AF6795" w:rsidRPr="00AD68EB">
        <w:rPr>
          <w:rFonts w:ascii="Palatino Linotype" w:eastAsia="Calibri" w:hAnsi="Palatino Linotype" w:cs="Arial"/>
          <w:color w:val="000000" w:themeColor="text1"/>
        </w:rPr>
        <w:t>Órgano Garante</w:t>
      </w:r>
      <w:r w:rsidRPr="00AD68EB">
        <w:rPr>
          <w:rFonts w:ascii="Palatino Linotype" w:eastAsia="Calibri" w:hAnsi="Palatino Linotype" w:cs="Arial"/>
          <w:color w:val="000000" w:themeColor="text1"/>
        </w:rPr>
        <w:t xml:space="preserve"> advierte que </w:t>
      </w:r>
      <w:r w:rsidR="00540208" w:rsidRPr="00AD68EB">
        <w:rPr>
          <w:rFonts w:ascii="Palatino Linotype" w:eastAsia="Calibri" w:hAnsi="Palatino Linotype" w:cs="Arial"/>
          <w:color w:val="000000" w:themeColor="text1"/>
        </w:rPr>
        <w:t xml:space="preserve">el escrito contiene las formalidades previstas por el artículo 180 último párrafo de la Ley </w:t>
      </w:r>
      <w:r w:rsidR="004911B6" w:rsidRPr="00AD68EB">
        <w:rPr>
          <w:rFonts w:ascii="Palatino Linotype" w:eastAsia="Calibri" w:hAnsi="Palatino Linotype" w:cs="Arial"/>
          <w:color w:val="000000" w:themeColor="text1"/>
        </w:rPr>
        <w:t>de Transparencia y Acceso a la Información Pública del Estado de México y Municipios</w:t>
      </w:r>
      <w:r w:rsidR="00540208" w:rsidRPr="00AD68EB">
        <w:rPr>
          <w:rFonts w:ascii="Palatino Linotype" w:eastAsia="Calibri" w:hAnsi="Palatino Linotype" w:cs="Arial"/>
          <w:color w:val="000000" w:themeColor="text1"/>
        </w:rPr>
        <w:t xml:space="preserve">, por lo que es procedente que </w:t>
      </w:r>
      <w:r w:rsidR="004911B6" w:rsidRPr="00AD68EB">
        <w:rPr>
          <w:rFonts w:ascii="Palatino Linotype" w:eastAsia="Calibri" w:hAnsi="Palatino Linotype" w:cs="Arial"/>
          <w:color w:val="000000" w:themeColor="text1"/>
        </w:rPr>
        <w:t>e</w:t>
      </w:r>
      <w:r w:rsidR="00540208" w:rsidRPr="00AD68E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62C1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7256F6EF" w14:textId="77777777" w:rsidR="00047034" w:rsidRDefault="00CE035D" w:rsidP="001741D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8B1201">
        <w:rPr>
          <w:rFonts w:ascii="Palatino Linotype" w:hAnsi="Palatino Linotype" w:cs="Arial"/>
          <w:color w:val="000000" w:themeColor="text1"/>
        </w:rPr>
        <w:t>El Recurrente solicitó</w:t>
      </w:r>
      <w:r w:rsidR="00F778B2" w:rsidRPr="008B1201">
        <w:rPr>
          <w:rFonts w:ascii="Palatino Linotype" w:hAnsi="Palatino Linotype" w:cs="Arial"/>
          <w:color w:val="000000" w:themeColor="text1"/>
        </w:rPr>
        <w:t xml:space="preserve"> </w:t>
      </w:r>
      <w:r w:rsidR="00047034">
        <w:rPr>
          <w:rFonts w:ascii="Palatino Linotype" w:hAnsi="Palatino Linotype" w:cs="Arial"/>
          <w:color w:val="000000" w:themeColor="text1"/>
        </w:rPr>
        <w:t>la siguiente información:</w:t>
      </w:r>
    </w:p>
    <w:p w14:paraId="54C830AF" w14:textId="53B3A3C0" w:rsidR="00682901" w:rsidRPr="00682901" w:rsidRDefault="00682901" w:rsidP="00682901">
      <w:pPr>
        <w:pStyle w:val="Prrafodelista"/>
        <w:numPr>
          <w:ilvl w:val="0"/>
          <w:numId w:val="35"/>
        </w:numPr>
        <w:tabs>
          <w:tab w:val="left" w:pos="426"/>
        </w:tabs>
        <w:spacing w:line="360" w:lineRule="auto"/>
        <w:ind w:right="49"/>
        <w:jc w:val="both"/>
        <w:rPr>
          <w:rFonts w:ascii="Palatino Linotype" w:hAnsi="Palatino Linotype" w:cs="Arial"/>
          <w:b/>
          <w:color w:val="000000" w:themeColor="text1"/>
        </w:rPr>
      </w:pPr>
      <w:r>
        <w:rPr>
          <w:rFonts w:ascii="Palatino Linotype" w:hAnsi="Palatino Linotype" w:cs="Arial"/>
          <w:b/>
          <w:color w:val="000000" w:themeColor="text1"/>
        </w:rPr>
        <w:t>S</w:t>
      </w:r>
      <w:r w:rsidRPr="00682901">
        <w:rPr>
          <w:rFonts w:ascii="Palatino Linotype" w:hAnsi="Palatino Linotype" w:cs="Arial"/>
          <w:b/>
          <w:color w:val="000000" w:themeColor="text1"/>
        </w:rPr>
        <w:t xml:space="preserve">olicito el recibo de </w:t>
      </w:r>
      <w:r w:rsidR="00F45330" w:rsidRPr="00682901">
        <w:rPr>
          <w:rFonts w:ascii="Palatino Linotype" w:hAnsi="Palatino Linotype" w:cs="Arial"/>
          <w:b/>
          <w:color w:val="000000" w:themeColor="text1"/>
        </w:rPr>
        <w:t>nómina</w:t>
      </w:r>
      <w:r w:rsidR="00F45330">
        <w:rPr>
          <w:rFonts w:ascii="Palatino Linotype" w:hAnsi="Palatino Linotype" w:cs="Arial"/>
          <w:b/>
          <w:color w:val="000000" w:themeColor="text1"/>
        </w:rPr>
        <w:t xml:space="preserve"> de la </w:t>
      </w:r>
      <w:r w:rsidR="00F45330" w:rsidRPr="00893FDD">
        <w:rPr>
          <w:rFonts w:ascii="Palatino Linotype" w:hAnsi="Palatino Linotype" w:cs="Arial"/>
          <w:b/>
          <w:color w:val="000000" w:themeColor="text1"/>
          <w:highlight w:val="yellow"/>
        </w:rPr>
        <w:t>c. Mayte R</w:t>
      </w:r>
      <w:r w:rsidRPr="00893FDD">
        <w:rPr>
          <w:rFonts w:ascii="Palatino Linotype" w:hAnsi="Palatino Linotype" w:cs="Arial"/>
          <w:b/>
          <w:color w:val="000000" w:themeColor="text1"/>
          <w:highlight w:val="yellow"/>
        </w:rPr>
        <w:t xml:space="preserve">osales </w:t>
      </w:r>
      <w:r w:rsidR="00F45330" w:rsidRPr="00893FDD">
        <w:rPr>
          <w:rFonts w:ascii="Palatino Linotype" w:hAnsi="Palatino Linotype" w:cs="Arial"/>
          <w:b/>
          <w:color w:val="000000" w:themeColor="text1"/>
          <w:highlight w:val="yellow"/>
        </w:rPr>
        <w:t>R</w:t>
      </w:r>
      <w:r w:rsidRPr="00893FDD">
        <w:rPr>
          <w:rFonts w:ascii="Palatino Linotype" w:hAnsi="Palatino Linotype" w:cs="Arial"/>
          <w:b/>
          <w:color w:val="000000" w:themeColor="text1"/>
          <w:highlight w:val="yellow"/>
        </w:rPr>
        <w:t>uiz</w:t>
      </w:r>
      <w:r w:rsidRPr="00682901">
        <w:rPr>
          <w:rFonts w:ascii="Palatino Linotype" w:hAnsi="Palatino Linotype" w:cs="Arial"/>
          <w:b/>
          <w:color w:val="000000" w:themeColor="text1"/>
        </w:rPr>
        <w:t xml:space="preserve"> de la quincena de 1 al 15 de enero de 2023</w:t>
      </w:r>
    </w:p>
    <w:p w14:paraId="4C81154F" w14:textId="2DF6C212" w:rsidR="00047034" w:rsidRDefault="00F45330" w:rsidP="0004703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 manifestó que no puede proporcionar la información.</w:t>
      </w:r>
    </w:p>
    <w:p w14:paraId="584B3A5A" w14:textId="0F1B56B6" w:rsidR="008B1201" w:rsidRPr="008B1201" w:rsidRDefault="00047034" w:rsidP="00047034">
      <w:pPr>
        <w:pStyle w:val="Prrafodelista"/>
        <w:tabs>
          <w:tab w:val="left" w:pos="426"/>
        </w:tabs>
        <w:spacing w:line="360" w:lineRule="auto"/>
        <w:ind w:left="0" w:right="49"/>
        <w:jc w:val="both"/>
        <w:rPr>
          <w:rFonts w:ascii="Palatino Linotype" w:hAnsi="Palatino Linotype" w:cs="Arial"/>
          <w:color w:val="000000" w:themeColor="text1"/>
        </w:rPr>
      </w:pPr>
      <w:r w:rsidRPr="008B1201">
        <w:rPr>
          <w:rFonts w:ascii="Palatino Linotype" w:hAnsi="Palatino Linotype" w:cs="Arial"/>
          <w:color w:val="000000" w:themeColor="text1"/>
        </w:rPr>
        <w:lastRenderedPageBreak/>
        <w:t xml:space="preserve"> </w:t>
      </w:r>
    </w:p>
    <w:p w14:paraId="21AD50C3" w14:textId="3CF1B8F6"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DC3ECC">
        <w:rPr>
          <w:rFonts w:ascii="Palatino Linotype" w:eastAsia="Calibri" w:hAnsi="Palatino Linotype" w:cs="Tahoma"/>
          <w:color w:val="000000"/>
          <w:lang w:val="es-ES" w:eastAsia="es-MX"/>
        </w:rPr>
        <w:t xml:space="preserve">que </w:t>
      </w:r>
      <w:r w:rsidR="00F45330">
        <w:rPr>
          <w:rFonts w:ascii="Palatino Linotype" w:eastAsia="Calibri" w:hAnsi="Palatino Linotype" w:cs="Tahoma"/>
          <w:color w:val="000000"/>
          <w:lang w:val="es-ES" w:eastAsia="es-MX"/>
        </w:rPr>
        <w:t>le negaron la información.</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bookmarkStart w:id="22" w:name="_GoBack"/>
      <w:bookmarkEnd w:id="22"/>
    </w:p>
    <w:p w14:paraId="1C5AB6B5" w14:textId="730120A8"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actualiza la 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F45330">
        <w:rPr>
          <w:rFonts w:ascii="Palatino Linotype" w:hAnsi="Palatino Linotype" w:cs="Arial"/>
          <w:color w:val="000000" w:themeColor="text1"/>
          <w:szCs w:val="23"/>
        </w:rPr>
        <w:t>I</w:t>
      </w:r>
      <w:r w:rsidR="00E66A80" w:rsidRPr="00325738">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E4180B" w:rsidRDefault="00E4180B" w:rsidP="00E4180B">
      <w:pPr>
        <w:tabs>
          <w:tab w:val="left" w:pos="426"/>
        </w:tabs>
        <w:spacing w:line="360" w:lineRule="auto"/>
        <w:ind w:left="567" w:right="616"/>
        <w:jc w:val="both"/>
        <w:rPr>
          <w:rFonts w:ascii="Palatino Linotype" w:hAnsi="Palatino Linotype"/>
          <w:i/>
          <w:iCs/>
          <w:sz w:val="22"/>
          <w:szCs w:val="22"/>
        </w:rPr>
      </w:pPr>
      <w:r w:rsidRPr="00E4180B">
        <w:rPr>
          <w:rFonts w:ascii="Palatino Linotype" w:hAnsi="Palatino Linotype"/>
          <w:i/>
          <w:iCs/>
          <w:sz w:val="22"/>
          <w:szCs w:val="22"/>
        </w:rPr>
        <w:t>…</w:t>
      </w:r>
    </w:p>
    <w:p w14:paraId="649824E1" w14:textId="4A303774" w:rsidR="00445CA7" w:rsidRPr="00E4180B" w:rsidRDefault="006B7B81" w:rsidP="00E4180B">
      <w:pPr>
        <w:tabs>
          <w:tab w:val="left" w:pos="426"/>
        </w:tabs>
        <w:spacing w:line="360" w:lineRule="auto"/>
        <w:ind w:left="567" w:right="616"/>
        <w:jc w:val="both"/>
        <w:rPr>
          <w:rFonts w:ascii="Palatino Linotype" w:hAnsi="Palatino Linotype"/>
          <w:i/>
          <w:sz w:val="22"/>
          <w:szCs w:val="22"/>
        </w:rPr>
      </w:pPr>
      <w:r w:rsidRPr="006B7B81">
        <w:rPr>
          <w:rFonts w:ascii="Palatino Linotype" w:hAnsi="Palatino Linotype"/>
          <w:i/>
          <w:sz w:val="22"/>
        </w:rPr>
        <w:t>I. La negativa a la información solicitada;</w:t>
      </w:r>
      <w:r w:rsidRPr="006B7B81">
        <w:rPr>
          <w:rFonts w:ascii="Palatino Linotype" w:hAnsi="Palatino Linotype"/>
          <w:i/>
          <w:sz w:val="22"/>
        </w:rPr>
        <w:cr/>
      </w:r>
      <w:r w:rsidR="00445CA7"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A0054B">
        <w:rPr>
          <w:rFonts w:ascii="Palatino Linotype" w:hAnsi="Palatino Linotype" w:cs="Arial"/>
          <w:color w:val="000000"/>
          <w:lang w:eastAsia="es-MX"/>
        </w:rPr>
        <w:lastRenderedPageBreak/>
        <w:t>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 xml:space="preserve">Se deduce que el derecho de acceso a la información pública es un derecho humano constitucionalmente reconocido, en consecuencia, todas las autoridades en </w:t>
      </w:r>
      <w:r w:rsidRPr="00A0054B">
        <w:rPr>
          <w:rFonts w:ascii="Palatino Linotype" w:hAnsi="Palatino Linotype"/>
        </w:rPr>
        <w:lastRenderedPageBreak/>
        <w:t>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lastRenderedPageBreak/>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w:t>
      </w:r>
      <w:r w:rsidRPr="00A0054B">
        <w:rPr>
          <w:rFonts w:ascii="Palatino Linotype" w:eastAsiaTheme="minorHAnsi" w:hAnsi="Palatino Linotype" w:cs="Bookman Old Style"/>
          <w:i/>
          <w:sz w:val="22"/>
          <w:lang w:eastAsia="en-US"/>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1636EB">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Amparo en revisión 257/2012. Ruth Corona Muñoz. 6 de diciembre de 2012. Unanimidad de votos. Ponente: Jean Claude </w:t>
      </w:r>
      <w:proofErr w:type="spellStart"/>
      <w:r w:rsidRPr="001636EB">
        <w:rPr>
          <w:rFonts w:ascii="Palatino Linotype" w:hAnsi="Palatino Linotype"/>
          <w:i/>
          <w:sz w:val="22"/>
        </w:rPr>
        <w:t>Tron</w:t>
      </w:r>
      <w:proofErr w:type="spellEnd"/>
      <w:r w:rsidRPr="001636EB">
        <w:rPr>
          <w:rFonts w:ascii="Palatino Linotype" w:hAnsi="Palatino Linotype"/>
          <w:i/>
          <w:sz w:val="22"/>
        </w:rPr>
        <w:t xml:space="preserve"> </w:t>
      </w:r>
      <w:proofErr w:type="spellStart"/>
      <w:r w:rsidRPr="001636EB">
        <w:rPr>
          <w:rFonts w:ascii="Palatino Linotype" w:hAnsi="Palatino Linotype"/>
          <w:i/>
          <w:sz w:val="22"/>
        </w:rPr>
        <w:t>Petit</w:t>
      </w:r>
      <w:proofErr w:type="spellEnd"/>
      <w:r w:rsidRPr="001636EB">
        <w:rPr>
          <w:rFonts w:ascii="Palatino Linotype" w:hAnsi="Palatino Linotype"/>
          <w:i/>
          <w:sz w:val="22"/>
        </w:rPr>
        <w: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 xml:space="preserve">Los sujetos obligados deberán documentar todo acto que derive del ejercicio de </w:t>
      </w:r>
      <w:r w:rsidRPr="00A0054B">
        <w:rPr>
          <w:rFonts w:ascii="Palatino Linotype" w:hAnsi="Palatino Linotype" w:cs="Arial"/>
          <w:b/>
          <w:i/>
          <w:sz w:val="22"/>
        </w:rPr>
        <w:lastRenderedPageBreak/>
        <w:t>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w:t>
      </w:r>
      <w:r w:rsidRPr="00A0054B">
        <w:rPr>
          <w:rFonts w:ascii="Palatino Linotype" w:hAnsi="Palatino Linotype"/>
          <w:i/>
          <w:sz w:val="22"/>
        </w:rPr>
        <w:lastRenderedPageBreak/>
        <w:t xml:space="preserve">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w:t>
      </w:r>
      <w:r w:rsidRPr="00A0054B">
        <w:rPr>
          <w:rFonts w:ascii="Palatino Linotype" w:hAnsi="Palatino Linotype"/>
          <w:i/>
          <w:sz w:val="22"/>
        </w:rPr>
        <w:lastRenderedPageBreak/>
        <w:t>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681804D9" w14:textId="2B603C84" w:rsidR="00DC3ECC" w:rsidRDefault="00DC3ECC" w:rsidP="00DC3ECC">
      <w:pPr>
        <w:spacing w:line="360" w:lineRule="auto"/>
        <w:ind w:left="567" w:right="822"/>
        <w:jc w:val="both"/>
        <w:rPr>
          <w:rFonts w:ascii="Palatino Linotype" w:hAnsi="Palatino Linotype"/>
          <w:i/>
          <w:sz w:val="22"/>
        </w:rPr>
      </w:pPr>
      <w:r>
        <w:rPr>
          <w:rFonts w:ascii="Palatino Linotype" w:hAnsi="Palatino Linotype"/>
          <w:i/>
          <w:sz w:val="22"/>
        </w:rPr>
        <w:t>…</w:t>
      </w:r>
    </w:p>
    <w:p w14:paraId="16B7E0D6" w14:textId="53BF2C6C" w:rsidR="008E4483" w:rsidRPr="00E4180B" w:rsidRDefault="00DC3ECC" w:rsidP="00DC3ECC">
      <w:pPr>
        <w:spacing w:line="360" w:lineRule="auto"/>
        <w:ind w:left="567" w:right="822"/>
        <w:jc w:val="both"/>
        <w:rPr>
          <w:rFonts w:ascii="Palatino Linotype" w:eastAsia="MS Mincho" w:hAnsi="Palatino Linotype" w:cs="Arial"/>
          <w:b/>
          <w:i/>
          <w:iCs/>
          <w:sz w:val="20"/>
          <w:szCs w:val="22"/>
        </w:rPr>
      </w:pPr>
      <w:r w:rsidRPr="00DC3ECC">
        <w:rPr>
          <w:rFonts w:ascii="Palatino Linotype" w:hAnsi="Palatino Linotype"/>
          <w:i/>
          <w:sz w:val="22"/>
        </w:rPr>
        <w:t>IV. Los ayuntamientos y las dependencias, organismos, órganos y entidades de la administración</w:t>
      </w:r>
      <w:r>
        <w:rPr>
          <w:rFonts w:ascii="Palatino Linotype" w:hAnsi="Palatino Linotype"/>
          <w:i/>
          <w:sz w:val="22"/>
        </w:rPr>
        <w:t xml:space="preserve"> </w:t>
      </w:r>
      <w:r w:rsidRPr="00DC3ECC">
        <w:rPr>
          <w:rFonts w:ascii="Palatino Linotype" w:hAnsi="Palatino Linotype"/>
          <w:i/>
          <w:sz w:val="22"/>
        </w:rPr>
        <w:t>municipal</w:t>
      </w:r>
      <w:r w:rsidR="00E4180B" w:rsidRPr="00E4180B">
        <w:rPr>
          <w:rFonts w:ascii="Palatino Linotype" w:hAnsi="Palatino Linotype"/>
          <w:i/>
          <w:sz w:val="22"/>
        </w:rPr>
        <w:t>;</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65A900BC"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FD0FA4">
        <w:rPr>
          <w:rFonts w:ascii="Palatino Linotype" w:hAnsi="Palatino Linotype" w:cs="Arial"/>
          <w:b/>
        </w:rPr>
        <w:t xml:space="preserve">el </w:t>
      </w:r>
      <w:r w:rsidR="0078744C" w:rsidRPr="0078744C">
        <w:rPr>
          <w:rFonts w:ascii="Palatino Linotype" w:eastAsia="Calibri" w:hAnsi="Palatino Linotype" w:cs="Arial"/>
          <w:b/>
          <w:bCs/>
          <w:lang w:val="es-ES"/>
        </w:rPr>
        <w:t>Ayuntamiento de Tianguistenco</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D47015" w:rsidRDefault="00D47015" w:rsidP="00D47015">
      <w:pPr>
        <w:pStyle w:val="Prrafodelista"/>
        <w:rPr>
          <w:rFonts w:ascii="Palatino Linotype" w:hAnsi="Palatino Linotype" w:cs="Arial"/>
        </w:rPr>
      </w:pPr>
    </w:p>
    <w:p w14:paraId="12CB4493" w14:textId="7BAE3EC7"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w:t>
      </w:r>
      <w:r w:rsidR="002221FA">
        <w:rPr>
          <w:rFonts w:ascii="Palatino Linotype" w:hAnsi="Palatino Linotype"/>
          <w:b/>
          <w:color w:val="000000" w:themeColor="text1"/>
        </w:rPr>
        <w:t>la información requerida.</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22976EF5" w14:textId="77777777" w:rsidR="00F45330" w:rsidRDefault="00047034"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El particular solicitó la </w:t>
      </w:r>
      <w:r w:rsidR="00407316">
        <w:rPr>
          <w:rFonts w:ascii="Palatino Linotype" w:hAnsi="Palatino Linotype"/>
          <w:lang w:val="es-ES"/>
        </w:rPr>
        <w:t>siguiente información</w:t>
      </w:r>
      <w:r w:rsidR="00F45330">
        <w:rPr>
          <w:rFonts w:ascii="Palatino Linotype" w:hAnsi="Palatino Linotype"/>
          <w:lang w:val="es-ES"/>
        </w:rPr>
        <w:t>:</w:t>
      </w:r>
    </w:p>
    <w:p w14:paraId="5C73979E" w14:textId="77777777" w:rsidR="00F45330" w:rsidRDefault="00F45330" w:rsidP="00F45330">
      <w:pPr>
        <w:pStyle w:val="Prrafodelista"/>
        <w:tabs>
          <w:tab w:val="left" w:pos="851"/>
        </w:tabs>
        <w:spacing w:before="240" w:after="240" w:line="360" w:lineRule="auto"/>
        <w:ind w:left="0" w:right="49"/>
        <w:jc w:val="both"/>
        <w:rPr>
          <w:rFonts w:ascii="Palatino Linotype" w:hAnsi="Palatino Linotype"/>
          <w:lang w:val="es-ES"/>
        </w:rPr>
      </w:pPr>
    </w:p>
    <w:p w14:paraId="57C23451" w14:textId="5ACCFEE7" w:rsidR="00F45330" w:rsidRDefault="00F45330" w:rsidP="00F45330">
      <w:pPr>
        <w:pStyle w:val="Prrafodelista"/>
        <w:numPr>
          <w:ilvl w:val="0"/>
          <w:numId w:val="35"/>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Recibo de nómina de Mayte Rosales R</w:t>
      </w:r>
      <w:r w:rsidRPr="00F45330">
        <w:rPr>
          <w:rFonts w:ascii="Palatino Linotype" w:hAnsi="Palatino Linotype"/>
          <w:lang w:val="es-ES"/>
        </w:rPr>
        <w:t>uiz de la quincena de 1 al 15 de enero de 2023</w:t>
      </w:r>
    </w:p>
    <w:p w14:paraId="7A7EE5DF" w14:textId="77777777" w:rsidR="00F45330" w:rsidRDefault="00F45330" w:rsidP="00F45330">
      <w:pPr>
        <w:pStyle w:val="Prrafodelista"/>
        <w:tabs>
          <w:tab w:val="left" w:pos="851"/>
        </w:tabs>
        <w:spacing w:before="240" w:after="240" w:line="360" w:lineRule="auto"/>
        <w:ind w:left="0" w:right="49"/>
        <w:jc w:val="both"/>
        <w:rPr>
          <w:rFonts w:ascii="Palatino Linotype" w:hAnsi="Palatino Linotype"/>
          <w:lang w:val="es-ES"/>
        </w:rPr>
      </w:pPr>
    </w:p>
    <w:p w14:paraId="7A31F2B7" w14:textId="0C64FCBF" w:rsidR="00690E97" w:rsidRDefault="00DD6237" w:rsidP="00526C94">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El Sujeto Obligado </w:t>
      </w:r>
      <w:r w:rsidR="00D84583">
        <w:rPr>
          <w:rFonts w:ascii="Palatino Linotype" w:hAnsi="Palatino Linotype" w:cs="Arial"/>
        </w:rPr>
        <w:t>manifestó que no cuenta con la información en términos del artículo 12 de la Ley de Transparencia y Acceso a la Información Pública del Estado de México y Municipio.</w:t>
      </w:r>
    </w:p>
    <w:p w14:paraId="1C373BAF" w14:textId="77777777" w:rsidR="00690E97" w:rsidRDefault="00690E97" w:rsidP="00690E97">
      <w:pPr>
        <w:pStyle w:val="Prrafodelista"/>
        <w:spacing w:line="360" w:lineRule="auto"/>
        <w:ind w:left="0"/>
        <w:jc w:val="both"/>
        <w:rPr>
          <w:rFonts w:ascii="Palatino Linotype" w:hAnsi="Palatino Linotype" w:cs="Arial"/>
        </w:rPr>
      </w:pPr>
    </w:p>
    <w:p w14:paraId="43C73903" w14:textId="249013F4" w:rsidR="00D84583" w:rsidRDefault="00D84583" w:rsidP="00690E97">
      <w:pPr>
        <w:pStyle w:val="Prrafodelista"/>
        <w:numPr>
          <w:ilvl w:val="0"/>
          <w:numId w:val="1"/>
        </w:numPr>
        <w:spacing w:line="360" w:lineRule="auto"/>
        <w:jc w:val="both"/>
        <w:rPr>
          <w:rFonts w:ascii="Palatino Linotype" w:hAnsi="Palatino Linotype" w:cs="Arial"/>
        </w:rPr>
      </w:pPr>
      <w:r>
        <w:rPr>
          <w:rFonts w:ascii="Palatino Linotype" w:hAnsi="Palatino Linotype" w:cs="Arial"/>
        </w:rPr>
        <w:t>El Particular se inconformó porque no le entregaron la información.</w:t>
      </w:r>
    </w:p>
    <w:p w14:paraId="4CE2F378" w14:textId="77777777" w:rsidR="00D84583" w:rsidRPr="00D84583" w:rsidRDefault="00D84583" w:rsidP="00D84583">
      <w:pPr>
        <w:pStyle w:val="Prrafodelista"/>
        <w:rPr>
          <w:rFonts w:ascii="Palatino Linotype" w:hAnsi="Palatino Linotype" w:cs="Arial"/>
        </w:rPr>
      </w:pPr>
    </w:p>
    <w:p w14:paraId="33F2915A" w14:textId="28F3831A" w:rsidR="003343E8" w:rsidRDefault="003343E8" w:rsidP="003343E8">
      <w:pPr>
        <w:pStyle w:val="Prrafodelista"/>
        <w:numPr>
          <w:ilvl w:val="0"/>
          <w:numId w:val="1"/>
        </w:numPr>
        <w:tabs>
          <w:tab w:val="left" w:pos="567"/>
        </w:tabs>
        <w:spacing w:line="360" w:lineRule="auto"/>
        <w:jc w:val="both"/>
        <w:rPr>
          <w:rFonts w:ascii="Palatino Linotype" w:eastAsia="Calibri" w:hAnsi="Palatino Linotype" w:cs="Arial"/>
        </w:rPr>
      </w:pPr>
      <w:r w:rsidRPr="006C3151">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w:t>
      </w:r>
      <w:r>
        <w:rPr>
          <w:rFonts w:ascii="Palatino Linotype" w:eastAsia="Calibri" w:hAnsi="Palatino Linotype" w:cs="Arial"/>
        </w:rPr>
        <w:t>el recibo de nómina de un servidor público.</w:t>
      </w:r>
    </w:p>
    <w:p w14:paraId="7BBEFD3D" w14:textId="77777777" w:rsidR="003343E8" w:rsidRDefault="003343E8" w:rsidP="003343E8">
      <w:pPr>
        <w:pStyle w:val="Prrafodelista"/>
        <w:tabs>
          <w:tab w:val="left" w:pos="567"/>
        </w:tabs>
        <w:spacing w:line="360" w:lineRule="auto"/>
        <w:ind w:left="0"/>
        <w:jc w:val="both"/>
        <w:rPr>
          <w:rFonts w:ascii="Palatino Linotype" w:eastAsia="Calibri" w:hAnsi="Palatino Linotype" w:cs="Arial"/>
        </w:rPr>
      </w:pPr>
    </w:p>
    <w:p w14:paraId="6905FB4D" w14:textId="79FDBD57" w:rsidR="003343E8" w:rsidRPr="00AF2D78" w:rsidRDefault="003343E8" w:rsidP="003343E8">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sidRPr="00AF2D78">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w:t>
      </w:r>
      <w:r>
        <w:rPr>
          <w:rFonts w:ascii="Palatino Linotype" w:eastAsia="Calibri" w:hAnsi="Palatino Linotype" w:cs="Arial"/>
        </w:rPr>
        <w:t>generar con la información; sin embargo, manifestó que la persona señalada no labora en la institución.</w:t>
      </w:r>
    </w:p>
    <w:p w14:paraId="7D967A6A" w14:textId="77777777" w:rsidR="00D84583" w:rsidRDefault="00D84583" w:rsidP="003343E8">
      <w:pPr>
        <w:pStyle w:val="Prrafodelista"/>
        <w:spacing w:line="360" w:lineRule="auto"/>
        <w:ind w:left="0"/>
        <w:jc w:val="both"/>
        <w:rPr>
          <w:rFonts w:ascii="Palatino Linotype" w:hAnsi="Palatino Linotype" w:cs="Arial"/>
        </w:rPr>
      </w:pPr>
    </w:p>
    <w:p w14:paraId="5C3A597E" w14:textId="4640FF10" w:rsidR="00262153" w:rsidRDefault="00262153" w:rsidP="00690E97">
      <w:pPr>
        <w:pStyle w:val="Prrafodelista"/>
        <w:numPr>
          <w:ilvl w:val="0"/>
          <w:numId w:val="1"/>
        </w:numPr>
        <w:tabs>
          <w:tab w:val="left" w:pos="567"/>
          <w:tab w:val="left" w:pos="851"/>
        </w:tabs>
        <w:spacing w:before="240" w:after="240" w:line="360" w:lineRule="auto"/>
        <w:ind w:right="49"/>
        <w:jc w:val="both"/>
        <w:rPr>
          <w:rFonts w:ascii="Palatino Linotype" w:eastAsia="Calibri" w:hAnsi="Palatino Linotype" w:cs="Arial"/>
          <w:lang w:val="es-ES"/>
        </w:rPr>
      </w:pPr>
      <w:r>
        <w:rPr>
          <w:rFonts w:ascii="Palatino Linotype" w:eastAsia="Calibri" w:hAnsi="Palatino Linotype" w:cs="Arial"/>
          <w:lang w:val="es-ES"/>
        </w:rPr>
        <w:t xml:space="preserve">Es importante mencionar que, el derecho de acceso a la información encuentra su sustento en toda aquella documentación que generan los Sujetos Obligados en el ejercicio de sus funciones, atribuciones y competencias y que están obligados a </w:t>
      </w:r>
      <w:r>
        <w:rPr>
          <w:rFonts w:ascii="Palatino Linotype" w:eastAsia="Calibri" w:hAnsi="Palatino Linotype" w:cs="Arial"/>
          <w:lang w:val="es-ES"/>
        </w:rPr>
        <w:lastRenderedPageBreak/>
        <w:t>documentar, conforme a los artículos 4 y 12 antes citados de la Ley de Transparencia y Acceso a la Información Pública del Estado de México y Municipios</w:t>
      </w:r>
    </w:p>
    <w:p w14:paraId="0FD56A01" w14:textId="77777777" w:rsidR="00262153" w:rsidRPr="00262153" w:rsidRDefault="00262153" w:rsidP="00262153">
      <w:pPr>
        <w:pStyle w:val="Prrafodelista"/>
        <w:rPr>
          <w:rFonts w:ascii="Palatino Linotype" w:eastAsia="Calibri" w:hAnsi="Palatino Linotype" w:cs="Arial"/>
          <w:lang w:val="es-ES"/>
        </w:rPr>
      </w:pPr>
    </w:p>
    <w:p w14:paraId="25058BE8" w14:textId="77777777" w:rsidR="00690E97" w:rsidRDefault="00690E97" w:rsidP="00690E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466C65">
        <w:rPr>
          <w:rFonts w:ascii="Palatino Linotype" w:hAnsi="Palatino Linotype" w:cs="Arial"/>
          <w:b/>
        </w:rPr>
        <w:t xml:space="preserve"> </w:t>
      </w:r>
      <w:r w:rsidRPr="00466C65">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466C65">
        <w:rPr>
          <w:rFonts w:ascii="Palatino Linotype" w:hAnsi="Palatino Linotype" w:cs="Arial"/>
          <w:b/>
          <w:i/>
        </w:rPr>
        <w:t>ad hoc</w:t>
      </w:r>
      <w:r w:rsidRPr="00466C65">
        <w:rPr>
          <w:rFonts w:ascii="Palatino Linotype" w:hAnsi="Palatino Linotype" w:cs="Arial"/>
        </w:rPr>
        <w:t>, para satisfacer el derecho de acceso a la información pública.</w:t>
      </w:r>
    </w:p>
    <w:p w14:paraId="60D50E5C" w14:textId="77777777" w:rsidR="00690E97" w:rsidRPr="00466C65" w:rsidRDefault="00690E97" w:rsidP="00690E97">
      <w:pPr>
        <w:pStyle w:val="Prrafodelista"/>
        <w:spacing w:line="360" w:lineRule="auto"/>
        <w:rPr>
          <w:rFonts w:ascii="Palatino Linotype" w:hAnsi="Palatino Linotype" w:cs="Arial"/>
        </w:rPr>
      </w:pPr>
    </w:p>
    <w:p w14:paraId="6894B969" w14:textId="77777777" w:rsidR="00690E97" w:rsidRPr="00466C65" w:rsidRDefault="00690E97" w:rsidP="00690E97">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466C65">
        <w:rPr>
          <w:rFonts w:ascii="Palatino Linotype" w:hAnsi="Palatino Linotype" w:cs="Arial"/>
        </w:rPr>
        <w:t xml:space="preserve">Como apoyo a lo anterior, es aplicable el Criterio 09-10, emitido por </w:t>
      </w:r>
      <w:r w:rsidRPr="00466C65">
        <w:rPr>
          <w:rFonts w:ascii="Palatino Linotype" w:eastAsia="Arial Unicode MS" w:hAnsi="Palatino Linotype" w:cs="Arial"/>
        </w:rPr>
        <w:t xml:space="preserve">el Pleno del entonces </w:t>
      </w:r>
      <w:r w:rsidRPr="00466C65">
        <w:rPr>
          <w:rFonts w:ascii="Palatino Linotype" w:eastAsia="Arial Unicode MS" w:hAnsi="Palatino Linotype" w:cs="Arial"/>
          <w:bCs/>
        </w:rPr>
        <w:t xml:space="preserve">Instituto Federal </w:t>
      </w:r>
      <w:r w:rsidRPr="00466C65">
        <w:rPr>
          <w:rFonts w:ascii="Palatino Linotype" w:hAnsi="Palatino Linotype" w:cs="Arial"/>
        </w:rPr>
        <w:t>de</w:t>
      </w:r>
      <w:r w:rsidRPr="00466C65">
        <w:rPr>
          <w:rFonts w:ascii="Palatino Linotype" w:eastAsia="Arial Unicode MS" w:hAnsi="Palatino Linotype" w:cs="Arial"/>
          <w:bCs/>
        </w:rPr>
        <w:t xml:space="preserve"> Acceso a la Información y Protección de Datos (IFAI), </w:t>
      </w:r>
      <w:r w:rsidRPr="00466C65">
        <w:rPr>
          <w:rFonts w:ascii="Palatino Linotype" w:eastAsia="Arial Unicode MS" w:hAnsi="Palatino Linotype" w:cs="Arial"/>
        </w:rPr>
        <w:t>ahora Instituto Nacional de Transparencia, Acceso a la Información y Protección de Datos Personales (INAI),</w:t>
      </w:r>
      <w:r w:rsidRPr="00466C65">
        <w:rPr>
          <w:rFonts w:ascii="Palatino Linotype" w:hAnsi="Palatino Linotype"/>
          <w:bCs/>
        </w:rPr>
        <w:t xml:space="preserve"> que dice:</w:t>
      </w:r>
      <w:r w:rsidRPr="00466C65">
        <w:rPr>
          <w:rFonts w:ascii="Palatino Linotype" w:hAnsi="Palatino Linotype"/>
          <w:b/>
          <w:bCs/>
        </w:rPr>
        <w:t xml:space="preserve"> </w:t>
      </w:r>
    </w:p>
    <w:p w14:paraId="2C99D0C1"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3EA4D43"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6EA2D250"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776B3222"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lastRenderedPageBreak/>
        <w:t xml:space="preserve">1751/09 Laboratorios de Biológicos y Reactivos de México S.A. de C.V. – María </w:t>
      </w:r>
      <w:proofErr w:type="spellStart"/>
      <w:r w:rsidRPr="00466C65">
        <w:rPr>
          <w:rFonts w:ascii="Palatino Linotype" w:hAnsi="Palatino Linotype" w:cs="Arial"/>
          <w:i/>
          <w:sz w:val="22"/>
          <w:szCs w:val="22"/>
        </w:rPr>
        <w:t>Marván</w:t>
      </w:r>
      <w:proofErr w:type="spellEnd"/>
      <w:r w:rsidRPr="00466C65">
        <w:rPr>
          <w:rFonts w:ascii="Palatino Linotype" w:hAnsi="Palatino Linotype" w:cs="Arial"/>
          <w:i/>
          <w:sz w:val="22"/>
          <w:szCs w:val="22"/>
        </w:rPr>
        <w:t xml:space="preserve"> Laborde</w:t>
      </w:r>
    </w:p>
    <w:p w14:paraId="666F31EB"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2868/09 Consejo Nacional de Ciencia y Tecnología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52DAF00B"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3437B083" w14:textId="77777777" w:rsidR="00690E97" w:rsidRPr="00466C65" w:rsidRDefault="00690E97" w:rsidP="00690E97">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 xml:space="preserve">0304/10 Instituto Nacional de Cancerología – Jacqueline </w:t>
      </w:r>
      <w:proofErr w:type="spellStart"/>
      <w:r w:rsidRPr="00466C65">
        <w:rPr>
          <w:rFonts w:ascii="Palatino Linotype" w:hAnsi="Palatino Linotype" w:cs="Arial"/>
          <w:i/>
          <w:sz w:val="22"/>
          <w:szCs w:val="22"/>
        </w:rPr>
        <w:t>Peschard</w:t>
      </w:r>
      <w:proofErr w:type="spellEnd"/>
      <w:r w:rsidRPr="00466C65">
        <w:rPr>
          <w:rFonts w:ascii="Palatino Linotype" w:hAnsi="Palatino Linotype" w:cs="Arial"/>
          <w:i/>
          <w:sz w:val="22"/>
          <w:szCs w:val="22"/>
        </w:rPr>
        <w:t xml:space="preserve"> Mariscal”</w:t>
      </w:r>
    </w:p>
    <w:p w14:paraId="577B5540" w14:textId="77777777" w:rsidR="00690E97" w:rsidRPr="00466C65" w:rsidRDefault="00690E97" w:rsidP="00690E97">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4685E307" w14:textId="7DABAEB8" w:rsidR="00262153" w:rsidRPr="00262153" w:rsidRDefault="00690E97" w:rsidP="00690E97">
      <w:pPr>
        <w:pStyle w:val="Prrafodelista"/>
        <w:numPr>
          <w:ilvl w:val="0"/>
          <w:numId w:val="1"/>
        </w:numPr>
        <w:spacing w:before="120" w:after="120" w:line="360" w:lineRule="auto"/>
        <w:jc w:val="both"/>
        <w:rPr>
          <w:rFonts w:ascii="Palatino Linotype" w:hAnsi="Palatino Linotype" w:cs="Arial"/>
        </w:rPr>
      </w:pPr>
      <w:r w:rsidRPr="00113490">
        <w:rPr>
          <w:rFonts w:ascii="Palatino Linotype" w:hAnsi="Palatino Linotype"/>
        </w:rPr>
        <w:t xml:space="preserve">La ley no prevé la </w:t>
      </w:r>
      <w:r>
        <w:rPr>
          <w:rFonts w:ascii="Palatino Linotype" w:hAnsi="Palatino Linotype"/>
        </w:rPr>
        <w:t xml:space="preserve">obligación </w:t>
      </w:r>
      <w:r w:rsidRPr="00113490">
        <w:rPr>
          <w:rFonts w:ascii="Palatino Linotype" w:hAnsi="Palatino Linotype"/>
        </w:rPr>
        <w:t xml:space="preserve">elaboración de documentos ad hoc para la atención a las solicitudes de acceso a </w:t>
      </w:r>
      <w:r>
        <w:rPr>
          <w:rFonts w:ascii="Palatino Linotype" w:hAnsi="Palatino Linotype"/>
        </w:rPr>
        <w:t>la información pública</w:t>
      </w:r>
      <w:r w:rsidR="00262153">
        <w:rPr>
          <w:rFonts w:ascii="Palatino Linotype" w:hAnsi="Palatino Linotype"/>
        </w:rPr>
        <w:t>, asimismo, existe la obligación de entregar toda aquella información que obre en sus archivos, en sentido contrario, no están obligados a entregar la información que no posean.</w:t>
      </w:r>
    </w:p>
    <w:p w14:paraId="1241DE74" w14:textId="77777777" w:rsidR="00262153" w:rsidRPr="00262153" w:rsidRDefault="00262153" w:rsidP="00262153">
      <w:pPr>
        <w:pStyle w:val="Prrafodelista"/>
        <w:spacing w:before="120" w:after="120" w:line="360" w:lineRule="auto"/>
        <w:ind w:left="0"/>
        <w:jc w:val="both"/>
        <w:rPr>
          <w:rFonts w:ascii="Palatino Linotype" w:hAnsi="Palatino Linotype" w:cs="Arial"/>
        </w:rPr>
      </w:pPr>
    </w:p>
    <w:p w14:paraId="70AFBD87" w14:textId="77777777" w:rsidR="00262153" w:rsidRPr="00262153" w:rsidRDefault="00262153"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MS Gothic" w:hAnsi="Palatino Linotype"/>
          <w:szCs w:val="26"/>
        </w:rPr>
        <w:t>El Sujeto Obligado en su respuesta manifestó que, no puede proporcionar la información solicitada, en apego al artículo 12 de la Ley de Transparencia Local antes citado.</w:t>
      </w:r>
    </w:p>
    <w:p w14:paraId="1E05125E" w14:textId="77777777" w:rsidR="00262153" w:rsidRPr="00262153" w:rsidRDefault="00262153" w:rsidP="00262153">
      <w:pPr>
        <w:pStyle w:val="Prrafodelista"/>
        <w:rPr>
          <w:rFonts w:ascii="Palatino Linotype" w:eastAsia="MS Gothic" w:hAnsi="Palatino Linotype"/>
          <w:szCs w:val="26"/>
        </w:rPr>
      </w:pPr>
    </w:p>
    <w:p w14:paraId="22330051" w14:textId="75EA32DC" w:rsidR="00690E97" w:rsidRPr="00262153" w:rsidRDefault="00262153" w:rsidP="00262153">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MS Gothic" w:hAnsi="Palatino Linotype"/>
          <w:szCs w:val="26"/>
        </w:rPr>
        <w:t>Mediante su informe justificado, precisó que se encuentra impedido a proporcionar la información requerida por el hecho de que la persona señalada en la solicitud no labora en el Ayuntamiento. E</w:t>
      </w:r>
      <w:r w:rsidR="00690E97" w:rsidRPr="00262153">
        <w:rPr>
          <w:rFonts w:ascii="Palatino Linotype" w:hAnsi="Palatino Linotype" w:cs="Arial"/>
        </w:rPr>
        <w:t xml:space="preserve">n consecuencia, </w:t>
      </w:r>
      <w:r w:rsidR="00690E97" w:rsidRPr="00262153">
        <w:rPr>
          <w:rFonts w:ascii="Palatino Linotype" w:hAnsi="Palatino Linotype"/>
          <w:iCs/>
        </w:rPr>
        <w:t>al haber manifestado que no se cuenta con la información, se aprecia que estamos en presencia de lo que se conoce como hechos negativos.</w:t>
      </w:r>
    </w:p>
    <w:p w14:paraId="199FD8EE" w14:textId="77777777" w:rsidR="00690E97" w:rsidRPr="009B54C6" w:rsidRDefault="00690E97" w:rsidP="00690E97">
      <w:pPr>
        <w:pStyle w:val="Prrafodelista"/>
        <w:rPr>
          <w:rFonts w:ascii="Palatino Linotype" w:hAnsi="Palatino Linotype" w:cs="Arial"/>
          <w:color w:val="000000" w:themeColor="text1"/>
        </w:rPr>
      </w:pPr>
    </w:p>
    <w:p w14:paraId="2451D87C" w14:textId="77777777" w:rsidR="00690E97" w:rsidRPr="009B54C6" w:rsidRDefault="00690E97" w:rsidP="00690E97">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9B54C6">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72EAE576" w14:textId="77777777" w:rsidR="00690E97" w:rsidRPr="009B54C6" w:rsidRDefault="00690E97" w:rsidP="00690E97">
      <w:pPr>
        <w:pStyle w:val="Prrafodelista"/>
        <w:rPr>
          <w:rFonts w:ascii="Palatino Linotype" w:hAnsi="Palatino Linotype"/>
          <w:i/>
          <w:iCs/>
        </w:rPr>
      </w:pPr>
    </w:p>
    <w:p w14:paraId="3871C698"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lastRenderedPageBreak/>
        <w:t>“</w:t>
      </w:r>
      <w:r w:rsidRPr="00804F21">
        <w:rPr>
          <w:rFonts w:ascii="Palatino Linotype" w:hAnsi="Palatino Linotype" w:cs="Arial"/>
          <w:b/>
          <w:i/>
        </w:rPr>
        <w:t>HECHOS NEGATIVOS, NO SON SUSCEPTIBLES DE DEMOSTRACION.</w:t>
      </w:r>
      <w:r w:rsidRPr="00804F21">
        <w:rPr>
          <w:rFonts w:ascii="Palatino Linotype" w:hAnsi="Palatino Linotype" w:cs="Arial"/>
          <w:i/>
        </w:rPr>
        <w:t xml:space="preserve"> </w:t>
      </w:r>
      <w:r w:rsidRPr="00804F21">
        <w:rPr>
          <w:rFonts w:ascii="Palatino Linotype" w:hAnsi="Palatino Linotype" w:cs="Arial"/>
          <w:b/>
          <w:i/>
        </w:rPr>
        <w:t xml:space="preserve">Tratándose de un hecho negativo, el Juez no tiene </w:t>
      </w:r>
      <w:proofErr w:type="spellStart"/>
      <w:r w:rsidRPr="00804F21">
        <w:rPr>
          <w:rFonts w:ascii="Palatino Linotype" w:hAnsi="Palatino Linotype" w:cs="Arial"/>
          <w:b/>
          <w:i/>
        </w:rPr>
        <w:t>por que</w:t>
      </w:r>
      <w:proofErr w:type="spellEnd"/>
      <w:r w:rsidRPr="00804F21">
        <w:rPr>
          <w:rFonts w:ascii="Palatino Linotype" w:hAnsi="Palatino Linotype" w:cs="Arial"/>
          <w:b/>
          <w:i/>
        </w:rPr>
        <w:t xml:space="preserve"> invocar prueba alguna de la que se desprenda</w:t>
      </w:r>
      <w:r w:rsidRPr="00804F21">
        <w:rPr>
          <w:rFonts w:ascii="Palatino Linotype" w:hAnsi="Palatino Linotype" w:cs="Arial"/>
          <w:i/>
        </w:rPr>
        <w:t>, ya que es bien sabido que esta clase de hechos no son susceptibles de demostración.”</w:t>
      </w:r>
    </w:p>
    <w:p w14:paraId="7FDC9041"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p>
    <w:p w14:paraId="4B97020D" w14:textId="77777777" w:rsidR="00690E97" w:rsidRPr="00804F21" w:rsidRDefault="00690E97" w:rsidP="00690E97">
      <w:pPr>
        <w:pStyle w:val="Prrafodelista"/>
        <w:tabs>
          <w:tab w:val="left" w:pos="426"/>
        </w:tabs>
        <w:spacing w:before="240" w:after="240" w:line="360" w:lineRule="auto"/>
        <w:ind w:left="567" w:right="567"/>
        <w:jc w:val="both"/>
        <w:rPr>
          <w:rFonts w:ascii="Palatino Linotype" w:hAnsi="Palatino Linotype" w:cs="Arial"/>
          <w:i/>
        </w:rPr>
      </w:pPr>
      <w:r w:rsidRPr="00804F21">
        <w:rPr>
          <w:rFonts w:ascii="Palatino Linotype" w:hAnsi="Palatino Linotype" w:cs="Arial"/>
          <w:i/>
        </w:rPr>
        <w:t>“</w:t>
      </w:r>
      <w:r w:rsidRPr="00804F21">
        <w:rPr>
          <w:rFonts w:ascii="Palatino Linotype" w:hAnsi="Palatino Linotype" w:cs="Arial"/>
          <w:b/>
          <w:i/>
        </w:rPr>
        <w:t>INEXISTENCIA DE LA INFORMACIÓN. EL COMITÉ DE ACCESO A LA INFORMACIÓN PUEDE DECLARARLA ANTE SU EVIDENCIA, SIN NECESIDAD DE DICTAR MEDIDAS PARA SU LOCALIZACIÓN.</w:t>
      </w:r>
      <w:r w:rsidRPr="00804F21">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804F21">
        <w:rPr>
          <w:rFonts w:ascii="Palatino Linotype" w:hAnsi="Palatino Linotype" w:cs="Arial"/>
          <w:b/>
          <w:i/>
        </w:rPr>
        <w:t>ndo la referida Unidad señala, o</w:t>
      </w:r>
      <w:r w:rsidRPr="00804F21">
        <w:rPr>
          <w:rFonts w:ascii="Palatino Linotype" w:hAnsi="Palatino Linotype" w:cs="Arial"/>
          <w:i/>
        </w:rPr>
        <w:t xml:space="preserve"> el mencionado Comité </w:t>
      </w:r>
      <w:r w:rsidRPr="00804F21">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804F21">
        <w:rPr>
          <w:rFonts w:ascii="Palatino Linotype" w:hAnsi="Palatino Linotype" w:cs="Arial"/>
          <w:i/>
        </w:rPr>
        <w:t>”</w:t>
      </w:r>
    </w:p>
    <w:p w14:paraId="7B36910C" w14:textId="77777777" w:rsidR="00690E97" w:rsidRPr="00804F21" w:rsidRDefault="00690E97" w:rsidP="00690E97">
      <w:pPr>
        <w:pStyle w:val="Prrafodelista"/>
        <w:tabs>
          <w:tab w:val="left" w:pos="426"/>
        </w:tabs>
        <w:spacing w:line="360" w:lineRule="auto"/>
        <w:ind w:left="567" w:right="567"/>
        <w:jc w:val="both"/>
        <w:rPr>
          <w:rFonts w:ascii="Palatino Linotype" w:hAnsi="Palatino Linotype" w:cs="Arial"/>
          <w:iCs/>
        </w:rPr>
      </w:pPr>
      <w:r w:rsidRPr="00804F21">
        <w:rPr>
          <w:rFonts w:ascii="Palatino Linotype" w:hAnsi="Palatino Linotype" w:cs="Arial"/>
          <w:iCs/>
        </w:rPr>
        <w:t>(Énfasis añadido)</w:t>
      </w:r>
    </w:p>
    <w:p w14:paraId="776781E0" w14:textId="77777777" w:rsidR="00690E97" w:rsidRPr="00804F21" w:rsidRDefault="00690E97" w:rsidP="00690E97">
      <w:pPr>
        <w:tabs>
          <w:tab w:val="left" w:pos="426"/>
        </w:tabs>
        <w:spacing w:line="360" w:lineRule="auto"/>
        <w:ind w:right="49"/>
        <w:contextualSpacing/>
        <w:jc w:val="both"/>
        <w:rPr>
          <w:rFonts w:ascii="Palatino Linotype" w:hAnsi="Palatino Linotype" w:cs="Arial"/>
          <w:color w:val="000000" w:themeColor="text1"/>
        </w:rPr>
      </w:pPr>
    </w:p>
    <w:p w14:paraId="58EE6CC7" w14:textId="77777777" w:rsidR="00690E97" w:rsidRPr="00262153" w:rsidRDefault="00690E97" w:rsidP="00690E97">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9B54C6">
        <w:rPr>
          <w:rFonts w:ascii="Palatino Linotype" w:hAnsi="Palatino Linotype" w:cs="Arial"/>
          <w:color w:val="000000" w:themeColor="text1"/>
        </w:rPr>
        <w:lastRenderedPageBreak/>
        <w:t xml:space="preserve">Razones por las que no ha lugar a ordenar un Acuerdo de Inexistencia, ya que como lo señaló el Sujeto Obligado, no se cuenta con la información </w:t>
      </w:r>
      <w:r>
        <w:rPr>
          <w:rFonts w:ascii="Palatino Linotype" w:hAnsi="Palatino Linotype" w:cs="Arial"/>
          <w:color w:val="000000" w:themeColor="text1"/>
        </w:rPr>
        <w:t>requerida por el particular</w:t>
      </w:r>
      <w:r w:rsidRPr="009B54C6">
        <w:rPr>
          <w:rFonts w:ascii="Palatino Linotype" w:hAnsi="Palatino Linotype" w:cs="Arial"/>
          <w:color w:val="000000" w:themeColor="text1"/>
        </w:rPr>
        <w:t>. No se trata de información que haya existido y por alguna razón ya no exista, o bien, se trate de información que de manera obligatoria deba generar el Sujeto Obligado.</w:t>
      </w:r>
    </w:p>
    <w:p w14:paraId="7E9EADD2" w14:textId="77777777" w:rsidR="00262153" w:rsidRDefault="00262153" w:rsidP="00262153">
      <w:pPr>
        <w:pStyle w:val="Prrafodelista"/>
        <w:tabs>
          <w:tab w:val="left" w:pos="426"/>
        </w:tabs>
        <w:autoSpaceDE w:val="0"/>
        <w:autoSpaceDN w:val="0"/>
        <w:adjustRightInd w:val="0"/>
        <w:spacing w:line="360" w:lineRule="auto"/>
        <w:ind w:left="0" w:right="-28"/>
        <w:jc w:val="both"/>
        <w:rPr>
          <w:rFonts w:ascii="Palatino Linotype" w:hAnsi="Palatino Linotype" w:cs="Arial"/>
          <w:color w:val="000000" w:themeColor="text1"/>
        </w:rPr>
      </w:pPr>
    </w:p>
    <w:p w14:paraId="30B77048" w14:textId="0319BC2A" w:rsidR="00262153" w:rsidRPr="00447C63" w:rsidRDefault="00262153" w:rsidP="00262153">
      <w:pPr>
        <w:pStyle w:val="Prrafodelista"/>
        <w:numPr>
          <w:ilvl w:val="0"/>
          <w:numId w:val="1"/>
        </w:numPr>
        <w:shd w:val="clear" w:color="auto" w:fill="FFFFFF"/>
        <w:spacing w:before="240" w:after="240" w:line="360" w:lineRule="auto"/>
        <w:jc w:val="both"/>
        <w:rPr>
          <w:rFonts w:ascii="Palatino Linotype" w:hAnsi="Palatino Linotype" w:cs="Arial"/>
        </w:rPr>
      </w:pPr>
      <w:r>
        <w:rPr>
          <w:rFonts w:ascii="Palatino Linotype" w:hAnsi="Palatino Linotype" w:cs="Arial"/>
          <w:color w:val="000000"/>
        </w:rPr>
        <w:t>En este punto es necesario precisar que, el Servidor Público Habilitado que dio contestación a la solicitud es la Tesorera Municipal, de acuerdo al Manual de Organización de la Tesorería Municipal</w:t>
      </w:r>
      <w:r>
        <w:rPr>
          <w:rStyle w:val="Refdenotaalpie"/>
          <w:rFonts w:ascii="Palatino Linotype" w:hAnsi="Palatino Linotype" w:cs="Arial"/>
          <w:color w:val="000000"/>
        </w:rPr>
        <w:footnoteReference w:id="6"/>
      </w:r>
      <w:r>
        <w:rPr>
          <w:rFonts w:ascii="Palatino Linotype" w:hAnsi="Palatino Linotype" w:cs="Arial"/>
          <w:color w:val="000000"/>
        </w:rPr>
        <w:t xml:space="preserve">, establece que, </w:t>
      </w:r>
      <w:r w:rsidR="00447C63">
        <w:rPr>
          <w:rFonts w:ascii="Palatino Linotype" w:hAnsi="Palatino Linotype" w:cs="Arial"/>
          <w:color w:val="000000"/>
        </w:rPr>
        <w:t>la estructura de dicha área es la siguiente:</w:t>
      </w:r>
    </w:p>
    <w:p w14:paraId="167F463F" w14:textId="77777777" w:rsidR="00447C63" w:rsidRPr="00447C63" w:rsidRDefault="00447C63" w:rsidP="00447C63">
      <w:pPr>
        <w:pStyle w:val="Prrafodelista"/>
        <w:rPr>
          <w:rFonts w:ascii="Palatino Linotype" w:hAnsi="Palatino Linotype" w:cs="Arial"/>
        </w:rPr>
      </w:pPr>
    </w:p>
    <w:p w14:paraId="0D544A23" w14:textId="72AFF904" w:rsidR="00447C63" w:rsidRPr="0091704B" w:rsidRDefault="00447C63" w:rsidP="00447C63">
      <w:pPr>
        <w:pStyle w:val="Prrafodelista"/>
        <w:shd w:val="clear" w:color="auto" w:fill="FFFFFF"/>
        <w:spacing w:before="240" w:after="240" w:line="360" w:lineRule="auto"/>
        <w:ind w:left="0"/>
        <w:jc w:val="both"/>
        <w:rPr>
          <w:rFonts w:ascii="Palatino Linotype" w:hAnsi="Palatino Linotype" w:cs="Arial"/>
        </w:rPr>
      </w:pPr>
      <w:r w:rsidRPr="00447C63">
        <w:rPr>
          <w:rFonts w:ascii="Palatino Linotype" w:hAnsi="Palatino Linotype" w:cs="Arial"/>
          <w:noProof/>
          <w:lang w:eastAsia="es-MX"/>
        </w:rPr>
        <w:drawing>
          <wp:inline distT="0" distB="0" distL="0" distR="0" wp14:anchorId="1B4EC462" wp14:editId="63F10F8D">
            <wp:extent cx="5115639" cy="2581635"/>
            <wp:effectExtent l="0" t="0" r="889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15639" cy="2581635"/>
                    </a:xfrm>
                    <a:prstGeom prst="rect">
                      <a:avLst/>
                    </a:prstGeom>
                  </pic:spPr>
                </pic:pic>
              </a:graphicData>
            </a:graphic>
          </wp:inline>
        </w:drawing>
      </w:r>
    </w:p>
    <w:p w14:paraId="37D63B8D" w14:textId="77777777" w:rsidR="00262153" w:rsidRPr="009B54C6" w:rsidRDefault="00262153" w:rsidP="00262153">
      <w:pPr>
        <w:pStyle w:val="Prrafodelista"/>
        <w:tabs>
          <w:tab w:val="left" w:pos="426"/>
        </w:tabs>
        <w:autoSpaceDE w:val="0"/>
        <w:autoSpaceDN w:val="0"/>
        <w:adjustRightInd w:val="0"/>
        <w:spacing w:line="360" w:lineRule="auto"/>
        <w:ind w:left="0" w:right="-28"/>
        <w:jc w:val="both"/>
        <w:rPr>
          <w:rFonts w:ascii="Palatino Linotype" w:hAnsi="Palatino Linotype"/>
          <w:i/>
          <w:iCs/>
        </w:rPr>
      </w:pPr>
    </w:p>
    <w:p w14:paraId="128A119B" w14:textId="2BDB992B" w:rsidR="00447C63" w:rsidRDefault="00447C63"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Calibri" w:hAnsi="Palatino Linotype" w:cs="Arial"/>
        </w:rPr>
        <w:t>La Tesorería, de acuerdo a las atribuciones de dicho manual, le compete lo siguiente:</w:t>
      </w:r>
    </w:p>
    <w:p w14:paraId="228FD1A0" w14:textId="6C3F72D6" w:rsidR="00447C63" w:rsidRDefault="00447C63" w:rsidP="00447C63">
      <w:pPr>
        <w:pStyle w:val="Prrafodelista"/>
        <w:spacing w:before="100" w:beforeAutospacing="1" w:after="100" w:afterAutospacing="1" w:line="360" w:lineRule="auto"/>
        <w:ind w:left="0"/>
        <w:jc w:val="center"/>
        <w:rPr>
          <w:rFonts w:ascii="Palatino Linotype" w:eastAsia="Calibri" w:hAnsi="Palatino Linotype" w:cs="Arial"/>
        </w:rPr>
      </w:pPr>
      <w:r w:rsidRPr="00447C63">
        <w:rPr>
          <w:rFonts w:ascii="Palatino Linotype" w:eastAsia="Calibri" w:hAnsi="Palatino Linotype" w:cs="Arial"/>
          <w:noProof/>
          <w:lang w:eastAsia="es-MX"/>
        </w:rPr>
        <w:lastRenderedPageBreak/>
        <w:drawing>
          <wp:inline distT="0" distB="0" distL="0" distR="0" wp14:anchorId="592564A4" wp14:editId="6D799211">
            <wp:extent cx="5411744" cy="6108192"/>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20575" cy="6118160"/>
                    </a:xfrm>
                    <a:prstGeom prst="rect">
                      <a:avLst/>
                    </a:prstGeom>
                  </pic:spPr>
                </pic:pic>
              </a:graphicData>
            </a:graphic>
          </wp:inline>
        </w:drawing>
      </w:r>
    </w:p>
    <w:p w14:paraId="3CC7E3E3" w14:textId="5ACC775A" w:rsidR="00447C63" w:rsidRPr="00447C63" w:rsidRDefault="00447C63" w:rsidP="00447C63">
      <w:pPr>
        <w:pStyle w:val="Prrafodelista"/>
        <w:spacing w:before="100" w:beforeAutospacing="1" w:after="100" w:afterAutospacing="1" w:line="360" w:lineRule="auto"/>
        <w:ind w:left="0"/>
        <w:jc w:val="center"/>
        <w:rPr>
          <w:rFonts w:ascii="Palatino Linotype" w:eastAsia="Calibri" w:hAnsi="Palatino Linotype" w:cs="Arial"/>
        </w:rPr>
      </w:pPr>
      <w:r w:rsidRPr="00447C63">
        <w:rPr>
          <w:rFonts w:ascii="Palatino Linotype" w:eastAsia="Calibri" w:hAnsi="Palatino Linotype" w:cs="Arial"/>
          <w:noProof/>
          <w:lang w:eastAsia="es-MX"/>
        </w:rPr>
        <w:lastRenderedPageBreak/>
        <w:drawing>
          <wp:inline distT="0" distB="0" distL="0" distR="0" wp14:anchorId="710BB041" wp14:editId="6FCF5479">
            <wp:extent cx="5145206" cy="688326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1330" cy="6904834"/>
                    </a:xfrm>
                    <a:prstGeom prst="rect">
                      <a:avLst/>
                    </a:prstGeom>
                  </pic:spPr>
                </pic:pic>
              </a:graphicData>
            </a:graphic>
          </wp:inline>
        </w:drawing>
      </w:r>
    </w:p>
    <w:p w14:paraId="140B7E1F" w14:textId="135FB45C" w:rsidR="00447C63" w:rsidRPr="00447C63" w:rsidRDefault="00447C63"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Pr>
          <w:rFonts w:ascii="Palatino Linotype" w:eastAsia="MS Gothic" w:hAnsi="Palatino Linotype"/>
          <w:szCs w:val="26"/>
        </w:rPr>
        <w:lastRenderedPageBreak/>
        <w:t>Tal y como se aprecia, la Tesorería al ser el área encargada de realizar las erogaciones que requiera el Ayuntamiento, de acuerdo al Manual de Organización en cito, le compete también</w:t>
      </w:r>
      <w:r w:rsidR="00256C7E">
        <w:rPr>
          <w:rFonts w:ascii="Palatino Linotype" w:eastAsia="MS Gothic" w:hAnsi="Palatino Linotype"/>
          <w:szCs w:val="26"/>
        </w:rPr>
        <w:t>, efectuar las remuneraciones de los servidores públicos.</w:t>
      </w:r>
    </w:p>
    <w:p w14:paraId="306B30E4" w14:textId="77777777" w:rsidR="00447C63" w:rsidRPr="00447C63" w:rsidRDefault="00447C63" w:rsidP="00256C7E">
      <w:pPr>
        <w:pStyle w:val="Prrafodelista"/>
        <w:spacing w:before="100" w:beforeAutospacing="1" w:after="100" w:afterAutospacing="1" w:line="360" w:lineRule="auto"/>
        <w:ind w:left="0"/>
        <w:jc w:val="both"/>
        <w:rPr>
          <w:rFonts w:ascii="Palatino Linotype" w:eastAsia="Calibri" w:hAnsi="Palatino Linotype" w:cs="Arial"/>
        </w:rPr>
      </w:pPr>
    </w:p>
    <w:p w14:paraId="5AF188BA" w14:textId="21412A80" w:rsidR="00690E97" w:rsidRPr="0040362C" w:rsidRDefault="00690E97" w:rsidP="00690E97">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40362C">
        <w:rPr>
          <w:rFonts w:ascii="Palatino Linotype" w:eastAsia="MS Gothic" w:hAnsi="Palatino Linotype"/>
          <w:szCs w:val="26"/>
        </w:rPr>
        <w:t>En</w:t>
      </w:r>
      <w:r w:rsidRPr="0040362C">
        <w:rPr>
          <w:rFonts w:ascii="Palatino Linotype" w:hAnsi="Palatino Linotype"/>
          <w:lang w:val="es-ES"/>
        </w:rPr>
        <w:t xml:space="preserve"> ese sentido, </w:t>
      </w:r>
      <w:r w:rsidRPr="0040362C">
        <w:rPr>
          <w:rFonts w:ascii="Palatino Linotype" w:hAnsi="Palatino Linotype"/>
          <w:lang w:eastAsia="en-US"/>
        </w:rPr>
        <w:t>al haber existido un pronunciamiento</w:t>
      </w:r>
      <w:r w:rsidR="00256C7E">
        <w:rPr>
          <w:rFonts w:ascii="Palatino Linotype" w:hAnsi="Palatino Linotype"/>
          <w:lang w:eastAsia="en-US"/>
        </w:rPr>
        <w:t xml:space="preserve"> por parte del área que de acuerdo a sus funciones, atribuciones y competencias debe generar, administrar y poseer la información requerida por el particular y, argumentar que dicha persona no labora en el Ayuntamiento</w:t>
      </w:r>
      <w:r w:rsidRPr="0040362C">
        <w:rPr>
          <w:rFonts w:ascii="Palatino Linotype" w:hAnsi="Palatino Linotype"/>
          <w:lang w:eastAsia="en-US"/>
        </w:rPr>
        <w:t xml:space="preserve">, es que </w:t>
      </w:r>
      <w:r w:rsidRPr="0040362C">
        <w:rPr>
          <w:rFonts w:ascii="Palatino Linotype" w:hAnsi="Palatino Linotype"/>
          <w:lang w:val="es-ES"/>
        </w:rPr>
        <w:t>debemos</w:t>
      </w:r>
      <w:r w:rsidRPr="0040362C">
        <w:rPr>
          <w:rFonts w:ascii="Palatino Linotype" w:hAnsi="Palatino Linotype"/>
          <w:i/>
          <w:lang w:val="es-ES"/>
        </w:rPr>
        <w:t xml:space="preserve"> </w:t>
      </w:r>
      <w:r w:rsidRPr="0040362C">
        <w:rPr>
          <w:rFonts w:ascii="Palatino Linotype" w:hAnsi="Palatino Linotype" w:cs="Arial"/>
          <w:szCs w:val="20"/>
        </w:rPr>
        <w:t>hacer referencia a l</w:t>
      </w:r>
      <w:r w:rsidRPr="0040362C">
        <w:rPr>
          <w:rFonts w:ascii="Palatino Linotype" w:hAnsi="Palatino Linotype"/>
        </w:rPr>
        <w:t>a presunción de veracidad</w:t>
      </w:r>
      <w:r w:rsidRPr="0040362C">
        <w:rPr>
          <w:rStyle w:val="Refdenotaalpie"/>
        </w:rPr>
        <w:footnoteReference w:id="7"/>
      </w:r>
      <w:r w:rsidRPr="0040362C">
        <w:rPr>
          <w:rFonts w:ascii="Palatino Linotype" w:hAnsi="Palatino Linotype"/>
        </w:rPr>
        <w:t xml:space="preserve"> supone una declaración </w:t>
      </w:r>
      <w:proofErr w:type="spellStart"/>
      <w:r w:rsidRPr="0040362C">
        <w:rPr>
          <w:rFonts w:ascii="Palatino Linotype" w:hAnsi="Palatino Linotype"/>
          <w:i/>
        </w:rPr>
        <w:t>iurus</w:t>
      </w:r>
      <w:proofErr w:type="spellEnd"/>
      <w:r w:rsidRPr="0040362C">
        <w:rPr>
          <w:rFonts w:ascii="Palatino Linotype" w:hAnsi="Palatino Linotype"/>
          <w:i/>
        </w:rPr>
        <w:t xml:space="preserve"> tantum</w:t>
      </w:r>
      <w:r w:rsidRPr="0040362C">
        <w:rPr>
          <w:rFonts w:ascii="Palatino Linotype" w:hAnsi="Palatino Linotype"/>
        </w:rPr>
        <w:t xml:space="preserve"> ya que admite prueba en contra, por lo que este Órgano no está facultado para pronunciarse sobre la veracidad de la información entregada.</w:t>
      </w:r>
    </w:p>
    <w:p w14:paraId="7F174047" w14:textId="77777777" w:rsidR="00690E97" w:rsidRPr="0040362C" w:rsidRDefault="00690E97" w:rsidP="00690E97">
      <w:pPr>
        <w:pStyle w:val="Prrafodelista"/>
        <w:rPr>
          <w:rFonts w:ascii="Palatino Linotype" w:hAnsi="Palatino Linotype"/>
        </w:rPr>
      </w:pPr>
    </w:p>
    <w:p w14:paraId="3A09D589" w14:textId="77777777" w:rsidR="00690E97" w:rsidRPr="0040362C" w:rsidRDefault="00690E97" w:rsidP="00690E97">
      <w:pPr>
        <w:pStyle w:val="Prrafodelista"/>
        <w:numPr>
          <w:ilvl w:val="0"/>
          <w:numId w:val="1"/>
        </w:numPr>
        <w:spacing w:line="360" w:lineRule="auto"/>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2651B86C" w14:textId="77777777" w:rsidR="00690E97" w:rsidRPr="00804F21" w:rsidRDefault="00690E97" w:rsidP="00690E97">
      <w:pPr>
        <w:pStyle w:val="Prrafodelista"/>
        <w:rPr>
          <w:rFonts w:ascii="Palatino Linotype" w:hAnsi="Palatino Linotype"/>
        </w:rPr>
      </w:pPr>
    </w:p>
    <w:p w14:paraId="281CBDEF" w14:textId="77777777" w:rsidR="00690E97" w:rsidRPr="00804F21" w:rsidRDefault="00690E97" w:rsidP="00690E97">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w:t>
      </w:r>
      <w:r w:rsidRPr="00804F21">
        <w:rPr>
          <w:rFonts w:ascii="Palatino Linotype" w:hAnsi="Palatino Linotype"/>
          <w:i/>
          <w:iCs/>
          <w:sz w:val="22"/>
        </w:rPr>
        <w:lastRenderedPageBreak/>
        <w:t>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248DB0" w14:textId="46EEDE09" w:rsidR="0091704B" w:rsidRPr="00256C7E" w:rsidRDefault="00690E97" w:rsidP="00690E97">
      <w:pPr>
        <w:pStyle w:val="Prrafodelista"/>
        <w:numPr>
          <w:ilvl w:val="0"/>
          <w:numId w:val="1"/>
        </w:numPr>
        <w:shd w:val="clear" w:color="auto" w:fill="FFFFFF"/>
        <w:spacing w:before="240" w:after="240" w:line="360" w:lineRule="auto"/>
        <w:jc w:val="both"/>
        <w:rPr>
          <w:rFonts w:ascii="Palatino Linotype" w:hAnsi="Palatino Linotype" w:cs="Arial"/>
        </w:rPr>
      </w:pPr>
      <w:r w:rsidRPr="00C87049">
        <w:rPr>
          <w:rFonts w:ascii="Palatino Linotype" w:hAnsi="Palatino Linotype" w:cs="Arial"/>
          <w:color w:val="000000"/>
        </w:rPr>
        <w:t>Este Órgano Garante carece de facultades para dudar de la veracidad sobre la información proporcionada por el Sujeto Obligado, en consecuencia, debe declarar</w:t>
      </w:r>
      <w:r w:rsidR="0091704B">
        <w:rPr>
          <w:rFonts w:ascii="Palatino Linotype" w:hAnsi="Palatino Linotype" w:cs="Arial"/>
          <w:color w:val="000000"/>
        </w:rPr>
        <w:t>se atendido dicho requerimiento.</w:t>
      </w:r>
      <w:r w:rsidR="00256C7E">
        <w:rPr>
          <w:rFonts w:ascii="Palatino Linotype" w:hAnsi="Palatino Linotype" w:cs="Arial"/>
          <w:color w:val="000000"/>
        </w:rPr>
        <w:t xml:space="preserve"> En consecuencia, al haber manifestado en respuesta que no puede proporcionar la información en términos del artículo 12 de la Ley de Transparencia y Acceso a la Información Pública del Estado de México y Municipios es que se entiende que no la puede proporcionar por el hecho de que no obra en sus archivos, lo que, como se ha manifestado, se trata de un hecho negativo, por lo que se determina que resultan infundadas las razones o motivos de inconformidad hechos valer por el Recurrente y lo procedente es CONFIRMAR la respuesta del Sujeto Obligado.</w:t>
      </w:r>
    </w:p>
    <w:p w14:paraId="5C083429" w14:textId="77777777" w:rsidR="00256C7E" w:rsidRDefault="00256C7E" w:rsidP="00256C7E">
      <w:pPr>
        <w:pStyle w:val="Prrafodelista"/>
        <w:shd w:val="clear" w:color="auto" w:fill="FFFFFF"/>
        <w:spacing w:before="240" w:after="240" w:line="360" w:lineRule="auto"/>
        <w:ind w:left="0"/>
        <w:jc w:val="both"/>
        <w:rPr>
          <w:rFonts w:ascii="Palatino Linotype" w:hAnsi="Palatino Linotype" w:cs="Arial"/>
          <w:color w:val="000000"/>
        </w:rPr>
      </w:pPr>
    </w:p>
    <w:p w14:paraId="278A67F8" w14:textId="338B0ED5" w:rsidR="001C4F63" w:rsidRPr="00814A00"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18C7D92B" w14:textId="77777777" w:rsidR="009959DB" w:rsidRPr="00A0054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A0054B">
        <w:rPr>
          <w:b/>
          <w:color w:val="000000" w:themeColor="text1"/>
          <w:szCs w:val="24"/>
        </w:rPr>
        <w:lastRenderedPageBreak/>
        <w:t>R E S O L U T I V O S</w:t>
      </w:r>
      <w:bookmarkEnd w:id="24"/>
      <w:bookmarkEnd w:id="25"/>
      <w:bookmarkEnd w:id="33"/>
      <w:bookmarkEnd w:id="34"/>
      <w:bookmarkEnd w:id="35"/>
    </w:p>
    <w:p w14:paraId="3F8882A2" w14:textId="3993FA64" w:rsidR="0091704B" w:rsidRPr="00D91200" w:rsidRDefault="0091704B" w:rsidP="0091704B">
      <w:pPr>
        <w:spacing w:line="360" w:lineRule="auto"/>
        <w:jc w:val="both"/>
        <w:rPr>
          <w:rFonts w:ascii="Palatino Linotype" w:hAnsi="Palatino Linotype"/>
        </w:rPr>
      </w:pPr>
      <w:r w:rsidRPr="00D91200">
        <w:rPr>
          <w:rFonts w:ascii="Palatino Linotype" w:hAnsi="Palatino Linotype" w:cs="Arial"/>
          <w:b/>
        </w:rPr>
        <w:t xml:space="preserve">PRIMERO. </w:t>
      </w:r>
      <w:r w:rsidRPr="00D91200">
        <w:rPr>
          <w:rFonts w:ascii="Palatino Linotype" w:hAnsi="Palatino Linotype" w:cs="Arial"/>
        </w:rPr>
        <w:t>Resultan infundadas las</w:t>
      </w:r>
      <w:r w:rsidRPr="00D91200">
        <w:rPr>
          <w:rFonts w:ascii="Palatino Linotype" w:hAnsi="Palatino Linotype" w:cs="Arial"/>
          <w:b/>
        </w:rPr>
        <w:t xml:space="preserve"> </w:t>
      </w:r>
      <w:r w:rsidRPr="00D91200">
        <w:rPr>
          <w:rFonts w:ascii="Palatino Linotype" w:hAnsi="Palatino Linotype" w:cs="Arial"/>
          <w:lang w:val="es-ES"/>
        </w:rPr>
        <w:t xml:space="preserve">razones o motivos de inconformidad hechos valer </w:t>
      </w:r>
      <w:r w:rsidRPr="00D91200">
        <w:rPr>
          <w:rFonts w:ascii="Palatino Linotype" w:eastAsia="Calibri" w:hAnsi="Palatino Linotype" w:cs="Arial"/>
          <w:lang w:val="es-ES"/>
        </w:rPr>
        <w:t xml:space="preserve">en el recurso de revisión </w:t>
      </w:r>
      <w:r w:rsidRPr="0091704B">
        <w:rPr>
          <w:rFonts w:ascii="Palatino Linotype" w:eastAsia="Calibri" w:hAnsi="Palatino Linotype" w:cs="Arial"/>
          <w:b/>
          <w:lang w:val="es-ES"/>
        </w:rPr>
        <w:t>00</w:t>
      </w:r>
      <w:r w:rsidR="006D60DE">
        <w:rPr>
          <w:rFonts w:ascii="Palatino Linotype" w:eastAsia="Calibri" w:hAnsi="Palatino Linotype" w:cs="Arial"/>
          <w:b/>
          <w:lang w:val="es-ES"/>
        </w:rPr>
        <w:t>948</w:t>
      </w:r>
      <w:r w:rsidRPr="0091704B">
        <w:rPr>
          <w:rFonts w:ascii="Palatino Linotype" w:hAnsi="Palatino Linotype"/>
          <w:b/>
          <w:szCs w:val="22"/>
        </w:rPr>
        <w:t>/INFOEM</w:t>
      </w:r>
      <w:r>
        <w:rPr>
          <w:rFonts w:ascii="Palatino Linotype" w:hAnsi="Palatino Linotype"/>
          <w:b/>
          <w:szCs w:val="22"/>
        </w:rPr>
        <w:t>/IP/RR/2023</w:t>
      </w:r>
      <w:r w:rsidRPr="00D91200">
        <w:rPr>
          <w:rFonts w:ascii="Palatino Linotype" w:hAnsi="Palatino Linotype"/>
          <w:b/>
        </w:rPr>
        <w:t xml:space="preserve"> </w:t>
      </w:r>
      <w:r w:rsidRPr="00D91200">
        <w:rPr>
          <w:rFonts w:ascii="Palatino Linotype" w:hAnsi="Palatino Linotype"/>
        </w:rPr>
        <w:t>en términos del</w:t>
      </w:r>
      <w:r w:rsidRPr="00D91200">
        <w:rPr>
          <w:rFonts w:ascii="Palatino Linotype" w:hAnsi="Palatino Linotype"/>
          <w:b/>
          <w:bCs/>
        </w:rPr>
        <w:t xml:space="preserve"> Considerando</w:t>
      </w:r>
      <w:r w:rsidRPr="00D91200">
        <w:rPr>
          <w:rFonts w:ascii="Palatino Linotype" w:hAnsi="Palatino Linotype"/>
        </w:rPr>
        <w:t xml:space="preserve"> </w:t>
      </w:r>
      <w:r w:rsidRPr="00D91200">
        <w:rPr>
          <w:rFonts w:ascii="Palatino Linotype" w:hAnsi="Palatino Linotype"/>
          <w:b/>
        </w:rPr>
        <w:t>CUARTO</w:t>
      </w:r>
      <w:r w:rsidRPr="00D91200">
        <w:rPr>
          <w:rFonts w:ascii="Palatino Linotype" w:hAnsi="Palatino Linotype"/>
        </w:rPr>
        <w:t xml:space="preserve"> de la presente resolución.</w:t>
      </w:r>
    </w:p>
    <w:p w14:paraId="73084BA1" w14:textId="77777777" w:rsidR="0091704B" w:rsidRPr="00D91200" w:rsidRDefault="0091704B" w:rsidP="0091704B">
      <w:pPr>
        <w:spacing w:line="360" w:lineRule="auto"/>
        <w:contextualSpacing/>
        <w:jc w:val="both"/>
        <w:rPr>
          <w:rFonts w:ascii="Palatino Linotype" w:eastAsia="Calibri" w:hAnsi="Palatino Linotype" w:cs="Arial"/>
          <w:b/>
          <w:bCs/>
          <w:lang w:val="es-ES"/>
        </w:rPr>
      </w:pPr>
    </w:p>
    <w:p w14:paraId="204A43F8" w14:textId="23F28CEA" w:rsidR="0091704B" w:rsidRPr="00D91200" w:rsidRDefault="0091704B" w:rsidP="0091704B">
      <w:pPr>
        <w:spacing w:line="360" w:lineRule="auto"/>
        <w:contextualSpacing/>
        <w:jc w:val="both"/>
        <w:rPr>
          <w:rFonts w:ascii="Palatino Linotype" w:eastAsia="Calibri" w:hAnsi="Palatino Linotype" w:cs="Arial"/>
        </w:rPr>
      </w:pPr>
      <w:r w:rsidRPr="00D91200">
        <w:rPr>
          <w:rFonts w:ascii="Palatino Linotype" w:eastAsia="Calibri" w:hAnsi="Palatino Linotype" w:cs="Arial"/>
          <w:b/>
          <w:bCs/>
          <w:lang w:val="es-ES"/>
        </w:rPr>
        <w:t xml:space="preserve">SEGUNDO. </w:t>
      </w:r>
      <w:r w:rsidRPr="00D91200">
        <w:rPr>
          <w:rFonts w:ascii="Palatino Linotype" w:eastAsia="Calibri" w:hAnsi="Palatino Linotype" w:cs="Arial"/>
          <w:lang w:val="es-ES"/>
        </w:rPr>
        <w:t xml:space="preserve">Se </w:t>
      </w:r>
      <w:r w:rsidRPr="00D91200">
        <w:rPr>
          <w:rFonts w:ascii="Palatino Linotype" w:eastAsia="Calibri" w:hAnsi="Palatino Linotype" w:cs="Arial"/>
          <w:b/>
          <w:lang w:val="es-ES"/>
        </w:rPr>
        <w:t>CONFIRMA</w:t>
      </w:r>
      <w:r w:rsidRPr="00D91200">
        <w:rPr>
          <w:rFonts w:ascii="Palatino Linotype" w:eastAsia="Calibri" w:hAnsi="Palatino Linotype" w:cs="Arial"/>
          <w:lang w:val="es-ES"/>
        </w:rPr>
        <w:t xml:space="preserve"> la respuesta emitida por el </w:t>
      </w:r>
      <w:r w:rsidR="0078744C" w:rsidRPr="0078744C">
        <w:rPr>
          <w:rFonts w:ascii="Palatino Linotype" w:eastAsia="Calibri" w:hAnsi="Palatino Linotype" w:cs="Arial"/>
          <w:b/>
          <w:bCs/>
          <w:lang w:val="es-ES"/>
        </w:rPr>
        <w:t>Ayuntamiento de Tianguistenco</w:t>
      </w:r>
      <w:r w:rsidRPr="00D91200">
        <w:rPr>
          <w:rFonts w:ascii="Palatino Linotype" w:eastAsia="Calibri" w:hAnsi="Palatino Linotype" w:cs="Arial"/>
          <w:bCs/>
        </w:rPr>
        <w:t xml:space="preserve"> a la solicitud </w:t>
      </w:r>
      <w:bookmarkStart w:id="36" w:name="_Toc460947013"/>
      <w:r w:rsidR="0078744C">
        <w:rPr>
          <w:rFonts w:ascii="Palatino Linotype" w:hAnsi="Palatino Linotype"/>
          <w:b/>
          <w:bCs/>
          <w:color w:val="000000" w:themeColor="text1"/>
        </w:rPr>
        <w:t>00011/TIANGUIS</w:t>
      </w:r>
      <w:r w:rsidR="0078744C" w:rsidRPr="0035066B">
        <w:rPr>
          <w:rFonts w:ascii="Palatino Linotype" w:hAnsi="Palatino Linotype"/>
          <w:b/>
          <w:bCs/>
          <w:color w:val="000000" w:themeColor="text1"/>
        </w:rPr>
        <w:t>/IP/202</w:t>
      </w:r>
      <w:r w:rsidR="0078744C">
        <w:rPr>
          <w:rFonts w:ascii="Palatino Linotype" w:hAnsi="Palatino Linotype"/>
          <w:b/>
          <w:bCs/>
          <w:color w:val="000000" w:themeColor="text1"/>
        </w:rPr>
        <w:t>3</w:t>
      </w:r>
      <w:r w:rsidRPr="00D91200">
        <w:rPr>
          <w:rFonts w:ascii="Palatino Linotype" w:eastAsia="Calibri" w:hAnsi="Palatino Linotype" w:cs="Arial"/>
        </w:rPr>
        <w:t>.</w:t>
      </w:r>
    </w:p>
    <w:p w14:paraId="5C1E4AE6" w14:textId="77777777" w:rsidR="0091704B" w:rsidRPr="00D91200" w:rsidRDefault="0091704B" w:rsidP="0091704B">
      <w:pPr>
        <w:tabs>
          <w:tab w:val="left" w:pos="993"/>
        </w:tabs>
        <w:spacing w:line="360" w:lineRule="auto"/>
        <w:ind w:right="567"/>
        <w:jc w:val="both"/>
        <w:rPr>
          <w:rFonts w:ascii="Palatino Linotype" w:eastAsia="Calibri" w:hAnsi="Palatino Linotype" w:cs="Arial"/>
        </w:rPr>
      </w:pPr>
    </w:p>
    <w:p w14:paraId="112C302D" w14:textId="77777777" w:rsidR="0091704B" w:rsidRPr="00D91200" w:rsidRDefault="0091704B" w:rsidP="0091704B">
      <w:pPr>
        <w:tabs>
          <w:tab w:val="left" w:pos="8080"/>
        </w:tabs>
        <w:spacing w:line="360" w:lineRule="auto"/>
        <w:ind w:right="49"/>
        <w:contextualSpacing/>
        <w:jc w:val="both"/>
        <w:rPr>
          <w:rFonts w:ascii="Palatino Linotype" w:eastAsia="Palatino Linotype" w:hAnsi="Palatino Linotype" w:cs="Palatino Linotype"/>
          <w:b/>
        </w:rPr>
      </w:pPr>
      <w:r w:rsidRPr="00D91200">
        <w:rPr>
          <w:rFonts w:ascii="Palatino Linotype" w:eastAsia="MS Mincho" w:hAnsi="Palatino Linotype"/>
          <w:b/>
          <w:color w:val="000000"/>
        </w:rPr>
        <w:t>TERCERO.</w:t>
      </w:r>
      <w:r w:rsidRPr="00D91200">
        <w:rPr>
          <w:rFonts w:ascii="Palatino Linotype" w:eastAsia="MS Mincho" w:hAnsi="Palatino Linotype"/>
          <w:color w:val="000000"/>
        </w:rPr>
        <w:t xml:space="preserve"> </w:t>
      </w:r>
      <w:bookmarkEnd w:id="36"/>
      <w:r w:rsidRPr="00D91200">
        <w:rPr>
          <w:rFonts w:ascii="Palatino Linotype" w:eastAsia="Palatino Linotype" w:hAnsi="Palatino Linotype" w:cs="Palatino Linotype"/>
          <w:b/>
        </w:rPr>
        <w:t xml:space="preserve">Notifíquese, </w:t>
      </w:r>
      <w:r w:rsidRPr="00D91200">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D91200">
        <w:rPr>
          <w:rFonts w:ascii="Palatino Linotype" w:eastAsia="Palatino Linotype" w:hAnsi="Palatino Linotype" w:cs="Palatino Linotype"/>
          <w:b/>
        </w:rPr>
        <w:t>SUJETO OBLIGADO.</w:t>
      </w:r>
    </w:p>
    <w:p w14:paraId="6740E0EC" w14:textId="77777777" w:rsidR="0091704B" w:rsidRPr="00D91200" w:rsidRDefault="0091704B" w:rsidP="0091704B">
      <w:pPr>
        <w:tabs>
          <w:tab w:val="left" w:pos="8080"/>
        </w:tabs>
        <w:spacing w:line="360" w:lineRule="auto"/>
        <w:ind w:right="49"/>
        <w:contextualSpacing/>
        <w:jc w:val="both"/>
        <w:rPr>
          <w:rFonts w:ascii="Palatino Linotype" w:eastAsia="Palatino Linotype" w:hAnsi="Palatino Linotype" w:cs="Palatino Linotype"/>
          <w:b/>
        </w:rPr>
      </w:pPr>
    </w:p>
    <w:p w14:paraId="3F01AEE0" w14:textId="77777777" w:rsidR="0091704B" w:rsidRPr="00D91200" w:rsidRDefault="0091704B" w:rsidP="0091704B">
      <w:pPr>
        <w:shd w:val="clear" w:color="auto" w:fill="FFFFFF"/>
        <w:spacing w:line="360" w:lineRule="auto"/>
        <w:jc w:val="both"/>
        <w:rPr>
          <w:rFonts w:ascii="Palatino Linotype" w:hAnsi="Palatino Linotype"/>
        </w:rPr>
      </w:pPr>
      <w:r w:rsidRPr="00D91200">
        <w:rPr>
          <w:rFonts w:ascii="Palatino Linotype" w:hAnsi="Palatino Linotype" w:cs="Arial"/>
          <w:b/>
        </w:rPr>
        <w:t xml:space="preserve">CUARTO. </w:t>
      </w:r>
      <w:r w:rsidRPr="00D91200">
        <w:rPr>
          <w:rFonts w:ascii="Palatino Linotype" w:hAnsi="Palatino Linotype"/>
          <w:b/>
          <w:bCs/>
          <w:color w:val="222222"/>
          <w:lang w:val="es-ES"/>
        </w:rPr>
        <w:t>Notifíquese al</w:t>
      </w:r>
      <w:r w:rsidRPr="00D91200">
        <w:rPr>
          <w:rFonts w:ascii="Palatino Linotype" w:hAnsi="Palatino Linotype"/>
          <w:b/>
        </w:rPr>
        <w:t xml:space="preserve"> RECURRENTE</w:t>
      </w:r>
      <w:r w:rsidRPr="00D91200">
        <w:rPr>
          <w:rFonts w:ascii="Palatino Linotype" w:hAnsi="Palatino Linotype"/>
        </w:rPr>
        <w:t xml:space="preserve"> la presente resolución, </w:t>
      </w:r>
      <w:r w:rsidRPr="00D91200">
        <w:rPr>
          <w:rFonts w:ascii="Palatino Linotype" w:eastAsia="Palatino Linotype" w:hAnsi="Palatino Linotype" w:cs="Palatino Linotype"/>
        </w:rPr>
        <w:t>vía Sistema de Acceso a la Información Mexiquense (SAIMEX).</w:t>
      </w:r>
    </w:p>
    <w:p w14:paraId="3E9EABDB" w14:textId="77777777" w:rsidR="0091704B" w:rsidRPr="00D91200" w:rsidRDefault="0091704B" w:rsidP="0091704B">
      <w:pPr>
        <w:shd w:val="clear" w:color="auto" w:fill="FFFFFF"/>
        <w:spacing w:line="360" w:lineRule="auto"/>
        <w:jc w:val="both"/>
        <w:rPr>
          <w:rFonts w:ascii="Palatino Linotype" w:hAnsi="Palatino Linotype"/>
        </w:rPr>
      </w:pPr>
    </w:p>
    <w:p w14:paraId="6833BA49" w14:textId="77777777" w:rsidR="0091704B" w:rsidRPr="00D91200" w:rsidRDefault="0091704B" w:rsidP="0091704B">
      <w:pPr>
        <w:spacing w:line="360" w:lineRule="auto"/>
        <w:jc w:val="both"/>
        <w:rPr>
          <w:rFonts w:ascii="Palatino Linotype" w:eastAsia="MS Mincho" w:hAnsi="Palatino Linotype"/>
          <w:lang w:val="es-ES"/>
        </w:rPr>
      </w:pPr>
      <w:r w:rsidRPr="00D91200">
        <w:rPr>
          <w:rFonts w:ascii="Palatino Linotype" w:eastAsia="MS Mincho" w:hAnsi="Palatino Linotype"/>
          <w:b/>
        </w:rPr>
        <w:t>QUINTO.</w:t>
      </w:r>
      <w:r w:rsidRPr="00D91200">
        <w:rPr>
          <w:rFonts w:ascii="Palatino Linotype" w:eastAsia="MS Mincho" w:hAnsi="Palatino Linotype"/>
        </w:rPr>
        <w:t xml:space="preserve"> </w:t>
      </w:r>
      <w:r w:rsidRPr="00D91200">
        <w:rPr>
          <w:rFonts w:ascii="Palatino Linotype" w:eastAsia="MS Mincho" w:hAnsi="Palatino Linotype"/>
          <w:lang w:val="es-ES"/>
        </w:rPr>
        <w:t xml:space="preserve">Se hace del conocimiento del </w:t>
      </w:r>
      <w:r w:rsidRPr="00D91200">
        <w:rPr>
          <w:rFonts w:ascii="Palatino Linotype" w:eastAsia="MS Mincho" w:hAnsi="Palatino Linotype"/>
          <w:b/>
          <w:lang w:val="es-ES"/>
        </w:rPr>
        <w:t>RECURRENTE</w:t>
      </w:r>
      <w:r w:rsidRPr="00D91200">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91200">
        <w:rPr>
          <w:rFonts w:ascii="Palatino Linotype" w:eastAsia="MS Mincho" w:hAnsi="Palatino Linotype"/>
          <w:bCs/>
          <w:lang w:val="es-ES"/>
        </w:rPr>
        <w:t>vía juicio de amparo</w:t>
      </w:r>
      <w:r w:rsidRPr="00D91200">
        <w:rPr>
          <w:rFonts w:ascii="Palatino Linotype" w:eastAsia="MS Mincho" w:hAnsi="Palatino Linotype"/>
          <w:lang w:val="es-ES"/>
        </w:rPr>
        <w:t xml:space="preserve"> en los términos de las leyes aplicables.</w:t>
      </w:r>
    </w:p>
    <w:p w14:paraId="413547AC" w14:textId="77777777" w:rsidR="00A93C64" w:rsidRPr="00A93C64" w:rsidRDefault="00A93C64" w:rsidP="00A93C64">
      <w:pPr>
        <w:spacing w:before="240" w:after="240" w:line="360" w:lineRule="auto"/>
        <w:ind w:firstLine="1"/>
        <w:jc w:val="both"/>
        <w:rPr>
          <w:rFonts w:ascii="Palatino Linotype" w:hAnsi="Palatino Linotype"/>
          <w:smallCaps/>
          <w:color w:val="000000" w:themeColor="text1"/>
        </w:rPr>
      </w:pPr>
      <w:bookmarkStart w:id="37" w:name="_Hlk129792997"/>
      <w:r w:rsidRPr="00A93C64">
        <w:rPr>
          <w:rStyle w:val="Referenciasutil"/>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w:t>
      </w:r>
      <w:r w:rsidRPr="00A93C64">
        <w:rPr>
          <w:rStyle w:val="Referenciasutil"/>
          <w:rFonts w:ascii="Palatino Linotype" w:hAnsi="Palatino Linotype"/>
          <w:color w:val="000000" w:themeColor="text1"/>
        </w:rPr>
        <w:lastRenderedPageBreak/>
        <w:t xml:space="preserve">VILCHIS; MARÍA DEL ROSARIO MEJÍA AYALA; SHARON CRISTINA MORALES MARTÍNEZ; LUIS GUSTAVO PARRA NORIEGA Y GUADALUPE RAMÍREZ PEÑA, EN LA VEGÉSIMA SESIÓN ORDINARIA CELEBRADA EL TREINTA Y UNO (31) DE MAYO DE DOS MIL VEINTITRÉS, ANTE EL SECRETARIO TÉCNICO DEL PLENO ALEXIS TAPIA RAMÍREZ. </w:t>
      </w:r>
      <w:bookmarkEnd w:id="37"/>
    </w:p>
    <w:p w14:paraId="7EFA4F21" w14:textId="77777777" w:rsidR="00895335" w:rsidRDefault="00895335">
      <w:pPr>
        <w:rPr>
          <w:rFonts w:ascii="Palatino Linotype" w:hAnsi="Palatino Linotype" w:cs="Arial"/>
          <w:color w:val="000000" w:themeColor="text1"/>
        </w:rPr>
      </w:pPr>
      <w:r w:rsidRPr="00A93C64">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DD62" w14:textId="77777777" w:rsidR="00740F7E" w:rsidRDefault="00740F7E" w:rsidP="00587366">
      <w:r>
        <w:separator/>
      </w:r>
    </w:p>
  </w:endnote>
  <w:endnote w:type="continuationSeparator" w:id="0">
    <w:p w14:paraId="17EC68FD" w14:textId="77777777" w:rsidR="00740F7E" w:rsidRDefault="00740F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262153" w:rsidRPr="00883450" w:rsidRDefault="0026215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27A7A">
              <w:rPr>
                <w:rFonts w:ascii="Palatino Linotype" w:hAnsi="Palatino Linotype"/>
                <w:b/>
                <w:bCs/>
                <w:noProof/>
                <w:sz w:val="22"/>
                <w:szCs w:val="20"/>
              </w:rPr>
              <w:t>36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27A7A">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262153" w:rsidRDefault="002621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262153" w:rsidRPr="00883450" w:rsidRDefault="0026215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27A7A" w:rsidRPr="00B27A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27A7A" w:rsidRPr="00B27A7A">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262153" w:rsidRPr="00883450" w:rsidRDefault="0026215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4FC3" w14:textId="77777777" w:rsidR="00740F7E" w:rsidRDefault="00740F7E" w:rsidP="00587366">
      <w:r>
        <w:separator/>
      </w:r>
    </w:p>
  </w:footnote>
  <w:footnote w:type="continuationSeparator" w:id="0">
    <w:p w14:paraId="25473DF6" w14:textId="77777777" w:rsidR="00740F7E" w:rsidRDefault="00740F7E" w:rsidP="00587366">
      <w:r>
        <w:continuationSeparator/>
      </w:r>
    </w:p>
  </w:footnote>
  <w:footnote w:id="1">
    <w:p w14:paraId="32D56466" w14:textId="77777777" w:rsidR="00262153" w:rsidRDefault="00262153" w:rsidP="008E4483">
      <w:pPr>
        <w:pStyle w:val="Textonotapie"/>
      </w:pPr>
      <w:r>
        <w:rPr>
          <w:rStyle w:val="Refdenotaalpie"/>
        </w:rPr>
        <w:footnoteRef/>
      </w:r>
      <w:r>
        <w:t xml:space="preserve"> Convención Americana sobre Derechos Humanos. Artículo 13.</w:t>
      </w:r>
    </w:p>
  </w:footnote>
  <w:footnote w:id="2">
    <w:p w14:paraId="3F7967D5" w14:textId="77777777" w:rsidR="00262153" w:rsidRDefault="0026215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62153" w:rsidRDefault="0026215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62153" w:rsidRDefault="00262153"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262153" w:rsidRDefault="0026215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62153" w:rsidRDefault="00262153" w:rsidP="008E4483">
      <w:pPr>
        <w:pStyle w:val="Textonotapie"/>
      </w:pPr>
      <w:r>
        <w:t>II. Eficacia: Obligación del Instituto para tutelar, de manera efectiva, el derecho de acceso a la información;</w:t>
      </w:r>
    </w:p>
    <w:p w14:paraId="707D8AAF" w14:textId="77777777" w:rsidR="00262153" w:rsidRDefault="00262153" w:rsidP="008E4483">
      <w:pPr>
        <w:pStyle w:val="Textonotapie"/>
      </w:pPr>
      <w:r>
        <w:t xml:space="preserve">… </w:t>
      </w:r>
    </w:p>
  </w:footnote>
  <w:footnote w:id="6">
    <w:p w14:paraId="5FEF354A" w14:textId="33FC8356" w:rsidR="00262153" w:rsidRDefault="00262153">
      <w:pPr>
        <w:pStyle w:val="Textonotapie"/>
      </w:pPr>
      <w:r>
        <w:rPr>
          <w:rStyle w:val="Refdenotaalpie"/>
        </w:rPr>
        <w:footnoteRef/>
      </w:r>
      <w:r>
        <w:t xml:space="preserve"> Disponible para su consulta en </w:t>
      </w:r>
      <w:hyperlink r:id="rId1" w:history="1">
        <w:r w:rsidRPr="00DB78F5">
          <w:rPr>
            <w:rStyle w:val="Hipervnculo"/>
          </w:rPr>
          <w:t>https://tianguistenco.gob.mx/wp-content/uploads/2022/05/TESORERIA-MUNICIPAL.pdf</w:t>
        </w:r>
      </w:hyperlink>
    </w:p>
  </w:footnote>
  <w:footnote w:id="7">
    <w:p w14:paraId="4DAC243A" w14:textId="77777777" w:rsidR="00262153" w:rsidRPr="00952F10" w:rsidRDefault="00262153" w:rsidP="00690E97">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FF69458" w14:textId="77777777" w:rsidR="00262153" w:rsidRDefault="00262153" w:rsidP="00690E9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62153" w:rsidRPr="00025127" w14:paraId="07F2896E" w14:textId="77777777" w:rsidTr="00FA0F09">
      <w:trPr>
        <w:trHeight w:val="138"/>
        <w:jc w:val="right"/>
      </w:trPr>
      <w:tc>
        <w:tcPr>
          <w:tcW w:w="3260" w:type="dxa"/>
          <w:vAlign w:val="center"/>
        </w:tcPr>
        <w:p w14:paraId="4A5B1974" w14:textId="44CA9AFE" w:rsidR="00262153" w:rsidRPr="00025127" w:rsidRDefault="0026215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D260736" w:rsidR="00262153" w:rsidRPr="00025127" w:rsidRDefault="00262153" w:rsidP="0078744C">
          <w:pPr>
            <w:pStyle w:val="Encabezado"/>
            <w:jc w:val="both"/>
            <w:rPr>
              <w:rFonts w:ascii="Palatino Linotype" w:hAnsi="Palatino Linotype"/>
              <w:b/>
              <w:sz w:val="22"/>
              <w:szCs w:val="22"/>
            </w:rPr>
          </w:pPr>
          <w:r w:rsidRPr="0078744C">
            <w:rPr>
              <w:rFonts w:ascii="Palatino Linotype" w:eastAsia="Calibri" w:hAnsi="Palatino Linotype" w:cs="Arial"/>
              <w:b/>
              <w:sz w:val="22"/>
              <w:lang w:val="es-ES"/>
            </w:rPr>
            <w:t>00948</w:t>
          </w:r>
          <w:r w:rsidRPr="0078744C">
            <w:rPr>
              <w:rFonts w:ascii="Palatino Linotype" w:hAnsi="Palatino Linotype"/>
              <w:b/>
              <w:sz w:val="22"/>
              <w:szCs w:val="22"/>
            </w:rPr>
            <w:t>/INFOEM/IP/RR/2023</w:t>
          </w:r>
        </w:p>
      </w:tc>
    </w:tr>
    <w:tr w:rsidR="00262153" w:rsidRPr="00025127" w14:paraId="1B5D8690" w14:textId="77777777" w:rsidTr="00FA0F09">
      <w:trPr>
        <w:trHeight w:val="233"/>
        <w:jc w:val="right"/>
      </w:trPr>
      <w:tc>
        <w:tcPr>
          <w:tcW w:w="3260" w:type="dxa"/>
          <w:vAlign w:val="center"/>
        </w:tcPr>
        <w:p w14:paraId="3903F2C6" w14:textId="22D569F8" w:rsidR="00262153" w:rsidRPr="00025127" w:rsidRDefault="0026215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20EA5F7" w:rsidR="00262153" w:rsidRPr="00025127" w:rsidRDefault="00262153" w:rsidP="003A139A">
          <w:pPr>
            <w:pStyle w:val="Encabezado"/>
            <w:jc w:val="both"/>
            <w:rPr>
              <w:rFonts w:ascii="Palatino Linotype" w:hAnsi="Palatino Linotype"/>
              <w:b/>
              <w:sz w:val="22"/>
              <w:szCs w:val="22"/>
            </w:rPr>
          </w:pPr>
          <w:r w:rsidRPr="00830582">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Tianguistenco</w:t>
          </w:r>
        </w:p>
      </w:tc>
    </w:tr>
    <w:tr w:rsidR="00262153" w:rsidRPr="00025127" w14:paraId="095EB01B" w14:textId="77777777" w:rsidTr="00FA0F09">
      <w:trPr>
        <w:trHeight w:val="321"/>
        <w:jc w:val="right"/>
      </w:trPr>
      <w:tc>
        <w:tcPr>
          <w:tcW w:w="3260" w:type="dxa"/>
          <w:vAlign w:val="center"/>
        </w:tcPr>
        <w:p w14:paraId="6E000A51" w14:textId="05E1861A" w:rsidR="00262153" w:rsidRPr="00025127" w:rsidRDefault="0026215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62153" w:rsidRPr="00025127" w:rsidRDefault="0026215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62153" w:rsidRDefault="0026215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62153" w:rsidRDefault="00740F7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6215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62153" w:rsidRPr="00025127" w14:paraId="0A3256F2" w14:textId="77777777" w:rsidTr="006E6B65">
      <w:trPr>
        <w:trHeight w:val="138"/>
        <w:jc w:val="right"/>
      </w:trPr>
      <w:tc>
        <w:tcPr>
          <w:tcW w:w="3261" w:type="dxa"/>
          <w:vAlign w:val="center"/>
        </w:tcPr>
        <w:p w14:paraId="3D80769D" w14:textId="316F11F8" w:rsidR="00262153" w:rsidRPr="00743FFA" w:rsidRDefault="00262153"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747EA24D" w:rsidR="00262153" w:rsidRPr="0078744C" w:rsidRDefault="00262153" w:rsidP="00830582">
          <w:pPr>
            <w:pStyle w:val="Encabezado"/>
            <w:rPr>
              <w:rFonts w:ascii="Palatino Linotype" w:hAnsi="Palatino Linotype"/>
              <w:b/>
              <w:szCs w:val="22"/>
            </w:rPr>
          </w:pPr>
          <w:r>
            <w:rPr>
              <w:rFonts w:ascii="Palatino Linotype" w:eastAsia="Calibri" w:hAnsi="Palatino Linotype" w:cs="Arial"/>
              <w:b/>
              <w:lang w:val="es-ES"/>
            </w:rPr>
            <w:t>00948</w:t>
          </w:r>
          <w:r>
            <w:rPr>
              <w:rFonts w:ascii="Palatino Linotype" w:hAnsi="Palatino Linotype"/>
              <w:b/>
              <w:szCs w:val="22"/>
            </w:rPr>
            <w:t>/INFOEM/IP/RR/2023</w:t>
          </w:r>
        </w:p>
      </w:tc>
    </w:tr>
    <w:tr w:rsidR="00262153" w:rsidRPr="00025127" w14:paraId="128C8B3C" w14:textId="77777777" w:rsidTr="006E6B65">
      <w:trPr>
        <w:trHeight w:val="233"/>
        <w:jc w:val="right"/>
      </w:trPr>
      <w:tc>
        <w:tcPr>
          <w:tcW w:w="3261" w:type="dxa"/>
          <w:vAlign w:val="center"/>
        </w:tcPr>
        <w:p w14:paraId="483E3371" w14:textId="66B1BC74" w:rsidR="00262153" w:rsidRPr="00743FFA" w:rsidRDefault="00262153"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103C0D12" w:rsidR="00262153" w:rsidRPr="00743FFA" w:rsidRDefault="00262153" w:rsidP="004D4D24">
          <w:pPr>
            <w:pStyle w:val="Encabezado"/>
            <w:rPr>
              <w:rFonts w:ascii="Palatino Linotype" w:hAnsi="Palatino Linotype"/>
              <w:b/>
              <w:sz w:val="22"/>
              <w:szCs w:val="22"/>
            </w:rPr>
          </w:pPr>
        </w:p>
      </w:tc>
    </w:tr>
    <w:tr w:rsidR="00262153" w:rsidRPr="00025127" w14:paraId="41BE0704" w14:textId="77777777" w:rsidTr="006E6B65">
      <w:trPr>
        <w:trHeight w:val="321"/>
        <w:jc w:val="right"/>
      </w:trPr>
      <w:tc>
        <w:tcPr>
          <w:tcW w:w="3261" w:type="dxa"/>
          <w:vAlign w:val="center"/>
        </w:tcPr>
        <w:p w14:paraId="34C64148" w14:textId="10C6C8A9" w:rsidR="00262153" w:rsidRPr="00743FFA" w:rsidRDefault="00262153"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FA77390" w:rsidR="00262153" w:rsidRPr="00743FFA" w:rsidRDefault="00262153" w:rsidP="0078744C">
          <w:pPr>
            <w:pStyle w:val="Encabezado"/>
            <w:jc w:val="both"/>
            <w:rPr>
              <w:rFonts w:ascii="Palatino Linotype" w:hAnsi="Palatino Linotype"/>
              <w:b/>
              <w:sz w:val="22"/>
              <w:szCs w:val="22"/>
            </w:rPr>
          </w:pPr>
          <w:r w:rsidRPr="00830582">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Tianguistenco</w:t>
          </w:r>
        </w:p>
      </w:tc>
    </w:tr>
    <w:tr w:rsidR="00262153" w:rsidRPr="00025127" w14:paraId="0C8B6193" w14:textId="77777777" w:rsidTr="006E6B65">
      <w:trPr>
        <w:trHeight w:val="321"/>
        <w:jc w:val="right"/>
      </w:trPr>
      <w:tc>
        <w:tcPr>
          <w:tcW w:w="3261" w:type="dxa"/>
          <w:vAlign w:val="center"/>
        </w:tcPr>
        <w:p w14:paraId="321FFAFF" w14:textId="0E8C2CE7" w:rsidR="00262153" w:rsidRPr="00743FFA" w:rsidRDefault="00262153"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262153" w:rsidRPr="00743FFA" w:rsidRDefault="00262153"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262153" w:rsidRDefault="0026215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B23F49"/>
    <w:multiLevelType w:val="hybridMultilevel"/>
    <w:tmpl w:val="05C23B26"/>
    <w:lvl w:ilvl="0" w:tplc="AFE804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CB31FD"/>
    <w:multiLevelType w:val="hybridMultilevel"/>
    <w:tmpl w:val="0B5AF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9">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925ECF"/>
    <w:multiLevelType w:val="hybridMultilevel"/>
    <w:tmpl w:val="0C4C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BE71C27"/>
    <w:multiLevelType w:val="hybridMultilevel"/>
    <w:tmpl w:val="97A87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8">
    <w:nsid w:val="41B44FE0"/>
    <w:multiLevelType w:val="hybridMultilevel"/>
    <w:tmpl w:val="09927E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560FD5"/>
    <w:multiLevelType w:val="hybridMultilevel"/>
    <w:tmpl w:val="15BAE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C517B70"/>
    <w:multiLevelType w:val="hybridMultilevel"/>
    <w:tmpl w:val="37FE801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5">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0B556CB"/>
    <w:multiLevelType w:val="hybridMultilevel"/>
    <w:tmpl w:val="F4922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9">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7FBB038D"/>
    <w:multiLevelType w:val="hybridMultilevel"/>
    <w:tmpl w:val="F296E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0"/>
  </w:num>
  <w:num w:numId="4">
    <w:abstractNumId w:val="14"/>
  </w:num>
  <w:num w:numId="5">
    <w:abstractNumId w:val="5"/>
  </w:num>
  <w:num w:numId="6">
    <w:abstractNumId w:val="16"/>
  </w:num>
  <w:num w:numId="7">
    <w:abstractNumId w:val="29"/>
  </w:num>
  <w:num w:numId="8">
    <w:abstractNumId w:val="15"/>
  </w:num>
  <w:num w:numId="9">
    <w:abstractNumId w:val="28"/>
  </w:num>
  <w:num w:numId="10">
    <w:abstractNumId w:val="31"/>
  </w:num>
  <w:num w:numId="11">
    <w:abstractNumId w:val="25"/>
  </w:num>
  <w:num w:numId="12">
    <w:abstractNumId w:val="32"/>
  </w:num>
  <w:num w:numId="13">
    <w:abstractNumId w:val="19"/>
  </w:num>
  <w:num w:numId="14">
    <w:abstractNumId w:val="7"/>
  </w:num>
  <w:num w:numId="15">
    <w:abstractNumId w:val="17"/>
  </w:num>
  <w:num w:numId="16">
    <w:abstractNumId w:val="6"/>
  </w:num>
  <w:num w:numId="17">
    <w:abstractNumId w:val="30"/>
  </w:num>
  <w:num w:numId="18">
    <w:abstractNumId w:val="21"/>
  </w:num>
  <w:num w:numId="19">
    <w:abstractNumId w:val="12"/>
  </w:num>
  <w:num w:numId="20">
    <w:abstractNumId w:val="13"/>
  </w:num>
  <w:num w:numId="21">
    <w:abstractNumId w:val="14"/>
  </w:num>
  <w:num w:numId="22">
    <w:abstractNumId w:val="9"/>
  </w:num>
  <w:num w:numId="23">
    <w:abstractNumId w:val="2"/>
  </w:num>
  <w:num w:numId="24">
    <w:abstractNumId w:val="26"/>
  </w:num>
  <w:num w:numId="25">
    <w:abstractNumId w:val="4"/>
  </w:num>
  <w:num w:numId="26">
    <w:abstractNumId w:val="8"/>
  </w:num>
  <w:num w:numId="27">
    <w:abstractNumId w:val="33"/>
  </w:num>
  <w:num w:numId="28">
    <w:abstractNumId w:val="18"/>
  </w:num>
  <w:num w:numId="29">
    <w:abstractNumId w:val="1"/>
  </w:num>
  <w:num w:numId="30">
    <w:abstractNumId w:val="27"/>
  </w:num>
  <w:num w:numId="31">
    <w:abstractNumId w:val="10"/>
  </w:num>
  <w:num w:numId="32">
    <w:abstractNumId w:val="22"/>
  </w:num>
  <w:num w:numId="33">
    <w:abstractNumId w:val="24"/>
  </w:num>
  <w:num w:numId="34">
    <w:abstractNumId w:val="11"/>
  </w:num>
  <w:num w:numId="35">
    <w:abstractNumId w:val="34"/>
  </w:num>
  <w:num w:numId="36">
    <w:abstractNumId w:val="20"/>
  </w:num>
  <w:num w:numId="3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034"/>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6DE"/>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6E5"/>
    <w:rsid w:val="00093FB4"/>
    <w:rsid w:val="00093FC7"/>
    <w:rsid w:val="000953E2"/>
    <w:rsid w:val="00095BB9"/>
    <w:rsid w:val="0009663D"/>
    <w:rsid w:val="000A067C"/>
    <w:rsid w:val="000A0A85"/>
    <w:rsid w:val="000A26B8"/>
    <w:rsid w:val="000A2D61"/>
    <w:rsid w:val="000A3F90"/>
    <w:rsid w:val="000A418C"/>
    <w:rsid w:val="000A4554"/>
    <w:rsid w:val="000A45FD"/>
    <w:rsid w:val="000A4E44"/>
    <w:rsid w:val="000A556A"/>
    <w:rsid w:val="000A62E8"/>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687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46D6"/>
    <w:rsid w:val="000E5176"/>
    <w:rsid w:val="000E5525"/>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B76"/>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1D0"/>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00"/>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3A08"/>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21FA"/>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6C7E"/>
    <w:rsid w:val="00257E5F"/>
    <w:rsid w:val="00260C1D"/>
    <w:rsid w:val="00261001"/>
    <w:rsid w:val="00261A42"/>
    <w:rsid w:val="00261D84"/>
    <w:rsid w:val="00262153"/>
    <w:rsid w:val="002629A6"/>
    <w:rsid w:val="00262C1D"/>
    <w:rsid w:val="002630E4"/>
    <w:rsid w:val="00263F23"/>
    <w:rsid w:val="00264D02"/>
    <w:rsid w:val="0026500D"/>
    <w:rsid w:val="00265CD7"/>
    <w:rsid w:val="00266588"/>
    <w:rsid w:val="002665BD"/>
    <w:rsid w:val="002679DD"/>
    <w:rsid w:val="0027157F"/>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B9B"/>
    <w:rsid w:val="00286DDB"/>
    <w:rsid w:val="002871EB"/>
    <w:rsid w:val="002915F1"/>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A96"/>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3E8"/>
    <w:rsid w:val="003344DB"/>
    <w:rsid w:val="00335793"/>
    <w:rsid w:val="00335898"/>
    <w:rsid w:val="00335BFE"/>
    <w:rsid w:val="00335E9C"/>
    <w:rsid w:val="0033608B"/>
    <w:rsid w:val="0033675D"/>
    <w:rsid w:val="0033729C"/>
    <w:rsid w:val="00337941"/>
    <w:rsid w:val="003407D0"/>
    <w:rsid w:val="0034181B"/>
    <w:rsid w:val="0034219E"/>
    <w:rsid w:val="00342C51"/>
    <w:rsid w:val="0034308A"/>
    <w:rsid w:val="00345695"/>
    <w:rsid w:val="00345856"/>
    <w:rsid w:val="0034595C"/>
    <w:rsid w:val="00345B79"/>
    <w:rsid w:val="00345D0F"/>
    <w:rsid w:val="0034614E"/>
    <w:rsid w:val="00346885"/>
    <w:rsid w:val="003472B3"/>
    <w:rsid w:val="0035066B"/>
    <w:rsid w:val="0035104F"/>
    <w:rsid w:val="003522BF"/>
    <w:rsid w:val="00352593"/>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5AC1"/>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39A"/>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4AA0"/>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316"/>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27C4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C63"/>
    <w:rsid w:val="00447F0D"/>
    <w:rsid w:val="00450A5F"/>
    <w:rsid w:val="00451514"/>
    <w:rsid w:val="00451B95"/>
    <w:rsid w:val="00453BB4"/>
    <w:rsid w:val="00454B9D"/>
    <w:rsid w:val="00456317"/>
    <w:rsid w:val="00456348"/>
    <w:rsid w:val="004567DD"/>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0A3"/>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B10"/>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33D"/>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4D24"/>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5C1"/>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C94"/>
    <w:rsid w:val="00527495"/>
    <w:rsid w:val="00527E7A"/>
    <w:rsid w:val="00531594"/>
    <w:rsid w:val="00534A71"/>
    <w:rsid w:val="00534DA2"/>
    <w:rsid w:val="005355ED"/>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4D8D"/>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6E48"/>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349F"/>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901"/>
    <w:rsid w:val="00682EF5"/>
    <w:rsid w:val="00683ACA"/>
    <w:rsid w:val="006842C0"/>
    <w:rsid w:val="00684605"/>
    <w:rsid w:val="00685689"/>
    <w:rsid w:val="0068594B"/>
    <w:rsid w:val="00686B04"/>
    <w:rsid w:val="00687CAD"/>
    <w:rsid w:val="00687E69"/>
    <w:rsid w:val="006901FA"/>
    <w:rsid w:val="006903C0"/>
    <w:rsid w:val="006904D3"/>
    <w:rsid w:val="00690E97"/>
    <w:rsid w:val="00690ED0"/>
    <w:rsid w:val="00692D5E"/>
    <w:rsid w:val="00693427"/>
    <w:rsid w:val="00693FA4"/>
    <w:rsid w:val="006942FD"/>
    <w:rsid w:val="00694858"/>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2C6"/>
    <w:rsid w:val="006B7A58"/>
    <w:rsid w:val="006B7B81"/>
    <w:rsid w:val="006C0F87"/>
    <w:rsid w:val="006C132D"/>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60DE"/>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02B0"/>
    <w:rsid w:val="00705087"/>
    <w:rsid w:val="007050B1"/>
    <w:rsid w:val="00705527"/>
    <w:rsid w:val="00707096"/>
    <w:rsid w:val="007076C5"/>
    <w:rsid w:val="00710012"/>
    <w:rsid w:val="007127BB"/>
    <w:rsid w:val="007136BC"/>
    <w:rsid w:val="00713FF0"/>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0F7E"/>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3B3E"/>
    <w:rsid w:val="007644E6"/>
    <w:rsid w:val="007652EA"/>
    <w:rsid w:val="00765786"/>
    <w:rsid w:val="00766B8B"/>
    <w:rsid w:val="00766CDD"/>
    <w:rsid w:val="00766E0D"/>
    <w:rsid w:val="007674F3"/>
    <w:rsid w:val="00767CD2"/>
    <w:rsid w:val="00770859"/>
    <w:rsid w:val="00770F4D"/>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8744C"/>
    <w:rsid w:val="007913C1"/>
    <w:rsid w:val="007914E4"/>
    <w:rsid w:val="00791C43"/>
    <w:rsid w:val="00791E58"/>
    <w:rsid w:val="00793B7B"/>
    <w:rsid w:val="00793BF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1E13"/>
    <w:rsid w:val="00802BFE"/>
    <w:rsid w:val="00803827"/>
    <w:rsid w:val="0080391F"/>
    <w:rsid w:val="008039C2"/>
    <w:rsid w:val="008046E4"/>
    <w:rsid w:val="00804992"/>
    <w:rsid w:val="00804C3D"/>
    <w:rsid w:val="008055FF"/>
    <w:rsid w:val="00805A20"/>
    <w:rsid w:val="0080647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655"/>
    <w:rsid w:val="00823390"/>
    <w:rsid w:val="00824A72"/>
    <w:rsid w:val="00824C4E"/>
    <w:rsid w:val="00826125"/>
    <w:rsid w:val="00826F38"/>
    <w:rsid w:val="00830582"/>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1123"/>
    <w:rsid w:val="00892AB9"/>
    <w:rsid w:val="00893857"/>
    <w:rsid w:val="00893F73"/>
    <w:rsid w:val="00893FDD"/>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201"/>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64A"/>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3B69"/>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3BD3"/>
    <w:rsid w:val="00915778"/>
    <w:rsid w:val="00915D23"/>
    <w:rsid w:val="009164DD"/>
    <w:rsid w:val="0091704B"/>
    <w:rsid w:val="0091764B"/>
    <w:rsid w:val="009210C9"/>
    <w:rsid w:val="00921375"/>
    <w:rsid w:val="00922BDB"/>
    <w:rsid w:val="00925C68"/>
    <w:rsid w:val="009263CF"/>
    <w:rsid w:val="00926429"/>
    <w:rsid w:val="0092794E"/>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6B2"/>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439E"/>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081"/>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C715C"/>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3C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080"/>
    <w:rsid w:val="00A0179F"/>
    <w:rsid w:val="00A01B7D"/>
    <w:rsid w:val="00A036C5"/>
    <w:rsid w:val="00A03AD2"/>
    <w:rsid w:val="00A058F4"/>
    <w:rsid w:val="00A05DA0"/>
    <w:rsid w:val="00A073A0"/>
    <w:rsid w:val="00A07D84"/>
    <w:rsid w:val="00A07DDF"/>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07B4"/>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A4B"/>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C64"/>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79F"/>
    <w:rsid w:val="00AD1CC0"/>
    <w:rsid w:val="00AD22B5"/>
    <w:rsid w:val="00AD2718"/>
    <w:rsid w:val="00AD2900"/>
    <w:rsid w:val="00AD33D3"/>
    <w:rsid w:val="00AD3DB4"/>
    <w:rsid w:val="00AD3E16"/>
    <w:rsid w:val="00AD5133"/>
    <w:rsid w:val="00AD5712"/>
    <w:rsid w:val="00AD68EB"/>
    <w:rsid w:val="00AD6AC5"/>
    <w:rsid w:val="00AD6E94"/>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27A7A"/>
    <w:rsid w:val="00B312C7"/>
    <w:rsid w:val="00B3145E"/>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0CA8"/>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A7F7C"/>
    <w:rsid w:val="00BB1309"/>
    <w:rsid w:val="00BB219F"/>
    <w:rsid w:val="00BB2522"/>
    <w:rsid w:val="00BB2592"/>
    <w:rsid w:val="00BB3156"/>
    <w:rsid w:val="00BB4DD0"/>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37731"/>
    <w:rsid w:val="00C41015"/>
    <w:rsid w:val="00C41131"/>
    <w:rsid w:val="00C411C1"/>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CC2"/>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0573"/>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136"/>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59E4"/>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206"/>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4583"/>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5B1E"/>
    <w:rsid w:val="00DC6294"/>
    <w:rsid w:val="00DC6944"/>
    <w:rsid w:val="00DC6AEA"/>
    <w:rsid w:val="00DC7377"/>
    <w:rsid w:val="00DD2912"/>
    <w:rsid w:val="00DD353B"/>
    <w:rsid w:val="00DD3902"/>
    <w:rsid w:val="00DD417A"/>
    <w:rsid w:val="00DD45C1"/>
    <w:rsid w:val="00DD4849"/>
    <w:rsid w:val="00DD4E6B"/>
    <w:rsid w:val="00DD5654"/>
    <w:rsid w:val="00DD6237"/>
    <w:rsid w:val="00DE0FC0"/>
    <w:rsid w:val="00DE190A"/>
    <w:rsid w:val="00DE1A76"/>
    <w:rsid w:val="00DE31D8"/>
    <w:rsid w:val="00DE34CD"/>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1EF2"/>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792"/>
    <w:rsid w:val="00E3177E"/>
    <w:rsid w:val="00E32652"/>
    <w:rsid w:val="00E32DDF"/>
    <w:rsid w:val="00E33108"/>
    <w:rsid w:val="00E3372E"/>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4F65"/>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1C13"/>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CAD"/>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9BC"/>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0F1D"/>
    <w:rsid w:val="00F42168"/>
    <w:rsid w:val="00F425B3"/>
    <w:rsid w:val="00F448C5"/>
    <w:rsid w:val="00F44C78"/>
    <w:rsid w:val="00F44F38"/>
    <w:rsid w:val="00F452C0"/>
    <w:rsid w:val="00F45330"/>
    <w:rsid w:val="00F459E6"/>
    <w:rsid w:val="00F465D8"/>
    <w:rsid w:val="00F509BF"/>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599"/>
    <w:rsid w:val="00F66BB5"/>
    <w:rsid w:val="00F66BC9"/>
    <w:rsid w:val="00F67946"/>
    <w:rsid w:val="00F72B99"/>
    <w:rsid w:val="00F72CCD"/>
    <w:rsid w:val="00F72E9F"/>
    <w:rsid w:val="00F73166"/>
    <w:rsid w:val="00F73528"/>
    <w:rsid w:val="00F736F9"/>
    <w:rsid w:val="00F739E9"/>
    <w:rsid w:val="00F75D23"/>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4571"/>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field">
    <w:name w:val="field"/>
    <w:basedOn w:val="Fuentedeprrafopredeter"/>
    <w:rsid w:val="0098439E"/>
  </w:style>
  <w:style w:type="paragraph" w:customStyle="1" w:styleId="rtejustify">
    <w:name w:val="rtejustify"/>
    <w:basedOn w:val="Normal"/>
    <w:rsid w:val="0098439E"/>
    <w:pPr>
      <w:spacing w:before="100" w:beforeAutospacing="1" w:after="100" w:afterAutospacing="1"/>
    </w:pPr>
    <w:rPr>
      <w:rFonts w:ascii="Times New Roman" w:eastAsia="Times New Roman" w:hAnsi="Times New Roman" w:cs="Times New Roman"/>
      <w:lang w:eastAsia="es-MX"/>
    </w:rPr>
  </w:style>
  <w:style w:type="character" w:styleId="Referenciasutil">
    <w:name w:val="Subtle Reference"/>
    <w:basedOn w:val="Fuentedeprrafopredeter"/>
    <w:uiPriority w:val="31"/>
    <w:qFormat/>
    <w:rsid w:val="00A93C6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1564236">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79180115">
      <w:bodyDiv w:val="1"/>
      <w:marLeft w:val="0"/>
      <w:marRight w:val="0"/>
      <w:marTop w:val="0"/>
      <w:marBottom w:val="0"/>
      <w:divBdr>
        <w:top w:val="none" w:sz="0" w:space="0" w:color="auto"/>
        <w:left w:val="none" w:sz="0" w:space="0" w:color="auto"/>
        <w:bottom w:val="none" w:sz="0" w:space="0" w:color="auto"/>
        <w:right w:val="none" w:sz="0" w:space="0" w:color="auto"/>
      </w:divBdr>
    </w:div>
    <w:div w:id="890058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0338917">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8267236">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3532302">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2078717">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3876673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07136996">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382705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866959">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4722385">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488941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78970910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39543439">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7781607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3221534">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9309805">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7441971">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5712056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2073731">
      <w:bodyDiv w:val="1"/>
      <w:marLeft w:val="0"/>
      <w:marRight w:val="0"/>
      <w:marTop w:val="0"/>
      <w:marBottom w:val="0"/>
      <w:divBdr>
        <w:top w:val="none" w:sz="0" w:space="0" w:color="auto"/>
        <w:left w:val="none" w:sz="0" w:space="0" w:color="auto"/>
        <w:bottom w:val="none" w:sz="0" w:space="0" w:color="auto"/>
        <w:right w:val="none" w:sz="0" w:space="0" w:color="auto"/>
      </w:divBdr>
      <w:divsChild>
        <w:div w:id="1237587548">
          <w:marLeft w:val="0"/>
          <w:marRight w:val="0"/>
          <w:marTop w:val="0"/>
          <w:marBottom w:val="0"/>
          <w:divBdr>
            <w:top w:val="none" w:sz="0" w:space="0" w:color="auto"/>
            <w:left w:val="none" w:sz="0" w:space="0" w:color="auto"/>
            <w:bottom w:val="none" w:sz="0" w:space="0" w:color="auto"/>
            <w:right w:val="none" w:sz="0" w:space="0" w:color="auto"/>
          </w:divBdr>
          <w:divsChild>
            <w:div w:id="8711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155091">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92158381">
      <w:bodyDiv w:val="1"/>
      <w:marLeft w:val="0"/>
      <w:marRight w:val="0"/>
      <w:marTop w:val="0"/>
      <w:marBottom w:val="0"/>
      <w:divBdr>
        <w:top w:val="none" w:sz="0" w:space="0" w:color="auto"/>
        <w:left w:val="none" w:sz="0" w:space="0" w:color="auto"/>
        <w:bottom w:val="none" w:sz="0" w:space="0" w:color="auto"/>
        <w:right w:val="none" w:sz="0" w:space="0" w:color="auto"/>
      </w:divBdr>
    </w:div>
    <w:div w:id="1598711510">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49482584">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58075407">
      <w:bodyDiv w:val="1"/>
      <w:marLeft w:val="0"/>
      <w:marRight w:val="0"/>
      <w:marTop w:val="0"/>
      <w:marBottom w:val="0"/>
      <w:divBdr>
        <w:top w:val="none" w:sz="0" w:space="0" w:color="auto"/>
        <w:left w:val="none" w:sz="0" w:space="0" w:color="auto"/>
        <w:bottom w:val="none" w:sz="0" w:space="0" w:color="auto"/>
        <w:right w:val="none" w:sz="0" w:space="0" w:color="auto"/>
      </w:divBdr>
    </w:div>
    <w:div w:id="1665083266">
      <w:bodyDiv w:val="1"/>
      <w:marLeft w:val="0"/>
      <w:marRight w:val="0"/>
      <w:marTop w:val="0"/>
      <w:marBottom w:val="0"/>
      <w:divBdr>
        <w:top w:val="none" w:sz="0" w:space="0" w:color="auto"/>
        <w:left w:val="none" w:sz="0" w:space="0" w:color="auto"/>
        <w:bottom w:val="none" w:sz="0" w:space="0" w:color="auto"/>
        <w:right w:val="none" w:sz="0" w:space="0" w:color="auto"/>
      </w:divBdr>
    </w:div>
    <w:div w:id="1669481214">
      <w:bodyDiv w:val="1"/>
      <w:marLeft w:val="0"/>
      <w:marRight w:val="0"/>
      <w:marTop w:val="0"/>
      <w:marBottom w:val="0"/>
      <w:divBdr>
        <w:top w:val="none" w:sz="0" w:space="0" w:color="auto"/>
        <w:left w:val="none" w:sz="0" w:space="0" w:color="auto"/>
        <w:bottom w:val="none" w:sz="0" w:space="0" w:color="auto"/>
        <w:right w:val="none" w:sz="0" w:space="0" w:color="auto"/>
      </w:divBdr>
      <w:divsChild>
        <w:div w:id="251281894">
          <w:marLeft w:val="720"/>
          <w:marRight w:val="0"/>
          <w:marTop w:val="0"/>
          <w:marBottom w:val="101"/>
          <w:divBdr>
            <w:top w:val="none" w:sz="0" w:space="0" w:color="auto"/>
            <w:left w:val="none" w:sz="0" w:space="0" w:color="auto"/>
            <w:bottom w:val="none" w:sz="0" w:space="0" w:color="auto"/>
            <w:right w:val="none" w:sz="0" w:space="0" w:color="auto"/>
          </w:divBdr>
        </w:div>
        <w:div w:id="761293647">
          <w:marLeft w:val="720"/>
          <w:marRight w:val="0"/>
          <w:marTop w:val="0"/>
          <w:marBottom w:val="101"/>
          <w:divBdr>
            <w:top w:val="none" w:sz="0" w:space="0" w:color="auto"/>
            <w:left w:val="none" w:sz="0" w:space="0" w:color="auto"/>
            <w:bottom w:val="none" w:sz="0" w:space="0" w:color="auto"/>
            <w:right w:val="none" w:sz="0" w:space="0" w:color="auto"/>
          </w:divBdr>
        </w:div>
      </w:divsChild>
    </w:div>
    <w:div w:id="1669669089">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1051116">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139067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66820966">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1059526">
      <w:bodyDiv w:val="1"/>
      <w:marLeft w:val="0"/>
      <w:marRight w:val="0"/>
      <w:marTop w:val="0"/>
      <w:marBottom w:val="0"/>
      <w:divBdr>
        <w:top w:val="none" w:sz="0" w:space="0" w:color="auto"/>
        <w:left w:val="none" w:sz="0" w:space="0" w:color="auto"/>
        <w:bottom w:val="none" w:sz="0" w:space="0" w:color="auto"/>
        <w:right w:val="none" w:sz="0" w:space="0" w:color="auto"/>
      </w:divBdr>
    </w:div>
    <w:div w:id="2015566568">
      <w:bodyDiv w:val="1"/>
      <w:marLeft w:val="0"/>
      <w:marRight w:val="0"/>
      <w:marTop w:val="0"/>
      <w:marBottom w:val="0"/>
      <w:divBdr>
        <w:top w:val="none" w:sz="0" w:space="0" w:color="auto"/>
        <w:left w:val="none" w:sz="0" w:space="0" w:color="auto"/>
        <w:bottom w:val="none" w:sz="0" w:space="0" w:color="auto"/>
        <w:right w:val="none" w:sz="0" w:space="0" w:color="auto"/>
      </w:divBdr>
      <w:divsChild>
        <w:div w:id="1689677639">
          <w:marLeft w:val="720"/>
          <w:marRight w:val="0"/>
          <w:marTop w:val="0"/>
          <w:marBottom w:val="101"/>
          <w:divBdr>
            <w:top w:val="none" w:sz="0" w:space="0" w:color="auto"/>
            <w:left w:val="none" w:sz="0" w:space="0" w:color="auto"/>
            <w:bottom w:val="none" w:sz="0" w:space="0" w:color="auto"/>
            <w:right w:val="none" w:sz="0" w:space="0" w:color="auto"/>
          </w:divBdr>
        </w:div>
        <w:div w:id="816994076">
          <w:marLeft w:val="720"/>
          <w:marRight w:val="0"/>
          <w:marTop w:val="0"/>
          <w:marBottom w:val="101"/>
          <w:divBdr>
            <w:top w:val="none" w:sz="0" w:space="0" w:color="auto"/>
            <w:left w:val="none" w:sz="0" w:space="0" w:color="auto"/>
            <w:bottom w:val="none" w:sz="0" w:space="0" w:color="auto"/>
            <w:right w:val="none" w:sz="0" w:space="0" w:color="auto"/>
          </w:divBdr>
        </w:div>
      </w:divsChild>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36874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ianguistenco.gob.mx/wp-content/uploads/2022/05/TESORERIA-MUNICI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2F9B6-710B-4E92-8473-3380FBDF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36</Pages>
  <Words>7173</Words>
  <Characters>39457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2023-05-24T18:51:00Z</dcterms:created>
  <dcterms:modified xsi:type="dcterms:W3CDTF">2023-06-07T17:41:00Z</dcterms:modified>
</cp:coreProperties>
</file>