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B91C9F"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B91C9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612A2" w:rsidRPr="00B91C9F">
        <w:rPr>
          <w:rFonts w:ascii="Palatino Linotype" w:eastAsia="Times New Roman" w:hAnsi="Palatino Linotype" w:cs="Arial"/>
          <w:color w:val="000000"/>
          <w:sz w:val="24"/>
          <w:szCs w:val="24"/>
          <w:lang w:eastAsia="es-MX"/>
        </w:rPr>
        <w:t>trece</w:t>
      </w:r>
      <w:r w:rsidR="00BC1F71" w:rsidRPr="00B91C9F">
        <w:rPr>
          <w:rFonts w:ascii="Palatino Linotype" w:eastAsia="Times New Roman" w:hAnsi="Palatino Linotype" w:cs="Arial"/>
          <w:color w:val="000000"/>
          <w:sz w:val="24"/>
          <w:szCs w:val="24"/>
          <w:lang w:val="es-419" w:eastAsia="es-MX"/>
        </w:rPr>
        <w:t xml:space="preserve"> de </w:t>
      </w:r>
      <w:r w:rsidR="00CE2ACA" w:rsidRPr="00B91C9F">
        <w:rPr>
          <w:rFonts w:ascii="Palatino Linotype" w:eastAsia="Times New Roman" w:hAnsi="Palatino Linotype" w:cs="Arial"/>
          <w:color w:val="000000"/>
          <w:sz w:val="24"/>
          <w:szCs w:val="24"/>
          <w:lang w:eastAsia="es-MX"/>
        </w:rPr>
        <w:t>septiembre</w:t>
      </w:r>
      <w:r w:rsidRPr="00B91C9F">
        <w:rPr>
          <w:rFonts w:ascii="Palatino Linotype" w:eastAsia="Times New Roman" w:hAnsi="Palatino Linotype" w:cs="Arial"/>
          <w:color w:val="000000"/>
          <w:sz w:val="24"/>
          <w:szCs w:val="24"/>
          <w:lang w:eastAsia="es-MX"/>
        </w:rPr>
        <w:t xml:space="preserve"> de dos mil </w:t>
      </w:r>
      <w:r w:rsidR="00A15AC9" w:rsidRPr="00B91C9F">
        <w:rPr>
          <w:rFonts w:ascii="Palatino Linotype" w:eastAsia="Times New Roman" w:hAnsi="Palatino Linotype" w:cs="Arial"/>
          <w:color w:val="000000"/>
          <w:sz w:val="24"/>
          <w:szCs w:val="24"/>
          <w:lang w:val="es-419" w:eastAsia="es-MX"/>
        </w:rPr>
        <w:t>veintitrés</w:t>
      </w:r>
      <w:r w:rsidRPr="00B91C9F">
        <w:rPr>
          <w:rFonts w:ascii="Palatino Linotype" w:eastAsia="Times New Roman" w:hAnsi="Palatino Linotype" w:cs="Arial"/>
          <w:color w:val="000000"/>
          <w:sz w:val="24"/>
          <w:szCs w:val="24"/>
          <w:lang w:eastAsia="es-MX"/>
        </w:rPr>
        <w:t>.</w:t>
      </w:r>
    </w:p>
    <w:p w:rsidR="00337A3D" w:rsidRPr="00B91C9F"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B91C9F" w:rsidRDefault="00337A3D" w:rsidP="006055A5">
      <w:pPr>
        <w:tabs>
          <w:tab w:val="left" w:pos="1701"/>
        </w:tabs>
        <w:spacing w:after="0" w:line="360" w:lineRule="auto"/>
        <w:jc w:val="both"/>
        <w:rPr>
          <w:rFonts w:ascii="Palatino Linotype" w:hAnsi="Palatino Linotype" w:cs="Arial"/>
          <w:b/>
          <w:sz w:val="24"/>
          <w:szCs w:val="24"/>
        </w:rPr>
      </w:pPr>
      <w:r w:rsidRPr="00B91C9F">
        <w:rPr>
          <w:rFonts w:ascii="Palatino Linotype" w:hAnsi="Palatino Linotype" w:cs="Arial"/>
          <w:b/>
          <w:sz w:val="24"/>
          <w:szCs w:val="24"/>
        </w:rPr>
        <w:t>VISTO</w:t>
      </w:r>
      <w:r w:rsidRPr="00B91C9F">
        <w:rPr>
          <w:rFonts w:ascii="Palatino Linotype" w:hAnsi="Palatino Linotype" w:cs="Arial"/>
          <w:sz w:val="24"/>
          <w:szCs w:val="24"/>
        </w:rPr>
        <w:t xml:space="preserve"> </w:t>
      </w:r>
      <w:r w:rsidR="001B5F99" w:rsidRPr="00B91C9F">
        <w:rPr>
          <w:rFonts w:ascii="Palatino Linotype" w:hAnsi="Palatino Linotype" w:cs="Arial"/>
          <w:sz w:val="24"/>
          <w:szCs w:val="24"/>
          <w:lang w:val="es-419"/>
        </w:rPr>
        <w:t>e</w:t>
      </w:r>
      <w:r w:rsidR="00A15AC9" w:rsidRPr="00B91C9F">
        <w:rPr>
          <w:rFonts w:ascii="Palatino Linotype" w:hAnsi="Palatino Linotype" w:cs="Arial"/>
          <w:sz w:val="24"/>
          <w:szCs w:val="24"/>
          <w:lang w:val="es-419"/>
        </w:rPr>
        <w:t>l</w:t>
      </w:r>
      <w:r w:rsidRPr="00B91C9F">
        <w:rPr>
          <w:rFonts w:ascii="Palatino Linotype" w:hAnsi="Palatino Linotype" w:cs="Arial"/>
          <w:sz w:val="24"/>
          <w:szCs w:val="24"/>
        </w:rPr>
        <w:t xml:space="preserve"> expediente electrónico formado con motivo del recurso de revisión con número </w:t>
      </w:r>
      <w:r w:rsidR="00153E47" w:rsidRPr="00B91C9F">
        <w:rPr>
          <w:rFonts w:ascii="Palatino Linotype" w:hAnsi="Palatino Linotype" w:cs="Arial"/>
          <w:b/>
          <w:bCs/>
          <w:sz w:val="24"/>
          <w:lang w:eastAsia="es-MX"/>
        </w:rPr>
        <w:t>02020</w:t>
      </w:r>
      <w:r w:rsidR="005D6927" w:rsidRPr="00B91C9F">
        <w:rPr>
          <w:rFonts w:ascii="Palatino Linotype" w:hAnsi="Palatino Linotype" w:cs="Arial"/>
          <w:b/>
          <w:bCs/>
          <w:sz w:val="24"/>
          <w:lang w:eastAsia="es-MX"/>
        </w:rPr>
        <w:t>/INFOEM/IP/RR/202</w:t>
      </w:r>
      <w:r w:rsidR="00153E47" w:rsidRPr="00B91C9F">
        <w:rPr>
          <w:rFonts w:ascii="Palatino Linotype" w:hAnsi="Palatino Linotype" w:cs="Arial"/>
          <w:b/>
          <w:bCs/>
          <w:sz w:val="24"/>
          <w:lang w:eastAsia="es-MX"/>
        </w:rPr>
        <w:t>3</w:t>
      </w:r>
      <w:r w:rsidR="00A15AC9" w:rsidRPr="00B91C9F">
        <w:rPr>
          <w:rFonts w:ascii="Palatino Linotype" w:hAnsi="Palatino Linotype" w:cs="Arial"/>
          <w:b/>
          <w:bCs/>
          <w:sz w:val="24"/>
          <w:lang w:val="es-419" w:eastAsia="es-MX"/>
        </w:rPr>
        <w:t xml:space="preserve"> </w:t>
      </w:r>
      <w:r w:rsidR="006055A5" w:rsidRPr="00B91C9F">
        <w:rPr>
          <w:rFonts w:ascii="Palatino Linotype" w:hAnsi="Palatino Linotype"/>
          <w:sz w:val="24"/>
          <w:szCs w:val="24"/>
        </w:rPr>
        <w:t>interpuesto por</w:t>
      </w:r>
      <w:r w:rsidR="00A16361" w:rsidRPr="00B91C9F">
        <w:rPr>
          <w:rFonts w:ascii="Palatino Linotype" w:hAnsi="Palatino Linotype"/>
          <w:sz w:val="24"/>
          <w:szCs w:val="24"/>
          <w:lang w:val="es-419"/>
        </w:rPr>
        <w:t xml:space="preserve"> </w:t>
      </w:r>
      <w:r w:rsidR="00153E47" w:rsidRPr="00B91C9F">
        <w:rPr>
          <w:rFonts w:ascii="Palatino Linotype" w:hAnsi="Palatino Linotype"/>
          <w:sz w:val="24"/>
          <w:szCs w:val="24"/>
        </w:rPr>
        <w:t>e</w:t>
      </w:r>
      <w:r w:rsidR="00A16361" w:rsidRPr="00B91C9F">
        <w:rPr>
          <w:rFonts w:ascii="Palatino Linotype" w:hAnsi="Palatino Linotype"/>
          <w:sz w:val="24"/>
          <w:szCs w:val="24"/>
          <w:lang w:val="es-419"/>
        </w:rPr>
        <w:t xml:space="preserve">l </w:t>
      </w:r>
      <w:r w:rsidR="00A16361" w:rsidRPr="00B91C9F">
        <w:rPr>
          <w:rFonts w:ascii="Palatino Linotype" w:hAnsi="Palatino Linotype"/>
          <w:b/>
          <w:sz w:val="24"/>
          <w:szCs w:val="24"/>
          <w:lang w:val="es-419"/>
        </w:rPr>
        <w:t xml:space="preserve">C. </w:t>
      </w:r>
      <w:r w:rsidR="003E070B" w:rsidRPr="00B91C9F">
        <w:rPr>
          <w:rFonts w:ascii="Palatino Linotype" w:hAnsi="Palatino Linotype" w:cs="Arial"/>
          <w:b/>
          <w:sz w:val="24"/>
          <w:szCs w:val="20"/>
        </w:rPr>
        <w:t>XXXXXXXX</w:t>
      </w:r>
      <w:r w:rsidR="008E6FCB" w:rsidRPr="00B91C9F">
        <w:rPr>
          <w:rFonts w:ascii="Palatino Linotype" w:hAnsi="Palatino Linotype"/>
          <w:sz w:val="24"/>
          <w:szCs w:val="24"/>
          <w:lang w:val="es-419"/>
        </w:rPr>
        <w:t xml:space="preserve">, </w:t>
      </w:r>
      <w:r w:rsidR="006055A5" w:rsidRPr="00B91C9F">
        <w:rPr>
          <w:rFonts w:ascii="Palatino Linotype" w:hAnsi="Palatino Linotype"/>
          <w:sz w:val="24"/>
          <w:szCs w:val="24"/>
        </w:rPr>
        <w:t>en lo sucesivo</w:t>
      </w:r>
      <w:r w:rsidR="008E6FCB" w:rsidRPr="00B91C9F">
        <w:rPr>
          <w:rFonts w:ascii="Palatino Linotype" w:hAnsi="Palatino Linotype"/>
          <w:sz w:val="24"/>
          <w:szCs w:val="24"/>
          <w:lang w:val="es-419"/>
        </w:rPr>
        <w:t xml:space="preserve"> será</w:t>
      </w:r>
      <w:r w:rsidR="006055A5" w:rsidRPr="00B91C9F">
        <w:rPr>
          <w:rFonts w:ascii="Palatino Linotype" w:hAnsi="Palatino Linotype"/>
          <w:sz w:val="24"/>
          <w:szCs w:val="24"/>
        </w:rPr>
        <w:t xml:space="preserve"> </w:t>
      </w:r>
      <w:r w:rsidR="00D74AE0" w:rsidRPr="00B91C9F">
        <w:rPr>
          <w:rFonts w:ascii="Palatino Linotype" w:hAnsi="Palatino Linotype"/>
          <w:sz w:val="24"/>
          <w:szCs w:val="24"/>
          <w:lang w:val="es-419"/>
        </w:rPr>
        <w:t>la</w:t>
      </w:r>
      <w:r w:rsidR="00A15AC9" w:rsidRPr="00B91C9F">
        <w:rPr>
          <w:rFonts w:ascii="Palatino Linotype" w:hAnsi="Palatino Linotype"/>
          <w:sz w:val="24"/>
          <w:szCs w:val="24"/>
          <w:lang w:val="es-419"/>
        </w:rPr>
        <w:t xml:space="preserve"> parte</w:t>
      </w:r>
      <w:r w:rsidR="006055A5" w:rsidRPr="00B91C9F">
        <w:rPr>
          <w:rFonts w:ascii="Palatino Linotype" w:hAnsi="Palatino Linotype"/>
          <w:sz w:val="24"/>
          <w:szCs w:val="24"/>
        </w:rPr>
        <w:t xml:space="preserve"> </w:t>
      </w:r>
      <w:r w:rsidR="006055A5" w:rsidRPr="00B91C9F">
        <w:rPr>
          <w:rFonts w:ascii="Palatino Linotype" w:hAnsi="Palatino Linotype"/>
          <w:b/>
          <w:sz w:val="24"/>
          <w:szCs w:val="24"/>
        </w:rPr>
        <w:t>Recurrente</w:t>
      </w:r>
      <w:r w:rsidR="006055A5" w:rsidRPr="00B91C9F">
        <w:rPr>
          <w:rFonts w:ascii="Palatino Linotype" w:hAnsi="Palatino Linotype"/>
          <w:sz w:val="24"/>
          <w:szCs w:val="24"/>
        </w:rPr>
        <w:t xml:space="preserve">, en contra de la respuesta </w:t>
      </w:r>
      <w:r w:rsidR="006055A5" w:rsidRPr="00B91C9F">
        <w:rPr>
          <w:rFonts w:ascii="Palatino Linotype" w:hAnsi="Palatino Linotype" w:cs="Arial"/>
          <w:sz w:val="24"/>
          <w:szCs w:val="24"/>
        </w:rPr>
        <w:t xml:space="preserve">proporcionada por </w:t>
      </w:r>
      <w:r w:rsidR="00153E47" w:rsidRPr="00B91C9F">
        <w:rPr>
          <w:rFonts w:ascii="Palatino Linotype" w:hAnsi="Palatino Linotype" w:cs="Arial"/>
          <w:sz w:val="24"/>
          <w:szCs w:val="24"/>
        </w:rPr>
        <w:t>la</w:t>
      </w:r>
      <w:r w:rsidR="006055A5" w:rsidRPr="00B91C9F">
        <w:rPr>
          <w:rFonts w:ascii="Palatino Linotype" w:hAnsi="Palatino Linotype" w:cs="Arial"/>
          <w:sz w:val="24"/>
          <w:szCs w:val="24"/>
        </w:rPr>
        <w:t xml:space="preserve"> </w:t>
      </w:r>
      <w:r w:rsidR="00153E47" w:rsidRPr="00B91C9F">
        <w:rPr>
          <w:rFonts w:ascii="Palatino Linotype" w:hAnsi="Palatino Linotype" w:cs="Arial"/>
          <w:b/>
          <w:sz w:val="24"/>
          <w:szCs w:val="24"/>
        </w:rPr>
        <w:t>Secretaría de Seguridad</w:t>
      </w:r>
      <w:r w:rsidR="006055A5" w:rsidRPr="00B91C9F">
        <w:rPr>
          <w:rFonts w:ascii="Palatino Linotype" w:hAnsi="Palatino Linotype" w:cs="Arial"/>
          <w:b/>
          <w:sz w:val="24"/>
          <w:szCs w:val="24"/>
        </w:rPr>
        <w:t xml:space="preserve">, </w:t>
      </w:r>
      <w:r w:rsidR="006055A5" w:rsidRPr="00B91C9F">
        <w:rPr>
          <w:rFonts w:ascii="Palatino Linotype" w:hAnsi="Palatino Linotype" w:cs="Arial"/>
          <w:sz w:val="24"/>
          <w:szCs w:val="24"/>
        </w:rPr>
        <w:t>en lo subsecuente</w:t>
      </w:r>
      <w:r w:rsidR="006055A5" w:rsidRPr="00B91C9F">
        <w:rPr>
          <w:rFonts w:ascii="Palatino Linotype" w:hAnsi="Palatino Linotype" w:cs="Arial"/>
          <w:b/>
          <w:sz w:val="24"/>
          <w:szCs w:val="24"/>
        </w:rPr>
        <w:t xml:space="preserve"> el Sujeto Obligado, </w:t>
      </w:r>
      <w:r w:rsidR="006055A5" w:rsidRPr="00B91C9F">
        <w:rPr>
          <w:rFonts w:ascii="Palatino Linotype" w:hAnsi="Palatino Linotype" w:cs="Arial"/>
          <w:sz w:val="24"/>
          <w:szCs w:val="24"/>
        </w:rPr>
        <w:t>se procede a dictar la presente resolución.</w:t>
      </w:r>
    </w:p>
    <w:p w:rsidR="00337A3D" w:rsidRPr="00B91C9F" w:rsidRDefault="00337A3D" w:rsidP="00337A3D">
      <w:pPr>
        <w:tabs>
          <w:tab w:val="left" w:pos="6960"/>
        </w:tabs>
        <w:spacing w:after="0" w:line="360" w:lineRule="auto"/>
        <w:jc w:val="both"/>
        <w:rPr>
          <w:rFonts w:ascii="Palatino Linotype" w:hAnsi="Palatino Linotype" w:cs="Arial"/>
          <w:sz w:val="24"/>
          <w:szCs w:val="24"/>
        </w:rPr>
      </w:pPr>
    </w:p>
    <w:p w:rsidR="00337A3D" w:rsidRPr="00B91C9F" w:rsidRDefault="00337A3D" w:rsidP="00337A3D">
      <w:pPr>
        <w:spacing w:after="0" w:line="360" w:lineRule="auto"/>
        <w:jc w:val="center"/>
        <w:rPr>
          <w:rFonts w:ascii="Palatino Linotype" w:hAnsi="Palatino Linotype" w:cs="Arial"/>
          <w:b/>
          <w:sz w:val="28"/>
          <w:szCs w:val="24"/>
        </w:rPr>
      </w:pPr>
      <w:r w:rsidRPr="00B91C9F">
        <w:rPr>
          <w:rFonts w:ascii="Palatino Linotype" w:hAnsi="Palatino Linotype" w:cs="Arial"/>
          <w:b/>
          <w:sz w:val="28"/>
          <w:szCs w:val="24"/>
        </w:rPr>
        <w:t>A N T E C E D E N T E S</w:t>
      </w:r>
    </w:p>
    <w:p w:rsidR="00337A3D" w:rsidRPr="00B91C9F" w:rsidRDefault="00337A3D" w:rsidP="00337A3D">
      <w:pPr>
        <w:spacing w:after="0" w:line="360" w:lineRule="auto"/>
        <w:rPr>
          <w:rFonts w:ascii="Palatino Linotype" w:hAnsi="Palatino Linotype" w:cs="Arial"/>
          <w:b/>
          <w:sz w:val="24"/>
          <w:szCs w:val="24"/>
        </w:rPr>
      </w:pPr>
    </w:p>
    <w:p w:rsidR="00F3766A" w:rsidRPr="00B91C9F" w:rsidRDefault="00337A3D" w:rsidP="00337A3D">
      <w:pPr>
        <w:spacing w:after="0" w:line="360" w:lineRule="auto"/>
        <w:jc w:val="both"/>
        <w:rPr>
          <w:rFonts w:ascii="Palatino Linotype" w:hAnsi="Palatino Linotype" w:cs="Arial"/>
          <w:b/>
          <w:sz w:val="28"/>
          <w:szCs w:val="28"/>
        </w:rPr>
      </w:pPr>
      <w:r w:rsidRPr="00B91C9F">
        <w:rPr>
          <w:rFonts w:ascii="Palatino Linotype" w:hAnsi="Palatino Linotype" w:cs="Arial"/>
          <w:b/>
          <w:sz w:val="28"/>
          <w:szCs w:val="28"/>
        </w:rPr>
        <w:t xml:space="preserve">PRIMERO. </w:t>
      </w:r>
      <w:r w:rsidR="00F3766A" w:rsidRPr="00B91C9F">
        <w:rPr>
          <w:rFonts w:ascii="Palatino Linotype" w:hAnsi="Palatino Linotype" w:cs="Arial"/>
          <w:b/>
          <w:sz w:val="24"/>
          <w:szCs w:val="24"/>
        </w:rPr>
        <w:t>De la solicitud de información.</w:t>
      </w:r>
    </w:p>
    <w:p w:rsidR="00337A3D" w:rsidRPr="00B91C9F" w:rsidRDefault="00337A3D" w:rsidP="00337A3D">
      <w:pPr>
        <w:spacing w:after="0" w:line="360" w:lineRule="auto"/>
        <w:jc w:val="both"/>
        <w:rPr>
          <w:rFonts w:ascii="Palatino Linotype" w:hAnsi="Palatino Linotype" w:cs="Arial"/>
          <w:sz w:val="24"/>
          <w:szCs w:val="24"/>
          <w:lang w:val="es-419"/>
        </w:rPr>
      </w:pPr>
      <w:r w:rsidRPr="00B91C9F">
        <w:rPr>
          <w:rFonts w:ascii="Palatino Linotype" w:hAnsi="Palatino Linotype" w:cs="Arial"/>
          <w:sz w:val="24"/>
          <w:szCs w:val="24"/>
        </w:rPr>
        <w:t xml:space="preserve">Con fecha </w:t>
      </w:r>
      <w:r w:rsidR="00AA79CB" w:rsidRPr="00B91C9F">
        <w:rPr>
          <w:rFonts w:ascii="Palatino Linotype" w:hAnsi="Palatino Linotype" w:cs="Arial"/>
          <w:sz w:val="24"/>
          <w:szCs w:val="24"/>
        </w:rPr>
        <w:t>seis</w:t>
      </w:r>
      <w:r w:rsidR="00ED1AE4" w:rsidRPr="00B91C9F">
        <w:rPr>
          <w:rFonts w:ascii="Palatino Linotype" w:hAnsi="Palatino Linotype" w:cs="Arial"/>
          <w:sz w:val="24"/>
          <w:szCs w:val="24"/>
          <w:lang w:val="es-419"/>
        </w:rPr>
        <w:t xml:space="preserve"> </w:t>
      </w:r>
      <w:r w:rsidR="001F1C38" w:rsidRPr="00B91C9F">
        <w:rPr>
          <w:rFonts w:ascii="Palatino Linotype" w:hAnsi="Palatino Linotype" w:cs="Arial"/>
          <w:sz w:val="24"/>
          <w:szCs w:val="24"/>
        </w:rPr>
        <w:t xml:space="preserve">de </w:t>
      </w:r>
      <w:r w:rsidR="00AA79CB" w:rsidRPr="00B91C9F">
        <w:rPr>
          <w:rFonts w:ascii="Palatino Linotype" w:hAnsi="Palatino Linotype" w:cs="Arial"/>
          <w:sz w:val="24"/>
          <w:szCs w:val="24"/>
        </w:rPr>
        <w:t>marzo</w:t>
      </w:r>
      <w:r w:rsidR="006055A5" w:rsidRPr="00B91C9F">
        <w:rPr>
          <w:rFonts w:ascii="Palatino Linotype" w:hAnsi="Palatino Linotype" w:cs="Arial"/>
          <w:sz w:val="24"/>
          <w:szCs w:val="24"/>
        </w:rPr>
        <w:t xml:space="preserve"> </w:t>
      </w:r>
      <w:r w:rsidR="001F1C38" w:rsidRPr="00B91C9F">
        <w:rPr>
          <w:rFonts w:ascii="Palatino Linotype" w:hAnsi="Palatino Linotype" w:cs="Arial"/>
          <w:sz w:val="24"/>
          <w:szCs w:val="24"/>
        </w:rPr>
        <w:t xml:space="preserve">de dos mil </w:t>
      </w:r>
      <w:r w:rsidR="00AA79CB" w:rsidRPr="00B91C9F">
        <w:rPr>
          <w:rFonts w:ascii="Palatino Linotype" w:hAnsi="Palatino Linotype" w:cs="Arial"/>
          <w:sz w:val="24"/>
          <w:szCs w:val="24"/>
        </w:rPr>
        <w:t>veintitrés</w:t>
      </w:r>
      <w:r w:rsidR="006055A5" w:rsidRPr="00B91C9F">
        <w:rPr>
          <w:rFonts w:ascii="Palatino Linotype" w:hAnsi="Palatino Linotype" w:cs="Arial"/>
          <w:sz w:val="24"/>
          <w:szCs w:val="24"/>
          <w:lang w:val="es-419"/>
        </w:rPr>
        <w:t xml:space="preserve"> </w:t>
      </w:r>
      <w:r w:rsidR="001F1C38" w:rsidRPr="00B91C9F">
        <w:rPr>
          <w:rFonts w:ascii="Palatino Linotype" w:hAnsi="Palatino Linotype" w:cs="Arial"/>
          <w:sz w:val="24"/>
          <w:szCs w:val="24"/>
        </w:rPr>
        <w:t xml:space="preserve">el </w:t>
      </w:r>
      <w:r w:rsidRPr="00B91C9F">
        <w:rPr>
          <w:rFonts w:ascii="Palatino Linotype" w:hAnsi="Palatino Linotype" w:cs="Arial"/>
          <w:b/>
          <w:sz w:val="24"/>
          <w:szCs w:val="24"/>
        </w:rPr>
        <w:t>Recurrente</w:t>
      </w:r>
      <w:r w:rsidRPr="00B91C9F">
        <w:rPr>
          <w:rFonts w:ascii="Palatino Linotype" w:hAnsi="Palatino Linotype" w:cs="Arial"/>
          <w:sz w:val="24"/>
          <w:szCs w:val="24"/>
        </w:rPr>
        <w:t xml:space="preserve"> presentó a través del Sistema de Acceso a la Información Mexiquense, </w:t>
      </w:r>
      <w:r w:rsidR="00F43B74" w:rsidRPr="00B91C9F">
        <w:rPr>
          <w:rFonts w:ascii="Palatino Linotype" w:hAnsi="Palatino Linotype" w:cs="Arial"/>
          <w:sz w:val="24"/>
          <w:szCs w:val="24"/>
        </w:rPr>
        <w:t>(</w:t>
      </w:r>
      <w:r w:rsidRPr="00B91C9F">
        <w:rPr>
          <w:rFonts w:ascii="Palatino Linotype" w:hAnsi="Palatino Linotype" w:cs="Arial"/>
          <w:b/>
          <w:sz w:val="24"/>
          <w:szCs w:val="24"/>
        </w:rPr>
        <w:t>SAIMEX</w:t>
      </w:r>
      <w:r w:rsidR="00F43B74" w:rsidRPr="00B91C9F">
        <w:rPr>
          <w:rFonts w:ascii="Palatino Linotype" w:hAnsi="Palatino Linotype" w:cs="Arial"/>
          <w:b/>
          <w:sz w:val="24"/>
          <w:szCs w:val="24"/>
        </w:rPr>
        <w:t>)</w:t>
      </w:r>
      <w:r w:rsidRPr="00B91C9F">
        <w:rPr>
          <w:rFonts w:ascii="Palatino Linotype" w:hAnsi="Palatino Linotype" w:cs="Arial"/>
          <w:sz w:val="24"/>
          <w:szCs w:val="24"/>
        </w:rPr>
        <w:t xml:space="preserve">, ante </w:t>
      </w:r>
      <w:r w:rsidRPr="00B91C9F">
        <w:rPr>
          <w:rFonts w:ascii="Palatino Linotype" w:hAnsi="Palatino Linotype" w:cs="Arial"/>
          <w:b/>
          <w:sz w:val="24"/>
          <w:szCs w:val="24"/>
        </w:rPr>
        <w:t>el Sujeto Obligado</w:t>
      </w:r>
      <w:r w:rsidRPr="00B91C9F">
        <w:rPr>
          <w:rFonts w:ascii="Palatino Linotype" w:hAnsi="Palatino Linotype" w:cs="Arial"/>
          <w:sz w:val="24"/>
          <w:szCs w:val="24"/>
        </w:rPr>
        <w:t xml:space="preserve">, </w:t>
      </w:r>
      <w:r w:rsidR="00064E75" w:rsidRPr="00B91C9F">
        <w:rPr>
          <w:rFonts w:ascii="Palatino Linotype" w:hAnsi="Palatino Linotype" w:cs="Arial"/>
          <w:sz w:val="24"/>
          <w:szCs w:val="24"/>
        </w:rPr>
        <w:t xml:space="preserve">la </w:t>
      </w:r>
      <w:r w:rsidRPr="00B91C9F">
        <w:rPr>
          <w:rFonts w:ascii="Palatino Linotype" w:hAnsi="Palatino Linotype" w:cs="Arial"/>
          <w:sz w:val="24"/>
          <w:szCs w:val="24"/>
        </w:rPr>
        <w:t>solicitud de acceso a la información pública,</w:t>
      </w:r>
      <w:r w:rsidR="00667814" w:rsidRPr="00B91C9F">
        <w:rPr>
          <w:rFonts w:ascii="Palatino Linotype" w:hAnsi="Palatino Linotype" w:cs="Arial"/>
          <w:sz w:val="24"/>
          <w:szCs w:val="24"/>
          <w:lang w:val="es-419"/>
        </w:rPr>
        <w:t xml:space="preserve"> número </w:t>
      </w:r>
      <w:r w:rsidR="00667814" w:rsidRPr="00B91C9F">
        <w:rPr>
          <w:rFonts w:ascii="Palatino Linotype" w:hAnsi="Palatino Linotype" w:cs="Arial"/>
          <w:b/>
          <w:sz w:val="24"/>
          <w:szCs w:val="24"/>
          <w:lang w:val="es-419"/>
        </w:rPr>
        <w:t>00</w:t>
      </w:r>
      <w:r w:rsidR="00AA79CB" w:rsidRPr="00B91C9F">
        <w:rPr>
          <w:rFonts w:ascii="Palatino Linotype" w:hAnsi="Palatino Linotype" w:cs="Arial"/>
          <w:b/>
          <w:sz w:val="24"/>
          <w:szCs w:val="24"/>
        </w:rPr>
        <w:t>130</w:t>
      </w:r>
      <w:r w:rsidR="00667814" w:rsidRPr="00B91C9F">
        <w:rPr>
          <w:rFonts w:ascii="Palatino Linotype" w:hAnsi="Palatino Linotype" w:cs="Arial"/>
          <w:b/>
          <w:sz w:val="24"/>
          <w:szCs w:val="24"/>
          <w:lang w:val="es-419"/>
        </w:rPr>
        <w:t>/</w:t>
      </w:r>
      <w:r w:rsidR="00AA79CB" w:rsidRPr="00B91C9F">
        <w:rPr>
          <w:rFonts w:ascii="Palatino Linotype" w:hAnsi="Palatino Linotype" w:cs="Arial"/>
          <w:b/>
          <w:sz w:val="24"/>
          <w:szCs w:val="24"/>
        </w:rPr>
        <w:t>SSEM</w:t>
      </w:r>
      <w:r w:rsidR="00667814" w:rsidRPr="00B91C9F">
        <w:rPr>
          <w:rFonts w:ascii="Palatino Linotype" w:hAnsi="Palatino Linotype" w:cs="Arial"/>
          <w:b/>
          <w:sz w:val="24"/>
          <w:szCs w:val="24"/>
          <w:lang w:val="es-419"/>
        </w:rPr>
        <w:t>/IP/202</w:t>
      </w:r>
      <w:r w:rsidR="00AA79CB" w:rsidRPr="00B91C9F">
        <w:rPr>
          <w:rFonts w:ascii="Palatino Linotype" w:hAnsi="Palatino Linotype" w:cs="Arial"/>
          <w:b/>
          <w:sz w:val="24"/>
          <w:szCs w:val="24"/>
        </w:rPr>
        <w:t>3</w:t>
      </w:r>
      <w:r w:rsidR="00667814" w:rsidRPr="00B91C9F">
        <w:rPr>
          <w:rFonts w:ascii="Palatino Linotype" w:hAnsi="Palatino Linotype" w:cs="Arial"/>
          <w:sz w:val="24"/>
          <w:szCs w:val="24"/>
          <w:lang w:val="es-419"/>
        </w:rPr>
        <w:t>, mediante la cual solicitó lo siguiente:</w:t>
      </w:r>
    </w:p>
    <w:p w:rsidR="00337A3D" w:rsidRPr="00B91C9F" w:rsidRDefault="00337A3D" w:rsidP="00C0073A">
      <w:pPr>
        <w:spacing w:after="0" w:line="360" w:lineRule="auto"/>
        <w:jc w:val="both"/>
        <w:rPr>
          <w:rFonts w:ascii="Palatino Linotype" w:hAnsi="Palatino Linotype" w:cs="Arial"/>
          <w:sz w:val="24"/>
          <w:szCs w:val="24"/>
        </w:rPr>
      </w:pPr>
    </w:p>
    <w:p w:rsidR="006B1D9A" w:rsidRPr="00B91C9F" w:rsidRDefault="006B1D9A" w:rsidP="00A94AD2">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91C9F">
        <w:rPr>
          <w:rFonts w:ascii="Palatino Linotype" w:eastAsia="Times New Roman" w:hAnsi="Palatino Linotype" w:cs="Times New Roman"/>
          <w:i/>
          <w:sz w:val="24"/>
          <w:szCs w:val="24"/>
          <w:lang w:val="es-419" w:eastAsia="es-ES"/>
        </w:rPr>
        <w:t>“</w:t>
      </w:r>
      <w:r w:rsidR="00AA79CB" w:rsidRPr="00B91C9F">
        <w:rPr>
          <w:rFonts w:ascii="Palatino Linotype" w:eastAsia="Times New Roman" w:hAnsi="Palatino Linotype" w:cs="Times New Roman"/>
          <w:i/>
          <w:sz w:val="24"/>
          <w:szCs w:val="24"/>
          <w:lang w:val="es-419" w:eastAsia="es-ES"/>
        </w:rPr>
        <w:t xml:space="preserve">1.- Presupuesto que se designa a los centros penitenciarios 1.1.- Para operación (conceptos que comprende) 1.2.- Para mantenimiento (conceptos que comprende) 1.3.-Para comidas (por cada una de las tres comidas al día) 1.4.-Medicamentos 2.- Costo diario de un interno en el Centro Penitenciario (sin contar comida) y conceptos que contempla. 3.- Personas que se encuentran albergadas en los Centros Penitenciarios. 3.1.- Total de la población por centro penitenciario. 3.2.- ¿Qué </w:t>
      </w:r>
      <w:r w:rsidR="00AA79CB" w:rsidRPr="00B91C9F">
        <w:rPr>
          <w:rFonts w:ascii="Palatino Linotype" w:eastAsia="Times New Roman" w:hAnsi="Palatino Linotype" w:cs="Times New Roman"/>
          <w:i/>
          <w:sz w:val="24"/>
          <w:szCs w:val="24"/>
          <w:lang w:val="es-419" w:eastAsia="es-ES"/>
        </w:rPr>
        <w:lastRenderedPageBreak/>
        <w:t>Centros Penitenciarios que albergan hombres y mujeres? 3.2.1.- Número de hombres y mujeres por Centro Penitenciario. 3.3.- ¿Qué Centros Penitenciarios albergan solo mujeres?</w:t>
      </w:r>
      <w:r w:rsidRPr="00B91C9F">
        <w:rPr>
          <w:rFonts w:ascii="Palatino Linotype" w:eastAsia="Times New Roman" w:hAnsi="Palatino Linotype" w:cs="Times New Roman"/>
          <w:i/>
          <w:sz w:val="24"/>
          <w:szCs w:val="24"/>
          <w:lang w:val="es-419" w:eastAsia="es-ES"/>
        </w:rPr>
        <w:t>”</w:t>
      </w:r>
    </w:p>
    <w:p w:rsidR="006055A5" w:rsidRPr="00B91C9F" w:rsidRDefault="006055A5" w:rsidP="00BD0792">
      <w:pPr>
        <w:spacing w:after="0" w:line="360" w:lineRule="auto"/>
        <w:jc w:val="both"/>
        <w:rPr>
          <w:rFonts w:ascii="Palatino Linotype" w:hAnsi="Palatino Linotype" w:cs="Arial"/>
          <w:sz w:val="24"/>
          <w:szCs w:val="24"/>
        </w:rPr>
      </w:pPr>
    </w:p>
    <w:p w:rsidR="00F3766A" w:rsidRPr="00B91C9F" w:rsidRDefault="00337A3D" w:rsidP="00337A3D">
      <w:pPr>
        <w:spacing w:after="0" w:line="360" w:lineRule="auto"/>
        <w:jc w:val="both"/>
        <w:rPr>
          <w:rFonts w:ascii="Palatino Linotype" w:hAnsi="Palatino Linotype" w:cs="Arial"/>
          <w:b/>
          <w:sz w:val="24"/>
          <w:szCs w:val="24"/>
        </w:rPr>
      </w:pPr>
      <w:r w:rsidRPr="00B91C9F">
        <w:rPr>
          <w:rFonts w:ascii="Palatino Linotype" w:hAnsi="Palatino Linotype" w:cs="Arial"/>
          <w:b/>
          <w:sz w:val="28"/>
          <w:szCs w:val="24"/>
        </w:rPr>
        <w:t>SEGUNDO</w:t>
      </w:r>
      <w:r w:rsidRPr="00B91C9F">
        <w:rPr>
          <w:rFonts w:ascii="Palatino Linotype" w:hAnsi="Palatino Linotype" w:cs="Arial"/>
          <w:b/>
          <w:sz w:val="24"/>
          <w:szCs w:val="24"/>
        </w:rPr>
        <w:t xml:space="preserve">. </w:t>
      </w:r>
      <w:r w:rsidR="00F3766A" w:rsidRPr="00B91C9F">
        <w:rPr>
          <w:rFonts w:ascii="Palatino Linotype" w:hAnsi="Palatino Linotype" w:cs="Arial"/>
          <w:b/>
          <w:sz w:val="24"/>
          <w:szCs w:val="24"/>
        </w:rPr>
        <w:t xml:space="preserve">De la </w:t>
      </w:r>
      <w:r w:rsidR="00066174" w:rsidRPr="00B91C9F">
        <w:rPr>
          <w:rFonts w:ascii="Palatino Linotype" w:hAnsi="Palatino Linotype" w:cs="Arial"/>
          <w:b/>
          <w:sz w:val="24"/>
          <w:szCs w:val="24"/>
        </w:rPr>
        <w:t>respuesta</w:t>
      </w:r>
      <w:r w:rsidR="00F3766A" w:rsidRPr="00B91C9F">
        <w:rPr>
          <w:rFonts w:ascii="Palatino Linotype" w:hAnsi="Palatino Linotype" w:cs="Arial"/>
          <w:b/>
          <w:sz w:val="24"/>
          <w:szCs w:val="24"/>
        </w:rPr>
        <w:t xml:space="preserve"> del sujeto obligado</w:t>
      </w:r>
    </w:p>
    <w:p w:rsidR="009075ED" w:rsidRPr="00B91C9F" w:rsidRDefault="007A7D1C" w:rsidP="00337A3D">
      <w:pPr>
        <w:spacing w:after="0" w:line="360" w:lineRule="auto"/>
        <w:jc w:val="both"/>
        <w:rPr>
          <w:rFonts w:ascii="Palatino Linotype" w:hAnsi="Palatino Linotype" w:cs="Arial"/>
          <w:sz w:val="24"/>
          <w:szCs w:val="24"/>
          <w:lang w:val="es-419"/>
        </w:rPr>
      </w:pPr>
      <w:r w:rsidRPr="00B91C9F">
        <w:rPr>
          <w:rFonts w:ascii="Palatino Linotype" w:hAnsi="Palatino Linotype" w:cs="Arial"/>
          <w:sz w:val="24"/>
          <w:szCs w:val="24"/>
          <w:lang w:val="es-419"/>
        </w:rPr>
        <w:t xml:space="preserve">En fecha </w:t>
      </w:r>
      <w:r w:rsidR="00AA79CB" w:rsidRPr="00B91C9F">
        <w:rPr>
          <w:rFonts w:ascii="Palatino Linotype" w:hAnsi="Palatino Linotype" w:cs="Arial"/>
          <w:sz w:val="24"/>
          <w:szCs w:val="24"/>
        </w:rPr>
        <w:t>once</w:t>
      </w:r>
      <w:r w:rsidR="001D58E8" w:rsidRPr="00B91C9F">
        <w:rPr>
          <w:rFonts w:ascii="Palatino Linotype" w:hAnsi="Palatino Linotype" w:cs="Arial"/>
          <w:sz w:val="24"/>
          <w:szCs w:val="24"/>
          <w:lang w:val="es-419"/>
        </w:rPr>
        <w:t xml:space="preserve"> </w:t>
      </w:r>
      <w:r w:rsidR="00FB11A5" w:rsidRPr="00B91C9F">
        <w:rPr>
          <w:rFonts w:ascii="Palatino Linotype" w:hAnsi="Palatino Linotype" w:cs="Arial"/>
          <w:sz w:val="24"/>
          <w:szCs w:val="24"/>
          <w:lang w:val="es-419"/>
        </w:rPr>
        <w:t xml:space="preserve">de </w:t>
      </w:r>
      <w:r w:rsidR="00AA79CB" w:rsidRPr="00B91C9F">
        <w:rPr>
          <w:rFonts w:ascii="Palatino Linotype" w:hAnsi="Palatino Linotype" w:cs="Arial"/>
          <w:sz w:val="24"/>
          <w:szCs w:val="24"/>
        </w:rPr>
        <w:t>abril</w:t>
      </w:r>
      <w:r w:rsidR="00FB11A5" w:rsidRPr="00B91C9F">
        <w:rPr>
          <w:rFonts w:ascii="Palatino Linotype" w:hAnsi="Palatino Linotype" w:cs="Arial"/>
          <w:sz w:val="24"/>
          <w:szCs w:val="24"/>
          <w:lang w:val="es-419"/>
        </w:rPr>
        <w:t xml:space="preserve"> de dos mil </w:t>
      </w:r>
      <w:r w:rsidR="00AA79CB" w:rsidRPr="00B91C9F">
        <w:rPr>
          <w:rFonts w:ascii="Palatino Linotype" w:hAnsi="Palatino Linotype" w:cs="Arial"/>
          <w:sz w:val="24"/>
          <w:szCs w:val="24"/>
        </w:rPr>
        <w:t xml:space="preserve">veintitrés </w:t>
      </w:r>
      <w:r w:rsidR="00FB11A5" w:rsidRPr="00B91C9F">
        <w:rPr>
          <w:rFonts w:ascii="Palatino Linotype" w:hAnsi="Palatino Linotype" w:cs="Arial"/>
          <w:sz w:val="24"/>
          <w:szCs w:val="24"/>
          <w:lang w:val="es-419"/>
        </w:rPr>
        <w:t>el sujeto obligado</w:t>
      </w:r>
      <w:r w:rsidR="00694D82" w:rsidRPr="00B91C9F">
        <w:rPr>
          <w:rFonts w:ascii="Palatino Linotype" w:hAnsi="Palatino Linotype" w:cs="Arial"/>
          <w:sz w:val="24"/>
          <w:szCs w:val="24"/>
          <w:lang w:val="es-419"/>
        </w:rPr>
        <w:t xml:space="preserve"> dio contestación a la solicitud de información </w:t>
      </w:r>
      <w:r w:rsidR="00EE22C5" w:rsidRPr="00B91C9F">
        <w:rPr>
          <w:rFonts w:ascii="Palatino Linotype" w:hAnsi="Palatino Linotype" w:cs="Arial"/>
          <w:sz w:val="24"/>
          <w:szCs w:val="24"/>
          <w:lang w:val="es-419"/>
        </w:rPr>
        <w:t>de la siguiente manera</w:t>
      </w:r>
      <w:r w:rsidR="00694D82" w:rsidRPr="00B91C9F">
        <w:rPr>
          <w:rFonts w:ascii="Palatino Linotype" w:hAnsi="Palatino Linotype" w:cs="Arial"/>
          <w:sz w:val="24"/>
          <w:szCs w:val="24"/>
          <w:lang w:val="es-419"/>
        </w:rPr>
        <w:t xml:space="preserve">: </w:t>
      </w:r>
    </w:p>
    <w:p w:rsidR="00EE22C5" w:rsidRPr="00B91C9F" w:rsidRDefault="00EE22C5" w:rsidP="00337A3D">
      <w:pPr>
        <w:spacing w:after="0" w:line="360" w:lineRule="auto"/>
        <w:jc w:val="both"/>
        <w:rPr>
          <w:rFonts w:ascii="Palatino Linotype" w:hAnsi="Palatino Linotype" w:cs="Arial"/>
          <w:sz w:val="24"/>
          <w:szCs w:val="24"/>
          <w:lang w:val="es-419"/>
        </w:rPr>
      </w:pPr>
    </w:p>
    <w:p w:rsidR="00EE22C5" w:rsidRPr="00B91C9F" w:rsidRDefault="00EE22C5" w:rsidP="00A94AD2">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91C9F">
        <w:rPr>
          <w:rFonts w:ascii="Palatino Linotype" w:eastAsia="Times New Roman" w:hAnsi="Palatino Linotype" w:cs="Times New Roman"/>
          <w:i/>
          <w:sz w:val="24"/>
          <w:szCs w:val="24"/>
          <w:lang w:val="es-419" w:eastAsia="es-ES"/>
        </w:rPr>
        <w:t>“</w:t>
      </w:r>
      <w:r w:rsidR="00AA79CB" w:rsidRPr="00B91C9F">
        <w:rPr>
          <w:rFonts w:ascii="Palatino Linotype" w:eastAsia="Times New Roman" w:hAnsi="Palatino Linotype" w:cs="Times New Roman"/>
          <w:i/>
          <w:sz w:val="24"/>
          <w:szCs w:val="24"/>
          <w:lang w:val="es-419" w:eastAsia="es-ES"/>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r w:rsidRPr="00B91C9F">
        <w:rPr>
          <w:rFonts w:ascii="Palatino Linotype" w:eastAsia="Times New Roman" w:hAnsi="Palatino Linotype" w:cs="Times New Roman"/>
          <w:i/>
          <w:sz w:val="24"/>
          <w:szCs w:val="24"/>
          <w:lang w:val="es-419" w:eastAsia="es-ES"/>
        </w:rPr>
        <w:t>”</w:t>
      </w:r>
    </w:p>
    <w:p w:rsidR="009075ED" w:rsidRPr="00B91C9F" w:rsidRDefault="009075ED" w:rsidP="00337A3D">
      <w:pPr>
        <w:spacing w:after="0" w:line="360" w:lineRule="auto"/>
        <w:jc w:val="both"/>
        <w:rPr>
          <w:rFonts w:ascii="Palatino Linotype" w:hAnsi="Palatino Linotype" w:cs="Arial"/>
          <w:sz w:val="24"/>
          <w:szCs w:val="24"/>
          <w:lang w:val="es-419"/>
        </w:rPr>
      </w:pPr>
    </w:p>
    <w:p w:rsidR="00694D82" w:rsidRPr="00B91C9F" w:rsidRDefault="00824BCD" w:rsidP="00337A3D">
      <w:pPr>
        <w:spacing w:after="0" w:line="360" w:lineRule="auto"/>
        <w:jc w:val="both"/>
        <w:rPr>
          <w:rFonts w:ascii="Palatino Linotype" w:hAnsi="Palatino Linotype" w:cs="Arial"/>
          <w:sz w:val="24"/>
          <w:szCs w:val="24"/>
          <w:lang w:val="es-419"/>
        </w:rPr>
      </w:pPr>
      <w:r w:rsidRPr="00B91C9F">
        <w:rPr>
          <w:rFonts w:ascii="Palatino Linotype" w:hAnsi="Palatino Linotype" w:cs="Arial"/>
          <w:sz w:val="24"/>
          <w:szCs w:val="24"/>
          <w:lang w:val="es-419"/>
        </w:rPr>
        <w:t>El sujeto obligado adjuntó</w:t>
      </w:r>
      <w:r w:rsidR="009075ED" w:rsidRPr="00B91C9F">
        <w:rPr>
          <w:rFonts w:ascii="Palatino Linotype" w:hAnsi="Palatino Linotype" w:cs="Arial"/>
          <w:sz w:val="24"/>
          <w:szCs w:val="24"/>
          <w:lang w:val="es-419"/>
        </w:rPr>
        <w:t xml:space="preserve"> a su respuesta </w:t>
      </w:r>
      <w:r w:rsidR="00894B38" w:rsidRPr="00B91C9F">
        <w:rPr>
          <w:rFonts w:ascii="Palatino Linotype" w:hAnsi="Palatino Linotype" w:cs="Arial"/>
          <w:sz w:val="24"/>
          <w:szCs w:val="24"/>
        </w:rPr>
        <w:t>e</w:t>
      </w:r>
      <w:r w:rsidR="00183778" w:rsidRPr="00B91C9F">
        <w:rPr>
          <w:rFonts w:ascii="Palatino Linotype" w:hAnsi="Palatino Linotype" w:cs="Arial"/>
          <w:sz w:val="24"/>
          <w:szCs w:val="24"/>
          <w:lang w:val="es-419"/>
        </w:rPr>
        <w:t>l</w:t>
      </w:r>
      <w:r w:rsidR="009075ED" w:rsidRPr="00B91C9F">
        <w:rPr>
          <w:rFonts w:ascii="Palatino Linotype" w:hAnsi="Palatino Linotype" w:cs="Arial"/>
          <w:sz w:val="24"/>
          <w:szCs w:val="24"/>
          <w:lang w:val="es-419"/>
        </w:rPr>
        <w:t xml:space="preserve"> archivo electrónico denominado</w:t>
      </w:r>
      <w:r w:rsidR="000E0DE4" w:rsidRPr="00B91C9F">
        <w:rPr>
          <w:rFonts w:ascii="Palatino Linotype" w:hAnsi="Palatino Linotype" w:cs="Arial"/>
          <w:sz w:val="24"/>
          <w:szCs w:val="24"/>
          <w:lang w:val="es-419"/>
        </w:rPr>
        <w:t xml:space="preserve">: </w:t>
      </w:r>
      <w:r w:rsidR="00183778" w:rsidRPr="00B91C9F">
        <w:rPr>
          <w:rFonts w:ascii="Palatino Linotype" w:hAnsi="Palatino Linotype" w:cs="Arial"/>
          <w:sz w:val="24"/>
          <w:szCs w:val="24"/>
          <w:lang w:val="es-419"/>
        </w:rPr>
        <w:t>“</w:t>
      </w:r>
      <w:r w:rsidR="00894B38" w:rsidRPr="00B91C9F">
        <w:rPr>
          <w:rFonts w:ascii="Palatino Linotype" w:hAnsi="Palatino Linotype"/>
          <w:b/>
          <w:i/>
          <w:sz w:val="24"/>
          <w:szCs w:val="24"/>
          <w:lang w:val="es-419"/>
        </w:rPr>
        <w:t>Respuesta 130.pdf</w:t>
      </w:r>
      <w:r w:rsidR="00183778" w:rsidRPr="00B91C9F">
        <w:rPr>
          <w:rFonts w:ascii="Palatino Linotype" w:hAnsi="Palatino Linotype" w:cs="Arial"/>
          <w:sz w:val="24"/>
          <w:szCs w:val="24"/>
          <w:lang w:val="es-419"/>
        </w:rPr>
        <w:t>”</w:t>
      </w:r>
      <w:r w:rsidR="00694D82" w:rsidRPr="00B91C9F">
        <w:rPr>
          <w:rFonts w:ascii="Palatino Linotype" w:hAnsi="Palatino Linotype" w:cs="Arial"/>
          <w:sz w:val="24"/>
          <w:szCs w:val="24"/>
          <w:lang w:val="es-419"/>
        </w:rPr>
        <w:t xml:space="preserve">, </w:t>
      </w:r>
      <w:r w:rsidR="00894B38" w:rsidRPr="00B91C9F">
        <w:rPr>
          <w:rFonts w:ascii="Palatino Linotype" w:hAnsi="Palatino Linotype" w:cs="Arial"/>
          <w:sz w:val="24"/>
          <w:szCs w:val="24"/>
        </w:rPr>
        <w:t>e</w:t>
      </w:r>
      <w:r w:rsidR="00183778" w:rsidRPr="00B91C9F">
        <w:rPr>
          <w:rFonts w:ascii="Palatino Linotype" w:hAnsi="Palatino Linotype" w:cs="Arial"/>
          <w:sz w:val="24"/>
          <w:szCs w:val="24"/>
          <w:lang w:val="es-419"/>
        </w:rPr>
        <w:t>l</w:t>
      </w:r>
      <w:r w:rsidR="00694D82" w:rsidRPr="00B91C9F">
        <w:rPr>
          <w:rFonts w:ascii="Palatino Linotype" w:hAnsi="Palatino Linotype" w:cs="Arial"/>
          <w:sz w:val="24"/>
          <w:szCs w:val="24"/>
          <w:lang w:val="es-419"/>
        </w:rPr>
        <w:t xml:space="preserve"> cual será</w:t>
      </w:r>
      <w:r w:rsidR="00894B38" w:rsidRPr="00B91C9F">
        <w:rPr>
          <w:rFonts w:ascii="Palatino Linotype" w:hAnsi="Palatino Linotype" w:cs="Arial"/>
          <w:sz w:val="24"/>
          <w:szCs w:val="24"/>
        </w:rPr>
        <w:t xml:space="preserve"> </w:t>
      </w:r>
      <w:r w:rsidR="00694D82" w:rsidRPr="00B91C9F">
        <w:rPr>
          <w:rFonts w:ascii="Palatino Linotype" w:hAnsi="Palatino Linotype" w:cs="Arial"/>
          <w:sz w:val="24"/>
          <w:szCs w:val="24"/>
          <w:lang w:val="es-419"/>
        </w:rPr>
        <w:t xml:space="preserve">analizado </w:t>
      </w:r>
      <w:r w:rsidR="00522C50" w:rsidRPr="00B91C9F">
        <w:rPr>
          <w:rFonts w:ascii="Palatino Linotype" w:hAnsi="Palatino Linotype" w:cs="Arial"/>
          <w:sz w:val="24"/>
          <w:szCs w:val="24"/>
          <w:lang w:val="es-419"/>
        </w:rPr>
        <w:t>en la parte considerativa de la presente resolución.</w:t>
      </w:r>
    </w:p>
    <w:p w:rsidR="00667814" w:rsidRPr="00B91C9F" w:rsidRDefault="00667814" w:rsidP="00337A3D">
      <w:pPr>
        <w:spacing w:after="0" w:line="360" w:lineRule="auto"/>
        <w:jc w:val="both"/>
        <w:rPr>
          <w:rFonts w:ascii="Palatino Linotype" w:hAnsi="Palatino Linotype" w:cs="Arial"/>
          <w:sz w:val="24"/>
          <w:szCs w:val="24"/>
          <w:lang w:val="es-419"/>
        </w:rPr>
      </w:pPr>
    </w:p>
    <w:p w:rsidR="00B93DE8" w:rsidRPr="00B91C9F" w:rsidRDefault="00B93DE8" w:rsidP="00285F96">
      <w:pPr>
        <w:spacing w:after="0" w:line="360" w:lineRule="auto"/>
        <w:jc w:val="both"/>
        <w:rPr>
          <w:rFonts w:ascii="Palatino Linotype" w:hAnsi="Palatino Linotype" w:cs="Arial"/>
          <w:sz w:val="24"/>
          <w:szCs w:val="24"/>
        </w:rPr>
      </w:pPr>
      <w:r w:rsidRPr="00B91C9F">
        <w:rPr>
          <w:rFonts w:ascii="Palatino Linotype" w:hAnsi="Palatino Linotype" w:cs="Arial"/>
          <w:b/>
          <w:sz w:val="28"/>
          <w:szCs w:val="28"/>
        </w:rPr>
        <w:t xml:space="preserve">TERCERO. </w:t>
      </w:r>
      <w:r w:rsidRPr="00B91C9F">
        <w:rPr>
          <w:rFonts w:ascii="Palatino Linotype" w:hAnsi="Palatino Linotype" w:cs="Arial"/>
          <w:b/>
          <w:sz w:val="24"/>
          <w:szCs w:val="24"/>
        </w:rPr>
        <w:t xml:space="preserve">Del recurso de revisión. </w:t>
      </w:r>
    </w:p>
    <w:p w:rsidR="00AF47E9" w:rsidRPr="00B91C9F" w:rsidRDefault="00B93DE8" w:rsidP="00411211">
      <w:pPr>
        <w:spacing w:after="0" w:line="360" w:lineRule="auto"/>
        <w:jc w:val="both"/>
        <w:rPr>
          <w:rFonts w:ascii="Palatino Linotype" w:hAnsi="Palatino Linotype" w:cs="Arial"/>
          <w:sz w:val="24"/>
          <w:szCs w:val="24"/>
        </w:rPr>
      </w:pPr>
      <w:r w:rsidRPr="00B91C9F">
        <w:rPr>
          <w:rFonts w:ascii="Palatino Linotype" w:hAnsi="Palatino Linotype" w:cs="Arial"/>
          <w:sz w:val="24"/>
          <w:szCs w:val="24"/>
        </w:rPr>
        <w:t>Inconforme con la respuesta</w:t>
      </w:r>
      <w:r w:rsidR="007E4212" w:rsidRPr="00B91C9F">
        <w:rPr>
          <w:rFonts w:ascii="Palatino Linotype" w:hAnsi="Palatino Linotype" w:cs="Arial"/>
          <w:sz w:val="24"/>
          <w:szCs w:val="24"/>
        </w:rPr>
        <w:t xml:space="preserve"> emitida </w:t>
      </w:r>
      <w:r w:rsidRPr="00B91C9F">
        <w:rPr>
          <w:rFonts w:ascii="Palatino Linotype" w:hAnsi="Palatino Linotype" w:cs="Arial"/>
          <w:sz w:val="24"/>
          <w:szCs w:val="24"/>
        </w:rPr>
        <w:t xml:space="preserve">por parte del Sujeto Obligado, en fecha </w:t>
      </w:r>
      <w:r w:rsidR="00A94AD2" w:rsidRPr="00B91C9F">
        <w:rPr>
          <w:rFonts w:ascii="Palatino Linotype" w:hAnsi="Palatino Linotype" w:cs="Arial"/>
          <w:sz w:val="24"/>
          <w:szCs w:val="24"/>
        </w:rPr>
        <w:t>dieciocho</w:t>
      </w:r>
      <w:r w:rsidR="00732422" w:rsidRPr="00B91C9F">
        <w:rPr>
          <w:rFonts w:ascii="Palatino Linotype" w:hAnsi="Palatino Linotype" w:cs="Arial"/>
          <w:sz w:val="24"/>
          <w:szCs w:val="24"/>
          <w:lang w:val="es-419"/>
        </w:rPr>
        <w:t xml:space="preserve"> </w:t>
      </w:r>
      <w:r w:rsidRPr="00B91C9F">
        <w:rPr>
          <w:rFonts w:ascii="Palatino Linotype" w:hAnsi="Palatino Linotype" w:cs="Arial"/>
          <w:sz w:val="24"/>
          <w:szCs w:val="24"/>
        </w:rPr>
        <w:t xml:space="preserve">de </w:t>
      </w:r>
      <w:r w:rsidR="00A94AD2" w:rsidRPr="00B91C9F">
        <w:rPr>
          <w:rFonts w:ascii="Palatino Linotype" w:hAnsi="Palatino Linotype" w:cs="Arial"/>
          <w:sz w:val="24"/>
          <w:szCs w:val="24"/>
        </w:rPr>
        <w:t>abril</w:t>
      </w:r>
      <w:r w:rsidRPr="00B91C9F">
        <w:rPr>
          <w:rFonts w:ascii="Palatino Linotype" w:hAnsi="Palatino Linotype" w:cs="Arial"/>
          <w:sz w:val="24"/>
          <w:szCs w:val="24"/>
        </w:rPr>
        <w:t xml:space="preserve"> de dos mil </w:t>
      </w:r>
      <w:r w:rsidR="00A94AD2" w:rsidRPr="00B91C9F">
        <w:rPr>
          <w:rFonts w:ascii="Palatino Linotype" w:hAnsi="Palatino Linotype" w:cs="Arial"/>
          <w:sz w:val="24"/>
          <w:szCs w:val="24"/>
        </w:rPr>
        <w:t>veintitrés</w:t>
      </w:r>
      <w:r w:rsidRPr="00B91C9F">
        <w:rPr>
          <w:rFonts w:ascii="Palatino Linotype" w:hAnsi="Palatino Linotype" w:cs="Arial"/>
          <w:sz w:val="24"/>
          <w:szCs w:val="24"/>
        </w:rPr>
        <w:t xml:space="preserve">, </w:t>
      </w:r>
      <w:r w:rsidR="00E525B3" w:rsidRPr="00B91C9F">
        <w:rPr>
          <w:rFonts w:ascii="Palatino Linotype" w:hAnsi="Palatino Linotype" w:cs="Arial"/>
          <w:sz w:val="24"/>
          <w:szCs w:val="24"/>
        </w:rPr>
        <w:t>la</w:t>
      </w:r>
      <w:r w:rsidRPr="00B91C9F">
        <w:rPr>
          <w:rFonts w:ascii="Palatino Linotype" w:hAnsi="Palatino Linotype" w:cs="Arial"/>
          <w:sz w:val="24"/>
          <w:szCs w:val="24"/>
        </w:rPr>
        <w:t xml:space="preserve"> ahora </w:t>
      </w:r>
      <w:r w:rsidR="00A94AD2" w:rsidRPr="00B91C9F">
        <w:rPr>
          <w:rFonts w:ascii="Palatino Linotype" w:hAnsi="Palatino Linotype" w:cs="Arial"/>
          <w:sz w:val="24"/>
          <w:szCs w:val="24"/>
        </w:rPr>
        <w:t xml:space="preserve">parte </w:t>
      </w:r>
      <w:r w:rsidRPr="00B91C9F">
        <w:rPr>
          <w:rFonts w:ascii="Palatino Linotype" w:hAnsi="Palatino Linotype" w:cs="Arial"/>
          <w:sz w:val="24"/>
          <w:szCs w:val="24"/>
        </w:rPr>
        <w:t>Recurrente interp</w:t>
      </w:r>
      <w:r w:rsidR="007E4212" w:rsidRPr="00B91C9F">
        <w:rPr>
          <w:rFonts w:ascii="Palatino Linotype" w:hAnsi="Palatino Linotype" w:cs="Arial"/>
          <w:sz w:val="24"/>
          <w:szCs w:val="24"/>
        </w:rPr>
        <w:t>uso</w:t>
      </w:r>
      <w:r w:rsidRPr="00B91C9F">
        <w:rPr>
          <w:rFonts w:ascii="Palatino Linotype" w:hAnsi="Palatino Linotype" w:cs="Arial"/>
          <w:sz w:val="24"/>
          <w:szCs w:val="24"/>
        </w:rPr>
        <w:t xml:space="preserve"> </w:t>
      </w:r>
      <w:r w:rsidR="003333BA" w:rsidRPr="00B91C9F">
        <w:rPr>
          <w:rFonts w:ascii="Palatino Linotype" w:hAnsi="Palatino Linotype" w:cs="Arial"/>
          <w:sz w:val="24"/>
          <w:szCs w:val="24"/>
          <w:lang w:val="es-419"/>
        </w:rPr>
        <w:t>e</w:t>
      </w:r>
      <w:r w:rsidR="00732422" w:rsidRPr="00B91C9F">
        <w:rPr>
          <w:rFonts w:ascii="Palatino Linotype" w:hAnsi="Palatino Linotype" w:cs="Arial"/>
          <w:sz w:val="24"/>
          <w:szCs w:val="24"/>
          <w:lang w:val="es-419"/>
        </w:rPr>
        <w:t>l</w:t>
      </w:r>
      <w:r w:rsidR="007E4212" w:rsidRPr="00B91C9F">
        <w:rPr>
          <w:rFonts w:ascii="Palatino Linotype" w:hAnsi="Palatino Linotype" w:cs="Arial"/>
          <w:sz w:val="24"/>
          <w:szCs w:val="24"/>
        </w:rPr>
        <w:t xml:space="preserve"> </w:t>
      </w:r>
      <w:r w:rsidRPr="00B91C9F">
        <w:rPr>
          <w:rFonts w:ascii="Palatino Linotype" w:hAnsi="Palatino Linotype" w:cs="Arial"/>
          <w:sz w:val="24"/>
          <w:szCs w:val="24"/>
        </w:rPr>
        <w:t>recurso de revisión</w:t>
      </w:r>
      <w:r w:rsidR="007E4212" w:rsidRPr="00B91C9F">
        <w:rPr>
          <w:rFonts w:ascii="Palatino Linotype" w:hAnsi="Palatino Linotype" w:cs="Arial"/>
          <w:sz w:val="24"/>
          <w:szCs w:val="24"/>
        </w:rPr>
        <w:t>,</w:t>
      </w:r>
      <w:r w:rsidRPr="00B91C9F">
        <w:rPr>
          <w:rFonts w:ascii="Palatino Linotype" w:hAnsi="Palatino Linotype" w:cs="Arial"/>
          <w:sz w:val="24"/>
          <w:szCs w:val="24"/>
        </w:rPr>
        <w:t xml:space="preserve"> </w:t>
      </w:r>
      <w:r w:rsidR="003333BA" w:rsidRPr="00B91C9F">
        <w:rPr>
          <w:rFonts w:ascii="Palatino Linotype" w:hAnsi="Palatino Linotype" w:cs="Arial"/>
          <w:sz w:val="24"/>
          <w:szCs w:val="24"/>
          <w:lang w:val="es-419"/>
        </w:rPr>
        <w:t>e</w:t>
      </w:r>
      <w:r w:rsidR="00732422" w:rsidRPr="00B91C9F">
        <w:rPr>
          <w:rFonts w:ascii="Palatino Linotype" w:hAnsi="Palatino Linotype" w:cs="Arial"/>
          <w:sz w:val="24"/>
          <w:szCs w:val="24"/>
          <w:lang w:val="es-419"/>
        </w:rPr>
        <w:t>l</w:t>
      </w:r>
      <w:r w:rsidRPr="00B91C9F">
        <w:rPr>
          <w:rFonts w:ascii="Palatino Linotype" w:hAnsi="Palatino Linotype" w:cs="Arial"/>
          <w:sz w:val="24"/>
          <w:szCs w:val="24"/>
        </w:rPr>
        <w:t xml:space="preserve"> cual fue registrado en el sistema electrónico con </w:t>
      </w:r>
      <w:r w:rsidR="003333BA" w:rsidRPr="00B91C9F">
        <w:rPr>
          <w:rFonts w:ascii="Palatino Linotype" w:hAnsi="Palatino Linotype" w:cs="Arial"/>
          <w:sz w:val="24"/>
          <w:szCs w:val="24"/>
          <w:lang w:val="es-419"/>
        </w:rPr>
        <w:t>e</w:t>
      </w:r>
      <w:r w:rsidR="00732422" w:rsidRPr="00B91C9F">
        <w:rPr>
          <w:rFonts w:ascii="Palatino Linotype" w:hAnsi="Palatino Linotype" w:cs="Arial"/>
          <w:sz w:val="24"/>
          <w:szCs w:val="24"/>
          <w:lang w:val="es-419"/>
        </w:rPr>
        <w:t xml:space="preserve">l </w:t>
      </w:r>
      <w:r w:rsidRPr="00B91C9F">
        <w:rPr>
          <w:rFonts w:ascii="Palatino Linotype" w:hAnsi="Palatino Linotype" w:cs="Arial"/>
          <w:sz w:val="24"/>
          <w:szCs w:val="24"/>
        </w:rPr>
        <w:t xml:space="preserve">expediente número </w:t>
      </w:r>
      <w:r w:rsidR="00A94AD2" w:rsidRPr="00B91C9F">
        <w:rPr>
          <w:rFonts w:ascii="Palatino Linotype" w:hAnsi="Palatino Linotype" w:cs="Arial"/>
          <w:b/>
          <w:sz w:val="24"/>
          <w:szCs w:val="24"/>
        </w:rPr>
        <w:t>02020</w:t>
      </w:r>
      <w:r w:rsidRPr="00B91C9F">
        <w:rPr>
          <w:rFonts w:ascii="Palatino Linotype" w:hAnsi="Palatino Linotype" w:cs="Arial"/>
          <w:b/>
          <w:sz w:val="24"/>
          <w:szCs w:val="24"/>
        </w:rPr>
        <w:t>/INFOEM/IP/RR/202</w:t>
      </w:r>
      <w:r w:rsidR="00A94AD2" w:rsidRPr="00B91C9F">
        <w:rPr>
          <w:rFonts w:ascii="Palatino Linotype" w:hAnsi="Palatino Linotype" w:cs="Arial"/>
          <w:b/>
          <w:sz w:val="24"/>
          <w:szCs w:val="24"/>
        </w:rPr>
        <w:t>3</w:t>
      </w:r>
      <w:r w:rsidRPr="00B91C9F">
        <w:rPr>
          <w:rFonts w:ascii="Palatino Linotype" w:hAnsi="Palatino Linotype" w:cs="Arial"/>
          <w:sz w:val="24"/>
          <w:szCs w:val="24"/>
        </w:rPr>
        <w:t xml:space="preserve">, aduciendo </w:t>
      </w:r>
      <w:r w:rsidR="00AF47E9" w:rsidRPr="00B91C9F">
        <w:rPr>
          <w:rFonts w:ascii="Palatino Linotype" w:hAnsi="Palatino Linotype" w:cs="Arial"/>
          <w:sz w:val="24"/>
          <w:szCs w:val="24"/>
        </w:rPr>
        <w:t xml:space="preserve">lo </w:t>
      </w:r>
      <w:r w:rsidR="009247A0" w:rsidRPr="00B91C9F">
        <w:rPr>
          <w:rFonts w:ascii="Palatino Linotype" w:hAnsi="Palatino Linotype" w:cs="Arial"/>
          <w:sz w:val="24"/>
          <w:szCs w:val="24"/>
          <w:lang w:val="es-419"/>
        </w:rPr>
        <w:t>siguiente</w:t>
      </w:r>
      <w:r w:rsidR="00AF47E9" w:rsidRPr="00B91C9F">
        <w:rPr>
          <w:rFonts w:ascii="Palatino Linotype" w:hAnsi="Palatino Linotype" w:cs="Arial"/>
          <w:sz w:val="24"/>
          <w:szCs w:val="24"/>
        </w:rPr>
        <w:t>:</w:t>
      </w:r>
    </w:p>
    <w:p w:rsidR="00AF47E9" w:rsidRPr="00B91C9F" w:rsidRDefault="00AF47E9" w:rsidP="00411211">
      <w:pPr>
        <w:spacing w:after="0" w:line="360" w:lineRule="auto"/>
        <w:jc w:val="both"/>
        <w:rPr>
          <w:rFonts w:ascii="Palatino Linotype" w:hAnsi="Palatino Linotype" w:cs="Arial"/>
          <w:b/>
          <w:sz w:val="24"/>
          <w:szCs w:val="24"/>
        </w:rPr>
      </w:pPr>
    </w:p>
    <w:p w:rsidR="00B93DE8" w:rsidRPr="00B91C9F" w:rsidRDefault="001D58E8" w:rsidP="00464343">
      <w:pPr>
        <w:tabs>
          <w:tab w:val="left" w:pos="2550"/>
        </w:tabs>
        <w:spacing w:after="0" w:line="360" w:lineRule="auto"/>
        <w:jc w:val="both"/>
        <w:rPr>
          <w:rFonts w:ascii="Palatino Linotype" w:hAnsi="Palatino Linotype" w:cs="Arial"/>
          <w:b/>
          <w:sz w:val="24"/>
          <w:szCs w:val="24"/>
        </w:rPr>
      </w:pPr>
      <w:r w:rsidRPr="00B91C9F">
        <w:rPr>
          <w:rFonts w:ascii="Palatino Linotype" w:hAnsi="Palatino Linotype" w:cs="Arial"/>
          <w:b/>
          <w:sz w:val="24"/>
          <w:szCs w:val="24"/>
        </w:rPr>
        <w:lastRenderedPageBreak/>
        <w:t>Acto Impugnado:</w:t>
      </w:r>
    </w:p>
    <w:p w:rsidR="00B93DE8" w:rsidRPr="00B91C9F" w:rsidRDefault="00B93DE8" w:rsidP="00183778">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B91C9F">
        <w:rPr>
          <w:rFonts w:ascii="Palatino Linotype" w:eastAsia="Times New Roman" w:hAnsi="Palatino Linotype" w:cs="Times New Roman"/>
          <w:i/>
          <w:sz w:val="24"/>
          <w:szCs w:val="24"/>
          <w:lang w:val="es-ES_tradnl" w:eastAsia="es-ES"/>
        </w:rPr>
        <w:t>“</w:t>
      </w:r>
      <w:r w:rsidR="00A94AD2" w:rsidRPr="00B91C9F">
        <w:rPr>
          <w:rFonts w:ascii="Palatino Linotype" w:eastAsia="Times New Roman" w:hAnsi="Palatino Linotype" w:cs="Times New Roman"/>
          <w:i/>
          <w:sz w:val="24"/>
          <w:szCs w:val="24"/>
          <w:lang w:val="es-ES_tradnl" w:eastAsia="es-ES"/>
        </w:rPr>
        <w:t>Información imprecisa e incompleta</w:t>
      </w:r>
      <w:r w:rsidR="003333BA" w:rsidRPr="00B91C9F">
        <w:rPr>
          <w:rFonts w:ascii="Palatino Linotype" w:eastAsia="Times New Roman" w:hAnsi="Palatino Linotype" w:cs="Times New Roman"/>
          <w:i/>
          <w:sz w:val="24"/>
          <w:szCs w:val="24"/>
          <w:lang w:val="es-ES_tradnl" w:eastAsia="es-ES"/>
        </w:rPr>
        <w:t>.” (sic)</w:t>
      </w:r>
    </w:p>
    <w:p w:rsidR="00B93DE8" w:rsidRPr="00B91C9F" w:rsidRDefault="00B93DE8" w:rsidP="00464343">
      <w:pPr>
        <w:spacing w:after="0" w:line="360" w:lineRule="auto"/>
        <w:jc w:val="both"/>
        <w:rPr>
          <w:rFonts w:ascii="Palatino Linotype" w:hAnsi="Palatino Linotype" w:cs="Arial"/>
          <w:sz w:val="24"/>
          <w:szCs w:val="24"/>
        </w:rPr>
      </w:pPr>
    </w:p>
    <w:p w:rsidR="00B67540" w:rsidRPr="00B91C9F" w:rsidRDefault="00B67540" w:rsidP="00464343">
      <w:pPr>
        <w:spacing w:after="0" w:line="360" w:lineRule="auto"/>
        <w:jc w:val="both"/>
        <w:rPr>
          <w:rFonts w:ascii="Palatino Linotype" w:hAnsi="Palatino Linotype" w:cs="Arial"/>
          <w:b/>
          <w:sz w:val="24"/>
          <w:szCs w:val="24"/>
        </w:rPr>
      </w:pPr>
      <w:r w:rsidRPr="00B91C9F">
        <w:rPr>
          <w:rFonts w:ascii="Palatino Linotype" w:hAnsi="Palatino Linotype" w:cs="Arial"/>
          <w:sz w:val="24"/>
          <w:szCs w:val="24"/>
        </w:rPr>
        <w:t>Y como</w:t>
      </w:r>
      <w:r w:rsidR="009B24F8" w:rsidRPr="00B91C9F">
        <w:rPr>
          <w:rFonts w:ascii="Palatino Linotype" w:hAnsi="Palatino Linotype" w:cs="Arial"/>
          <w:sz w:val="24"/>
          <w:szCs w:val="24"/>
        </w:rPr>
        <w:t xml:space="preserve"> </w:t>
      </w:r>
      <w:r w:rsidR="00CD669E" w:rsidRPr="00B91C9F">
        <w:rPr>
          <w:rFonts w:ascii="Palatino Linotype" w:hAnsi="Palatino Linotype" w:cs="Arial"/>
          <w:b/>
          <w:sz w:val="24"/>
          <w:szCs w:val="24"/>
        </w:rPr>
        <w:t>Razones o Motivos de inconformidad</w:t>
      </w:r>
      <w:r w:rsidRPr="00B91C9F">
        <w:rPr>
          <w:rFonts w:ascii="Palatino Linotype" w:hAnsi="Palatino Linotype" w:cs="Arial"/>
          <w:b/>
          <w:sz w:val="24"/>
          <w:szCs w:val="24"/>
        </w:rPr>
        <w:t>:</w:t>
      </w:r>
    </w:p>
    <w:p w:rsidR="00B67540" w:rsidRPr="00B91C9F" w:rsidRDefault="001D58E8" w:rsidP="00183778">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B91C9F">
        <w:rPr>
          <w:rFonts w:ascii="Palatino Linotype" w:eastAsia="Times New Roman" w:hAnsi="Palatino Linotype" w:cs="Times New Roman"/>
          <w:i/>
          <w:sz w:val="24"/>
          <w:szCs w:val="24"/>
          <w:lang w:val="es-ES_tradnl" w:eastAsia="es-ES"/>
        </w:rPr>
        <w:t>“</w:t>
      </w:r>
      <w:r w:rsidR="00A94AD2" w:rsidRPr="00B91C9F">
        <w:rPr>
          <w:rFonts w:ascii="Palatino Linotype" w:eastAsia="Times New Roman" w:hAnsi="Palatino Linotype" w:cs="Times New Roman"/>
          <w:i/>
          <w:sz w:val="24"/>
          <w:szCs w:val="24"/>
          <w:lang w:val="es-ES_tradnl" w:eastAsia="es-ES"/>
        </w:rPr>
        <w:t xml:space="preserve">DE LA PREGUNTA 1.- Presupuesto que se designa a los Centros Penitenciarios y de Readaptación Social del Estado de México. Comentarios: El sujeto obligado no atiende a la solicitud de información en cuanto a indicar presupuesto que se designa a los Centros Penitenciarios y de Readaptación Social del Estado de México, y solo manifiesta el presupuesto asignado a la Dirección General de Prevención y Reinserción Social. Adicional a lo anterior, la respuesta se hace de manera general, por lo que no se puede observar el presupuesto designado, haciendo solo una descripción de los montos asignados por capítulo presupuestal sin especificar de esos totales </w:t>
      </w:r>
      <w:proofErr w:type="spellStart"/>
      <w:r w:rsidR="00A94AD2" w:rsidRPr="00B91C9F">
        <w:rPr>
          <w:rFonts w:ascii="Palatino Linotype" w:eastAsia="Times New Roman" w:hAnsi="Palatino Linotype" w:cs="Times New Roman"/>
          <w:i/>
          <w:sz w:val="24"/>
          <w:szCs w:val="24"/>
          <w:lang w:val="es-ES_tradnl" w:eastAsia="es-ES"/>
        </w:rPr>
        <w:t>cual</w:t>
      </w:r>
      <w:proofErr w:type="spellEnd"/>
      <w:r w:rsidR="00A94AD2" w:rsidRPr="00B91C9F">
        <w:rPr>
          <w:rFonts w:ascii="Palatino Linotype" w:eastAsia="Times New Roman" w:hAnsi="Palatino Linotype" w:cs="Times New Roman"/>
          <w:i/>
          <w:sz w:val="24"/>
          <w:szCs w:val="24"/>
          <w:lang w:val="es-ES_tradnl" w:eastAsia="es-ES"/>
        </w:rPr>
        <w:t xml:space="preserve"> es su distribución en los conceptos de cada uno de los siguientes puntos: 1.1.-Para operación (Conceptos que comprende), 1.2.- Para mantenimiento (conceptos que comprende), 1.3.- Para comidas (por cada una de las tres comidas al día) y 1.4.- Medicamentos DE LA PREGUNTA 2.- Costo diario de una persona privada de la libertad en los Centros Penitenciarios y de Readaptación Social del Estado de México (SIN CONTAR COMIDAS) y conceptos que contempla. Comentarios: El sujeto obligado no atiende a la solicitud de información y solo señala la distribución por capítulo de gasto, omitiendo los conceptos en que se distribuyen los costos diarios de una persona privada de la libertad en los Centros Penitenciarios y de Readaptación Social del Estado de México.</w:t>
      </w:r>
      <w:r w:rsidRPr="00B91C9F">
        <w:rPr>
          <w:rFonts w:ascii="Palatino Linotype" w:eastAsia="Times New Roman" w:hAnsi="Palatino Linotype" w:cs="Times New Roman"/>
          <w:i/>
          <w:sz w:val="24"/>
          <w:szCs w:val="24"/>
          <w:lang w:val="es-ES_tradnl" w:eastAsia="es-ES"/>
        </w:rPr>
        <w:t>”</w:t>
      </w:r>
    </w:p>
    <w:p w:rsidR="00B67540" w:rsidRPr="00B91C9F" w:rsidRDefault="00B67540" w:rsidP="006F5062">
      <w:pPr>
        <w:spacing w:after="0" w:line="360" w:lineRule="auto"/>
        <w:jc w:val="both"/>
        <w:rPr>
          <w:rFonts w:ascii="Palatino Linotype" w:hAnsi="Palatino Linotype" w:cs="Arial"/>
          <w:sz w:val="24"/>
          <w:szCs w:val="24"/>
          <w:lang w:val="es-419"/>
        </w:rPr>
      </w:pPr>
    </w:p>
    <w:p w:rsidR="006F5062" w:rsidRPr="00B91C9F" w:rsidRDefault="006F5062" w:rsidP="006F5062">
      <w:pPr>
        <w:spacing w:after="0" w:line="360" w:lineRule="auto"/>
        <w:jc w:val="both"/>
        <w:rPr>
          <w:rFonts w:ascii="Palatino Linotype" w:hAnsi="Palatino Linotype" w:cs="Arial"/>
          <w:sz w:val="24"/>
          <w:szCs w:val="24"/>
        </w:rPr>
      </w:pPr>
      <w:r w:rsidRPr="00B91C9F">
        <w:rPr>
          <w:rFonts w:ascii="Palatino Linotype" w:hAnsi="Palatino Linotype" w:cs="Arial"/>
          <w:b/>
          <w:sz w:val="28"/>
          <w:szCs w:val="24"/>
        </w:rPr>
        <w:t>CUARTO.</w:t>
      </w:r>
      <w:r w:rsidRPr="00B91C9F">
        <w:rPr>
          <w:rFonts w:ascii="Palatino Linotype" w:hAnsi="Palatino Linotype" w:cs="Arial"/>
          <w:b/>
          <w:sz w:val="24"/>
          <w:szCs w:val="24"/>
        </w:rPr>
        <w:t xml:space="preserve"> Del turno del recurso de revisión.</w:t>
      </w:r>
      <w:r w:rsidRPr="00B91C9F">
        <w:rPr>
          <w:rFonts w:ascii="Palatino Linotype" w:hAnsi="Palatino Linotype" w:cs="Arial"/>
          <w:sz w:val="24"/>
          <w:szCs w:val="24"/>
        </w:rPr>
        <w:t xml:space="preserve"> </w:t>
      </w:r>
    </w:p>
    <w:p w:rsidR="006F5062" w:rsidRPr="00B91C9F" w:rsidRDefault="006F5062" w:rsidP="006F5062">
      <w:pPr>
        <w:spacing w:after="0" w:line="360" w:lineRule="auto"/>
        <w:jc w:val="both"/>
        <w:rPr>
          <w:rFonts w:ascii="Palatino Linotype" w:hAnsi="Palatino Linotype" w:cs="Arial"/>
          <w:sz w:val="24"/>
          <w:szCs w:val="24"/>
        </w:rPr>
      </w:pPr>
      <w:r w:rsidRPr="00B91C9F">
        <w:rPr>
          <w:rFonts w:ascii="Palatino Linotype" w:hAnsi="Palatino Linotype" w:cs="Arial"/>
          <w:sz w:val="24"/>
          <w:szCs w:val="24"/>
        </w:rPr>
        <w:t xml:space="preserve">El medio de impugnación presentado mediante el recurso de revisión número </w:t>
      </w:r>
      <w:r w:rsidR="00A94AD2" w:rsidRPr="00B91C9F">
        <w:rPr>
          <w:rFonts w:ascii="Palatino Linotype" w:hAnsi="Palatino Linotype" w:cs="Arial"/>
          <w:b/>
          <w:sz w:val="24"/>
          <w:szCs w:val="24"/>
        </w:rPr>
        <w:t>02020</w:t>
      </w:r>
      <w:r w:rsidRPr="00B91C9F">
        <w:rPr>
          <w:rFonts w:ascii="Palatino Linotype" w:hAnsi="Palatino Linotype" w:cs="Arial"/>
          <w:b/>
          <w:sz w:val="24"/>
          <w:szCs w:val="24"/>
        </w:rPr>
        <w:t>/INFOEM/IP/RR/202</w:t>
      </w:r>
      <w:r w:rsidR="00A94AD2" w:rsidRPr="00B91C9F">
        <w:rPr>
          <w:rFonts w:ascii="Palatino Linotype" w:hAnsi="Palatino Linotype" w:cs="Arial"/>
          <w:b/>
          <w:sz w:val="24"/>
          <w:szCs w:val="24"/>
        </w:rPr>
        <w:t>3</w:t>
      </w:r>
      <w:r w:rsidRPr="00B91C9F">
        <w:rPr>
          <w:rFonts w:ascii="Palatino Linotype" w:hAnsi="Palatino Linotype" w:cs="Arial"/>
          <w:sz w:val="24"/>
          <w:szCs w:val="24"/>
        </w:rPr>
        <w:t xml:space="preserve">, le fue turnado al </w:t>
      </w:r>
      <w:r w:rsidRPr="00B91C9F">
        <w:rPr>
          <w:rFonts w:ascii="Palatino Linotype" w:hAnsi="Palatino Linotype" w:cs="Arial"/>
          <w:b/>
          <w:sz w:val="24"/>
          <w:szCs w:val="24"/>
        </w:rPr>
        <w:t>Comisionado Presidente José Martínez Vilchis</w:t>
      </w:r>
      <w:r w:rsidRPr="00B91C9F">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B91C9F">
        <w:rPr>
          <w:rFonts w:ascii="Palatino Linotype" w:hAnsi="Palatino Linotype" w:cs="Arial"/>
          <w:b/>
          <w:sz w:val="24"/>
          <w:szCs w:val="24"/>
        </w:rPr>
        <w:t>al cual</w:t>
      </w:r>
      <w:r w:rsidR="003333BA" w:rsidRPr="00B91C9F">
        <w:rPr>
          <w:rFonts w:ascii="Palatino Linotype" w:hAnsi="Palatino Linotype" w:cs="Arial"/>
          <w:b/>
          <w:sz w:val="24"/>
          <w:szCs w:val="24"/>
        </w:rPr>
        <w:t xml:space="preserve"> recayó</w:t>
      </w:r>
      <w:r w:rsidRPr="00B91C9F">
        <w:rPr>
          <w:rFonts w:ascii="Palatino Linotype" w:hAnsi="Palatino Linotype" w:cs="Arial"/>
          <w:b/>
          <w:sz w:val="24"/>
          <w:szCs w:val="24"/>
        </w:rPr>
        <w:t xml:space="preserve"> </w:t>
      </w:r>
      <w:r w:rsidR="003333BA" w:rsidRPr="00B91C9F">
        <w:rPr>
          <w:rFonts w:ascii="Palatino Linotype" w:hAnsi="Palatino Linotype" w:cs="Arial"/>
          <w:b/>
          <w:sz w:val="24"/>
          <w:szCs w:val="24"/>
          <w:lang w:val="es-419"/>
        </w:rPr>
        <w:t>e</w:t>
      </w:r>
      <w:r w:rsidRPr="00B91C9F">
        <w:rPr>
          <w:rFonts w:ascii="Palatino Linotype" w:hAnsi="Palatino Linotype" w:cs="Arial"/>
          <w:b/>
          <w:sz w:val="24"/>
          <w:szCs w:val="24"/>
        </w:rPr>
        <w:t>l acuerdo de admisión</w:t>
      </w:r>
      <w:r w:rsidRPr="00B91C9F">
        <w:rPr>
          <w:rFonts w:ascii="Palatino Linotype" w:hAnsi="Palatino Linotype" w:cs="Arial"/>
          <w:b/>
          <w:sz w:val="24"/>
          <w:szCs w:val="24"/>
          <w:lang w:val="es-419"/>
        </w:rPr>
        <w:t xml:space="preserve"> en fecha </w:t>
      </w:r>
      <w:r w:rsidR="00A94AD2" w:rsidRPr="00B91C9F">
        <w:rPr>
          <w:rFonts w:ascii="Palatino Linotype" w:hAnsi="Palatino Linotype" w:cs="Arial"/>
          <w:b/>
          <w:sz w:val="24"/>
          <w:szCs w:val="24"/>
        </w:rPr>
        <w:t>veinticuatro</w:t>
      </w:r>
      <w:r w:rsidR="003333BA" w:rsidRPr="00B91C9F">
        <w:rPr>
          <w:rFonts w:ascii="Palatino Linotype" w:hAnsi="Palatino Linotype" w:cs="Arial"/>
          <w:b/>
          <w:sz w:val="24"/>
          <w:szCs w:val="24"/>
          <w:lang w:val="es-419"/>
        </w:rPr>
        <w:t xml:space="preserve"> de </w:t>
      </w:r>
      <w:r w:rsidR="00A94AD2" w:rsidRPr="00B91C9F">
        <w:rPr>
          <w:rFonts w:ascii="Palatino Linotype" w:hAnsi="Palatino Linotype" w:cs="Arial"/>
          <w:b/>
          <w:sz w:val="24"/>
          <w:szCs w:val="24"/>
        </w:rPr>
        <w:t>abril</w:t>
      </w:r>
      <w:r w:rsidRPr="00B91C9F">
        <w:rPr>
          <w:rFonts w:ascii="Palatino Linotype" w:hAnsi="Palatino Linotype" w:cs="Arial"/>
          <w:b/>
          <w:sz w:val="24"/>
          <w:szCs w:val="24"/>
          <w:lang w:val="es-419"/>
        </w:rPr>
        <w:t xml:space="preserve"> de </w:t>
      </w:r>
      <w:r w:rsidRPr="00B91C9F">
        <w:rPr>
          <w:rFonts w:ascii="Palatino Linotype" w:hAnsi="Palatino Linotype" w:cs="Arial"/>
          <w:b/>
          <w:sz w:val="24"/>
          <w:szCs w:val="24"/>
          <w:lang w:val="es-419"/>
        </w:rPr>
        <w:lastRenderedPageBreak/>
        <w:t xml:space="preserve">dos mil </w:t>
      </w:r>
      <w:r w:rsidR="00A94AD2" w:rsidRPr="00B91C9F">
        <w:rPr>
          <w:rFonts w:ascii="Palatino Linotype" w:hAnsi="Palatino Linotype" w:cs="Arial"/>
          <w:b/>
          <w:sz w:val="24"/>
          <w:szCs w:val="24"/>
        </w:rPr>
        <w:t>veintitrés</w:t>
      </w:r>
      <w:r w:rsidRPr="00B91C9F">
        <w:rPr>
          <w:rFonts w:ascii="Palatino Linotype" w:hAnsi="Palatino Linotype" w:cs="Arial"/>
          <w:sz w:val="24"/>
          <w:szCs w:val="24"/>
        </w:rPr>
        <w:t xml:space="preserve">, determinándose, un plazo de siete días para que las partes manifestaran lo que a su derecho corresponda en términos del numeral ya citado. </w:t>
      </w:r>
    </w:p>
    <w:p w:rsidR="006F5062" w:rsidRPr="00B91C9F" w:rsidRDefault="006F5062" w:rsidP="006F5062">
      <w:pPr>
        <w:spacing w:after="0" w:line="360" w:lineRule="auto"/>
        <w:jc w:val="both"/>
        <w:rPr>
          <w:rFonts w:ascii="Palatino Linotype" w:hAnsi="Palatino Linotype" w:cs="Arial"/>
          <w:sz w:val="24"/>
          <w:szCs w:val="24"/>
        </w:rPr>
      </w:pPr>
    </w:p>
    <w:p w:rsidR="006F5062" w:rsidRPr="00B91C9F" w:rsidRDefault="006F5062" w:rsidP="006F5062">
      <w:pPr>
        <w:spacing w:after="0" w:line="360" w:lineRule="auto"/>
        <w:jc w:val="both"/>
        <w:rPr>
          <w:rFonts w:ascii="Palatino Linotype" w:hAnsi="Palatino Linotype" w:cs="Arial"/>
          <w:b/>
          <w:sz w:val="24"/>
          <w:szCs w:val="24"/>
        </w:rPr>
      </w:pPr>
      <w:r w:rsidRPr="00B91C9F">
        <w:rPr>
          <w:rFonts w:ascii="Palatino Linotype" w:hAnsi="Palatino Linotype" w:cs="Arial"/>
          <w:b/>
          <w:sz w:val="24"/>
          <w:szCs w:val="24"/>
        </w:rPr>
        <w:t xml:space="preserve">QUINTO. De la etapa de manifestaciones y/o alegatos. </w:t>
      </w:r>
    </w:p>
    <w:p w:rsidR="006F5062" w:rsidRPr="00B91C9F" w:rsidRDefault="003333BA" w:rsidP="006F5062">
      <w:pPr>
        <w:spacing w:after="0" w:line="360" w:lineRule="auto"/>
        <w:jc w:val="both"/>
        <w:rPr>
          <w:rFonts w:ascii="Palatino Linotype" w:hAnsi="Palatino Linotype" w:cs="Arial"/>
          <w:sz w:val="24"/>
          <w:szCs w:val="24"/>
        </w:rPr>
      </w:pPr>
      <w:r w:rsidRPr="00B91C9F">
        <w:rPr>
          <w:rFonts w:ascii="Palatino Linotype" w:hAnsi="Palatino Linotype" w:cs="Arial"/>
          <w:sz w:val="24"/>
          <w:szCs w:val="24"/>
        </w:rPr>
        <w:t>De las constancias de</w:t>
      </w:r>
      <w:r w:rsidR="006F5062" w:rsidRPr="00B91C9F">
        <w:rPr>
          <w:rFonts w:ascii="Palatino Linotype" w:hAnsi="Palatino Linotype" w:cs="Arial"/>
          <w:sz w:val="24"/>
          <w:szCs w:val="24"/>
        </w:rPr>
        <w:t xml:space="preserve">l expediente electrónico del SAIMEX, del recurso de revisión </w:t>
      </w:r>
      <w:r w:rsidR="00A94AD2" w:rsidRPr="00B91C9F">
        <w:rPr>
          <w:rFonts w:ascii="Palatino Linotype" w:eastAsia="Palatino Linotype" w:hAnsi="Palatino Linotype" w:cs="Palatino Linotype"/>
          <w:b/>
          <w:color w:val="000000"/>
          <w:sz w:val="24"/>
          <w:szCs w:val="24"/>
        </w:rPr>
        <w:t>02020</w:t>
      </w:r>
      <w:r w:rsidR="006F5062" w:rsidRPr="00B91C9F">
        <w:rPr>
          <w:rFonts w:ascii="Palatino Linotype" w:eastAsia="Palatino Linotype" w:hAnsi="Palatino Linotype" w:cs="Palatino Linotype"/>
          <w:b/>
          <w:color w:val="000000"/>
          <w:sz w:val="24"/>
          <w:szCs w:val="24"/>
        </w:rPr>
        <w:t>/INFOEM/IP/RR/202</w:t>
      </w:r>
      <w:r w:rsidR="00A94AD2" w:rsidRPr="00B91C9F">
        <w:rPr>
          <w:rFonts w:ascii="Palatino Linotype" w:eastAsia="Palatino Linotype" w:hAnsi="Palatino Linotype" w:cs="Palatino Linotype"/>
          <w:b/>
          <w:color w:val="000000"/>
          <w:sz w:val="24"/>
          <w:szCs w:val="24"/>
        </w:rPr>
        <w:t>3</w:t>
      </w:r>
      <w:r w:rsidR="006F5062" w:rsidRPr="00B91C9F">
        <w:rPr>
          <w:rFonts w:ascii="Palatino Linotype" w:hAnsi="Palatino Linotype" w:cs="Arial"/>
          <w:sz w:val="24"/>
          <w:szCs w:val="24"/>
        </w:rPr>
        <w:t xml:space="preserve">, se advierte que el Sujeto Obligado </w:t>
      </w:r>
      <w:r w:rsidR="00464343" w:rsidRPr="00B91C9F">
        <w:rPr>
          <w:rFonts w:ascii="Palatino Linotype" w:hAnsi="Palatino Linotype" w:cs="Arial"/>
          <w:sz w:val="24"/>
          <w:szCs w:val="24"/>
          <w:lang w:val="es-419"/>
        </w:rPr>
        <w:t>remitió informe justificado</w:t>
      </w:r>
      <w:r w:rsidRPr="00B91C9F">
        <w:rPr>
          <w:rFonts w:ascii="Palatino Linotype" w:hAnsi="Palatino Linotype" w:cs="Arial"/>
          <w:sz w:val="24"/>
          <w:szCs w:val="24"/>
          <w:lang w:val="es-419"/>
        </w:rPr>
        <w:t xml:space="preserve">; </w:t>
      </w:r>
      <w:r w:rsidR="002B2372" w:rsidRPr="00B91C9F">
        <w:rPr>
          <w:rFonts w:ascii="Palatino Linotype" w:hAnsi="Palatino Linotype" w:cs="Arial"/>
          <w:sz w:val="24"/>
          <w:szCs w:val="24"/>
          <w:lang w:val="es-419"/>
        </w:rPr>
        <w:t>mediante los siguientes archivos electrónicos:</w:t>
      </w:r>
      <w:r w:rsidR="00A94AD2" w:rsidRPr="00B91C9F">
        <w:rPr>
          <w:rFonts w:ascii="Palatino Linotype" w:hAnsi="Palatino Linotype" w:cs="Arial"/>
          <w:sz w:val="24"/>
          <w:szCs w:val="24"/>
        </w:rPr>
        <w:t xml:space="preserve"> “</w:t>
      </w:r>
      <w:r w:rsidR="00A94AD2" w:rsidRPr="00B91C9F">
        <w:rPr>
          <w:rFonts w:ascii="Palatino Linotype" w:hAnsi="Palatino Linotype"/>
          <w:b/>
          <w:i/>
          <w:sz w:val="24"/>
          <w:szCs w:val="24"/>
          <w:lang w:val="es-419"/>
        </w:rPr>
        <w:t>OF SCP.pdf</w:t>
      </w:r>
      <w:r w:rsidR="00A94AD2" w:rsidRPr="00B91C9F">
        <w:rPr>
          <w:rFonts w:ascii="Palatino Linotype" w:hAnsi="Palatino Linotype"/>
          <w:sz w:val="24"/>
          <w:szCs w:val="24"/>
        </w:rPr>
        <w:t>” y “</w:t>
      </w:r>
      <w:r w:rsidR="00A94AD2" w:rsidRPr="00B91C9F">
        <w:rPr>
          <w:rFonts w:ascii="Palatino Linotype" w:hAnsi="Palatino Linotype"/>
          <w:b/>
          <w:i/>
          <w:sz w:val="24"/>
          <w:szCs w:val="24"/>
          <w:lang w:val="es-419"/>
        </w:rPr>
        <w:t>2020.pdf</w:t>
      </w:r>
      <w:r w:rsidR="00A94AD2" w:rsidRPr="00B91C9F">
        <w:rPr>
          <w:rFonts w:ascii="Palatino Linotype" w:hAnsi="Palatino Linotype"/>
          <w:sz w:val="24"/>
          <w:szCs w:val="24"/>
        </w:rPr>
        <w:t>”</w:t>
      </w:r>
      <w:r w:rsidR="00192369" w:rsidRPr="00B91C9F">
        <w:rPr>
          <w:rFonts w:ascii="Palatino Linotype" w:hAnsi="Palatino Linotype"/>
          <w:sz w:val="24"/>
          <w:szCs w:val="24"/>
          <w:lang w:val="es-419"/>
        </w:rPr>
        <w:t>,</w:t>
      </w:r>
      <w:r w:rsidR="00A94AD2" w:rsidRPr="00B91C9F">
        <w:rPr>
          <w:rFonts w:ascii="Palatino Linotype" w:hAnsi="Palatino Linotype"/>
          <w:sz w:val="24"/>
          <w:szCs w:val="24"/>
        </w:rPr>
        <w:t xml:space="preserve"> los cuáles serán analizados en la parte considerativa de la presente resolución</w:t>
      </w:r>
      <w:r w:rsidR="00192369" w:rsidRPr="00B91C9F">
        <w:rPr>
          <w:rFonts w:ascii="Palatino Linotype" w:hAnsi="Palatino Linotype"/>
          <w:sz w:val="24"/>
          <w:szCs w:val="24"/>
          <w:lang w:val="es-419"/>
        </w:rPr>
        <w:t xml:space="preserve"> </w:t>
      </w:r>
      <w:r w:rsidR="006F5062" w:rsidRPr="00B91C9F">
        <w:rPr>
          <w:rFonts w:ascii="Palatino Linotype" w:hAnsi="Palatino Linotype" w:cs="Arial"/>
          <w:sz w:val="24"/>
          <w:szCs w:val="24"/>
          <w:lang w:val="es-419"/>
        </w:rPr>
        <w:t>asimismo, se hace constar que el</w:t>
      </w:r>
      <w:r w:rsidR="006F5062" w:rsidRPr="00B91C9F">
        <w:rPr>
          <w:rFonts w:ascii="Palatino Linotype" w:hAnsi="Palatino Linotype" w:cs="Arial"/>
          <w:sz w:val="24"/>
          <w:szCs w:val="24"/>
        </w:rPr>
        <w:t xml:space="preserve"> particular no realizó las manifestaciones que a su derecho convinieran.</w:t>
      </w:r>
    </w:p>
    <w:p w:rsidR="006F5062" w:rsidRPr="00B91C9F" w:rsidRDefault="006F5062" w:rsidP="006F5062">
      <w:pPr>
        <w:spacing w:after="0" w:line="360" w:lineRule="auto"/>
        <w:jc w:val="both"/>
        <w:rPr>
          <w:rFonts w:ascii="Palatino Linotype" w:hAnsi="Palatino Linotype" w:cs="Arial"/>
          <w:sz w:val="24"/>
          <w:szCs w:val="24"/>
        </w:rPr>
      </w:pPr>
    </w:p>
    <w:p w:rsidR="00A94AD2" w:rsidRPr="00B91C9F" w:rsidRDefault="00A94AD2" w:rsidP="00A94AD2">
      <w:pPr>
        <w:spacing w:after="0" w:line="360" w:lineRule="auto"/>
        <w:jc w:val="both"/>
        <w:rPr>
          <w:rFonts w:ascii="Palatino Linotype" w:hAnsi="Palatino Linotype" w:cs="Arial"/>
          <w:b/>
          <w:sz w:val="24"/>
          <w:szCs w:val="24"/>
        </w:rPr>
      </w:pPr>
      <w:r w:rsidRPr="00B91C9F">
        <w:rPr>
          <w:rFonts w:ascii="Palatino Linotype" w:hAnsi="Palatino Linotype" w:cs="Arial"/>
          <w:b/>
          <w:sz w:val="24"/>
          <w:szCs w:val="24"/>
        </w:rPr>
        <w:t xml:space="preserve">SEXTO. Del cierre de instrucción. </w:t>
      </w:r>
    </w:p>
    <w:p w:rsidR="00A94AD2" w:rsidRPr="00B91C9F" w:rsidRDefault="00A94AD2" w:rsidP="00A94AD2">
      <w:pPr>
        <w:spacing w:after="0" w:line="360" w:lineRule="auto"/>
        <w:jc w:val="both"/>
        <w:rPr>
          <w:rFonts w:ascii="Palatino Linotype" w:hAnsi="Palatino Linotype" w:cs="Arial"/>
          <w:sz w:val="24"/>
          <w:szCs w:val="24"/>
        </w:rPr>
      </w:pPr>
      <w:r w:rsidRPr="00B91C9F">
        <w:rPr>
          <w:rFonts w:ascii="Palatino Linotype" w:hAnsi="Palatino Linotype" w:cs="Arial"/>
          <w:sz w:val="24"/>
          <w:szCs w:val="24"/>
        </w:rPr>
        <w:t xml:space="preserve">Así, una vez transcurrido el término legal, se decretó el cierre de instrucción del recurso de revisión </w:t>
      </w:r>
      <w:r w:rsidRPr="00B91C9F">
        <w:rPr>
          <w:rFonts w:ascii="Palatino Linotype" w:hAnsi="Palatino Linotype" w:cs="Arial"/>
          <w:sz w:val="24"/>
          <w:szCs w:val="24"/>
          <w:lang w:val="es-419"/>
        </w:rPr>
        <w:t xml:space="preserve">de mérito </w:t>
      </w:r>
      <w:r w:rsidRPr="00B91C9F">
        <w:rPr>
          <w:rFonts w:ascii="Palatino Linotype" w:hAnsi="Palatino Linotype" w:cs="Arial"/>
          <w:sz w:val="24"/>
          <w:szCs w:val="24"/>
        </w:rPr>
        <w:t xml:space="preserve">en fecha </w:t>
      </w:r>
      <w:r w:rsidRPr="00B91C9F">
        <w:rPr>
          <w:rFonts w:ascii="Palatino Linotype" w:hAnsi="Palatino Linotype" w:cs="Arial"/>
          <w:b/>
          <w:sz w:val="24"/>
          <w:szCs w:val="24"/>
        </w:rPr>
        <w:t>doce</w:t>
      </w:r>
      <w:r w:rsidRPr="00B91C9F">
        <w:rPr>
          <w:rFonts w:ascii="Palatino Linotype" w:hAnsi="Palatino Linotype" w:cs="Arial"/>
          <w:b/>
          <w:sz w:val="24"/>
          <w:szCs w:val="24"/>
          <w:lang w:val="es-419"/>
        </w:rPr>
        <w:t xml:space="preserve"> </w:t>
      </w:r>
      <w:r w:rsidRPr="00B91C9F">
        <w:rPr>
          <w:rFonts w:ascii="Palatino Linotype" w:hAnsi="Palatino Linotype" w:cs="Arial"/>
          <w:b/>
          <w:sz w:val="24"/>
          <w:szCs w:val="24"/>
        </w:rPr>
        <w:t xml:space="preserve">de mayo de dos mil </w:t>
      </w:r>
      <w:r w:rsidRPr="00B91C9F">
        <w:rPr>
          <w:rFonts w:ascii="Palatino Linotype" w:hAnsi="Palatino Linotype" w:cs="Arial"/>
          <w:b/>
          <w:sz w:val="24"/>
          <w:szCs w:val="24"/>
          <w:lang w:val="es-419"/>
        </w:rPr>
        <w:t>veintitrés</w:t>
      </w:r>
      <w:r w:rsidRPr="00B91C9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A94AD2" w:rsidRPr="00B91C9F" w:rsidRDefault="00A94AD2" w:rsidP="006F5062">
      <w:pPr>
        <w:spacing w:after="0" w:line="360" w:lineRule="auto"/>
        <w:jc w:val="both"/>
        <w:rPr>
          <w:rFonts w:ascii="Palatino Linotype" w:hAnsi="Palatino Linotype" w:cs="Arial"/>
          <w:sz w:val="24"/>
          <w:szCs w:val="24"/>
        </w:rPr>
      </w:pPr>
    </w:p>
    <w:p w:rsidR="00281906" w:rsidRPr="00B91C9F" w:rsidRDefault="00A94AD2" w:rsidP="006F5062">
      <w:pPr>
        <w:spacing w:after="0" w:line="360" w:lineRule="auto"/>
        <w:jc w:val="both"/>
        <w:rPr>
          <w:rFonts w:ascii="Palatino Linotype" w:hAnsi="Palatino Linotype" w:cs="Arial"/>
          <w:b/>
          <w:sz w:val="24"/>
          <w:szCs w:val="24"/>
        </w:rPr>
      </w:pPr>
      <w:r w:rsidRPr="00B91C9F">
        <w:rPr>
          <w:rFonts w:ascii="Palatino Linotype" w:hAnsi="Palatino Linotype" w:cs="Arial"/>
          <w:b/>
          <w:sz w:val="24"/>
          <w:szCs w:val="24"/>
        </w:rPr>
        <w:t>SÉPTIMO</w:t>
      </w:r>
      <w:r w:rsidR="00281906" w:rsidRPr="00B91C9F">
        <w:rPr>
          <w:rFonts w:ascii="Palatino Linotype" w:hAnsi="Palatino Linotype" w:cs="Arial"/>
          <w:b/>
          <w:sz w:val="24"/>
          <w:szCs w:val="24"/>
        </w:rPr>
        <w:t>. Ampliación del término para resolver</w:t>
      </w:r>
    </w:p>
    <w:p w:rsidR="00BE3282" w:rsidRPr="00B91C9F" w:rsidRDefault="00BE3282" w:rsidP="006F5062">
      <w:pPr>
        <w:spacing w:after="0" w:line="360" w:lineRule="auto"/>
        <w:jc w:val="both"/>
        <w:rPr>
          <w:rFonts w:ascii="Palatino Linotype" w:hAnsi="Palatino Linotype" w:cs="Arial"/>
          <w:sz w:val="24"/>
          <w:szCs w:val="24"/>
        </w:rPr>
      </w:pPr>
      <w:r w:rsidRPr="00B91C9F">
        <w:rPr>
          <w:rFonts w:ascii="Palatino Linotype" w:hAnsi="Palatino Linotype" w:cs="Arial"/>
          <w:sz w:val="24"/>
          <w:szCs w:val="24"/>
        </w:rPr>
        <w:t xml:space="preserve">Posteriormente, en fecha </w:t>
      </w:r>
      <w:r w:rsidR="00A94AD2" w:rsidRPr="00B91C9F">
        <w:rPr>
          <w:rFonts w:ascii="Palatino Linotype" w:hAnsi="Palatino Linotype" w:cs="Arial"/>
          <w:sz w:val="24"/>
          <w:szCs w:val="24"/>
        </w:rPr>
        <w:t>nueve</w:t>
      </w:r>
      <w:r w:rsidR="003333BA" w:rsidRPr="00B91C9F">
        <w:rPr>
          <w:rFonts w:ascii="Palatino Linotype" w:hAnsi="Palatino Linotype" w:cs="Arial"/>
          <w:sz w:val="24"/>
          <w:szCs w:val="24"/>
          <w:lang w:val="es-419"/>
        </w:rPr>
        <w:t xml:space="preserve"> de</w:t>
      </w:r>
      <w:r w:rsidRPr="00B91C9F">
        <w:rPr>
          <w:rFonts w:ascii="Palatino Linotype" w:hAnsi="Palatino Linotype" w:cs="Arial"/>
          <w:sz w:val="24"/>
          <w:szCs w:val="24"/>
        </w:rPr>
        <w:t xml:space="preserve"> </w:t>
      </w:r>
      <w:r w:rsidR="00A94AD2" w:rsidRPr="00B91C9F">
        <w:rPr>
          <w:rFonts w:ascii="Palatino Linotype" w:hAnsi="Palatino Linotype" w:cs="Arial"/>
          <w:sz w:val="24"/>
          <w:szCs w:val="24"/>
        </w:rPr>
        <w:t>junio</w:t>
      </w:r>
      <w:r w:rsidRPr="00B91C9F">
        <w:rPr>
          <w:rFonts w:ascii="Palatino Linotype" w:hAnsi="Palatino Linotype" w:cs="Arial"/>
          <w:sz w:val="24"/>
          <w:szCs w:val="24"/>
        </w:rPr>
        <w:t xml:space="preserve"> del año dos mil </w:t>
      </w:r>
      <w:r w:rsidR="00A51E51" w:rsidRPr="00B91C9F">
        <w:rPr>
          <w:rFonts w:ascii="Palatino Linotype" w:hAnsi="Palatino Linotype" w:cs="Arial"/>
          <w:sz w:val="24"/>
          <w:szCs w:val="24"/>
          <w:lang w:val="es-419"/>
        </w:rPr>
        <w:t>veintitrés</w:t>
      </w:r>
      <w:r w:rsidRPr="00B91C9F">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91C9F" w:rsidRDefault="00BE3282" w:rsidP="000D6D18">
      <w:pPr>
        <w:spacing w:after="0" w:line="360" w:lineRule="auto"/>
        <w:jc w:val="both"/>
        <w:rPr>
          <w:rFonts w:ascii="Palatino Linotype" w:hAnsi="Palatino Linotype" w:cs="Arial"/>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cs="Arial"/>
          <w:sz w:val="24"/>
          <w:szCs w:val="24"/>
        </w:rPr>
        <w:lastRenderedPageBreak/>
        <w:t>Este organismo garante no pasa por alto justificar, que la dilación en la resolución del presente asunto encuentra justificación en el alto número de recursos de revisión recibidos dentro del primer semestre</w:t>
      </w:r>
      <w:r w:rsidRPr="00B91C9F">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sz w:val="24"/>
          <w:szCs w:val="24"/>
        </w:rPr>
        <w:t>Por ello, es menester precisar que</w:t>
      </w:r>
      <w:r w:rsidR="00BC1F71" w:rsidRPr="00B91C9F">
        <w:rPr>
          <w:rFonts w:ascii="Palatino Linotype" w:hAnsi="Palatino Linotype"/>
          <w:sz w:val="24"/>
          <w:szCs w:val="24"/>
        </w:rPr>
        <w:t>,</w:t>
      </w:r>
      <w:r w:rsidRPr="00B91C9F">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B91C9F">
        <w:rPr>
          <w:rFonts w:ascii="Palatino Linotype" w:hAnsi="Palatino Linotype"/>
          <w:b/>
        </w:rPr>
        <w:t>Complejidad del Asunto:</w:t>
      </w:r>
      <w:r w:rsidRPr="00B91C9F">
        <w:rPr>
          <w:rFonts w:ascii="Palatino Linotype" w:hAnsi="Palatino Linotype"/>
        </w:rPr>
        <w:t xml:space="preserve"> La complejidad de la prueba, la pluralidad de sujetos procesales, el tiempo transcurrido, las características y contexto del recurso. </w:t>
      </w:r>
    </w:p>
    <w:p w:rsidR="003966FD" w:rsidRPr="00B91C9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B91C9F">
        <w:rPr>
          <w:rFonts w:ascii="Palatino Linotype" w:hAnsi="Palatino Linotype"/>
          <w:b/>
        </w:rPr>
        <w:t>Actividad Procesal del interesado</w:t>
      </w:r>
      <w:r w:rsidR="005543D0" w:rsidRPr="00B91C9F">
        <w:rPr>
          <w:rFonts w:ascii="Palatino Linotype" w:hAnsi="Palatino Linotype"/>
          <w:b/>
          <w:lang w:val="es-419"/>
        </w:rPr>
        <w:t>:</w:t>
      </w:r>
      <w:r w:rsidRPr="00B91C9F">
        <w:rPr>
          <w:rFonts w:ascii="Palatino Linotype" w:hAnsi="Palatino Linotype"/>
        </w:rPr>
        <w:t xml:space="preserve"> Acciones u omisiones del interesado.</w:t>
      </w:r>
    </w:p>
    <w:p w:rsidR="00BE3282" w:rsidRPr="00B91C9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B91C9F">
        <w:rPr>
          <w:rFonts w:ascii="Palatino Linotype" w:hAnsi="Palatino Linotype"/>
          <w:b/>
        </w:rPr>
        <w:t>Conducta de la Autoridad:</w:t>
      </w:r>
      <w:r w:rsidRPr="00B91C9F">
        <w:rPr>
          <w:rFonts w:ascii="Palatino Linotype" w:hAnsi="Palatino Linotype"/>
        </w:rPr>
        <w:t xml:space="preserve"> Las Acciones u omisiones realizadas en el procedimiento. Así como si la autoridad actuó con la debida diligencia.</w:t>
      </w:r>
    </w:p>
    <w:p w:rsidR="00BE3282" w:rsidRPr="00B91C9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B91C9F">
        <w:rPr>
          <w:rFonts w:ascii="Palatino Linotype" w:hAnsi="Palatino Linotype"/>
          <w:b/>
        </w:rPr>
        <w:t>La afectación generada en la situación jurídica de la persona involucrada en el proceso:</w:t>
      </w:r>
      <w:r w:rsidRPr="00B91C9F">
        <w:rPr>
          <w:rFonts w:ascii="Palatino Linotype" w:hAnsi="Palatino Linotype"/>
        </w:rPr>
        <w:t xml:space="preserve"> Violación a sus derechos humanos.</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BE3282">
      <w:pPr>
        <w:spacing w:after="0" w:line="360" w:lineRule="auto"/>
        <w:jc w:val="both"/>
        <w:rPr>
          <w:rFonts w:ascii="Palatino Linotype" w:hAnsi="Palatino Linotype"/>
          <w:b/>
          <w:sz w:val="24"/>
          <w:szCs w:val="24"/>
        </w:rPr>
      </w:pPr>
      <w:r w:rsidRPr="00B91C9F">
        <w:rPr>
          <w:rFonts w:ascii="Palatino Linotype" w:hAnsi="Palatino Linotype"/>
          <w:sz w:val="24"/>
          <w:szCs w:val="24"/>
        </w:rPr>
        <w:t xml:space="preserve">Argumento que encuentra sustento en la jurisprudencia P./J. 32/92 emitida por el Pleno de la Suprema Corte de Justicia de la Nación de rubro </w:t>
      </w:r>
      <w:r w:rsidRPr="00B91C9F">
        <w:rPr>
          <w:rFonts w:ascii="Palatino Linotype" w:hAnsi="Palatino Linotype"/>
          <w:i/>
          <w:sz w:val="24"/>
          <w:szCs w:val="24"/>
        </w:rPr>
        <w:t xml:space="preserve">“TÉRMINOS PROCESALES. PARA DETERMINAR SI UN FUNCIONARIO JUDICIAL ACTUÓ INDEBIDAMENTE POR NO RESPETARLOS SE DEBE ATENDER AL PRESUPUESTO QUE CONSIDERÓ </w:t>
      </w:r>
      <w:r w:rsidRPr="00B91C9F">
        <w:rPr>
          <w:rFonts w:ascii="Palatino Linotype" w:hAnsi="Palatino Linotype"/>
          <w:i/>
          <w:sz w:val="24"/>
          <w:szCs w:val="24"/>
        </w:rPr>
        <w:lastRenderedPageBreak/>
        <w:t>EL LEGISLADOR AL FIJARLOS Y LAS CARACTERÍSTICAS DEL CASO.”</w:t>
      </w:r>
      <w:r w:rsidRPr="00B91C9F">
        <w:rPr>
          <w:rFonts w:ascii="Palatino Linotype" w:hAnsi="Palatino Linotype"/>
          <w:sz w:val="24"/>
          <w:szCs w:val="24"/>
        </w:rPr>
        <w:t>, visible en la Gaceta del Seminario Judicial de la Federación con el registro digital 205635.</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91C9F" w:rsidRDefault="00BE3282" w:rsidP="00BE3282">
      <w:pPr>
        <w:spacing w:after="0" w:line="360" w:lineRule="auto"/>
        <w:jc w:val="both"/>
        <w:rPr>
          <w:rFonts w:ascii="Palatino Linotype" w:hAnsi="Palatino Linotype"/>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i/>
          <w:sz w:val="24"/>
          <w:szCs w:val="24"/>
        </w:rPr>
        <w:t>“PLAZO RAZONABLE PARA RESOLVER. DIMENSIÓN Y EFECTOS DE ESTE CONCEPTO CUANDO SE ADUCE EXCESIVA CARGA DE TRABAJO.”</w:t>
      </w:r>
      <w:r w:rsidRPr="00B91C9F">
        <w:rPr>
          <w:rFonts w:ascii="Palatino Linotype" w:hAnsi="Palatino Linotype"/>
          <w:sz w:val="24"/>
          <w:szCs w:val="24"/>
        </w:rPr>
        <w:t xml:space="preserve"> consultable en el Seminario Judicial de la Federación y su gaceta, con el registro digital 2002351.</w:t>
      </w:r>
    </w:p>
    <w:p w:rsidR="00BE3282" w:rsidRPr="00B91C9F" w:rsidRDefault="00BE3282" w:rsidP="00BE3282">
      <w:pPr>
        <w:spacing w:after="0" w:line="360" w:lineRule="auto"/>
        <w:jc w:val="both"/>
        <w:rPr>
          <w:rFonts w:ascii="Palatino Linotype" w:hAnsi="Palatino Linotype"/>
          <w:b/>
          <w:sz w:val="24"/>
          <w:szCs w:val="24"/>
        </w:rPr>
      </w:pPr>
    </w:p>
    <w:p w:rsidR="00BE3282" w:rsidRPr="00B91C9F" w:rsidRDefault="00BE3282" w:rsidP="00BE3282">
      <w:pPr>
        <w:spacing w:after="0" w:line="360" w:lineRule="auto"/>
        <w:jc w:val="both"/>
        <w:rPr>
          <w:rFonts w:ascii="Palatino Linotype" w:hAnsi="Palatino Linotype"/>
          <w:sz w:val="24"/>
          <w:szCs w:val="24"/>
        </w:rPr>
      </w:pPr>
      <w:r w:rsidRPr="00B91C9F">
        <w:rPr>
          <w:rFonts w:ascii="Palatino Linotype" w:hAnsi="Palatino Linotype"/>
          <w:i/>
          <w:sz w:val="24"/>
          <w:szCs w:val="24"/>
        </w:rPr>
        <w:t>“PLAZO RAZONABLE PARA RESOLVER. CONCEPTO Y ELEMENTOS QUE LO INTEGRAN A LA LUZ DEL DERECHO INTERNACIONAL DE LOS DERECHOS HUMANOS.”</w:t>
      </w:r>
      <w:r w:rsidRPr="00B91C9F">
        <w:rPr>
          <w:rFonts w:ascii="Palatino Linotype" w:hAnsi="Palatino Linotype"/>
          <w:sz w:val="24"/>
          <w:szCs w:val="24"/>
        </w:rPr>
        <w:t>, visible en el Seminario Judicial de la Federación y su gaceta, co</w:t>
      </w:r>
      <w:r w:rsidR="00B91D29" w:rsidRPr="00B91C9F">
        <w:rPr>
          <w:rFonts w:ascii="Palatino Linotype" w:hAnsi="Palatino Linotype"/>
          <w:sz w:val="24"/>
          <w:szCs w:val="24"/>
        </w:rPr>
        <w:t>n</w:t>
      </w:r>
      <w:r w:rsidR="003333BA" w:rsidRPr="00B91C9F">
        <w:rPr>
          <w:rFonts w:ascii="Palatino Linotype" w:hAnsi="Palatino Linotype"/>
          <w:sz w:val="24"/>
          <w:szCs w:val="24"/>
        </w:rPr>
        <w:t xml:space="preserve"> el registro digital 2002350.</w:t>
      </w:r>
    </w:p>
    <w:p w:rsidR="00D9608F" w:rsidRPr="00B91C9F" w:rsidRDefault="00D9608F" w:rsidP="008D76F6">
      <w:pPr>
        <w:spacing w:after="0" w:line="360" w:lineRule="auto"/>
        <w:jc w:val="both"/>
        <w:rPr>
          <w:rFonts w:ascii="Palatino Linotype" w:hAnsi="Palatino Linotype"/>
          <w:sz w:val="24"/>
          <w:szCs w:val="24"/>
        </w:rPr>
      </w:pPr>
    </w:p>
    <w:p w:rsidR="00337A3D" w:rsidRPr="00B91C9F" w:rsidRDefault="00337A3D" w:rsidP="008D76F6">
      <w:pPr>
        <w:spacing w:after="0" w:line="360" w:lineRule="auto"/>
        <w:jc w:val="center"/>
        <w:rPr>
          <w:rFonts w:ascii="Palatino Linotype" w:hAnsi="Palatino Linotype" w:cs="Arial"/>
          <w:b/>
          <w:sz w:val="28"/>
          <w:szCs w:val="24"/>
        </w:rPr>
      </w:pPr>
      <w:r w:rsidRPr="00B91C9F">
        <w:rPr>
          <w:rFonts w:ascii="Palatino Linotype" w:hAnsi="Palatino Linotype" w:cs="Arial"/>
          <w:b/>
          <w:sz w:val="28"/>
          <w:szCs w:val="24"/>
        </w:rPr>
        <w:t xml:space="preserve">C O N S I D E R A N D O </w:t>
      </w:r>
    </w:p>
    <w:p w:rsidR="008D76F6" w:rsidRPr="00B91C9F" w:rsidRDefault="008D76F6" w:rsidP="008D76F6">
      <w:pPr>
        <w:spacing w:after="0" w:line="360" w:lineRule="auto"/>
        <w:jc w:val="center"/>
        <w:rPr>
          <w:rFonts w:ascii="Palatino Linotype" w:hAnsi="Palatino Linotype" w:cs="Arial"/>
          <w:sz w:val="24"/>
          <w:szCs w:val="24"/>
        </w:rPr>
      </w:pPr>
    </w:p>
    <w:p w:rsidR="00B94824" w:rsidRPr="00B91C9F" w:rsidRDefault="00B94824" w:rsidP="008D76F6">
      <w:pPr>
        <w:spacing w:after="0" w:line="360" w:lineRule="auto"/>
        <w:jc w:val="both"/>
        <w:rPr>
          <w:rFonts w:ascii="Palatino Linotype" w:hAnsi="Palatino Linotype" w:cs="Arial"/>
          <w:b/>
          <w:sz w:val="28"/>
        </w:rPr>
      </w:pPr>
      <w:r w:rsidRPr="00B91C9F">
        <w:rPr>
          <w:rFonts w:ascii="Palatino Linotype" w:hAnsi="Palatino Linotype" w:cs="Arial"/>
          <w:b/>
          <w:sz w:val="28"/>
        </w:rPr>
        <w:t>PRIMERO.</w:t>
      </w:r>
      <w:r w:rsidRPr="00B91C9F">
        <w:rPr>
          <w:rFonts w:ascii="Palatino Linotype" w:hAnsi="Palatino Linotype" w:cs="Arial"/>
          <w:sz w:val="28"/>
        </w:rPr>
        <w:t xml:space="preserve"> </w:t>
      </w:r>
      <w:r w:rsidRPr="00B91C9F">
        <w:rPr>
          <w:rFonts w:ascii="Palatino Linotype" w:hAnsi="Palatino Linotype" w:cs="Arial"/>
          <w:b/>
          <w:sz w:val="28"/>
        </w:rPr>
        <w:t xml:space="preserve">Competencia. </w:t>
      </w:r>
    </w:p>
    <w:p w:rsidR="00B94824" w:rsidRPr="00B91C9F" w:rsidRDefault="008D76F6" w:rsidP="008D76F6">
      <w:pPr>
        <w:pStyle w:val="Prrafodelista"/>
        <w:autoSpaceDE w:val="0"/>
        <w:autoSpaceDN w:val="0"/>
        <w:adjustRightInd w:val="0"/>
        <w:spacing w:line="360" w:lineRule="auto"/>
        <w:ind w:left="0"/>
        <w:jc w:val="both"/>
        <w:rPr>
          <w:rFonts w:ascii="Palatino Linotype" w:hAnsi="Palatino Linotype" w:cs="Arial"/>
        </w:rPr>
      </w:pPr>
      <w:r w:rsidRPr="00B91C9F">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B94824" w:rsidRPr="00B91C9F" w:rsidRDefault="00B94824" w:rsidP="00B94824">
      <w:pPr>
        <w:spacing w:line="360" w:lineRule="auto"/>
        <w:jc w:val="both"/>
        <w:rPr>
          <w:rFonts w:ascii="Palatino Linotype" w:hAnsi="Palatino Linotype"/>
          <w:shd w:val="clear" w:color="auto" w:fill="FFFFFF"/>
        </w:rPr>
      </w:pPr>
    </w:p>
    <w:p w:rsidR="00B94824" w:rsidRPr="00B91C9F" w:rsidRDefault="00B94824" w:rsidP="00B94824">
      <w:pPr>
        <w:pStyle w:val="Prrafodelista"/>
        <w:autoSpaceDE w:val="0"/>
        <w:autoSpaceDN w:val="0"/>
        <w:adjustRightInd w:val="0"/>
        <w:spacing w:line="360" w:lineRule="auto"/>
        <w:ind w:left="0"/>
        <w:jc w:val="both"/>
        <w:rPr>
          <w:rFonts w:ascii="Palatino Linotype" w:hAnsi="Palatino Linotype" w:cs="Arial"/>
          <w:b/>
        </w:rPr>
      </w:pPr>
      <w:r w:rsidRPr="00B91C9F">
        <w:rPr>
          <w:rFonts w:ascii="Palatino Linotype" w:hAnsi="Palatino Linotype" w:cs="Arial"/>
          <w:b/>
          <w:sz w:val="28"/>
        </w:rPr>
        <w:t xml:space="preserve">SEGUNDO. Sobre los alcances de los recursos de revisión. </w:t>
      </w:r>
    </w:p>
    <w:p w:rsidR="00B94824" w:rsidRPr="00B91C9F" w:rsidRDefault="00B94824" w:rsidP="00B94824">
      <w:pPr>
        <w:pStyle w:val="Prrafodelista"/>
        <w:autoSpaceDE w:val="0"/>
        <w:autoSpaceDN w:val="0"/>
        <w:adjustRightInd w:val="0"/>
        <w:spacing w:line="360" w:lineRule="auto"/>
        <w:ind w:left="0"/>
        <w:jc w:val="both"/>
        <w:rPr>
          <w:rFonts w:ascii="Palatino Linotype" w:hAnsi="Palatino Linotype" w:cs="Arial"/>
        </w:rPr>
      </w:pPr>
      <w:r w:rsidRPr="00B91C9F">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B91C9F">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94824" w:rsidRPr="00B91C9F" w:rsidRDefault="00B94824" w:rsidP="00B94824">
      <w:pPr>
        <w:pStyle w:val="Prrafodelista"/>
        <w:autoSpaceDE w:val="0"/>
        <w:autoSpaceDN w:val="0"/>
        <w:adjustRightInd w:val="0"/>
        <w:spacing w:line="360" w:lineRule="auto"/>
        <w:ind w:left="0"/>
        <w:jc w:val="both"/>
        <w:rPr>
          <w:rFonts w:ascii="Palatino Linotype" w:hAnsi="Palatino Linotype" w:cs="Arial"/>
        </w:rPr>
      </w:pPr>
    </w:p>
    <w:p w:rsidR="00B94824" w:rsidRPr="00B91C9F" w:rsidRDefault="00B94824" w:rsidP="00B94824">
      <w:pPr>
        <w:spacing w:line="360" w:lineRule="auto"/>
        <w:jc w:val="both"/>
        <w:rPr>
          <w:rFonts w:ascii="Palatino Linotype" w:hAnsi="Palatino Linotype"/>
          <w:b/>
          <w:sz w:val="28"/>
        </w:rPr>
      </w:pPr>
      <w:r w:rsidRPr="00B91C9F">
        <w:rPr>
          <w:rFonts w:ascii="Palatino Linotype" w:hAnsi="Palatino Linotype" w:cs="Arial"/>
          <w:b/>
          <w:sz w:val="28"/>
          <w:lang w:val="es-419"/>
        </w:rPr>
        <w:t>TERCERO</w:t>
      </w:r>
      <w:r w:rsidRPr="00B91C9F">
        <w:rPr>
          <w:rFonts w:ascii="Palatino Linotype" w:hAnsi="Palatino Linotype" w:cs="Arial"/>
          <w:b/>
          <w:sz w:val="28"/>
        </w:rPr>
        <w:t xml:space="preserve">. </w:t>
      </w:r>
      <w:r w:rsidRPr="00B91C9F">
        <w:rPr>
          <w:rFonts w:ascii="Palatino Linotype" w:eastAsia="Calibri" w:hAnsi="Palatino Linotype" w:cs="Arial"/>
          <w:b/>
          <w:sz w:val="28"/>
        </w:rPr>
        <w:t>Análisis de las causales de sobreseimiento</w:t>
      </w:r>
      <w:r w:rsidRPr="00B91C9F">
        <w:rPr>
          <w:rFonts w:ascii="Palatino Linotype" w:hAnsi="Palatino Linotype"/>
          <w:b/>
          <w:sz w:val="28"/>
        </w:rPr>
        <w:t xml:space="preserve">. </w:t>
      </w:r>
    </w:p>
    <w:p w:rsidR="00B94824" w:rsidRPr="00B91C9F" w:rsidRDefault="00B94824" w:rsidP="00B94824">
      <w:pPr>
        <w:pStyle w:val="Prrafodelista"/>
        <w:autoSpaceDE w:val="0"/>
        <w:autoSpaceDN w:val="0"/>
        <w:adjustRightInd w:val="0"/>
        <w:spacing w:line="360" w:lineRule="auto"/>
        <w:ind w:left="0"/>
        <w:jc w:val="both"/>
        <w:rPr>
          <w:rFonts w:ascii="Palatino Linotype" w:hAnsi="Palatino Linotype" w:cs="Arial"/>
        </w:rPr>
      </w:pPr>
      <w:r w:rsidRPr="00B91C9F">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el diverso 8 de la Ley de Transparencia local.</w:t>
      </w:r>
    </w:p>
    <w:p w:rsidR="00CF6619" w:rsidRPr="00B91C9F" w:rsidRDefault="00CF6619" w:rsidP="00B94824">
      <w:pPr>
        <w:autoSpaceDE w:val="0"/>
        <w:autoSpaceDN w:val="0"/>
        <w:adjustRightInd w:val="0"/>
        <w:spacing w:after="0" w:line="360" w:lineRule="auto"/>
        <w:jc w:val="both"/>
        <w:rPr>
          <w:rFonts w:ascii="Palatino Linotype" w:hAnsi="Palatino Linotype" w:cs="Arial"/>
          <w:sz w:val="24"/>
          <w:szCs w:val="24"/>
        </w:rPr>
      </w:pPr>
    </w:p>
    <w:p w:rsidR="00320EC6" w:rsidRPr="00B91C9F" w:rsidRDefault="00320EC6" w:rsidP="001B02A0">
      <w:pPr>
        <w:pStyle w:val="Prrafodelista"/>
        <w:tabs>
          <w:tab w:val="left" w:pos="5647"/>
        </w:tabs>
        <w:spacing w:line="360" w:lineRule="auto"/>
        <w:ind w:left="927" w:right="567"/>
        <w:jc w:val="both"/>
        <w:rPr>
          <w:rFonts w:ascii="Palatino Linotype" w:hAnsi="Palatino Linotype"/>
          <w:lang w:val="es-419"/>
        </w:rPr>
      </w:pPr>
    </w:p>
    <w:p w:rsidR="001B02A0" w:rsidRPr="00B91C9F" w:rsidRDefault="001B02A0" w:rsidP="00B94824">
      <w:pPr>
        <w:pStyle w:val="Prrafodelista"/>
        <w:numPr>
          <w:ilvl w:val="0"/>
          <w:numId w:val="4"/>
        </w:numPr>
        <w:tabs>
          <w:tab w:val="left" w:pos="5647"/>
        </w:tabs>
        <w:spacing w:line="360" w:lineRule="auto"/>
        <w:ind w:right="567"/>
        <w:jc w:val="both"/>
        <w:rPr>
          <w:rFonts w:ascii="Palatino Linotype" w:hAnsi="Palatino Linotype"/>
          <w:lang w:val="es-419"/>
        </w:rPr>
      </w:pPr>
      <w:r w:rsidRPr="00B91C9F">
        <w:rPr>
          <w:rFonts w:ascii="Palatino Linotype" w:hAnsi="Palatino Linotype"/>
          <w:lang w:val="es-MX"/>
        </w:rPr>
        <w:t xml:space="preserve"> </w:t>
      </w:r>
      <w:r w:rsidRPr="00B91C9F">
        <w:rPr>
          <w:rFonts w:ascii="Palatino Linotype" w:hAnsi="Palatino Linotype"/>
          <w:lang w:val="es-419"/>
        </w:rPr>
        <w:t xml:space="preserve">Presupuesto que se designa a los centros penitenciarios </w:t>
      </w:r>
      <w:r w:rsidRPr="00B91C9F">
        <w:rPr>
          <w:rFonts w:ascii="Palatino Linotype" w:hAnsi="Palatino Linotype"/>
          <w:lang w:val="es-MX"/>
        </w:rPr>
        <w:t>con los siguientes conceptos:</w:t>
      </w:r>
    </w:p>
    <w:p w:rsidR="001B02A0" w:rsidRPr="00B91C9F" w:rsidRDefault="001B02A0" w:rsidP="001B02A0">
      <w:pPr>
        <w:pStyle w:val="Prrafodelista"/>
        <w:numPr>
          <w:ilvl w:val="1"/>
          <w:numId w:val="4"/>
        </w:numPr>
        <w:tabs>
          <w:tab w:val="left" w:pos="5647"/>
        </w:tabs>
        <w:spacing w:line="360" w:lineRule="auto"/>
        <w:ind w:right="567"/>
        <w:jc w:val="both"/>
        <w:rPr>
          <w:rFonts w:ascii="Palatino Linotype" w:hAnsi="Palatino Linotype"/>
          <w:lang w:val="es-419"/>
        </w:rPr>
      </w:pPr>
      <w:r w:rsidRPr="00B91C9F">
        <w:rPr>
          <w:rFonts w:ascii="Palatino Linotype" w:hAnsi="Palatino Linotype"/>
          <w:lang w:val="es-419"/>
        </w:rPr>
        <w:t xml:space="preserve"> </w:t>
      </w:r>
      <w:r w:rsidRPr="00B91C9F">
        <w:rPr>
          <w:rFonts w:ascii="Palatino Linotype" w:hAnsi="Palatino Linotype"/>
          <w:lang w:val="es-MX"/>
        </w:rPr>
        <w:t>Operación</w:t>
      </w:r>
      <w:r w:rsidRPr="00B91C9F">
        <w:rPr>
          <w:rFonts w:ascii="Palatino Linotype" w:hAnsi="Palatino Linotype"/>
          <w:lang w:val="es-419"/>
        </w:rPr>
        <w:t xml:space="preserve"> (conceptos que comprende) </w:t>
      </w:r>
    </w:p>
    <w:p w:rsidR="001B02A0" w:rsidRPr="00B91C9F" w:rsidRDefault="001B02A0" w:rsidP="001B02A0">
      <w:pPr>
        <w:pStyle w:val="Prrafodelista"/>
        <w:numPr>
          <w:ilvl w:val="1"/>
          <w:numId w:val="4"/>
        </w:numPr>
        <w:tabs>
          <w:tab w:val="left" w:pos="5647"/>
        </w:tabs>
        <w:spacing w:line="360" w:lineRule="auto"/>
        <w:ind w:right="567"/>
        <w:jc w:val="both"/>
        <w:rPr>
          <w:rFonts w:ascii="Palatino Linotype" w:hAnsi="Palatino Linotype"/>
          <w:lang w:val="es-419"/>
        </w:rPr>
      </w:pPr>
      <w:r w:rsidRPr="00B91C9F">
        <w:rPr>
          <w:rFonts w:ascii="Palatino Linotype" w:hAnsi="Palatino Linotype"/>
          <w:lang w:val="es-419"/>
        </w:rPr>
        <w:t xml:space="preserve"> Mantenimiento (conceptos que comprende) </w:t>
      </w:r>
    </w:p>
    <w:p w:rsidR="001B02A0" w:rsidRPr="00B91C9F" w:rsidRDefault="001B02A0" w:rsidP="001B02A0">
      <w:pPr>
        <w:pStyle w:val="Prrafodelista"/>
        <w:numPr>
          <w:ilvl w:val="1"/>
          <w:numId w:val="4"/>
        </w:numPr>
        <w:tabs>
          <w:tab w:val="left" w:pos="5647"/>
        </w:tabs>
        <w:spacing w:line="360" w:lineRule="auto"/>
        <w:ind w:right="567"/>
        <w:jc w:val="both"/>
        <w:rPr>
          <w:rFonts w:ascii="Palatino Linotype" w:hAnsi="Palatino Linotype"/>
          <w:lang w:val="es-419"/>
        </w:rPr>
      </w:pPr>
      <w:r w:rsidRPr="00B91C9F">
        <w:rPr>
          <w:rFonts w:ascii="Palatino Linotype" w:hAnsi="Palatino Linotype"/>
          <w:lang w:val="es-MX"/>
        </w:rPr>
        <w:t xml:space="preserve"> </w:t>
      </w:r>
      <w:r w:rsidRPr="00B91C9F">
        <w:rPr>
          <w:rFonts w:ascii="Palatino Linotype" w:hAnsi="Palatino Linotype"/>
          <w:lang w:val="es-419"/>
        </w:rPr>
        <w:t xml:space="preserve">Comidas (por cada una de las tres comidas al día) </w:t>
      </w:r>
    </w:p>
    <w:p w:rsidR="001B02A0" w:rsidRPr="00B91C9F" w:rsidRDefault="001B02A0" w:rsidP="001B02A0">
      <w:pPr>
        <w:pStyle w:val="Prrafodelista"/>
        <w:numPr>
          <w:ilvl w:val="1"/>
          <w:numId w:val="4"/>
        </w:numPr>
        <w:tabs>
          <w:tab w:val="left" w:pos="5647"/>
        </w:tabs>
        <w:spacing w:line="360" w:lineRule="auto"/>
        <w:ind w:right="567"/>
        <w:jc w:val="both"/>
        <w:rPr>
          <w:rFonts w:ascii="Palatino Linotype" w:hAnsi="Palatino Linotype"/>
          <w:lang w:val="es-419"/>
        </w:rPr>
      </w:pPr>
      <w:r w:rsidRPr="00B91C9F">
        <w:rPr>
          <w:rFonts w:ascii="Palatino Linotype" w:hAnsi="Palatino Linotype"/>
          <w:lang w:val="es-MX"/>
        </w:rPr>
        <w:t xml:space="preserve"> </w:t>
      </w:r>
      <w:r w:rsidRPr="00B91C9F">
        <w:rPr>
          <w:rFonts w:ascii="Palatino Linotype" w:hAnsi="Palatino Linotype"/>
          <w:lang w:val="es-419"/>
        </w:rPr>
        <w:t xml:space="preserve">Medicamentos </w:t>
      </w:r>
    </w:p>
    <w:p w:rsidR="001B02A0" w:rsidRPr="00B91C9F" w:rsidRDefault="001B02A0" w:rsidP="001B02A0">
      <w:pPr>
        <w:pStyle w:val="Prrafodelista"/>
        <w:numPr>
          <w:ilvl w:val="0"/>
          <w:numId w:val="4"/>
        </w:numPr>
        <w:tabs>
          <w:tab w:val="left" w:pos="5647"/>
        </w:tabs>
        <w:spacing w:line="360" w:lineRule="auto"/>
        <w:ind w:right="567"/>
        <w:jc w:val="both"/>
        <w:rPr>
          <w:rFonts w:ascii="Palatino Linotype" w:hAnsi="Palatino Linotype"/>
          <w:lang w:val="es-419"/>
        </w:rPr>
      </w:pPr>
      <w:r w:rsidRPr="00B91C9F">
        <w:rPr>
          <w:rFonts w:ascii="Palatino Linotype" w:hAnsi="Palatino Linotype"/>
          <w:lang w:val="es-419"/>
        </w:rPr>
        <w:lastRenderedPageBreak/>
        <w:t xml:space="preserve">Costo diario de un interno en </w:t>
      </w:r>
      <w:r w:rsidRPr="00B91C9F">
        <w:rPr>
          <w:rFonts w:ascii="Palatino Linotype" w:hAnsi="Palatino Linotype"/>
          <w:lang w:val="es-MX"/>
        </w:rPr>
        <w:t>los</w:t>
      </w:r>
      <w:r w:rsidRPr="00B91C9F">
        <w:rPr>
          <w:rFonts w:ascii="Palatino Linotype" w:hAnsi="Palatino Linotype"/>
          <w:lang w:val="es-419"/>
        </w:rPr>
        <w:t xml:space="preserve"> Centro</w:t>
      </w:r>
      <w:r w:rsidRPr="00B91C9F">
        <w:rPr>
          <w:rFonts w:ascii="Palatino Linotype" w:hAnsi="Palatino Linotype"/>
          <w:lang w:val="es-MX"/>
        </w:rPr>
        <w:t>s</w:t>
      </w:r>
      <w:r w:rsidRPr="00B91C9F">
        <w:rPr>
          <w:rFonts w:ascii="Palatino Linotype" w:hAnsi="Palatino Linotype"/>
          <w:lang w:val="es-419"/>
        </w:rPr>
        <w:t xml:space="preserve"> Penitenciario</w:t>
      </w:r>
      <w:r w:rsidRPr="00B91C9F">
        <w:rPr>
          <w:rFonts w:ascii="Palatino Linotype" w:hAnsi="Palatino Linotype"/>
          <w:lang w:val="es-MX"/>
        </w:rPr>
        <w:t>s</w:t>
      </w:r>
      <w:r w:rsidRPr="00B91C9F">
        <w:rPr>
          <w:rFonts w:ascii="Palatino Linotype" w:hAnsi="Palatino Linotype"/>
          <w:lang w:val="es-419"/>
        </w:rPr>
        <w:t xml:space="preserve"> (sin contar comida) y conceptos que contempla. </w:t>
      </w:r>
    </w:p>
    <w:p w:rsidR="001B02A0" w:rsidRPr="00B91C9F" w:rsidRDefault="001B02A0" w:rsidP="001B02A0">
      <w:pPr>
        <w:pStyle w:val="Prrafodelista"/>
        <w:numPr>
          <w:ilvl w:val="0"/>
          <w:numId w:val="4"/>
        </w:numPr>
        <w:tabs>
          <w:tab w:val="left" w:pos="5647"/>
        </w:tabs>
        <w:spacing w:line="360" w:lineRule="auto"/>
        <w:ind w:right="567"/>
        <w:jc w:val="both"/>
        <w:rPr>
          <w:rFonts w:ascii="Palatino Linotype" w:hAnsi="Palatino Linotype"/>
          <w:lang w:val="es-419"/>
        </w:rPr>
      </w:pPr>
      <w:r w:rsidRPr="00B91C9F">
        <w:rPr>
          <w:rFonts w:ascii="Palatino Linotype" w:hAnsi="Palatino Linotype"/>
          <w:lang w:val="es-419"/>
        </w:rPr>
        <w:t>Personas que se encuentran albergadas en los Centros Penitenciarios</w:t>
      </w:r>
      <w:r w:rsidRPr="00B91C9F">
        <w:rPr>
          <w:rFonts w:ascii="Palatino Linotype" w:hAnsi="Palatino Linotype"/>
          <w:lang w:val="es-MX"/>
        </w:rPr>
        <w:t xml:space="preserve"> con los siguientes conceptos:</w:t>
      </w:r>
      <w:r w:rsidRPr="00B91C9F">
        <w:rPr>
          <w:rFonts w:ascii="Palatino Linotype" w:hAnsi="Palatino Linotype"/>
          <w:lang w:val="es-419"/>
        </w:rPr>
        <w:t xml:space="preserve"> </w:t>
      </w:r>
    </w:p>
    <w:p w:rsidR="001B02A0" w:rsidRPr="00B91C9F" w:rsidRDefault="001B02A0" w:rsidP="001B02A0">
      <w:pPr>
        <w:pStyle w:val="Prrafodelista"/>
        <w:numPr>
          <w:ilvl w:val="1"/>
          <w:numId w:val="4"/>
        </w:numPr>
        <w:tabs>
          <w:tab w:val="left" w:pos="5647"/>
        </w:tabs>
        <w:spacing w:line="360" w:lineRule="auto"/>
        <w:ind w:right="567"/>
        <w:jc w:val="both"/>
        <w:rPr>
          <w:rFonts w:ascii="Palatino Linotype" w:hAnsi="Palatino Linotype"/>
          <w:lang w:val="es-419"/>
        </w:rPr>
      </w:pPr>
      <w:r w:rsidRPr="00B91C9F">
        <w:rPr>
          <w:rFonts w:ascii="Palatino Linotype" w:hAnsi="Palatino Linotype"/>
          <w:lang w:val="es-MX"/>
        </w:rPr>
        <w:t xml:space="preserve"> </w:t>
      </w:r>
      <w:r w:rsidRPr="00B91C9F">
        <w:rPr>
          <w:rFonts w:ascii="Palatino Linotype" w:hAnsi="Palatino Linotype"/>
          <w:lang w:val="es-419"/>
        </w:rPr>
        <w:t xml:space="preserve">Total de la población por centro penitenciario. </w:t>
      </w:r>
    </w:p>
    <w:p w:rsidR="001B02A0" w:rsidRPr="00B91C9F" w:rsidRDefault="001B02A0" w:rsidP="001B02A0">
      <w:pPr>
        <w:pStyle w:val="Prrafodelista"/>
        <w:numPr>
          <w:ilvl w:val="1"/>
          <w:numId w:val="4"/>
        </w:numPr>
        <w:tabs>
          <w:tab w:val="left" w:pos="5647"/>
        </w:tabs>
        <w:spacing w:line="360" w:lineRule="auto"/>
        <w:ind w:right="567"/>
        <w:jc w:val="both"/>
        <w:rPr>
          <w:rFonts w:ascii="Palatino Linotype" w:hAnsi="Palatino Linotype"/>
          <w:lang w:val="es-419"/>
        </w:rPr>
      </w:pPr>
      <w:r w:rsidRPr="00B91C9F">
        <w:rPr>
          <w:rFonts w:ascii="Palatino Linotype" w:hAnsi="Palatino Linotype"/>
          <w:lang w:val="es-419"/>
        </w:rPr>
        <w:t xml:space="preserve"> Centros Penitenciarios que albergan hombres y mujeres</w:t>
      </w:r>
    </w:p>
    <w:p w:rsidR="001B02A0" w:rsidRPr="00B91C9F" w:rsidRDefault="001B02A0" w:rsidP="001B02A0">
      <w:pPr>
        <w:pStyle w:val="Prrafodelista"/>
        <w:tabs>
          <w:tab w:val="left" w:pos="1418"/>
          <w:tab w:val="left" w:pos="5647"/>
        </w:tabs>
        <w:spacing w:line="360" w:lineRule="auto"/>
        <w:ind w:left="1287" w:right="567"/>
        <w:jc w:val="both"/>
        <w:rPr>
          <w:rFonts w:ascii="Palatino Linotype" w:hAnsi="Palatino Linotype"/>
          <w:lang w:val="es-419"/>
        </w:rPr>
      </w:pPr>
      <w:r w:rsidRPr="00B91C9F">
        <w:rPr>
          <w:rFonts w:ascii="Palatino Linotype" w:hAnsi="Palatino Linotype"/>
          <w:lang w:val="es-419"/>
        </w:rPr>
        <w:tab/>
        <w:t xml:space="preserve">3.2.1.- Número de hombres y mujeres por Centro Penitenciario. </w:t>
      </w:r>
    </w:p>
    <w:p w:rsidR="006048BB" w:rsidRPr="00B91C9F" w:rsidRDefault="001B02A0" w:rsidP="001B02A0">
      <w:pPr>
        <w:pStyle w:val="Prrafodelista"/>
        <w:numPr>
          <w:ilvl w:val="1"/>
          <w:numId w:val="4"/>
        </w:numPr>
        <w:tabs>
          <w:tab w:val="left" w:pos="5647"/>
        </w:tabs>
        <w:spacing w:line="360" w:lineRule="auto"/>
        <w:ind w:right="567"/>
        <w:jc w:val="both"/>
        <w:rPr>
          <w:rFonts w:ascii="Palatino Linotype" w:hAnsi="Palatino Linotype"/>
          <w:lang w:val="es-419"/>
        </w:rPr>
      </w:pPr>
      <w:r w:rsidRPr="00B91C9F">
        <w:rPr>
          <w:rFonts w:ascii="Palatino Linotype" w:hAnsi="Palatino Linotype"/>
          <w:lang w:val="es-419"/>
        </w:rPr>
        <w:t xml:space="preserve"> Centros Penitenciarios </w:t>
      </w:r>
      <w:r w:rsidRPr="00B91C9F">
        <w:rPr>
          <w:rFonts w:ascii="Palatino Linotype" w:hAnsi="Palatino Linotype"/>
          <w:lang w:val="es-MX"/>
        </w:rPr>
        <w:t xml:space="preserve">que </w:t>
      </w:r>
      <w:r w:rsidRPr="00B91C9F">
        <w:rPr>
          <w:rFonts w:ascii="Palatino Linotype" w:hAnsi="Palatino Linotype"/>
          <w:lang w:val="es-419"/>
        </w:rPr>
        <w:t xml:space="preserve">albergan </w:t>
      </w:r>
      <w:r w:rsidRPr="00B91C9F">
        <w:rPr>
          <w:rFonts w:ascii="Palatino Linotype" w:hAnsi="Palatino Linotype"/>
          <w:lang w:val="es-MX"/>
        </w:rPr>
        <w:t>sólo</w:t>
      </w:r>
      <w:r w:rsidRPr="00B91C9F">
        <w:rPr>
          <w:rFonts w:ascii="Palatino Linotype" w:hAnsi="Palatino Linotype"/>
          <w:lang w:val="es-419"/>
        </w:rPr>
        <w:t xml:space="preserve"> mujeres</w:t>
      </w:r>
    </w:p>
    <w:p w:rsidR="006048BB" w:rsidRPr="00B91C9F" w:rsidRDefault="006048BB" w:rsidP="00B94824">
      <w:pPr>
        <w:autoSpaceDE w:val="0"/>
        <w:autoSpaceDN w:val="0"/>
        <w:adjustRightInd w:val="0"/>
        <w:spacing w:after="0" w:line="360" w:lineRule="auto"/>
        <w:jc w:val="both"/>
        <w:rPr>
          <w:rFonts w:ascii="Palatino Linotype" w:hAnsi="Palatino Linotype" w:cs="Arial"/>
          <w:sz w:val="24"/>
          <w:szCs w:val="24"/>
          <w:lang w:val="es-419"/>
        </w:rPr>
      </w:pPr>
    </w:p>
    <w:p w:rsidR="00367E00" w:rsidRPr="00B91C9F"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B91C9F">
        <w:rPr>
          <w:rFonts w:ascii="Palatino Linotype" w:hAnsi="Palatino Linotype" w:cs="Arial"/>
          <w:sz w:val="24"/>
          <w:szCs w:val="24"/>
          <w:lang w:val="es-419"/>
        </w:rPr>
        <w:t>Para lo cual el sujeto</w:t>
      </w:r>
      <w:r w:rsidR="00F93F3F" w:rsidRPr="00B91C9F">
        <w:rPr>
          <w:rFonts w:ascii="Palatino Linotype" w:hAnsi="Palatino Linotype" w:cs="Arial"/>
          <w:sz w:val="24"/>
          <w:szCs w:val="24"/>
          <w:lang w:val="es-419"/>
        </w:rPr>
        <w:t xml:space="preserve"> obligado</w:t>
      </w:r>
      <w:r w:rsidR="00655E8A" w:rsidRPr="00B91C9F">
        <w:rPr>
          <w:rFonts w:ascii="Palatino Linotype" w:hAnsi="Palatino Linotype" w:cs="Arial"/>
          <w:sz w:val="24"/>
          <w:szCs w:val="24"/>
          <w:lang w:val="es-419"/>
        </w:rPr>
        <w:t xml:space="preserve">, </w:t>
      </w:r>
      <w:r w:rsidR="00367E00" w:rsidRPr="00B91C9F">
        <w:rPr>
          <w:rFonts w:ascii="Palatino Linotype" w:hAnsi="Palatino Linotype" w:cs="Arial"/>
          <w:sz w:val="24"/>
          <w:szCs w:val="24"/>
          <w:lang w:val="es-419"/>
        </w:rPr>
        <w:t xml:space="preserve">entregó </w:t>
      </w:r>
      <w:r w:rsidR="001B02A0" w:rsidRPr="00B91C9F">
        <w:rPr>
          <w:rFonts w:ascii="Palatino Linotype" w:hAnsi="Palatino Linotype" w:cs="Arial"/>
          <w:sz w:val="24"/>
          <w:szCs w:val="24"/>
        </w:rPr>
        <w:t>e</w:t>
      </w:r>
      <w:r w:rsidR="003F5F5E" w:rsidRPr="00B91C9F">
        <w:rPr>
          <w:rFonts w:ascii="Palatino Linotype" w:hAnsi="Palatino Linotype" w:cs="Arial"/>
          <w:sz w:val="24"/>
          <w:szCs w:val="24"/>
          <w:lang w:val="es-419"/>
        </w:rPr>
        <w:t>l</w:t>
      </w:r>
      <w:r w:rsidR="00367E00" w:rsidRPr="00B91C9F">
        <w:rPr>
          <w:rFonts w:ascii="Palatino Linotype" w:hAnsi="Palatino Linotype" w:cs="Arial"/>
          <w:sz w:val="24"/>
          <w:szCs w:val="24"/>
          <w:lang w:val="es-419"/>
        </w:rPr>
        <w:t xml:space="preserve"> siguiente archivo electrónico</w:t>
      </w:r>
      <w:r w:rsidR="00954BEB" w:rsidRPr="00B91C9F">
        <w:rPr>
          <w:rFonts w:ascii="Palatino Linotype" w:hAnsi="Palatino Linotype" w:cs="Arial"/>
          <w:sz w:val="24"/>
          <w:szCs w:val="24"/>
          <w:lang w:val="es-419"/>
        </w:rPr>
        <w:t>:</w:t>
      </w:r>
    </w:p>
    <w:p w:rsidR="00367E00" w:rsidRPr="00B91C9F"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rsidR="001B02A0" w:rsidRPr="00B91C9F" w:rsidRDefault="001B02A0" w:rsidP="002D35D7">
      <w:pPr>
        <w:pStyle w:val="Prrafodelista"/>
        <w:numPr>
          <w:ilvl w:val="0"/>
          <w:numId w:val="15"/>
        </w:numPr>
        <w:autoSpaceDE w:val="0"/>
        <w:autoSpaceDN w:val="0"/>
        <w:adjustRightInd w:val="0"/>
        <w:spacing w:line="360" w:lineRule="auto"/>
        <w:jc w:val="both"/>
        <w:rPr>
          <w:rFonts w:ascii="Palatino Linotype" w:hAnsi="Palatino Linotype" w:cs="Arial"/>
          <w:lang w:val="es-419"/>
        </w:rPr>
      </w:pPr>
      <w:r w:rsidRPr="00B91C9F">
        <w:rPr>
          <w:rFonts w:ascii="Palatino Linotype" w:hAnsi="Palatino Linotype" w:cs="Arial"/>
          <w:lang w:val="es-419"/>
        </w:rPr>
        <w:t>“</w:t>
      </w:r>
      <w:r w:rsidRPr="00B91C9F">
        <w:rPr>
          <w:rFonts w:ascii="Palatino Linotype" w:hAnsi="Palatino Linotype"/>
          <w:b/>
          <w:i/>
          <w:lang w:val="es-419"/>
        </w:rPr>
        <w:t>Respuesta 130.pdf</w:t>
      </w:r>
      <w:r w:rsidRPr="00B91C9F">
        <w:rPr>
          <w:rFonts w:ascii="Palatino Linotype" w:hAnsi="Palatino Linotype" w:cs="Arial"/>
          <w:lang w:val="es-419"/>
        </w:rPr>
        <w:t>”</w:t>
      </w:r>
      <w:r w:rsidR="002D35D7" w:rsidRPr="00B91C9F">
        <w:rPr>
          <w:rFonts w:ascii="Palatino Linotype" w:hAnsi="Palatino Linotype" w:cs="Arial"/>
          <w:lang w:val="es-419"/>
        </w:rPr>
        <w:t xml:space="preserve">.- </w:t>
      </w:r>
      <w:r w:rsidR="00E41A22" w:rsidRPr="00B91C9F">
        <w:rPr>
          <w:rFonts w:ascii="Palatino Linotype" w:hAnsi="Palatino Linotype" w:cs="Arial"/>
          <w:lang w:val="es-MX"/>
        </w:rPr>
        <w:t xml:space="preserve">Se adjuntan dos oficios, el primero de ellos corresponde al oficio </w:t>
      </w:r>
      <w:r w:rsidRPr="00B91C9F">
        <w:rPr>
          <w:rFonts w:ascii="Palatino Linotype" w:hAnsi="Palatino Linotype" w:cs="Arial"/>
          <w:lang w:val="es-MX"/>
        </w:rPr>
        <w:t xml:space="preserve">con código de clasificación </w:t>
      </w:r>
      <w:r w:rsidRPr="00B91C9F">
        <w:rPr>
          <w:rFonts w:ascii="Palatino Linotype" w:hAnsi="Palatino Linotype" w:cs="Arial"/>
          <w:b/>
          <w:lang w:val="es-MX"/>
        </w:rPr>
        <w:t>3C. 5 Solicitudes de Información Pública</w:t>
      </w:r>
      <w:r w:rsidRPr="00B91C9F">
        <w:rPr>
          <w:rFonts w:ascii="Palatino Linotype" w:hAnsi="Palatino Linotype" w:cs="Arial"/>
          <w:lang w:val="es-MX"/>
        </w:rPr>
        <w:t xml:space="preserve">, de fecha 10 de abril de 2023, signado por </w:t>
      </w:r>
      <w:r w:rsidR="006C73A8" w:rsidRPr="00B91C9F">
        <w:rPr>
          <w:rFonts w:ascii="Palatino Linotype" w:hAnsi="Palatino Linotype" w:cs="Arial"/>
          <w:lang w:val="es-MX"/>
        </w:rPr>
        <w:t>la Titular de la Unidad de Transparencia quien informa que adjunta el oficio 20602</w:t>
      </w:r>
      <w:r w:rsidR="00E41A22" w:rsidRPr="00B91C9F">
        <w:rPr>
          <w:rFonts w:ascii="Palatino Linotype" w:hAnsi="Palatino Linotype" w:cs="Arial"/>
          <w:lang w:val="es-MX"/>
        </w:rPr>
        <w:t>000000000L/SCP/208/2023, a continuación descrito.</w:t>
      </w:r>
    </w:p>
    <w:p w:rsidR="00E41A22" w:rsidRPr="00B91C9F" w:rsidRDefault="00E41A22" w:rsidP="00E41A22">
      <w:pPr>
        <w:pStyle w:val="Prrafodelista"/>
        <w:autoSpaceDE w:val="0"/>
        <w:autoSpaceDN w:val="0"/>
        <w:adjustRightInd w:val="0"/>
        <w:spacing w:line="360" w:lineRule="auto"/>
        <w:ind w:left="720"/>
        <w:jc w:val="both"/>
        <w:rPr>
          <w:rFonts w:ascii="Palatino Linotype" w:hAnsi="Palatino Linotype" w:cs="Arial"/>
          <w:lang w:val="es-MX"/>
        </w:rPr>
      </w:pPr>
    </w:p>
    <w:p w:rsidR="00E41A22" w:rsidRPr="00B91C9F" w:rsidRDefault="00E41A22" w:rsidP="00E41A22">
      <w:pPr>
        <w:pStyle w:val="Prrafodelista"/>
        <w:autoSpaceDE w:val="0"/>
        <w:autoSpaceDN w:val="0"/>
        <w:adjustRightInd w:val="0"/>
        <w:spacing w:line="360" w:lineRule="auto"/>
        <w:ind w:left="720"/>
        <w:jc w:val="both"/>
        <w:rPr>
          <w:rFonts w:ascii="Palatino Linotype" w:hAnsi="Palatino Linotype" w:cs="Arial"/>
          <w:lang w:val="es-MX"/>
        </w:rPr>
      </w:pPr>
      <w:r w:rsidRPr="00B91C9F">
        <w:rPr>
          <w:rFonts w:ascii="Palatino Linotype" w:hAnsi="Palatino Linotype" w:cs="Arial"/>
          <w:lang w:val="es-MX"/>
        </w:rPr>
        <w:t xml:space="preserve">El segundo oficio corresponde al oficio </w:t>
      </w:r>
      <w:r w:rsidRPr="00B91C9F">
        <w:rPr>
          <w:rFonts w:ascii="Palatino Linotype" w:hAnsi="Palatino Linotype" w:cs="Arial"/>
          <w:b/>
          <w:lang w:val="es-MX"/>
        </w:rPr>
        <w:t>número 20602000000000L/SCP/208/2023</w:t>
      </w:r>
      <w:r w:rsidRPr="00B91C9F">
        <w:rPr>
          <w:rFonts w:ascii="Palatino Linotype" w:hAnsi="Palatino Linotype" w:cs="Arial"/>
          <w:lang w:val="es-MX"/>
        </w:rPr>
        <w:t xml:space="preserve"> de fecha 13 de marzo de 2023, signado por </w:t>
      </w:r>
      <w:r w:rsidR="00CA7CFD" w:rsidRPr="00B91C9F">
        <w:rPr>
          <w:rFonts w:ascii="Palatino Linotype" w:hAnsi="Palatino Linotype" w:cs="Arial"/>
          <w:lang w:val="es-MX"/>
        </w:rPr>
        <w:t>el Subsecretario de Control Penitenciario, mediante el cual informa lo siguiente</w:t>
      </w:r>
      <w:r w:rsidR="009B44CC" w:rsidRPr="00B91C9F">
        <w:rPr>
          <w:rFonts w:ascii="Palatino Linotype" w:hAnsi="Palatino Linotype" w:cs="Arial"/>
          <w:lang w:val="es-MX"/>
        </w:rPr>
        <w:t>:</w:t>
      </w:r>
    </w:p>
    <w:p w:rsidR="001B02A0" w:rsidRPr="00B91C9F" w:rsidRDefault="001B02A0" w:rsidP="00440038">
      <w:pPr>
        <w:pStyle w:val="Prrafodelista"/>
        <w:autoSpaceDE w:val="0"/>
        <w:autoSpaceDN w:val="0"/>
        <w:adjustRightInd w:val="0"/>
        <w:spacing w:line="360" w:lineRule="auto"/>
        <w:ind w:left="720"/>
        <w:jc w:val="both"/>
        <w:rPr>
          <w:rFonts w:ascii="Palatino Linotype" w:hAnsi="Palatino Linotype" w:cs="Arial"/>
          <w:lang w:val="es-MX"/>
        </w:rPr>
      </w:pPr>
    </w:p>
    <w:p w:rsidR="009B44CC" w:rsidRPr="00B91C9F" w:rsidRDefault="009B44CC" w:rsidP="00440038">
      <w:pPr>
        <w:pStyle w:val="Prrafodelista"/>
        <w:autoSpaceDE w:val="0"/>
        <w:autoSpaceDN w:val="0"/>
        <w:adjustRightInd w:val="0"/>
        <w:spacing w:line="360" w:lineRule="auto"/>
        <w:ind w:left="1276"/>
        <w:jc w:val="both"/>
        <w:rPr>
          <w:rFonts w:ascii="Palatino Linotype" w:hAnsi="Palatino Linotype" w:cs="Arial"/>
          <w:i/>
          <w:lang w:val="es-MX"/>
        </w:rPr>
      </w:pPr>
      <w:r w:rsidRPr="00B91C9F">
        <w:rPr>
          <w:rFonts w:ascii="Palatino Linotype" w:hAnsi="Palatino Linotype" w:cs="Arial"/>
          <w:i/>
          <w:lang w:val="es-MX"/>
        </w:rPr>
        <w:t>“…</w:t>
      </w:r>
    </w:p>
    <w:p w:rsidR="009B44CC" w:rsidRPr="00B91C9F" w:rsidRDefault="009B44CC" w:rsidP="00440038">
      <w:pPr>
        <w:pStyle w:val="Prrafodelista"/>
        <w:numPr>
          <w:ilvl w:val="0"/>
          <w:numId w:val="19"/>
        </w:numPr>
        <w:tabs>
          <w:tab w:val="left" w:pos="5647"/>
        </w:tabs>
        <w:spacing w:line="360" w:lineRule="auto"/>
        <w:ind w:left="1276" w:right="567"/>
        <w:jc w:val="both"/>
        <w:rPr>
          <w:rFonts w:ascii="Palatino Linotype" w:hAnsi="Palatino Linotype"/>
          <w:i/>
          <w:lang w:val="es-419"/>
        </w:rPr>
      </w:pPr>
      <w:r w:rsidRPr="00B91C9F">
        <w:rPr>
          <w:rFonts w:ascii="Palatino Linotype" w:hAnsi="Palatino Linotype"/>
          <w:i/>
          <w:lang w:val="es-419"/>
        </w:rPr>
        <w:t xml:space="preserve">Presupuesto que se designa a los centros penitenciarios </w:t>
      </w:r>
      <w:r w:rsidRPr="00B91C9F">
        <w:rPr>
          <w:rFonts w:ascii="Palatino Linotype" w:hAnsi="Palatino Linotype"/>
          <w:i/>
          <w:lang w:val="es-MX"/>
        </w:rPr>
        <w:t>con los siguientes conceptos:</w:t>
      </w:r>
    </w:p>
    <w:p w:rsidR="009B44CC" w:rsidRPr="00B91C9F" w:rsidRDefault="009B44CC" w:rsidP="00440038">
      <w:pPr>
        <w:pStyle w:val="Prrafodelista"/>
        <w:numPr>
          <w:ilvl w:val="1"/>
          <w:numId w:val="19"/>
        </w:numPr>
        <w:tabs>
          <w:tab w:val="left" w:pos="5647"/>
        </w:tabs>
        <w:spacing w:line="360" w:lineRule="auto"/>
        <w:ind w:left="1276" w:right="567"/>
        <w:jc w:val="both"/>
        <w:rPr>
          <w:rFonts w:ascii="Palatino Linotype" w:hAnsi="Palatino Linotype"/>
          <w:i/>
          <w:lang w:val="es-419"/>
        </w:rPr>
      </w:pPr>
      <w:r w:rsidRPr="00B91C9F">
        <w:rPr>
          <w:rFonts w:ascii="Palatino Linotype" w:hAnsi="Palatino Linotype"/>
          <w:i/>
          <w:lang w:val="es-419"/>
        </w:rPr>
        <w:t xml:space="preserve"> </w:t>
      </w:r>
      <w:r w:rsidRPr="00B91C9F">
        <w:rPr>
          <w:rFonts w:ascii="Palatino Linotype" w:hAnsi="Palatino Linotype"/>
          <w:i/>
          <w:lang w:val="es-MX"/>
        </w:rPr>
        <w:t>Operación</w:t>
      </w:r>
      <w:r w:rsidRPr="00B91C9F">
        <w:rPr>
          <w:rFonts w:ascii="Palatino Linotype" w:hAnsi="Palatino Linotype"/>
          <w:i/>
          <w:lang w:val="es-419"/>
        </w:rPr>
        <w:t xml:space="preserve"> (conceptos que comprende) </w:t>
      </w:r>
    </w:p>
    <w:p w:rsidR="009B44CC" w:rsidRPr="00B91C9F" w:rsidRDefault="009B44CC" w:rsidP="00440038">
      <w:pPr>
        <w:pStyle w:val="Prrafodelista"/>
        <w:numPr>
          <w:ilvl w:val="1"/>
          <w:numId w:val="19"/>
        </w:numPr>
        <w:tabs>
          <w:tab w:val="left" w:pos="5647"/>
        </w:tabs>
        <w:spacing w:line="360" w:lineRule="auto"/>
        <w:ind w:left="1276" w:right="567"/>
        <w:jc w:val="both"/>
        <w:rPr>
          <w:rFonts w:ascii="Palatino Linotype" w:hAnsi="Palatino Linotype"/>
          <w:i/>
          <w:lang w:val="es-419"/>
        </w:rPr>
      </w:pPr>
      <w:r w:rsidRPr="00B91C9F">
        <w:rPr>
          <w:rFonts w:ascii="Palatino Linotype" w:hAnsi="Palatino Linotype"/>
          <w:i/>
          <w:lang w:val="es-419"/>
        </w:rPr>
        <w:lastRenderedPageBreak/>
        <w:t xml:space="preserve"> Mantenimiento (conceptos que comprende) </w:t>
      </w:r>
    </w:p>
    <w:p w:rsidR="009B44CC" w:rsidRPr="00B91C9F" w:rsidRDefault="009B44CC" w:rsidP="00440038">
      <w:pPr>
        <w:pStyle w:val="Prrafodelista"/>
        <w:numPr>
          <w:ilvl w:val="1"/>
          <w:numId w:val="19"/>
        </w:numPr>
        <w:tabs>
          <w:tab w:val="left" w:pos="5647"/>
        </w:tabs>
        <w:spacing w:line="360" w:lineRule="auto"/>
        <w:ind w:left="1276" w:right="567"/>
        <w:jc w:val="both"/>
        <w:rPr>
          <w:rFonts w:ascii="Palatino Linotype" w:hAnsi="Palatino Linotype"/>
          <w:i/>
          <w:lang w:val="es-419"/>
        </w:rPr>
      </w:pPr>
      <w:r w:rsidRPr="00B91C9F">
        <w:rPr>
          <w:rFonts w:ascii="Palatino Linotype" w:hAnsi="Palatino Linotype"/>
          <w:i/>
          <w:lang w:val="es-MX"/>
        </w:rPr>
        <w:t xml:space="preserve"> </w:t>
      </w:r>
      <w:r w:rsidRPr="00B91C9F">
        <w:rPr>
          <w:rFonts w:ascii="Palatino Linotype" w:hAnsi="Palatino Linotype"/>
          <w:i/>
          <w:lang w:val="es-419"/>
        </w:rPr>
        <w:t xml:space="preserve">Comidas (por cada una de las tres comidas al día) </w:t>
      </w:r>
    </w:p>
    <w:p w:rsidR="009B44CC" w:rsidRPr="00B91C9F" w:rsidRDefault="009B44CC" w:rsidP="00440038">
      <w:pPr>
        <w:pStyle w:val="Prrafodelista"/>
        <w:numPr>
          <w:ilvl w:val="1"/>
          <w:numId w:val="19"/>
        </w:numPr>
        <w:tabs>
          <w:tab w:val="left" w:pos="5647"/>
        </w:tabs>
        <w:spacing w:line="360" w:lineRule="auto"/>
        <w:ind w:left="1276" w:right="567"/>
        <w:jc w:val="both"/>
        <w:rPr>
          <w:rFonts w:ascii="Palatino Linotype" w:hAnsi="Palatino Linotype"/>
          <w:i/>
          <w:lang w:val="es-419"/>
        </w:rPr>
      </w:pPr>
      <w:r w:rsidRPr="00B91C9F">
        <w:rPr>
          <w:rFonts w:ascii="Palatino Linotype" w:hAnsi="Palatino Linotype"/>
          <w:i/>
          <w:lang w:val="es-MX"/>
        </w:rPr>
        <w:t xml:space="preserve"> </w:t>
      </w:r>
      <w:r w:rsidRPr="00B91C9F">
        <w:rPr>
          <w:rFonts w:ascii="Palatino Linotype" w:hAnsi="Palatino Linotype"/>
          <w:i/>
          <w:lang w:val="es-419"/>
        </w:rPr>
        <w:t xml:space="preserve">Medicamentos </w:t>
      </w:r>
    </w:p>
    <w:p w:rsidR="009B44CC" w:rsidRPr="00B91C9F" w:rsidRDefault="009B44CC" w:rsidP="00440038">
      <w:pPr>
        <w:tabs>
          <w:tab w:val="left" w:pos="5647"/>
        </w:tabs>
        <w:spacing w:after="0" w:line="360" w:lineRule="auto"/>
        <w:ind w:left="916" w:right="567"/>
        <w:jc w:val="both"/>
        <w:rPr>
          <w:rFonts w:ascii="Palatino Linotype" w:hAnsi="Palatino Linotype"/>
          <w:b/>
          <w:i/>
          <w:sz w:val="24"/>
          <w:szCs w:val="24"/>
        </w:rPr>
      </w:pPr>
      <w:r w:rsidRPr="00B91C9F">
        <w:rPr>
          <w:rFonts w:ascii="Palatino Linotype" w:hAnsi="Palatino Linotype"/>
          <w:b/>
          <w:i/>
          <w:sz w:val="24"/>
          <w:szCs w:val="24"/>
        </w:rPr>
        <w:t>R.- Presupuesto autorizado para la Dirección General de Prevención y Reinserción Social: $3,966,261,328.00 desglosado por capitulo.</w:t>
      </w:r>
    </w:p>
    <w:tbl>
      <w:tblPr>
        <w:tblStyle w:val="Tablaconcuadrcula"/>
        <w:tblW w:w="0" w:type="auto"/>
        <w:tblInd w:w="916" w:type="dxa"/>
        <w:tblLook w:val="04A0" w:firstRow="1" w:lastRow="0" w:firstColumn="1" w:lastColumn="0" w:noHBand="0" w:noVBand="1"/>
      </w:tblPr>
      <w:tblGrid>
        <w:gridCol w:w="1489"/>
        <w:gridCol w:w="3516"/>
        <w:gridCol w:w="2863"/>
      </w:tblGrid>
      <w:tr w:rsidR="003D21FC" w:rsidRPr="00B91C9F" w:rsidTr="003D21FC">
        <w:tc>
          <w:tcPr>
            <w:tcW w:w="7868" w:type="dxa"/>
            <w:gridSpan w:val="3"/>
            <w:shd w:val="clear" w:color="auto" w:fill="767171" w:themeFill="background2" w:themeFillShade="80"/>
          </w:tcPr>
          <w:p w:rsidR="003D21FC" w:rsidRPr="00B91C9F" w:rsidRDefault="003D21FC" w:rsidP="00EE4E8A">
            <w:pPr>
              <w:spacing w:line="360" w:lineRule="auto"/>
              <w:ind w:right="34"/>
              <w:jc w:val="center"/>
              <w:rPr>
                <w:rFonts w:ascii="Palatino Linotype" w:hAnsi="Palatino Linotype"/>
                <w:b/>
                <w:i/>
                <w:sz w:val="24"/>
                <w:szCs w:val="24"/>
              </w:rPr>
            </w:pPr>
            <w:r w:rsidRPr="00B91C9F">
              <w:rPr>
                <w:rFonts w:ascii="Palatino Linotype" w:hAnsi="Palatino Linotype"/>
                <w:b/>
                <w:i/>
                <w:sz w:val="24"/>
                <w:szCs w:val="24"/>
              </w:rPr>
              <w:t>PRESUPUESTO SOLICITADO 2023</w:t>
            </w:r>
          </w:p>
        </w:tc>
      </w:tr>
      <w:tr w:rsidR="003D21FC" w:rsidRPr="00B91C9F" w:rsidTr="003D21FC">
        <w:tc>
          <w:tcPr>
            <w:tcW w:w="1489" w:type="dxa"/>
          </w:tcPr>
          <w:p w:rsidR="003D21FC" w:rsidRPr="00B91C9F" w:rsidRDefault="003D21FC" w:rsidP="00440038">
            <w:pPr>
              <w:tabs>
                <w:tab w:val="left" w:pos="5647"/>
              </w:tabs>
              <w:spacing w:line="360" w:lineRule="auto"/>
              <w:ind w:right="33"/>
              <w:jc w:val="center"/>
              <w:rPr>
                <w:rFonts w:ascii="Palatino Linotype" w:hAnsi="Palatino Linotype"/>
                <w:i/>
                <w:sz w:val="24"/>
                <w:szCs w:val="24"/>
              </w:rPr>
            </w:pPr>
            <w:r w:rsidRPr="00B91C9F">
              <w:rPr>
                <w:rFonts w:ascii="Palatino Linotype" w:hAnsi="Palatino Linotype"/>
                <w:i/>
                <w:sz w:val="24"/>
                <w:szCs w:val="24"/>
              </w:rPr>
              <w:t>1000</w:t>
            </w:r>
          </w:p>
        </w:tc>
        <w:tc>
          <w:tcPr>
            <w:tcW w:w="3516" w:type="dxa"/>
          </w:tcPr>
          <w:p w:rsidR="003D21FC" w:rsidRPr="00B91C9F" w:rsidRDefault="003D21FC" w:rsidP="00440038">
            <w:pPr>
              <w:tabs>
                <w:tab w:val="left" w:pos="5647"/>
              </w:tabs>
              <w:spacing w:line="360" w:lineRule="auto"/>
              <w:ind w:right="6"/>
              <w:jc w:val="both"/>
              <w:rPr>
                <w:rFonts w:ascii="Palatino Linotype" w:hAnsi="Palatino Linotype"/>
                <w:i/>
                <w:sz w:val="24"/>
                <w:szCs w:val="24"/>
              </w:rPr>
            </w:pPr>
            <w:r w:rsidRPr="00B91C9F">
              <w:rPr>
                <w:rFonts w:ascii="Palatino Linotype" w:hAnsi="Palatino Linotype"/>
                <w:i/>
                <w:sz w:val="24"/>
                <w:szCs w:val="24"/>
              </w:rPr>
              <w:t>Servicios personales</w:t>
            </w:r>
          </w:p>
        </w:tc>
        <w:tc>
          <w:tcPr>
            <w:tcW w:w="2863" w:type="dxa"/>
          </w:tcPr>
          <w:p w:rsidR="003D21FC" w:rsidRPr="00B91C9F" w:rsidRDefault="003D21FC" w:rsidP="00440038">
            <w:pPr>
              <w:tabs>
                <w:tab w:val="left" w:pos="5647"/>
              </w:tabs>
              <w:spacing w:line="360" w:lineRule="auto"/>
              <w:ind w:right="28"/>
              <w:jc w:val="right"/>
              <w:rPr>
                <w:rFonts w:ascii="Palatino Linotype" w:hAnsi="Palatino Linotype"/>
                <w:i/>
                <w:sz w:val="24"/>
                <w:szCs w:val="24"/>
              </w:rPr>
            </w:pPr>
            <w:r w:rsidRPr="00B91C9F">
              <w:rPr>
                <w:rFonts w:ascii="Palatino Linotype" w:hAnsi="Palatino Linotype"/>
                <w:i/>
                <w:sz w:val="24"/>
                <w:szCs w:val="24"/>
              </w:rPr>
              <w:t>1,602,881,267.00</w:t>
            </w:r>
          </w:p>
        </w:tc>
      </w:tr>
      <w:tr w:rsidR="003D21FC" w:rsidRPr="00B91C9F" w:rsidTr="003D21FC">
        <w:tc>
          <w:tcPr>
            <w:tcW w:w="1489" w:type="dxa"/>
          </w:tcPr>
          <w:p w:rsidR="003D21FC" w:rsidRPr="00B91C9F" w:rsidRDefault="003D21FC" w:rsidP="00440038">
            <w:pPr>
              <w:tabs>
                <w:tab w:val="left" w:pos="5647"/>
              </w:tabs>
              <w:spacing w:line="360" w:lineRule="auto"/>
              <w:ind w:right="33"/>
              <w:jc w:val="center"/>
              <w:rPr>
                <w:rFonts w:ascii="Palatino Linotype" w:hAnsi="Palatino Linotype"/>
                <w:i/>
                <w:sz w:val="24"/>
                <w:szCs w:val="24"/>
              </w:rPr>
            </w:pPr>
            <w:r w:rsidRPr="00B91C9F">
              <w:rPr>
                <w:rFonts w:ascii="Palatino Linotype" w:hAnsi="Palatino Linotype"/>
                <w:i/>
                <w:sz w:val="24"/>
                <w:szCs w:val="24"/>
              </w:rPr>
              <w:t>2000</w:t>
            </w:r>
          </w:p>
        </w:tc>
        <w:tc>
          <w:tcPr>
            <w:tcW w:w="3516" w:type="dxa"/>
          </w:tcPr>
          <w:p w:rsidR="003D21FC" w:rsidRPr="00B91C9F" w:rsidRDefault="003D21FC" w:rsidP="00440038">
            <w:pPr>
              <w:tabs>
                <w:tab w:val="left" w:pos="5647"/>
              </w:tabs>
              <w:spacing w:line="360" w:lineRule="auto"/>
              <w:ind w:right="6"/>
              <w:jc w:val="both"/>
              <w:rPr>
                <w:rFonts w:ascii="Palatino Linotype" w:hAnsi="Palatino Linotype"/>
                <w:i/>
                <w:sz w:val="24"/>
                <w:szCs w:val="24"/>
              </w:rPr>
            </w:pPr>
            <w:r w:rsidRPr="00B91C9F">
              <w:rPr>
                <w:rFonts w:ascii="Palatino Linotype" w:hAnsi="Palatino Linotype"/>
                <w:i/>
                <w:sz w:val="24"/>
                <w:szCs w:val="24"/>
              </w:rPr>
              <w:t>Materiales y suministros</w:t>
            </w:r>
          </w:p>
        </w:tc>
        <w:tc>
          <w:tcPr>
            <w:tcW w:w="2863" w:type="dxa"/>
          </w:tcPr>
          <w:p w:rsidR="003D21FC" w:rsidRPr="00B91C9F" w:rsidRDefault="003D21FC" w:rsidP="00440038">
            <w:pPr>
              <w:tabs>
                <w:tab w:val="left" w:pos="5647"/>
              </w:tabs>
              <w:spacing w:line="360" w:lineRule="auto"/>
              <w:ind w:right="28"/>
              <w:jc w:val="right"/>
              <w:rPr>
                <w:rFonts w:ascii="Palatino Linotype" w:hAnsi="Palatino Linotype"/>
                <w:i/>
                <w:sz w:val="24"/>
                <w:szCs w:val="24"/>
              </w:rPr>
            </w:pPr>
            <w:r w:rsidRPr="00B91C9F">
              <w:rPr>
                <w:rFonts w:ascii="Palatino Linotype" w:hAnsi="Palatino Linotype"/>
                <w:i/>
                <w:sz w:val="24"/>
                <w:szCs w:val="24"/>
              </w:rPr>
              <w:t>1,402,481,969.04</w:t>
            </w:r>
          </w:p>
        </w:tc>
      </w:tr>
      <w:tr w:rsidR="003D21FC" w:rsidRPr="00B91C9F" w:rsidTr="003D21FC">
        <w:tc>
          <w:tcPr>
            <w:tcW w:w="1489" w:type="dxa"/>
          </w:tcPr>
          <w:p w:rsidR="003D21FC" w:rsidRPr="00B91C9F" w:rsidRDefault="003D21FC" w:rsidP="00440038">
            <w:pPr>
              <w:tabs>
                <w:tab w:val="left" w:pos="5647"/>
              </w:tabs>
              <w:spacing w:line="360" w:lineRule="auto"/>
              <w:ind w:right="33"/>
              <w:jc w:val="center"/>
              <w:rPr>
                <w:rFonts w:ascii="Palatino Linotype" w:hAnsi="Palatino Linotype"/>
                <w:i/>
                <w:sz w:val="24"/>
                <w:szCs w:val="24"/>
              </w:rPr>
            </w:pPr>
            <w:r w:rsidRPr="00B91C9F">
              <w:rPr>
                <w:rFonts w:ascii="Palatino Linotype" w:hAnsi="Palatino Linotype"/>
                <w:i/>
                <w:sz w:val="24"/>
                <w:szCs w:val="24"/>
              </w:rPr>
              <w:t>3000</w:t>
            </w:r>
          </w:p>
        </w:tc>
        <w:tc>
          <w:tcPr>
            <w:tcW w:w="3516" w:type="dxa"/>
          </w:tcPr>
          <w:p w:rsidR="003D21FC" w:rsidRPr="00B91C9F" w:rsidRDefault="003D21FC" w:rsidP="00440038">
            <w:pPr>
              <w:tabs>
                <w:tab w:val="left" w:pos="5647"/>
              </w:tabs>
              <w:spacing w:line="360" w:lineRule="auto"/>
              <w:ind w:right="6"/>
              <w:jc w:val="both"/>
              <w:rPr>
                <w:rFonts w:ascii="Palatino Linotype" w:hAnsi="Palatino Linotype"/>
                <w:i/>
                <w:sz w:val="24"/>
                <w:szCs w:val="24"/>
              </w:rPr>
            </w:pPr>
            <w:r w:rsidRPr="00B91C9F">
              <w:rPr>
                <w:rFonts w:ascii="Palatino Linotype" w:hAnsi="Palatino Linotype"/>
                <w:i/>
                <w:sz w:val="24"/>
                <w:szCs w:val="24"/>
              </w:rPr>
              <w:t>Servicios generales</w:t>
            </w:r>
          </w:p>
        </w:tc>
        <w:tc>
          <w:tcPr>
            <w:tcW w:w="2863" w:type="dxa"/>
          </w:tcPr>
          <w:p w:rsidR="003D21FC" w:rsidRPr="00B91C9F" w:rsidRDefault="003D21FC" w:rsidP="00440038">
            <w:pPr>
              <w:tabs>
                <w:tab w:val="left" w:pos="5647"/>
              </w:tabs>
              <w:spacing w:line="360" w:lineRule="auto"/>
              <w:ind w:right="28"/>
              <w:jc w:val="right"/>
              <w:rPr>
                <w:rFonts w:ascii="Palatino Linotype" w:hAnsi="Palatino Linotype"/>
                <w:i/>
                <w:sz w:val="24"/>
                <w:szCs w:val="24"/>
              </w:rPr>
            </w:pPr>
            <w:r w:rsidRPr="00B91C9F">
              <w:rPr>
                <w:rFonts w:ascii="Palatino Linotype" w:hAnsi="Palatino Linotype"/>
                <w:i/>
                <w:sz w:val="24"/>
                <w:szCs w:val="24"/>
              </w:rPr>
              <w:t>958,898,090.96</w:t>
            </w:r>
          </w:p>
        </w:tc>
      </w:tr>
      <w:tr w:rsidR="003D21FC" w:rsidRPr="00B91C9F" w:rsidTr="003D21FC">
        <w:tc>
          <w:tcPr>
            <w:tcW w:w="1489" w:type="dxa"/>
          </w:tcPr>
          <w:p w:rsidR="003D21FC" w:rsidRPr="00B91C9F" w:rsidRDefault="003D21FC" w:rsidP="00440038">
            <w:pPr>
              <w:tabs>
                <w:tab w:val="left" w:pos="5647"/>
              </w:tabs>
              <w:spacing w:line="360" w:lineRule="auto"/>
              <w:ind w:right="33"/>
              <w:jc w:val="center"/>
              <w:rPr>
                <w:rFonts w:ascii="Palatino Linotype" w:hAnsi="Palatino Linotype"/>
                <w:i/>
                <w:sz w:val="24"/>
                <w:szCs w:val="24"/>
              </w:rPr>
            </w:pPr>
            <w:r w:rsidRPr="00B91C9F">
              <w:rPr>
                <w:rFonts w:ascii="Palatino Linotype" w:hAnsi="Palatino Linotype"/>
                <w:i/>
                <w:sz w:val="24"/>
                <w:szCs w:val="24"/>
              </w:rPr>
              <w:t>4000</w:t>
            </w:r>
          </w:p>
        </w:tc>
        <w:tc>
          <w:tcPr>
            <w:tcW w:w="3516" w:type="dxa"/>
          </w:tcPr>
          <w:p w:rsidR="003D21FC" w:rsidRPr="00B91C9F" w:rsidRDefault="003D21FC" w:rsidP="00440038">
            <w:pPr>
              <w:tabs>
                <w:tab w:val="left" w:pos="5647"/>
              </w:tabs>
              <w:spacing w:line="360" w:lineRule="auto"/>
              <w:ind w:right="6"/>
              <w:jc w:val="both"/>
              <w:rPr>
                <w:rFonts w:ascii="Palatino Linotype" w:hAnsi="Palatino Linotype"/>
                <w:i/>
                <w:sz w:val="24"/>
                <w:szCs w:val="24"/>
              </w:rPr>
            </w:pPr>
            <w:r w:rsidRPr="00B91C9F">
              <w:rPr>
                <w:rFonts w:ascii="Palatino Linotype" w:hAnsi="Palatino Linotype"/>
                <w:i/>
                <w:sz w:val="24"/>
                <w:szCs w:val="24"/>
              </w:rPr>
              <w:t>Transferencias, asignaciones</w:t>
            </w:r>
          </w:p>
        </w:tc>
        <w:tc>
          <w:tcPr>
            <w:tcW w:w="2863" w:type="dxa"/>
          </w:tcPr>
          <w:p w:rsidR="003D21FC" w:rsidRPr="00B91C9F" w:rsidRDefault="003D21FC" w:rsidP="00440038">
            <w:pPr>
              <w:tabs>
                <w:tab w:val="left" w:pos="5647"/>
              </w:tabs>
              <w:spacing w:line="360" w:lineRule="auto"/>
              <w:ind w:right="28"/>
              <w:jc w:val="right"/>
              <w:rPr>
                <w:rFonts w:ascii="Palatino Linotype" w:hAnsi="Palatino Linotype"/>
                <w:i/>
                <w:sz w:val="24"/>
                <w:szCs w:val="24"/>
              </w:rPr>
            </w:pPr>
            <w:r w:rsidRPr="00B91C9F">
              <w:rPr>
                <w:rFonts w:ascii="Palatino Linotype" w:hAnsi="Palatino Linotype"/>
                <w:i/>
                <w:sz w:val="24"/>
                <w:szCs w:val="24"/>
              </w:rPr>
              <w:t>2,000,001.00</w:t>
            </w:r>
          </w:p>
        </w:tc>
      </w:tr>
    </w:tbl>
    <w:p w:rsidR="00D137BB" w:rsidRPr="00B91C9F" w:rsidRDefault="00D137BB" w:rsidP="00440038">
      <w:pPr>
        <w:tabs>
          <w:tab w:val="left" w:pos="5647"/>
        </w:tabs>
        <w:spacing w:after="0" w:line="360" w:lineRule="auto"/>
        <w:ind w:left="916" w:right="567"/>
        <w:jc w:val="both"/>
        <w:rPr>
          <w:rFonts w:ascii="Palatino Linotype" w:hAnsi="Palatino Linotype"/>
          <w:b/>
          <w:i/>
          <w:sz w:val="24"/>
          <w:szCs w:val="24"/>
        </w:rPr>
      </w:pPr>
      <w:r w:rsidRPr="00B91C9F">
        <w:rPr>
          <w:rFonts w:ascii="Palatino Linotype" w:hAnsi="Palatino Linotype"/>
          <w:b/>
          <w:i/>
          <w:sz w:val="24"/>
          <w:szCs w:val="24"/>
        </w:rPr>
        <w:t>Para el ejercicio 2023, el presupuesto se refleja solo en el Centro de costo de la Dirección General de Prevención y Reinserción Social.</w:t>
      </w:r>
    </w:p>
    <w:p w:rsidR="00D137BB" w:rsidRPr="00B91C9F" w:rsidRDefault="00D137BB" w:rsidP="00440038">
      <w:pPr>
        <w:pStyle w:val="Prrafodelista"/>
        <w:numPr>
          <w:ilvl w:val="0"/>
          <w:numId w:val="19"/>
        </w:numPr>
        <w:tabs>
          <w:tab w:val="left" w:pos="5647"/>
        </w:tabs>
        <w:spacing w:line="360" w:lineRule="auto"/>
        <w:ind w:left="1276" w:right="567"/>
        <w:jc w:val="both"/>
        <w:rPr>
          <w:rFonts w:ascii="Palatino Linotype" w:hAnsi="Palatino Linotype"/>
          <w:i/>
          <w:lang w:val="es-419"/>
        </w:rPr>
      </w:pPr>
      <w:r w:rsidRPr="00B91C9F">
        <w:rPr>
          <w:rFonts w:ascii="Palatino Linotype" w:hAnsi="Palatino Linotype"/>
          <w:i/>
          <w:lang w:val="es-419"/>
        </w:rPr>
        <w:t>Costo diario de un</w:t>
      </w:r>
      <w:r w:rsidRPr="00B91C9F">
        <w:rPr>
          <w:rFonts w:ascii="Palatino Linotype" w:hAnsi="Palatino Linotype"/>
          <w:i/>
          <w:lang w:val="es-MX"/>
        </w:rPr>
        <w:t xml:space="preserve">a persona privada de la libertad en los </w:t>
      </w:r>
      <w:r w:rsidRPr="00B91C9F">
        <w:rPr>
          <w:rFonts w:ascii="Palatino Linotype" w:hAnsi="Palatino Linotype"/>
          <w:i/>
          <w:lang w:val="es-419"/>
        </w:rPr>
        <w:t>Centros Penitenciarios</w:t>
      </w:r>
      <w:r w:rsidRPr="00B91C9F">
        <w:rPr>
          <w:rFonts w:ascii="Palatino Linotype" w:hAnsi="Palatino Linotype"/>
          <w:i/>
          <w:lang w:val="es-MX"/>
        </w:rPr>
        <w:t xml:space="preserve"> y de Reinserción Social del Estado de México (sin contar comida)</w:t>
      </w:r>
      <w:r w:rsidRPr="00B91C9F">
        <w:rPr>
          <w:rFonts w:ascii="Palatino Linotype" w:hAnsi="Palatino Linotype"/>
          <w:i/>
          <w:lang w:val="es-419"/>
        </w:rPr>
        <w:t xml:space="preserve"> y conceptos que contempla.</w:t>
      </w:r>
    </w:p>
    <w:p w:rsidR="009B44CC" w:rsidRPr="00B91C9F" w:rsidRDefault="00D137BB" w:rsidP="00440038">
      <w:pPr>
        <w:tabs>
          <w:tab w:val="left" w:pos="5647"/>
        </w:tabs>
        <w:spacing w:after="0" w:line="360" w:lineRule="auto"/>
        <w:ind w:left="916" w:right="567"/>
        <w:jc w:val="both"/>
        <w:rPr>
          <w:rFonts w:ascii="Palatino Linotype" w:hAnsi="Palatino Linotype"/>
          <w:b/>
          <w:i/>
          <w:sz w:val="24"/>
          <w:szCs w:val="24"/>
        </w:rPr>
      </w:pPr>
      <w:r w:rsidRPr="00B91C9F">
        <w:rPr>
          <w:rFonts w:ascii="Palatino Linotype" w:hAnsi="Palatino Linotype"/>
          <w:b/>
          <w:i/>
          <w:sz w:val="24"/>
          <w:szCs w:val="24"/>
        </w:rPr>
        <w:t>R.- $230.94, conceptos que contempla.</w:t>
      </w:r>
    </w:p>
    <w:p w:rsidR="00D137BB" w:rsidRPr="00B91C9F" w:rsidRDefault="00D137BB" w:rsidP="00440038">
      <w:pPr>
        <w:tabs>
          <w:tab w:val="left" w:pos="5647"/>
        </w:tabs>
        <w:spacing w:after="0" w:line="360" w:lineRule="auto"/>
        <w:ind w:left="916" w:right="567"/>
        <w:jc w:val="both"/>
        <w:rPr>
          <w:rFonts w:ascii="Palatino Linotype" w:hAnsi="Palatino Linotype"/>
          <w:b/>
          <w:i/>
          <w:sz w:val="24"/>
          <w:szCs w:val="24"/>
        </w:rPr>
      </w:pPr>
      <w:r w:rsidRPr="00B91C9F">
        <w:rPr>
          <w:rFonts w:ascii="Palatino Linotype" w:hAnsi="Palatino Linotype"/>
          <w:b/>
          <w:i/>
          <w:sz w:val="24"/>
          <w:szCs w:val="24"/>
        </w:rPr>
        <w:t>- Servicios personales</w:t>
      </w:r>
    </w:p>
    <w:p w:rsidR="00D137BB" w:rsidRPr="00B91C9F" w:rsidRDefault="00D137BB" w:rsidP="00440038">
      <w:pPr>
        <w:tabs>
          <w:tab w:val="left" w:pos="5647"/>
        </w:tabs>
        <w:spacing w:after="0" w:line="360" w:lineRule="auto"/>
        <w:ind w:left="916" w:right="567"/>
        <w:jc w:val="both"/>
        <w:rPr>
          <w:rFonts w:ascii="Palatino Linotype" w:hAnsi="Palatino Linotype"/>
          <w:b/>
          <w:i/>
          <w:sz w:val="24"/>
          <w:szCs w:val="24"/>
        </w:rPr>
      </w:pPr>
      <w:r w:rsidRPr="00B91C9F">
        <w:rPr>
          <w:rFonts w:ascii="Palatino Linotype" w:hAnsi="Palatino Linotype"/>
          <w:b/>
          <w:i/>
          <w:sz w:val="24"/>
          <w:szCs w:val="24"/>
        </w:rPr>
        <w:t>- Materiales y suministros</w:t>
      </w:r>
    </w:p>
    <w:p w:rsidR="00D137BB" w:rsidRPr="00B91C9F" w:rsidRDefault="00D137BB" w:rsidP="00440038">
      <w:pPr>
        <w:tabs>
          <w:tab w:val="left" w:pos="5647"/>
        </w:tabs>
        <w:spacing w:after="0" w:line="360" w:lineRule="auto"/>
        <w:ind w:left="916" w:right="567"/>
        <w:jc w:val="both"/>
        <w:rPr>
          <w:rFonts w:ascii="Palatino Linotype" w:hAnsi="Palatino Linotype"/>
          <w:b/>
          <w:i/>
          <w:sz w:val="24"/>
          <w:szCs w:val="24"/>
        </w:rPr>
      </w:pPr>
      <w:r w:rsidRPr="00B91C9F">
        <w:rPr>
          <w:rFonts w:ascii="Palatino Linotype" w:hAnsi="Palatino Linotype"/>
          <w:b/>
          <w:i/>
          <w:sz w:val="24"/>
          <w:szCs w:val="24"/>
        </w:rPr>
        <w:t>- Servicios generales</w:t>
      </w:r>
    </w:p>
    <w:p w:rsidR="00D137BB" w:rsidRPr="00B91C9F" w:rsidRDefault="00D137BB" w:rsidP="00440038">
      <w:pPr>
        <w:tabs>
          <w:tab w:val="left" w:pos="5647"/>
        </w:tabs>
        <w:spacing w:after="0" w:line="360" w:lineRule="auto"/>
        <w:ind w:left="916" w:right="567"/>
        <w:jc w:val="both"/>
        <w:rPr>
          <w:rFonts w:ascii="Palatino Linotype" w:hAnsi="Palatino Linotype"/>
          <w:b/>
          <w:i/>
          <w:sz w:val="24"/>
          <w:szCs w:val="24"/>
        </w:rPr>
      </w:pPr>
      <w:r w:rsidRPr="00B91C9F">
        <w:rPr>
          <w:rFonts w:ascii="Palatino Linotype" w:hAnsi="Palatino Linotype"/>
          <w:b/>
          <w:i/>
          <w:sz w:val="24"/>
          <w:szCs w:val="24"/>
        </w:rPr>
        <w:t>- Transferencias, asignaciones</w:t>
      </w:r>
    </w:p>
    <w:p w:rsidR="00D137BB" w:rsidRPr="00B91C9F" w:rsidRDefault="00D137BB" w:rsidP="00440038">
      <w:pPr>
        <w:pStyle w:val="Prrafodelista"/>
        <w:numPr>
          <w:ilvl w:val="0"/>
          <w:numId w:val="19"/>
        </w:numPr>
        <w:tabs>
          <w:tab w:val="left" w:pos="5647"/>
        </w:tabs>
        <w:spacing w:line="360" w:lineRule="auto"/>
        <w:ind w:left="1276" w:right="567"/>
        <w:jc w:val="both"/>
        <w:rPr>
          <w:rFonts w:ascii="Palatino Linotype" w:hAnsi="Palatino Linotype"/>
          <w:i/>
          <w:lang w:val="es-419"/>
        </w:rPr>
      </w:pPr>
      <w:r w:rsidRPr="00B91C9F">
        <w:rPr>
          <w:rFonts w:ascii="Palatino Linotype" w:hAnsi="Palatino Linotype"/>
          <w:i/>
          <w:lang w:val="es-419"/>
        </w:rPr>
        <w:t>Personas que se encuentran albergadas en los Centros Penitenciarios</w:t>
      </w:r>
      <w:r w:rsidRPr="00B91C9F">
        <w:rPr>
          <w:rFonts w:ascii="Palatino Linotype" w:hAnsi="Palatino Linotype"/>
          <w:i/>
          <w:lang w:val="es-MX"/>
        </w:rPr>
        <w:t xml:space="preserve"> con los siguientes conceptos:</w:t>
      </w:r>
    </w:p>
    <w:p w:rsidR="00D137BB" w:rsidRPr="00B91C9F" w:rsidRDefault="00D137BB" w:rsidP="00440038">
      <w:pPr>
        <w:pStyle w:val="Prrafodelista"/>
        <w:numPr>
          <w:ilvl w:val="1"/>
          <w:numId w:val="19"/>
        </w:numPr>
        <w:tabs>
          <w:tab w:val="left" w:pos="5647"/>
        </w:tabs>
        <w:spacing w:line="360" w:lineRule="auto"/>
        <w:ind w:right="567"/>
        <w:jc w:val="both"/>
        <w:rPr>
          <w:rFonts w:ascii="Palatino Linotype" w:hAnsi="Palatino Linotype"/>
          <w:i/>
          <w:lang w:val="es-419"/>
        </w:rPr>
      </w:pPr>
      <w:r w:rsidRPr="00B91C9F">
        <w:rPr>
          <w:rFonts w:ascii="Palatino Linotype" w:hAnsi="Palatino Linotype"/>
          <w:i/>
          <w:lang w:val="es-MX"/>
        </w:rPr>
        <w:t xml:space="preserve"> </w:t>
      </w:r>
      <w:r w:rsidRPr="00B91C9F">
        <w:rPr>
          <w:rFonts w:ascii="Palatino Linotype" w:hAnsi="Palatino Linotype"/>
          <w:i/>
          <w:lang w:val="es-419"/>
        </w:rPr>
        <w:t xml:space="preserve">Total de la población por centro penitenciario. </w:t>
      </w:r>
    </w:p>
    <w:p w:rsidR="00D137BB" w:rsidRPr="00B91C9F" w:rsidRDefault="00D137BB" w:rsidP="00440038">
      <w:pPr>
        <w:pStyle w:val="Prrafodelista"/>
        <w:tabs>
          <w:tab w:val="left" w:pos="5647"/>
        </w:tabs>
        <w:spacing w:line="360" w:lineRule="auto"/>
        <w:ind w:left="1287" w:right="567"/>
        <w:jc w:val="both"/>
        <w:rPr>
          <w:rFonts w:ascii="Palatino Linotype" w:hAnsi="Palatino Linotype"/>
          <w:b/>
          <w:i/>
          <w:lang w:val="es-MX"/>
        </w:rPr>
      </w:pPr>
      <w:r w:rsidRPr="00B91C9F">
        <w:rPr>
          <w:rFonts w:ascii="Palatino Linotype" w:hAnsi="Palatino Linotype"/>
          <w:b/>
          <w:i/>
          <w:lang w:val="es-MX"/>
        </w:rPr>
        <w:t>R.- 34,968, al 09 de marzo de 2023</w:t>
      </w:r>
    </w:p>
    <w:p w:rsidR="00D137BB" w:rsidRPr="00B91C9F" w:rsidRDefault="00D137BB" w:rsidP="00440038">
      <w:pPr>
        <w:pStyle w:val="Prrafodelista"/>
        <w:numPr>
          <w:ilvl w:val="1"/>
          <w:numId w:val="19"/>
        </w:numPr>
        <w:tabs>
          <w:tab w:val="left" w:pos="5647"/>
        </w:tabs>
        <w:spacing w:line="360" w:lineRule="auto"/>
        <w:ind w:right="567"/>
        <w:jc w:val="both"/>
        <w:rPr>
          <w:rFonts w:ascii="Palatino Linotype" w:hAnsi="Palatino Linotype"/>
          <w:i/>
          <w:lang w:val="es-419"/>
        </w:rPr>
      </w:pPr>
      <w:r w:rsidRPr="00B91C9F">
        <w:rPr>
          <w:rFonts w:ascii="Palatino Linotype" w:hAnsi="Palatino Linotype"/>
          <w:i/>
          <w:lang w:val="es-419"/>
        </w:rPr>
        <w:t xml:space="preserve"> Centros Penitenciarios que albergan hombres y mujeres</w:t>
      </w:r>
    </w:p>
    <w:p w:rsidR="00D137BB" w:rsidRPr="00B91C9F" w:rsidRDefault="00D137BB" w:rsidP="00440038">
      <w:pPr>
        <w:pStyle w:val="Prrafodelista"/>
        <w:tabs>
          <w:tab w:val="left" w:pos="5647"/>
        </w:tabs>
        <w:spacing w:line="360" w:lineRule="auto"/>
        <w:ind w:left="1287" w:right="567"/>
        <w:jc w:val="both"/>
        <w:rPr>
          <w:rFonts w:ascii="Palatino Linotype" w:hAnsi="Palatino Linotype"/>
          <w:b/>
          <w:i/>
          <w:lang w:val="es-MX"/>
        </w:rPr>
      </w:pPr>
      <w:r w:rsidRPr="00B91C9F">
        <w:rPr>
          <w:rFonts w:ascii="Palatino Linotype" w:hAnsi="Palatino Linotype"/>
          <w:b/>
          <w:i/>
          <w:lang w:val="es-MX"/>
        </w:rPr>
        <w:lastRenderedPageBreak/>
        <w:t>R.- Ecatepec, Nezahualcóyotl Bordo, Tlalnepantla, Santiaguito, Chalco, Texcoco.</w:t>
      </w:r>
    </w:p>
    <w:p w:rsidR="00D137BB" w:rsidRPr="00B91C9F" w:rsidRDefault="00D137BB" w:rsidP="00440038">
      <w:pPr>
        <w:tabs>
          <w:tab w:val="left" w:pos="851"/>
          <w:tab w:val="left" w:pos="5647"/>
        </w:tabs>
        <w:spacing w:after="0" w:line="360" w:lineRule="auto"/>
        <w:ind w:right="567"/>
        <w:jc w:val="both"/>
        <w:rPr>
          <w:rFonts w:ascii="Palatino Linotype" w:hAnsi="Palatino Linotype"/>
          <w:sz w:val="24"/>
          <w:szCs w:val="24"/>
          <w:lang w:val="es-419"/>
        </w:rPr>
      </w:pPr>
      <w:r w:rsidRPr="00B91C9F">
        <w:rPr>
          <w:rFonts w:ascii="Palatino Linotype" w:hAnsi="Palatino Linotype"/>
          <w:sz w:val="24"/>
          <w:szCs w:val="24"/>
          <w:lang w:val="es-419"/>
        </w:rPr>
        <w:tab/>
        <w:t>3.2.1.- Número de hombres y mujeres por Centro Penitenciario.</w:t>
      </w:r>
    </w:p>
    <w:p w:rsidR="00D137BB" w:rsidRPr="00B91C9F" w:rsidRDefault="00440038" w:rsidP="00440038">
      <w:pPr>
        <w:tabs>
          <w:tab w:val="left" w:pos="851"/>
          <w:tab w:val="left" w:pos="5647"/>
        </w:tabs>
        <w:spacing w:after="0" w:line="360" w:lineRule="auto"/>
        <w:ind w:right="567"/>
        <w:jc w:val="both"/>
        <w:rPr>
          <w:rFonts w:ascii="Palatino Linotype" w:hAnsi="Palatino Linotype"/>
          <w:sz w:val="24"/>
          <w:szCs w:val="24"/>
          <w:lang w:val="es-419"/>
        </w:rPr>
      </w:pPr>
      <w:r w:rsidRPr="00B91C9F">
        <w:rPr>
          <w:noProof/>
          <w:lang w:eastAsia="es-MX"/>
        </w:rPr>
        <w:drawing>
          <wp:inline distT="0" distB="0" distL="0" distR="0" wp14:anchorId="148E5530" wp14:editId="2D36F831">
            <wp:extent cx="5996305" cy="3391786"/>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18" t="27337" r="13525" b="15638"/>
                    <a:stretch/>
                  </pic:blipFill>
                  <pic:spPr bwMode="auto">
                    <a:xfrm>
                      <a:off x="0" y="0"/>
                      <a:ext cx="6032613" cy="3412324"/>
                    </a:xfrm>
                    <a:prstGeom prst="rect">
                      <a:avLst/>
                    </a:prstGeom>
                    <a:ln>
                      <a:noFill/>
                    </a:ln>
                    <a:extLst>
                      <a:ext uri="{53640926-AAD7-44D8-BBD7-CCE9431645EC}">
                        <a14:shadowObscured xmlns:a14="http://schemas.microsoft.com/office/drawing/2010/main"/>
                      </a:ext>
                    </a:extLst>
                  </pic:spPr>
                </pic:pic>
              </a:graphicData>
            </a:graphic>
          </wp:inline>
        </w:drawing>
      </w:r>
    </w:p>
    <w:p w:rsidR="00D137BB" w:rsidRPr="00B91C9F" w:rsidRDefault="00D137BB" w:rsidP="00440038">
      <w:pPr>
        <w:pStyle w:val="Prrafodelista"/>
        <w:numPr>
          <w:ilvl w:val="1"/>
          <w:numId w:val="19"/>
        </w:numPr>
        <w:tabs>
          <w:tab w:val="left" w:pos="5647"/>
        </w:tabs>
        <w:spacing w:line="360" w:lineRule="auto"/>
        <w:ind w:right="567"/>
        <w:jc w:val="both"/>
        <w:rPr>
          <w:rFonts w:ascii="Palatino Linotype" w:hAnsi="Palatino Linotype"/>
          <w:i/>
          <w:lang w:val="es-419"/>
        </w:rPr>
      </w:pPr>
      <w:r w:rsidRPr="00B91C9F">
        <w:rPr>
          <w:rFonts w:ascii="Palatino Linotype" w:hAnsi="Palatino Linotype"/>
          <w:i/>
          <w:lang w:val="es-419"/>
        </w:rPr>
        <w:t xml:space="preserve"> Centros Penitenciarios </w:t>
      </w:r>
      <w:r w:rsidRPr="00B91C9F">
        <w:rPr>
          <w:rFonts w:ascii="Palatino Linotype" w:hAnsi="Palatino Linotype"/>
          <w:i/>
          <w:lang w:val="es-MX"/>
        </w:rPr>
        <w:t xml:space="preserve">que </w:t>
      </w:r>
      <w:r w:rsidRPr="00B91C9F">
        <w:rPr>
          <w:rFonts w:ascii="Palatino Linotype" w:hAnsi="Palatino Linotype"/>
          <w:i/>
          <w:lang w:val="es-419"/>
        </w:rPr>
        <w:t xml:space="preserve">albergan </w:t>
      </w:r>
      <w:r w:rsidRPr="00B91C9F">
        <w:rPr>
          <w:rFonts w:ascii="Palatino Linotype" w:hAnsi="Palatino Linotype"/>
          <w:i/>
          <w:lang w:val="es-MX"/>
        </w:rPr>
        <w:t>sólo</w:t>
      </w:r>
      <w:r w:rsidRPr="00B91C9F">
        <w:rPr>
          <w:rFonts w:ascii="Palatino Linotype" w:hAnsi="Palatino Linotype"/>
          <w:i/>
          <w:lang w:val="es-419"/>
        </w:rPr>
        <w:t xml:space="preserve"> mujeres</w:t>
      </w:r>
    </w:p>
    <w:p w:rsidR="00D137BB" w:rsidRPr="00B91C9F" w:rsidRDefault="00440038" w:rsidP="00440038">
      <w:pPr>
        <w:tabs>
          <w:tab w:val="left" w:pos="5647"/>
        </w:tabs>
        <w:spacing w:after="0" w:line="360" w:lineRule="auto"/>
        <w:ind w:left="916" w:right="567"/>
        <w:jc w:val="both"/>
        <w:rPr>
          <w:rFonts w:ascii="Palatino Linotype" w:hAnsi="Palatino Linotype"/>
          <w:b/>
          <w:sz w:val="24"/>
          <w:szCs w:val="24"/>
        </w:rPr>
      </w:pPr>
      <w:r w:rsidRPr="00B91C9F">
        <w:rPr>
          <w:rFonts w:ascii="Palatino Linotype" w:hAnsi="Palatino Linotype"/>
          <w:b/>
          <w:i/>
          <w:sz w:val="24"/>
          <w:szCs w:val="24"/>
        </w:rPr>
        <w:t>R.- Nezahualcóyotl Sur.</w:t>
      </w:r>
      <w:r w:rsidRPr="00B91C9F">
        <w:rPr>
          <w:rFonts w:ascii="Palatino Linotype" w:hAnsi="Palatino Linotype"/>
          <w:b/>
          <w:sz w:val="24"/>
          <w:szCs w:val="24"/>
        </w:rPr>
        <w:t>”</w:t>
      </w:r>
    </w:p>
    <w:p w:rsidR="001B02A0" w:rsidRPr="00B91C9F" w:rsidRDefault="001B02A0" w:rsidP="00954BEB">
      <w:pPr>
        <w:autoSpaceDE w:val="0"/>
        <w:autoSpaceDN w:val="0"/>
        <w:adjustRightInd w:val="0"/>
        <w:spacing w:after="0" w:line="360" w:lineRule="auto"/>
        <w:jc w:val="both"/>
        <w:rPr>
          <w:rFonts w:ascii="Palatino Linotype" w:hAnsi="Palatino Linotype" w:cs="Arial"/>
          <w:sz w:val="24"/>
          <w:szCs w:val="24"/>
          <w:lang w:val="es-419"/>
        </w:rPr>
      </w:pPr>
    </w:p>
    <w:p w:rsidR="006F287E" w:rsidRPr="00B91C9F" w:rsidRDefault="00B43A11" w:rsidP="008504DF">
      <w:pPr>
        <w:autoSpaceDE w:val="0"/>
        <w:autoSpaceDN w:val="0"/>
        <w:adjustRightInd w:val="0"/>
        <w:spacing w:after="0" w:line="360" w:lineRule="auto"/>
        <w:jc w:val="both"/>
        <w:rPr>
          <w:rFonts w:ascii="Palatino Linotype" w:hAnsi="Palatino Linotype" w:cs="Arial"/>
          <w:sz w:val="24"/>
          <w:szCs w:val="24"/>
          <w:lang w:val="es-419"/>
        </w:rPr>
      </w:pPr>
      <w:r w:rsidRPr="00B91C9F">
        <w:rPr>
          <w:rFonts w:ascii="Palatino Linotype" w:hAnsi="Palatino Linotype" w:cs="Arial"/>
          <w:sz w:val="24"/>
          <w:szCs w:val="24"/>
          <w:lang w:val="es-419"/>
        </w:rPr>
        <w:t>Por lo que el hoy recurrente impugnó</w:t>
      </w:r>
      <w:r w:rsidR="00D663B1" w:rsidRPr="00B91C9F">
        <w:rPr>
          <w:rFonts w:ascii="Palatino Linotype" w:hAnsi="Palatino Linotype" w:cs="Arial"/>
          <w:sz w:val="24"/>
          <w:szCs w:val="24"/>
          <w:lang w:val="es-419"/>
        </w:rPr>
        <w:t>, lo siguiente</w:t>
      </w:r>
      <w:r w:rsidRPr="00B91C9F">
        <w:rPr>
          <w:rFonts w:ascii="Palatino Linotype" w:hAnsi="Palatino Linotype" w:cs="Arial"/>
          <w:sz w:val="24"/>
          <w:szCs w:val="24"/>
          <w:lang w:val="es-419"/>
        </w:rPr>
        <w:t>: “</w:t>
      </w:r>
      <w:r w:rsidR="00D663B1" w:rsidRPr="00B91C9F">
        <w:rPr>
          <w:rFonts w:ascii="Palatino Linotype" w:hAnsi="Palatino Linotype" w:cs="Arial"/>
          <w:sz w:val="24"/>
          <w:szCs w:val="24"/>
          <w:lang w:val="es-419"/>
        </w:rPr>
        <w:t>…</w:t>
      </w:r>
      <w:r w:rsidR="00440038" w:rsidRPr="00B91C9F">
        <w:rPr>
          <w:rFonts w:ascii="Palatino Linotype" w:eastAsia="Times New Roman" w:hAnsi="Palatino Linotype" w:cs="Times New Roman"/>
          <w:i/>
          <w:sz w:val="24"/>
          <w:szCs w:val="24"/>
          <w:lang w:val="es-ES_tradnl" w:eastAsia="es-ES"/>
        </w:rPr>
        <w:t xml:space="preserve">DE LA PREGUNTA 1.- Presupuesto que se designa a los Centros Penitenciarios y de Readaptación Social del Estado de México. Comentarios: El sujeto obligado no atiende a la solicitud de información en cuanto a indicar presupuesto que se designa a los Centros Penitenciarios y de Readaptación Social del Estado de México, y solo manifiesta el presupuesto asignado a la Dirección General de Prevención y Reinserción Social. Adicional a lo anterior, la respuesta se hace de manera general, por lo que no se puede observar el presupuesto designado, haciendo solo una descripción de los montos asignados por capítulo presupuestal sin especificar de esos totales </w:t>
      </w:r>
      <w:proofErr w:type="spellStart"/>
      <w:r w:rsidR="00440038" w:rsidRPr="00B91C9F">
        <w:rPr>
          <w:rFonts w:ascii="Palatino Linotype" w:eastAsia="Times New Roman" w:hAnsi="Palatino Linotype" w:cs="Times New Roman"/>
          <w:i/>
          <w:sz w:val="24"/>
          <w:szCs w:val="24"/>
          <w:lang w:val="es-ES_tradnl" w:eastAsia="es-ES"/>
        </w:rPr>
        <w:t>cual</w:t>
      </w:r>
      <w:proofErr w:type="spellEnd"/>
      <w:r w:rsidR="00440038" w:rsidRPr="00B91C9F">
        <w:rPr>
          <w:rFonts w:ascii="Palatino Linotype" w:eastAsia="Times New Roman" w:hAnsi="Palatino Linotype" w:cs="Times New Roman"/>
          <w:i/>
          <w:sz w:val="24"/>
          <w:szCs w:val="24"/>
          <w:lang w:val="es-ES_tradnl" w:eastAsia="es-ES"/>
        </w:rPr>
        <w:t xml:space="preserve"> es su distribución </w:t>
      </w:r>
      <w:r w:rsidR="00440038" w:rsidRPr="00B91C9F">
        <w:rPr>
          <w:rFonts w:ascii="Palatino Linotype" w:eastAsia="Times New Roman" w:hAnsi="Palatino Linotype" w:cs="Times New Roman"/>
          <w:i/>
          <w:sz w:val="24"/>
          <w:szCs w:val="24"/>
          <w:lang w:val="es-ES_tradnl" w:eastAsia="es-ES"/>
        </w:rPr>
        <w:lastRenderedPageBreak/>
        <w:t>en los conceptos de cada uno de los siguientes puntos: 1.1.-Para operación (Conceptos que comprende), 1.2.- Para mantenimiento (conceptos que comprende), 1.3.- Para comidas (por cada una de las tres comidas al día) y 1.4.- Medicamentos DE LA PREGUNTA 2.- Costo diario de una persona privada de la libertad en los Centros Penitenciarios y de Readaptación Social del Estado de México (SIN CONTAR COMIDAS) y conceptos que contempla. Comentarios: El sujeto obligado no atiende a la solicitud de información y solo señala la distribución por capítulo de gasto, omitiendo los conceptos en que se distribuyen los costos diarios de una persona privada de la libertad en los Centros Penitenciarios y de Readaptación Social del Estado de México.</w:t>
      </w:r>
      <w:r w:rsidR="00440038" w:rsidRPr="00B91C9F">
        <w:rPr>
          <w:rFonts w:ascii="Times New Roman" w:hAnsi="Times New Roman" w:cs="Times New Roman"/>
          <w:i/>
          <w:sz w:val="24"/>
          <w:szCs w:val="24"/>
          <w:lang w:val="es-419" w:eastAsia="es-419"/>
        </w:rPr>
        <w:t>”</w:t>
      </w:r>
      <w:r w:rsidR="00367E00" w:rsidRPr="00B91C9F">
        <w:rPr>
          <w:rFonts w:ascii="Palatino Linotype" w:hAnsi="Palatino Linotype" w:cs="Arial"/>
          <w:sz w:val="24"/>
          <w:szCs w:val="24"/>
          <w:lang w:val="es-419"/>
        </w:rPr>
        <w:t xml:space="preserve"> (sic)</w:t>
      </w:r>
      <w:r w:rsidR="006F287E" w:rsidRPr="00B91C9F">
        <w:rPr>
          <w:rFonts w:ascii="Palatino Linotype" w:hAnsi="Palatino Linotype" w:cs="Arial"/>
          <w:sz w:val="24"/>
          <w:szCs w:val="24"/>
          <w:lang w:val="es-419"/>
        </w:rPr>
        <w:t>.</w:t>
      </w:r>
    </w:p>
    <w:p w:rsidR="00440038" w:rsidRPr="00B91C9F" w:rsidRDefault="00440038" w:rsidP="00440038">
      <w:pPr>
        <w:autoSpaceDE w:val="0"/>
        <w:autoSpaceDN w:val="0"/>
        <w:adjustRightInd w:val="0"/>
        <w:spacing w:after="0" w:line="360" w:lineRule="auto"/>
        <w:jc w:val="both"/>
        <w:rPr>
          <w:rFonts w:ascii="Palatino Linotype" w:hAnsi="Palatino Linotype" w:cs="Arial"/>
          <w:sz w:val="24"/>
          <w:szCs w:val="24"/>
          <w:lang w:val="es-419"/>
        </w:rPr>
      </w:pPr>
    </w:p>
    <w:p w:rsidR="00440038" w:rsidRPr="00B91C9F" w:rsidRDefault="00440038" w:rsidP="004D5434">
      <w:pPr>
        <w:autoSpaceDE w:val="0"/>
        <w:autoSpaceDN w:val="0"/>
        <w:adjustRightInd w:val="0"/>
        <w:spacing w:after="0" w:line="360" w:lineRule="auto"/>
        <w:jc w:val="both"/>
        <w:rPr>
          <w:rFonts w:ascii="Palatino Linotype" w:hAnsi="Palatino Linotype" w:cs="Arial"/>
          <w:sz w:val="24"/>
          <w:szCs w:val="24"/>
        </w:rPr>
      </w:pPr>
      <w:r w:rsidRPr="00B91C9F">
        <w:rPr>
          <w:rFonts w:ascii="Palatino Linotype" w:hAnsi="Palatino Linotype" w:cs="Arial"/>
          <w:sz w:val="24"/>
          <w:szCs w:val="24"/>
        </w:rPr>
        <w:t>Como podemos apreciar</w:t>
      </w:r>
      <w:r w:rsidR="004D5434" w:rsidRPr="00B91C9F">
        <w:rPr>
          <w:rFonts w:ascii="Palatino Linotype" w:hAnsi="Palatino Linotype" w:cs="Arial"/>
          <w:sz w:val="24"/>
          <w:szCs w:val="24"/>
        </w:rPr>
        <w:t>, en la impugnación,</w:t>
      </w:r>
      <w:r w:rsidRPr="00B91C9F">
        <w:rPr>
          <w:rFonts w:ascii="Palatino Linotype" w:hAnsi="Palatino Linotype" w:cs="Arial"/>
          <w:sz w:val="24"/>
          <w:szCs w:val="24"/>
        </w:rPr>
        <w:t xml:space="preserve"> </w:t>
      </w:r>
      <w:r w:rsidR="004D5434" w:rsidRPr="00B91C9F">
        <w:rPr>
          <w:rFonts w:ascii="Palatino Linotype" w:hAnsi="Palatino Linotype" w:cs="Arial"/>
          <w:sz w:val="24"/>
          <w:szCs w:val="24"/>
        </w:rPr>
        <w:t>el recurrente no hace referencia a los incisos 3, 3.1, 3.2, 3.2.1 y 3.3, por lo que se considera que</w:t>
      </w:r>
      <w:r w:rsidRPr="00B91C9F">
        <w:rPr>
          <w:rFonts w:ascii="Palatino Linotype" w:hAnsi="Palatino Linotype" w:cs="Arial"/>
          <w:sz w:val="24"/>
          <w:szCs w:val="24"/>
          <w:lang w:val="es-419"/>
        </w:rPr>
        <w:t xml:space="preserve"> devienen actos consentidos respecto de </w:t>
      </w:r>
      <w:r w:rsidR="004D5434" w:rsidRPr="00B91C9F">
        <w:rPr>
          <w:rFonts w:ascii="Palatino Linotype" w:hAnsi="Palatino Linotype" w:cs="Arial"/>
          <w:sz w:val="24"/>
          <w:szCs w:val="24"/>
        </w:rPr>
        <w:t>dichos puntos</w:t>
      </w:r>
      <w:r w:rsidRPr="00B91C9F">
        <w:rPr>
          <w:rFonts w:ascii="Palatino Linotype" w:hAnsi="Palatino Linotype" w:cs="Arial"/>
          <w:sz w:val="24"/>
          <w:szCs w:val="24"/>
          <w:lang w:val="es-419"/>
        </w:rPr>
        <w:t xml:space="preserve">, </w:t>
      </w:r>
      <w:r w:rsidR="00131102" w:rsidRPr="00B91C9F">
        <w:rPr>
          <w:rFonts w:ascii="Palatino Linotype" w:hAnsi="Palatino Linotype" w:cs="Arial"/>
          <w:sz w:val="24"/>
          <w:szCs w:val="24"/>
        </w:rPr>
        <w:t xml:space="preserve">lo anterior es así, </w:t>
      </w:r>
      <w:r w:rsidRPr="00B91C9F">
        <w:rPr>
          <w:rFonts w:ascii="Palatino Linotype" w:hAnsi="Palatino Linotype" w:cs="Arial"/>
          <w:sz w:val="24"/>
          <w:szCs w:val="24"/>
          <w:lang w:val="es-419"/>
        </w:rPr>
        <w:t xml:space="preserve">ya que refiere en su impugnación </w:t>
      </w:r>
      <w:r w:rsidR="00131102" w:rsidRPr="00B91C9F">
        <w:rPr>
          <w:rFonts w:ascii="Palatino Linotype" w:hAnsi="Palatino Linotype" w:cs="Arial"/>
          <w:sz w:val="24"/>
          <w:szCs w:val="24"/>
        </w:rPr>
        <w:t xml:space="preserve">únicamente </w:t>
      </w:r>
      <w:r w:rsidR="004D5434" w:rsidRPr="00B91C9F">
        <w:rPr>
          <w:rFonts w:ascii="Palatino Linotype" w:hAnsi="Palatino Linotype" w:cs="Arial"/>
          <w:sz w:val="24"/>
          <w:szCs w:val="24"/>
        </w:rPr>
        <w:t>lo atingente a los incisos 1, 1.1, 1.2, 1.3, 1.4 y 2, e</w:t>
      </w:r>
      <w:r w:rsidRPr="00B91C9F">
        <w:rPr>
          <w:rFonts w:ascii="Palatino Linotype" w:eastAsia="Arial Unicode MS" w:hAnsi="Palatino Linotype" w:cs="Arial"/>
          <w:sz w:val="24"/>
          <w:szCs w:val="24"/>
          <w:lang w:val="es-419"/>
        </w:rPr>
        <w:t>s decir, el recurrente no se inconforma de la totalidad de la respuesta o de las documentales proporcionadas, b</w:t>
      </w:r>
      <w:r w:rsidRPr="00B91C9F">
        <w:rPr>
          <w:rFonts w:ascii="Palatino Linotype" w:hAnsi="Palatino Linotype"/>
          <w:sz w:val="24"/>
          <w:szCs w:val="24"/>
        </w:rPr>
        <w:t>ajo estas líneas argumentativas, la parte de la solicitud sobre la que no se expresó inconformidad</w:t>
      </w:r>
      <w:r w:rsidRPr="00B91C9F">
        <w:rPr>
          <w:rFonts w:ascii="Palatino Linotype" w:hAnsi="Palatino Linotype" w:cs="Arial"/>
          <w:sz w:val="24"/>
          <w:szCs w:val="24"/>
          <w:lang w:eastAsia="es-MX"/>
        </w:rPr>
        <w:t xml:space="preserve">, debe declararse </w:t>
      </w:r>
      <w:r w:rsidRPr="00B91C9F">
        <w:rPr>
          <w:rFonts w:ascii="Palatino Linotype" w:hAnsi="Palatino Linotype" w:cs="Arial"/>
          <w:b/>
          <w:sz w:val="24"/>
          <w:szCs w:val="24"/>
          <w:lang w:eastAsia="es-MX"/>
        </w:rPr>
        <w:t>consentida</w:t>
      </w:r>
      <w:r w:rsidRPr="00B91C9F">
        <w:rPr>
          <w:rFonts w:ascii="Palatino Linotype" w:hAnsi="Palatino Linotype" w:cs="Arial"/>
          <w:sz w:val="24"/>
          <w:szCs w:val="24"/>
          <w:lang w:eastAsia="es-MX"/>
        </w:rPr>
        <w:t xml:space="preserve"> por la</w:t>
      </w:r>
      <w:r w:rsidRPr="00B91C9F">
        <w:rPr>
          <w:rFonts w:ascii="Palatino Linotype" w:hAnsi="Palatino Linotype" w:cs="Arial"/>
          <w:sz w:val="24"/>
          <w:szCs w:val="24"/>
          <w:lang w:val="es-419" w:eastAsia="es-MX"/>
        </w:rPr>
        <w:t xml:space="preserve"> parte</w:t>
      </w:r>
      <w:r w:rsidRPr="00B91C9F">
        <w:rPr>
          <w:rFonts w:ascii="Palatino Linotype" w:hAnsi="Palatino Linotype" w:cs="Arial"/>
          <w:sz w:val="24"/>
          <w:szCs w:val="24"/>
          <w:lang w:eastAsia="es-MX"/>
        </w:rPr>
        <w:t xml:space="preserve"> </w:t>
      </w:r>
      <w:r w:rsidRPr="00B91C9F">
        <w:rPr>
          <w:rFonts w:ascii="Palatino Linotype" w:hAnsi="Palatino Linotype" w:cs="Arial"/>
          <w:b/>
          <w:sz w:val="24"/>
          <w:szCs w:val="24"/>
          <w:lang w:eastAsia="es-MX"/>
        </w:rPr>
        <w:t>Recurrente</w:t>
      </w:r>
      <w:r w:rsidRPr="00B91C9F">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Pr="00B91C9F">
        <w:rPr>
          <w:rFonts w:ascii="Palatino Linotype" w:hAnsi="Palatino Linotype" w:cs="Arial"/>
          <w:b/>
          <w:bCs/>
          <w:sz w:val="24"/>
          <w:szCs w:val="24"/>
          <w:lang w:eastAsia="es-MX"/>
        </w:rPr>
        <w:t>La</w:t>
      </w:r>
      <w:r w:rsidRPr="00B91C9F">
        <w:rPr>
          <w:rFonts w:ascii="Palatino Linotype" w:hAnsi="Palatino Linotype" w:cs="Arial"/>
          <w:sz w:val="24"/>
          <w:szCs w:val="24"/>
          <w:lang w:eastAsia="es-MX"/>
        </w:rPr>
        <w:t xml:space="preserve"> </w:t>
      </w:r>
      <w:r w:rsidRPr="00B91C9F">
        <w:rPr>
          <w:rFonts w:ascii="Palatino Linotype" w:hAnsi="Palatino Linotype" w:cs="Arial"/>
          <w:b/>
          <w:sz w:val="24"/>
          <w:szCs w:val="24"/>
          <w:lang w:eastAsia="es-MX"/>
        </w:rPr>
        <w:t>Recurrente</w:t>
      </w:r>
      <w:r w:rsidRPr="00B91C9F">
        <w:rPr>
          <w:rFonts w:ascii="Palatino Linotype" w:hAnsi="Palatino Linotype" w:cs="Arial"/>
          <w:sz w:val="24"/>
          <w:szCs w:val="24"/>
          <w:lang w:eastAsia="es-MX"/>
        </w:rPr>
        <w:t xml:space="preserve"> ante la falta de impugnación eficaz. </w:t>
      </w:r>
      <w:r w:rsidRPr="00B91C9F">
        <w:rPr>
          <w:rFonts w:ascii="Palatino Linotype" w:hAnsi="Palatino Linotype" w:cs="Arial"/>
          <w:sz w:val="24"/>
          <w:szCs w:val="24"/>
        </w:rPr>
        <w:t xml:space="preserve">Sirve de sustento a lo anterior, por analogía, la tesis jurisprudencial, que a la letra dice: </w:t>
      </w:r>
    </w:p>
    <w:p w:rsidR="00440038" w:rsidRPr="00B91C9F" w:rsidRDefault="00440038" w:rsidP="00440038">
      <w:pPr>
        <w:pStyle w:val="Prrafodelista"/>
        <w:spacing w:line="360" w:lineRule="auto"/>
        <w:ind w:left="851" w:right="851"/>
        <w:jc w:val="both"/>
        <w:rPr>
          <w:rFonts w:ascii="Palatino Linotype" w:hAnsi="Palatino Linotype"/>
          <w:i/>
        </w:rPr>
      </w:pPr>
    </w:p>
    <w:p w:rsidR="00440038" w:rsidRPr="00B91C9F" w:rsidRDefault="00440038" w:rsidP="00440038">
      <w:pPr>
        <w:pStyle w:val="Prrafodelista"/>
        <w:ind w:left="851" w:right="851"/>
        <w:jc w:val="both"/>
        <w:rPr>
          <w:rFonts w:ascii="Palatino Linotype" w:hAnsi="Palatino Linotype"/>
          <w:i/>
        </w:rPr>
      </w:pPr>
      <w:r w:rsidRPr="00B91C9F">
        <w:rPr>
          <w:rFonts w:ascii="Palatino Linotype" w:hAnsi="Palatino Linotype"/>
          <w:i/>
        </w:rPr>
        <w:t>“Época: Novena</w:t>
      </w:r>
    </w:p>
    <w:p w:rsidR="00440038" w:rsidRPr="00B91C9F" w:rsidRDefault="00440038" w:rsidP="00440038">
      <w:pPr>
        <w:pStyle w:val="Prrafodelista"/>
        <w:ind w:left="851" w:right="851"/>
        <w:jc w:val="both"/>
        <w:rPr>
          <w:rFonts w:ascii="Palatino Linotype" w:hAnsi="Palatino Linotype"/>
          <w:i/>
        </w:rPr>
      </w:pPr>
      <w:r w:rsidRPr="00B91C9F">
        <w:rPr>
          <w:rFonts w:ascii="Palatino Linotype" w:hAnsi="Palatino Linotype"/>
          <w:i/>
        </w:rPr>
        <w:t>Registro: 176608</w:t>
      </w:r>
    </w:p>
    <w:p w:rsidR="00440038" w:rsidRPr="00B91C9F" w:rsidRDefault="00440038" w:rsidP="00440038">
      <w:pPr>
        <w:pStyle w:val="Prrafodelista"/>
        <w:ind w:left="851" w:right="851"/>
        <w:jc w:val="both"/>
        <w:rPr>
          <w:rFonts w:ascii="Palatino Linotype" w:hAnsi="Palatino Linotype"/>
          <w:i/>
        </w:rPr>
      </w:pPr>
      <w:r w:rsidRPr="00B91C9F">
        <w:rPr>
          <w:rFonts w:ascii="Palatino Linotype" w:hAnsi="Palatino Linotype"/>
          <w:i/>
        </w:rPr>
        <w:t>Tipo de tesis: Jurisprudencia</w:t>
      </w:r>
    </w:p>
    <w:p w:rsidR="00440038" w:rsidRPr="00B91C9F" w:rsidRDefault="00440038" w:rsidP="00440038">
      <w:pPr>
        <w:pStyle w:val="Prrafodelista"/>
        <w:ind w:left="851" w:right="851"/>
        <w:jc w:val="both"/>
        <w:rPr>
          <w:rFonts w:ascii="Palatino Linotype" w:hAnsi="Palatino Linotype"/>
          <w:i/>
        </w:rPr>
      </w:pPr>
      <w:r w:rsidRPr="00B91C9F">
        <w:rPr>
          <w:rFonts w:ascii="Palatino Linotype" w:hAnsi="Palatino Linotype"/>
          <w:i/>
        </w:rPr>
        <w:t>Fuente: Semanario Judicial de la Federación y su Gaceta</w:t>
      </w:r>
    </w:p>
    <w:p w:rsidR="00440038" w:rsidRPr="00B91C9F" w:rsidRDefault="00440038" w:rsidP="00440038">
      <w:pPr>
        <w:pStyle w:val="Prrafodelista"/>
        <w:ind w:left="851" w:right="851"/>
        <w:jc w:val="both"/>
        <w:rPr>
          <w:rFonts w:ascii="Palatino Linotype" w:hAnsi="Palatino Linotype"/>
          <w:i/>
        </w:rPr>
      </w:pPr>
      <w:r w:rsidRPr="00B91C9F">
        <w:rPr>
          <w:rFonts w:ascii="Palatino Linotype" w:hAnsi="Palatino Linotype"/>
          <w:i/>
        </w:rPr>
        <w:lastRenderedPageBreak/>
        <w:t>Diciembre de 2005, Tomo XXII</w:t>
      </w:r>
    </w:p>
    <w:p w:rsidR="00440038" w:rsidRPr="00B91C9F" w:rsidRDefault="00440038" w:rsidP="00440038">
      <w:pPr>
        <w:pStyle w:val="Prrafodelista"/>
        <w:ind w:left="851" w:right="851"/>
        <w:jc w:val="both"/>
        <w:rPr>
          <w:rFonts w:ascii="Palatino Linotype" w:hAnsi="Palatino Linotype"/>
          <w:i/>
        </w:rPr>
      </w:pPr>
      <w:r w:rsidRPr="00B91C9F">
        <w:rPr>
          <w:rFonts w:ascii="Palatino Linotype" w:hAnsi="Palatino Linotype"/>
          <w:i/>
        </w:rPr>
        <w:t>Materia (s): Común</w:t>
      </w:r>
    </w:p>
    <w:p w:rsidR="00440038" w:rsidRPr="00B91C9F" w:rsidRDefault="00440038" w:rsidP="00440038">
      <w:pPr>
        <w:pStyle w:val="Prrafodelista"/>
        <w:ind w:left="851" w:right="851"/>
        <w:jc w:val="both"/>
        <w:rPr>
          <w:rFonts w:ascii="Palatino Linotype" w:hAnsi="Palatino Linotype"/>
          <w:i/>
        </w:rPr>
      </w:pPr>
      <w:r w:rsidRPr="00B91C9F">
        <w:rPr>
          <w:rFonts w:ascii="Palatino Linotype" w:hAnsi="Palatino Linotype"/>
          <w:i/>
        </w:rPr>
        <w:t>Tesis: VI. 3o.C. J/60</w:t>
      </w:r>
    </w:p>
    <w:p w:rsidR="00440038" w:rsidRPr="00B91C9F" w:rsidRDefault="00440038" w:rsidP="00440038">
      <w:pPr>
        <w:pStyle w:val="Prrafodelista"/>
        <w:ind w:left="851" w:right="851"/>
        <w:jc w:val="both"/>
        <w:rPr>
          <w:rFonts w:ascii="Palatino Linotype" w:hAnsi="Palatino Linotype"/>
          <w:i/>
        </w:rPr>
      </w:pPr>
      <w:r w:rsidRPr="00B91C9F">
        <w:rPr>
          <w:rFonts w:ascii="Palatino Linotype" w:hAnsi="Palatino Linotype"/>
          <w:i/>
        </w:rPr>
        <w:t>Página: 2365</w:t>
      </w:r>
    </w:p>
    <w:p w:rsidR="00440038" w:rsidRPr="00B91C9F" w:rsidRDefault="00440038" w:rsidP="00440038">
      <w:pPr>
        <w:spacing w:after="0" w:line="240" w:lineRule="auto"/>
        <w:ind w:left="851" w:right="851"/>
        <w:jc w:val="both"/>
        <w:rPr>
          <w:rFonts w:ascii="Palatino Linotype" w:hAnsi="Palatino Linotype" w:cs="Arial"/>
          <w:i/>
          <w:sz w:val="24"/>
          <w:szCs w:val="24"/>
          <w:lang w:eastAsia="es-MX"/>
        </w:rPr>
      </w:pPr>
      <w:r w:rsidRPr="00B91C9F">
        <w:rPr>
          <w:rFonts w:ascii="Palatino Linotype" w:hAnsi="Palatino Linotype" w:cs="Arial"/>
          <w:i/>
          <w:sz w:val="24"/>
          <w:szCs w:val="24"/>
          <w:lang w:eastAsia="es-MX"/>
        </w:rPr>
        <w:t xml:space="preserve"> </w:t>
      </w:r>
      <w:r w:rsidRPr="00B91C9F">
        <w:rPr>
          <w:rFonts w:ascii="Palatino Linotype" w:hAnsi="Palatino Linotype" w:cs="Arial"/>
          <w:b/>
          <w:i/>
          <w:sz w:val="24"/>
          <w:szCs w:val="24"/>
          <w:lang w:eastAsia="es-MX"/>
        </w:rPr>
        <w:t>ACTOS CONSENTIDOS. SON LOS QUE NO SE IMPUGNAN MEDIANTE EL RECURSO IDÓNEO</w:t>
      </w:r>
      <w:r w:rsidRPr="00B91C9F">
        <w:rPr>
          <w:rFonts w:ascii="Palatino Linotype" w:hAnsi="Palatino Linotype" w:cs="Arial"/>
          <w:i/>
          <w:sz w:val="24"/>
          <w:szCs w:val="24"/>
          <w:lang w:eastAsia="es-MX"/>
        </w:rPr>
        <w:t xml:space="preserve">. </w:t>
      </w:r>
    </w:p>
    <w:p w:rsidR="00440038" w:rsidRPr="00B91C9F" w:rsidRDefault="00440038" w:rsidP="00440038">
      <w:pPr>
        <w:spacing w:after="0" w:line="240" w:lineRule="auto"/>
        <w:ind w:left="851" w:right="851"/>
        <w:jc w:val="both"/>
        <w:rPr>
          <w:rFonts w:ascii="Palatino Linotype" w:hAnsi="Palatino Linotype" w:cs="Arial"/>
          <w:i/>
          <w:sz w:val="24"/>
          <w:szCs w:val="24"/>
          <w:lang w:eastAsia="es-MX"/>
        </w:rPr>
      </w:pPr>
      <w:r w:rsidRPr="00B91C9F">
        <w:rPr>
          <w:rFonts w:ascii="Palatino Linotype" w:hAnsi="Palatino Linotype" w:cs="Arial"/>
          <w:i/>
          <w:sz w:val="24"/>
          <w:szCs w:val="24"/>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40038" w:rsidRPr="00B91C9F" w:rsidRDefault="00440038" w:rsidP="00440038">
      <w:pPr>
        <w:spacing w:after="0" w:line="240" w:lineRule="auto"/>
        <w:ind w:left="851" w:right="851"/>
        <w:jc w:val="both"/>
        <w:rPr>
          <w:rFonts w:ascii="Palatino Linotype" w:hAnsi="Palatino Linotype" w:cs="Calibri"/>
          <w:i/>
          <w:color w:val="000000"/>
          <w:sz w:val="24"/>
          <w:szCs w:val="24"/>
          <w:lang w:eastAsia="es-MX"/>
        </w:rPr>
      </w:pPr>
      <w:r w:rsidRPr="00B91C9F">
        <w:rPr>
          <w:rFonts w:ascii="Palatino Linotype" w:hAnsi="Palatino Linotype" w:cs="Calibri"/>
          <w:i/>
          <w:color w:val="000000"/>
          <w:sz w:val="24"/>
          <w:szCs w:val="24"/>
          <w:lang w:eastAsia="es-MX"/>
        </w:rPr>
        <w:t>TERCER TRIBUNAL COLEGIADO EN MATERIA CIVIL DEL SEXTO CIRCUITO.</w:t>
      </w:r>
    </w:p>
    <w:p w:rsidR="00440038" w:rsidRPr="00B91C9F" w:rsidRDefault="00440038" w:rsidP="00440038">
      <w:pPr>
        <w:spacing w:after="0" w:line="240" w:lineRule="auto"/>
        <w:ind w:left="851" w:right="851"/>
        <w:jc w:val="both"/>
        <w:rPr>
          <w:rFonts w:ascii="Palatino Linotype" w:hAnsi="Palatino Linotype" w:cs="Calibri"/>
          <w:i/>
          <w:color w:val="444444"/>
          <w:sz w:val="24"/>
          <w:szCs w:val="24"/>
          <w:lang w:eastAsia="es-MX"/>
        </w:rPr>
      </w:pPr>
      <w:r w:rsidRPr="00B91C9F">
        <w:rPr>
          <w:rFonts w:ascii="Palatino Linotype" w:hAnsi="Palatino Linotype" w:cs="Calibri"/>
          <w:i/>
          <w:color w:val="444444"/>
          <w:sz w:val="24"/>
          <w:szCs w:val="24"/>
          <w:lang w:eastAsia="es-MX"/>
        </w:rPr>
        <w:t>Amparo en revisión 2/90. Germán Miguel Núñez Rivera. 13 de noviembre de 1990. Unanimidad de votos. Ponente: Juan Manuel Brito Velázquez. Secretaria: Luz del Carmen Herrera Calderón.</w:t>
      </w:r>
    </w:p>
    <w:p w:rsidR="00440038" w:rsidRPr="00B91C9F" w:rsidRDefault="00440038" w:rsidP="00440038">
      <w:pPr>
        <w:spacing w:after="0" w:line="240" w:lineRule="auto"/>
        <w:ind w:left="851" w:right="851"/>
        <w:jc w:val="both"/>
        <w:rPr>
          <w:rFonts w:ascii="Palatino Linotype" w:hAnsi="Palatino Linotype" w:cs="Calibri"/>
          <w:i/>
          <w:color w:val="444444"/>
          <w:sz w:val="24"/>
          <w:szCs w:val="24"/>
          <w:lang w:eastAsia="es-MX"/>
        </w:rPr>
      </w:pPr>
      <w:r w:rsidRPr="00B91C9F">
        <w:rPr>
          <w:rFonts w:ascii="Palatino Linotype" w:hAnsi="Palatino Linotype" w:cs="Calibri"/>
          <w:i/>
          <w:color w:val="444444"/>
          <w:sz w:val="24"/>
          <w:szCs w:val="24"/>
          <w:lang w:eastAsia="es-MX"/>
        </w:rPr>
        <w:t xml:space="preserve">Amparo en revisión 393/90. Amparo </w:t>
      </w:r>
      <w:proofErr w:type="spellStart"/>
      <w:r w:rsidRPr="00B91C9F">
        <w:rPr>
          <w:rFonts w:ascii="Palatino Linotype" w:hAnsi="Palatino Linotype" w:cs="Calibri"/>
          <w:i/>
          <w:color w:val="444444"/>
          <w:sz w:val="24"/>
          <w:szCs w:val="24"/>
          <w:lang w:eastAsia="es-MX"/>
        </w:rPr>
        <w:t>Naylor</w:t>
      </w:r>
      <w:proofErr w:type="spellEnd"/>
      <w:r w:rsidRPr="00B91C9F">
        <w:rPr>
          <w:rFonts w:ascii="Palatino Linotype" w:hAnsi="Palatino Linotype" w:cs="Calibri"/>
          <w:i/>
          <w:color w:val="444444"/>
          <w:sz w:val="24"/>
          <w:szCs w:val="24"/>
          <w:lang w:eastAsia="es-MX"/>
        </w:rPr>
        <w:t xml:space="preserve"> Hernández y otros. 6 de diciembre de 1990. Unanimidad de votos. Ponente: Juan Manuel Brito Velázquez. Secretaria: María Dolores Olarte Ruvalcaba.</w:t>
      </w:r>
    </w:p>
    <w:p w:rsidR="00440038" w:rsidRPr="00B91C9F" w:rsidRDefault="00440038" w:rsidP="00440038">
      <w:pPr>
        <w:spacing w:after="0" w:line="240" w:lineRule="auto"/>
        <w:ind w:left="851" w:right="851"/>
        <w:jc w:val="both"/>
        <w:rPr>
          <w:rFonts w:ascii="Palatino Linotype" w:hAnsi="Palatino Linotype" w:cs="Calibri"/>
          <w:i/>
          <w:color w:val="444444"/>
          <w:sz w:val="24"/>
          <w:szCs w:val="24"/>
          <w:lang w:eastAsia="es-MX"/>
        </w:rPr>
      </w:pPr>
      <w:r w:rsidRPr="00B91C9F">
        <w:rPr>
          <w:rFonts w:ascii="Palatino Linotype" w:hAnsi="Palatino Linotype" w:cs="Calibri"/>
          <w:i/>
          <w:color w:val="444444"/>
          <w:sz w:val="24"/>
          <w:szCs w:val="24"/>
          <w:lang w:eastAsia="es-MX"/>
        </w:rPr>
        <w:t>Amparo directo 352/2000. Omar González Morales. 1o. de septiembre de 2000. Unanimidad de votos. Ponente: Teresa Munguía Sánchez. Secretaria: Julieta Esther Fernández Gaona.</w:t>
      </w:r>
    </w:p>
    <w:p w:rsidR="00440038" w:rsidRPr="00B91C9F" w:rsidRDefault="00440038" w:rsidP="00440038">
      <w:pPr>
        <w:spacing w:after="0" w:line="240" w:lineRule="auto"/>
        <w:ind w:left="851" w:right="851"/>
        <w:jc w:val="both"/>
        <w:rPr>
          <w:rFonts w:ascii="Palatino Linotype" w:hAnsi="Palatino Linotype" w:cs="Calibri"/>
          <w:i/>
          <w:color w:val="444444"/>
          <w:sz w:val="24"/>
          <w:szCs w:val="24"/>
          <w:lang w:eastAsia="es-MX"/>
        </w:rPr>
      </w:pPr>
      <w:r w:rsidRPr="00B91C9F">
        <w:rPr>
          <w:rFonts w:ascii="Palatino Linotype" w:hAnsi="Palatino Linotype" w:cs="Calibri"/>
          <w:i/>
          <w:color w:val="444444"/>
          <w:sz w:val="24"/>
          <w:szCs w:val="24"/>
          <w:lang w:eastAsia="es-MX"/>
        </w:rPr>
        <w:t xml:space="preserve">Amparo directo 366/2005. Virginia </w:t>
      </w:r>
      <w:proofErr w:type="spellStart"/>
      <w:r w:rsidRPr="00B91C9F">
        <w:rPr>
          <w:rFonts w:ascii="Palatino Linotype" w:hAnsi="Palatino Linotype" w:cs="Calibri"/>
          <w:i/>
          <w:color w:val="444444"/>
          <w:sz w:val="24"/>
          <w:szCs w:val="24"/>
          <w:lang w:eastAsia="es-MX"/>
        </w:rPr>
        <w:t>Quixihuitl</w:t>
      </w:r>
      <w:proofErr w:type="spellEnd"/>
      <w:r w:rsidRPr="00B91C9F">
        <w:rPr>
          <w:rFonts w:ascii="Palatino Linotype" w:hAnsi="Palatino Linotype" w:cs="Calibri"/>
          <w:i/>
          <w:color w:val="444444"/>
          <w:sz w:val="24"/>
          <w:szCs w:val="24"/>
          <w:lang w:eastAsia="es-MX"/>
        </w:rPr>
        <w:t xml:space="preserve"> Burgos y otra. 14 de octubre de 2005. Unanimidad de votos. Ponente: Norma </w:t>
      </w:r>
      <w:proofErr w:type="spellStart"/>
      <w:r w:rsidRPr="00B91C9F">
        <w:rPr>
          <w:rFonts w:ascii="Palatino Linotype" w:hAnsi="Palatino Linotype" w:cs="Calibri"/>
          <w:i/>
          <w:color w:val="444444"/>
          <w:sz w:val="24"/>
          <w:szCs w:val="24"/>
          <w:lang w:eastAsia="es-MX"/>
        </w:rPr>
        <w:t>Fiallega</w:t>
      </w:r>
      <w:proofErr w:type="spellEnd"/>
      <w:r w:rsidRPr="00B91C9F">
        <w:rPr>
          <w:rFonts w:ascii="Palatino Linotype" w:hAnsi="Palatino Linotype" w:cs="Calibri"/>
          <w:i/>
          <w:color w:val="444444"/>
          <w:sz w:val="24"/>
          <w:szCs w:val="24"/>
          <w:lang w:eastAsia="es-MX"/>
        </w:rPr>
        <w:t xml:space="preserve"> Sánchez. Secretario: Horacio Óscar Rosete Mentado.</w:t>
      </w:r>
    </w:p>
    <w:p w:rsidR="00440038" w:rsidRPr="00B91C9F" w:rsidRDefault="00440038" w:rsidP="00440038">
      <w:pPr>
        <w:spacing w:after="0" w:line="240" w:lineRule="auto"/>
        <w:ind w:left="851" w:right="851"/>
        <w:jc w:val="both"/>
        <w:rPr>
          <w:rFonts w:ascii="Palatino Linotype" w:hAnsi="Palatino Linotype" w:cs="Calibri"/>
          <w:b/>
          <w:i/>
          <w:color w:val="444444"/>
          <w:sz w:val="24"/>
          <w:szCs w:val="24"/>
          <w:lang w:eastAsia="es-MX"/>
        </w:rPr>
      </w:pPr>
      <w:r w:rsidRPr="00B91C9F">
        <w:rPr>
          <w:rFonts w:ascii="Palatino Linotype" w:hAnsi="Palatino Linotype" w:cs="Calibri"/>
          <w:i/>
          <w:color w:val="444444"/>
          <w:sz w:val="24"/>
          <w:szCs w:val="24"/>
          <w:lang w:eastAsia="es-MX"/>
        </w:rPr>
        <w:t xml:space="preserve">Amparo en revisión 353/2005. Francisco Torres Coronel y otro. 4 de noviembre de 2005. Unanimidad de votos. Ponente: Filiberto Méndez Gutiérrez. Secretaria: Carla </w:t>
      </w:r>
      <w:proofErr w:type="spellStart"/>
      <w:r w:rsidRPr="00B91C9F">
        <w:rPr>
          <w:rFonts w:ascii="Palatino Linotype" w:hAnsi="Palatino Linotype" w:cs="Calibri"/>
          <w:i/>
          <w:color w:val="444444"/>
          <w:sz w:val="24"/>
          <w:szCs w:val="24"/>
          <w:lang w:eastAsia="es-MX"/>
        </w:rPr>
        <w:t>Isselín</w:t>
      </w:r>
      <w:proofErr w:type="spellEnd"/>
      <w:r w:rsidRPr="00B91C9F">
        <w:rPr>
          <w:rFonts w:ascii="Palatino Linotype" w:hAnsi="Palatino Linotype" w:cs="Calibri"/>
          <w:i/>
          <w:color w:val="444444"/>
          <w:sz w:val="24"/>
          <w:szCs w:val="24"/>
          <w:lang w:eastAsia="es-MX"/>
        </w:rPr>
        <w:t xml:space="preserve"> Talavera.” </w:t>
      </w:r>
      <w:r w:rsidRPr="00B91C9F">
        <w:rPr>
          <w:rFonts w:ascii="Palatino Linotype" w:hAnsi="Palatino Linotype" w:cs="Calibri"/>
          <w:b/>
          <w:i/>
          <w:color w:val="444444"/>
          <w:sz w:val="24"/>
          <w:szCs w:val="24"/>
          <w:lang w:eastAsia="es-MX"/>
        </w:rPr>
        <w:t>[Sic]</w:t>
      </w:r>
    </w:p>
    <w:p w:rsidR="00440038" w:rsidRPr="00B91C9F" w:rsidRDefault="00440038" w:rsidP="00440038">
      <w:pPr>
        <w:spacing w:after="0" w:line="360" w:lineRule="auto"/>
        <w:jc w:val="both"/>
        <w:rPr>
          <w:rFonts w:ascii="Palatino Linotype" w:hAnsi="Palatino Linotype" w:cs="Arial"/>
          <w:noProof/>
          <w:color w:val="000000"/>
          <w:sz w:val="24"/>
          <w:szCs w:val="24"/>
          <w:lang w:eastAsia="es-MX"/>
        </w:rPr>
      </w:pPr>
    </w:p>
    <w:p w:rsidR="00440038" w:rsidRPr="00B91C9F" w:rsidRDefault="00440038" w:rsidP="00440038">
      <w:pPr>
        <w:spacing w:after="0" w:line="360" w:lineRule="auto"/>
        <w:jc w:val="both"/>
        <w:rPr>
          <w:rFonts w:ascii="Palatino Linotype" w:hAnsi="Palatino Linotype" w:cs="Arial"/>
          <w:noProof/>
          <w:color w:val="000000"/>
          <w:sz w:val="24"/>
          <w:szCs w:val="24"/>
          <w:lang w:eastAsia="es-MX"/>
        </w:rPr>
      </w:pPr>
      <w:r w:rsidRPr="00B91C9F">
        <w:rPr>
          <w:rFonts w:ascii="Palatino Linotype" w:hAnsi="Palatino Linotype" w:cs="Arial"/>
          <w:noProof/>
          <w:color w:val="000000"/>
          <w:sz w:val="24"/>
          <w:szCs w:val="24"/>
          <w:lang w:eastAsia="es-MX"/>
        </w:rPr>
        <w:t xml:space="preserve">De forma complementaria, robustece lo anterior el criterio </w:t>
      </w:r>
      <w:r w:rsidRPr="00B91C9F">
        <w:rPr>
          <w:rFonts w:ascii="Palatino Linotype" w:hAnsi="Palatino Linotype" w:cs="Arial"/>
          <w:b/>
          <w:bCs/>
          <w:noProof/>
          <w:color w:val="000000"/>
          <w:sz w:val="24"/>
          <w:szCs w:val="24"/>
          <w:lang w:eastAsia="es-MX"/>
        </w:rPr>
        <w:t xml:space="preserve">01/20 </w:t>
      </w:r>
      <w:r w:rsidRPr="00B91C9F">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rsidR="00440038" w:rsidRPr="00B91C9F" w:rsidRDefault="00440038" w:rsidP="00440038">
      <w:pPr>
        <w:spacing w:after="0" w:line="360" w:lineRule="auto"/>
        <w:jc w:val="both"/>
        <w:rPr>
          <w:rFonts w:ascii="Palatino Linotype" w:hAnsi="Palatino Linotype" w:cs="Arial"/>
          <w:noProof/>
          <w:color w:val="000000"/>
          <w:sz w:val="24"/>
          <w:szCs w:val="24"/>
          <w:lang w:eastAsia="es-MX"/>
        </w:rPr>
      </w:pPr>
    </w:p>
    <w:p w:rsidR="00440038" w:rsidRPr="00B91C9F" w:rsidRDefault="00440038" w:rsidP="00440038">
      <w:pPr>
        <w:pStyle w:val="Citas"/>
        <w:spacing w:before="0" w:after="0" w:line="240" w:lineRule="auto"/>
        <w:rPr>
          <w:b/>
          <w:sz w:val="24"/>
          <w:szCs w:val="24"/>
        </w:rPr>
      </w:pPr>
      <w:r w:rsidRPr="00B91C9F">
        <w:rPr>
          <w:b/>
          <w:sz w:val="24"/>
          <w:szCs w:val="24"/>
        </w:rPr>
        <w:lastRenderedPageBreak/>
        <w:t xml:space="preserve">“ACTOS CONSENTIDOS TÁCITAMENTE. IMPROCEDENCIA DE SU ANÁLISIS. </w:t>
      </w:r>
    </w:p>
    <w:p w:rsidR="00440038" w:rsidRPr="00B91C9F" w:rsidRDefault="00440038" w:rsidP="00440038">
      <w:pPr>
        <w:pStyle w:val="Citas"/>
        <w:spacing w:before="0" w:after="0" w:line="240" w:lineRule="auto"/>
        <w:rPr>
          <w:strike/>
          <w:sz w:val="24"/>
          <w:szCs w:val="24"/>
        </w:rPr>
      </w:pPr>
      <w:r w:rsidRPr="00B91C9F">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440038" w:rsidRPr="00B91C9F" w:rsidRDefault="00440038" w:rsidP="00440038">
      <w:pPr>
        <w:pStyle w:val="Citas"/>
        <w:spacing w:before="0" w:after="0" w:line="240" w:lineRule="auto"/>
        <w:rPr>
          <w:b/>
          <w:bCs/>
          <w:sz w:val="24"/>
          <w:szCs w:val="24"/>
        </w:rPr>
      </w:pPr>
      <w:r w:rsidRPr="00B91C9F">
        <w:rPr>
          <w:b/>
          <w:bCs/>
          <w:sz w:val="24"/>
          <w:szCs w:val="24"/>
        </w:rPr>
        <w:t>Resoluciones:</w:t>
      </w:r>
    </w:p>
    <w:p w:rsidR="00440038" w:rsidRPr="00B91C9F" w:rsidRDefault="00440038" w:rsidP="00440038">
      <w:pPr>
        <w:pStyle w:val="Citas"/>
        <w:spacing w:before="0" w:after="0" w:line="240" w:lineRule="auto"/>
        <w:rPr>
          <w:sz w:val="24"/>
          <w:szCs w:val="24"/>
        </w:rPr>
      </w:pPr>
      <w:r w:rsidRPr="00B91C9F">
        <w:rPr>
          <w:b/>
          <w:sz w:val="24"/>
          <w:szCs w:val="24"/>
        </w:rPr>
        <w:t xml:space="preserve">RRA 4548/18. </w:t>
      </w:r>
      <w:r w:rsidRPr="00B91C9F">
        <w:rPr>
          <w:sz w:val="24"/>
          <w:szCs w:val="24"/>
        </w:rPr>
        <w:t>Instituto de Seguridad y Servicios Sociales de los Trabajadores del Estado. 12 de septiembre de 2018. Por unanimidad. Comisionado Ponente Oscar Mauricio Guerra Ford.</w:t>
      </w:r>
    </w:p>
    <w:p w:rsidR="00440038" w:rsidRPr="00B91C9F" w:rsidRDefault="00440038" w:rsidP="00440038">
      <w:pPr>
        <w:pStyle w:val="Citas"/>
        <w:spacing w:before="0" w:after="0" w:line="240" w:lineRule="auto"/>
        <w:rPr>
          <w:sz w:val="24"/>
          <w:szCs w:val="24"/>
        </w:rPr>
      </w:pPr>
      <w:r w:rsidRPr="00B91C9F">
        <w:rPr>
          <w:sz w:val="24"/>
          <w:szCs w:val="24"/>
        </w:rPr>
        <w:t>http://consultas.ifai.org.mx/descargar.php?r=./pdf/resoluciones/2018/&amp;a=RRA%204548.pdf</w:t>
      </w:r>
    </w:p>
    <w:p w:rsidR="00440038" w:rsidRPr="00B91C9F" w:rsidRDefault="00440038" w:rsidP="00440038">
      <w:pPr>
        <w:pStyle w:val="Citas"/>
        <w:spacing w:before="0" w:after="0" w:line="240" w:lineRule="auto"/>
        <w:rPr>
          <w:b/>
          <w:sz w:val="24"/>
          <w:szCs w:val="24"/>
        </w:rPr>
      </w:pPr>
      <w:r w:rsidRPr="00B91C9F">
        <w:rPr>
          <w:b/>
          <w:sz w:val="24"/>
          <w:szCs w:val="24"/>
        </w:rPr>
        <w:t xml:space="preserve">RRA 5097/18. </w:t>
      </w:r>
      <w:r w:rsidRPr="00B91C9F">
        <w:rPr>
          <w:sz w:val="24"/>
          <w:szCs w:val="24"/>
        </w:rPr>
        <w:t>Secretaría de Hacienda y Crédito Público. 05 de septiembre de 2018. Por unanimidad. Comisionado Ponente Joel Salas Suárez.</w:t>
      </w:r>
    </w:p>
    <w:p w:rsidR="00440038" w:rsidRPr="00B91C9F" w:rsidRDefault="00440038" w:rsidP="00440038">
      <w:pPr>
        <w:pStyle w:val="Citas"/>
        <w:spacing w:before="0" w:after="0" w:line="240" w:lineRule="auto"/>
        <w:rPr>
          <w:sz w:val="24"/>
          <w:szCs w:val="24"/>
        </w:rPr>
      </w:pPr>
      <w:r w:rsidRPr="00B91C9F">
        <w:rPr>
          <w:sz w:val="24"/>
          <w:szCs w:val="24"/>
        </w:rPr>
        <w:t>http://consultas.ifai.org.mx/descargar.php?r=./pdf/resoluciones/2018/&amp;a=RRA%205097.pdf</w:t>
      </w:r>
    </w:p>
    <w:p w:rsidR="00440038" w:rsidRPr="00B91C9F" w:rsidRDefault="00440038" w:rsidP="00440038">
      <w:pPr>
        <w:pStyle w:val="Citas"/>
        <w:spacing w:before="0" w:after="0" w:line="240" w:lineRule="auto"/>
        <w:rPr>
          <w:sz w:val="24"/>
          <w:szCs w:val="24"/>
        </w:rPr>
      </w:pPr>
      <w:r w:rsidRPr="00B91C9F">
        <w:rPr>
          <w:b/>
          <w:sz w:val="24"/>
          <w:szCs w:val="24"/>
        </w:rPr>
        <w:t xml:space="preserve">RRA 14270/19. </w:t>
      </w:r>
      <w:r w:rsidRPr="00B91C9F">
        <w:rPr>
          <w:sz w:val="24"/>
          <w:szCs w:val="24"/>
        </w:rPr>
        <w:t>Registro Agrario Nacional. 22 de enero de 2020. Por unanimidad. Comisionado Ponente Francisco Javier Acuña Llamas.</w:t>
      </w:r>
    </w:p>
    <w:p w:rsidR="00440038" w:rsidRPr="00B91C9F" w:rsidRDefault="00440038" w:rsidP="00440038">
      <w:pPr>
        <w:pStyle w:val="Citas"/>
        <w:spacing w:before="0" w:after="0" w:line="240" w:lineRule="auto"/>
        <w:rPr>
          <w:sz w:val="24"/>
          <w:szCs w:val="24"/>
        </w:rPr>
      </w:pPr>
      <w:r w:rsidRPr="00B91C9F">
        <w:rPr>
          <w:sz w:val="24"/>
          <w:szCs w:val="24"/>
        </w:rPr>
        <w:t>http://consultas.ifai.org.mx/descargar.php?r=./pdf/resoluciones/2019/&amp;a=RRA%2014270.pdf [Sic]</w:t>
      </w:r>
    </w:p>
    <w:p w:rsidR="00440038" w:rsidRPr="00B91C9F" w:rsidRDefault="00440038" w:rsidP="00440038">
      <w:pPr>
        <w:spacing w:after="0" w:line="360" w:lineRule="auto"/>
        <w:jc w:val="both"/>
        <w:rPr>
          <w:rFonts w:ascii="Palatino Linotype" w:hAnsi="Palatino Linotype" w:cs="Arial"/>
          <w:noProof/>
          <w:color w:val="000000"/>
          <w:sz w:val="24"/>
          <w:szCs w:val="24"/>
          <w:lang w:eastAsia="es-MX"/>
        </w:rPr>
      </w:pPr>
    </w:p>
    <w:p w:rsidR="006F287E" w:rsidRPr="00B91C9F" w:rsidRDefault="004D5434" w:rsidP="008504DF">
      <w:pPr>
        <w:autoSpaceDE w:val="0"/>
        <w:autoSpaceDN w:val="0"/>
        <w:adjustRightInd w:val="0"/>
        <w:spacing w:after="0" w:line="360" w:lineRule="auto"/>
        <w:jc w:val="both"/>
        <w:rPr>
          <w:rFonts w:ascii="Palatino Linotype" w:hAnsi="Palatino Linotype" w:cs="Arial"/>
          <w:sz w:val="24"/>
          <w:szCs w:val="24"/>
          <w:lang w:val="es-419"/>
        </w:rPr>
      </w:pPr>
      <w:r w:rsidRPr="00B91C9F">
        <w:rPr>
          <w:rFonts w:ascii="Palatino Linotype" w:hAnsi="Palatino Linotype" w:cs="Arial"/>
          <w:sz w:val="24"/>
          <w:szCs w:val="24"/>
        </w:rPr>
        <w:t xml:space="preserve">Ahora bien, </w:t>
      </w:r>
      <w:r w:rsidR="006F287E" w:rsidRPr="00B91C9F">
        <w:rPr>
          <w:rFonts w:ascii="Palatino Linotype" w:hAnsi="Palatino Linotype" w:cs="Arial"/>
          <w:sz w:val="24"/>
          <w:szCs w:val="24"/>
          <w:lang w:val="es-419"/>
        </w:rPr>
        <w:t>el sujeto obligado en el periodo de instrucción</w:t>
      </w:r>
      <w:r w:rsidR="00411CCF" w:rsidRPr="00B91C9F">
        <w:rPr>
          <w:rFonts w:ascii="Palatino Linotype" w:hAnsi="Palatino Linotype" w:cs="Arial"/>
          <w:sz w:val="24"/>
          <w:szCs w:val="24"/>
          <w:lang w:val="es-419"/>
        </w:rPr>
        <w:t xml:space="preserve"> (manifestaciones)</w:t>
      </w:r>
      <w:r w:rsidR="006F287E" w:rsidRPr="00B91C9F">
        <w:rPr>
          <w:rFonts w:ascii="Palatino Linotype" w:hAnsi="Palatino Linotype" w:cs="Arial"/>
          <w:sz w:val="24"/>
          <w:szCs w:val="24"/>
          <w:lang w:val="es-419"/>
        </w:rPr>
        <w:t xml:space="preserve"> entregó la documentación que a continuación se </w:t>
      </w:r>
      <w:r w:rsidR="00411CCF" w:rsidRPr="00B91C9F">
        <w:rPr>
          <w:rFonts w:ascii="Palatino Linotype" w:hAnsi="Palatino Linotype" w:cs="Arial"/>
          <w:sz w:val="24"/>
          <w:szCs w:val="24"/>
          <w:lang w:val="es-419"/>
        </w:rPr>
        <w:t>enlista</w:t>
      </w:r>
      <w:r w:rsidR="006F287E" w:rsidRPr="00B91C9F">
        <w:rPr>
          <w:rFonts w:ascii="Palatino Linotype" w:hAnsi="Palatino Linotype" w:cs="Arial"/>
          <w:sz w:val="24"/>
          <w:szCs w:val="24"/>
          <w:lang w:val="es-419"/>
        </w:rPr>
        <w:t>:</w:t>
      </w:r>
    </w:p>
    <w:p w:rsidR="00392192" w:rsidRPr="00B91C9F" w:rsidRDefault="00392192" w:rsidP="008504DF">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131102" w:rsidRPr="00B91C9F" w:rsidRDefault="00131102" w:rsidP="00131102">
      <w:pPr>
        <w:pStyle w:val="Prrafodelista"/>
        <w:numPr>
          <w:ilvl w:val="0"/>
          <w:numId w:val="20"/>
        </w:numPr>
        <w:autoSpaceDE w:val="0"/>
        <w:autoSpaceDN w:val="0"/>
        <w:adjustRightInd w:val="0"/>
        <w:spacing w:line="360" w:lineRule="auto"/>
        <w:jc w:val="both"/>
        <w:rPr>
          <w:rFonts w:ascii="Palatino Linotype" w:hAnsi="Palatino Linotype"/>
        </w:rPr>
      </w:pPr>
      <w:r w:rsidRPr="00B91C9F">
        <w:rPr>
          <w:rFonts w:ascii="Palatino Linotype" w:hAnsi="Palatino Linotype" w:cs="Arial"/>
        </w:rPr>
        <w:t>“</w:t>
      </w:r>
      <w:r w:rsidRPr="00B91C9F">
        <w:rPr>
          <w:rFonts w:ascii="Palatino Linotype" w:hAnsi="Palatino Linotype"/>
          <w:b/>
          <w:i/>
          <w:lang w:val="es-419"/>
        </w:rPr>
        <w:t>OF SCP.pdf</w:t>
      </w:r>
      <w:r w:rsidRPr="00B91C9F">
        <w:rPr>
          <w:rFonts w:ascii="Palatino Linotype" w:hAnsi="Palatino Linotype"/>
        </w:rPr>
        <w:t xml:space="preserve">”.- </w:t>
      </w:r>
      <w:r w:rsidR="00EE4E8A" w:rsidRPr="00B91C9F">
        <w:rPr>
          <w:rFonts w:ascii="Palatino Linotype" w:hAnsi="Palatino Linotype" w:cs="Arial"/>
          <w:b/>
          <w:lang w:val="es-MX"/>
        </w:rPr>
        <w:t>20602000000000L/SCP/372/2023</w:t>
      </w:r>
      <w:r w:rsidR="00EE4E8A" w:rsidRPr="00B91C9F">
        <w:rPr>
          <w:rFonts w:ascii="Palatino Linotype" w:hAnsi="Palatino Linotype" w:cs="Arial"/>
          <w:lang w:val="es-MX"/>
        </w:rPr>
        <w:t xml:space="preserve"> de fecha 24 de abril de 2023, signado por el Subsecretario de Control Penitenciario, mediante el cual informa lo siguiente:</w:t>
      </w:r>
    </w:p>
    <w:p w:rsidR="00131102" w:rsidRPr="00B91C9F" w:rsidRDefault="00131102" w:rsidP="008504DF">
      <w:pPr>
        <w:autoSpaceDE w:val="0"/>
        <w:autoSpaceDN w:val="0"/>
        <w:adjustRightInd w:val="0"/>
        <w:spacing w:after="0" w:line="360" w:lineRule="auto"/>
        <w:jc w:val="both"/>
        <w:rPr>
          <w:rFonts w:ascii="Palatino Linotype" w:hAnsi="Palatino Linotype"/>
          <w:sz w:val="24"/>
          <w:szCs w:val="24"/>
        </w:rPr>
      </w:pPr>
    </w:p>
    <w:p w:rsidR="00EE4E8A" w:rsidRPr="00B91C9F" w:rsidRDefault="0088635A" w:rsidP="0088635A">
      <w:pPr>
        <w:pStyle w:val="Prrafodelista"/>
        <w:numPr>
          <w:ilvl w:val="0"/>
          <w:numId w:val="21"/>
        </w:numPr>
        <w:tabs>
          <w:tab w:val="left" w:pos="5647"/>
        </w:tabs>
        <w:jc w:val="both"/>
        <w:rPr>
          <w:rFonts w:ascii="Palatino Linotype" w:hAnsi="Palatino Linotype"/>
          <w:b/>
          <w:i/>
          <w:lang w:val="es-MX"/>
        </w:rPr>
      </w:pPr>
      <w:r w:rsidRPr="00B91C9F">
        <w:rPr>
          <w:rFonts w:ascii="Palatino Linotype" w:hAnsi="Palatino Linotype"/>
          <w:b/>
          <w:i/>
          <w:lang w:val="es-MX"/>
        </w:rPr>
        <w:t>“</w:t>
      </w:r>
      <w:r w:rsidR="00EE4E8A" w:rsidRPr="00B91C9F">
        <w:rPr>
          <w:rFonts w:ascii="Palatino Linotype" w:hAnsi="Palatino Linotype"/>
          <w:b/>
          <w:i/>
          <w:lang w:val="es-MX"/>
        </w:rPr>
        <w:t>Presupuesto asignado para cada uno de los Centros Penitenciarios y de Reinserción Social, por capítulo de gastos</w:t>
      </w:r>
      <w:r w:rsidR="00EF4353" w:rsidRPr="00B91C9F">
        <w:rPr>
          <w:rFonts w:ascii="Palatino Linotype" w:hAnsi="Palatino Linotype"/>
          <w:b/>
          <w:i/>
          <w:lang w:val="es-MX"/>
        </w:rPr>
        <w:t>, desglosando costo de operación, costo de mantenimiento, costo de comidas y costo de medicamentos.</w:t>
      </w:r>
    </w:p>
    <w:p w:rsidR="00EF4353" w:rsidRPr="00B91C9F" w:rsidRDefault="00EF4353" w:rsidP="0088635A">
      <w:pPr>
        <w:pStyle w:val="Prrafodelista"/>
        <w:tabs>
          <w:tab w:val="left" w:pos="5647"/>
        </w:tabs>
        <w:ind w:left="927"/>
        <w:jc w:val="both"/>
        <w:rPr>
          <w:rFonts w:ascii="Palatino Linotype" w:hAnsi="Palatino Linotype"/>
          <w:i/>
          <w:lang w:val="es-MX"/>
        </w:rPr>
      </w:pPr>
      <w:r w:rsidRPr="00B91C9F">
        <w:rPr>
          <w:rFonts w:ascii="Palatino Linotype" w:hAnsi="Palatino Linotype"/>
          <w:i/>
          <w:lang w:val="es-MX"/>
        </w:rPr>
        <w:lastRenderedPageBreak/>
        <w:t xml:space="preserve">R.- Para el ejercicio 2023, el presupuesto se refleja solo en el Centro de costo de la Dirección General de Prevención y Reinserción Social, y no así en cada uno de las Direcciones de los </w:t>
      </w:r>
      <w:r w:rsidR="00EB7C9D" w:rsidRPr="00B91C9F">
        <w:rPr>
          <w:rFonts w:ascii="Palatino Linotype" w:hAnsi="Palatino Linotype"/>
          <w:i/>
          <w:lang w:val="es-MX"/>
        </w:rPr>
        <w:t>Centros</w:t>
      </w:r>
      <w:r w:rsidRPr="00B91C9F">
        <w:rPr>
          <w:rFonts w:ascii="Palatino Linotype" w:hAnsi="Palatino Linotype"/>
          <w:i/>
          <w:lang w:val="es-MX"/>
        </w:rPr>
        <w:t xml:space="preserve"> Penitenciarios.</w:t>
      </w:r>
    </w:p>
    <w:p w:rsidR="00EF4353" w:rsidRPr="00B91C9F" w:rsidRDefault="00EF4353" w:rsidP="0088635A">
      <w:pPr>
        <w:pStyle w:val="Prrafodelista"/>
        <w:tabs>
          <w:tab w:val="left" w:pos="5647"/>
        </w:tabs>
        <w:ind w:left="927"/>
        <w:jc w:val="both"/>
        <w:rPr>
          <w:rFonts w:ascii="Palatino Linotype" w:hAnsi="Palatino Linotype"/>
          <w:i/>
          <w:lang w:val="es-MX"/>
        </w:rPr>
      </w:pPr>
    </w:p>
    <w:p w:rsidR="00EE4E8A" w:rsidRPr="00B91C9F" w:rsidRDefault="00EE4E8A" w:rsidP="0088635A">
      <w:pPr>
        <w:pStyle w:val="Prrafodelista"/>
        <w:numPr>
          <w:ilvl w:val="0"/>
          <w:numId w:val="21"/>
        </w:numPr>
        <w:tabs>
          <w:tab w:val="left" w:pos="5647"/>
        </w:tabs>
        <w:jc w:val="both"/>
        <w:rPr>
          <w:rFonts w:ascii="Palatino Linotype" w:hAnsi="Palatino Linotype"/>
          <w:b/>
          <w:i/>
          <w:lang w:val="es-MX"/>
        </w:rPr>
      </w:pPr>
      <w:r w:rsidRPr="00B91C9F">
        <w:rPr>
          <w:rFonts w:ascii="Palatino Linotype" w:hAnsi="Palatino Linotype"/>
          <w:b/>
          <w:i/>
          <w:lang w:val="es-MX"/>
        </w:rPr>
        <w:t>Costo diario de un</w:t>
      </w:r>
      <w:r w:rsidR="00EB7C9D" w:rsidRPr="00B91C9F">
        <w:rPr>
          <w:rFonts w:ascii="Palatino Linotype" w:hAnsi="Palatino Linotype"/>
          <w:b/>
          <w:i/>
          <w:lang w:val="es-MX"/>
        </w:rPr>
        <w:t xml:space="preserve">a persona privada de la libertad en un Centro </w:t>
      </w:r>
      <w:r w:rsidRPr="00B91C9F">
        <w:rPr>
          <w:rFonts w:ascii="Palatino Linotype" w:hAnsi="Palatino Linotype"/>
          <w:b/>
          <w:i/>
          <w:lang w:val="es-MX"/>
        </w:rPr>
        <w:t xml:space="preserve">Penitenciario (sin contar comida) y </w:t>
      </w:r>
      <w:r w:rsidR="00EB7C9D" w:rsidRPr="00B91C9F">
        <w:rPr>
          <w:rFonts w:ascii="Palatino Linotype" w:hAnsi="Palatino Linotype"/>
          <w:b/>
          <w:i/>
          <w:lang w:val="es-MX"/>
        </w:rPr>
        <w:t>describir que incluye</w:t>
      </w:r>
      <w:r w:rsidRPr="00B91C9F">
        <w:rPr>
          <w:rFonts w:ascii="Palatino Linotype" w:hAnsi="Palatino Linotype"/>
          <w:b/>
          <w:i/>
          <w:lang w:val="es-MX"/>
        </w:rPr>
        <w:t>.</w:t>
      </w:r>
    </w:p>
    <w:p w:rsidR="00EB7C9D" w:rsidRPr="00B91C9F" w:rsidRDefault="00EB7C9D" w:rsidP="0088635A">
      <w:pPr>
        <w:pStyle w:val="Prrafodelista"/>
        <w:tabs>
          <w:tab w:val="left" w:pos="5647"/>
        </w:tabs>
        <w:ind w:left="927"/>
        <w:jc w:val="both"/>
        <w:rPr>
          <w:rFonts w:ascii="Palatino Linotype" w:hAnsi="Palatino Linotype"/>
          <w:i/>
          <w:lang w:val="es-MX"/>
        </w:rPr>
      </w:pPr>
    </w:p>
    <w:p w:rsidR="00EB7C9D" w:rsidRPr="00B91C9F" w:rsidRDefault="00EB7C9D" w:rsidP="0088635A">
      <w:pPr>
        <w:pStyle w:val="Prrafodelista"/>
        <w:tabs>
          <w:tab w:val="left" w:pos="5647"/>
        </w:tabs>
        <w:ind w:left="927"/>
        <w:jc w:val="both"/>
        <w:rPr>
          <w:rFonts w:ascii="Palatino Linotype" w:hAnsi="Palatino Linotype"/>
          <w:i/>
          <w:lang w:val="es-MX"/>
        </w:rPr>
      </w:pPr>
      <w:r w:rsidRPr="00B91C9F">
        <w:rPr>
          <w:rFonts w:ascii="Palatino Linotype" w:hAnsi="Palatino Linotype"/>
          <w:i/>
          <w:lang w:val="es-MX"/>
        </w:rPr>
        <w:t>R.- $230.94</w:t>
      </w:r>
    </w:p>
    <w:p w:rsidR="00EB7C9D" w:rsidRPr="00B91C9F" w:rsidRDefault="00EB7C9D" w:rsidP="0088635A">
      <w:pPr>
        <w:pStyle w:val="Prrafodelista"/>
        <w:tabs>
          <w:tab w:val="left" w:pos="5647"/>
        </w:tabs>
        <w:ind w:left="927"/>
        <w:jc w:val="both"/>
        <w:rPr>
          <w:rFonts w:ascii="Palatino Linotype" w:hAnsi="Palatino Linotype"/>
          <w:i/>
          <w:lang w:val="es-MX"/>
        </w:rPr>
      </w:pPr>
      <w:r w:rsidRPr="00B91C9F">
        <w:rPr>
          <w:rFonts w:ascii="Palatino Linotype" w:hAnsi="Palatino Linotype"/>
          <w:i/>
          <w:lang w:val="es-MX"/>
        </w:rPr>
        <w:t>Conceptos que contempla:</w:t>
      </w:r>
    </w:p>
    <w:p w:rsidR="00EB7C9D" w:rsidRPr="00B91C9F" w:rsidRDefault="00EB7C9D" w:rsidP="0088635A">
      <w:pPr>
        <w:pStyle w:val="Prrafodelista"/>
        <w:numPr>
          <w:ilvl w:val="0"/>
          <w:numId w:val="22"/>
        </w:numPr>
        <w:tabs>
          <w:tab w:val="left" w:pos="5647"/>
        </w:tabs>
        <w:jc w:val="both"/>
        <w:rPr>
          <w:rFonts w:ascii="Palatino Linotype" w:hAnsi="Palatino Linotype"/>
          <w:i/>
          <w:lang w:val="es-MX"/>
        </w:rPr>
      </w:pPr>
      <w:r w:rsidRPr="00B91C9F">
        <w:rPr>
          <w:rFonts w:ascii="Palatino Linotype" w:hAnsi="Palatino Linotype"/>
          <w:i/>
          <w:lang w:val="es-MX"/>
        </w:rPr>
        <w:t>Sueldo del personal operativo y administrativo de los diferentes Centros Penitenciarios, que contribuyen al resguardo, y brindan cuidado y servicios de reinserción a las personas privadas de la libertad.</w:t>
      </w:r>
    </w:p>
    <w:p w:rsidR="00EB7C9D" w:rsidRPr="00B91C9F" w:rsidRDefault="00EB7C9D" w:rsidP="0088635A">
      <w:pPr>
        <w:pStyle w:val="Prrafodelista"/>
        <w:numPr>
          <w:ilvl w:val="0"/>
          <w:numId w:val="22"/>
        </w:numPr>
        <w:tabs>
          <w:tab w:val="left" w:pos="5647"/>
        </w:tabs>
        <w:jc w:val="both"/>
        <w:rPr>
          <w:rFonts w:ascii="Palatino Linotype" w:hAnsi="Palatino Linotype"/>
          <w:i/>
          <w:lang w:val="es-MX"/>
        </w:rPr>
      </w:pPr>
      <w:r w:rsidRPr="00B91C9F">
        <w:rPr>
          <w:rFonts w:ascii="Palatino Linotype" w:hAnsi="Palatino Linotype"/>
          <w:i/>
          <w:lang w:val="es-MX"/>
        </w:rPr>
        <w:t>Servicio de gas para la elaboración de alimentos en los Centros Penitenciarios.</w:t>
      </w:r>
    </w:p>
    <w:p w:rsidR="0088635A" w:rsidRPr="00B91C9F" w:rsidRDefault="00EB7C9D" w:rsidP="0088635A">
      <w:pPr>
        <w:pStyle w:val="Prrafodelista"/>
        <w:numPr>
          <w:ilvl w:val="0"/>
          <w:numId w:val="22"/>
        </w:numPr>
        <w:tabs>
          <w:tab w:val="left" w:pos="5647"/>
        </w:tabs>
        <w:jc w:val="both"/>
        <w:rPr>
          <w:rFonts w:ascii="Palatino Linotype" w:hAnsi="Palatino Linotype"/>
          <w:i/>
          <w:lang w:val="es-MX"/>
        </w:rPr>
      </w:pPr>
      <w:r w:rsidRPr="00B91C9F">
        <w:rPr>
          <w:rFonts w:ascii="Palatino Linotype" w:hAnsi="Palatino Linotype"/>
          <w:i/>
          <w:lang w:val="es-MX"/>
        </w:rPr>
        <w:t>Servicio de agua para higiene de las personas privadas de la libertad</w:t>
      </w:r>
      <w:r w:rsidR="0088635A" w:rsidRPr="00B91C9F">
        <w:rPr>
          <w:rFonts w:ascii="Palatino Linotype" w:hAnsi="Palatino Linotype"/>
          <w:i/>
          <w:lang w:val="es-MX"/>
        </w:rPr>
        <w:t>.</w:t>
      </w:r>
    </w:p>
    <w:p w:rsidR="00EB7C9D" w:rsidRPr="00B91C9F" w:rsidRDefault="00EB7C9D" w:rsidP="0088635A">
      <w:pPr>
        <w:pStyle w:val="Prrafodelista"/>
        <w:numPr>
          <w:ilvl w:val="0"/>
          <w:numId w:val="22"/>
        </w:numPr>
        <w:tabs>
          <w:tab w:val="left" w:pos="5647"/>
        </w:tabs>
        <w:jc w:val="both"/>
        <w:rPr>
          <w:rFonts w:ascii="Palatino Linotype" w:hAnsi="Palatino Linotype"/>
          <w:i/>
          <w:lang w:val="es-MX"/>
        </w:rPr>
      </w:pPr>
      <w:r w:rsidRPr="00B91C9F">
        <w:rPr>
          <w:rFonts w:ascii="Palatino Linotype" w:hAnsi="Palatino Linotype"/>
          <w:i/>
          <w:lang w:val="es-MX"/>
        </w:rPr>
        <w:t xml:space="preserve">Servicios integrales para fumigación, </w:t>
      </w:r>
      <w:proofErr w:type="spellStart"/>
      <w:r w:rsidRPr="00B91C9F">
        <w:rPr>
          <w:rFonts w:ascii="Palatino Linotype" w:hAnsi="Palatino Linotype"/>
          <w:i/>
          <w:lang w:val="es-MX"/>
        </w:rPr>
        <w:t>sanitización</w:t>
      </w:r>
      <w:proofErr w:type="spellEnd"/>
      <w:r w:rsidRPr="00B91C9F">
        <w:rPr>
          <w:rFonts w:ascii="Palatino Linotype" w:hAnsi="Palatino Linotype"/>
          <w:i/>
          <w:lang w:val="es-MX"/>
        </w:rPr>
        <w:t xml:space="preserve"> de los Centros</w:t>
      </w:r>
      <w:r w:rsidR="0088635A" w:rsidRPr="00B91C9F">
        <w:rPr>
          <w:rFonts w:ascii="Palatino Linotype" w:hAnsi="Palatino Linotype"/>
          <w:i/>
          <w:lang w:val="es-MX"/>
        </w:rPr>
        <w:t xml:space="preserve"> </w:t>
      </w:r>
      <w:r w:rsidRPr="00B91C9F">
        <w:rPr>
          <w:rFonts w:ascii="Palatino Linotype" w:hAnsi="Palatino Linotype"/>
          <w:i/>
          <w:lang w:val="es-MX"/>
        </w:rPr>
        <w:t>Penitenciarios.</w:t>
      </w:r>
    </w:p>
    <w:p w:rsidR="00EB7C9D" w:rsidRPr="00B91C9F" w:rsidRDefault="00EB7C9D" w:rsidP="0088635A">
      <w:pPr>
        <w:pStyle w:val="Prrafodelista"/>
        <w:numPr>
          <w:ilvl w:val="0"/>
          <w:numId w:val="22"/>
        </w:numPr>
        <w:tabs>
          <w:tab w:val="left" w:pos="5647"/>
        </w:tabs>
        <w:jc w:val="both"/>
        <w:rPr>
          <w:rFonts w:ascii="Palatino Linotype" w:hAnsi="Palatino Linotype"/>
          <w:lang w:val="es-MX"/>
        </w:rPr>
      </w:pPr>
      <w:r w:rsidRPr="00B91C9F">
        <w:rPr>
          <w:rFonts w:ascii="Palatino Linotype" w:hAnsi="Palatino Linotype"/>
          <w:i/>
          <w:lang w:val="es-MX"/>
        </w:rPr>
        <w:t>Gasto de servicios de las personas privadas de la libertad</w:t>
      </w:r>
      <w:r w:rsidRPr="00B91C9F">
        <w:rPr>
          <w:rFonts w:ascii="Palatino Linotype" w:hAnsi="Palatino Linotype"/>
          <w:lang w:val="es-MX"/>
        </w:rPr>
        <w:t>.</w:t>
      </w:r>
      <w:r w:rsidR="0088635A" w:rsidRPr="00B91C9F">
        <w:rPr>
          <w:rFonts w:ascii="Palatino Linotype" w:hAnsi="Palatino Linotype"/>
          <w:lang w:val="es-MX"/>
        </w:rPr>
        <w:t>”</w:t>
      </w:r>
    </w:p>
    <w:p w:rsidR="00EE4E8A" w:rsidRPr="00B91C9F" w:rsidRDefault="00EE4E8A" w:rsidP="008504DF">
      <w:pPr>
        <w:autoSpaceDE w:val="0"/>
        <w:autoSpaceDN w:val="0"/>
        <w:adjustRightInd w:val="0"/>
        <w:spacing w:after="0" w:line="360" w:lineRule="auto"/>
        <w:jc w:val="both"/>
        <w:rPr>
          <w:rFonts w:ascii="Palatino Linotype" w:hAnsi="Palatino Linotype"/>
          <w:sz w:val="24"/>
          <w:szCs w:val="24"/>
        </w:rPr>
      </w:pPr>
    </w:p>
    <w:p w:rsidR="004D5434" w:rsidRPr="00B91C9F" w:rsidRDefault="00131102" w:rsidP="00131102">
      <w:pPr>
        <w:pStyle w:val="Prrafodelista"/>
        <w:numPr>
          <w:ilvl w:val="0"/>
          <w:numId w:val="20"/>
        </w:numPr>
        <w:autoSpaceDE w:val="0"/>
        <w:autoSpaceDN w:val="0"/>
        <w:adjustRightInd w:val="0"/>
        <w:spacing w:line="360" w:lineRule="auto"/>
        <w:jc w:val="both"/>
        <w:rPr>
          <w:rFonts w:ascii="Palatino Linotype" w:hAnsi="Palatino Linotype"/>
          <w:lang w:val="es-419"/>
        </w:rPr>
      </w:pPr>
      <w:r w:rsidRPr="00B91C9F">
        <w:rPr>
          <w:rFonts w:ascii="Palatino Linotype" w:hAnsi="Palatino Linotype"/>
          <w:b/>
          <w:i/>
          <w:lang w:val="es-419"/>
        </w:rPr>
        <w:t>“2020.pdf</w:t>
      </w:r>
      <w:r w:rsidRPr="00B91C9F">
        <w:rPr>
          <w:rFonts w:ascii="Palatino Linotype" w:hAnsi="Palatino Linotype"/>
          <w:lang w:val="es-419"/>
        </w:rPr>
        <w:t>”</w:t>
      </w:r>
      <w:r w:rsidR="0088635A" w:rsidRPr="00B91C9F">
        <w:rPr>
          <w:rFonts w:ascii="Palatino Linotype" w:hAnsi="Palatino Linotype"/>
          <w:lang w:val="es-419"/>
        </w:rPr>
        <w:t xml:space="preserve">.- </w:t>
      </w:r>
      <w:r w:rsidR="0088635A" w:rsidRPr="00B91C9F">
        <w:rPr>
          <w:rFonts w:ascii="Palatino Linotype" w:hAnsi="Palatino Linotype"/>
          <w:lang w:val="es-MX"/>
        </w:rPr>
        <w:t xml:space="preserve">Oficio número 202600007000000S/UIPPE/0757/2023, de fecha 02 de mayo de 2023, signado por la Titular de la Unida de Transparencia por medio del cual entrega el oficio </w:t>
      </w:r>
      <w:r w:rsidR="0088635A" w:rsidRPr="00B91C9F">
        <w:rPr>
          <w:rFonts w:ascii="Palatino Linotype" w:hAnsi="Palatino Linotype" w:cs="Arial"/>
          <w:lang w:val="es-MX"/>
        </w:rPr>
        <w:t>20602000000000L/SCP/372/2023, antes transcrito.</w:t>
      </w:r>
    </w:p>
    <w:p w:rsidR="004D5434" w:rsidRPr="00B91C9F" w:rsidRDefault="004D5434" w:rsidP="00C20555">
      <w:pPr>
        <w:autoSpaceDE w:val="0"/>
        <w:autoSpaceDN w:val="0"/>
        <w:adjustRightInd w:val="0"/>
        <w:spacing w:after="0" w:line="360" w:lineRule="auto"/>
        <w:jc w:val="both"/>
        <w:rPr>
          <w:rFonts w:ascii="Palatino Linotype" w:hAnsi="Palatino Linotype" w:cs="Arial"/>
          <w:sz w:val="24"/>
          <w:szCs w:val="24"/>
          <w:lang w:val="es-419"/>
        </w:rPr>
      </w:pPr>
    </w:p>
    <w:p w:rsidR="004C1E14" w:rsidRPr="00B91C9F" w:rsidRDefault="008766ED" w:rsidP="00C20555">
      <w:pPr>
        <w:autoSpaceDE w:val="0"/>
        <w:autoSpaceDN w:val="0"/>
        <w:adjustRightInd w:val="0"/>
        <w:spacing w:after="0" w:line="360" w:lineRule="auto"/>
        <w:jc w:val="both"/>
        <w:rPr>
          <w:rFonts w:ascii="Palatino Linotype" w:hAnsi="Palatino Linotype"/>
          <w:sz w:val="24"/>
          <w:szCs w:val="24"/>
        </w:rPr>
      </w:pPr>
      <w:r w:rsidRPr="00B91C9F">
        <w:rPr>
          <w:rFonts w:ascii="Palatino Linotype" w:hAnsi="Palatino Linotype" w:cs="Arial"/>
          <w:sz w:val="24"/>
          <w:szCs w:val="24"/>
        </w:rPr>
        <w:t>Entonces por lo que hace al punto uno (1) y sus incisos</w:t>
      </w:r>
      <w:r w:rsidR="00C20E82" w:rsidRPr="00B91C9F">
        <w:rPr>
          <w:rFonts w:ascii="Palatino Linotype" w:hAnsi="Palatino Linotype" w:cs="Arial"/>
          <w:sz w:val="24"/>
          <w:szCs w:val="24"/>
        </w:rPr>
        <w:t xml:space="preserve"> 1.1, 1.2, 1.3 y 1.4</w:t>
      </w:r>
      <w:r w:rsidRPr="00B91C9F">
        <w:rPr>
          <w:rFonts w:ascii="Palatino Linotype" w:hAnsi="Palatino Linotype" w:cs="Arial"/>
          <w:sz w:val="24"/>
          <w:szCs w:val="24"/>
        </w:rPr>
        <w:t xml:space="preserve">, </w:t>
      </w:r>
      <w:r w:rsidR="00C20E82" w:rsidRPr="00B91C9F">
        <w:rPr>
          <w:rFonts w:ascii="Palatino Linotype" w:hAnsi="Palatino Linotype" w:cs="Arial"/>
          <w:sz w:val="24"/>
          <w:szCs w:val="24"/>
        </w:rPr>
        <w:t>mediante los cuales</w:t>
      </w:r>
      <w:r w:rsidR="004C1E14" w:rsidRPr="00B91C9F">
        <w:rPr>
          <w:rFonts w:ascii="Palatino Linotype" w:hAnsi="Palatino Linotype" w:cs="Arial"/>
          <w:sz w:val="24"/>
          <w:szCs w:val="24"/>
        </w:rPr>
        <w:t xml:space="preserve"> </w:t>
      </w:r>
      <w:r w:rsidR="00C20E82" w:rsidRPr="00B91C9F">
        <w:rPr>
          <w:rFonts w:ascii="Palatino Linotype" w:hAnsi="Palatino Linotype" w:cs="Arial"/>
          <w:sz w:val="24"/>
          <w:szCs w:val="24"/>
        </w:rPr>
        <w:t xml:space="preserve">se </w:t>
      </w:r>
      <w:r w:rsidR="004C1E14" w:rsidRPr="00B91C9F">
        <w:rPr>
          <w:rFonts w:ascii="Palatino Linotype" w:hAnsi="Palatino Linotype" w:cs="Arial"/>
          <w:sz w:val="24"/>
          <w:szCs w:val="24"/>
        </w:rPr>
        <w:t xml:space="preserve">solicitó el presupuesto para </w:t>
      </w:r>
      <w:r w:rsidR="004C1E14" w:rsidRPr="00B91C9F">
        <w:rPr>
          <w:rFonts w:ascii="Palatino Linotype" w:hAnsi="Palatino Linotype" w:cs="Arial"/>
          <w:b/>
          <w:sz w:val="24"/>
          <w:szCs w:val="24"/>
          <w:u w:val="single"/>
        </w:rPr>
        <w:t>cada</w:t>
      </w:r>
      <w:r w:rsidR="004C1E14" w:rsidRPr="00B91C9F">
        <w:rPr>
          <w:rFonts w:ascii="Palatino Linotype" w:hAnsi="Palatino Linotype" w:cs="Arial"/>
          <w:sz w:val="24"/>
          <w:szCs w:val="24"/>
        </w:rPr>
        <w:t xml:space="preserve"> centro penitenciario, y que mediante respuesta el sujeto obligado informó el presupuesto asignado a la Dirección General de Prevención y Reinserción Social, pareciera que no se da atención a la solicitud de información, pues </w:t>
      </w:r>
      <w:r w:rsidR="008E590A" w:rsidRPr="00B91C9F">
        <w:rPr>
          <w:rFonts w:ascii="Palatino Linotype" w:hAnsi="Palatino Linotype" w:cs="Arial"/>
          <w:sz w:val="24"/>
          <w:szCs w:val="24"/>
        </w:rPr>
        <w:t>no hubo pronunciamiento respecto de lo que se asigna a cada centro penitenciario</w:t>
      </w:r>
      <w:r w:rsidR="00C20E82" w:rsidRPr="00B91C9F">
        <w:rPr>
          <w:rFonts w:ascii="Palatino Linotype" w:hAnsi="Palatino Linotype" w:cs="Arial"/>
          <w:sz w:val="24"/>
          <w:szCs w:val="24"/>
        </w:rPr>
        <w:t>, sin embargo, en informe justificado el sujeto obligado aclara tal situación al manifestar: “…</w:t>
      </w:r>
      <w:r w:rsidR="00C20E82" w:rsidRPr="00B91C9F">
        <w:rPr>
          <w:rFonts w:ascii="Palatino Linotype" w:hAnsi="Palatino Linotype"/>
          <w:i/>
          <w:sz w:val="24"/>
          <w:szCs w:val="24"/>
        </w:rPr>
        <w:t xml:space="preserve">el presupuesto se refleja </w:t>
      </w:r>
      <w:r w:rsidR="00C20E82" w:rsidRPr="00B91C9F">
        <w:rPr>
          <w:rFonts w:ascii="Palatino Linotype" w:hAnsi="Palatino Linotype"/>
          <w:b/>
          <w:i/>
          <w:sz w:val="24"/>
          <w:szCs w:val="24"/>
          <w:u w:val="single"/>
        </w:rPr>
        <w:t>solo</w:t>
      </w:r>
      <w:r w:rsidR="00C20E82" w:rsidRPr="00B91C9F">
        <w:rPr>
          <w:rFonts w:ascii="Palatino Linotype" w:hAnsi="Palatino Linotype"/>
          <w:i/>
          <w:sz w:val="24"/>
          <w:szCs w:val="24"/>
        </w:rPr>
        <w:t xml:space="preserve"> en el Centro de costo de la Dirección General de Prevención y Reinserción Social, y </w:t>
      </w:r>
      <w:r w:rsidR="00C20E82" w:rsidRPr="00B91C9F">
        <w:rPr>
          <w:rFonts w:ascii="Palatino Linotype" w:hAnsi="Palatino Linotype"/>
          <w:b/>
          <w:i/>
          <w:sz w:val="24"/>
          <w:szCs w:val="24"/>
          <w:u w:val="single"/>
        </w:rPr>
        <w:t>no así en cada una</w:t>
      </w:r>
      <w:r w:rsidR="00C20E82" w:rsidRPr="00B91C9F">
        <w:rPr>
          <w:rFonts w:ascii="Palatino Linotype" w:hAnsi="Palatino Linotype"/>
          <w:i/>
          <w:sz w:val="24"/>
          <w:szCs w:val="24"/>
        </w:rPr>
        <w:t xml:space="preserve"> de las Direcciones de los Centros Penitenciarios</w:t>
      </w:r>
      <w:r w:rsidR="00C20E82" w:rsidRPr="00B91C9F">
        <w:rPr>
          <w:rFonts w:ascii="Palatino Linotype" w:hAnsi="Palatino Linotype"/>
          <w:sz w:val="24"/>
          <w:szCs w:val="24"/>
        </w:rPr>
        <w:t xml:space="preserve">.”, es decir, </w:t>
      </w:r>
      <w:r w:rsidR="001207D7" w:rsidRPr="00B91C9F">
        <w:rPr>
          <w:rFonts w:ascii="Palatino Linotype" w:hAnsi="Palatino Linotype"/>
          <w:sz w:val="24"/>
          <w:szCs w:val="24"/>
        </w:rPr>
        <w:t xml:space="preserve">el sujeto obligado despeja la controversia relativa al </w:t>
      </w:r>
      <w:r w:rsidR="001207D7" w:rsidRPr="00B91C9F">
        <w:rPr>
          <w:rFonts w:ascii="Palatino Linotype" w:hAnsi="Palatino Linotype"/>
          <w:sz w:val="24"/>
          <w:szCs w:val="24"/>
        </w:rPr>
        <w:lastRenderedPageBreak/>
        <w:t>presupuesto que se asigna a cada centro penitenciario, porque de acuerdo a la respuesta y al informe justificado</w:t>
      </w:r>
      <w:r w:rsidR="007B03FA" w:rsidRPr="00B91C9F">
        <w:rPr>
          <w:rFonts w:ascii="Palatino Linotype" w:hAnsi="Palatino Linotype"/>
          <w:sz w:val="24"/>
          <w:szCs w:val="24"/>
        </w:rPr>
        <w:t xml:space="preserve"> entregados por el </w:t>
      </w:r>
      <w:r w:rsidR="00FE3795" w:rsidRPr="00B91C9F">
        <w:rPr>
          <w:rFonts w:ascii="Palatino Linotype" w:hAnsi="Palatino Linotype"/>
          <w:sz w:val="24"/>
          <w:szCs w:val="24"/>
        </w:rPr>
        <w:t>Subsecretario de Control Penitenciario de la Secretaría de Seguridad</w:t>
      </w:r>
      <w:r w:rsidR="001207D7" w:rsidRPr="00B91C9F">
        <w:rPr>
          <w:rFonts w:ascii="Palatino Linotype" w:hAnsi="Palatino Linotype"/>
          <w:sz w:val="24"/>
          <w:szCs w:val="24"/>
        </w:rPr>
        <w:t xml:space="preserve">, </w:t>
      </w:r>
      <w:r w:rsidR="007B03FA" w:rsidRPr="00B91C9F">
        <w:rPr>
          <w:rFonts w:ascii="Palatino Linotype" w:hAnsi="Palatino Linotype"/>
          <w:sz w:val="24"/>
          <w:szCs w:val="24"/>
        </w:rPr>
        <w:t xml:space="preserve">se tiene la certeza </w:t>
      </w:r>
      <w:r w:rsidR="00FE3795" w:rsidRPr="00B91C9F">
        <w:rPr>
          <w:rFonts w:ascii="Palatino Linotype" w:hAnsi="Palatino Linotype"/>
          <w:sz w:val="24"/>
          <w:szCs w:val="24"/>
        </w:rPr>
        <w:t>que el presupuesto para todos los centros penitenciarios los opera la Dirección General de Prevención y Reinserción Social y que ésta a su vez no divide el presupuesto en los diversos centros penitenciarios.</w:t>
      </w:r>
    </w:p>
    <w:p w:rsidR="004C1E14" w:rsidRPr="00B91C9F" w:rsidRDefault="004C1E14" w:rsidP="00C20555">
      <w:pPr>
        <w:autoSpaceDE w:val="0"/>
        <w:autoSpaceDN w:val="0"/>
        <w:adjustRightInd w:val="0"/>
        <w:spacing w:after="0" w:line="360" w:lineRule="auto"/>
        <w:jc w:val="both"/>
        <w:rPr>
          <w:rFonts w:ascii="Palatino Linotype" w:hAnsi="Palatino Linotype"/>
          <w:sz w:val="24"/>
          <w:szCs w:val="24"/>
        </w:rPr>
      </w:pPr>
    </w:p>
    <w:p w:rsidR="00FE3795" w:rsidRPr="00B91C9F" w:rsidRDefault="00FE3795" w:rsidP="00C20555">
      <w:pPr>
        <w:autoSpaceDE w:val="0"/>
        <w:autoSpaceDN w:val="0"/>
        <w:adjustRightInd w:val="0"/>
        <w:spacing w:after="0" w:line="360" w:lineRule="auto"/>
        <w:jc w:val="both"/>
        <w:rPr>
          <w:rFonts w:ascii="Palatino Linotype" w:hAnsi="Palatino Linotype"/>
          <w:sz w:val="24"/>
          <w:szCs w:val="24"/>
        </w:rPr>
      </w:pPr>
      <w:r w:rsidRPr="00B91C9F">
        <w:rPr>
          <w:rFonts w:ascii="Palatino Linotype" w:hAnsi="Palatino Linotype"/>
          <w:sz w:val="24"/>
          <w:szCs w:val="24"/>
        </w:rPr>
        <w:t>Asimismo, de la respuesta primigenia se aprecia que el Subsecretario de Control Penitenciario de la Secretaría de Seguridad remitió de forma desglosada por capitulo la forma en que se erogan los recursos para todos los centros penitenciarios, administrador por la Dirección General de Prevención y Reinserción Social</w:t>
      </w:r>
      <w:r w:rsidR="00561071" w:rsidRPr="00B91C9F">
        <w:rPr>
          <w:rFonts w:ascii="Palatino Linotype" w:hAnsi="Palatino Linotype"/>
          <w:sz w:val="24"/>
          <w:szCs w:val="24"/>
        </w:rPr>
        <w:t>.</w:t>
      </w:r>
    </w:p>
    <w:p w:rsidR="00561071" w:rsidRPr="00B91C9F" w:rsidRDefault="00561071" w:rsidP="00561071">
      <w:pPr>
        <w:tabs>
          <w:tab w:val="left" w:pos="709"/>
        </w:tabs>
        <w:spacing w:after="0" w:line="360" w:lineRule="auto"/>
        <w:ind w:right="51"/>
        <w:jc w:val="both"/>
        <w:rPr>
          <w:rFonts w:ascii="Palatino Linotype" w:eastAsia="Arial Unicode MS" w:hAnsi="Palatino Linotype" w:cs="Arial"/>
          <w:sz w:val="24"/>
          <w:szCs w:val="24"/>
        </w:rPr>
      </w:pPr>
    </w:p>
    <w:p w:rsidR="00D66C0C" w:rsidRPr="00B91C9F" w:rsidRDefault="00D66C0C" w:rsidP="00561071">
      <w:pPr>
        <w:tabs>
          <w:tab w:val="left" w:pos="709"/>
        </w:tabs>
        <w:spacing w:after="0" w:line="360" w:lineRule="auto"/>
        <w:ind w:right="51"/>
        <w:jc w:val="both"/>
        <w:rPr>
          <w:rFonts w:ascii="Palatino Linotype" w:hAnsi="Palatino Linotype"/>
          <w:sz w:val="24"/>
          <w:szCs w:val="24"/>
        </w:rPr>
      </w:pPr>
      <w:r w:rsidRPr="00B91C9F">
        <w:rPr>
          <w:rFonts w:ascii="Palatino Linotype" w:eastAsia="Arial Unicode MS" w:hAnsi="Palatino Linotype" w:cs="Arial"/>
          <w:sz w:val="24"/>
          <w:szCs w:val="24"/>
        </w:rPr>
        <w:t>Cabe destacar que de acuerdo al artículo 17 del Reglamento Interior de la Secretaría de Seguridad</w:t>
      </w:r>
      <w:r w:rsidR="00440AD3" w:rsidRPr="00B91C9F">
        <w:rPr>
          <w:rFonts w:ascii="Palatino Linotype" w:eastAsia="Arial Unicode MS" w:hAnsi="Palatino Linotype" w:cs="Arial"/>
          <w:sz w:val="24"/>
          <w:szCs w:val="24"/>
        </w:rPr>
        <w:t xml:space="preserve"> al </w:t>
      </w:r>
      <w:r w:rsidR="00440AD3" w:rsidRPr="00B91C9F">
        <w:rPr>
          <w:rFonts w:ascii="Palatino Linotype" w:hAnsi="Palatino Linotype"/>
          <w:sz w:val="24"/>
          <w:szCs w:val="24"/>
        </w:rPr>
        <w:t>Subsecretario de Control Penitenciario de la Secretaría de Seguridad, le corresponden entre otras las siguientes funciones:</w:t>
      </w:r>
    </w:p>
    <w:p w:rsidR="00440AD3" w:rsidRPr="00B91C9F" w:rsidRDefault="00440AD3" w:rsidP="00561071">
      <w:pPr>
        <w:tabs>
          <w:tab w:val="left" w:pos="709"/>
        </w:tabs>
        <w:spacing w:after="0" w:line="360" w:lineRule="auto"/>
        <w:ind w:right="51"/>
        <w:jc w:val="both"/>
        <w:rPr>
          <w:rFonts w:ascii="Palatino Linotype" w:hAnsi="Palatino Linotype"/>
          <w:sz w:val="24"/>
          <w:szCs w:val="24"/>
        </w:rPr>
      </w:pPr>
    </w:p>
    <w:p w:rsidR="00440AD3" w:rsidRPr="00B91C9F" w:rsidRDefault="00440AD3" w:rsidP="00440AD3">
      <w:pPr>
        <w:pStyle w:val="Citas"/>
        <w:spacing w:before="0" w:after="0" w:line="240" w:lineRule="auto"/>
        <w:rPr>
          <w:sz w:val="24"/>
          <w:szCs w:val="24"/>
        </w:rPr>
      </w:pPr>
      <w:r w:rsidRPr="00B91C9F">
        <w:rPr>
          <w:sz w:val="24"/>
          <w:szCs w:val="24"/>
        </w:rPr>
        <w:t>“</w:t>
      </w:r>
      <w:r w:rsidRPr="00B91C9F">
        <w:rPr>
          <w:b/>
          <w:sz w:val="24"/>
          <w:szCs w:val="24"/>
        </w:rPr>
        <w:t>Artículo 17</w:t>
      </w:r>
      <w:r w:rsidRPr="00B91C9F">
        <w:rPr>
          <w:sz w:val="24"/>
          <w:szCs w:val="24"/>
        </w:rPr>
        <w:t>. Corresponden a la Subsecretaría de Control Penitenciario las siguientes atribuciones:</w:t>
      </w:r>
    </w:p>
    <w:p w:rsidR="00440AD3" w:rsidRPr="00B91C9F" w:rsidRDefault="00440AD3" w:rsidP="00440AD3">
      <w:pPr>
        <w:pStyle w:val="Citas"/>
        <w:spacing w:before="0" w:after="0" w:line="240" w:lineRule="auto"/>
        <w:rPr>
          <w:sz w:val="24"/>
          <w:szCs w:val="24"/>
        </w:rPr>
      </w:pPr>
      <w:r w:rsidRPr="00B91C9F">
        <w:rPr>
          <w:sz w:val="24"/>
          <w:szCs w:val="24"/>
        </w:rPr>
        <w:t>…</w:t>
      </w:r>
    </w:p>
    <w:p w:rsidR="00440AD3" w:rsidRPr="00B91C9F" w:rsidRDefault="00440AD3" w:rsidP="00440AD3">
      <w:pPr>
        <w:pStyle w:val="Citas"/>
        <w:spacing w:before="0" w:after="0" w:line="240" w:lineRule="auto"/>
        <w:rPr>
          <w:sz w:val="24"/>
          <w:szCs w:val="24"/>
        </w:rPr>
      </w:pPr>
      <w:r w:rsidRPr="00B91C9F">
        <w:rPr>
          <w:sz w:val="24"/>
          <w:szCs w:val="24"/>
        </w:rPr>
        <w:t xml:space="preserve">IX. Coadyuvar en la instrumentación adecuada de los programas de </w:t>
      </w:r>
      <w:r w:rsidRPr="00B91C9F">
        <w:rPr>
          <w:b/>
          <w:sz w:val="24"/>
          <w:szCs w:val="24"/>
        </w:rPr>
        <w:t>mejoramiento a la infraestructura</w:t>
      </w:r>
      <w:r w:rsidRPr="00B91C9F">
        <w:rPr>
          <w:b/>
          <w:sz w:val="24"/>
          <w:szCs w:val="24"/>
          <w:u w:val="single"/>
        </w:rPr>
        <w:t xml:space="preserve"> de los Centros</w:t>
      </w:r>
      <w:r w:rsidRPr="00B91C9F">
        <w:rPr>
          <w:sz w:val="24"/>
          <w:szCs w:val="24"/>
        </w:rPr>
        <w:t>;</w:t>
      </w:r>
    </w:p>
    <w:p w:rsidR="00440AD3" w:rsidRPr="00B91C9F" w:rsidRDefault="00440AD3" w:rsidP="00440AD3">
      <w:pPr>
        <w:pStyle w:val="Citas"/>
        <w:spacing w:before="0" w:after="0" w:line="240" w:lineRule="auto"/>
        <w:rPr>
          <w:sz w:val="24"/>
          <w:szCs w:val="24"/>
        </w:rPr>
      </w:pPr>
      <w:r w:rsidRPr="00B91C9F">
        <w:rPr>
          <w:sz w:val="24"/>
          <w:szCs w:val="24"/>
        </w:rPr>
        <w:t>…</w:t>
      </w:r>
    </w:p>
    <w:p w:rsidR="00440AD3" w:rsidRPr="00B91C9F" w:rsidRDefault="00440AD3" w:rsidP="00440AD3">
      <w:pPr>
        <w:pStyle w:val="Citas"/>
        <w:spacing w:before="0" w:after="0" w:line="240" w:lineRule="auto"/>
        <w:rPr>
          <w:sz w:val="24"/>
          <w:szCs w:val="24"/>
        </w:rPr>
      </w:pPr>
      <w:r w:rsidRPr="00B91C9F">
        <w:rPr>
          <w:sz w:val="24"/>
          <w:szCs w:val="24"/>
        </w:rPr>
        <w:t xml:space="preserve">XVIII. Coordinar, supervisar y evaluar las acciones que en materia de información penitenciaria se generen para la </w:t>
      </w:r>
      <w:r w:rsidRPr="00B91C9F">
        <w:rPr>
          <w:b/>
          <w:sz w:val="24"/>
          <w:szCs w:val="24"/>
        </w:rPr>
        <w:t>compilación estadística de</w:t>
      </w:r>
      <w:r w:rsidRPr="00B91C9F">
        <w:rPr>
          <w:b/>
          <w:sz w:val="24"/>
          <w:szCs w:val="24"/>
          <w:u w:val="single"/>
        </w:rPr>
        <w:t xml:space="preserve"> los Centros</w:t>
      </w:r>
      <w:r w:rsidRPr="00B91C9F">
        <w:rPr>
          <w:sz w:val="24"/>
          <w:szCs w:val="24"/>
        </w:rPr>
        <w:t>;</w:t>
      </w:r>
    </w:p>
    <w:p w:rsidR="00440AD3" w:rsidRPr="00B91C9F" w:rsidRDefault="00440AD3" w:rsidP="00440AD3">
      <w:pPr>
        <w:pStyle w:val="Citas"/>
        <w:spacing w:before="0" w:after="0" w:line="240" w:lineRule="auto"/>
        <w:rPr>
          <w:sz w:val="24"/>
          <w:szCs w:val="24"/>
        </w:rPr>
      </w:pPr>
      <w:r w:rsidRPr="00B91C9F">
        <w:rPr>
          <w:sz w:val="24"/>
          <w:szCs w:val="24"/>
        </w:rPr>
        <w:t>…</w:t>
      </w:r>
    </w:p>
    <w:p w:rsidR="00440AD3" w:rsidRPr="00B91C9F" w:rsidRDefault="00440AD3" w:rsidP="00440AD3">
      <w:pPr>
        <w:pStyle w:val="Citas"/>
        <w:spacing w:before="0" w:after="0" w:line="240" w:lineRule="auto"/>
        <w:rPr>
          <w:sz w:val="24"/>
          <w:szCs w:val="24"/>
        </w:rPr>
      </w:pPr>
      <w:r w:rsidRPr="00B91C9F">
        <w:rPr>
          <w:sz w:val="24"/>
          <w:szCs w:val="24"/>
        </w:rPr>
        <w:t xml:space="preserve">XXIV. Fungir como Autoridad Penitenciaria encargada de organizar la </w:t>
      </w:r>
      <w:r w:rsidRPr="00B91C9F">
        <w:rPr>
          <w:b/>
          <w:sz w:val="24"/>
          <w:szCs w:val="24"/>
          <w:u w:val="single"/>
        </w:rPr>
        <w:t>administración, operación y supervisión del Sistema Penitenciario en la Entidad</w:t>
      </w:r>
      <w:r w:rsidRPr="00B91C9F">
        <w:rPr>
          <w:sz w:val="24"/>
          <w:szCs w:val="24"/>
        </w:rPr>
        <w:t>,”</w:t>
      </w:r>
    </w:p>
    <w:p w:rsidR="00440AD3" w:rsidRPr="00B91C9F" w:rsidRDefault="00440AD3" w:rsidP="00561071">
      <w:pPr>
        <w:tabs>
          <w:tab w:val="left" w:pos="709"/>
        </w:tabs>
        <w:spacing w:after="0" w:line="360" w:lineRule="auto"/>
        <w:ind w:right="51"/>
        <w:jc w:val="both"/>
        <w:rPr>
          <w:rFonts w:ascii="Palatino Linotype" w:hAnsi="Palatino Linotype"/>
          <w:sz w:val="24"/>
          <w:szCs w:val="24"/>
        </w:rPr>
      </w:pPr>
      <w:r w:rsidRPr="00B91C9F">
        <w:rPr>
          <w:rFonts w:ascii="Palatino Linotype" w:hAnsi="Palatino Linotype"/>
          <w:sz w:val="24"/>
          <w:szCs w:val="24"/>
        </w:rPr>
        <w:lastRenderedPageBreak/>
        <w:t xml:space="preserve">Como podemos apreciar el servidor público habilitado de supervisar, administrar y operar los Centros Penitenciarios es </w:t>
      </w:r>
      <w:r w:rsidR="00BA347F" w:rsidRPr="00B91C9F">
        <w:rPr>
          <w:rFonts w:ascii="Palatino Linotype" w:hAnsi="Palatino Linotype"/>
          <w:sz w:val="24"/>
          <w:szCs w:val="24"/>
        </w:rPr>
        <w:t>al Subsecretario de Control Penitenciario de la Secretaría de Seguridad, quien fue quien emitió la respuesta, cabe destacar que el artículo 2 del reglamento en cita define a los Centros de la siguiente manera:</w:t>
      </w:r>
    </w:p>
    <w:p w:rsidR="00BA347F" w:rsidRPr="00B91C9F" w:rsidRDefault="00BA347F" w:rsidP="00561071">
      <w:pPr>
        <w:tabs>
          <w:tab w:val="left" w:pos="709"/>
        </w:tabs>
        <w:spacing w:after="0" w:line="360" w:lineRule="auto"/>
        <w:ind w:right="51"/>
        <w:jc w:val="both"/>
        <w:rPr>
          <w:rFonts w:ascii="Palatino Linotype" w:hAnsi="Palatino Linotype"/>
          <w:sz w:val="24"/>
          <w:szCs w:val="24"/>
        </w:rPr>
      </w:pPr>
    </w:p>
    <w:p w:rsidR="00BA347F" w:rsidRPr="00B91C9F" w:rsidRDefault="00BA347F" w:rsidP="00BA347F">
      <w:pPr>
        <w:pStyle w:val="Citas"/>
        <w:spacing w:before="0" w:after="0" w:line="240" w:lineRule="auto"/>
        <w:rPr>
          <w:sz w:val="24"/>
          <w:szCs w:val="24"/>
        </w:rPr>
      </w:pPr>
      <w:r w:rsidRPr="00B91C9F">
        <w:rPr>
          <w:sz w:val="24"/>
          <w:szCs w:val="24"/>
        </w:rPr>
        <w:t>“</w:t>
      </w:r>
      <w:r w:rsidRPr="00B91C9F">
        <w:rPr>
          <w:b/>
          <w:sz w:val="24"/>
          <w:szCs w:val="24"/>
        </w:rPr>
        <w:t>Artículo 2</w:t>
      </w:r>
      <w:r w:rsidRPr="00B91C9F">
        <w:rPr>
          <w:sz w:val="24"/>
          <w:szCs w:val="24"/>
        </w:rPr>
        <w:t>. Para los efectos del presente Reglamento se entenderá por:</w:t>
      </w:r>
    </w:p>
    <w:p w:rsidR="00BA347F" w:rsidRPr="00B91C9F" w:rsidRDefault="00BA347F" w:rsidP="00BA347F">
      <w:pPr>
        <w:pStyle w:val="Citas"/>
        <w:spacing w:before="0" w:after="0" w:line="240" w:lineRule="auto"/>
        <w:rPr>
          <w:sz w:val="24"/>
          <w:szCs w:val="24"/>
        </w:rPr>
      </w:pPr>
      <w:r w:rsidRPr="00B91C9F">
        <w:rPr>
          <w:b/>
          <w:sz w:val="24"/>
          <w:szCs w:val="24"/>
        </w:rPr>
        <w:t>I. Centros:</w:t>
      </w:r>
      <w:r w:rsidRPr="00B91C9F">
        <w:rPr>
          <w:sz w:val="24"/>
          <w:szCs w:val="24"/>
        </w:rPr>
        <w:t xml:space="preserve"> </w:t>
      </w:r>
      <w:r w:rsidRPr="00B91C9F">
        <w:rPr>
          <w:b/>
          <w:sz w:val="24"/>
          <w:szCs w:val="24"/>
          <w:u w:val="single"/>
        </w:rPr>
        <w:t>A los Centros Penitenciarios y de Reinserción Social</w:t>
      </w:r>
      <w:r w:rsidRPr="00B91C9F">
        <w:rPr>
          <w:sz w:val="24"/>
          <w:szCs w:val="24"/>
        </w:rPr>
        <w:t xml:space="preserve">, Centro de Internamiento para Adolescentes, albergues temporales y </w:t>
      </w:r>
      <w:proofErr w:type="spellStart"/>
      <w:r w:rsidRPr="00B91C9F">
        <w:rPr>
          <w:sz w:val="24"/>
          <w:szCs w:val="24"/>
        </w:rPr>
        <w:t>preceptorías</w:t>
      </w:r>
      <w:proofErr w:type="spellEnd"/>
      <w:r w:rsidRPr="00B91C9F">
        <w:rPr>
          <w:sz w:val="24"/>
          <w:szCs w:val="24"/>
        </w:rPr>
        <w:t xml:space="preserve"> juveniles regionales en la Entidad;”</w:t>
      </w:r>
    </w:p>
    <w:p w:rsidR="00440AD3" w:rsidRPr="00B91C9F" w:rsidRDefault="00440AD3" w:rsidP="00561071">
      <w:pPr>
        <w:tabs>
          <w:tab w:val="left" w:pos="709"/>
        </w:tabs>
        <w:spacing w:after="0" w:line="360" w:lineRule="auto"/>
        <w:ind w:right="51"/>
        <w:jc w:val="both"/>
        <w:rPr>
          <w:rFonts w:ascii="Palatino Linotype" w:hAnsi="Palatino Linotype"/>
          <w:sz w:val="24"/>
          <w:szCs w:val="24"/>
        </w:rPr>
      </w:pPr>
    </w:p>
    <w:p w:rsidR="00440AD3" w:rsidRPr="00B91C9F" w:rsidRDefault="00BA347F" w:rsidP="00561071">
      <w:pPr>
        <w:tabs>
          <w:tab w:val="left" w:pos="709"/>
        </w:tabs>
        <w:spacing w:after="0" w:line="360" w:lineRule="auto"/>
        <w:ind w:right="51"/>
        <w:jc w:val="both"/>
        <w:rPr>
          <w:rFonts w:ascii="Palatino Linotype" w:hAnsi="Palatino Linotype"/>
          <w:sz w:val="24"/>
          <w:szCs w:val="24"/>
        </w:rPr>
      </w:pPr>
      <w:r w:rsidRPr="00B91C9F">
        <w:rPr>
          <w:rFonts w:ascii="Palatino Linotype" w:hAnsi="Palatino Linotype"/>
          <w:sz w:val="24"/>
          <w:szCs w:val="24"/>
        </w:rPr>
        <w:t>Aunado a ello la Dirección General de Prevención y Reinserción Social, estructuralmente y jerárquicamente está adscrita a la</w:t>
      </w:r>
      <w:r w:rsidRPr="00B91C9F">
        <w:rPr>
          <w:rFonts w:ascii="Palatino Linotype" w:hAnsi="Palatino Linotype" w:cs="Arial"/>
          <w:sz w:val="24"/>
          <w:szCs w:val="24"/>
        </w:rPr>
        <w:t xml:space="preserve"> Subsecretaría de Control Penitenciario, como se desprende de la página oficial del IPOMEX rubro “Organigrama”, como a continuación se observa:</w:t>
      </w:r>
    </w:p>
    <w:p w:rsidR="00BA347F" w:rsidRPr="00B91C9F" w:rsidRDefault="00BA347F" w:rsidP="00BA347F">
      <w:pPr>
        <w:tabs>
          <w:tab w:val="left" w:pos="709"/>
        </w:tabs>
        <w:spacing w:after="0" w:line="360" w:lineRule="auto"/>
        <w:ind w:right="51"/>
        <w:jc w:val="center"/>
        <w:rPr>
          <w:rFonts w:ascii="Palatino Linotype" w:hAnsi="Palatino Linotype"/>
          <w:sz w:val="24"/>
          <w:szCs w:val="24"/>
        </w:rPr>
      </w:pPr>
      <w:r w:rsidRPr="00B91C9F">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5DA95F5A" wp14:editId="45BBF6D5">
                <wp:simplePos x="0" y="0"/>
                <wp:positionH relativeFrom="column">
                  <wp:posOffset>3301365</wp:posOffset>
                </wp:positionH>
                <wp:positionV relativeFrom="paragraph">
                  <wp:posOffset>434975</wp:posOffset>
                </wp:positionV>
                <wp:extent cx="2914650" cy="95250"/>
                <wp:effectExtent l="0" t="95250" r="19050" b="38100"/>
                <wp:wrapNone/>
                <wp:docPr id="3" name="Conector recto de flecha 3"/>
                <wp:cNvGraphicFramePr/>
                <a:graphic xmlns:a="http://schemas.openxmlformats.org/drawingml/2006/main">
                  <a:graphicData uri="http://schemas.microsoft.com/office/word/2010/wordprocessingShape">
                    <wps:wsp>
                      <wps:cNvCnPr/>
                      <wps:spPr>
                        <a:xfrm flipH="1" flipV="1">
                          <a:off x="0" y="0"/>
                          <a:ext cx="2914650" cy="952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8965FB7" id="_x0000_t32" coordsize="21600,21600" o:spt="32" o:oned="t" path="m,l21600,21600e" filled="f">
                <v:path arrowok="t" fillok="f" o:connecttype="none"/>
                <o:lock v:ext="edit" shapetype="t"/>
              </v:shapetype>
              <v:shape id="Conector recto de flecha 3" o:spid="_x0000_s1026" type="#_x0000_t32" style="position:absolute;margin-left:259.95pt;margin-top:34.25pt;width:229.5pt;height: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" strokecolor="red" strokeweight="3pt">
                <v:stroke endarrow="block" joinstyle="miter"/>
              </v:shape>
            </w:pict>
          </mc:Fallback>
        </mc:AlternateContent>
      </w:r>
      <w:r w:rsidRPr="00B91C9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048C474C" wp14:editId="1497EEFA">
                <wp:simplePos x="0" y="0"/>
                <wp:positionH relativeFrom="column">
                  <wp:posOffset>3291839</wp:posOffset>
                </wp:positionH>
                <wp:positionV relativeFrom="paragraph">
                  <wp:posOffset>520700</wp:posOffset>
                </wp:positionV>
                <wp:extent cx="2943225" cy="1543050"/>
                <wp:effectExtent l="38100" t="19050" r="9525" b="38100"/>
                <wp:wrapNone/>
                <wp:docPr id="4" name="Conector recto de flecha 4"/>
                <wp:cNvGraphicFramePr/>
                <a:graphic xmlns:a="http://schemas.openxmlformats.org/drawingml/2006/main">
                  <a:graphicData uri="http://schemas.microsoft.com/office/word/2010/wordprocessingShape">
                    <wps:wsp>
                      <wps:cNvCnPr/>
                      <wps:spPr>
                        <a:xfrm flipH="1">
                          <a:off x="0" y="0"/>
                          <a:ext cx="2943225" cy="15430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2FCC8B" id="Conector recto de flecha 4" o:spid="_x0000_s1026" type="#_x0000_t32" style="position:absolute;margin-left:259.2pt;margin-top:41pt;width:231.75pt;height:12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" strokecolor="red" strokeweight="3pt">
                <v:stroke endarrow="block" joinstyle="miter"/>
              </v:shape>
            </w:pict>
          </mc:Fallback>
        </mc:AlternateContent>
      </w:r>
      <w:r w:rsidRPr="00B91C9F">
        <w:rPr>
          <w:rFonts w:ascii="Palatino Linotype" w:hAnsi="Palatino Linotype"/>
          <w:noProof/>
          <w:sz w:val="24"/>
          <w:szCs w:val="24"/>
          <w:lang w:eastAsia="es-MX"/>
        </w:rPr>
        <w:drawing>
          <wp:inline distT="0" distB="0" distL="0" distR="0" wp14:anchorId="7021E451" wp14:editId="43B10F98">
            <wp:extent cx="5705475" cy="3705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96" t="28235" r="41303" b="12647"/>
                    <a:stretch/>
                  </pic:blipFill>
                  <pic:spPr bwMode="auto">
                    <a:xfrm>
                      <a:off x="0" y="0"/>
                      <a:ext cx="5705475" cy="3705225"/>
                    </a:xfrm>
                    <a:prstGeom prst="rect">
                      <a:avLst/>
                    </a:prstGeom>
                    <a:ln>
                      <a:noFill/>
                    </a:ln>
                    <a:extLst>
                      <a:ext uri="{53640926-AAD7-44D8-BBD7-CCE9431645EC}">
                        <a14:shadowObscured xmlns:a14="http://schemas.microsoft.com/office/drawing/2010/main"/>
                      </a:ext>
                    </a:extLst>
                  </pic:spPr>
                </pic:pic>
              </a:graphicData>
            </a:graphic>
          </wp:inline>
        </w:drawing>
      </w:r>
    </w:p>
    <w:p w:rsidR="00BA347F" w:rsidRPr="00B91C9F" w:rsidRDefault="00BA347F" w:rsidP="00561071">
      <w:pPr>
        <w:tabs>
          <w:tab w:val="left" w:pos="709"/>
        </w:tabs>
        <w:spacing w:after="0" w:line="360" w:lineRule="auto"/>
        <w:ind w:right="51"/>
        <w:jc w:val="both"/>
        <w:rPr>
          <w:rFonts w:ascii="Palatino Linotype" w:hAnsi="Palatino Linotype"/>
          <w:sz w:val="24"/>
          <w:szCs w:val="24"/>
        </w:rPr>
      </w:pPr>
    </w:p>
    <w:p w:rsidR="00BA347F" w:rsidRPr="00B91C9F" w:rsidRDefault="00BA347F" w:rsidP="00561071">
      <w:pPr>
        <w:tabs>
          <w:tab w:val="left" w:pos="709"/>
        </w:tabs>
        <w:spacing w:after="0" w:line="360" w:lineRule="auto"/>
        <w:ind w:right="51"/>
        <w:jc w:val="both"/>
        <w:rPr>
          <w:rFonts w:ascii="Palatino Linotype" w:hAnsi="Palatino Linotype"/>
          <w:sz w:val="24"/>
          <w:szCs w:val="24"/>
        </w:rPr>
      </w:pPr>
      <w:r w:rsidRPr="00B91C9F">
        <w:rPr>
          <w:rFonts w:ascii="Palatino Linotype" w:hAnsi="Palatino Linotype"/>
          <w:sz w:val="24"/>
          <w:szCs w:val="24"/>
        </w:rPr>
        <w:t>La Dirección General de Prevención y Reinserción Social, de acuerdo al Reglamento Interior de la Secretaría de Seguridad tiene las siguientes funciones:</w:t>
      </w:r>
    </w:p>
    <w:p w:rsidR="00BA347F" w:rsidRPr="00B91C9F" w:rsidRDefault="00BA347F" w:rsidP="00561071">
      <w:pPr>
        <w:tabs>
          <w:tab w:val="left" w:pos="709"/>
        </w:tabs>
        <w:spacing w:after="0" w:line="360" w:lineRule="auto"/>
        <w:ind w:right="51"/>
        <w:jc w:val="both"/>
        <w:rPr>
          <w:rFonts w:ascii="Palatino Linotype" w:hAnsi="Palatino Linotype"/>
          <w:sz w:val="24"/>
          <w:szCs w:val="24"/>
        </w:rPr>
      </w:pPr>
    </w:p>
    <w:p w:rsidR="00593DF1" w:rsidRPr="00B91C9F" w:rsidRDefault="00593DF1" w:rsidP="00593DF1">
      <w:pPr>
        <w:pStyle w:val="Citas"/>
        <w:spacing w:before="0" w:after="0" w:line="240" w:lineRule="auto"/>
        <w:rPr>
          <w:sz w:val="24"/>
          <w:szCs w:val="24"/>
        </w:rPr>
      </w:pPr>
      <w:r w:rsidRPr="00B91C9F">
        <w:rPr>
          <w:sz w:val="24"/>
          <w:szCs w:val="24"/>
        </w:rPr>
        <w:t>“</w:t>
      </w:r>
      <w:r w:rsidRPr="00B91C9F">
        <w:rPr>
          <w:b/>
          <w:sz w:val="24"/>
          <w:szCs w:val="24"/>
        </w:rPr>
        <w:t>Artículo 27</w:t>
      </w:r>
      <w:r w:rsidRPr="00B91C9F">
        <w:rPr>
          <w:sz w:val="24"/>
          <w:szCs w:val="24"/>
        </w:rPr>
        <w:t>. Corresponden a la Dirección General de Prevención y Reinserción Social las atribuciones siguientes:</w:t>
      </w:r>
    </w:p>
    <w:p w:rsidR="00BA347F" w:rsidRPr="00B91C9F" w:rsidRDefault="00593DF1" w:rsidP="00593DF1">
      <w:pPr>
        <w:pStyle w:val="Citas"/>
        <w:spacing w:before="0" w:after="0" w:line="240" w:lineRule="auto"/>
        <w:rPr>
          <w:sz w:val="24"/>
          <w:szCs w:val="24"/>
        </w:rPr>
      </w:pPr>
      <w:r w:rsidRPr="00B91C9F">
        <w:rPr>
          <w:sz w:val="24"/>
          <w:szCs w:val="24"/>
        </w:rPr>
        <w:t>…</w:t>
      </w:r>
    </w:p>
    <w:p w:rsidR="00593DF1" w:rsidRPr="00B91C9F" w:rsidRDefault="00593DF1" w:rsidP="00593DF1">
      <w:pPr>
        <w:pStyle w:val="Citas"/>
        <w:spacing w:before="0" w:after="0" w:line="240" w:lineRule="auto"/>
        <w:rPr>
          <w:sz w:val="24"/>
          <w:szCs w:val="24"/>
        </w:rPr>
      </w:pPr>
      <w:r w:rsidRPr="00B91C9F">
        <w:rPr>
          <w:sz w:val="24"/>
          <w:szCs w:val="24"/>
        </w:rPr>
        <w:t xml:space="preserve">III. </w:t>
      </w:r>
      <w:r w:rsidRPr="00B91C9F">
        <w:rPr>
          <w:b/>
          <w:sz w:val="24"/>
          <w:szCs w:val="24"/>
        </w:rPr>
        <w:t>Organizar, dirigir, administrar y supervisar</w:t>
      </w:r>
      <w:r w:rsidRPr="00B91C9F">
        <w:rPr>
          <w:sz w:val="24"/>
          <w:szCs w:val="24"/>
        </w:rPr>
        <w:t xml:space="preserve"> el funcionamiento </w:t>
      </w:r>
      <w:r w:rsidRPr="00B91C9F">
        <w:rPr>
          <w:b/>
          <w:sz w:val="24"/>
          <w:szCs w:val="24"/>
          <w:u w:val="single"/>
        </w:rPr>
        <w:t>de los Centros</w:t>
      </w:r>
      <w:r w:rsidRPr="00B91C9F">
        <w:rPr>
          <w:sz w:val="24"/>
          <w:szCs w:val="24"/>
        </w:rPr>
        <w:t>;</w:t>
      </w:r>
    </w:p>
    <w:p w:rsidR="00593DF1" w:rsidRPr="00B91C9F" w:rsidRDefault="00593DF1" w:rsidP="00593DF1">
      <w:pPr>
        <w:pStyle w:val="Citas"/>
        <w:spacing w:before="0" w:after="0" w:line="240" w:lineRule="auto"/>
        <w:rPr>
          <w:sz w:val="24"/>
          <w:szCs w:val="24"/>
        </w:rPr>
      </w:pPr>
      <w:r w:rsidRPr="00B91C9F">
        <w:rPr>
          <w:sz w:val="24"/>
          <w:szCs w:val="24"/>
        </w:rPr>
        <w:t>…</w:t>
      </w:r>
    </w:p>
    <w:p w:rsidR="00593DF1" w:rsidRPr="00B91C9F" w:rsidRDefault="00593DF1" w:rsidP="00593DF1">
      <w:pPr>
        <w:pStyle w:val="Citas"/>
        <w:spacing w:before="0" w:after="0" w:line="240" w:lineRule="auto"/>
        <w:rPr>
          <w:sz w:val="24"/>
          <w:szCs w:val="24"/>
        </w:rPr>
      </w:pPr>
      <w:r w:rsidRPr="00B91C9F">
        <w:rPr>
          <w:sz w:val="24"/>
          <w:szCs w:val="24"/>
        </w:rPr>
        <w:t xml:space="preserve">XXI. Ejecutar programas y acciones orientadas a mejorar los espacios físicos, el ambiente y </w:t>
      </w:r>
      <w:r w:rsidRPr="00B91C9F">
        <w:rPr>
          <w:b/>
          <w:sz w:val="24"/>
          <w:szCs w:val="24"/>
        </w:rPr>
        <w:t xml:space="preserve">la estructura de los inmuebles </w:t>
      </w:r>
      <w:r w:rsidRPr="00B91C9F">
        <w:rPr>
          <w:b/>
          <w:sz w:val="24"/>
          <w:szCs w:val="24"/>
          <w:u w:val="single"/>
        </w:rPr>
        <w:t>de los Centros</w:t>
      </w:r>
      <w:r w:rsidRPr="00B91C9F">
        <w:rPr>
          <w:sz w:val="24"/>
          <w:szCs w:val="24"/>
        </w:rPr>
        <w:t>;</w:t>
      </w:r>
    </w:p>
    <w:p w:rsidR="00593DF1" w:rsidRPr="00B91C9F" w:rsidRDefault="00593DF1" w:rsidP="00593DF1">
      <w:pPr>
        <w:pStyle w:val="Citas"/>
        <w:spacing w:before="0" w:after="0" w:line="240" w:lineRule="auto"/>
        <w:rPr>
          <w:sz w:val="24"/>
          <w:szCs w:val="24"/>
        </w:rPr>
      </w:pPr>
      <w:r w:rsidRPr="00B91C9F">
        <w:rPr>
          <w:sz w:val="24"/>
          <w:szCs w:val="24"/>
        </w:rPr>
        <w:t>…</w:t>
      </w:r>
    </w:p>
    <w:p w:rsidR="00593DF1" w:rsidRPr="00B91C9F" w:rsidRDefault="00593DF1" w:rsidP="00593DF1">
      <w:pPr>
        <w:pStyle w:val="Citas"/>
        <w:spacing w:before="0" w:after="0" w:line="240" w:lineRule="auto"/>
        <w:rPr>
          <w:b/>
          <w:sz w:val="24"/>
          <w:szCs w:val="24"/>
          <w:u w:val="single"/>
        </w:rPr>
      </w:pPr>
      <w:r w:rsidRPr="00B91C9F">
        <w:rPr>
          <w:b/>
          <w:bCs/>
          <w:sz w:val="24"/>
          <w:szCs w:val="24"/>
        </w:rPr>
        <w:t xml:space="preserve">XLII. </w:t>
      </w:r>
      <w:r w:rsidRPr="00B91C9F">
        <w:rPr>
          <w:b/>
          <w:bCs/>
          <w:sz w:val="24"/>
          <w:szCs w:val="24"/>
          <w:u w:val="single"/>
        </w:rPr>
        <w:t xml:space="preserve">Cumplir con los lineamientos normativos </w:t>
      </w:r>
      <w:r w:rsidRPr="00B91C9F">
        <w:rPr>
          <w:b/>
          <w:sz w:val="24"/>
          <w:szCs w:val="24"/>
          <w:u w:val="single"/>
        </w:rPr>
        <w:t>que rigen la operación de los Centros;”</w:t>
      </w:r>
    </w:p>
    <w:p w:rsidR="00593DF1" w:rsidRPr="00B91C9F" w:rsidRDefault="00593DF1" w:rsidP="00561071">
      <w:pPr>
        <w:tabs>
          <w:tab w:val="left" w:pos="709"/>
        </w:tabs>
        <w:spacing w:after="0" w:line="360" w:lineRule="auto"/>
        <w:ind w:right="51"/>
        <w:jc w:val="both"/>
        <w:rPr>
          <w:rFonts w:ascii="Palatino Linotype" w:hAnsi="Palatino Linotype"/>
          <w:sz w:val="24"/>
          <w:szCs w:val="24"/>
        </w:rPr>
      </w:pPr>
    </w:p>
    <w:p w:rsidR="00593DF1" w:rsidRPr="00B91C9F" w:rsidRDefault="00593DF1" w:rsidP="00561071">
      <w:pPr>
        <w:tabs>
          <w:tab w:val="left" w:pos="709"/>
        </w:tabs>
        <w:spacing w:after="0" w:line="360" w:lineRule="auto"/>
        <w:ind w:right="51"/>
        <w:jc w:val="both"/>
        <w:rPr>
          <w:rFonts w:ascii="Palatino Linotype" w:hAnsi="Palatino Linotype"/>
          <w:sz w:val="24"/>
          <w:szCs w:val="24"/>
        </w:rPr>
      </w:pPr>
      <w:r w:rsidRPr="00B91C9F">
        <w:rPr>
          <w:rFonts w:ascii="Palatino Linotype" w:hAnsi="Palatino Linotype"/>
          <w:sz w:val="24"/>
          <w:szCs w:val="24"/>
        </w:rPr>
        <w:t>Como podemos apreciar los Centros Penitenciarios y de Reinserción Social son organizados, dirigidos, supervisados, pero sobre sale la función de administrarlos por parte de la Dirección General de Prevención y Reinserción Social, por ende cuando el Subsecretario de Control Penitenciario refiere que “</w:t>
      </w:r>
      <w:r w:rsidRPr="00B91C9F">
        <w:rPr>
          <w:rFonts w:ascii="Palatino Linotype" w:hAnsi="Palatino Linotype"/>
          <w:i/>
          <w:sz w:val="24"/>
          <w:szCs w:val="24"/>
        </w:rPr>
        <w:t xml:space="preserve">R.- Para el ejercicio 2023, el presupuesto se refleja solo en el Centro de costo de la </w:t>
      </w:r>
      <w:r w:rsidRPr="00B91C9F">
        <w:rPr>
          <w:rFonts w:ascii="Palatino Linotype" w:hAnsi="Palatino Linotype"/>
          <w:b/>
          <w:i/>
          <w:sz w:val="24"/>
          <w:szCs w:val="24"/>
          <w:u w:val="single"/>
        </w:rPr>
        <w:t>Dirección General de Prevención y Reinserción Social</w:t>
      </w:r>
      <w:r w:rsidRPr="00B91C9F">
        <w:rPr>
          <w:rFonts w:ascii="Palatino Linotype" w:hAnsi="Palatino Linotype"/>
          <w:i/>
          <w:sz w:val="24"/>
          <w:szCs w:val="24"/>
        </w:rPr>
        <w:t xml:space="preserve">, </w:t>
      </w:r>
      <w:r w:rsidRPr="00B91C9F">
        <w:rPr>
          <w:rFonts w:ascii="Palatino Linotype" w:hAnsi="Palatino Linotype"/>
          <w:b/>
          <w:i/>
          <w:sz w:val="24"/>
          <w:szCs w:val="24"/>
        </w:rPr>
        <w:t>y no así en cada uno de las Direcciones de los Centros</w:t>
      </w:r>
      <w:r w:rsidRPr="00B91C9F">
        <w:rPr>
          <w:rFonts w:ascii="Palatino Linotype" w:hAnsi="Palatino Linotype"/>
          <w:i/>
          <w:sz w:val="24"/>
          <w:szCs w:val="24"/>
        </w:rPr>
        <w:t xml:space="preserve"> Penitenciarios</w:t>
      </w:r>
      <w:r w:rsidRPr="00B91C9F">
        <w:rPr>
          <w:rFonts w:ascii="Palatino Linotype" w:hAnsi="Palatino Linotype"/>
          <w:sz w:val="24"/>
          <w:szCs w:val="24"/>
        </w:rPr>
        <w:t>.”, (énfasis añadido), se colma el derecho de acceso a la información por lo que hace al presente punto de estudio.</w:t>
      </w:r>
    </w:p>
    <w:p w:rsidR="00D66C0C" w:rsidRPr="00B91C9F" w:rsidRDefault="00D66C0C" w:rsidP="00561071">
      <w:pPr>
        <w:tabs>
          <w:tab w:val="left" w:pos="709"/>
        </w:tabs>
        <w:spacing w:after="0" w:line="360" w:lineRule="auto"/>
        <w:ind w:right="51"/>
        <w:jc w:val="both"/>
        <w:rPr>
          <w:rFonts w:ascii="Palatino Linotype" w:hAnsi="Palatino Linotype"/>
          <w:sz w:val="24"/>
          <w:szCs w:val="24"/>
        </w:rPr>
      </w:pPr>
    </w:p>
    <w:p w:rsidR="00561071" w:rsidRPr="00B91C9F" w:rsidRDefault="00561071" w:rsidP="00561071">
      <w:pPr>
        <w:spacing w:after="0" w:line="360" w:lineRule="auto"/>
        <w:jc w:val="both"/>
        <w:rPr>
          <w:rFonts w:ascii="Palatino Linotype" w:hAnsi="Palatino Linotype" w:cs="Arial"/>
          <w:sz w:val="24"/>
          <w:szCs w:val="24"/>
          <w:lang w:val="es-419"/>
        </w:rPr>
      </w:pPr>
      <w:r w:rsidRPr="00B91C9F">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561071" w:rsidRPr="00B91C9F" w:rsidRDefault="00561071" w:rsidP="00561071">
      <w:pPr>
        <w:spacing w:after="0" w:line="360" w:lineRule="auto"/>
        <w:jc w:val="both"/>
        <w:rPr>
          <w:rFonts w:ascii="Palatino Linotype" w:hAnsi="Palatino Linotype" w:cs="Arial"/>
          <w:sz w:val="24"/>
          <w:szCs w:val="24"/>
          <w:lang w:val="es-419"/>
        </w:rPr>
      </w:pPr>
    </w:p>
    <w:p w:rsidR="00561071" w:rsidRPr="00B91C9F" w:rsidRDefault="00561071" w:rsidP="00561071">
      <w:pPr>
        <w:pStyle w:val="Sinespaciado"/>
        <w:ind w:left="851" w:right="851"/>
        <w:jc w:val="both"/>
        <w:rPr>
          <w:rFonts w:ascii="Palatino Linotype" w:hAnsi="Palatino Linotype"/>
          <w:i/>
          <w:sz w:val="24"/>
          <w:szCs w:val="24"/>
        </w:rPr>
      </w:pPr>
      <w:r w:rsidRPr="00B91C9F">
        <w:rPr>
          <w:rFonts w:ascii="Palatino Linotype" w:hAnsi="Palatino Linotype"/>
          <w:sz w:val="24"/>
          <w:szCs w:val="24"/>
        </w:rPr>
        <w:t>“</w:t>
      </w:r>
      <w:r w:rsidRPr="00B91C9F">
        <w:rPr>
          <w:rFonts w:ascii="Palatino Linotype" w:hAnsi="Palatino Linotype"/>
          <w:b/>
          <w:i/>
          <w:sz w:val="24"/>
          <w:szCs w:val="24"/>
        </w:rPr>
        <w:t>Artículo 12.</w:t>
      </w:r>
      <w:r w:rsidRPr="00B91C9F">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561071" w:rsidRPr="00B91C9F" w:rsidRDefault="00561071" w:rsidP="00561071">
      <w:pPr>
        <w:pStyle w:val="Sinespaciado"/>
        <w:ind w:left="851" w:right="851"/>
        <w:jc w:val="both"/>
        <w:rPr>
          <w:rFonts w:ascii="Palatino Linotype" w:hAnsi="Palatino Linotype"/>
          <w:i/>
          <w:sz w:val="24"/>
          <w:szCs w:val="24"/>
        </w:rPr>
      </w:pPr>
    </w:p>
    <w:p w:rsidR="00561071" w:rsidRPr="00B91C9F" w:rsidRDefault="00561071" w:rsidP="00561071">
      <w:pPr>
        <w:pStyle w:val="Sinespaciado"/>
        <w:ind w:left="851" w:right="851"/>
        <w:jc w:val="both"/>
        <w:rPr>
          <w:rFonts w:ascii="Palatino Linotype" w:hAnsi="Palatino Linotype"/>
          <w:sz w:val="24"/>
          <w:szCs w:val="24"/>
        </w:rPr>
      </w:pPr>
      <w:r w:rsidRPr="00B91C9F">
        <w:rPr>
          <w:rFonts w:ascii="Palatino Linotype" w:hAnsi="Palatino Linotype"/>
          <w:b/>
          <w:i/>
          <w:sz w:val="24"/>
          <w:szCs w:val="24"/>
          <w:u w:val="single"/>
        </w:rPr>
        <w:t>Los sujetos obligados sólo proporcionarán la información pública que se les requiera y que obre en sus archivos</w:t>
      </w:r>
      <w:r w:rsidRPr="00B91C9F">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61071" w:rsidRPr="00B91C9F" w:rsidRDefault="00561071" w:rsidP="00561071">
      <w:pPr>
        <w:autoSpaceDE w:val="0"/>
        <w:autoSpaceDN w:val="0"/>
        <w:adjustRightInd w:val="0"/>
        <w:spacing w:after="0" w:line="360" w:lineRule="auto"/>
        <w:jc w:val="both"/>
        <w:rPr>
          <w:rFonts w:ascii="Palatino Linotype" w:hAnsi="Palatino Linotype" w:cs="Arial"/>
          <w:sz w:val="24"/>
          <w:szCs w:val="24"/>
        </w:rPr>
      </w:pPr>
    </w:p>
    <w:p w:rsidR="00561071" w:rsidRPr="00B91C9F" w:rsidRDefault="00561071" w:rsidP="00561071">
      <w:pPr>
        <w:spacing w:after="0" w:line="360" w:lineRule="auto"/>
        <w:jc w:val="both"/>
        <w:rPr>
          <w:rFonts w:ascii="Palatino Linotype" w:hAnsi="Palatino Linotype" w:cs="Arial"/>
          <w:sz w:val="24"/>
          <w:szCs w:val="24"/>
        </w:rPr>
      </w:pPr>
      <w:r w:rsidRPr="00B91C9F">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B91C9F">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561071" w:rsidRPr="00B91C9F" w:rsidRDefault="00561071" w:rsidP="00561071">
      <w:pPr>
        <w:spacing w:after="0" w:line="360" w:lineRule="auto"/>
        <w:jc w:val="both"/>
        <w:rPr>
          <w:rFonts w:ascii="Palatino Linotype" w:hAnsi="Palatino Linotype" w:cs="Arial"/>
          <w:sz w:val="24"/>
          <w:szCs w:val="24"/>
          <w:lang w:val="es-ES_tradnl"/>
        </w:rPr>
      </w:pPr>
    </w:p>
    <w:p w:rsidR="00561071" w:rsidRPr="00B91C9F" w:rsidRDefault="00561071" w:rsidP="00561071">
      <w:pPr>
        <w:spacing w:after="0" w:line="360" w:lineRule="auto"/>
        <w:jc w:val="both"/>
        <w:rPr>
          <w:rFonts w:ascii="Palatino Linotype" w:hAnsi="Palatino Linotype" w:cs="Arial"/>
          <w:color w:val="000000"/>
          <w:sz w:val="24"/>
          <w:szCs w:val="24"/>
          <w:lang w:val="es-ES_tradnl"/>
        </w:rPr>
      </w:pPr>
      <w:r w:rsidRPr="00B91C9F">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rsidR="00561071" w:rsidRPr="00B91C9F" w:rsidRDefault="00561071" w:rsidP="00561071">
      <w:pPr>
        <w:spacing w:after="0" w:line="360" w:lineRule="auto"/>
        <w:jc w:val="both"/>
        <w:rPr>
          <w:rFonts w:ascii="Palatino Linotype" w:hAnsi="Palatino Linotype" w:cs="Arial"/>
          <w:sz w:val="24"/>
          <w:szCs w:val="24"/>
          <w:lang w:val="es-ES_tradnl"/>
        </w:rPr>
      </w:pPr>
    </w:p>
    <w:p w:rsidR="00561071" w:rsidRPr="00B91C9F" w:rsidRDefault="00561071" w:rsidP="00561071">
      <w:pPr>
        <w:spacing w:after="0" w:line="240" w:lineRule="auto"/>
        <w:ind w:left="851" w:right="1134"/>
        <w:jc w:val="both"/>
        <w:rPr>
          <w:rFonts w:ascii="Palatino Linotype" w:hAnsi="Palatino Linotype" w:cs="Arial"/>
          <w:i/>
        </w:rPr>
      </w:pPr>
      <w:r w:rsidRPr="00B91C9F">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B91C9F">
        <w:rPr>
          <w:rFonts w:ascii="Palatino Linotype" w:hAnsi="Palatino Linotype" w:cs="Arial"/>
          <w:i/>
        </w:rPr>
        <w:t xml:space="preserve">. El Instituto Federal de Acceso a la Información y Protección de Datos es un órgano de la </w:t>
      </w:r>
      <w:r w:rsidRPr="00B91C9F">
        <w:rPr>
          <w:rFonts w:ascii="Palatino Linotype" w:hAnsi="Palatino Linotype" w:cs="Arial"/>
          <w:i/>
        </w:rPr>
        <w:lastRenderedPageBreak/>
        <w:t xml:space="preserve">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91C9F">
        <w:rPr>
          <w:rFonts w:ascii="Palatino Linotype" w:hAnsi="Palatino Linotype" w:cs="Arial"/>
          <w:i/>
        </w:rPr>
        <w:t>Marván</w:t>
      </w:r>
      <w:proofErr w:type="spellEnd"/>
      <w:r w:rsidRPr="00B91C9F">
        <w:rPr>
          <w:rFonts w:ascii="Palatino Linotype" w:hAnsi="Palatino Linotype" w:cs="Arial"/>
          <w:i/>
        </w:rPr>
        <w:t xml:space="preserve"> Laborde 2395/09 Secretaría de Economía - María </w:t>
      </w:r>
      <w:proofErr w:type="spellStart"/>
      <w:r w:rsidRPr="00B91C9F">
        <w:rPr>
          <w:rFonts w:ascii="Palatino Linotype" w:hAnsi="Palatino Linotype" w:cs="Arial"/>
          <w:i/>
        </w:rPr>
        <w:t>Marván</w:t>
      </w:r>
      <w:proofErr w:type="spellEnd"/>
      <w:r w:rsidRPr="00B91C9F">
        <w:rPr>
          <w:rFonts w:ascii="Palatino Linotype" w:hAnsi="Palatino Linotype" w:cs="Arial"/>
          <w:i/>
        </w:rPr>
        <w:t xml:space="preserve"> Laborde 0837/10 Administración Portuaria Integral de Veracruz, S.A. de C.V. – María </w:t>
      </w:r>
      <w:proofErr w:type="spellStart"/>
      <w:r w:rsidRPr="00B91C9F">
        <w:rPr>
          <w:rFonts w:ascii="Palatino Linotype" w:hAnsi="Palatino Linotype" w:cs="Arial"/>
          <w:i/>
        </w:rPr>
        <w:t>Marván</w:t>
      </w:r>
      <w:proofErr w:type="spellEnd"/>
      <w:r w:rsidRPr="00B91C9F">
        <w:rPr>
          <w:rFonts w:ascii="Palatino Linotype" w:hAnsi="Palatino Linotype" w:cs="Arial"/>
          <w:i/>
        </w:rPr>
        <w:t xml:space="preserve"> Laborde </w:t>
      </w:r>
    </w:p>
    <w:p w:rsidR="00561071" w:rsidRPr="00B91C9F" w:rsidRDefault="00561071" w:rsidP="00561071">
      <w:pPr>
        <w:spacing w:after="0" w:line="240" w:lineRule="auto"/>
        <w:ind w:left="851" w:right="1134"/>
        <w:jc w:val="both"/>
        <w:rPr>
          <w:rFonts w:ascii="Palatino Linotype" w:hAnsi="Palatino Linotype" w:cs="Arial"/>
          <w:i/>
        </w:rPr>
      </w:pPr>
      <w:r w:rsidRPr="00B91C9F">
        <w:rPr>
          <w:rFonts w:ascii="Palatino Linotype" w:hAnsi="Palatino Linotype" w:cs="Arial"/>
          <w:i/>
        </w:rPr>
        <w:t>Criterio 31/10</w:t>
      </w:r>
    </w:p>
    <w:p w:rsidR="00561071" w:rsidRPr="00B91C9F" w:rsidRDefault="00561071" w:rsidP="00561071">
      <w:pPr>
        <w:spacing w:after="0" w:line="360" w:lineRule="auto"/>
        <w:jc w:val="both"/>
        <w:rPr>
          <w:rFonts w:ascii="Palatino Linotype" w:hAnsi="Palatino Linotype" w:cs="Arial"/>
          <w:color w:val="000000"/>
          <w:sz w:val="24"/>
          <w:szCs w:val="24"/>
          <w:lang w:val="es-ES_tradnl"/>
        </w:rPr>
      </w:pPr>
    </w:p>
    <w:p w:rsidR="00561071" w:rsidRPr="00B91C9F" w:rsidRDefault="00561071" w:rsidP="00561071">
      <w:pPr>
        <w:spacing w:after="0" w:line="360" w:lineRule="auto"/>
        <w:jc w:val="both"/>
        <w:rPr>
          <w:rFonts w:ascii="Palatino Linotype" w:hAnsi="Palatino Linotype" w:cs="Arial"/>
          <w:color w:val="000000"/>
          <w:sz w:val="24"/>
          <w:szCs w:val="24"/>
          <w:lang w:val="es-ES_tradnl"/>
        </w:rPr>
      </w:pPr>
      <w:r w:rsidRPr="00B91C9F">
        <w:rPr>
          <w:rFonts w:ascii="Palatino Linotype" w:hAnsi="Palatino Linotype" w:cs="Arial"/>
          <w:color w:val="000000"/>
          <w:sz w:val="24"/>
          <w:szCs w:val="24"/>
          <w:lang w:val="es-ES_tradnl"/>
        </w:rPr>
        <w:t>En tal sentido es que se considera que la respuesta e informe justificado en conjunto dan atención a la solicitud de información</w:t>
      </w:r>
      <w:r w:rsidRPr="00B91C9F">
        <w:rPr>
          <w:rFonts w:ascii="Palatino Linotype" w:hAnsi="Palatino Linotype" w:cs="Arial"/>
          <w:color w:val="000000"/>
          <w:sz w:val="24"/>
          <w:szCs w:val="24"/>
          <w:lang w:val="es-419"/>
        </w:rPr>
        <w:t xml:space="preserve"> de mérito</w:t>
      </w:r>
      <w:r w:rsidRPr="00B91C9F">
        <w:rPr>
          <w:rFonts w:ascii="Palatino Linotype" w:hAnsi="Palatino Linotype" w:cs="Arial"/>
          <w:color w:val="000000"/>
          <w:sz w:val="24"/>
          <w:szCs w:val="24"/>
          <w:lang w:val="es-ES_tradnl"/>
        </w:rPr>
        <w:t>.</w:t>
      </w:r>
    </w:p>
    <w:p w:rsidR="004A16CF" w:rsidRPr="00B91C9F" w:rsidRDefault="004A16CF" w:rsidP="00C20555">
      <w:pPr>
        <w:autoSpaceDE w:val="0"/>
        <w:autoSpaceDN w:val="0"/>
        <w:adjustRightInd w:val="0"/>
        <w:spacing w:after="0" w:line="360" w:lineRule="auto"/>
        <w:jc w:val="both"/>
        <w:rPr>
          <w:rFonts w:ascii="Palatino Linotype" w:hAnsi="Palatino Linotype" w:cs="Arial"/>
          <w:sz w:val="24"/>
          <w:szCs w:val="24"/>
        </w:rPr>
      </w:pPr>
    </w:p>
    <w:p w:rsidR="005E60F1" w:rsidRPr="00B91C9F" w:rsidRDefault="00BB22A3" w:rsidP="00C20555">
      <w:pPr>
        <w:autoSpaceDE w:val="0"/>
        <w:autoSpaceDN w:val="0"/>
        <w:adjustRightInd w:val="0"/>
        <w:spacing w:after="0" w:line="360" w:lineRule="auto"/>
        <w:jc w:val="both"/>
        <w:rPr>
          <w:rFonts w:ascii="Palatino Linotype" w:hAnsi="Palatino Linotype" w:cs="Arial"/>
          <w:sz w:val="24"/>
          <w:szCs w:val="24"/>
        </w:rPr>
      </w:pPr>
      <w:r w:rsidRPr="00B91C9F">
        <w:rPr>
          <w:rFonts w:ascii="Palatino Linotype" w:hAnsi="Palatino Linotype" w:cs="Arial"/>
          <w:sz w:val="24"/>
          <w:szCs w:val="24"/>
        </w:rPr>
        <w:t>Por lo que hace a la inconformidad derivada del punto de la solicitud número dos (2), en el que manifiesta: “…</w:t>
      </w:r>
      <w:r w:rsidRPr="00B91C9F">
        <w:rPr>
          <w:rFonts w:ascii="Palatino Linotype" w:hAnsi="Palatino Linotype" w:cs="Arial"/>
          <w:i/>
          <w:sz w:val="24"/>
          <w:szCs w:val="24"/>
        </w:rPr>
        <w:t>El sujeto obligado no atiende a la solicitud de información y solo señala la distribución por capítulo de gasto, omitiendo los conceptos en que se distribuyen los costos diarios de una persona privada de la libertad en los Centros Penitenciarios y de Readaptación Social del Estado de México</w:t>
      </w:r>
      <w:r w:rsidRPr="00B91C9F">
        <w:rPr>
          <w:rFonts w:ascii="Palatino Linotype" w:hAnsi="Palatino Linotype" w:cs="Arial"/>
          <w:sz w:val="24"/>
          <w:szCs w:val="24"/>
        </w:rPr>
        <w:t>.”, el sujeto obligado, modifica su respuesta pues de origen informó:</w:t>
      </w:r>
    </w:p>
    <w:p w:rsidR="00561071" w:rsidRPr="00B91C9F" w:rsidRDefault="00561071" w:rsidP="006778EE">
      <w:pPr>
        <w:autoSpaceDE w:val="0"/>
        <w:autoSpaceDN w:val="0"/>
        <w:adjustRightInd w:val="0"/>
        <w:spacing w:after="0" w:line="360" w:lineRule="auto"/>
        <w:jc w:val="both"/>
        <w:rPr>
          <w:rFonts w:ascii="Palatino Linotype" w:hAnsi="Palatino Linotype" w:cs="Arial"/>
          <w:sz w:val="24"/>
          <w:szCs w:val="24"/>
        </w:rPr>
      </w:pPr>
    </w:p>
    <w:p w:rsidR="00BB22A3" w:rsidRPr="00B91C9F" w:rsidRDefault="00BB22A3" w:rsidP="006778EE">
      <w:pPr>
        <w:tabs>
          <w:tab w:val="left" w:pos="5647"/>
        </w:tabs>
        <w:spacing w:after="0" w:line="360" w:lineRule="auto"/>
        <w:ind w:left="916" w:right="567"/>
        <w:jc w:val="both"/>
        <w:rPr>
          <w:rFonts w:ascii="Palatino Linotype" w:hAnsi="Palatino Linotype"/>
          <w:i/>
          <w:sz w:val="24"/>
          <w:szCs w:val="24"/>
        </w:rPr>
      </w:pPr>
      <w:r w:rsidRPr="00B91C9F">
        <w:rPr>
          <w:rFonts w:ascii="Palatino Linotype" w:hAnsi="Palatino Linotype"/>
          <w:i/>
          <w:sz w:val="24"/>
          <w:szCs w:val="24"/>
        </w:rPr>
        <w:t>“R.- $230.94, conceptos que contempla.</w:t>
      </w:r>
    </w:p>
    <w:p w:rsidR="00BB22A3" w:rsidRPr="00B91C9F" w:rsidRDefault="00BB22A3" w:rsidP="006778EE">
      <w:pPr>
        <w:tabs>
          <w:tab w:val="left" w:pos="5647"/>
        </w:tabs>
        <w:spacing w:after="0" w:line="360" w:lineRule="auto"/>
        <w:ind w:left="916" w:right="567"/>
        <w:jc w:val="both"/>
        <w:rPr>
          <w:rFonts w:ascii="Palatino Linotype" w:hAnsi="Palatino Linotype"/>
          <w:i/>
          <w:sz w:val="24"/>
          <w:szCs w:val="24"/>
        </w:rPr>
      </w:pPr>
      <w:r w:rsidRPr="00B91C9F">
        <w:rPr>
          <w:rFonts w:ascii="Palatino Linotype" w:hAnsi="Palatino Linotype"/>
          <w:i/>
          <w:sz w:val="24"/>
          <w:szCs w:val="24"/>
        </w:rPr>
        <w:t>- Servicios personales</w:t>
      </w:r>
    </w:p>
    <w:p w:rsidR="00BB22A3" w:rsidRPr="00B91C9F" w:rsidRDefault="00BB22A3" w:rsidP="006778EE">
      <w:pPr>
        <w:tabs>
          <w:tab w:val="left" w:pos="5647"/>
        </w:tabs>
        <w:spacing w:after="0" w:line="360" w:lineRule="auto"/>
        <w:ind w:left="916" w:right="567"/>
        <w:jc w:val="both"/>
        <w:rPr>
          <w:rFonts w:ascii="Palatino Linotype" w:hAnsi="Palatino Linotype"/>
          <w:i/>
          <w:sz w:val="24"/>
          <w:szCs w:val="24"/>
        </w:rPr>
      </w:pPr>
      <w:r w:rsidRPr="00B91C9F">
        <w:rPr>
          <w:rFonts w:ascii="Palatino Linotype" w:hAnsi="Palatino Linotype"/>
          <w:i/>
          <w:sz w:val="24"/>
          <w:szCs w:val="24"/>
        </w:rPr>
        <w:t>- Materiales y suministros</w:t>
      </w:r>
    </w:p>
    <w:p w:rsidR="00BB22A3" w:rsidRPr="00B91C9F" w:rsidRDefault="00BB22A3" w:rsidP="006778EE">
      <w:pPr>
        <w:tabs>
          <w:tab w:val="left" w:pos="5647"/>
        </w:tabs>
        <w:spacing w:after="0" w:line="360" w:lineRule="auto"/>
        <w:ind w:left="916" w:right="567"/>
        <w:jc w:val="both"/>
        <w:rPr>
          <w:rFonts w:ascii="Palatino Linotype" w:hAnsi="Palatino Linotype"/>
          <w:i/>
          <w:sz w:val="24"/>
          <w:szCs w:val="24"/>
        </w:rPr>
      </w:pPr>
      <w:r w:rsidRPr="00B91C9F">
        <w:rPr>
          <w:rFonts w:ascii="Palatino Linotype" w:hAnsi="Palatino Linotype"/>
          <w:i/>
          <w:sz w:val="24"/>
          <w:szCs w:val="24"/>
        </w:rPr>
        <w:t>- Servicios generales</w:t>
      </w:r>
    </w:p>
    <w:p w:rsidR="00BB22A3" w:rsidRPr="00B91C9F" w:rsidRDefault="00BB22A3" w:rsidP="006778EE">
      <w:pPr>
        <w:tabs>
          <w:tab w:val="left" w:pos="5647"/>
        </w:tabs>
        <w:spacing w:after="0" w:line="360" w:lineRule="auto"/>
        <w:ind w:left="916" w:right="567"/>
        <w:jc w:val="both"/>
        <w:rPr>
          <w:rFonts w:ascii="Palatino Linotype" w:hAnsi="Palatino Linotype"/>
          <w:i/>
          <w:sz w:val="24"/>
          <w:szCs w:val="24"/>
        </w:rPr>
      </w:pPr>
      <w:r w:rsidRPr="00B91C9F">
        <w:rPr>
          <w:rFonts w:ascii="Palatino Linotype" w:hAnsi="Palatino Linotype"/>
          <w:i/>
          <w:sz w:val="24"/>
          <w:szCs w:val="24"/>
        </w:rPr>
        <w:lastRenderedPageBreak/>
        <w:t>- Transferencias, asignaciones”</w:t>
      </w:r>
    </w:p>
    <w:p w:rsidR="00561071" w:rsidRPr="00B91C9F" w:rsidRDefault="00561071" w:rsidP="006778EE">
      <w:pPr>
        <w:autoSpaceDE w:val="0"/>
        <w:autoSpaceDN w:val="0"/>
        <w:adjustRightInd w:val="0"/>
        <w:spacing w:after="0" w:line="360" w:lineRule="auto"/>
        <w:jc w:val="both"/>
        <w:rPr>
          <w:rFonts w:ascii="Palatino Linotype" w:hAnsi="Palatino Linotype" w:cs="Arial"/>
          <w:sz w:val="24"/>
          <w:szCs w:val="24"/>
        </w:rPr>
      </w:pPr>
    </w:p>
    <w:p w:rsidR="00BB22A3" w:rsidRPr="00B91C9F" w:rsidRDefault="00BB22A3" w:rsidP="006778EE">
      <w:pPr>
        <w:autoSpaceDE w:val="0"/>
        <w:autoSpaceDN w:val="0"/>
        <w:adjustRightInd w:val="0"/>
        <w:spacing w:after="0" w:line="360" w:lineRule="auto"/>
        <w:jc w:val="both"/>
        <w:rPr>
          <w:rFonts w:ascii="Palatino Linotype" w:hAnsi="Palatino Linotype" w:cs="Arial"/>
          <w:sz w:val="24"/>
          <w:szCs w:val="24"/>
        </w:rPr>
      </w:pPr>
      <w:r w:rsidRPr="00B91C9F">
        <w:rPr>
          <w:rFonts w:ascii="Palatino Linotype" w:hAnsi="Palatino Linotype" w:cs="Arial"/>
          <w:sz w:val="24"/>
          <w:szCs w:val="24"/>
        </w:rPr>
        <w:t>Pero en informe justificado preciso lo siguiente:</w:t>
      </w:r>
    </w:p>
    <w:p w:rsidR="00561071" w:rsidRPr="00B91C9F" w:rsidRDefault="00561071" w:rsidP="006778EE">
      <w:pPr>
        <w:autoSpaceDE w:val="0"/>
        <w:autoSpaceDN w:val="0"/>
        <w:adjustRightInd w:val="0"/>
        <w:spacing w:after="0" w:line="360" w:lineRule="auto"/>
        <w:jc w:val="both"/>
        <w:rPr>
          <w:rFonts w:ascii="Palatino Linotype" w:hAnsi="Palatino Linotype" w:cs="Arial"/>
          <w:sz w:val="24"/>
          <w:szCs w:val="24"/>
        </w:rPr>
      </w:pPr>
    </w:p>
    <w:p w:rsidR="00BB22A3" w:rsidRPr="00B91C9F" w:rsidRDefault="00BB22A3" w:rsidP="006778EE">
      <w:pPr>
        <w:pStyle w:val="Prrafodelista"/>
        <w:tabs>
          <w:tab w:val="left" w:pos="5647"/>
        </w:tabs>
        <w:spacing w:line="360" w:lineRule="auto"/>
        <w:ind w:left="927"/>
        <w:jc w:val="both"/>
        <w:rPr>
          <w:rFonts w:ascii="Palatino Linotype" w:hAnsi="Palatino Linotype"/>
          <w:i/>
          <w:lang w:val="es-MX"/>
        </w:rPr>
      </w:pPr>
      <w:r w:rsidRPr="00B91C9F">
        <w:rPr>
          <w:rFonts w:ascii="Palatino Linotype" w:hAnsi="Palatino Linotype"/>
          <w:i/>
          <w:lang w:val="es-MX"/>
        </w:rPr>
        <w:t>R.- $230.94</w:t>
      </w:r>
    </w:p>
    <w:p w:rsidR="00BB22A3" w:rsidRPr="00B91C9F" w:rsidRDefault="00BB22A3" w:rsidP="006778EE">
      <w:pPr>
        <w:pStyle w:val="Prrafodelista"/>
        <w:tabs>
          <w:tab w:val="left" w:pos="5647"/>
        </w:tabs>
        <w:spacing w:line="360" w:lineRule="auto"/>
        <w:ind w:left="927"/>
        <w:jc w:val="both"/>
        <w:rPr>
          <w:rFonts w:ascii="Palatino Linotype" w:hAnsi="Palatino Linotype"/>
          <w:i/>
          <w:lang w:val="es-MX"/>
        </w:rPr>
      </w:pPr>
      <w:r w:rsidRPr="00B91C9F">
        <w:rPr>
          <w:rFonts w:ascii="Palatino Linotype" w:hAnsi="Palatino Linotype"/>
          <w:i/>
          <w:lang w:val="es-MX"/>
        </w:rPr>
        <w:t>Conceptos que contempla:</w:t>
      </w:r>
    </w:p>
    <w:p w:rsidR="00BB22A3" w:rsidRPr="00B91C9F" w:rsidRDefault="00BB22A3" w:rsidP="006778EE">
      <w:pPr>
        <w:pStyle w:val="Prrafodelista"/>
        <w:numPr>
          <w:ilvl w:val="0"/>
          <w:numId w:val="22"/>
        </w:numPr>
        <w:tabs>
          <w:tab w:val="left" w:pos="5647"/>
        </w:tabs>
        <w:spacing w:line="360" w:lineRule="auto"/>
        <w:jc w:val="both"/>
        <w:rPr>
          <w:rFonts w:ascii="Palatino Linotype" w:hAnsi="Palatino Linotype"/>
          <w:i/>
          <w:lang w:val="es-MX"/>
        </w:rPr>
      </w:pPr>
      <w:r w:rsidRPr="00B91C9F">
        <w:rPr>
          <w:rFonts w:ascii="Palatino Linotype" w:hAnsi="Palatino Linotype"/>
          <w:i/>
          <w:lang w:val="es-MX"/>
        </w:rPr>
        <w:t>Sueldo del personal operativo y administrativo de los diferentes Centros Penitenciarios, que contribuyen al resguardo, y brindan cuidado y servicios de reinserción a las personas privadas de la libertad.</w:t>
      </w:r>
    </w:p>
    <w:p w:rsidR="00BB22A3" w:rsidRPr="00B91C9F" w:rsidRDefault="00BB22A3" w:rsidP="006778EE">
      <w:pPr>
        <w:pStyle w:val="Prrafodelista"/>
        <w:numPr>
          <w:ilvl w:val="0"/>
          <w:numId w:val="22"/>
        </w:numPr>
        <w:tabs>
          <w:tab w:val="left" w:pos="5647"/>
        </w:tabs>
        <w:spacing w:line="360" w:lineRule="auto"/>
        <w:jc w:val="both"/>
        <w:rPr>
          <w:rFonts w:ascii="Palatino Linotype" w:hAnsi="Palatino Linotype"/>
          <w:i/>
          <w:lang w:val="es-MX"/>
        </w:rPr>
      </w:pPr>
      <w:r w:rsidRPr="00B91C9F">
        <w:rPr>
          <w:rFonts w:ascii="Palatino Linotype" w:hAnsi="Palatino Linotype"/>
          <w:i/>
          <w:lang w:val="es-MX"/>
        </w:rPr>
        <w:t>Servicio de gas para la elaboración de alimentos en los Centros Penitenciarios.</w:t>
      </w:r>
    </w:p>
    <w:p w:rsidR="00BB22A3" w:rsidRPr="00B91C9F" w:rsidRDefault="00BB22A3" w:rsidP="006778EE">
      <w:pPr>
        <w:pStyle w:val="Prrafodelista"/>
        <w:numPr>
          <w:ilvl w:val="0"/>
          <w:numId w:val="22"/>
        </w:numPr>
        <w:tabs>
          <w:tab w:val="left" w:pos="5647"/>
        </w:tabs>
        <w:spacing w:line="360" w:lineRule="auto"/>
        <w:jc w:val="both"/>
        <w:rPr>
          <w:rFonts w:ascii="Palatino Linotype" w:hAnsi="Palatino Linotype"/>
          <w:i/>
          <w:lang w:val="es-MX"/>
        </w:rPr>
      </w:pPr>
      <w:r w:rsidRPr="00B91C9F">
        <w:rPr>
          <w:rFonts w:ascii="Palatino Linotype" w:hAnsi="Palatino Linotype"/>
          <w:i/>
          <w:lang w:val="es-MX"/>
        </w:rPr>
        <w:t>Servicio de agua para higiene de las personas privadas de la libertad.</w:t>
      </w:r>
    </w:p>
    <w:p w:rsidR="00BB22A3" w:rsidRPr="00B91C9F" w:rsidRDefault="00BB22A3" w:rsidP="006778EE">
      <w:pPr>
        <w:pStyle w:val="Prrafodelista"/>
        <w:numPr>
          <w:ilvl w:val="0"/>
          <w:numId w:val="22"/>
        </w:numPr>
        <w:tabs>
          <w:tab w:val="left" w:pos="5647"/>
        </w:tabs>
        <w:spacing w:line="360" w:lineRule="auto"/>
        <w:jc w:val="both"/>
        <w:rPr>
          <w:rFonts w:ascii="Palatino Linotype" w:hAnsi="Palatino Linotype"/>
          <w:i/>
          <w:lang w:val="es-MX"/>
        </w:rPr>
      </w:pPr>
      <w:r w:rsidRPr="00B91C9F">
        <w:rPr>
          <w:rFonts w:ascii="Palatino Linotype" w:hAnsi="Palatino Linotype"/>
          <w:i/>
          <w:lang w:val="es-MX"/>
        </w:rPr>
        <w:t xml:space="preserve">Servicios integrales para fumigación, </w:t>
      </w:r>
      <w:proofErr w:type="spellStart"/>
      <w:r w:rsidRPr="00B91C9F">
        <w:rPr>
          <w:rFonts w:ascii="Palatino Linotype" w:hAnsi="Palatino Linotype"/>
          <w:i/>
          <w:lang w:val="es-MX"/>
        </w:rPr>
        <w:t>sanitización</w:t>
      </w:r>
      <w:proofErr w:type="spellEnd"/>
      <w:r w:rsidRPr="00B91C9F">
        <w:rPr>
          <w:rFonts w:ascii="Palatino Linotype" w:hAnsi="Palatino Linotype"/>
          <w:i/>
          <w:lang w:val="es-MX"/>
        </w:rPr>
        <w:t xml:space="preserve"> de los Centros Penitenciarios.</w:t>
      </w:r>
    </w:p>
    <w:p w:rsidR="00BB22A3" w:rsidRPr="00B91C9F" w:rsidRDefault="00BB22A3" w:rsidP="006778EE">
      <w:pPr>
        <w:pStyle w:val="Prrafodelista"/>
        <w:numPr>
          <w:ilvl w:val="0"/>
          <w:numId w:val="22"/>
        </w:numPr>
        <w:tabs>
          <w:tab w:val="left" w:pos="5647"/>
        </w:tabs>
        <w:spacing w:line="360" w:lineRule="auto"/>
        <w:jc w:val="both"/>
        <w:rPr>
          <w:rFonts w:ascii="Palatino Linotype" w:hAnsi="Palatino Linotype"/>
          <w:lang w:val="es-MX"/>
        </w:rPr>
      </w:pPr>
      <w:r w:rsidRPr="00B91C9F">
        <w:rPr>
          <w:rFonts w:ascii="Palatino Linotype" w:hAnsi="Palatino Linotype"/>
          <w:i/>
          <w:lang w:val="es-MX"/>
        </w:rPr>
        <w:t>Gasto de servicios de las personas privadas de la libertad</w:t>
      </w:r>
      <w:r w:rsidRPr="00B91C9F">
        <w:rPr>
          <w:rFonts w:ascii="Palatino Linotype" w:hAnsi="Palatino Linotype"/>
          <w:lang w:val="es-MX"/>
        </w:rPr>
        <w:t>.”</w:t>
      </w:r>
    </w:p>
    <w:p w:rsidR="00561071" w:rsidRPr="00B91C9F" w:rsidRDefault="00561071" w:rsidP="00C20555">
      <w:pPr>
        <w:autoSpaceDE w:val="0"/>
        <w:autoSpaceDN w:val="0"/>
        <w:adjustRightInd w:val="0"/>
        <w:spacing w:after="0" w:line="360" w:lineRule="auto"/>
        <w:jc w:val="both"/>
        <w:rPr>
          <w:rFonts w:ascii="Palatino Linotype" w:hAnsi="Palatino Linotype" w:cs="Arial"/>
          <w:sz w:val="24"/>
          <w:szCs w:val="24"/>
        </w:rPr>
      </w:pPr>
    </w:p>
    <w:p w:rsidR="00F11CEA" w:rsidRPr="00B91C9F" w:rsidRDefault="00BB22A3" w:rsidP="00C20555">
      <w:pPr>
        <w:autoSpaceDE w:val="0"/>
        <w:autoSpaceDN w:val="0"/>
        <w:adjustRightInd w:val="0"/>
        <w:spacing w:after="0" w:line="360" w:lineRule="auto"/>
        <w:jc w:val="both"/>
        <w:rPr>
          <w:rFonts w:ascii="Palatino Linotype" w:hAnsi="Palatino Linotype" w:cs="Arial"/>
          <w:sz w:val="24"/>
          <w:szCs w:val="24"/>
        </w:rPr>
      </w:pPr>
      <w:r w:rsidRPr="00B91C9F">
        <w:rPr>
          <w:rFonts w:ascii="Palatino Linotype" w:hAnsi="Palatino Linotype" w:cs="Arial"/>
          <w:sz w:val="24"/>
          <w:szCs w:val="24"/>
        </w:rPr>
        <w:t xml:space="preserve">Como podemos apreciar </w:t>
      </w:r>
      <w:r w:rsidR="00F11CEA" w:rsidRPr="00B91C9F">
        <w:rPr>
          <w:rFonts w:ascii="Palatino Linotype" w:hAnsi="Palatino Linotype" w:cs="Arial"/>
          <w:sz w:val="24"/>
          <w:szCs w:val="24"/>
          <w:lang w:val="es-419"/>
        </w:rPr>
        <w:t xml:space="preserve">la información remitida en informe justificado por el sujeto obligado, modifica su respuesta originalmente dada y </w:t>
      </w:r>
      <w:r w:rsidR="00F02E45" w:rsidRPr="00B91C9F">
        <w:rPr>
          <w:rFonts w:ascii="Palatino Linotype" w:hAnsi="Palatino Linotype" w:cs="Arial"/>
          <w:sz w:val="24"/>
          <w:szCs w:val="24"/>
        </w:rPr>
        <w:t xml:space="preserve">precisa los conceptos que contempla los $230.94 (doscientos treinta pesos 94/100 M.N.) </w:t>
      </w:r>
      <w:r w:rsidR="00F02E45" w:rsidRPr="00B91C9F">
        <w:rPr>
          <w:rFonts w:ascii="Palatino Linotype" w:hAnsi="Palatino Linotype" w:cs="Arial"/>
          <w:sz w:val="24"/>
          <w:szCs w:val="24"/>
          <w:lang w:val="es-419"/>
        </w:rPr>
        <w:t xml:space="preserve">diarios por </w:t>
      </w:r>
      <w:r w:rsidR="00F02E45" w:rsidRPr="00B91C9F">
        <w:rPr>
          <w:rFonts w:ascii="Palatino Linotype" w:hAnsi="Palatino Linotype" w:cs="Arial"/>
          <w:sz w:val="24"/>
          <w:szCs w:val="24"/>
        </w:rPr>
        <w:t>persona privada de su libertad en centros penitenciarios.</w:t>
      </w:r>
    </w:p>
    <w:p w:rsidR="00F11CEA" w:rsidRPr="00B91C9F" w:rsidRDefault="00F11CEA" w:rsidP="00C20555">
      <w:pPr>
        <w:autoSpaceDE w:val="0"/>
        <w:autoSpaceDN w:val="0"/>
        <w:adjustRightInd w:val="0"/>
        <w:spacing w:after="0" w:line="360" w:lineRule="auto"/>
        <w:jc w:val="both"/>
        <w:rPr>
          <w:rFonts w:ascii="Palatino Linotype" w:hAnsi="Palatino Linotype" w:cs="Arial"/>
          <w:sz w:val="24"/>
          <w:szCs w:val="24"/>
          <w:lang w:val="es-419"/>
        </w:rPr>
      </w:pPr>
    </w:p>
    <w:p w:rsidR="00F02E45" w:rsidRPr="00B91C9F" w:rsidRDefault="00F02E45" w:rsidP="00C20555">
      <w:pPr>
        <w:autoSpaceDE w:val="0"/>
        <w:autoSpaceDN w:val="0"/>
        <w:adjustRightInd w:val="0"/>
        <w:spacing w:after="0" w:line="360" w:lineRule="auto"/>
        <w:jc w:val="both"/>
        <w:rPr>
          <w:rFonts w:ascii="Palatino Linotype" w:hAnsi="Palatino Linotype" w:cs="Arial"/>
          <w:sz w:val="24"/>
          <w:szCs w:val="24"/>
        </w:rPr>
      </w:pPr>
      <w:r w:rsidRPr="00B91C9F">
        <w:rPr>
          <w:rFonts w:ascii="Palatino Linotype" w:hAnsi="Palatino Linotype" w:cs="Arial"/>
          <w:sz w:val="24"/>
          <w:szCs w:val="24"/>
        </w:rPr>
        <w:t xml:space="preserve">Se realiza el cálculo aritmético de 230.94 diarios por la cantidad de internos que refirió el sujeto obligado en su respuesta, es decir 34,968, nos arroja una cantidad diaria de $8, 075, 509.92 (ocho millones setenta y cinco mil quinientos nueve pesos 92/100 M.N.), si lo multiplicamos al mes es decir por 30 días, nos arroja: $242,265,298.00, (doscientos cuarenta y dos millones doscientos sesenta y cinco mil doscientos noventa y ocho </w:t>
      </w:r>
      <w:r w:rsidRPr="00B91C9F">
        <w:rPr>
          <w:rFonts w:ascii="Palatino Linotype" w:hAnsi="Palatino Linotype" w:cs="Arial"/>
          <w:sz w:val="24"/>
          <w:szCs w:val="24"/>
        </w:rPr>
        <w:lastRenderedPageBreak/>
        <w:t xml:space="preserve">pesos 00/100 M.N.), por lo que calcular por persona y por día cuanto se gasta de gas, de comida, de </w:t>
      </w:r>
      <w:proofErr w:type="spellStart"/>
      <w:r w:rsidRPr="00B91C9F">
        <w:rPr>
          <w:rFonts w:ascii="Palatino Linotype" w:hAnsi="Palatino Linotype" w:cs="Arial"/>
          <w:sz w:val="24"/>
          <w:szCs w:val="24"/>
        </w:rPr>
        <w:t>sanitización</w:t>
      </w:r>
      <w:proofErr w:type="spellEnd"/>
      <w:r w:rsidRPr="00B91C9F">
        <w:rPr>
          <w:rFonts w:ascii="Palatino Linotype" w:hAnsi="Palatino Linotype" w:cs="Arial"/>
          <w:sz w:val="24"/>
          <w:szCs w:val="24"/>
        </w:rPr>
        <w:t>, de agua, así como los sueldos de los custodios, se considera que el sujeto obligado ha entregado la información al mayor grado de desagregación posible, que es 230.94 pesos diarios por cada persona privada de su libertad en centros penitenciarios.</w:t>
      </w:r>
    </w:p>
    <w:p w:rsidR="00225327" w:rsidRPr="00B91C9F" w:rsidRDefault="00225327" w:rsidP="00C20555">
      <w:pPr>
        <w:autoSpaceDE w:val="0"/>
        <w:autoSpaceDN w:val="0"/>
        <w:adjustRightInd w:val="0"/>
        <w:spacing w:after="0" w:line="360" w:lineRule="auto"/>
        <w:jc w:val="both"/>
        <w:rPr>
          <w:rFonts w:ascii="Palatino Linotype" w:hAnsi="Palatino Linotype" w:cs="Arial"/>
          <w:sz w:val="24"/>
          <w:szCs w:val="24"/>
        </w:rPr>
      </w:pPr>
    </w:p>
    <w:p w:rsidR="00225327" w:rsidRPr="00B91C9F" w:rsidRDefault="00225327" w:rsidP="00C20555">
      <w:pPr>
        <w:autoSpaceDE w:val="0"/>
        <w:autoSpaceDN w:val="0"/>
        <w:adjustRightInd w:val="0"/>
        <w:spacing w:after="0" w:line="360" w:lineRule="auto"/>
        <w:jc w:val="both"/>
        <w:rPr>
          <w:rFonts w:ascii="Palatino Linotype" w:hAnsi="Palatino Linotype" w:cs="Arial"/>
          <w:sz w:val="24"/>
          <w:szCs w:val="24"/>
        </w:rPr>
      </w:pPr>
      <w:r w:rsidRPr="00B91C9F">
        <w:rPr>
          <w:rFonts w:ascii="Palatino Linotype" w:hAnsi="Palatino Linotype" w:cs="Arial"/>
          <w:color w:val="000000"/>
          <w:sz w:val="24"/>
          <w:szCs w:val="24"/>
          <w:lang w:val="es-ES_tradnl"/>
        </w:rPr>
        <w:t>En tal sentido es que se considera que la respuesta e informe justificado en conjunto dan atención a la solicitud de información</w:t>
      </w:r>
      <w:r w:rsidRPr="00B91C9F">
        <w:rPr>
          <w:rFonts w:ascii="Palatino Linotype" w:hAnsi="Palatino Linotype" w:cs="Arial"/>
          <w:color w:val="000000"/>
          <w:sz w:val="24"/>
          <w:szCs w:val="24"/>
          <w:lang w:val="es-419"/>
        </w:rPr>
        <w:t xml:space="preserve"> de mérito</w:t>
      </w:r>
      <w:r w:rsidR="0075441F" w:rsidRPr="00B91C9F">
        <w:rPr>
          <w:rFonts w:ascii="Palatino Linotype" w:hAnsi="Palatino Linotype" w:cs="Arial"/>
          <w:color w:val="000000"/>
          <w:sz w:val="24"/>
          <w:szCs w:val="24"/>
          <w:lang w:val="es-ES_tradnl"/>
        </w:rPr>
        <w:t>.</w:t>
      </w:r>
    </w:p>
    <w:p w:rsidR="00F02E45" w:rsidRPr="00B91C9F" w:rsidRDefault="00F02E45" w:rsidP="00C20555">
      <w:pPr>
        <w:autoSpaceDE w:val="0"/>
        <w:autoSpaceDN w:val="0"/>
        <w:adjustRightInd w:val="0"/>
        <w:spacing w:after="0" w:line="360" w:lineRule="auto"/>
        <w:jc w:val="both"/>
        <w:rPr>
          <w:rFonts w:ascii="Palatino Linotype" w:hAnsi="Palatino Linotype" w:cs="Arial"/>
          <w:sz w:val="24"/>
          <w:szCs w:val="24"/>
          <w:lang w:val="es-419"/>
        </w:rPr>
      </w:pPr>
    </w:p>
    <w:p w:rsidR="00F11CEA" w:rsidRPr="00B91C9F" w:rsidRDefault="00F11CEA" w:rsidP="00C20555">
      <w:pPr>
        <w:autoSpaceDE w:val="0"/>
        <w:autoSpaceDN w:val="0"/>
        <w:adjustRightInd w:val="0"/>
        <w:spacing w:after="0" w:line="360" w:lineRule="auto"/>
        <w:jc w:val="both"/>
        <w:rPr>
          <w:rFonts w:ascii="Palatino Linotype" w:hAnsi="Palatino Linotype" w:cs="Arial"/>
          <w:sz w:val="24"/>
          <w:szCs w:val="24"/>
          <w:lang w:val="es-419"/>
        </w:rPr>
      </w:pPr>
      <w:r w:rsidRPr="00B91C9F">
        <w:rPr>
          <w:rFonts w:ascii="Palatino Linotype" w:hAnsi="Palatino Linotype" w:cs="Arial"/>
          <w:sz w:val="24"/>
          <w:szCs w:val="24"/>
          <w:lang w:val="es-419"/>
        </w:rPr>
        <w:t>Ahora bien, derivado del caso en concreto que nos ocupa, 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rsidR="00F11CEA" w:rsidRPr="00B91C9F" w:rsidRDefault="00F11CEA" w:rsidP="00C20555">
      <w:pPr>
        <w:autoSpaceDE w:val="0"/>
        <w:autoSpaceDN w:val="0"/>
        <w:adjustRightInd w:val="0"/>
        <w:spacing w:after="0" w:line="360" w:lineRule="auto"/>
        <w:jc w:val="both"/>
        <w:rPr>
          <w:rFonts w:ascii="Palatino Linotype" w:hAnsi="Palatino Linotype" w:cs="Arial"/>
          <w:sz w:val="24"/>
          <w:szCs w:val="24"/>
          <w:lang w:val="es-419"/>
        </w:rPr>
      </w:pPr>
    </w:p>
    <w:p w:rsidR="00F11CEA" w:rsidRPr="00B91C9F" w:rsidRDefault="00F11CEA" w:rsidP="00597D85">
      <w:pPr>
        <w:spacing w:after="0" w:line="240" w:lineRule="auto"/>
        <w:ind w:left="851" w:right="1134"/>
        <w:jc w:val="both"/>
        <w:rPr>
          <w:rFonts w:ascii="Palatino Linotype" w:hAnsi="Palatino Linotype" w:cs="Arial"/>
          <w:i/>
          <w:sz w:val="24"/>
          <w:szCs w:val="24"/>
        </w:rPr>
      </w:pPr>
      <w:r w:rsidRPr="00B91C9F">
        <w:rPr>
          <w:rFonts w:ascii="Palatino Linotype" w:hAnsi="Palatino Linotype" w:cs="Arial"/>
          <w:i/>
          <w:sz w:val="24"/>
          <w:szCs w:val="24"/>
        </w:rPr>
        <w:t>“</w:t>
      </w:r>
      <w:r w:rsidRPr="00B91C9F">
        <w:rPr>
          <w:rFonts w:ascii="Palatino Linotype" w:hAnsi="Palatino Linotype" w:cs="Arial"/>
          <w:b/>
          <w:i/>
          <w:sz w:val="24"/>
          <w:szCs w:val="24"/>
        </w:rPr>
        <w:t>Artículo 192</w:t>
      </w:r>
      <w:r w:rsidRPr="00B91C9F">
        <w:rPr>
          <w:rFonts w:ascii="Palatino Linotype" w:hAnsi="Palatino Linotype" w:cs="Arial"/>
          <w:i/>
          <w:sz w:val="24"/>
          <w:szCs w:val="24"/>
        </w:rPr>
        <w:t>. El recurso será sobreseído, en todo o en parte, cuando una vez admitido, se actualicen alguno de los siguientes supuestos:</w:t>
      </w:r>
    </w:p>
    <w:p w:rsidR="00F11CEA" w:rsidRPr="00B91C9F" w:rsidRDefault="00F11CEA" w:rsidP="00597D85">
      <w:pPr>
        <w:spacing w:after="0" w:line="240" w:lineRule="auto"/>
        <w:ind w:left="851" w:right="1134"/>
        <w:jc w:val="both"/>
        <w:rPr>
          <w:rFonts w:ascii="Palatino Linotype" w:hAnsi="Palatino Linotype" w:cs="Arial"/>
          <w:i/>
          <w:sz w:val="24"/>
          <w:szCs w:val="24"/>
        </w:rPr>
      </w:pPr>
      <w:r w:rsidRPr="00B91C9F">
        <w:rPr>
          <w:rFonts w:ascii="Palatino Linotype" w:hAnsi="Palatino Linotype" w:cs="Arial"/>
          <w:i/>
          <w:sz w:val="24"/>
          <w:szCs w:val="24"/>
        </w:rPr>
        <w:t>…</w:t>
      </w:r>
    </w:p>
    <w:p w:rsidR="00F11CEA" w:rsidRPr="00B91C9F" w:rsidRDefault="00F11CEA" w:rsidP="00597D85">
      <w:pPr>
        <w:spacing w:after="0" w:line="240" w:lineRule="auto"/>
        <w:ind w:left="851" w:right="1134"/>
        <w:jc w:val="both"/>
        <w:rPr>
          <w:rFonts w:ascii="Palatino Linotype" w:hAnsi="Palatino Linotype" w:cs="Arial"/>
          <w:i/>
          <w:sz w:val="24"/>
          <w:szCs w:val="24"/>
        </w:rPr>
      </w:pPr>
      <w:r w:rsidRPr="00B91C9F">
        <w:rPr>
          <w:rFonts w:ascii="Palatino Linotype" w:hAnsi="Palatino Linotype" w:cs="Arial"/>
          <w:i/>
          <w:sz w:val="24"/>
          <w:szCs w:val="24"/>
        </w:rPr>
        <w:t>III. El sujeto obligado responsable del acto lo modifique o revoque de tal manera que el recurso de revisión quede sin materia;</w:t>
      </w: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r w:rsidRPr="00B91C9F">
        <w:rPr>
          <w:rFonts w:ascii="Palatino Linotype" w:hAnsi="Palatino Linotype" w:cs="Arial"/>
          <w:noProof/>
          <w:color w:val="000000"/>
          <w:sz w:val="24"/>
          <w:szCs w:val="24"/>
          <w:lang w:val="es-419" w:eastAsia="es-MX"/>
        </w:rPr>
        <w:t xml:space="preserve">Cabe destacar que la respuesta que da el sujeto obligado, el precepto normativo en estudio, lo consagra como “acto”, esto es así, ya que las respuestas que emiten los sujetos obligados son considerados, (en el contexto que la propia Ley establece), como “actos”, sin los cuales no existiría certeza de la existencia o inexistencia de información pública, porque precisamente la evidencia notoria y especifica del actuar del sujeto obligado se observa a través de sus actos que necesariamente ejecuta y aplica al ejercer sus atribuciones legalmente conferidas. </w:t>
      </w: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r w:rsidRPr="00B91C9F">
        <w:rPr>
          <w:rFonts w:ascii="Palatino Linotype" w:hAnsi="Palatino Linotype" w:cs="Arial"/>
          <w:noProof/>
          <w:color w:val="000000"/>
          <w:sz w:val="24"/>
          <w:szCs w:val="24"/>
          <w:lang w:val="es-419" w:eastAsia="es-MX"/>
        </w:rPr>
        <w:t>La naturaleza jurídica de los actos que emiten los sujetos obligados están delimitados por la 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w:t>
      </w:r>
      <w:r w:rsidRPr="00B91C9F">
        <w:rPr>
          <w:rFonts w:ascii="Palatino Linotype" w:hAnsi="Palatino Linotype" w:cs="Arial"/>
          <w:b/>
          <w:i/>
        </w:rPr>
        <w:t>Artículo 53</w:t>
      </w:r>
      <w:r w:rsidRPr="00B91C9F">
        <w:rPr>
          <w:rFonts w:ascii="Palatino Linotype" w:hAnsi="Palatino Linotype" w:cs="Arial"/>
          <w:i/>
        </w:rPr>
        <w:t xml:space="preserve">. Las Unidades de Transparencia tendrán las siguientes funciones: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11CEA" w:rsidRPr="00B91C9F" w:rsidRDefault="00F11CEA" w:rsidP="00597D85">
      <w:pPr>
        <w:spacing w:after="0" w:line="240" w:lineRule="auto"/>
        <w:ind w:left="851" w:right="851"/>
        <w:jc w:val="both"/>
        <w:rPr>
          <w:rFonts w:ascii="Palatino Linotype" w:hAnsi="Palatino Linotype" w:cs="Arial"/>
          <w:b/>
          <w:i/>
          <w:u w:val="single"/>
        </w:rPr>
      </w:pPr>
      <w:r w:rsidRPr="00B91C9F">
        <w:rPr>
          <w:rFonts w:ascii="Palatino Linotype" w:hAnsi="Palatino Linotype" w:cs="Arial"/>
          <w:b/>
          <w:i/>
          <w:u w:val="single"/>
        </w:rPr>
        <w:t xml:space="preserve">II. Recibir, tramitar y dar respuesta a las solicitudes de acceso a la información;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 xml:space="preserve">IV. Realizar, con efectividad, los trámites internos necesarios para la atención de las solicitudes de acceso a la información; </w:t>
      </w:r>
    </w:p>
    <w:p w:rsidR="00F11CEA" w:rsidRPr="00B91C9F" w:rsidRDefault="00F11CEA" w:rsidP="00597D85">
      <w:pPr>
        <w:spacing w:after="0" w:line="240" w:lineRule="auto"/>
        <w:ind w:left="851" w:right="851"/>
        <w:jc w:val="both"/>
        <w:rPr>
          <w:rFonts w:ascii="Palatino Linotype" w:hAnsi="Palatino Linotype" w:cs="Arial"/>
          <w:b/>
          <w:i/>
          <w:u w:val="single"/>
        </w:rPr>
      </w:pPr>
      <w:r w:rsidRPr="00B91C9F">
        <w:rPr>
          <w:rFonts w:ascii="Palatino Linotype" w:hAnsi="Palatino Linotype" w:cs="Arial"/>
          <w:b/>
          <w:i/>
          <w:u w:val="single"/>
        </w:rPr>
        <w:t xml:space="preserve">V. Entregar, en su caso, a los particulares la información solicitada; </w:t>
      </w:r>
    </w:p>
    <w:p w:rsidR="00F11CEA" w:rsidRPr="00B91C9F" w:rsidRDefault="00F11CEA" w:rsidP="00597D85">
      <w:pPr>
        <w:spacing w:after="0" w:line="240" w:lineRule="auto"/>
        <w:ind w:left="851" w:right="851"/>
        <w:jc w:val="both"/>
        <w:rPr>
          <w:rFonts w:ascii="Palatino Linotype" w:hAnsi="Palatino Linotype" w:cs="Arial"/>
          <w:b/>
          <w:i/>
          <w:u w:val="single"/>
        </w:rPr>
      </w:pPr>
      <w:r w:rsidRPr="00B91C9F">
        <w:rPr>
          <w:rFonts w:ascii="Palatino Linotype" w:hAnsi="Palatino Linotype" w:cs="Arial"/>
          <w:b/>
          <w:i/>
          <w:u w:val="single"/>
        </w:rPr>
        <w:t xml:space="preserve">VI. Efectuar las notificaciones a los solicitantes;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 xml:space="preserve">X. Presentar ante el Comité, el proyecto de clasificación de información;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 xml:space="preserve">XI. Promover e implementar políticas de transparencia proactiva procurando su accesibilidad;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 xml:space="preserve">XII. Fomentar la transparencia y accesibilidad al interior del sujeto obligado;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t xml:space="preserve">XIII. Hacer del conocimiento de la instancia competente la probable responsabilidad por el incumplimiento de las obligaciones previstas en la presente Ley; y </w:t>
      </w:r>
    </w:p>
    <w:p w:rsidR="00F11CEA" w:rsidRPr="00B91C9F" w:rsidRDefault="00F11CEA" w:rsidP="00597D85">
      <w:pPr>
        <w:spacing w:after="0" w:line="240" w:lineRule="auto"/>
        <w:ind w:left="851" w:right="851"/>
        <w:jc w:val="both"/>
        <w:rPr>
          <w:rFonts w:ascii="Palatino Linotype" w:hAnsi="Palatino Linotype" w:cs="Arial"/>
          <w:i/>
        </w:rPr>
      </w:pPr>
      <w:r w:rsidRPr="00B91C9F">
        <w:rPr>
          <w:rFonts w:ascii="Palatino Linotype" w:hAnsi="Palatino Linotype" w:cs="Arial"/>
          <w:i/>
        </w:rPr>
        <w:lastRenderedPageBreak/>
        <w:t>XIV. Las demás que resulten necesarias para facilitar el acceso a la información y aquellas que se desprenden de la presente Ley y demás disposiciones jurídicas aplicables.”</w:t>
      </w: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r w:rsidRPr="00B91C9F">
        <w:rPr>
          <w:rFonts w:ascii="Palatino Linotype" w:hAnsi="Palatino Linotype" w:cs="Arial"/>
          <w:noProof/>
          <w:color w:val="000000"/>
          <w:sz w:val="24"/>
          <w:szCs w:val="24"/>
          <w:lang w:val="es-419" w:eastAsia="es-MX"/>
        </w:rPr>
        <w:t>Es decir, la impugnación del Recurrente debe ser sobre la emisión de un “Acto” contenido en la hipótesis descrita en las fracciones II, V y VI, en las cuales se deja ver que la Unidad de Transparencia ha de efectuar las notificaciones a los solicitantes; lo que en el presente caso se actualiza como un acto atribuible al ente público y que se perfecciona con la respuesta dada por el sujeto obligado.</w:t>
      </w: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r w:rsidRPr="00B91C9F">
        <w:rPr>
          <w:rFonts w:ascii="Palatino Linotype" w:hAnsi="Palatino Linotype" w:cs="Arial"/>
          <w:noProof/>
          <w:color w:val="000000"/>
          <w:sz w:val="24"/>
          <w:szCs w:val="24"/>
          <w:lang w:val="es-419" w:eastAsia="es-MX"/>
        </w:rPr>
        <w:t>Ahora bien, por cuanto hace al tercer elemento normativo, es en esencia una condicional, consistente en que la dependencia o entidad responsable del acto impugnado, la modifique 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r w:rsidRPr="00B91C9F">
        <w:rPr>
          <w:rFonts w:ascii="Palatino Linotype" w:hAnsi="Palatino Linotype" w:cs="Arial"/>
          <w:noProof/>
          <w:color w:val="000000"/>
          <w:sz w:val="24"/>
          <w:szCs w:val="24"/>
          <w:lang w:val="es-419" w:eastAsia="es-MX"/>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de lo que en un principio afectó al hoy recurrente; en el presente caso, se actualiza el sobreseimiento ya que en fecha </w:t>
      </w:r>
      <w:r w:rsidR="00597D85" w:rsidRPr="00B91C9F">
        <w:rPr>
          <w:rFonts w:ascii="Palatino Linotype" w:hAnsi="Palatino Linotype" w:cs="Arial"/>
          <w:noProof/>
          <w:color w:val="000000"/>
          <w:sz w:val="24"/>
          <w:szCs w:val="24"/>
          <w:lang w:val="es-419" w:eastAsia="es-MX"/>
        </w:rPr>
        <w:t>veintiséis</w:t>
      </w:r>
      <w:r w:rsidRPr="00B91C9F">
        <w:rPr>
          <w:rFonts w:ascii="Palatino Linotype" w:hAnsi="Palatino Linotype" w:cs="Arial"/>
          <w:noProof/>
          <w:color w:val="000000"/>
          <w:sz w:val="24"/>
          <w:szCs w:val="24"/>
          <w:lang w:val="es-419" w:eastAsia="es-MX"/>
        </w:rPr>
        <w:t xml:space="preserve"> de </w:t>
      </w:r>
      <w:r w:rsidR="00597D85" w:rsidRPr="00B91C9F">
        <w:rPr>
          <w:rFonts w:ascii="Palatino Linotype" w:hAnsi="Palatino Linotype" w:cs="Arial"/>
          <w:noProof/>
          <w:color w:val="000000"/>
          <w:sz w:val="24"/>
          <w:szCs w:val="24"/>
          <w:lang w:val="es-419" w:eastAsia="es-MX"/>
        </w:rPr>
        <w:t>noviembre</w:t>
      </w:r>
      <w:r w:rsidRPr="00B91C9F">
        <w:rPr>
          <w:rFonts w:ascii="Palatino Linotype" w:hAnsi="Palatino Linotype" w:cs="Arial"/>
          <w:noProof/>
          <w:color w:val="000000"/>
          <w:sz w:val="24"/>
          <w:szCs w:val="24"/>
          <w:lang w:val="es-419" w:eastAsia="es-MX"/>
        </w:rPr>
        <w:t xml:space="preserve"> de dos mil veintidós, el sujeto obligado, mediante informe de justificación remitió información que en un principio no se envió, mediante lo cual modificó la respuesta en concreto.</w:t>
      </w:r>
    </w:p>
    <w:p w:rsidR="00F11CEA" w:rsidRPr="00B91C9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B91C9F" w:rsidRDefault="00F11CEA" w:rsidP="00B87466">
      <w:pPr>
        <w:spacing w:after="0" w:line="360" w:lineRule="auto"/>
        <w:jc w:val="both"/>
        <w:rPr>
          <w:rFonts w:ascii="Palatino Linotype" w:hAnsi="Palatino Linotype" w:cs="Arial"/>
          <w:sz w:val="24"/>
          <w:szCs w:val="24"/>
        </w:rPr>
      </w:pPr>
      <w:r w:rsidRPr="00B91C9F">
        <w:rPr>
          <w:rFonts w:ascii="Palatino Linotype" w:hAnsi="Palatino Linotype" w:cs="Arial"/>
          <w:sz w:val="24"/>
          <w:szCs w:val="24"/>
        </w:rPr>
        <w:lastRenderedPageBreak/>
        <w:t xml:space="preserve">Por todo lo anterior con fundamento en el artículo 186 fracción I de la Ley de Transparencia y Acceso a la Información Pública del Estado de México y Municipios, </w:t>
      </w:r>
      <w:r w:rsidRPr="00B91C9F">
        <w:rPr>
          <w:rFonts w:ascii="Palatino Linotype" w:hAnsi="Palatino Linotype" w:cs="Arial"/>
          <w:b/>
          <w:sz w:val="24"/>
          <w:szCs w:val="24"/>
        </w:rPr>
        <w:t>se SOBRESEE</w:t>
      </w:r>
      <w:r w:rsidRPr="00B91C9F">
        <w:rPr>
          <w:rFonts w:ascii="Palatino Linotype" w:hAnsi="Palatino Linotype" w:cs="Arial"/>
          <w:sz w:val="24"/>
          <w:szCs w:val="24"/>
        </w:rPr>
        <w:t xml:space="preserve"> la respuesta inmersa en el expediente electrónico del recurso de revisión </w:t>
      </w:r>
      <w:r w:rsidR="005E60F1" w:rsidRPr="00B91C9F">
        <w:rPr>
          <w:rFonts w:ascii="Palatino Linotype" w:hAnsi="Palatino Linotype" w:cs="Arial"/>
          <w:b/>
          <w:sz w:val="24"/>
          <w:szCs w:val="24"/>
        </w:rPr>
        <w:t>02020</w:t>
      </w:r>
      <w:r w:rsidRPr="00B91C9F">
        <w:rPr>
          <w:rFonts w:ascii="Palatino Linotype" w:hAnsi="Palatino Linotype" w:cs="Arial"/>
          <w:b/>
          <w:sz w:val="24"/>
          <w:szCs w:val="24"/>
        </w:rPr>
        <w:t>/INFOEM/IP/RR/202</w:t>
      </w:r>
      <w:r w:rsidR="005E60F1" w:rsidRPr="00B91C9F">
        <w:rPr>
          <w:rFonts w:ascii="Palatino Linotype" w:hAnsi="Palatino Linotype" w:cs="Arial"/>
          <w:b/>
          <w:sz w:val="24"/>
          <w:szCs w:val="24"/>
        </w:rPr>
        <w:t>3</w:t>
      </w:r>
      <w:r w:rsidRPr="00B91C9F">
        <w:rPr>
          <w:rFonts w:ascii="Palatino Linotype" w:hAnsi="Palatino Linotype" w:cs="Arial"/>
          <w:sz w:val="24"/>
          <w:szCs w:val="24"/>
        </w:rPr>
        <w:t xml:space="preserve"> que ha sido materia del presente fallo, por lo antes expuesto y fundado, este Pleno:</w:t>
      </w:r>
    </w:p>
    <w:p w:rsidR="00625AD3" w:rsidRPr="00B91C9F" w:rsidRDefault="00625AD3" w:rsidP="00B87466">
      <w:pPr>
        <w:spacing w:after="0" w:line="360" w:lineRule="auto"/>
        <w:jc w:val="center"/>
        <w:rPr>
          <w:rFonts w:ascii="Palatino Linotype" w:hAnsi="Palatino Linotype"/>
          <w:b/>
          <w:bCs/>
          <w:spacing w:val="60"/>
          <w:sz w:val="24"/>
          <w:szCs w:val="24"/>
          <w:lang w:val="es-ES_tradnl"/>
        </w:rPr>
      </w:pPr>
    </w:p>
    <w:p w:rsidR="00F11CEA" w:rsidRPr="00B91C9F" w:rsidRDefault="00F11CEA" w:rsidP="00B87466">
      <w:pPr>
        <w:spacing w:after="0" w:line="360" w:lineRule="auto"/>
        <w:jc w:val="center"/>
        <w:rPr>
          <w:rFonts w:ascii="Palatino Linotype" w:hAnsi="Palatino Linotype"/>
          <w:b/>
          <w:bCs/>
          <w:spacing w:val="60"/>
          <w:sz w:val="24"/>
          <w:szCs w:val="24"/>
          <w:lang w:val="es-ES_tradnl"/>
        </w:rPr>
      </w:pPr>
      <w:r w:rsidRPr="00B91C9F">
        <w:rPr>
          <w:rFonts w:ascii="Palatino Linotype" w:hAnsi="Palatino Linotype"/>
          <w:b/>
          <w:bCs/>
          <w:spacing w:val="60"/>
          <w:sz w:val="24"/>
          <w:szCs w:val="24"/>
          <w:lang w:val="es-ES_tradnl"/>
        </w:rPr>
        <w:t>RESUELVE</w:t>
      </w:r>
    </w:p>
    <w:p w:rsidR="00F11CEA" w:rsidRPr="00B91C9F" w:rsidRDefault="00F11CEA" w:rsidP="00B87466">
      <w:pPr>
        <w:spacing w:after="0" w:line="360" w:lineRule="auto"/>
        <w:jc w:val="both"/>
        <w:rPr>
          <w:rFonts w:ascii="Palatino Linotype" w:hAnsi="Palatino Linotype" w:cs="Arial"/>
          <w:sz w:val="24"/>
          <w:szCs w:val="24"/>
        </w:rPr>
      </w:pPr>
    </w:p>
    <w:p w:rsidR="00F11CEA" w:rsidRPr="00B91C9F" w:rsidRDefault="00F11CEA" w:rsidP="00B87466">
      <w:pPr>
        <w:spacing w:after="0" w:line="360" w:lineRule="auto"/>
        <w:jc w:val="both"/>
        <w:rPr>
          <w:rFonts w:ascii="Palatino Linotype" w:hAnsi="Palatino Linotype" w:cs="Arial"/>
          <w:sz w:val="24"/>
          <w:szCs w:val="24"/>
        </w:rPr>
      </w:pPr>
      <w:r w:rsidRPr="00B91C9F">
        <w:rPr>
          <w:rFonts w:ascii="Palatino Linotype" w:hAnsi="Palatino Linotype" w:cs="Arial"/>
          <w:b/>
          <w:sz w:val="24"/>
          <w:szCs w:val="24"/>
        </w:rPr>
        <w:t>PRIMERO.</w:t>
      </w:r>
      <w:r w:rsidRPr="00B91C9F">
        <w:rPr>
          <w:rFonts w:ascii="Palatino Linotype" w:hAnsi="Palatino Linotype" w:cs="Arial"/>
          <w:sz w:val="24"/>
          <w:szCs w:val="24"/>
        </w:rPr>
        <w:t xml:space="preserve"> Se </w:t>
      </w:r>
      <w:r w:rsidRPr="00B91C9F">
        <w:rPr>
          <w:rFonts w:ascii="Palatino Linotype" w:hAnsi="Palatino Linotype" w:cs="Arial"/>
          <w:b/>
          <w:sz w:val="24"/>
          <w:szCs w:val="24"/>
        </w:rPr>
        <w:t>SOBRESEE</w:t>
      </w:r>
      <w:r w:rsidRPr="00B91C9F">
        <w:rPr>
          <w:rFonts w:ascii="Palatino Linotype" w:hAnsi="Palatino Linotype" w:cs="Arial"/>
          <w:sz w:val="24"/>
          <w:szCs w:val="24"/>
        </w:rPr>
        <w:t xml:space="preserve"> el recurso de revisión </w:t>
      </w:r>
      <w:r w:rsidR="005E60F1" w:rsidRPr="00B91C9F">
        <w:rPr>
          <w:rFonts w:ascii="Palatino Linotype" w:hAnsi="Palatino Linotype" w:cs="Arial"/>
          <w:b/>
          <w:sz w:val="24"/>
          <w:szCs w:val="24"/>
        </w:rPr>
        <w:t>02020</w:t>
      </w:r>
      <w:r w:rsidRPr="00B91C9F">
        <w:rPr>
          <w:rFonts w:ascii="Palatino Linotype" w:hAnsi="Palatino Linotype" w:cs="Arial"/>
          <w:b/>
          <w:sz w:val="24"/>
          <w:szCs w:val="24"/>
        </w:rPr>
        <w:t>/INFOEM/IP/RR/202</w:t>
      </w:r>
      <w:r w:rsidR="005E60F1" w:rsidRPr="00B91C9F">
        <w:rPr>
          <w:rFonts w:ascii="Palatino Linotype" w:hAnsi="Palatino Linotype" w:cs="Arial"/>
          <w:b/>
          <w:sz w:val="24"/>
          <w:szCs w:val="24"/>
        </w:rPr>
        <w:t>3</w:t>
      </w:r>
      <w:r w:rsidRPr="00B91C9F">
        <w:rPr>
          <w:rFonts w:ascii="Palatino Linotype" w:hAnsi="Palatino Linotype" w:cs="Arial"/>
          <w:sz w:val="24"/>
          <w:szCs w:val="24"/>
        </w:rPr>
        <w:t xml:space="preserve"> por actualizarse la causal de sobreseimiento contenida en la fracción III del artículo 192, de la </w:t>
      </w:r>
      <w:r w:rsidRPr="00B91C9F">
        <w:rPr>
          <w:rFonts w:ascii="Palatino Linotype" w:hAnsi="Palatino Linotype" w:cs="Arial"/>
          <w:sz w:val="24"/>
          <w:szCs w:val="24"/>
          <w:lang w:val="es-ES_tradnl"/>
        </w:rPr>
        <w:t>Ley de Transparencia</w:t>
      </w:r>
      <w:r w:rsidRPr="00B91C9F">
        <w:rPr>
          <w:rFonts w:ascii="Palatino Linotype" w:hAnsi="Palatino Linotype" w:cs="Arial"/>
          <w:sz w:val="24"/>
          <w:szCs w:val="24"/>
          <w:lang w:val="es-419"/>
        </w:rPr>
        <w:t xml:space="preserve"> y Acceso a la Información Pública del Estado de México y Municipios</w:t>
      </w:r>
      <w:r w:rsidRPr="00B91C9F">
        <w:rPr>
          <w:rFonts w:ascii="Palatino Linotype" w:hAnsi="Palatino Linotype" w:cs="Arial"/>
          <w:sz w:val="24"/>
          <w:szCs w:val="24"/>
        </w:rPr>
        <w:t xml:space="preserve">, en términos del Considerando </w:t>
      </w:r>
      <w:r w:rsidRPr="00B91C9F">
        <w:rPr>
          <w:rFonts w:ascii="Palatino Linotype" w:hAnsi="Palatino Linotype" w:cs="Arial"/>
          <w:b/>
          <w:sz w:val="24"/>
          <w:szCs w:val="24"/>
          <w:lang w:val="es-419"/>
        </w:rPr>
        <w:t xml:space="preserve">TERCERO </w:t>
      </w:r>
      <w:r w:rsidRPr="00B91C9F">
        <w:rPr>
          <w:rFonts w:ascii="Palatino Linotype" w:hAnsi="Palatino Linotype" w:cs="Arial"/>
          <w:sz w:val="24"/>
          <w:szCs w:val="24"/>
        </w:rPr>
        <w:t>de la presente resolución.</w:t>
      </w:r>
    </w:p>
    <w:p w:rsidR="00F11CEA" w:rsidRPr="00B91C9F" w:rsidRDefault="00F11CEA" w:rsidP="00B87466">
      <w:pPr>
        <w:spacing w:after="0" w:line="360" w:lineRule="auto"/>
        <w:jc w:val="both"/>
        <w:rPr>
          <w:rFonts w:ascii="Palatino Linotype" w:hAnsi="Palatino Linotype" w:cs="Arial"/>
          <w:sz w:val="24"/>
          <w:szCs w:val="24"/>
        </w:rPr>
      </w:pPr>
    </w:p>
    <w:p w:rsidR="00F11CEA" w:rsidRPr="00B91C9F" w:rsidRDefault="00F11CEA" w:rsidP="00B87466">
      <w:pPr>
        <w:spacing w:after="0" w:line="360" w:lineRule="auto"/>
        <w:jc w:val="both"/>
        <w:rPr>
          <w:rFonts w:ascii="Palatino Linotype" w:hAnsi="Palatino Linotype" w:cs="Arial"/>
          <w:sz w:val="24"/>
          <w:szCs w:val="24"/>
        </w:rPr>
      </w:pPr>
      <w:r w:rsidRPr="00B91C9F">
        <w:rPr>
          <w:rFonts w:ascii="Palatino Linotype" w:hAnsi="Palatino Linotype" w:cs="Arial"/>
          <w:b/>
          <w:sz w:val="24"/>
          <w:szCs w:val="24"/>
        </w:rPr>
        <w:t>SEGUNDO</w:t>
      </w:r>
      <w:r w:rsidRPr="00B91C9F">
        <w:rPr>
          <w:rFonts w:ascii="Palatino Linotype" w:hAnsi="Palatino Linotype" w:cs="Arial"/>
          <w:sz w:val="24"/>
          <w:szCs w:val="24"/>
        </w:rPr>
        <w:t xml:space="preserve">. </w:t>
      </w:r>
      <w:r w:rsidRPr="00B91C9F">
        <w:rPr>
          <w:rFonts w:ascii="Palatino Linotype" w:hAnsi="Palatino Linotype" w:cs="Arial"/>
          <w:b/>
          <w:sz w:val="24"/>
          <w:szCs w:val="24"/>
        </w:rPr>
        <w:t>Notifíquese</w:t>
      </w:r>
      <w:r w:rsidRPr="00B91C9F">
        <w:rPr>
          <w:rFonts w:ascii="Palatino Linotype" w:hAnsi="Palatino Linotype" w:cs="Arial"/>
          <w:sz w:val="24"/>
          <w:szCs w:val="24"/>
        </w:rPr>
        <w:t xml:space="preserve"> la presente resolución al</w:t>
      </w:r>
      <w:r w:rsidRPr="00B91C9F">
        <w:rPr>
          <w:rFonts w:ascii="Palatino Linotype" w:hAnsi="Palatino Linotype"/>
          <w:sz w:val="24"/>
          <w:szCs w:val="24"/>
        </w:rPr>
        <w:t xml:space="preserve"> </w:t>
      </w:r>
      <w:r w:rsidRPr="00B91C9F">
        <w:rPr>
          <w:rFonts w:ascii="Palatino Linotype" w:hAnsi="Palatino Linotype" w:cs="Arial"/>
          <w:sz w:val="24"/>
          <w:szCs w:val="24"/>
        </w:rPr>
        <w:t>Titular</w:t>
      </w:r>
      <w:r w:rsidRPr="00B91C9F">
        <w:rPr>
          <w:rFonts w:ascii="Palatino Linotype" w:hAnsi="Palatino Linotype"/>
          <w:sz w:val="24"/>
          <w:szCs w:val="24"/>
        </w:rPr>
        <w:t xml:space="preserve"> </w:t>
      </w:r>
      <w:r w:rsidRPr="00B91C9F">
        <w:rPr>
          <w:rFonts w:ascii="Palatino Linotype" w:hAnsi="Palatino Linotype" w:cs="Arial"/>
          <w:sz w:val="24"/>
          <w:szCs w:val="24"/>
        </w:rPr>
        <w:t xml:space="preserve">de la Unidad de Transparencia del Sujeto Obligado mediante el Sistema de Acceso a la Información Mexiquense </w:t>
      </w:r>
      <w:r w:rsidRPr="00B91C9F">
        <w:rPr>
          <w:rFonts w:ascii="Palatino Linotype" w:hAnsi="Palatino Linotype" w:cs="Arial"/>
          <w:b/>
          <w:sz w:val="24"/>
          <w:szCs w:val="24"/>
        </w:rPr>
        <w:t>(SAIMEX)</w:t>
      </w:r>
      <w:r w:rsidRPr="00B91C9F">
        <w:rPr>
          <w:rFonts w:ascii="Palatino Linotype" w:hAnsi="Palatino Linotype" w:cs="Arial"/>
          <w:sz w:val="24"/>
          <w:szCs w:val="24"/>
        </w:rPr>
        <w:t>.</w:t>
      </w:r>
    </w:p>
    <w:p w:rsidR="00F11CEA" w:rsidRPr="00B91C9F" w:rsidRDefault="00F11CEA" w:rsidP="00B87466">
      <w:pPr>
        <w:spacing w:after="0" w:line="360" w:lineRule="auto"/>
        <w:jc w:val="both"/>
        <w:rPr>
          <w:rFonts w:ascii="Palatino Linotype" w:hAnsi="Palatino Linotype" w:cs="Arial"/>
          <w:sz w:val="24"/>
          <w:szCs w:val="24"/>
        </w:rPr>
      </w:pPr>
    </w:p>
    <w:p w:rsidR="00F11CEA" w:rsidRPr="00B91C9F" w:rsidRDefault="00F11CEA" w:rsidP="00B87466">
      <w:pPr>
        <w:spacing w:after="0" w:line="360" w:lineRule="auto"/>
        <w:ind w:right="51"/>
        <w:jc w:val="both"/>
        <w:rPr>
          <w:rFonts w:ascii="Palatino Linotype" w:hAnsi="Palatino Linotype" w:cs="Arial"/>
          <w:sz w:val="24"/>
          <w:szCs w:val="24"/>
        </w:rPr>
      </w:pPr>
      <w:r w:rsidRPr="00B91C9F">
        <w:rPr>
          <w:rFonts w:ascii="Palatino Linotype" w:hAnsi="Palatino Linotype" w:cs="Arial"/>
          <w:b/>
          <w:sz w:val="24"/>
          <w:szCs w:val="24"/>
        </w:rPr>
        <w:t>TERCERO</w:t>
      </w:r>
      <w:r w:rsidRPr="00B91C9F">
        <w:rPr>
          <w:rFonts w:ascii="Palatino Linotype" w:hAnsi="Palatino Linotype" w:cs="Arial"/>
          <w:sz w:val="24"/>
          <w:szCs w:val="24"/>
        </w:rPr>
        <w:t xml:space="preserve">. </w:t>
      </w:r>
      <w:r w:rsidRPr="00B91C9F">
        <w:rPr>
          <w:rFonts w:ascii="Palatino Linotype" w:hAnsi="Palatino Linotype" w:cs="Arial"/>
          <w:b/>
          <w:sz w:val="24"/>
          <w:szCs w:val="24"/>
        </w:rPr>
        <w:t>Notifíquese</w:t>
      </w:r>
      <w:r w:rsidRPr="00B91C9F">
        <w:rPr>
          <w:rFonts w:ascii="Palatino Linotype" w:hAnsi="Palatino Linotype" w:cs="Arial"/>
          <w:sz w:val="24"/>
          <w:szCs w:val="24"/>
        </w:rPr>
        <w:t xml:space="preserve"> al recurrente mediante el Sistema de Acceso a la Información Mexiquense (</w:t>
      </w:r>
      <w:r w:rsidRPr="00B91C9F">
        <w:rPr>
          <w:rFonts w:ascii="Palatino Linotype" w:hAnsi="Palatino Linotype" w:cs="Arial"/>
          <w:b/>
          <w:sz w:val="24"/>
          <w:szCs w:val="24"/>
        </w:rPr>
        <w:t>SAIMEX</w:t>
      </w:r>
      <w:r w:rsidRPr="00B91C9F">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337A3D" w:rsidRPr="00B91C9F" w:rsidRDefault="00337A3D" w:rsidP="00B87466">
      <w:pPr>
        <w:spacing w:after="0" w:line="360" w:lineRule="auto"/>
        <w:jc w:val="both"/>
        <w:rPr>
          <w:rFonts w:ascii="Palatino Linotype" w:hAnsi="Palatino Linotype"/>
          <w:sz w:val="24"/>
          <w:szCs w:val="24"/>
          <w:lang w:eastAsia="es-ES_tradnl"/>
        </w:rPr>
      </w:pPr>
    </w:p>
    <w:p w:rsidR="002612A2" w:rsidRPr="00B91C9F" w:rsidRDefault="002612A2" w:rsidP="00B87466">
      <w:pPr>
        <w:spacing w:after="0" w:line="360" w:lineRule="auto"/>
        <w:jc w:val="both"/>
        <w:rPr>
          <w:rFonts w:ascii="Palatino Linotype" w:hAnsi="Palatino Linotype"/>
          <w:sz w:val="24"/>
          <w:szCs w:val="24"/>
          <w:lang w:eastAsia="es-ES_tradnl"/>
        </w:rPr>
      </w:pPr>
    </w:p>
    <w:p w:rsidR="00337A3D" w:rsidRPr="00B91C9F" w:rsidRDefault="00337A3D" w:rsidP="00337A3D">
      <w:pPr>
        <w:spacing w:after="0" w:line="360" w:lineRule="auto"/>
        <w:jc w:val="both"/>
        <w:rPr>
          <w:rFonts w:ascii="Palatino Linotype" w:hAnsi="Palatino Linotype" w:cs="Arial"/>
          <w:sz w:val="24"/>
          <w:szCs w:val="24"/>
        </w:rPr>
      </w:pPr>
      <w:r w:rsidRPr="00B91C9F">
        <w:rPr>
          <w:rFonts w:ascii="Palatino Linotype" w:hAnsi="Palatino Linotype" w:cs="Arial"/>
          <w:sz w:val="24"/>
          <w:szCs w:val="24"/>
        </w:rPr>
        <w:lastRenderedPageBreak/>
        <w:t>ASÍ LO RESUELVE, POR UNANIMIDAD DE VOTOS EL PLENO DEL</w:t>
      </w:r>
      <w:r w:rsidRPr="00B91C9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91C9F">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046BBA" w:rsidRPr="00B91C9F">
        <w:rPr>
          <w:rFonts w:ascii="Palatino Linotype" w:hAnsi="Palatino Linotype" w:cs="Arial"/>
          <w:sz w:val="24"/>
          <w:szCs w:val="24"/>
        </w:rPr>
        <w:t xml:space="preserve">EN LA </w:t>
      </w:r>
      <w:r w:rsidR="002612A2" w:rsidRPr="00B91C9F">
        <w:rPr>
          <w:rFonts w:ascii="Palatino Linotype" w:hAnsi="Palatino Linotype" w:cs="Arial"/>
          <w:sz w:val="24"/>
          <w:szCs w:val="24"/>
          <w:lang w:val="es-419"/>
        </w:rPr>
        <w:t>TRIGÉSIMA TERCERA</w:t>
      </w:r>
      <w:r w:rsidR="00046BBA" w:rsidRPr="00B91C9F">
        <w:rPr>
          <w:rFonts w:ascii="Palatino Linotype" w:hAnsi="Palatino Linotype" w:cs="Arial"/>
          <w:sz w:val="24"/>
          <w:szCs w:val="24"/>
          <w:lang w:val="es-419"/>
        </w:rPr>
        <w:t xml:space="preserve"> </w:t>
      </w:r>
      <w:r w:rsidR="00046BBA" w:rsidRPr="00B91C9F">
        <w:rPr>
          <w:rFonts w:ascii="Palatino Linotype" w:hAnsi="Palatino Linotype" w:cs="Arial"/>
          <w:sz w:val="24"/>
          <w:szCs w:val="24"/>
        </w:rPr>
        <w:t xml:space="preserve">SESIÓN ORDINARIA CELEBRADA </w:t>
      </w:r>
      <w:r w:rsidR="002612A2" w:rsidRPr="00B91C9F">
        <w:rPr>
          <w:rFonts w:ascii="Palatino Linotype" w:hAnsi="Palatino Linotype" w:cs="Arial"/>
          <w:sz w:val="24"/>
          <w:szCs w:val="24"/>
        </w:rPr>
        <w:t>EL TRECE DE SEPTIEMBRE DE</w:t>
      </w:r>
      <w:r w:rsidR="00046BBA" w:rsidRPr="00B91C9F">
        <w:rPr>
          <w:rFonts w:ascii="Palatino Linotype" w:hAnsi="Palatino Linotype" w:cs="Arial"/>
          <w:sz w:val="24"/>
          <w:szCs w:val="24"/>
        </w:rPr>
        <w:t xml:space="preserve"> DOS MIL </w:t>
      </w:r>
      <w:r w:rsidR="00046BBA" w:rsidRPr="00B91C9F">
        <w:rPr>
          <w:rFonts w:ascii="Palatino Linotype" w:hAnsi="Palatino Linotype" w:cs="Arial"/>
          <w:sz w:val="24"/>
          <w:szCs w:val="24"/>
          <w:lang w:val="es-419"/>
        </w:rPr>
        <w:t>VEINTITRÉS</w:t>
      </w:r>
      <w:r w:rsidRPr="00B91C9F">
        <w:rPr>
          <w:rFonts w:ascii="Palatino Linotype" w:hAnsi="Palatino Linotype" w:cs="Arial"/>
          <w:sz w:val="24"/>
          <w:szCs w:val="24"/>
        </w:rPr>
        <w:t>, ANTE EL SECRETARIO TÉCNICO DEL PLENO, ALEXIS TAPIA RAMÍREZ. -----------</w:t>
      </w:r>
      <w:r w:rsidR="00EC5B14" w:rsidRPr="00B91C9F">
        <w:rPr>
          <w:rFonts w:ascii="Palatino Linotype" w:hAnsi="Palatino Linotype" w:cs="Arial"/>
          <w:sz w:val="24"/>
          <w:szCs w:val="24"/>
        </w:rPr>
        <w:t>--</w:t>
      </w:r>
      <w:r w:rsidR="00F82E74" w:rsidRPr="00B91C9F">
        <w:rPr>
          <w:rFonts w:ascii="Palatino Linotype" w:hAnsi="Palatino Linotype" w:cs="Arial"/>
          <w:sz w:val="24"/>
          <w:szCs w:val="24"/>
        </w:rPr>
        <w:t>---</w:t>
      </w:r>
      <w:r w:rsidR="006627EA" w:rsidRPr="00B91C9F">
        <w:rPr>
          <w:rFonts w:ascii="Palatino Linotype" w:hAnsi="Palatino Linotype" w:cs="Arial"/>
          <w:sz w:val="24"/>
          <w:szCs w:val="24"/>
        </w:rPr>
        <w:t>---</w:t>
      </w:r>
      <w:r w:rsidR="003E338A" w:rsidRPr="00B91C9F">
        <w:rPr>
          <w:rFonts w:ascii="Palatino Linotype" w:hAnsi="Palatino Linotype" w:cs="Arial"/>
          <w:sz w:val="24"/>
          <w:szCs w:val="24"/>
        </w:rPr>
        <w:t>----------------------</w:t>
      </w:r>
      <w:r w:rsidR="00FA16B3" w:rsidRPr="00B91C9F">
        <w:rPr>
          <w:rFonts w:ascii="Palatino Linotype" w:hAnsi="Palatino Linotype" w:cs="Arial"/>
          <w:sz w:val="24"/>
          <w:szCs w:val="24"/>
        </w:rPr>
        <w:t>--</w:t>
      </w:r>
      <w:r w:rsidR="002612A2" w:rsidRPr="00B91C9F">
        <w:rPr>
          <w:rFonts w:ascii="Palatino Linotype" w:eastAsia="Calibri" w:hAnsi="Palatino Linotype" w:cs="Tahoma"/>
          <w:bCs/>
          <w:sz w:val="24"/>
          <w:szCs w:val="24"/>
          <w:lang w:val="es-ES_tradnl"/>
        </w:rPr>
        <w:t>-----------------------------------------------------------------------------------------------------------------------------------------------------------------------------------------------------------------------------------------------------------------------------------------------------------------------------------------------------------------------------------------------------------------------------------------------------------------------------------------------------------------------------------------------------------------------------------------------------------------------------------------------------------------------------------------------------------------------------------------------------------------------------------------------------------------------------------------------------------------------------------------------------------------------------------------------------------------------------------------------------------------------------------------------------------------------------------------------------------------------------------------------------------------------------------------------------------------------------------------------------------------------------------------------------------------------------------------------------------------------------------------------------------------------------------------------------------------------------------------------------------------------------</w:t>
      </w:r>
      <w:r w:rsidR="00824BCD" w:rsidRPr="00B91C9F">
        <w:rPr>
          <w:rFonts w:ascii="Palatino Linotype" w:eastAsia="Calibri" w:hAnsi="Palatino Linotype" w:cs="Tahoma"/>
          <w:bCs/>
          <w:sz w:val="24"/>
          <w:szCs w:val="24"/>
          <w:lang w:val="es-ES_tradnl"/>
        </w:rPr>
        <w:t>----------------------</w:t>
      </w:r>
    </w:p>
    <w:p w:rsidR="00337A3D" w:rsidRDefault="00E30D49" w:rsidP="00337A3D">
      <w:pPr>
        <w:spacing w:after="0" w:line="360" w:lineRule="auto"/>
        <w:jc w:val="both"/>
        <w:rPr>
          <w:rFonts w:ascii="Palatino Linotype" w:hAnsi="Palatino Linotype" w:cs="Arial"/>
          <w:sz w:val="20"/>
        </w:rPr>
      </w:pPr>
      <w:r w:rsidRPr="00B91C9F">
        <w:rPr>
          <w:rFonts w:ascii="Palatino Linotype" w:hAnsi="Palatino Linotype" w:cs="Arial"/>
          <w:sz w:val="24"/>
          <w:szCs w:val="24"/>
        </w:rPr>
        <w:t>----------------------------------------------------------------------------------------------------------------------------------------------------------------------------------------------------------------------------------</w:t>
      </w:r>
      <w:r w:rsidR="00E56783" w:rsidRPr="00B91C9F">
        <w:rPr>
          <w:rFonts w:ascii="Palatino Linotype" w:hAnsi="Palatino Linotype" w:cs="Arial"/>
          <w:sz w:val="20"/>
        </w:rPr>
        <w:t>JMV/</w:t>
      </w:r>
      <w:r w:rsidR="00337A3D" w:rsidRPr="00B91C9F">
        <w:rPr>
          <w:rFonts w:ascii="Palatino Linotype" w:hAnsi="Palatino Linotype" w:cs="Arial"/>
          <w:sz w:val="20"/>
        </w:rPr>
        <w:t>CCR/</w:t>
      </w:r>
      <w:r w:rsidR="00B32C1A" w:rsidRPr="00B91C9F">
        <w:rPr>
          <w:rFonts w:ascii="Palatino Linotype" w:hAnsi="Palatino Linotype" w:cs="Arial"/>
          <w:sz w:val="20"/>
        </w:rPr>
        <w:t>ROA</w:t>
      </w:r>
      <w:bookmarkStart w:id="0" w:name="_GoBack"/>
      <w:bookmarkEnd w:id="0"/>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5B0" w:rsidRDefault="00B815B0" w:rsidP="00337A3D">
      <w:pPr>
        <w:spacing w:after="0" w:line="240" w:lineRule="auto"/>
      </w:pPr>
      <w:r>
        <w:separator/>
      </w:r>
    </w:p>
  </w:endnote>
  <w:endnote w:type="continuationSeparator" w:id="0">
    <w:p w:rsidR="00B815B0" w:rsidRDefault="00B815B0"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815B0" w:rsidRPr="002D6DD8"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1C9F">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1C9F">
              <w:rPr>
                <w:rFonts w:ascii="Palatino Linotype" w:hAnsi="Palatino Linotype"/>
                <w:bCs/>
                <w:noProof/>
                <w:sz w:val="20"/>
              </w:rPr>
              <w:t>28</w:t>
            </w:r>
            <w:r>
              <w:rPr>
                <w:rFonts w:ascii="Palatino Linotype" w:hAnsi="Palatino Linotype"/>
                <w:bCs/>
                <w:noProof/>
                <w:sz w:val="20"/>
              </w:rPr>
              <w:fldChar w:fldCharType="end"/>
            </w:r>
          </w:p>
        </w:sdtContent>
      </w:sdt>
    </w:sdtContent>
  </w:sdt>
  <w:p w:rsidR="00B815B0" w:rsidRDefault="00B815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B0" w:rsidRPr="000B69FA"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1C9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1C9F">
      <w:rPr>
        <w:rFonts w:ascii="Palatino Linotype" w:hAnsi="Palatino Linotype"/>
        <w:bCs/>
        <w:noProof/>
        <w:sz w:val="20"/>
      </w:rPr>
      <w:t>28</w:t>
    </w:r>
    <w:r>
      <w:rPr>
        <w:rFonts w:ascii="Palatino Linotype" w:hAnsi="Palatino Linotype"/>
        <w:bCs/>
        <w:noProof/>
        <w:sz w:val="20"/>
      </w:rPr>
      <w:fldChar w:fldCharType="end"/>
    </w:r>
  </w:p>
  <w:p w:rsidR="00B815B0" w:rsidRDefault="00B815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5B0" w:rsidRDefault="00B815B0" w:rsidP="00337A3D">
      <w:pPr>
        <w:spacing w:after="0" w:line="240" w:lineRule="auto"/>
      </w:pPr>
      <w:r>
        <w:separator/>
      </w:r>
    </w:p>
  </w:footnote>
  <w:footnote w:type="continuationSeparator" w:id="0">
    <w:p w:rsidR="00B815B0" w:rsidRDefault="00B815B0" w:rsidP="00337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B815B0" w:rsidTr="00BA7CD9">
      <w:trPr>
        <w:trHeight w:val="227"/>
      </w:trPr>
      <w:tc>
        <w:tcPr>
          <w:tcW w:w="6096" w:type="dxa"/>
          <w:vAlign w:val="center"/>
          <w:hideMark/>
        </w:tcPr>
        <w:p w:rsidR="00B815B0" w:rsidRPr="00641471" w:rsidRDefault="00B815B0"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rsidR="00B815B0" w:rsidRPr="00641471" w:rsidRDefault="00153E47" w:rsidP="00153E47">
          <w:pPr>
            <w:spacing w:after="120" w:line="256" w:lineRule="auto"/>
            <w:ind w:left="72" w:right="214"/>
            <w:rPr>
              <w:rFonts w:ascii="Palatino Linotype" w:hAnsi="Palatino Linotype" w:cs="Arial"/>
              <w:b/>
              <w:szCs w:val="20"/>
            </w:rPr>
          </w:pPr>
          <w:r>
            <w:rPr>
              <w:rFonts w:ascii="Palatino Linotype" w:hAnsi="Palatino Linotype" w:cs="Arial"/>
              <w:b/>
              <w:bCs/>
              <w:sz w:val="24"/>
              <w:lang w:eastAsia="es-MX"/>
            </w:rPr>
            <w:t>02020</w:t>
          </w:r>
          <w:r w:rsidR="00B815B0">
            <w:rPr>
              <w:rFonts w:ascii="Palatino Linotype" w:hAnsi="Palatino Linotype" w:cs="Arial"/>
              <w:b/>
              <w:bCs/>
              <w:sz w:val="24"/>
              <w:lang w:eastAsia="es-MX"/>
            </w:rPr>
            <w:t>/INFOEM/IP/RR/202</w:t>
          </w:r>
          <w:r>
            <w:rPr>
              <w:rFonts w:ascii="Palatino Linotype" w:hAnsi="Palatino Linotype" w:cs="Arial"/>
              <w:b/>
              <w:bCs/>
              <w:sz w:val="24"/>
              <w:lang w:eastAsia="es-MX"/>
            </w:rPr>
            <w:t>3</w:t>
          </w:r>
          <w:r w:rsidR="00B815B0">
            <w:rPr>
              <w:rFonts w:ascii="Palatino Linotype" w:hAnsi="Palatino Linotype" w:cs="Arial"/>
              <w:b/>
              <w:bCs/>
              <w:sz w:val="24"/>
              <w:lang w:val="es-419" w:eastAsia="es-MX"/>
            </w:rPr>
            <w:t xml:space="preserve"> </w:t>
          </w:r>
        </w:p>
      </w:tc>
    </w:tr>
    <w:tr w:rsidR="00B815B0" w:rsidTr="00BA7CD9">
      <w:trPr>
        <w:trHeight w:val="242"/>
      </w:trPr>
      <w:tc>
        <w:tcPr>
          <w:tcW w:w="6096" w:type="dxa"/>
          <w:vAlign w:val="center"/>
          <w:hideMark/>
        </w:tcPr>
        <w:p w:rsidR="00B815B0" w:rsidRPr="00641471" w:rsidRDefault="00B815B0"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rsidR="00B815B0" w:rsidRPr="00782F1E" w:rsidRDefault="00153E47" w:rsidP="008E6FCB">
          <w:pPr>
            <w:spacing w:after="120" w:line="256" w:lineRule="auto"/>
            <w:ind w:left="72" w:right="214"/>
            <w:rPr>
              <w:rFonts w:ascii="Palatino Linotype" w:hAnsi="Palatino Linotype" w:cs="Arial"/>
              <w:b/>
              <w:szCs w:val="20"/>
              <w:lang w:val="es-419"/>
            </w:rPr>
          </w:pPr>
          <w:r>
            <w:rPr>
              <w:rFonts w:ascii="Palatino Linotype" w:hAnsi="Palatino Linotype" w:cs="Arial"/>
              <w:b/>
              <w:szCs w:val="20"/>
            </w:rPr>
            <w:t>Secretaría de Seguridad</w:t>
          </w:r>
        </w:p>
      </w:tc>
    </w:tr>
    <w:tr w:rsidR="00B815B0" w:rsidTr="00BA7CD9">
      <w:trPr>
        <w:trHeight w:val="342"/>
      </w:trPr>
      <w:tc>
        <w:tcPr>
          <w:tcW w:w="6096" w:type="dxa"/>
          <w:hideMark/>
        </w:tcPr>
        <w:p w:rsidR="00B815B0" w:rsidRPr="00641471" w:rsidRDefault="00B815B0"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rsidR="00B815B0" w:rsidRPr="00641471" w:rsidRDefault="00B815B0"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rsidR="00B815B0" w:rsidRPr="00AE046A" w:rsidRDefault="00B815B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B815B0" w:rsidTr="00A15AC9">
      <w:trPr>
        <w:trHeight w:val="227"/>
      </w:trPr>
      <w:tc>
        <w:tcPr>
          <w:tcW w:w="6238" w:type="dxa"/>
          <w:vAlign w:val="center"/>
          <w:hideMark/>
        </w:tcPr>
        <w:p w:rsidR="00B815B0" w:rsidRPr="00641471" w:rsidRDefault="00B815B0"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B815B0" w:rsidRPr="006055A5" w:rsidRDefault="00153E47" w:rsidP="00153E47">
          <w:pPr>
            <w:spacing w:after="120" w:line="256" w:lineRule="auto"/>
            <w:ind w:right="71"/>
            <w:rPr>
              <w:rFonts w:ascii="Palatino Linotype" w:hAnsi="Palatino Linotype" w:cs="Arial"/>
              <w:b/>
              <w:szCs w:val="20"/>
              <w:lang w:val="es-419"/>
            </w:rPr>
          </w:pPr>
          <w:r>
            <w:rPr>
              <w:rFonts w:ascii="Palatino Linotype" w:hAnsi="Palatino Linotype" w:cs="Arial"/>
              <w:b/>
              <w:bCs/>
              <w:sz w:val="24"/>
              <w:lang w:eastAsia="es-MX"/>
            </w:rPr>
            <w:t>02020</w:t>
          </w:r>
          <w:r w:rsidR="00B815B0">
            <w:rPr>
              <w:rFonts w:ascii="Palatino Linotype" w:hAnsi="Palatino Linotype" w:cs="Arial"/>
              <w:b/>
              <w:bCs/>
              <w:sz w:val="24"/>
              <w:lang w:eastAsia="es-MX"/>
            </w:rPr>
            <w:t>/INFOEM/IP/RR/202</w:t>
          </w:r>
          <w:r>
            <w:rPr>
              <w:rFonts w:ascii="Palatino Linotype" w:hAnsi="Palatino Linotype" w:cs="Arial"/>
              <w:b/>
              <w:bCs/>
              <w:sz w:val="24"/>
              <w:lang w:eastAsia="es-MX"/>
            </w:rPr>
            <w:t>3</w:t>
          </w:r>
          <w:r w:rsidR="00B815B0">
            <w:rPr>
              <w:rFonts w:ascii="Palatino Linotype" w:hAnsi="Palatino Linotype" w:cs="Arial"/>
              <w:b/>
              <w:bCs/>
              <w:sz w:val="24"/>
              <w:lang w:val="es-419" w:eastAsia="es-MX"/>
            </w:rPr>
            <w:t xml:space="preserve"> </w:t>
          </w:r>
        </w:p>
      </w:tc>
    </w:tr>
    <w:tr w:rsidR="00B815B0" w:rsidTr="003E032F">
      <w:trPr>
        <w:trHeight w:val="242"/>
      </w:trPr>
      <w:tc>
        <w:tcPr>
          <w:tcW w:w="6238" w:type="dxa"/>
          <w:vAlign w:val="center"/>
          <w:hideMark/>
        </w:tcPr>
        <w:p w:rsidR="00B815B0" w:rsidRPr="00641471" w:rsidRDefault="00B815B0"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B815B0" w:rsidRPr="006055A5" w:rsidRDefault="00153E47" w:rsidP="006C2B18">
          <w:pPr>
            <w:spacing w:after="120" w:line="256" w:lineRule="auto"/>
            <w:ind w:right="71"/>
            <w:rPr>
              <w:rFonts w:ascii="Palatino Linotype" w:hAnsi="Palatino Linotype" w:cs="Arial"/>
              <w:b/>
              <w:szCs w:val="20"/>
              <w:lang w:val="es-419"/>
            </w:rPr>
          </w:pPr>
          <w:r>
            <w:rPr>
              <w:rFonts w:ascii="Palatino Linotype" w:hAnsi="Palatino Linotype" w:cs="Arial"/>
              <w:b/>
              <w:szCs w:val="20"/>
            </w:rPr>
            <w:t>Secretaría de Seguridad</w:t>
          </w:r>
        </w:p>
      </w:tc>
    </w:tr>
    <w:tr w:rsidR="00B815B0" w:rsidTr="003E032F">
      <w:trPr>
        <w:trHeight w:val="342"/>
      </w:trPr>
      <w:tc>
        <w:tcPr>
          <w:tcW w:w="6238" w:type="dxa"/>
        </w:tcPr>
        <w:p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B815B0" w:rsidRPr="003E032F" w:rsidRDefault="003E070B" w:rsidP="003E032F">
          <w:pPr>
            <w:spacing w:after="120" w:line="256" w:lineRule="auto"/>
            <w:ind w:right="71"/>
            <w:rPr>
              <w:rFonts w:ascii="Palatino Linotype" w:hAnsi="Palatino Linotype" w:cs="Arial"/>
              <w:b/>
              <w:lang w:val="es-419"/>
            </w:rPr>
          </w:pPr>
          <w:r>
            <w:rPr>
              <w:rFonts w:ascii="Palatino Linotype" w:hAnsi="Palatino Linotype" w:cs="Arial"/>
              <w:b/>
              <w:szCs w:val="20"/>
            </w:rPr>
            <w:t>XXXXXXXXX</w:t>
          </w:r>
        </w:p>
      </w:tc>
    </w:tr>
    <w:tr w:rsidR="00B815B0" w:rsidTr="003E032F">
      <w:trPr>
        <w:trHeight w:val="342"/>
      </w:trPr>
      <w:tc>
        <w:tcPr>
          <w:tcW w:w="6238" w:type="dxa"/>
        </w:tcPr>
        <w:p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B815B0" w:rsidRPr="00641471" w:rsidRDefault="00B815B0"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B815B0" w:rsidRPr="00C222C0" w:rsidRDefault="00B815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posOffset>0</wp:posOffset>
          </wp:positionH>
          <wp:positionV relativeFrom="page">
            <wp:posOffset>44450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92312"/>
    <w:multiLevelType w:val="multilevel"/>
    <w:tmpl w:val="53EA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F6B1F"/>
    <w:multiLevelType w:val="hybridMultilevel"/>
    <w:tmpl w:val="93E09CA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15:restartNumberingAfterBreak="0">
    <w:nsid w:val="100D641A"/>
    <w:multiLevelType w:val="hybridMultilevel"/>
    <w:tmpl w:val="135E6B7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E0E237E"/>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15:restartNumberingAfterBreak="0">
    <w:nsid w:val="228D3C1E"/>
    <w:multiLevelType w:val="hybridMultilevel"/>
    <w:tmpl w:val="37B806A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8" w15:restartNumberingAfterBreak="0">
    <w:nsid w:val="2DE44ECE"/>
    <w:multiLevelType w:val="hybridMultilevel"/>
    <w:tmpl w:val="EFCC0484"/>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33CD0045"/>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0" w15:restartNumberingAfterBreak="0">
    <w:nsid w:val="3D984258"/>
    <w:multiLevelType w:val="hybridMultilevel"/>
    <w:tmpl w:val="8756759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3"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4" w15:restartNumberingAfterBreak="0">
    <w:nsid w:val="512F4EE9"/>
    <w:multiLevelType w:val="hybridMultilevel"/>
    <w:tmpl w:val="2FCE7828"/>
    <w:lvl w:ilvl="0" w:tplc="580A0001">
      <w:start w:val="1"/>
      <w:numFmt w:val="bullet"/>
      <w:lvlText w:val=""/>
      <w:lvlJc w:val="left"/>
      <w:pPr>
        <w:ind w:left="1647" w:hanging="360"/>
      </w:pPr>
      <w:rPr>
        <w:rFonts w:ascii="Symbol" w:hAnsi="Symbol" w:hint="default"/>
      </w:rPr>
    </w:lvl>
    <w:lvl w:ilvl="1" w:tplc="580A0003" w:tentative="1">
      <w:start w:val="1"/>
      <w:numFmt w:val="bullet"/>
      <w:lvlText w:val="o"/>
      <w:lvlJc w:val="left"/>
      <w:pPr>
        <w:ind w:left="2367" w:hanging="360"/>
      </w:pPr>
      <w:rPr>
        <w:rFonts w:ascii="Courier New" w:hAnsi="Courier New" w:cs="Courier New" w:hint="default"/>
      </w:rPr>
    </w:lvl>
    <w:lvl w:ilvl="2" w:tplc="580A0005" w:tentative="1">
      <w:start w:val="1"/>
      <w:numFmt w:val="bullet"/>
      <w:lvlText w:val=""/>
      <w:lvlJc w:val="left"/>
      <w:pPr>
        <w:ind w:left="3087" w:hanging="360"/>
      </w:pPr>
      <w:rPr>
        <w:rFonts w:ascii="Wingdings" w:hAnsi="Wingdings" w:hint="default"/>
      </w:rPr>
    </w:lvl>
    <w:lvl w:ilvl="3" w:tplc="580A0001" w:tentative="1">
      <w:start w:val="1"/>
      <w:numFmt w:val="bullet"/>
      <w:lvlText w:val=""/>
      <w:lvlJc w:val="left"/>
      <w:pPr>
        <w:ind w:left="3807" w:hanging="360"/>
      </w:pPr>
      <w:rPr>
        <w:rFonts w:ascii="Symbol" w:hAnsi="Symbol" w:hint="default"/>
      </w:rPr>
    </w:lvl>
    <w:lvl w:ilvl="4" w:tplc="580A0003" w:tentative="1">
      <w:start w:val="1"/>
      <w:numFmt w:val="bullet"/>
      <w:lvlText w:val="o"/>
      <w:lvlJc w:val="left"/>
      <w:pPr>
        <w:ind w:left="4527" w:hanging="360"/>
      </w:pPr>
      <w:rPr>
        <w:rFonts w:ascii="Courier New" w:hAnsi="Courier New" w:cs="Courier New" w:hint="default"/>
      </w:rPr>
    </w:lvl>
    <w:lvl w:ilvl="5" w:tplc="580A0005" w:tentative="1">
      <w:start w:val="1"/>
      <w:numFmt w:val="bullet"/>
      <w:lvlText w:val=""/>
      <w:lvlJc w:val="left"/>
      <w:pPr>
        <w:ind w:left="5247" w:hanging="360"/>
      </w:pPr>
      <w:rPr>
        <w:rFonts w:ascii="Wingdings" w:hAnsi="Wingdings" w:hint="default"/>
      </w:rPr>
    </w:lvl>
    <w:lvl w:ilvl="6" w:tplc="580A0001" w:tentative="1">
      <w:start w:val="1"/>
      <w:numFmt w:val="bullet"/>
      <w:lvlText w:val=""/>
      <w:lvlJc w:val="left"/>
      <w:pPr>
        <w:ind w:left="5967" w:hanging="360"/>
      </w:pPr>
      <w:rPr>
        <w:rFonts w:ascii="Symbol" w:hAnsi="Symbol" w:hint="default"/>
      </w:rPr>
    </w:lvl>
    <w:lvl w:ilvl="7" w:tplc="580A0003" w:tentative="1">
      <w:start w:val="1"/>
      <w:numFmt w:val="bullet"/>
      <w:lvlText w:val="o"/>
      <w:lvlJc w:val="left"/>
      <w:pPr>
        <w:ind w:left="6687" w:hanging="360"/>
      </w:pPr>
      <w:rPr>
        <w:rFonts w:ascii="Courier New" w:hAnsi="Courier New" w:cs="Courier New" w:hint="default"/>
      </w:rPr>
    </w:lvl>
    <w:lvl w:ilvl="8" w:tplc="580A0005" w:tentative="1">
      <w:start w:val="1"/>
      <w:numFmt w:val="bullet"/>
      <w:lvlText w:val=""/>
      <w:lvlJc w:val="left"/>
      <w:pPr>
        <w:ind w:left="7407" w:hanging="360"/>
      </w:pPr>
      <w:rPr>
        <w:rFonts w:ascii="Wingdings" w:hAnsi="Wingdings" w:hint="default"/>
      </w:rPr>
    </w:lvl>
  </w:abstractNum>
  <w:abstractNum w:abstractNumId="15" w15:restartNumberingAfterBreak="0">
    <w:nsid w:val="515A2251"/>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7"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8"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19"/>
  </w:num>
  <w:num w:numId="3">
    <w:abstractNumId w:val="2"/>
  </w:num>
  <w:num w:numId="4">
    <w:abstractNumId w:val="15"/>
  </w:num>
  <w:num w:numId="5">
    <w:abstractNumId w:val="1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7"/>
  </w:num>
  <w:num w:numId="13">
    <w:abstractNumId w:val="12"/>
  </w:num>
  <w:num w:numId="14">
    <w:abstractNumId w:val="0"/>
  </w:num>
  <w:num w:numId="15">
    <w:abstractNumId w:val="5"/>
  </w:num>
  <w:num w:numId="16">
    <w:abstractNumId w:val="1"/>
  </w:num>
  <w:num w:numId="17">
    <w:abstractNumId w:val="3"/>
  </w:num>
  <w:num w:numId="18">
    <w:abstractNumId w:val="10"/>
  </w:num>
  <w:num w:numId="19">
    <w:abstractNumId w:val="4"/>
  </w:num>
  <w:num w:numId="20">
    <w:abstractNumId w:val="8"/>
  </w:num>
  <w:num w:numId="21">
    <w:abstractNumId w:val="9"/>
  </w:num>
  <w:num w:numId="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1CDF"/>
    <w:rsid w:val="00004CAC"/>
    <w:rsid w:val="00006F24"/>
    <w:rsid w:val="00010DE3"/>
    <w:rsid w:val="00014CE2"/>
    <w:rsid w:val="00015608"/>
    <w:rsid w:val="00015999"/>
    <w:rsid w:val="0001717F"/>
    <w:rsid w:val="0001772F"/>
    <w:rsid w:val="000215FA"/>
    <w:rsid w:val="00021A70"/>
    <w:rsid w:val="00024F91"/>
    <w:rsid w:val="00030ABE"/>
    <w:rsid w:val="00036F8B"/>
    <w:rsid w:val="00044D34"/>
    <w:rsid w:val="000454F9"/>
    <w:rsid w:val="00045897"/>
    <w:rsid w:val="00045A3E"/>
    <w:rsid w:val="00045D7D"/>
    <w:rsid w:val="00046BBA"/>
    <w:rsid w:val="00051973"/>
    <w:rsid w:val="00052778"/>
    <w:rsid w:val="000553D5"/>
    <w:rsid w:val="000573AB"/>
    <w:rsid w:val="00061BFF"/>
    <w:rsid w:val="00064E75"/>
    <w:rsid w:val="00066174"/>
    <w:rsid w:val="00081381"/>
    <w:rsid w:val="000850B4"/>
    <w:rsid w:val="00096B32"/>
    <w:rsid w:val="000A1B5B"/>
    <w:rsid w:val="000B207A"/>
    <w:rsid w:val="000D1973"/>
    <w:rsid w:val="000D389D"/>
    <w:rsid w:val="000D6D18"/>
    <w:rsid w:val="000E08A0"/>
    <w:rsid w:val="000E0DE4"/>
    <w:rsid w:val="000E25E6"/>
    <w:rsid w:val="000F0ADC"/>
    <w:rsid w:val="000F3B8D"/>
    <w:rsid w:val="000F6BDC"/>
    <w:rsid w:val="000F78F3"/>
    <w:rsid w:val="00101256"/>
    <w:rsid w:val="00104EDB"/>
    <w:rsid w:val="00107399"/>
    <w:rsid w:val="001113D6"/>
    <w:rsid w:val="001125E2"/>
    <w:rsid w:val="001168FF"/>
    <w:rsid w:val="001207D7"/>
    <w:rsid w:val="00121A8A"/>
    <w:rsid w:val="00121CFD"/>
    <w:rsid w:val="00122980"/>
    <w:rsid w:val="00123996"/>
    <w:rsid w:val="00125C1A"/>
    <w:rsid w:val="00131102"/>
    <w:rsid w:val="00132198"/>
    <w:rsid w:val="001339D7"/>
    <w:rsid w:val="00134346"/>
    <w:rsid w:val="001357BF"/>
    <w:rsid w:val="00137C71"/>
    <w:rsid w:val="00137CD0"/>
    <w:rsid w:val="00141975"/>
    <w:rsid w:val="00142307"/>
    <w:rsid w:val="00143A49"/>
    <w:rsid w:val="001460D8"/>
    <w:rsid w:val="00146175"/>
    <w:rsid w:val="001476FB"/>
    <w:rsid w:val="00153E47"/>
    <w:rsid w:val="001549A4"/>
    <w:rsid w:val="00160150"/>
    <w:rsid w:val="00163245"/>
    <w:rsid w:val="0016464C"/>
    <w:rsid w:val="001651D2"/>
    <w:rsid w:val="001712D1"/>
    <w:rsid w:val="00172603"/>
    <w:rsid w:val="00176124"/>
    <w:rsid w:val="0018076F"/>
    <w:rsid w:val="001819D8"/>
    <w:rsid w:val="001826F7"/>
    <w:rsid w:val="00183778"/>
    <w:rsid w:val="00187B98"/>
    <w:rsid w:val="001900F9"/>
    <w:rsid w:val="00192369"/>
    <w:rsid w:val="00196E29"/>
    <w:rsid w:val="001A03B6"/>
    <w:rsid w:val="001A05D4"/>
    <w:rsid w:val="001A4C54"/>
    <w:rsid w:val="001B0221"/>
    <w:rsid w:val="001B02A0"/>
    <w:rsid w:val="001B0DEB"/>
    <w:rsid w:val="001B2F5C"/>
    <w:rsid w:val="001B5F99"/>
    <w:rsid w:val="001B63D5"/>
    <w:rsid w:val="001B6CB9"/>
    <w:rsid w:val="001B6ED0"/>
    <w:rsid w:val="001B7A9B"/>
    <w:rsid w:val="001C034C"/>
    <w:rsid w:val="001C6503"/>
    <w:rsid w:val="001C72F6"/>
    <w:rsid w:val="001D58E8"/>
    <w:rsid w:val="001E156B"/>
    <w:rsid w:val="001E28BA"/>
    <w:rsid w:val="001E3B5B"/>
    <w:rsid w:val="001E5A40"/>
    <w:rsid w:val="001F1C38"/>
    <w:rsid w:val="001F262F"/>
    <w:rsid w:val="001F3616"/>
    <w:rsid w:val="001F4617"/>
    <w:rsid w:val="002018B0"/>
    <w:rsid w:val="002108D7"/>
    <w:rsid w:val="00216C80"/>
    <w:rsid w:val="00220182"/>
    <w:rsid w:val="00223CB3"/>
    <w:rsid w:val="00224AB1"/>
    <w:rsid w:val="00225327"/>
    <w:rsid w:val="0022719C"/>
    <w:rsid w:val="00227C76"/>
    <w:rsid w:val="002309D0"/>
    <w:rsid w:val="00230A7A"/>
    <w:rsid w:val="00233DCB"/>
    <w:rsid w:val="00242F50"/>
    <w:rsid w:val="00245417"/>
    <w:rsid w:val="00251348"/>
    <w:rsid w:val="00251E16"/>
    <w:rsid w:val="0025239A"/>
    <w:rsid w:val="00255686"/>
    <w:rsid w:val="002612A2"/>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F03"/>
    <w:rsid w:val="002B2372"/>
    <w:rsid w:val="002B29CD"/>
    <w:rsid w:val="002B2D00"/>
    <w:rsid w:val="002B405B"/>
    <w:rsid w:val="002B47E5"/>
    <w:rsid w:val="002B67E9"/>
    <w:rsid w:val="002B76E8"/>
    <w:rsid w:val="002C4BAB"/>
    <w:rsid w:val="002C4BE6"/>
    <w:rsid w:val="002C7EAA"/>
    <w:rsid w:val="002D35D7"/>
    <w:rsid w:val="002D39A4"/>
    <w:rsid w:val="002D3A81"/>
    <w:rsid w:val="002E4F10"/>
    <w:rsid w:val="002E6B82"/>
    <w:rsid w:val="002E7C1C"/>
    <w:rsid w:val="002F0173"/>
    <w:rsid w:val="002F0A5E"/>
    <w:rsid w:val="002F4C27"/>
    <w:rsid w:val="002F554E"/>
    <w:rsid w:val="0030002F"/>
    <w:rsid w:val="003004E4"/>
    <w:rsid w:val="00300F45"/>
    <w:rsid w:val="00303595"/>
    <w:rsid w:val="00303912"/>
    <w:rsid w:val="00304282"/>
    <w:rsid w:val="00310027"/>
    <w:rsid w:val="00313600"/>
    <w:rsid w:val="00314736"/>
    <w:rsid w:val="003172B2"/>
    <w:rsid w:val="00320336"/>
    <w:rsid w:val="00320601"/>
    <w:rsid w:val="00320EC6"/>
    <w:rsid w:val="003234B5"/>
    <w:rsid w:val="00327A14"/>
    <w:rsid w:val="003333BA"/>
    <w:rsid w:val="00333F6A"/>
    <w:rsid w:val="00336B2F"/>
    <w:rsid w:val="00337A3D"/>
    <w:rsid w:val="003415FD"/>
    <w:rsid w:val="003432C2"/>
    <w:rsid w:val="00344AAD"/>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2192"/>
    <w:rsid w:val="003966FD"/>
    <w:rsid w:val="003A012D"/>
    <w:rsid w:val="003B3632"/>
    <w:rsid w:val="003B4449"/>
    <w:rsid w:val="003C32EB"/>
    <w:rsid w:val="003C4C55"/>
    <w:rsid w:val="003D21EA"/>
    <w:rsid w:val="003D21FC"/>
    <w:rsid w:val="003E005A"/>
    <w:rsid w:val="003E032F"/>
    <w:rsid w:val="003E070B"/>
    <w:rsid w:val="003E338A"/>
    <w:rsid w:val="003E3631"/>
    <w:rsid w:val="003E3A57"/>
    <w:rsid w:val="003E4F36"/>
    <w:rsid w:val="003E671D"/>
    <w:rsid w:val="003F4B0D"/>
    <w:rsid w:val="003F5374"/>
    <w:rsid w:val="003F5F5E"/>
    <w:rsid w:val="003F6136"/>
    <w:rsid w:val="00401215"/>
    <w:rsid w:val="0040212F"/>
    <w:rsid w:val="00403CD1"/>
    <w:rsid w:val="004044EA"/>
    <w:rsid w:val="00411211"/>
    <w:rsid w:val="0041130C"/>
    <w:rsid w:val="0041178A"/>
    <w:rsid w:val="00411CCF"/>
    <w:rsid w:val="004127F3"/>
    <w:rsid w:val="00414B2A"/>
    <w:rsid w:val="00422EEE"/>
    <w:rsid w:val="00423C39"/>
    <w:rsid w:val="00425097"/>
    <w:rsid w:val="00426123"/>
    <w:rsid w:val="00426EEA"/>
    <w:rsid w:val="00427A76"/>
    <w:rsid w:val="004301E2"/>
    <w:rsid w:val="0043066E"/>
    <w:rsid w:val="004322AB"/>
    <w:rsid w:val="004330E8"/>
    <w:rsid w:val="00435A87"/>
    <w:rsid w:val="00436D4A"/>
    <w:rsid w:val="004375B9"/>
    <w:rsid w:val="00440038"/>
    <w:rsid w:val="00440AD3"/>
    <w:rsid w:val="00440F05"/>
    <w:rsid w:val="00441FBD"/>
    <w:rsid w:val="0044590B"/>
    <w:rsid w:val="00445F26"/>
    <w:rsid w:val="00447E2F"/>
    <w:rsid w:val="004519DA"/>
    <w:rsid w:val="00462DB3"/>
    <w:rsid w:val="00464343"/>
    <w:rsid w:val="00465F8B"/>
    <w:rsid w:val="0046798F"/>
    <w:rsid w:val="00472A35"/>
    <w:rsid w:val="00472E8F"/>
    <w:rsid w:val="004737CE"/>
    <w:rsid w:val="00476A13"/>
    <w:rsid w:val="00480450"/>
    <w:rsid w:val="00482CBF"/>
    <w:rsid w:val="00486467"/>
    <w:rsid w:val="00486C5C"/>
    <w:rsid w:val="0049295E"/>
    <w:rsid w:val="00495A9D"/>
    <w:rsid w:val="004A0624"/>
    <w:rsid w:val="004A16CF"/>
    <w:rsid w:val="004B16DC"/>
    <w:rsid w:val="004C1E14"/>
    <w:rsid w:val="004C38C1"/>
    <w:rsid w:val="004C5AB9"/>
    <w:rsid w:val="004D0A24"/>
    <w:rsid w:val="004D131E"/>
    <w:rsid w:val="004D3FA7"/>
    <w:rsid w:val="004D5434"/>
    <w:rsid w:val="004D5BEB"/>
    <w:rsid w:val="004D7C3B"/>
    <w:rsid w:val="004E32A0"/>
    <w:rsid w:val="004E6D67"/>
    <w:rsid w:val="004E72E0"/>
    <w:rsid w:val="004E74F3"/>
    <w:rsid w:val="004F1A60"/>
    <w:rsid w:val="004F3932"/>
    <w:rsid w:val="004F7650"/>
    <w:rsid w:val="005029EA"/>
    <w:rsid w:val="00504812"/>
    <w:rsid w:val="005076B0"/>
    <w:rsid w:val="00507C40"/>
    <w:rsid w:val="0051271A"/>
    <w:rsid w:val="00513FE1"/>
    <w:rsid w:val="005148B8"/>
    <w:rsid w:val="005163A5"/>
    <w:rsid w:val="00516E81"/>
    <w:rsid w:val="00521EAF"/>
    <w:rsid w:val="00522C50"/>
    <w:rsid w:val="00523934"/>
    <w:rsid w:val="00523B5F"/>
    <w:rsid w:val="00526EAA"/>
    <w:rsid w:val="00526FFF"/>
    <w:rsid w:val="00527EBA"/>
    <w:rsid w:val="0053275C"/>
    <w:rsid w:val="00534C09"/>
    <w:rsid w:val="00536B8F"/>
    <w:rsid w:val="005465D9"/>
    <w:rsid w:val="005515D8"/>
    <w:rsid w:val="00553709"/>
    <w:rsid w:val="005543D0"/>
    <w:rsid w:val="005543E4"/>
    <w:rsid w:val="005557E1"/>
    <w:rsid w:val="00556269"/>
    <w:rsid w:val="00556F96"/>
    <w:rsid w:val="00560241"/>
    <w:rsid w:val="0056039C"/>
    <w:rsid w:val="00561071"/>
    <w:rsid w:val="00572E01"/>
    <w:rsid w:val="00573B77"/>
    <w:rsid w:val="00574AE1"/>
    <w:rsid w:val="005755AD"/>
    <w:rsid w:val="005766BE"/>
    <w:rsid w:val="00581C90"/>
    <w:rsid w:val="00584DDC"/>
    <w:rsid w:val="00585624"/>
    <w:rsid w:val="005909BD"/>
    <w:rsid w:val="00590E40"/>
    <w:rsid w:val="00592415"/>
    <w:rsid w:val="00592900"/>
    <w:rsid w:val="00592DB9"/>
    <w:rsid w:val="0059336C"/>
    <w:rsid w:val="00593DF1"/>
    <w:rsid w:val="00597D85"/>
    <w:rsid w:val="005A0CFE"/>
    <w:rsid w:val="005B1DA6"/>
    <w:rsid w:val="005B66DE"/>
    <w:rsid w:val="005C3431"/>
    <w:rsid w:val="005C3CFD"/>
    <w:rsid w:val="005C41DF"/>
    <w:rsid w:val="005C5147"/>
    <w:rsid w:val="005C6470"/>
    <w:rsid w:val="005C6868"/>
    <w:rsid w:val="005D0626"/>
    <w:rsid w:val="005D4A73"/>
    <w:rsid w:val="005D6927"/>
    <w:rsid w:val="005D79A1"/>
    <w:rsid w:val="005E43B0"/>
    <w:rsid w:val="005E60F1"/>
    <w:rsid w:val="005E6F29"/>
    <w:rsid w:val="005F158F"/>
    <w:rsid w:val="005F3838"/>
    <w:rsid w:val="00600DC8"/>
    <w:rsid w:val="006031D7"/>
    <w:rsid w:val="00603B1B"/>
    <w:rsid w:val="006048BB"/>
    <w:rsid w:val="006055A5"/>
    <w:rsid w:val="006135FD"/>
    <w:rsid w:val="00614083"/>
    <w:rsid w:val="00615ED2"/>
    <w:rsid w:val="006164B5"/>
    <w:rsid w:val="00621C53"/>
    <w:rsid w:val="00624BD7"/>
    <w:rsid w:val="00624D70"/>
    <w:rsid w:val="00624DE2"/>
    <w:rsid w:val="006252C9"/>
    <w:rsid w:val="00625595"/>
    <w:rsid w:val="00625AD3"/>
    <w:rsid w:val="00625FC5"/>
    <w:rsid w:val="006275B0"/>
    <w:rsid w:val="00630254"/>
    <w:rsid w:val="00633229"/>
    <w:rsid w:val="00633872"/>
    <w:rsid w:val="00635A76"/>
    <w:rsid w:val="006372C4"/>
    <w:rsid w:val="0063753D"/>
    <w:rsid w:val="00640503"/>
    <w:rsid w:val="00646391"/>
    <w:rsid w:val="0065077B"/>
    <w:rsid w:val="00654443"/>
    <w:rsid w:val="00654A31"/>
    <w:rsid w:val="00655E8A"/>
    <w:rsid w:val="006601F4"/>
    <w:rsid w:val="00660E14"/>
    <w:rsid w:val="00662300"/>
    <w:rsid w:val="006627EA"/>
    <w:rsid w:val="00662B94"/>
    <w:rsid w:val="006633EA"/>
    <w:rsid w:val="00667814"/>
    <w:rsid w:val="006726D4"/>
    <w:rsid w:val="00673D3C"/>
    <w:rsid w:val="006778EE"/>
    <w:rsid w:val="006807CB"/>
    <w:rsid w:val="006808DB"/>
    <w:rsid w:val="00683902"/>
    <w:rsid w:val="00683FD4"/>
    <w:rsid w:val="0068712A"/>
    <w:rsid w:val="00687A50"/>
    <w:rsid w:val="00691437"/>
    <w:rsid w:val="00692A2D"/>
    <w:rsid w:val="00694D82"/>
    <w:rsid w:val="00697D7F"/>
    <w:rsid w:val="006A49D3"/>
    <w:rsid w:val="006A6E2E"/>
    <w:rsid w:val="006A78C7"/>
    <w:rsid w:val="006B03C3"/>
    <w:rsid w:val="006B1D9A"/>
    <w:rsid w:val="006B29E7"/>
    <w:rsid w:val="006B7527"/>
    <w:rsid w:val="006B79FD"/>
    <w:rsid w:val="006C1C14"/>
    <w:rsid w:val="006C204F"/>
    <w:rsid w:val="006C205F"/>
    <w:rsid w:val="006C2588"/>
    <w:rsid w:val="006C2B18"/>
    <w:rsid w:val="006C391E"/>
    <w:rsid w:val="006C418C"/>
    <w:rsid w:val="006C6FE4"/>
    <w:rsid w:val="006C73A8"/>
    <w:rsid w:val="006C7AD7"/>
    <w:rsid w:val="006C7B6C"/>
    <w:rsid w:val="006D14F2"/>
    <w:rsid w:val="006D1BC3"/>
    <w:rsid w:val="006E314D"/>
    <w:rsid w:val="006F03E0"/>
    <w:rsid w:val="006F0DA7"/>
    <w:rsid w:val="006F287E"/>
    <w:rsid w:val="006F28C0"/>
    <w:rsid w:val="006F3E4F"/>
    <w:rsid w:val="006F3F75"/>
    <w:rsid w:val="006F5062"/>
    <w:rsid w:val="00702210"/>
    <w:rsid w:val="0071090B"/>
    <w:rsid w:val="00712E3F"/>
    <w:rsid w:val="0072154A"/>
    <w:rsid w:val="00721CDB"/>
    <w:rsid w:val="00727177"/>
    <w:rsid w:val="00732289"/>
    <w:rsid w:val="00732422"/>
    <w:rsid w:val="007343FB"/>
    <w:rsid w:val="00735AAA"/>
    <w:rsid w:val="00736560"/>
    <w:rsid w:val="00747C7D"/>
    <w:rsid w:val="00752192"/>
    <w:rsid w:val="00752AA5"/>
    <w:rsid w:val="00753DCA"/>
    <w:rsid w:val="0075441F"/>
    <w:rsid w:val="00754904"/>
    <w:rsid w:val="007573E2"/>
    <w:rsid w:val="0076106C"/>
    <w:rsid w:val="007617C3"/>
    <w:rsid w:val="0076313D"/>
    <w:rsid w:val="00765CD1"/>
    <w:rsid w:val="00767008"/>
    <w:rsid w:val="00767189"/>
    <w:rsid w:val="007673C3"/>
    <w:rsid w:val="00767F31"/>
    <w:rsid w:val="00771976"/>
    <w:rsid w:val="007722CF"/>
    <w:rsid w:val="007747B5"/>
    <w:rsid w:val="00775052"/>
    <w:rsid w:val="007760C9"/>
    <w:rsid w:val="007763DE"/>
    <w:rsid w:val="00776B1B"/>
    <w:rsid w:val="00777387"/>
    <w:rsid w:val="00782289"/>
    <w:rsid w:val="00782E13"/>
    <w:rsid w:val="00782F1E"/>
    <w:rsid w:val="00785EB0"/>
    <w:rsid w:val="00790837"/>
    <w:rsid w:val="007915D9"/>
    <w:rsid w:val="0079171B"/>
    <w:rsid w:val="00793231"/>
    <w:rsid w:val="00795B49"/>
    <w:rsid w:val="00795B5D"/>
    <w:rsid w:val="007A0CB0"/>
    <w:rsid w:val="007A2EBF"/>
    <w:rsid w:val="007A3658"/>
    <w:rsid w:val="007A52E4"/>
    <w:rsid w:val="007A75D6"/>
    <w:rsid w:val="007A7D1C"/>
    <w:rsid w:val="007B03FA"/>
    <w:rsid w:val="007B6867"/>
    <w:rsid w:val="007C39BD"/>
    <w:rsid w:val="007C45C4"/>
    <w:rsid w:val="007D414E"/>
    <w:rsid w:val="007D7122"/>
    <w:rsid w:val="007D771B"/>
    <w:rsid w:val="007E0C69"/>
    <w:rsid w:val="007E19D9"/>
    <w:rsid w:val="007E2ADF"/>
    <w:rsid w:val="007E2D5F"/>
    <w:rsid w:val="007E4212"/>
    <w:rsid w:val="007E71BF"/>
    <w:rsid w:val="007F16BD"/>
    <w:rsid w:val="007F1A72"/>
    <w:rsid w:val="007F654D"/>
    <w:rsid w:val="007F65A4"/>
    <w:rsid w:val="00800417"/>
    <w:rsid w:val="00801ABC"/>
    <w:rsid w:val="008035F5"/>
    <w:rsid w:val="008041A1"/>
    <w:rsid w:val="0080544C"/>
    <w:rsid w:val="00806D42"/>
    <w:rsid w:val="00806F7E"/>
    <w:rsid w:val="00811793"/>
    <w:rsid w:val="0081288B"/>
    <w:rsid w:val="00813222"/>
    <w:rsid w:val="00820C36"/>
    <w:rsid w:val="0082169F"/>
    <w:rsid w:val="0082283B"/>
    <w:rsid w:val="00824BCD"/>
    <w:rsid w:val="00830D59"/>
    <w:rsid w:val="00841BF2"/>
    <w:rsid w:val="00844216"/>
    <w:rsid w:val="00844469"/>
    <w:rsid w:val="00844E3D"/>
    <w:rsid w:val="00844E65"/>
    <w:rsid w:val="008504DF"/>
    <w:rsid w:val="00850C2A"/>
    <w:rsid w:val="00852E2A"/>
    <w:rsid w:val="008534C1"/>
    <w:rsid w:val="00854796"/>
    <w:rsid w:val="00856447"/>
    <w:rsid w:val="00857253"/>
    <w:rsid w:val="008601E5"/>
    <w:rsid w:val="0086024D"/>
    <w:rsid w:val="00865BDE"/>
    <w:rsid w:val="00865D69"/>
    <w:rsid w:val="00866F6A"/>
    <w:rsid w:val="0087027A"/>
    <w:rsid w:val="008766ED"/>
    <w:rsid w:val="00880644"/>
    <w:rsid w:val="00881A1F"/>
    <w:rsid w:val="0088635A"/>
    <w:rsid w:val="00886518"/>
    <w:rsid w:val="0088691E"/>
    <w:rsid w:val="0088704B"/>
    <w:rsid w:val="00893749"/>
    <w:rsid w:val="008938BC"/>
    <w:rsid w:val="00894642"/>
    <w:rsid w:val="00894B38"/>
    <w:rsid w:val="00894B80"/>
    <w:rsid w:val="008963D1"/>
    <w:rsid w:val="008A0084"/>
    <w:rsid w:val="008A02D5"/>
    <w:rsid w:val="008A2552"/>
    <w:rsid w:val="008A60A6"/>
    <w:rsid w:val="008B0A77"/>
    <w:rsid w:val="008B2913"/>
    <w:rsid w:val="008C2AFF"/>
    <w:rsid w:val="008C754D"/>
    <w:rsid w:val="008C7B4C"/>
    <w:rsid w:val="008D36BE"/>
    <w:rsid w:val="008D43A5"/>
    <w:rsid w:val="008D4A08"/>
    <w:rsid w:val="008D748B"/>
    <w:rsid w:val="008D76BE"/>
    <w:rsid w:val="008D76F6"/>
    <w:rsid w:val="008E5168"/>
    <w:rsid w:val="008E590A"/>
    <w:rsid w:val="008E6FCB"/>
    <w:rsid w:val="008E7322"/>
    <w:rsid w:val="008E7CA9"/>
    <w:rsid w:val="008F3C7E"/>
    <w:rsid w:val="008F477D"/>
    <w:rsid w:val="008F4B40"/>
    <w:rsid w:val="00900B7F"/>
    <w:rsid w:val="00902888"/>
    <w:rsid w:val="009075ED"/>
    <w:rsid w:val="00907F49"/>
    <w:rsid w:val="00910282"/>
    <w:rsid w:val="009145EE"/>
    <w:rsid w:val="009146C3"/>
    <w:rsid w:val="00915831"/>
    <w:rsid w:val="00915FF7"/>
    <w:rsid w:val="00920AB5"/>
    <w:rsid w:val="00923109"/>
    <w:rsid w:val="009247A0"/>
    <w:rsid w:val="00925D97"/>
    <w:rsid w:val="00925DDD"/>
    <w:rsid w:val="00930467"/>
    <w:rsid w:val="00933971"/>
    <w:rsid w:val="00936509"/>
    <w:rsid w:val="009403D0"/>
    <w:rsid w:val="00940D8B"/>
    <w:rsid w:val="00942577"/>
    <w:rsid w:val="00943E5C"/>
    <w:rsid w:val="00945718"/>
    <w:rsid w:val="00954BEB"/>
    <w:rsid w:val="00955E14"/>
    <w:rsid w:val="00955FC7"/>
    <w:rsid w:val="00960515"/>
    <w:rsid w:val="009612DF"/>
    <w:rsid w:val="009705DD"/>
    <w:rsid w:val="00972404"/>
    <w:rsid w:val="00977343"/>
    <w:rsid w:val="00985056"/>
    <w:rsid w:val="00990791"/>
    <w:rsid w:val="009939B4"/>
    <w:rsid w:val="009959A4"/>
    <w:rsid w:val="00996EDF"/>
    <w:rsid w:val="009A4970"/>
    <w:rsid w:val="009A670F"/>
    <w:rsid w:val="009B24F8"/>
    <w:rsid w:val="009B44CC"/>
    <w:rsid w:val="009C03A4"/>
    <w:rsid w:val="009C22A9"/>
    <w:rsid w:val="009C25B0"/>
    <w:rsid w:val="009C3F8D"/>
    <w:rsid w:val="009C6F04"/>
    <w:rsid w:val="009C6F89"/>
    <w:rsid w:val="009D16CB"/>
    <w:rsid w:val="009D36DA"/>
    <w:rsid w:val="009D47F2"/>
    <w:rsid w:val="009D4E3D"/>
    <w:rsid w:val="009E33FE"/>
    <w:rsid w:val="009E5BF5"/>
    <w:rsid w:val="009E7A98"/>
    <w:rsid w:val="009F2366"/>
    <w:rsid w:val="009F65A9"/>
    <w:rsid w:val="009F666D"/>
    <w:rsid w:val="009F684D"/>
    <w:rsid w:val="00A004CB"/>
    <w:rsid w:val="00A0111B"/>
    <w:rsid w:val="00A01861"/>
    <w:rsid w:val="00A05367"/>
    <w:rsid w:val="00A05B3D"/>
    <w:rsid w:val="00A07811"/>
    <w:rsid w:val="00A078D7"/>
    <w:rsid w:val="00A118FA"/>
    <w:rsid w:val="00A13372"/>
    <w:rsid w:val="00A152F7"/>
    <w:rsid w:val="00A15AC9"/>
    <w:rsid w:val="00A16361"/>
    <w:rsid w:val="00A241D2"/>
    <w:rsid w:val="00A264CB"/>
    <w:rsid w:val="00A273DA"/>
    <w:rsid w:val="00A375D6"/>
    <w:rsid w:val="00A37DBE"/>
    <w:rsid w:val="00A40467"/>
    <w:rsid w:val="00A4428E"/>
    <w:rsid w:val="00A51E51"/>
    <w:rsid w:val="00A55710"/>
    <w:rsid w:val="00A563AA"/>
    <w:rsid w:val="00A635BA"/>
    <w:rsid w:val="00A636B7"/>
    <w:rsid w:val="00A723FB"/>
    <w:rsid w:val="00A74C27"/>
    <w:rsid w:val="00A751E6"/>
    <w:rsid w:val="00A80F1D"/>
    <w:rsid w:val="00A80F23"/>
    <w:rsid w:val="00A81118"/>
    <w:rsid w:val="00A82A54"/>
    <w:rsid w:val="00A85228"/>
    <w:rsid w:val="00A94AD2"/>
    <w:rsid w:val="00A95089"/>
    <w:rsid w:val="00A956E1"/>
    <w:rsid w:val="00AA462C"/>
    <w:rsid w:val="00AA4CAB"/>
    <w:rsid w:val="00AA5F38"/>
    <w:rsid w:val="00AA6782"/>
    <w:rsid w:val="00AA79CB"/>
    <w:rsid w:val="00AB2FD0"/>
    <w:rsid w:val="00AB6105"/>
    <w:rsid w:val="00AC32FE"/>
    <w:rsid w:val="00AC4116"/>
    <w:rsid w:val="00AC6286"/>
    <w:rsid w:val="00AC7503"/>
    <w:rsid w:val="00AD09FF"/>
    <w:rsid w:val="00AD2769"/>
    <w:rsid w:val="00AD39A0"/>
    <w:rsid w:val="00AD3A71"/>
    <w:rsid w:val="00AD4FE7"/>
    <w:rsid w:val="00AD50CB"/>
    <w:rsid w:val="00AD542B"/>
    <w:rsid w:val="00AE2AA2"/>
    <w:rsid w:val="00AF13EA"/>
    <w:rsid w:val="00AF47E9"/>
    <w:rsid w:val="00B1000E"/>
    <w:rsid w:val="00B13E10"/>
    <w:rsid w:val="00B1464D"/>
    <w:rsid w:val="00B1796F"/>
    <w:rsid w:val="00B23EA6"/>
    <w:rsid w:val="00B30652"/>
    <w:rsid w:val="00B311B5"/>
    <w:rsid w:val="00B3166C"/>
    <w:rsid w:val="00B32598"/>
    <w:rsid w:val="00B32C1A"/>
    <w:rsid w:val="00B33B6C"/>
    <w:rsid w:val="00B33CC5"/>
    <w:rsid w:val="00B33CE2"/>
    <w:rsid w:val="00B40AC7"/>
    <w:rsid w:val="00B40CF9"/>
    <w:rsid w:val="00B40F1B"/>
    <w:rsid w:val="00B43A11"/>
    <w:rsid w:val="00B47285"/>
    <w:rsid w:val="00B50FF0"/>
    <w:rsid w:val="00B6071B"/>
    <w:rsid w:val="00B60E0B"/>
    <w:rsid w:val="00B64432"/>
    <w:rsid w:val="00B650A2"/>
    <w:rsid w:val="00B67540"/>
    <w:rsid w:val="00B678D9"/>
    <w:rsid w:val="00B70050"/>
    <w:rsid w:val="00B7173A"/>
    <w:rsid w:val="00B8050B"/>
    <w:rsid w:val="00B815B0"/>
    <w:rsid w:val="00B865EC"/>
    <w:rsid w:val="00B87466"/>
    <w:rsid w:val="00B876B5"/>
    <w:rsid w:val="00B87CBF"/>
    <w:rsid w:val="00B91C9F"/>
    <w:rsid w:val="00B91D29"/>
    <w:rsid w:val="00B934D4"/>
    <w:rsid w:val="00B93D42"/>
    <w:rsid w:val="00B93DE8"/>
    <w:rsid w:val="00B94824"/>
    <w:rsid w:val="00B97F1E"/>
    <w:rsid w:val="00BA347F"/>
    <w:rsid w:val="00BA7396"/>
    <w:rsid w:val="00BA7A67"/>
    <w:rsid w:val="00BA7CD9"/>
    <w:rsid w:val="00BB22A3"/>
    <w:rsid w:val="00BB3E15"/>
    <w:rsid w:val="00BB3E43"/>
    <w:rsid w:val="00BB5EDE"/>
    <w:rsid w:val="00BC1838"/>
    <w:rsid w:val="00BC1F71"/>
    <w:rsid w:val="00BC28A3"/>
    <w:rsid w:val="00BC5645"/>
    <w:rsid w:val="00BD0792"/>
    <w:rsid w:val="00BD18B7"/>
    <w:rsid w:val="00BD1BD1"/>
    <w:rsid w:val="00BD3BF4"/>
    <w:rsid w:val="00BE0BE8"/>
    <w:rsid w:val="00BE3282"/>
    <w:rsid w:val="00BF01EA"/>
    <w:rsid w:val="00C0073A"/>
    <w:rsid w:val="00C05C92"/>
    <w:rsid w:val="00C07DD7"/>
    <w:rsid w:val="00C111A1"/>
    <w:rsid w:val="00C11A46"/>
    <w:rsid w:val="00C1210E"/>
    <w:rsid w:val="00C12B45"/>
    <w:rsid w:val="00C14E67"/>
    <w:rsid w:val="00C175CF"/>
    <w:rsid w:val="00C20555"/>
    <w:rsid w:val="00C20E82"/>
    <w:rsid w:val="00C22476"/>
    <w:rsid w:val="00C23225"/>
    <w:rsid w:val="00C25B2F"/>
    <w:rsid w:val="00C30CCF"/>
    <w:rsid w:val="00C31446"/>
    <w:rsid w:val="00C34C8A"/>
    <w:rsid w:val="00C35DA7"/>
    <w:rsid w:val="00C40459"/>
    <w:rsid w:val="00C43A6B"/>
    <w:rsid w:val="00C56EC4"/>
    <w:rsid w:val="00C571CC"/>
    <w:rsid w:val="00C61D88"/>
    <w:rsid w:val="00C63440"/>
    <w:rsid w:val="00C63D70"/>
    <w:rsid w:val="00C63E55"/>
    <w:rsid w:val="00C6571D"/>
    <w:rsid w:val="00C73A9D"/>
    <w:rsid w:val="00C73E7D"/>
    <w:rsid w:val="00C753B2"/>
    <w:rsid w:val="00C753B5"/>
    <w:rsid w:val="00C90810"/>
    <w:rsid w:val="00C934E6"/>
    <w:rsid w:val="00C93D5F"/>
    <w:rsid w:val="00C93DB8"/>
    <w:rsid w:val="00C94213"/>
    <w:rsid w:val="00C959DB"/>
    <w:rsid w:val="00CA169B"/>
    <w:rsid w:val="00CA1DD1"/>
    <w:rsid w:val="00CA1FC5"/>
    <w:rsid w:val="00CA2C82"/>
    <w:rsid w:val="00CA2F70"/>
    <w:rsid w:val="00CA39C2"/>
    <w:rsid w:val="00CA4212"/>
    <w:rsid w:val="00CA579A"/>
    <w:rsid w:val="00CA5B92"/>
    <w:rsid w:val="00CA7CED"/>
    <w:rsid w:val="00CA7CFD"/>
    <w:rsid w:val="00CB17F4"/>
    <w:rsid w:val="00CB5476"/>
    <w:rsid w:val="00CB65D9"/>
    <w:rsid w:val="00CB7785"/>
    <w:rsid w:val="00CC0362"/>
    <w:rsid w:val="00CC2479"/>
    <w:rsid w:val="00CC476B"/>
    <w:rsid w:val="00CC4AB1"/>
    <w:rsid w:val="00CC771A"/>
    <w:rsid w:val="00CD0B64"/>
    <w:rsid w:val="00CD1162"/>
    <w:rsid w:val="00CD261A"/>
    <w:rsid w:val="00CD39C6"/>
    <w:rsid w:val="00CD418E"/>
    <w:rsid w:val="00CD669E"/>
    <w:rsid w:val="00CE1D76"/>
    <w:rsid w:val="00CE2ACA"/>
    <w:rsid w:val="00CE3B1E"/>
    <w:rsid w:val="00CE6377"/>
    <w:rsid w:val="00CE7F48"/>
    <w:rsid w:val="00CF0998"/>
    <w:rsid w:val="00CF1FF8"/>
    <w:rsid w:val="00CF3684"/>
    <w:rsid w:val="00CF6619"/>
    <w:rsid w:val="00CF7A72"/>
    <w:rsid w:val="00D10845"/>
    <w:rsid w:val="00D11F82"/>
    <w:rsid w:val="00D13060"/>
    <w:rsid w:val="00D137BB"/>
    <w:rsid w:val="00D201DA"/>
    <w:rsid w:val="00D2231B"/>
    <w:rsid w:val="00D33043"/>
    <w:rsid w:val="00D339F0"/>
    <w:rsid w:val="00D34C39"/>
    <w:rsid w:val="00D37F98"/>
    <w:rsid w:val="00D40173"/>
    <w:rsid w:val="00D41423"/>
    <w:rsid w:val="00D42066"/>
    <w:rsid w:val="00D42213"/>
    <w:rsid w:val="00D46A62"/>
    <w:rsid w:val="00D46B9A"/>
    <w:rsid w:val="00D47CB6"/>
    <w:rsid w:val="00D50A28"/>
    <w:rsid w:val="00D55860"/>
    <w:rsid w:val="00D562FB"/>
    <w:rsid w:val="00D663B1"/>
    <w:rsid w:val="00D66C0C"/>
    <w:rsid w:val="00D6749A"/>
    <w:rsid w:val="00D74AE0"/>
    <w:rsid w:val="00D75971"/>
    <w:rsid w:val="00D771B8"/>
    <w:rsid w:val="00D77C9A"/>
    <w:rsid w:val="00D80346"/>
    <w:rsid w:val="00D8233F"/>
    <w:rsid w:val="00D84221"/>
    <w:rsid w:val="00D85926"/>
    <w:rsid w:val="00D86668"/>
    <w:rsid w:val="00D916E6"/>
    <w:rsid w:val="00D91B0F"/>
    <w:rsid w:val="00D91EDF"/>
    <w:rsid w:val="00D92410"/>
    <w:rsid w:val="00D93CE4"/>
    <w:rsid w:val="00D9608F"/>
    <w:rsid w:val="00D9673C"/>
    <w:rsid w:val="00D976B0"/>
    <w:rsid w:val="00DA3590"/>
    <w:rsid w:val="00DA553A"/>
    <w:rsid w:val="00DB0095"/>
    <w:rsid w:val="00DB18B0"/>
    <w:rsid w:val="00DB268D"/>
    <w:rsid w:val="00DB325F"/>
    <w:rsid w:val="00DB3B51"/>
    <w:rsid w:val="00DB4B91"/>
    <w:rsid w:val="00DC3EAC"/>
    <w:rsid w:val="00DD0779"/>
    <w:rsid w:val="00DD2902"/>
    <w:rsid w:val="00DD6589"/>
    <w:rsid w:val="00DD6822"/>
    <w:rsid w:val="00DD7006"/>
    <w:rsid w:val="00DE1549"/>
    <w:rsid w:val="00DE286F"/>
    <w:rsid w:val="00DE3C08"/>
    <w:rsid w:val="00DE431F"/>
    <w:rsid w:val="00DE5726"/>
    <w:rsid w:val="00DF41E3"/>
    <w:rsid w:val="00DF57F6"/>
    <w:rsid w:val="00DF7BF1"/>
    <w:rsid w:val="00E02EA5"/>
    <w:rsid w:val="00E039A9"/>
    <w:rsid w:val="00E16168"/>
    <w:rsid w:val="00E16F72"/>
    <w:rsid w:val="00E23107"/>
    <w:rsid w:val="00E243C4"/>
    <w:rsid w:val="00E30963"/>
    <w:rsid w:val="00E30D49"/>
    <w:rsid w:val="00E32F7B"/>
    <w:rsid w:val="00E361FB"/>
    <w:rsid w:val="00E412C7"/>
    <w:rsid w:val="00E41A22"/>
    <w:rsid w:val="00E46CA4"/>
    <w:rsid w:val="00E47490"/>
    <w:rsid w:val="00E5209F"/>
    <w:rsid w:val="00E525B3"/>
    <w:rsid w:val="00E5270F"/>
    <w:rsid w:val="00E536AE"/>
    <w:rsid w:val="00E550E0"/>
    <w:rsid w:val="00E56783"/>
    <w:rsid w:val="00E62EE6"/>
    <w:rsid w:val="00E71134"/>
    <w:rsid w:val="00E71888"/>
    <w:rsid w:val="00E72506"/>
    <w:rsid w:val="00E726BE"/>
    <w:rsid w:val="00E72F72"/>
    <w:rsid w:val="00E80126"/>
    <w:rsid w:val="00E826A1"/>
    <w:rsid w:val="00E83189"/>
    <w:rsid w:val="00E954BE"/>
    <w:rsid w:val="00E97199"/>
    <w:rsid w:val="00E976D6"/>
    <w:rsid w:val="00EB13D7"/>
    <w:rsid w:val="00EB1DFF"/>
    <w:rsid w:val="00EB33C2"/>
    <w:rsid w:val="00EB6BD1"/>
    <w:rsid w:val="00EB7558"/>
    <w:rsid w:val="00EB7C9D"/>
    <w:rsid w:val="00EC05A3"/>
    <w:rsid w:val="00EC28BC"/>
    <w:rsid w:val="00EC454E"/>
    <w:rsid w:val="00EC5B14"/>
    <w:rsid w:val="00ED1AE4"/>
    <w:rsid w:val="00ED259E"/>
    <w:rsid w:val="00ED394A"/>
    <w:rsid w:val="00ED3D5A"/>
    <w:rsid w:val="00ED5036"/>
    <w:rsid w:val="00ED64F2"/>
    <w:rsid w:val="00ED68A0"/>
    <w:rsid w:val="00EE1D8E"/>
    <w:rsid w:val="00EE22C5"/>
    <w:rsid w:val="00EE4E8A"/>
    <w:rsid w:val="00EE6BFA"/>
    <w:rsid w:val="00EE79FD"/>
    <w:rsid w:val="00EE7FA8"/>
    <w:rsid w:val="00EF0637"/>
    <w:rsid w:val="00EF20DA"/>
    <w:rsid w:val="00EF4353"/>
    <w:rsid w:val="00EF4B64"/>
    <w:rsid w:val="00EF6870"/>
    <w:rsid w:val="00F00204"/>
    <w:rsid w:val="00F00525"/>
    <w:rsid w:val="00F02E45"/>
    <w:rsid w:val="00F03769"/>
    <w:rsid w:val="00F05674"/>
    <w:rsid w:val="00F11CEA"/>
    <w:rsid w:val="00F13FD7"/>
    <w:rsid w:val="00F15218"/>
    <w:rsid w:val="00F2572D"/>
    <w:rsid w:val="00F32804"/>
    <w:rsid w:val="00F33D7B"/>
    <w:rsid w:val="00F3766A"/>
    <w:rsid w:val="00F422A1"/>
    <w:rsid w:val="00F42CE4"/>
    <w:rsid w:val="00F43B74"/>
    <w:rsid w:val="00F455B2"/>
    <w:rsid w:val="00F45CB1"/>
    <w:rsid w:val="00F479E7"/>
    <w:rsid w:val="00F50249"/>
    <w:rsid w:val="00F526C3"/>
    <w:rsid w:val="00F64663"/>
    <w:rsid w:val="00F65792"/>
    <w:rsid w:val="00F67A21"/>
    <w:rsid w:val="00F704D4"/>
    <w:rsid w:val="00F7138B"/>
    <w:rsid w:val="00F71AA4"/>
    <w:rsid w:val="00F753AD"/>
    <w:rsid w:val="00F77BCD"/>
    <w:rsid w:val="00F82E74"/>
    <w:rsid w:val="00F84BD9"/>
    <w:rsid w:val="00F85F51"/>
    <w:rsid w:val="00F8633E"/>
    <w:rsid w:val="00F86620"/>
    <w:rsid w:val="00F92F5D"/>
    <w:rsid w:val="00F93B14"/>
    <w:rsid w:val="00F93F3F"/>
    <w:rsid w:val="00F95F20"/>
    <w:rsid w:val="00FA135B"/>
    <w:rsid w:val="00FA16B3"/>
    <w:rsid w:val="00FA1A88"/>
    <w:rsid w:val="00FA5463"/>
    <w:rsid w:val="00FA70AD"/>
    <w:rsid w:val="00FB11A5"/>
    <w:rsid w:val="00FB3C59"/>
    <w:rsid w:val="00FC117A"/>
    <w:rsid w:val="00FC167E"/>
    <w:rsid w:val="00FC1C3D"/>
    <w:rsid w:val="00FC3401"/>
    <w:rsid w:val="00FC641E"/>
    <w:rsid w:val="00FC6529"/>
    <w:rsid w:val="00FC703F"/>
    <w:rsid w:val="00FD0412"/>
    <w:rsid w:val="00FD72F2"/>
    <w:rsid w:val="00FE0AF3"/>
    <w:rsid w:val="00FE1077"/>
    <w:rsid w:val="00FE3795"/>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71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 w:type="paragraph" w:customStyle="1" w:styleId="Cuadrculamedia1-nfasis21">
    <w:name w:val="Cuadrícula media 1 - Énfasis 21"/>
    <w:basedOn w:val="Normal"/>
    <w:link w:val="Cuadrculamedia1-nfasis2Car"/>
    <w:uiPriority w:val="34"/>
    <w:qFormat/>
    <w:rsid w:val="00440AD3"/>
    <w:pPr>
      <w:spacing w:after="0" w:line="240" w:lineRule="auto"/>
      <w:ind w:left="708"/>
    </w:pPr>
    <w:rPr>
      <w:rFonts w:ascii="Times New Roman" w:eastAsia="Times New Roman" w:hAnsi="Times New Roman" w:cs="Times New Roman"/>
      <w:sz w:val="24"/>
      <w:szCs w:val="24"/>
      <w:lang w:val="x-none" w:eastAsia="x-none"/>
    </w:rPr>
  </w:style>
  <w:style w:type="character" w:customStyle="1" w:styleId="Cuadrculamedia1-nfasis2Car">
    <w:name w:val="Cuadrícula media 1 - Énfasis 2 Car"/>
    <w:link w:val="Cuadrculamedia1-nfasis21"/>
    <w:uiPriority w:val="34"/>
    <w:locked/>
    <w:rsid w:val="00440AD3"/>
    <w:rPr>
      <w:rFonts w:ascii="Times New Roman" w:eastAsia="Times New Roman" w:hAnsi="Times New Roman" w:cs="Times New Roman"/>
      <w:sz w:val="24"/>
      <w:szCs w:val="24"/>
      <w:lang w:val="x-none" w:eastAsia="x-none"/>
    </w:rPr>
  </w:style>
  <w:style w:type="paragraph" w:customStyle="1" w:styleId="xmsonormal">
    <w:name w:val="x_msonormal"/>
    <w:basedOn w:val="Normal"/>
    <w:rsid w:val="00593DF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gmail-msolistparagraph">
    <w:name w:val="x_gmail-msolistparagraph"/>
    <w:basedOn w:val="Normal"/>
    <w:rsid w:val="00593DF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609704784">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759445473">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18047817">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31287223">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335038389">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698585408">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07171288">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63220551">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5FAE-CAE3-4821-85B5-8ED43F15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28</Pages>
  <Words>6437</Words>
  <Characters>35406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658</cp:revision>
  <dcterms:created xsi:type="dcterms:W3CDTF">2022-05-12T21:38:00Z</dcterms:created>
  <dcterms:modified xsi:type="dcterms:W3CDTF">2023-10-10T20:24:00Z</dcterms:modified>
</cp:coreProperties>
</file>