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3895D"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doce de octubre de dos mil veintitrés. </w:t>
      </w:r>
    </w:p>
    <w:p w14:paraId="08E98A22" w14:textId="77777777" w:rsidR="00153946" w:rsidRPr="002F0DBA" w:rsidRDefault="00153946">
      <w:pPr>
        <w:spacing w:line="360" w:lineRule="auto"/>
        <w:jc w:val="both"/>
        <w:rPr>
          <w:rFonts w:ascii="Palatino Linotype" w:eastAsia="Palatino Linotype" w:hAnsi="Palatino Linotype" w:cs="Palatino Linotype"/>
        </w:rPr>
      </w:pPr>
    </w:p>
    <w:p w14:paraId="0264E98F" w14:textId="531CCD58"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b/>
        </w:rPr>
        <w:t>Visto</w:t>
      </w:r>
      <w:r w:rsidRPr="002F0DBA">
        <w:rPr>
          <w:rFonts w:ascii="Palatino Linotype" w:eastAsia="Palatino Linotype" w:hAnsi="Palatino Linotype" w:cs="Palatino Linotype"/>
        </w:rPr>
        <w:t xml:space="preserve"> el expediente relativo al recurso de revisión </w:t>
      </w:r>
      <w:r w:rsidRPr="002F0DBA">
        <w:rPr>
          <w:rFonts w:ascii="Palatino Linotype" w:eastAsia="Palatino Linotype" w:hAnsi="Palatino Linotype" w:cs="Palatino Linotype"/>
          <w:b/>
        </w:rPr>
        <w:t>00054/INFOEM/IP/RR/2023</w:t>
      </w:r>
      <w:r w:rsidRPr="002F0DBA">
        <w:rPr>
          <w:rFonts w:ascii="Palatino Linotype" w:eastAsia="Palatino Linotype" w:hAnsi="Palatino Linotype" w:cs="Palatino Linotype"/>
        </w:rPr>
        <w:t xml:space="preserve">, interpuesto por </w:t>
      </w:r>
      <w:r w:rsidR="004D3383">
        <w:rPr>
          <w:rFonts w:ascii="Palatino Linotype" w:eastAsia="Palatino Linotype" w:hAnsi="Palatino Linotype" w:cs="Palatino Linotype"/>
          <w:b/>
        </w:rPr>
        <w:t>XXXXXX XXXXXXX</w:t>
      </w:r>
      <w:r w:rsidRPr="002F0DBA">
        <w:rPr>
          <w:rFonts w:ascii="Palatino Linotype" w:eastAsia="Palatino Linotype" w:hAnsi="Palatino Linotype" w:cs="Palatino Linotype"/>
        </w:rPr>
        <w:t>, lo sucesivo se le denominará la persona</w:t>
      </w:r>
      <w:r w:rsidRPr="002F0DBA">
        <w:rPr>
          <w:rFonts w:ascii="Palatino Linotype" w:eastAsia="Palatino Linotype" w:hAnsi="Palatino Linotype" w:cs="Palatino Linotype"/>
          <w:b/>
        </w:rPr>
        <w:t xml:space="preserve"> RECURRENTE</w:t>
      </w:r>
      <w:r w:rsidRPr="002F0DBA">
        <w:rPr>
          <w:rFonts w:ascii="Palatino Linotype" w:eastAsia="Palatino Linotype" w:hAnsi="Palatino Linotype" w:cs="Palatino Linotype"/>
        </w:rPr>
        <w:t>, en contra de la respuesta a su solicitud de información con número de folio</w:t>
      </w:r>
      <w:r w:rsidRPr="002F0DBA">
        <w:rPr>
          <w:rFonts w:ascii="Palatino Linotype" w:eastAsia="Palatino Linotype" w:hAnsi="Palatino Linotype" w:cs="Palatino Linotype"/>
          <w:b/>
        </w:rPr>
        <w:t xml:space="preserve"> 00153/HRZUM/IP/2022</w:t>
      </w:r>
      <w:r w:rsidRPr="002F0DBA">
        <w:rPr>
          <w:rFonts w:ascii="Palatino Linotype" w:eastAsia="Palatino Linotype" w:hAnsi="Palatino Linotype" w:cs="Palatino Linotype"/>
        </w:rPr>
        <w:t xml:space="preserve">, por parte del </w:t>
      </w:r>
      <w:r w:rsidRPr="002F0DBA">
        <w:rPr>
          <w:rFonts w:ascii="Palatino Linotype" w:eastAsia="Palatino Linotype" w:hAnsi="Palatino Linotype" w:cs="Palatino Linotype"/>
          <w:b/>
        </w:rPr>
        <w:t xml:space="preserve">Hospital Regional de Alta Especialidad de Zumpango </w:t>
      </w:r>
      <w:r w:rsidRPr="002F0DBA">
        <w:rPr>
          <w:rFonts w:ascii="Palatino Linotype" w:eastAsia="Palatino Linotype" w:hAnsi="Palatino Linotype" w:cs="Palatino Linotype"/>
        </w:rPr>
        <w:t xml:space="preserve">en lo sucesivo el </w:t>
      </w:r>
      <w:r w:rsidRPr="002F0DBA">
        <w:rPr>
          <w:rFonts w:ascii="Palatino Linotype" w:eastAsia="Palatino Linotype" w:hAnsi="Palatino Linotype" w:cs="Palatino Linotype"/>
          <w:b/>
        </w:rPr>
        <w:t>SUJETO OBLIGADO</w:t>
      </w:r>
      <w:r w:rsidRPr="002F0DBA">
        <w:rPr>
          <w:rFonts w:ascii="Palatino Linotype" w:eastAsia="Palatino Linotype" w:hAnsi="Palatino Linotype" w:cs="Palatino Linotype"/>
        </w:rPr>
        <w:t>;</w:t>
      </w:r>
      <w:r w:rsidRPr="002F0DBA">
        <w:rPr>
          <w:rFonts w:ascii="Palatino Linotype" w:eastAsia="Palatino Linotype" w:hAnsi="Palatino Linotype" w:cs="Palatino Linotype"/>
          <w:b/>
        </w:rPr>
        <w:t xml:space="preserve"> </w:t>
      </w:r>
      <w:r w:rsidRPr="002F0DBA">
        <w:rPr>
          <w:rFonts w:ascii="Palatino Linotype" w:eastAsia="Palatino Linotype" w:hAnsi="Palatino Linotype" w:cs="Palatino Linotype"/>
        </w:rPr>
        <w:t>se procede a dictar la presente resolución, con base en los siguientes:</w:t>
      </w:r>
    </w:p>
    <w:p w14:paraId="7460D70E" w14:textId="77777777" w:rsidR="00153946" w:rsidRPr="002F0DBA" w:rsidRDefault="00153946">
      <w:pPr>
        <w:spacing w:line="360" w:lineRule="auto"/>
        <w:jc w:val="both"/>
        <w:rPr>
          <w:rFonts w:ascii="Palatino Linotype" w:eastAsia="Palatino Linotype" w:hAnsi="Palatino Linotype" w:cs="Palatino Linotype"/>
        </w:rPr>
      </w:pPr>
    </w:p>
    <w:p w14:paraId="42273890" w14:textId="77777777" w:rsidR="00153946" w:rsidRPr="002F0DBA" w:rsidRDefault="006351DC">
      <w:pPr>
        <w:numPr>
          <w:ilvl w:val="0"/>
          <w:numId w:val="10"/>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F0DBA">
        <w:rPr>
          <w:rFonts w:ascii="Palatino Linotype" w:eastAsia="Palatino Linotype" w:hAnsi="Palatino Linotype" w:cs="Palatino Linotype"/>
          <w:b/>
          <w:sz w:val="22"/>
          <w:szCs w:val="22"/>
        </w:rPr>
        <w:t>A N T E C E D E N T E S:</w:t>
      </w:r>
    </w:p>
    <w:p w14:paraId="75B1BC42" w14:textId="77777777" w:rsidR="00153946" w:rsidRPr="002F0DBA" w:rsidRDefault="00153946">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E9028E9" w14:textId="77777777" w:rsidR="00153946" w:rsidRPr="002F0DBA" w:rsidRDefault="006351DC">
      <w:pPr>
        <w:numPr>
          <w:ilvl w:val="1"/>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2F0DBA">
        <w:rPr>
          <w:rFonts w:ascii="Palatino Linotype" w:eastAsia="Palatino Linotype" w:hAnsi="Palatino Linotype" w:cs="Palatino Linotype"/>
          <w:b/>
        </w:rPr>
        <w:t xml:space="preserve">Solicitud de acceso a la información. </w:t>
      </w:r>
      <w:r w:rsidRPr="002F0DBA">
        <w:rPr>
          <w:rFonts w:ascii="Palatino Linotype" w:eastAsia="Palatino Linotype" w:hAnsi="Palatino Linotype" w:cs="Palatino Linotype"/>
        </w:rPr>
        <w:t xml:space="preserve">Con fecha </w:t>
      </w:r>
      <w:r w:rsidRPr="002F0DBA">
        <w:rPr>
          <w:rFonts w:ascii="Palatino Linotype" w:eastAsia="Palatino Linotype" w:hAnsi="Palatino Linotype" w:cs="Palatino Linotype"/>
          <w:b/>
        </w:rPr>
        <w:t>catorce de noviembre de dos mil veintidós</w:t>
      </w:r>
      <w:r w:rsidRPr="002F0DBA">
        <w:rPr>
          <w:rFonts w:ascii="Palatino Linotype" w:eastAsia="Palatino Linotype" w:hAnsi="Palatino Linotype" w:cs="Palatino Linotype"/>
        </w:rPr>
        <w:t xml:space="preserve">, la parte </w:t>
      </w:r>
      <w:r w:rsidRPr="002F0DBA">
        <w:rPr>
          <w:rFonts w:ascii="Palatino Linotype" w:eastAsia="Palatino Linotype" w:hAnsi="Palatino Linotype" w:cs="Palatino Linotype"/>
          <w:b/>
        </w:rPr>
        <w:t>RECURRENTE</w:t>
      </w:r>
      <w:r w:rsidRPr="002F0DBA">
        <w:rPr>
          <w:rFonts w:ascii="Palatino Linotype" w:eastAsia="Palatino Linotype" w:hAnsi="Palatino Linotype" w:cs="Palatino Linotype"/>
        </w:rPr>
        <w:t xml:space="preserve"> formuló solicitud de acceso a información pública al </w:t>
      </w:r>
      <w:r w:rsidRPr="002F0DBA">
        <w:rPr>
          <w:rFonts w:ascii="Palatino Linotype" w:eastAsia="Palatino Linotype" w:hAnsi="Palatino Linotype" w:cs="Palatino Linotype"/>
          <w:b/>
        </w:rPr>
        <w:t>SUJETO OBLIGADO</w:t>
      </w:r>
      <w:r w:rsidRPr="002F0DBA">
        <w:rPr>
          <w:rFonts w:ascii="Palatino Linotype" w:eastAsia="Palatino Linotype" w:hAnsi="Palatino Linotype" w:cs="Palatino Linotype"/>
        </w:rPr>
        <w:t xml:space="preserve"> a través del Sistema de Acceso a la Información Mexiquense, en adelante </w:t>
      </w:r>
      <w:r w:rsidRPr="002F0DBA">
        <w:rPr>
          <w:rFonts w:ascii="Palatino Linotype" w:eastAsia="Palatino Linotype" w:hAnsi="Palatino Linotype" w:cs="Palatino Linotype"/>
          <w:b/>
        </w:rPr>
        <w:t>SAIMEX</w:t>
      </w:r>
      <w:r w:rsidRPr="002F0DBA">
        <w:rPr>
          <w:rFonts w:ascii="Palatino Linotype" w:eastAsia="Palatino Linotype" w:hAnsi="Palatino Linotype" w:cs="Palatino Linotype"/>
        </w:rPr>
        <w:t>,</w:t>
      </w:r>
      <w:r w:rsidRPr="002F0DBA">
        <w:rPr>
          <w:rFonts w:ascii="Palatino Linotype" w:eastAsia="Palatino Linotype" w:hAnsi="Palatino Linotype" w:cs="Palatino Linotype"/>
          <w:b/>
        </w:rPr>
        <w:t xml:space="preserve"> </w:t>
      </w:r>
      <w:r w:rsidRPr="002F0DBA">
        <w:rPr>
          <w:rFonts w:ascii="Palatino Linotype" w:eastAsia="Palatino Linotype" w:hAnsi="Palatino Linotype" w:cs="Palatino Linotype"/>
        </w:rPr>
        <w:t>requiriéndole lo siguiente:</w:t>
      </w:r>
    </w:p>
    <w:p w14:paraId="3B7E5314" w14:textId="77777777" w:rsidR="00153946" w:rsidRPr="002F0DBA" w:rsidRDefault="0015394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845F756"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“Solicito toda la información correspondiente a la entrega de equipos médicos al Hospital Regional de Alta Especialidad de Zumpango, por parte del proveedor inversionista, listado general en donde se especifiquen las características de cada uno de los equipos, así como me minutas de acuerdo en donde firma María José Pecero Hidalgo aceptando dicha entrega toda vez que ella como directora Y en caso de que ella no haya firmado dicha documental, se requiere fundamento en donde ella no tiene responsabilidad para firmar”.</w:t>
      </w:r>
    </w:p>
    <w:p w14:paraId="2F2E8C9D" w14:textId="77777777" w:rsidR="00153946" w:rsidRPr="002F0DBA" w:rsidRDefault="00153946">
      <w:pPr>
        <w:spacing w:line="360" w:lineRule="auto"/>
        <w:ind w:left="709" w:right="900"/>
        <w:jc w:val="both"/>
        <w:rPr>
          <w:rFonts w:ascii="Palatino Linotype" w:eastAsia="Palatino Linotype" w:hAnsi="Palatino Linotype" w:cs="Palatino Linotype"/>
          <w:b/>
          <w:i/>
        </w:rPr>
      </w:pPr>
    </w:p>
    <w:p w14:paraId="27D52BF1"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b/>
        </w:rPr>
        <w:lastRenderedPageBreak/>
        <w:t xml:space="preserve">Modalidad elegida para la entrega de la información: </w:t>
      </w:r>
      <w:r w:rsidRPr="002F0DBA">
        <w:rPr>
          <w:rFonts w:ascii="Palatino Linotype" w:eastAsia="Palatino Linotype" w:hAnsi="Palatino Linotype" w:cs="Palatino Linotype"/>
        </w:rPr>
        <w:t xml:space="preserve">a través del Sistema de Acceso a la Información Mexiquense. </w:t>
      </w:r>
    </w:p>
    <w:p w14:paraId="38038C46" w14:textId="77777777" w:rsidR="00153946" w:rsidRPr="002F0DBA" w:rsidRDefault="00153946">
      <w:pPr>
        <w:spacing w:line="360" w:lineRule="auto"/>
        <w:jc w:val="both"/>
        <w:rPr>
          <w:rFonts w:ascii="Palatino Linotype" w:eastAsia="Palatino Linotype" w:hAnsi="Palatino Linotype" w:cs="Palatino Linotype"/>
        </w:rPr>
      </w:pPr>
    </w:p>
    <w:p w14:paraId="7B293D75" w14:textId="77777777" w:rsidR="00153946" w:rsidRPr="002F0DBA" w:rsidRDefault="006351DC">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F0DBA">
        <w:rPr>
          <w:rFonts w:ascii="Palatino Linotype" w:eastAsia="Palatino Linotype" w:hAnsi="Palatino Linotype" w:cs="Palatino Linotype"/>
          <w:b/>
        </w:rPr>
        <w:t xml:space="preserve">Ampliación de plazo para emitir respuesta. </w:t>
      </w:r>
      <w:r w:rsidRPr="002F0DBA">
        <w:rPr>
          <w:rFonts w:ascii="Palatino Linotype" w:eastAsia="Palatino Linotype" w:hAnsi="Palatino Linotype" w:cs="Palatino Linotype"/>
        </w:rPr>
        <w:t xml:space="preserve">En fecha </w:t>
      </w:r>
      <w:r w:rsidRPr="002F0DBA">
        <w:rPr>
          <w:rFonts w:ascii="Palatino Linotype" w:eastAsia="Palatino Linotype" w:hAnsi="Palatino Linotype" w:cs="Palatino Linotype"/>
          <w:b/>
        </w:rPr>
        <w:t>seis de diciembre de dos mil veintidós</w:t>
      </w:r>
      <w:r w:rsidRPr="002F0DBA">
        <w:rPr>
          <w:rFonts w:ascii="Palatino Linotype" w:eastAsia="Palatino Linotype" w:hAnsi="Palatino Linotype" w:cs="Palatino Linotype"/>
        </w:rPr>
        <w:t xml:space="preserve">, el </w:t>
      </w:r>
      <w:r w:rsidRPr="002F0DBA">
        <w:rPr>
          <w:rFonts w:ascii="Palatino Linotype" w:eastAsia="Palatino Linotype" w:hAnsi="Palatino Linotype" w:cs="Palatino Linotype"/>
          <w:b/>
        </w:rPr>
        <w:t xml:space="preserve">SUJETO OBLIGADO </w:t>
      </w:r>
      <w:r w:rsidRPr="002F0DBA">
        <w:rPr>
          <w:rFonts w:ascii="Palatino Linotype" w:eastAsia="Palatino Linotype" w:hAnsi="Palatino Linotype" w:cs="Palatino Linotype"/>
        </w:rPr>
        <w:t xml:space="preserve">aprobó una ampliación de plazo para emitir respuesta a la solicitud de información, al tenor de lo siguiente: </w:t>
      </w:r>
    </w:p>
    <w:p w14:paraId="78279E26" w14:textId="77777777" w:rsidR="00153946" w:rsidRPr="002F0DBA" w:rsidRDefault="00153946">
      <w:pPr>
        <w:pBdr>
          <w:top w:val="nil"/>
          <w:left w:val="nil"/>
          <w:bottom w:val="nil"/>
          <w:right w:val="nil"/>
          <w:between w:val="nil"/>
        </w:pBdr>
        <w:spacing w:line="360" w:lineRule="auto"/>
        <w:jc w:val="both"/>
        <w:rPr>
          <w:rFonts w:ascii="Palatino Linotype" w:eastAsia="Palatino Linotype" w:hAnsi="Palatino Linotype" w:cs="Palatino Linotype"/>
        </w:rPr>
      </w:pPr>
    </w:p>
    <w:p w14:paraId="22EB0055" w14:textId="77777777" w:rsidR="00153946" w:rsidRPr="002F0DBA" w:rsidRDefault="006351D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C787F58" w14:textId="77777777" w:rsidR="00153946" w:rsidRPr="002F0DBA" w:rsidRDefault="006351D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De conformidad con lo señalado en el párrafo segundo del artículo 163 de la Ley de Transparencia y Acceso a la Información Pública del Estado de México y Municipios y en vista de los motivos requeridos para atender la solicitud con folio 00153/HRZUM/IP/2022 se APRUEBA la prórroga de hasta SIETE días para entregar la respuesta.</w:t>
      </w:r>
    </w:p>
    <w:p w14:paraId="25BA0ADE" w14:textId="77777777" w:rsidR="00153946" w:rsidRPr="002F0DBA" w:rsidRDefault="00153946">
      <w:pPr>
        <w:pBdr>
          <w:top w:val="nil"/>
          <w:left w:val="nil"/>
          <w:bottom w:val="nil"/>
          <w:right w:val="nil"/>
          <w:between w:val="nil"/>
        </w:pBdr>
        <w:spacing w:line="360" w:lineRule="auto"/>
        <w:jc w:val="both"/>
        <w:rPr>
          <w:rFonts w:ascii="Palatino Linotype" w:eastAsia="Palatino Linotype" w:hAnsi="Palatino Linotype" w:cs="Palatino Linotype"/>
        </w:rPr>
      </w:pPr>
    </w:p>
    <w:p w14:paraId="6D3FAD74" w14:textId="77777777" w:rsidR="00153946" w:rsidRPr="002F0DBA" w:rsidRDefault="006351DC">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F0DBA">
        <w:rPr>
          <w:rFonts w:ascii="Palatino Linotype" w:eastAsia="Palatino Linotype" w:hAnsi="Palatino Linotype" w:cs="Palatino Linotype"/>
          <w:b/>
        </w:rPr>
        <w:t xml:space="preserve">Respuesta. </w:t>
      </w:r>
      <w:r w:rsidRPr="002F0DBA">
        <w:rPr>
          <w:rFonts w:ascii="Palatino Linotype" w:eastAsia="Palatino Linotype" w:hAnsi="Palatino Linotype" w:cs="Palatino Linotype"/>
        </w:rPr>
        <w:t xml:space="preserve">Con fecha </w:t>
      </w:r>
      <w:r w:rsidRPr="002F0DBA">
        <w:rPr>
          <w:rFonts w:ascii="Palatino Linotype" w:eastAsia="Palatino Linotype" w:hAnsi="Palatino Linotype" w:cs="Palatino Linotype"/>
          <w:b/>
        </w:rPr>
        <w:t>diecinueve de diciembre de dos mil veintidós</w:t>
      </w:r>
      <w:r w:rsidRPr="002F0DBA">
        <w:rPr>
          <w:rFonts w:ascii="Palatino Linotype" w:eastAsia="Palatino Linotype" w:hAnsi="Palatino Linotype" w:cs="Palatino Linotype"/>
        </w:rPr>
        <w:t xml:space="preserve">, el </w:t>
      </w:r>
      <w:r w:rsidRPr="002F0DBA">
        <w:rPr>
          <w:rFonts w:ascii="Palatino Linotype" w:eastAsia="Palatino Linotype" w:hAnsi="Palatino Linotype" w:cs="Palatino Linotype"/>
          <w:b/>
        </w:rPr>
        <w:t>SUJETO OBLIGADO</w:t>
      </w:r>
      <w:r w:rsidRPr="002F0DBA">
        <w:rPr>
          <w:rFonts w:ascii="Palatino Linotype" w:eastAsia="Palatino Linotype" w:hAnsi="Palatino Linotype" w:cs="Palatino Linotype"/>
        </w:rPr>
        <w:t xml:space="preserve"> envió su respuesta a la solicitud de acceso a la información a través del SAIMEX, la cual versa como sigue: </w:t>
      </w:r>
    </w:p>
    <w:p w14:paraId="3EEE2DEE" w14:textId="77777777" w:rsidR="00153946" w:rsidRPr="002F0DBA" w:rsidRDefault="00153946">
      <w:pPr>
        <w:tabs>
          <w:tab w:val="left" w:pos="7371"/>
        </w:tabs>
        <w:spacing w:line="360"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5264E7CA" w14:textId="77777777" w:rsidR="00153946" w:rsidRPr="002F0DBA" w:rsidRDefault="006351DC">
      <w:pPr>
        <w:tabs>
          <w:tab w:val="left" w:pos="7371"/>
        </w:tabs>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1D128B" w14:textId="77777777" w:rsidR="00153946" w:rsidRPr="002F0DBA" w:rsidRDefault="006351DC">
      <w:pPr>
        <w:tabs>
          <w:tab w:val="left" w:pos="7371"/>
        </w:tabs>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w:t>
      </w:r>
      <w:proofErr w:type="spellStart"/>
      <w:r w:rsidRPr="002F0DBA">
        <w:rPr>
          <w:rFonts w:ascii="Palatino Linotype" w:eastAsia="Palatino Linotype" w:hAnsi="Palatino Linotype" w:cs="Palatino Linotype"/>
          <w:i/>
          <w:sz w:val="22"/>
          <w:szCs w:val="22"/>
        </w:rPr>
        <w:t>LTAIPEMyM</w:t>
      </w:r>
      <w:proofErr w:type="spellEnd"/>
      <w:r w:rsidRPr="002F0DBA">
        <w:rPr>
          <w:rFonts w:ascii="Palatino Linotype" w:eastAsia="Palatino Linotype" w:hAnsi="Palatino Linotype" w:cs="Palatino Linotype"/>
          <w:i/>
          <w:sz w:val="22"/>
          <w:szCs w:val="22"/>
        </w:rPr>
        <w:t xml:space="preserve">); en atención a la solicitud de acceso a la información pública, recibida por este Sujeto Obligado, con número de </w:t>
      </w:r>
      <w:r w:rsidRPr="002F0DBA">
        <w:rPr>
          <w:rFonts w:ascii="Palatino Linotype" w:eastAsia="Palatino Linotype" w:hAnsi="Palatino Linotype" w:cs="Palatino Linotype"/>
          <w:i/>
          <w:sz w:val="22"/>
          <w:szCs w:val="22"/>
        </w:rPr>
        <w:lastRenderedPageBreak/>
        <w:t xml:space="preserve">folio 00153HRZUM/IP/2022; sírvase encontrar adjunto los archivos que detallan de forma precisa el requerimiento recibido. Con el acto, se cumple en tiempo y forma asegurándose así el derecho de acceso a la información pública de la persona solicitante.”. </w:t>
      </w:r>
    </w:p>
    <w:p w14:paraId="6A5D1005" w14:textId="77777777" w:rsidR="00153946" w:rsidRPr="002F0DBA" w:rsidRDefault="00153946">
      <w:pPr>
        <w:tabs>
          <w:tab w:val="left" w:pos="7371"/>
        </w:tabs>
        <w:spacing w:line="276" w:lineRule="auto"/>
        <w:ind w:left="567" w:right="616"/>
        <w:jc w:val="both"/>
        <w:rPr>
          <w:rFonts w:ascii="Palatino Linotype" w:eastAsia="Palatino Linotype" w:hAnsi="Palatino Linotype" w:cs="Palatino Linotype"/>
          <w:i/>
          <w:sz w:val="22"/>
          <w:szCs w:val="22"/>
        </w:rPr>
      </w:pPr>
    </w:p>
    <w:p w14:paraId="0F3C927F" w14:textId="77777777" w:rsidR="00153946" w:rsidRPr="002F0DBA" w:rsidRDefault="006351DC">
      <w:pPr>
        <w:spacing w:line="360" w:lineRule="auto"/>
        <w:ind w:right="49"/>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Del mismo modo, el Sujeto Obligado adjuntó a su respuesta lo siguiente: </w:t>
      </w:r>
    </w:p>
    <w:p w14:paraId="21CCBD39" w14:textId="77777777" w:rsidR="00153946" w:rsidRPr="002F0DBA" w:rsidRDefault="00153946">
      <w:pPr>
        <w:pBdr>
          <w:top w:val="nil"/>
          <w:left w:val="nil"/>
          <w:bottom w:val="nil"/>
          <w:right w:val="nil"/>
          <w:between w:val="nil"/>
        </w:pBdr>
        <w:spacing w:line="360" w:lineRule="auto"/>
        <w:ind w:left="1080" w:right="49"/>
        <w:jc w:val="center"/>
        <w:rPr>
          <w:rFonts w:ascii="Palatino Linotype" w:eastAsia="Palatino Linotype" w:hAnsi="Palatino Linotype" w:cs="Palatino Linotype"/>
          <w:b/>
          <w:sz w:val="22"/>
          <w:szCs w:val="22"/>
        </w:rPr>
      </w:pPr>
    </w:p>
    <w:p w14:paraId="4683F831" w14:textId="77777777" w:rsidR="00153946" w:rsidRPr="002F0DBA" w:rsidRDefault="006351DC">
      <w:pPr>
        <w:numPr>
          <w:ilvl w:val="0"/>
          <w:numId w:val="1"/>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sz w:val="22"/>
          <w:szCs w:val="22"/>
        </w:rPr>
      </w:pPr>
      <w:r w:rsidRPr="002F0DBA">
        <w:rPr>
          <w:rFonts w:ascii="Palatino Linotype" w:eastAsia="Palatino Linotype" w:hAnsi="Palatino Linotype" w:cs="Palatino Linotype"/>
          <w:sz w:val="22"/>
          <w:szCs w:val="22"/>
        </w:rPr>
        <w:t xml:space="preserve">Oficio relacionado con el desarrollo de la prueba de daño respecto a la información solicitada. </w:t>
      </w:r>
    </w:p>
    <w:p w14:paraId="4FD54A63" w14:textId="77777777" w:rsidR="00153946" w:rsidRPr="002F0DBA" w:rsidRDefault="006351DC">
      <w:pPr>
        <w:numPr>
          <w:ilvl w:val="0"/>
          <w:numId w:val="1"/>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sz w:val="22"/>
          <w:szCs w:val="22"/>
        </w:rPr>
      </w:pPr>
      <w:r w:rsidRPr="002F0DBA">
        <w:rPr>
          <w:rFonts w:ascii="Palatino Linotype" w:eastAsia="Palatino Linotype" w:hAnsi="Palatino Linotype" w:cs="Palatino Linotype"/>
          <w:sz w:val="22"/>
          <w:szCs w:val="22"/>
        </w:rPr>
        <w:t xml:space="preserve">Oficio de fecha veintitrés de noviembre de dos mil veintidós, signado por la Directora Técnica Operativa, mediante el cual solicita al responsable de transparencia se autorice la reserva por cinco años de la documentación referente a la transferencia de responsabilidad de suministro, mantenimiento, conservación y reposición de equipo médico realizada por el Proveedor Gestión Integral de Hospitales Zumpango S.A.P.I de C.V. al Hospital Regional de Alta Especialidad de Zumpango: oferta técnica, requerimientos de equipo, requerimientos de servicios, procedimientos de entrega de instalaciones, modelos de certificados, acuerdos del consejo interno del Hospital, minutas de las sesiones del Comité de Coordinación celebradas en el periodo 2020-2022, minutas de trabajo, anexos, listas de asistencia, correspondencia oficial relativos al análisis de transferencia de responsabilidad de suministro, mantenimiento, conservación y reposición de equipo médico con vida útil de 5, 7, 8 y 10 años y, certificados de entrega de equipo médico con vida útil de 5, 7, 8 y 10 años. </w:t>
      </w:r>
    </w:p>
    <w:p w14:paraId="4493A8F5" w14:textId="77777777" w:rsidR="00153946" w:rsidRPr="002F0DBA" w:rsidRDefault="006351DC">
      <w:pPr>
        <w:numPr>
          <w:ilvl w:val="0"/>
          <w:numId w:val="1"/>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sz w:val="22"/>
          <w:szCs w:val="22"/>
        </w:rPr>
      </w:pPr>
      <w:r w:rsidRPr="002F0DBA">
        <w:rPr>
          <w:rFonts w:ascii="Palatino Linotype" w:eastAsia="Palatino Linotype" w:hAnsi="Palatino Linotype" w:cs="Palatino Linotype"/>
          <w:sz w:val="22"/>
          <w:szCs w:val="22"/>
        </w:rPr>
        <w:t xml:space="preserve">Oficio de fecha quince de diciembre de dos mil veintidós, signado por el suplente de la Unidad de Transparencia, mediante el cual informa que se turnó la solicitud de información a la Unidad Jurídica y de Igualdad  de Género y la Dirección Técnico Operativa del Hospital, por lo que, se adjunta la respuesta. </w:t>
      </w:r>
    </w:p>
    <w:p w14:paraId="6FC5958B" w14:textId="77777777" w:rsidR="00153946" w:rsidRPr="002F0DBA" w:rsidRDefault="006351DC">
      <w:pPr>
        <w:numPr>
          <w:ilvl w:val="0"/>
          <w:numId w:val="1"/>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sz w:val="22"/>
          <w:szCs w:val="22"/>
        </w:rPr>
      </w:pPr>
      <w:r w:rsidRPr="002F0DBA">
        <w:rPr>
          <w:rFonts w:ascii="Palatino Linotype" w:eastAsia="Palatino Linotype" w:hAnsi="Palatino Linotype" w:cs="Palatino Linotype"/>
          <w:sz w:val="22"/>
          <w:szCs w:val="22"/>
        </w:rPr>
        <w:lastRenderedPageBreak/>
        <w:t>Oficio de fecha veintidós de noviembre de dos mil veintidós, signado por la Unidad Jurídica y de Igualdad de Género, mediante el cual informa que el Director General del Organismo Público es el único responsable y facultado para formalizar las diversas entregas que realiza el inversionista proveedor al hospital, tal como quedó firme en el contrato para la prestación de servicios PPS, así como en las facultades conferidas a este.</w:t>
      </w:r>
    </w:p>
    <w:p w14:paraId="0A06EDD6" w14:textId="77777777" w:rsidR="00153946" w:rsidRPr="002F0DBA" w:rsidRDefault="00153946">
      <w:pPr>
        <w:pBdr>
          <w:top w:val="nil"/>
          <w:left w:val="nil"/>
          <w:bottom w:val="nil"/>
          <w:right w:val="nil"/>
          <w:between w:val="nil"/>
        </w:pBdr>
        <w:tabs>
          <w:tab w:val="left" w:pos="1418"/>
        </w:tabs>
        <w:spacing w:line="360" w:lineRule="auto"/>
        <w:ind w:left="720" w:right="49"/>
        <w:jc w:val="both"/>
        <w:rPr>
          <w:rFonts w:ascii="Palatino Linotype" w:eastAsia="Palatino Linotype" w:hAnsi="Palatino Linotype" w:cs="Palatino Linotype"/>
          <w:b/>
          <w:sz w:val="22"/>
          <w:szCs w:val="22"/>
        </w:rPr>
      </w:pPr>
    </w:p>
    <w:p w14:paraId="46DED36E" w14:textId="77777777" w:rsidR="00153946" w:rsidRPr="002F0DBA" w:rsidRDefault="006351DC">
      <w:pPr>
        <w:numPr>
          <w:ilvl w:val="0"/>
          <w:numId w:val="4"/>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2F0DBA">
        <w:rPr>
          <w:rFonts w:ascii="Palatino Linotype" w:eastAsia="Palatino Linotype" w:hAnsi="Palatino Linotype" w:cs="Palatino Linotype"/>
          <w:b/>
        </w:rPr>
        <w:t xml:space="preserve">Interposición del recurso de revisión. </w:t>
      </w:r>
      <w:r w:rsidRPr="002F0DBA">
        <w:rPr>
          <w:rFonts w:ascii="Palatino Linotype" w:eastAsia="Palatino Linotype" w:hAnsi="Palatino Linotype" w:cs="Palatino Linotype"/>
        </w:rPr>
        <w:t xml:space="preserve">Inconforme con la respuesta del </w:t>
      </w:r>
      <w:r w:rsidRPr="002F0DBA">
        <w:rPr>
          <w:rFonts w:ascii="Palatino Linotype" w:eastAsia="Palatino Linotype" w:hAnsi="Palatino Linotype" w:cs="Palatino Linotype"/>
          <w:b/>
        </w:rPr>
        <w:t>SUJETO OBLIGADO</w:t>
      </w:r>
      <w:r w:rsidRPr="002F0DBA">
        <w:rPr>
          <w:rFonts w:ascii="Palatino Linotype" w:eastAsia="Palatino Linotype" w:hAnsi="Palatino Linotype" w:cs="Palatino Linotype"/>
        </w:rPr>
        <w:t xml:space="preserve">, la persona </w:t>
      </w:r>
      <w:r w:rsidRPr="002F0DBA">
        <w:rPr>
          <w:rFonts w:ascii="Palatino Linotype" w:eastAsia="Palatino Linotype" w:hAnsi="Palatino Linotype" w:cs="Palatino Linotype"/>
          <w:b/>
        </w:rPr>
        <w:t>RECURRENTE</w:t>
      </w:r>
      <w:r w:rsidRPr="002F0DBA">
        <w:rPr>
          <w:rFonts w:ascii="Palatino Linotype" w:eastAsia="Palatino Linotype" w:hAnsi="Palatino Linotype" w:cs="Palatino Linotype"/>
        </w:rPr>
        <w:t xml:space="preserve"> interpuso Recurso de Revisión en fecha </w:t>
      </w:r>
      <w:r w:rsidRPr="002F0DBA">
        <w:rPr>
          <w:rFonts w:ascii="Palatino Linotype" w:eastAsia="Palatino Linotype" w:hAnsi="Palatino Linotype" w:cs="Palatino Linotype"/>
          <w:b/>
        </w:rPr>
        <w:t>nueve de enero de dos mil veintidós</w:t>
      </w:r>
      <w:r w:rsidRPr="002F0DBA">
        <w:rPr>
          <w:rFonts w:ascii="Palatino Linotype" w:eastAsia="Palatino Linotype" w:hAnsi="Palatino Linotype" w:cs="Palatino Linotype"/>
        </w:rPr>
        <w:t>, a través del cual expresó lo siguiente:</w:t>
      </w:r>
    </w:p>
    <w:p w14:paraId="6D61EEA3" w14:textId="77777777" w:rsidR="00153946" w:rsidRPr="002F0DBA" w:rsidRDefault="00153946">
      <w:pPr>
        <w:spacing w:line="360" w:lineRule="auto"/>
        <w:ind w:right="49"/>
        <w:jc w:val="both"/>
        <w:rPr>
          <w:rFonts w:ascii="Palatino Linotype" w:eastAsia="Palatino Linotype" w:hAnsi="Palatino Linotype" w:cs="Palatino Linotype"/>
        </w:rPr>
      </w:pPr>
    </w:p>
    <w:p w14:paraId="610CCE96"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sz w:val="22"/>
          <w:szCs w:val="22"/>
        </w:rPr>
        <w:t xml:space="preserve">Acto impugnado. </w:t>
      </w:r>
      <w:r w:rsidRPr="002F0DBA">
        <w:rPr>
          <w:rFonts w:ascii="Palatino Linotype" w:eastAsia="Palatino Linotype" w:hAnsi="Palatino Linotype" w:cs="Palatino Linotype"/>
          <w:i/>
          <w:sz w:val="22"/>
          <w:szCs w:val="22"/>
        </w:rPr>
        <w:t xml:space="preserve">“Respuestas emitidas por el Titular de la Unidad de Transparencia.” </w:t>
      </w:r>
    </w:p>
    <w:p w14:paraId="435E3592" w14:textId="77777777" w:rsidR="00153946" w:rsidRPr="002F0DBA" w:rsidRDefault="00153946">
      <w:pPr>
        <w:spacing w:line="360" w:lineRule="auto"/>
        <w:ind w:left="567"/>
      </w:pPr>
    </w:p>
    <w:p w14:paraId="1039FD28" w14:textId="77777777" w:rsidR="00153946" w:rsidRPr="002F0DBA" w:rsidRDefault="006351DC">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sz w:val="22"/>
          <w:szCs w:val="22"/>
        </w:rPr>
        <w:t xml:space="preserve">Motivos de inconformidad. </w:t>
      </w:r>
      <w:r w:rsidRPr="002F0DBA">
        <w:rPr>
          <w:rFonts w:ascii="Palatino Linotype" w:eastAsia="Palatino Linotype" w:hAnsi="Palatino Linotype" w:cs="Palatino Linotype"/>
          <w:i/>
          <w:sz w:val="22"/>
          <w:szCs w:val="22"/>
        </w:rPr>
        <w:t xml:space="preserve">“PRIMERO: De acuerdo con la respuesta emitida por la Titular de la Unidad Jurídica y de Igualdad de Género, le fue turnada una solicitud que no es de su competencia toda vez que argumenta en su respuesta no contar con las atribuciones de emitir un fundamento legal, toda vez que de acuerdo con el Manual General de Organización de ese organismo, "EL DIRECTOR GENERAL DEL ORGANISMO PÚBLICO DESCENTRALIZADO DE CARÀCTER ESTATAL......ES EL ÚNICO RESPONSABLE Y FACULTADO PARA FORMALIZAR LAS DIVERSAS ENTREGAS QUE REALIZA EL INVERSIONISTA PROVEEDOR, por lo que quien debe emitir la respuesta es la Directora General. SEGUNDO: En la respuesta emitida por la Directora Técnica Operativa, remite respuesta solicitando el Comité de Transparencia la reserva como Confidencial del contrato PPS, argumentando que fue autorizado en Sesión CTRAEZ/EXTRAORD/02/2017/02, al respecto informo que no se </w:t>
      </w:r>
      <w:proofErr w:type="spellStart"/>
      <w:r w:rsidRPr="002F0DBA">
        <w:rPr>
          <w:rFonts w:ascii="Palatino Linotype" w:eastAsia="Palatino Linotype" w:hAnsi="Palatino Linotype" w:cs="Palatino Linotype"/>
          <w:i/>
          <w:sz w:val="22"/>
          <w:szCs w:val="22"/>
        </w:rPr>
        <w:t>solicito</w:t>
      </w:r>
      <w:proofErr w:type="spellEnd"/>
      <w:r w:rsidRPr="002F0DBA">
        <w:rPr>
          <w:rFonts w:ascii="Palatino Linotype" w:eastAsia="Palatino Linotype" w:hAnsi="Palatino Linotype" w:cs="Palatino Linotype"/>
          <w:i/>
          <w:sz w:val="22"/>
          <w:szCs w:val="22"/>
        </w:rPr>
        <w:t xml:space="preserve"> el contrato, lo que se solicito es: Solicito toda la información </w:t>
      </w:r>
      <w:r w:rsidRPr="002F0DBA">
        <w:rPr>
          <w:rFonts w:ascii="Palatino Linotype" w:eastAsia="Palatino Linotype" w:hAnsi="Palatino Linotype" w:cs="Palatino Linotype"/>
          <w:i/>
          <w:sz w:val="22"/>
          <w:szCs w:val="22"/>
        </w:rPr>
        <w:lastRenderedPageBreak/>
        <w:t xml:space="preserve">correspondiente a la entrega de equipos médicos al Hospital Regional de Alta Especialidad de Zumpango, por parte del proveedor inversionista, listado general en donde se especifiquen las características de cada uno de los equipos, así como me minutas de acuerdo en donde firma María José Pecero Hidalgo aceptando dicha entrega toda vez que ella como directora Y en caso de que ella no haya firmado dicha documental, se requiere fundamento en donde ella no tiene responsabilidad para firmar, sin embargo derivado de su negativa se anexa resolutivo del Recurso de Revisión 01608/INFOEM/IP/RR/2020, en el cual si solicitaron el contrato y en el resolutivo: SEGUNDO. Se MODIFICA la respuesta emitida por el Hospital Regional de Alta Especialidad de Zumpango y se ORDENA entregar, vía Sistema de Acceso a la Información Mexiquense (SAIMEX) y vía Correo Electrónico, en versión pública, los documentos en donde conste lo siguiente: A) Contrato de la obra referida en la solicitud 00028/HRZUM/IP/2020. (COMO EJEMPLO PERO NO SOLICITO CONTRATO) TERCERO: Remite una prueba de daño que no </w:t>
      </w:r>
      <w:proofErr w:type="spellStart"/>
      <w:r w:rsidRPr="002F0DBA">
        <w:rPr>
          <w:rFonts w:ascii="Palatino Linotype" w:eastAsia="Palatino Linotype" w:hAnsi="Palatino Linotype" w:cs="Palatino Linotype"/>
          <w:i/>
          <w:sz w:val="22"/>
          <w:szCs w:val="22"/>
        </w:rPr>
        <w:t>esta</w:t>
      </w:r>
      <w:proofErr w:type="spellEnd"/>
      <w:r w:rsidRPr="002F0DBA">
        <w:rPr>
          <w:rFonts w:ascii="Palatino Linotype" w:eastAsia="Palatino Linotype" w:hAnsi="Palatino Linotype" w:cs="Palatino Linotype"/>
          <w:i/>
          <w:sz w:val="22"/>
          <w:szCs w:val="22"/>
        </w:rPr>
        <w:t xml:space="preserve"> fundamentada ni argumentada del daño real de que se </w:t>
      </w:r>
      <w:proofErr w:type="spellStart"/>
      <w:r w:rsidRPr="002F0DBA">
        <w:rPr>
          <w:rFonts w:ascii="Palatino Linotype" w:eastAsia="Palatino Linotype" w:hAnsi="Palatino Linotype" w:cs="Palatino Linotype"/>
          <w:i/>
          <w:sz w:val="22"/>
          <w:szCs w:val="22"/>
        </w:rPr>
        <w:t>de</w:t>
      </w:r>
      <w:proofErr w:type="spellEnd"/>
      <w:r w:rsidRPr="002F0DBA">
        <w:rPr>
          <w:rFonts w:ascii="Palatino Linotype" w:eastAsia="Palatino Linotype" w:hAnsi="Palatino Linotype" w:cs="Palatino Linotype"/>
          <w:i/>
          <w:sz w:val="22"/>
          <w:szCs w:val="22"/>
        </w:rPr>
        <w:t xml:space="preserve"> a conocer que equipos se han entregado, además de no haber presentado el Acta de la Sesión en donde se autoriza la clasificación. Por lo anteriormente expuesto ratifico mi solicitud y derecho a conocer la información solicitada”. </w:t>
      </w:r>
    </w:p>
    <w:p w14:paraId="1BB19637" w14:textId="77777777" w:rsidR="00153946" w:rsidRPr="002F0DBA" w:rsidRDefault="0015394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6DC75AE" w14:textId="77777777" w:rsidR="00153946" w:rsidRPr="002F0DBA" w:rsidRDefault="006351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t xml:space="preserve">Asimismo, adjuntó la resolución </w:t>
      </w:r>
      <w:r w:rsidRPr="002F0DBA">
        <w:rPr>
          <w:rFonts w:ascii="Palatino Linotype" w:eastAsia="Palatino Linotype" w:hAnsi="Palatino Linotype" w:cs="Palatino Linotype"/>
          <w:b/>
          <w:sz w:val="22"/>
          <w:szCs w:val="22"/>
        </w:rPr>
        <w:t>01608/INFOEM/IP/RR/2020</w:t>
      </w:r>
      <w:r w:rsidRPr="002F0DBA">
        <w:rPr>
          <w:rFonts w:ascii="Palatino Linotype" w:eastAsia="Palatino Linotype" w:hAnsi="Palatino Linotype" w:cs="Palatino Linotype"/>
          <w:sz w:val="22"/>
          <w:szCs w:val="22"/>
        </w:rPr>
        <w:t xml:space="preserve"> emitida por este Instituto de Transparencia, Acceso a la Información y Protección de Datos Personales del Estado de México y Municipios. </w:t>
      </w:r>
    </w:p>
    <w:p w14:paraId="529B4271" w14:textId="77777777" w:rsidR="00153946" w:rsidRPr="002F0DBA" w:rsidRDefault="00153946">
      <w:pPr>
        <w:pBdr>
          <w:top w:val="nil"/>
          <w:left w:val="nil"/>
          <w:bottom w:val="nil"/>
          <w:right w:val="nil"/>
          <w:between w:val="nil"/>
        </w:pBdr>
        <w:spacing w:line="360" w:lineRule="auto"/>
        <w:jc w:val="both"/>
        <w:rPr>
          <w:rFonts w:ascii="Palatino Linotype" w:eastAsia="Palatino Linotype" w:hAnsi="Palatino Linotype" w:cs="Palatino Linotype"/>
          <w:b/>
          <w:i/>
          <w:sz w:val="22"/>
          <w:szCs w:val="22"/>
          <w:u w:val="single"/>
        </w:rPr>
      </w:pPr>
    </w:p>
    <w:p w14:paraId="2950C5AA" w14:textId="77777777" w:rsidR="00153946" w:rsidRPr="002F0DBA" w:rsidRDefault="006351DC">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2F0DBA">
        <w:rPr>
          <w:rFonts w:ascii="Palatino Linotype" w:eastAsia="Palatino Linotype" w:hAnsi="Palatino Linotype" w:cs="Palatino Linotype"/>
          <w:b/>
        </w:rPr>
        <w:t xml:space="preserve">Turno. </w:t>
      </w:r>
      <w:r w:rsidRPr="002F0DB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2F0DBA">
        <w:rPr>
          <w:rFonts w:ascii="Palatino Linotype" w:eastAsia="Palatino Linotype" w:hAnsi="Palatino Linotype" w:cs="Palatino Linotype"/>
          <w:b/>
        </w:rPr>
        <w:t>00054/INFOEM/IP/RR/2023</w:t>
      </w:r>
      <w:r w:rsidRPr="002F0DBA">
        <w:rPr>
          <w:rFonts w:ascii="Palatino Linotype" w:eastAsia="Palatino Linotype" w:hAnsi="Palatino Linotype" w:cs="Palatino Linotype"/>
        </w:rPr>
        <w:t xml:space="preserve">, se turnó por el sistema electrónico del Instituto de Transparencia, Acceso a la Información Pública y Protección de Datos </w:t>
      </w:r>
      <w:r w:rsidRPr="002F0DBA">
        <w:rPr>
          <w:rFonts w:ascii="Palatino Linotype" w:eastAsia="Palatino Linotype" w:hAnsi="Palatino Linotype" w:cs="Palatino Linotype"/>
        </w:rPr>
        <w:lastRenderedPageBreak/>
        <w:t xml:space="preserve">Personales del Estado de México y Municipios, a la Comisionada </w:t>
      </w:r>
      <w:r w:rsidRPr="002F0DBA">
        <w:rPr>
          <w:rFonts w:ascii="Palatino Linotype" w:eastAsia="Palatino Linotype" w:hAnsi="Palatino Linotype" w:cs="Palatino Linotype"/>
          <w:b/>
        </w:rPr>
        <w:t>Guadalupe Ramírez Peña</w:t>
      </w:r>
      <w:r w:rsidRPr="002F0DBA">
        <w:rPr>
          <w:rFonts w:ascii="Palatino Linotype" w:eastAsia="Palatino Linotype" w:hAnsi="Palatino Linotype" w:cs="Palatino Linotype"/>
        </w:rPr>
        <w:t>, para su análisis, estudio, elaboración del proyecto y presentación ante el Pleno de este Instituto.</w:t>
      </w:r>
    </w:p>
    <w:p w14:paraId="1ABBD1B8" w14:textId="77777777" w:rsidR="00153946" w:rsidRPr="002F0DBA" w:rsidRDefault="0015394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326933D8" w14:textId="77777777" w:rsidR="00153946" w:rsidRPr="002F0DBA" w:rsidRDefault="006351DC">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1" w:name="_heading=h.gjdgxs" w:colFirst="0" w:colLast="0"/>
      <w:bookmarkEnd w:id="1"/>
      <w:r w:rsidRPr="002F0DBA">
        <w:rPr>
          <w:rFonts w:ascii="Palatino Linotype" w:eastAsia="Palatino Linotype" w:hAnsi="Palatino Linotype" w:cs="Palatino Linotype"/>
          <w:b/>
        </w:rPr>
        <w:t xml:space="preserve">Admisión del recurso de revisión: </w:t>
      </w:r>
      <w:r w:rsidRPr="002F0DBA">
        <w:rPr>
          <w:rFonts w:ascii="Palatino Linotype" w:eastAsia="Palatino Linotype" w:hAnsi="Palatino Linotype" w:cs="Palatino Linotype"/>
        </w:rPr>
        <w:t xml:space="preserve">En </w:t>
      </w:r>
      <w:r w:rsidRPr="002F0DBA">
        <w:rPr>
          <w:rFonts w:ascii="Palatino Linotype" w:eastAsia="Palatino Linotype" w:hAnsi="Palatino Linotype" w:cs="Palatino Linotype"/>
          <w:b/>
        </w:rPr>
        <w:t>doce de enero de dos mil veintitrés</w:t>
      </w:r>
      <w:r w:rsidRPr="002F0DBA">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2F0DBA">
        <w:rPr>
          <w:rFonts w:ascii="Palatino Linotype" w:eastAsia="Palatino Linotype" w:hAnsi="Palatino Linotype" w:cs="Palatino Linotype"/>
          <w:b/>
        </w:rPr>
        <w:t>SUJETO OBLIGADO</w:t>
      </w:r>
      <w:r w:rsidRPr="002F0DBA">
        <w:rPr>
          <w:rFonts w:ascii="Palatino Linotype" w:eastAsia="Palatino Linotype" w:hAnsi="Palatino Linotype" w:cs="Palatino Linotype"/>
        </w:rPr>
        <w:t xml:space="preserve"> presentara su informe justificado.</w:t>
      </w:r>
    </w:p>
    <w:p w14:paraId="08F6C18F" w14:textId="77777777" w:rsidR="00153946" w:rsidRPr="002F0DBA" w:rsidRDefault="0015394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7D6C477D" w14:textId="77777777" w:rsidR="00153946" w:rsidRPr="002F0DBA" w:rsidRDefault="006351DC">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2F0DBA">
        <w:rPr>
          <w:rFonts w:ascii="Palatino Linotype" w:eastAsia="Palatino Linotype" w:hAnsi="Palatino Linotype" w:cs="Palatino Linotype"/>
          <w:b/>
        </w:rPr>
        <w:t>Manifestaciones</w:t>
      </w:r>
      <w:r w:rsidRPr="002F0DBA">
        <w:rPr>
          <w:rFonts w:ascii="Palatino Linotype" w:eastAsia="Palatino Linotype" w:hAnsi="Palatino Linotype" w:cs="Palatino Linotype"/>
        </w:rPr>
        <w:t xml:space="preserve">: En fecha </w:t>
      </w:r>
      <w:r w:rsidRPr="002F0DBA">
        <w:rPr>
          <w:rFonts w:ascii="Palatino Linotype" w:eastAsia="Palatino Linotype" w:hAnsi="Palatino Linotype" w:cs="Palatino Linotype"/>
          <w:b/>
        </w:rPr>
        <w:t>dos de agosto de dos mil veintitrés</w:t>
      </w:r>
      <w:r w:rsidRPr="002F0DBA">
        <w:rPr>
          <w:rFonts w:ascii="Palatino Linotype" w:eastAsia="Palatino Linotype" w:hAnsi="Palatino Linotype" w:cs="Palatino Linotype"/>
        </w:rPr>
        <w:t xml:space="preserve"> el </w:t>
      </w:r>
      <w:r w:rsidRPr="002F0DBA">
        <w:rPr>
          <w:rFonts w:ascii="Palatino Linotype" w:eastAsia="Palatino Linotype" w:hAnsi="Palatino Linotype" w:cs="Palatino Linotype"/>
          <w:b/>
        </w:rPr>
        <w:t xml:space="preserve">SUJETO OBLIGADO </w:t>
      </w:r>
      <w:r w:rsidRPr="002F0DBA">
        <w:rPr>
          <w:rFonts w:ascii="Palatino Linotype" w:eastAsia="Palatino Linotype" w:hAnsi="Palatino Linotype" w:cs="Palatino Linotype"/>
        </w:rPr>
        <w:t xml:space="preserve">proporcionó su informe justificado, el cual versa en lo siguiente: </w:t>
      </w:r>
    </w:p>
    <w:p w14:paraId="3DFF7D9F" w14:textId="77777777" w:rsidR="00153946" w:rsidRPr="002F0DBA" w:rsidRDefault="0015394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0D83164E" w14:textId="77777777" w:rsidR="00153946" w:rsidRPr="002F0DBA" w:rsidRDefault="006351DC">
      <w:pPr>
        <w:numPr>
          <w:ilvl w:val="0"/>
          <w:numId w:val="1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t xml:space="preserve">Acta de la Décimo Segunda Sesión Extraordinaria 2022 de fecha quince de diciembre de dos mil veintidós, en la que se aprueba la clasificación de la información como reservada. </w:t>
      </w:r>
    </w:p>
    <w:p w14:paraId="78FB6422" w14:textId="77777777" w:rsidR="00153946" w:rsidRPr="002F0DBA" w:rsidRDefault="0015394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5F3D5639" w14:textId="77777777" w:rsidR="00153946" w:rsidRPr="002F0DBA" w:rsidRDefault="006351D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2F0DBA">
        <w:rPr>
          <w:rFonts w:ascii="Palatino Linotype" w:eastAsia="Palatino Linotype" w:hAnsi="Palatino Linotype" w:cs="Palatino Linotype"/>
          <w:sz w:val="22"/>
          <w:szCs w:val="22"/>
        </w:rPr>
        <w:t xml:space="preserve">Documento que se hizo del conocimiento de la parte Recurrente el </w:t>
      </w:r>
      <w:r w:rsidRPr="002F0DBA">
        <w:rPr>
          <w:rFonts w:ascii="Palatino Linotype" w:eastAsia="Palatino Linotype" w:hAnsi="Palatino Linotype" w:cs="Palatino Linotype"/>
          <w:b/>
          <w:sz w:val="22"/>
          <w:szCs w:val="22"/>
        </w:rPr>
        <w:t xml:space="preserve">veintiocho de septiembre de dos mil veintitrés. </w:t>
      </w:r>
    </w:p>
    <w:p w14:paraId="4F21BBDF" w14:textId="77777777" w:rsidR="00153946" w:rsidRPr="002F0DBA" w:rsidRDefault="0015394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5C313AD1" w14:textId="77777777" w:rsidR="00153946" w:rsidRPr="002F0DBA" w:rsidRDefault="006351D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t xml:space="preserve">La parte Recurrente no realizó manifestaciones. </w:t>
      </w:r>
    </w:p>
    <w:p w14:paraId="67AA57D6" w14:textId="77777777" w:rsidR="00153946" w:rsidRPr="002F0DBA" w:rsidRDefault="0015394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CF8ACDF" w14:textId="77777777" w:rsidR="00153946" w:rsidRPr="002F0DBA" w:rsidRDefault="006351DC">
      <w:pPr>
        <w:numPr>
          <w:ilvl w:val="0"/>
          <w:numId w:val="4"/>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2F0DBA">
        <w:rPr>
          <w:rFonts w:ascii="Palatino Linotype" w:eastAsia="Palatino Linotype" w:hAnsi="Palatino Linotype" w:cs="Palatino Linotype"/>
          <w:b/>
        </w:rPr>
        <w:t>Ampliación del plazo.</w:t>
      </w:r>
      <w:r w:rsidRPr="002F0DBA">
        <w:rPr>
          <w:rFonts w:ascii="Palatino Linotype" w:eastAsia="Palatino Linotype" w:hAnsi="Palatino Linotype" w:cs="Palatino Linotype"/>
        </w:rPr>
        <w:t xml:space="preserve"> En fecha </w:t>
      </w:r>
      <w:r w:rsidRPr="002F0DBA">
        <w:rPr>
          <w:rFonts w:ascii="Palatino Linotype" w:eastAsia="Palatino Linotype" w:hAnsi="Palatino Linotype" w:cs="Palatino Linotype"/>
          <w:b/>
        </w:rPr>
        <w:t>tres de octubre de dos mil veintitrés</w:t>
      </w:r>
      <w:r w:rsidRPr="002F0DBA">
        <w:rPr>
          <w:rFonts w:ascii="Palatino Linotype" w:eastAsia="Palatino Linotype" w:hAnsi="Palatino Linotype" w:cs="Palatino Linotype"/>
        </w:rPr>
        <w:t xml:space="preserve">, con fundamento en el artículo 181, párrafo tercero de la Ley de Transparencia y Acceso </w:t>
      </w:r>
      <w:r w:rsidRPr="002F0DBA">
        <w:rPr>
          <w:rFonts w:ascii="Palatino Linotype" w:eastAsia="Palatino Linotype" w:hAnsi="Palatino Linotype" w:cs="Palatino Linotype"/>
        </w:rPr>
        <w:lastRenderedPageBreak/>
        <w:t>a la Información Pública del Estado de México y Municipios, se acordó la ampliación del plazo para su resolución.</w:t>
      </w:r>
    </w:p>
    <w:p w14:paraId="3B0CB1B7" w14:textId="77777777" w:rsidR="00153946" w:rsidRPr="002F0DBA" w:rsidRDefault="00153946">
      <w:pPr>
        <w:widowControl w:val="0"/>
        <w:spacing w:line="360" w:lineRule="auto"/>
        <w:jc w:val="both"/>
        <w:rPr>
          <w:rFonts w:ascii="Palatino Linotype" w:eastAsia="Palatino Linotype" w:hAnsi="Palatino Linotype" w:cs="Palatino Linotype"/>
        </w:rPr>
      </w:pPr>
    </w:p>
    <w:p w14:paraId="710A96FD"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E4F5C20" w14:textId="77777777" w:rsidR="00153946" w:rsidRPr="002F0DBA" w:rsidRDefault="00153946">
      <w:pPr>
        <w:spacing w:line="360" w:lineRule="auto"/>
        <w:jc w:val="both"/>
        <w:rPr>
          <w:rFonts w:ascii="Palatino Linotype" w:eastAsia="Palatino Linotype" w:hAnsi="Palatino Linotype" w:cs="Palatino Linotype"/>
        </w:rPr>
      </w:pPr>
    </w:p>
    <w:p w14:paraId="058E06FA"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4AE6602" w14:textId="77777777" w:rsidR="00153946" w:rsidRPr="002F0DBA" w:rsidRDefault="00153946">
      <w:pPr>
        <w:spacing w:line="360" w:lineRule="auto"/>
        <w:jc w:val="both"/>
        <w:rPr>
          <w:rFonts w:ascii="Palatino Linotype" w:eastAsia="Palatino Linotype" w:hAnsi="Palatino Linotype" w:cs="Palatino Linotype"/>
        </w:rPr>
      </w:pPr>
    </w:p>
    <w:p w14:paraId="218C359E"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AF1AE8A" w14:textId="77777777" w:rsidR="00153946" w:rsidRPr="002F0DBA" w:rsidRDefault="00153946">
      <w:pPr>
        <w:spacing w:line="360" w:lineRule="auto"/>
        <w:jc w:val="both"/>
        <w:rPr>
          <w:rFonts w:ascii="Palatino Linotype" w:eastAsia="Palatino Linotype" w:hAnsi="Palatino Linotype" w:cs="Palatino Linotype"/>
        </w:rPr>
      </w:pPr>
    </w:p>
    <w:p w14:paraId="44C1AA31"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4AAED45" w14:textId="77777777" w:rsidR="00153946" w:rsidRPr="002F0DBA" w:rsidRDefault="00153946">
      <w:pPr>
        <w:spacing w:line="360" w:lineRule="auto"/>
        <w:jc w:val="both"/>
        <w:rPr>
          <w:rFonts w:ascii="Palatino Linotype" w:eastAsia="Palatino Linotype" w:hAnsi="Palatino Linotype" w:cs="Palatino Linotype"/>
        </w:rPr>
      </w:pPr>
    </w:p>
    <w:p w14:paraId="3C5D573E" w14:textId="77777777" w:rsidR="00153946" w:rsidRPr="002F0DBA" w:rsidRDefault="006351DC">
      <w:pPr>
        <w:spacing w:line="360" w:lineRule="auto"/>
        <w:jc w:val="both"/>
        <w:rPr>
          <w:rFonts w:ascii="Palatino Linotype" w:eastAsia="Palatino Linotype" w:hAnsi="Palatino Linotype" w:cs="Palatino Linotype"/>
          <w:strike/>
        </w:rPr>
      </w:pPr>
      <w:r w:rsidRPr="002F0DB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3E8C3EE" w14:textId="77777777" w:rsidR="00153946" w:rsidRPr="002F0DBA" w:rsidRDefault="00153946">
      <w:pPr>
        <w:spacing w:line="360" w:lineRule="auto"/>
        <w:jc w:val="both"/>
        <w:rPr>
          <w:rFonts w:ascii="Palatino Linotype" w:eastAsia="Palatino Linotype" w:hAnsi="Palatino Linotype" w:cs="Palatino Linotype"/>
        </w:rPr>
      </w:pPr>
    </w:p>
    <w:p w14:paraId="73B17C91" w14:textId="77777777" w:rsidR="00153946" w:rsidRPr="002F0DBA" w:rsidRDefault="006351DC">
      <w:pPr>
        <w:numPr>
          <w:ilvl w:val="0"/>
          <w:numId w:val="6"/>
        </w:numPr>
        <w:spacing w:line="360" w:lineRule="auto"/>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7B04B138" w14:textId="77777777" w:rsidR="00153946" w:rsidRPr="002F0DBA" w:rsidRDefault="006351DC">
      <w:pPr>
        <w:numPr>
          <w:ilvl w:val="0"/>
          <w:numId w:val="6"/>
        </w:numPr>
        <w:spacing w:line="360" w:lineRule="auto"/>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t>Actividad Procesal del interesado. Acciones u omisiones del interesado.</w:t>
      </w:r>
    </w:p>
    <w:p w14:paraId="7E0FBCEF" w14:textId="77777777" w:rsidR="00153946" w:rsidRPr="002F0DBA" w:rsidRDefault="006351DC">
      <w:pPr>
        <w:numPr>
          <w:ilvl w:val="0"/>
          <w:numId w:val="6"/>
        </w:numPr>
        <w:spacing w:line="360" w:lineRule="auto"/>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3CD005F3" w14:textId="77777777" w:rsidR="00153946" w:rsidRPr="002F0DBA" w:rsidRDefault="006351DC">
      <w:pPr>
        <w:numPr>
          <w:ilvl w:val="0"/>
          <w:numId w:val="6"/>
        </w:numPr>
        <w:spacing w:line="360" w:lineRule="auto"/>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13810F20" w14:textId="77777777" w:rsidR="00153946" w:rsidRPr="002F0DBA" w:rsidRDefault="00153946">
      <w:pPr>
        <w:spacing w:line="360" w:lineRule="auto"/>
        <w:jc w:val="both"/>
        <w:rPr>
          <w:rFonts w:ascii="Palatino Linotype" w:eastAsia="Palatino Linotype" w:hAnsi="Palatino Linotype" w:cs="Palatino Linotype"/>
        </w:rPr>
      </w:pPr>
    </w:p>
    <w:p w14:paraId="592DFBEA"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426302D" w14:textId="77777777" w:rsidR="00153946" w:rsidRPr="002F0DBA" w:rsidRDefault="00153946">
      <w:pPr>
        <w:spacing w:line="360" w:lineRule="auto"/>
        <w:jc w:val="both"/>
        <w:rPr>
          <w:rFonts w:ascii="Palatino Linotype" w:eastAsia="Palatino Linotype" w:hAnsi="Palatino Linotype" w:cs="Palatino Linotype"/>
        </w:rPr>
      </w:pPr>
    </w:p>
    <w:p w14:paraId="581304F7" w14:textId="77777777" w:rsidR="00153946" w:rsidRPr="002F0DBA" w:rsidRDefault="006351DC">
      <w:pPr>
        <w:spacing w:line="360" w:lineRule="auto"/>
        <w:jc w:val="both"/>
        <w:rPr>
          <w:rFonts w:ascii="Palatino Linotype" w:eastAsia="Palatino Linotype" w:hAnsi="Palatino Linotype" w:cs="Palatino Linotype"/>
          <w:b/>
        </w:rPr>
      </w:pPr>
      <w:r w:rsidRPr="002F0DBA">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2F0DB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F0DBA">
        <w:rPr>
          <w:rFonts w:ascii="Palatino Linotype" w:eastAsia="Palatino Linotype" w:hAnsi="Palatino Linotype" w:cs="Palatino Linotype"/>
        </w:rPr>
        <w:t>, visible en la Gaceta del Seminario Judicial de la Federación con el registro digital 205635.</w:t>
      </w:r>
    </w:p>
    <w:p w14:paraId="6CB250AB" w14:textId="77777777" w:rsidR="00153946" w:rsidRPr="002F0DBA" w:rsidRDefault="00153946">
      <w:pPr>
        <w:spacing w:line="360" w:lineRule="auto"/>
        <w:jc w:val="both"/>
        <w:rPr>
          <w:rFonts w:ascii="Palatino Linotype" w:eastAsia="Palatino Linotype" w:hAnsi="Palatino Linotype" w:cs="Palatino Linotype"/>
        </w:rPr>
      </w:pPr>
    </w:p>
    <w:p w14:paraId="0FCDA144"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EB06BF8" w14:textId="77777777" w:rsidR="00153946" w:rsidRPr="002F0DBA" w:rsidRDefault="00153946">
      <w:pPr>
        <w:spacing w:line="360" w:lineRule="auto"/>
        <w:jc w:val="both"/>
        <w:rPr>
          <w:rFonts w:ascii="Palatino Linotype" w:eastAsia="Palatino Linotype" w:hAnsi="Palatino Linotype" w:cs="Palatino Linotype"/>
        </w:rPr>
      </w:pPr>
    </w:p>
    <w:p w14:paraId="312AE0C3"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4FD603F" w14:textId="77777777" w:rsidR="00153946" w:rsidRPr="002F0DBA" w:rsidRDefault="00153946">
      <w:pPr>
        <w:spacing w:line="360" w:lineRule="auto"/>
        <w:jc w:val="both"/>
        <w:rPr>
          <w:rFonts w:ascii="Palatino Linotype" w:eastAsia="Palatino Linotype" w:hAnsi="Palatino Linotype" w:cs="Palatino Linotype"/>
        </w:rPr>
      </w:pPr>
    </w:p>
    <w:p w14:paraId="17622EB3" w14:textId="77777777" w:rsidR="00153946" w:rsidRPr="002F0DBA" w:rsidRDefault="006351DC">
      <w:pPr>
        <w:spacing w:line="360" w:lineRule="auto"/>
        <w:ind w:left="567" w:right="616"/>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lastRenderedPageBreak/>
        <w:t xml:space="preserve"> </w:t>
      </w:r>
      <w:r w:rsidRPr="002F0DBA">
        <w:rPr>
          <w:rFonts w:ascii="Palatino Linotype" w:eastAsia="Palatino Linotype" w:hAnsi="Palatino Linotype" w:cs="Palatino Linotype"/>
          <w:i/>
          <w:sz w:val="22"/>
          <w:szCs w:val="22"/>
        </w:rPr>
        <w:t>“PLAZO RAZONABLE PARA RESOLVER. DIMENSIÓN Y EFECTOS DE ESTE CONCEPTO CUANDO SE ADUCE EXCESIVA CARGA DE TRABAJO.”</w:t>
      </w:r>
      <w:r w:rsidRPr="002F0DBA">
        <w:rPr>
          <w:rFonts w:ascii="Palatino Linotype" w:eastAsia="Palatino Linotype" w:hAnsi="Palatino Linotype" w:cs="Palatino Linotype"/>
          <w:sz w:val="22"/>
          <w:szCs w:val="22"/>
        </w:rPr>
        <w:t xml:space="preserve"> consultable en el Seminario Judicial de la Federación y su gaceta, con el registro digital 2002351.</w:t>
      </w:r>
    </w:p>
    <w:p w14:paraId="2CA64C64" w14:textId="77777777" w:rsidR="00153946" w:rsidRPr="002F0DBA" w:rsidRDefault="00153946">
      <w:pPr>
        <w:spacing w:line="360" w:lineRule="auto"/>
        <w:ind w:left="567" w:right="616"/>
        <w:jc w:val="both"/>
        <w:rPr>
          <w:rFonts w:ascii="Palatino Linotype" w:eastAsia="Palatino Linotype" w:hAnsi="Palatino Linotype" w:cs="Palatino Linotype"/>
          <w:b/>
          <w:sz w:val="22"/>
          <w:szCs w:val="22"/>
        </w:rPr>
      </w:pPr>
    </w:p>
    <w:p w14:paraId="02CD571F" w14:textId="77777777" w:rsidR="00153946" w:rsidRPr="002F0DBA" w:rsidRDefault="006351DC">
      <w:pPr>
        <w:spacing w:line="360" w:lineRule="auto"/>
        <w:ind w:left="567" w:right="616"/>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2F0DBA">
        <w:rPr>
          <w:rFonts w:ascii="Palatino Linotype" w:eastAsia="Palatino Linotype" w:hAnsi="Palatino Linotype" w:cs="Palatino Linotype"/>
          <w:sz w:val="22"/>
          <w:szCs w:val="22"/>
        </w:rPr>
        <w:t>, visible en el Seminario Judicial de la Federación y su gaceta, con el registro digital 2002350.</w:t>
      </w:r>
    </w:p>
    <w:p w14:paraId="1A93FBFB" w14:textId="77777777" w:rsidR="00153946" w:rsidRPr="002F0DBA" w:rsidRDefault="00153946">
      <w:pPr>
        <w:spacing w:line="360" w:lineRule="auto"/>
        <w:ind w:left="567" w:right="616"/>
        <w:jc w:val="both"/>
        <w:rPr>
          <w:rFonts w:ascii="Palatino Linotype" w:eastAsia="Palatino Linotype" w:hAnsi="Palatino Linotype" w:cs="Palatino Linotype"/>
          <w:sz w:val="22"/>
          <w:szCs w:val="22"/>
        </w:rPr>
      </w:pPr>
    </w:p>
    <w:p w14:paraId="3A369D1C"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5C360C3E" w14:textId="77777777" w:rsidR="00153946" w:rsidRPr="002F0DBA" w:rsidRDefault="0015394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08094E5" w14:textId="77777777" w:rsidR="00153946" w:rsidRPr="002F0DBA" w:rsidRDefault="006351DC">
      <w:pPr>
        <w:numPr>
          <w:ilvl w:val="0"/>
          <w:numId w:val="4"/>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2F0DBA">
        <w:rPr>
          <w:rFonts w:ascii="Palatino Linotype" w:eastAsia="Palatino Linotype" w:hAnsi="Palatino Linotype" w:cs="Palatino Linotype"/>
          <w:b/>
        </w:rPr>
        <w:t xml:space="preserve">Cierre de instrucción. </w:t>
      </w:r>
      <w:r w:rsidRPr="002F0DBA">
        <w:rPr>
          <w:rFonts w:ascii="Palatino Linotype" w:eastAsia="Palatino Linotype" w:hAnsi="Palatino Linotype" w:cs="Palatino Linotype"/>
        </w:rPr>
        <w:t xml:space="preserve">El </w:t>
      </w:r>
      <w:r w:rsidRPr="002F0DBA">
        <w:rPr>
          <w:rFonts w:ascii="Palatino Linotype" w:eastAsia="Palatino Linotype" w:hAnsi="Palatino Linotype" w:cs="Palatino Linotype"/>
          <w:b/>
        </w:rPr>
        <w:t>diez de dos mil veintitrés</w:t>
      </w:r>
      <w:r w:rsidRPr="002F0DB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FDCDE05" w14:textId="77777777" w:rsidR="00153946" w:rsidRPr="002F0DBA" w:rsidRDefault="0015394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573E54EF"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D4D3D0E" w14:textId="77777777" w:rsidR="00153946" w:rsidRPr="002F0DBA" w:rsidRDefault="00153946">
      <w:pPr>
        <w:spacing w:line="360" w:lineRule="auto"/>
        <w:jc w:val="both"/>
        <w:rPr>
          <w:rFonts w:ascii="Palatino Linotype" w:eastAsia="Palatino Linotype" w:hAnsi="Palatino Linotype" w:cs="Palatino Linotype"/>
        </w:rPr>
      </w:pPr>
    </w:p>
    <w:p w14:paraId="672BE899" w14:textId="77777777" w:rsidR="00153946" w:rsidRPr="002F0DBA" w:rsidRDefault="00153946">
      <w:pPr>
        <w:spacing w:line="360" w:lineRule="auto"/>
        <w:jc w:val="both"/>
        <w:rPr>
          <w:rFonts w:ascii="Palatino Linotype" w:eastAsia="Palatino Linotype" w:hAnsi="Palatino Linotype" w:cs="Palatino Linotype"/>
        </w:rPr>
      </w:pPr>
    </w:p>
    <w:p w14:paraId="1A871D5C" w14:textId="77777777" w:rsidR="00153946" w:rsidRPr="002F0DBA" w:rsidRDefault="00153946">
      <w:pPr>
        <w:spacing w:line="360" w:lineRule="auto"/>
        <w:jc w:val="both"/>
        <w:rPr>
          <w:rFonts w:ascii="Palatino Linotype" w:eastAsia="Palatino Linotype" w:hAnsi="Palatino Linotype" w:cs="Palatino Linotype"/>
        </w:rPr>
      </w:pPr>
    </w:p>
    <w:p w14:paraId="4C7E1BDA" w14:textId="77777777" w:rsidR="00153946" w:rsidRPr="002F0DBA" w:rsidRDefault="006351DC">
      <w:pPr>
        <w:numPr>
          <w:ilvl w:val="0"/>
          <w:numId w:val="10"/>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2F0DBA">
        <w:rPr>
          <w:rFonts w:ascii="Palatino Linotype" w:eastAsia="Palatino Linotype" w:hAnsi="Palatino Linotype" w:cs="Palatino Linotype"/>
          <w:b/>
          <w:sz w:val="22"/>
          <w:szCs w:val="22"/>
        </w:rPr>
        <w:lastRenderedPageBreak/>
        <w:t>C O N S I D E R A N D O:</w:t>
      </w:r>
    </w:p>
    <w:p w14:paraId="1CFF5456" w14:textId="77777777" w:rsidR="00153946" w:rsidRPr="002F0DBA" w:rsidRDefault="00153946">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0A532E6D" w14:textId="77777777" w:rsidR="00153946" w:rsidRPr="002F0DBA" w:rsidRDefault="006351DC">
      <w:pPr>
        <w:spacing w:line="360" w:lineRule="auto"/>
        <w:jc w:val="both"/>
        <w:rPr>
          <w:rFonts w:ascii="Palatino Linotype" w:eastAsia="Palatino Linotype" w:hAnsi="Palatino Linotype" w:cs="Palatino Linotype"/>
          <w:b/>
        </w:rPr>
      </w:pPr>
      <w:r w:rsidRPr="002F0DBA">
        <w:rPr>
          <w:rFonts w:ascii="Palatino Linotype" w:eastAsia="Palatino Linotype" w:hAnsi="Palatino Linotype" w:cs="Palatino Linotype"/>
          <w:b/>
        </w:rPr>
        <w:t xml:space="preserve">Primero. Competencia. </w:t>
      </w:r>
      <w:r w:rsidRPr="002F0DBA">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428D481" w14:textId="77777777" w:rsidR="00153946" w:rsidRPr="002F0DBA" w:rsidRDefault="00153946">
      <w:pPr>
        <w:spacing w:line="360" w:lineRule="auto"/>
        <w:jc w:val="both"/>
        <w:rPr>
          <w:rFonts w:ascii="Palatino Linotype" w:eastAsia="Palatino Linotype" w:hAnsi="Palatino Linotype" w:cs="Palatino Linotype"/>
          <w:b/>
        </w:rPr>
      </w:pPr>
    </w:p>
    <w:p w14:paraId="1D6D2897"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b/>
        </w:rPr>
        <w:t>Segundo. Oportunidad y Procedibilidad del Recurso de Revisión</w:t>
      </w:r>
      <w:r w:rsidRPr="002F0DBA">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FBAE685" w14:textId="77777777" w:rsidR="00153946" w:rsidRPr="002F0DBA" w:rsidRDefault="00153946">
      <w:pPr>
        <w:spacing w:line="360" w:lineRule="auto"/>
        <w:jc w:val="both"/>
        <w:rPr>
          <w:rFonts w:ascii="Palatino Linotype" w:eastAsia="Palatino Linotype" w:hAnsi="Palatino Linotype" w:cs="Palatino Linotype"/>
        </w:rPr>
      </w:pPr>
    </w:p>
    <w:p w14:paraId="402A68F6" w14:textId="77777777" w:rsidR="00153946" w:rsidRPr="002F0DBA" w:rsidRDefault="006351DC">
      <w:pPr>
        <w:spacing w:line="360" w:lineRule="auto"/>
        <w:ind w:right="49"/>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2F0DBA">
        <w:rPr>
          <w:rFonts w:ascii="Palatino Linotype" w:eastAsia="Palatino Linotype" w:hAnsi="Palatino Linotype" w:cs="Palatino Linotype"/>
          <w:b/>
        </w:rPr>
        <w:t>SUJETO OBLIGADO</w:t>
      </w:r>
      <w:r w:rsidRPr="002F0DBA">
        <w:rPr>
          <w:rFonts w:ascii="Palatino Linotype" w:eastAsia="Palatino Linotype" w:hAnsi="Palatino Linotype" w:cs="Palatino Linotype"/>
        </w:rPr>
        <w:t xml:space="preserve"> proporcionó su respuesta a la solicitud de información el </w:t>
      </w:r>
      <w:r w:rsidRPr="002F0DBA">
        <w:rPr>
          <w:rFonts w:ascii="Palatino Linotype" w:eastAsia="Palatino Linotype" w:hAnsi="Palatino Linotype" w:cs="Palatino Linotype"/>
          <w:b/>
        </w:rPr>
        <w:t xml:space="preserve">diecinueve de diciembre </w:t>
      </w:r>
      <w:r w:rsidRPr="002F0DBA">
        <w:rPr>
          <w:rFonts w:ascii="Palatino Linotype" w:eastAsia="Palatino Linotype" w:hAnsi="Palatino Linotype" w:cs="Palatino Linotype"/>
          <w:b/>
        </w:rPr>
        <w:lastRenderedPageBreak/>
        <w:t>de dos mil veintidós</w:t>
      </w:r>
      <w:r w:rsidRPr="002F0DBA">
        <w:rPr>
          <w:rFonts w:ascii="Palatino Linotype" w:eastAsia="Palatino Linotype" w:hAnsi="Palatino Linotype" w:cs="Palatino Linotype"/>
        </w:rPr>
        <w:t xml:space="preserve">, y la parte </w:t>
      </w:r>
      <w:r w:rsidRPr="002F0DBA">
        <w:rPr>
          <w:rFonts w:ascii="Palatino Linotype" w:eastAsia="Palatino Linotype" w:hAnsi="Palatino Linotype" w:cs="Palatino Linotype"/>
          <w:b/>
        </w:rPr>
        <w:t>RECURRENTE</w:t>
      </w:r>
      <w:r w:rsidRPr="002F0DBA">
        <w:rPr>
          <w:rFonts w:ascii="Palatino Linotype" w:eastAsia="Palatino Linotype" w:hAnsi="Palatino Linotype" w:cs="Palatino Linotype"/>
        </w:rPr>
        <w:t xml:space="preserve"> presentó su recurso de revisión el </w:t>
      </w:r>
      <w:r w:rsidRPr="002F0DBA">
        <w:rPr>
          <w:rFonts w:ascii="Palatino Linotype" w:eastAsia="Palatino Linotype" w:hAnsi="Palatino Linotype" w:cs="Palatino Linotype"/>
          <w:b/>
        </w:rPr>
        <w:t>nueve de enero de dos mil veintitrés</w:t>
      </w:r>
      <w:r w:rsidRPr="002F0DBA">
        <w:rPr>
          <w:rFonts w:ascii="Palatino Linotype" w:eastAsia="Palatino Linotype" w:hAnsi="Palatino Linotype" w:cs="Palatino Linotype"/>
        </w:rPr>
        <w:t>;</w:t>
      </w:r>
      <w:r w:rsidRPr="002F0DBA">
        <w:rPr>
          <w:rFonts w:ascii="Palatino Linotype" w:eastAsia="Palatino Linotype" w:hAnsi="Palatino Linotype" w:cs="Palatino Linotype"/>
          <w:b/>
        </w:rPr>
        <w:t xml:space="preserve"> </w:t>
      </w:r>
      <w:r w:rsidRPr="002F0DBA">
        <w:rPr>
          <w:rFonts w:ascii="Palatino Linotype" w:eastAsia="Palatino Linotype" w:hAnsi="Palatino Linotype" w:cs="Palatino Linotype"/>
        </w:rPr>
        <w:t xml:space="preserve">esto es al tercer día hábil siguiente del que tuvo conocimiento de la respuesta. </w:t>
      </w:r>
    </w:p>
    <w:p w14:paraId="36098DE5" w14:textId="77777777" w:rsidR="00153946" w:rsidRPr="002F0DBA" w:rsidRDefault="00153946">
      <w:pPr>
        <w:spacing w:line="360" w:lineRule="auto"/>
        <w:ind w:right="49"/>
        <w:jc w:val="both"/>
        <w:rPr>
          <w:rFonts w:ascii="Palatino Linotype" w:eastAsia="Palatino Linotype" w:hAnsi="Palatino Linotype" w:cs="Palatino Linotype"/>
        </w:rPr>
      </w:pPr>
    </w:p>
    <w:p w14:paraId="27954C94"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25A7A10F" w14:textId="77777777" w:rsidR="00153946" w:rsidRPr="002F0DBA" w:rsidRDefault="00153946">
      <w:pPr>
        <w:spacing w:line="360" w:lineRule="auto"/>
        <w:jc w:val="both"/>
        <w:rPr>
          <w:rFonts w:ascii="Palatino Linotype" w:eastAsia="Palatino Linotype" w:hAnsi="Palatino Linotype" w:cs="Palatino Linotype"/>
        </w:rPr>
      </w:pPr>
    </w:p>
    <w:p w14:paraId="2ADA8761"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Es de suma importancia mencionar que, la parte solicitante proporcionó nombre incompleto para ser identificado, como se advierte en el detalle de seguimiento del SAIMEX, lo cual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C88604B" w14:textId="77777777" w:rsidR="00153946" w:rsidRPr="002F0DBA" w:rsidRDefault="00153946">
      <w:pPr>
        <w:spacing w:line="360" w:lineRule="auto"/>
        <w:jc w:val="both"/>
        <w:rPr>
          <w:rFonts w:ascii="Palatino Linotype" w:eastAsia="Palatino Linotype" w:hAnsi="Palatino Linotype" w:cs="Palatino Linotype"/>
        </w:rPr>
      </w:pPr>
    </w:p>
    <w:p w14:paraId="36E2DEBC" w14:textId="77777777" w:rsidR="00153946" w:rsidRPr="002F0DBA" w:rsidRDefault="006351DC">
      <w:pPr>
        <w:spacing w:line="276" w:lineRule="auto"/>
        <w:ind w:left="567" w:right="843"/>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"Las solicitudes anónimas, con </w:t>
      </w:r>
      <w:r w:rsidRPr="002F0DBA">
        <w:rPr>
          <w:rFonts w:ascii="Palatino Linotype" w:eastAsia="Palatino Linotype" w:hAnsi="Palatino Linotype" w:cs="Palatino Linotype"/>
          <w:b/>
          <w:i/>
          <w:sz w:val="22"/>
          <w:szCs w:val="22"/>
        </w:rPr>
        <w:t xml:space="preserve">nombre incompleto </w:t>
      </w:r>
      <w:r w:rsidRPr="002F0DBA">
        <w:rPr>
          <w:rFonts w:ascii="Palatino Linotype" w:eastAsia="Palatino Linotype" w:hAnsi="Palatino Linotype" w:cs="Palatino Linotype"/>
          <w:i/>
          <w:sz w:val="22"/>
          <w:szCs w:val="22"/>
        </w:rPr>
        <w:t>o seudónimo serán procedentes para su trámite por parte del sujeto obligado ante quien se presente. No podrá requerirse información adicional con motivo del nombre proporcionado por el solicitante."</w:t>
      </w:r>
    </w:p>
    <w:p w14:paraId="3887A2B2" w14:textId="77777777" w:rsidR="00153946" w:rsidRPr="002F0DBA" w:rsidRDefault="00153946">
      <w:pPr>
        <w:spacing w:line="360" w:lineRule="auto"/>
        <w:jc w:val="both"/>
        <w:rPr>
          <w:rFonts w:ascii="Palatino Linotype" w:eastAsia="Palatino Linotype" w:hAnsi="Palatino Linotype" w:cs="Palatino Linotype"/>
        </w:rPr>
      </w:pPr>
    </w:p>
    <w:p w14:paraId="46795CAF"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II de la ley de la materia, que a la letra dice:</w:t>
      </w:r>
    </w:p>
    <w:p w14:paraId="38E56D22"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lastRenderedPageBreak/>
        <w:t>“</w:t>
      </w:r>
      <w:r w:rsidRPr="002F0DBA">
        <w:rPr>
          <w:rFonts w:ascii="Palatino Linotype" w:eastAsia="Palatino Linotype" w:hAnsi="Palatino Linotype" w:cs="Palatino Linotype"/>
          <w:b/>
          <w:i/>
          <w:sz w:val="22"/>
          <w:szCs w:val="22"/>
        </w:rPr>
        <w:t xml:space="preserve">Artículo 179. </w:t>
      </w:r>
      <w:r w:rsidRPr="002F0DB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2F0DBA">
        <w:rPr>
          <w:rFonts w:ascii="Palatino Linotype" w:eastAsia="Palatino Linotype" w:hAnsi="Palatino Linotype" w:cs="Palatino Linotype"/>
          <w:i/>
        </w:rPr>
        <w:t>causas</w:t>
      </w:r>
      <w:r w:rsidRPr="002F0DBA">
        <w:rPr>
          <w:rFonts w:ascii="Palatino Linotype" w:eastAsia="Palatino Linotype" w:hAnsi="Palatino Linotype" w:cs="Palatino Linotype"/>
          <w:i/>
          <w:sz w:val="22"/>
          <w:szCs w:val="22"/>
        </w:rPr>
        <w:t>:</w:t>
      </w:r>
    </w:p>
    <w:p w14:paraId="549876BC" w14:textId="77777777" w:rsidR="00153946" w:rsidRPr="002F0DBA" w:rsidRDefault="006351DC">
      <w:pPr>
        <w:spacing w:line="360"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p>
    <w:p w14:paraId="780FEBC7"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II. La clasificación de la información</w:t>
      </w:r>
      <w:r w:rsidRPr="002F0DBA">
        <w:rPr>
          <w:rFonts w:ascii="Palatino Linotype" w:eastAsia="Palatino Linotype" w:hAnsi="Palatino Linotype" w:cs="Palatino Linotype"/>
          <w:i/>
          <w:sz w:val="22"/>
          <w:szCs w:val="22"/>
        </w:rPr>
        <w:t>;</w:t>
      </w:r>
    </w:p>
    <w:p w14:paraId="15D51733"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 </w:t>
      </w:r>
    </w:p>
    <w:p w14:paraId="2AE7B434" w14:textId="77777777" w:rsidR="00153946" w:rsidRPr="002F0DBA" w:rsidRDefault="00153946">
      <w:pPr>
        <w:spacing w:line="360" w:lineRule="auto"/>
        <w:ind w:left="567" w:right="616"/>
        <w:jc w:val="both"/>
        <w:rPr>
          <w:rFonts w:ascii="Palatino Linotype" w:eastAsia="Palatino Linotype" w:hAnsi="Palatino Linotype" w:cs="Palatino Linotype"/>
          <w:i/>
          <w:sz w:val="22"/>
          <w:szCs w:val="22"/>
        </w:rPr>
      </w:pPr>
    </w:p>
    <w:p w14:paraId="15F8FCF8"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b/>
        </w:rPr>
        <w:t xml:space="preserve">Tercero. Materia de la revisión. </w:t>
      </w:r>
      <w:r w:rsidRPr="002F0DBA">
        <w:rPr>
          <w:rFonts w:ascii="Palatino Linotype" w:eastAsia="Palatino Linotype" w:hAnsi="Palatino Linotype" w:cs="Palatino Linotype"/>
        </w:rPr>
        <w:t>Este Organismo Garante procede del análisis de los agravios hechos valer por el Recurrente, a fin de determinar si se violenta en perjuicio de este, el derecho de acceso a la información previsto en la Constitución Política de los Estados Unidos Mexicanos y en la Constitución Política del Estado Libre y Soberano de México.</w:t>
      </w:r>
    </w:p>
    <w:p w14:paraId="0C0D73EA" w14:textId="77777777" w:rsidR="00153946" w:rsidRPr="002F0DBA" w:rsidRDefault="00153946">
      <w:pPr>
        <w:spacing w:line="360" w:lineRule="auto"/>
        <w:jc w:val="both"/>
        <w:rPr>
          <w:rFonts w:ascii="Palatino Linotype" w:eastAsia="Palatino Linotype" w:hAnsi="Palatino Linotype" w:cs="Palatino Linotype"/>
          <w:b/>
        </w:rPr>
      </w:pPr>
    </w:p>
    <w:p w14:paraId="7B2485DC"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b/>
        </w:rPr>
        <w:t xml:space="preserve">Cuarto. Estudio del asunto. </w:t>
      </w:r>
      <w:r w:rsidRPr="002F0DBA">
        <w:rPr>
          <w:rFonts w:ascii="Palatino Linotype" w:eastAsia="Palatino Linotype" w:hAnsi="Palatino Linotype" w:cs="Palatino Linotype"/>
        </w:rPr>
        <w:t xml:space="preserve">En principio, es conveniente analizar si la respuesta del </w:t>
      </w:r>
      <w:r w:rsidRPr="002F0DBA">
        <w:rPr>
          <w:rFonts w:ascii="Palatino Linotype" w:eastAsia="Palatino Linotype" w:hAnsi="Palatino Linotype" w:cs="Palatino Linotype"/>
          <w:b/>
        </w:rPr>
        <w:t>SUJETO OBLIGADO</w:t>
      </w:r>
      <w:r w:rsidRPr="002F0DBA">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3304F6B" w14:textId="77777777" w:rsidR="00153946" w:rsidRPr="002F0DBA" w:rsidRDefault="00153946">
      <w:pPr>
        <w:spacing w:line="360" w:lineRule="auto"/>
        <w:jc w:val="both"/>
        <w:rPr>
          <w:rFonts w:ascii="Palatino Linotype" w:eastAsia="Palatino Linotype" w:hAnsi="Palatino Linotype" w:cs="Palatino Linotype"/>
        </w:rPr>
      </w:pPr>
    </w:p>
    <w:p w14:paraId="2F639782"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Artículo 4</w:t>
      </w:r>
      <w:r w:rsidRPr="002F0DB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AB835B0"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2F0DB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7F06426"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F0DBA">
        <w:rPr>
          <w:rFonts w:ascii="Palatino Linotype" w:eastAsia="Palatino Linotype" w:hAnsi="Palatino Linotype" w:cs="Palatino Linotype"/>
          <w:i/>
          <w:sz w:val="22"/>
          <w:szCs w:val="22"/>
        </w:rPr>
        <w:t>.</w:t>
      </w:r>
    </w:p>
    <w:p w14:paraId="4C3EDD05" w14:textId="77777777" w:rsidR="00153946" w:rsidRPr="002F0DBA" w:rsidRDefault="00153946">
      <w:pPr>
        <w:spacing w:line="360" w:lineRule="auto"/>
        <w:jc w:val="both"/>
        <w:rPr>
          <w:rFonts w:ascii="Palatino Linotype" w:eastAsia="Palatino Linotype" w:hAnsi="Palatino Linotype" w:cs="Palatino Linotype"/>
        </w:rPr>
      </w:pPr>
    </w:p>
    <w:p w14:paraId="22B1F324"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FC97C41" w14:textId="77777777" w:rsidR="00153946" w:rsidRPr="002F0DBA" w:rsidRDefault="00153946">
      <w:pPr>
        <w:spacing w:line="360" w:lineRule="auto"/>
        <w:jc w:val="both"/>
        <w:rPr>
          <w:rFonts w:ascii="Palatino Linotype" w:eastAsia="Palatino Linotype" w:hAnsi="Palatino Linotype" w:cs="Palatino Linotype"/>
        </w:rPr>
      </w:pPr>
    </w:p>
    <w:p w14:paraId="0FB08ABB"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Artículo 12.-</w:t>
      </w:r>
      <w:r w:rsidRPr="002F0DB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2C6D57E" w14:textId="77777777" w:rsidR="00153946" w:rsidRPr="002F0DBA" w:rsidRDefault="00153946">
      <w:pPr>
        <w:spacing w:line="276" w:lineRule="auto"/>
        <w:ind w:left="567" w:right="616"/>
        <w:jc w:val="both"/>
        <w:rPr>
          <w:rFonts w:ascii="Palatino Linotype" w:eastAsia="Palatino Linotype" w:hAnsi="Palatino Linotype" w:cs="Palatino Linotype"/>
          <w:i/>
          <w:sz w:val="22"/>
          <w:szCs w:val="22"/>
        </w:rPr>
      </w:pPr>
    </w:p>
    <w:p w14:paraId="20F90709"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F0DBA">
        <w:rPr>
          <w:rFonts w:ascii="Palatino Linotype" w:eastAsia="Palatino Linotype" w:hAnsi="Palatino Linotype" w:cs="Palatino Linotype"/>
          <w:i/>
          <w:sz w:val="22"/>
          <w:szCs w:val="22"/>
        </w:rPr>
        <w:t xml:space="preserve">. </w:t>
      </w:r>
      <w:r w:rsidRPr="002F0DBA">
        <w:rPr>
          <w:rFonts w:ascii="Palatino Linotype" w:eastAsia="Palatino Linotype" w:hAnsi="Palatino Linotype" w:cs="Palatino Linotype"/>
          <w:b/>
          <w:i/>
          <w:sz w:val="22"/>
          <w:szCs w:val="22"/>
        </w:rPr>
        <w:t xml:space="preserve">La obligación de proporcionar información no comprende el procesamiento de la </w:t>
      </w:r>
      <w:r w:rsidRPr="002F0DBA">
        <w:rPr>
          <w:rFonts w:ascii="Palatino Linotype" w:eastAsia="Palatino Linotype" w:hAnsi="Palatino Linotype" w:cs="Palatino Linotype"/>
          <w:b/>
          <w:i/>
          <w:sz w:val="22"/>
          <w:szCs w:val="22"/>
        </w:rPr>
        <w:lastRenderedPageBreak/>
        <w:t>misma, ni el presentarla conforme al interés del solicitante; no estarán obligados a generarla, resumirla, efectuar cálculos o practicar investigaciones.</w:t>
      </w:r>
    </w:p>
    <w:p w14:paraId="0C8FA9F5" w14:textId="77777777" w:rsidR="00153946" w:rsidRPr="002F0DBA" w:rsidRDefault="00153946">
      <w:pPr>
        <w:spacing w:line="276" w:lineRule="auto"/>
        <w:ind w:right="-93"/>
        <w:jc w:val="both"/>
        <w:rPr>
          <w:rFonts w:ascii="Palatino Linotype" w:eastAsia="Palatino Linotype" w:hAnsi="Palatino Linotype" w:cs="Palatino Linotype"/>
          <w:sz w:val="22"/>
          <w:szCs w:val="22"/>
        </w:rPr>
      </w:pPr>
    </w:p>
    <w:p w14:paraId="7E77E3A2" w14:textId="77777777" w:rsidR="00153946" w:rsidRPr="002F0DBA" w:rsidRDefault="006351DC">
      <w:pPr>
        <w:spacing w:line="360" w:lineRule="auto"/>
        <w:ind w:right="-93"/>
        <w:jc w:val="both"/>
        <w:rPr>
          <w:rFonts w:ascii="Palatino Linotype" w:eastAsia="Palatino Linotype" w:hAnsi="Palatino Linotype" w:cs="Palatino Linotype"/>
        </w:rPr>
      </w:pPr>
      <w:r w:rsidRPr="002F0DBA">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864B091" w14:textId="77777777" w:rsidR="00153946" w:rsidRPr="002F0DBA" w:rsidRDefault="00153946">
      <w:pPr>
        <w:spacing w:line="360" w:lineRule="auto"/>
        <w:ind w:right="-93"/>
        <w:jc w:val="both"/>
        <w:rPr>
          <w:rFonts w:ascii="Palatino Linotype" w:eastAsia="Palatino Linotype" w:hAnsi="Palatino Linotype" w:cs="Palatino Linotype"/>
        </w:rPr>
      </w:pPr>
    </w:p>
    <w:p w14:paraId="29D6881D" w14:textId="77777777" w:rsidR="00153946" w:rsidRPr="002F0DBA" w:rsidRDefault="006351DC">
      <w:pPr>
        <w:spacing w:line="360" w:lineRule="auto"/>
        <w:jc w:val="both"/>
        <w:rPr>
          <w:rFonts w:ascii="Palatino Linotype" w:eastAsia="Palatino Linotype" w:hAnsi="Palatino Linotype" w:cs="Palatino Linotype"/>
          <w:b/>
        </w:rPr>
      </w:pPr>
      <w:r w:rsidRPr="002F0DBA">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2F0DBA">
        <w:rPr>
          <w:rFonts w:ascii="Palatino Linotype" w:eastAsia="Palatino Linotype" w:hAnsi="Palatino Linotype" w:cs="Palatino Linotype"/>
          <w:b/>
        </w:rPr>
        <w:t xml:space="preserve"> </w:t>
      </w:r>
    </w:p>
    <w:p w14:paraId="2630876B" w14:textId="77777777" w:rsidR="00153946" w:rsidRPr="002F0DBA" w:rsidRDefault="00153946">
      <w:pPr>
        <w:spacing w:line="360" w:lineRule="auto"/>
        <w:jc w:val="both"/>
        <w:rPr>
          <w:rFonts w:ascii="Palatino Linotype" w:eastAsia="Palatino Linotype" w:hAnsi="Palatino Linotype" w:cs="Palatino Linotype"/>
          <w:b/>
        </w:rPr>
      </w:pPr>
    </w:p>
    <w:p w14:paraId="2EC7E745"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r w:rsidRPr="002F0DBA">
        <w:rPr>
          <w:rFonts w:ascii="Palatino Linotype" w:eastAsia="Palatino Linotype" w:hAnsi="Palatino Linotype" w:cs="Palatino Linotype"/>
          <w:b/>
          <w:i/>
          <w:sz w:val="22"/>
          <w:szCs w:val="22"/>
        </w:rPr>
        <w:t>No existe obligación de elaborar documentos ad hoc para atender las solicitudes de acceso a la información.</w:t>
      </w:r>
      <w:r w:rsidRPr="002F0DB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5FFFBE9" w14:textId="77777777" w:rsidR="00153946" w:rsidRPr="002F0DBA" w:rsidRDefault="00153946">
      <w:pPr>
        <w:spacing w:line="360" w:lineRule="auto"/>
        <w:ind w:right="-93"/>
        <w:jc w:val="both"/>
        <w:rPr>
          <w:rFonts w:ascii="Palatino Linotype" w:eastAsia="Palatino Linotype" w:hAnsi="Palatino Linotype" w:cs="Palatino Linotype"/>
        </w:rPr>
      </w:pPr>
    </w:p>
    <w:p w14:paraId="086FFC2E"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w:t>
      </w:r>
      <w:r w:rsidRPr="002F0DBA">
        <w:rPr>
          <w:rFonts w:ascii="Palatino Linotype" w:eastAsia="Palatino Linotype" w:hAnsi="Palatino Linotype" w:cs="Palatino Linotype"/>
        </w:rPr>
        <w:lastRenderedPageBreak/>
        <w:t>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B2A1EB7" w14:textId="77777777" w:rsidR="00153946" w:rsidRPr="002F0DBA" w:rsidRDefault="00153946">
      <w:pPr>
        <w:spacing w:line="360" w:lineRule="auto"/>
        <w:jc w:val="both"/>
        <w:rPr>
          <w:rFonts w:ascii="Palatino Linotype" w:eastAsia="Palatino Linotype" w:hAnsi="Palatino Linotype" w:cs="Palatino Linotype"/>
        </w:rPr>
      </w:pPr>
    </w:p>
    <w:p w14:paraId="29E9408D" w14:textId="77777777" w:rsidR="00153946" w:rsidRPr="002F0DBA" w:rsidRDefault="006351DC">
      <w:pPr>
        <w:spacing w:line="360" w:lineRule="auto"/>
        <w:ind w:right="49"/>
        <w:jc w:val="both"/>
        <w:rPr>
          <w:rFonts w:ascii="Palatino Linotype" w:eastAsia="Palatino Linotype" w:hAnsi="Palatino Linotype" w:cs="Palatino Linotype"/>
        </w:rPr>
      </w:pPr>
      <w:r w:rsidRPr="002F0DBA">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45E348A" w14:textId="77777777" w:rsidR="00153946" w:rsidRPr="002F0DBA" w:rsidRDefault="00153946">
      <w:pPr>
        <w:spacing w:line="360" w:lineRule="auto"/>
        <w:ind w:right="49"/>
        <w:jc w:val="both"/>
        <w:rPr>
          <w:rFonts w:ascii="Palatino Linotype" w:eastAsia="Palatino Linotype" w:hAnsi="Palatino Linotype" w:cs="Palatino Linotype"/>
        </w:rPr>
      </w:pPr>
    </w:p>
    <w:p w14:paraId="5D1291BC"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C6DC006" w14:textId="77777777" w:rsidR="00153946" w:rsidRPr="002F0DBA" w:rsidRDefault="00153946">
      <w:pPr>
        <w:spacing w:line="360" w:lineRule="auto"/>
        <w:jc w:val="both"/>
        <w:rPr>
          <w:rFonts w:ascii="Palatino Linotype" w:eastAsia="Palatino Linotype" w:hAnsi="Palatino Linotype" w:cs="Palatino Linotype"/>
        </w:rPr>
      </w:pPr>
    </w:p>
    <w:p w14:paraId="096C8125"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 xml:space="preserve">Artículo 3. </w:t>
      </w:r>
      <w:r w:rsidRPr="002F0DBA">
        <w:rPr>
          <w:rFonts w:ascii="Palatino Linotype" w:eastAsia="Palatino Linotype" w:hAnsi="Palatino Linotype" w:cs="Palatino Linotype"/>
          <w:i/>
          <w:sz w:val="22"/>
          <w:szCs w:val="22"/>
        </w:rPr>
        <w:t>Para los efectos de la presente Ley se entenderá por:</w:t>
      </w:r>
    </w:p>
    <w:p w14:paraId="22A32F8D"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lastRenderedPageBreak/>
        <w:t>…</w:t>
      </w:r>
    </w:p>
    <w:p w14:paraId="6963F628"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XI. Documento:</w:t>
      </w:r>
      <w:r w:rsidRPr="002F0DBA">
        <w:rPr>
          <w:rFonts w:ascii="Palatino Linotype" w:eastAsia="Palatino Linotype" w:hAnsi="Palatino Linotype" w:cs="Palatino Linotype"/>
          <w:i/>
          <w:sz w:val="22"/>
          <w:szCs w:val="22"/>
        </w:rPr>
        <w:t xml:space="preserve"> Los expedientes, reportes, estudios, actas</w:t>
      </w:r>
      <w:r w:rsidRPr="002F0DBA">
        <w:rPr>
          <w:rFonts w:ascii="Palatino Linotype" w:eastAsia="Palatino Linotype" w:hAnsi="Palatino Linotype" w:cs="Palatino Linotype"/>
          <w:b/>
          <w:i/>
          <w:sz w:val="22"/>
          <w:szCs w:val="22"/>
        </w:rPr>
        <w:t>,</w:t>
      </w:r>
      <w:r w:rsidRPr="002F0DB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E756BD" w14:textId="77777777" w:rsidR="00153946" w:rsidRPr="002F0DBA" w:rsidRDefault="00153946">
      <w:pPr>
        <w:spacing w:line="360" w:lineRule="auto"/>
        <w:ind w:left="851" w:right="899"/>
        <w:jc w:val="both"/>
        <w:rPr>
          <w:rFonts w:ascii="Palatino Linotype" w:eastAsia="Palatino Linotype" w:hAnsi="Palatino Linotype" w:cs="Palatino Linotype"/>
        </w:rPr>
      </w:pPr>
    </w:p>
    <w:p w14:paraId="57F77450"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B36113B" w14:textId="77777777" w:rsidR="00153946" w:rsidRPr="002F0DBA" w:rsidRDefault="00153946">
      <w:pPr>
        <w:spacing w:line="360" w:lineRule="auto"/>
        <w:ind w:left="851" w:right="899"/>
        <w:jc w:val="both"/>
        <w:rPr>
          <w:rFonts w:ascii="Palatino Linotype" w:eastAsia="Palatino Linotype" w:hAnsi="Palatino Linotype" w:cs="Palatino Linotype"/>
        </w:rPr>
      </w:pPr>
    </w:p>
    <w:p w14:paraId="743FDB0C" w14:textId="77777777" w:rsidR="00153946" w:rsidRPr="002F0DBA" w:rsidRDefault="006351DC">
      <w:pPr>
        <w:ind w:left="567" w:right="616"/>
        <w:jc w:val="both"/>
        <w:rPr>
          <w:rFonts w:ascii="Palatino Linotype" w:eastAsia="Palatino Linotype" w:hAnsi="Palatino Linotype" w:cs="Palatino Linotype"/>
          <w:b/>
          <w:i/>
          <w:sz w:val="22"/>
          <w:szCs w:val="22"/>
        </w:rPr>
      </w:pPr>
      <w:r w:rsidRPr="002F0DBA">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2F0DB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0C35AA9" w14:textId="77777777" w:rsidR="00153946" w:rsidRPr="002F0DBA" w:rsidRDefault="006351DC">
      <w:pPr>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179F69C" w14:textId="77777777" w:rsidR="00153946" w:rsidRPr="002F0DBA" w:rsidRDefault="006351DC">
      <w:pPr>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EF6AA1E" w14:textId="77777777" w:rsidR="00153946" w:rsidRPr="002F0DBA" w:rsidRDefault="006351DC">
      <w:pPr>
        <w:ind w:left="567" w:right="616"/>
        <w:jc w:val="both"/>
        <w:rPr>
          <w:rFonts w:ascii="Palatino Linotype" w:eastAsia="Palatino Linotype" w:hAnsi="Palatino Linotype" w:cs="Palatino Linotype"/>
          <w:b/>
          <w:i/>
          <w:sz w:val="22"/>
          <w:szCs w:val="22"/>
        </w:rPr>
      </w:pPr>
      <w:r w:rsidRPr="002F0DBA">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7E92D06" w14:textId="77777777" w:rsidR="00153946" w:rsidRPr="002F0DBA" w:rsidRDefault="006351DC">
      <w:pPr>
        <w:ind w:left="567" w:right="616"/>
        <w:jc w:val="both"/>
        <w:rPr>
          <w:rFonts w:ascii="Palatino Linotype" w:eastAsia="Palatino Linotype" w:hAnsi="Palatino Linotype" w:cs="Palatino Linotype"/>
          <w:b/>
          <w:i/>
          <w:sz w:val="22"/>
          <w:szCs w:val="22"/>
        </w:rPr>
      </w:pPr>
      <w:r w:rsidRPr="002F0DBA">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1770F6DB" w14:textId="77777777" w:rsidR="00153946" w:rsidRPr="002F0DBA" w:rsidRDefault="006351DC">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2F0DBA">
        <w:rPr>
          <w:rFonts w:ascii="Palatino Linotype" w:eastAsia="Palatino Linotype" w:hAnsi="Palatino Linotype" w:cs="Palatino Linotype"/>
        </w:rPr>
        <w:lastRenderedPageBreak/>
        <w:t xml:space="preserve">Dicho lo anterior, se procede al análisis de los agravios hechos valer por la parte Recurrente que actualizan la causal de procedencia prevista en la fracción II del artículo 179 de la Ley de Transparencia y Acceso a la Información del Estado de México y Municipios, relativa a la clasificación de la información.     </w:t>
      </w:r>
    </w:p>
    <w:p w14:paraId="63BAE176" w14:textId="77777777" w:rsidR="00153946" w:rsidRPr="002F0DBA" w:rsidRDefault="00153946">
      <w:pPr>
        <w:tabs>
          <w:tab w:val="left" w:pos="1350"/>
        </w:tabs>
        <w:spacing w:line="360" w:lineRule="auto"/>
        <w:jc w:val="both"/>
        <w:rPr>
          <w:rFonts w:ascii="Palatino Linotype" w:eastAsia="Palatino Linotype" w:hAnsi="Palatino Linotype" w:cs="Palatino Linotype"/>
        </w:rPr>
      </w:pPr>
    </w:p>
    <w:p w14:paraId="136844A9" w14:textId="77777777" w:rsidR="00153946" w:rsidRPr="002F0DBA" w:rsidRDefault="006351DC">
      <w:pPr>
        <w:spacing w:line="360" w:lineRule="auto"/>
        <w:ind w:right="51"/>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Así, del análisis de la solicitud de información motivo del recurso de revisión que ahora se resuelve, se advierte que la pretensión de la persona Solicitante es obtener la siguiente información: </w:t>
      </w:r>
    </w:p>
    <w:p w14:paraId="221EC43D" w14:textId="77777777" w:rsidR="00153946" w:rsidRPr="002F0DBA" w:rsidRDefault="00153946">
      <w:pPr>
        <w:spacing w:line="276" w:lineRule="auto"/>
        <w:ind w:right="616"/>
        <w:jc w:val="both"/>
        <w:rPr>
          <w:rFonts w:ascii="Palatino Linotype" w:eastAsia="Palatino Linotype" w:hAnsi="Palatino Linotype" w:cs="Palatino Linotype"/>
        </w:rPr>
      </w:pPr>
    </w:p>
    <w:p w14:paraId="115B1E85" w14:textId="77777777" w:rsidR="00153946" w:rsidRPr="002F0DBA" w:rsidRDefault="006351DC">
      <w:pPr>
        <w:numPr>
          <w:ilvl w:val="0"/>
          <w:numId w:val="11"/>
        </w:numPr>
        <w:pBdr>
          <w:top w:val="nil"/>
          <w:left w:val="nil"/>
          <w:bottom w:val="nil"/>
          <w:right w:val="nil"/>
          <w:between w:val="nil"/>
        </w:pBdr>
        <w:spacing w:line="360" w:lineRule="auto"/>
        <w:ind w:left="567" w:right="616"/>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t>Toda la información correspondiente a la entrega de equipos médicos al Hospital Regional de Alta Especialidad de Zumpango, por parte del proveedor inversionista.</w:t>
      </w:r>
    </w:p>
    <w:p w14:paraId="6FAE9D4B" w14:textId="77777777" w:rsidR="00153946" w:rsidRPr="002F0DBA" w:rsidRDefault="006351DC">
      <w:pPr>
        <w:numPr>
          <w:ilvl w:val="0"/>
          <w:numId w:val="11"/>
        </w:numPr>
        <w:pBdr>
          <w:top w:val="nil"/>
          <w:left w:val="nil"/>
          <w:bottom w:val="nil"/>
          <w:right w:val="nil"/>
          <w:between w:val="nil"/>
        </w:pBdr>
        <w:spacing w:line="360" w:lineRule="auto"/>
        <w:ind w:left="567" w:right="616"/>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t>Listado general en donde se especifiquen las características de cada uno de los equipos</w:t>
      </w:r>
    </w:p>
    <w:p w14:paraId="18D5434E" w14:textId="77777777" w:rsidR="00153946" w:rsidRPr="002F0DBA" w:rsidRDefault="006351DC">
      <w:pPr>
        <w:numPr>
          <w:ilvl w:val="0"/>
          <w:numId w:val="11"/>
        </w:numPr>
        <w:pBdr>
          <w:top w:val="nil"/>
          <w:left w:val="nil"/>
          <w:bottom w:val="nil"/>
          <w:right w:val="nil"/>
          <w:between w:val="nil"/>
        </w:pBdr>
        <w:spacing w:line="360" w:lineRule="auto"/>
        <w:ind w:left="567" w:right="616"/>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t>Minutas de acuerdo en donde firma María José Pecero Hidalgo aceptando dicha entrega, en caso de que ella no haya firmado dicha documental, se requiere fundamento en donde ella no tiene responsabilidad para firmar.</w:t>
      </w:r>
    </w:p>
    <w:p w14:paraId="4883C0F5" w14:textId="77777777" w:rsidR="00153946" w:rsidRPr="002F0DBA" w:rsidRDefault="00153946">
      <w:pPr>
        <w:pBdr>
          <w:top w:val="nil"/>
          <w:left w:val="nil"/>
          <w:bottom w:val="nil"/>
          <w:right w:val="nil"/>
          <w:between w:val="nil"/>
        </w:pBdr>
        <w:spacing w:line="276" w:lineRule="auto"/>
        <w:ind w:left="567" w:right="616"/>
        <w:jc w:val="both"/>
        <w:rPr>
          <w:rFonts w:ascii="Palatino Linotype" w:eastAsia="Palatino Linotype" w:hAnsi="Palatino Linotype" w:cs="Palatino Linotype"/>
          <w:sz w:val="22"/>
          <w:szCs w:val="22"/>
        </w:rPr>
      </w:pPr>
    </w:p>
    <w:p w14:paraId="018E44A2"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En respuesta, el Sujeto Obligado</w:t>
      </w:r>
      <w:r w:rsidRPr="002F0DBA">
        <w:rPr>
          <w:rFonts w:ascii="Palatino Linotype" w:eastAsia="Palatino Linotype" w:hAnsi="Palatino Linotype" w:cs="Palatino Linotype"/>
          <w:b/>
        </w:rPr>
        <w:t xml:space="preserve"> </w:t>
      </w:r>
      <w:r w:rsidRPr="002F0DBA">
        <w:rPr>
          <w:rFonts w:ascii="Palatino Linotype" w:eastAsia="Palatino Linotype" w:hAnsi="Palatino Linotype" w:cs="Palatino Linotype"/>
        </w:rPr>
        <w:t>a</w:t>
      </w:r>
      <w:r w:rsidRPr="002F0DBA">
        <w:rPr>
          <w:rFonts w:ascii="Palatino Linotype" w:eastAsia="Palatino Linotype" w:hAnsi="Palatino Linotype" w:cs="Palatino Linotype"/>
          <w:b/>
        </w:rPr>
        <w:t xml:space="preserve"> </w:t>
      </w:r>
      <w:r w:rsidRPr="002F0DBA">
        <w:rPr>
          <w:rFonts w:ascii="Palatino Linotype" w:eastAsia="Palatino Linotype" w:hAnsi="Palatino Linotype" w:cs="Palatino Linotype"/>
        </w:rPr>
        <w:t xml:space="preserve">través de la Directora Técnica Operativa, informó que la información se encontraba reservada. </w:t>
      </w:r>
    </w:p>
    <w:p w14:paraId="49EBB538" w14:textId="77777777" w:rsidR="00153946" w:rsidRPr="002F0DBA" w:rsidRDefault="00153946">
      <w:pPr>
        <w:spacing w:line="360" w:lineRule="auto"/>
        <w:jc w:val="both"/>
        <w:rPr>
          <w:rFonts w:ascii="Palatino Linotype" w:eastAsia="Palatino Linotype" w:hAnsi="Palatino Linotype" w:cs="Palatino Linotype"/>
        </w:rPr>
      </w:pPr>
    </w:p>
    <w:p w14:paraId="7294124A" w14:textId="77777777" w:rsidR="00153946" w:rsidRPr="002F0DBA" w:rsidRDefault="006351D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Derivado de la respuesta proporcionada por el Sujeto Obligado, la persona Solicitante se inconformó arguyendo la falta de atribuciones de la Unidad Jurídica y de Igualdad de Género para emitir un fundamento legal relativo a la falta de responsabilidad de la Directora General para aceptar las entregas de las </w:t>
      </w:r>
      <w:r w:rsidRPr="002F0DBA">
        <w:rPr>
          <w:rFonts w:ascii="Palatino Linotype" w:eastAsia="Palatino Linotype" w:hAnsi="Palatino Linotype" w:cs="Palatino Linotype"/>
        </w:rPr>
        <w:lastRenderedPageBreak/>
        <w:t xml:space="preserve">adquisiciones y; por la clasificación de la información como reservada de la cual no entregó acta de sesión en donde se aprueba la clasificación de la misma. </w:t>
      </w:r>
    </w:p>
    <w:p w14:paraId="358E8A3C" w14:textId="77777777" w:rsidR="00153946" w:rsidRPr="002F0DBA" w:rsidRDefault="006351DC">
      <w:pPr>
        <w:pBdr>
          <w:top w:val="nil"/>
          <w:left w:val="nil"/>
          <w:bottom w:val="nil"/>
          <w:right w:val="nil"/>
          <w:between w:val="nil"/>
        </w:pBdr>
        <w:spacing w:line="360" w:lineRule="auto"/>
        <w:ind w:right="49"/>
        <w:jc w:val="both"/>
        <w:rPr>
          <w:rFonts w:ascii="Palatino Linotype" w:eastAsia="Palatino Linotype" w:hAnsi="Palatino Linotype" w:cs="Palatino Linotype"/>
          <w:b/>
          <w:u w:val="single"/>
        </w:rPr>
      </w:pPr>
      <w:r w:rsidRPr="002F0DBA">
        <w:rPr>
          <w:rFonts w:ascii="Palatino Linotype" w:eastAsia="Palatino Linotype" w:hAnsi="Palatino Linotype" w:cs="Palatino Linotype"/>
          <w:b/>
          <w:u w:val="single"/>
        </w:rPr>
        <w:t xml:space="preserve"> </w:t>
      </w:r>
    </w:p>
    <w:p w14:paraId="3859E242" w14:textId="77777777" w:rsidR="00153946" w:rsidRPr="002F0DBA" w:rsidRDefault="006351D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En atención a ello, el Sujeto Obligado remitió el Acta de la Décimo Segunda Sesión Extraordinaria 2022 de fecha quince de diciembre de dos mil veintidós, en la que se aprueba la clasificación de la información como reservada. </w:t>
      </w:r>
    </w:p>
    <w:p w14:paraId="6B49DC3C" w14:textId="77777777" w:rsidR="00153946" w:rsidRPr="002F0DBA" w:rsidRDefault="00153946">
      <w:pPr>
        <w:spacing w:line="360" w:lineRule="auto"/>
        <w:jc w:val="both"/>
        <w:rPr>
          <w:rFonts w:ascii="Palatino Linotype" w:eastAsia="Palatino Linotype" w:hAnsi="Palatino Linotype" w:cs="Palatino Linotype"/>
          <w:b/>
          <w:sz w:val="22"/>
          <w:szCs w:val="22"/>
        </w:rPr>
      </w:pPr>
    </w:p>
    <w:p w14:paraId="0B92D6F9" w14:textId="77777777" w:rsidR="00153946" w:rsidRPr="002F0DBA" w:rsidRDefault="006351DC">
      <w:pPr>
        <w:spacing w:line="360" w:lineRule="auto"/>
        <w:ind w:right="49"/>
        <w:jc w:val="both"/>
        <w:rPr>
          <w:rFonts w:ascii="Palatino Linotype" w:eastAsia="Palatino Linotype" w:hAnsi="Palatino Linotype" w:cs="Palatino Linotype"/>
          <w:b/>
          <w:u w:val="single"/>
        </w:rPr>
      </w:pPr>
      <w:r w:rsidRPr="002F0DBA">
        <w:rPr>
          <w:rFonts w:ascii="Palatino Linotype" w:eastAsia="Palatino Linotype" w:hAnsi="Palatino Linotype" w:cs="Palatino Linotype"/>
        </w:rPr>
        <w:t xml:space="preserve">Dicho esto, se procede a contextualizar la información solicitada, por lo que, de conformidad con lo que establecen los artículos 26 y 27 de la Ley de Contratación Pública del Estado de México y Municipios, </w:t>
      </w:r>
      <w:r w:rsidRPr="002F0DBA">
        <w:rPr>
          <w:rFonts w:ascii="Palatino Linotype" w:eastAsia="Palatino Linotype" w:hAnsi="Palatino Linotype" w:cs="Palatino Linotype"/>
          <w:b/>
          <w:u w:val="single"/>
        </w:rPr>
        <w:t>las adquisiciones, arrendamientos y servicios se adjudicarán a través de licitaciones públicas mediante convocatoria pública o bien, a través de las excepciones a dicho procedimiento</w:t>
      </w:r>
      <w:r w:rsidRPr="002F0DBA">
        <w:rPr>
          <w:rFonts w:ascii="Palatino Linotype" w:eastAsia="Palatino Linotype" w:hAnsi="Palatino Linotype" w:cs="Palatino Linotype"/>
        </w:rPr>
        <w:t>, como se observa a continuación:</w:t>
      </w:r>
      <w:r w:rsidRPr="002F0DBA">
        <w:rPr>
          <w:rFonts w:ascii="Palatino Linotype" w:eastAsia="Palatino Linotype" w:hAnsi="Palatino Linotype" w:cs="Palatino Linotype"/>
          <w:b/>
          <w:u w:val="single"/>
        </w:rPr>
        <w:t xml:space="preserve"> </w:t>
      </w:r>
    </w:p>
    <w:p w14:paraId="1B4DB499" w14:textId="77777777" w:rsidR="00153946" w:rsidRPr="002F0DBA" w:rsidRDefault="00153946">
      <w:pPr>
        <w:spacing w:line="360" w:lineRule="auto"/>
        <w:ind w:left="567" w:right="560"/>
        <w:jc w:val="both"/>
        <w:rPr>
          <w:rFonts w:ascii="Palatino Linotype" w:eastAsia="Palatino Linotype" w:hAnsi="Palatino Linotype" w:cs="Palatino Linotype"/>
          <w:i/>
          <w:sz w:val="22"/>
          <w:szCs w:val="22"/>
        </w:rPr>
      </w:pPr>
    </w:p>
    <w:p w14:paraId="0F161685" w14:textId="77777777" w:rsidR="00153946" w:rsidRPr="002F0DBA" w:rsidRDefault="006351DC">
      <w:pPr>
        <w:spacing w:line="276" w:lineRule="auto"/>
        <w:ind w:left="567" w:right="560"/>
        <w:jc w:val="center"/>
        <w:rPr>
          <w:rFonts w:ascii="Palatino Linotype" w:eastAsia="Palatino Linotype" w:hAnsi="Palatino Linotype" w:cs="Palatino Linotype"/>
          <w:b/>
          <w:i/>
          <w:sz w:val="22"/>
          <w:szCs w:val="22"/>
        </w:rPr>
      </w:pPr>
      <w:r w:rsidRPr="002F0DBA">
        <w:rPr>
          <w:rFonts w:ascii="Palatino Linotype" w:eastAsia="Palatino Linotype" w:hAnsi="Palatino Linotype" w:cs="Palatino Linotype"/>
          <w:b/>
          <w:i/>
          <w:sz w:val="22"/>
          <w:szCs w:val="22"/>
        </w:rPr>
        <w:t>LEY DE CONTRATACIÓN PÚBLICA DEL ESTADO DE MÉXICO Y MUNICIPIO</w:t>
      </w:r>
    </w:p>
    <w:p w14:paraId="5D6AA3FD" w14:textId="77777777" w:rsidR="00153946" w:rsidRPr="002F0DBA" w:rsidRDefault="00153946">
      <w:pPr>
        <w:spacing w:line="276" w:lineRule="auto"/>
        <w:ind w:right="560"/>
        <w:jc w:val="both"/>
        <w:rPr>
          <w:rFonts w:ascii="Palatino Linotype" w:eastAsia="Palatino Linotype" w:hAnsi="Palatino Linotype" w:cs="Palatino Linotype"/>
          <w:i/>
          <w:sz w:val="22"/>
          <w:szCs w:val="22"/>
        </w:rPr>
      </w:pPr>
    </w:p>
    <w:p w14:paraId="5F21F92D" w14:textId="77777777" w:rsidR="00153946" w:rsidRPr="002F0DBA" w:rsidRDefault="006351DC">
      <w:pPr>
        <w:spacing w:line="276" w:lineRule="auto"/>
        <w:ind w:left="567" w:right="560"/>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Artículo 26.-</w:t>
      </w:r>
      <w:r w:rsidRPr="002F0DBA">
        <w:rPr>
          <w:rFonts w:ascii="Palatino Linotype" w:eastAsia="Palatino Linotype" w:hAnsi="Palatino Linotype" w:cs="Palatino Linotype"/>
          <w:i/>
          <w:sz w:val="22"/>
          <w:szCs w:val="22"/>
        </w:rPr>
        <w:t xml:space="preserve"> Las adquisiciones, arrendamientos y servicios se adjudicarán a través de licitaciones públicas, mediante convocatoria pública. </w:t>
      </w:r>
    </w:p>
    <w:p w14:paraId="35610C23" w14:textId="77777777" w:rsidR="00153946" w:rsidRPr="002F0DBA" w:rsidRDefault="00153946">
      <w:pPr>
        <w:spacing w:line="276" w:lineRule="auto"/>
        <w:ind w:left="567" w:right="560"/>
        <w:jc w:val="both"/>
        <w:rPr>
          <w:rFonts w:ascii="Palatino Linotype" w:eastAsia="Palatino Linotype" w:hAnsi="Palatino Linotype" w:cs="Palatino Linotype"/>
          <w:i/>
          <w:sz w:val="22"/>
          <w:szCs w:val="22"/>
        </w:rPr>
      </w:pPr>
    </w:p>
    <w:p w14:paraId="671B7DEB" w14:textId="77777777" w:rsidR="00153946" w:rsidRPr="002F0DBA" w:rsidRDefault="006351DC">
      <w:pPr>
        <w:spacing w:line="276" w:lineRule="auto"/>
        <w:ind w:left="567" w:right="560"/>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Artículo 27.-</w:t>
      </w:r>
      <w:r w:rsidRPr="002F0DBA">
        <w:rPr>
          <w:rFonts w:ascii="Palatino Linotype" w:eastAsia="Palatino Linotype" w:hAnsi="Palatino Linotype" w:cs="Palatino Linotype"/>
          <w:i/>
          <w:sz w:val="22"/>
          <w:szCs w:val="22"/>
        </w:rPr>
        <w:t xml:space="preserve"> La Secretaría, las entidades, los tribunales administrativos y los ayuntamientos podrán adjudicar adquisiciones, arrendamientos y servicios, mediante las excepciones al procedimiento de licitación que a continuación se señalan: </w:t>
      </w:r>
    </w:p>
    <w:p w14:paraId="24BA8D18" w14:textId="77777777" w:rsidR="00153946" w:rsidRPr="002F0DBA" w:rsidRDefault="00153946">
      <w:pPr>
        <w:spacing w:line="276" w:lineRule="auto"/>
        <w:ind w:left="567" w:right="560"/>
        <w:jc w:val="both"/>
        <w:rPr>
          <w:rFonts w:ascii="Palatino Linotype" w:eastAsia="Palatino Linotype" w:hAnsi="Palatino Linotype" w:cs="Palatino Linotype"/>
          <w:i/>
          <w:sz w:val="22"/>
          <w:szCs w:val="22"/>
        </w:rPr>
      </w:pPr>
    </w:p>
    <w:p w14:paraId="23C39AB3" w14:textId="77777777" w:rsidR="00153946" w:rsidRPr="002F0DBA" w:rsidRDefault="006351DC">
      <w:pPr>
        <w:spacing w:line="276" w:lineRule="auto"/>
        <w:ind w:left="567" w:right="560"/>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I. Invitación restringida. </w:t>
      </w:r>
    </w:p>
    <w:p w14:paraId="22129BB9" w14:textId="77777777" w:rsidR="00153946" w:rsidRPr="002F0DBA" w:rsidRDefault="006351DC">
      <w:pPr>
        <w:spacing w:line="276" w:lineRule="auto"/>
        <w:ind w:left="567" w:right="560"/>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II. Adjudicación directa.</w:t>
      </w:r>
    </w:p>
    <w:p w14:paraId="3EECC1C1" w14:textId="77777777" w:rsidR="00153946" w:rsidRPr="002F0DBA" w:rsidRDefault="00153946">
      <w:pPr>
        <w:spacing w:line="360" w:lineRule="auto"/>
        <w:ind w:left="567" w:right="560"/>
        <w:jc w:val="both"/>
        <w:rPr>
          <w:rFonts w:ascii="Palatino Linotype" w:eastAsia="Palatino Linotype" w:hAnsi="Palatino Linotype" w:cs="Palatino Linotype"/>
          <w:i/>
        </w:rPr>
      </w:pPr>
    </w:p>
    <w:p w14:paraId="1BD1CFC6" w14:textId="77777777" w:rsidR="00153946" w:rsidRPr="002F0DBA" w:rsidRDefault="006351DC">
      <w:pPr>
        <w:spacing w:line="360" w:lineRule="auto"/>
        <w:ind w:right="49"/>
        <w:jc w:val="both"/>
        <w:rPr>
          <w:rFonts w:ascii="Palatino Linotype" w:eastAsia="Palatino Linotype" w:hAnsi="Palatino Linotype" w:cs="Palatino Linotype"/>
        </w:rPr>
      </w:pPr>
      <w:r w:rsidRPr="002F0DBA">
        <w:rPr>
          <w:rFonts w:ascii="Palatino Linotype" w:eastAsia="Palatino Linotype" w:hAnsi="Palatino Linotype" w:cs="Palatino Linotype"/>
        </w:rPr>
        <w:lastRenderedPageBreak/>
        <w:t xml:space="preserve">Respecto al procedimiento de </w:t>
      </w:r>
      <w:r w:rsidRPr="002F0DBA">
        <w:rPr>
          <w:rFonts w:ascii="Palatino Linotype" w:eastAsia="Palatino Linotype" w:hAnsi="Palatino Linotype" w:cs="Palatino Linotype"/>
          <w:b/>
        </w:rPr>
        <w:t>licitación pública</w:t>
      </w:r>
      <w:r w:rsidRPr="002F0DBA">
        <w:rPr>
          <w:rFonts w:ascii="Palatino Linotype" w:eastAsia="Palatino Linotype" w:hAnsi="Palatino Linotype" w:cs="Palatino Linotype"/>
        </w:rPr>
        <w:t>,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(Desarrollo, 1995)</w:t>
      </w:r>
    </w:p>
    <w:p w14:paraId="5B1C9D6B" w14:textId="77777777" w:rsidR="00153946" w:rsidRPr="002F0DBA" w:rsidRDefault="00153946">
      <w:pPr>
        <w:spacing w:line="360" w:lineRule="auto"/>
        <w:ind w:right="49"/>
        <w:jc w:val="both"/>
        <w:rPr>
          <w:rFonts w:ascii="Palatino Linotype" w:eastAsia="Palatino Linotype" w:hAnsi="Palatino Linotype" w:cs="Palatino Linotype"/>
        </w:rPr>
      </w:pPr>
    </w:p>
    <w:p w14:paraId="73CFFE70" w14:textId="77777777" w:rsidR="00153946" w:rsidRPr="002F0DBA" w:rsidRDefault="006351DC">
      <w:pPr>
        <w:spacing w:line="360" w:lineRule="auto"/>
        <w:ind w:right="49"/>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En cuando hace a la </w:t>
      </w:r>
      <w:r w:rsidRPr="002F0DBA">
        <w:rPr>
          <w:rFonts w:ascii="Palatino Linotype" w:eastAsia="Palatino Linotype" w:hAnsi="Palatino Linotype" w:cs="Palatino Linotype"/>
          <w:b/>
        </w:rPr>
        <w:t>adjudicación directa</w:t>
      </w:r>
      <w:r w:rsidRPr="002F0DBA">
        <w:rPr>
          <w:rFonts w:ascii="Palatino Linotype" w:eastAsia="Palatino Linotype" w:hAnsi="Palatino Linotype" w:cs="Palatino Linotype"/>
        </w:rPr>
        <w:t xml:space="preserve">, la Secretaría de la Función Pública, </w:t>
      </w:r>
      <w:r w:rsidRPr="002F0DBA">
        <w:rPr>
          <w:rFonts w:ascii="Palatino Linotype" w:eastAsia="Palatino Linotype" w:hAnsi="Palatino Linotype" w:cs="Palatino Linotype"/>
          <w:sz w:val="22"/>
          <w:szCs w:val="22"/>
        </w:rPr>
        <w:t xml:space="preserve">(consultable en </w:t>
      </w:r>
      <w:hyperlink r:id="rId8">
        <w:r w:rsidRPr="002F0DBA">
          <w:rPr>
            <w:rFonts w:ascii="Palatino Linotype" w:eastAsia="Palatino Linotype" w:hAnsi="Palatino Linotype" w:cs="Palatino Linotype"/>
            <w:sz w:val="22"/>
            <w:szCs w:val="22"/>
            <w:u w:val="single"/>
          </w:rPr>
          <w:t>https://www.gob.mx/sfp/acciones-y-programas/1-3-3-adjudicacion-directa</w:t>
        </w:r>
      </w:hyperlink>
      <w:r w:rsidRPr="002F0DBA">
        <w:rPr>
          <w:rFonts w:ascii="Palatino Linotype" w:eastAsia="Palatino Linotype" w:hAnsi="Palatino Linotype" w:cs="Palatino Linotype"/>
          <w:sz w:val="22"/>
          <w:szCs w:val="22"/>
        </w:rPr>
        <w:t>)</w:t>
      </w:r>
      <w:r w:rsidRPr="002F0DBA">
        <w:rPr>
          <w:rFonts w:ascii="Palatino Linotype" w:eastAsia="Palatino Linotype" w:hAnsi="Palatino Linotype" w:cs="Palatino Linotype"/>
        </w:rPr>
        <w:t xml:space="preserve"> </w:t>
      </w:r>
      <w:proofErr w:type="spellStart"/>
      <w:r w:rsidRPr="002F0DBA">
        <w:rPr>
          <w:rFonts w:ascii="Palatino Linotype" w:eastAsia="Palatino Linotype" w:hAnsi="Palatino Linotype" w:cs="Palatino Linotype"/>
        </w:rPr>
        <w:t>establece</w:t>
      </w:r>
      <w:proofErr w:type="spellEnd"/>
      <w:r w:rsidRPr="002F0DBA">
        <w:rPr>
          <w:rFonts w:ascii="Palatino Linotype" w:eastAsia="Palatino Linotype" w:hAnsi="Palatino Linotype" w:cs="Palatino Linotype"/>
        </w:rPr>
        <w:t xml:space="preserve"> que, es un procedimiento que se realiza sin puesta en concurrencia y, por ende, sin que exista competencia, adjudicándose el contrato a un proveedor que ha sido preseleccionado para tales efectos por la dependencia o entidad. </w:t>
      </w:r>
    </w:p>
    <w:p w14:paraId="0D611676" w14:textId="77777777" w:rsidR="00153946" w:rsidRPr="002F0DBA" w:rsidRDefault="00153946">
      <w:pPr>
        <w:spacing w:line="360" w:lineRule="auto"/>
        <w:ind w:right="49"/>
        <w:jc w:val="both"/>
        <w:rPr>
          <w:rFonts w:ascii="Palatino Linotype" w:eastAsia="Palatino Linotype" w:hAnsi="Palatino Linotype" w:cs="Palatino Linotype"/>
        </w:rPr>
      </w:pPr>
    </w:p>
    <w:p w14:paraId="60A76570" w14:textId="77777777" w:rsidR="00153946" w:rsidRPr="002F0DBA" w:rsidRDefault="006351DC">
      <w:pPr>
        <w:spacing w:line="360" w:lineRule="auto"/>
        <w:ind w:right="49"/>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Por último, respecto a la </w:t>
      </w:r>
      <w:r w:rsidRPr="002F0DBA">
        <w:rPr>
          <w:rFonts w:ascii="Palatino Linotype" w:eastAsia="Palatino Linotype" w:hAnsi="Palatino Linotype" w:cs="Palatino Linotype"/>
          <w:b/>
        </w:rPr>
        <w:t>invitación restringida a cuando menos tres proveedores</w:t>
      </w:r>
      <w:r w:rsidRPr="002F0DBA">
        <w:rPr>
          <w:rFonts w:ascii="Palatino Linotype" w:eastAsia="Palatino Linotype" w:hAnsi="Palatino Linotype" w:cs="Palatino Linotype"/>
        </w:rPr>
        <w:t xml:space="preserve">, la Secretaría de la Contraloría </w:t>
      </w:r>
      <w:r w:rsidRPr="002F0DBA">
        <w:rPr>
          <w:rFonts w:ascii="Palatino Linotype" w:eastAsia="Palatino Linotype" w:hAnsi="Palatino Linotype" w:cs="Palatino Linotype"/>
          <w:sz w:val="22"/>
          <w:szCs w:val="22"/>
        </w:rPr>
        <w:t xml:space="preserve">(consultable en </w:t>
      </w:r>
      <w:hyperlink r:id="rId9" w:anchor=":~:text=Es%20un%20procedimiento%20administrativo%2C%20de,tres%20oferentes%20a%20presentar%20propuestas%2C">
        <w:r w:rsidRPr="002F0DBA">
          <w:rPr>
            <w:rFonts w:ascii="Palatino Linotype" w:eastAsia="Palatino Linotype" w:hAnsi="Palatino Linotype" w:cs="Palatino Linotype"/>
            <w:sz w:val="22"/>
            <w:szCs w:val="22"/>
            <w:u w:val="single"/>
          </w:rPr>
          <w:t>http://www.contraloriadf.gob.mx/contraloria/cursos/ADQUISICIONES/paginas/32.php#:~:text=Es%20un%20procedimiento%20administrativo%2C%20de,tres%20oferentes%20a%20presentar%20propuestas%2C</w:t>
        </w:r>
      </w:hyperlink>
      <w:r w:rsidRPr="002F0DBA">
        <w:rPr>
          <w:rFonts w:ascii="Palatino Linotype" w:eastAsia="Palatino Linotype" w:hAnsi="Palatino Linotype" w:cs="Palatino Linotype"/>
          <w:sz w:val="22"/>
          <w:szCs w:val="22"/>
        </w:rPr>
        <w:t xml:space="preserve">) </w:t>
      </w:r>
      <w:r w:rsidRPr="002F0DBA">
        <w:rPr>
          <w:rFonts w:ascii="Palatino Linotype" w:eastAsia="Palatino Linotype" w:hAnsi="Palatino Linotype" w:cs="Palatino Linotype"/>
        </w:rPr>
        <w:t>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10EB58DA" w14:textId="77777777" w:rsidR="00153946" w:rsidRPr="002F0DBA" w:rsidRDefault="00153946">
      <w:pPr>
        <w:spacing w:line="360" w:lineRule="auto"/>
        <w:ind w:right="49"/>
        <w:jc w:val="both"/>
        <w:rPr>
          <w:rFonts w:ascii="Palatino Linotype" w:eastAsia="Palatino Linotype" w:hAnsi="Palatino Linotype" w:cs="Palatino Linotype"/>
        </w:rPr>
      </w:pPr>
    </w:p>
    <w:p w14:paraId="2FBC4A89" w14:textId="77777777" w:rsidR="00153946" w:rsidRPr="002F0DBA" w:rsidRDefault="006351DC">
      <w:pPr>
        <w:spacing w:line="360" w:lineRule="auto"/>
        <w:ind w:right="49"/>
        <w:jc w:val="both"/>
        <w:rPr>
          <w:rFonts w:ascii="Palatino Linotype" w:eastAsia="Palatino Linotype" w:hAnsi="Palatino Linotype" w:cs="Palatino Linotype"/>
        </w:rPr>
      </w:pPr>
      <w:r w:rsidRPr="002F0DBA">
        <w:rPr>
          <w:rFonts w:ascii="Palatino Linotype" w:eastAsia="Palatino Linotype" w:hAnsi="Palatino Linotype" w:cs="Palatino Linotype"/>
        </w:rPr>
        <w:lastRenderedPageBreak/>
        <w:t xml:space="preserve">Por su parte, el Reglamento de la Ley de Contratación Pública del Estado de México y Municipios, precisa lo siguiente: </w:t>
      </w:r>
    </w:p>
    <w:p w14:paraId="65842B1B" w14:textId="77777777" w:rsidR="00153946" w:rsidRPr="002F0DBA" w:rsidRDefault="00153946">
      <w:pPr>
        <w:spacing w:line="360" w:lineRule="auto"/>
        <w:ind w:right="49"/>
        <w:jc w:val="both"/>
        <w:rPr>
          <w:rFonts w:ascii="Palatino Linotype" w:eastAsia="Palatino Linotype" w:hAnsi="Palatino Linotype" w:cs="Palatino Linotype"/>
        </w:rPr>
      </w:pPr>
    </w:p>
    <w:p w14:paraId="1A7693A3" w14:textId="77777777" w:rsidR="00153946" w:rsidRPr="002F0DBA" w:rsidRDefault="006351DC">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 xml:space="preserve">Artículo 2. - </w:t>
      </w:r>
      <w:r w:rsidRPr="002F0DBA">
        <w:rPr>
          <w:rFonts w:ascii="Palatino Linotype" w:eastAsia="Palatino Linotype" w:hAnsi="Palatino Linotype" w:cs="Palatino Linotype"/>
          <w:i/>
          <w:sz w:val="22"/>
          <w:szCs w:val="22"/>
        </w:rPr>
        <w:t>Para los efectos de este Reglamento, se entenderá por:</w:t>
      </w:r>
    </w:p>
    <w:p w14:paraId="520A8C1C" w14:textId="77777777" w:rsidR="00153946" w:rsidRPr="002F0DBA" w:rsidRDefault="00153946">
      <w:pPr>
        <w:spacing w:line="276" w:lineRule="auto"/>
        <w:ind w:left="567" w:right="49"/>
        <w:jc w:val="both"/>
        <w:rPr>
          <w:rFonts w:ascii="Palatino Linotype" w:eastAsia="Palatino Linotype" w:hAnsi="Palatino Linotype" w:cs="Palatino Linotype"/>
          <w:i/>
          <w:sz w:val="22"/>
          <w:szCs w:val="22"/>
        </w:rPr>
      </w:pPr>
    </w:p>
    <w:p w14:paraId="79ADFB57" w14:textId="77777777" w:rsidR="00153946" w:rsidRPr="002F0DBA" w:rsidRDefault="006351DC">
      <w:pPr>
        <w:widowControl w:val="0"/>
        <w:pBdr>
          <w:top w:val="nil"/>
          <w:left w:val="nil"/>
          <w:bottom w:val="nil"/>
          <w:right w:val="nil"/>
          <w:between w:val="nil"/>
        </w:pBdr>
        <w:tabs>
          <w:tab w:val="left" w:pos="795"/>
        </w:tabs>
        <w:spacing w:line="276" w:lineRule="auto"/>
        <w:ind w:left="567" w:right="119"/>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I. </w:t>
      </w:r>
      <w:r w:rsidRPr="002F0DBA">
        <w:rPr>
          <w:rFonts w:ascii="Palatino Linotype" w:eastAsia="Palatino Linotype" w:hAnsi="Palatino Linotype" w:cs="Palatino Linotype"/>
          <w:b/>
          <w:i/>
          <w:sz w:val="22"/>
          <w:szCs w:val="22"/>
        </w:rPr>
        <w:t>Adjudicación directa:</w:t>
      </w:r>
      <w:r w:rsidRPr="002F0DBA">
        <w:rPr>
          <w:rFonts w:ascii="Palatino Linotype" w:eastAsia="Palatino Linotype" w:hAnsi="Palatino Linotype" w:cs="Palatino Linotype"/>
          <w:i/>
          <w:sz w:val="22"/>
          <w:szCs w:val="22"/>
        </w:rPr>
        <w:t xml:space="preserve"> Excepción al procedimiento de licitación pública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w:t>
      </w:r>
    </w:p>
    <w:p w14:paraId="22902B66" w14:textId="77777777" w:rsidR="00153946" w:rsidRPr="002F0DBA" w:rsidRDefault="006351DC">
      <w:pPr>
        <w:widowControl w:val="0"/>
        <w:pBdr>
          <w:top w:val="nil"/>
          <w:left w:val="nil"/>
          <w:bottom w:val="nil"/>
          <w:right w:val="nil"/>
          <w:between w:val="nil"/>
        </w:pBdr>
        <w:tabs>
          <w:tab w:val="left" w:pos="795"/>
        </w:tabs>
        <w:spacing w:line="276" w:lineRule="auto"/>
        <w:ind w:left="567" w:right="119"/>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p>
    <w:p w14:paraId="0FDDA606" w14:textId="77777777" w:rsidR="00153946" w:rsidRPr="002F0DBA" w:rsidRDefault="006351DC">
      <w:pPr>
        <w:widowControl w:val="0"/>
        <w:pBdr>
          <w:top w:val="nil"/>
          <w:left w:val="nil"/>
          <w:bottom w:val="nil"/>
          <w:right w:val="nil"/>
          <w:between w:val="nil"/>
        </w:pBdr>
        <w:tabs>
          <w:tab w:val="left" w:pos="795"/>
        </w:tabs>
        <w:spacing w:line="276" w:lineRule="auto"/>
        <w:ind w:left="567" w:right="119"/>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XII.</w:t>
      </w:r>
      <w:r w:rsidRPr="002F0DBA">
        <w:rPr>
          <w:rFonts w:ascii="Palatino Linotype" w:eastAsia="Palatino Linotype" w:hAnsi="Palatino Linotype" w:cs="Palatino Linotype"/>
          <w:i/>
          <w:sz w:val="22"/>
          <w:szCs w:val="22"/>
        </w:rPr>
        <w:tab/>
      </w:r>
      <w:r w:rsidRPr="002F0DBA">
        <w:rPr>
          <w:rFonts w:ascii="Palatino Linotype" w:eastAsia="Palatino Linotype" w:hAnsi="Palatino Linotype" w:cs="Palatino Linotype"/>
          <w:b/>
          <w:i/>
          <w:sz w:val="22"/>
          <w:szCs w:val="22"/>
        </w:rPr>
        <w:t>Invitación restringida:</w:t>
      </w:r>
      <w:r w:rsidRPr="002F0DBA">
        <w:rPr>
          <w:rFonts w:ascii="Palatino Linotype" w:eastAsia="Palatino Linotype" w:hAnsi="Palatino Linotype" w:cs="Palatino Linotype"/>
          <w:i/>
          <w:sz w:val="22"/>
          <w:szCs w:val="22"/>
        </w:rPr>
        <w:t xml:space="preserve">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w:t>
      </w:r>
    </w:p>
    <w:p w14:paraId="4536EFF9" w14:textId="77777777" w:rsidR="00153946" w:rsidRPr="002F0DBA" w:rsidRDefault="006351DC">
      <w:pPr>
        <w:spacing w:line="276" w:lineRule="auto"/>
        <w:ind w:left="567" w:right="49"/>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p>
    <w:p w14:paraId="67A0FB59" w14:textId="77777777" w:rsidR="00153946" w:rsidRPr="002F0DBA" w:rsidRDefault="006351DC">
      <w:pPr>
        <w:spacing w:line="276" w:lineRule="auto"/>
        <w:ind w:left="567" w:right="49"/>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XIV.</w:t>
      </w:r>
      <w:r w:rsidRPr="002F0DBA">
        <w:rPr>
          <w:rFonts w:ascii="Palatino Linotype" w:eastAsia="Palatino Linotype" w:hAnsi="Palatino Linotype" w:cs="Palatino Linotype"/>
          <w:i/>
          <w:sz w:val="22"/>
          <w:szCs w:val="22"/>
        </w:rPr>
        <w:tab/>
      </w:r>
      <w:r w:rsidRPr="002F0DBA">
        <w:rPr>
          <w:rFonts w:ascii="Palatino Linotype" w:eastAsia="Palatino Linotype" w:hAnsi="Palatino Linotype" w:cs="Palatino Linotype"/>
          <w:b/>
          <w:i/>
          <w:sz w:val="22"/>
          <w:szCs w:val="22"/>
        </w:rPr>
        <w:t>Licitación pública:</w:t>
      </w:r>
      <w:r w:rsidRPr="002F0DBA">
        <w:rPr>
          <w:rFonts w:ascii="Palatino Linotype" w:eastAsia="Palatino Linotype" w:hAnsi="Palatino Linotype" w:cs="Palatino Linotype"/>
          <w:i/>
          <w:sz w:val="22"/>
          <w:szCs w:val="22"/>
        </w:rPr>
        <w:t xml:space="preserve"> Modalidad de adquisición de bienes y contratación de servicios, mediante convocatoria</w:t>
      </w:r>
      <w:r w:rsidRPr="002F0DBA">
        <w:rPr>
          <w:rFonts w:ascii="Palatino Linotype" w:eastAsia="Palatino Linotype" w:hAnsi="Palatino Linotype" w:cs="Palatino Linotype"/>
          <w:i/>
          <w:sz w:val="22"/>
          <w:szCs w:val="22"/>
        </w:rPr>
        <w:tab/>
        <w:t xml:space="preserve">pública que realicen la Secretaría, organismos auxiliares, tribunales administrativos o municipios, por el que se aseguran las mejores condiciones en cuanto a precio, calidad, financiamiento, oportunidad y demás </w:t>
      </w:r>
      <w:proofErr w:type="spellStart"/>
      <w:r w:rsidRPr="002F0DBA">
        <w:rPr>
          <w:rFonts w:ascii="Palatino Linotype" w:eastAsia="Palatino Linotype" w:hAnsi="Palatino Linotype" w:cs="Palatino Linotype"/>
          <w:i/>
          <w:sz w:val="22"/>
          <w:szCs w:val="22"/>
        </w:rPr>
        <w:t>circunst</w:t>
      </w:r>
      <w:proofErr w:type="spellEnd"/>
      <w:r w:rsidRPr="002F0DBA">
        <w:rPr>
          <w:rFonts w:ascii="Palatino Linotype" w:eastAsia="Palatino Linotype" w:hAnsi="Palatino Linotype" w:cs="Palatino Linotype"/>
          <w:i/>
          <w:sz w:val="22"/>
          <w:szCs w:val="22"/>
        </w:rPr>
        <w:t xml:space="preserve"> </w:t>
      </w:r>
      <w:proofErr w:type="spellStart"/>
      <w:r w:rsidRPr="002F0DBA">
        <w:rPr>
          <w:rFonts w:ascii="Palatino Linotype" w:eastAsia="Palatino Linotype" w:hAnsi="Palatino Linotype" w:cs="Palatino Linotype"/>
          <w:i/>
          <w:sz w:val="22"/>
          <w:szCs w:val="22"/>
        </w:rPr>
        <w:t>ancias</w:t>
      </w:r>
      <w:proofErr w:type="spellEnd"/>
      <w:r w:rsidRPr="002F0DBA">
        <w:rPr>
          <w:rFonts w:ascii="Palatino Linotype" w:eastAsia="Palatino Linotype" w:hAnsi="Palatino Linotype" w:cs="Palatino Linotype"/>
          <w:i/>
          <w:sz w:val="22"/>
          <w:szCs w:val="22"/>
        </w:rPr>
        <w:t xml:space="preserve"> pertinentes.</w:t>
      </w:r>
    </w:p>
    <w:p w14:paraId="25D761A5" w14:textId="77777777" w:rsidR="00153946" w:rsidRPr="002F0DBA" w:rsidRDefault="006351DC">
      <w:pPr>
        <w:spacing w:line="276" w:lineRule="auto"/>
        <w:ind w:left="567" w:right="49"/>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rPr>
        <w:t>…</w:t>
      </w:r>
    </w:p>
    <w:p w14:paraId="52C9C863"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XXI.</w:t>
      </w:r>
      <w:r w:rsidRPr="002F0DBA">
        <w:rPr>
          <w:rFonts w:ascii="Palatino Linotype" w:eastAsia="Palatino Linotype" w:hAnsi="Palatino Linotype" w:cs="Palatino Linotype"/>
          <w:i/>
          <w:sz w:val="22"/>
          <w:szCs w:val="22"/>
        </w:rPr>
        <w:tab/>
      </w:r>
      <w:r w:rsidRPr="002F0DBA">
        <w:rPr>
          <w:rFonts w:ascii="Palatino Linotype" w:eastAsia="Palatino Linotype" w:hAnsi="Palatino Linotype" w:cs="Palatino Linotype"/>
          <w:b/>
          <w:i/>
          <w:sz w:val="22"/>
          <w:szCs w:val="22"/>
        </w:rPr>
        <w:t>Procedimiento de adquisición:</w:t>
      </w:r>
      <w:r w:rsidRPr="002F0DBA">
        <w:rPr>
          <w:rFonts w:ascii="Palatino Linotype" w:eastAsia="Palatino Linotype" w:hAnsi="Palatino Linotype" w:cs="Palatino Linotype"/>
          <w:i/>
          <w:sz w:val="22"/>
          <w:szCs w:val="22"/>
        </w:rPr>
        <w:t xml:space="preserve"> Conjunto de etapas por las que la Secretaría, las dependencias, organismos auxiliares, tribunales administrativos o municipios , adquieren bienes, contratan servicios o  adquieren  en  arrendamiento bienes  inmuebles  para  el cumplimiento  de  sus funciones, programas y acciones.</w:t>
      </w:r>
    </w:p>
    <w:p w14:paraId="221968D1"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p>
    <w:p w14:paraId="43D6CE27" w14:textId="77777777" w:rsidR="00153946" w:rsidRPr="002F0DBA" w:rsidRDefault="00153946">
      <w:pPr>
        <w:spacing w:line="360" w:lineRule="auto"/>
        <w:ind w:right="49"/>
        <w:jc w:val="both"/>
        <w:rPr>
          <w:rFonts w:ascii="Palatino Linotype" w:eastAsia="Palatino Linotype" w:hAnsi="Palatino Linotype" w:cs="Palatino Linotype"/>
        </w:rPr>
      </w:pPr>
    </w:p>
    <w:p w14:paraId="22AF78CC" w14:textId="77777777" w:rsidR="00153946" w:rsidRPr="002F0DBA" w:rsidRDefault="00153946">
      <w:pPr>
        <w:spacing w:line="360" w:lineRule="auto"/>
        <w:jc w:val="both"/>
        <w:rPr>
          <w:rFonts w:ascii="Palatino Linotype" w:eastAsia="Palatino Linotype" w:hAnsi="Palatino Linotype" w:cs="Palatino Linotype"/>
          <w:b/>
          <w:sz w:val="22"/>
          <w:szCs w:val="22"/>
        </w:rPr>
      </w:pPr>
    </w:p>
    <w:p w14:paraId="40BA00A7" w14:textId="77777777" w:rsidR="00153946" w:rsidRPr="002F0DBA" w:rsidRDefault="00153946">
      <w:pPr>
        <w:spacing w:line="360" w:lineRule="auto"/>
        <w:jc w:val="both"/>
        <w:rPr>
          <w:rFonts w:ascii="Palatino Linotype" w:eastAsia="Palatino Linotype" w:hAnsi="Palatino Linotype" w:cs="Palatino Linotype"/>
          <w:b/>
          <w:sz w:val="22"/>
          <w:szCs w:val="22"/>
        </w:rPr>
      </w:pPr>
    </w:p>
    <w:p w14:paraId="3AB7D8A4"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lastRenderedPageBreak/>
        <w:t>Así mismo, es de señalar que los expedientes de las adquisiciones, arrendamientos, enajenaciones y servicios,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dentro de los cuales se incluye el contrato, esto conforme a lo establecido en el artículo 92 de la de la Ley de Transparencia y Acceso a la Información Pública del Estado de México y Municipios, en su fracción XXIX, dispone lo siguiente:</w:t>
      </w:r>
    </w:p>
    <w:p w14:paraId="39FEDA7A" w14:textId="77777777" w:rsidR="00153946" w:rsidRPr="002F0DBA" w:rsidRDefault="00153946">
      <w:pPr>
        <w:spacing w:line="276" w:lineRule="auto"/>
        <w:ind w:right="843"/>
        <w:jc w:val="both"/>
        <w:rPr>
          <w:rFonts w:ascii="Palatino Linotype" w:eastAsia="Palatino Linotype" w:hAnsi="Palatino Linotype" w:cs="Palatino Linotype"/>
        </w:rPr>
      </w:pPr>
    </w:p>
    <w:p w14:paraId="01105E6E"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i/>
          <w:sz w:val="22"/>
          <w:szCs w:val="22"/>
        </w:rPr>
        <w:t>“Artículo 92. </w:t>
      </w:r>
      <w:r w:rsidRPr="002F0DBA">
        <w:rPr>
          <w:rFonts w:ascii="Palatino Linotype" w:eastAsia="Palatino Linotype" w:hAnsi="Palatino Linotype" w:cs="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C0348D9"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i/>
          <w:sz w:val="22"/>
          <w:szCs w:val="22"/>
        </w:rPr>
        <w:t>(…)</w:t>
      </w:r>
    </w:p>
    <w:p w14:paraId="550E9116"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i/>
          <w:sz w:val="22"/>
          <w:szCs w:val="22"/>
        </w:rPr>
        <w:t>XXIX. </w:t>
      </w:r>
      <w:r w:rsidRPr="002F0DBA">
        <w:rPr>
          <w:rFonts w:ascii="Palatino Linotype" w:eastAsia="Palatino Linotype" w:hAnsi="Palatino Linotype" w:cs="Palatino Linotype"/>
          <w:b/>
          <w:i/>
          <w:sz w:val="22"/>
          <w:szCs w:val="22"/>
          <w:u w:val="single"/>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AE0DFB8"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i/>
          <w:sz w:val="22"/>
          <w:szCs w:val="22"/>
        </w:rPr>
        <w:t>a) </w:t>
      </w:r>
      <w:r w:rsidRPr="002F0DBA">
        <w:rPr>
          <w:rFonts w:ascii="Palatino Linotype" w:eastAsia="Palatino Linotype" w:hAnsi="Palatino Linotype" w:cs="Palatino Linotype"/>
          <w:i/>
          <w:sz w:val="22"/>
          <w:szCs w:val="22"/>
        </w:rPr>
        <w:t>De licitaciones públicas o procedimientos de invitación restringida:</w:t>
      </w:r>
    </w:p>
    <w:p w14:paraId="0FF370CF"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i/>
          <w:sz w:val="22"/>
          <w:szCs w:val="22"/>
        </w:rPr>
        <w:t>1)</w:t>
      </w:r>
      <w:r w:rsidRPr="002F0DBA">
        <w:rPr>
          <w:rFonts w:ascii="Palatino Linotype" w:eastAsia="Palatino Linotype" w:hAnsi="Palatino Linotype" w:cs="Palatino Linotype"/>
          <w:i/>
          <w:sz w:val="22"/>
          <w:szCs w:val="22"/>
        </w:rPr>
        <w:t> La convocatoria o invitación emitida, así como los fundamentos legales aplicados para llevarla a cabo;</w:t>
      </w:r>
    </w:p>
    <w:p w14:paraId="093B7C4F"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i/>
          <w:sz w:val="22"/>
          <w:szCs w:val="22"/>
        </w:rPr>
        <w:t>2) </w:t>
      </w:r>
      <w:r w:rsidRPr="002F0DBA">
        <w:rPr>
          <w:rFonts w:ascii="Palatino Linotype" w:eastAsia="Palatino Linotype" w:hAnsi="Palatino Linotype" w:cs="Palatino Linotype"/>
          <w:i/>
          <w:sz w:val="22"/>
          <w:szCs w:val="22"/>
        </w:rPr>
        <w:t>Los nombres de los participantes o invitados;</w:t>
      </w:r>
    </w:p>
    <w:p w14:paraId="4A1CA4A3" w14:textId="77777777" w:rsidR="00153946" w:rsidRPr="002F0DBA" w:rsidRDefault="006351DC">
      <w:pPr>
        <w:spacing w:line="276" w:lineRule="auto"/>
        <w:ind w:left="567" w:right="843"/>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3)</w:t>
      </w:r>
      <w:r w:rsidRPr="002F0DBA">
        <w:rPr>
          <w:rFonts w:ascii="Palatino Linotype" w:eastAsia="Palatino Linotype" w:hAnsi="Palatino Linotype" w:cs="Palatino Linotype"/>
          <w:i/>
          <w:sz w:val="22"/>
          <w:szCs w:val="22"/>
        </w:rPr>
        <w:t> El nombre del ganador y las razones</w:t>
      </w:r>
    </w:p>
    <w:p w14:paraId="47E4D50F"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i/>
          <w:sz w:val="22"/>
          <w:szCs w:val="22"/>
        </w:rPr>
        <w:t xml:space="preserve"> que lo justifican;</w:t>
      </w:r>
    </w:p>
    <w:p w14:paraId="30CE841B"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i/>
          <w:sz w:val="22"/>
          <w:szCs w:val="22"/>
        </w:rPr>
        <w:t>4) </w:t>
      </w:r>
      <w:r w:rsidRPr="002F0DBA">
        <w:rPr>
          <w:rFonts w:ascii="Palatino Linotype" w:eastAsia="Palatino Linotype" w:hAnsi="Palatino Linotype" w:cs="Palatino Linotype"/>
          <w:i/>
          <w:sz w:val="22"/>
          <w:szCs w:val="22"/>
        </w:rPr>
        <w:t>El área solicitante y la responsable de su ejecución;</w:t>
      </w:r>
    </w:p>
    <w:p w14:paraId="7DAEC99C"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i/>
          <w:sz w:val="22"/>
          <w:szCs w:val="22"/>
        </w:rPr>
        <w:t>5) </w:t>
      </w:r>
      <w:r w:rsidRPr="002F0DBA">
        <w:rPr>
          <w:rFonts w:ascii="Palatino Linotype" w:eastAsia="Palatino Linotype" w:hAnsi="Palatino Linotype" w:cs="Palatino Linotype"/>
          <w:i/>
          <w:sz w:val="22"/>
          <w:szCs w:val="22"/>
        </w:rPr>
        <w:t xml:space="preserve">Las </w:t>
      </w:r>
      <w:r w:rsidRPr="002F0DBA">
        <w:rPr>
          <w:rFonts w:ascii="Palatino Linotype" w:eastAsia="Palatino Linotype" w:hAnsi="Palatino Linotype" w:cs="Palatino Linotype"/>
          <w:b/>
          <w:i/>
          <w:sz w:val="22"/>
          <w:szCs w:val="22"/>
        </w:rPr>
        <w:t>c</w:t>
      </w:r>
      <w:r w:rsidRPr="002F0DBA">
        <w:rPr>
          <w:rFonts w:ascii="Palatino Linotype" w:eastAsia="Palatino Linotype" w:hAnsi="Palatino Linotype" w:cs="Palatino Linotype"/>
          <w:i/>
          <w:sz w:val="22"/>
          <w:szCs w:val="22"/>
        </w:rPr>
        <w:t>onvocatoria</w:t>
      </w:r>
      <w:r w:rsidRPr="002F0DBA">
        <w:rPr>
          <w:rFonts w:ascii="Palatino Linotype" w:eastAsia="Palatino Linotype" w:hAnsi="Palatino Linotype" w:cs="Palatino Linotype"/>
          <w:b/>
          <w:i/>
          <w:sz w:val="22"/>
          <w:szCs w:val="22"/>
        </w:rPr>
        <w:t xml:space="preserve">s </w:t>
      </w:r>
      <w:r w:rsidRPr="002F0DBA">
        <w:rPr>
          <w:rFonts w:ascii="Palatino Linotype" w:eastAsia="Palatino Linotype" w:hAnsi="Palatino Linotype" w:cs="Palatino Linotype"/>
          <w:i/>
          <w:sz w:val="22"/>
          <w:szCs w:val="22"/>
        </w:rPr>
        <w:t>e invitaciones emitidas;</w:t>
      </w:r>
    </w:p>
    <w:p w14:paraId="357962A7"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i/>
          <w:sz w:val="22"/>
          <w:szCs w:val="22"/>
        </w:rPr>
        <w:t>6)</w:t>
      </w:r>
      <w:r w:rsidRPr="002F0DBA">
        <w:rPr>
          <w:rFonts w:ascii="Palatino Linotype" w:eastAsia="Palatino Linotype" w:hAnsi="Palatino Linotype" w:cs="Palatino Linotype"/>
          <w:i/>
          <w:sz w:val="22"/>
          <w:szCs w:val="22"/>
        </w:rPr>
        <w:t> Los dictámenes y fallo de adjudicación;</w:t>
      </w:r>
    </w:p>
    <w:p w14:paraId="0CCA799C" w14:textId="77777777" w:rsidR="00153946" w:rsidRPr="002F0DBA" w:rsidRDefault="006351DC">
      <w:pPr>
        <w:spacing w:line="276" w:lineRule="auto"/>
        <w:ind w:left="567" w:right="843"/>
        <w:jc w:val="both"/>
        <w:rPr>
          <w:rFonts w:ascii="Palatino Linotype" w:eastAsia="Palatino Linotype" w:hAnsi="Palatino Linotype" w:cs="Palatino Linotype"/>
          <w:b/>
          <w:sz w:val="22"/>
          <w:szCs w:val="22"/>
        </w:rPr>
      </w:pPr>
      <w:r w:rsidRPr="002F0DBA">
        <w:rPr>
          <w:rFonts w:ascii="Palatino Linotype" w:eastAsia="Palatino Linotype" w:hAnsi="Palatino Linotype" w:cs="Palatino Linotype"/>
          <w:b/>
          <w:i/>
          <w:sz w:val="22"/>
          <w:szCs w:val="22"/>
        </w:rPr>
        <w:t>7) El contrato y, en su caso, sus anexos;</w:t>
      </w:r>
    </w:p>
    <w:p w14:paraId="4EA82073"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i/>
          <w:sz w:val="22"/>
          <w:szCs w:val="22"/>
        </w:rPr>
        <w:lastRenderedPageBreak/>
        <w:t>8) </w:t>
      </w:r>
      <w:r w:rsidRPr="002F0DBA">
        <w:rPr>
          <w:rFonts w:ascii="Palatino Linotype" w:eastAsia="Palatino Linotype" w:hAnsi="Palatino Linotype" w:cs="Palatino Linotype"/>
          <w:i/>
          <w:sz w:val="22"/>
          <w:szCs w:val="22"/>
        </w:rPr>
        <w:t>Los mecanismos de vigilancia y supervisión, incluyendo en su caso, los estudios de impacto urbano y ambiental, según corresponda;</w:t>
      </w:r>
    </w:p>
    <w:p w14:paraId="22F1C042" w14:textId="77777777" w:rsidR="00153946" w:rsidRPr="002F0DBA" w:rsidRDefault="006351DC">
      <w:pPr>
        <w:spacing w:line="276" w:lineRule="auto"/>
        <w:ind w:left="567" w:right="843"/>
        <w:jc w:val="both"/>
        <w:rPr>
          <w:rFonts w:ascii="Palatino Linotype" w:eastAsia="Palatino Linotype" w:hAnsi="Palatino Linotype" w:cs="Palatino Linotype"/>
          <w:b/>
          <w:sz w:val="22"/>
          <w:szCs w:val="22"/>
        </w:rPr>
      </w:pPr>
      <w:r w:rsidRPr="002F0DBA">
        <w:rPr>
          <w:rFonts w:ascii="Palatino Linotype" w:eastAsia="Palatino Linotype" w:hAnsi="Palatino Linotype" w:cs="Palatino Linotype"/>
          <w:b/>
          <w:i/>
          <w:sz w:val="22"/>
          <w:szCs w:val="22"/>
        </w:rPr>
        <w:t>9) La partida presupuestal, de conformidad con el clasificador por objeto del gasto, en el caso de ser aplicable;</w:t>
      </w:r>
    </w:p>
    <w:p w14:paraId="2F696DB5"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i/>
          <w:sz w:val="22"/>
          <w:szCs w:val="22"/>
        </w:rPr>
        <w:t>10) Origen de los recursos especificando si son federales, estatales o municipales, así como el tipo</w:t>
      </w:r>
      <w:r w:rsidRPr="002F0DBA">
        <w:rPr>
          <w:rFonts w:ascii="Palatino Linotype" w:eastAsia="Palatino Linotype" w:hAnsi="Palatino Linotype" w:cs="Palatino Linotype"/>
          <w:i/>
          <w:sz w:val="22"/>
          <w:szCs w:val="22"/>
        </w:rPr>
        <w:t xml:space="preserve"> </w:t>
      </w:r>
      <w:r w:rsidRPr="002F0DBA">
        <w:rPr>
          <w:rFonts w:ascii="Palatino Linotype" w:eastAsia="Palatino Linotype" w:hAnsi="Palatino Linotype" w:cs="Palatino Linotype"/>
          <w:b/>
          <w:i/>
          <w:sz w:val="22"/>
          <w:szCs w:val="22"/>
        </w:rPr>
        <w:t>de fondo de participación o aportación respectiva;</w:t>
      </w:r>
    </w:p>
    <w:p w14:paraId="7AA28866" w14:textId="77777777" w:rsidR="00153946" w:rsidRPr="002F0DBA" w:rsidRDefault="006351DC">
      <w:pPr>
        <w:spacing w:line="276" w:lineRule="auto"/>
        <w:ind w:left="567" w:right="843"/>
        <w:jc w:val="both"/>
        <w:rPr>
          <w:rFonts w:ascii="Palatino Linotype" w:eastAsia="Palatino Linotype" w:hAnsi="Palatino Linotype" w:cs="Palatino Linotype"/>
          <w:b/>
          <w:sz w:val="22"/>
          <w:szCs w:val="22"/>
        </w:rPr>
      </w:pPr>
      <w:r w:rsidRPr="002F0DBA">
        <w:rPr>
          <w:rFonts w:ascii="Palatino Linotype" w:eastAsia="Palatino Linotype" w:hAnsi="Palatino Linotype" w:cs="Palatino Linotype"/>
          <w:b/>
          <w:i/>
          <w:sz w:val="22"/>
          <w:szCs w:val="22"/>
        </w:rPr>
        <w:t>11) Los convenios modificatorios que, en su caso, sean firmados, precisando el objeto y la fecha de celebración;</w:t>
      </w:r>
    </w:p>
    <w:p w14:paraId="4857B47B"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i/>
          <w:sz w:val="22"/>
          <w:szCs w:val="22"/>
        </w:rPr>
        <w:t>12) </w:t>
      </w:r>
      <w:r w:rsidRPr="002F0DBA">
        <w:rPr>
          <w:rFonts w:ascii="Palatino Linotype" w:eastAsia="Palatino Linotype" w:hAnsi="Palatino Linotype" w:cs="Palatino Linotype"/>
          <w:i/>
          <w:sz w:val="22"/>
          <w:szCs w:val="22"/>
        </w:rPr>
        <w:t>Los informes de avance físico y financiero sobre las obras o servicios contratados;</w:t>
      </w:r>
    </w:p>
    <w:p w14:paraId="67B39D3C"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i/>
          <w:sz w:val="22"/>
          <w:szCs w:val="22"/>
        </w:rPr>
        <w:t>13) </w:t>
      </w:r>
      <w:r w:rsidRPr="002F0DBA">
        <w:rPr>
          <w:rFonts w:ascii="Palatino Linotype" w:eastAsia="Palatino Linotype" w:hAnsi="Palatino Linotype" w:cs="Palatino Linotype"/>
          <w:i/>
          <w:sz w:val="22"/>
          <w:szCs w:val="22"/>
        </w:rPr>
        <w:t>El convenio de terminación; y</w:t>
      </w:r>
    </w:p>
    <w:p w14:paraId="70A3FCBB"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i/>
          <w:sz w:val="22"/>
          <w:szCs w:val="22"/>
        </w:rPr>
        <w:t>14) </w:t>
      </w:r>
      <w:r w:rsidRPr="002F0DBA">
        <w:rPr>
          <w:rFonts w:ascii="Palatino Linotype" w:eastAsia="Palatino Linotype" w:hAnsi="Palatino Linotype" w:cs="Palatino Linotype"/>
          <w:i/>
          <w:sz w:val="22"/>
          <w:szCs w:val="22"/>
        </w:rPr>
        <w:t>El finiquito.</w:t>
      </w:r>
    </w:p>
    <w:p w14:paraId="5E238E63"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i/>
          <w:sz w:val="22"/>
          <w:szCs w:val="22"/>
        </w:rPr>
        <w:t>b) </w:t>
      </w:r>
      <w:r w:rsidRPr="002F0DBA">
        <w:rPr>
          <w:rFonts w:ascii="Palatino Linotype" w:eastAsia="Palatino Linotype" w:hAnsi="Palatino Linotype" w:cs="Palatino Linotype"/>
          <w:i/>
          <w:sz w:val="22"/>
          <w:szCs w:val="22"/>
        </w:rPr>
        <w:t>De las adjudicaciones directas:</w:t>
      </w:r>
    </w:p>
    <w:p w14:paraId="151A60EE"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i/>
          <w:sz w:val="22"/>
          <w:szCs w:val="22"/>
        </w:rPr>
        <w:t>1) </w:t>
      </w:r>
      <w:r w:rsidRPr="002F0DBA">
        <w:rPr>
          <w:rFonts w:ascii="Palatino Linotype" w:eastAsia="Palatino Linotype" w:hAnsi="Palatino Linotype" w:cs="Palatino Linotype"/>
          <w:i/>
          <w:sz w:val="22"/>
          <w:szCs w:val="22"/>
        </w:rPr>
        <w:t>La propuesta enviada por el participante;</w:t>
      </w:r>
    </w:p>
    <w:p w14:paraId="300552B1" w14:textId="77777777" w:rsidR="00153946" w:rsidRPr="002F0DBA" w:rsidRDefault="006351DC">
      <w:pPr>
        <w:spacing w:line="276" w:lineRule="auto"/>
        <w:ind w:left="567" w:right="843"/>
        <w:jc w:val="both"/>
        <w:rPr>
          <w:rFonts w:ascii="Palatino Linotype" w:eastAsia="Palatino Linotype" w:hAnsi="Palatino Linotype" w:cs="Palatino Linotype"/>
          <w:b/>
          <w:sz w:val="22"/>
          <w:szCs w:val="22"/>
        </w:rPr>
      </w:pPr>
      <w:r w:rsidRPr="002F0DBA">
        <w:rPr>
          <w:rFonts w:ascii="Palatino Linotype" w:eastAsia="Palatino Linotype" w:hAnsi="Palatino Linotype" w:cs="Palatino Linotype"/>
          <w:b/>
          <w:i/>
          <w:sz w:val="22"/>
          <w:szCs w:val="22"/>
        </w:rPr>
        <w:t>2) Los motivos y fundamentos legales aplicados para llevarla a cabo;</w:t>
      </w:r>
    </w:p>
    <w:p w14:paraId="57422E09"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i/>
          <w:sz w:val="22"/>
          <w:szCs w:val="22"/>
        </w:rPr>
        <w:t>3) </w:t>
      </w:r>
      <w:r w:rsidRPr="002F0DBA">
        <w:rPr>
          <w:rFonts w:ascii="Palatino Linotype" w:eastAsia="Palatino Linotype" w:hAnsi="Palatino Linotype" w:cs="Palatino Linotype"/>
          <w:i/>
          <w:sz w:val="22"/>
          <w:szCs w:val="22"/>
        </w:rPr>
        <w:t>La autorización del ejercicio de la opción;</w:t>
      </w:r>
    </w:p>
    <w:p w14:paraId="20ECF207"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i/>
          <w:sz w:val="22"/>
          <w:szCs w:val="22"/>
        </w:rPr>
        <w:t>4) </w:t>
      </w:r>
      <w:r w:rsidRPr="002F0DBA">
        <w:rPr>
          <w:rFonts w:ascii="Palatino Linotype" w:eastAsia="Palatino Linotype" w:hAnsi="Palatino Linotype" w:cs="Palatino Linotype"/>
          <w:i/>
          <w:sz w:val="22"/>
          <w:szCs w:val="22"/>
        </w:rPr>
        <w:t>En su caso, las cotizaciones consideradas, especificando los nombres de los proveedores y sus montos;</w:t>
      </w:r>
    </w:p>
    <w:p w14:paraId="3D0DB974" w14:textId="77777777" w:rsidR="00153946" w:rsidRPr="002F0DBA" w:rsidRDefault="006351DC">
      <w:pPr>
        <w:spacing w:line="276" w:lineRule="auto"/>
        <w:ind w:left="567" w:right="843"/>
        <w:jc w:val="both"/>
        <w:rPr>
          <w:rFonts w:ascii="Palatino Linotype" w:eastAsia="Palatino Linotype" w:hAnsi="Palatino Linotype" w:cs="Palatino Linotype"/>
          <w:b/>
          <w:sz w:val="22"/>
          <w:szCs w:val="22"/>
        </w:rPr>
      </w:pPr>
      <w:r w:rsidRPr="002F0DBA">
        <w:rPr>
          <w:rFonts w:ascii="Palatino Linotype" w:eastAsia="Palatino Linotype" w:hAnsi="Palatino Linotype" w:cs="Palatino Linotype"/>
          <w:b/>
          <w:i/>
          <w:sz w:val="22"/>
          <w:szCs w:val="22"/>
        </w:rPr>
        <w:t>5) El nombre de la persona física o jurídica colectiva adjudicada;</w:t>
      </w:r>
    </w:p>
    <w:p w14:paraId="529078D9" w14:textId="77777777" w:rsidR="00153946" w:rsidRPr="002F0DBA" w:rsidRDefault="006351DC">
      <w:pPr>
        <w:spacing w:line="276" w:lineRule="auto"/>
        <w:ind w:left="567" w:right="843"/>
        <w:jc w:val="both"/>
        <w:rPr>
          <w:rFonts w:ascii="Palatino Linotype" w:eastAsia="Palatino Linotype" w:hAnsi="Palatino Linotype" w:cs="Palatino Linotype"/>
          <w:b/>
          <w:sz w:val="22"/>
          <w:szCs w:val="22"/>
        </w:rPr>
      </w:pPr>
      <w:r w:rsidRPr="002F0DBA">
        <w:rPr>
          <w:rFonts w:ascii="Palatino Linotype" w:eastAsia="Palatino Linotype" w:hAnsi="Palatino Linotype" w:cs="Palatino Linotype"/>
          <w:b/>
          <w:i/>
          <w:sz w:val="22"/>
          <w:szCs w:val="22"/>
        </w:rPr>
        <w:t>6) La unidad administrativa solicitante y la responsable de su ejecución;</w:t>
      </w:r>
    </w:p>
    <w:p w14:paraId="0B78F148" w14:textId="77777777" w:rsidR="00153946" w:rsidRPr="002F0DBA" w:rsidRDefault="006351DC">
      <w:pPr>
        <w:spacing w:line="276" w:lineRule="auto"/>
        <w:ind w:left="567" w:right="843"/>
        <w:jc w:val="both"/>
        <w:rPr>
          <w:rFonts w:ascii="Palatino Linotype" w:eastAsia="Palatino Linotype" w:hAnsi="Palatino Linotype" w:cs="Palatino Linotype"/>
          <w:b/>
          <w:sz w:val="22"/>
          <w:szCs w:val="22"/>
        </w:rPr>
      </w:pPr>
      <w:r w:rsidRPr="002F0DBA">
        <w:rPr>
          <w:rFonts w:ascii="Palatino Linotype" w:eastAsia="Palatino Linotype" w:hAnsi="Palatino Linotype" w:cs="Palatino Linotype"/>
          <w:b/>
          <w:i/>
          <w:sz w:val="22"/>
          <w:szCs w:val="22"/>
        </w:rPr>
        <w:t>7) El número, fecha, el monto del contrato y el plazo de entrega o de ejecución de los servicios u obra;</w:t>
      </w:r>
    </w:p>
    <w:p w14:paraId="39CCFF78"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i/>
          <w:sz w:val="22"/>
          <w:szCs w:val="22"/>
        </w:rPr>
        <w:t>8) </w:t>
      </w:r>
      <w:r w:rsidRPr="002F0DBA">
        <w:rPr>
          <w:rFonts w:ascii="Palatino Linotype" w:eastAsia="Palatino Linotype" w:hAnsi="Palatino Linotype" w:cs="Palatino Linotype"/>
          <w:i/>
          <w:sz w:val="22"/>
          <w:szCs w:val="22"/>
        </w:rPr>
        <w:t>Los mecanismos de vigilancia y supervisión, incluyendo, en su caso, los estudios de impacto urbano y ambiental, según corresponda;</w:t>
      </w:r>
    </w:p>
    <w:p w14:paraId="08716DCC"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i/>
          <w:sz w:val="22"/>
          <w:szCs w:val="22"/>
        </w:rPr>
        <w:t>9) </w:t>
      </w:r>
      <w:r w:rsidRPr="002F0DBA">
        <w:rPr>
          <w:rFonts w:ascii="Palatino Linotype" w:eastAsia="Palatino Linotype" w:hAnsi="Palatino Linotype" w:cs="Palatino Linotype"/>
          <w:i/>
          <w:sz w:val="22"/>
          <w:szCs w:val="22"/>
        </w:rPr>
        <w:t>Los informes de avance sobre las obras o servicios contratados;</w:t>
      </w:r>
    </w:p>
    <w:p w14:paraId="028DDE5D" w14:textId="77777777" w:rsidR="00153946" w:rsidRPr="002F0DBA" w:rsidRDefault="006351DC">
      <w:pPr>
        <w:spacing w:line="276" w:lineRule="auto"/>
        <w:ind w:left="567" w:right="843"/>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i/>
          <w:sz w:val="22"/>
          <w:szCs w:val="22"/>
        </w:rPr>
        <w:t>10) </w:t>
      </w:r>
      <w:r w:rsidRPr="002F0DBA">
        <w:rPr>
          <w:rFonts w:ascii="Palatino Linotype" w:eastAsia="Palatino Linotype" w:hAnsi="Palatino Linotype" w:cs="Palatino Linotype"/>
          <w:i/>
          <w:sz w:val="22"/>
          <w:szCs w:val="22"/>
        </w:rPr>
        <w:t>El convenio de terminación; y</w:t>
      </w:r>
    </w:p>
    <w:p w14:paraId="1798528E" w14:textId="77777777" w:rsidR="00153946" w:rsidRPr="002F0DBA" w:rsidRDefault="006351DC">
      <w:pPr>
        <w:spacing w:line="276" w:lineRule="auto"/>
        <w:ind w:left="567" w:right="843"/>
        <w:jc w:val="both"/>
        <w:rPr>
          <w:rFonts w:ascii="Palatino Linotype" w:eastAsia="Palatino Linotype" w:hAnsi="Palatino Linotype" w:cs="Palatino Linotype"/>
          <w:b/>
          <w:i/>
          <w:sz w:val="22"/>
          <w:szCs w:val="22"/>
        </w:rPr>
      </w:pPr>
      <w:r w:rsidRPr="002F0DBA">
        <w:rPr>
          <w:rFonts w:ascii="Palatino Linotype" w:eastAsia="Palatino Linotype" w:hAnsi="Palatino Linotype" w:cs="Palatino Linotype"/>
          <w:b/>
          <w:i/>
          <w:sz w:val="22"/>
          <w:szCs w:val="22"/>
        </w:rPr>
        <w:t>11) </w:t>
      </w:r>
      <w:r w:rsidRPr="002F0DBA">
        <w:rPr>
          <w:rFonts w:ascii="Palatino Linotype" w:eastAsia="Palatino Linotype" w:hAnsi="Palatino Linotype" w:cs="Palatino Linotype"/>
          <w:i/>
          <w:sz w:val="22"/>
          <w:szCs w:val="22"/>
        </w:rPr>
        <w:t>El finiquito.</w:t>
      </w:r>
      <w:r w:rsidRPr="002F0DBA">
        <w:rPr>
          <w:rFonts w:ascii="Palatino Linotype" w:eastAsia="Palatino Linotype" w:hAnsi="Palatino Linotype" w:cs="Palatino Linotype"/>
          <w:b/>
          <w:i/>
          <w:sz w:val="22"/>
          <w:szCs w:val="22"/>
        </w:rPr>
        <w:t>”</w:t>
      </w:r>
    </w:p>
    <w:p w14:paraId="49A3D0FA" w14:textId="77777777" w:rsidR="00153946" w:rsidRPr="002F0DBA" w:rsidRDefault="00153946">
      <w:pPr>
        <w:spacing w:line="360" w:lineRule="auto"/>
        <w:jc w:val="both"/>
        <w:rPr>
          <w:rFonts w:ascii="Palatino Linotype" w:eastAsia="Palatino Linotype" w:hAnsi="Palatino Linotype" w:cs="Palatino Linotype"/>
        </w:rPr>
      </w:pPr>
    </w:p>
    <w:p w14:paraId="2C94EAED" w14:textId="77777777" w:rsidR="00153946" w:rsidRPr="002F0DBA" w:rsidRDefault="006351DC">
      <w:pPr>
        <w:spacing w:line="360" w:lineRule="auto"/>
        <w:jc w:val="both"/>
        <w:rPr>
          <w:rFonts w:ascii="Palatino Linotype" w:eastAsia="Palatino Linotype" w:hAnsi="Palatino Linotype" w:cs="Palatino Linotype"/>
          <w:b/>
        </w:rPr>
      </w:pPr>
      <w:r w:rsidRPr="002F0DBA">
        <w:rPr>
          <w:rFonts w:ascii="Palatino Linotype" w:eastAsia="Palatino Linotype" w:hAnsi="Palatino Linotype" w:cs="Palatino Linotype"/>
        </w:rPr>
        <w:t xml:space="preserve">De lo anterior, se desprende que los Sujetos Obligados están constreñidos a poner a disposición del público de manera constante y actualizada, de forma sencilla, precisa y entendible, en los respectivos medios electrónicos, la información referente a los procesos y resultados sobre procedimientos de licitaciones públicas o </w:t>
      </w:r>
      <w:r w:rsidRPr="002F0DBA">
        <w:rPr>
          <w:rFonts w:ascii="Palatino Linotype" w:eastAsia="Palatino Linotype" w:hAnsi="Palatino Linotype" w:cs="Palatino Linotype"/>
        </w:rPr>
        <w:lastRenderedPageBreak/>
        <w:t xml:space="preserve">procedimientos de invitación restringida y las adjudicaciones directas, de cualquier naturaleza, siendo que en el presente caso, </w:t>
      </w:r>
      <w:r w:rsidRPr="002F0DBA">
        <w:rPr>
          <w:rFonts w:ascii="Palatino Linotype" w:eastAsia="Palatino Linotype" w:hAnsi="Palatino Linotype" w:cs="Palatino Linotype"/>
          <w:b/>
        </w:rPr>
        <w:t xml:space="preserve">la información que se solicita está vinculada con obligaciones de transparencia que derivaron de la celebración de un contrato de adquisición y de su cumplimiento. </w:t>
      </w:r>
    </w:p>
    <w:p w14:paraId="68055359" w14:textId="77777777" w:rsidR="00153946" w:rsidRPr="002F0DBA" w:rsidRDefault="00153946">
      <w:pPr>
        <w:spacing w:line="360" w:lineRule="auto"/>
        <w:jc w:val="both"/>
        <w:rPr>
          <w:rFonts w:ascii="Palatino Linotype" w:eastAsia="Palatino Linotype" w:hAnsi="Palatino Linotype" w:cs="Palatino Linotype"/>
        </w:rPr>
      </w:pPr>
    </w:p>
    <w:p w14:paraId="2F5B6196" w14:textId="77777777" w:rsidR="00153946" w:rsidRPr="002F0DBA" w:rsidRDefault="006351DC">
      <w:pPr>
        <w:spacing w:line="360" w:lineRule="auto"/>
        <w:ind w:hanging="11"/>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Ahora bien, en cuanto hace al Sujeto Obligado es importante destacar que el Reglamento Interior del Hospital Regional de Alta Especialidad de Zumpango establece en su cuerpo normativo lo siguiente: </w:t>
      </w:r>
    </w:p>
    <w:p w14:paraId="5FBB92AE" w14:textId="77777777" w:rsidR="00153946" w:rsidRPr="002F0DBA" w:rsidRDefault="00153946">
      <w:pPr>
        <w:spacing w:line="360" w:lineRule="auto"/>
        <w:ind w:hanging="11"/>
        <w:jc w:val="both"/>
        <w:rPr>
          <w:rFonts w:ascii="Palatino Linotype" w:eastAsia="Palatino Linotype" w:hAnsi="Palatino Linotype" w:cs="Palatino Linotype"/>
        </w:rPr>
      </w:pPr>
    </w:p>
    <w:p w14:paraId="39F6F939" w14:textId="77777777" w:rsidR="00153946" w:rsidRPr="002F0DBA" w:rsidRDefault="006351DC">
      <w:pPr>
        <w:spacing w:line="276" w:lineRule="auto"/>
        <w:ind w:left="567" w:right="616" w:hanging="11"/>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Artículo 11.-</w:t>
      </w:r>
      <w:r w:rsidRPr="002F0DBA">
        <w:rPr>
          <w:rFonts w:ascii="Palatino Linotype" w:eastAsia="Palatino Linotype" w:hAnsi="Palatino Linotype" w:cs="Palatino Linotype"/>
          <w:i/>
          <w:sz w:val="22"/>
          <w:szCs w:val="22"/>
        </w:rPr>
        <w:t xml:space="preserve"> El estudio, planeación, trámite y resolución de los asuntos competencia del Organismo, así como su representación legal, corresponden originalmente al Director General, quien para su mejor atención y despacho podrá delegar sus atribuciones en las personas servidoras públicas subalternas, sin perder por ello la posibilidad de su ejercicio directo, excepto aquellas que por disposición de la ley deberán ser ejercidas en forma directa. Además de las señaladas en la Ley, corresponden al Director General las atribuciones siguientes:</w:t>
      </w:r>
    </w:p>
    <w:p w14:paraId="52C3DBA5" w14:textId="77777777" w:rsidR="00153946" w:rsidRPr="002F0DBA" w:rsidRDefault="006351DC">
      <w:pPr>
        <w:spacing w:line="276" w:lineRule="auto"/>
        <w:ind w:left="567" w:right="616" w:hanging="11"/>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p>
    <w:p w14:paraId="3ECE1DE9" w14:textId="77777777" w:rsidR="00153946" w:rsidRPr="002F0DBA" w:rsidRDefault="006351DC">
      <w:pPr>
        <w:spacing w:line="276" w:lineRule="auto"/>
        <w:ind w:left="567" w:right="616" w:hanging="11"/>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III. Vigilar que se cumplan las obligaciones derivadas de los contratos de prestación de bienes y servicios que haya celebrado el Hospital Regional con los proveedores.</w:t>
      </w:r>
    </w:p>
    <w:p w14:paraId="045E4CBD" w14:textId="77777777" w:rsidR="00153946" w:rsidRPr="002F0DBA" w:rsidRDefault="006351DC">
      <w:pPr>
        <w:spacing w:line="276" w:lineRule="auto"/>
        <w:ind w:left="567" w:right="616" w:hanging="11"/>
        <w:jc w:val="both"/>
        <w:rPr>
          <w:rFonts w:ascii="Palatino Linotype" w:eastAsia="Palatino Linotype" w:hAnsi="Palatino Linotype" w:cs="Palatino Linotype"/>
          <w:i/>
          <w:sz w:val="22"/>
          <w:szCs w:val="22"/>
        </w:rPr>
      </w:pPr>
      <w:r w:rsidRPr="002F0DBA">
        <w:t>…</w:t>
      </w:r>
    </w:p>
    <w:p w14:paraId="30B2A103" w14:textId="77777777" w:rsidR="00153946" w:rsidRPr="002F0DBA" w:rsidRDefault="00153946">
      <w:pPr>
        <w:spacing w:line="360" w:lineRule="auto"/>
        <w:jc w:val="both"/>
        <w:rPr>
          <w:rFonts w:ascii="Palatino Linotype" w:eastAsia="Palatino Linotype" w:hAnsi="Palatino Linotype" w:cs="Palatino Linotype"/>
          <w:sz w:val="22"/>
          <w:szCs w:val="22"/>
        </w:rPr>
      </w:pPr>
    </w:p>
    <w:p w14:paraId="4FD7CC53"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Artículo 15.-</w:t>
      </w:r>
      <w:r w:rsidRPr="002F0DBA">
        <w:rPr>
          <w:rFonts w:ascii="Palatino Linotype" w:eastAsia="Palatino Linotype" w:hAnsi="Palatino Linotype" w:cs="Palatino Linotype"/>
          <w:i/>
          <w:sz w:val="22"/>
          <w:szCs w:val="22"/>
        </w:rPr>
        <w:t xml:space="preserve"> Corresponden a las personas titulares de las Direcciones y de la Unidad Jurídica y de Igualdad de Género, las atribuciones genéricas siguientes:</w:t>
      </w:r>
    </w:p>
    <w:p w14:paraId="24C67CFF"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p>
    <w:p w14:paraId="6DB60B3D"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IV. Formular y proponer al Director General la suscripción de acuerdos, convenios y contratos que contribuyan al cumplimiento del objeto del Hospital Regional y ejecutar las acciones que les correspondan.</w:t>
      </w:r>
    </w:p>
    <w:p w14:paraId="7BDA23BC"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p>
    <w:p w14:paraId="7A99D7CF" w14:textId="77777777" w:rsidR="00153946" w:rsidRPr="002F0DBA" w:rsidRDefault="00153946">
      <w:pPr>
        <w:spacing w:line="276" w:lineRule="auto"/>
        <w:ind w:left="567" w:right="616"/>
        <w:jc w:val="both"/>
        <w:rPr>
          <w:rFonts w:ascii="Palatino Linotype" w:eastAsia="Palatino Linotype" w:hAnsi="Palatino Linotype" w:cs="Palatino Linotype"/>
          <w:i/>
          <w:sz w:val="22"/>
          <w:szCs w:val="22"/>
        </w:rPr>
      </w:pPr>
    </w:p>
    <w:p w14:paraId="7AF90B6B"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Artículo 17.-</w:t>
      </w:r>
      <w:r w:rsidRPr="002F0DBA">
        <w:rPr>
          <w:rFonts w:ascii="Palatino Linotype" w:eastAsia="Palatino Linotype" w:hAnsi="Palatino Linotype" w:cs="Palatino Linotype"/>
          <w:i/>
          <w:sz w:val="22"/>
          <w:szCs w:val="22"/>
        </w:rPr>
        <w:t xml:space="preserve"> Corresponde a la Dirección Técnica Operativa:</w:t>
      </w:r>
    </w:p>
    <w:p w14:paraId="3F380560"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lastRenderedPageBreak/>
        <w:t>…</w:t>
      </w:r>
    </w:p>
    <w:p w14:paraId="6333174E"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IV. Formular y proponer al Director General la suscripción de acuerdos, convenios y contratos que contribuyan al cumplimiento del objeto del Hospital Regional y ejecutar las acciones que les correspondan.</w:t>
      </w:r>
    </w:p>
    <w:p w14:paraId="3A11E699"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p>
    <w:p w14:paraId="5BC85E90" w14:textId="77777777" w:rsidR="00153946" w:rsidRPr="002F0DBA" w:rsidRDefault="00153946">
      <w:pPr>
        <w:spacing w:line="276" w:lineRule="auto"/>
        <w:ind w:left="567" w:right="616"/>
        <w:jc w:val="both"/>
        <w:rPr>
          <w:rFonts w:ascii="Palatino Linotype" w:eastAsia="Palatino Linotype" w:hAnsi="Palatino Linotype" w:cs="Palatino Linotype"/>
          <w:i/>
          <w:sz w:val="22"/>
          <w:szCs w:val="22"/>
        </w:rPr>
      </w:pPr>
    </w:p>
    <w:p w14:paraId="30E09221"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Artículo 18.-</w:t>
      </w:r>
      <w:r w:rsidRPr="002F0DBA">
        <w:rPr>
          <w:rFonts w:ascii="Palatino Linotype" w:eastAsia="Palatino Linotype" w:hAnsi="Palatino Linotype" w:cs="Palatino Linotype"/>
          <w:i/>
          <w:sz w:val="22"/>
          <w:szCs w:val="22"/>
        </w:rPr>
        <w:t xml:space="preserve"> Corresponde a la Dirección de Administración y Finanzas:</w:t>
      </w:r>
    </w:p>
    <w:p w14:paraId="3252D155" w14:textId="77777777" w:rsidR="00153946" w:rsidRPr="002F0DBA" w:rsidRDefault="00153946">
      <w:pPr>
        <w:spacing w:line="276" w:lineRule="auto"/>
        <w:ind w:left="567" w:right="616"/>
        <w:jc w:val="both"/>
        <w:rPr>
          <w:rFonts w:ascii="Palatino Linotype" w:eastAsia="Palatino Linotype" w:hAnsi="Palatino Linotype" w:cs="Palatino Linotype"/>
          <w:i/>
          <w:sz w:val="22"/>
          <w:szCs w:val="22"/>
        </w:rPr>
      </w:pPr>
    </w:p>
    <w:p w14:paraId="2E357F73"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I. Planear, organizar y controlar el suministro, administración y aplicación de los recursos humanos, materiales y financieros, así como los servicios generales necesarios para el funcionamiento de las unidades administrativas del Hospital Regional, en términos de la normatividad en la materia.</w:t>
      </w:r>
    </w:p>
    <w:p w14:paraId="556722E3"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p>
    <w:p w14:paraId="70B23C92"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II. Cumplir y hacer cumplir mediante la emisión de circulares y lineamientos las normas, políticas y procedimientos en materia de recursos humanos, materiales, financieros y técnicos del Organismo, vigilando su correcta aplicación</w:t>
      </w:r>
    </w:p>
    <w:p w14:paraId="00CAB2A4"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p>
    <w:p w14:paraId="7B33EBF5"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V. Ejecutar los procedimientos de adquisiciones, mantenimiento, arrendamiento y servicios generales de los bienes muebles e inmuebles del Hospital Regional.</w:t>
      </w:r>
    </w:p>
    <w:p w14:paraId="11F0008E"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p>
    <w:p w14:paraId="3F5211D7"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VIII. Presidir los Comités de Adquisiciones y Servicios y el de Arrendamientos, Adquisiciones de Inmuebles y Enajenaciones del Hospital Regional, de acuerdo con la normatividad vigente aplicable.</w:t>
      </w:r>
    </w:p>
    <w:p w14:paraId="4A833F2B" w14:textId="77777777" w:rsidR="00153946" w:rsidRPr="002F0DBA" w:rsidRDefault="00153946">
      <w:pPr>
        <w:spacing w:line="276" w:lineRule="auto"/>
        <w:ind w:left="567" w:right="616"/>
        <w:jc w:val="both"/>
      </w:pPr>
    </w:p>
    <w:p w14:paraId="281B3B33"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En ese sentido, se colige que, el Sujeto Obligado cuenta con facultades, atribuciones y competencia para generar, administrar y poseer información relacionada con las adquisiciones que este ha llevado a cabo, pues cuenta con unidades administrativas cuyas funciones versan respecto de lo peticionado. </w:t>
      </w:r>
    </w:p>
    <w:p w14:paraId="37BAE08E" w14:textId="77777777" w:rsidR="00153946" w:rsidRPr="002F0DBA" w:rsidRDefault="00153946">
      <w:pPr>
        <w:spacing w:line="360" w:lineRule="auto"/>
        <w:jc w:val="both"/>
        <w:rPr>
          <w:rFonts w:ascii="Palatino Linotype" w:eastAsia="Palatino Linotype" w:hAnsi="Palatino Linotype" w:cs="Palatino Linotype"/>
        </w:rPr>
      </w:pPr>
    </w:p>
    <w:p w14:paraId="174576F0"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Ahora bien, en relación con el agravio relacionado con </w:t>
      </w:r>
      <w:r w:rsidRPr="002F0DBA">
        <w:rPr>
          <w:rFonts w:ascii="Palatino Linotype" w:eastAsia="Palatino Linotype" w:hAnsi="Palatino Linotype" w:cs="Palatino Linotype"/>
          <w:b/>
          <w:i/>
        </w:rPr>
        <w:t xml:space="preserve">la falta de atribuciones de la Unidad Jurídica y de Igualdad de Género para emitir un fundamento legal relativo </w:t>
      </w:r>
      <w:r w:rsidRPr="002F0DBA">
        <w:rPr>
          <w:rFonts w:ascii="Palatino Linotype" w:eastAsia="Palatino Linotype" w:hAnsi="Palatino Linotype" w:cs="Palatino Linotype"/>
          <w:b/>
          <w:i/>
        </w:rPr>
        <w:lastRenderedPageBreak/>
        <w:t>a la falta de responsabilidad de la Directora General para aceptar las entregas de las adquisiciones, toda vez que quien debe emitir respuesta es la Directora General</w:t>
      </w:r>
      <w:r w:rsidRPr="002F0DBA">
        <w:rPr>
          <w:rFonts w:ascii="Palatino Linotype" w:eastAsia="Palatino Linotype" w:hAnsi="Palatino Linotype" w:cs="Palatino Linotype"/>
        </w:rPr>
        <w:t xml:space="preserve">, en principio, es importante referir que, de acuerdo con el Reglamento Interior del Hospital Regional de Alta Especialidad de Zumpango, el titular de las Direcciones y de la Unidad Jurídica y de Igualdad de Género, tendrán dentro de sus atribuciones proponer al Director General la suscripción de contratos entre los que se pueden encontrar los relacionados con adquisiciones, es por lo que, se colige que esta Dirección cuenta con facultades para pronunciarse respecto de las atribuciones con las que cuenta el Director General, siendo innecesario que este servidor público se deba pronunciar únicamente para atender los agravios hechos valer por la parte Recurrente. </w:t>
      </w:r>
    </w:p>
    <w:p w14:paraId="5EF09660" w14:textId="77777777" w:rsidR="00153946" w:rsidRPr="002F0DBA" w:rsidRDefault="00153946">
      <w:pPr>
        <w:spacing w:line="360" w:lineRule="auto"/>
        <w:jc w:val="both"/>
        <w:rPr>
          <w:rFonts w:ascii="Palatino Linotype" w:eastAsia="Palatino Linotype" w:hAnsi="Palatino Linotype" w:cs="Palatino Linotype"/>
          <w:sz w:val="22"/>
          <w:szCs w:val="22"/>
        </w:rPr>
      </w:pPr>
    </w:p>
    <w:p w14:paraId="4EC5BBC3"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Por otro lado, en cuanto hace al agravio hecho valer por la persona Recurrente, en relación con la reserva de la información, es necesario hacer mención que en respuesta, el Sujeto Obligado, en el desarrollo de su prueba de daño enviada en respuesta, aludió a la clasificación de la información como reservada arguyendo que: </w:t>
      </w:r>
    </w:p>
    <w:p w14:paraId="12C10E58" w14:textId="77777777" w:rsidR="00153946" w:rsidRPr="002F0DBA" w:rsidRDefault="00153946">
      <w:pPr>
        <w:spacing w:line="360" w:lineRule="auto"/>
        <w:jc w:val="both"/>
        <w:rPr>
          <w:rFonts w:ascii="Palatino Linotype" w:eastAsia="Palatino Linotype" w:hAnsi="Palatino Linotype" w:cs="Palatino Linotype"/>
        </w:rPr>
      </w:pPr>
    </w:p>
    <w:p w14:paraId="13500C08" w14:textId="77777777" w:rsidR="00153946" w:rsidRPr="002F0DBA" w:rsidRDefault="006351DC">
      <w:pPr>
        <w:spacing w:line="276" w:lineRule="auto"/>
        <w:ind w:left="567" w:right="616"/>
        <w:jc w:val="center"/>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t>…</w:t>
      </w:r>
    </w:p>
    <w:p w14:paraId="00EA3C04"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sz w:val="22"/>
          <w:szCs w:val="22"/>
          <w:u w:val="single"/>
        </w:rPr>
        <w:t xml:space="preserve"> </w:t>
      </w:r>
      <w:r w:rsidRPr="002F0DBA">
        <w:rPr>
          <w:rFonts w:ascii="Palatino Linotype" w:eastAsia="Palatino Linotype" w:hAnsi="Palatino Linotype" w:cs="Palatino Linotype"/>
          <w:b/>
          <w:i/>
          <w:sz w:val="22"/>
          <w:szCs w:val="22"/>
          <w:u w:val="single"/>
        </w:rPr>
        <w:t>la información requerida… se relaciona con la entrega de equipos médicos que realiza actualmente la empresa con razón social Gestión Integral de Hospitales Zumpango (</w:t>
      </w:r>
      <w:proofErr w:type="gramStart"/>
      <w:r w:rsidRPr="002F0DBA">
        <w:rPr>
          <w:rFonts w:ascii="Palatino Linotype" w:eastAsia="Palatino Linotype" w:hAnsi="Palatino Linotype" w:cs="Palatino Linotype"/>
          <w:b/>
          <w:i/>
          <w:sz w:val="22"/>
          <w:szCs w:val="22"/>
          <w:u w:val="single"/>
        </w:rPr>
        <w:t>GIHZ( S.A.P.I</w:t>
      </w:r>
      <w:proofErr w:type="gramEnd"/>
      <w:r w:rsidRPr="002F0DBA">
        <w:rPr>
          <w:rFonts w:ascii="Palatino Linotype" w:eastAsia="Palatino Linotype" w:hAnsi="Palatino Linotype" w:cs="Palatino Linotype"/>
          <w:b/>
          <w:i/>
          <w:sz w:val="22"/>
          <w:szCs w:val="22"/>
          <w:u w:val="single"/>
        </w:rPr>
        <w:t xml:space="preserve"> de C.V. al Hospital Regional de Alta Especialidad de Zumpango</w:t>
      </w:r>
      <w:r w:rsidRPr="002F0DBA">
        <w:rPr>
          <w:rFonts w:ascii="Palatino Linotype" w:eastAsia="Palatino Linotype" w:hAnsi="Palatino Linotype" w:cs="Palatino Linotype"/>
          <w:i/>
          <w:sz w:val="22"/>
          <w:szCs w:val="22"/>
        </w:rPr>
        <w:t xml:space="preserve">. Esta información, de hacerse pública, causaría entorpecimiento y/o </w:t>
      </w:r>
      <w:proofErr w:type="spellStart"/>
      <w:r w:rsidRPr="002F0DBA">
        <w:rPr>
          <w:rFonts w:ascii="Palatino Linotype" w:eastAsia="Palatino Linotype" w:hAnsi="Palatino Linotype" w:cs="Palatino Linotype"/>
          <w:i/>
          <w:sz w:val="22"/>
          <w:szCs w:val="22"/>
        </w:rPr>
        <w:t>octruiría</w:t>
      </w:r>
      <w:proofErr w:type="spellEnd"/>
      <w:r w:rsidRPr="002F0DBA">
        <w:rPr>
          <w:rFonts w:ascii="Palatino Linotype" w:eastAsia="Palatino Linotype" w:hAnsi="Palatino Linotype" w:cs="Palatino Linotype"/>
          <w:i/>
          <w:sz w:val="22"/>
          <w:szCs w:val="22"/>
        </w:rPr>
        <w:t xml:space="preserve"> el proceso clausulado de entrega de las instalaciones del Hospital en lo general y, en lo particular, obstaculizaría y/o entorpecería la Transferencia de Responsabilidades de Suministro, Mantenimiento, Conservación y Reposición de Equipo México de las diferentes especialidades, áreas y unidades funcionales del Hospital Regional de Alta Especialidad de Zumpango, ya que implica condiciones técnicas, legales y </w:t>
      </w:r>
      <w:r w:rsidRPr="002F0DBA">
        <w:rPr>
          <w:rFonts w:ascii="Palatino Linotype" w:eastAsia="Palatino Linotype" w:hAnsi="Palatino Linotype" w:cs="Palatino Linotype"/>
          <w:i/>
          <w:sz w:val="22"/>
          <w:szCs w:val="22"/>
        </w:rPr>
        <w:lastRenderedPageBreak/>
        <w:t xml:space="preserve">administrativas para la incorporación de los bienes al patrimonio estatal, así como tenencia del equipo, su mantenimiento, resguardo y aseguramiento, el valor con el que se incorpora el Equipo México en el Sistema de Control Patrimonial y de ser el caso, las estrategias para mitigar el riesgo de obsolescencia de los Equipos Médicos acorde a su vida útil y condiciones operacionales al momento de su transferencia al Hospital Regional de Alta Especialidad de Zumpango. </w:t>
      </w:r>
    </w:p>
    <w:p w14:paraId="350D2644" w14:textId="77777777" w:rsidR="00153946" w:rsidRPr="002F0DBA" w:rsidRDefault="006351DC">
      <w:pPr>
        <w:spacing w:line="276" w:lineRule="auto"/>
        <w:ind w:left="567" w:right="616"/>
        <w:jc w:val="both"/>
        <w:rPr>
          <w:rFonts w:ascii="Palatino Linotype" w:eastAsia="Palatino Linotype" w:hAnsi="Palatino Linotype" w:cs="Palatino Linotype"/>
          <w:b/>
          <w:i/>
          <w:sz w:val="22"/>
          <w:szCs w:val="22"/>
        </w:rPr>
      </w:pPr>
      <w:r w:rsidRPr="002F0DBA">
        <w:rPr>
          <w:rFonts w:ascii="Palatino Linotype" w:eastAsia="Palatino Linotype" w:hAnsi="Palatino Linotype" w:cs="Palatino Linotype"/>
          <w:i/>
          <w:sz w:val="22"/>
          <w:szCs w:val="22"/>
        </w:rPr>
        <w:t xml:space="preserve">Por ello, se considera que </w:t>
      </w:r>
      <w:r w:rsidRPr="002F0DBA">
        <w:rPr>
          <w:rFonts w:ascii="Palatino Linotype" w:eastAsia="Palatino Linotype" w:hAnsi="Palatino Linotype" w:cs="Palatino Linotype"/>
          <w:b/>
          <w:i/>
          <w:sz w:val="22"/>
          <w:szCs w:val="22"/>
        </w:rPr>
        <w:t xml:space="preserve">no es conveniente, para el interés de este Organismo, el proporcionar la información requerida por la persona solicitante, toda vez que, el daño que puede producirse con la publicación de la información es mayor al interés público por estar sujeta y relacionada con un procedimiento administrativo y de emisión de documentos que incluyen opiniones, recomendaciones y puntos de vista técnicos que forman parte del proceso deliberativo y cuyos hechos y/o determinaciones aún no han quedado firmes; dicho lo que antecede, se exponen los argumentos jurídicos que justifican clasificar dicha información como reservada. </w:t>
      </w:r>
    </w:p>
    <w:p w14:paraId="5481DD1D"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1. El Contrato para la Prestación de Servicios (PPS) suscrito entre la empresa con razón social Gestión Integral de Hospitales Zumpango, S.A.P.I. de C.V. y el Hospital Regional de Alta Especialidad de Zumpango contempla una Cláusula de Confidencialidad que a la letra dice: </w:t>
      </w:r>
    </w:p>
    <w:p w14:paraId="150C81C9" w14:textId="77777777" w:rsidR="00153946" w:rsidRPr="002F0DBA" w:rsidRDefault="00153946">
      <w:pPr>
        <w:spacing w:line="276" w:lineRule="auto"/>
        <w:ind w:left="567" w:right="616"/>
        <w:jc w:val="both"/>
        <w:rPr>
          <w:rFonts w:ascii="Palatino Linotype" w:eastAsia="Palatino Linotype" w:hAnsi="Palatino Linotype" w:cs="Palatino Linotype"/>
          <w:i/>
          <w:sz w:val="22"/>
          <w:szCs w:val="22"/>
        </w:rPr>
      </w:pPr>
    </w:p>
    <w:p w14:paraId="1BDBA888" w14:textId="77777777" w:rsidR="00153946" w:rsidRPr="002F0DBA" w:rsidRDefault="006351DC">
      <w:pPr>
        <w:spacing w:line="276" w:lineRule="auto"/>
        <w:ind w:left="567" w:right="616"/>
        <w:jc w:val="both"/>
        <w:rPr>
          <w:rFonts w:ascii="Palatino Linotype" w:eastAsia="Palatino Linotype" w:hAnsi="Palatino Linotype" w:cs="Palatino Linotype"/>
          <w:b/>
          <w:i/>
          <w:sz w:val="22"/>
          <w:szCs w:val="22"/>
        </w:rPr>
      </w:pPr>
      <w:r w:rsidRPr="002F0DBA">
        <w:rPr>
          <w:rFonts w:ascii="Palatino Linotype" w:eastAsia="Palatino Linotype" w:hAnsi="Palatino Linotype" w:cs="Palatino Linotype"/>
          <w:b/>
          <w:i/>
          <w:sz w:val="22"/>
          <w:szCs w:val="22"/>
        </w:rPr>
        <w:t xml:space="preserve">CLÁUSULA VIGÉSIMA PRIMERA. CONFIDENCIALIDAD. </w:t>
      </w:r>
    </w:p>
    <w:p w14:paraId="54DD18D6" w14:textId="77777777" w:rsidR="00153946" w:rsidRPr="002F0DBA" w:rsidRDefault="006351DC">
      <w:pPr>
        <w:spacing w:line="276" w:lineRule="auto"/>
        <w:ind w:left="567" w:right="616"/>
        <w:jc w:val="both"/>
        <w:rPr>
          <w:rFonts w:ascii="Palatino Linotype" w:eastAsia="Palatino Linotype" w:hAnsi="Palatino Linotype" w:cs="Palatino Linotype"/>
          <w:b/>
          <w:i/>
          <w:sz w:val="22"/>
          <w:szCs w:val="22"/>
        </w:rPr>
      </w:pPr>
      <w:r w:rsidRPr="002F0DBA">
        <w:rPr>
          <w:rFonts w:ascii="Palatino Linotype" w:eastAsia="Palatino Linotype" w:hAnsi="Palatino Linotype" w:cs="Palatino Linotype"/>
          <w:b/>
          <w:i/>
          <w:sz w:val="22"/>
          <w:szCs w:val="22"/>
        </w:rPr>
        <w:t xml:space="preserve">Información Confidencial; No Revelación y Uso; Definición de Información Confidencial. Cada una de las partes reconoce que para fines de este Contrato, tendrá acceso a información confidencial (la “información confidencial”, la cual para fines de este Contrato incluye, sin limitación, planes de trabajo y operaciones, información técnica y operativa, esquemas, datos, secretos industriales, procesos, ideas, invenciones (ya sean patentables o no), información de costos, precios, estrategias de operación y administración, toda la información relativa a usuarios y las operaciones llevadas a cabo con ellos, información relativa a productos y tecnología de la parte que revele información Confidencial o las propiedades, composición, estructura, uso o procesamiento de los mismos, nombres y experiencia de los trabajadores y consultores de la parte revelando información confidencial; otra información técnica de negocios, financiera, planes de desarrollo, productos, estudios, </w:t>
      </w:r>
      <w:r w:rsidRPr="002F0DBA">
        <w:rPr>
          <w:rFonts w:ascii="Palatino Linotype" w:eastAsia="Palatino Linotype" w:hAnsi="Palatino Linotype" w:cs="Palatino Linotype"/>
          <w:b/>
          <w:i/>
          <w:sz w:val="22"/>
          <w:szCs w:val="22"/>
        </w:rPr>
        <w:lastRenderedPageBreak/>
        <w:t>estrategias e información similar, pero sin incluir los términos del presente Contrato. Cada parte acuerda que no utilizará en forma alguna, por cuenta propia o a cuenta de otra persona, ni revelará a una tercera persona, salvo que expresamente se permita en términos de este Contrato, la información confidencial de la otra parte y ejercerá un grado de cuidado de la información confidencial similar al que utilizará para su propia información confidencial.</w:t>
      </w:r>
    </w:p>
    <w:p w14:paraId="410EA2C2" w14:textId="77777777" w:rsidR="00153946" w:rsidRPr="002F0DBA" w:rsidRDefault="00153946">
      <w:pPr>
        <w:spacing w:line="276" w:lineRule="auto"/>
        <w:ind w:left="567" w:right="616"/>
        <w:jc w:val="both"/>
        <w:rPr>
          <w:rFonts w:ascii="Palatino Linotype" w:eastAsia="Palatino Linotype" w:hAnsi="Palatino Linotype" w:cs="Palatino Linotype"/>
          <w:b/>
          <w:i/>
          <w:sz w:val="22"/>
          <w:szCs w:val="22"/>
        </w:rPr>
      </w:pPr>
    </w:p>
    <w:p w14:paraId="6986BE39"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El Contrato para la Prestación de Servicios (PPS) suscrito entre la empresa con razón socia… se encuentra clasificado como reservado bajo acuerdo CTREZ/EXTRAORD/02/2017/02 generado en la Segunda Sesión Extraordinaria 2017 del Comité de Transparencia del Hospital Regional de Alta Especialidad de Zumpango. </w:t>
      </w:r>
    </w:p>
    <w:p w14:paraId="713C7110" w14:textId="77777777" w:rsidR="00153946" w:rsidRPr="002F0DBA" w:rsidRDefault="00153946">
      <w:pPr>
        <w:spacing w:line="276" w:lineRule="auto"/>
        <w:ind w:left="567" w:right="616"/>
        <w:jc w:val="both"/>
        <w:rPr>
          <w:rFonts w:ascii="Palatino Linotype" w:eastAsia="Palatino Linotype" w:hAnsi="Palatino Linotype" w:cs="Palatino Linotype"/>
          <w:i/>
          <w:sz w:val="22"/>
          <w:szCs w:val="22"/>
        </w:rPr>
      </w:pPr>
    </w:p>
    <w:p w14:paraId="36CA6348"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La información correspondiente a la entrega de equipos médicos… por parte del proveedor inversionista; el listado general en donde se especifiquen las características de cada uno de los equipos, así como minutas de acuerdo, son parte de un proceso administrativo, cuyos hechos no han quedado firmes y se encuentran en proceso de deliberación, de tal manera, el daño que puede producirse con la publicación de información es mayor al interés público. </w:t>
      </w:r>
    </w:p>
    <w:p w14:paraId="0D4F8D5D" w14:textId="77777777" w:rsidR="00153946" w:rsidRPr="002F0DBA" w:rsidRDefault="006351DC">
      <w:pPr>
        <w:spacing w:line="276" w:lineRule="auto"/>
        <w:ind w:left="567" w:right="616"/>
        <w:jc w:val="center"/>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p>
    <w:p w14:paraId="3FEED1D9" w14:textId="77777777" w:rsidR="00153946" w:rsidRPr="002F0DBA" w:rsidRDefault="00153946">
      <w:pPr>
        <w:spacing w:line="360" w:lineRule="auto"/>
        <w:jc w:val="both"/>
        <w:rPr>
          <w:rFonts w:ascii="Palatino Linotype" w:eastAsia="Palatino Linotype" w:hAnsi="Palatino Linotype" w:cs="Palatino Linotype"/>
          <w:i/>
        </w:rPr>
      </w:pPr>
    </w:p>
    <w:p w14:paraId="47F539FD"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Asimismo, mediante informe justificado, a través del Acta de la Décimo Segunda Sesión Extraordinaria de fecha quince de diciembre de dos mil veintidós, </w:t>
      </w:r>
      <w:r w:rsidRPr="002F0DBA">
        <w:rPr>
          <w:rFonts w:ascii="Palatino Linotype" w:eastAsia="Palatino Linotype" w:hAnsi="Palatino Linotype" w:cs="Palatino Linotype"/>
          <w:b/>
          <w:u w:val="single"/>
        </w:rPr>
        <w:t>únicamente aprobó la clasificación como reservada de las 318 minutas</w:t>
      </w:r>
      <w:r w:rsidRPr="002F0DBA">
        <w:rPr>
          <w:rFonts w:ascii="Palatino Linotype" w:eastAsia="Palatino Linotype" w:hAnsi="Palatino Linotype" w:cs="Palatino Linotype"/>
          <w:i/>
        </w:rPr>
        <w:t xml:space="preserve">, </w:t>
      </w:r>
      <w:r w:rsidRPr="002F0DBA">
        <w:rPr>
          <w:rFonts w:ascii="Palatino Linotype" w:eastAsia="Palatino Linotype" w:hAnsi="Palatino Linotype" w:cs="Palatino Linotype"/>
        </w:rPr>
        <w:t>arguyendo que de hacerse públicas, causarían un entorpecimiento y/</w:t>
      </w:r>
      <w:proofErr w:type="spellStart"/>
      <w:r w:rsidRPr="002F0DBA">
        <w:rPr>
          <w:rFonts w:ascii="Palatino Linotype" w:eastAsia="Palatino Linotype" w:hAnsi="Palatino Linotype" w:cs="Palatino Linotype"/>
        </w:rPr>
        <w:t>o</w:t>
      </w:r>
      <w:proofErr w:type="spellEnd"/>
      <w:r w:rsidRPr="002F0DBA">
        <w:rPr>
          <w:rFonts w:ascii="Palatino Linotype" w:eastAsia="Palatino Linotype" w:hAnsi="Palatino Linotype" w:cs="Palatino Linotype"/>
        </w:rPr>
        <w:t xml:space="preserve"> obstruiría el proceso clausulado de entrega de las instalaciones y, en particular en la deliberación sobre la entrega de equipos médicos en la forma de transferencia de responsabilidades de suministro, mantenimiento, conservación y reposición de equipo médico de las diferentes especialidades, áreas y unidades funcionales del Hospital Regional de Alta Especialidad de Zumpango, ya que las minutas incluyen información sobre </w:t>
      </w:r>
      <w:r w:rsidRPr="002F0DBA">
        <w:rPr>
          <w:rFonts w:ascii="Palatino Linotype" w:eastAsia="Palatino Linotype" w:hAnsi="Palatino Linotype" w:cs="Palatino Linotype"/>
        </w:rPr>
        <w:lastRenderedPageBreak/>
        <w:t xml:space="preserve">procesos de deliberación entre los servidores públicos y sus proveedores sobre condiciones técnicas, legales y administrativas para la incorporación de los referidos bienes al patrimonio del estado, así como la tenencia del equipo, su mantenimiento, resguardo y aseguramiento, la determinación de valor con el que se incorpora el equipo médico en el Sistema de Control Patrimonial y, de ser el caso, las estrategias para mitigar el riesgo de </w:t>
      </w:r>
      <w:proofErr w:type="spellStart"/>
      <w:r w:rsidRPr="002F0DBA">
        <w:rPr>
          <w:rFonts w:ascii="Palatino Linotype" w:eastAsia="Palatino Linotype" w:hAnsi="Palatino Linotype" w:cs="Palatino Linotype"/>
        </w:rPr>
        <w:t>obsolencia</w:t>
      </w:r>
      <w:proofErr w:type="spellEnd"/>
      <w:r w:rsidRPr="002F0DBA">
        <w:rPr>
          <w:rFonts w:ascii="Palatino Linotype" w:eastAsia="Palatino Linotype" w:hAnsi="Palatino Linotype" w:cs="Palatino Linotype"/>
        </w:rPr>
        <w:t xml:space="preserve"> de los referidos equipos médicos acorde a su vida útil y condiciones operacionales al momento de su transferencia definitiva al patrimonio del Hospital. </w:t>
      </w:r>
    </w:p>
    <w:p w14:paraId="25BE75AE" w14:textId="77777777" w:rsidR="00153946" w:rsidRPr="002F0DBA" w:rsidRDefault="00153946">
      <w:pPr>
        <w:spacing w:line="360" w:lineRule="auto"/>
        <w:jc w:val="both"/>
        <w:rPr>
          <w:rFonts w:ascii="Palatino Linotype" w:eastAsia="Palatino Linotype" w:hAnsi="Palatino Linotype" w:cs="Palatino Linotype"/>
        </w:rPr>
      </w:pPr>
    </w:p>
    <w:p w14:paraId="16B554BA"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En ese sentido, como se puede advertir, el Sujeto Obligado a través de su Acta de la Décimo Segunda Sesión Extraordinaria únicamente hizo referencia a la clasificación como reservada de las minutas solicitadas, en términos, del artículo 140, fracciones VII, X y XI de la Ley de Transparencia y Acceso a la Información Pública del Estado de México y Municipios y su artículo 113, fracción VIII homólogo de la Ley General de Transparencia y Acceso a la Información Pública. </w:t>
      </w:r>
    </w:p>
    <w:p w14:paraId="4580261B" w14:textId="77777777" w:rsidR="00153946" w:rsidRPr="002F0DBA" w:rsidRDefault="00153946">
      <w:pPr>
        <w:spacing w:line="360" w:lineRule="auto"/>
        <w:jc w:val="both"/>
        <w:rPr>
          <w:rFonts w:ascii="Palatino Linotype" w:eastAsia="Palatino Linotype" w:hAnsi="Palatino Linotype" w:cs="Palatino Linotype"/>
        </w:rPr>
      </w:pPr>
    </w:p>
    <w:p w14:paraId="6042BF09" w14:textId="77777777" w:rsidR="00153946" w:rsidRPr="002F0DBA" w:rsidRDefault="006351DC">
      <w:pPr>
        <w:spacing w:line="360" w:lineRule="auto"/>
        <w:jc w:val="both"/>
        <w:rPr>
          <w:rFonts w:ascii="Palatino Linotype" w:eastAsia="Palatino Linotype" w:hAnsi="Palatino Linotype" w:cs="Palatino Linotype"/>
          <w:sz w:val="28"/>
          <w:szCs w:val="28"/>
        </w:rPr>
      </w:pPr>
      <w:r w:rsidRPr="002F0DBA">
        <w:rPr>
          <w:rFonts w:ascii="Palatino Linotype" w:eastAsia="Palatino Linotype" w:hAnsi="Palatino Linotype" w:cs="Palatino Linotype"/>
        </w:rPr>
        <w:t xml:space="preserve">Por lo anterior, cabe precisar, que conforme al artículo 20 de la Ley de Transparencia y Acceso a la Información Pública del Estado de México y Municipios, </w:t>
      </w:r>
      <w:r w:rsidRPr="002F0DBA">
        <w:rPr>
          <w:rFonts w:ascii="Palatino Linotype" w:eastAsia="Palatino Linotype" w:hAnsi="Palatino Linotype" w:cs="Palatino Linotype"/>
          <w:b/>
        </w:rPr>
        <w:t>ante la negativa de acceso a la información o su inexistencia, el sujeto obligado deberá demostrar que encuentra en alguna de las excepciones establecidas en la normatividad aplicable.</w:t>
      </w:r>
    </w:p>
    <w:p w14:paraId="7BA7A551" w14:textId="77777777" w:rsidR="00153946" w:rsidRPr="002F0DBA" w:rsidRDefault="00153946">
      <w:pPr>
        <w:spacing w:line="360" w:lineRule="auto"/>
        <w:jc w:val="both"/>
        <w:rPr>
          <w:rFonts w:ascii="Palatino Linotype" w:eastAsia="Palatino Linotype" w:hAnsi="Palatino Linotype" w:cs="Palatino Linotype"/>
        </w:rPr>
      </w:pPr>
    </w:p>
    <w:p w14:paraId="697E0797"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En ese sentido, según Trujillo, Humberto (2019), en el “Diccionario de Transparencia y Acceso a la Información Pública” (p. 201), </w:t>
      </w:r>
      <w:r w:rsidRPr="002F0DBA">
        <w:rPr>
          <w:rFonts w:ascii="Palatino Linotype" w:eastAsia="Palatino Linotype" w:hAnsi="Palatino Linotype" w:cs="Palatino Linotype"/>
          <w:b/>
        </w:rPr>
        <w:t xml:space="preserve">la negativa de acceso a la información </w:t>
      </w:r>
      <w:r w:rsidRPr="002F0DBA">
        <w:rPr>
          <w:rFonts w:ascii="Palatino Linotype" w:eastAsia="Palatino Linotype" w:hAnsi="Palatino Linotype" w:cs="Palatino Linotype"/>
        </w:rPr>
        <w:lastRenderedPageBreak/>
        <w:t xml:space="preserve">ocurre cuanto de manera fundada y motivada, una autoridad la niega o la limita, por alguna de las siguientes razones: </w:t>
      </w:r>
    </w:p>
    <w:p w14:paraId="22F60CBD" w14:textId="77777777" w:rsidR="00153946" w:rsidRPr="002F0DBA" w:rsidRDefault="00153946">
      <w:pPr>
        <w:spacing w:line="360" w:lineRule="auto"/>
        <w:jc w:val="both"/>
        <w:rPr>
          <w:rFonts w:ascii="Palatino Linotype" w:eastAsia="Palatino Linotype" w:hAnsi="Palatino Linotype" w:cs="Palatino Linotype"/>
        </w:rPr>
      </w:pPr>
    </w:p>
    <w:p w14:paraId="5453832E" w14:textId="77777777" w:rsidR="00153946" w:rsidRPr="002F0DBA" w:rsidRDefault="006351DC">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F0DBA">
        <w:rPr>
          <w:rFonts w:ascii="Palatino Linotype" w:eastAsia="Palatino Linotype" w:hAnsi="Palatino Linotype" w:cs="Palatino Linotype"/>
          <w:b/>
          <w:sz w:val="22"/>
          <w:szCs w:val="22"/>
        </w:rPr>
        <w:t xml:space="preserve">La inexistencia de la información (p. 171): </w:t>
      </w:r>
      <w:r w:rsidRPr="002F0DBA">
        <w:rPr>
          <w:rFonts w:ascii="Palatino Linotype" w:eastAsia="Palatino Linotype" w:hAnsi="Palatino Linotype" w:cs="Palatino Linotype"/>
          <w:sz w:val="22"/>
          <w:szCs w:val="22"/>
        </w:rPr>
        <w:t>Sucede cuando la información solicitada no se encuentra en los archivos públicos o clasificados de los entes sujetos a las Leyes de Transparencia.</w:t>
      </w:r>
    </w:p>
    <w:p w14:paraId="22DC515B" w14:textId="77777777" w:rsidR="00153946" w:rsidRPr="002F0DBA" w:rsidRDefault="006351DC">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F0DBA">
        <w:rPr>
          <w:rFonts w:ascii="Palatino Linotype" w:eastAsia="Palatino Linotype" w:hAnsi="Palatino Linotype" w:cs="Palatino Linotype"/>
          <w:b/>
          <w:sz w:val="22"/>
          <w:szCs w:val="22"/>
        </w:rPr>
        <w:t xml:space="preserve">La incompetencia del Sujeto Obligado (p. 171): </w:t>
      </w:r>
      <w:r w:rsidRPr="002F0DBA">
        <w:rPr>
          <w:rFonts w:ascii="Palatino Linotype" w:eastAsia="Palatino Linotype" w:hAnsi="Palatino Linotype" w:cs="Palatino Linotype"/>
          <w:sz w:val="22"/>
          <w:szCs w:val="22"/>
        </w:rPr>
        <w:t>Ocurre cuando el Sujeto Obligado carece de atribuciones para poseer la información peticionada.</w:t>
      </w:r>
    </w:p>
    <w:p w14:paraId="7929DB22" w14:textId="77777777" w:rsidR="00153946" w:rsidRPr="002F0DBA" w:rsidRDefault="006351DC">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rPr>
      </w:pPr>
      <w:r w:rsidRPr="002F0DBA">
        <w:rPr>
          <w:rFonts w:ascii="Palatino Linotype" w:eastAsia="Palatino Linotype" w:hAnsi="Palatino Linotype" w:cs="Palatino Linotype"/>
          <w:b/>
          <w:sz w:val="22"/>
          <w:szCs w:val="22"/>
        </w:rPr>
        <w:t xml:space="preserve">La clasificación de la información (p. 70): </w:t>
      </w:r>
      <w:r w:rsidRPr="002F0DBA">
        <w:rPr>
          <w:rFonts w:ascii="Palatino Linotype" w:eastAsia="Palatino Linotype" w:hAnsi="Palatino Linotype" w:cs="Palatino Linotype"/>
          <w:sz w:val="22"/>
          <w:szCs w:val="22"/>
        </w:rPr>
        <w:t>Es el proceso o conjunto de acciones que realizan los sujetos obligados para establecer que determinada información se encuentra en alguno de los supuestos de reserva o confidencialidad establecidos en la legislación en materia de transparencia</w:t>
      </w:r>
      <w:r w:rsidRPr="002F0DBA">
        <w:rPr>
          <w:rFonts w:ascii="Palatino Linotype" w:eastAsia="Palatino Linotype" w:hAnsi="Palatino Linotype" w:cs="Palatino Linotype"/>
        </w:rPr>
        <w:t>.</w:t>
      </w:r>
    </w:p>
    <w:p w14:paraId="55C8A7B4" w14:textId="77777777" w:rsidR="00153946" w:rsidRPr="002F0DBA" w:rsidRDefault="00153946">
      <w:pPr>
        <w:spacing w:line="360" w:lineRule="auto"/>
        <w:jc w:val="both"/>
        <w:rPr>
          <w:rFonts w:ascii="Palatino Linotype" w:eastAsia="Palatino Linotype" w:hAnsi="Palatino Linotype" w:cs="Palatino Linotype"/>
        </w:rPr>
      </w:pPr>
    </w:p>
    <w:p w14:paraId="0DD68414" w14:textId="77777777" w:rsidR="00153946" w:rsidRPr="002F0DBA" w:rsidRDefault="006351DC">
      <w:pPr>
        <w:spacing w:line="360" w:lineRule="auto"/>
        <w:jc w:val="both"/>
        <w:rPr>
          <w:rFonts w:ascii="Palatino Linotype" w:eastAsia="Palatino Linotype" w:hAnsi="Palatino Linotype" w:cs="Palatino Linotype"/>
          <w:b/>
        </w:rPr>
      </w:pPr>
      <w:r w:rsidRPr="002F0DBA">
        <w:rPr>
          <w:rFonts w:ascii="Palatino Linotype" w:eastAsia="Palatino Linotype" w:hAnsi="Palatino Linotype" w:cs="Palatino Linotype"/>
        </w:rPr>
        <w:t xml:space="preserve">En ese orden de ideas y en atención a lo anterior, es de señalar que las excepciones al derecho de acceso a la información, consisten en que la documentación sea inexistente, </w:t>
      </w:r>
      <w:r w:rsidRPr="002F0DBA">
        <w:rPr>
          <w:rFonts w:ascii="Palatino Linotype" w:eastAsia="Palatino Linotype" w:hAnsi="Palatino Linotype" w:cs="Palatino Linotype"/>
          <w:b/>
        </w:rPr>
        <w:t>se encuentre clasificada</w:t>
      </w:r>
      <w:r w:rsidRPr="002F0DBA">
        <w:rPr>
          <w:rFonts w:ascii="Palatino Linotype" w:eastAsia="Palatino Linotype" w:hAnsi="Palatino Linotype" w:cs="Palatino Linotype"/>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2F0DBA">
        <w:rPr>
          <w:rFonts w:ascii="Palatino Linotype" w:eastAsia="Palatino Linotype" w:hAnsi="Palatino Linotype" w:cs="Palatino Linotype"/>
          <w:b/>
        </w:rPr>
        <w:t>confidenciales o reservados.</w:t>
      </w:r>
    </w:p>
    <w:p w14:paraId="7995A504" w14:textId="77777777" w:rsidR="00153946" w:rsidRPr="002F0DBA" w:rsidRDefault="00153946">
      <w:pPr>
        <w:spacing w:line="360" w:lineRule="auto"/>
        <w:jc w:val="both"/>
        <w:rPr>
          <w:rFonts w:ascii="Palatino Linotype" w:eastAsia="Palatino Linotype" w:hAnsi="Palatino Linotype" w:cs="Palatino Linotype"/>
          <w:b/>
        </w:rPr>
      </w:pPr>
    </w:p>
    <w:p w14:paraId="7CE87BAB"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Así, en los artículos 122, 128 y 130 de la Ley Transparencia y Acceso a la Información Pública del Estado de México y Municipios, se prevé que </w:t>
      </w:r>
      <w:r w:rsidRPr="002F0DBA">
        <w:rPr>
          <w:rFonts w:ascii="Palatino Linotype" w:eastAsia="Palatino Linotype" w:hAnsi="Palatino Linotype" w:cs="Palatino Linotype"/>
          <w:b/>
        </w:rPr>
        <w:t xml:space="preserve">la clasificación </w:t>
      </w:r>
      <w:r w:rsidRPr="002F0DBA">
        <w:rPr>
          <w:rFonts w:ascii="Palatino Linotype" w:eastAsia="Palatino Linotype" w:hAnsi="Palatino Linotype" w:cs="Palatino Linotype"/>
        </w:rPr>
        <w:t xml:space="preserve">es el proceso mediante el cual los sujetos obligados determinan que la información en su poder, actualiza alguno de los supuestos de reserva o confidencialidad. Además, </w:t>
      </w:r>
      <w:r w:rsidRPr="002F0DBA">
        <w:rPr>
          <w:rFonts w:ascii="Palatino Linotype" w:eastAsia="Palatino Linotype" w:hAnsi="Palatino Linotype" w:cs="Palatino Linotype"/>
        </w:rPr>
        <w:lastRenderedPageBreak/>
        <w:t>que dichos entes deberán aplicar de manera restrictiva y limitada, las excepciones al derecho de acceso a la información, por lo que, tendrán que acreditar la procedencia.</w:t>
      </w:r>
    </w:p>
    <w:p w14:paraId="7DDD3AA4" w14:textId="77777777" w:rsidR="00153946" w:rsidRPr="002F0DBA" w:rsidRDefault="00153946">
      <w:pPr>
        <w:spacing w:line="360" w:lineRule="auto"/>
        <w:jc w:val="both"/>
        <w:rPr>
          <w:rFonts w:ascii="Palatino Linotype" w:eastAsia="Palatino Linotype" w:hAnsi="Palatino Linotype" w:cs="Palatino Linotype"/>
        </w:rPr>
      </w:pPr>
    </w:p>
    <w:p w14:paraId="2B1F9898"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Por lo cual, en los casos en que se niegue el acceso a la información, por actualizarse alguno de los supuestos de clasificación, </w:t>
      </w:r>
      <w:r w:rsidRPr="002F0DBA">
        <w:rPr>
          <w:rFonts w:ascii="Palatino Linotype" w:eastAsia="Palatino Linotype" w:hAnsi="Palatino Linotype" w:cs="Palatino Linotype"/>
          <w:b/>
        </w:rPr>
        <w:t xml:space="preserve">el Comité de Transparencia deberá confirmar, modificar o revocar la decisión; </w:t>
      </w:r>
      <w:r w:rsidRPr="002F0DBA">
        <w:rPr>
          <w:rFonts w:ascii="Palatino Linotype" w:eastAsia="Palatino Linotype" w:hAnsi="Palatino Linotype" w:cs="Palatino Linotype"/>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762DD229" w14:textId="77777777" w:rsidR="00153946" w:rsidRPr="002F0DBA" w:rsidRDefault="00153946">
      <w:pPr>
        <w:spacing w:line="360" w:lineRule="auto"/>
        <w:jc w:val="both"/>
        <w:rPr>
          <w:rFonts w:ascii="Palatino Linotype" w:eastAsia="Palatino Linotype" w:hAnsi="Palatino Linotype" w:cs="Palatino Linotype"/>
        </w:rPr>
      </w:pPr>
    </w:p>
    <w:p w14:paraId="56E47205" w14:textId="77777777" w:rsidR="00153946" w:rsidRPr="002F0DBA" w:rsidRDefault="006351DC">
      <w:pPr>
        <w:spacing w:line="360" w:lineRule="auto"/>
        <w:jc w:val="both"/>
        <w:rPr>
          <w:rFonts w:ascii="Palatino Linotype" w:eastAsia="Palatino Linotype" w:hAnsi="Palatino Linotype" w:cs="Palatino Linotype"/>
          <w:b/>
        </w:rPr>
      </w:pPr>
      <w:r w:rsidRPr="002F0DBA">
        <w:rPr>
          <w:rFonts w:ascii="Palatino Linotype" w:eastAsia="Palatino Linotype" w:hAnsi="Palatino Linotype" w:cs="Palatino Linotype"/>
        </w:rPr>
        <w:t xml:space="preserve">Por su parte, según Bonifaz, Leticia (2016), en la “Ley General de Transparencia y Acceso a la Información Pública Comentada” (p. 342), la </w:t>
      </w:r>
      <w:r w:rsidRPr="002F0DBA">
        <w:rPr>
          <w:rFonts w:ascii="Palatino Linotype" w:eastAsia="Palatino Linotype" w:hAnsi="Palatino Linotype" w:cs="Palatino Linotype"/>
          <w:b/>
        </w:rPr>
        <w:t>clasificación de la información</w:t>
      </w:r>
      <w:r w:rsidRPr="002F0DBA">
        <w:rPr>
          <w:rFonts w:ascii="Palatino Linotype" w:eastAsia="Palatino Linotype" w:hAnsi="Palatino Linotype" w:cs="Palatino Linotype"/>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2F0DBA">
        <w:rPr>
          <w:rFonts w:ascii="Palatino Linotype" w:eastAsia="Palatino Linotype" w:hAnsi="Palatino Linotype" w:cs="Palatino Linotype"/>
          <w:b/>
        </w:rPr>
        <w:t>de manera adecuada la negativa de información.</w:t>
      </w:r>
    </w:p>
    <w:p w14:paraId="14F6FEDD" w14:textId="77777777" w:rsidR="00153946" w:rsidRPr="002F0DBA" w:rsidRDefault="00153946">
      <w:pPr>
        <w:spacing w:line="360" w:lineRule="auto"/>
        <w:jc w:val="both"/>
        <w:rPr>
          <w:rFonts w:ascii="Palatino Linotype" w:eastAsia="Palatino Linotype" w:hAnsi="Palatino Linotype" w:cs="Palatino Linotype"/>
          <w:b/>
        </w:rPr>
      </w:pPr>
    </w:p>
    <w:p w14:paraId="629C1DFA"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Conforme a lo anterior, en el presente caso, el Hospital Regional de Alta Especialidad de Zumpango, no señaló que era inexistente la información; al contrario, precisó que no podía proporcionarla al ser reservada; esto es, aludió a una clasificación; al respecto, el </w:t>
      </w:r>
      <w:r w:rsidRPr="002F0DBA">
        <w:rPr>
          <w:rFonts w:ascii="Palatino Linotype" w:eastAsia="Palatino Linotype" w:hAnsi="Palatino Linotype" w:cs="Palatino Linotype"/>
          <w:b/>
        </w:rPr>
        <w:t>Criterio 29/10</w:t>
      </w:r>
      <w:r w:rsidRPr="002F0DBA">
        <w:rPr>
          <w:rFonts w:ascii="Palatino Linotype" w:eastAsia="Palatino Linotype" w:hAnsi="Palatino Linotype" w:cs="Palatino Linotype"/>
        </w:rPr>
        <w:t>, emitido por el Pleno del entonces Instituto Federal de Acceso a la Información y Protección de Datos, precisa lo siguiente:</w:t>
      </w:r>
    </w:p>
    <w:p w14:paraId="1A36FAC8" w14:textId="77777777" w:rsidR="00153946" w:rsidRPr="002F0DBA" w:rsidRDefault="00153946">
      <w:pPr>
        <w:spacing w:line="360" w:lineRule="auto"/>
        <w:jc w:val="both"/>
        <w:rPr>
          <w:rFonts w:ascii="Palatino Linotype" w:eastAsia="Palatino Linotype" w:hAnsi="Palatino Linotype" w:cs="Palatino Linotype"/>
        </w:rPr>
      </w:pPr>
    </w:p>
    <w:p w14:paraId="4A3F80E7" w14:textId="77777777" w:rsidR="00153946" w:rsidRPr="002F0DBA" w:rsidRDefault="006351DC">
      <w:pPr>
        <w:spacing w:line="276" w:lineRule="auto"/>
        <w:ind w:left="567" w:right="567"/>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lastRenderedPageBreak/>
        <w:t>“La clasificación y la inexistencia de información son conceptos que no pueden coexistir.</w:t>
      </w:r>
      <w:r w:rsidRPr="002F0DBA">
        <w:rPr>
          <w:rFonts w:ascii="Palatino Linotype" w:eastAsia="Palatino Linotype" w:hAnsi="Palatino Linotype" w:cs="Palatino Linotype"/>
          <w:i/>
          <w:sz w:val="22"/>
          <w:szCs w:val="22"/>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01410B3E" w14:textId="77777777" w:rsidR="00153946" w:rsidRPr="002F0DBA" w:rsidRDefault="00153946">
      <w:pPr>
        <w:spacing w:line="360" w:lineRule="auto"/>
        <w:rPr>
          <w:rFonts w:ascii="Palatino Linotype" w:eastAsia="Palatino Linotype" w:hAnsi="Palatino Linotype" w:cs="Palatino Linotype"/>
        </w:rPr>
      </w:pPr>
    </w:p>
    <w:p w14:paraId="3758FD86" w14:textId="77777777" w:rsidR="00153946" w:rsidRPr="002F0DBA" w:rsidRDefault="006351DC">
      <w:pPr>
        <w:spacing w:line="360" w:lineRule="auto"/>
        <w:jc w:val="both"/>
        <w:rPr>
          <w:rFonts w:ascii="Palatino Linotype" w:eastAsia="Palatino Linotype" w:hAnsi="Palatino Linotype" w:cs="Palatino Linotype"/>
          <w:b/>
          <w:u w:val="single"/>
        </w:rPr>
      </w:pPr>
      <w:r w:rsidRPr="002F0DBA">
        <w:rPr>
          <w:rFonts w:ascii="Palatino Linotype" w:eastAsia="Palatino Linotype" w:hAnsi="Palatino Linotype" w:cs="Palatino Linotype"/>
          <w:b/>
          <w:u w:val="single"/>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14:paraId="6C02D9C4" w14:textId="77777777" w:rsidR="00153946" w:rsidRPr="002F0DBA" w:rsidRDefault="00153946">
      <w:pPr>
        <w:spacing w:line="360" w:lineRule="auto"/>
        <w:jc w:val="both"/>
        <w:rPr>
          <w:rFonts w:ascii="Palatino Linotype" w:eastAsia="Palatino Linotype" w:hAnsi="Palatino Linotype" w:cs="Palatino Linotype"/>
        </w:rPr>
      </w:pPr>
    </w:p>
    <w:p w14:paraId="44692293"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Conforme a lo anterior, se negó el acceso a la información peticionada por la parte Recurrente, al considerar que estaba clasificada; tan es así, que mediante el Acta de la Décimo Segunda Sesión Extraordinaria de fecha quince de diciembre de dos mil veintidós, confirmó la clasificación de la información solicitada, como reservada, en términos del artículo 140 fracciones VII, X y XI de la Ley de Transparencia y Acceso al a Información Pública del Estado de México y Municipios, relacionados con el 113, fracción VIII de la Ley General de Transparencia y Acceso a la Información Pública.  </w:t>
      </w:r>
    </w:p>
    <w:p w14:paraId="10602A50" w14:textId="77777777" w:rsidR="00153946" w:rsidRPr="002F0DBA" w:rsidRDefault="00153946">
      <w:pPr>
        <w:spacing w:line="360" w:lineRule="auto"/>
        <w:jc w:val="both"/>
        <w:rPr>
          <w:rFonts w:ascii="Palatino Linotype" w:eastAsia="Palatino Linotype" w:hAnsi="Palatino Linotype" w:cs="Palatino Linotype"/>
        </w:rPr>
      </w:pPr>
    </w:p>
    <w:p w14:paraId="5443E86C" w14:textId="77777777" w:rsidR="00153946" w:rsidRPr="002F0DBA" w:rsidRDefault="006351DC">
      <w:pPr>
        <w:spacing w:line="360" w:lineRule="auto"/>
        <w:jc w:val="both"/>
        <w:rPr>
          <w:rFonts w:ascii="Palatino Linotype" w:eastAsia="Palatino Linotype" w:hAnsi="Palatino Linotype" w:cs="Palatino Linotype"/>
          <w:b/>
        </w:rPr>
      </w:pPr>
      <w:r w:rsidRPr="002F0DBA">
        <w:rPr>
          <w:rFonts w:ascii="Palatino Linotype" w:eastAsia="Palatino Linotype" w:hAnsi="Palatino Linotype" w:cs="Palatino Linotype"/>
        </w:rPr>
        <w:lastRenderedPageBreak/>
        <w:t xml:space="preserve">En ese sentido,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2F0DBA">
        <w:rPr>
          <w:rFonts w:ascii="Palatino Linotype" w:eastAsia="Palatino Linotype" w:hAnsi="Palatino Linotype" w:cs="Palatino Linotype"/>
          <w:b/>
        </w:rPr>
        <w:t>análisis caso por caso.</w:t>
      </w:r>
    </w:p>
    <w:p w14:paraId="4C385B43" w14:textId="77777777" w:rsidR="00153946" w:rsidRPr="002F0DBA" w:rsidRDefault="00153946">
      <w:pPr>
        <w:spacing w:line="360" w:lineRule="auto"/>
        <w:jc w:val="both"/>
        <w:rPr>
          <w:rFonts w:ascii="Palatino Linotype" w:eastAsia="Palatino Linotype" w:hAnsi="Palatino Linotype" w:cs="Palatino Linotype"/>
          <w:b/>
        </w:rPr>
      </w:pPr>
    </w:p>
    <w:p w14:paraId="291205FD"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Además, el artículo 131 de la Ley referida, así como el Quinto de los Lineamientos Generales, establecen que los sujetos obligados </w:t>
      </w:r>
      <w:r w:rsidRPr="002F0DBA">
        <w:rPr>
          <w:rFonts w:ascii="Palatino Linotype" w:eastAsia="Palatino Linotype" w:hAnsi="Palatino Linotype" w:cs="Palatino Linotype"/>
          <w:b/>
        </w:rPr>
        <w:t>deberán fundar y motivar</w:t>
      </w:r>
      <w:r w:rsidRPr="002F0DBA">
        <w:rPr>
          <w:rFonts w:ascii="Palatino Linotype" w:eastAsia="Palatino Linotype" w:hAnsi="Palatino Linotype" w:cs="Palatino Linotype"/>
        </w:rPr>
        <w:t xml:space="preserve"> debidamente la clasificación de la información.</w:t>
      </w:r>
    </w:p>
    <w:p w14:paraId="337C7CEC" w14:textId="77777777" w:rsidR="00153946" w:rsidRPr="002F0DBA" w:rsidRDefault="00153946">
      <w:pPr>
        <w:spacing w:line="360" w:lineRule="auto"/>
        <w:jc w:val="both"/>
        <w:rPr>
          <w:rFonts w:ascii="Palatino Linotype" w:eastAsia="Palatino Linotype" w:hAnsi="Palatino Linotype" w:cs="Palatino Linotype"/>
        </w:rPr>
      </w:pPr>
    </w:p>
    <w:p w14:paraId="49D1448C"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Al respecto, el Octavo de los Lineamientos Generales, precisa lo siguiente:</w:t>
      </w:r>
    </w:p>
    <w:p w14:paraId="7C3F8E64" w14:textId="77777777" w:rsidR="00153946" w:rsidRPr="002F0DBA" w:rsidRDefault="00153946">
      <w:pPr>
        <w:spacing w:line="360" w:lineRule="auto"/>
        <w:jc w:val="both"/>
        <w:rPr>
          <w:rFonts w:ascii="Palatino Linotype" w:eastAsia="Palatino Linotype" w:hAnsi="Palatino Linotype" w:cs="Palatino Linotype"/>
        </w:rPr>
      </w:pPr>
    </w:p>
    <w:p w14:paraId="2D4682DF" w14:textId="77777777" w:rsidR="00153946" w:rsidRPr="002F0DBA" w:rsidRDefault="006351DC">
      <w:pPr>
        <w:numPr>
          <w:ilvl w:val="0"/>
          <w:numId w:val="8"/>
        </w:numPr>
        <w:spacing w:line="360" w:lineRule="auto"/>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sz w:val="22"/>
          <w:szCs w:val="22"/>
        </w:rPr>
        <w:t>Para fundar la clasificación</w:t>
      </w:r>
      <w:r w:rsidRPr="002F0DBA">
        <w:rPr>
          <w:rFonts w:ascii="Palatino Linotype" w:eastAsia="Palatino Linotype" w:hAnsi="Palatino Linotype" w:cs="Palatino Linotype"/>
          <w:sz w:val="22"/>
          <w:szCs w:val="22"/>
        </w:rPr>
        <w:t xml:space="preserve"> de la información se deberán señalar el artículo, fracción, inciso, párrafo o numeral de la Ley aplicable;</w:t>
      </w:r>
    </w:p>
    <w:p w14:paraId="05177843" w14:textId="77777777" w:rsidR="00153946" w:rsidRPr="002F0DBA" w:rsidRDefault="006351DC">
      <w:pPr>
        <w:numPr>
          <w:ilvl w:val="0"/>
          <w:numId w:val="8"/>
        </w:numPr>
        <w:spacing w:line="360" w:lineRule="auto"/>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sz w:val="22"/>
          <w:szCs w:val="22"/>
        </w:rPr>
        <w:t>Para motivar la clasificación</w:t>
      </w:r>
      <w:r w:rsidRPr="002F0DBA">
        <w:rPr>
          <w:rFonts w:ascii="Palatino Linotype" w:eastAsia="Palatino Linotype" w:hAnsi="Palatino Linotype" w:cs="Palatino Linotype"/>
          <w:sz w:val="22"/>
          <w:szCs w:val="22"/>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706D4E3F" w14:textId="77777777" w:rsidR="00153946" w:rsidRPr="002F0DBA" w:rsidRDefault="00153946">
      <w:pPr>
        <w:pBdr>
          <w:top w:val="nil"/>
          <w:left w:val="nil"/>
          <w:bottom w:val="nil"/>
          <w:right w:val="nil"/>
          <w:between w:val="nil"/>
        </w:pBdr>
        <w:spacing w:line="360" w:lineRule="auto"/>
        <w:ind w:left="720"/>
        <w:rPr>
          <w:rFonts w:ascii="Palatino Linotype" w:eastAsia="Palatino Linotype" w:hAnsi="Palatino Linotype" w:cs="Palatino Linotype"/>
        </w:rPr>
      </w:pPr>
    </w:p>
    <w:p w14:paraId="2C5FB1A9"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Lo anterior, toma sustento en la fracción VII, del artículo 1.8, del Código Administrativo del Estado de México, que establece que todo acto administrativo, </w:t>
      </w:r>
      <w:r w:rsidRPr="002F0DBA">
        <w:rPr>
          <w:rFonts w:ascii="Palatino Linotype" w:eastAsia="Palatino Linotype" w:hAnsi="Palatino Linotype" w:cs="Palatino Linotype"/>
        </w:rPr>
        <w:lastRenderedPageBreak/>
        <w:t>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6E2F7416" w14:textId="77777777" w:rsidR="00153946" w:rsidRPr="002F0DBA" w:rsidRDefault="00153946">
      <w:pPr>
        <w:spacing w:line="360" w:lineRule="auto"/>
        <w:jc w:val="both"/>
        <w:rPr>
          <w:rFonts w:ascii="Palatino Linotype" w:eastAsia="Palatino Linotype" w:hAnsi="Palatino Linotype" w:cs="Palatino Linotype"/>
        </w:rPr>
      </w:pPr>
    </w:p>
    <w:p w14:paraId="2D856C13" w14:textId="77777777" w:rsidR="00153946" w:rsidRPr="002F0DBA" w:rsidRDefault="006351DC">
      <w:pPr>
        <w:spacing w:line="276" w:lineRule="auto"/>
        <w:ind w:left="567" w:right="567"/>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 xml:space="preserve">“FUNDAMENTACION Y MOTIVACION, CONCEPTO DE. </w:t>
      </w:r>
      <w:r w:rsidRPr="002F0DBA">
        <w:rPr>
          <w:rFonts w:ascii="Palatino Linotype" w:eastAsia="Palatino Linotype" w:hAnsi="Palatino Linotype" w:cs="Palatino Linotype"/>
          <w:i/>
          <w:sz w:val="22"/>
          <w:szCs w:val="22"/>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728FE6F2" w14:textId="77777777" w:rsidR="00153946" w:rsidRPr="002F0DBA" w:rsidRDefault="00153946">
      <w:pPr>
        <w:spacing w:line="276" w:lineRule="auto"/>
        <w:ind w:left="567" w:right="567"/>
        <w:jc w:val="both"/>
        <w:rPr>
          <w:rFonts w:ascii="Palatino Linotype" w:eastAsia="Palatino Linotype" w:hAnsi="Palatino Linotype" w:cs="Palatino Linotype"/>
          <w:i/>
          <w:sz w:val="22"/>
          <w:szCs w:val="22"/>
        </w:rPr>
      </w:pPr>
    </w:p>
    <w:p w14:paraId="159BCE26"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Conforme a lo anterior, se advierte lo siguiente:</w:t>
      </w:r>
    </w:p>
    <w:p w14:paraId="15404194" w14:textId="77777777" w:rsidR="00153946" w:rsidRPr="002F0DBA" w:rsidRDefault="00153946">
      <w:pPr>
        <w:spacing w:line="360" w:lineRule="auto"/>
        <w:jc w:val="both"/>
        <w:rPr>
          <w:rFonts w:ascii="Palatino Linotype" w:eastAsia="Palatino Linotype" w:hAnsi="Palatino Linotype" w:cs="Palatino Linotype"/>
        </w:rPr>
      </w:pPr>
    </w:p>
    <w:p w14:paraId="5D207FF7" w14:textId="77777777" w:rsidR="00153946" w:rsidRPr="002F0DBA" w:rsidRDefault="006351DC">
      <w:pPr>
        <w:numPr>
          <w:ilvl w:val="0"/>
          <w:numId w:val="3"/>
        </w:numPr>
        <w:spacing w:line="360" w:lineRule="auto"/>
        <w:jc w:val="both"/>
        <w:rPr>
          <w:rFonts w:ascii="Palatino Linotype" w:eastAsia="Palatino Linotype" w:hAnsi="Palatino Linotype" w:cs="Palatino Linotype"/>
          <w:b/>
          <w:sz w:val="22"/>
          <w:szCs w:val="22"/>
        </w:rPr>
      </w:pPr>
      <w:r w:rsidRPr="002F0DBA">
        <w:rPr>
          <w:rFonts w:ascii="Palatino Linotype" w:eastAsia="Palatino Linotype" w:hAnsi="Palatino Linotype" w:cs="Palatino Linotype"/>
          <w:b/>
          <w:sz w:val="22"/>
          <w:szCs w:val="22"/>
        </w:rPr>
        <w:t xml:space="preserve">Fundamentación: </w:t>
      </w:r>
      <w:r w:rsidRPr="002F0DBA">
        <w:rPr>
          <w:rFonts w:ascii="Palatino Linotype" w:eastAsia="Palatino Linotype" w:hAnsi="Palatino Linotype" w:cs="Palatino Linotype"/>
          <w:sz w:val="22"/>
          <w:szCs w:val="22"/>
        </w:rPr>
        <w:t>Obligación de la autoridad que emite un acto, para citar los preceptos legales, sustantivos y adjetivos, en que se apoye para la determinación tomada.</w:t>
      </w:r>
    </w:p>
    <w:p w14:paraId="42D9FF39" w14:textId="77777777" w:rsidR="00153946" w:rsidRPr="002F0DBA" w:rsidRDefault="006351DC">
      <w:pPr>
        <w:numPr>
          <w:ilvl w:val="0"/>
          <w:numId w:val="3"/>
        </w:numPr>
        <w:spacing w:line="360" w:lineRule="auto"/>
        <w:jc w:val="both"/>
        <w:rPr>
          <w:rFonts w:ascii="Palatino Linotype" w:eastAsia="Palatino Linotype" w:hAnsi="Palatino Linotype" w:cs="Palatino Linotype"/>
          <w:b/>
          <w:sz w:val="22"/>
          <w:szCs w:val="22"/>
        </w:rPr>
      </w:pPr>
      <w:r w:rsidRPr="002F0DBA">
        <w:rPr>
          <w:rFonts w:ascii="Palatino Linotype" w:eastAsia="Palatino Linotype" w:hAnsi="Palatino Linotype" w:cs="Palatino Linotype"/>
          <w:b/>
          <w:sz w:val="22"/>
          <w:szCs w:val="22"/>
        </w:rPr>
        <w:t xml:space="preserve">Motivación: </w:t>
      </w:r>
      <w:r w:rsidRPr="002F0DBA">
        <w:rPr>
          <w:rFonts w:ascii="Palatino Linotype" w:eastAsia="Palatino Linotype" w:hAnsi="Palatino Linotype" w:cs="Palatino Linotype"/>
          <w:sz w:val="22"/>
          <w:szCs w:val="22"/>
        </w:rPr>
        <w:t>Razonamientos lógico-jurídicos sobre porque se consideró en el caso en concreto, que se ajusta a la hipótesis normativa.</w:t>
      </w:r>
    </w:p>
    <w:p w14:paraId="4020F50A" w14:textId="77777777" w:rsidR="00153946" w:rsidRPr="002F0DBA" w:rsidRDefault="00153946">
      <w:pPr>
        <w:spacing w:line="360" w:lineRule="auto"/>
        <w:jc w:val="both"/>
        <w:rPr>
          <w:rFonts w:ascii="Palatino Linotype" w:eastAsia="Palatino Linotype" w:hAnsi="Palatino Linotype" w:cs="Palatino Linotype"/>
        </w:rPr>
      </w:pPr>
    </w:p>
    <w:p w14:paraId="4B655779"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En ese orden de ideas, el Trigésimo tercero de los Lineamientos Generales, establece la forma en que se debe fundamentar y motivar la reserva de la información, es decir, a través de los siguientes pasos:</w:t>
      </w:r>
    </w:p>
    <w:p w14:paraId="09D9AACE" w14:textId="77777777" w:rsidR="00153946" w:rsidRPr="002F0DBA" w:rsidRDefault="00153946">
      <w:pPr>
        <w:spacing w:line="360" w:lineRule="auto"/>
        <w:jc w:val="both"/>
        <w:rPr>
          <w:rFonts w:ascii="Palatino Linotype" w:eastAsia="Palatino Linotype" w:hAnsi="Palatino Linotype" w:cs="Palatino Linotype"/>
        </w:rPr>
      </w:pPr>
    </w:p>
    <w:p w14:paraId="7E7A5F3F" w14:textId="77777777" w:rsidR="00153946" w:rsidRPr="002F0DBA" w:rsidRDefault="006351DC">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lastRenderedPageBreak/>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37A4FFDB" w14:textId="77777777" w:rsidR="00153946" w:rsidRPr="002F0DBA" w:rsidRDefault="006351DC">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t>Se deberá demostrar que la publicidad de la información generaría un riesgo de perjuicio, que rebasa el interés público;</w:t>
      </w:r>
    </w:p>
    <w:p w14:paraId="4FF833B9" w14:textId="77777777" w:rsidR="00153946" w:rsidRPr="002F0DBA" w:rsidRDefault="006351DC">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t>Se acreditará el vínculo entre la difusión de la información y la afectación del interés jurídico tutelado;</w:t>
      </w:r>
    </w:p>
    <w:p w14:paraId="7FE51EC3" w14:textId="77777777" w:rsidR="00153946" w:rsidRPr="002F0DBA" w:rsidRDefault="006351DC">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t>Se precisará las razones objetivas por las que la apertura de la información generaría una afectación, por medio del riesgo real, demostrable e identificable;</w:t>
      </w:r>
    </w:p>
    <w:p w14:paraId="13DA27E3" w14:textId="77777777" w:rsidR="00153946" w:rsidRPr="002F0DBA" w:rsidRDefault="006351DC">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t>Se deberán señalar las circunstancias de modo, tiempo y lugar del daño, y</w:t>
      </w:r>
    </w:p>
    <w:p w14:paraId="3338EB7C" w14:textId="77777777" w:rsidR="00153946" w:rsidRPr="002F0DBA" w:rsidRDefault="006351DC">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t>Se elegirá la opción de excepción al acceso a la información que menos restrinja, la cual será adecuada y proporcional para la protección del interés público.</w:t>
      </w:r>
    </w:p>
    <w:p w14:paraId="29AEBA7B" w14:textId="77777777" w:rsidR="00153946" w:rsidRPr="002F0DBA" w:rsidRDefault="00153946">
      <w:pPr>
        <w:spacing w:line="360" w:lineRule="auto"/>
        <w:jc w:val="both"/>
        <w:rPr>
          <w:rFonts w:ascii="Palatino Linotype" w:eastAsia="Palatino Linotype" w:hAnsi="Palatino Linotype" w:cs="Palatino Linotype"/>
        </w:rPr>
      </w:pPr>
    </w:p>
    <w:p w14:paraId="2F34D0A2"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Ahora bien, toda vez que, el Comité de Transparencia reservó la información solicitada en términos del artículo 140 fracciones VII, X y XI de la Ley de Transparencia y Acceso al a Información Pública del Estado de México y Municipios, relacionados con el 113, fracción VIII de la Ley General de Transparencia y Acceso a la Información Pública, por lo que, se procede a realizar el siguiente análisis:</w:t>
      </w:r>
    </w:p>
    <w:p w14:paraId="1834A96D" w14:textId="77777777" w:rsidR="00153946" w:rsidRPr="002F0DBA" w:rsidRDefault="00153946">
      <w:pPr>
        <w:spacing w:line="360" w:lineRule="auto"/>
        <w:jc w:val="both"/>
        <w:rPr>
          <w:rFonts w:ascii="Palatino Linotype" w:eastAsia="Palatino Linotype" w:hAnsi="Palatino Linotype" w:cs="Palatino Linotype"/>
        </w:rPr>
      </w:pPr>
    </w:p>
    <w:p w14:paraId="37547485" w14:textId="77777777" w:rsidR="00153946" w:rsidRPr="002F0DBA" w:rsidRDefault="006351DC">
      <w:pPr>
        <w:spacing w:line="276" w:lineRule="auto"/>
        <w:ind w:left="567" w:right="567"/>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“Artículo 140.</w:t>
      </w:r>
      <w:r w:rsidRPr="002F0DBA">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w:t>
      </w:r>
    </w:p>
    <w:p w14:paraId="3E06D574" w14:textId="77777777" w:rsidR="00153946" w:rsidRPr="002F0DBA" w:rsidRDefault="006351DC">
      <w:pPr>
        <w:spacing w:line="276" w:lineRule="auto"/>
        <w:ind w:left="567" w:right="567"/>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p>
    <w:p w14:paraId="27379364" w14:textId="77777777" w:rsidR="00153946" w:rsidRPr="002F0DBA" w:rsidRDefault="006351DC">
      <w:pPr>
        <w:spacing w:line="276" w:lineRule="auto"/>
        <w:ind w:left="567" w:right="567"/>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VII. La que contengan las opiniones, recomendaciones o puntos de vista que formen parte del proceso deliberativo de los servidores públicos, hasta en tanto sea adoptada la decisión definitiva, la cual deberá estar documentada;</w:t>
      </w:r>
    </w:p>
    <w:p w14:paraId="1A1E2B69" w14:textId="77777777" w:rsidR="00153946" w:rsidRPr="002F0DBA" w:rsidRDefault="006351DC">
      <w:pPr>
        <w:spacing w:line="276" w:lineRule="auto"/>
        <w:ind w:left="567" w:right="567"/>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lastRenderedPageBreak/>
        <w:t>…</w:t>
      </w:r>
    </w:p>
    <w:p w14:paraId="12742AF2" w14:textId="77777777" w:rsidR="00153946" w:rsidRPr="002F0DBA" w:rsidRDefault="006351DC">
      <w:pPr>
        <w:spacing w:line="276" w:lineRule="auto"/>
        <w:ind w:left="567" w:right="567"/>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0DA04A8D" w14:textId="77777777" w:rsidR="00153946" w:rsidRPr="002F0DBA" w:rsidRDefault="006351DC">
      <w:pPr>
        <w:spacing w:line="276" w:lineRule="auto"/>
        <w:ind w:left="567" w:right="567"/>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p>
    <w:p w14:paraId="5958C562" w14:textId="77777777" w:rsidR="00153946" w:rsidRPr="002F0DBA" w:rsidRDefault="006351DC">
      <w:pPr>
        <w:spacing w:line="276" w:lineRule="auto"/>
        <w:ind w:left="567" w:right="567"/>
        <w:jc w:val="both"/>
        <w:rPr>
          <w:rFonts w:ascii="Palatino Linotype" w:eastAsia="Palatino Linotype" w:hAnsi="Palatino Linotype" w:cs="Palatino Linotype"/>
          <w:i/>
          <w:sz w:val="20"/>
          <w:szCs w:val="20"/>
        </w:rPr>
      </w:pPr>
      <w:r w:rsidRPr="002F0DBA">
        <w:rPr>
          <w:rFonts w:ascii="Palatino Linotype" w:eastAsia="Palatino Linotype" w:hAnsi="Palatino Linotype" w:cs="Palatino Linotype"/>
          <w:i/>
          <w:sz w:val="22"/>
          <w:szCs w:val="22"/>
        </w:rPr>
        <w:t>XI. Las que por disposición expresa de una ley tengan tal carácter, siempre que sean acordes con las bases, principios y disposiciones establecidos en esta Ley y no la contravengan; así como las previstas en tratados internacionales.</w:t>
      </w:r>
    </w:p>
    <w:p w14:paraId="3D99295A" w14:textId="77777777" w:rsidR="00153946" w:rsidRPr="002F0DBA" w:rsidRDefault="006351DC">
      <w:pPr>
        <w:spacing w:line="276" w:lineRule="auto"/>
        <w:ind w:left="567" w:right="567"/>
        <w:rPr>
          <w:rFonts w:ascii="Palatino Linotype" w:eastAsia="Palatino Linotype" w:hAnsi="Palatino Linotype" w:cs="Palatino Linotype"/>
          <w:sz w:val="28"/>
          <w:szCs w:val="28"/>
        </w:rPr>
      </w:pPr>
      <w:r w:rsidRPr="002F0DBA">
        <w:rPr>
          <w:rFonts w:ascii="Palatino Linotype" w:eastAsia="Palatino Linotype" w:hAnsi="Palatino Linotype" w:cs="Palatino Linotype"/>
          <w:i/>
          <w:sz w:val="22"/>
          <w:szCs w:val="22"/>
        </w:rPr>
        <w:t xml:space="preserve">…” </w:t>
      </w:r>
    </w:p>
    <w:p w14:paraId="37D438FD" w14:textId="77777777" w:rsidR="00153946" w:rsidRPr="002F0DBA" w:rsidRDefault="00153946">
      <w:pPr>
        <w:spacing w:line="360" w:lineRule="auto"/>
        <w:jc w:val="both"/>
        <w:rPr>
          <w:rFonts w:ascii="Palatino Linotype" w:eastAsia="Palatino Linotype" w:hAnsi="Palatino Linotype" w:cs="Palatino Linotype"/>
        </w:rPr>
      </w:pPr>
    </w:p>
    <w:p w14:paraId="639B0CD6" w14:textId="77777777" w:rsidR="00153946" w:rsidRPr="002F0DBA" w:rsidRDefault="006351DC">
      <w:pPr>
        <w:spacing w:line="360" w:lineRule="auto"/>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rPr>
        <w:t xml:space="preserve">De lo anterior, es de destacar que para fundamentar la clasificación de información, el Sujeto Obligado únicamente citó la causal aplicable, prevista en la fracción VIII del artículo 113 de la Ley General de Transparencia y Acceso a la Información Pública, la cual se relaciona con la fracción VII del artículo 140 de la Ley de Transparencia y Acceso a la Información Pública del Estado de México y Municipios, de tal manera que, por lo que corresponde a las fracciones X y XI del artículo 140 de la Ley en la materia de la Entidad citadas por el Sujeto Obligado, al no haber sido relacionadas con alguna causal aplicable prevista en la Ley General, lo cual es un requisito de fundamentación señalado en el Trigésimo tercero de los Lineamientos Generales; </w:t>
      </w:r>
      <w:r w:rsidRPr="002F0DBA">
        <w:rPr>
          <w:rFonts w:ascii="Palatino Linotype" w:eastAsia="Palatino Linotype" w:hAnsi="Palatino Linotype" w:cs="Palatino Linotype"/>
          <w:b/>
          <w:u w:val="single"/>
        </w:rPr>
        <w:t>se determina que su clasificación no se encuentra debidamente fundada</w:t>
      </w:r>
      <w:r w:rsidRPr="002F0DBA">
        <w:rPr>
          <w:rFonts w:ascii="Palatino Linotype" w:eastAsia="Palatino Linotype" w:hAnsi="Palatino Linotype" w:cs="Palatino Linotype"/>
        </w:rPr>
        <w:t xml:space="preserve">, por lo que, únicamente se estudiará la causal de reserva citada relacionada con la fracción VII del artículo 140 de la Ley en la materia de la entidad. </w:t>
      </w:r>
    </w:p>
    <w:p w14:paraId="4E486028" w14:textId="77777777" w:rsidR="00153946" w:rsidRPr="002F0DBA" w:rsidRDefault="00153946">
      <w:pPr>
        <w:spacing w:line="360" w:lineRule="auto"/>
        <w:jc w:val="both"/>
        <w:rPr>
          <w:rFonts w:ascii="Palatino Linotype" w:eastAsia="Palatino Linotype" w:hAnsi="Palatino Linotype" w:cs="Palatino Linotype"/>
        </w:rPr>
      </w:pPr>
    </w:p>
    <w:p w14:paraId="499DC662"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lastRenderedPageBreak/>
        <w:t>En ese sentido, en cuanto hace a esta causal de reserva, en los Lineamientos Generales, se prevé lo siguiente:</w:t>
      </w:r>
    </w:p>
    <w:p w14:paraId="44D06E00" w14:textId="77777777" w:rsidR="00153946" w:rsidRPr="002F0DBA" w:rsidRDefault="00153946">
      <w:pPr>
        <w:spacing w:line="360" w:lineRule="auto"/>
        <w:jc w:val="both"/>
        <w:rPr>
          <w:rFonts w:ascii="Palatino Linotype" w:eastAsia="Palatino Linotype" w:hAnsi="Palatino Linotype" w:cs="Palatino Linotype"/>
        </w:rPr>
      </w:pPr>
    </w:p>
    <w:p w14:paraId="0B18CC05" w14:textId="77777777" w:rsidR="00153946" w:rsidRPr="002F0DBA" w:rsidRDefault="006351DC">
      <w:pPr>
        <w:spacing w:line="276" w:lineRule="auto"/>
        <w:ind w:left="567" w:right="567"/>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 xml:space="preserve">“Vigésimo séptimo. </w:t>
      </w:r>
      <w:r w:rsidRPr="002F0DBA">
        <w:rPr>
          <w:rFonts w:ascii="Palatino Linotype" w:eastAsia="Palatino Linotype" w:hAnsi="Palatino Linotype" w:cs="Palatino Linotype"/>
          <w:i/>
          <w:sz w:val="22"/>
          <w:szCs w:val="22"/>
        </w:rPr>
        <w:t>De conformidad con el artículo 113, fracción VIII de la Ley General, podrá considerarse como información reservada, aquella que contenga las opiniones, recomendaciones o puntos de vista que formen parte del proceso deliberativo de los servidores públicos, hasta en tanto no sea adoptada la decisión definitiva, la cual deberá estar documentada. Para tal efecto, el sujeto obligado deberá acreditar lo siguiente:</w:t>
      </w:r>
    </w:p>
    <w:p w14:paraId="5157A35F" w14:textId="77777777" w:rsidR="00153946" w:rsidRPr="002F0DBA" w:rsidRDefault="00153946">
      <w:pPr>
        <w:spacing w:line="276" w:lineRule="auto"/>
        <w:ind w:left="567" w:right="567"/>
        <w:jc w:val="both"/>
        <w:rPr>
          <w:rFonts w:ascii="Palatino Linotype" w:eastAsia="Palatino Linotype" w:hAnsi="Palatino Linotype" w:cs="Palatino Linotype"/>
          <w:i/>
          <w:sz w:val="22"/>
          <w:szCs w:val="22"/>
        </w:rPr>
      </w:pPr>
    </w:p>
    <w:p w14:paraId="2A235F43" w14:textId="77777777" w:rsidR="00153946" w:rsidRPr="002F0DBA" w:rsidRDefault="006351DC">
      <w:pPr>
        <w:spacing w:line="276" w:lineRule="auto"/>
        <w:ind w:left="567" w:right="567"/>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I.</w:t>
      </w:r>
      <w:r w:rsidRPr="002F0DBA">
        <w:rPr>
          <w:rFonts w:ascii="Palatino Linotype" w:eastAsia="Palatino Linotype" w:hAnsi="Palatino Linotype" w:cs="Palatino Linotype"/>
          <w:i/>
          <w:sz w:val="22"/>
          <w:szCs w:val="22"/>
        </w:rPr>
        <w:t xml:space="preserve"> La existencia de un proceso deliberativo en curso, precisando la fecha de inicio;</w:t>
      </w:r>
    </w:p>
    <w:p w14:paraId="2A0A4876" w14:textId="77777777" w:rsidR="00153946" w:rsidRPr="002F0DBA" w:rsidRDefault="00153946">
      <w:pPr>
        <w:spacing w:line="276" w:lineRule="auto"/>
        <w:ind w:left="567" w:right="567"/>
        <w:jc w:val="both"/>
        <w:rPr>
          <w:rFonts w:ascii="Palatino Linotype" w:eastAsia="Palatino Linotype" w:hAnsi="Palatino Linotype" w:cs="Palatino Linotype"/>
          <w:i/>
          <w:sz w:val="22"/>
          <w:szCs w:val="22"/>
        </w:rPr>
      </w:pPr>
    </w:p>
    <w:p w14:paraId="678A9667" w14:textId="77777777" w:rsidR="00153946" w:rsidRPr="002F0DBA" w:rsidRDefault="006351DC">
      <w:pPr>
        <w:spacing w:line="276" w:lineRule="auto"/>
        <w:ind w:left="567" w:right="567"/>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II.</w:t>
      </w:r>
      <w:r w:rsidRPr="002F0DBA">
        <w:rPr>
          <w:rFonts w:ascii="Palatino Linotype" w:eastAsia="Palatino Linotype" w:hAnsi="Palatino Linotype" w:cs="Palatino Linotype"/>
          <w:i/>
          <w:sz w:val="22"/>
          <w:szCs w:val="22"/>
        </w:rPr>
        <w:t xml:space="preserve"> Que la información consista en opiniones, recomendaciones o puntos de vista de los servidores públicos que participan en el proceso deliberativo;</w:t>
      </w:r>
    </w:p>
    <w:p w14:paraId="4AB8EED2" w14:textId="77777777" w:rsidR="00153946" w:rsidRPr="002F0DBA" w:rsidRDefault="00153946">
      <w:pPr>
        <w:spacing w:line="276" w:lineRule="auto"/>
        <w:ind w:left="567" w:right="567"/>
        <w:jc w:val="both"/>
        <w:rPr>
          <w:rFonts w:ascii="Palatino Linotype" w:eastAsia="Palatino Linotype" w:hAnsi="Palatino Linotype" w:cs="Palatino Linotype"/>
          <w:i/>
          <w:sz w:val="22"/>
          <w:szCs w:val="22"/>
        </w:rPr>
      </w:pPr>
    </w:p>
    <w:p w14:paraId="33AEBC5E" w14:textId="77777777" w:rsidR="00153946" w:rsidRPr="002F0DBA" w:rsidRDefault="006351DC">
      <w:pPr>
        <w:spacing w:line="276" w:lineRule="auto"/>
        <w:ind w:left="567" w:right="567"/>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III.</w:t>
      </w:r>
      <w:r w:rsidRPr="002F0DBA">
        <w:rPr>
          <w:rFonts w:ascii="Palatino Linotype" w:eastAsia="Palatino Linotype" w:hAnsi="Palatino Linotype" w:cs="Palatino Linotype"/>
          <w:i/>
          <w:sz w:val="22"/>
          <w:szCs w:val="22"/>
        </w:rPr>
        <w:t xml:space="preserve"> Que la información se encuentre relacionada, de manera directa, con el proceso deliberativo, y</w:t>
      </w:r>
    </w:p>
    <w:p w14:paraId="517D1FF7" w14:textId="77777777" w:rsidR="00153946" w:rsidRPr="002F0DBA" w:rsidRDefault="00153946">
      <w:pPr>
        <w:spacing w:line="276" w:lineRule="auto"/>
        <w:ind w:left="567" w:right="567"/>
        <w:jc w:val="both"/>
        <w:rPr>
          <w:rFonts w:ascii="Palatino Linotype" w:eastAsia="Palatino Linotype" w:hAnsi="Palatino Linotype" w:cs="Palatino Linotype"/>
          <w:i/>
          <w:sz w:val="22"/>
          <w:szCs w:val="22"/>
        </w:rPr>
      </w:pPr>
    </w:p>
    <w:p w14:paraId="48401AF3" w14:textId="77777777" w:rsidR="00153946" w:rsidRPr="002F0DBA" w:rsidRDefault="006351DC">
      <w:pPr>
        <w:spacing w:line="276" w:lineRule="auto"/>
        <w:ind w:left="567" w:right="567"/>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IV.</w:t>
      </w:r>
      <w:r w:rsidRPr="002F0DBA">
        <w:rPr>
          <w:rFonts w:ascii="Palatino Linotype" w:eastAsia="Palatino Linotype" w:hAnsi="Palatino Linotype" w:cs="Palatino Linotype"/>
          <w:i/>
          <w:sz w:val="22"/>
          <w:szCs w:val="22"/>
        </w:rPr>
        <w:t xml:space="preserve"> Que con su difusión se pueda llegar a interrumpir, menoscabar o inhibir el diseño, negociación, determinación o implementación de los asuntos sometidos a deliberación.</w:t>
      </w:r>
    </w:p>
    <w:p w14:paraId="5E56BC69" w14:textId="77777777" w:rsidR="00153946" w:rsidRPr="002F0DBA" w:rsidRDefault="00153946">
      <w:pPr>
        <w:spacing w:line="276" w:lineRule="auto"/>
        <w:ind w:left="567" w:right="567"/>
        <w:jc w:val="both"/>
        <w:rPr>
          <w:rFonts w:ascii="Palatino Linotype" w:eastAsia="Palatino Linotype" w:hAnsi="Palatino Linotype" w:cs="Palatino Linotype"/>
          <w:i/>
          <w:sz w:val="22"/>
          <w:szCs w:val="22"/>
        </w:rPr>
      </w:pPr>
    </w:p>
    <w:p w14:paraId="4086E3B5" w14:textId="77777777" w:rsidR="00153946" w:rsidRPr="002F0DBA" w:rsidRDefault="006351DC">
      <w:pPr>
        <w:spacing w:line="276" w:lineRule="auto"/>
        <w:ind w:left="567" w:right="567"/>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Se considera concluido el proceso deliberativo cuando se adopte de manera concluyente la última determinación, sea o no susceptible de ejecución; cuando el proceso haya quedado sin materia, o cuando por cualquier causa no sea posible continuar con su desarrollo.</w:t>
      </w:r>
    </w:p>
    <w:p w14:paraId="11DA6F3F" w14:textId="77777777" w:rsidR="00153946" w:rsidRPr="002F0DBA" w:rsidRDefault="006351DC">
      <w:pPr>
        <w:spacing w:line="276" w:lineRule="auto"/>
        <w:ind w:left="567" w:right="567"/>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p>
    <w:p w14:paraId="03EA8B39" w14:textId="77777777" w:rsidR="00153946" w:rsidRPr="002F0DBA" w:rsidRDefault="00153946">
      <w:pPr>
        <w:spacing w:line="360" w:lineRule="auto"/>
        <w:jc w:val="both"/>
        <w:rPr>
          <w:rFonts w:ascii="Palatino Linotype" w:eastAsia="Palatino Linotype" w:hAnsi="Palatino Linotype" w:cs="Palatino Linotype"/>
        </w:rPr>
      </w:pPr>
    </w:p>
    <w:p w14:paraId="57EBBA2F"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De los preceptos normativos citados, se desprende que podrá considerarse como información reservada la que contenga opiniones, recomendaciones o puntos de vista que formen parte del proceso deliberativo de los servidores públicos, hasta en tanto no sea adoptada la decisión definitiva, la cual deberá estar documentada. En </w:t>
      </w:r>
      <w:r w:rsidRPr="002F0DBA">
        <w:rPr>
          <w:rFonts w:ascii="Palatino Linotype" w:eastAsia="Palatino Linotype" w:hAnsi="Palatino Linotype" w:cs="Palatino Linotype"/>
        </w:rPr>
        <w:lastRenderedPageBreak/>
        <w:t>ese tenor, para poder acreditar la clasificación referida, deben cumplirse los siguientes requisitos:</w:t>
      </w:r>
    </w:p>
    <w:p w14:paraId="09528AEC" w14:textId="77777777" w:rsidR="00153946" w:rsidRPr="002F0DBA" w:rsidRDefault="00153946">
      <w:pPr>
        <w:spacing w:line="360" w:lineRule="auto"/>
        <w:jc w:val="both"/>
        <w:rPr>
          <w:rFonts w:ascii="Palatino Linotype" w:eastAsia="Palatino Linotype" w:hAnsi="Palatino Linotype" w:cs="Palatino Linotype"/>
        </w:rPr>
      </w:pPr>
    </w:p>
    <w:p w14:paraId="3EA83E26" w14:textId="77777777" w:rsidR="00153946" w:rsidRPr="002F0DBA" w:rsidRDefault="006351DC">
      <w:pPr>
        <w:numPr>
          <w:ilvl w:val="0"/>
          <w:numId w:val="9"/>
        </w:numPr>
        <w:spacing w:line="360" w:lineRule="auto"/>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t xml:space="preserve">La existencia de un proceso deliberativo en curso. </w:t>
      </w:r>
    </w:p>
    <w:p w14:paraId="57651D68" w14:textId="77777777" w:rsidR="00153946" w:rsidRPr="002F0DBA" w:rsidRDefault="006351DC">
      <w:pPr>
        <w:numPr>
          <w:ilvl w:val="0"/>
          <w:numId w:val="9"/>
        </w:numPr>
        <w:spacing w:line="360" w:lineRule="auto"/>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t>Que la información solicitada consista en opiniones, recomendaciones o puntos de vista de los servidores públicos que participan en el proceso deliberativo.</w:t>
      </w:r>
    </w:p>
    <w:p w14:paraId="5D26044F" w14:textId="77777777" w:rsidR="00153946" w:rsidRPr="002F0DBA" w:rsidRDefault="006351DC">
      <w:pPr>
        <w:numPr>
          <w:ilvl w:val="0"/>
          <w:numId w:val="9"/>
        </w:numPr>
        <w:spacing w:line="360" w:lineRule="auto"/>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t>Que la información solicitada se encuentre relacionada de manera directa con el proceso deliberativo.</w:t>
      </w:r>
    </w:p>
    <w:p w14:paraId="16802943" w14:textId="77777777" w:rsidR="00153946" w:rsidRPr="002F0DBA" w:rsidRDefault="006351DC">
      <w:pPr>
        <w:numPr>
          <w:ilvl w:val="0"/>
          <w:numId w:val="9"/>
        </w:numPr>
        <w:spacing w:line="360" w:lineRule="auto"/>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sz w:val="22"/>
          <w:szCs w:val="22"/>
        </w:rPr>
        <w:t xml:space="preserve">Que con su difusión se pueda llegar afectar los asuntos sometidos a deliberación. </w:t>
      </w:r>
    </w:p>
    <w:p w14:paraId="4DBBABA8" w14:textId="77777777" w:rsidR="00153946" w:rsidRPr="002F0DBA" w:rsidRDefault="00153946">
      <w:pPr>
        <w:spacing w:line="360" w:lineRule="auto"/>
        <w:ind w:right="-91"/>
        <w:jc w:val="both"/>
        <w:rPr>
          <w:rFonts w:ascii="Palatino Linotype" w:eastAsia="Palatino Linotype" w:hAnsi="Palatino Linotype" w:cs="Palatino Linotype"/>
        </w:rPr>
      </w:pPr>
    </w:p>
    <w:p w14:paraId="33B52E57" w14:textId="77777777" w:rsidR="00153946" w:rsidRPr="002F0DBA" w:rsidRDefault="006351DC">
      <w:pPr>
        <w:spacing w:line="360" w:lineRule="auto"/>
        <w:ind w:right="-91"/>
        <w:jc w:val="both"/>
        <w:rPr>
          <w:rFonts w:ascii="Palatino Linotype" w:eastAsia="Palatino Linotype" w:hAnsi="Palatino Linotype" w:cs="Palatino Linotype"/>
        </w:rPr>
      </w:pPr>
      <w:r w:rsidRPr="002F0DBA">
        <w:rPr>
          <w:rFonts w:ascii="Palatino Linotype" w:eastAsia="Palatino Linotype" w:hAnsi="Palatino Linotype" w:cs="Palatino Linotype"/>
        </w:rPr>
        <w:t>En ese sentido, la información de un proceso deliberativo que es susceptible de reserva, es aquélla que registra la deliberación o el sentido de la decisión, al tratarse de opiniones, recomendaciones o puntos de vista que son valorados por las autoridades, ya que lo que se protege es la secrecía en la toma de decisiones hasta que estas sean adoptadas a fin de que dicha deliberación no sea afectada por agentes externos de modo tal que estos servidores se vean incapacitados para tomar la decisión de forma adecuada; es decir, la información susceptible de reserva es aquella que estrictamente forma parte y guarda relación directa con el proceso de toma de decisión y cuya divulgación, precisamente, inhibiría ese proceso o lesionaría su determinación.</w:t>
      </w:r>
    </w:p>
    <w:p w14:paraId="48BF7F12" w14:textId="77777777" w:rsidR="00153946" w:rsidRPr="002F0DBA" w:rsidRDefault="00153946">
      <w:pPr>
        <w:spacing w:line="360" w:lineRule="auto"/>
        <w:ind w:right="-91"/>
        <w:jc w:val="both"/>
        <w:rPr>
          <w:rFonts w:ascii="Palatino Linotype" w:eastAsia="Palatino Linotype" w:hAnsi="Palatino Linotype" w:cs="Palatino Linotype"/>
        </w:rPr>
      </w:pPr>
    </w:p>
    <w:p w14:paraId="757AA99B" w14:textId="77777777" w:rsidR="00153946" w:rsidRPr="002F0DBA" w:rsidRDefault="006351DC">
      <w:pPr>
        <w:spacing w:line="360" w:lineRule="auto"/>
        <w:ind w:right="-91"/>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Cuando se trate de insumos informativos o de apoyo para el proceso deliberativo, únicamente podrá clasificarse aquella información que se encuentre directamente relacionada con la toma de decisiones y que con su difusión pueda llegar a </w:t>
      </w:r>
      <w:r w:rsidRPr="002F0DBA">
        <w:rPr>
          <w:rFonts w:ascii="Palatino Linotype" w:eastAsia="Palatino Linotype" w:hAnsi="Palatino Linotype" w:cs="Palatino Linotype"/>
        </w:rPr>
        <w:lastRenderedPageBreak/>
        <w:t>interrumpir, menoscabar o inhibir el diseño, negociación o implementación de los asuntos sometidos a deliberación, en otras palabras, lo que se busca evitar es que se divulgue información que pueda entorpecer o afectar el correcto desarrollo de la deliberación.</w:t>
      </w:r>
    </w:p>
    <w:p w14:paraId="7DC997DD" w14:textId="77777777" w:rsidR="00153946" w:rsidRPr="002F0DBA" w:rsidRDefault="00153946">
      <w:pPr>
        <w:spacing w:line="360" w:lineRule="auto"/>
        <w:jc w:val="both"/>
        <w:rPr>
          <w:rFonts w:ascii="Palatino Linotype" w:eastAsia="Palatino Linotype" w:hAnsi="Palatino Linotype" w:cs="Palatino Linotype"/>
        </w:rPr>
      </w:pPr>
    </w:p>
    <w:p w14:paraId="39D40387"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Ahora bien, en cuanto al primero de los elementos que consiste en verificar la existencia de un proceso deliberativo en curso, el Sujeto Obligado mencionó que de otorgarse, divulgarse o hacerse pública la información causaría </w:t>
      </w:r>
      <w:r w:rsidRPr="002F0DBA">
        <w:rPr>
          <w:rFonts w:ascii="Palatino Linotype" w:eastAsia="Palatino Linotype" w:hAnsi="Palatino Linotype" w:cs="Palatino Linotype"/>
          <w:b/>
        </w:rPr>
        <w:t>un entorpecimiento, lesionaría y/</w:t>
      </w:r>
      <w:proofErr w:type="spellStart"/>
      <w:r w:rsidRPr="002F0DBA">
        <w:rPr>
          <w:rFonts w:ascii="Palatino Linotype" w:eastAsia="Palatino Linotype" w:hAnsi="Palatino Linotype" w:cs="Palatino Linotype"/>
          <w:b/>
        </w:rPr>
        <w:t>o</w:t>
      </w:r>
      <w:proofErr w:type="spellEnd"/>
      <w:r w:rsidRPr="002F0DBA">
        <w:rPr>
          <w:rFonts w:ascii="Palatino Linotype" w:eastAsia="Palatino Linotype" w:hAnsi="Palatino Linotype" w:cs="Palatino Linotype"/>
          <w:b/>
        </w:rPr>
        <w:t xml:space="preserve"> obstruiría el proceso de entrega de los equipos médicos a las instalaciones al Hospital Regional de Alta Especialidad de Zumpango por parte de la empresa Gestión Integral del Hospitales Zumpango</w:t>
      </w:r>
      <w:r w:rsidRPr="002F0DBA">
        <w:rPr>
          <w:rFonts w:ascii="Palatino Linotype" w:eastAsia="Palatino Linotype" w:hAnsi="Palatino Linotype" w:cs="Palatino Linotype"/>
        </w:rPr>
        <w:t xml:space="preserve">, ya que la información implica la </w:t>
      </w:r>
      <w:r w:rsidRPr="002F0DBA">
        <w:rPr>
          <w:rFonts w:ascii="Palatino Linotype" w:eastAsia="Palatino Linotype" w:hAnsi="Palatino Linotype" w:cs="Palatino Linotype"/>
          <w:b/>
        </w:rPr>
        <w:t>verificación, supervisión y deliberación sobre las condiciones técnicas, legales y administrativas para la incorporación de los bienes al patrimonio estatal.</w:t>
      </w:r>
      <w:r w:rsidRPr="002F0DBA">
        <w:rPr>
          <w:rFonts w:ascii="Palatino Linotype" w:eastAsia="Palatino Linotype" w:hAnsi="Palatino Linotype" w:cs="Palatino Linotype"/>
        </w:rPr>
        <w:t xml:space="preserve"> </w:t>
      </w:r>
    </w:p>
    <w:p w14:paraId="159830D5" w14:textId="77777777" w:rsidR="00153946" w:rsidRPr="002F0DBA" w:rsidRDefault="00153946">
      <w:pPr>
        <w:spacing w:line="360" w:lineRule="auto"/>
        <w:ind w:right="-28"/>
        <w:jc w:val="both"/>
        <w:rPr>
          <w:rFonts w:ascii="Palatino Linotype" w:eastAsia="Palatino Linotype" w:hAnsi="Palatino Linotype" w:cs="Palatino Linotype"/>
        </w:rPr>
      </w:pPr>
    </w:p>
    <w:p w14:paraId="0A96063E" w14:textId="77777777" w:rsidR="00153946" w:rsidRPr="002F0DBA" w:rsidRDefault="006351DC">
      <w:pPr>
        <w:spacing w:line="360" w:lineRule="auto"/>
        <w:ind w:right="-91"/>
        <w:jc w:val="both"/>
        <w:rPr>
          <w:rFonts w:ascii="Palatino Linotype" w:eastAsia="Palatino Linotype" w:hAnsi="Palatino Linotype" w:cs="Palatino Linotype"/>
          <w:b/>
        </w:rPr>
      </w:pPr>
      <w:r w:rsidRPr="002F0DBA">
        <w:rPr>
          <w:rFonts w:ascii="Palatino Linotype" w:eastAsia="Palatino Linotype" w:hAnsi="Palatino Linotype" w:cs="Palatino Linotype"/>
        </w:rPr>
        <w:t xml:space="preserve">En ese sentido, tal como anteriormente se señaló, la información de un proceso deliberativo que es susceptible de reserva, es aquélla que guarda relación directa con el proceso de toma de decisión y cuya divulgación, precisamente, inhibiría ese proceso o lesionaría su determinación, por lo que, en el presente caso, la decisión de hacer entrega de los equipos médicos ya fue adoptada, prueba de ello que ya existe un contrato en el que se estipula la entrega de los mismos, por lo que, al no existir algún proceso deliberativo para adoptar alguna decisión, se considera que </w:t>
      </w:r>
      <w:r w:rsidRPr="002F0DBA">
        <w:rPr>
          <w:rFonts w:ascii="Palatino Linotype" w:eastAsia="Palatino Linotype" w:hAnsi="Palatino Linotype" w:cs="Palatino Linotype"/>
          <w:b/>
        </w:rPr>
        <w:t xml:space="preserve">no se acredita el primero de los elementos. </w:t>
      </w:r>
    </w:p>
    <w:p w14:paraId="387A281B" w14:textId="77777777" w:rsidR="00153946" w:rsidRPr="002F0DBA" w:rsidRDefault="00153946">
      <w:pPr>
        <w:spacing w:line="360" w:lineRule="auto"/>
        <w:ind w:right="-28"/>
        <w:jc w:val="both"/>
        <w:rPr>
          <w:rFonts w:ascii="Palatino Linotype" w:eastAsia="Palatino Linotype" w:hAnsi="Palatino Linotype" w:cs="Palatino Linotype"/>
        </w:rPr>
      </w:pPr>
    </w:p>
    <w:p w14:paraId="41615466"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lastRenderedPageBreak/>
        <w:t>En cuanto hace al segundo de los elementos, relacionado con que la información solicitada consista en opiniones, recomendaciones o puntos de vista de los servidores públicos que participan en el proceso deliberativo, el Sujeto Obligado refirió que, existen 318 minutas que de ser entregadas causarían un entorpecimiento y/</w:t>
      </w:r>
      <w:proofErr w:type="spellStart"/>
      <w:r w:rsidRPr="002F0DBA">
        <w:rPr>
          <w:rFonts w:ascii="Palatino Linotype" w:eastAsia="Palatino Linotype" w:hAnsi="Palatino Linotype" w:cs="Palatino Linotype"/>
        </w:rPr>
        <w:t>o</w:t>
      </w:r>
      <w:proofErr w:type="spellEnd"/>
      <w:r w:rsidRPr="002F0DBA">
        <w:rPr>
          <w:rFonts w:ascii="Palatino Linotype" w:eastAsia="Palatino Linotype" w:hAnsi="Palatino Linotype" w:cs="Palatino Linotype"/>
        </w:rPr>
        <w:t xml:space="preserve"> obstruirían el proceso clausulado de entrega en las instalaciones y en particular, en la deliberación sobre la entrega de equipos médicos en la en la forma de transferencia de responsabilidades de suministro, mantenimiento, conservación y reposición de equipo médico de las diferentes especialidades, áreas y unidades funcionales del Hospital Regional de Alta Especialidad de Zumpango, </w:t>
      </w:r>
      <w:r w:rsidRPr="002F0DBA">
        <w:rPr>
          <w:rFonts w:ascii="Palatino Linotype" w:eastAsia="Palatino Linotype" w:hAnsi="Palatino Linotype" w:cs="Palatino Linotype"/>
          <w:b/>
          <w:u w:val="single"/>
        </w:rPr>
        <w:t xml:space="preserve">ya que las minutas incluyen información sobre procesos de deliberación entre los servidores públicos y sus proveedores sobre condiciones técnicas, legales y administrativas para la incorporación de los referidos bienes al patrimonio del estado, así como la tenencia del equipo, su mantenimiento, resguardo y aseguramiento, la determinación de valor con el que se incorpora el equipo médico en el Sistema de Control Patrimonial y, de ser el caso, las estrategias para mitigar el riesgo de </w:t>
      </w:r>
      <w:proofErr w:type="spellStart"/>
      <w:r w:rsidRPr="002F0DBA">
        <w:rPr>
          <w:rFonts w:ascii="Palatino Linotype" w:eastAsia="Palatino Linotype" w:hAnsi="Palatino Linotype" w:cs="Palatino Linotype"/>
          <w:b/>
          <w:u w:val="single"/>
        </w:rPr>
        <w:t>obsolencia</w:t>
      </w:r>
      <w:proofErr w:type="spellEnd"/>
      <w:r w:rsidRPr="002F0DBA">
        <w:rPr>
          <w:rFonts w:ascii="Palatino Linotype" w:eastAsia="Palatino Linotype" w:hAnsi="Palatino Linotype" w:cs="Palatino Linotype"/>
          <w:b/>
          <w:u w:val="single"/>
        </w:rPr>
        <w:t xml:space="preserve"> de los referidos equipos médicos acorde a su vida útil y condiciones operacionales al momento de su transferencia definitiva al patrimonio del Hospital</w:t>
      </w:r>
      <w:r w:rsidRPr="002F0DBA">
        <w:rPr>
          <w:rFonts w:ascii="Palatino Linotype" w:eastAsia="Palatino Linotype" w:hAnsi="Palatino Linotype" w:cs="Palatino Linotype"/>
        </w:rPr>
        <w:t xml:space="preserve">. </w:t>
      </w:r>
    </w:p>
    <w:p w14:paraId="4DEF968F" w14:textId="77777777" w:rsidR="00153946" w:rsidRPr="002F0DBA" w:rsidRDefault="00153946">
      <w:pPr>
        <w:spacing w:line="360" w:lineRule="auto"/>
        <w:jc w:val="both"/>
        <w:rPr>
          <w:rFonts w:ascii="Palatino Linotype" w:eastAsia="Palatino Linotype" w:hAnsi="Palatino Linotype" w:cs="Palatino Linotype"/>
        </w:rPr>
      </w:pPr>
    </w:p>
    <w:p w14:paraId="7B6FCD0E" w14:textId="77777777" w:rsidR="00153946" w:rsidRPr="002F0DBA" w:rsidRDefault="006351DC">
      <w:pPr>
        <w:spacing w:line="360" w:lineRule="auto"/>
        <w:ind w:right="-91"/>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En ese sentido, si bien es cierto, las minutas pueden contener la adopción de decisiones, también lo es que, la reserva de la información procede, cuando estas decisiones no han sido adoptadas, siendo que en el presente caso, al ser la primer minuta emitida fue del ocho de marzo de dos mil veintiuno y la última minuta se emitió el ocho de septiembre de dos mil veintidós, se considera que, por la </w:t>
      </w:r>
      <w:r w:rsidRPr="002F0DBA">
        <w:rPr>
          <w:rFonts w:ascii="Palatino Linotype" w:eastAsia="Palatino Linotype" w:hAnsi="Palatino Linotype" w:cs="Palatino Linotype"/>
        </w:rPr>
        <w:lastRenderedPageBreak/>
        <w:t xml:space="preserve">temporalidad y por la naturaleza de los documentos, las decisiones y deliberaciones que en aquel momento se desahogaron quedaron plasmadas en las mismas, por lo que, no se comprueba la existencia del segundo elemento. </w:t>
      </w:r>
    </w:p>
    <w:p w14:paraId="0B1A7B83" w14:textId="77777777" w:rsidR="00153946" w:rsidRPr="002F0DBA" w:rsidRDefault="00153946">
      <w:pPr>
        <w:spacing w:line="360" w:lineRule="auto"/>
        <w:jc w:val="both"/>
        <w:rPr>
          <w:rFonts w:ascii="Palatino Linotype" w:eastAsia="Palatino Linotype" w:hAnsi="Palatino Linotype" w:cs="Palatino Linotype"/>
        </w:rPr>
      </w:pPr>
    </w:p>
    <w:p w14:paraId="120119F3"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En lo que respecta al tercer elemento, relacionado con que la información se relacione de manera directa con el proceso deliberativo, es de destacar que, las minutas que se solicitan y el documento en donde se especifican las características de los equipos médico, no se relacionan con un proceso deliberativo, toda vez que, como se mencionó en el primero de los elementos, no existe un proceso deliberativo que se encuentre en curso, debido a que la decisión de hacer la contratación y entrega de los equipos médicos ya fue adoptada, prueba de ello que ya existe un contrato en el que se estipula la entrega de los mismos, por lo que, no se acredita el tercero de los elementos. </w:t>
      </w:r>
    </w:p>
    <w:p w14:paraId="4F4D2C15" w14:textId="77777777" w:rsidR="00153946" w:rsidRPr="002F0DBA" w:rsidRDefault="00153946">
      <w:pPr>
        <w:spacing w:line="360" w:lineRule="auto"/>
        <w:jc w:val="both"/>
        <w:rPr>
          <w:rFonts w:ascii="Palatino Linotype" w:eastAsia="Palatino Linotype" w:hAnsi="Palatino Linotype" w:cs="Palatino Linotype"/>
        </w:rPr>
      </w:pPr>
    </w:p>
    <w:p w14:paraId="5EA1134B"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Por último, en lo que respecta a que la difusión de la información pueda llegar a afectar los asuntos sometidos a deliberación, el Sujeto Obligado refirió que la entrega de la información causaría un entorpecimiento y/</w:t>
      </w:r>
      <w:proofErr w:type="spellStart"/>
      <w:r w:rsidRPr="002F0DBA">
        <w:rPr>
          <w:rFonts w:ascii="Palatino Linotype" w:eastAsia="Palatino Linotype" w:hAnsi="Palatino Linotype" w:cs="Palatino Linotype"/>
        </w:rPr>
        <w:t>o</w:t>
      </w:r>
      <w:proofErr w:type="spellEnd"/>
      <w:r w:rsidRPr="002F0DBA">
        <w:rPr>
          <w:rFonts w:ascii="Palatino Linotype" w:eastAsia="Palatino Linotype" w:hAnsi="Palatino Linotype" w:cs="Palatino Linotype"/>
        </w:rPr>
        <w:t xml:space="preserve"> obstruiría el proceso clausulado de entrega en las instalaciones y, en particular en la deliberación sobre la entrega de equipos médicos en la forma de transferencia de responsabilidades de suministro, mantenimiento, conservación y reposición de equipo médico de las diferentes especialidades, áreas y unidades funcionales del Hospital Regional de Alta Especialidad de Zumpango, no obstante, no precisó mayores elementos que permitieran conocer de qué modo se podría realizar una afectación en el proceso de entrega y en el cumplimiento de las responsabilidades que derivaron de la </w:t>
      </w:r>
      <w:r w:rsidRPr="002F0DBA">
        <w:rPr>
          <w:rFonts w:ascii="Palatino Linotype" w:eastAsia="Palatino Linotype" w:hAnsi="Palatino Linotype" w:cs="Palatino Linotype"/>
        </w:rPr>
        <w:lastRenderedPageBreak/>
        <w:t xml:space="preserve">contratación de los equipos médicos, toda vez que, el proceso de entrega ya se encuentra estipulado y contenido en un contrato y, las obligaciones que derivaron de la contratación de los equipos médicos también, por lo que, al incumplimiento de este, se podría incurrir en una responsabilidad de índole judicial. </w:t>
      </w:r>
    </w:p>
    <w:p w14:paraId="646E1323" w14:textId="77777777" w:rsidR="00153946" w:rsidRPr="002F0DBA" w:rsidRDefault="00153946">
      <w:pPr>
        <w:spacing w:line="360" w:lineRule="auto"/>
        <w:jc w:val="both"/>
        <w:rPr>
          <w:rFonts w:ascii="Palatino Linotype" w:eastAsia="Palatino Linotype" w:hAnsi="Palatino Linotype" w:cs="Palatino Linotype"/>
        </w:rPr>
      </w:pPr>
    </w:p>
    <w:p w14:paraId="6DE11F52"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Por tales circunstancias, se considera que </w:t>
      </w:r>
      <w:r w:rsidRPr="002F0DBA">
        <w:rPr>
          <w:rFonts w:ascii="Palatino Linotype" w:eastAsia="Palatino Linotype" w:hAnsi="Palatino Linotype" w:cs="Palatino Linotype"/>
          <w:b/>
          <w:u w:val="single"/>
        </w:rPr>
        <w:t>la información solicitada no actualiza la causal de reserva establecida en el artículo 140, fracción VII, Ley de Transparencia y Acceso a la Información Pública del Estado de México y Municipios</w:t>
      </w:r>
      <w:r w:rsidRPr="002F0DBA">
        <w:rPr>
          <w:rFonts w:ascii="Palatino Linotype" w:eastAsia="Palatino Linotype" w:hAnsi="Palatino Linotype" w:cs="Palatino Linotype"/>
        </w:rPr>
        <w:t xml:space="preserve">, pues el Sujeto Obligado no acreditó los elementos necesarios para su reserva. </w:t>
      </w:r>
    </w:p>
    <w:p w14:paraId="707B856C" w14:textId="77777777" w:rsidR="00153946" w:rsidRPr="002F0DBA" w:rsidRDefault="00153946">
      <w:pPr>
        <w:spacing w:line="360" w:lineRule="auto"/>
        <w:jc w:val="both"/>
        <w:rPr>
          <w:rFonts w:ascii="Palatino Linotype" w:eastAsia="Palatino Linotype" w:hAnsi="Palatino Linotype" w:cs="Palatino Linotype"/>
          <w:b/>
          <w:sz w:val="22"/>
          <w:szCs w:val="22"/>
        </w:rPr>
      </w:pPr>
    </w:p>
    <w:p w14:paraId="4DBA6B28"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Derivado de todo lo anterior, se concluye que los agravios hechos valer por el Particular son </w:t>
      </w:r>
      <w:r w:rsidRPr="002F0DBA">
        <w:rPr>
          <w:rFonts w:ascii="Palatino Linotype" w:eastAsia="Palatino Linotype" w:hAnsi="Palatino Linotype" w:cs="Palatino Linotype"/>
          <w:b/>
        </w:rPr>
        <w:t xml:space="preserve">PARCIALMENTE FUNDADOS </w:t>
      </w:r>
      <w:r w:rsidRPr="002F0DBA">
        <w:rPr>
          <w:rFonts w:ascii="Palatino Linotype" w:eastAsia="Palatino Linotype" w:hAnsi="Palatino Linotype" w:cs="Palatino Linotype"/>
        </w:rPr>
        <w:t xml:space="preserve">y, por ende, este Organismo Garante determina </w:t>
      </w:r>
      <w:r w:rsidRPr="002F0DBA">
        <w:rPr>
          <w:rFonts w:ascii="Palatino Linotype" w:eastAsia="Palatino Linotype" w:hAnsi="Palatino Linotype" w:cs="Palatino Linotype"/>
          <w:b/>
        </w:rPr>
        <w:t xml:space="preserve">MODIFICAR </w:t>
      </w:r>
      <w:r w:rsidRPr="002F0DBA">
        <w:rPr>
          <w:rFonts w:ascii="Palatino Linotype" w:eastAsia="Palatino Linotype" w:hAnsi="Palatino Linotype" w:cs="Palatino Linotype"/>
        </w:rPr>
        <w:t xml:space="preserve">la respuesta del Sujeto Obligado y; </w:t>
      </w:r>
      <w:r w:rsidRPr="002F0DBA">
        <w:rPr>
          <w:rFonts w:ascii="Palatino Linotype" w:eastAsia="Palatino Linotype" w:hAnsi="Palatino Linotype" w:cs="Palatino Linotype"/>
          <w:b/>
        </w:rPr>
        <w:t xml:space="preserve">ORDENAR </w:t>
      </w:r>
      <w:r w:rsidRPr="002F0DBA">
        <w:rPr>
          <w:rFonts w:ascii="Palatino Linotype" w:eastAsia="Palatino Linotype" w:hAnsi="Palatino Linotype" w:cs="Palatino Linotype"/>
        </w:rPr>
        <w:t>de ser el caso, en versión pública, lo siguiente:</w:t>
      </w:r>
    </w:p>
    <w:p w14:paraId="03ADBF2B" w14:textId="77777777" w:rsidR="00153946" w:rsidRPr="002F0DBA" w:rsidRDefault="00153946">
      <w:pPr>
        <w:spacing w:line="360" w:lineRule="auto"/>
        <w:jc w:val="both"/>
        <w:rPr>
          <w:rFonts w:ascii="Palatino Linotype" w:eastAsia="Palatino Linotype" w:hAnsi="Palatino Linotype" w:cs="Palatino Linotype"/>
        </w:rPr>
      </w:pPr>
    </w:p>
    <w:p w14:paraId="3B8B7BBC" w14:textId="77777777" w:rsidR="00153946" w:rsidRPr="002F0DBA" w:rsidRDefault="006351DC">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sz w:val="22"/>
          <w:szCs w:val="22"/>
        </w:rPr>
        <w:t xml:space="preserve">Los documentos correspondientes a la entrega de los equipos médicos relacionados con el Contrato para la Prestación de Servicios (PPS) celebrado por el Hospital Regional de Alta Especialidad de Zumpango y la empresa Gestión Integral de Hospitales Zumpango S.A.P.I. de C.V, generados al catorce de noviembre de dos mil veintidós. </w:t>
      </w:r>
    </w:p>
    <w:p w14:paraId="7116AE17" w14:textId="77777777" w:rsidR="00153946" w:rsidRPr="002F0DBA" w:rsidRDefault="006351DC">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sz w:val="22"/>
          <w:szCs w:val="22"/>
        </w:rPr>
        <w:t xml:space="preserve">El documento donde consten las características de cada uno de los equipos médicos motivo del contrato referido. </w:t>
      </w:r>
    </w:p>
    <w:p w14:paraId="0E219D8C" w14:textId="77777777" w:rsidR="00153946" w:rsidRPr="002F0DBA" w:rsidRDefault="006351DC">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sz w:val="22"/>
          <w:szCs w:val="22"/>
        </w:rPr>
        <w:t xml:space="preserve">Las minutas que acrediten la entrega de los equipos médicos generados con motivo del contrato referido. </w:t>
      </w:r>
    </w:p>
    <w:p w14:paraId="3AA5BAA2" w14:textId="77777777" w:rsidR="00153946" w:rsidRPr="002F0DBA" w:rsidRDefault="00153946">
      <w:pPr>
        <w:spacing w:line="360" w:lineRule="auto"/>
        <w:jc w:val="both"/>
        <w:rPr>
          <w:rFonts w:ascii="Palatino Linotype" w:eastAsia="Palatino Linotype" w:hAnsi="Palatino Linotype" w:cs="Palatino Linotype"/>
          <w:b/>
          <w:u w:val="single"/>
        </w:rPr>
      </w:pPr>
    </w:p>
    <w:p w14:paraId="02F5AA3A" w14:textId="77777777" w:rsidR="00153946" w:rsidRPr="002F0DBA" w:rsidRDefault="006351DC">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rPr>
      </w:pPr>
      <w:r w:rsidRPr="002F0DBA">
        <w:rPr>
          <w:rFonts w:ascii="Palatino Linotype" w:eastAsia="Palatino Linotype" w:hAnsi="Palatino Linotype" w:cs="Palatino Linotype"/>
          <w:i/>
        </w:rPr>
        <w:lastRenderedPageBreak/>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5903097" w14:textId="77777777" w:rsidR="00153946" w:rsidRPr="002F0DBA" w:rsidRDefault="00153946">
      <w:pPr>
        <w:spacing w:line="360" w:lineRule="auto"/>
        <w:jc w:val="both"/>
        <w:rPr>
          <w:rFonts w:ascii="Palatino Linotype" w:eastAsia="Palatino Linotype" w:hAnsi="Palatino Linotype" w:cs="Palatino Linotype"/>
          <w:b/>
          <w:u w:val="single"/>
        </w:rPr>
      </w:pPr>
    </w:p>
    <w:p w14:paraId="27A4C935" w14:textId="77777777" w:rsidR="00153946" w:rsidRPr="002F0DBA" w:rsidRDefault="006351DC">
      <w:pPr>
        <w:spacing w:line="360" w:lineRule="auto"/>
        <w:jc w:val="both"/>
        <w:rPr>
          <w:rFonts w:ascii="Palatino Linotype" w:eastAsia="Palatino Linotype" w:hAnsi="Palatino Linotype" w:cs="Palatino Linotype"/>
        </w:rPr>
      </w:pPr>
      <w:bookmarkStart w:id="3" w:name="_heading=h.1fob9te" w:colFirst="0" w:colLast="0"/>
      <w:bookmarkEnd w:id="3"/>
      <w:r w:rsidRPr="002F0DBA">
        <w:rPr>
          <w:rFonts w:ascii="Palatino Linotype" w:eastAsia="Palatino Linotype" w:hAnsi="Palatino Linotype" w:cs="Palatino Linotype"/>
          <w:b/>
        </w:rPr>
        <w:t>Quinto. Versión Pública</w:t>
      </w:r>
      <w:r w:rsidRPr="002F0DBA">
        <w:rPr>
          <w:rFonts w:ascii="Palatino Linotype" w:eastAsia="Palatino Linotype" w:hAnsi="Palatino Linotype" w:cs="Palatino Linotype"/>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77C7B125" w14:textId="77777777" w:rsidR="00153946" w:rsidRPr="002F0DBA" w:rsidRDefault="00153946">
      <w:pPr>
        <w:spacing w:line="360" w:lineRule="auto"/>
        <w:jc w:val="both"/>
        <w:rPr>
          <w:rFonts w:ascii="Palatino Linotype" w:eastAsia="Palatino Linotype" w:hAnsi="Palatino Linotype" w:cs="Palatino Linotype"/>
        </w:rPr>
      </w:pPr>
    </w:p>
    <w:p w14:paraId="42E3CFCD" w14:textId="77777777" w:rsidR="00153946" w:rsidRPr="002F0DBA" w:rsidRDefault="006351DC">
      <w:pPr>
        <w:spacing w:line="360" w:lineRule="auto"/>
        <w:ind w:right="50"/>
        <w:jc w:val="both"/>
        <w:rPr>
          <w:rFonts w:ascii="Palatino Linotype" w:eastAsia="Palatino Linotype" w:hAnsi="Palatino Linotype" w:cs="Palatino Linotype"/>
        </w:rPr>
      </w:pPr>
      <w:r w:rsidRPr="002F0DBA">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38A7D2F3" w14:textId="77777777" w:rsidR="00153946" w:rsidRPr="002F0DBA" w:rsidRDefault="00153946">
      <w:pPr>
        <w:spacing w:line="360" w:lineRule="auto"/>
        <w:ind w:right="50"/>
        <w:jc w:val="both"/>
        <w:rPr>
          <w:rFonts w:ascii="Palatino Linotype" w:eastAsia="Palatino Linotype" w:hAnsi="Palatino Linotype" w:cs="Palatino Linotype"/>
        </w:rPr>
      </w:pPr>
    </w:p>
    <w:p w14:paraId="19548833"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r w:rsidRPr="002F0DBA">
        <w:rPr>
          <w:rFonts w:ascii="Palatino Linotype" w:eastAsia="Palatino Linotype" w:hAnsi="Palatino Linotype" w:cs="Palatino Linotype"/>
          <w:b/>
          <w:i/>
          <w:sz w:val="22"/>
          <w:szCs w:val="22"/>
        </w:rPr>
        <w:t>Artículo 3.</w:t>
      </w:r>
      <w:r w:rsidRPr="002F0DBA">
        <w:rPr>
          <w:rFonts w:ascii="Palatino Linotype" w:eastAsia="Palatino Linotype" w:hAnsi="Palatino Linotype" w:cs="Palatino Linotype"/>
          <w:i/>
          <w:sz w:val="22"/>
          <w:szCs w:val="22"/>
        </w:rPr>
        <w:t xml:space="preserve"> Para los efectos de la presente Ley se entenderá por:</w:t>
      </w:r>
    </w:p>
    <w:p w14:paraId="5AF9D0C9"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p>
    <w:p w14:paraId="3CCB9B11"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6A08B22A"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XX. Información clasificada: Aquella considerada por la presente Ley como reservada o confidencial;</w:t>
      </w:r>
    </w:p>
    <w:p w14:paraId="6AA7F109"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7D6E92B"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1ABBFCFA"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p>
    <w:p w14:paraId="38E4BAF1"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Artículo 91.</w:t>
      </w:r>
      <w:r w:rsidRPr="002F0DBA">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9E48B44"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Artículo 132.</w:t>
      </w:r>
      <w:r w:rsidRPr="002F0DBA">
        <w:rPr>
          <w:rFonts w:ascii="Palatino Linotype" w:eastAsia="Palatino Linotype" w:hAnsi="Palatino Linotype" w:cs="Palatino Linotype"/>
          <w:i/>
          <w:sz w:val="22"/>
          <w:szCs w:val="22"/>
        </w:rPr>
        <w:t xml:space="preserve"> La clasificación de la información se llevará a cabo en el momento en que:</w:t>
      </w:r>
    </w:p>
    <w:p w14:paraId="0FBF6FC5" w14:textId="77777777" w:rsidR="00153946" w:rsidRPr="002F0DBA" w:rsidRDefault="006351DC">
      <w:pPr>
        <w:tabs>
          <w:tab w:val="left" w:pos="1134"/>
        </w:tabs>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I. Se reciba una solicitud de acceso a la información;</w:t>
      </w:r>
    </w:p>
    <w:p w14:paraId="3E2F97A8" w14:textId="77777777" w:rsidR="00153946" w:rsidRPr="002F0DBA" w:rsidRDefault="006351DC">
      <w:pPr>
        <w:tabs>
          <w:tab w:val="left" w:pos="1134"/>
        </w:tabs>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II. Se determine mediante resolución de autoridad competente; o</w:t>
      </w:r>
    </w:p>
    <w:p w14:paraId="42D9DF9F" w14:textId="77777777" w:rsidR="00153946" w:rsidRPr="002F0DBA" w:rsidRDefault="006351DC">
      <w:pPr>
        <w:tabs>
          <w:tab w:val="left" w:pos="1134"/>
        </w:tabs>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III. Se generen versiones públicas para dar cumplimiento a las obligaciones de transparencia previstas en esta Ley.</w:t>
      </w:r>
    </w:p>
    <w:p w14:paraId="3B64BD90"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p>
    <w:p w14:paraId="22C91F3F"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Artículo 143</w:t>
      </w:r>
      <w:r w:rsidRPr="002F0DBA">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8C076E0"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2A9D31B0"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6B87FD42"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5B0BC263"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D2D4214"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C4CEB9A" w14:textId="77777777" w:rsidR="00153946" w:rsidRPr="002F0DBA" w:rsidRDefault="00153946">
      <w:pPr>
        <w:spacing w:line="276" w:lineRule="auto"/>
        <w:ind w:left="567" w:right="616"/>
        <w:jc w:val="both"/>
        <w:rPr>
          <w:rFonts w:ascii="Palatino Linotype" w:eastAsia="Palatino Linotype" w:hAnsi="Palatino Linotype" w:cs="Palatino Linotype"/>
          <w:i/>
          <w:sz w:val="22"/>
          <w:szCs w:val="22"/>
        </w:rPr>
      </w:pPr>
    </w:p>
    <w:p w14:paraId="2DF77A58"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w:t>
      </w:r>
      <w:r w:rsidRPr="002F0DBA">
        <w:rPr>
          <w:rFonts w:ascii="Palatino Linotype" w:eastAsia="Palatino Linotype" w:hAnsi="Palatino Linotype" w:cs="Palatino Linotype"/>
        </w:rPr>
        <w:lastRenderedPageBreak/>
        <w:t>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A1D3E24" w14:textId="77777777" w:rsidR="00153946" w:rsidRPr="002F0DBA" w:rsidRDefault="00153946">
      <w:pPr>
        <w:spacing w:line="360" w:lineRule="auto"/>
        <w:jc w:val="both"/>
        <w:rPr>
          <w:rFonts w:ascii="Palatino Linotype" w:eastAsia="Palatino Linotype" w:hAnsi="Palatino Linotype" w:cs="Palatino Linotype"/>
        </w:rPr>
      </w:pPr>
    </w:p>
    <w:p w14:paraId="1EE59916"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Con base en lo expuesto, se insiste que en la versión pública de los documentos que se ordenan se deben testar aquellos elementos que actualicen alguna causal de clasificación y, por ende, debe ser pública toda la demás información que no encuadre en los conceptos anteriores.</w:t>
      </w:r>
    </w:p>
    <w:p w14:paraId="692EA8B2" w14:textId="77777777" w:rsidR="00153946" w:rsidRPr="002F0DBA" w:rsidRDefault="00153946">
      <w:pPr>
        <w:spacing w:line="360" w:lineRule="auto"/>
        <w:jc w:val="both"/>
        <w:rPr>
          <w:rFonts w:ascii="Palatino Linotype" w:eastAsia="Palatino Linotype" w:hAnsi="Palatino Linotype" w:cs="Palatino Linotype"/>
        </w:rPr>
      </w:pPr>
    </w:p>
    <w:p w14:paraId="3E0AAE59"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3ACF6593" w14:textId="77777777" w:rsidR="00153946" w:rsidRPr="002F0DBA" w:rsidRDefault="00153946">
      <w:pPr>
        <w:spacing w:line="276" w:lineRule="auto"/>
        <w:ind w:left="567" w:right="616"/>
        <w:jc w:val="both"/>
        <w:rPr>
          <w:rFonts w:ascii="Palatino Linotype" w:eastAsia="Palatino Linotype" w:hAnsi="Palatino Linotype" w:cs="Palatino Linotype"/>
        </w:rPr>
      </w:pPr>
    </w:p>
    <w:p w14:paraId="417878B1"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 “</w:t>
      </w:r>
      <w:r w:rsidRPr="002F0DBA">
        <w:rPr>
          <w:rFonts w:ascii="Palatino Linotype" w:eastAsia="Palatino Linotype" w:hAnsi="Palatino Linotype" w:cs="Palatino Linotype"/>
          <w:b/>
          <w:i/>
          <w:sz w:val="22"/>
          <w:szCs w:val="22"/>
        </w:rPr>
        <w:t>Quincuagésimo</w:t>
      </w:r>
      <w:r w:rsidRPr="002F0DBA">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5BAF24C" w14:textId="77777777" w:rsidR="00153946" w:rsidRPr="002F0DBA" w:rsidRDefault="006351D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Quincuagésimo primero.</w:t>
      </w:r>
      <w:r w:rsidRPr="002F0DBA">
        <w:rPr>
          <w:rFonts w:ascii="Palatino Linotype" w:eastAsia="Palatino Linotype" w:hAnsi="Palatino Linotype" w:cs="Palatino Linotype"/>
          <w:i/>
          <w:sz w:val="22"/>
          <w:szCs w:val="22"/>
        </w:rPr>
        <w:t xml:space="preserve"> Toda acta del Comité de Transparencia deberá contener: </w:t>
      </w:r>
    </w:p>
    <w:p w14:paraId="2FEE18D7" w14:textId="77777777" w:rsidR="00153946" w:rsidRPr="002F0DBA" w:rsidRDefault="006351D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I. El número de sesión y fecha; </w:t>
      </w:r>
    </w:p>
    <w:p w14:paraId="5C3BB1AB" w14:textId="77777777" w:rsidR="00153946" w:rsidRPr="002F0DBA" w:rsidRDefault="006351D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II. El nombre del área que solicitó la clasificación de información; </w:t>
      </w:r>
    </w:p>
    <w:p w14:paraId="791BC47C" w14:textId="77777777" w:rsidR="00153946" w:rsidRPr="002F0DBA" w:rsidRDefault="006351D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III. La fundamentación legal y motivación correspondiente; </w:t>
      </w:r>
    </w:p>
    <w:p w14:paraId="394DC14F" w14:textId="77777777" w:rsidR="00153946" w:rsidRPr="002F0DBA" w:rsidRDefault="006351D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lastRenderedPageBreak/>
        <w:t xml:space="preserve">IV. La resolución o resoluciones aprobadas; y </w:t>
      </w:r>
    </w:p>
    <w:p w14:paraId="76FDBBB4" w14:textId="77777777" w:rsidR="00153946" w:rsidRPr="002F0DBA" w:rsidRDefault="006351D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V. La rúbrica o firma digital de cada integrante del Comité de Transparencia. </w:t>
      </w:r>
    </w:p>
    <w:p w14:paraId="7F16D795" w14:textId="77777777" w:rsidR="00153946" w:rsidRPr="002F0DBA" w:rsidRDefault="006351D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A595E40" w14:textId="77777777" w:rsidR="00153946" w:rsidRPr="002F0DBA" w:rsidRDefault="006351D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I. Los motivos y razonamientos que sustenten la confirmación o modificación de la prueba de daño;</w:t>
      </w:r>
    </w:p>
    <w:p w14:paraId="41817F1D" w14:textId="77777777" w:rsidR="00153946" w:rsidRPr="002F0DBA" w:rsidRDefault="006351D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II. Descripción de las partes o secciones reservadas, en caso de clasificación parcial; </w:t>
      </w:r>
    </w:p>
    <w:p w14:paraId="1FF6486A" w14:textId="77777777" w:rsidR="00153946" w:rsidRPr="002F0DBA" w:rsidRDefault="006351D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III. El periodo por el que mantendrá su clasificación y fecha de expiración; y </w:t>
      </w:r>
    </w:p>
    <w:p w14:paraId="4644CBEC" w14:textId="77777777" w:rsidR="00153946" w:rsidRPr="002F0DBA" w:rsidRDefault="006351D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584FE62A" w14:textId="77777777" w:rsidR="00153946" w:rsidRPr="002F0DBA" w:rsidRDefault="006351D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C3DB366" w14:textId="77777777" w:rsidR="00153946" w:rsidRPr="002F0DBA" w:rsidRDefault="006351D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618173D"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Quincuagésimo segundo.</w:t>
      </w:r>
      <w:r w:rsidRPr="002F0DBA">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5404810"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E1983E7"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53E5F295"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7982AC7"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III. Señalar las personas o instancias autorizadas a acceder a la información clasificada.</w:t>
      </w:r>
    </w:p>
    <w:p w14:paraId="63ADD64E"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F034927" w14:textId="77777777" w:rsidR="00153946" w:rsidRPr="002F0DBA" w:rsidRDefault="00153946">
      <w:pPr>
        <w:spacing w:line="276" w:lineRule="auto"/>
        <w:ind w:left="567" w:right="616"/>
        <w:jc w:val="both"/>
        <w:rPr>
          <w:rFonts w:ascii="Palatino Linotype" w:eastAsia="Palatino Linotype" w:hAnsi="Palatino Linotype" w:cs="Palatino Linotype"/>
          <w:i/>
          <w:sz w:val="22"/>
          <w:szCs w:val="22"/>
        </w:rPr>
      </w:pPr>
    </w:p>
    <w:p w14:paraId="5C1A1656" w14:textId="77777777" w:rsidR="00153946" w:rsidRPr="002F0DBA" w:rsidRDefault="006351DC">
      <w:pPr>
        <w:spacing w:line="360" w:lineRule="auto"/>
        <w:ind w:right="50"/>
        <w:jc w:val="both"/>
        <w:rPr>
          <w:rFonts w:ascii="Palatino Linotype" w:eastAsia="Palatino Linotype" w:hAnsi="Palatino Linotype" w:cs="Palatino Linotype"/>
        </w:rPr>
      </w:pPr>
      <w:r w:rsidRPr="002F0DBA">
        <w:rPr>
          <w:rFonts w:ascii="Palatino Linotype" w:eastAsia="Palatino Linotype" w:hAnsi="Palatino Linotype" w:cs="Palatino Linotype"/>
        </w:rPr>
        <w:lastRenderedPageBreak/>
        <w:t xml:space="preserve">Asimismo, se deberá observar el Lineamiento Quincuagésimo tercero de los Lineamientos Generales en Materia de Clasificación y Desclasificación de la Información </w:t>
      </w:r>
      <w:proofErr w:type="spellStart"/>
      <w:r w:rsidRPr="002F0DBA">
        <w:rPr>
          <w:rFonts w:ascii="Palatino Linotype" w:eastAsia="Palatino Linotype" w:hAnsi="Palatino Linotype" w:cs="Palatino Linotype"/>
        </w:rPr>
        <w:t>supraindicados</w:t>
      </w:r>
      <w:proofErr w:type="spellEnd"/>
      <w:r w:rsidRPr="002F0DBA">
        <w:rPr>
          <w:rFonts w:ascii="Palatino Linotype" w:eastAsia="Palatino Linotype" w:hAnsi="Palatino Linotype" w:cs="Palatino Linotype"/>
        </w:rPr>
        <w:t xml:space="preserve"> el cual establece los formatos para la clasificación de los documentos, conforme a lo siguiente: </w:t>
      </w:r>
    </w:p>
    <w:p w14:paraId="6FD7D1C8" w14:textId="77777777" w:rsidR="00153946" w:rsidRPr="002F0DBA" w:rsidRDefault="00153946">
      <w:pPr>
        <w:ind w:right="50"/>
        <w:jc w:val="both"/>
        <w:rPr>
          <w:rFonts w:ascii="Palatino Linotype" w:eastAsia="Palatino Linotype" w:hAnsi="Palatino Linotype" w:cs="Palatino Linotype"/>
          <w:b/>
          <w:sz w:val="22"/>
          <w:szCs w:val="22"/>
        </w:rPr>
      </w:pPr>
    </w:p>
    <w:p w14:paraId="4597DF1D" w14:textId="77777777" w:rsidR="00153946" w:rsidRPr="002F0DBA" w:rsidRDefault="006351DC">
      <w:pPr>
        <w:ind w:left="851" w:right="900"/>
        <w:jc w:val="center"/>
        <w:rPr>
          <w:rFonts w:ascii="Palatino Linotype" w:eastAsia="Palatino Linotype" w:hAnsi="Palatino Linotype" w:cs="Palatino Linotype"/>
          <w:b/>
          <w:i/>
          <w:sz w:val="22"/>
          <w:szCs w:val="22"/>
        </w:rPr>
      </w:pPr>
      <w:r w:rsidRPr="002F0DBA">
        <w:rPr>
          <w:rFonts w:ascii="Palatino Linotype" w:eastAsia="Palatino Linotype" w:hAnsi="Palatino Linotype" w:cs="Palatino Linotype"/>
          <w:b/>
          <w:i/>
          <w:sz w:val="22"/>
          <w:szCs w:val="22"/>
        </w:rPr>
        <w:t>CAPÍTULO VIII</w:t>
      </w:r>
    </w:p>
    <w:p w14:paraId="6E57464E" w14:textId="77777777" w:rsidR="00153946" w:rsidRPr="002F0DBA" w:rsidRDefault="006351DC">
      <w:pPr>
        <w:ind w:left="851" w:right="900"/>
        <w:jc w:val="center"/>
        <w:rPr>
          <w:rFonts w:ascii="Palatino Linotype" w:eastAsia="Palatino Linotype" w:hAnsi="Palatino Linotype" w:cs="Palatino Linotype"/>
          <w:b/>
          <w:i/>
          <w:sz w:val="22"/>
          <w:szCs w:val="22"/>
        </w:rPr>
      </w:pPr>
      <w:r w:rsidRPr="002F0DBA">
        <w:rPr>
          <w:rFonts w:ascii="Palatino Linotype" w:eastAsia="Palatino Linotype" w:hAnsi="Palatino Linotype" w:cs="Palatino Linotype"/>
          <w:b/>
          <w:i/>
          <w:sz w:val="22"/>
          <w:szCs w:val="22"/>
        </w:rPr>
        <w:t xml:space="preserve">DE LOS ELEMENTOS PARA LA CLASIFICACIÓN </w:t>
      </w:r>
    </w:p>
    <w:p w14:paraId="25311852" w14:textId="77777777" w:rsidR="00153946" w:rsidRPr="002F0DBA" w:rsidRDefault="006351DC">
      <w:pPr>
        <w:ind w:left="851" w:right="902"/>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Quincuagésimo tercero. </w:t>
      </w:r>
      <w:r w:rsidRPr="002F0DBA">
        <w:rPr>
          <w:rFonts w:ascii="Palatino Linotype" w:eastAsia="Palatino Linotype" w:hAnsi="Palatino Linotype" w:cs="Palatino Linotype"/>
          <w:i/>
          <w:sz w:val="22"/>
          <w:szCs w:val="22"/>
          <w:u w:val="single"/>
        </w:rPr>
        <w:t>El formato para señalar la clasificación de un documento o expediente que contenga información reservada</w:t>
      </w:r>
      <w:r w:rsidRPr="002F0DBA">
        <w:rPr>
          <w:rFonts w:ascii="Palatino Linotype" w:eastAsia="Palatino Linotype" w:hAnsi="Palatino Linotype" w:cs="Palatino Linotype"/>
          <w:i/>
          <w:sz w:val="22"/>
          <w:szCs w:val="22"/>
        </w:rPr>
        <w:t xml:space="preserve">, es el siguiente: </w:t>
      </w:r>
    </w:p>
    <w:p w14:paraId="677ED089" w14:textId="77777777" w:rsidR="00153946" w:rsidRPr="002F0DBA" w:rsidRDefault="006351DC">
      <w:pPr>
        <w:spacing w:line="360" w:lineRule="auto"/>
        <w:ind w:left="851" w:right="902"/>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noProof/>
          <w:sz w:val="22"/>
          <w:szCs w:val="22"/>
          <w:lang w:val="es-MX" w:eastAsia="es-MX"/>
        </w:rPr>
        <w:drawing>
          <wp:inline distT="0" distB="0" distL="0" distR="0" wp14:anchorId="0276AD74" wp14:editId="1DE8FAFB">
            <wp:extent cx="4295775" cy="295275"/>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b="95731"/>
                    <a:stretch>
                      <a:fillRect/>
                    </a:stretch>
                  </pic:blipFill>
                  <pic:spPr>
                    <a:xfrm>
                      <a:off x="0" y="0"/>
                      <a:ext cx="4295775" cy="295275"/>
                    </a:xfrm>
                    <a:prstGeom prst="rect">
                      <a:avLst/>
                    </a:prstGeom>
                    <a:ln/>
                  </pic:spPr>
                </pic:pic>
              </a:graphicData>
            </a:graphic>
          </wp:inline>
        </w:drawing>
      </w:r>
    </w:p>
    <w:p w14:paraId="0713144E" w14:textId="77777777" w:rsidR="00153946" w:rsidRPr="002F0DBA" w:rsidRDefault="006351DC">
      <w:pPr>
        <w:spacing w:line="360" w:lineRule="auto"/>
        <w:ind w:left="851" w:right="902"/>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noProof/>
          <w:sz w:val="22"/>
          <w:szCs w:val="22"/>
          <w:lang w:val="es-MX" w:eastAsia="es-MX"/>
        </w:rPr>
        <w:drawing>
          <wp:inline distT="0" distB="0" distL="0" distR="0" wp14:anchorId="0DF13FBD" wp14:editId="7B26E3E3">
            <wp:extent cx="4333875" cy="4772025"/>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t="30908"/>
                    <a:stretch>
                      <a:fillRect/>
                    </a:stretch>
                  </pic:blipFill>
                  <pic:spPr>
                    <a:xfrm>
                      <a:off x="0" y="0"/>
                      <a:ext cx="4333875" cy="4772025"/>
                    </a:xfrm>
                    <a:prstGeom prst="rect">
                      <a:avLst/>
                    </a:prstGeom>
                    <a:ln/>
                  </pic:spPr>
                </pic:pic>
              </a:graphicData>
            </a:graphic>
          </wp:inline>
        </w:drawing>
      </w:r>
    </w:p>
    <w:p w14:paraId="01FEA378" w14:textId="77777777" w:rsidR="00153946" w:rsidRPr="002F0DBA" w:rsidRDefault="006351DC">
      <w:pPr>
        <w:ind w:left="851" w:right="902"/>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lastRenderedPageBreak/>
        <w:t>Los documentos que integren un expediente reservado en su totalidad no deberán marcarse en lo individual.</w:t>
      </w:r>
    </w:p>
    <w:p w14:paraId="20D1EFBD" w14:textId="77777777" w:rsidR="00153946" w:rsidRPr="002F0DBA" w:rsidRDefault="006351DC">
      <w:pPr>
        <w:ind w:left="851" w:right="902"/>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30E6E188" w14:textId="77777777" w:rsidR="00153946" w:rsidRPr="002F0DBA" w:rsidRDefault="00153946">
      <w:pPr>
        <w:spacing w:line="360" w:lineRule="auto"/>
        <w:jc w:val="both"/>
        <w:rPr>
          <w:rFonts w:ascii="Palatino Linotype" w:eastAsia="Palatino Linotype" w:hAnsi="Palatino Linotype" w:cs="Palatino Linotype"/>
        </w:rPr>
      </w:pPr>
    </w:p>
    <w:p w14:paraId="2466EDE8"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1BC1AC68" w14:textId="77777777" w:rsidR="00153946" w:rsidRPr="002F0DBA" w:rsidRDefault="00153946">
      <w:pPr>
        <w:spacing w:line="360" w:lineRule="auto"/>
        <w:jc w:val="both"/>
        <w:rPr>
          <w:rFonts w:ascii="Palatino Linotype" w:eastAsia="Palatino Linotype" w:hAnsi="Palatino Linotype" w:cs="Palatino Linotype"/>
        </w:rPr>
      </w:pPr>
    </w:p>
    <w:p w14:paraId="6FFFE46D" w14:textId="77777777" w:rsidR="00153946" w:rsidRPr="002F0DBA" w:rsidRDefault="006351D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r w:rsidRPr="002F0DBA">
        <w:rPr>
          <w:rFonts w:ascii="Palatino Linotype" w:eastAsia="Palatino Linotype" w:hAnsi="Palatino Linotype" w:cs="Palatino Linotype"/>
          <w:b/>
          <w:i/>
          <w:sz w:val="22"/>
          <w:szCs w:val="22"/>
        </w:rPr>
        <w:t>Quincuagésimo cuarto.</w:t>
      </w:r>
      <w:r w:rsidRPr="002F0DBA">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6EB10D9"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Quincuagésimo quinto.</w:t>
      </w:r>
      <w:r w:rsidRPr="002F0DBA">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2F0DBA">
        <w:rPr>
          <w:rFonts w:ascii="Palatino Linotype" w:eastAsia="Palatino Linotype" w:hAnsi="Palatino Linotype" w:cs="Palatino Linotype"/>
          <w:i/>
          <w:sz w:val="22"/>
          <w:szCs w:val="22"/>
        </w:rPr>
        <w:t>testado</w:t>
      </w:r>
      <w:proofErr w:type="spellEnd"/>
      <w:r w:rsidRPr="002F0DBA">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2F23A5C"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w:t>
      </w:r>
    </w:p>
    <w:p w14:paraId="61B5B9FB"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b/>
          <w:i/>
          <w:sz w:val="22"/>
          <w:szCs w:val="22"/>
        </w:rPr>
        <w:t>Quincuagésimo séptimo.</w:t>
      </w:r>
      <w:r w:rsidRPr="002F0DBA">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3ACB4DE"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63A36497"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0E56DAB0"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5103FA5"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internacionales suscritas por el Estado mexicano.  </w:t>
      </w:r>
    </w:p>
    <w:p w14:paraId="4B666F23" w14:textId="77777777" w:rsidR="00153946" w:rsidRPr="002F0DBA" w:rsidRDefault="006351DC">
      <w:pPr>
        <w:spacing w:line="276" w:lineRule="auto"/>
        <w:ind w:left="567" w:right="616"/>
        <w:jc w:val="both"/>
        <w:rPr>
          <w:rFonts w:ascii="Palatino Linotype" w:eastAsia="Palatino Linotype" w:hAnsi="Palatino Linotype" w:cs="Palatino Linotype"/>
          <w:i/>
          <w:sz w:val="22"/>
          <w:szCs w:val="22"/>
        </w:rPr>
      </w:pPr>
      <w:r w:rsidRPr="002F0DBA">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33C27585" w14:textId="77777777" w:rsidR="00153946" w:rsidRPr="002F0DBA" w:rsidRDefault="00153946">
      <w:pPr>
        <w:spacing w:line="276" w:lineRule="auto"/>
        <w:ind w:left="567" w:right="616"/>
        <w:jc w:val="both"/>
        <w:rPr>
          <w:rFonts w:ascii="Palatino Linotype" w:eastAsia="Palatino Linotype" w:hAnsi="Palatino Linotype" w:cs="Palatino Linotype"/>
          <w:i/>
          <w:sz w:val="22"/>
          <w:szCs w:val="22"/>
        </w:rPr>
      </w:pPr>
    </w:p>
    <w:p w14:paraId="4623470F" w14:textId="77777777" w:rsidR="00153946" w:rsidRPr="002F0DBA" w:rsidRDefault="006351DC">
      <w:pPr>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5269D8D3" w14:textId="77777777" w:rsidR="00153946" w:rsidRPr="002F0DBA" w:rsidRDefault="00153946">
      <w:pPr>
        <w:spacing w:line="360" w:lineRule="auto"/>
        <w:ind w:right="49"/>
        <w:jc w:val="both"/>
        <w:rPr>
          <w:rFonts w:ascii="Palatino Linotype" w:eastAsia="Palatino Linotype" w:hAnsi="Palatino Linotype" w:cs="Palatino Linotype"/>
        </w:rPr>
      </w:pPr>
    </w:p>
    <w:p w14:paraId="41AFF057" w14:textId="77777777" w:rsidR="00153946" w:rsidRPr="002F0DBA" w:rsidRDefault="006351DC">
      <w:pPr>
        <w:spacing w:line="360" w:lineRule="auto"/>
        <w:ind w:right="49"/>
        <w:jc w:val="both"/>
        <w:rPr>
          <w:rFonts w:ascii="Palatino Linotype" w:eastAsia="Palatino Linotype" w:hAnsi="Palatino Linotype" w:cs="Palatino Linotype"/>
          <w:b/>
        </w:rPr>
      </w:pPr>
      <w:r w:rsidRPr="002F0DBA">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el </w:t>
      </w:r>
      <w:r w:rsidRPr="002F0DBA">
        <w:rPr>
          <w:rFonts w:ascii="Palatino Linotype" w:eastAsia="Palatino Linotype" w:hAnsi="Palatino Linotype" w:cs="Palatino Linotype"/>
          <w:b/>
        </w:rPr>
        <w:t>RECURRENTE</w:t>
      </w:r>
      <w:r w:rsidRPr="002F0DBA">
        <w:rPr>
          <w:rFonts w:ascii="Palatino Linotype" w:eastAsia="Palatino Linotype" w:hAnsi="Palatino Linotype" w:cs="Palatino Linotype"/>
        </w:rPr>
        <w:t xml:space="preserve"> dentro del recurso de revisión </w:t>
      </w:r>
      <w:r w:rsidRPr="002F0DBA">
        <w:rPr>
          <w:rFonts w:ascii="Palatino Linotype" w:eastAsia="Palatino Linotype" w:hAnsi="Palatino Linotype" w:cs="Palatino Linotype"/>
          <w:b/>
        </w:rPr>
        <w:t>0054/INFOEM/IP/RR/2023</w:t>
      </w:r>
      <w:r w:rsidRPr="002F0DBA">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2F0DBA">
        <w:rPr>
          <w:rFonts w:ascii="Palatino Linotype" w:eastAsia="Palatino Linotype" w:hAnsi="Palatino Linotype" w:cs="Palatino Linotype"/>
          <w:b/>
        </w:rPr>
        <w:t xml:space="preserve">MODIFICA </w:t>
      </w:r>
      <w:r w:rsidRPr="002F0DBA">
        <w:rPr>
          <w:rFonts w:ascii="Palatino Linotype" w:eastAsia="Palatino Linotype" w:hAnsi="Palatino Linotype" w:cs="Palatino Linotype"/>
        </w:rPr>
        <w:t xml:space="preserve">la respuesta a la solicitud de información número </w:t>
      </w:r>
      <w:r w:rsidRPr="002F0DBA">
        <w:rPr>
          <w:rFonts w:ascii="Palatino Linotype" w:eastAsia="Palatino Linotype" w:hAnsi="Palatino Linotype" w:cs="Palatino Linotype"/>
          <w:b/>
        </w:rPr>
        <w:t>00153/HRZUM/IP/2023.</w:t>
      </w:r>
    </w:p>
    <w:p w14:paraId="15A423B5" w14:textId="77777777" w:rsidR="00153946" w:rsidRPr="002F0DBA" w:rsidRDefault="00153946">
      <w:pPr>
        <w:spacing w:line="360" w:lineRule="auto"/>
        <w:ind w:right="49"/>
        <w:jc w:val="both"/>
        <w:rPr>
          <w:rFonts w:ascii="Palatino Linotype" w:eastAsia="Palatino Linotype" w:hAnsi="Palatino Linotype" w:cs="Palatino Linotype"/>
        </w:rPr>
      </w:pPr>
    </w:p>
    <w:p w14:paraId="54FA9205" w14:textId="77777777" w:rsidR="00153946" w:rsidRPr="002F0DBA" w:rsidRDefault="006351DC" w:rsidP="002F0DBA">
      <w:pPr>
        <w:tabs>
          <w:tab w:val="left" w:pos="709"/>
        </w:tabs>
        <w:spacing w:line="360" w:lineRule="auto"/>
        <w:jc w:val="both"/>
        <w:rPr>
          <w:rFonts w:ascii="Palatino Linotype" w:eastAsia="Palatino Linotype" w:hAnsi="Palatino Linotype" w:cs="Palatino Linotype"/>
        </w:rPr>
      </w:pPr>
      <w:r w:rsidRPr="002F0DBA">
        <w:rPr>
          <w:rFonts w:ascii="Palatino Linotype" w:eastAsia="Palatino Linotype" w:hAnsi="Palatino Linotype" w:cs="Palatino Linotype"/>
        </w:rPr>
        <w:t xml:space="preserve">Así, con fundamento en lo prescrito en los artículos 5 párrafos trigésimo segundo, trigésimo tercero y trigésimo cuarto, fracciones IV y V de la Constitución Política del </w:t>
      </w:r>
      <w:r w:rsidRPr="002F0DBA">
        <w:rPr>
          <w:rFonts w:ascii="Palatino Linotype" w:eastAsia="Palatino Linotype" w:hAnsi="Palatino Linotype" w:cs="Palatino Linotype"/>
        </w:rPr>
        <w:lastRenderedPageBreak/>
        <w:t>Estado Libre y Soberano de México; 2, fracción II; 29, 36 fracciones I y II; 176, 178, 181, 185, fracción I, 186 y 188 de la Ley de Transparencia y Acceso a la Información Pública del Estado de México y Municipios, este Pleno:</w:t>
      </w:r>
      <w:bookmarkStart w:id="4" w:name="_heading=h.tyjcwt" w:colFirst="0" w:colLast="0"/>
      <w:bookmarkEnd w:id="4"/>
    </w:p>
    <w:p w14:paraId="2BC0BDA8" w14:textId="77777777" w:rsidR="002F0DBA" w:rsidRPr="002F0DBA" w:rsidRDefault="002F0DBA" w:rsidP="002F0DBA">
      <w:pPr>
        <w:tabs>
          <w:tab w:val="left" w:pos="709"/>
        </w:tabs>
        <w:spacing w:line="360" w:lineRule="auto"/>
        <w:jc w:val="both"/>
        <w:rPr>
          <w:rFonts w:ascii="Palatino Linotype" w:eastAsia="Palatino Linotype" w:hAnsi="Palatino Linotype" w:cs="Palatino Linotype"/>
        </w:rPr>
      </w:pPr>
    </w:p>
    <w:p w14:paraId="1C38A8D4" w14:textId="77777777" w:rsidR="002F0DBA" w:rsidRPr="002F0DBA" w:rsidRDefault="002F0DBA" w:rsidP="002F0DBA">
      <w:pPr>
        <w:tabs>
          <w:tab w:val="left" w:pos="709"/>
        </w:tabs>
        <w:spacing w:line="360" w:lineRule="auto"/>
        <w:jc w:val="both"/>
        <w:rPr>
          <w:rFonts w:ascii="Palatino Linotype" w:eastAsia="Palatino Linotype" w:hAnsi="Palatino Linotype" w:cs="Palatino Linotype"/>
        </w:rPr>
      </w:pPr>
    </w:p>
    <w:p w14:paraId="44B19BD7" w14:textId="77777777" w:rsidR="002F0DBA" w:rsidRPr="002F0DBA" w:rsidRDefault="002F0DBA" w:rsidP="002F0DBA">
      <w:pPr>
        <w:tabs>
          <w:tab w:val="left" w:pos="709"/>
        </w:tabs>
        <w:spacing w:line="360" w:lineRule="auto"/>
        <w:jc w:val="both"/>
        <w:rPr>
          <w:rFonts w:ascii="Palatino Linotype" w:eastAsia="Palatino Linotype" w:hAnsi="Palatino Linotype" w:cs="Palatino Linotype"/>
        </w:rPr>
      </w:pPr>
    </w:p>
    <w:p w14:paraId="6CB4643D" w14:textId="77777777" w:rsidR="002F0DBA" w:rsidRPr="002F0DBA" w:rsidRDefault="002F0DBA" w:rsidP="002F0DBA">
      <w:pPr>
        <w:tabs>
          <w:tab w:val="left" w:pos="709"/>
        </w:tabs>
        <w:spacing w:line="360" w:lineRule="auto"/>
        <w:jc w:val="both"/>
        <w:rPr>
          <w:rFonts w:ascii="Palatino Linotype" w:eastAsia="Palatino Linotype" w:hAnsi="Palatino Linotype" w:cs="Palatino Linotype"/>
        </w:rPr>
      </w:pPr>
    </w:p>
    <w:p w14:paraId="5F766FE5" w14:textId="77777777" w:rsidR="002F0DBA" w:rsidRPr="002F0DBA" w:rsidRDefault="002F0DBA" w:rsidP="002F0DBA">
      <w:pPr>
        <w:tabs>
          <w:tab w:val="left" w:pos="709"/>
        </w:tabs>
        <w:spacing w:line="360" w:lineRule="auto"/>
        <w:jc w:val="both"/>
        <w:rPr>
          <w:rFonts w:ascii="Palatino Linotype" w:eastAsia="Palatino Linotype" w:hAnsi="Palatino Linotype" w:cs="Palatino Linotype"/>
        </w:rPr>
      </w:pPr>
    </w:p>
    <w:p w14:paraId="5DAF8838" w14:textId="77777777" w:rsidR="00153946" w:rsidRPr="002F0DBA" w:rsidRDefault="006351DC">
      <w:pPr>
        <w:pBdr>
          <w:top w:val="nil"/>
          <w:left w:val="nil"/>
          <w:bottom w:val="nil"/>
          <w:right w:val="nil"/>
          <w:between w:val="nil"/>
        </w:pBdr>
        <w:spacing w:line="360" w:lineRule="auto"/>
        <w:jc w:val="center"/>
        <w:rPr>
          <w:rFonts w:ascii="Palatino Linotype" w:eastAsia="Palatino Linotype" w:hAnsi="Palatino Linotype" w:cs="Palatino Linotype"/>
          <w:b/>
        </w:rPr>
      </w:pPr>
      <w:bookmarkStart w:id="5" w:name="_heading=h.3dy6vkm" w:colFirst="0" w:colLast="0"/>
      <w:bookmarkEnd w:id="5"/>
      <w:r w:rsidRPr="002F0DBA">
        <w:rPr>
          <w:rFonts w:ascii="Palatino Linotype" w:eastAsia="Palatino Linotype" w:hAnsi="Palatino Linotype" w:cs="Palatino Linotype"/>
          <w:b/>
        </w:rPr>
        <w:t>III. R E S U E L V E:</w:t>
      </w:r>
    </w:p>
    <w:p w14:paraId="3209B8FE" w14:textId="77777777" w:rsidR="00153946" w:rsidRPr="002F0DBA" w:rsidRDefault="00153946">
      <w:pPr>
        <w:pBdr>
          <w:top w:val="nil"/>
          <w:left w:val="nil"/>
          <w:bottom w:val="nil"/>
          <w:right w:val="nil"/>
          <w:between w:val="nil"/>
        </w:pBdr>
        <w:spacing w:line="360" w:lineRule="auto"/>
        <w:jc w:val="center"/>
        <w:rPr>
          <w:rFonts w:ascii="Palatino Linotype" w:eastAsia="Palatino Linotype" w:hAnsi="Palatino Linotype" w:cs="Palatino Linotype"/>
          <w:b/>
        </w:rPr>
      </w:pPr>
    </w:p>
    <w:p w14:paraId="3A0AAA49" w14:textId="77777777" w:rsidR="00153946" w:rsidRPr="002F0DBA" w:rsidRDefault="006351DC">
      <w:pPr>
        <w:spacing w:line="360" w:lineRule="auto"/>
        <w:ind w:right="49"/>
        <w:jc w:val="both"/>
        <w:rPr>
          <w:rFonts w:ascii="Palatino Linotype" w:eastAsia="Palatino Linotype" w:hAnsi="Palatino Linotype" w:cs="Palatino Linotype"/>
        </w:rPr>
      </w:pPr>
      <w:r w:rsidRPr="002F0DBA">
        <w:rPr>
          <w:rFonts w:ascii="Palatino Linotype" w:eastAsia="Palatino Linotype" w:hAnsi="Palatino Linotype" w:cs="Palatino Linotype"/>
          <w:b/>
        </w:rPr>
        <w:t>Primero.</w:t>
      </w:r>
      <w:r w:rsidRPr="002F0DBA">
        <w:rPr>
          <w:rFonts w:ascii="Palatino Linotype" w:eastAsia="Palatino Linotype" w:hAnsi="Palatino Linotype" w:cs="Palatino Linotype"/>
        </w:rPr>
        <w:t xml:space="preserve"> Resultan </w:t>
      </w:r>
      <w:r w:rsidRPr="002F0DBA">
        <w:rPr>
          <w:rFonts w:ascii="Palatino Linotype" w:eastAsia="Palatino Linotype" w:hAnsi="Palatino Linotype" w:cs="Palatino Linotype"/>
          <w:b/>
        </w:rPr>
        <w:t>PARCIALMENTE FUNDADOS</w:t>
      </w:r>
      <w:r w:rsidRPr="002F0DBA">
        <w:rPr>
          <w:rFonts w:ascii="Palatino Linotype" w:eastAsia="Palatino Linotype" w:hAnsi="Palatino Linotype" w:cs="Palatino Linotype"/>
        </w:rPr>
        <w:t xml:space="preserve"> los motivos de inconformidad hechos valer por la parte </w:t>
      </w:r>
      <w:r w:rsidRPr="002F0DBA">
        <w:rPr>
          <w:rFonts w:ascii="Palatino Linotype" w:eastAsia="Palatino Linotype" w:hAnsi="Palatino Linotype" w:cs="Palatino Linotype"/>
          <w:b/>
        </w:rPr>
        <w:t>RECURRENTE</w:t>
      </w:r>
      <w:r w:rsidRPr="002F0DBA">
        <w:rPr>
          <w:rFonts w:ascii="Palatino Linotype" w:eastAsia="Palatino Linotype" w:hAnsi="Palatino Linotype" w:cs="Palatino Linotype"/>
        </w:rPr>
        <w:t xml:space="preserve"> en el Recurso de Revisión </w:t>
      </w:r>
      <w:r w:rsidRPr="002F0DBA">
        <w:rPr>
          <w:rFonts w:ascii="Palatino Linotype" w:eastAsia="Palatino Linotype" w:hAnsi="Palatino Linotype" w:cs="Palatino Linotype"/>
          <w:b/>
        </w:rPr>
        <w:t>00054/INFOEM/IP/RR/2023</w:t>
      </w:r>
      <w:r w:rsidRPr="002F0DBA">
        <w:rPr>
          <w:rFonts w:ascii="Palatino Linotype" w:eastAsia="Palatino Linotype" w:hAnsi="Palatino Linotype" w:cs="Palatino Linotype"/>
        </w:rPr>
        <w:t xml:space="preserve">, por lo que, en términos del </w:t>
      </w:r>
      <w:r w:rsidRPr="002F0DBA">
        <w:rPr>
          <w:rFonts w:ascii="Palatino Linotype" w:eastAsia="Palatino Linotype" w:hAnsi="Palatino Linotype" w:cs="Palatino Linotype"/>
          <w:b/>
        </w:rPr>
        <w:t>Considerando Cuarto</w:t>
      </w:r>
      <w:r w:rsidRPr="002F0DBA">
        <w:rPr>
          <w:rFonts w:ascii="Palatino Linotype" w:eastAsia="Palatino Linotype" w:hAnsi="Palatino Linotype" w:cs="Palatino Linotype"/>
        </w:rPr>
        <w:t xml:space="preserve"> y </w:t>
      </w:r>
      <w:r w:rsidRPr="002F0DBA">
        <w:rPr>
          <w:rFonts w:ascii="Palatino Linotype" w:eastAsia="Palatino Linotype" w:hAnsi="Palatino Linotype" w:cs="Palatino Linotype"/>
          <w:b/>
        </w:rPr>
        <w:t xml:space="preserve">Quinto </w:t>
      </w:r>
      <w:r w:rsidRPr="002F0DBA">
        <w:rPr>
          <w:rFonts w:ascii="Palatino Linotype" w:eastAsia="Palatino Linotype" w:hAnsi="Palatino Linotype" w:cs="Palatino Linotype"/>
        </w:rPr>
        <w:t xml:space="preserve">de esta resolución, se </w:t>
      </w:r>
      <w:r w:rsidRPr="002F0DBA">
        <w:rPr>
          <w:rFonts w:ascii="Palatino Linotype" w:eastAsia="Palatino Linotype" w:hAnsi="Palatino Linotype" w:cs="Palatino Linotype"/>
          <w:b/>
        </w:rPr>
        <w:t>MODIFICA</w:t>
      </w:r>
      <w:r w:rsidRPr="002F0DBA">
        <w:rPr>
          <w:rFonts w:ascii="Palatino Linotype" w:eastAsia="Palatino Linotype" w:hAnsi="Palatino Linotype" w:cs="Palatino Linotype"/>
        </w:rPr>
        <w:t xml:space="preserve"> la respuesta emitida por el </w:t>
      </w:r>
      <w:r w:rsidRPr="002F0DBA">
        <w:rPr>
          <w:rFonts w:ascii="Palatino Linotype" w:eastAsia="Palatino Linotype" w:hAnsi="Palatino Linotype" w:cs="Palatino Linotype"/>
          <w:b/>
        </w:rPr>
        <w:t>SUJETO OBLIGADO</w:t>
      </w:r>
      <w:r w:rsidRPr="002F0DBA">
        <w:rPr>
          <w:rFonts w:ascii="Palatino Linotype" w:eastAsia="Palatino Linotype" w:hAnsi="Palatino Linotype" w:cs="Palatino Linotype"/>
        </w:rPr>
        <w:t>.</w:t>
      </w:r>
    </w:p>
    <w:p w14:paraId="46338D55" w14:textId="77777777" w:rsidR="00153946" w:rsidRPr="002F0DBA" w:rsidRDefault="00153946">
      <w:pPr>
        <w:spacing w:line="360" w:lineRule="auto"/>
        <w:ind w:right="49"/>
        <w:jc w:val="both"/>
        <w:rPr>
          <w:rFonts w:ascii="Palatino Linotype" w:eastAsia="Palatino Linotype" w:hAnsi="Palatino Linotype" w:cs="Palatino Linotype"/>
        </w:rPr>
      </w:pPr>
    </w:p>
    <w:p w14:paraId="42C1D56A" w14:textId="77777777" w:rsidR="00153946" w:rsidRPr="002F0DBA" w:rsidRDefault="006351DC">
      <w:pPr>
        <w:spacing w:line="360" w:lineRule="auto"/>
        <w:ind w:right="49"/>
        <w:jc w:val="both"/>
        <w:rPr>
          <w:rFonts w:ascii="Palatino Linotype" w:eastAsia="Palatino Linotype" w:hAnsi="Palatino Linotype" w:cs="Palatino Linotype"/>
        </w:rPr>
      </w:pPr>
      <w:r w:rsidRPr="002F0DBA">
        <w:rPr>
          <w:rFonts w:ascii="Palatino Linotype" w:eastAsia="Palatino Linotype" w:hAnsi="Palatino Linotype" w:cs="Palatino Linotype"/>
          <w:b/>
        </w:rPr>
        <w:t>Segundo</w:t>
      </w:r>
      <w:r w:rsidRPr="002F0DBA">
        <w:rPr>
          <w:rFonts w:ascii="Palatino Linotype" w:eastAsia="Palatino Linotype" w:hAnsi="Palatino Linotype" w:cs="Palatino Linotype"/>
        </w:rPr>
        <w:t xml:space="preserve">. Se </w:t>
      </w:r>
      <w:r w:rsidRPr="002F0DBA">
        <w:rPr>
          <w:rFonts w:ascii="Palatino Linotype" w:eastAsia="Palatino Linotype" w:hAnsi="Palatino Linotype" w:cs="Palatino Linotype"/>
          <w:b/>
        </w:rPr>
        <w:t>ORDENA</w:t>
      </w:r>
      <w:r w:rsidRPr="002F0DBA">
        <w:rPr>
          <w:rFonts w:ascii="Palatino Linotype" w:eastAsia="Palatino Linotype" w:hAnsi="Palatino Linotype" w:cs="Palatino Linotype"/>
        </w:rPr>
        <w:t xml:space="preserve"> al </w:t>
      </w:r>
      <w:r w:rsidRPr="002F0DBA">
        <w:rPr>
          <w:rFonts w:ascii="Palatino Linotype" w:eastAsia="Palatino Linotype" w:hAnsi="Palatino Linotype" w:cs="Palatino Linotype"/>
          <w:b/>
        </w:rPr>
        <w:t>SUJETO OBLIGADO</w:t>
      </w:r>
      <w:r w:rsidRPr="002F0DBA">
        <w:rPr>
          <w:rFonts w:ascii="Palatino Linotype" w:eastAsia="Palatino Linotype" w:hAnsi="Palatino Linotype" w:cs="Palatino Linotype"/>
        </w:rPr>
        <w:t xml:space="preserve"> a que, en términos del </w:t>
      </w:r>
      <w:r w:rsidRPr="002F0DBA">
        <w:rPr>
          <w:rFonts w:ascii="Palatino Linotype" w:eastAsia="Palatino Linotype" w:hAnsi="Palatino Linotype" w:cs="Palatino Linotype"/>
          <w:b/>
        </w:rPr>
        <w:t>Considerando Cuarto</w:t>
      </w:r>
      <w:r w:rsidRPr="002F0DBA">
        <w:rPr>
          <w:rFonts w:ascii="Palatino Linotype" w:eastAsia="Palatino Linotype" w:hAnsi="Palatino Linotype" w:cs="Palatino Linotype"/>
        </w:rPr>
        <w:t xml:space="preserve">, haga entrega, vía Sistema de Acceso a la Información Mexiquense, de ser el caso, en versión pública, de lo siguiente: </w:t>
      </w:r>
    </w:p>
    <w:p w14:paraId="21250DB0" w14:textId="77777777" w:rsidR="00153946" w:rsidRPr="002F0DBA" w:rsidRDefault="00153946">
      <w:pPr>
        <w:spacing w:line="360" w:lineRule="auto"/>
        <w:ind w:right="49"/>
        <w:jc w:val="both"/>
        <w:rPr>
          <w:rFonts w:ascii="Palatino Linotype" w:eastAsia="Palatino Linotype" w:hAnsi="Palatino Linotype" w:cs="Palatino Linotype"/>
        </w:rPr>
      </w:pPr>
    </w:p>
    <w:p w14:paraId="258AEC09" w14:textId="77777777" w:rsidR="00153946" w:rsidRPr="002F0DBA" w:rsidRDefault="006351DC">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sz w:val="22"/>
          <w:szCs w:val="22"/>
        </w:rPr>
        <w:t xml:space="preserve">Los documentos correspondientes a la entrega de los equipos médicos relacionados con el Contrato para la Prestación de Servicios (PPS) celebrado por el Hospital Regional de Alta Especialidad de Zumpango y la empresa </w:t>
      </w:r>
      <w:r w:rsidRPr="002F0DBA">
        <w:rPr>
          <w:rFonts w:ascii="Palatino Linotype" w:eastAsia="Palatino Linotype" w:hAnsi="Palatino Linotype" w:cs="Palatino Linotype"/>
          <w:b/>
          <w:sz w:val="22"/>
          <w:szCs w:val="22"/>
        </w:rPr>
        <w:lastRenderedPageBreak/>
        <w:t xml:space="preserve">Gestión Integral de Hospitales Zumpango S.A.P.I. de C.V, generados al catorce de noviembre de dos mil veintidós. </w:t>
      </w:r>
    </w:p>
    <w:p w14:paraId="5D8DD99A" w14:textId="77777777" w:rsidR="00153946" w:rsidRPr="002F0DBA" w:rsidRDefault="006351DC">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sz w:val="22"/>
          <w:szCs w:val="22"/>
        </w:rPr>
        <w:t xml:space="preserve">El documento donde consten las características de cada uno de los equipos médicos motivo del contrato referido. </w:t>
      </w:r>
    </w:p>
    <w:p w14:paraId="25E1DBF6" w14:textId="77777777" w:rsidR="00153946" w:rsidRPr="002F0DBA" w:rsidRDefault="006351DC">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2F0DBA">
        <w:rPr>
          <w:rFonts w:ascii="Palatino Linotype" w:eastAsia="Palatino Linotype" w:hAnsi="Palatino Linotype" w:cs="Palatino Linotype"/>
          <w:b/>
          <w:sz w:val="22"/>
          <w:szCs w:val="22"/>
        </w:rPr>
        <w:t xml:space="preserve">Las minutas que acrediten la entrega de los equipos médicos generadas con motivo del contrato referido, al catorce de noviembre de dos mil veintidós. </w:t>
      </w:r>
    </w:p>
    <w:p w14:paraId="64C03F3C" w14:textId="77777777" w:rsidR="00153946" w:rsidRPr="002F0DBA" w:rsidRDefault="00153946">
      <w:pPr>
        <w:pBdr>
          <w:top w:val="nil"/>
          <w:left w:val="nil"/>
          <w:bottom w:val="nil"/>
          <w:right w:val="nil"/>
          <w:between w:val="nil"/>
        </w:pBdr>
        <w:spacing w:line="360" w:lineRule="auto"/>
        <w:ind w:left="720" w:right="616"/>
        <w:jc w:val="both"/>
        <w:rPr>
          <w:rFonts w:ascii="Palatino Linotype" w:eastAsia="Palatino Linotype" w:hAnsi="Palatino Linotype" w:cs="Palatino Linotype"/>
          <w:sz w:val="22"/>
          <w:szCs w:val="22"/>
        </w:rPr>
      </w:pPr>
    </w:p>
    <w:p w14:paraId="3E46DCF4" w14:textId="77777777" w:rsidR="00153946" w:rsidRPr="002F0DBA" w:rsidRDefault="006351DC">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rPr>
      </w:pPr>
      <w:r w:rsidRPr="002F0DBA">
        <w:rPr>
          <w:rFonts w:ascii="Palatino Linotype" w:eastAsia="Palatino Linotype" w:hAnsi="Palatino Linotype" w:cs="Palatino Linotype"/>
        </w:rPr>
        <w:t xml:space="preserve"> </w:t>
      </w:r>
      <w:r w:rsidRPr="002F0DBA">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F9755A8" w14:textId="77777777" w:rsidR="00153946" w:rsidRPr="002F0DBA" w:rsidRDefault="00153946">
      <w:pPr>
        <w:pBdr>
          <w:top w:val="nil"/>
          <w:left w:val="nil"/>
          <w:bottom w:val="nil"/>
          <w:right w:val="nil"/>
          <w:between w:val="nil"/>
        </w:pBdr>
        <w:tabs>
          <w:tab w:val="left" w:pos="851"/>
        </w:tabs>
        <w:spacing w:line="360" w:lineRule="auto"/>
        <w:ind w:left="567" w:right="616"/>
        <w:jc w:val="both"/>
        <w:rPr>
          <w:rFonts w:ascii="Palatino Linotype" w:eastAsia="Palatino Linotype" w:hAnsi="Palatino Linotype" w:cs="Palatino Linotype"/>
          <w:b/>
          <w:sz w:val="22"/>
          <w:szCs w:val="22"/>
        </w:rPr>
      </w:pPr>
    </w:p>
    <w:p w14:paraId="2BBDDFC8" w14:textId="77777777" w:rsidR="00153946" w:rsidRPr="002F0DBA" w:rsidRDefault="006351DC">
      <w:pPr>
        <w:spacing w:line="360" w:lineRule="auto"/>
        <w:ind w:right="49"/>
        <w:jc w:val="both"/>
        <w:rPr>
          <w:rFonts w:ascii="Palatino Linotype" w:eastAsia="Palatino Linotype" w:hAnsi="Palatino Linotype" w:cs="Palatino Linotype"/>
          <w:b/>
        </w:rPr>
      </w:pPr>
      <w:r w:rsidRPr="002F0DBA">
        <w:rPr>
          <w:rFonts w:ascii="Palatino Linotype" w:eastAsia="Palatino Linotype" w:hAnsi="Palatino Linotype" w:cs="Palatino Linotype"/>
          <w:b/>
        </w:rPr>
        <w:t>Tercero.</w:t>
      </w:r>
      <w:r w:rsidRPr="002F0DBA">
        <w:rPr>
          <w:rFonts w:ascii="Palatino Linotype" w:eastAsia="Palatino Linotype" w:hAnsi="Palatino Linotype" w:cs="Palatino Linotype"/>
        </w:rPr>
        <w:t xml:space="preserve"> </w:t>
      </w:r>
      <w:r w:rsidRPr="002F0DBA">
        <w:rPr>
          <w:rFonts w:ascii="Palatino Linotype" w:eastAsia="Palatino Linotype" w:hAnsi="Palatino Linotype" w:cs="Palatino Linotype"/>
          <w:b/>
        </w:rPr>
        <w:t xml:space="preserve">Notifíquese </w:t>
      </w:r>
      <w:r w:rsidRPr="002F0DBA">
        <w:rPr>
          <w:rFonts w:ascii="Palatino Linotype" w:eastAsia="Palatino Linotype" w:hAnsi="Palatino Linotype" w:cs="Palatino Linotype"/>
        </w:rPr>
        <w:t>la presente resolución al T</w:t>
      </w:r>
      <w:r w:rsidRPr="002F0DBA">
        <w:rPr>
          <w:rFonts w:ascii="Palatino Linotype" w:eastAsia="Palatino Linotype" w:hAnsi="Palatino Linotype" w:cs="Palatino Linotype"/>
          <w:b/>
        </w:rPr>
        <w:t xml:space="preserve">itular de la Unidad de Transparencia </w:t>
      </w:r>
      <w:r w:rsidRPr="002F0DBA">
        <w:rPr>
          <w:rFonts w:ascii="Palatino Linotype" w:eastAsia="Palatino Linotype" w:hAnsi="Palatino Linotype" w:cs="Palatino Linotype"/>
        </w:rPr>
        <w:t xml:space="preserve">del </w:t>
      </w:r>
      <w:r w:rsidRPr="002F0DBA">
        <w:rPr>
          <w:rFonts w:ascii="Palatino Linotype" w:eastAsia="Palatino Linotype" w:hAnsi="Palatino Linotype" w:cs="Palatino Linotype"/>
          <w:b/>
        </w:rPr>
        <w:t>SUJETO OBLIGADO</w:t>
      </w:r>
      <w:r w:rsidRPr="002F0DBA">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 e la Ley  de Transparencia y Acceso a la Información Pública del Estado de México y Municipios.</w:t>
      </w:r>
    </w:p>
    <w:p w14:paraId="2E3EB5A7" w14:textId="77777777" w:rsidR="00153946" w:rsidRPr="002F0DBA" w:rsidRDefault="00153946">
      <w:pPr>
        <w:spacing w:line="360" w:lineRule="auto"/>
        <w:ind w:right="49"/>
        <w:jc w:val="both"/>
        <w:rPr>
          <w:rFonts w:ascii="Palatino Linotype" w:eastAsia="Palatino Linotype" w:hAnsi="Palatino Linotype" w:cs="Palatino Linotype"/>
        </w:rPr>
      </w:pPr>
    </w:p>
    <w:p w14:paraId="36CB91C6" w14:textId="77777777" w:rsidR="00153946" w:rsidRPr="002F0DBA" w:rsidRDefault="006351DC">
      <w:pPr>
        <w:spacing w:line="360" w:lineRule="auto"/>
        <w:ind w:right="49"/>
        <w:jc w:val="both"/>
        <w:rPr>
          <w:rFonts w:ascii="Palatino Linotype" w:eastAsia="Palatino Linotype" w:hAnsi="Palatino Linotype" w:cs="Palatino Linotype"/>
        </w:rPr>
      </w:pPr>
      <w:r w:rsidRPr="002F0DBA">
        <w:rPr>
          <w:rFonts w:ascii="Palatino Linotype" w:eastAsia="Palatino Linotype" w:hAnsi="Palatino Linotype" w:cs="Palatino Linotype"/>
          <w:b/>
        </w:rPr>
        <w:lastRenderedPageBreak/>
        <w:t>Cuarto.</w:t>
      </w:r>
      <w:r w:rsidRPr="002F0DBA">
        <w:rPr>
          <w:rFonts w:ascii="Palatino Linotype" w:eastAsia="Palatino Linotype" w:hAnsi="Palatino Linotype" w:cs="Palatino Linotype"/>
        </w:rPr>
        <w:t xml:space="preserve"> </w:t>
      </w:r>
      <w:r w:rsidRPr="002F0DBA">
        <w:rPr>
          <w:rFonts w:ascii="Palatino Linotype" w:eastAsia="Palatino Linotype" w:hAnsi="Palatino Linotype" w:cs="Palatino Linotype"/>
          <w:b/>
        </w:rPr>
        <w:t>Notifíquese vía Sistema de Acceso a la Información Mexiquense</w:t>
      </w:r>
      <w:r w:rsidRPr="002F0DBA">
        <w:rPr>
          <w:rFonts w:ascii="Palatino Linotype" w:eastAsia="Palatino Linotype" w:hAnsi="Palatino Linotype" w:cs="Palatino Linotype"/>
        </w:rPr>
        <w:t xml:space="preserve"> a la parte </w:t>
      </w:r>
      <w:r w:rsidRPr="002F0DBA">
        <w:rPr>
          <w:rFonts w:ascii="Palatino Linotype" w:eastAsia="Palatino Linotype" w:hAnsi="Palatino Linotype" w:cs="Palatino Linotype"/>
          <w:b/>
        </w:rPr>
        <w:t xml:space="preserve">RECURRENTE </w:t>
      </w:r>
      <w:r w:rsidRPr="002F0DBA">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3AA4250F" w14:textId="77777777" w:rsidR="00153946" w:rsidRPr="002F0DBA" w:rsidRDefault="00153946">
      <w:pPr>
        <w:spacing w:line="360" w:lineRule="auto"/>
        <w:ind w:right="49"/>
        <w:jc w:val="both"/>
        <w:rPr>
          <w:rFonts w:ascii="Palatino Linotype" w:eastAsia="Palatino Linotype" w:hAnsi="Palatino Linotype" w:cs="Palatino Linotype"/>
        </w:rPr>
      </w:pPr>
    </w:p>
    <w:p w14:paraId="462E78E8" w14:textId="77777777" w:rsidR="00153946" w:rsidRPr="002F0DBA" w:rsidRDefault="006351DC">
      <w:pPr>
        <w:spacing w:line="360" w:lineRule="auto"/>
        <w:ind w:right="49"/>
        <w:jc w:val="both"/>
        <w:rPr>
          <w:rFonts w:ascii="Palatino Linotype" w:eastAsia="Palatino Linotype" w:hAnsi="Palatino Linotype" w:cs="Palatino Linotype"/>
        </w:rPr>
      </w:pPr>
      <w:r w:rsidRPr="002F0DBA">
        <w:rPr>
          <w:rFonts w:ascii="Palatino Linotype" w:eastAsia="Palatino Linotype" w:hAnsi="Palatino Linotype" w:cs="Palatino Linotype"/>
          <w:b/>
        </w:rPr>
        <w:t>Quinto.</w:t>
      </w:r>
      <w:r w:rsidRPr="002F0DBA">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2F0DBA">
        <w:rPr>
          <w:rFonts w:ascii="Palatino Linotype" w:eastAsia="Palatino Linotype" w:hAnsi="Palatino Linotype" w:cs="Palatino Linotype"/>
          <w:b/>
        </w:rPr>
        <w:t>SUJETO OBLIGADO</w:t>
      </w:r>
      <w:r w:rsidRPr="002F0DBA">
        <w:rPr>
          <w:rFonts w:ascii="Palatino Linotype" w:eastAsia="Palatino Linotype" w:hAnsi="Palatino Linotype" w:cs="Palatino Linotype"/>
        </w:rPr>
        <w:t xml:space="preserve"> de manera fundada y motivada, podrá solicitar una ampliación de plazo para el cumplimiento de la presente resolución.</w:t>
      </w:r>
    </w:p>
    <w:p w14:paraId="7FE1288E" w14:textId="77777777" w:rsidR="00153946" w:rsidRPr="002F0DBA" w:rsidRDefault="00153946">
      <w:pPr>
        <w:spacing w:line="360" w:lineRule="auto"/>
        <w:jc w:val="both"/>
        <w:rPr>
          <w:rFonts w:ascii="Palatino Linotype" w:eastAsia="Palatino Linotype" w:hAnsi="Palatino Linotype" w:cs="Palatino Linotype"/>
        </w:rPr>
      </w:pPr>
    </w:p>
    <w:p w14:paraId="7BDDCC57" w14:textId="77777777" w:rsidR="00153946" w:rsidRPr="002F0DBA" w:rsidRDefault="006351DC">
      <w:pPr>
        <w:spacing w:line="360" w:lineRule="auto"/>
        <w:jc w:val="both"/>
        <w:rPr>
          <w:rFonts w:ascii="Palatino Linotype" w:eastAsia="Palatino Linotype" w:hAnsi="Palatino Linotype" w:cs="Palatino Linotype"/>
        </w:rPr>
        <w:sectPr w:rsidR="00153946" w:rsidRPr="002F0DBA">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bookmarkStart w:id="6" w:name="_heading=h.2et92p0" w:colFirst="0" w:colLast="0"/>
      <w:bookmarkEnd w:id="6"/>
      <w:r w:rsidRPr="002F0DB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TRIGÉSIMA SÉPTIMA SESIÓN ORDINARIA CELEBRADA EL DOCE DE OCTUBRE DE DOS MIL VEINTITRÉS, ANTE EL SECRETARIO TÉCNICO DEL PLENO ALEXIS TAPIA RAMÍREZ.                       </w:t>
      </w:r>
    </w:p>
    <w:p w14:paraId="06F51015" w14:textId="77777777" w:rsidR="00153946" w:rsidRPr="002F0DBA" w:rsidRDefault="00153946">
      <w:pPr>
        <w:spacing w:line="360" w:lineRule="auto"/>
        <w:jc w:val="both"/>
        <w:rPr>
          <w:rFonts w:ascii="Palatino Linotype" w:eastAsia="Palatino Linotype" w:hAnsi="Palatino Linotype" w:cs="Palatino Linotype"/>
        </w:rPr>
      </w:pPr>
    </w:p>
    <w:sectPr w:rsidR="00153946" w:rsidRPr="002F0DBA">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B32F6" w14:textId="77777777" w:rsidR="00DF5E43" w:rsidRDefault="00DF5E43">
      <w:r>
        <w:separator/>
      </w:r>
    </w:p>
  </w:endnote>
  <w:endnote w:type="continuationSeparator" w:id="0">
    <w:p w14:paraId="1C49DD29" w14:textId="77777777" w:rsidR="00DF5E43" w:rsidRDefault="00D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1D5F" w14:textId="77777777" w:rsidR="00153946" w:rsidRDefault="006351D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75724">
      <w:rPr>
        <w:rFonts w:ascii="Arial" w:eastAsia="Arial" w:hAnsi="Arial" w:cs="Arial"/>
        <w:b/>
        <w:noProof/>
        <w:color w:val="000000"/>
        <w:sz w:val="20"/>
        <w:szCs w:val="20"/>
      </w:rPr>
      <w:t>51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75724">
      <w:rPr>
        <w:rFonts w:ascii="Arial" w:eastAsia="Arial" w:hAnsi="Arial" w:cs="Arial"/>
        <w:b/>
        <w:noProof/>
        <w:color w:val="000000"/>
        <w:sz w:val="20"/>
        <w:szCs w:val="20"/>
      </w:rPr>
      <w:t>53</w:t>
    </w:r>
    <w:r>
      <w:rPr>
        <w:rFonts w:ascii="Arial" w:eastAsia="Arial" w:hAnsi="Arial" w:cs="Arial"/>
        <w:b/>
        <w:color w:val="000000"/>
        <w:sz w:val="20"/>
        <w:szCs w:val="20"/>
      </w:rPr>
      <w:fldChar w:fldCharType="end"/>
    </w:r>
  </w:p>
  <w:p w14:paraId="48CE9563" w14:textId="77777777" w:rsidR="00153946" w:rsidRDefault="00153946">
    <w:pPr>
      <w:pBdr>
        <w:top w:val="nil"/>
        <w:left w:val="nil"/>
        <w:bottom w:val="nil"/>
        <w:right w:val="nil"/>
        <w:between w:val="nil"/>
      </w:pBdr>
      <w:tabs>
        <w:tab w:val="center" w:pos="4252"/>
        <w:tab w:val="right" w:pos="8504"/>
      </w:tabs>
      <w:rPr>
        <w:color w:val="000000"/>
      </w:rPr>
    </w:pPr>
  </w:p>
  <w:p w14:paraId="3845C291" w14:textId="77777777" w:rsidR="00153946" w:rsidRDefault="0015394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A4A7" w14:textId="77777777" w:rsidR="00153946" w:rsidRDefault="006351D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75724">
      <w:rPr>
        <w:rFonts w:ascii="Arial" w:eastAsia="Arial" w:hAnsi="Arial" w:cs="Arial"/>
        <w:b/>
        <w:noProof/>
        <w:color w:val="000000"/>
        <w:sz w:val="20"/>
        <w:szCs w:val="20"/>
      </w:rPr>
      <w:t>53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75724">
      <w:rPr>
        <w:rFonts w:ascii="Arial" w:eastAsia="Arial" w:hAnsi="Arial" w:cs="Arial"/>
        <w:b/>
        <w:noProof/>
        <w:color w:val="000000"/>
        <w:sz w:val="20"/>
        <w:szCs w:val="20"/>
      </w:rPr>
      <w:t>53</w:t>
    </w:r>
    <w:r>
      <w:rPr>
        <w:rFonts w:ascii="Arial" w:eastAsia="Arial" w:hAnsi="Arial" w:cs="Arial"/>
        <w:b/>
        <w:color w:val="000000"/>
        <w:sz w:val="20"/>
        <w:szCs w:val="20"/>
      </w:rPr>
      <w:fldChar w:fldCharType="end"/>
    </w:r>
  </w:p>
  <w:p w14:paraId="1DCA6D3E" w14:textId="77777777" w:rsidR="00153946" w:rsidRDefault="0015394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17E71" w14:textId="77777777" w:rsidR="00DF5E43" w:rsidRDefault="00DF5E43">
      <w:r>
        <w:separator/>
      </w:r>
    </w:p>
  </w:footnote>
  <w:footnote w:type="continuationSeparator" w:id="0">
    <w:p w14:paraId="090E3318" w14:textId="77777777" w:rsidR="00DF5E43" w:rsidRDefault="00D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0F68" w14:textId="77777777" w:rsidR="00153946" w:rsidRDefault="00153946">
    <w:pPr>
      <w:widowControl w:val="0"/>
      <w:pBdr>
        <w:top w:val="nil"/>
        <w:left w:val="nil"/>
        <w:bottom w:val="nil"/>
        <w:right w:val="nil"/>
        <w:between w:val="nil"/>
      </w:pBdr>
      <w:spacing w:line="276" w:lineRule="auto"/>
      <w:rPr>
        <w:rFonts w:ascii="Calibri" w:eastAsia="Calibri" w:hAnsi="Calibri" w:cs="Calibri"/>
        <w:color w:val="000000"/>
      </w:rPr>
    </w:pPr>
  </w:p>
  <w:tbl>
    <w:tblPr>
      <w:tblStyle w:val="a2"/>
      <w:tblW w:w="5528" w:type="dxa"/>
      <w:tblInd w:w="3261" w:type="dxa"/>
      <w:tblLayout w:type="fixed"/>
      <w:tblLook w:val="0400" w:firstRow="0" w:lastRow="0" w:firstColumn="0" w:lastColumn="0" w:noHBand="0" w:noVBand="1"/>
    </w:tblPr>
    <w:tblGrid>
      <w:gridCol w:w="2551"/>
      <w:gridCol w:w="2977"/>
    </w:tblGrid>
    <w:tr w:rsidR="00153946" w14:paraId="12A2C19C" w14:textId="77777777">
      <w:tc>
        <w:tcPr>
          <w:tcW w:w="2551" w:type="dxa"/>
          <w:vAlign w:val="center"/>
        </w:tcPr>
        <w:p w14:paraId="0473E77F" w14:textId="77777777" w:rsidR="00153946" w:rsidRDefault="00635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6D849706" w14:textId="77777777" w:rsidR="00153946" w:rsidRDefault="006351D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00054/INFOEM/IP/RR/2023</w:t>
          </w:r>
        </w:p>
      </w:tc>
    </w:tr>
    <w:tr w:rsidR="00153946" w14:paraId="7ABDC437" w14:textId="77777777">
      <w:trPr>
        <w:trHeight w:val="228"/>
      </w:trPr>
      <w:tc>
        <w:tcPr>
          <w:tcW w:w="2551" w:type="dxa"/>
          <w:vAlign w:val="center"/>
        </w:tcPr>
        <w:p w14:paraId="08EA3E0A" w14:textId="77777777" w:rsidR="00153946" w:rsidRDefault="00635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D5ABA3C" w14:textId="77777777" w:rsidR="00153946" w:rsidRDefault="00153946">
          <w:pPr>
            <w:rPr>
              <w:rFonts w:ascii="Palatino Linotype" w:eastAsia="Palatino Linotype" w:hAnsi="Palatino Linotype" w:cs="Palatino Linotype"/>
              <w:b/>
              <w:sz w:val="22"/>
              <w:szCs w:val="22"/>
            </w:rPr>
          </w:pPr>
        </w:p>
      </w:tc>
      <w:tc>
        <w:tcPr>
          <w:tcW w:w="2977" w:type="dxa"/>
          <w:vAlign w:val="center"/>
        </w:tcPr>
        <w:p w14:paraId="3CA756E8" w14:textId="77777777" w:rsidR="00153946" w:rsidRDefault="006351D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Hospital Regional de Alta Especialidad de Zumpango</w:t>
          </w:r>
        </w:p>
      </w:tc>
    </w:tr>
    <w:tr w:rsidR="00153946" w14:paraId="5552AF65" w14:textId="77777777">
      <w:tc>
        <w:tcPr>
          <w:tcW w:w="2551" w:type="dxa"/>
          <w:vAlign w:val="center"/>
        </w:tcPr>
        <w:p w14:paraId="5D1D6C30" w14:textId="77777777" w:rsidR="00153946" w:rsidRDefault="00635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4CCC512B" w14:textId="77777777" w:rsidR="00153946" w:rsidRDefault="006351D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01F8830" w14:textId="77777777" w:rsidR="00153946" w:rsidRDefault="006351DC">
    <w:pPr>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0FF4F9B4" wp14:editId="441C284F">
          <wp:simplePos x="0" y="0"/>
          <wp:positionH relativeFrom="column">
            <wp:posOffset>-695765</wp:posOffset>
          </wp:positionH>
          <wp:positionV relativeFrom="paragraph">
            <wp:posOffset>-1200940</wp:posOffset>
          </wp:positionV>
          <wp:extent cx="7809876" cy="10165823"/>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FD65" w14:textId="77777777" w:rsidR="00153946" w:rsidRDefault="006351DC">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7434834" wp14:editId="3B359CC7">
          <wp:simplePos x="0" y="0"/>
          <wp:positionH relativeFrom="column">
            <wp:posOffset>-798192</wp:posOffset>
          </wp:positionH>
          <wp:positionV relativeFrom="paragraph">
            <wp:posOffset>-399412</wp:posOffset>
          </wp:positionV>
          <wp:extent cx="7809876" cy="10165823"/>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70" w:type="dxa"/>
      <w:tblInd w:w="3119" w:type="dxa"/>
      <w:tblLayout w:type="fixed"/>
      <w:tblLook w:val="0400" w:firstRow="0" w:lastRow="0" w:firstColumn="0" w:lastColumn="0" w:noHBand="0" w:noVBand="1"/>
    </w:tblPr>
    <w:tblGrid>
      <w:gridCol w:w="2551"/>
      <w:gridCol w:w="3119"/>
    </w:tblGrid>
    <w:tr w:rsidR="00153946" w14:paraId="3973E37E" w14:textId="77777777">
      <w:tc>
        <w:tcPr>
          <w:tcW w:w="2551" w:type="dxa"/>
          <w:vAlign w:val="center"/>
        </w:tcPr>
        <w:p w14:paraId="49D1B919" w14:textId="77777777" w:rsidR="00153946" w:rsidRDefault="00635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0DB6D0C6" w14:textId="77777777" w:rsidR="00153946" w:rsidRDefault="006351D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00054/INFOEM/IP/RR/2023 </w:t>
          </w:r>
        </w:p>
      </w:tc>
    </w:tr>
    <w:tr w:rsidR="00153946" w14:paraId="2ECC5865" w14:textId="77777777">
      <w:tc>
        <w:tcPr>
          <w:tcW w:w="2551" w:type="dxa"/>
          <w:vAlign w:val="center"/>
        </w:tcPr>
        <w:p w14:paraId="2DEB2F04" w14:textId="77777777" w:rsidR="00153946" w:rsidRDefault="006351D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27788EA" w14:textId="6F1FCDCB" w:rsidR="00153946" w:rsidRDefault="004D338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XXXXXXX</w:t>
          </w:r>
          <w:r w:rsidR="006351DC">
            <w:rPr>
              <w:rFonts w:ascii="Palatino Linotype" w:eastAsia="Palatino Linotype" w:hAnsi="Palatino Linotype" w:cs="Palatino Linotype"/>
              <w:b/>
              <w:sz w:val="22"/>
              <w:szCs w:val="22"/>
            </w:rPr>
            <w:t xml:space="preserve"> </w:t>
          </w:r>
        </w:p>
      </w:tc>
    </w:tr>
    <w:tr w:rsidR="00153946" w14:paraId="149A620A" w14:textId="77777777">
      <w:trPr>
        <w:trHeight w:val="228"/>
      </w:trPr>
      <w:tc>
        <w:tcPr>
          <w:tcW w:w="2551" w:type="dxa"/>
          <w:vAlign w:val="center"/>
        </w:tcPr>
        <w:p w14:paraId="7067D6EE" w14:textId="77777777" w:rsidR="00153946" w:rsidRDefault="00635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5AAD6A29" w14:textId="77777777" w:rsidR="00153946" w:rsidRDefault="00153946">
          <w:pPr>
            <w:rPr>
              <w:rFonts w:ascii="Palatino Linotype" w:eastAsia="Palatino Linotype" w:hAnsi="Palatino Linotype" w:cs="Palatino Linotype"/>
              <w:b/>
              <w:sz w:val="22"/>
              <w:szCs w:val="22"/>
            </w:rPr>
          </w:pPr>
        </w:p>
      </w:tc>
      <w:tc>
        <w:tcPr>
          <w:tcW w:w="3119" w:type="dxa"/>
          <w:vAlign w:val="center"/>
        </w:tcPr>
        <w:p w14:paraId="49CE90EB" w14:textId="77777777" w:rsidR="00153946" w:rsidRDefault="006351DC">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Hospital Regional de Alta Especialidad de Zumpango </w:t>
          </w:r>
        </w:p>
      </w:tc>
    </w:tr>
    <w:tr w:rsidR="00153946" w14:paraId="24ECC3E4" w14:textId="77777777">
      <w:tc>
        <w:tcPr>
          <w:tcW w:w="2551" w:type="dxa"/>
          <w:vAlign w:val="center"/>
        </w:tcPr>
        <w:p w14:paraId="01AFC4DF" w14:textId="77777777" w:rsidR="00153946" w:rsidRDefault="006351D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4F204B12" w14:textId="77777777" w:rsidR="00153946" w:rsidRDefault="006351D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A23BDD9" w14:textId="77777777" w:rsidR="00153946" w:rsidRDefault="0015394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E18C" w14:textId="77777777" w:rsidR="00153946" w:rsidRDefault="00153946">
    <w:pPr>
      <w:pBdr>
        <w:top w:val="nil"/>
        <w:left w:val="nil"/>
        <w:bottom w:val="nil"/>
        <w:right w:val="nil"/>
        <w:between w:val="nil"/>
      </w:pBdr>
      <w:tabs>
        <w:tab w:val="center" w:pos="4252"/>
        <w:tab w:val="right" w:pos="8504"/>
      </w:tabs>
      <w:jc w:val="both"/>
      <w:rPr>
        <w:rFonts w:ascii="Calibri" w:eastAsia="Calibri" w:hAnsi="Calibri" w:cs="Calibri"/>
        <w:color w:val="000000"/>
      </w:rPr>
    </w:pPr>
  </w:p>
  <w:p w14:paraId="7562AE78" w14:textId="77777777" w:rsidR="00153946" w:rsidRDefault="0015394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F7E38"/>
    <w:multiLevelType w:val="multilevel"/>
    <w:tmpl w:val="FADED2B8"/>
    <w:lvl w:ilvl="0">
      <w:start w:val="1"/>
      <w:numFmt w:val="decimal"/>
      <w:lvlText w:val="%1)"/>
      <w:lvlJc w:val="left"/>
      <w:pPr>
        <w:ind w:left="720" w:hanging="360"/>
      </w:pPr>
      <w:rPr>
        <w:b/>
      </w:rPr>
    </w:lvl>
    <w:lvl w:ilvl="1">
      <w:numFmt w:val="decimal"/>
      <w:lvlText w:val="o"/>
      <w:lvlJc w:val="left"/>
      <w:pPr>
        <w:ind w:left="1440" w:hanging="360"/>
      </w:pPr>
      <w:rPr>
        <w:rFonts w:ascii="Courier New" w:eastAsia="Courier New" w:hAnsi="Courier New" w:cs="Courier New"/>
      </w:rPr>
    </w:lvl>
    <w:lvl w:ilvl="2">
      <w:numFmt w:val="decimal"/>
      <w:lvlText w:val=""/>
      <w:lvlJc w:val="left"/>
      <w:pPr>
        <w:ind w:left="2160" w:hanging="360"/>
      </w:pPr>
      <w:rPr>
        <w:rFonts w:ascii="Noto Sans Symbols" w:eastAsia="Noto Sans Symbols" w:hAnsi="Noto Sans Symbols" w:cs="Noto Sans Symbols"/>
      </w:rPr>
    </w:lvl>
    <w:lvl w:ilvl="3">
      <w:numFmt w:val="decimal"/>
      <w:lvlText w:val=""/>
      <w:lvlJc w:val="left"/>
      <w:pPr>
        <w:ind w:left="2880" w:hanging="360"/>
      </w:pPr>
      <w:rPr>
        <w:rFonts w:ascii="Noto Sans Symbols" w:eastAsia="Noto Sans Symbols" w:hAnsi="Noto Sans Symbols" w:cs="Noto Sans Symbols"/>
      </w:rPr>
    </w:lvl>
    <w:lvl w:ilvl="4">
      <w:numFmt w:val="decimal"/>
      <w:lvlText w:val="o"/>
      <w:lvlJc w:val="left"/>
      <w:pPr>
        <w:ind w:left="3600" w:hanging="360"/>
      </w:pPr>
      <w:rPr>
        <w:rFonts w:ascii="Courier New" w:eastAsia="Courier New" w:hAnsi="Courier New" w:cs="Courier New"/>
      </w:rPr>
    </w:lvl>
    <w:lvl w:ilvl="5">
      <w:numFmt w:val="decimal"/>
      <w:lvlText w:val=""/>
      <w:lvlJc w:val="left"/>
      <w:pPr>
        <w:ind w:left="4320" w:hanging="360"/>
      </w:pPr>
      <w:rPr>
        <w:rFonts w:ascii="Noto Sans Symbols" w:eastAsia="Noto Sans Symbols" w:hAnsi="Noto Sans Symbols" w:cs="Noto Sans Symbols"/>
      </w:rPr>
    </w:lvl>
    <w:lvl w:ilvl="6">
      <w:numFmt w:val="decimal"/>
      <w:lvlText w:val=""/>
      <w:lvlJc w:val="left"/>
      <w:pPr>
        <w:ind w:left="5040" w:hanging="360"/>
      </w:pPr>
      <w:rPr>
        <w:rFonts w:ascii="Noto Sans Symbols" w:eastAsia="Noto Sans Symbols" w:hAnsi="Noto Sans Symbols" w:cs="Noto Sans Symbols"/>
      </w:rPr>
    </w:lvl>
    <w:lvl w:ilvl="7">
      <w:numFmt w:val="decimal"/>
      <w:lvlText w:val="o"/>
      <w:lvlJc w:val="left"/>
      <w:pPr>
        <w:ind w:left="5760" w:hanging="360"/>
      </w:pPr>
      <w:rPr>
        <w:rFonts w:ascii="Courier New" w:eastAsia="Courier New" w:hAnsi="Courier New" w:cs="Courier New"/>
      </w:rPr>
    </w:lvl>
    <w:lvl w:ilvl="8">
      <w:numFmt w:val="decimal"/>
      <w:lvlText w:val=""/>
      <w:lvlJc w:val="left"/>
      <w:pPr>
        <w:ind w:left="6480" w:hanging="360"/>
      </w:pPr>
      <w:rPr>
        <w:rFonts w:ascii="Noto Sans Symbols" w:eastAsia="Noto Sans Symbols" w:hAnsi="Noto Sans Symbols" w:cs="Noto Sans Symbols"/>
      </w:rPr>
    </w:lvl>
  </w:abstractNum>
  <w:abstractNum w:abstractNumId="1" w15:restartNumberingAfterBreak="0">
    <w:nsid w:val="242A2289"/>
    <w:multiLevelType w:val="multilevel"/>
    <w:tmpl w:val="4EC68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8464E8"/>
    <w:multiLevelType w:val="multilevel"/>
    <w:tmpl w:val="B0ECCC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065959"/>
    <w:multiLevelType w:val="multilevel"/>
    <w:tmpl w:val="0464E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E11E1C"/>
    <w:multiLevelType w:val="multilevel"/>
    <w:tmpl w:val="BF280240"/>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429341D4"/>
    <w:multiLevelType w:val="multilevel"/>
    <w:tmpl w:val="356C0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0F3F4E"/>
    <w:multiLevelType w:val="multilevel"/>
    <w:tmpl w:val="9C84FA7E"/>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B530C6"/>
    <w:multiLevelType w:val="multilevel"/>
    <w:tmpl w:val="9188B2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B92A71"/>
    <w:multiLevelType w:val="multilevel"/>
    <w:tmpl w:val="BC76A40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59F43DDD"/>
    <w:multiLevelType w:val="multilevel"/>
    <w:tmpl w:val="F6D02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3DA678C"/>
    <w:multiLevelType w:val="multilevel"/>
    <w:tmpl w:val="78C8F75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E96072C"/>
    <w:multiLevelType w:val="multilevel"/>
    <w:tmpl w:val="A1A49D14"/>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5"/>
  </w:num>
  <w:num w:numId="4">
    <w:abstractNumId w:val="6"/>
  </w:num>
  <w:num w:numId="5">
    <w:abstractNumId w:val="2"/>
  </w:num>
  <w:num w:numId="6">
    <w:abstractNumId w:val="8"/>
  </w:num>
  <w:num w:numId="7">
    <w:abstractNumId w:val="10"/>
  </w:num>
  <w:num w:numId="8">
    <w:abstractNumId w:val="9"/>
  </w:num>
  <w:num w:numId="9">
    <w:abstractNumId w:val="0"/>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46"/>
    <w:rsid w:val="000E238D"/>
    <w:rsid w:val="00153946"/>
    <w:rsid w:val="002F0DBA"/>
    <w:rsid w:val="00475724"/>
    <w:rsid w:val="004D3383"/>
    <w:rsid w:val="006351DC"/>
    <w:rsid w:val="00CA6AA9"/>
    <w:rsid w:val="00DF5E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4A0AD"/>
  <w15:docId w15:val="{B175112D-3C1D-4434-A032-31781896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10"/>
    <w:tblPr>
      <w:tblStyleRowBandSize w:val="1"/>
      <w:tblStyleColBandSize w:val="1"/>
      <w:tblCellMar>
        <w:left w:w="108" w:type="dxa"/>
        <w:right w:w="108" w:type="dxa"/>
      </w:tblCellMar>
    </w:tblPr>
  </w:style>
  <w:style w:type="table" w:customStyle="1" w:styleId="17">
    <w:name w:val="17"/>
    <w:basedOn w:val="TableNormal10"/>
    <w:tblPr>
      <w:tblStyleRowBandSize w:val="1"/>
      <w:tblStyleColBandSize w:val="1"/>
      <w:tblCellMar>
        <w:left w:w="115" w:type="dxa"/>
        <w:right w:w="115" w:type="dxa"/>
      </w:tblCellMar>
    </w:tblPr>
  </w:style>
  <w:style w:type="table" w:customStyle="1" w:styleId="16">
    <w:name w:val="16"/>
    <w:basedOn w:val="TableNormal10"/>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15">
    <w:name w:val="15"/>
    <w:basedOn w:val="TableNormal10"/>
    <w:tblPr>
      <w:tblStyleRowBandSize w:val="1"/>
      <w:tblStyleColBandSize w:val="1"/>
      <w:tblCellMar>
        <w:left w:w="108" w:type="dxa"/>
        <w:right w:w="108" w:type="dxa"/>
      </w:tblCellMar>
    </w:tblPr>
  </w:style>
  <w:style w:type="table" w:customStyle="1" w:styleId="14">
    <w:name w:val="14"/>
    <w:basedOn w:val="TableNormal10"/>
    <w:tblPr>
      <w:tblStyleRowBandSize w:val="1"/>
      <w:tblStyleColBandSize w:val="1"/>
      <w:tblCellMar>
        <w:left w:w="108" w:type="dxa"/>
        <w:right w:w="108" w:type="dxa"/>
      </w:tblCellMar>
    </w:tblPr>
  </w:style>
  <w:style w:type="table" w:customStyle="1" w:styleId="13">
    <w:name w:val="13"/>
    <w:basedOn w:val="TableNormal10"/>
    <w:tblPr>
      <w:tblStyleRowBandSize w:val="1"/>
      <w:tblStyleColBandSize w:val="1"/>
      <w:tblCellMar>
        <w:left w:w="108" w:type="dxa"/>
        <w:right w:w="108" w:type="dxa"/>
      </w:tblCellMar>
    </w:tblPr>
  </w:style>
  <w:style w:type="table" w:customStyle="1" w:styleId="12">
    <w:name w:val="12"/>
    <w:basedOn w:val="TableNormal10"/>
    <w:tblPr>
      <w:tblStyleRowBandSize w:val="1"/>
      <w:tblStyleColBandSize w:val="1"/>
      <w:tblCellMar>
        <w:left w:w="108" w:type="dxa"/>
        <w:right w:w="108" w:type="dxa"/>
      </w:tblCellMar>
    </w:tblPr>
  </w:style>
  <w:style w:type="table" w:customStyle="1" w:styleId="11">
    <w:name w:val="11"/>
    <w:basedOn w:val="TableNormal10"/>
    <w:tblPr>
      <w:tblStyleRowBandSize w:val="1"/>
      <w:tblStyleColBandSize w:val="1"/>
      <w:tblCellMar>
        <w:left w:w="108" w:type="dxa"/>
        <w:right w:w="108" w:type="dxa"/>
      </w:tblCellMar>
    </w:tblPr>
  </w:style>
  <w:style w:type="table" w:customStyle="1" w:styleId="10">
    <w:name w:val="10"/>
    <w:basedOn w:val="TableNormal10"/>
    <w:tblPr>
      <w:tblStyleRowBandSize w:val="1"/>
      <w:tblStyleColBandSize w:val="1"/>
      <w:tblCellMar>
        <w:left w:w="108" w:type="dxa"/>
        <w:right w:w="108" w:type="dxa"/>
      </w:tblCellMar>
    </w:tblPr>
  </w:style>
  <w:style w:type="table" w:customStyle="1" w:styleId="9">
    <w:name w:val="9"/>
    <w:basedOn w:val="TableNormal10"/>
    <w:tblPr>
      <w:tblStyleRowBandSize w:val="1"/>
      <w:tblStyleColBandSize w:val="1"/>
      <w:tblCellMar>
        <w:left w:w="108" w:type="dxa"/>
        <w:right w:w="108" w:type="dxa"/>
      </w:tblCellMar>
    </w:tbl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7D0B91"/>
    <w:pPr>
      <w:numPr>
        <w:numId w:val="12"/>
      </w:numPr>
      <w:contextualSpacing/>
    </w:pPr>
    <w:rPr>
      <w:sz w:val="20"/>
      <w:szCs w:val="20"/>
      <w:lang w:val="es-MX"/>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b.mx/sfp/acciones-y-programas/1-3-3-adjudicacion-direct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ontraloriadf.gob.mx/contraloria/cursos/ADQUISICIONES/paginas/32.php"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MlGsvFiYKCqWn+NlEM6UlAFBg==">CgMxLjAyCWguM3pueXNoNzIIaC5namRneHMyCWguMzBqMHpsbDIJaC4xZm9iOXRlMghoLnR5amN3dDIJaC4zZHk2dmttMgloLjJldDkycDA4AHIhMWR4YndIVlIzdS1JY0FEVDFsUTdXTWMza2FaaEV5QllP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13162</Words>
  <Characters>72394</Characters>
  <Application>Microsoft Office Word</Application>
  <DocSecurity>4</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2023-10-16T17:30:00Z</cp:lastPrinted>
  <dcterms:created xsi:type="dcterms:W3CDTF">2023-10-30T17:48:00Z</dcterms:created>
  <dcterms:modified xsi:type="dcterms:W3CDTF">2023-10-30T17:48:00Z</dcterms:modified>
</cp:coreProperties>
</file>