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C7627" w14:textId="011815B1" w:rsidR="00F8557D" w:rsidRPr="00D2206F" w:rsidRDefault="00646B44">
      <w:pPr>
        <w:spacing w:after="0" w:line="360" w:lineRule="auto"/>
        <w:ind w:right="49"/>
        <w:jc w:val="both"/>
        <w:rPr>
          <w:rFonts w:ascii="Palatino Linotype" w:eastAsia="Palatino Linotype" w:hAnsi="Palatino Linotype" w:cs="Palatino Linotype"/>
          <w:sz w:val="24"/>
          <w:szCs w:val="24"/>
        </w:rPr>
      </w:pPr>
      <w:r w:rsidRPr="00D2206F">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fecha </w:t>
      </w:r>
      <w:r w:rsidR="003311F5" w:rsidRPr="00D2206F">
        <w:rPr>
          <w:rFonts w:ascii="Palatino Linotype" w:eastAsia="Palatino Linotype" w:hAnsi="Palatino Linotype" w:cs="Palatino Linotype"/>
          <w:sz w:val="24"/>
          <w:szCs w:val="24"/>
        </w:rPr>
        <w:t>doce</w:t>
      </w:r>
      <w:r w:rsidR="00EB268F" w:rsidRPr="00D2206F">
        <w:rPr>
          <w:rFonts w:ascii="Palatino Linotype" w:eastAsia="Palatino Linotype" w:hAnsi="Palatino Linotype" w:cs="Palatino Linotype"/>
          <w:sz w:val="24"/>
          <w:szCs w:val="24"/>
        </w:rPr>
        <w:t xml:space="preserve"> de julio</w:t>
      </w:r>
      <w:r w:rsidR="00B30C44" w:rsidRPr="00D2206F">
        <w:rPr>
          <w:rFonts w:ascii="Palatino Linotype" w:eastAsia="Palatino Linotype" w:hAnsi="Palatino Linotype" w:cs="Palatino Linotype"/>
          <w:sz w:val="24"/>
          <w:szCs w:val="24"/>
        </w:rPr>
        <w:t xml:space="preserve"> de dos mil veintitrés</w:t>
      </w:r>
      <w:r w:rsidRPr="00D2206F">
        <w:rPr>
          <w:rFonts w:ascii="Palatino Linotype" w:eastAsia="Palatino Linotype" w:hAnsi="Palatino Linotype" w:cs="Palatino Linotype"/>
          <w:sz w:val="24"/>
          <w:szCs w:val="24"/>
        </w:rPr>
        <w:t xml:space="preserve">. </w:t>
      </w:r>
    </w:p>
    <w:p w14:paraId="74ED697E" w14:textId="77777777" w:rsidR="00F8557D" w:rsidRPr="00D2206F" w:rsidRDefault="00F8557D">
      <w:pPr>
        <w:spacing w:after="0" w:line="360" w:lineRule="auto"/>
        <w:ind w:right="49"/>
        <w:jc w:val="center"/>
        <w:rPr>
          <w:rFonts w:ascii="Palatino Linotype" w:eastAsia="Palatino Linotype" w:hAnsi="Palatino Linotype" w:cs="Palatino Linotype"/>
          <w:sz w:val="24"/>
          <w:szCs w:val="24"/>
        </w:rPr>
      </w:pPr>
    </w:p>
    <w:p w14:paraId="52F4F0DF" w14:textId="391CA6B2" w:rsidR="00F8557D" w:rsidRPr="00D2206F" w:rsidRDefault="00646B44">
      <w:pPr>
        <w:spacing w:after="0" w:line="360" w:lineRule="auto"/>
        <w:ind w:right="49"/>
        <w:jc w:val="both"/>
        <w:rPr>
          <w:rFonts w:ascii="Palatino Linotype" w:eastAsia="Palatino Linotype" w:hAnsi="Palatino Linotype" w:cs="Palatino Linotype"/>
          <w:sz w:val="24"/>
          <w:szCs w:val="24"/>
        </w:rPr>
      </w:pPr>
      <w:r w:rsidRPr="00D2206F">
        <w:rPr>
          <w:rFonts w:ascii="Palatino Linotype" w:eastAsia="Palatino Linotype" w:hAnsi="Palatino Linotype" w:cs="Palatino Linotype"/>
          <w:sz w:val="24"/>
          <w:szCs w:val="24"/>
        </w:rPr>
        <w:t>Visto el expediente relativo a</w:t>
      </w:r>
      <w:r w:rsidR="00454A8A" w:rsidRPr="00D2206F">
        <w:rPr>
          <w:rFonts w:ascii="Palatino Linotype" w:eastAsia="Palatino Linotype" w:hAnsi="Palatino Linotype" w:cs="Palatino Linotype"/>
          <w:sz w:val="24"/>
          <w:szCs w:val="24"/>
        </w:rPr>
        <w:t xml:space="preserve"> los </w:t>
      </w:r>
      <w:r w:rsidRPr="00D2206F">
        <w:rPr>
          <w:rFonts w:ascii="Palatino Linotype" w:eastAsia="Palatino Linotype" w:hAnsi="Palatino Linotype" w:cs="Palatino Linotype"/>
          <w:sz w:val="24"/>
          <w:szCs w:val="24"/>
        </w:rPr>
        <w:t>recurso</w:t>
      </w:r>
      <w:r w:rsidR="00454A8A" w:rsidRPr="00D2206F">
        <w:rPr>
          <w:rFonts w:ascii="Palatino Linotype" w:eastAsia="Palatino Linotype" w:hAnsi="Palatino Linotype" w:cs="Palatino Linotype"/>
          <w:sz w:val="24"/>
          <w:szCs w:val="24"/>
        </w:rPr>
        <w:t>s</w:t>
      </w:r>
      <w:r w:rsidRPr="00D2206F">
        <w:rPr>
          <w:rFonts w:ascii="Palatino Linotype" w:eastAsia="Palatino Linotype" w:hAnsi="Palatino Linotype" w:cs="Palatino Linotype"/>
          <w:sz w:val="24"/>
          <w:szCs w:val="24"/>
        </w:rPr>
        <w:t xml:space="preserve"> de revisión </w:t>
      </w:r>
      <w:r w:rsidR="003311F5" w:rsidRPr="00D2206F">
        <w:rPr>
          <w:rFonts w:ascii="Palatino Linotype" w:eastAsia="Palatino Linotype" w:hAnsi="Palatino Linotype" w:cs="Palatino Linotype"/>
          <w:b/>
          <w:sz w:val="24"/>
          <w:szCs w:val="24"/>
        </w:rPr>
        <w:t>15479</w:t>
      </w:r>
      <w:r w:rsidRPr="00D2206F">
        <w:rPr>
          <w:rFonts w:ascii="Palatino Linotype" w:eastAsia="Palatino Linotype" w:hAnsi="Palatino Linotype" w:cs="Palatino Linotype"/>
          <w:b/>
          <w:sz w:val="24"/>
          <w:szCs w:val="24"/>
        </w:rPr>
        <w:t>/INFOEM/IP/RR/202</w:t>
      </w:r>
      <w:r w:rsidR="003311F5" w:rsidRPr="00D2206F">
        <w:rPr>
          <w:rFonts w:ascii="Palatino Linotype" w:eastAsia="Palatino Linotype" w:hAnsi="Palatino Linotype" w:cs="Palatino Linotype"/>
          <w:b/>
          <w:sz w:val="24"/>
          <w:szCs w:val="24"/>
        </w:rPr>
        <w:t>2</w:t>
      </w:r>
      <w:r w:rsidR="003311F5" w:rsidRPr="00D2206F">
        <w:rPr>
          <w:rFonts w:ascii="Palatino Linotype" w:eastAsia="Palatino Linotype" w:hAnsi="Palatino Linotype" w:cs="Palatino Linotype"/>
          <w:bCs/>
          <w:sz w:val="24"/>
          <w:szCs w:val="24"/>
        </w:rPr>
        <w:t xml:space="preserve">, </w:t>
      </w:r>
      <w:r w:rsidR="003311F5" w:rsidRPr="00D2206F">
        <w:rPr>
          <w:rFonts w:ascii="Palatino Linotype" w:eastAsia="Palatino Linotype" w:hAnsi="Palatino Linotype" w:cs="Palatino Linotype"/>
          <w:b/>
          <w:sz w:val="24"/>
          <w:szCs w:val="24"/>
        </w:rPr>
        <w:t>15481/INFOEM/IP/RR/2022</w:t>
      </w:r>
      <w:r w:rsidR="003311F5" w:rsidRPr="00D2206F">
        <w:rPr>
          <w:rFonts w:ascii="Palatino Linotype" w:eastAsia="Palatino Linotype" w:hAnsi="Palatino Linotype" w:cs="Palatino Linotype"/>
          <w:bCs/>
          <w:sz w:val="24"/>
          <w:szCs w:val="24"/>
        </w:rPr>
        <w:t xml:space="preserve">, </w:t>
      </w:r>
      <w:r w:rsidR="003311F5" w:rsidRPr="00D2206F">
        <w:rPr>
          <w:rFonts w:ascii="Palatino Linotype" w:eastAsia="Palatino Linotype" w:hAnsi="Palatino Linotype" w:cs="Palatino Linotype"/>
          <w:b/>
          <w:sz w:val="24"/>
          <w:szCs w:val="24"/>
        </w:rPr>
        <w:t>15482/INFOEM/IP/RR/2022</w:t>
      </w:r>
      <w:r w:rsidR="003311F5" w:rsidRPr="00D2206F">
        <w:rPr>
          <w:rFonts w:ascii="Palatino Linotype" w:eastAsia="Palatino Linotype" w:hAnsi="Palatino Linotype" w:cs="Palatino Linotype"/>
          <w:bCs/>
          <w:sz w:val="24"/>
          <w:szCs w:val="24"/>
        </w:rPr>
        <w:t>,</w:t>
      </w:r>
      <w:r w:rsidR="003311F5" w:rsidRPr="00D2206F">
        <w:rPr>
          <w:rFonts w:ascii="Palatino Linotype" w:eastAsia="Palatino Linotype" w:hAnsi="Palatino Linotype" w:cs="Palatino Linotype"/>
          <w:b/>
          <w:sz w:val="24"/>
          <w:szCs w:val="24"/>
        </w:rPr>
        <w:t xml:space="preserve"> 15483/INFOEM/IP/RR/2022 y 15484/INFOEM/IP/RR/2022</w:t>
      </w:r>
      <w:r w:rsidR="003311F5" w:rsidRPr="00D2206F">
        <w:rPr>
          <w:rFonts w:ascii="Palatino Linotype" w:eastAsia="Palatino Linotype" w:hAnsi="Palatino Linotype" w:cs="Palatino Linotype"/>
          <w:bCs/>
          <w:sz w:val="24"/>
          <w:szCs w:val="24"/>
        </w:rPr>
        <w:t xml:space="preserve">,   </w:t>
      </w:r>
      <w:r w:rsidR="0048381F" w:rsidRPr="00D2206F">
        <w:rPr>
          <w:rFonts w:ascii="Palatino Linotype" w:eastAsia="Palatino Linotype" w:hAnsi="Palatino Linotype" w:cs="Palatino Linotype"/>
          <w:bCs/>
          <w:sz w:val="24"/>
          <w:szCs w:val="24"/>
        </w:rPr>
        <w:t xml:space="preserve"> </w:t>
      </w:r>
      <w:r w:rsidRPr="00D2206F">
        <w:rPr>
          <w:rFonts w:ascii="Palatino Linotype" w:eastAsia="Palatino Linotype" w:hAnsi="Palatino Linotype" w:cs="Palatino Linotype"/>
          <w:sz w:val="24"/>
          <w:szCs w:val="24"/>
        </w:rPr>
        <w:t>interpuesto</w:t>
      </w:r>
      <w:r w:rsidR="00454A8A" w:rsidRPr="00D2206F">
        <w:rPr>
          <w:rFonts w:ascii="Palatino Linotype" w:eastAsia="Palatino Linotype" w:hAnsi="Palatino Linotype" w:cs="Palatino Linotype"/>
          <w:sz w:val="24"/>
          <w:szCs w:val="24"/>
        </w:rPr>
        <w:t>s</w:t>
      </w:r>
      <w:r w:rsidRPr="00D2206F">
        <w:rPr>
          <w:rFonts w:ascii="Palatino Linotype" w:eastAsia="Palatino Linotype" w:hAnsi="Palatino Linotype" w:cs="Palatino Linotype"/>
          <w:sz w:val="24"/>
          <w:szCs w:val="24"/>
        </w:rPr>
        <w:t xml:space="preserve"> por</w:t>
      </w:r>
      <w:r w:rsidR="00FE7073" w:rsidRPr="00D2206F">
        <w:rPr>
          <w:rFonts w:ascii="Palatino Linotype" w:eastAsia="Palatino Linotype" w:hAnsi="Palatino Linotype" w:cs="Palatino Linotype"/>
          <w:b/>
          <w:sz w:val="24"/>
          <w:szCs w:val="24"/>
        </w:rPr>
        <w:t xml:space="preserve"> </w:t>
      </w:r>
      <w:r w:rsidR="003311F5" w:rsidRPr="00D2206F">
        <w:rPr>
          <w:rFonts w:ascii="Palatino Linotype" w:eastAsia="Palatino Linotype" w:hAnsi="Palatino Linotype" w:cs="Palatino Linotype"/>
          <w:b/>
          <w:sz w:val="24"/>
          <w:szCs w:val="24"/>
        </w:rPr>
        <w:t>una persona usuaria del Sistema de Acceso a la Información Mexiquense</w:t>
      </w:r>
      <w:r w:rsidRPr="00D2206F">
        <w:rPr>
          <w:rFonts w:ascii="Palatino Linotype" w:eastAsia="Palatino Linotype" w:hAnsi="Palatino Linotype" w:cs="Palatino Linotype"/>
          <w:sz w:val="24"/>
          <w:szCs w:val="24"/>
        </w:rPr>
        <w:t xml:space="preserve">, al cual en lo sucesivo se le denominará </w:t>
      </w:r>
      <w:r w:rsidR="00454A8A" w:rsidRPr="00D2206F">
        <w:rPr>
          <w:rFonts w:ascii="Palatino Linotype" w:eastAsia="Palatino Linotype" w:hAnsi="Palatino Linotype" w:cs="Palatino Linotype"/>
          <w:sz w:val="24"/>
          <w:szCs w:val="24"/>
        </w:rPr>
        <w:t>la persona</w:t>
      </w:r>
      <w:r w:rsidRPr="00D2206F">
        <w:rPr>
          <w:rFonts w:ascii="Palatino Linotype" w:eastAsia="Palatino Linotype" w:hAnsi="Palatino Linotype" w:cs="Palatino Linotype"/>
          <w:sz w:val="24"/>
          <w:szCs w:val="24"/>
        </w:rPr>
        <w:t xml:space="preserve"> </w:t>
      </w:r>
      <w:r w:rsidRPr="00D2206F">
        <w:rPr>
          <w:rFonts w:ascii="Palatino Linotype" w:eastAsia="Palatino Linotype" w:hAnsi="Palatino Linotype" w:cs="Palatino Linotype"/>
          <w:b/>
          <w:sz w:val="24"/>
          <w:szCs w:val="24"/>
        </w:rPr>
        <w:t>RECURRENTE</w:t>
      </w:r>
      <w:r w:rsidRPr="00D2206F">
        <w:rPr>
          <w:rFonts w:ascii="Palatino Linotype" w:eastAsia="Palatino Linotype" w:hAnsi="Palatino Linotype" w:cs="Palatino Linotype"/>
          <w:sz w:val="24"/>
          <w:szCs w:val="24"/>
        </w:rPr>
        <w:t>, en contra de la</w:t>
      </w:r>
      <w:r w:rsidR="0048381F" w:rsidRPr="00D2206F">
        <w:rPr>
          <w:rFonts w:ascii="Palatino Linotype" w:eastAsia="Palatino Linotype" w:hAnsi="Palatino Linotype" w:cs="Palatino Linotype"/>
          <w:sz w:val="24"/>
          <w:szCs w:val="24"/>
        </w:rPr>
        <w:t>s</w:t>
      </w:r>
      <w:r w:rsidRPr="00D2206F">
        <w:rPr>
          <w:rFonts w:ascii="Palatino Linotype" w:eastAsia="Palatino Linotype" w:hAnsi="Palatino Linotype" w:cs="Palatino Linotype"/>
          <w:sz w:val="24"/>
          <w:szCs w:val="24"/>
        </w:rPr>
        <w:t xml:space="preserve"> respuesta</w:t>
      </w:r>
      <w:r w:rsidR="0048381F" w:rsidRPr="00D2206F">
        <w:rPr>
          <w:rFonts w:ascii="Palatino Linotype" w:eastAsia="Palatino Linotype" w:hAnsi="Palatino Linotype" w:cs="Palatino Linotype"/>
          <w:sz w:val="24"/>
          <w:szCs w:val="24"/>
        </w:rPr>
        <w:t>s</w:t>
      </w:r>
      <w:r w:rsidRPr="00D2206F">
        <w:rPr>
          <w:rFonts w:ascii="Palatino Linotype" w:eastAsia="Palatino Linotype" w:hAnsi="Palatino Linotype" w:cs="Palatino Linotype"/>
          <w:sz w:val="24"/>
          <w:szCs w:val="24"/>
        </w:rPr>
        <w:t xml:space="preserve"> a su</w:t>
      </w:r>
      <w:r w:rsidR="0048381F" w:rsidRPr="00D2206F">
        <w:rPr>
          <w:rFonts w:ascii="Palatino Linotype" w:eastAsia="Palatino Linotype" w:hAnsi="Palatino Linotype" w:cs="Palatino Linotype"/>
          <w:sz w:val="24"/>
          <w:szCs w:val="24"/>
        </w:rPr>
        <w:t>s</w:t>
      </w:r>
      <w:r w:rsidRPr="00D2206F">
        <w:rPr>
          <w:rFonts w:ascii="Palatino Linotype" w:eastAsia="Palatino Linotype" w:hAnsi="Palatino Linotype" w:cs="Palatino Linotype"/>
          <w:sz w:val="24"/>
          <w:szCs w:val="24"/>
        </w:rPr>
        <w:t xml:space="preserve"> solicitud</w:t>
      </w:r>
      <w:r w:rsidR="0048381F" w:rsidRPr="00D2206F">
        <w:rPr>
          <w:rFonts w:ascii="Palatino Linotype" w:eastAsia="Palatino Linotype" w:hAnsi="Palatino Linotype" w:cs="Palatino Linotype"/>
          <w:sz w:val="24"/>
          <w:szCs w:val="24"/>
        </w:rPr>
        <w:t>es</w:t>
      </w:r>
      <w:r w:rsidRPr="00D2206F">
        <w:rPr>
          <w:rFonts w:ascii="Palatino Linotype" w:eastAsia="Palatino Linotype" w:hAnsi="Palatino Linotype" w:cs="Palatino Linotype"/>
          <w:sz w:val="24"/>
          <w:szCs w:val="24"/>
        </w:rPr>
        <w:t xml:space="preserve"> de información identificada</w:t>
      </w:r>
      <w:r w:rsidR="0048381F" w:rsidRPr="00D2206F">
        <w:rPr>
          <w:rFonts w:ascii="Palatino Linotype" w:eastAsia="Palatino Linotype" w:hAnsi="Palatino Linotype" w:cs="Palatino Linotype"/>
          <w:sz w:val="24"/>
          <w:szCs w:val="24"/>
        </w:rPr>
        <w:t>s</w:t>
      </w:r>
      <w:r w:rsidRPr="00D2206F">
        <w:rPr>
          <w:rFonts w:ascii="Palatino Linotype" w:eastAsia="Palatino Linotype" w:hAnsi="Palatino Linotype" w:cs="Palatino Linotype"/>
          <w:sz w:val="24"/>
          <w:szCs w:val="24"/>
        </w:rPr>
        <w:t xml:space="preserve"> con número</w:t>
      </w:r>
      <w:r w:rsidR="0048381F" w:rsidRPr="00D2206F">
        <w:rPr>
          <w:rFonts w:ascii="Palatino Linotype" w:eastAsia="Palatino Linotype" w:hAnsi="Palatino Linotype" w:cs="Palatino Linotype"/>
          <w:sz w:val="24"/>
          <w:szCs w:val="24"/>
        </w:rPr>
        <w:t>s</w:t>
      </w:r>
      <w:r w:rsidRPr="00D2206F">
        <w:rPr>
          <w:rFonts w:ascii="Palatino Linotype" w:eastAsia="Palatino Linotype" w:hAnsi="Palatino Linotype" w:cs="Palatino Linotype"/>
          <w:sz w:val="24"/>
          <w:szCs w:val="24"/>
        </w:rPr>
        <w:t xml:space="preserve"> de folio </w:t>
      </w:r>
      <w:r w:rsidR="003311F5" w:rsidRPr="00D2206F">
        <w:rPr>
          <w:rFonts w:ascii="Palatino Linotype" w:eastAsia="Palatino Linotype" w:hAnsi="Palatino Linotype" w:cs="Palatino Linotype"/>
          <w:b/>
          <w:sz w:val="24"/>
          <w:szCs w:val="24"/>
        </w:rPr>
        <w:t xml:space="preserve">00346/TEXCOCO/IP/2022, 00341/TEXCOCO/IP/2022, 00340/TEXCOCO/IP/2022, 00339/TEXCOCO/IP/2022 y 00338/TEXCOCO/IP/2022 </w:t>
      </w:r>
      <w:r w:rsidRPr="00D2206F">
        <w:rPr>
          <w:rFonts w:ascii="Palatino Linotype" w:eastAsia="Palatino Linotype" w:hAnsi="Palatino Linotype" w:cs="Palatino Linotype"/>
          <w:sz w:val="24"/>
          <w:szCs w:val="24"/>
        </w:rPr>
        <w:t>proporcionada</w:t>
      </w:r>
      <w:r w:rsidR="0048381F" w:rsidRPr="00D2206F">
        <w:rPr>
          <w:rFonts w:ascii="Palatino Linotype" w:eastAsia="Palatino Linotype" w:hAnsi="Palatino Linotype" w:cs="Palatino Linotype"/>
          <w:sz w:val="24"/>
          <w:szCs w:val="24"/>
        </w:rPr>
        <w:t>s</w:t>
      </w:r>
      <w:r w:rsidRPr="00D2206F">
        <w:rPr>
          <w:rFonts w:ascii="Palatino Linotype" w:eastAsia="Palatino Linotype" w:hAnsi="Palatino Linotype" w:cs="Palatino Linotype"/>
          <w:sz w:val="24"/>
          <w:szCs w:val="24"/>
        </w:rPr>
        <w:t xml:space="preserve"> por parte del Ayuntamiento de </w:t>
      </w:r>
      <w:r w:rsidR="003311F5" w:rsidRPr="00D2206F">
        <w:rPr>
          <w:rFonts w:ascii="Palatino Linotype" w:eastAsia="Palatino Linotype" w:hAnsi="Palatino Linotype" w:cs="Palatino Linotype"/>
          <w:sz w:val="24"/>
          <w:szCs w:val="24"/>
        </w:rPr>
        <w:t>Texcoco</w:t>
      </w:r>
      <w:r w:rsidR="002D6A54" w:rsidRPr="00D2206F">
        <w:rPr>
          <w:rFonts w:ascii="Palatino Linotype" w:eastAsia="Palatino Linotype" w:hAnsi="Palatino Linotype" w:cs="Palatino Linotype"/>
          <w:sz w:val="24"/>
          <w:szCs w:val="24"/>
        </w:rPr>
        <w:t xml:space="preserve">, </w:t>
      </w:r>
      <w:r w:rsidRPr="00D2206F">
        <w:rPr>
          <w:rFonts w:ascii="Palatino Linotype" w:eastAsia="Palatino Linotype" w:hAnsi="Palatino Linotype" w:cs="Palatino Linotype"/>
          <w:sz w:val="24"/>
          <w:szCs w:val="24"/>
        </w:rPr>
        <w:t xml:space="preserve">en lo sucesivo el </w:t>
      </w:r>
      <w:r w:rsidRPr="00D2206F">
        <w:rPr>
          <w:rFonts w:ascii="Palatino Linotype" w:eastAsia="Palatino Linotype" w:hAnsi="Palatino Linotype" w:cs="Palatino Linotype"/>
          <w:b/>
          <w:sz w:val="24"/>
          <w:szCs w:val="24"/>
        </w:rPr>
        <w:t>SUJETO OBLIGADO</w:t>
      </w:r>
      <w:r w:rsidRPr="00D2206F">
        <w:rPr>
          <w:rFonts w:ascii="Palatino Linotype" w:eastAsia="Palatino Linotype" w:hAnsi="Palatino Linotype" w:cs="Palatino Linotype"/>
          <w:sz w:val="24"/>
          <w:szCs w:val="24"/>
        </w:rPr>
        <w:t>; se procede a dictar la presente resolución, con base en los siguientes:</w:t>
      </w:r>
    </w:p>
    <w:p w14:paraId="19C97CA5" w14:textId="77777777" w:rsidR="00F8557D" w:rsidRPr="00D2206F" w:rsidRDefault="00F8557D">
      <w:pPr>
        <w:spacing w:after="0" w:line="360" w:lineRule="auto"/>
        <w:ind w:right="49"/>
        <w:jc w:val="both"/>
        <w:rPr>
          <w:rFonts w:ascii="Palatino Linotype" w:eastAsia="Palatino Linotype" w:hAnsi="Palatino Linotype" w:cs="Palatino Linotype"/>
          <w:sz w:val="24"/>
          <w:szCs w:val="24"/>
        </w:rPr>
      </w:pPr>
      <w:bookmarkStart w:id="0" w:name="_Hlk139484326"/>
    </w:p>
    <w:p w14:paraId="61BF936A" w14:textId="77777777" w:rsidR="00F8557D" w:rsidRPr="00D2206F" w:rsidRDefault="00646B44">
      <w:pPr>
        <w:spacing w:after="0" w:line="360" w:lineRule="auto"/>
        <w:ind w:right="49"/>
        <w:jc w:val="center"/>
        <w:rPr>
          <w:rFonts w:ascii="Palatino Linotype" w:eastAsia="Palatino Linotype" w:hAnsi="Palatino Linotype" w:cs="Palatino Linotype"/>
          <w:b/>
          <w:sz w:val="24"/>
          <w:szCs w:val="24"/>
        </w:rPr>
      </w:pPr>
      <w:r w:rsidRPr="00D2206F">
        <w:rPr>
          <w:rFonts w:ascii="Palatino Linotype" w:eastAsia="Palatino Linotype" w:hAnsi="Palatino Linotype" w:cs="Palatino Linotype"/>
          <w:b/>
          <w:sz w:val="24"/>
          <w:szCs w:val="24"/>
        </w:rPr>
        <w:t>I.</w:t>
      </w:r>
      <w:r w:rsidRPr="00D2206F">
        <w:rPr>
          <w:rFonts w:ascii="Palatino Linotype" w:eastAsia="Palatino Linotype" w:hAnsi="Palatino Linotype" w:cs="Palatino Linotype"/>
          <w:b/>
          <w:sz w:val="24"/>
          <w:szCs w:val="24"/>
        </w:rPr>
        <w:tab/>
        <w:t>A N T E C E D E N T E S</w:t>
      </w:r>
    </w:p>
    <w:p w14:paraId="0D8742AC" w14:textId="77777777" w:rsidR="00F8557D" w:rsidRPr="00D2206F" w:rsidRDefault="00F8557D">
      <w:pPr>
        <w:spacing w:after="0" w:line="360" w:lineRule="auto"/>
        <w:ind w:right="49"/>
        <w:jc w:val="both"/>
        <w:rPr>
          <w:rFonts w:ascii="Palatino Linotype" w:eastAsia="Palatino Linotype" w:hAnsi="Palatino Linotype" w:cs="Palatino Linotype"/>
          <w:sz w:val="24"/>
          <w:szCs w:val="24"/>
        </w:rPr>
      </w:pPr>
    </w:p>
    <w:p w14:paraId="191568F3" w14:textId="5FBC122E" w:rsidR="00F8557D" w:rsidRPr="00D2206F" w:rsidRDefault="00646B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D2206F">
        <w:rPr>
          <w:rFonts w:ascii="Palatino Linotype" w:eastAsia="Palatino Linotype" w:hAnsi="Palatino Linotype" w:cs="Palatino Linotype"/>
          <w:b/>
          <w:sz w:val="24"/>
          <w:szCs w:val="24"/>
        </w:rPr>
        <w:t>Solicitud de acceso a la información.</w:t>
      </w:r>
      <w:r w:rsidRPr="00D2206F">
        <w:rPr>
          <w:rFonts w:ascii="Palatino Linotype" w:eastAsia="Palatino Linotype" w:hAnsi="Palatino Linotype" w:cs="Palatino Linotype"/>
          <w:sz w:val="24"/>
          <w:szCs w:val="24"/>
        </w:rPr>
        <w:t xml:space="preserve"> Con fecha </w:t>
      </w:r>
      <w:r w:rsidR="003311F5" w:rsidRPr="00D2206F">
        <w:rPr>
          <w:rFonts w:ascii="Palatino Linotype" w:eastAsia="Palatino Linotype" w:hAnsi="Palatino Linotype" w:cs="Palatino Linotype"/>
          <w:b/>
          <w:sz w:val="24"/>
          <w:szCs w:val="24"/>
        </w:rPr>
        <w:t>treinta y uno de agosto</w:t>
      </w:r>
      <w:r w:rsidR="00EB268F" w:rsidRPr="00D2206F">
        <w:rPr>
          <w:rFonts w:ascii="Palatino Linotype" w:eastAsia="Palatino Linotype" w:hAnsi="Palatino Linotype" w:cs="Palatino Linotype"/>
          <w:b/>
          <w:sz w:val="24"/>
          <w:szCs w:val="24"/>
        </w:rPr>
        <w:t xml:space="preserve"> de dos mil vein</w:t>
      </w:r>
      <w:r w:rsidR="003311F5" w:rsidRPr="00D2206F">
        <w:rPr>
          <w:rFonts w:ascii="Palatino Linotype" w:eastAsia="Palatino Linotype" w:hAnsi="Palatino Linotype" w:cs="Palatino Linotype"/>
          <w:b/>
          <w:sz w:val="24"/>
          <w:szCs w:val="24"/>
        </w:rPr>
        <w:t>tidós</w:t>
      </w:r>
      <w:r w:rsidRPr="00D2206F">
        <w:rPr>
          <w:rFonts w:ascii="Palatino Linotype" w:eastAsia="Palatino Linotype" w:hAnsi="Palatino Linotype" w:cs="Palatino Linotype"/>
          <w:sz w:val="24"/>
          <w:szCs w:val="24"/>
        </w:rPr>
        <w:t xml:space="preserve">, la parte </w:t>
      </w:r>
      <w:r w:rsidRPr="00D2206F">
        <w:rPr>
          <w:rFonts w:ascii="Palatino Linotype" w:eastAsia="Palatino Linotype" w:hAnsi="Palatino Linotype" w:cs="Palatino Linotype"/>
          <w:b/>
          <w:sz w:val="24"/>
          <w:szCs w:val="24"/>
        </w:rPr>
        <w:t>RECURRENTE</w:t>
      </w:r>
      <w:r w:rsidRPr="00D2206F">
        <w:rPr>
          <w:rFonts w:ascii="Palatino Linotype" w:eastAsia="Palatino Linotype" w:hAnsi="Palatino Linotype" w:cs="Palatino Linotype"/>
          <w:sz w:val="24"/>
          <w:szCs w:val="24"/>
        </w:rPr>
        <w:t xml:space="preserve"> formuló solicitud</w:t>
      </w:r>
      <w:r w:rsidR="0048381F" w:rsidRPr="00D2206F">
        <w:rPr>
          <w:rFonts w:ascii="Palatino Linotype" w:eastAsia="Palatino Linotype" w:hAnsi="Palatino Linotype" w:cs="Palatino Linotype"/>
          <w:sz w:val="24"/>
          <w:szCs w:val="24"/>
        </w:rPr>
        <w:t>es</w:t>
      </w:r>
      <w:r w:rsidRPr="00D2206F">
        <w:rPr>
          <w:rFonts w:ascii="Palatino Linotype" w:eastAsia="Palatino Linotype" w:hAnsi="Palatino Linotype" w:cs="Palatino Linotype"/>
          <w:sz w:val="24"/>
          <w:szCs w:val="24"/>
        </w:rPr>
        <w:t xml:space="preserve"> de acceso a información pública al</w:t>
      </w:r>
      <w:r w:rsidRPr="00D2206F">
        <w:rPr>
          <w:rFonts w:ascii="Palatino Linotype" w:eastAsia="Palatino Linotype" w:hAnsi="Palatino Linotype" w:cs="Palatino Linotype"/>
          <w:b/>
          <w:sz w:val="24"/>
          <w:szCs w:val="24"/>
        </w:rPr>
        <w:t xml:space="preserve"> SUJETO OBLIGADO</w:t>
      </w:r>
      <w:r w:rsidRPr="00D2206F">
        <w:rPr>
          <w:rFonts w:ascii="Palatino Linotype" w:eastAsia="Palatino Linotype" w:hAnsi="Palatino Linotype" w:cs="Palatino Linotype"/>
          <w:sz w:val="24"/>
          <w:szCs w:val="24"/>
        </w:rPr>
        <w:t xml:space="preserve"> a través del Sistema de Acceso a la Información Mexiquense, en adelante SAIMEX, en la que requirió lo siguiente: </w:t>
      </w:r>
    </w:p>
    <w:p w14:paraId="3208A2E7" w14:textId="77777777" w:rsidR="0048381F" w:rsidRPr="00D2206F" w:rsidRDefault="0048381F" w:rsidP="0048381F">
      <w:pPr>
        <w:spacing w:after="0" w:line="360" w:lineRule="auto"/>
        <w:ind w:right="560"/>
        <w:jc w:val="both"/>
        <w:rPr>
          <w:rFonts w:ascii="Palatino Linotype" w:eastAsia="Palatino Linotype" w:hAnsi="Palatino Linotype" w:cs="Palatino Linotype"/>
          <w:i/>
        </w:rPr>
      </w:pPr>
    </w:p>
    <w:p w14:paraId="25614D6A" w14:textId="75C25F09" w:rsidR="003311F5" w:rsidRPr="00D2206F" w:rsidRDefault="003311F5" w:rsidP="003311F5">
      <w:pPr>
        <w:ind w:left="567" w:right="843"/>
        <w:jc w:val="both"/>
        <w:rPr>
          <w:rFonts w:ascii="Palatino Linotype" w:eastAsia="Times New Roman" w:hAnsi="Palatino Linotype" w:cs="Times New Roman"/>
          <w:i/>
          <w:iCs/>
        </w:rPr>
      </w:pPr>
      <w:r w:rsidRPr="00D2206F">
        <w:rPr>
          <w:rFonts w:ascii="Palatino Linotype" w:eastAsia="Palatino Linotype" w:hAnsi="Palatino Linotype" w:cs="Palatino Linotype"/>
          <w:b/>
          <w:i/>
          <w:iCs/>
        </w:rPr>
        <w:lastRenderedPageBreak/>
        <w:t xml:space="preserve">00346/TEXCOCO/IP/2022. </w:t>
      </w:r>
      <w:r w:rsidRPr="00D2206F">
        <w:rPr>
          <w:rFonts w:ascii="Palatino Linotype" w:eastAsia="Palatino Linotype" w:hAnsi="Palatino Linotype" w:cs="Palatino Linotype"/>
          <w:bCs/>
          <w:i/>
          <w:iCs/>
        </w:rPr>
        <w:t>“</w:t>
      </w:r>
      <w:r w:rsidRPr="00D2206F">
        <w:rPr>
          <w:rFonts w:ascii="Palatino Linotype" w:eastAsia="Times New Roman" w:hAnsi="Palatino Linotype" w:cs="Times New Roman"/>
          <w:i/>
          <w:iCs/>
        </w:rPr>
        <w:t xml:space="preserve">solicito el documento que acredite el ultimo grado de estudios de todo el personal de la </w:t>
      </w:r>
      <w:proofErr w:type="spellStart"/>
      <w:r w:rsidRPr="00D2206F">
        <w:rPr>
          <w:rFonts w:ascii="Palatino Linotype" w:eastAsia="Times New Roman" w:hAnsi="Palatino Linotype" w:cs="Times New Roman"/>
          <w:i/>
          <w:iCs/>
        </w:rPr>
        <w:t>direccion</w:t>
      </w:r>
      <w:proofErr w:type="spellEnd"/>
      <w:r w:rsidRPr="00D2206F">
        <w:rPr>
          <w:rFonts w:ascii="Palatino Linotype" w:eastAsia="Times New Roman" w:hAnsi="Palatino Linotype" w:cs="Times New Roman"/>
          <w:i/>
          <w:iCs/>
        </w:rPr>
        <w:t xml:space="preserve"> de planeación” (sic)</w:t>
      </w:r>
    </w:p>
    <w:p w14:paraId="63C725CC" w14:textId="1A9B204B" w:rsidR="003311F5" w:rsidRPr="00D2206F" w:rsidRDefault="003311F5" w:rsidP="003311F5">
      <w:pPr>
        <w:ind w:left="567" w:right="843"/>
        <w:jc w:val="both"/>
        <w:rPr>
          <w:rFonts w:ascii="Palatino Linotype" w:eastAsia="Times New Roman" w:hAnsi="Palatino Linotype" w:cs="Times New Roman"/>
          <w:i/>
          <w:iCs/>
        </w:rPr>
      </w:pPr>
      <w:r w:rsidRPr="00D2206F">
        <w:rPr>
          <w:rFonts w:ascii="Palatino Linotype" w:eastAsia="Palatino Linotype" w:hAnsi="Palatino Linotype" w:cs="Palatino Linotype"/>
          <w:b/>
          <w:i/>
          <w:iCs/>
        </w:rPr>
        <w:t xml:space="preserve">00341/TEXCOCO/IP/2022. </w:t>
      </w:r>
      <w:r w:rsidRPr="00D2206F">
        <w:rPr>
          <w:rFonts w:ascii="Palatino Linotype" w:eastAsia="Palatino Linotype" w:hAnsi="Palatino Linotype" w:cs="Palatino Linotype"/>
          <w:bCs/>
          <w:i/>
          <w:iCs/>
        </w:rPr>
        <w:t>“</w:t>
      </w:r>
      <w:r w:rsidRPr="00D2206F">
        <w:rPr>
          <w:rFonts w:ascii="Palatino Linotype" w:eastAsia="Times New Roman" w:hAnsi="Palatino Linotype" w:cs="Times New Roman"/>
          <w:i/>
          <w:iCs/>
        </w:rPr>
        <w:t>solicito el documento que acredite el ultimo grado de estudios de todo el personal de la dirección del jurídico” (sic)</w:t>
      </w:r>
    </w:p>
    <w:p w14:paraId="359C4E8E" w14:textId="149C5C5A" w:rsidR="003311F5" w:rsidRPr="00D2206F" w:rsidRDefault="003311F5" w:rsidP="003311F5">
      <w:pPr>
        <w:ind w:left="567" w:right="843"/>
        <w:jc w:val="both"/>
        <w:rPr>
          <w:rFonts w:ascii="Palatino Linotype" w:eastAsia="Times New Roman" w:hAnsi="Palatino Linotype" w:cs="Times New Roman"/>
          <w:i/>
          <w:iCs/>
        </w:rPr>
      </w:pPr>
      <w:r w:rsidRPr="00D2206F">
        <w:rPr>
          <w:rFonts w:ascii="Palatino Linotype" w:eastAsia="Palatino Linotype" w:hAnsi="Palatino Linotype" w:cs="Palatino Linotype"/>
          <w:b/>
          <w:i/>
          <w:iCs/>
        </w:rPr>
        <w:t xml:space="preserve">00340/TEXCOCO/IP/2022. </w:t>
      </w:r>
      <w:r w:rsidRPr="00D2206F">
        <w:rPr>
          <w:rFonts w:ascii="Palatino Linotype" w:eastAsia="Palatino Linotype" w:hAnsi="Palatino Linotype" w:cs="Palatino Linotype"/>
          <w:bCs/>
          <w:i/>
          <w:iCs/>
        </w:rPr>
        <w:t>“</w:t>
      </w:r>
      <w:r w:rsidRPr="00D2206F">
        <w:rPr>
          <w:rFonts w:ascii="Palatino Linotype" w:eastAsia="Times New Roman" w:hAnsi="Palatino Linotype" w:cs="Times New Roman"/>
          <w:i/>
          <w:iCs/>
        </w:rPr>
        <w:t xml:space="preserve">solicito el documento que acredite el ultimo grado de estudios de todo el personal de la </w:t>
      </w:r>
      <w:proofErr w:type="spellStart"/>
      <w:r w:rsidRPr="00D2206F">
        <w:rPr>
          <w:rFonts w:ascii="Palatino Linotype" w:eastAsia="Times New Roman" w:hAnsi="Palatino Linotype" w:cs="Times New Roman"/>
          <w:i/>
          <w:iCs/>
        </w:rPr>
        <w:t>oficialia</w:t>
      </w:r>
      <w:proofErr w:type="spellEnd"/>
      <w:r w:rsidRPr="00D2206F">
        <w:rPr>
          <w:rFonts w:ascii="Palatino Linotype" w:eastAsia="Times New Roman" w:hAnsi="Palatino Linotype" w:cs="Times New Roman"/>
          <w:i/>
          <w:iCs/>
        </w:rPr>
        <w:t xml:space="preserve"> mediadora” (sic)</w:t>
      </w:r>
    </w:p>
    <w:p w14:paraId="5AA5FDB4" w14:textId="711EED2A" w:rsidR="003311F5" w:rsidRPr="00D2206F" w:rsidRDefault="003311F5" w:rsidP="003311F5">
      <w:pPr>
        <w:ind w:left="567" w:right="843"/>
        <w:jc w:val="both"/>
        <w:rPr>
          <w:rFonts w:ascii="Palatino Linotype" w:eastAsia="Times New Roman" w:hAnsi="Palatino Linotype" w:cs="Times New Roman"/>
          <w:i/>
          <w:iCs/>
        </w:rPr>
      </w:pPr>
      <w:r w:rsidRPr="00D2206F">
        <w:rPr>
          <w:rFonts w:ascii="Palatino Linotype" w:eastAsia="Palatino Linotype" w:hAnsi="Palatino Linotype" w:cs="Palatino Linotype"/>
          <w:b/>
          <w:i/>
          <w:iCs/>
        </w:rPr>
        <w:t xml:space="preserve">00339/TEXCOCO/IP/2022. </w:t>
      </w:r>
      <w:r w:rsidRPr="00D2206F">
        <w:rPr>
          <w:rFonts w:ascii="Palatino Linotype" w:eastAsia="Palatino Linotype" w:hAnsi="Palatino Linotype" w:cs="Palatino Linotype"/>
          <w:bCs/>
          <w:i/>
          <w:iCs/>
        </w:rPr>
        <w:t>“</w:t>
      </w:r>
      <w:r w:rsidRPr="00D2206F">
        <w:rPr>
          <w:rFonts w:ascii="Palatino Linotype" w:eastAsia="Times New Roman" w:hAnsi="Palatino Linotype" w:cs="Times New Roman"/>
          <w:i/>
          <w:iCs/>
        </w:rPr>
        <w:t xml:space="preserve">solicito el documento que acredite el ultimo grado de estudios de todo el personal de la </w:t>
      </w:r>
      <w:proofErr w:type="spellStart"/>
      <w:r w:rsidRPr="00D2206F">
        <w:rPr>
          <w:rFonts w:ascii="Palatino Linotype" w:eastAsia="Times New Roman" w:hAnsi="Palatino Linotype" w:cs="Times New Roman"/>
          <w:i/>
          <w:iCs/>
        </w:rPr>
        <w:t>direccion</w:t>
      </w:r>
      <w:proofErr w:type="spellEnd"/>
      <w:r w:rsidRPr="00D2206F">
        <w:rPr>
          <w:rFonts w:ascii="Palatino Linotype" w:eastAsia="Times New Roman" w:hAnsi="Palatino Linotype" w:cs="Times New Roman"/>
          <w:i/>
          <w:iCs/>
        </w:rPr>
        <w:t xml:space="preserve"> de administración” (sic)</w:t>
      </w:r>
    </w:p>
    <w:p w14:paraId="040B3310" w14:textId="56BC2201" w:rsidR="003311F5" w:rsidRPr="00D2206F" w:rsidRDefault="003311F5" w:rsidP="003311F5">
      <w:pPr>
        <w:ind w:left="567" w:right="843"/>
        <w:jc w:val="both"/>
        <w:rPr>
          <w:rFonts w:ascii="Palatino Linotype" w:eastAsia="Times New Roman" w:hAnsi="Palatino Linotype" w:cs="Times New Roman"/>
          <w:i/>
          <w:iCs/>
        </w:rPr>
      </w:pPr>
      <w:r w:rsidRPr="00D2206F">
        <w:rPr>
          <w:rFonts w:ascii="Palatino Linotype" w:eastAsia="Palatino Linotype" w:hAnsi="Palatino Linotype" w:cs="Palatino Linotype"/>
          <w:b/>
          <w:i/>
          <w:iCs/>
        </w:rPr>
        <w:t xml:space="preserve">00338/TEXCOCO/IP/2022. </w:t>
      </w:r>
      <w:r w:rsidRPr="00D2206F">
        <w:rPr>
          <w:rFonts w:ascii="Palatino Linotype" w:eastAsia="Palatino Linotype" w:hAnsi="Palatino Linotype" w:cs="Palatino Linotype"/>
          <w:bCs/>
          <w:i/>
          <w:iCs/>
        </w:rPr>
        <w:t>“</w:t>
      </w:r>
      <w:r w:rsidRPr="00D2206F">
        <w:rPr>
          <w:rFonts w:ascii="Palatino Linotype" w:eastAsia="Times New Roman" w:hAnsi="Palatino Linotype" w:cs="Times New Roman"/>
          <w:i/>
          <w:iCs/>
        </w:rPr>
        <w:t>solicito el documento que acredite el ultimo grado de estudios de todo el personal de la unidad de transparencia” (sic)</w:t>
      </w:r>
    </w:p>
    <w:p w14:paraId="3A7BA49B" w14:textId="77777777" w:rsidR="003311F5" w:rsidRPr="00D2206F" w:rsidRDefault="003311F5" w:rsidP="003311F5">
      <w:pPr>
        <w:ind w:left="567" w:right="843"/>
        <w:jc w:val="both"/>
        <w:rPr>
          <w:rFonts w:ascii="Palatino Linotype" w:eastAsia="Times New Roman" w:hAnsi="Palatino Linotype" w:cs="Times New Roman"/>
          <w:i/>
          <w:iCs/>
        </w:rPr>
      </w:pPr>
    </w:p>
    <w:p w14:paraId="59D4B7BE" w14:textId="38E6F1B1" w:rsidR="00F8557D" w:rsidRPr="00D2206F" w:rsidRDefault="00646B44" w:rsidP="00CE6234">
      <w:pPr>
        <w:spacing w:after="0" w:line="360" w:lineRule="auto"/>
        <w:ind w:right="49"/>
        <w:jc w:val="both"/>
        <w:rPr>
          <w:rFonts w:ascii="Palatino Linotype" w:eastAsia="Palatino Linotype" w:hAnsi="Palatino Linotype" w:cs="Palatino Linotype"/>
          <w:sz w:val="24"/>
          <w:szCs w:val="24"/>
        </w:rPr>
      </w:pPr>
      <w:r w:rsidRPr="00D2206F">
        <w:rPr>
          <w:rFonts w:ascii="Palatino Linotype" w:eastAsia="Palatino Linotype" w:hAnsi="Palatino Linotype" w:cs="Palatino Linotype"/>
          <w:b/>
          <w:sz w:val="24"/>
          <w:szCs w:val="24"/>
        </w:rPr>
        <w:t>Modalidad elegida para la entrega de la información:</w:t>
      </w:r>
      <w:r w:rsidRPr="00D2206F">
        <w:rPr>
          <w:rFonts w:ascii="Palatino Linotype" w:eastAsia="Palatino Linotype" w:hAnsi="Palatino Linotype" w:cs="Palatino Linotype"/>
          <w:sz w:val="24"/>
          <w:szCs w:val="24"/>
        </w:rPr>
        <w:t xml:space="preserve"> a través del Sistema de Acceso a la Información Mexiquense (SAIMEX). </w:t>
      </w:r>
    </w:p>
    <w:p w14:paraId="0ED2E19B" w14:textId="77777777" w:rsidR="00CE6234" w:rsidRPr="00D2206F" w:rsidRDefault="00CE6234" w:rsidP="00CE6234">
      <w:pPr>
        <w:spacing w:after="0" w:line="360" w:lineRule="auto"/>
        <w:ind w:right="49"/>
        <w:jc w:val="both"/>
        <w:rPr>
          <w:rFonts w:ascii="Palatino Linotype" w:eastAsia="Palatino Linotype" w:hAnsi="Palatino Linotype" w:cs="Palatino Linotype"/>
          <w:sz w:val="24"/>
          <w:szCs w:val="24"/>
        </w:rPr>
      </w:pPr>
    </w:p>
    <w:p w14:paraId="04C29A2B" w14:textId="73E147AB" w:rsidR="00863B84" w:rsidRPr="00D2206F" w:rsidRDefault="00863B84" w:rsidP="00863B8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D2206F">
        <w:rPr>
          <w:rFonts w:ascii="Palatino Linotype" w:eastAsia="Palatino Linotype" w:hAnsi="Palatino Linotype" w:cs="Palatino Linotype"/>
          <w:b/>
          <w:sz w:val="24"/>
          <w:szCs w:val="24"/>
        </w:rPr>
        <w:t xml:space="preserve">Ampliación de plazo para emitir respuesta. </w:t>
      </w:r>
      <w:r w:rsidRPr="00D2206F">
        <w:rPr>
          <w:rFonts w:ascii="Palatino Linotype" w:eastAsia="Palatino Linotype" w:hAnsi="Palatino Linotype" w:cs="Palatino Linotype"/>
          <w:bCs/>
          <w:sz w:val="24"/>
          <w:szCs w:val="24"/>
        </w:rPr>
        <w:t xml:space="preserve">En fecha </w:t>
      </w:r>
      <w:r w:rsidRPr="00D2206F">
        <w:rPr>
          <w:rFonts w:ascii="Palatino Linotype" w:eastAsia="Palatino Linotype" w:hAnsi="Palatino Linotype" w:cs="Palatino Linotype"/>
          <w:b/>
          <w:sz w:val="24"/>
          <w:szCs w:val="24"/>
        </w:rPr>
        <w:t>veintidós de septiembre de dos mil veintidós</w:t>
      </w:r>
      <w:r w:rsidRPr="00D2206F">
        <w:rPr>
          <w:rFonts w:ascii="Palatino Linotype" w:eastAsia="Palatino Linotype" w:hAnsi="Palatino Linotype" w:cs="Palatino Linotype"/>
          <w:bCs/>
          <w:sz w:val="24"/>
          <w:szCs w:val="24"/>
        </w:rPr>
        <w:t xml:space="preserve">, el Sujeto Obligado aprobó una prórroga para emitir respuesta al tenor de lo siguiente: </w:t>
      </w:r>
    </w:p>
    <w:p w14:paraId="762DCEF0" w14:textId="77777777" w:rsidR="00863B84" w:rsidRPr="00D2206F" w:rsidRDefault="00863B84" w:rsidP="00863B84">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0CC13AEE" w14:textId="5D6C652B" w:rsidR="00863B84" w:rsidRPr="00D2206F" w:rsidRDefault="00863B84" w:rsidP="00863B84">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iCs/>
        </w:rPr>
      </w:pPr>
      <w:r w:rsidRPr="00D2206F">
        <w:rPr>
          <w:rFonts w:ascii="Palatino Linotype" w:eastAsia="Palatino Linotype" w:hAnsi="Palatino Linotype" w:cs="Palatino Linotype"/>
          <w:i/>
          <w:iC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1697E30B" w14:textId="1ECE5375" w:rsidR="00863B84" w:rsidRPr="00D2206F" w:rsidRDefault="00863B84" w:rsidP="00863B84">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iCs/>
        </w:rPr>
      </w:pPr>
      <w:r w:rsidRPr="00D2206F">
        <w:rPr>
          <w:rFonts w:ascii="Palatino Linotype" w:eastAsia="Palatino Linotype" w:hAnsi="Palatino Linotype" w:cs="Palatino Linotype"/>
          <w:i/>
          <w:iCs/>
        </w:rPr>
        <w:t xml:space="preserve">En espera de que se </w:t>
      </w:r>
      <w:proofErr w:type="spellStart"/>
      <w:r w:rsidRPr="00D2206F">
        <w:rPr>
          <w:rFonts w:ascii="Palatino Linotype" w:eastAsia="Palatino Linotype" w:hAnsi="Palatino Linotype" w:cs="Palatino Linotype"/>
          <w:i/>
          <w:iCs/>
        </w:rPr>
        <w:t>de</w:t>
      </w:r>
      <w:proofErr w:type="spellEnd"/>
      <w:r w:rsidRPr="00D2206F">
        <w:rPr>
          <w:rFonts w:ascii="Palatino Linotype" w:eastAsia="Palatino Linotype" w:hAnsi="Palatino Linotype" w:cs="Palatino Linotype"/>
          <w:i/>
          <w:iCs/>
        </w:rPr>
        <w:t xml:space="preserve"> respuesta a la solicitud”. </w:t>
      </w:r>
    </w:p>
    <w:p w14:paraId="61FC8B71" w14:textId="77777777" w:rsidR="00863B84" w:rsidRPr="00D2206F" w:rsidRDefault="00863B84" w:rsidP="00863B84">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iCs/>
        </w:rPr>
      </w:pPr>
    </w:p>
    <w:p w14:paraId="768C055B" w14:textId="612039C6" w:rsidR="00F8557D" w:rsidRPr="00D2206F" w:rsidRDefault="00646B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D2206F">
        <w:rPr>
          <w:rFonts w:ascii="Palatino Linotype" w:eastAsia="Palatino Linotype" w:hAnsi="Palatino Linotype" w:cs="Palatino Linotype"/>
          <w:b/>
          <w:sz w:val="24"/>
          <w:szCs w:val="24"/>
        </w:rPr>
        <w:t>Respuesta.</w:t>
      </w:r>
      <w:r w:rsidRPr="00D2206F">
        <w:rPr>
          <w:rFonts w:ascii="Palatino Linotype" w:eastAsia="Palatino Linotype" w:hAnsi="Palatino Linotype" w:cs="Palatino Linotype"/>
          <w:sz w:val="24"/>
          <w:szCs w:val="24"/>
        </w:rPr>
        <w:t xml:space="preserve"> Con fecha </w:t>
      </w:r>
      <w:r w:rsidR="00EB268F" w:rsidRPr="00D2206F">
        <w:rPr>
          <w:rFonts w:ascii="Palatino Linotype" w:eastAsia="Palatino Linotype" w:hAnsi="Palatino Linotype" w:cs="Palatino Linotype"/>
          <w:b/>
          <w:sz w:val="24"/>
          <w:szCs w:val="24"/>
        </w:rPr>
        <w:t xml:space="preserve">cuatro de </w:t>
      </w:r>
      <w:r w:rsidR="00863B84" w:rsidRPr="00D2206F">
        <w:rPr>
          <w:rFonts w:ascii="Palatino Linotype" w:eastAsia="Palatino Linotype" w:hAnsi="Palatino Linotype" w:cs="Palatino Linotype"/>
          <w:b/>
          <w:sz w:val="24"/>
          <w:szCs w:val="24"/>
        </w:rPr>
        <w:t>octubre de dos mil veintidós</w:t>
      </w:r>
      <w:r w:rsidRPr="00D2206F">
        <w:rPr>
          <w:rFonts w:ascii="Palatino Linotype" w:eastAsia="Palatino Linotype" w:hAnsi="Palatino Linotype" w:cs="Palatino Linotype"/>
          <w:sz w:val="24"/>
          <w:szCs w:val="24"/>
        </w:rPr>
        <w:t xml:space="preserve">, el </w:t>
      </w:r>
      <w:r w:rsidRPr="00D2206F">
        <w:rPr>
          <w:rFonts w:ascii="Palatino Linotype" w:eastAsia="Palatino Linotype" w:hAnsi="Palatino Linotype" w:cs="Palatino Linotype"/>
          <w:b/>
          <w:sz w:val="24"/>
          <w:szCs w:val="24"/>
        </w:rPr>
        <w:t>SUJETO OBLIGADO</w:t>
      </w:r>
      <w:r w:rsidRPr="00D2206F">
        <w:rPr>
          <w:rFonts w:ascii="Palatino Linotype" w:eastAsia="Palatino Linotype" w:hAnsi="Palatino Linotype" w:cs="Palatino Linotype"/>
          <w:sz w:val="24"/>
          <w:szCs w:val="24"/>
        </w:rPr>
        <w:t xml:space="preserve"> envió su</w:t>
      </w:r>
      <w:r w:rsidR="00454A8A" w:rsidRPr="00D2206F">
        <w:rPr>
          <w:rFonts w:ascii="Palatino Linotype" w:eastAsia="Palatino Linotype" w:hAnsi="Palatino Linotype" w:cs="Palatino Linotype"/>
          <w:sz w:val="24"/>
          <w:szCs w:val="24"/>
        </w:rPr>
        <w:t>s</w:t>
      </w:r>
      <w:r w:rsidRPr="00D2206F">
        <w:rPr>
          <w:rFonts w:ascii="Palatino Linotype" w:eastAsia="Palatino Linotype" w:hAnsi="Palatino Linotype" w:cs="Palatino Linotype"/>
          <w:sz w:val="24"/>
          <w:szCs w:val="24"/>
        </w:rPr>
        <w:t xml:space="preserve"> respuesta</w:t>
      </w:r>
      <w:r w:rsidR="00454A8A" w:rsidRPr="00D2206F">
        <w:rPr>
          <w:rFonts w:ascii="Palatino Linotype" w:eastAsia="Palatino Linotype" w:hAnsi="Palatino Linotype" w:cs="Palatino Linotype"/>
          <w:sz w:val="24"/>
          <w:szCs w:val="24"/>
        </w:rPr>
        <w:t>s</w:t>
      </w:r>
      <w:r w:rsidRPr="00D2206F">
        <w:rPr>
          <w:rFonts w:ascii="Palatino Linotype" w:eastAsia="Palatino Linotype" w:hAnsi="Palatino Linotype" w:cs="Palatino Linotype"/>
          <w:sz w:val="24"/>
          <w:szCs w:val="24"/>
        </w:rPr>
        <w:t xml:space="preserve"> a la</w:t>
      </w:r>
      <w:r w:rsidR="00454A8A" w:rsidRPr="00D2206F">
        <w:rPr>
          <w:rFonts w:ascii="Palatino Linotype" w:eastAsia="Palatino Linotype" w:hAnsi="Palatino Linotype" w:cs="Palatino Linotype"/>
          <w:sz w:val="24"/>
          <w:szCs w:val="24"/>
        </w:rPr>
        <w:t>s</w:t>
      </w:r>
      <w:r w:rsidRPr="00D2206F">
        <w:rPr>
          <w:rFonts w:ascii="Palatino Linotype" w:eastAsia="Palatino Linotype" w:hAnsi="Palatino Linotype" w:cs="Palatino Linotype"/>
          <w:sz w:val="24"/>
          <w:szCs w:val="24"/>
        </w:rPr>
        <w:t xml:space="preserve"> solicitud</w:t>
      </w:r>
      <w:r w:rsidR="00454A8A" w:rsidRPr="00D2206F">
        <w:rPr>
          <w:rFonts w:ascii="Palatino Linotype" w:eastAsia="Palatino Linotype" w:hAnsi="Palatino Linotype" w:cs="Palatino Linotype"/>
          <w:sz w:val="24"/>
          <w:szCs w:val="24"/>
        </w:rPr>
        <w:t>es</w:t>
      </w:r>
      <w:r w:rsidRPr="00D2206F">
        <w:rPr>
          <w:rFonts w:ascii="Palatino Linotype" w:eastAsia="Palatino Linotype" w:hAnsi="Palatino Linotype" w:cs="Palatino Linotype"/>
          <w:sz w:val="24"/>
          <w:szCs w:val="24"/>
        </w:rPr>
        <w:t xml:space="preserve"> de acceso a la información a través del SAIMEX, la</w:t>
      </w:r>
      <w:r w:rsidR="00454A8A" w:rsidRPr="00D2206F">
        <w:rPr>
          <w:rFonts w:ascii="Palatino Linotype" w:eastAsia="Palatino Linotype" w:hAnsi="Palatino Linotype" w:cs="Palatino Linotype"/>
          <w:sz w:val="24"/>
          <w:szCs w:val="24"/>
        </w:rPr>
        <w:t>s</w:t>
      </w:r>
      <w:r w:rsidRPr="00D2206F">
        <w:rPr>
          <w:rFonts w:ascii="Palatino Linotype" w:eastAsia="Palatino Linotype" w:hAnsi="Palatino Linotype" w:cs="Palatino Linotype"/>
          <w:sz w:val="24"/>
          <w:szCs w:val="24"/>
        </w:rPr>
        <w:t xml:space="preserve"> cual</w:t>
      </w:r>
      <w:r w:rsidR="00454A8A" w:rsidRPr="00D2206F">
        <w:rPr>
          <w:rFonts w:ascii="Palatino Linotype" w:eastAsia="Palatino Linotype" w:hAnsi="Palatino Linotype" w:cs="Palatino Linotype"/>
          <w:sz w:val="24"/>
          <w:szCs w:val="24"/>
        </w:rPr>
        <w:t>es</w:t>
      </w:r>
      <w:r w:rsidRPr="00D2206F">
        <w:rPr>
          <w:rFonts w:ascii="Palatino Linotype" w:eastAsia="Palatino Linotype" w:hAnsi="Palatino Linotype" w:cs="Palatino Linotype"/>
          <w:sz w:val="24"/>
          <w:szCs w:val="24"/>
        </w:rPr>
        <w:t xml:space="preserve"> versa</w:t>
      </w:r>
      <w:r w:rsidR="00454A8A" w:rsidRPr="00D2206F">
        <w:rPr>
          <w:rFonts w:ascii="Palatino Linotype" w:eastAsia="Palatino Linotype" w:hAnsi="Palatino Linotype" w:cs="Palatino Linotype"/>
          <w:sz w:val="24"/>
          <w:szCs w:val="24"/>
        </w:rPr>
        <w:t>ron</w:t>
      </w:r>
      <w:r w:rsidRPr="00D2206F">
        <w:rPr>
          <w:rFonts w:ascii="Palatino Linotype" w:eastAsia="Palatino Linotype" w:hAnsi="Palatino Linotype" w:cs="Palatino Linotype"/>
          <w:sz w:val="24"/>
          <w:szCs w:val="24"/>
        </w:rPr>
        <w:t xml:space="preserve"> como sigue:</w:t>
      </w:r>
    </w:p>
    <w:p w14:paraId="1494E65F" w14:textId="2015ED59" w:rsidR="00863B84" w:rsidRPr="00D2206F" w:rsidRDefault="00863B84" w:rsidP="00863B84">
      <w:pPr>
        <w:spacing w:after="0" w:line="276" w:lineRule="auto"/>
        <w:ind w:right="560"/>
        <w:jc w:val="both"/>
        <w:rPr>
          <w:rFonts w:ascii="Palatino Linotype" w:eastAsia="Palatino Linotype" w:hAnsi="Palatino Linotype" w:cs="Palatino Linotype"/>
          <w:b/>
          <w:sz w:val="24"/>
          <w:szCs w:val="24"/>
        </w:rPr>
      </w:pPr>
      <w:r w:rsidRPr="00D2206F">
        <w:rPr>
          <w:rFonts w:ascii="Palatino Linotype" w:eastAsia="Palatino Linotype" w:hAnsi="Palatino Linotype" w:cs="Palatino Linotype"/>
          <w:b/>
          <w:sz w:val="24"/>
          <w:szCs w:val="24"/>
        </w:rPr>
        <w:lastRenderedPageBreak/>
        <w:t xml:space="preserve">00346/TEXCOCO/IP/2022. </w:t>
      </w:r>
      <w:r w:rsidRPr="00D2206F">
        <w:rPr>
          <w:rFonts w:ascii="Palatino Linotype" w:eastAsia="Palatino Linotype" w:hAnsi="Palatino Linotype" w:cs="Palatino Linotype"/>
          <w:bCs/>
          <w:i/>
          <w:iC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8180EBE" w14:textId="54D9C58A" w:rsidR="00863B84" w:rsidRPr="00D2206F" w:rsidRDefault="00863B84" w:rsidP="00863B84">
      <w:pPr>
        <w:spacing w:after="0" w:line="276" w:lineRule="auto"/>
        <w:ind w:right="560"/>
        <w:jc w:val="both"/>
        <w:rPr>
          <w:rFonts w:ascii="Palatino Linotype" w:eastAsia="Palatino Linotype" w:hAnsi="Palatino Linotype" w:cs="Palatino Linotype"/>
          <w:bCs/>
          <w:i/>
          <w:iCs/>
        </w:rPr>
      </w:pPr>
      <w:r w:rsidRPr="00D2206F">
        <w:rPr>
          <w:rFonts w:ascii="Palatino Linotype" w:eastAsia="Palatino Linotype" w:hAnsi="Palatino Linotype" w:cs="Palatino Linotype"/>
          <w:bCs/>
          <w:i/>
          <w:iCs/>
        </w:rPr>
        <w:t xml:space="preserve">Al siguiente le adjunto información en versión PDF, así mismo le adjunto sesión de Comité de Transparencia donde se aprueba Versión Pública de la información que se adjunta”. </w:t>
      </w:r>
    </w:p>
    <w:p w14:paraId="2D3C34C0" w14:textId="77777777" w:rsidR="00863B84" w:rsidRPr="00D2206F" w:rsidRDefault="00863B84" w:rsidP="00863B84">
      <w:pPr>
        <w:spacing w:after="0" w:line="276" w:lineRule="auto"/>
        <w:ind w:right="560"/>
        <w:jc w:val="both"/>
        <w:rPr>
          <w:rFonts w:ascii="Palatino Linotype" w:eastAsia="Palatino Linotype" w:hAnsi="Palatino Linotype" w:cs="Palatino Linotype"/>
          <w:b/>
          <w:sz w:val="24"/>
          <w:szCs w:val="24"/>
        </w:rPr>
      </w:pPr>
    </w:p>
    <w:p w14:paraId="7C1E299B" w14:textId="4BB3A9B4" w:rsidR="00863B84" w:rsidRPr="00D2206F" w:rsidRDefault="00863B84" w:rsidP="00863B84">
      <w:pPr>
        <w:spacing w:after="0" w:line="276" w:lineRule="auto"/>
        <w:ind w:right="560"/>
        <w:jc w:val="both"/>
        <w:rPr>
          <w:rFonts w:ascii="Palatino Linotype" w:eastAsia="Palatino Linotype" w:hAnsi="Palatino Linotype" w:cs="Palatino Linotype"/>
          <w:bCs/>
          <w:i/>
          <w:iCs/>
        </w:rPr>
      </w:pPr>
      <w:r w:rsidRPr="00D2206F">
        <w:rPr>
          <w:rFonts w:ascii="Palatino Linotype" w:eastAsia="Palatino Linotype" w:hAnsi="Palatino Linotype" w:cs="Palatino Linotype"/>
          <w:b/>
          <w:sz w:val="24"/>
          <w:szCs w:val="24"/>
        </w:rPr>
        <w:t xml:space="preserve">00341/TEXCOCO/IP/2022. </w:t>
      </w:r>
      <w:r w:rsidRPr="00D2206F">
        <w:rPr>
          <w:rFonts w:ascii="Palatino Linotype" w:eastAsia="Palatino Linotype" w:hAnsi="Palatino Linotype" w:cs="Palatino Linotype"/>
          <w:bCs/>
          <w:sz w:val="24"/>
          <w:szCs w:val="24"/>
        </w:rPr>
        <w:t>“</w:t>
      </w:r>
      <w:r w:rsidRPr="00D2206F">
        <w:rPr>
          <w:rFonts w:ascii="Palatino Linotype" w:eastAsia="Palatino Linotype" w:hAnsi="Palatino Linotype" w:cs="Palatino Linotype"/>
          <w:bCs/>
          <w:i/>
          <w:iC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ACD4D93" w14:textId="2E6D5E7E" w:rsidR="00863B84" w:rsidRPr="00D2206F" w:rsidRDefault="00863B84" w:rsidP="00863B84">
      <w:pPr>
        <w:spacing w:after="0" w:line="276" w:lineRule="auto"/>
        <w:ind w:right="560"/>
        <w:jc w:val="both"/>
        <w:rPr>
          <w:rFonts w:ascii="Palatino Linotype" w:eastAsia="Palatino Linotype" w:hAnsi="Palatino Linotype" w:cs="Palatino Linotype"/>
          <w:bCs/>
          <w:i/>
          <w:iCs/>
        </w:rPr>
      </w:pPr>
      <w:r w:rsidRPr="00D2206F">
        <w:rPr>
          <w:rFonts w:ascii="Palatino Linotype" w:eastAsia="Palatino Linotype" w:hAnsi="Palatino Linotype" w:cs="Palatino Linotype"/>
          <w:bCs/>
          <w:i/>
          <w:iCs/>
        </w:rPr>
        <w:t>Al siguiente le anexo información en versión PDF, así mismo le adjunto sesión de Comité de Transparencia donde se aprueba Versión Pública de la información que se envía”.</w:t>
      </w:r>
    </w:p>
    <w:p w14:paraId="0D469A83" w14:textId="77777777" w:rsidR="00863B84" w:rsidRPr="00D2206F" w:rsidRDefault="00863B84" w:rsidP="00863B84">
      <w:pPr>
        <w:spacing w:after="0" w:line="276" w:lineRule="auto"/>
        <w:ind w:right="560"/>
        <w:jc w:val="both"/>
        <w:rPr>
          <w:rFonts w:ascii="Palatino Linotype" w:eastAsia="Palatino Linotype" w:hAnsi="Palatino Linotype" w:cs="Palatino Linotype"/>
          <w:bCs/>
          <w:i/>
          <w:iCs/>
        </w:rPr>
      </w:pPr>
    </w:p>
    <w:p w14:paraId="2853EA77" w14:textId="1C4CDEF5" w:rsidR="00863B84" w:rsidRPr="00D2206F" w:rsidRDefault="00863B84" w:rsidP="00863B84">
      <w:pPr>
        <w:spacing w:after="0" w:line="276" w:lineRule="auto"/>
        <w:ind w:right="560"/>
        <w:jc w:val="both"/>
        <w:rPr>
          <w:rFonts w:ascii="Palatino Linotype" w:eastAsia="Palatino Linotype" w:hAnsi="Palatino Linotype" w:cs="Palatino Linotype"/>
          <w:bCs/>
          <w:i/>
          <w:iCs/>
        </w:rPr>
      </w:pPr>
      <w:r w:rsidRPr="00D2206F">
        <w:rPr>
          <w:rFonts w:ascii="Palatino Linotype" w:eastAsia="Palatino Linotype" w:hAnsi="Palatino Linotype" w:cs="Palatino Linotype"/>
          <w:b/>
          <w:sz w:val="24"/>
          <w:szCs w:val="24"/>
        </w:rPr>
        <w:t xml:space="preserve">00340/TEXCOCO/IP/2022. </w:t>
      </w:r>
      <w:r w:rsidRPr="00D2206F">
        <w:rPr>
          <w:rFonts w:ascii="Palatino Linotype" w:eastAsia="Palatino Linotype" w:hAnsi="Palatino Linotype" w:cs="Palatino Linotype"/>
          <w:bCs/>
          <w:sz w:val="24"/>
          <w:szCs w:val="24"/>
        </w:rPr>
        <w:t>“</w:t>
      </w:r>
      <w:r w:rsidRPr="00D2206F">
        <w:rPr>
          <w:rFonts w:ascii="Palatino Linotype" w:eastAsia="Palatino Linotype" w:hAnsi="Palatino Linotype" w:cs="Palatino Linotype"/>
          <w:bCs/>
          <w:i/>
          <w:iC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4AEABDA" w14:textId="05C36DF9" w:rsidR="00863B84" w:rsidRPr="00D2206F" w:rsidRDefault="00863B84" w:rsidP="00863B84">
      <w:pPr>
        <w:spacing w:after="0" w:line="276" w:lineRule="auto"/>
        <w:ind w:right="560"/>
        <w:jc w:val="both"/>
        <w:rPr>
          <w:rFonts w:ascii="Palatino Linotype" w:eastAsia="Palatino Linotype" w:hAnsi="Palatino Linotype" w:cs="Palatino Linotype"/>
          <w:bCs/>
          <w:i/>
          <w:iCs/>
        </w:rPr>
      </w:pPr>
      <w:r w:rsidRPr="00D2206F">
        <w:rPr>
          <w:rFonts w:ascii="Palatino Linotype" w:eastAsia="Palatino Linotype" w:hAnsi="Palatino Linotype" w:cs="Palatino Linotype"/>
          <w:bCs/>
          <w:i/>
          <w:iCs/>
        </w:rPr>
        <w:t>Al siguiente le anexo información en versión PDF, así mismo le adjunto sesión de Comité de Transparencia donde se aprueba Versión Pública de la información que se envía”.</w:t>
      </w:r>
    </w:p>
    <w:p w14:paraId="075E8987" w14:textId="77777777" w:rsidR="00863B84" w:rsidRPr="00D2206F" w:rsidRDefault="00863B84" w:rsidP="00863B84">
      <w:pPr>
        <w:spacing w:after="0" w:line="276" w:lineRule="auto"/>
        <w:ind w:right="560"/>
        <w:jc w:val="both"/>
        <w:rPr>
          <w:rFonts w:ascii="Palatino Linotype" w:eastAsia="Palatino Linotype" w:hAnsi="Palatino Linotype" w:cs="Palatino Linotype"/>
          <w:bCs/>
          <w:i/>
          <w:iCs/>
        </w:rPr>
      </w:pPr>
    </w:p>
    <w:p w14:paraId="04D55ECA" w14:textId="510ACFB5" w:rsidR="00863B84" w:rsidRPr="00D2206F" w:rsidRDefault="00863B84" w:rsidP="00863B84">
      <w:pPr>
        <w:spacing w:after="0" w:line="276" w:lineRule="auto"/>
        <w:ind w:right="560"/>
        <w:jc w:val="both"/>
        <w:rPr>
          <w:rFonts w:ascii="Palatino Linotype" w:eastAsia="Palatino Linotype" w:hAnsi="Palatino Linotype" w:cs="Palatino Linotype"/>
          <w:b/>
          <w:sz w:val="24"/>
          <w:szCs w:val="24"/>
        </w:rPr>
      </w:pPr>
      <w:r w:rsidRPr="00D2206F">
        <w:rPr>
          <w:rFonts w:ascii="Palatino Linotype" w:eastAsia="Palatino Linotype" w:hAnsi="Palatino Linotype" w:cs="Palatino Linotype"/>
          <w:b/>
          <w:sz w:val="24"/>
          <w:szCs w:val="24"/>
        </w:rPr>
        <w:t xml:space="preserve">00339/TEXCOCO/IP/2022. </w:t>
      </w:r>
      <w:r w:rsidRPr="00D2206F">
        <w:rPr>
          <w:rFonts w:ascii="Palatino Linotype" w:eastAsia="Palatino Linotype" w:hAnsi="Palatino Linotype" w:cs="Palatino Linotype"/>
          <w:bCs/>
          <w:sz w:val="24"/>
          <w:szCs w:val="24"/>
        </w:rPr>
        <w:t>“</w:t>
      </w:r>
      <w:r w:rsidRPr="00D2206F">
        <w:rPr>
          <w:rFonts w:ascii="Palatino Linotype" w:eastAsia="Palatino Linotype" w:hAnsi="Palatino Linotype" w:cs="Palatino Linotype"/>
          <w:bCs/>
          <w:i/>
          <w:iC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F2822D1" w14:textId="530969F4" w:rsidR="00863B84" w:rsidRPr="00D2206F" w:rsidRDefault="00863B84" w:rsidP="00863B84">
      <w:pPr>
        <w:spacing w:after="0" w:line="276" w:lineRule="auto"/>
        <w:ind w:right="560"/>
        <w:jc w:val="both"/>
        <w:rPr>
          <w:rFonts w:ascii="Palatino Linotype" w:eastAsia="Palatino Linotype" w:hAnsi="Palatino Linotype" w:cs="Palatino Linotype"/>
          <w:bCs/>
          <w:i/>
          <w:iCs/>
        </w:rPr>
      </w:pPr>
      <w:r w:rsidRPr="00D2206F">
        <w:rPr>
          <w:rFonts w:ascii="Palatino Linotype" w:eastAsia="Palatino Linotype" w:hAnsi="Palatino Linotype" w:cs="Palatino Linotype"/>
          <w:bCs/>
          <w:i/>
          <w:iCs/>
        </w:rPr>
        <w:t xml:space="preserve">Al siguiente le anexo información en versión PDF, así mismo le adjunto sesión de Comité de Transparencia donde se aprueba Versión Pública de la información que se envía”. </w:t>
      </w:r>
    </w:p>
    <w:p w14:paraId="4FF6197D" w14:textId="77777777" w:rsidR="00863B84" w:rsidRPr="00D2206F" w:rsidRDefault="00863B84" w:rsidP="00863B84">
      <w:pPr>
        <w:spacing w:after="0" w:line="276" w:lineRule="auto"/>
        <w:ind w:right="560"/>
        <w:jc w:val="both"/>
        <w:rPr>
          <w:rFonts w:ascii="Palatino Linotype" w:eastAsia="Palatino Linotype" w:hAnsi="Palatino Linotype" w:cs="Palatino Linotype"/>
          <w:bCs/>
          <w:i/>
          <w:iCs/>
        </w:rPr>
      </w:pPr>
    </w:p>
    <w:p w14:paraId="65495C55" w14:textId="7841C4AF" w:rsidR="00863B84" w:rsidRPr="00D2206F" w:rsidRDefault="00863B84" w:rsidP="00863B84">
      <w:pPr>
        <w:spacing w:after="0" w:line="276" w:lineRule="auto"/>
        <w:ind w:right="560"/>
        <w:jc w:val="both"/>
        <w:rPr>
          <w:rFonts w:ascii="Palatino Linotype" w:eastAsia="Palatino Linotype" w:hAnsi="Palatino Linotype" w:cs="Palatino Linotype"/>
          <w:bCs/>
          <w:i/>
          <w:iCs/>
        </w:rPr>
      </w:pPr>
      <w:r w:rsidRPr="00D2206F">
        <w:rPr>
          <w:rFonts w:ascii="Palatino Linotype" w:eastAsia="Palatino Linotype" w:hAnsi="Palatino Linotype" w:cs="Palatino Linotype"/>
          <w:b/>
          <w:sz w:val="24"/>
          <w:szCs w:val="24"/>
        </w:rPr>
        <w:t xml:space="preserve">00338/TEXCOCO/IP/2022. </w:t>
      </w:r>
      <w:r w:rsidRPr="00D2206F">
        <w:rPr>
          <w:rFonts w:ascii="Palatino Linotype" w:eastAsia="Palatino Linotype" w:hAnsi="Palatino Linotype" w:cs="Palatino Linotype"/>
          <w:bCs/>
          <w:i/>
          <w:iC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17DAB6A" w14:textId="44FE0C88" w:rsidR="00863B84" w:rsidRPr="00D2206F" w:rsidRDefault="00863B84" w:rsidP="00863B84">
      <w:pPr>
        <w:spacing w:after="0" w:line="276" w:lineRule="auto"/>
        <w:ind w:right="560"/>
        <w:jc w:val="both"/>
        <w:rPr>
          <w:rFonts w:ascii="Palatino Linotype" w:eastAsia="Palatino Linotype" w:hAnsi="Palatino Linotype" w:cs="Palatino Linotype"/>
          <w:bCs/>
          <w:i/>
          <w:iCs/>
        </w:rPr>
      </w:pPr>
      <w:r w:rsidRPr="00D2206F">
        <w:rPr>
          <w:rFonts w:ascii="Palatino Linotype" w:eastAsia="Palatino Linotype" w:hAnsi="Palatino Linotype" w:cs="Palatino Linotype"/>
          <w:bCs/>
          <w:i/>
          <w:iCs/>
        </w:rPr>
        <w:lastRenderedPageBreak/>
        <w:t>Al siguiente le anexo información en versión PDF, así mismo le adjunto sesión de Comité de Transparencia donde se aprueba Versión Pública de la información que se envía”</w:t>
      </w:r>
    </w:p>
    <w:p w14:paraId="7326653D" w14:textId="77777777" w:rsidR="00863B84" w:rsidRPr="00D2206F" w:rsidRDefault="00863B84" w:rsidP="00863B84">
      <w:pPr>
        <w:spacing w:after="0" w:line="360" w:lineRule="auto"/>
        <w:ind w:right="560"/>
        <w:jc w:val="both"/>
        <w:rPr>
          <w:rFonts w:ascii="Verdana" w:hAnsi="Verdana"/>
          <w:sz w:val="24"/>
          <w:szCs w:val="24"/>
        </w:rPr>
      </w:pPr>
    </w:p>
    <w:p w14:paraId="4D86ADD9" w14:textId="2306D7D6" w:rsidR="00863B84" w:rsidRPr="00D2206F" w:rsidRDefault="00863B84" w:rsidP="00454A8A">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D2206F">
        <w:rPr>
          <w:rFonts w:ascii="Palatino Linotype" w:eastAsia="Palatino Linotype" w:hAnsi="Palatino Linotype" w:cs="Palatino Linotype"/>
          <w:sz w:val="24"/>
          <w:szCs w:val="24"/>
        </w:rPr>
        <w:t>Asimismo, a sus respuestas adjuntó los documentos que se aprecian a continuación:</w:t>
      </w:r>
    </w:p>
    <w:p w14:paraId="44AAAC38" w14:textId="77777777" w:rsidR="00863B84" w:rsidRPr="00D2206F" w:rsidRDefault="00863B84" w:rsidP="00454A8A">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5F9FA6B3" w14:textId="7802D9C7" w:rsidR="00863B84" w:rsidRPr="00D2206F" w:rsidRDefault="00863B84" w:rsidP="00611F61">
      <w:pPr>
        <w:spacing w:after="0" w:line="276" w:lineRule="auto"/>
        <w:ind w:right="560"/>
        <w:jc w:val="center"/>
        <w:rPr>
          <w:rFonts w:ascii="Palatino Linotype" w:eastAsia="Palatino Linotype" w:hAnsi="Palatino Linotype" w:cs="Palatino Linotype"/>
          <w:b/>
          <w:sz w:val="24"/>
          <w:szCs w:val="24"/>
        </w:rPr>
      </w:pPr>
      <w:r w:rsidRPr="00D2206F">
        <w:rPr>
          <w:rFonts w:ascii="Palatino Linotype" w:eastAsia="Palatino Linotype" w:hAnsi="Palatino Linotype" w:cs="Palatino Linotype"/>
          <w:b/>
          <w:sz w:val="24"/>
          <w:szCs w:val="24"/>
        </w:rPr>
        <w:t>00346/TEXCOCO/IP/2022</w:t>
      </w:r>
    </w:p>
    <w:p w14:paraId="5963BE94" w14:textId="77777777" w:rsidR="00863B84" w:rsidRPr="00D2206F" w:rsidRDefault="00863B84" w:rsidP="00863B84">
      <w:pPr>
        <w:spacing w:after="0" w:line="276" w:lineRule="auto"/>
        <w:ind w:right="560"/>
        <w:jc w:val="both"/>
        <w:rPr>
          <w:rFonts w:ascii="Palatino Linotype" w:eastAsia="Palatino Linotype" w:hAnsi="Palatino Linotype" w:cs="Palatino Linotype"/>
          <w:b/>
          <w:sz w:val="24"/>
          <w:szCs w:val="24"/>
        </w:rPr>
      </w:pPr>
    </w:p>
    <w:p w14:paraId="144E66DC" w14:textId="25097ADA" w:rsidR="00611F61" w:rsidRPr="00D2206F" w:rsidRDefault="00863B84" w:rsidP="00611F61">
      <w:pPr>
        <w:pStyle w:val="Prrafodelista"/>
        <w:numPr>
          <w:ilvl w:val="0"/>
          <w:numId w:val="19"/>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Acta de la Vigésima Sesión Ordinaria de fecha veintiséis de septiembre de dos mil veintidós, mediante la cual se aprobó la versión pública de la información requerida en las solicitudes de información </w:t>
      </w:r>
      <w:r w:rsidR="00611F61" w:rsidRPr="00D2206F">
        <w:rPr>
          <w:rFonts w:ascii="Palatino Linotype" w:eastAsia="Palatino Linotype" w:hAnsi="Palatino Linotype" w:cs="Palatino Linotype"/>
          <w:b/>
        </w:rPr>
        <w:t xml:space="preserve">00346/TEXCOCO/IP/2022, 00341/TEXCOCO/IP/2022, 00340/TEXCOCO/IP/2022, 00339/TEXCOCO/IP/2022 </w:t>
      </w:r>
      <w:r w:rsidR="00611F61" w:rsidRPr="00D2206F">
        <w:rPr>
          <w:rFonts w:ascii="Palatino Linotype" w:eastAsia="Palatino Linotype" w:hAnsi="Palatino Linotype" w:cs="Palatino Linotype"/>
          <w:bCs/>
        </w:rPr>
        <w:t xml:space="preserve">y </w:t>
      </w:r>
      <w:r w:rsidR="00611F61" w:rsidRPr="00D2206F">
        <w:rPr>
          <w:rFonts w:ascii="Palatino Linotype" w:eastAsia="Palatino Linotype" w:hAnsi="Palatino Linotype" w:cs="Palatino Linotype"/>
          <w:b/>
        </w:rPr>
        <w:t xml:space="preserve">00338/TEXCOCO/IP/2022. </w:t>
      </w:r>
    </w:p>
    <w:p w14:paraId="547F5576" w14:textId="7477885B" w:rsidR="00611F61" w:rsidRPr="00D2206F" w:rsidRDefault="00611F61" w:rsidP="00611F61">
      <w:pPr>
        <w:pStyle w:val="Prrafodelista"/>
        <w:numPr>
          <w:ilvl w:val="0"/>
          <w:numId w:val="19"/>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Certificado de educación primaria de Olga Lidia Barbera Jasso, en versión pública. </w:t>
      </w:r>
    </w:p>
    <w:p w14:paraId="0FDC0AD0" w14:textId="7DDE5D15" w:rsidR="00611F61" w:rsidRPr="00D2206F" w:rsidRDefault="00611F61" w:rsidP="00611F61">
      <w:pPr>
        <w:pStyle w:val="Prrafodelista"/>
        <w:numPr>
          <w:ilvl w:val="0"/>
          <w:numId w:val="19"/>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Historial académico en Licenciatura en Ventas de Gabriel </w:t>
      </w:r>
      <w:proofErr w:type="spellStart"/>
      <w:r w:rsidRPr="00D2206F">
        <w:rPr>
          <w:rFonts w:ascii="Palatino Linotype" w:eastAsia="Palatino Linotype" w:hAnsi="Palatino Linotype" w:cs="Palatino Linotype"/>
          <w:bCs/>
        </w:rPr>
        <w:t>Antolin</w:t>
      </w:r>
      <w:proofErr w:type="spellEnd"/>
      <w:r w:rsidRPr="00D2206F">
        <w:rPr>
          <w:rFonts w:ascii="Palatino Linotype" w:eastAsia="Palatino Linotype" w:hAnsi="Palatino Linotype" w:cs="Palatino Linotype"/>
          <w:bCs/>
        </w:rPr>
        <w:t xml:space="preserve"> </w:t>
      </w:r>
      <w:proofErr w:type="spellStart"/>
      <w:r w:rsidRPr="00D2206F">
        <w:rPr>
          <w:rFonts w:ascii="Palatino Linotype" w:eastAsia="Palatino Linotype" w:hAnsi="Palatino Linotype" w:cs="Palatino Linotype"/>
          <w:bCs/>
        </w:rPr>
        <w:t>Galinares</w:t>
      </w:r>
      <w:proofErr w:type="spellEnd"/>
      <w:r w:rsidRPr="00D2206F">
        <w:rPr>
          <w:rFonts w:ascii="Palatino Linotype" w:eastAsia="Palatino Linotype" w:hAnsi="Palatino Linotype" w:cs="Palatino Linotype"/>
          <w:bCs/>
        </w:rPr>
        <w:t xml:space="preserve"> González, en versión pública. </w:t>
      </w:r>
    </w:p>
    <w:p w14:paraId="381B63DE" w14:textId="33C55A3E" w:rsidR="00611F61" w:rsidRPr="00D2206F" w:rsidRDefault="00611F61" w:rsidP="00611F61">
      <w:pPr>
        <w:pStyle w:val="Prrafodelista"/>
        <w:numPr>
          <w:ilvl w:val="0"/>
          <w:numId w:val="19"/>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Diploma a nombre de Mirna Guadalupe González Montiel. </w:t>
      </w:r>
    </w:p>
    <w:p w14:paraId="393FD257" w14:textId="04DAAAB0" w:rsidR="00611F61" w:rsidRPr="00D2206F" w:rsidRDefault="00611F61" w:rsidP="00611F61">
      <w:pPr>
        <w:pStyle w:val="Prrafodelista"/>
        <w:numPr>
          <w:ilvl w:val="0"/>
          <w:numId w:val="19"/>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Certificado de estudios a nombre de Celia Santillán Vélez, en versión pública. </w:t>
      </w:r>
    </w:p>
    <w:p w14:paraId="58806A21" w14:textId="3EEF273F" w:rsidR="00611F61" w:rsidRPr="00D2206F" w:rsidRDefault="00611F61" w:rsidP="00611F61">
      <w:pPr>
        <w:pStyle w:val="Prrafodelista"/>
        <w:numPr>
          <w:ilvl w:val="0"/>
          <w:numId w:val="19"/>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Carta de pasante de Mirian Sánchez </w:t>
      </w:r>
      <w:proofErr w:type="spellStart"/>
      <w:r w:rsidRPr="00D2206F">
        <w:rPr>
          <w:rFonts w:ascii="Palatino Linotype" w:eastAsia="Palatino Linotype" w:hAnsi="Palatino Linotype" w:cs="Palatino Linotype"/>
          <w:bCs/>
        </w:rPr>
        <w:t>Molsalvo</w:t>
      </w:r>
      <w:proofErr w:type="spellEnd"/>
      <w:r w:rsidRPr="00D2206F">
        <w:rPr>
          <w:rFonts w:ascii="Palatino Linotype" w:eastAsia="Palatino Linotype" w:hAnsi="Palatino Linotype" w:cs="Palatino Linotype"/>
          <w:bCs/>
        </w:rPr>
        <w:t xml:space="preserve">, en versión pública. </w:t>
      </w:r>
    </w:p>
    <w:p w14:paraId="51F107B6" w14:textId="3622477D" w:rsidR="00611F61" w:rsidRPr="00D2206F" w:rsidRDefault="00611F61" w:rsidP="00611F61">
      <w:pPr>
        <w:pStyle w:val="Prrafodelista"/>
        <w:numPr>
          <w:ilvl w:val="0"/>
          <w:numId w:val="19"/>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Título de Licenciada en Contaduría a nombre de Guadalupe Cervantes Rodríguez, en versión pública. </w:t>
      </w:r>
    </w:p>
    <w:p w14:paraId="6E97C232" w14:textId="5571F42F" w:rsidR="00611F61" w:rsidRPr="00D2206F" w:rsidRDefault="00611F61" w:rsidP="00611F61">
      <w:pPr>
        <w:pStyle w:val="Prrafodelista"/>
        <w:numPr>
          <w:ilvl w:val="0"/>
          <w:numId w:val="19"/>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Oficio de fecha treinta de septiembre de dos mil veintidós, signado por el Titular de la Unidad de Transparencia, mediante el cual informa que se remiten los documentos solicitados en versión pública. </w:t>
      </w:r>
    </w:p>
    <w:p w14:paraId="611250A4" w14:textId="77777777" w:rsidR="00611F61" w:rsidRPr="00D2206F" w:rsidRDefault="00611F61" w:rsidP="00611F61">
      <w:pPr>
        <w:spacing w:after="0" w:line="276" w:lineRule="auto"/>
        <w:ind w:right="560"/>
        <w:jc w:val="both"/>
        <w:rPr>
          <w:rFonts w:ascii="Palatino Linotype" w:eastAsia="Palatino Linotype" w:hAnsi="Palatino Linotype" w:cs="Palatino Linotype"/>
          <w:b/>
          <w:sz w:val="24"/>
          <w:szCs w:val="24"/>
        </w:rPr>
      </w:pPr>
    </w:p>
    <w:p w14:paraId="0ACAFB9F" w14:textId="77777777" w:rsidR="00863B84" w:rsidRPr="00D2206F" w:rsidRDefault="00863B84" w:rsidP="00611F61">
      <w:pPr>
        <w:spacing w:after="0" w:line="276" w:lineRule="auto"/>
        <w:ind w:right="560"/>
        <w:jc w:val="center"/>
        <w:rPr>
          <w:rFonts w:ascii="Palatino Linotype" w:eastAsia="Palatino Linotype" w:hAnsi="Palatino Linotype" w:cs="Palatino Linotype"/>
          <w:b/>
          <w:sz w:val="24"/>
          <w:szCs w:val="24"/>
        </w:rPr>
      </w:pPr>
      <w:r w:rsidRPr="00D2206F">
        <w:rPr>
          <w:rFonts w:ascii="Palatino Linotype" w:eastAsia="Palatino Linotype" w:hAnsi="Palatino Linotype" w:cs="Palatino Linotype"/>
          <w:b/>
          <w:sz w:val="24"/>
          <w:szCs w:val="24"/>
        </w:rPr>
        <w:t>00341/TEXCOCO/IP/2022</w:t>
      </w:r>
    </w:p>
    <w:p w14:paraId="11FD88D9" w14:textId="77777777" w:rsidR="00611F61" w:rsidRPr="00D2206F" w:rsidRDefault="00611F61" w:rsidP="00863B84">
      <w:pPr>
        <w:spacing w:after="0" w:line="276" w:lineRule="auto"/>
        <w:ind w:right="560"/>
        <w:jc w:val="both"/>
        <w:rPr>
          <w:rFonts w:ascii="Palatino Linotype" w:eastAsia="Palatino Linotype" w:hAnsi="Palatino Linotype" w:cs="Palatino Linotype"/>
          <w:b/>
          <w:sz w:val="24"/>
          <w:szCs w:val="24"/>
        </w:rPr>
      </w:pPr>
    </w:p>
    <w:p w14:paraId="7A419AD8" w14:textId="626EBA66" w:rsidR="00611F61" w:rsidRPr="00D2206F" w:rsidRDefault="000B10F2" w:rsidP="000B10F2">
      <w:pPr>
        <w:pStyle w:val="Prrafodelista"/>
        <w:numPr>
          <w:ilvl w:val="0"/>
          <w:numId w:val="20"/>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Acta de la Vigésima Sesión Ordinaria de fecha veintiséis de septiembre de dos mil veintidós, mediante la cual se aprobó la versión pública de la información requerida en las solicitudes de información </w:t>
      </w:r>
      <w:r w:rsidRPr="00D2206F">
        <w:rPr>
          <w:rFonts w:ascii="Palatino Linotype" w:eastAsia="Palatino Linotype" w:hAnsi="Palatino Linotype" w:cs="Palatino Linotype"/>
          <w:b/>
        </w:rPr>
        <w:t xml:space="preserve">00346/TEXCOCO/IP/2022, 00341/TEXCOCO/IP/2022, 00340/TEXCOCO/IP/2022, 00339/TEXCOCO/IP/2022 </w:t>
      </w:r>
      <w:r w:rsidRPr="00D2206F">
        <w:rPr>
          <w:rFonts w:ascii="Palatino Linotype" w:eastAsia="Palatino Linotype" w:hAnsi="Palatino Linotype" w:cs="Palatino Linotype"/>
          <w:bCs/>
        </w:rPr>
        <w:t xml:space="preserve">y </w:t>
      </w:r>
      <w:r w:rsidRPr="00D2206F">
        <w:rPr>
          <w:rFonts w:ascii="Palatino Linotype" w:eastAsia="Palatino Linotype" w:hAnsi="Palatino Linotype" w:cs="Palatino Linotype"/>
          <w:b/>
        </w:rPr>
        <w:t xml:space="preserve">00338/TEXCOCO/IP/2022. </w:t>
      </w:r>
    </w:p>
    <w:p w14:paraId="7427D3A6" w14:textId="47F14715" w:rsidR="000B10F2" w:rsidRPr="00D2206F" w:rsidRDefault="000B10F2" w:rsidP="000B10F2">
      <w:pPr>
        <w:pStyle w:val="Prrafodelista"/>
        <w:numPr>
          <w:ilvl w:val="0"/>
          <w:numId w:val="20"/>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lastRenderedPageBreak/>
        <w:t xml:space="preserve">Título de Licenciado en Derecho a nombre de Luis Alberto López Pérez. </w:t>
      </w:r>
    </w:p>
    <w:p w14:paraId="68E03587" w14:textId="55E49CAB" w:rsidR="000B10F2" w:rsidRPr="00D2206F" w:rsidRDefault="000B10F2" w:rsidP="000B10F2">
      <w:pPr>
        <w:pStyle w:val="Prrafodelista"/>
        <w:numPr>
          <w:ilvl w:val="0"/>
          <w:numId w:val="20"/>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Cédula profesional a nombre de Fernando Aaron Acosta García, en versión pública. </w:t>
      </w:r>
    </w:p>
    <w:p w14:paraId="490B88B4" w14:textId="2378F330" w:rsidR="000B10F2" w:rsidRPr="00D2206F" w:rsidRDefault="000B10F2" w:rsidP="000B10F2">
      <w:pPr>
        <w:pStyle w:val="Prrafodelista"/>
        <w:numPr>
          <w:ilvl w:val="0"/>
          <w:numId w:val="20"/>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Cédula profesional a nombre de Hilda Salazar Gil, en versión pública. </w:t>
      </w:r>
    </w:p>
    <w:p w14:paraId="34653BF3" w14:textId="5FAD6939" w:rsidR="000B10F2" w:rsidRPr="00D2206F" w:rsidRDefault="000B10F2" w:rsidP="000B10F2">
      <w:pPr>
        <w:pStyle w:val="Prrafodelista"/>
        <w:numPr>
          <w:ilvl w:val="0"/>
          <w:numId w:val="20"/>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Cédula Profesional a nombre de Max Gutiérrez Zavala, en versión pública.</w:t>
      </w:r>
    </w:p>
    <w:p w14:paraId="5962CD60" w14:textId="7E36C44A" w:rsidR="000B10F2" w:rsidRPr="00D2206F" w:rsidRDefault="000B10F2" w:rsidP="000B10F2">
      <w:pPr>
        <w:pStyle w:val="Prrafodelista"/>
        <w:numPr>
          <w:ilvl w:val="0"/>
          <w:numId w:val="20"/>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Cédula Profesional a nombre de Cynthia de la Rosa Martínez, en versión pública. </w:t>
      </w:r>
    </w:p>
    <w:p w14:paraId="5BD6F614" w14:textId="6F07FC50" w:rsidR="000C3E65" w:rsidRPr="00D2206F" w:rsidRDefault="000C3E65" w:rsidP="000C3E65">
      <w:pPr>
        <w:pStyle w:val="Prrafodelista"/>
        <w:numPr>
          <w:ilvl w:val="0"/>
          <w:numId w:val="20"/>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Oficio de fecha treinta de septiembre de dos mil veintidós, signado por el Titular de la Unidad de Transparencia, mediante el cual informa que se remiten los documentos solicitados en versión pública. </w:t>
      </w:r>
    </w:p>
    <w:p w14:paraId="4A92354B" w14:textId="77777777" w:rsidR="000B10F2" w:rsidRPr="00D2206F" w:rsidRDefault="000B10F2" w:rsidP="000B10F2">
      <w:pPr>
        <w:pStyle w:val="Prrafodelista"/>
        <w:spacing w:after="0" w:line="276" w:lineRule="auto"/>
        <w:ind w:right="560"/>
        <w:jc w:val="both"/>
        <w:rPr>
          <w:rFonts w:ascii="Palatino Linotype" w:eastAsia="Palatino Linotype" w:hAnsi="Palatino Linotype" w:cs="Palatino Linotype"/>
          <w:b/>
        </w:rPr>
      </w:pPr>
    </w:p>
    <w:p w14:paraId="2823A707" w14:textId="77777777" w:rsidR="00863B84" w:rsidRPr="00D2206F" w:rsidRDefault="00863B84" w:rsidP="000C3E65">
      <w:pPr>
        <w:spacing w:after="0" w:line="276" w:lineRule="auto"/>
        <w:ind w:right="560"/>
        <w:jc w:val="center"/>
        <w:rPr>
          <w:rFonts w:ascii="Palatino Linotype" w:eastAsia="Palatino Linotype" w:hAnsi="Palatino Linotype" w:cs="Palatino Linotype"/>
          <w:b/>
          <w:sz w:val="24"/>
          <w:szCs w:val="24"/>
        </w:rPr>
      </w:pPr>
      <w:r w:rsidRPr="00D2206F">
        <w:rPr>
          <w:rFonts w:ascii="Palatino Linotype" w:eastAsia="Palatino Linotype" w:hAnsi="Palatino Linotype" w:cs="Palatino Linotype"/>
          <w:b/>
          <w:sz w:val="24"/>
          <w:szCs w:val="24"/>
        </w:rPr>
        <w:t>00340/TEXCOCO/IP/2022</w:t>
      </w:r>
    </w:p>
    <w:p w14:paraId="7A1EB7BC" w14:textId="77777777" w:rsidR="007C2FEF" w:rsidRPr="00D2206F" w:rsidRDefault="007C2FEF" w:rsidP="00863B84">
      <w:pPr>
        <w:spacing w:after="0" w:line="276" w:lineRule="auto"/>
        <w:ind w:right="560"/>
        <w:jc w:val="both"/>
        <w:rPr>
          <w:rFonts w:ascii="Palatino Linotype" w:eastAsia="Palatino Linotype" w:hAnsi="Palatino Linotype" w:cs="Palatino Linotype"/>
          <w:b/>
          <w:sz w:val="24"/>
          <w:szCs w:val="24"/>
        </w:rPr>
      </w:pPr>
    </w:p>
    <w:p w14:paraId="762881BF" w14:textId="77777777" w:rsidR="007C2FEF" w:rsidRPr="00D2206F" w:rsidRDefault="007C2FEF" w:rsidP="007C2FEF">
      <w:pPr>
        <w:pStyle w:val="Prrafodelista"/>
        <w:numPr>
          <w:ilvl w:val="0"/>
          <w:numId w:val="21"/>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Acta de la Vigésima Sesión Ordinaria de fecha veintiséis de septiembre de dos mil veintidós, mediante la cual se aprobó la versión pública de la información requerida en las solicitudes de información </w:t>
      </w:r>
      <w:r w:rsidRPr="00D2206F">
        <w:rPr>
          <w:rFonts w:ascii="Palatino Linotype" w:eastAsia="Palatino Linotype" w:hAnsi="Palatino Linotype" w:cs="Palatino Linotype"/>
          <w:b/>
        </w:rPr>
        <w:t xml:space="preserve">00346/TEXCOCO/IP/2022, 00341/TEXCOCO/IP/2022, 00340/TEXCOCO/IP/2022, 00339/TEXCOCO/IP/2022 </w:t>
      </w:r>
      <w:r w:rsidRPr="00D2206F">
        <w:rPr>
          <w:rFonts w:ascii="Palatino Linotype" w:eastAsia="Palatino Linotype" w:hAnsi="Palatino Linotype" w:cs="Palatino Linotype"/>
          <w:bCs/>
        </w:rPr>
        <w:t xml:space="preserve">y </w:t>
      </w:r>
      <w:r w:rsidRPr="00D2206F">
        <w:rPr>
          <w:rFonts w:ascii="Palatino Linotype" w:eastAsia="Palatino Linotype" w:hAnsi="Palatino Linotype" w:cs="Palatino Linotype"/>
          <w:b/>
        </w:rPr>
        <w:t xml:space="preserve">00338/TEXCOCO/IP/2022. </w:t>
      </w:r>
    </w:p>
    <w:p w14:paraId="2B23CA49" w14:textId="67C18933" w:rsidR="007C2FEF" w:rsidRPr="00D2206F" w:rsidRDefault="007C2FEF" w:rsidP="007C2FEF">
      <w:pPr>
        <w:pStyle w:val="Prrafodelista"/>
        <w:numPr>
          <w:ilvl w:val="0"/>
          <w:numId w:val="21"/>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Título Profesional de Licenciada en Derecho a nombre de Magdalena Moreno Vega. </w:t>
      </w:r>
    </w:p>
    <w:p w14:paraId="0F11DF87" w14:textId="4015B4F0" w:rsidR="007C2FEF" w:rsidRPr="00D2206F" w:rsidRDefault="007C2FEF" w:rsidP="007C2FEF">
      <w:pPr>
        <w:pStyle w:val="Prrafodelista"/>
        <w:numPr>
          <w:ilvl w:val="0"/>
          <w:numId w:val="21"/>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Certificado de Equivalencia al Bachillerato, en versión pública. </w:t>
      </w:r>
    </w:p>
    <w:p w14:paraId="5C9EAC25" w14:textId="1C07AA18" w:rsidR="007C2FEF" w:rsidRPr="00D2206F" w:rsidRDefault="007C2FEF" w:rsidP="007C2FEF">
      <w:pPr>
        <w:pStyle w:val="Prrafodelista"/>
        <w:numPr>
          <w:ilvl w:val="0"/>
          <w:numId w:val="21"/>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Título de Licenciado en Derecho a nombre de Gabriela Guadalupe Díaz Herrera. </w:t>
      </w:r>
    </w:p>
    <w:p w14:paraId="5C557FC2" w14:textId="489EC29E" w:rsidR="007C2FEF" w:rsidRPr="00D2206F" w:rsidRDefault="007C2FEF" w:rsidP="007C2FEF">
      <w:pPr>
        <w:pStyle w:val="Prrafodelista"/>
        <w:numPr>
          <w:ilvl w:val="0"/>
          <w:numId w:val="21"/>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Certificado de Preparatoria a nombre de Gustavo Rivas Arias, en versión pública. </w:t>
      </w:r>
    </w:p>
    <w:p w14:paraId="5AE956F8" w14:textId="1E0EC18C" w:rsidR="007C2FEF" w:rsidRPr="00D2206F" w:rsidRDefault="007C2FEF" w:rsidP="007C2FEF">
      <w:pPr>
        <w:pStyle w:val="Prrafodelista"/>
        <w:numPr>
          <w:ilvl w:val="0"/>
          <w:numId w:val="21"/>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Certificado de Estudios a nombre de Donaldo Muñoz Cantú, en versión pública. </w:t>
      </w:r>
    </w:p>
    <w:p w14:paraId="3B469A0F" w14:textId="63F4B15F" w:rsidR="000C3E65" w:rsidRPr="00D2206F" w:rsidRDefault="000C3E65" w:rsidP="000C3E65">
      <w:pPr>
        <w:pStyle w:val="Prrafodelista"/>
        <w:numPr>
          <w:ilvl w:val="0"/>
          <w:numId w:val="21"/>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Oficio de fecha veintinueve de septiembre de dos mil veintidós, signado por el Titular de la Unidad de Transparencia, mediante el cual informa que se remiten los documentos solicitados en versión pública. </w:t>
      </w:r>
    </w:p>
    <w:p w14:paraId="0960C804" w14:textId="6EC5F4A0" w:rsidR="007C2FEF" w:rsidRPr="00D2206F" w:rsidRDefault="007C2FEF" w:rsidP="000C3E65">
      <w:pPr>
        <w:pStyle w:val="Prrafodelista"/>
        <w:spacing w:after="0" w:line="276" w:lineRule="auto"/>
        <w:ind w:right="560"/>
        <w:jc w:val="both"/>
        <w:rPr>
          <w:rFonts w:ascii="Palatino Linotype" w:eastAsia="Palatino Linotype" w:hAnsi="Palatino Linotype" w:cs="Palatino Linotype"/>
          <w:b/>
        </w:rPr>
      </w:pPr>
    </w:p>
    <w:p w14:paraId="7ACB8E15" w14:textId="77777777" w:rsidR="00863B84" w:rsidRPr="00D2206F" w:rsidRDefault="00863B84" w:rsidP="00544674">
      <w:pPr>
        <w:spacing w:after="0" w:line="276" w:lineRule="auto"/>
        <w:ind w:right="560"/>
        <w:jc w:val="center"/>
        <w:rPr>
          <w:rFonts w:ascii="Palatino Linotype" w:eastAsia="Palatino Linotype" w:hAnsi="Palatino Linotype" w:cs="Palatino Linotype"/>
          <w:b/>
          <w:sz w:val="24"/>
          <w:szCs w:val="24"/>
        </w:rPr>
      </w:pPr>
      <w:r w:rsidRPr="00D2206F">
        <w:rPr>
          <w:rFonts w:ascii="Palatino Linotype" w:eastAsia="Palatino Linotype" w:hAnsi="Palatino Linotype" w:cs="Palatino Linotype"/>
          <w:b/>
          <w:sz w:val="24"/>
          <w:szCs w:val="24"/>
        </w:rPr>
        <w:t>00339/TEXCOCO/IP/2022</w:t>
      </w:r>
    </w:p>
    <w:p w14:paraId="3DF6E184" w14:textId="77777777" w:rsidR="00544674" w:rsidRPr="00D2206F" w:rsidRDefault="00544674" w:rsidP="00544674">
      <w:pPr>
        <w:spacing w:after="0" w:line="276" w:lineRule="auto"/>
        <w:ind w:right="560"/>
        <w:jc w:val="center"/>
        <w:rPr>
          <w:rFonts w:ascii="Palatino Linotype" w:eastAsia="Palatino Linotype" w:hAnsi="Palatino Linotype" w:cs="Palatino Linotype"/>
          <w:b/>
          <w:sz w:val="24"/>
          <w:szCs w:val="24"/>
        </w:rPr>
      </w:pPr>
    </w:p>
    <w:p w14:paraId="4174E969" w14:textId="77777777" w:rsidR="00544674" w:rsidRPr="00D2206F" w:rsidRDefault="00544674" w:rsidP="00544674">
      <w:pPr>
        <w:pStyle w:val="Prrafodelista"/>
        <w:numPr>
          <w:ilvl w:val="0"/>
          <w:numId w:val="21"/>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Oficio de fecha veintinueve de septiembre de dos mil veintidós, signado por el Titular de la Unidad de Transparencia, mediante el cual informa que se remiten los documentos solicitados en versión pública. </w:t>
      </w:r>
    </w:p>
    <w:p w14:paraId="193853E7" w14:textId="3F2C3B39" w:rsidR="00544674" w:rsidRPr="00D2206F" w:rsidRDefault="00544674" w:rsidP="00544674">
      <w:pPr>
        <w:pStyle w:val="Prrafodelista"/>
        <w:numPr>
          <w:ilvl w:val="0"/>
          <w:numId w:val="21"/>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Certificado de estudios a nombre de </w:t>
      </w:r>
      <w:proofErr w:type="spellStart"/>
      <w:r w:rsidRPr="00D2206F">
        <w:rPr>
          <w:rFonts w:ascii="Palatino Linotype" w:eastAsia="Palatino Linotype" w:hAnsi="Palatino Linotype" w:cs="Palatino Linotype"/>
          <w:bCs/>
        </w:rPr>
        <w:t>Jannet</w:t>
      </w:r>
      <w:proofErr w:type="spellEnd"/>
      <w:r w:rsidRPr="00D2206F">
        <w:rPr>
          <w:rFonts w:ascii="Palatino Linotype" w:eastAsia="Palatino Linotype" w:hAnsi="Palatino Linotype" w:cs="Palatino Linotype"/>
          <w:bCs/>
        </w:rPr>
        <w:t xml:space="preserve"> Juárez Reyes, en versión pública. </w:t>
      </w:r>
    </w:p>
    <w:p w14:paraId="2E711F88" w14:textId="77777777" w:rsidR="00544674" w:rsidRPr="00D2206F" w:rsidRDefault="00544674" w:rsidP="00544674">
      <w:pPr>
        <w:pStyle w:val="Prrafodelista"/>
        <w:numPr>
          <w:ilvl w:val="0"/>
          <w:numId w:val="21"/>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lastRenderedPageBreak/>
        <w:t>Certificado de estudios a nombre de Jesús Romero Castañeda, en versión pública.</w:t>
      </w:r>
    </w:p>
    <w:p w14:paraId="44D35F13" w14:textId="23D13BA9" w:rsidR="00544674" w:rsidRPr="00D2206F" w:rsidRDefault="00544674" w:rsidP="00544674">
      <w:pPr>
        <w:pStyle w:val="Prrafodelista"/>
        <w:numPr>
          <w:ilvl w:val="0"/>
          <w:numId w:val="21"/>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Certificado de estudios a nombre de María del Rocío Flores Chávez, en versión pública. </w:t>
      </w:r>
    </w:p>
    <w:p w14:paraId="62E92BF9" w14:textId="7D7F8883" w:rsidR="00544674" w:rsidRPr="00D2206F" w:rsidRDefault="002A1B16" w:rsidP="00544674">
      <w:pPr>
        <w:pStyle w:val="Prrafodelista"/>
        <w:numPr>
          <w:ilvl w:val="0"/>
          <w:numId w:val="21"/>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Certificado de Estudios a nombre de María del Carmen Carrillo Balderas, en versión pública. </w:t>
      </w:r>
    </w:p>
    <w:p w14:paraId="2ADD1888" w14:textId="248AA1D9" w:rsidR="002A1B16" w:rsidRPr="00D2206F" w:rsidRDefault="002A1B16" w:rsidP="002A1B16">
      <w:pPr>
        <w:pStyle w:val="Prrafodelista"/>
        <w:numPr>
          <w:ilvl w:val="0"/>
          <w:numId w:val="21"/>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Certificado de estudios a nombre de Salvador </w:t>
      </w:r>
      <w:r w:rsidR="009E2DD9" w:rsidRPr="00D2206F">
        <w:rPr>
          <w:rFonts w:ascii="Palatino Linotype" w:eastAsia="Palatino Linotype" w:hAnsi="Palatino Linotype" w:cs="Palatino Linotype"/>
          <w:bCs/>
        </w:rPr>
        <w:t>Pérez</w:t>
      </w:r>
      <w:r w:rsidRPr="00D2206F">
        <w:rPr>
          <w:rFonts w:ascii="Palatino Linotype" w:eastAsia="Palatino Linotype" w:hAnsi="Palatino Linotype" w:cs="Palatino Linotype"/>
          <w:bCs/>
        </w:rPr>
        <w:t xml:space="preserve"> Nava, en versión pública. </w:t>
      </w:r>
    </w:p>
    <w:p w14:paraId="18A5ACE9" w14:textId="7EF9E0ED" w:rsidR="00F57EFE" w:rsidRPr="00D2206F" w:rsidRDefault="00F57EFE" w:rsidP="00F57EFE">
      <w:pPr>
        <w:pStyle w:val="Prrafodelista"/>
        <w:numPr>
          <w:ilvl w:val="0"/>
          <w:numId w:val="21"/>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Certificado de estudios a nombre de Araceli Espejel Lucero, en versión pública. </w:t>
      </w:r>
    </w:p>
    <w:p w14:paraId="5336EB7E" w14:textId="76747EE6" w:rsidR="00F57EFE" w:rsidRPr="00D2206F" w:rsidRDefault="00F57EFE" w:rsidP="00F57EFE">
      <w:pPr>
        <w:pStyle w:val="Prrafodelista"/>
        <w:numPr>
          <w:ilvl w:val="0"/>
          <w:numId w:val="21"/>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Certificado de estudios a nombre de Alejandra Santander Hernández, en versión pública. </w:t>
      </w:r>
    </w:p>
    <w:p w14:paraId="6E354266" w14:textId="2DBD4D02" w:rsidR="00F57EFE" w:rsidRPr="00D2206F" w:rsidRDefault="00F57EFE" w:rsidP="00F57EFE">
      <w:pPr>
        <w:pStyle w:val="Prrafodelista"/>
        <w:numPr>
          <w:ilvl w:val="0"/>
          <w:numId w:val="21"/>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Certificado de estudios a nombre de Jesús Romero Trejo, en versión pública. </w:t>
      </w:r>
    </w:p>
    <w:p w14:paraId="52400903" w14:textId="5D683051" w:rsidR="00F57EFE" w:rsidRPr="00D2206F" w:rsidRDefault="00F57EFE" w:rsidP="00F57EFE">
      <w:pPr>
        <w:pStyle w:val="Prrafodelista"/>
        <w:numPr>
          <w:ilvl w:val="0"/>
          <w:numId w:val="21"/>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Certificado de estudios a nombre de Blanca Patricia Banda Sánchez, en versión pública. </w:t>
      </w:r>
    </w:p>
    <w:p w14:paraId="74DD54DB" w14:textId="22BCDCAE" w:rsidR="002A1B16" w:rsidRPr="00D2206F" w:rsidRDefault="00F57EFE" w:rsidP="00544674">
      <w:pPr>
        <w:pStyle w:val="Prrafodelista"/>
        <w:numPr>
          <w:ilvl w:val="0"/>
          <w:numId w:val="21"/>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Oficio de fecha nueve de junio de dos mil diecisiete, signado por el </w:t>
      </w:r>
      <w:proofErr w:type="gramStart"/>
      <w:r w:rsidRPr="00D2206F">
        <w:rPr>
          <w:rFonts w:ascii="Palatino Linotype" w:eastAsia="Palatino Linotype" w:hAnsi="Palatino Linotype" w:cs="Palatino Linotype"/>
          <w:bCs/>
        </w:rPr>
        <w:t>Subdirector</w:t>
      </w:r>
      <w:proofErr w:type="gramEnd"/>
      <w:r w:rsidRPr="00D2206F">
        <w:rPr>
          <w:rFonts w:ascii="Palatino Linotype" w:eastAsia="Palatino Linotype" w:hAnsi="Palatino Linotype" w:cs="Palatino Linotype"/>
          <w:bCs/>
        </w:rPr>
        <w:t xml:space="preserve"> de Servicios Educativos e Integración Social, mediante el cual refiere que </w:t>
      </w:r>
      <w:proofErr w:type="spellStart"/>
      <w:r w:rsidRPr="00D2206F">
        <w:rPr>
          <w:rFonts w:ascii="Palatino Linotype" w:eastAsia="Palatino Linotype" w:hAnsi="Palatino Linotype" w:cs="Palatino Linotype"/>
          <w:bCs/>
        </w:rPr>
        <w:t>Ulysses</w:t>
      </w:r>
      <w:proofErr w:type="spellEnd"/>
      <w:r w:rsidRPr="00D2206F">
        <w:rPr>
          <w:rFonts w:ascii="Palatino Linotype" w:eastAsia="Palatino Linotype" w:hAnsi="Palatino Linotype" w:cs="Palatino Linotype"/>
          <w:bCs/>
        </w:rPr>
        <w:t xml:space="preserve"> </w:t>
      </w:r>
      <w:proofErr w:type="spellStart"/>
      <w:r w:rsidRPr="00D2206F">
        <w:rPr>
          <w:rFonts w:ascii="Palatino Linotype" w:eastAsia="Palatino Linotype" w:hAnsi="Palatino Linotype" w:cs="Palatino Linotype"/>
          <w:bCs/>
        </w:rPr>
        <w:t>Doseti</w:t>
      </w:r>
      <w:proofErr w:type="spellEnd"/>
      <w:r w:rsidRPr="00D2206F">
        <w:rPr>
          <w:rFonts w:ascii="Palatino Linotype" w:eastAsia="Palatino Linotype" w:hAnsi="Palatino Linotype" w:cs="Palatino Linotype"/>
          <w:bCs/>
        </w:rPr>
        <w:t xml:space="preserve"> </w:t>
      </w:r>
      <w:r w:rsidR="00402167" w:rsidRPr="00D2206F">
        <w:rPr>
          <w:rFonts w:ascii="Palatino Linotype" w:eastAsia="Palatino Linotype" w:hAnsi="Palatino Linotype" w:cs="Palatino Linotype"/>
          <w:bCs/>
        </w:rPr>
        <w:t>Galván</w:t>
      </w:r>
      <w:r w:rsidRPr="00D2206F">
        <w:rPr>
          <w:rFonts w:ascii="Palatino Linotype" w:eastAsia="Palatino Linotype" w:hAnsi="Palatino Linotype" w:cs="Palatino Linotype"/>
          <w:bCs/>
        </w:rPr>
        <w:t xml:space="preserve"> </w:t>
      </w:r>
      <w:r w:rsidR="00E84437" w:rsidRPr="00D2206F">
        <w:rPr>
          <w:rFonts w:ascii="Palatino Linotype" w:eastAsia="Palatino Linotype" w:hAnsi="Palatino Linotype" w:cs="Palatino Linotype"/>
          <w:bCs/>
        </w:rPr>
        <w:t>h</w:t>
      </w:r>
      <w:r w:rsidRPr="00D2206F">
        <w:rPr>
          <w:rFonts w:ascii="Palatino Linotype" w:eastAsia="Palatino Linotype" w:hAnsi="Palatino Linotype" w:cs="Palatino Linotype"/>
          <w:bCs/>
        </w:rPr>
        <w:t>a cumplido el plan de estudios correspondiente a la carrera de Ingeniería Mecánica.</w:t>
      </w:r>
    </w:p>
    <w:p w14:paraId="7FFA4307" w14:textId="3641D04B" w:rsidR="00F57EFE" w:rsidRPr="00D2206F" w:rsidRDefault="00F57EFE" w:rsidP="00544674">
      <w:pPr>
        <w:pStyle w:val="Prrafodelista"/>
        <w:numPr>
          <w:ilvl w:val="0"/>
          <w:numId w:val="21"/>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Título Profesional a nombre de Neri Lizbeth Hernández Díaz. </w:t>
      </w:r>
    </w:p>
    <w:p w14:paraId="7AB68683" w14:textId="24CC3246" w:rsidR="00F57EFE" w:rsidRPr="00D2206F" w:rsidRDefault="00F57EFE" w:rsidP="00F57EFE">
      <w:pPr>
        <w:pStyle w:val="Prrafodelista"/>
        <w:numPr>
          <w:ilvl w:val="0"/>
          <w:numId w:val="21"/>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Título Profesional a nombre de Mirian Azucena Banda Sánchez. </w:t>
      </w:r>
    </w:p>
    <w:p w14:paraId="13A2E05B" w14:textId="55C84C28" w:rsidR="00402167" w:rsidRPr="00D2206F" w:rsidRDefault="00402167" w:rsidP="00402167">
      <w:pPr>
        <w:pStyle w:val="Prrafodelista"/>
        <w:numPr>
          <w:ilvl w:val="0"/>
          <w:numId w:val="21"/>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Título Profesional a nombre de Abel Bonifacio Carrillo Meraz. </w:t>
      </w:r>
    </w:p>
    <w:p w14:paraId="2F70E380" w14:textId="14A528E6" w:rsidR="00402167" w:rsidRPr="00D2206F" w:rsidRDefault="00402167" w:rsidP="00402167">
      <w:pPr>
        <w:pStyle w:val="Prrafodelista"/>
        <w:numPr>
          <w:ilvl w:val="0"/>
          <w:numId w:val="21"/>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Certificado de estudios a nombre de Jaqueline Adriana Santana Hernández, en versión pública. </w:t>
      </w:r>
    </w:p>
    <w:p w14:paraId="1F1EB6A1" w14:textId="0D881E66" w:rsidR="00402167" w:rsidRPr="00D2206F" w:rsidRDefault="00402167" w:rsidP="00402167">
      <w:pPr>
        <w:pStyle w:val="Prrafodelista"/>
        <w:numPr>
          <w:ilvl w:val="0"/>
          <w:numId w:val="21"/>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Certificado de estudios a nombre de Victoria Flores Vásquez, en versión pública. </w:t>
      </w:r>
    </w:p>
    <w:p w14:paraId="34A29AF4" w14:textId="4B7009A5" w:rsidR="00402167" w:rsidRPr="00D2206F" w:rsidRDefault="00402167" w:rsidP="00402167">
      <w:pPr>
        <w:pStyle w:val="Prrafodelista"/>
        <w:numPr>
          <w:ilvl w:val="0"/>
          <w:numId w:val="21"/>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Certificado de estudios a nombre de Angela Nolasco Bautista, en versión pública. </w:t>
      </w:r>
    </w:p>
    <w:p w14:paraId="5D1F60F9" w14:textId="5BC8DCC4" w:rsidR="00402167" w:rsidRPr="00D2206F" w:rsidRDefault="00402167" w:rsidP="00402167">
      <w:pPr>
        <w:pStyle w:val="Prrafodelista"/>
        <w:numPr>
          <w:ilvl w:val="0"/>
          <w:numId w:val="21"/>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Certificado de estudios a nombre de Agustín del Ángel Galicia Hernández, en versión pública. </w:t>
      </w:r>
    </w:p>
    <w:p w14:paraId="5E6F9BBD" w14:textId="16BB8F64" w:rsidR="00F57EFE" w:rsidRPr="00D2206F" w:rsidRDefault="00402167" w:rsidP="00544674">
      <w:pPr>
        <w:pStyle w:val="Prrafodelista"/>
        <w:numPr>
          <w:ilvl w:val="0"/>
          <w:numId w:val="21"/>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Cédula Profesional a nombre de Manuel Alejandro Mendívil López, en versión pública. </w:t>
      </w:r>
    </w:p>
    <w:p w14:paraId="3904FBF2" w14:textId="6887C4B4" w:rsidR="000925B8" w:rsidRPr="00D2206F" w:rsidRDefault="000925B8" w:rsidP="00544674">
      <w:pPr>
        <w:pStyle w:val="Prrafodelista"/>
        <w:numPr>
          <w:ilvl w:val="0"/>
          <w:numId w:val="21"/>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Diploma a nombre de Delma Araceli </w:t>
      </w:r>
      <w:proofErr w:type="spellStart"/>
      <w:r w:rsidRPr="00D2206F">
        <w:rPr>
          <w:rFonts w:ascii="Palatino Linotype" w:eastAsia="Palatino Linotype" w:hAnsi="Palatino Linotype" w:cs="Palatino Linotype"/>
          <w:bCs/>
        </w:rPr>
        <w:t>Casteñlu</w:t>
      </w:r>
      <w:proofErr w:type="spellEnd"/>
      <w:r w:rsidRPr="00D2206F">
        <w:rPr>
          <w:rFonts w:ascii="Palatino Linotype" w:eastAsia="Palatino Linotype" w:hAnsi="Palatino Linotype" w:cs="Palatino Linotype"/>
          <w:bCs/>
        </w:rPr>
        <w:t xml:space="preserve">, Osorto. </w:t>
      </w:r>
    </w:p>
    <w:p w14:paraId="2944EBDE" w14:textId="5DE1CEAE" w:rsidR="000925B8" w:rsidRPr="00D2206F" w:rsidRDefault="000925B8" w:rsidP="000925B8">
      <w:pPr>
        <w:pStyle w:val="Prrafodelista"/>
        <w:numPr>
          <w:ilvl w:val="0"/>
          <w:numId w:val="21"/>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Certificado de estudios a nombre de Celina Angélica González </w:t>
      </w:r>
      <w:proofErr w:type="spellStart"/>
      <w:r w:rsidRPr="00D2206F">
        <w:rPr>
          <w:rFonts w:ascii="Palatino Linotype" w:eastAsia="Palatino Linotype" w:hAnsi="Palatino Linotype" w:cs="Palatino Linotype"/>
          <w:bCs/>
        </w:rPr>
        <w:t>Figuerda</w:t>
      </w:r>
      <w:proofErr w:type="spellEnd"/>
      <w:r w:rsidRPr="00D2206F">
        <w:rPr>
          <w:rFonts w:ascii="Palatino Linotype" w:eastAsia="Palatino Linotype" w:hAnsi="Palatino Linotype" w:cs="Palatino Linotype"/>
          <w:bCs/>
        </w:rPr>
        <w:t xml:space="preserve">, en versión pública. </w:t>
      </w:r>
    </w:p>
    <w:p w14:paraId="3AC2D782" w14:textId="3E432539" w:rsidR="000925B8" w:rsidRPr="00D2206F" w:rsidRDefault="000925B8" w:rsidP="000925B8">
      <w:pPr>
        <w:pStyle w:val="Prrafodelista"/>
        <w:numPr>
          <w:ilvl w:val="0"/>
          <w:numId w:val="21"/>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Certificado de estudios a nombre de Verónica Flores Bautista, en versión pública. </w:t>
      </w:r>
    </w:p>
    <w:p w14:paraId="2DE7F79F" w14:textId="4DACFB15" w:rsidR="000925B8" w:rsidRPr="00D2206F" w:rsidRDefault="000925B8" w:rsidP="000925B8">
      <w:pPr>
        <w:pStyle w:val="Prrafodelista"/>
        <w:numPr>
          <w:ilvl w:val="0"/>
          <w:numId w:val="21"/>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Título Profesional a nombre de Mara Monserrat Torres Hernández. </w:t>
      </w:r>
    </w:p>
    <w:p w14:paraId="47921BA3" w14:textId="6B67B43E" w:rsidR="000925B8" w:rsidRPr="00D2206F" w:rsidRDefault="000925B8" w:rsidP="000925B8">
      <w:pPr>
        <w:pStyle w:val="Prrafodelista"/>
        <w:numPr>
          <w:ilvl w:val="0"/>
          <w:numId w:val="21"/>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Certificado de estudios a nombre de Ilse Liliana Lobato Martínez, en versión pública. </w:t>
      </w:r>
    </w:p>
    <w:p w14:paraId="43D6AF6E" w14:textId="44BF37E8" w:rsidR="000925B8" w:rsidRPr="00D2206F" w:rsidRDefault="000925B8" w:rsidP="000925B8">
      <w:pPr>
        <w:pStyle w:val="Prrafodelista"/>
        <w:numPr>
          <w:ilvl w:val="0"/>
          <w:numId w:val="21"/>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lastRenderedPageBreak/>
        <w:t xml:space="preserve">Título Profesional a nombre de Nancy Alejandra Caballero Ramos. </w:t>
      </w:r>
    </w:p>
    <w:p w14:paraId="78D5CDC7" w14:textId="69BF8730" w:rsidR="00B46532" w:rsidRPr="00D2206F" w:rsidRDefault="00B46532" w:rsidP="00B46532">
      <w:pPr>
        <w:pStyle w:val="Prrafodelista"/>
        <w:numPr>
          <w:ilvl w:val="0"/>
          <w:numId w:val="21"/>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Acta de la Vigésima Sesión Ordinaria de fecha veintiséis de septiembre de dos mil veintidós, mediante la cual se aprobó la versión pública de la información requerida en las solicitudes de información </w:t>
      </w:r>
      <w:r w:rsidRPr="00D2206F">
        <w:rPr>
          <w:rFonts w:ascii="Palatino Linotype" w:eastAsia="Palatino Linotype" w:hAnsi="Palatino Linotype" w:cs="Palatino Linotype"/>
          <w:b/>
        </w:rPr>
        <w:t xml:space="preserve">00346/TEXCOCO/IP/2022, 00341/TEXCOCO/IP/2022, 00340/TEXCOCO/IP/2022, 00339/TEXCOCO/IP/2022 </w:t>
      </w:r>
      <w:r w:rsidRPr="00D2206F">
        <w:rPr>
          <w:rFonts w:ascii="Palatino Linotype" w:eastAsia="Palatino Linotype" w:hAnsi="Palatino Linotype" w:cs="Palatino Linotype"/>
          <w:bCs/>
        </w:rPr>
        <w:t xml:space="preserve">y </w:t>
      </w:r>
      <w:r w:rsidRPr="00D2206F">
        <w:rPr>
          <w:rFonts w:ascii="Palatino Linotype" w:eastAsia="Palatino Linotype" w:hAnsi="Palatino Linotype" w:cs="Palatino Linotype"/>
          <w:b/>
        </w:rPr>
        <w:t xml:space="preserve">00338/TEXCOCO/IP/2022. </w:t>
      </w:r>
    </w:p>
    <w:p w14:paraId="075E2317" w14:textId="77777777" w:rsidR="00544674" w:rsidRPr="00D2206F" w:rsidRDefault="00544674" w:rsidP="00863B84">
      <w:pPr>
        <w:spacing w:after="0" w:line="276" w:lineRule="auto"/>
        <w:ind w:right="560"/>
        <w:jc w:val="both"/>
        <w:rPr>
          <w:rFonts w:ascii="Palatino Linotype" w:eastAsia="Palatino Linotype" w:hAnsi="Palatino Linotype" w:cs="Palatino Linotype"/>
          <w:b/>
          <w:sz w:val="24"/>
          <w:szCs w:val="24"/>
        </w:rPr>
      </w:pPr>
    </w:p>
    <w:p w14:paraId="6E16B3F6" w14:textId="77777777" w:rsidR="00863B84" w:rsidRPr="00D2206F" w:rsidRDefault="00863B84" w:rsidP="00B46532">
      <w:pPr>
        <w:spacing w:after="0" w:line="276" w:lineRule="auto"/>
        <w:ind w:right="560"/>
        <w:jc w:val="center"/>
        <w:rPr>
          <w:rFonts w:ascii="Verdana" w:hAnsi="Verdana"/>
          <w:sz w:val="18"/>
          <w:szCs w:val="18"/>
        </w:rPr>
      </w:pPr>
      <w:r w:rsidRPr="00D2206F">
        <w:rPr>
          <w:rFonts w:ascii="Palatino Linotype" w:eastAsia="Palatino Linotype" w:hAnsi="Palatino Linotype" w:cs="Palatino Linotype"/>
          <w:b/>
          <w:sz w:val="24"/>
          <w:szCs w:val="24"/>
        </w:rPr>
        <w:t>00338/TEXCOCO/IP/2022</w:t>
      </w:r>
    </w:p>
    <w:p w14:paraId="1800BCA8" w14:textId="77777777" w:rsidR="00863B84" w:rsidRPr="00D2206F" w:rsidRDefault="00863B84" w:rsidP="00454A8A">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0243923D" w14:textId="77777777" w:rsidR="00B46532" w:rsidRPr="00D2206F" w:rsidRDefault="00B46532" w:rsidP="00B46532">
      <w:pPr>
        <w:pStyle w:val="Prrafodelista"/>
        <w:numPr>
          <w:ilvl w:val="0"/>
          <w:numId w:val="22"/>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Oficio de fecha veintinueve de septiembre de dos mil veintidós, signado por el Titular de la Unidad de Transparencia, mediante el cual informa que se remiten los documentos solicitados en versión pública. </w:t>
      </w:r>
    </w:p>
    <w:p w14:paraId="15BC490D" w14:textId="4660E85F" w:rsidR="00B46532" w:rsidRPr="00D2206F" w:rsidRDefault="00B46532" w:rsidP="00B46532">
      <w:pPr>
        <w:pStyle w:val="Prrafodelista"/>
        <w:numPr>
          <w:ilvl w:val="0"/>
          <w:numId w:val="22"/>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Título Profesional a nombre de René Jonathan Sandoval Tinoco. </w:t>
      </w:r>
    </w:p>
    <w:p w14:paraId="612E565D" w14:textId="4E80BFCD" w:rsidR="00B46532" w:rsidRPr="00D2206F" w:rsidRDefault="00B46532" w:rsidP="00B46532">
      <w:pPr>
        <w:pStyle w:val="Prrafodelista"/>
        <w:numPr>
          <w:ilvl w:val="0"/>
          <w:numId w:val="22"/>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Certificado de estudios a nombre de Alejandra Arévalo </w:t>
      </w:r>
      <w:proofErr w:type="spellStart"/>
      <w:r w:rsidRPr="00D2206F">
        <w:rPr>
          <w:rFonts w:ascii="Palatino Linotype" w:eastAsia="Palatino Linotype" w:hAnsi="Palatino Linotype" w:cs="Palatino Linotype"/>
          <w:bCs/>
        </w:rPr>
        <w:t>Líez</w:t>
      </w:r>
      <w:proofErr w:type="spellEnd"/>
      <w:r w:rsidRPr="00D2206F">
        <w:rPr>
          <w:rFonts w:ascii="Palatino Linotype" w:eastAsia="Palatino Linotype" w:hAnsi="Palatino Linotype" w:cs="Palatino Linotype"/>
          <w:bCs/>
        </w:rPr>
        <w:t xml:space="preserve">, en versión pública. </w:t>
      </w:r>
    </w:p>
    <w:p w14:paraId="6A81E3BD" w14:textId="77777777" w:rsidR="000925B8" w:rsidRPr="00D2206F" w:rsidRDefault="000925B8" w:rsidP="00B46532">
      <w:pPr>
        <w:pBdr>
          <w:top w:val="nil"/>
          <w:left w:val="nil"/>
          <w:bottom w:val="nil"/>
          <w:right w:val="nil"/>
          <w:between w:val="nil"/>
        </w:pBdr>
        <w:spacing w:after="0" w:line="360" w:lineRule="auto"/>
        <w:ind w:left="360" w:right="49"/>
        <w:jc w:val="both"/>
        <w:rPr>
          <w:rFonts w:ascii="Palatino Linotype" w:eastAsia="Palatino Linotype" w:hAnsi="Palatino Linotype" w:cs="Palatino Linotype"/>
          <w:sz w:val="24"/>
          <w:szCs w:val="24"/>
        </w:rPr>
      </w:pPr>
    </w:p>
    <w:p w14:paraId="759EDBF5" w14:textId="3E565D2C" w:rsidR="00F8557D" w:rsidRPr="00D2206F" w:rsidRDefault="00646B44" w:rsidP="00B30C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D2206F">
        <w:rPr>
          <w:rFonts w:ascii="Palatino Linotype" w:eastAsia="Palatino Linotype" w:hAnsi="Palatino Linotype" w:cs="Palatino Linotype"/>
          <w:sz w:val="24"/>
          <w:szCs w:val="24"/>
        </w:rPr>
        <w:t>El Particular, derivado de la</w:t>
      </w:r>
      <w:r w:rsidR="001912FD" w:rsidRPr="00D2206F">
        <w:rPr>
          <w:rFonts w:ascii="Palatino Linotype" w:eastAsia="Palatino Linotype" w:hAnsi="Palatino Linotype" w:cs="Palatino Linotype"/>
          <w:sz w:val="24"/>
          <w:szCs w:val="24"/>
        </w:rPr>
        <w:t>s</w:t>
      </w:r>
      <w:r w:rsidRPr="00D2206F">
        <w:rPr>
          <w:rFonts w:ascii="Palatino Linotype" w:eastAsia="Palatino Linotype" w:hAnsi="Palatino Linotype" w:cs="Palatino Linotype"/>
          <w:sz w:val="24"/>
          <w:szCs w:val="24"/>
        </w:rPr>
        <w:t xml:space="preserve"> respuesta</w:t>
      </w:r>
      <w:r w:rsidR="001912FD" w:rsidRPr="00D2206F">
        <w:rPr>
          <w:rFonts w:ascii="Palatino Linotype" w:eastAsia="Palatino Linotype" w:hAnsi="Palatino Linotype" w:cs="Palatino Linotype"/>
          <w:sz w:val="24"/>
          <w:szCs w:val="24"/>
        </w:rPr>
        <w:t>s</w:t>
      </w:r>
      <w:r w:rsidRPr="00D2206F">
        <w:rPr>
          <w:rFonts w:ascii="Palatino Linotype" w:eastAsia="Palatino Linotype" w:hAnsi="Palatino Linotype" w:cs="Palatino Linotype"/>
          <w:sz w:val="24"/>
          <w:szCs w:val="24"/>
        </w:rPr>
        <w:t xml:space="preserve"> del </w:t>
      </w:r>
      <w:r w:rsidRPr="00D2206F">
        <w:rPr>
          <w:rFonts w:ascii="Palatino Linotype" w:eastAsia="Palatino Linotype" w:hAnsi="Palatino Linotype" w:cs="Palatino Linotype"/>
          <w:b/>
          <w:sz w:val="24"/>
          <w:szCs w:val="24"/>
        </w:rPr>
        <w:t>SUJETO OBLIGADO</w:t>
      </w:r>
      <w:r w:rsidRPr="00D2206F">
        <w:rPr>
          <w:rFonts w:ascii="Palatino Linotype" w:eastAsia="Palatino Linotype" w:hAnsi="Palatino Linotype" w:cs="Palatino Linotype"/>
          <w:sz w:val="24"/>
          <w:szCs w:val="24"/>
        </w:rPr>
        <w:t xml:space="preserve"> interpuso Recurso</w:t>
      </w:r>
      <w:r w:rsidR="001912FD" w:rsidRPr="00D2206F">
        <w:rPr>
          <w:rFonts w:ascii="Palatino Linotype" w:eastAsia="Palatino Linotype" w:hAnsi="Palatino Linotype" w:cs="Palatino Linotype"/>
          <w:sz w:val="24"/>
          <w:szCs w:val="24"/>
        </w:rPr>
        <w:t>s</w:t>
      </w:r>
      <w:r w:rsidRPr="00D2206F">
        <w:rPr>
          <w:rFonts w:ascii="Palatino Linotype" w:eastAsia="Palatino Linotype" w:hAnsi="Palatino Linotype" w:cs="Palatino Linotype"/>
          <w:sz w:val="24"/>
          <w:szCs w:val="24"/>
        </w:rPr>
        <w:t xml:space="preserve"> de Revisión a través del </w:t>
      </w:r>
      <w:r w:rsidRPr="00D2206F">
        <w:rPr>
          <w:rFonts w:ascii="Palatino Linotype" w:eastAsia="Palatino Linotype" w:hAnsi="Palatino Linotype" w:cs="Palatino Linotype"/>
          <w:b/>
          <w:sz w:val="24"/>
          <w:szCs w:val="24"/>
        </w:rPr>
        <w:t>SAIMEX</w:t>
      </w:r>
      <w:r w:rsidRPr="00D2206F">
        <w:rPr>
          <w:rFonts w:ascii="Palatino Linotype" w:eastAsia="Palatino Linotype" w:hAnsi="Palatino Linotype" w:cs="Palatino Linotype"/>
          <w:sz w:val="24"/>
          <w:szCs w:val="24"/>
        </w:rPr>
        <w:t xml:space="preserve"> en fecha </w:t>
      </w:r>
      <w:r w:rsidR="00B46532" w:rsidRPr="00D2206F">
        <w:rPr>
          <w:rFonts w:ascii="Palatino Linotype" w:eastAsia="Palatino Linotype" w:hAnsi="Palatino Linotype" w:cs="Palatino Linotype"/>
          <w:b/>
          <w:sz w:val="24"/>
          <w:szCs w:val="24"/>
        </w:rPr>
        <w:t>diez de octubre de dos mil veintidós</w:t>
      </w:r>
      <w:r w:rsidRPr="00D2206F">
        <w:rPr>
          <w:rFonts w:ascii="Palatino Linotype" w:eastAsia="Palatino Linotype" w:hAnsi="Palatino Linotype" w:cs="Palatino Linotype"/>
          <w:sz w:val="24"/>
          <w:szCs w:val="24"/>
        </w:rPr>
        <w:t>, a través del cual expresó lo siguiente:</w:t>
      </w:r>
    </w:p>
    <w:p w14:paraId="0EC1F0E5" w14:textId="77777777" w:rsidR="00B46532" w:rsidRPr="00D2206F" w:rsidRDefault="00B46532" w:rsidP="00194656">
      <w:pPr>
        <w:pBdr>
          <w:top w:val="nil"/>
          <w:left w:val="nil"/>
          <w:bottom w:val="nil"/>
          <w:right w:val="nil"/>
          <w:between w:val="nil"/>
        </w:pBdr>
        <w:spacing w:after="0" w:line="240" w:lineRule="auto"/>
        <w:ind w:right="49"/>
        <w:jc w:val="both"/>
        <w:rPr>
          <w:rFonts w:ascii="Palatino Linotype" w:eastAsia="Palatino Linotype" w:hAnsi="Palatino Linotype" w:cs="Palatino Linotype"/>
          <w:sz w:val="24"/>
          <w:szCs w:val="24"/>
        </w:rPr>
      </w:pPr>
    </w:p>
    <w:p w14:paraId="31B61F13" w14:textId="77777777" w:rsidR="00B46532" w:rsidRPr="00D2206F" w:rsidRDefault="00B46532" w:rsidP="00194656">
      <w:pPr>
        <w:pBdr>
          <w:top w:val="nil"/>
          <w:left w:val="nil"/>
          <w:bottom w:val="nil"/>
          <w:right w:val="nil"/>
          <w:between w:val="nil"/>
        </w:pBdr>
        <w:spacing w:after="0" w:line="240" w:lineRule="auto"/>
        <w:ind w:right="49"/>
        <w:jc w:val="both"/>
        <w:rPr>
          <w:rFonts w:ascii="Palatino Linotype" w:eastAsia="Palatino Linotype" w:hAnsi="Palatino Linotype" w:cs="Palatino Linotype"/>
          <w:b/>
          <w:sz w:val="24"/>
          <w:szCs w:val="24"/>
        </w:rPr>
      </w:pPr>
      <w:r w:rsidRPr="00D2206F">
        <w:rPr>
          <w:rFonts w:ascii="Palatino Linotype" w:eastAsia="Palatino Linotype" w:hAnsi="Palatino Linotype" w:cs="Palatino Linotype"/>
          <w:b/>
          <w:sz w:val="24"/>
          <w:szCs w:val="24"/>
        </w:rPr>
        <w:t>15479/INFOEM/IP/RR/2022</w:t>
      </w:r>
    </w:p>
    <w:p w14:paraId="46C3CA26" w14:textId="77777777" w:rsidR="00194656" w:rsidRPr="00D2206F" w:rsidRDefault="00194656" w:rsidP="00194656">
      <w:pPr>
        <w:pBdr>
          <w:top w:val="nil"/>
          <w:left w:val="nil"/>
          <w:bottom w:val="nil"/>
          <w:right w:val="nil"/>
          <w:between w:val="nil"/>
        </w:pBdr>
        <w:spacing w:after="0" w:line="240" w:lineRule="auto"/>
        <w:ind w:right="49"/>
        <w:jc w:val="both"/>
        <w:rPr>
          <w:rFonts w:ascii="Palatino Linotype" w:eastAsia="Palatino Linotype" w:hAnsi="Palatino Linotype" w:cs="Palatino Linotype"/>
          <w:b/>
          <w:sz w:val="24"/>
          <w:szCs w:val="24"/>
        </w:rPr>
      </w:pPr>
    </w:p>
    <w:p w14:paraId="32D2F093" w14:textId="26E80D4B" w:rsidR="00B46532" w:rsidRPr="00D2206F" w:rsidRDefault="00B46532" w:rsidP="00194656">
      <w:pPr>
        <w:pBdr>
          <w:top w:val="nil"/>
          <w:left w:val="nil"/>
          <w:bottom w:val="nil"/>
          <w:right w:val="nil"/>
          <w:between w:val="nil"/>
        </w:pBdr>
        <w:tabs>
          <w:tab w:val="left" w:pos="1276"/>
        </w:tabs>
        <w:spacing w:after="0" w:line="240" w:lineRule="auto"/>
        <w:ind w:left="567" w:right="701"/>
        <w:jc w:val="both"/>
        <w:rPr>
          <w:rFonts w:ascii="Palatino Linotype" w:eastAsia="Palatino Linotype" w:hAnsi="Palatino Linotype" w:cs="Palatino Linotype"/>
          <w:b/>
          <w:sz w:val="24"/>
          <w:szCs w:val="24"/>
        </w:rPr>
      </w:pPr>
      <w:r w:rsidRPr="00D2206F">
        <w:rPr>
          <w:rFonts w:ascii="Palatino Linotype" w:eastAsia="Palatino Linotype" w:hAnsi="Palatino Linotype" w:cs="Palatino Linotype"/>
          <w:b/>
          <w:sz w:val="24"/>
          <w:szCs w:val="24"/>
        </w:rPr>
        <w:t xml:space="preserve">Acto impugnado. </w:t>
      </w:r>
      <w:r w:rsidRPr="00D2206F">
        <w:rPr>
          <w:rFonts w:ascii="Palatino Linotype" w:eastAsia="Palatino Linotype" w:hAnsi="Palatino Linotype" w:cs="Palatino Linotype"/>
        </w:rPr>
        <w:t>“</w:t>
      </w:r>
      <w:r w:rsidRPr="00D2206F">
        <w:rPr>
          <w:rFonts w:ascii="Palatino Linotype" w:eastAsia="Palatino Linotype" w:hAnsi="Palatino Linotype" w:cs="Palatino Linotype"/>
          <w:i/>
        </w:rPr>
        <w:t xml:space="preserve">la respuesta”. </w:t>
      </w:r>
    </w:p>
    <w:p w14:paraId="6163F49E" w14:textId="77777777" w:rsidR="00B46532" w:rsidRPr="00D2206F" w:rsidRDefault="00B46532" w:rsidP="00194656">
      <w:pPr>
        <w:pBdr>
          <w:top w:val="nil"/>
          <w:left w:val="nil"/>
          <w:bottom w:val="nil"/>
          <w:right w:val="nil"/>
          <w:between w:val="nil"/>
        </w:pBdr>
        <w:tabs>
          <w:tab w:val="left" w:pos="1276"/>
        </w:tabs>
        <w:spacing w:after="0" w:line="240" w:lineRule="auto"/>
        <w:ind w:left="567" w:right="701"/>
        <w:jc w:val="both"/>
        <w:rPr>
          <w:rFonts w:ascii="Palatino Linotype" w:eastAsia="Palatino Linotype" w:hAnsi="Palatino Linotype" w:cs="Palatino Linotype"/>
          <w:b/>
          <w:sz w:val="24"/>
          <w:szCs w:val="24"/>
        </w:rPr>
      </w:pPr>
    </w:p>
    <w:p w14:paraId="52AC3A99" w14:textId="57231D6B" w:rsidR="00B46532" w:rsidRPr="00D2206F" w:rsidRDefault="00B46532" w:rsidP="00194656">
      <w:pPr>
        <w:pBdr>
          <w:top w:val="nil"/>
          <w:left w:val="nil"/>
          <w:bottom w:val="nil"/>
          <w:right w:val="nil"/>
          <w:between w:val="nil"/>
        </w:pBdr>
        <w:tabs>
          <w:tab w:val="left" w:pos="1276"/>
        </w:tabs>
        <w:spacing w:after="0" w:line="240" w:lineRule="auto"/>
        <w:ind w:left="567" w:right="701"/>
        <w:jc w:val="both"/>
        <w:rPr>
          <w:rFonts w:ascii="Palatino Linotype" w:eastAsia="Palatino Linotype" w:hAnsi="Palatino Linotype" w:cs="Palatino Linotype"/>
          <w:i/>
          <w:sz w:val="24"/>
          <w:szCs w:val="24"/>
        </w:rPr>
      </w:pPr>
      <w:r w:rsidRPr="00D2206F">
        <w:rPr>
          <w:rFonts w:ascii="Palatino Linotype" w:eastAsia="Palatino Linotype" w:hAnsi="Palatino Linotype" w:cs="Palatino Linotype"/>
          <w:b/>
          <w:sz w:val="24"/>
          <w:szCs w:val="24"/>
        </w:rPr>
        <w:t xml:space="preserve">Razones o motivos de la inconformidad: </w:t>
      </w:r>
      <w:r w:rsidRPr="00D2206F">
        <w:rPr>
          <w:rFonts w:ascii="Palatino Linotype" w:eastAsia="Palatino Linotype" w:hAnsi="Palatino Linotype" w:cs="Palatino Linotype"/>
        </w:rPr>
        <w:t>“</w:t>
      </w:r>
      <w:r w:rsidRPr="00D2206F">
        <w:rPr>
          <w:rFonts w:ascii="Palatino Linotype" w:eastAsia="Palatino Linotype" w:hAnsi="Palatino Linotype" w:cs="Palatino Linotype"/>
          <w:bCs/>
          <w:i/>
        </w:rPr>
        <w:t xml:space="preserve">falta personal, la respuesta </w:t>
      </w:r>
      <w:proofErr w:type="spellStart"/>
      <w:r w:rsidRPr="00D2206F">
        <w:rPr>
          <w:rFonts w:ascii="Palatino Linotype" w:eastAsia="Palatino Linotype" w:hAnsi="Palatino Linotype" w:cs="Palatino Linotype"/>
          <w:bCs/>
          <w:i/>
        </w:rPr>
        <w:t>esta</w:t>
      </w:r>
      <w:proofErr w:type="spellEnd"/>
      <w:r w:rsidRPr="00D2206F">
        <w:rPr>
          <w:rFonts w:ascii="Palatino Linotype" w:eastAsia="Palatino Linotype" w:hAnsi="Palatino Linotype" w:cs="Palatino Linotype"/>
          <w:bCs/>
          <w:i/>
        </w:rPr>
        <w:t xml:space="preserve"> incompleta</w:t>
      </w:r>
      <w:r w:rsidRPr="00D2206F">
        <w:rPr>
          <w:rFonts w:ascii="Palatino Linotype" w:eastAsia="Palatino Linotype" w:hAnsi="Palatino Linotype" w:cs="Palatino Linotype"/>
          <w:i/>
        </w:rPr>
        <w:t>”. (Sic)</w:t>
      </w:r>
    </w:p>
    <w:p w14:paraId="1CD4545B" w14:textId="77777777" w:rsidR="00B46532" w:rsidRPr="00D2206F" w:rsidRDefault="00B46532" w:rsidP="00194656">
      <w:pPr>
        <w:pBdr>
          <w:top w:val="nil"/>
          <w:left w:val="nil"/>
          <w:bottom w:val="nil"/>
          <w:right w:val="nil"/>
          <w:between w:val="nil"/>
        </w:pBdr>
        <w:spacing w:after="0" w:line="240" w:lineRule="auto"/>
        <w:ind w:right="49"/>
        <w:jc w:val="both"/>
        <w:rPr>
          <w:rFonts w:ascii="Palatino Linotype" w:eastAsia="Palatino Linotype" w:hAnsi="Palatino Linotype" w:cs="Palatino Linotype"/>
          <w:bCs/>
          <w:sz w:val="24"/>
          <w:szCs w:val="24"/>
        </w:rPr>
      </w:pPr>
    </w:p>
    <w:p w14:paraId="7B1C6B1C" w14:textId="10E3448A" w:rsidR="00B46532" w:rsidRPr="00D2206F" w:rsidRDefault="00B46532" w:rsidP="00194656">
      <w:pPr>
        <w:pBdr>
          <w:top w:val="nil"/>
          <w:left w:val="nil"/>
          <w:bottom w:val="nil"/>
          <w:right w:val="nil"/>
          <w:between w:val="nil"/>
        </w:pBdr>
        <w:spacing w:after="0" w:line="240" w:lineRule="auto"/>
        <w:ind w:right="49"/>
        <w:jc w:val="both"/>
        <w:rPr>
          <w:rFonts w:ascii="Palatino Linotype" w:eastAsia="Palatino Linotype" w:hAnsi="Palatino Linotype" w:cs="Palatino Linotype"/>
          <w:b/>
          <w:sz w:val="24"/>
          <w:szCs w:val="24"/>
        </w:rPr>
      </w:pPr>
      <w:r w:rsidRPr="00D2206F">
        <w:rPr>
          <w:rFonts w:ascii="Palatino Linotype" w:eastAsia="Palatino Linotype" w:hAnsi="Palatino Linotype" w:cs="Palatino Linotype"/>
          <w:bCs/>
          <w:sz w:val="24"/>
          <w:szCs w:val="24"/>
        </w:rPr>
        <w:t xml:space="preserve"> </w:t>
      </w:r>
      <w:r w:rsidRPr="00D2206F">
        <w:rPr>
          <w:rFonts w:ascii="Palatino Linotype" w:eastAsia="Palatino Linotype" w:hAnsi="Palatino Linotype" w:cs="Palatino Linotype"/>
          <w:b/>
          <w:sz w:val="24"/>
          <w:szCs w:val="24"/>
        </w:rPr>
        <w:t>15481/INFOEM/IP/RR/2022</w:t>
      </w:r>
    </w:p>
    <w:p w14:paraId="31D05909" w14:textId="77777777" w:rsidR="00194656" w:rsidRPr="00D2206F" w:rsidRDefault="00194656" w:rsidP="00194656">
      <w:pPr>
        <w:pBdr>
          <w:top w:val="nil"/>
          <w:left w:val="nil"/>
          <w:bottom w:val="nil"/>
          <w:right w:val="nil"/>
          <w:between w:val="nil"/>
        </w:pBdr>
        <w:spacing w:after="0" w:line="240" w:lineRule="auto"/>
        <w:ind w:right="49"/>
        <w:jc w:val="both"/>
        <w:rPr>
          <w:rFonts w:ascii="Palatino Linotype" w:eastAsia="Palatino Linotype" w:hAnsi="Palatino Linotype" w:cs="Palatino Linotype"/>
          <w:b/>
          <w:sz w:val="24"/>
          <w:szCs w:val="24"/>
        </w:rPr>
      </w:pPr>
    </w:p>
    <w:p w14:paraId="0CACDC3D" w14:textId="34C0FCE0" w:rsidR="00B46532" w:rsidRPr="00D2206F" w:rsidRDefault="00B46532" w:rsidP="00194656">
      <w:pPr>
        <w:spacing w:line="240" w:lineRule="auto"/>
        <w:ind w:left="567"/>
        <w:jc w:val="both"/>
        <w:rPr>
          <w:rFonts w:ascii="Palatino Linotype" w:eastAsia="Times New Roman" w:hAnsi="Palatino Linotype" w:cs="Times New Roman"/>
          <w:i/>
          <w:iCs/>
        </w:rPr>
      </w:pPr>
      <w:r w:rsidRPr="00D2206F">
        <w:rPr>
          <w:rFonts w:ascii="Palatino Linotype" w:eastAsia="Palatino Linotype" w:hAnsi="Palatino Linotype" w:cs="Palatino Linotype"/>
          <w:b/>
          <w:sz w:val="24"/>
          <w:szCs w:val="24"/>
        </w:rPr>
        <w:t xml:space="preserve">Acto impugnado. </w:t>
      </w:r>
      <w:r w:rsidRPr="00D2206F">
        <w:rPr>
          <w:rFonts w:ascii="Palatino Linotype" w:eastAsia="Palatino Linotype" w:hAnsi="Palatino Linotype" w:cs="Palatino Linotype"/>
          <w:i/>
          <w:iCs/>
        </w:rPr>
        <w:t>“</w:t>
      </w:r>
      <w:r w:rsidR="00194656" w:rsidRPr="00D2206F">
        <w:rPr>
          <w:rFonts w:ascii="Palatino Linotype" w:eastAsia="Times New Roman" w:hAnsi="Palatino Linotype" w:cs="Times New Roman"/>
          <w:i/>
          <w:iCs/>
        </w:rPr>
        <w:t>la respuesta</w:t>
      </w:r>
      <w:r w:rsidRPr="00D2206F">
        <w:rPr>
          <w:rFonts w:ascii="Palatino Linotype" w:eastAsia="Palatino Linotype" w:hAnsi="Palatino Linotype" w:cs="Palatino Linotype"/>
          <w:i/>
          <w:iCs/>
        </w:rPr>
        <w:t xml:space="preserve">”. </w:t>
      </w:r>
    </w:p>
    <w:p w14:paraId="5E89B71F" w14:textId="47C1F935" w:rsidR="00B46532" w:rsidRPr="00D2206F" w:rsidRDefault="00B46532" w:rsidP="00194656">
      <w:pPr>
        <w:pBdr>
          <w:top w:val="nil"/>
          <w:left w:val="nil"/>
          <w:bottom w:val="nil"/>
          <w:right w:val="nil"/>
          <w:between w:val="nil"/>
        </w:pBdr>
        <w:tabs>
          <w:tab w:val="left" w:pos="1276"/>
        </w:tabs>
        <w:spacing w:after="0" w:line="240" w:lineRule="auto"/>
        <w:ind w:left="567" w:right="701"/>
        <w:jc w:val="both"/>
        <w:rPr>
          <w:rFonts w:ascii="Palatino Linotype" w:eastAsia="Palatino Linotype" w:hAnsi="Palatino Linotype" w:cs="Palatino Linotype"/>
          <w:i/>
          <w:sz w:val="24"/>
          <w:szCs w:val="24"/>
        </w:rPr>
      </w:pPr>
      <w:r w:rsidRPr="00D2206F">
        <w:rPr>
          <w:rFonts w:ascii="Palatino Linotype" w:eastAsia="Palatino Linotype" w:hAnsi="Palatino Linotype" w:cs="Palatino Linotype"/>
          <w:b/>
          <w:sz w:val="24"/>
          <w:szCs w:val="24"/>
        </w:rPr>
        <w:t xml:space="preserve">Razones o motivos de la inconformidad: </w:t>
      </w:r>
      <w:r w:rsidRPr="00D2206F">
        <w:rPr>
          <w:rFonts w:ascii="Palatino Linotype" w:eastAsia="Palatino Linotype" w:hAnsi="Palatino Linotype" w:cs="Palatino Linotype"/>
        </w:rPr>
        <w:t>“</w:t>
      </w:r>
      <w:r w:rsidR="00194656" w:rsidRPr="00D2206F">
        <w:rPr>
          <w:rFonts w:ascii="Palatino Linotype" w:eastAsia="Palatino Linotype" w:hAnsi="Palatino Linotype" w:cs="Palatino Linotype"/>
          <w:bCs/>
          <w:i/>
        </w:rPr>
        <w:t xml:space="preserve">la respuesta </w:t>
      </w:r>
      <w:proofErr w:type="spellStart"/>
      <w:r w:rsidR="00194656" w:rsidRPr="00D2206F">
        <w:rPr>
          <w:rFonts w:ascii="Palatino Linotype" w:eastAsia="Palatino Linotype" w:hAnsi="Palatino Linotype" w:cs="Palatino Linotype"/>
          <w:bCs/>
          <w:i/>
        </w:rPr>
        <w:t>esta</w:t>
      </w:r>
      <w:proofErr w:type="spellEnd"/>
      <w:r w:rsidR="00194656" w:rsidRPr="00D2206F">
        <w:rPr>
          <w:rFonts w:ascii="Palatino Linotype" w:eastAsia="Palatino Linotype" w:hAnsi="Palatino Linotype" w:cs="Palatino Linotype"/>
          <w:bCs/>
          <w:i/>
        </w:rPr>
        <w:t xml:space="preserve"> incompleta, </w:t>
      </w:r>
      <w:proofErr w:type="spellStart"/>
      <w:r w:rsidR="00194656" w:rsidRPr="00D2206F">
        <w:rPr>
          <w:rFonts w:ascii="Palatino Linotype" w:eastAsia="Palatino Linotype" w:hAnsi="Palatino Linotype" w:cs="Palatino Linotype"/>
          <w:bCs/>
          <w:i/>
        </w:rPr>
        <w:t>faltra</w:t>
      </w:r>
      <w:proofErr w:type="spellEnd"/>
      <w:r w:rsidR="00194656" w:rsidRPr="00D2206F">
        <w:rPr>
          <w:rFonts w:ascii="Palatino Linotype" w:eastAsia="Palatino Linotype" w:hAnsi="Palatino Linotype" w:cs="Palatino Linotype"/>
          <w:bCs/>
          <w:i/>
        </w:rPr>
        <w:t xml:space="preserve"> </w:t>
      </w:r>
      <w:proofErr w:type="spellStart"/>
      <w:r w:rsidR="00194656" w:rsidRPr="00D2206F">
        <w:rPr>
          <w:rFonts w:ascii="Palatino Linotype" w:eastAsia="Palatino Linotype" w:hAnsi="Palatino Linotype" w:cs="Palatino Linotype"/>
          <w:bCs/>
          <w:i/>
        </w:rPr>
        <w:t>mas</w:t>
      </w:r>
      <w:proofErr w:type="spellEnd"/>
      <w:r w:rsidR="00194656" w:rsidRPr="00D2206F">
        <w:rPr>
          <w:rFonts w:ascii="Palatino Linotype" w:eastAsia="Palatino Linotype" w:hAnsi="Palatino Linotype" w:cs="Palatino Linotype"/>
          <w:bCs/>
          <w:i/>
        </w:rPr>
        <w:t xml:space="preserve"> personal</w:t>
      </w:r>
      <w:r w:rsidRPr="00D2206F">
        <w:rPr>
          <w:rFonts w:ascii="Palatino Linotype" w:eastAsia="Palatino Linotype" w:hAnsi="Palatino Linotype" w:cs="Palatino Linotype"/>
          <w:i/>
        </w:rPr>
        <w:t>”. (Sic)</w:t>
      </w:r>
    </w:p>
    <w:p w14:paraId="4413B0F1" w14:textId="77777777" w:rsidR="00B46532" w:rsidRPr="00D2206F" w:rsidRDefault="00B46532" w:rsidP="00194656">
      <w:pPr>
        <w:pBdr>
          <w:top w:val="nil"/>
          <w:left w:val="nil"/>
          <w:bottom w:val="nil"/>
          <w:right w:val="nil"/>
          <w:between w:val="nil"/>
        </w:pBdr>
        <w:spacing w:after="0" w:line="240" w:lineRule="auto"/>
        <w:ind w:right="49"/>
        <w:jc w:val="both"/>
        <w:rPr>
          <w:rFonts w:ascii="Palatino Linotype" w:eastAsia="Palatino Linotype" w:hAnsi="Palatino Linotype" w:cs="Palatino Linotype"/>
          <w:b/>
          <w:sz w:val="24"/>
          <w:szCs w:val="24"/>
        </w:rPr>
      </w:pPr>
    </w:p>
    <w:p w14:paraId="74D08E47" w14:textId="77822EEE" w:rsidR="00B46532" w:rsidRPr="00D2206F" w:rsidRDefault="00B46532" w:rsidP="00194656">
      <w:pPr>
        <w:pBdr>
          <w:top w:val="nil"/>
          <w:left w:val="nil"/>
          <w:bottom w:val="nil"/>
          <w:right w:val="nil"/>
          <w:between w:val="nil"/>
        </w:pBdr>
        <w:spacing w:after="0" w:line="240" w:lineRule="auto"/>
        <w:ind w:right="49"/>
        <w:jc w:val="both"/>
        <w:rPr>
          <w:rFonts w:ascii="Palatino Linotype" w:eastAsia="Palatino Linotype" w:hAnsi="Palatino Linotype" w:cs="Palatino Linotype"/>
          <w:b/>
          <w:sz w:val="24"/>
          <w:szCs w:val="24"/>
        </w:rPr>
      </w:pPr>
      <w:r w:rsidRPr="00D2206F">
        <w:rPr>
          <w:rFonts w:ascii="Palatino Linotype" w:eastAsia="Palatino Linotype" w:hAnsi="Palatino Linotype" w:cs="Palatino Linotype"/>
          <w:bCs/>
          <w:sz w:val="24"/>
          <w:szCs w:val="24"/>
        </w:rPr>
        <w:lastRenderedPageBreak/>
        <w:t xml:space="preserve"> </w:t>
      </w:r>
      <w:r w:rsidRPr="00D2206F">
        <w:rPr>
          <w:rFonts w:ascii="Palatino Linotype" w:eastAsia="Palatino Linotype" w:hAnsi="Palatino Linotype" w:cs="Palatino Linotype"/>
          <w:b/>
          <w:sz w:val="24"/>
          <w:szCs w:val="24"/>
        </w:rPr>
        <w:t>15482/INFOEM/IP/RR/2022</w:t>
      </w:r>
    </w:p>
    <w:p w14:paraId="7955DED4" w14:textId="77777777" w:rsidR="00194656" w:rsidRPr="00D2206F" w:rsidRDefault="00194656" w:rsidP="00194656">
      <w:pPr>
        <w:pBdr>
          <w:top w:val="nil"/>
          <w:left w:val="nil"/>
          <w:bottom w:val="nil"/>
          <w:right w:val="nil"/>
          <w:between w:val="nil"/>
        </w:pBdr>
        <w:spacing w:after="0" w:line="240" w:lineRule="auto"/>
        <w:ind w:right="49"/>
        <w:jc w:val="both"/>
        <w:rPr>
          <w:rFonts w:ascii="Palatino Linotype" w:eastAsia="Palatino Linotype" w:hAnsi="Palatino Linotype" w:cs="Palatino Linotype"/>
          <w:b/>
          <w:sz w:val="24"/>
          <w:szCs w:val="24"/>
        </w:rPr>
      </w:pPr>
    </w:p>
    <w:p w14:paraId="2FA90167" w14:textId="7A716BB9" w:rsidR="00B46532" w:rsidRPr="00D2206F" w:rsidRDefault="00B46532" w:rsidP="00194656">
      <w:pPr>
        <w:pBdr>
          <w:top w:val="nil"/>
          <w:left w:val="nil"/>
          <w:bottom w:val="nil"/>
          <w:right w:val="nil"/>
          <w:between w:val="nil"/>
        </w:pBdr>
        <w:tabs>
          <w:tab w:val="left" w:pos="1276"/>
        </w:tabs>
        <w:spacing w:after="0" w:line="240" w:lineRule="auto"/>
        <w:ind w:left="567" w:right="701"/>
        <w:jc w:val="both"/>
        <w:rPr>
          <w:rFonts w:ascii="Palatino Linotype" w:eastAsia="Palatino Linotype" w:hAnsi="Palatino Linotype" w:cs="Palatino Linotype"/>
          <w:b/>
          <w:sz w:val="24"/>
          <w:szCs w:val="24"/>
        </w:rPr>
      </w:pPr>
      <w:r w:rsidRPr="00D2206F">
        <w:rPr>
          <w:rFonts w:ascii="Palatino Linotype" w:eastAsia="Palatino Linotype" w:hAnsi="Palatino Linotype" w:cs="Palatino Linotype"/>
          <w:b/>
          <w:sz w:val="24"/>
          <w:szCs w:val="24"/>
        </w:rPr>
        <w:t xml:space="preserve">Acto impugnado. </w:t>
      </w:r>
      <w:r w:rsidRPr="00D2206F">
        <w:rPr>
          <w:rFonts w:ascii="Palatino Linotype" w:eastAsia="Palatino Linotype" w:hAnsi="Palatino Linotype" w:cs="Palatino Linotype"/>
        </w:rPr>
        <w:t>“</w:t>
      </w:r>
      <w:r w:rsidR="00194656" w:rsidRPr="00D2206F">
        <w:rPr>
          <w:rFonts w:ascii="Palatino Linotype" w:eastAsia="Palatino Linotype" w:hAnsi="Palatino Linotype" w:cs="Palatino Linotype"/>
          <w:i/>
        </w:rPr>
        <w:t>la respuesta</w:t>
      </w:r>
      <w:r w:rsidRPr="00D2206F">
        <w:rPr>
          <w:rFonts w:ascii="Palatino Linotype" w:eastAsia="Palatino Linotype" w:hAnsi="Palatino Linotype" w:cs="Palatino Linotype"/>
          <w:i/>
        </w:rPr>
        <w:t xml:space="preserve">”. </w:t>
      </w:r>
    </w:p>
    <w:p w14:paraId="01A7A344" w14:textId="77777777" w:rsidR="00B46532" w:rsidRPr="00D2206F" w:rsidRDefault="00B46532" w:rsidP="00194656">
      <w:pPr>
        <w:pBdr>
          <w:top w:val="nil"/>
          <w:left w:val="nil"/>
          <w:bottom w:val="nil"/>
          <w:right w:val="nil"/>
          <w:between w:val="nil"/>
        </w:pBdr>
        <w:tabs>
          <w:tab w:val="left" w:pos="1276"/>
        </w:tabs>
        <w:spacing w:after="0" w:line="240" w:lineRule="auto"/>
        <w:ind w:left="567" w:right="701"/>
        <w:jc w:val="both"/>
        <w:rPr>
          <w:rFonts w:ascii="Palatino Linotype" w:eastAsia="Palatino Linotype" w:hAnsi="Palatino Linotype" w:cs="Palatino Linotype"/>
          <w:b/>
          <w:sz w:val="24"/>
          <w:szCs w:val="24"/>
        </w:rPr>
      </w:pPr>
    </w:p>
    <w:p w14:paraId="172F08D3" w14:textId="4A816DDF" w:rsidR="00B46532" w:rsidRPr="00D2206F" w:rsidRDefault="00B46532" w:rsidP="00194656">
      <w:pPr>
        <w:pBdr>
          <w:top w:val="nil"/>
          <w:left w:val="nil"/>
          <w:bottom w:val="nil"/>
          <w:right w:val="nil"/>
          <w:between w:val="nil"/>
        </w:pBdr>
        <w:tabs>
          <w:tab w:val="left" w:pos="1276"/>
        </w:tabs>
        <w:spacing w:after="0" w:line="240" w:lineRule="auto"/>
        <w:ind w:left="567" w:right="701"/>
        <w:jc w:val="both"/>
        <w:rPr>
          <w:rFonts w:ascii="Palatino Linotype" w:eastAsia="Palatino Linotype" w:hAnsi="Palatino Linotype" w:cs="Palatino Linotype"/>
          <w:i/>
        </w:rPr>
      </w:pPr>
      <w:r w:rsidRPr="00D2206F">
        <w:rPr>
          <w:rFonts w:ascii="Palatino Linotype" w:eastAsia="Palatino Linotype" w:hAnsi="Palatino Linotype" w:cs="Palatino Linotype"/>
          <w:b/>
          <w:sz w:val="24"/>
          <w:szCs w:val="24"/>
        </w:rPr>
        <w:t xml:space="preserve">Razones o motivos de la inconformidad: </w:t>
      </w:r>
      <w:r w:rsidRPr="00D2206F">
        <w:rPr>
          <w:rFonts w:ascii="Palatino Linotype" w:eastAsia="Palatino Linotype" w:hAnsi="Palatino Linotype" w:cs="Palatino Linotype"/>
        </w:rPr>
        <w:t>“</w:t>
      </w:r>
      <w:r w:rsidR="00194656" w:rsidRPr="00D2206F">
        <w:rPr>
          <w:rFonts w:ascii="Palatino Linotype" w:eastAsia="Palatino Linotype" w:hAnsi="Palatino Linotype" w:cs="Palatino Linotype"/>
          <w:bCs/>
          <w:i/>
        </w:rPr>
        <w:t xml:space="preserve">la respuesta, no cabe duda que no quieren mandar la información de todo el personal que labora en la </w:t>
      </w:r>
      <w:proofErr w:type="spellStart"/>
      <w:r w:rsidR="00194656" w:rsidRPr="00D2206F">
        <w:rPr>
          <w:rFonts w:ascii="Palatino Linotype" w:eastAsia="Palatino Linotype" w:hAnsi="Palatino Linotype" w:cs="Palatino Linotype"/>
          <w:bCs/>
          <w:i/>
        </w:rPr>
        <w:t>ofiacialia</w:t>
      </w:r>
      <w:proofErr w:type="spellEnd"/>
      <w:r w:rsidR="00194656" w:rsidRPr="00D2206F">
        <w:rPr>
          <w:rFonts w:ascii="Palatino Linotype" w:eastAsia="Palatino Linotype" w:hAnsi="Palatino Linotype" w:cs="Palatino Linotype"/>
          <w:bCs/>
          <w:i/>
        </w:rPr>
        <w:t xml:space="preserve"> mediadora.</w:t>
      </w:r>
      <w:r w:rsidRPr="00D2206F">
        <w:rPr>
          <w:rFonts w:ascii="Palatino Linotype" w:eastAsia="Palatino Linotype" w:hAnsi="Palatino Linotype" w:cs="Palatino Linotype"/>
          <w:i/>
        </w:rPr>
        <w:t>”. (Sic)</w:t>
      </w:r>
    </w:p>
    <w:p w14:paraId="15C3791C" w14:textId="77777777" w:rsidR="00B46532" w:rsidRPr="00D2206F" w:rsidRDefault="00B46532" w:rsidP="00194656">
      <w:pPr>
        <w:pBdr>
          <w:top w:val="nil"/>
          <w:left w:val="nil"/>
          <w:bottom w:val="nil"/>
          <w:right w:val="nil"/>
          <w:between w:val="nil"/>
        </w:pBdr>
        <w:tabs>
          <w:tab w:val="left" w:pos="1276"/>
        </w:tabs>
        <w:spacing w:after="0" w:line="240" w:lineRule="auto"/>
        <w:ind w:left="567" w:right="701"/>
        <w:jc w:val="both"/>
        <w:rPr>
          <w:rFonts w:ascii="Palatino Linotype" w:eastAsia="Palatino Linotype" w:hAnsi="Palatino Linotype" w:cs="Palatino Linotype"/>
          <w:i/>
          <w:sz w:val="24"/>
          <w:szCs w:val="24"/>
        </w:rPr>
      </w:pPr>
    </w:p>
    <w:p w14:paraId="20945E4A" w14:textId="47EA0FA4" w:rsidR="00B46532" w:rsidRPr="00D2206F" w:rsidRDefault="00B46532" w:rsidP="00194656">
      <w:pPr>
        <w:pBdr>
          <w:top w:val="nil"/>
          <w:left w:val="nil"/>
          <w:bottom w:val="nil"/>
          <w:right w:val="nil"/>
          <w:between w:val="nil"/>
        </w:pBdr>
        <w:spacing w:after="0" w:line="240" w:lineRule="auto"/>
        <w:ind w:right="49"/>
        <w:jc w:val="both"/>
        <w:rPr>
          <w:rFonts w:ascii="Palatino Linotype" w:eastAsia="Palatino Linotype" w:hAnsi="Palatino Linotype" w:cs="Palatino Linotype"/>
          <w:b/>
          <w:sz w:val="24"/>
          <w:szCs w:val="24"/>
        </w:rPr>
      </w:pPr>
      <w:r w:rsidRPr="00D2206F">
        <w:rPr>
          <w:rFonts w:ascii="Palatino Linotype" w:eastAsia="Palatino Linotype" w:hAnsi="Palatino Linotype" w:cs="Palatino Linotype"/>
          <w:bCs/>
          <w:sz w:val="24"/>
          <w:szCs w:val="24"/>
        </w:rPr>
        <w:t xml:space="preserve"> </w:t>
      </w:r>
      <w:r w:rsidRPr="00D2206F">
        <w:rPr>
          <w:rFonts w:ascii="Palatino Linotype" w:eastAsia="Palatino Linotype" w:hAnsi="Palatino Linotype" w:cs="Palatino Linotype"/>
          <w:b/>
          <w:sz w:val="24"/>
          <w:szCs w:val="24"/>
        </w:rPr>
        <w:t xml:space="preserve">15483/INFOEM/IP/RR/2022  </w:t>
      </w:r>
    </w:p>
    <w:p w14:paraId="04CF9410" w14:textId="77777777" w:rsidR="00194656" w:rsidRPr="00D2206F" w:rsidRDefault="00194656" w:rsidP="00194656">
      <w:pPr>
        <w:pBdr>
          <w:top w:val="nil"/>
          <w:left w:val="nil"/>
          <w:bottom w:val="nil"/>
          <w:right w:val="nil"/>
          <w:between w:val="nil"/>
        </w:pBdr>
        <w:spacing w:after="0" w:line="240" w:lineRule="auto"/>
        <w:ind w:right="49"/>
        <w:jc w:val="both"/>
        <w:rPr>
          <w:rFonts w:ascii="Palatino Linotype" w:eastAsia="Palatino Linotype" w:hAnsi="Palatino Linotype" w:cs="Palatino Linotype"/>
          <w:b/>
          <w:sz w:val="24"/>
          <w:szCs w:val="24"/>
        </w:rPr>
      </w:pPr>
    </w:p>
    <w:p w14:paraId="31BD9E75" w14:textId="64B8284B" w:rsidR="00B46532" w:rsidRPr="00D2206F" w:rsidRDefault="00B46532" w:rsidP="00194656">
      <w:pPr>
        <w:pBdr>
          <w:top w:val="nil"/>
          <w:left w:val="nil"/>
          <w:bottom w:val="nil"/>
          <w:right w:val="nil"/>
          <w:between w:val="nil"/>
        </w:pBdr>
        <w:tabs>
          <w:tab w:val="left" w:pos="1276"/>
        </w:tabs>
        <w:spacing w:after="0" w:line="240" w:lineRule="auto"/>
        <w:ind w:left="567" w:right="701"/>
        <w:jc w:val="both"/>
        <w:rPr>
          <w:rFonts w:ascii="Palatino Linotype" w:eastAsia="Palatino Linotype" w:hAnsi="Palatino Linotype" w:cs="Palatino Linotype"/>
          <w:b/>
          <w:sz w:val="24"/>
          <w:szCs w:val="24"/>
        </w:rPr>
      </w:pPr>
      <w:r w:rsidRPr="00D2206F">
        <w:rPr>
          <w:rFonts w:ascii="Palatino Linotype" w:eastAsia="Palatino Linotype" w:hAnsi="Palatino Linotype" w:cs="Palatino Linotype"/>
          <w:b/>
          <w:sz w:val="24"/>
          <w:szCs w:val="24"/>
        </w:rPr>
        <w:t xml:space="preserve">Acto impugnado. </w:t>
      </w:r>
      <w:r w:rsidRPr="00D2206F">
        <w:rPr>
          <w:rFonts w:ascii="Palatino Linotype" w:eastAsia="Palatino Linotype" w:hAnsi="Palatino Linotype" w:cs="Palatino Linotype"/>
        </w:rPr>
        <w:t>“</w:t>
      </w:r>
      <w:r w:rsidR="00194656" w:rsidRPr="00D2206F">
        <w:rPr>
          <w:rFonts w:ascii="Palatino Linotype" w:eastAsia="Palatino Linotype" w:hAnsi="Palatino Linotype" w:cs="Palatino Linotype"/>
          <w:i/>
        </w:rPr>
        <w:t>la respuesta</w:t>
      </w:r>
      <w:r w:rsidRPr="00D2206F">
        <w:rPr>
          <w:rFonts w:ascii="Palatino Linotype" w:eastAsia="Palatino Linotype" w:hAnsi="Palatino Linotype" w:cs="Palatino Linotype"/>
          <w:i/>
        </w:rPr>
        <w:t xml:space="preserve">”. </w:t>
      </w:r>
    </w:p>
    <w:p w14:paraId="5274C891" w14:textId="77777777" w:rsidR="00B46532" w:rsidRPr="00D2206F" w:rsidRDefault="00B46532" w:rsidP="00194656">
      <w:pPr>
        <w:pBdr>
          <w:top w:val="nil"/>
          <w:left w:val="nil"/>
          <w:bottom w:val="nil"/>
          <w:right w:val="nil"/>
          <w:between w:val="nil"/>
        </w:pBdr>
        <w:tabs>
          <w:tab w:val="left" w:pos="1276"/>
        </w:tabs>
        <w:spacing w:after="0" w:line="240" w:lineRule="auto"/>
        <w:ind w:left="567" w:right="701"/>
        <w:jc w:val="both"/>
        <w:rPr>
          <w:rFonts w:ascii="Palatino Linotype" w:eastAsia="Palatino Linotype" w:hAnsi="Palatino Linotype" w:cs="Palatino Linotype"/>
          <w:b/>
          <w:sz w:val="24"/>
          <w:szCs w:val="24"/>
        </w:rPr>
      </w:pPr>
    </w:p>
    <w:p w14:paraId="653F4940" w14:textId="537C584D" w:rsidR="00B46532" w:rsidRPr="00D2206F" w:rsidRDefault="00B46532" w:rsidP="00194656">
      <w:pPr>
        <w:pBdr>
          <w:top w:val="nil"/>
          <w:left w:val="nil"/>
          <w:bottom w:val="nil"/>
          <w:right w:val="nil"/>
          <w:between w:val="nil"/>
        </w:pBdr>
        <w:tabs>
          <w:tab w:val="left" w:pos="1276"/>
        </w:tabs>
        <w:spacing w:after="0" w:line="240" w:lineRule="auto"/>
        <w:ind w:left="567" w:right="701"/>
        <w:jc w:val="both"/>
        <w:rPr>
          <w:rFonts w:ascii="Palatino Linotype" w:eastAsia="Palatino Linotype" w:hAnsi="Palatino Linotype" w:cs="Palatino Linotype"/>
          <w:i/>
          <w:sz w:val="24"/>
          <w:szCs w:val="24"/>
        </w:rPr>
      </w:pPr>
      <w:r w:rsidRPr="00D2206F">
        <w:rPr>
          <w:rFonts w:ascii="Palatino Linotype" w:eastAsia="Palatino Linotype" w:hAnsi="Palatino Linotype" w:cs="Palatino Linotype"/>
          <w:b/>
          <w:sz w:val="24"/>
          <w:szCs w:val="24"/>
        </w:rPr>
        <w:t xml:space="preserve">Razones o motivos de la inconformidad: </w:t>
      </w:r>
      <w:r w:rsidRPr="00D2206F">
        <w:rPr>
          <w:rFonts w:ascii="Palatino Linotype" w:eastAsia="Palatino Linotype" w:hAnsi="Palatino Linotype" w:cs="Palatino Linotype"/>
        </w:rPr>
        <w:t>“</w:t>
      </w:r>
      <w:r w:rsidR="00194656" w:rsidRPr="00D2206F">
        <w:rPr>
          <w:rFonts w:ascii="Palatino Linotype" w:eastAsia="Palatino Linotype" w:hAnsi="Palatino Linotype" w:cs="Palatino Linotype"/>
          <w:bCs/>
          <w:i/>
        </w:rPr>
        <w:t xml:space="preserve">la información </w:t>
      </w:r>
      <w:proofErr w:type="spellStart"/>
      <w:r w:rsidR="00194656" w:rsidRPr="00D2206F">
        <w:rPr>
          <w:rFonts w:ascii="Palatino Linotype" w:eastAsia="Palatino Linotype" w:hAnsi="Palatino Linotype" w:cs="Palatino Linotype"/>
          <w:bCs/>
          <w:i/>
        </w:rPr>
        <w:t>esta</w:t>
      </w:r>
      <w:proofErr w:type="spellEnd"/>
      <w:r w:rsidR="00194656" w:rsidRPr="00D2206F">
        <w:rPr>
          <w:rFonts w:ascii="Palatino Linotype" w:eastAsia="Palatino Linotype" w:hAnsi="Palatino Linotype" w:cs="Palatino Linotype"/>
          <w:bCs/>
          <w:i/>
        </w:rPr>
        <w:t xml:space="preserve"> incompleta, ya que solo </w:t>
      </w:r>
      <w:proofErr w:type="spellStart"/>
      <w:r w:rsidR="00194656" w:rsidRPr="00D2206F">
        <w:rPr>
          <w:rFonts w:ascii="Palatino Linotype" w:eastAsia="Palatino Linotype" w:hAnsi="Palatino Linotype" w:cs="Palatino Linotype"/>
          <w:bCs/>
          <w:i/>
        </w:rPr>
        <w:t>envian</w:t>
      </w:r>
      <w:proofErr w:type="spellEnd"/>
      <w:r w:rsidR="00194656" w:rsidRPr="00D2206F">
        <w:rPr>
          <w:rFonts w:ascii="Palatino Linotype" w:eastAsia="Palatino Linotype" w:hAnsi="Palatino Linotype" w:cs="Palatino Linotype"/>
          <w:bCs/>
          <w:i/>
        </w:rPr>
        <w:t xml:space="preserve"> algunos de todo el personal que la labora</w:t>
      </w:r>
      <w:r w:rsidRPr="00D2206F">
        <w:rPr>
          <w:rFonts w:ascii="Palatino Linotype" w:eastAsia="Palatino Linotype" w:hAnsi="Palatino Linotype" w:cs="Palatino Linotype"/>
          <w:i/>
        </w:rPr>
        <w:t>”. (Sic)</w:t>
      </w:r>
    </w:p>
    <w:p w14:paraId="3C1FF9C4" w14:textId="77777777" w:rsidR="00B46532" w:rsidRPr="00D2206F" w:rsidRDefault="00B46532" w:rsidP="00194656">
      <w:pPr>
        <w:pBdr>
          <w:top w:val="nil"/>
          <w:left w:val="nil"/>
          <w:bottom w:val="nil"/>
          <w:right w:val="nil"/>
          <w:between w:val="nil"/>
        </w:pBdr>
        <w:spacing w:after="0" w:line="240" w:lineRule="auto"/>
        <w:ind w:right="49"/>
        <w:jc w:val="both"/>
        <w:rPr>
          <w:rFonts w:ascii="Palatino Linotype" w:eastAsia="Palatino Linotype" w:hAnsi="Palatino Linotype" w:cs="Palatino Linotype"/>
          <w:b/>
          <w:sz w:val="24"/>
          <w:szCs w:val="24"/>
        </w:rPr>
      </w:pPr>
    </w:p>
    <w:p w14:paraId="4A53D546" w14:textId="76F1FA65" w:rsidR="00B46532" w:rsidRPr="00D2206F" w:rsidRDefault="00B46532" w:rsidP="00194656">
      <w:pPr>
        <w:pBdr>
          <w:top w:val="nil"/>
          <w:left w:val="nil"/>
          <w:bottom w:val="nil"/>
          <w:right w:val="nil"/>
          <w:between w:val="nil"/>
        </w:pBdr>
        <w:spacing w:after="0" w:line="240" w:lineRule="auto"/>
        <w:ind w:right="49"/>
        <w:jc w:val="both"/>
        <w:rPr>
          <w:rFonts w:ascii="Palatino Linotype" w:eastAsia="Palatino Linotype" w:hAnsi="Palatino Linotype" w:cs="Palatino Linotype"/>
          <w:b/>
          <w:sz w:val="24"/>
          <w:szCs w:val="24"/>
        </w:rPr>
      </w:pPr>
      <w:r w:rsidRPr="00D2206F">
        <w:rPr>
          <w:rFonts w:ascii="Palatino Linotype" w:eastAsia="Palatino Linotype" w:hAnsi="Palatino Linotype" w:cs="Palatino Linotype"/>
          <w:b/>
          <w:sz w:val="24"/>
          <w:szCs w:val="24"/>
        </w:rPr>
        <w:t>15484/INFOEM/IP/RR/2022</w:t>
      </w:r>
    </w:p>
    <w:p w14:paraId="7929CCA5" w14:textId="77777777" w:rsidR="00B46532" w:rsidRPr="00D2206F" w:rsidRDefault="00B46532" w:rsidP="00194656">
      <w:pPr>
        <w:pBdr>
          <w:top w:val="nil"/>
          <w:left w:val="nil"/>
          <w:bottom w:val="nil"/>
          <w:right w:val="nil"/>
          <w:between w:val="nil"/>
        </w:pBdr>
        <w:spacing w:after="0" w:line="240" w:lineRule="auto"/>
        <w:ind w:right="49"/>
        <w:jc w:val="both"/>
        <w:rPr>
          <w:rFonts w:ascii="Palatino Linotype" w:eastAsia="Palatino Linotype" w:hAnsi="Palatino Linotype" w:cs="Palatino Linotype"/>
          <w:b/>
          <w:sz w:val="24"/>
          <w:szCs w:val="24"/>
        </w:rPr>
      </w:pPr>
    </w:p>
    <w:p w14:paraId="29167F0C" w14:textId="3C08C701" w:rsidR="00B46532" w:rsidRPr="00D2206F" w:rsidRDefault="00B46532" w:rsidP="00194656">
      <w:pPr>
        <w:pBdr>
          <w:top w:val="nil"/>
          <w:left w:val="nil"/>
          <w:bottom w:val="nil"/>
          <w:right w:val="nil"/>
          <w:between w:val="nil"/>
        </w:pBdr>
        <w:tabs>
          <w:tab w:val="left" w:pos="1276"/>
        </w:tabs>
        <w:spacing w:after="0" w:line="240" w:lineRule="auto"/>
        <w:ind w:left="567" w:right="701"/>
        <w:jc w:val="both"/>
        <w:rPr>
          <w:rFonts w:ascii="Palatino Linotype" w:eastAsia="Palatino Linotype" w:hAnsi="Palatino Linotype" w:cs="Palatino Linotype"/>
          <w:b/>
          <w:sz w:val="24"/>
          <w:szCs w:val="24"/>
        </w:rPr>
      </w:pPr>
      <w:r w:rsidRPr="00D2206F">
        <w:rPr>
          <w:rFonts w:ascii="Palatino Linotype" w:eastAsia="Palatino Linotype" w:hAnsi="Palatino Linotype" w:cs="Palatino Linotype"/>
          <w:b/>
          <w:sz w:val="24"/>
          <w:szCs w:val="24"/>
        </w:rPr>
        <w:t xml:space="preserve">Acto impugnado. </w:t>
      </w:r>
      <w:r w:rsidRPr="00D2206F">
        <w:rPr>
          <w:rFonts w:ascii="Palatino Linotype" w:eastAsia="Palatino Linotype" w:hAnsi="Palatino Linotype" w:cs="Palatino Linotype"/>
        </w:rPr>
        <w:t>“</w:t>
      </w:r>
      <w:r w:rsidR="00194656" w:rsidRPr="00D2206F">
        <w:rPr>
          <w:rFonts w:ascii="Palatino Linotype" w:eastAsia="Palatino Linotype" w:hAnsi="Palatino Linotype" w:cs="Palatino Linotype"/>
          <w:i/>
        </w:rPr>
        <w:t>la respuesta</w:t>
      </w:r>
      <w:r w:rsidRPr="00D2206F">
        <w:rPr>
          <w:rFonts w:ascii="Palatino Linotype" w:eastAsia="Palatino Linotype" w:hAnsi="Palatino Linotype" w:cs="Palatino Linotype"/>
          <w:i/>
        </w:rPr>
        <w:t xml:space="preserve">”. </w:t>
      </w:r>
    </w:p>
    <w:p w14:paraId="5F14BF75" w14:textId="77777777" w:rsidR="00B46532" w:rsidRPr="00D2206F" w:rsidRDefault="00B46532" w:rsidP="00194656">
      <w:pPr>
        <w:pBdr>
          <w:top w:val="nil"/>
          <w:left w:val="nil"/>
          <w:bottom w:val="nil"/>
          <w:right w:val="nil"/>
          <w:between w:val="nil"/>
        </w:pBdr>
        <w:tabs>
          <w:tab w:val="left" w:pos="1276"/>
        </w:tabs>
        <w:spacing w:after="0" w:line="240" w:lineRule="auto"/>
        <w:ind w:left="567" w:right="701"/>
        <w:jc w:val="both"/>
        <w:rPr>
          <w:rFonts w:ascii="Palatino Linotype" w:eastAsia="Palatino Linotype" w:hAnsi="Palatino Linotype" w:cs="Palatino Linotype"/>
          <w:b/>
          <w:sz w:val="24"/>
          <w:szCs w:val="24"/>
        </w:rPr>
      </w:pPr>
    </w:p>
    <w:p w14:paraId="3A01CC03" w14:textId="72525D1D" w:rsidR="00B46532" w:rsidRPr="00D2206F" w:rsidRDefault="00B46532" w:rsidP="00194656">
      <w:pPr>
        <w:pBdr>
          <w:top w:val="nil"/>
          <w:left w:val="nil"/>
          <w:bottom w:val="nil"/>
          <w:right w:val="nil"/>
          <w:between w:val="nil"/>
        </w:pBdr>
        <w:tabs>
          <w:tab w:val="left" w:pos="1276"/>
        </w:tabs>
        <w:spacing w:after="0" w:line="240" w:lineRule="auto"/>
        <w:ind w:left="567" w:right="701"/>
        <w:jc w:val="both"/>
        <w:rPr>
          <w:rFonts w:ascii="Palatino Linotype" w:eastAsia="Palatino Linotype" w:hAnsi="Palatino Linotype" w:cs="Palatino Linotype"/>
          <w:i/>
          <w:sz w:val="24"/>
          <w:szCs w:val="24"/>
        </w:rPr>
      </w:pPr>
      <w:r w:rsidRPr="00D2206F">
        <w:rPr>
          <w:rFonts w:ascii="Palatino Linotype" w:eastAsia="Palatino Linotype" w:hAnsi="Palatino Linotype" w:cs="Palatino Linotype"/>
          <w:b/>
          <w:sz w:val="24"/>
          <w:szCs w:val="24"/>
        </w:rPr>
        <w:t xml:space="preserve">Razones o motivos de la inconformidad: </w:t>
      </w:r>
      <w:r w:rsidRPr="00D2206F">
        <w:rPr>
          <w:rFonts w:ascii="Palatino Linotype" w:eastAsia="Palatino Linotype" w:hAnsi="Palatino Linotype" w:cs="Palatino Linotype"/>
        </w:rPr>
        <w:t>“</w:t>
      </w:r>
      <w:r w:rsidR="00194656" w:rsidRPr="00D2206F">
        <w:rPr>
          <w:rFonts w:ascii="Palatino Linotype" w:eastAsia="Palatino Linotype" w:hAnsi="Palatino Linotype" w:cs="Palatino Linotype"/>
          <w:bCs/>
          <w:i/>
        </w:rPr>
        <w:t xml:space="preserve">la entrega de la información es incompleta, ya que falta </w:t>
      </w:r>
      <w:proofErr w:type="spellStart"/>
      <w:r w:rsidR="00194656" w:rsidRPr="00D2206F">
        <w:rPr>
          <w:rFonts w:ascii="Palatino Linotype" w:eastAsia="Palatino Linotype" w:hAnsi="Palatino Linotype" w:cs="Palatino Linotype"/>
          <w:bCs/>
          <w:i/>
        </w:rPr>
        <w:t>mas</w:t>
      </w:r>
      <w:proofErr w:type="spellEnd"/>
      <w:r w:rsidR="00194656" w:rsidRPr="00D2206F">
        <w:rPr>
          <w:rFonts w:ascii="Palatino Linotype" w:eastAsia="Palatino Linotype" w:hAnsi="Palatino Linotype" w:cs="Palatino Linotype"/>
          <w:bCs/>
          <w:i/>
        </w:rPr>
        <w:t xml:space="preserve"> personal</w:t>
      </w:r>
      <w:r w:rsidRPr="00D2206F">
        <w:rPr>
          <w:rFonts w:ascii="Palatino Linotype" w:eastAsia="Palatino Linotype" w:hAnsi="Palatino Linotype" w:cs="Palatino Linotype"/>
          <w:i/>
        </w:rPr>
        <w:t>”. (Sic)</w:t>
      </w:r>
    </w:p>
    <w:p w14:paraId="005D2445" w14:textId="77777777" w:rsidR="001912FD" w:rsidRPr="00D2206F" w:rsidRDefault="001912FD" w:rsidP="00194656">
      <w:pPr>
        <w:spacing w:after="0" w:line="360" w:lineRule="auto"/>
        <w:ind w:right="49"/>
        <w:jc w:val="both"/>
        <w:rPr>
          <w:rFonts w:ascii="Palatino Linotype" w:eastAsia="Palatino Linotype" w:hAnsi="Palatino Linotype" w:cs="Palatino Linotype"/>
          <w:sz w:val="24"/>
          <w:szCs w:val="24"/>
        </w:rPr>
      </w:pPr>
    </w:p>
    <w:p w14:paraId="2C5BB885" w14:textId="4BF1E5B7" w:rsidR="00F8557D" w:rsidRPr="00D2206F" w:rsidRDefault="00646B44" w:rsidP="001912FD">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D2206F">
        <w:rPr>
          <w:rFonts w:ascii="Palatino Linotype" w:eastAsia="Palatino Linotype" w:hAnsi="Palatino Linotype" w:cs="Palatino Linotype"/>
          <w:b/>
          <w:sz w:val="24"/>
          <w:szCs w:val="24"/>
        </w:rPr>
        <w:t>Turno.</w:t>
      </w:r>
      <w:r w:rsidRPr="00D2206F">
        <w:rPr>
          <w:rFonts w:ascii="Palatino Linotype" w:eastAsia="Palatino Linotype" w:hAnsi="Palatino Linotype" w:cs="Palatino Linotype"/>
          <w:sz w:val="24"/>
          <w:szCs w:val="24"/>
        </w:rPr>
        <w:t xml:space="preserve"> De conformidad con el artículo 185, fracción I de la Ley de Transparencia y Acceso a la Información Pública del Estado de México y Municipios, </w:t>
      </w:r>
      <w:r w:rsidR="001912FD" w:rsidRPr="00D2206F">
        <w:rPr>
          <w:rFonts w:ascii="Palatino Linotype" w:eastAsia="Palatino Linotype" w:hAnsi="Palatino Linotype" w:cs="Palatino Linotype"/>
          <w:sz w:val="24"/>
          <w:szCs w:val="24"/>
        </w:rPr>
        <w:t>los</w:t>
      </w:r>
      <w:r w:rsidRPr="00D2206F">
        <w:rPr>
          <w:rFonts w:ascii="Palatino Linotype" w:eastAsia="Palatino Linotype" w:hAnsi="Palatino Linotype" w:cs="Palatino Linotype"/>
          <w:sz w:val="24"/>
          <w:szCs w:val="24"/>
        </w:rPr>
        <w:t xml:space="preserve"> recurso</w:t>
      </w:r>
      <w:r w:rsidR="001912FD" w:rsidRPr="00D2206F">
        <w:rPr>
          <w:rFonts w:ascii="Palatino Linotype" w:eastAsia="Palatino Linotype" w:hAnsi="Palatino Linotype" w:cs="Palatino Linotype"/>
          <w:sz w:val="24"/>
          <w:szCs w:val="24"/>
        </w:rPr>
        <w:t>s</w:t>
      </w:r>
      <w:r w:rsidRPr="00D2206F">
        <w:rPr>
          <w:rFonts w:ascii="Palatino Linotype" w:eastAsia="Palatino Linotype" w:hAnsi="Palatino Linotype" w:cs="Palatino Linotype"/>
          <w:sz w:val="24"/>
          <w:szCs w:val="24"/>
        </w:rPr>
        <w:t xml:space="preserve"> de revisión número</w:t>
      </w:r>
      <w:r w:rsidR="001912FD" w:rsidRPr="00D2206F">
        <w:rPr>
          <w:rFonts w:ascii="Palatino Linotype" w:eastAsia="Palatino Linotype" w:hAnsi="Palatino Linotype" w:cs="Palatino Linotype"/>
          <w:sz w:val="24"/>
          <w:szCs w:val="24"/>
        </w:rPr>
        <w:t>s</w:t>
      </w:r>
      <w:r w:rsidR="00194656" w:rsidRPr="00D2206F">
        <w:rPr>
          <w:rFonts w:ascii="Palatino Linotype" w:eastAsia="Palatino Linotype" w:hAnsi="Palatino Linotype" w:cs="Palatino Linotype"/>
          <w:b/>
          <w:sz w:val="24"/>
          <w:szCs w:val="24"/>
        </w:rPr>
        <w:t xml:space="preserve"> 15479/INFOEM/IP/RR/2022</w:t>
      </w:r>
      <w:r w:rsidR="00194656" w:rsidRPr="00D2206F">
        <w:rPr>
          <w:rFonts w:ascii="Palatino Linotype" w:eastAsia="Palatino Linotype" w:hAnsi="Palatino Linotype" w:cs="Palatino Linotype"/>
          <w:bCs/>
          <w:sz w:val="24"/>
          <w:szCs w:val="24"/>
        </w:rPr>
        <w:t xml:space="preserve">, </w:t>
      </w:r>
      <w:r w:rsidR="00194656" w:rsidRPr="00D2206F">
        <w:rPr>
          <w:rFonts w:ascii="Palatino Linotype" w:eastAsia="Palatino Linotype" w:hAnsi="Palatino Linotype" w:cs="Palatino Linotype"/>
          <w:b/>
          <w:sz w:val="24"/>
          <w:szCs w:val="24"/>
        </w:rPr>
        <w:t>15481/INFOEM/IP/RR/2022</w:t>
      </w:r>
      <w:r w:rsidR="00194656" w:rsidRPr="00D2206F">
        <w:rPr>
          <w:rFonts w:ascii="Palatino Linotype" w:eastAsia="Palatino Linotype" w:hAnsi="Palatino Linotype" w:cs="Palatino Linotype"/>
          <w:bCs/>
          <w:sz w:val="24"/>
          <w:szCs w:val="24"/>
        </w:rPr>
        <w:t xml:space="preserve">, </w:t>
      </w:r>
      <w:r w:rsidR="00194656" w:rsidRPr="00D2206F">
        <w:rPr>
          <w:rFonts w:ascii="Palatino Linotype" w:eastAsia="Palatino Linotype" w:hAnsi="Palatino Linotype" w:cs="Palatino Linotype"/>
          <w:b/>
          <w:sz w:val="24"/>
          <w:szCs w:val="24"/>
        </w:rPr>
        <w:t>15482/INFOEM/IP/RR/2022</w:t>
      </w:r>
      <w:r w:rsidR="00194656" w:rsidRPr="00D2206F">
        <w:rPr>
          <w:rFonts w:ascii="Palatino Linotype" w:eastAsia="Palatino Linotype" w:hAnsi="Palatino Linotype" w:cs="Palatino Linotype"/>
          <w:bCs/>
          <w:sz w:val="24"/>
          <w:szCs w:val="24"/>
        </w:rPr>
        <w:t>,</w:t>
      </w:r>
      <w:r w:rsidR="00194656" w:rsidRPr="00D2206F">
        <w:rPr>
          <w:rFonts w:ascii="Palatino Linotype" w:eastAsia="Palatino Linotype" w:hAnsi="Palatino Linotype" w:cs="Palatino Linotype"/>
          <w:b/>
          <w:sz w:val="24"/>
          <w:szCs w:val="24"/>
        </w:rPr>
        <w:t xml:space="preserve"> 15483/INFOEM/IP/RR/2022 y 15484/INFOEM/IP/RR/2022</w:t>
      </w:r>
      <w:r w:rsidRPr="00D2206F">
        <w:rPr>
          <w:rFonts w:ascii="Palatino Linotype" w:eastAsia="Palatino Linotype" w:hAnsi="Palatino Linotype" w:cs="Palatino Linotype"/>
          <w:sz w:val="24"/>
          <w:szCs w:val="24"/>
        </w:rPr>
        <w:t>, se turn</w:t>
      </w:r>
      <w:r w:rsidR="005D3B52" w:rsidRPr="00D2206F">
        <w:rPr>
          <w:rFonts w:ascii="Palatino Linotype" w:eastAsia="Palatino Linotype" w:hAnsi="Palatino Linotype" w:cs="Palatino Linotype"/>
          <w:sz w:val="24"/>
          <w:szCs w:val="24"/>
        </w:rPr>
        <w:t>aron</w:t>
      </w:r>
      <w:r w:rsidRPr="00D2206F">
        <w:rPr>
          <w:rFonts w:ascii="Palatino Linotype" w:eastAsia="Palatino Linotype" w:hAnsi="Palatino Linotype" w:cs="Palatino Linotype"/>
          <w:sz w:val="24"/>
          <w:szCs w:val="24"/>
        </w:rPr>
        <w:t xml:space="preserve"> por el sistema electrónico del Instituto de Transparencia, Acceso a la Información Pública y Protección de Datos Personales del Estado de México y Municipios, a la Comisionada Guadalupe Ramírez Peña</w:t>
      </w:r>
      <w:r w:rsidR="00194656" w:rsidRPr="00D2206F">
        <w:rPr>
          <w:rFonts w:ascii="Palatino Linotype" w:eastAsia="Palatino Linotype" w:hAnsi="Palatino Linotype" w:cs="Palatino Linotype"/>
          <w:sz w:val="24"/>
          <w:szCs w:val="24"/>
        </w:rPr>
        <w:t xml:space="preserve">, </w:t>
      </w:r>
      <w:r w:rsidR="001912FD" w:rsidRPr="00D2206F">
        <w:rPr>
          <w:rFonts w:ascii="Palatino Linotype" w:eastAsia="Palatino Linotype" w:hAnsi="Palatino Linotype" w:cs="Palatino Linotype"/>
          <w:sz w:val="24"/>
          <w:szCs w:val="24"/>
        </w:rPr>
        <w:t>al Comisionado</w:t>
      </w:r>
      <w:r w:rsidR="00194656" w:rsidRPr="00D2206F">
        <w:rPr>
          <w:rFonts w:ascii="Palatino Linotype" w:eastAsia="Palatino Linotype" w:hAnsi="Palatino Linotype" w:cs="Palatino Linotype"/>
          <w:sz w:val="24"/>
          <w:szCs w:val="24"/>
        </w:rPr>
        <w:t xml:space="preserve"> Luis Gustavo Parra Noriega, a la Comisionada María del Rosario Mejía Ayala, a la Comisionada Sharon Cristina </w:t>
      </w:r>
      <w:r w:rsidR="00194656" w:rsidRPr="00D2206F">
        <w:rPr>
          <w:rFonts w:ascii="Palatino Linotype" w:eastAsia="Palatino Linotype" w:hAnsi="Palatino Linotype" w:cs="Palatino Linotype"/>
          <w:sz w:val="24"/>
          <w:szCs w:val="24"/>
        </w:rPr>
        <w:lastRenderedPageBreak/>
        <w:t>Morales Martínez y al Comisionado</w:t>
      </w:r>
      <w:r w:rsidR="001912FD" w:rsidRPr="00D2206F">
        <w:rPr>
          <w:rFonts w:ascii="Palatino Linotype" w:eastAsia="Palatino Linotype" w:hAnsi="Palatino Linotype" w:cs="Palatino Linotype"/>
          <w:sz w:val="24"/>
          <w:szCs w:val="24"/>
        </w:rPr>
        <w:t xml:space="preserve"> Presidente José Martínez Vilchis</w:t>
      </w:r>
      <w:r w:rsidRPr="00D2206F">
        <w:rPr>
          <w:rFonts w:ascii="Palatino Linotype" w:eastAsia="Palatino Linotype" w:hAnsi="Palatino Linotype" w:cs="Palatino Linotype"/>
          <w:sz w:val="24"/>
          <w:szCs w:val="24"/>
        </w:rPr>
        <w:t xml:space="preserve"> para su análisis, estudio, elaboración del proyecto y presentación ante el Pleno de este Instituto.</w:t>
      </w:r>
    </w:p>
    <w:p w14:paraId="6221400F" w14:textId="77777777" w:rsidR="00454A8A" w:rsidRPr="00D2206F" w:rsidRDefault="00454A8A" w:rsidP="00454A8A">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2B8A7817" w14:textId="17EAA9B0" w:rsidR="001912FD" w:rsidRPr="00D2206F" w:rsidRDefault="00646B44" w:rsidP="00194656">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D2206F">
        <w:rPr>
          <w:rFonts w:ascii="Palatino Linotype" w:eastAsia="Palatino Linotype" w:hAnsi="Palatino Linotype" w:cs="Palatino Linotype"/>
          <w:b/>
          <w:sz w:val="24"/>
          <w:szCs w:val="24"/>
        </w:rPr>
        <w:t>Admisión del recurso de revisión</w:t>
      </w:r>
      <w:r w:rsidRPr="00D2206F">
        <w:rPr>
          <w:rFonts w:ascii="Palatino Linotype" w:eastAsia="Palatino Linotype" w:hAnsi="Palatino Linotype" w:cs="Palatino Linotype"/>
          <w:sz w:val="24"/>
          <w:szCs w:val="24"/>
        </w:rPr>
        <w:t xml:space="preserve">: En fecha </w:t>
      </w:r>
      <w:r w:rsidR="00194656" w:rsidRPr="00D2206F">
        <w:rPr>
          <w:rFonts w:ascii="Palatino Linotype" w:eastAsia="Palatino Linotype" w:hAnsi="Palatino Linotype" w:cs="Palatino Linotype"/>
          <w:b/>
          <w:bCs/>
          <w:sz w:val="24"/>
          <w:szCs w:val="24"/>
        </w:rPr>
        <w:t>doce</w:t>
      </w:r>
      <w:r w:rsidR="00194656" w:rsidRPr="00D2206F">
        <w:rPr>
          <w:rFonts w:ascii="Palatino Linotype" w:eastAsia="Palatino Linotype" w:hAnsi="Palatino Linotype" w:cs="Palatino Linotype"/>
          <w:sz w:val="24"/>
          <w:szCs w:val="24"/>
        </w:rPr>
        <w:t>,</w:t>
      </w:r>
      <w:r w:rsidR="00194656" w:rsidRPr="00D2206F">
        <w:rPr>
          <w:rFonts w:ascii="Palatino Linotype" w:eastAsia="Palatino Linotype" w:hAnsi="Palatino Linotype" w:cs="Palatino Linotype"/>
          <w:b/>
          <w:bCs/>
          <w:sz w:val="24"/>
          <w:szCs w:val="24"/>
        </w:rPr>
        <w:t xml:space="preserve"> </w:t>
      </w:r>
      <w:r w:rsidR="00194656" w:rsidRPr="00D2206F">
        <w:rPr>
          <w:rFonts w:ascii="Palatino Linotype" w:eastAsia="Palatino Linotype" w:hAnsi="Palatino Linotype" w:cs="Palatino Linotype"/>
          <w:b/>
          <w:sz w:val="24"/>
          <w:szCs w:val="24"/>
        </w:rPr>
        <w:t>trece</w:t>
      </w:r>
      <w:r w:rsidR="00194656" w:rsidRPr="00D2206F">
        <w:rPr>
          <w:rFonts w:ascii="Palatino Linotype" w:eastAsia="Palatino Linotype" w:hAnsi="Palatino Linotype" w:cs="Palatino Linotype"/>
          <w:bCs/>
          <w:sz w:val="24"/>
          <w:szCs w:val="24"/>
        </w:rPr>
        <w:t xml:space="preserve">, </w:t>
      </w:r>
      <w:r w:rsidR="00194656" w:rsidRPr="00D2206F">
        <w:rPr>
          <w:rFonts w:ascii="Palatino Linotype" w:eastAsia="Palatino Linotype" w:hAnsi="Palatino Linotype" w:cs="Palatino Linotype"/>
          <w:b/>
          <w:sz w:val="24"/>
          <w:szCs w:val="24"/>
        </w:rPr>
        <w:t>catorce</w:t>
      </w:r>
      <w:r w:rsidR="00194656" w:rsidRPr="00D2206F">
        <w:rPr>
          <w:rFonts w:ascii="Palatino Linotype" w:eastAsia="Palatino Linotype" w:hAnsi="Palatino Linotype" w:cs="Palatino Linotype"/>
          <w:bCs/>
          <w:sz w:val="24"/>
          <w:szCs w:val="24"/>
        </w:rPr>
        <w:t xml:space="preserve"> y </w:t>
      </w:r>
      <w:r w:rsidR="00194656" w:rsidRPr="00D2206F">
        <w:rPr>
          <w:rFonts w:ascii="Palatino Linotype" w:eastAsia="Palatino Linotype" w:hAnsi="Palatino Linotype" w:cs="Palatino Linotype"/>
          <w:b/>
          <w:sz w:val="24"/>
          <w:szCs w:val="24"/>
        </w:rPr>
        <w:t>diecisiete</w:t>
      </w:r>
      <w:r w:rsidR="00885CDC" w:rsidRPr="00D2206F">
        <w:rPr>
          <w:rFonts w:ascii="Palatino Linotype" w:eastAsia="Palatino Linotype" w:hAnsi="Palatino Linotype" w:cs="Palatino Linotype"/>
          <w:b/>
          <w:sz w:val="24"/>
          <w:szCs w:val="24"/>
        </w:rPr>
        <w:t xml:space="preserve"> de </w:t>
      </w:r>
      <w:r w:rsidR="00194656" w:rsidRPr="00D2206F">
        <w:rPr>
          <w:rFonts w:ascii="Palatino Linotype" w:eastAsia="Palatino Linotype" w:hAnsi="Palatino Linotype" w:cs="Palatino Linotype"/>
          <w:b/>
          <w:sz w:val="24"/>
          <w:szCs w:val="24"/>
        </w:rPr>
        <w:t xml:space="preserve">octubre de </w:t>
      </w:r>
      <w:r w:rsidR="00885CDC" w:rsidRPr="00D2206F">
        <w:rPr>
          <w:rFonts w:ascii="Palatino Linotype" w:eastAsia="Palatino Linotype" w:hAnsi="Palatino Linotype" w:cs="Palatino Linotype"/>
          <w:b/>
          <w:sz w:val="24"/>
          <w:szCs w:val="24"/>
        </w:rPr>
        <w:t>dos mil v</w:t>
      </w:r>
      <w:r w:rsidR="00E84437" w:rsidRPr="00D2206F">
        <w:rPr>
          <w:rFonts w:ascii="Palatino Linotype" w:eastAsia="Palatino Linotype" w:hAnsi="Palatino Linotype" w:cs="Palatino Linotype"/>
          <w:b/>
          <w:sz w:val="24"/>
          <w:szCs w:val="24"/>
        </w:rPr>
        <w:t>eintidós</w:t>
      </w:r>
      <w:r w:rsidRPr="00D2206F">
        <w:rPr>
          <w:rFonts w:ascii="Palatino Linotype" w:eastAsia="Palatino Linotype" w:hAnsi="Palatino Linotype" w:cs="Palatino Linotype"/>
          <w:sz w:val="24"/>
          <w:szCs w:val="24"/>
        </w:rPr>
        <w:t>, l</w:t>
      </w:r>
      <w:r w:rsidR="001912FD" w:rsidRPr="00D2206F">
        <w:rPr>
          <w:rFonts w:ascii="Palatino Linotype" w:eastAsia="Palatino Linotype" w:hAnsi="Palatino Linotype" w:cs="Palatino Linotype"/>
          <w:sz w:val="24"/>
          <w:szCs w:val="24"/>
        </w:rPr>
        <w:t>os</w:t>
      </w:r>
      <w:r w:rsidRPr="00D2206F">
        <w:rPr>
          <w:rFonts w:ascii="Palatino Linotype" w:eastAsia="Palatino Linotype" w:hAnsi="Palatino Linotype" w:cs="Palatino Linotype"/>
          <w:sz w:val="24"/>
          <w:szCs w:val="24"/>
        </w:rPr>
        <w:t xml:space="preserve"> Comisionad</w:t>
      </w:r>
      <w:r w:rsidR="001912FD" w:rsidRPr="00D2206F">
        <w:rPr>
          <w:rFonts w:ascii="Palatino Linotype" w:eastAsia="Palatino Linotype" w:hAnsi="Palatino Linotype" w:cs="Palatino Linotype"/>
          <w:sz w:val="24"/>
          <w:szCs w:val="24"/>
        </w:rPr>
        <w:t>os</w:t>
      </w:r>
      <w:r w:rsidRPr="00D2206F">
        <w:rPr>
          <w:rFonts w:ascii="Palatino Linotype" w:eastAsia="Palatino Linotype" w:hAnsi="Palatino Linotype" w:cs="Palatino Linotype"/>
          <w:sz w:val="24"/>
          <w:szCs w:val="24"/>
        </w:rPr>
        <w:t xml:space="preserve"> Ponente</w:t>
      </w:r>
      <w:r w:rsidR="001912FD" w:rsidRPr="00D2206F">
        <w:rPr>
          <w:rFonts w:ascii="Palatino Linotype" w:eastAsia="Palatino Linotype" w:hAnsi="Palatino Linotype" w:cs="Palatino Linotype"/>
          <w:sz w:val="24"/>
          <w:szCs w:val="24"/>
        </w:rPr>
        <w:t>s</w:t>
      </w:r>
      <w:r w:rsidRPr="00D2206F">
        <w:rPr>
          <w:rFonts w:ascii="Palatino Linotype" w:eastAsia="Palatino Linotype" w:hAnsi="Palatino Linotype" w:cs="Palatino Linotype"/>
          <w:sz w:val="24"/>
          <w:szCs w:val="24"/>
        </w:rPr>
        <w:t xml:space="preserve"> admiti</w:t>
      </w:r>
      <w:r w:rsidR="001912FD" w:rsidRPr="00D2206F">
        <w:rPr>
          <w:rFonts w:ascii="Palatino Linotype" w:eastAsia="Palatino Linotype" w:hAnsi="Palatino Linotype" w:cs="Palatino Linotype"/>
          <w:sz w:val="24"/>
          <w:szCs w:val="24"/>
        </w:rPr>
        <w:t>eron</w:t>
      </w:r>
      <w:r w:rsidRPr="00D2206F">
        <w:rPr>
          <w:rFonts w:ascii="Palatino Linotype" w:eastAsia="Palatino Linotype" w:hAnsi="Palatino Linotype" w:cs="Palatino Linotype"/>
          <w:sz w:val="24"/>
          <w:szCs w:val="24"/>
        </w:rPr>
        <w:t xml:space="preserve"> a trámite </w:t>
      </w:r>
      <w:r w:rsidR="001912FD" w:rsidRPr="00D2206F">
        <w:rPr>
          <w:rFonts w:ascii="Palatino Linotype" w:eastAsia="Palatino Linotype" w:hAnsi="Palatino Linotype" w:cs="Palatino Linotype"/>
          <w:sz w:val="24"/>
          <w:szCs w:val="24"/>
        </w:rPr>
        <w:t>los</w:t>
      </w:r>
      <w:r w:rsidRPr="00D2206F">
        <w:rPr>
          <w:rFonts w:ascii="Palatino Linotype" w:eastAsia="Palatino Linotype" w:hAnsi="Palatino Linotype" w:cs="Palatino Linotype"/>
          <w:sz w:val="24"/>
          <w:szCs w:val="24"/>
        </w:rPr>
        <w:t xml:space="preserve"> recurso</w:t>
      </w:r>
      <w:r w:rsidR="001912FD" w:rsidRPr="00D2206F">
        <w:rPr>
          <w:rFonts w:ascii="Palatino Linotype" w:eastAsia="Palatino Linotype" w:hAnsi="Palatino Linotype" w:cs="Palatino Linotype"/>
          <w:sz w:val="24"/>
          <w:szCs w:val="24"/>
        </w:rPr>
        <w:t>s</w:t>
      </w:r>
      <w:r w:rsidRPr="00D2206F">
        <w:rPr>
          <w:rFonts w:ascii="Palatino Linotype" w:eastAsia="Palatino Linotype" w:hAnsi="Palatino Linotype" w:cs="Palatino Linotype"/>
          <w:sz w:val="24"/>
          <w:szCs w:val="24"/>
        </w:rPr>
        <w:t xml:space="preserve"> de revisión que ahora se resuelve</w:t>
      </w:r>
      <w:r w:rsidR="001912FD" w:rsidRPr="00D2206F">
        <w:rPr>
          <w:rFonts w:ascii="Palatino Linotype" w:eastAsia="Palatino Linotype" w:hAnsi="Palatino Linotype" w:cs="Palatino Linotype"/>
          <w:sz w:val="24"/>
          <w:szCs w:val="24"/>
        </w:rPr>
        <w:t>n</w:t>
      </w:r>
      <w:r w:rsidRPr="00D2206F">
        <w:rPr>
          <w:rFonts w:ascii="Palatino Linotype" w:eastAsia="Palatino Linotype" w:hAnsi="Palatino Linotype" w:cs="Palatino Linotype"/>
          <w:sz w:val="24"/>
          <w:szCs w:val="24"/>
        </w:rPr>
        <w:t>, dando un plazo máximo de siete días hábiles para que las partes manifestaran lo que a su derecho resultara conveniente, ofrecieran pruebas, formularan alegatos y el Sujeto Obligado presentara su</w:t>
      </w:r>
      <w:r w:rsidR="001912FD" w:rsidRPr="00D2206F">
        <w:rPr>
          <w:rFonts w:ascii="Palatino Linotype" w:eastAsia="Palatino Linotype" w:hAnsi="Palatino Linotype" w:cs="Palatino Linotype"/>
          <w:sz w:val="24"/>
          <w:szCs w:val="24"/>
        </w:rPr>
        <w:t>s</w:t>
      </w:r>
      <w:r w:rsidRPr="00D2206F">
        <w:rPr>
          <w:rFonts w:ascii="Palatino Linotype" w:eastAsia="Palatino Linotype" w:hAnsi="Palatino Linotype" w:cs="Palatino Linotype"/>
          <w:sz w:val="24"/>
          <w:szCs w:val="24"/>
        </w:rPr>
        <w:t xml:space="preserve"> informe</w:t>
      </w:r>
      <w:r w:rsidR="001912FD" w:rsidRPr="00D2206F">
        <w:rPr>
          <w:rFonts w:ascii="Palatino Linotype" w:eastAsia="Palatino Linotype" w:hAnsi="Palatino Linotype" w:cs="Palatino Linotype"/>
          <w:sz w:val="24"/>
          <w:szCs w:val="24"/>
        </w:rPr>
        <w:t>s</w:t>
      </w:r>
      <w:r w:rsidRPr="00D2206F">
        <w:rPr>
          <w:rFonts w:ascii="Palatino Linotype" w:eastAsia="Palatino Linotype" w:hAnsi="Palatino Linotype" w:cs="Palatino Linotype"/>
          <w:sz w:val="24"/>
          <w:szCs w:val="24"/>
        </w:rPr>
        <w:t xml:space="preserve"> justificado</w:t>
      </w:r>
      <w:r w:rsidR="001912FD" w:rsidRPr="00D2206F">
        <w:rPr>
          <w:rFonts w:ascii="Palatino Linotype" w:eastAsia="Palatino Linotype" w:hAnsi="Palatino Linotype" w:cs="Palatino Linotype"/>
          <w:sz w:val="24"/>
          <w:szCs w:val="24"/>
        </w:rPr>
        <w:t>s</w:t>
      </w:r>
      <w:r w:rsidRPr="00D2206F">
        <w:rPr>
          <w:rFonts w:ascii="Palatino Linotype" w:eastAsia="Palatino Linotype" w:hAnsi="Palatino Linotype" w:cs="Palatino Linotype"/>
          <w:sz w:val="24"/>
          <w:szCs w:val="24"/>
        </w:rPr>
        <w:t>.</w:t>
      </w:r>
    </w:p>
    <w:p w14:paraId="4B509E17" w14:textId="77777777" w:rsidR="001912FD" w:rsidRPr="00D2206F" w:rsidRDefault="001912FD" w:rsidP="001912FD">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236E8159" w14:textId="66AF9E2E" w:rsidR="001912FD" w:rsidRPr="00D2206F" w:rsidRDefault="001912FD" w:rsidP="001912FD">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8"/>
          <w:szCs w:val="28"/>
        </w:rPr>
      </w:pPr>
      <w:r w:rsidRPr="00D2206F">
        <w:rPr>
          <w:rFonts w:ascii="Palatino Linotype" w:eastAsia="Palatino Linotype" w:hAnsi="Palatino Linotype" w:cs="Palatino Linotype"/>
          <w:b/>
          <w:sz w:val="24"/>
          <w:szCs w:val="24"/>
        </w:rPr>
        <w:t xml:space="preserve"> Acumulación. </w:t>
      </w:r>
      <w:r w:rsidRPr="00D2206F">
        <w:rPr>
          <w:rFonts w:ascii="Palatino Linotype" w:eastAsia="Palatino Linotype" w:hAnsi="Palatino Linotype" w:cs="Palatino Linotype"/>
          <w:sz w:val="24"/>
          <w:szCs w:val="24"/>
        </w:rPr>
        <w:t xml:space="preserve">En la </w:t>
      </w:r>
      <w:r w:rsidR="00194656" w:rsidRPr="00D2206F">
        <w:rPr>
          <w:rFonts w:ascii="Palatino Linotype" w:eastAsia="Palatino Linotype" w:hAnsi="Palatino Linotype" w:cs="Palatino Linotype"/>
          <w:b/>
          <w:sz w:val="24"/>
          <w:szCs w:val="24"/>
        </w:rPr>
        <w:t>Trigésima Octava</w:t>
      </w:r>
      <w:r w:rsidRPr="00D2206F">
        <w:rPr>
          <w:rFonts w:ascii="Palatino Linotype" w:eastAsia="Palatino Linotype" w:hAnsi="Palatino Linotype" w:cs="Palatino Linotype"/>
          <w:b/>
          <w:sz w:val="24"/>
          <w:szCs w:val="24"/>
        </w:rPr>
        <w:t xml:space="preserve"> Sesión Ordinaria</w:t>
      </w:r>
      <w:r w:rsidRPr="00D2206F">
        <w:rPr>
          <w:rFonts w:ascii="Palatino Linotype" w:eastAsia="Palatino Linotype" w:hAnsi="Palatino Linotype" w:cs="Palatino Linotype"/>
          <w:sz w:val="24"/>
          <w:szCs w:val="24"/>
        </w:rPr>
        <w:t xml:space="preserve"> celebrada el </w:t>
      </w:r>
      <w:r w:rsidR="00194656" w:rsidRPr="00D2206F">
        <w:rPr>
          <w:rFonts w:ascii="Palatino Linotype" w:eastAsia="Palatino Linotype" w:hAnsi="Palatino Linotype" w:cs="Palatino Linotype"/>
          <w:b/>
          <w:sz w:val="24"/>
          <w:szCs w:val="24"/>
        </w:rPr>
        <w:t>diecinueve de octubre</w:t>
      </w:r>
      <w:r w:rsidRPr="00D2206F">
        <w:rPr>
          <w:rFonts w:ascii="Palatino Linotype" w:eastAsia="Palatino Linotype" w:hAnsi="Palatino Linotype" w:cs="Palatino Linotype"/>
          <w:b/>
          <w:sz w:val="24"/>
          <w:szCs w:val="24"/>
        </w:rPr>
        <w:t xml:space="preserve"> de dos mil veinti</w:t>
      </w:r>
      <w:r w:rsidR="00194656" w:rsidRPr="00D2206F">
        <w:rPr>
          <w:rFonts w:ascii="Palatino Linotype" w:eastAsia="Palatino Linotype" w:hAnsi="Palatino Linotype" w:cs="Palatino Linotype"/>
          <w:b/>
          <w:sz w:val="24"/>
          <w:szCs w:val="24"/>
        </w:rPr>
        <w:t xml:space="preserve">dós </w:t>
      </w:r>
      <w:r w:rsidRPr="00D2206F">
        <w:rPr>
          <w:rFonts w:ascii="Palatino Linotype" w:eastAsia="Palatino Linotype" w:hAnsi="Palatino Linotype" w:cs="Palatino Linotype"/>
          <w:sz w:val="24"/>
          <w:szCs w:val="24"/>
        </w:rPr>
        <w:t xml:space="preserve">al advertir la conexidad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antes señalados, acordando que fuera Ponente la Comisionada </w:t>
      </w:r>
      <w:r w:rsidRPr="00D2206F">
        <w:rPr>
          <w:rFonts w:ascii="Palatino Linotype" w:eastAsia="Palatino Linotype" w:hAnsi="Palatino Linotype" w:cs="Palatino Linotype"/>
          <w:b/>
          <w:sz w:val="24"/>
          <w:szCs w:val="24"/>
        </w:rPr>
        <w:t>Guadalupe Ramírez Peña</w:t>
      </w:r>
      <w:r w:rsidRPr="00D2206F">
        <w:rPr>
          <w:rFonts w:ascii="Palatino Linotype" w:eastAsia="Palatino Linotype" w:hAnsi="Palatino Linotype" w:cs="Palatino Linotype"/>
          <w:sz w:val="24"/>
          <w:szCs w:val="24"/>
        </w:rPr>
        <w:t>.</w:t>
      </w:r>
    </w:p>
    <w:p w14:paraId="6164EBAD" w14:textId="77777777" w:rsidR="001912FD" w:rsidRPr="00D2206F" w:rsidRDefault="001912FD" w:rsidP="001912FD">
      <w:pPr>
        <w:pStyle w:val="Prrafodelista"/>
        <w:spacing w:line="360" w:lineRule="auto"/>
        <w:jc w:val="both"/>
        <w:rPr>
          <w:rFonts w:ascii="Palatino Linotype" w:eastAsia="Palatino Linotype" w:hAnsi="Palatino Linotype" w:cs="Palatino Linotype"/>
        </w:rPr>
      </w:pPr>
    </w:p>
    <w:p w14:paraId="77B23C76" w14:textId="77777777" w:rsidR="001912FD" w:rsidRPr="00D2206F" w:rsidRDefault="001912FD" w:rsidP="001912FD">
      <w:pPr>
        <w:pStyle w:val="Prrafodelista"/>
        <w:widowControl w:val="0"/>
        <w:ind w:right="902"/>
        <w:rPr>
          <w:rFonts w:ascii="Palatino Linotype" w:eastAsia="Palatino Linotype" w:hAnsi="Palatino Linotype" w:cs="Palatino Linotype"/>
          <w:b/>
          <w:i/>
        </w:rPr>
      </w:pPr>
      <w:r w:rsidRPr="00D2206F">
        <w:rPr>
          <w:rFonts w:ascii="Palatino Linotype" w:eastAsia="Palatino Linotype" w:hAnsi="Palatino Linotype" w:cs="Palatino Linotype"/>
          <w:b/>
          <w:i/>
        </w:rPr>
        <w:t>Código de Procedimientos Administrativos del Estado de México</w:t>
      </w:r>
    </w:p>
    <w:p w14:paraId="0BC67B4C" w14:textId="77777777" w:rsidR="001912FD" w:rsidRPr="00D2206F" w:rsidRDefault="001912FD" w:rsidP="001912FD">
      <w:pPr>
        <w:pStyle w:val="Prrafodelista"/>
        <w:widowControl w:val="0"/>
        <w:ind w:right="902"/>
        <w:jc w:val="both"/>
        <w:rPr>
          <w:rFonts w:ascii="Palatino Linotype" w:eastAsia="Palatino Linotype" w:hAnsi="Palatino Linotype" w:cs="Palatino Linotype"/>
          <w:i/>
        </w:rPr>
      </w:pPr>
    </w:p>
    <w:p w14:paraId="5874D2F9" w14:textId="77777777" w:rsidR="001912FD" w:rsidRPr="00D2206F" w:rsidRDefault="001912FD" w:rsidP="001912FD">
      <w:pPr>
        <w:pStyle w:val="Prrafodelista"/>
        <w:widowControl w:val="0"/>
        <w:ind w:right="902"/>
        <w:jc w:val="both"/>
        <w:rPr>
          <w:rFonts w:ascii="Palatino Linotype" w:eastAsia="Palatino Linotype" w:hAnsi="Palatino Linotype" w:cs="Palatino Linotype"/>
          <w:i/>
        </w:rPr>
      </w:pPr>
      <w:r w:rsidRPr="00D2206F">
        <w:rPr>
          <w:rFonts w:ascii="Palatino Linotype" w:eastAsia="Palatino Linotype" w:hAnsi="Palatino Linotype" w:cs="Palatino Linotype"/>
          <w:i/>
        </w:rPr>
        <w:t>“</w:t>
      </w:r>
      <w:r w:rsidRPr="00D2206F">
        <w:rPr>
          <w:rFonts w:ascii="Palatino Linotype" w:eastAsia="Palatino Linotype" w:hAnsi="Palatino Linotype" w:cs="Palatino Linotype"/>
          <w:b/>
          <w:i/>
        </w:rPr>
        <w:t xml:space="preserve">Artículo 18.- </w:t>
      </w:r>
      <w:r w:rsidRPr="00D2206F">
        <w:rPr>
          <w:rFonts w:ascii="Palatino Linotype" w:eastAsia="Palatino Linotype" w:hAnsi="Palatino Linotype" w:cs="Palatino Linotype"/>
          <w:i/>
        </w:rPr>
        <w:t>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61B6B5BE" w14:textId="77777777" w:rsidR="001912FD" w:rsidRPr="00D2206F" w:rsidRDefault="001912FD" w:rsidP="001912FD">
      <w:pPr>
        <w:pStyle w:val="Prrafodelista"/>
        <w:widowControl w:val="0"/>
        <w:ind w:right="902"/>
        <w:jc w:val="both"/>
        <w:rPr>
          <w:rFonts w:ascii="Palatino Linotype" w:eastAsia="Palatino Linotype" w:hAnsi="Palatino Linotype" w:cs="Palatino Linotype"/>
          <w:i/>
        </w:rPr>
      </w:pPr>
      <w:r w:rsidRPr="00D2206F">
        <w:rPr>
          <w:rFonts w:ascii="Palatino Linotype" w:eastAsia="Palatino Linotype" w:hAnsi="Palatino Linotype" w:cs="Palatino Linotype"/>
          <w:i/>
        </w:rPr>
        <w:lastRenderedPageBreak/>
        <w:t>Ley de Transparencia y Acceso a la Información Pública del Estado de México y Municipios.</w:t>
      </w:r>
    </w:p>
    <w:p w14:paraId="24E34316" w14:textId="06EDA510" w:rsidR="00F8557D" w:rsidRPr="00D2206F" w:rsidRDefault="001912FD" w:rsidP="001912FD">
      <w:pPr>
        <w:pStyle w:val="Prrafodelista"/>
        <w:widowControl w:val="0"/>
        <w:ind w:right="902"/>
        <w:jc w:val="both"/>
        <w:rPr>
          <w:rFonts w:ascii="Palatino Linotype" w:eastAsia="Palatino Linotype" w:hAnsi="Palatino Linotype" w:cs="Palatino Linotype"/>
          <w:i/>
        </w:rPr>
      </w:pPr>
      <w:r w:rsidRPr="00D2206F">
        <w:rPr>
          <w:rFonts w:ascii="Palatino Linotype" w:eastAsia="Palatino Linotype" w:hAnsi="Palatino Linotype" w:cs="Palatino Linotype"/>
          <w:b/>
          <w:i/>
        </w:rPr>
        <w:t xml:space="preserve">Artículo 195.- </w:t>
      </w:r>
      <w:r w:rsidRPr="00D2206F">
        <w:rPr>
          <w:rFonts w:ascii="Palatino Linotype" w:eastAsia="Palatino Linotype" w:hAnsi="Palatino Linotype" w:cs="Palatino Linotype"/>
          <w:i/>
        </w:rPr>
        <w:t>En la tramitación del recurso de revisión se aplicará supletoriamente las disposiciones contenidas en el Código de Procedimientos Administrativos del Estado de México.”</w:t>
      </w:r>
    </w:p>
    <w:p w14:paraId="7E3DF498" w14:textId="77777777" w:rsidR="00E8406A" w:rsidRPr="00D2206F" w:rsidRDefault="00E8406A" w:rsidP="001912FD">
      <w:pPr>
        <w:pStyle w:val="Prrafodelista"/>
        <w:widowControl w:val="0"/>
        <w:ind w:right="902"/>
        <w:jc w:val="both"/>
        <w:rPr>
          <w:rFonts w:ascii="Palatino Linotype" w:eastAsia="Palatino Linotype" w:hAnsi="Palatino Linotype" w:cs="Palatino Linotype"/>
          <w:i/>
        </w:rPr>
      </w:pPr>
    </w:p>
    <w:p w14:paraId="3156CA13" w14:textId="4F02B348" w:rsidR="002D6A54" w:rsidRPr="00D2206F" w:rsidRDefault="00646B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D2206F">
        <w:rPr>
          <w:rFonts w:ascii="Palatino Linotype" w:eastAsia="Palatino Linotype" w:hAnsi="Palatino Linotype" w:cs="Palatino Linotype"/>
          <w:b/>
          <w:sz w:val="24"/>
          <w:szCs w:val="24"/>
        </w:rPr>
        <w:t xml:space="preserve">Informe Justificado. </w:t>
      </w:r>
      <w:r w:rsidR="00E8406A" w:rsidRPr="00D2206F">
        <w:rPr>
          <w:rFonts w:ascii="Palatino Linotype" w:eastAsia="Palatino Linotype" w:hAnsi="Palatino Linotype" w:cs="Palatino Linotype"/>
          <w:bCs/>
          <w:sz w:val="24"/>
          <w:szCs w:val="24"/>
        </w:rPr>
        <w:t xml:space="preserve">En fecha </w:t>
      </w:r>
      <w:r w:rsidR="00E8406A" w:rsidRPr="00D2206F">
        <w:rPr>
          <w:rFonts w:ascii="Palatino Linotype" w:eastAsia="Palatino Linotype" w:hAnsi="Palatino Linotype" w:cs="Palatino Linotype"/>
          <w:b/>
          <w:sz w:val="24"/>
          <w:szCs w:val="24"/>
        </w:rPr>
        <w:t xml:space="preserve">siete de noviembre de dos mil veintidós </w:t>
      </w:r>
      <w:r w:rsidR="00E8406A" w:rsidRPr="00D2206F">
        <w:rPr>
          <w:rFonts w:ascii="Palatino Linotype" w:eastAsia="Palatino Linotype" w:hAnsi="Palatino Linotype" w:cs="Palatino Linotype"/>
          <w:bCs/>
          <w:sz w:val="24"/>
          <w:szCs w:val="24"/>
        </w:rPr>
        <w:t xml:space="preserve">el Sujeto Obligado rindió su informe justificado, al tenor de lo siguiente: </w:t>
      </w:r>
    </w:p>
    <w:p w14:paraId="09690880" w14:textId="77777777" w:rsidR="00E8406A" w:rsidRPr="00D2206F" w:rsidRDefault="00E8406A" w:rsidP="00E8406A">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79746D4F" w14:textId="25F6BA82" w:rsidR="00E8406A" w:rsidRPr="00D2206F" w:rsidRDefault="00E8406A" w:rsidP="00184724">
      <w:pPr>
        <w:pBdr>
          <w:top w:val="nil"/>
          <w:left w:val="nil"/>
          <w:bottom w:val="nil"/>
          <w:right w:val="nil"/>
          <w:between w:val="nil"/>
        </w:pBdr>
        <w:spacing w:after="0" w:line="360" w:lineRule="auto"/>
        <w:ind w:right="49"/>
        <w:jc w:val="center"/>
        <w:rPr>
          <w:rFonts w:ascii="Palatino Linotype" w:eastAsia="Palatino Linotype" w:hAnsi="Palatino Linotype" w:cs="Palatino Linotype"/>
          <w:bCs/>
          <w:sz w:val="24"/>
          <w:szCs w:val="24"/>
        </w:rPr>
      </w:pPr>
      <w:r w:rsidRPr="00D2206F">
        <w:rPr>
          <w:rFonts w:ascii="Palatino Linotype" w:eastAsia="Palatino Linotype" w:hAnsi="Palatino Linotype" w:cs="Palatino Linotype"/>
          <w:b/>
          <w:sz w:val="24"/>
          <w:szCs w:val="24"/>
        </w:rPr>
        <w:t>15479/INFOEM/IP/RR/2022</w:t>
      </w:r>
    </w:p>
    <w:p w14:paraId="69C0ECFF" w14:textId="77777777" w:rsidR="00184724" w:rsidRPr="00D2206F" w:rsidRDefault="00184724" w:rsidP="00184724">
      <w:pPr>
        <w:pBdr>
          <w:top w:val="nil"/>
          <w:left w:val="nil"/>
          <w:bottom w:val="nil"/>
          <w:right w:val="nil"/>
          <w:between w:val="nil"/>
        </w:pBdr>
        <w:spacing w:after="0" w:line="276" w:lineRule="auto"/>
        <w:ind w:right="49"/>
        <w:jc w:val="both"/>
        <w:rPr>
          <w:rFonts w:ascii="Palatino Linotype" w:eastAsia="Palatino Linotype" w:hAnsi="Palatino Linotype" w:cs="Palatino Linotype"/>
          <w:bCs/>
          <w:sz w:val="24"/>
          <w:szCs w:val="24"/>
        </w:rPr>
      </w:pPr>
    </w:p>
    <w:p w14:paraId="0AD09D06" w14:textId="77777777" w:rsidR="00184724" w:rsidRPr="00D2206F" w:rsidRDefault="00184724" w:rsidP="00184724">
      <w:pPr>
        <w:pStyle w:val="Prrafodelista"/>
        <w:numPr>
          <w:ilvl w:val="0"/>
          <w:numId w:val="24"/>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Acta de la Vigésima Sesión Ordinaria de fecha veintiséis de septiembre de dos mil veintidós, mediante la cual se aprobó la versión pública de la información requerida en las solicitudes de información </w:t>
      </w:r>
      <w:r w:rsidRPr="00D2206F">
        <w:rPr>
          <w:rFonts w:ascii="Palatino Linotype" w:eastAsia="Palatino Linotype" w:hAnsi="Palatino Linotype" w:cs="Palatino Linotype"/>
          <w:b/>
        </w:rPr>
        <w:t xml:space="preserve">00346/TEXCOCO/IP/2022, 00341/TEXCOCO/IP/2022, 00340/TEXCOCO/IP/2022, 00339/TEXCOCO/IP/2022 </w:t>
      </w:r>
      <w:r w:rsidRPr="00D2206F">
        <w:rPr>
          <w:rFonts w:ascii="Palatino Linotype" w:eastAsia="Palatino Linotype" w:hAnsi="Palatino Linotype" w:cs="Palatino Linotype"/>
          <w:bCs/>
        </w:rPr>
        <w:t xml:space="preserve">y </w:t>
      </w:r>
      <w:r w:rsidRPr="00D2206F">
        <w:rPr>
          <w:rFonts w:ascii="Palatino Linotype" w:eastAsia="Palatino Linotype" w:hAnsi="Palatino Linotype" w:cs="Palatino Linotype"/>
          <w:b/>
        </w:rPr>
        <w:t xml:space="preserve">00338/TEXCOCO/IP/2022. </w:t>
      </w:r>
    </w:p>
    <w:p w14:paraId="6CB946D4" w14:textId="24BF1F9E" w:rsidR="00E8406A" w:rsidRPr="00D2206F" w:rsidRDefault="00184724" w:rsidP="00184724">
      <w:pPr>
        <w:pStyle w:val="Prrafodelista"/>
        <w:numPr>
          <w:ilvl w:val="0"/>
          <w:numId w:val="24"/>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sz w:val="24"/>
          <w:szCs w:val="24"/>
        </w:rPr>
        <w:t xml:space="preserve">Oficio de fecha siete de noviembre de dos mil veintidós, signado por el Titular de la Unidad de Transparencia, mediante el cual informa que se envían los documentos que acreditan el último grado de estudios de Mirian Sánchez Monsalvo, Celia Santillán Vélez, Olga Lidia Barrera Jasso, Gabriel, Antolín </w:t>
      </w:r>
      <w:proofErr w:type="spellStart"/>
      <w:r w:rsidRPr="00D2206F">
        <w:rPr>
          <w:rFonts w:ascii="Palatino Linotype" w:eastAsia="Palatino Linotype" w:hAnsi="Palatino Linotype" w:cs="Palatino Linotype"/>
          <w:bCs/>
          <w:sz w:val="24"/>
          <w:szCs w:val="24"/>
        </w:rPr>
        <w:t>Galnarez</w:t>
      </w:r>
      <w:proofErr w:type="spellEnd"/>
      <w:r w:rsidRPr="00D2206F">
        <w:rPr>
          <w:rFonts w:ascii="Palatino Linotype" w:eastAsia="Palatino Linotype" w:hAnsi="Palatino Linotype" w:cs="Palatino Linotype"/>
          <w:bCs/>
          <w:sz w:val="24"/>
          <w:szCs w:val="24"/>
        </w:rPr>
        <w:t xml:space="preserve"> González, Mirna Guadalupe González Montiel y Guadalupe Cervantes Rodríguez adscritos a la Dirección de Planeación </w:t>
      </w:r>
    </w:p>
    <w:p w14:paraId="77BC1ED0" w14:textId="292BCEC3" w:rsidR="00184724" w:rsidRPr="00D2206F" w:rsidRDefault="00184724" w:rsidP="00184724">
      <w:pPr>
        <w:pStyle w:val="Prrafodelista"/>
        <w:numPr>
          <w:ilvl w:val="0"/>
          <w:numId w:val="24"/>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sz w:val="24"/>
          <w:szCs w:val="24"/>
        </w:rPr>
        <w:t xml:space="preserve">Certificados de estudio y Títulos Profesionales de los servidores públicos adscritos a la Dirección de Planeación. </w:t>
      </w:r>
    </w:p>
    <w:p w14:paraId="1CBD4D9A" w14:textId="579B119B" w:rsidR="00184724" w:rsidRPr="00D2206F" w:rsidRDefault="00184724" w:rsidP="00184724">
      <w:pPr>
        <w:spacing w:after="0" w:line="276" w:lineRule="auto"/>
        <w:ind w:right="560"/>
        <w:jc w:val="both"/>
        <w:rPr>
          <w:rFonts w:ascii="Palatino Linotype" w:eastAsia="Palatino Linotype" w:hAnsi="Palatino Linotype" w:cs="Palatino Linotype"/>
          <w:bCs/>
        </w:rPr>
      </w:pPr>
    </w:p>
    <w:p w14:paraId="45EEBAEA" w14:textId="2F775E93" w:rsidR="00184724" w:rsidRPr="00D2206F" w:rsidRDefault="00184724" w:rsidP="00184724">
      <w:p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Los documentos referidos con el inciso a) y b) se hicieron del conocimiento del Particular en fecha </w:t>
      </w:r>
      <w:r w:rsidRPr="00D2206F">
        <w:rPr>
          <w:rFonts w:ascii="Palatino Linotype" w:eastAsia="Palatino Linotype" w:hAnsi="Palatino Linotype" w:cs="Palatino Linotype"/>
          <w:b/>
        </w:rPr>
        <w:t xml:space="preserve">cinco de julio de dos mil veintitrés. </w:t>
      </w:r>
    </w:p>
    <w:p w14:paraId="78FFB2E5" w14:textId="77777777" w:rsidR="00184724" w:rsidRPr="00D2206F" w:rsidRDefault="00184724" w:rsidP="00184724">
      <w:pPr>
        <w:spacing w:after="0" w:line="276" w:lineRule="auto"/>
        <w:ind w:right="560"/>
        <w:jc w:val="both"/>
        <w:rPr>
          <w:rFonts w:ascii="Palatino Linotype" w:eastAsia="Palatino Linotype" w:hAnsi="Palatino Linotype" w:cs="Palatino Linotype"/>
          <w:b/>
        </w:rPr>
      </w:pPr>
    </w:p>
    <w:p w14:paraId="7D25F7FA" w14:textId="10D966C4" w:rsidR="00184724" w:rsidRPr="00D2206F" w:rsidRDefault="00184724" w:rsidP="00184724">
      <w:pPr>
        <w:spacing w:after="0" w:line="276" w:lineRule="auto"/>
        <w:ind w:right="560"/>
        <w:jc w:val="both"/>
        <w:rPr>
          <w:rFonts w:ascii="Palatino Linotype" w:eastAsia="Palatino Linotype" w:hAnsi="Palatino Linotype" w:cs="Palatino Linotype"/>
          <w:bCs/>
        </w:rPr>
      </w:pPr>
      <w:r w:rsidRPr="00D2206F">
        <w:rPr>
          <w:rFonts w:ascii="Palatino Linotype" w:eastAsia="Palatino Linotype" w:hAnsi="Palatino Linotype" w:cs="Palatino Linotype"/>
          <w:bCs/>
        </w:rPr>
        <w:t xml:space="preserve">Los documentos referidos en el inciso c), no se hicieron del conocimiento del Particular ya que algunos datos contenidos actualizaban la causal de clasificación prevista en la </w:t>
      </w:r>
      <w:r w:rsidRPr="00D2206F">
        <w:rPr>
          <w:rFonts w:ascii="Palatino Linotype" w:eastAsia="Palatino Linotype" w:hAnsi="Palatino Linotype" w:cs="Palatino Linotype"/>
          <w:bCs/>
        </w:rPr>
        <w:lastRenderedPageBreak/>
        <w:t xml:space="preserve">fracción I del artículo 143 de la Ley de Transparencia y Acceso a la Información Pública del Estado de México y Municipios. </w:t>
      </w:r>
    </w:p>
    <w:p w14:paraId="2D6C5E60" w14:textId="77777777" w:rsidR="00245E5E" w:rsidRPr="00D2206F" w:rsidRDefault="00245E5E" w:rsidP="00184724">
      <w:pPr>
        <w:spacing w:after="0" w:line="276" w:lineRule="auto"/>
        <w:ind w:right="560"/>
        <w:jc w:val="both"/>
        <w:rPr>
          <w:rFonts w:ascii="Palatino Linotype" w:eastAsia="Palatino Linotype" w:hAnsi="Palatino Linotype" w:cs="Palatino Linotype"/>
          <w:bCs/>
        </w:rPr>
      </w:pPr>
    </w:p>
    <w:p w14:paraId="4A7CAEA8" w14:textId="4E61156B" w:rsidR="00245E5E" w:rsidRPr="00D2206F" w:rsidRDefault="00245E5E" w:rsidP="00184724">
      <w:pPr>
        <w:spacing w:after="0" w:line="276" w:lineRule="auto"/>
        <w:ind w:right="560"/>
        <w:jc w:val="both"/>
        <w:rPr>
          <w:rFonts w:ascii="Palatino Linotype" w:eastAsia="Palatino Linotype" w:hAnsi="Palatino Linotype" w:cs="Palatino Linotype"/>
          <w:b/>
          <w:u w:val="single"/>
        </w:rPr>
      </w:pPr>
      <w:r w:rsidRPr="00D2206F">
        <w:rPr>
          <w:rFonts w:ascii="Palatino Linotype" w:eastAsia="Palatino Linotype" w:hAnsi="Palatino Linotype" w:cs="Palatino Linotype"/>
          <w:b/>
          <w:u w:val="single"/>
        </w:rPr>
        <w:t xml:space="preserve">Es de mencionar que los documentos que se proporcionaron en esta etapa procesal son los mismos documentos remitidos en respuesta. </w:t>
      </w:r>
    </w:p>
    <w:p w14:paraId="0D961F53" w14:textId="77777777" w:rsidR="00184724" w:rsidRPr="00D2206F" w:rsidRDefault="00184724" w:rsidP="00184724">
      <w:pPr>
        <w:spacing w:after="0" w:line="276" w:lineRule="auto"/>
        <w:ind w:right="560"/>
        <w:jc w:val="both"/>
        <w:rPr>
          <w:rFonts w:ascii="Palatino Linotype" w:eastAsia="Palatino Linotype" w:hAnsi="Palatino Linotype" w:cs="Palatino Linotype"/>
          <w:bCs/>
        </w:rPr>
      </w:pPr>
    </w:p>
    <w:p w14:paraId="1628E752" w14:textId="02C3A756" w:rsidR="00184724" w:rsidRPr="00D2206F" w:rsidRDefault="00184724" w:rsidP="00184724">
      <w:pPr>
        <w:spacing w:after="0" w:line="276" w:lineRule="auto"/>
        <w:ind w:right="560"/>
        <w:jc w:val="both"/>
        <w:rPr>
          <w:rFonts w:ascii="Palatino Linotype" w:eastAsia="Palatino Linotype" w:hAnsi="Palatino Linotype" w:cs="Palatino Linotype"/>
          <w:bCs/>
        </w:rPr>
      </w:pPr>
      <w:r w:rsidRPr="00D2206F">
        <w:rPr>
          <w:rFonts w:ascii="Palatino Linotype" w:eastAsia="Palatino Linotype" w:hAnsi="Palatino Linotype" w:cs="Palatino Linotype"/>
          <w:bCs/>
        </w:rPr>
        <w:t>El Particular no realizó manifestaciones</w:t>
      </w:r>
      <w:r w:rsidR="00646C24" w:rsidRPr="00D2206F">
        <w:rPr>
          <w:rFonts w:ascii="Palatino Linotype" w:eastAsia="Palatino Linotype" w:hAnsi="Palatino Linotype" w:cs="Palatino Linotype"/>
          <w:bCs/>
        </w:rPr>
        <w:t>.</w:t>
      </w:r>
      <w:r w:rsidRPr="00D2206F">
        <w:rPr>
          <w:rFonts w:ascii="Palatino Linotype" w:eastAsia="Palatino Linotype" w:hAnsi="Palatino Linotype" w:cs="Palatino Linotype"/>
          <w:bCs/>
        </w:rPr>
        <w:t xml:space="preserve"> </w:t>
      </w:r>
    </w:p>
    <w:p w14:paraId="26C31B30" w14:textId="77777777" w:rsidR="00184724" w:rsidRPr="00D2206F" w:rsidRDefault="00184724" w:rsidP="00E8406A">
      <w:pPr>
        <w:pBdr>
          <w:top w:val="nil"/>
          <w:left w:val="nil"/>
          <w:bottom w:val="nil"/>
          <w:right w:val="nil"/>
          <w:between w:val="nil"/>
        </w:pBdr>
        <w:spacing w:after="0" w:line="360" w:lineRule="auto"/>
        <w:ind w:right="49"/>
        <w:jc w:val="both"/>
        <w:rPr>
          <w:rFonts w:ascii="Palatino Linotype" w:eastAsia="Palatino Linotype" w:hAnsi="Palatino Linotype" w:cs="Palatino Linotype"/>
          <w:b/>
          <w:sz w:val="24"/>
          <w:szCs w:val="24"/>
        </w:rPr>
      </w:pPr>
    </w:p>
    <w:p w14:paraId="660B8774" w14:textId="52DFC847" w:rsidR="00E8406A" w:rsidRPr="00D2206F" w:rsidRDefault="00E8406A" w:rsidP="00CA1F3D">
      <w:pPr>
        <w:pBdr>
          <w:top w:val="nil"/>
          <w:left w:val="nil"/>
          <w:bottom w:val="nil"/>
          <w:right w:val="nil"/>
          <w:between w:val="nil"/>
        </w:pBdr>
        <w:spacing w:after="0" w:line="360" w:lineRule="auto"/>
        <w:ind w:right="49"/>
        <w:jc w:val="center"/>
        <w:rPr>
          <w:rFonts w:ascii="Palatino Linotype" w:eastAsia="Palatino Linotype" w:hAnsi="Palatino Linotype" w:cs="Palatino Linotype"/>
          <w:bCs/>
          <w:sz w:val="24"/>
          <w:szCs w:val="24"/>
        </w:rPr>
      </w:pPr>
      <w:r w:rsidRPr="00D2206F">
        <w:rPr>
          <w:rFonts w:ascii="Palatino Linotype" w:eastAsia="Palatino Linotype" w:hAnsi="Palatino Linotype" w:cs="Palatino Linotype"/>
          <w:b/>
          <w:sz w:val="24"/>
          <w:szCs w:val="24"/>
        </w:rPr>
        <w:t>15481/INFOEM/IP/RR/2022</w:t>
      </w:r>
    </w:p>
    <w:p w14:paraId="20B29F01" w14:textId="77777777" w:rsidR="00EE25F8" w:rsidRPr="00D2206F" w:rsidRDefault="00EE25F8" w:rsidP="00E8406A">
      <w:pPr>
        <w:pBdr>
          <w:top w:val="nil"/>
          <w:left w:val="nil"/>
          <w:bottom w:val="nil"/>
          <w:right w:val="nil"/>
          <w:between w:val="nil"/>
        </w:pBdr>
        <w:spacing w:after="0" w:line="360" w:lineRule="auto"/>
        <w:ind w:right="49"/>
        <w:jc w:val="both"/>
        <w:rPr>
          <w:rFonts w:ascii="Palatino Linotype" w:eastAsia="Palatino Linotype" w:hAnsi="Palatino Linotype" w:cs="Palatino Linotype"/>
          <w:bCs/>
          <w:sz w:val="24"/>
          <w:szCs w:val="24"/>
        </w:rPr>
      </w:pPr>
    </w:p>
    <w:p w14:paraId="3A1C7A74" w14:textId="77777777" w:rsidR="00CA1F3D" w:rsidRPr="00D2206F" w:rsidRDefault="00CA1F3D" w:rsidP="00CA1F3D">
      <w:pPr>
        <w:pStyle w:val="Prrafodelista"/>
        <w:numPr>
          <w:ilvl w:val="0"/>
          <w:numId w:val="25"/>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Acta de la Vigésima Sesión Ordinaria de fecha veintiséis de septiembre de dos mil veintidós, mediante la cual se aprobó la versión pública de la información requerida en las solicitudes de información </w:t>
      </w:r>
      <w:r w:rsidRPr="00D2206F">
        <w:rPr>
          <w:rFonts w:ascii="Palatino Linotype" w:eastAsia="Palatino Linotype" w:hAnsi="Palatino Linotype" w:cs="Palatino Linotype"/>
          <w:b/>
        </w:rPr>
        <w:t xml:space="preserve">00346/TEXCOCO/IP/2022, 00341/TEXCOCO/IP/2022, 00340/TEXCOCO/IP/2022, 00339/TEXCOCO/IP/2022 </w:t>
      </w:r>
      <w:r w:rsidRPr="00D2206F">
        <w:rPr>
          <w:rFonts w:ascii="Palatino Linotype" w:eastAsia="Palatino Linotype" w:hAnsi="Palatino Linotype" w:cs="Palatino Linotype"/>
          <w:bCs/>
        </w:rPr>
        <w:t xml:space="preserve">y </w:t>
      </w:r>
      <w:r w:rsidRPr="00D2206F">
        <w:rPr>
          <w:rFonts w:ascii="Palatino Linotype" w:eastAsia="Palatino Linotype" w:hAnsi="Palatino Linotype" w:cs="Palatino Linotype"/>
          <w:b/>
        </w:rPr>
        <w:t xml:space="preserve">00338/TEXCOCO/IP/2022. </w:t>
      </w:r>
    </w:p>
    <w:p w14:paraId="7382BC63" w14:textId="222D7163" w:rsidR="00CA1F3D" w:rsidRPr="00D2206F" w:rsidRDefault="00CA1F3D" w:rsidP="00CA1F3D">
      <w:pPr>
        <w:pStyle w:val="Prrafodelista"/>
        <w:numPr>
          <w:ilvl w:val="0"/>
          <w:numId w:val="25"/>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Oficio de fecha siete de noviembre de dos mil veintidós, signado por el Titular de la Unidad de Transparencia mediante el cual informa que remite el último grado de estudios del personal de la Consejería Jurídica.</w:t>
      </w:r>
    </w:p>
    <w:p w14:paraId="3BDA2078" w14:textId="49D26150" w:rsidR="00CA1F3D" w:rsidRPr="00D2206F" w:rsidRDefault="00CA1F3D" w:rsidP="00CA1F3D">
      <w:pPr>
        <w:pStyle w:val="Prrafodelista"/>
        <w:numPr>
          <w:ilvl w:val="0"/>
          <w:numId w:val="25"/>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sz w:val="24"/>
          <w:szCs w:val="24"/>
        </w:rPr>
        <w:t xml:space="preserve">Cédulas y Títulos Profesionales de los servidores públicos adscritos a la Consejería Jurídica a nombre de Luis Alberto López Pérez, Fernando Aaron Acosta García, Hilda Salazar Gil, Max Gutiérrez Zavala y Cynthia de la Rosa Martínez. </w:t>
      </w:r>
    </w:p>
    <w:p w14:paraId="0758CB9F" w14:textId="77777777" w:rsidR="00EE25F8" w:rsidRPr="00D2206F" w:rsidRDefault="00EE25F8" w:rsidP="00E8406A">
      <w:pPr>
        <w:pBdr>
          <w:top w:val="nil"/>
          <w:left w:val="nil"/>
          <w:bottom w:val="nil"/>
          <w:right w:val="nil"/>
          <w:between w:val="nil"/>
        </w:pBdr>
        <w:spacing w:after="0" w:line="360" w:lineRule="auto"/>
        <w:ind w:right="49"/>
        <w:jc w:val="both"/>
        <w:rPr>
          <w:rFonts w:ascii="Palatino Linotype" w:eastAsia="Palatino Linotype" w:hAnsi="Palatino Linotype" w:cs="Palatino Linotype"/>
          <w:bCs/>
          <w:sz w:val="24"/>
          <w:szCs w:val="24"/>
        </w:rPr>
      </w:pPr>
    </w:p>
    <w:p w14:paraId="7E6EB224" w14:textId="77777777" w:rsidR="00646C24" w:rsidRPr="00D2206F" w:rsidRDefault="00646C24" w:rsidP="00646C24">
      <w:p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Los documentos referidos con el inciso a) y b) se hicieron del conocimiento del Particular en fecha </w:t>
      </w:r>
      <w:r w:rsidRPr="00D2206F">
        <w:rPr>
          <w:rFonts w:ascii="Palatino Linotype" w:eastAsia="Palatino Linotype" w:hAnsi="Palatino Linotype" w:cs="Palatino Linotype"/>
          <w:b/>
        </w:rPr>
        <w:t xml:space="preserve">cinco de julio de dos mil veintitrés. </w:t>
      </w:r>
    </w:p>
    <w:p w14:paraId="77B51559" w14:textId="77777777" w:rsidR="00646C24" w:rsidRPr="00D2206F" w:rsidRDefault="00646C24" w:rsidP="00646C24">
      <w:pPr>
        <w:spacing w:after="0" w:line="276" w:lineRule="auto"/>
        <w:ind w:right="560"/>
        <w:jc w:val="both"/>
        <w:rPr>
          <w:rFonts w:ascii="Palatino Linotype" w:eastAsia="Palatino Linotype" w:hAnsi="Palatino Linotype" w:cs="Palatino Linotype"/>
          <w:b/>
        </w:rPr>
      </w:pPr>
    </w:p>
    <w:p w14:paraId="7900E459" w14:textId="77777777" w:rsidR="00646C24" w:rsidRPr="00D2206F" w:rsidRDefault="00646C24" w:rsidP="00646C24">
      <w:pPr>
        <w:spacing w:after="0" w:line="276" w:lineRule="auto"/>
        <w:ind w:right="560"/>
        <w:jc w:val="both"/>
        <w:rPr>
          <w:rFonts w:ascii="Palatino Linotype" w:eastAsia="Palatino Linotype" w:hAnsi="Palatino Linotype" w:cs="Palatino Linotype"/>
          <w:bCs/>
        </w:rPr>
      </w:pPr>
      <w:r w:rsidRPr="00D2206F">
        <w:rPr>
          <w:rFonts w:ascii="Palatino Linotype" w:eastAsia="Palatino Linotype" w:hAnsi="Palatino Linotype" w:cs="Palatino Linotype"/>
          <w:bCs/>
        </w:rPr>
        <w:t xml:space="preserve">Los documentos referidos en el inciso c), no se hicieron del conocimiento del Particular ya que algunos datos contenidos actualizaban la causal de clasificación prevista en la fracción I del artículo 143 de la Ley de Transparencia y Acceso a la Información Pública del Estado de México y Municipios. </w:t>
      </w:r>
    </w:p>
    <w:p w14:paraId="324535A0" w14:textId="77777777" w:rsidR="00646C24" w:rsidRPr="00D2206F" w:rsidRDefault="00646C24" w:rsidP="00646C24">
      <w:pPr>
        <w:spacing w:after="0" w:line="276" w:lineRule="auto"/>
        <w:ind w:right="560"/>
        <w:jc w:val="both"/>
        <w:rPr>
          <w:rFonts w:ascii="Palatino Linotype" w:eastAsia="Palatino Linotype" w:hAnsi="Palatino Linotype" w:cs="Palatino Linotype"/>
          <w:bCs/>
        </w:rPr>
      </w:pPr>
    </w:p>
    <w:p w14:paraId="4A32EE06" w14:textId="77777777" w:rsidR="00245E5E" w:rsidRPr="00D2206F" w:rsidRDefault="00245E5E" w:rsidP="00245E5E">
      <w:pPr>
        <w:spacing w:after="0" w:line="276" w:lineRule="auto"/>
        <w:ind w:right="560"/>
        <w:jc w:val="both"/>
        <w:rPr>
          <w:rFonts w:ascii="Palatino Linotype" w:eastAsia="Palatino Linotype" w:hAnsi="Palatino Linotype" w:cs="Palatino Linotype"/>
          <w:b/>
          <w:u w:val="single"/>
        </w:rPr>
      </w:pPr>
      <w:r w:rsidRPr="00D2206F">
        <w:rPr>
          <w:rFonts w:ascii="Palatino Linotype" w:eastAsia="Palatino Linotype" w:hAnsi="Palatino Linotype" w:cs="Palatino Linotype"/>
          <w:b/>
          <w:u w:val="single"/>
        </w:rPr>
        <w:lastRenderedPageBreak/>
        <w:t xml:space="preserve">Es de mencionar que los documentos que se proporcionaron en esta etapa procesal son los mismos documentos remitidos en respuesta. </w:t>
      </w:r>
    </w:p>
    <w:p w14:paraId="5746979B" w14:textId="77777777" w:rsidR="00245E5E" w:rsidRPr="00D2206F" w:rsidRDefault="00245E5E" w:rsidP="00646C24">
      <w:pPr>
        <w:spacing w:after="0" w:line="276" w:lineRule="auto"/>
        <w:ind w:right="560"/>
        <w:jc w:val="both"/>
        <w:rPr>
          <w:rFonts w:ascii="Palatino Linotype" w:eastAsia="Palatino Linotype" w:hAnsi="Palatino Linotype" w:cs="Palatino Linotype"/>
          <w:bCs/>
        </w:rPr>
      </w:pPr>
    </w:p>
    <w:p w14:paraId="24270861" w14:textId="77777777" w:rsidR="00646C24" w:rsidRPr="00D2206F" w:rsidRDefault="00646C24" w:rsidP="00646C24">
      <w:pPr>
        <w:spacing w:after="0" w:line="276" w:lineRule="auto"/>
        <w:ind w:right="560"/>
        <w:jc w:val="both"/>
        <w:rPr>
          <w:rFonts w:ascii="Palatino Linotype" w:eastAsia="Palatino Linotype" w:hAnsi="Palatino Linotype" w:cs="Palatino Linotype"/>
          <w:bCs/>
        </w:rPr>
      </w:pPr>
      <w:r w:rsidRPr="00D2206F">
        <w:rPr>
          <w:rFonts w:ascii="Palatino Linotype" w:eastAsia="Palatino Linotype" w:hAnsi="Palatino Linotype" w:cs="Palatino Linotype"/>
          <w:bCs/>
        </w:rPr>
        <w:t xml:space="preserve">El Particular no realizó manifestaciones. </w:t>
      </w:r>
    </w:p>
    <w:p w14:paraId="2BA19987" w14:textId="77777777" w:rsidR="00646C24" w:rsidRPr="00D2206F" w:rsidRDefault="00646C24" w:rsidP="00E8406A">
      <w:pPr>
        <w:pBdr>
          <w:top w:val="nil"/>
          <w:left w:val="nil"/>
          <w:bottom w:val="nil"/>
          <w:right w:val="nil"/>
          <w:between w:val="nil"/>
        </w:pBdr>
        <w:spacing w:after="0" w:line="360" w:lineRule="auto"/>
        <w:ind w:right="49"/>
        <w:jc w:val="both"/>
        <w:rPr>
          <w:rFonts w:ascii="Palatino Linotype" w:eastAsia="Palatino Linotype" w:hAnsi="Palatino Linotype" w:cs="Palatino Linotype"/>
          <w:bCs/>
          <w:sz w:val="24"/>
          <w:szCs w:val="24"/>
        </w:rPr>
      </w:pPr>
    </w:p>
    <w:p w14:paraId="1954AE26" w14:textId="77777777" w:rsidR="00E8406A" w:rsidRPr="00D2206F" w:rsidRDefault="00E8406A" w:rsidP="00646C24">
      <w:pPr>
        <w:pBdr>
          <w:top w:val="nil"/>
          <w:left w:val="nil"/>
          <w:bottom w:val="nil"/>
          <w:right w:val="nil"/>
          <w:between w:val="nil"/>
        </w:pBdr>
        <w:spacing w:after="0" w:line="360" w:lineRule="auto"/>
        <w:ind w:right="49"/>
        <w:jc w:val="center"/>
        <w:rPr>
          <w:rFonts w:ascii="Palatino Linotype" w:eastAsia="Palatino Linotype" w:hAnsi="Palatino Linotype" w:cs="Palatino Linotype"/>
          <w:b/>
          <w:sz w:val="24"/>
          <w:szCs w:val="24"/>
        </w:rPr>
      </w:pPr>
      <w:r w:rsidRPr="00D2206F">
        <w:rPr>
          <w:rFonts w:ascii="Palatino Linotype" w:eastAsia="Palatino Linotype" w:hAnsi="Palatino Linotype" w:cs="Palatino Linotype"/>
          <w:b/>
          <w:sz w:val="24"/>
          <w:szCs w:val="24"/>
        </w:rPr>
        <w:t>15482/INFOEM/IP/RR/2022</w:t>
      </w:r>
    </w:p>
    <w:p w14:paraId="1499C4F1" w14:textId="77777777" w:rsidR="00646C24" w:rsidRPr="00D2206F" w:rsidRDefault="00646C24" w:rsidP="00646C24">
      <w:pPr>
        <w:pBdr>
          <w:top w:val="nil"/>
          <w:left w:val="nil"/>
          <w:bottom w:val="nil"/>
          <w:right w:val="nil"/>
          <w:between w:val="nil"/>
        </w:pBdr>
        <w:spacing w:after="0" w:line="360" w:lineRule="auto"/>
        <w:ind w:right="49"/>
        <w:jc w:val="center"/>
        <w:rPr>
          <w:rFonts w:ascii="Palatino Linotype" w:eastAsia="Palatino Linotype" w:hAnsi="Palatino Linotype" w:cs="Palatino Linotype"/>
          <w:b/>
          <w:sz w:val="24"/>
          <w:szCs w:val="24"/>
        </w:rPr>
      </w:pPr>
    </w:p>
    <w:p w14:paraId="01B0254E" w14:textId="77777777" w:rsidR="00646C24" w:rsidRPr="00D2206F" w:rsidRDefault="00646C24" w:rsidP="00646C24">
      <w:pPr>
        <w:pStyle w:val="Prrafodelista"/>
        <w:numPr>
          <w:ilvl w:val="0"/>
          <w:numId w:val="28"/>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Acta de la Vigésima Sesión Ordinaria de fecha veintiséis de septiembre de dos mil veintidós, mediante la cual se aprobó la versión pública de la información requerida en las solicitudes de información </w:t>
      </w:r>
      <w:r w:rsidRPr="00D2206F">
        <w:rPr>
          <w:rFonts w:ascii="Palatino Linotype" w:eastAsia="Palatino Linotype" w:hAnsi="Palatino Linotype" w:cs="Palatino Linotype"/>
          <w:b/>
        </w:rPr>
        <w:t xml:space="preserve">00346/TEXCOCO/IP/2022, 00341/TEXCOCO/IP/2022, 00340/TEXCOCO/IP/2022, 00339/TEXCOCO/IP/2022 </w:t>
      </w:r>
      <w:r w:rsidRPr="00D2206F">
        <w:rPr>
          <w:rFonts w:ascii="Palatino Linotype" w:eastAsia="Palatino Linotype" w:hAnsi="Palatino Linotype" w:cs="Palatino Linotype"/>
          <w:bCs/>
        </w:rPr>
        <w:t xml:space="preserve">y </w:t>
      </w:r>
      <w:r w:rsidRPr="00D2206F">
        <w:rPr>
          <w:rFonts w:ascii="Palatino Linotype" w:eastAsia="Palatino Linotype" w:hAnsi="Palatino Linotype" w:cs="Palatino Linotype"/>
          <w:b/>
        </w:rPr>
        <w:t xml:space="preserve">00338/TEXCOCO/IP/2022. </w:t>
      </w:r>
    </w:p>
    <w:p w14:paraId="5D93D3E9" w14:textId="67808C89" w:rsidR="00646C24" w:rsidRPr="00D2206F" w:rsidRDefault="00646C24" w:rsidP="00646C24">
      <w:pPr>
        <w:pStyle w:val="Prrafodelista"/>
        <w:numPr>
          <w:ilvl w:val="0"/>
          <w:numId w:val="28"/>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Oficio de fecha siete de noviembre de dos mil veintidós, signado por el Titular de la Unidad de Transparencia mediante el cual informa que remite el último grado de estudios del personal de la Oficialía Mediadora, Conciliadora y Calificadora. </w:t>
      </w:r>
    </w:p>
    <w:p w14:paraId="2C11E02D" w14:textId="72FAB55B" w:rsidR="00646C24" w:rsidRPr="00D2206F" w:rsidRDefault="00646C24" w:rsidP="00646C24">
      <w:pPr>
        <w:pStyle w:val="Prrafodelista"/>
        <w:numPr>
          <w:ilvl w:val="0"/>
          <w:numId w:val="28"/>
        </w:numPr>
        <w:pBdr>
          <w:top w:val="nil"/>
          <w:left w:val="nil"/>
          <w:bottom w:val="nil"/>
          <w:right w:val="nil"/>
          <w:between w:val="nil"/>
        </w:pBdr>
        <w:spacing w:after="0" w:line="360" w:lineRule="auto"/>
        <w:ind w:right="49"/>
        <w:jc w:val="both"/>
        <w:rPr>
          <w:rFonts w:ascii="Palatino Linotype" w:eastAsia="Palatino Linotype" w:hAnsi="Palatino Linotype" w:cs="Palatino Linotype"/>
          <w:bCs/>
          <w:sz w:val="24"/>
          <w:szCs w:val="24"/>
        </w:rPr>
      </w:pPr>
      <w:r w:rsidRPr="00D2206F">
        <w:rPr>
          <w:rFonts w:ascii="Palatino Linotype" w:eastAsia="Palatino Linotype" w:hAnsi="Palatino Linotype" w:cs="Palatino Linotype"/>
          <w:bCs/>
          <w:sz w:val="24"/>
          <w:szCs w:val="24"/>
        </w:rPr>
        <w:t>Certificados de estudio y Títulos Profesionales de los servidores públicos adscritos a la Oficialía Mediadora, Conciliadora y Calificadora.</w:t>
      </w:r>
    </w:p>
    <w:p w14:paraId="4E7E11F8" w14:textId="77777777" w:rsidR="00646C24" w:rsidRPr="00D2206F" w:rsidRDefault="00646C24" w:rsidP="00646C24">
      <w:pPr>
        <w:pStyle w:val="Prrafodelista"/>
        <w:pBdr>
          <w:top w:val="nil"/>
          <w:left w:val="nil"/>
          <w:bottom w:val="nil"/>
          <w:right w:val="nil"/>
          <w:between w:val="nil"/>
        </w:pBdr>
        <w:spacing w:after="0" w:line="276" w:lineRule="auto"/>
        <w:ind w:right="49"/>
        <w:jc w:val="both"/>
        <w:rPr>
          <w:rFonts w:ascii="Palatino Linotype" w:eastAsia="Palatino Linotype" w:hAnsi="Palatino Linotype" w:cs="Palatino Linotype"/>
          <w:bCs/>
          <w:sz w:val="24"/>
          <w:szCs w:val="24"/>
        </w:rPr>
      </w:pPr>
    </w:p>
    <w:p w14:paraId="6F3EDA69" w14:textId="77777777" w:rsidR="00646C24" w:rsidRPr="00D2206F" w:rsidRDefault="00646C24" w:rsidP="00646C24">
      <w:p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Los documentos referidos con el inciso a) y b) se hicieron del conocimiento del Particular en fecha </w:t>
      </w:r>
      <w:r w:rsidRPr="00D2206F">
        <w:rPr>
          <w:rFonts w:ascii="Palatino Linotype" w:eastAsia="Palatino Linotype" w:hAnsi="Palatino Linotype" w:cs="Palatino Linotype"/>
          <w:b/>
        </w:rPr>
        <w:t xml:space="preserve">cinco de julio de dos mil veintitrés. </w:t>
      </w:r>
    </w:p>
    <w:p w14:paraId="594DCDD4" w14:textId="77777777" w:rsidR="00646C24" w:rsidRPr="00D2206F" w:rsidRDefault="00646C24" w:rsidP="00646C24">
      <w:pPr>
        <w:spacing w:after="0" w:line="276" w:lineRule="auto"/>
        <w:ind w:right="560"/>
        <w:jc w:val="both"/>
        <w:rPr>
          <w:rFonts w:ascii="Palatino Linotype" w:eastAsia="Palatino Linotype" w:hAnsi="Palatino Linotype" w:cs="Palatino Linotype"/>
          <w:b/>
        </w:rPr>
      </w:pPr>
    </w:p>
    <w:p w14:paraId="18DE1635" w14:textId="77777777" w:rsidR="00646C24" w:rsidRPr="00D2206F" w:rsidRDefault="00646C24" w:rsidP="00646C24">
      <w:pPr>
        <w:spacing w:after="0" w:line="276" w:lineRule="auto"/>
        <w:ind w:right="560"/>
        <w:jc w:val="both"/>
        <w:rPr>
          <w:rFonts w:ascii="Palatino Linotype" w:eastAsia="Palatino Linotype" w:hAnsi="Palatino Linotype" w:cs="Palatino Linotype"/>
          <w:bCs/>
        </w:rPr>
      </w:pPr>
      <w:r w:rsidRPr="00D2206F">
        <w:rPr>
          <w:rFonts w:ascii="Palatino Linotype" w:eastAsia="Palatino Linotype" w:hAnsi="Palatino Linotype" w:cs="Palatino Linotype"/>
          <w:bCs/>
        </w:rPr>
        <w:t xml:space="preserve">Los documentos referidos en el inciso c), no se hicieron del conocimiento del Particular ya que algunos datos contenidos actualizaban la causal de clasificación prevista en la fracción I del artículo 143 de la Ley de Transparencia y Acceso a la Información Pública del Estado de México y Municipios. </w:t>
      </w:r>
    </w:p>
    <w:p w14:paraId="1B06C114" w14:textId="77777777" w:rsidR="00646C24" w:rsidRPr="00D2206F" w:rsidRDefault="00646C24" w:rsidP="00646C24">
      <w:pPr>
        <w:spacing w:after="0" w:line="276" w:lineRule="auto"/>
        <w:ind w:right="560"/>
        <w:jc w:val="both"/>
        <w:rPr>
          <w:rFonts w:ascii="Palatino Linotype" w:eastAsia="Palatino Linotype" w:hAnsi="Palatino Linotype" w:cs="Palatino Linotype"/>
          <w:bCs/>
        </w:rPr>
      </w:pPr>
    </w:p>
    <w:p w14:paraId="46DAE44D" w14:textId="77777777" w:rsidR="00245E5E" w:rsidRPr="00D2206F" w:rsidRDefault="00245E5E" w:rsidP="00245E5E">
      <w:pPr>
        <w:spacing w:after="0" w:line="276" w:lineRule="auto"/>
        <w:ind w:right="560"/>
        <w:jc w:val="both"/>
        <w:rPr>
          <w:rFonts w:ascii="Palatino Linotype" w:eastAsia="Palatino Linotype" w:hAnsi="Palatino Linotype" w:cs="Palatino Linotype"/>
          <w:b/>
          <w:u w:val="single"/>
        </w:rPr>
      </w:pPr>
      <w:r w:rsidRPr="00D2206F">
        <w:rPr>
          <w:rFonts w:ascii="Palatino Linotype" w:eastAsia="Palatino Linotype" w:hAnsi="Palatino Linotype" w:cs="Palatino Linotype"/>
          <w:b/>
          <w:u w:val="single"/>
        </w:rPr>
        <w:t xml:space="preserve">Es de mencionar que los documentos que se proporcionaron en esta etapa procesal son los mismos documentos remitidos en respuesta. </w:t>
      </w:r>
    </w:p>
    <w:p w14:paraId="69F95796" w14:textId="77777777" w:rsidR="00245E5E" w:rsidRPr="00D2206F" w:rsidRDefault="00245E5E" w:rsidP="00646C24">
      <w:pPr>
        <w:spacing w:after="0" w:line="276" w:lineRule="auto"/>
        <w:ind w:right="560"/>
        <w:jc w:val="both"/>
        <w:rPr>
          <w:rFonts w:ascii="Palatino Linotype" w:eastAsia="Palatino Linotype" w:hAnsi="Palatino Linotype" w:cs="Palatino Linotype"/>
          <w:bCs/>
        </w:rPr>
      </w:pPr>
    </w:p>
    <w:p w14:paraId="403C9577" w14:textId="4D155215" w:rsidR="00646C24" w:rsidRPr="00D2206F" w:rsidRDefault="00646C24" w:rsidP="00245E5E">
      <w:pPr>
        <w:spacing w:after="0" w:line="276" w:lineRule="auto"/>
        <w:ind w:right="560"/>
        <w:jc w:val="both"/>
        <w:rPr>
          <w:rFonts w:ascii="Palatino Linotype" w:eastAsia="Palatino Linotype" w:hAnsi="Palatino Linotype" w:cs="Palatino Linotype"/>
          <w:bCs/>
        </w:rPr>
      </w:pPr>
      <w:r w:rsidRPr="00D2206F">
        <w:rPr>
          <w:rFonts w:ascii="Palatino Linotype" w:eastAsia="Palatino Linotype" w:hAnsi="Palatino Linotype" w:cs="Palatino Linotype"/>
          <w:bCs/>
        </w:rPr>
        <w:t xml:space="preserve">El Particular no realizó manifestaciones. </w:t>
      </w:r>
    </w:p>
    <w:p w14:paraId="03965B81" w14:textId="77777777" w:rsidR="00E8406A" w:rsidRPr="00D2206F" w:rsidRDefault="00E8406A" w:rsidP="00646C24">
      <w:pPr>
        <w:pBdr>
          <w:top w:val="nil"/>
          <w:left w:val="nil"/>
          <w:bottom w:val="nil"/>
          <w:right w:val="nil"/>
          <w:between w:val="nil"/>
        </w:pBdr>
        <w:spacing w:after="0" w:line="360" w:lineRule="auto"/>
        <w:ind w:right="49"/>
        <w:jc w:val="center"/>
        <w:rPr>
          <w:rFonts w:ascii="Palatino Linotype" w:eastAsia="Palatino Linotype" w:hAnsi="Palatino Linotype" w:cs="Palatino Linotype"/>
          <w:b/>
          <w:sz w:val="24"/>
          <w:szCs w:val="24"/>
        </w:rPr>
      </w:pPr>
      <w:r w:rsidRPr="00D2206F">
        <w:rPr>
          <w:rFonts w:ascii="Palatino Linotype" w:eastAsia="Palatino Linotype" w:hAnsi="Palatino Linotype" w:cs="Palatino Linotype"/>
          <w:b/>
          <w:sz w:val="24"/>
          <w:szCs w:val="24"/>
        </w:rPr>
        <w:lastRenderedPageBreak/>
        <w:t>15483/INFOEM/IP/RR/2022</w:t>
      </w:r>
    </w:p>
    <w:p w14:paraId="5E225DD6" w14:textId="77777777" w:rsidR="00646C24" w:rsidRPr="00D2206F" w:rsidRDefault="00646C24" w:rsidP="00E8406A">
      <w:pPr>
        <w:pBdr>
          <w:top w:val="nil"/>
          <w:left w:val="nil"/>
          <w:bottom w:val="nil"/>
          <w:right w:val="nil"/>
          <w:between w:val="nil"/>
        </w:pBdr>
        <w:spacing w:after="0" w:line="360" w:lineRule="auto"/>
        <w:ind w:right="49"/>
        <w:jc w:val="both"/>
        <w:rPr>
          <w:rFonts w:ascii="Palatino Linotype" w:eastAsia="Palatino Linotype" w:hAnsi="Palatino Linotype" w:cs="Palatino Linotype"/>
          <w:b/>
          <w:sz w:val="24"/>
          <w:szCs w:val="24"/>
        </w:rPr>
      </w:pPr>
    </w:p>
    <w:p w14:paraId="385A1B7F" w14:textId="77777777" w:rsidR="00646C24" w:rsidRPr="00D2206F" w:rsidRDefault="00646C24" w:rsidP="00646C24">
      <w:pPr>
        <w:pStyle w:val="Prrafodelista"/>
        <w:numPr>
          <w:ilvl w:val="0"/>
          <w:numId w:val="29"/>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Acta de la Vigésima Sesión Ordinaria de fecha veintiséis de septiembre de dos mil veintidós, mediante la cual se aprobó la versión pública de la información requerida en las solicitudes de información </w:t>
      </w:r>
      <w:r w:rsidRPr="00D2206F">
        <w:rPr>
          <w:rFonts w:ascii="Palatino Linotype" w:eastAsia="Palatino Linotype" w:hAnsi="Palatino Linotype" w:cs="Palatino Linotype"/>
          <w:b/>
        </w:rPr>
        <w:t xml:space="preserve">00346/TEXCOCO/IP/2022, 00341/TEXCOCO/IP/2022, 00340/TEXCOCO/IP/2022, 00339/TEXCOCO/IP/2022 </w:t>
      </w:r>
      <w:r w:rsidRPr="00D2206F">
        <w:rPr>
          <w:rFonts w:ascii="Palatino Linotype" w:eastAsia="Palatino Linotype" w:hAnsi="Palatino Linotype" w:cs="Palatino Linotype"/>
          <w:bCs/>
        </w:rPr>
        <w:t xml:space="preserve">y </w:t>
      </w:r>
      <w:r w:rsidRPr="00D2206F">
        <w:rPr>
          <w:rFonts w:ascii="Palatino Linotype" w:eastAsia="Palatino Linotype" w:hAnsi="Palatino Linotype" w:cs="Palatino Linotype"/>
          <w:b/>
        </w:rPr>
        <w:t xml:space="preserve">00338/TEXCOCO/IP/2022. </w:t>
      </w:r>
    </w:p>
    <w:p w14:paraId="1395F617" w14:textId="77777777" w:rsidR="00646C24" w:rsidRPr="00D2206F" w:rsidRDefault="00646C24" w:rsidP="00646C24">
      <w:pPr>
        <w:pStyle w:val="Prrafodelista"/>
        <w:numPr>
          <w:ilvl w:val="0"/>
          <w:numId w:val="29"/>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Oficio de fecha siete de noviembre de dos mil veintidós, signado por el Titular de la Unidad de Transparencia mediante el cual informa que remite el último grado de estudios del personal de la Dirección de Administración.  </w:t>
      </w:r>
    </w:p>
    <w:p w14:paraId="5B048848" w14:textId="12E94DC5" w:rsidR="00646C24" w:rsidRPr="00D2206F" w:rsidRDefault="00646C24" w:rsidP="00646C24">
      <w:pPr>
        <w:pStyle w:val="Prrafodelista"/>
        <w:numPr>
          <w:ilvl w:val="0"/>
          <w:numId w:val="29"/>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sz w:val="24"/>
          <w:szCs w:val="24"/>
        </w:rPr>
        <w:t xml:space="preserve">Certificados de estudio y Títulos Profesionales de los servidores públicos adscritos a la Dirección de Administración. </w:t>
      </w:r>
    </w:p>
    <w:p w14:paraId="3974291D" w14:textId="77777777" w:rsidR="00646C24" w:rsidRPr="00D2206F" w:rsidRDefault="00646C24" w:rsidP="00E8406A">
      <w:pPr>
        <w:pBdr>
          <w:top w:val="nil"/>
          <w:left w:val="nil"/>
          <w:bottom w:val="nil"/>
          <w:right w:val="nil"/>
          <w:between w:val="nil"/>
        </w:pBdr>
        <w:spacing w:after="0" w:line="360" w:lineRule="auto"/>
        <w:ind w:right="49"/>
        <w:jc w:val="both"/>
        <w:rPr>
          <w:rFonts w:ascii="Palatino Linotype" w:eastAsia="Palatino Linotype" w:hAnsi="Palatino Linotype" w:cs="Palatino Linotype"/>
          <w:b/>
          <w:sz w:val="24"/>
          <w:szCs w:val="24"/>
        </w:rPr>
      </w:pPr>
    </w:p>
    <w:p w14:paraId="17F6534C" w14:textId="77777777" w:rsidR="00646C24" w:rsidRPr="00D2206F" w:rsidRDefault="00646C24" w:rsidP="00646C24">
      <w:p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Los documentos referidos con el inciso a) y b) se hicieron del conocimiento del Particular en fecha </w:t>
      </w:r>
      <w:r w:rsidRPr="00D2206F">
        <w:rPr>
          <w:rFonts w:ascii="Palatino Linotype" w:eastAsia="Palatino Linotype" w:hAnsi="Palatino Linotype" w:cs="Palatino Linotype"/>
          <w:b/>
        </w:rPr>
        <w:t xml:space="preserve">cinco de julio de dos mil veintitrés. </w:t>
      </w:r>
    </w:p>
    <w:p w14:paraId="5FE658C2" w14:textId="77777777" w:rsidR="00646C24" w:rsidRPr="00D2206F" w:rsidRDefault="00646C24" w:rsidP="00646C24">
      <w:pPr>
        <w:spacing w:after="0" w:line="276" w:lineRule="auto"/>
        <w:ind w:right="560"/>
        <w:jc w:val="both"/>
        <w:rPr>
          <w:rFonts w:ascii="Palatino Linotype" w:eastAsia="Palatino Linotype" w:hAnsi="Palatino Linotype" w:cs="Palatino Linotype"/>
          <w:b/>
        </w:rPr>
      </w:pPr>
    </w:p>
    <w:p w14:paraId="22E7F5A0" w14:textId="77777777" w:rsidR="00646C24" w:rsidRPr="00D2206F" w:rsidRDefault="00646C24" w:rsidP="00646C24">
      <w:pPr>
        <w:spacing w:after="0" w:line="276" w:lineRule="auto"/>
        <w:ind w:right="560"/>
        <w:jc w:val="both"/>
        <w:rPr>
          <w:rFonts w:ascii="Palatino Linotype" w:eastAsia="Palatino Linotype" w:hAnsi="Palatino Linotype" w:cs="Palatino Linotype"/>
          <w:bCs/>
        </w:rPr>
      </w:pPr>
      <w:r w:rsidRPr="00D2206F">
        <w:rPr>
          <w:rFonts w:ascii="Palatino Linotype" w:eastAsia="Palatino Linotype" w:hAnsi="Palatino Linotype" w:cs="Palatino Linotype"/>
          <w:bCs/>
        </w:rPr>
        <w:t xml:space="preserve">Los documentos referidos en el inciso c), no se hicieron del conocimiento del Particular ya que algunos datos contenidos actualizaban la causal de clasificación prevista en la fracción I del artículo 143 de la Ley de Transparencia y Acceso a la Información Pública del Estado de México y Municipios. </w:t>
      </w:r>
    </w:p>
    <w:p w14:paraId="37C6CB39" w14:textId="77777777" w:rsidR="00646C24" w:rsidRPr="00D2206F" w:rsidRDefault="00646C24" w:rsidP="00646C24">
      <w:pPr>
        <w:spacing w:after="0" w:line="276" w:lineRule="auto"/>
        <w:ind w:right="560"/>
        <w:jc w:val="both"/>
        <w:rPr>
          <w:rFonts w:ascii="Palatino Linotype" w:eastAsia="Palatino Linotype" w:hAnsi="Palatino Linotype" w:cs="Palatino Linotype"/>
          <w:bCs/>
        </w:rPr>
      </w:pPr>
    </w:p>
    <w:p w14:paraId="2FEA2865" w14:textId="77777777" w:rsidR="00245E5E" w:rsidRPr="00D2206F" w:rsidRDefault="00245E5E" w:rsidP="00245E5E">
      <w:pPr>
        <w:spacing w:after="0" w:line="276" w:lineRule="auto"/>
        <w:ind w:right="560"/>
        <w:jc w:val="both"/>
        <w:rPr>
          <w:rFonts w:ascii="Palatino Linotype" w:eastAsia="Palatino Linotype" w:hAnsi="Palatino Linotype" w:cs="Palatino Linotype"/>
          <w:b/>
          <w:u w:val="single"/>
        </w:rPr>
      </w:pPr>
      <w:r w:rsidRPr="00D2206F">
        <w:rPr>
          <w:rFonts w:ascii="Palatino Linotype" w:eastAsia="Palatino Linotype" w:hAnsi="Palatino Linotype" w:cs="Palatino Linotype"/>
          <w:b/>
          <w:u w:val="single"/>
        </w:rPr>
        <w:t xml:space="preserve">Es de mencionar que los documentos que se proporcionaron en esta etapa procesal son los mismos documentos remitidos en respuesta. </w:t>
      </w:r>
    </w:p>
    <w:p w14:paraId="43B91F14" w14:textId="77777777" w:rsidR="00245E5E" w:rsidRPr="00D2206F" w:rsidRDefault="00245E5E" w:rsidP="00646C24">
      <w:pPr>
        <w:spacing w:after="0" w:line="276" w:lineRule="auto"/>
        <w:ind w:right="560"/>
        <w:jc w:val="both"/>
        <w:rPr>
          <w:rFonts w:ascii="Palatino Linotype" w:eastAsia="Palatino Linotype" w:hAnsi="Palatino Linotype" w:cs="Palatino Linotype"/>
          <w:bCs/>
        </w:rPr>
      </w:pPr>
    </w:p>
    <w:p w14:paraId="606F2A37" w14:textId="77777777" w:rsidR="00646C24" w:rsidRPr="00D2206F" w:rsidRDefault="00646C24" w:rsidP="00646C24">
      <w:pPr>
        <w:spacing w:after="0" w:line="276" w:lineRule="auto"/>
        <w:ind w:right="560"/>
        <w:jc w:val="both"/>
        <w:rPr>
          <w:rFonts w:ascii="Palatino Linotype" w:eastAsia="Palatino Linotype" w:hAnsi="Palatino Linotype" w:cs="Palatino Linotype"/>
          <w:bCs/>
        </w:rPr>
      </w:pPr>
      <w:r w:rsidRPr="00D2206F">
        <w:rPr>
          <w:rFonts w:ascii="Palatino Linotype" w:eastAsia="Palatino Linotype" w:hAnsi="Palatino Linotype" w:cs="Palatino Linotype"/>
          <w:bCs/>
        </w:rPr>
        <w:t xml:space="preserve">El Particular no realizó manifestaciones. </w:t>
      </w:r>
    </w:p>
    <w:p w14:paraId="536D0219" w14:textId="77777777" w:rsidR="00646C24" w:rsidRPr="00D2206F" w:rsidRDefault="00646C24" w:rsidP="00702843">
      <w:pPr>
        <w:pBdr>
          <w:top w:val="nil"/>
          <w:left w:val="nil"/>
          <w:bottom w:val="nil"/>
          <w:right w:val="nil"/>
          <w:between w:val="nil"/>
        </w:pBdr>
        <w:spacing w:after="0" w:line="360" w:lineRule="auto"/>
        <w:ind w:right="49"/>
        <w:jc w:val="center"/>
        <w:rPr>
          <w:rFonts w:ascii="Palatino Linotype" w:eastAsia="Palatino Linotype" w:hAnsi="Palatino Linotype" w:cs="Palatino Linotype"/>
          <w:b/>
          <w:sz w:val="24"/>
          <w:szCs w:val="24"/>
        </w:rPr>
      </w:pPr>
    </w:p>
    <w:p w14:paraId="0F5E5526" w14:textId="327F828E" w:rsidR="00E8406A" w:rsidRPr="00D2206F" w:rsidRDefault="00E8406A" w:rsidP="00702843">
      <w:pPr>
        <w:pBdr>
          <w:top w:val="nil"/>
          <w:left w:val="nil"/>
          <w:bottom w:val="nil"/>
          <w:right w:val="nil"/>
          <w:between w:val="nil"/>
        </w:pBdr>
        <w:spacing w:after="0" w:line="360" w:lineRule="auto"/>
        <w:ind w:right="49"/>
        <w:jc w:val="center"/>
        <w:rPr>
          <w:rFonts w:ascii="Palatino Linotype" w:eastAsia="Palatino Linotype" w:hAnsi="Palatino Linotype" w:cs="Palatino Linotype"/>
          <w:b/>
          <w:sz w:val="24"/>
          <w:szCs w:val="24"/>
        </w:rPr>
      </w:pPr>
      <w:r w:rsidRPr="00D2206F">
        <w:rPr>
          <w:rFonts w:ascii="Palatino Linotype" w:eastAsia="Palatino Linotype" w:hAnsi="Palatino Linotype" w:cs="Palatino Linotype"/>
          <w:b/>
          <w:sz w:val="24"/>
          <w:szCs w:val="24"/>
        </w:rPr>
        <w:t>15484/INFO</w:t>
      </w:r>
      <w:r w:rsidR="00BD539F" w:rsidRPr="00D2206F">
        <w:rPr>
          <w:rFonts w:ascii="Palatino Linotype" w:eastAsia="Palatino Linotype" w:hAnsi="Palatino Linotype" w:cs="Palatino Linotype"/>
          <w:b/>
          <w:sz w:val="24"/>
          <w:szCs w:val="24"/>
        </w:rPr>
        <w:t xml:space="preserve"> </w:t>
      </w:r>
      <w:r w:rsidRPr="00D2206F">
        <w:rPr>
          <w:rFonts w:ascii="Palatino Linotype" w:eastAsia="Palatino Linotype" w:hAnsi="Palatino Linotype" w:cs="Palatino Linotype"/>
          <w:b/>
          <w:sz w:val="24"/>
          <w:szCs w:val="24"/>
        </w:rPr>
        <w:t>EM/IP/RR/2022</w:t>
      </w:r>
    </w:p>
    <w:p w14:paraId="30FB5FF5" w14:textId="77777777" w:rsidR="00702843" w:rsidRPr="00D2206F" w:rsidRDefault="00702843" w:rsidP="00E8406A">
      <w:pPr>
        <w:pBdr>
          <w:top w:val="nil"/>
          <w:left w:val="nil"/>
          <w:bottom w:val="nil"/>
          <w:right w:val="nil"/>
          <w:between w:val="nil"/>
        </w:pBdr>
        <w:spacing w:after="0" w:line="360" w:lineRule="auto"/>
        <w:ind w:right="49"/>
        <w:jc w:val="both"/>
        <w:rPr>
          <w:rFonts w:ascii="Palatino Linotype" w:eastAsia="Palatino Linotype" w:hAnsi="Palatino Linotype" w:cs="Palatino Linotype"/>
          <w:b/>
          <w:sz w:val="24"/>
          <w:szCs w:val="24"/>
        </w:rPr>
      </w:pPr>
    </w:p>
    <w:p w14:paraId="0AD0543C" w14:textId="77777777" w:rsidR="00702843" w:rsidRPr="00D2206F" w:rsidRDefault="00702843" w:rsidP="00702843">
      <w:pPr>
        <w:pStyle w:val="Prrafodelista"/>
        <w:numPr>
          <w:ilvl w:val="0"/>
          <w:numId w:val="30"/>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Acta de la Vigésima Sesión Ordinaria de fecha veintiséis de septiembre de dos mil veintidós, mediante la cual se aprobó la versión pública de la información requerida en las solicitudes de información </w:t>
      </w:r>
      <w:r w:rsidRPr="00D2206F">
        <w:rPr>
          <w:rFonts w:ascii="Palatino Linotype" w:eastAsia="Palatino Linotype" w:hAnsi="Palatino Linotype" w:cs="Palatino Linotype"/>
          <w:b/>
        </w:rPr>
        <w:t xml:space="preserve">00346/TEXCOCO/IP/2022, </w:t>
      </w:r>
      <w:r w:rsidRPr="00D2206F">
        <w:rPr>
          <w:rFonts w:ascii="Palatino Linotype" w:eastAsia="Palatino Linotype" w:hAnsi="Palatino Linotype" w:cs="Palatino Linotype"/>
          <w:b/>
        </w:rPr>
        <w:lastRenderedPageBreak/>
        <w:t xml:space="preserve">00341/TEXCOCO/IP/2022, 00340/TEXCOCO/IP/2022, 00339/TEXCOCO/IP/2022 </w:t>
      </w:r>
      <w:r w:rsidRPr="00D2206F">
        <w:rPr>
          <w:rFonts w:ascii="Palatino Linotype" w:eastAsia="Palatino Linotype" w:hAnsi="Palatino Linotype" w:cs="Palatino Linotype"/>
          <w:bCs/>
        </w:rPr>
        <w:t xml:space="preserve">y </w:t>
      </w:r>
      <w:r w:rsidRPr="00D2206F">
        <w:rPr>
          <w:rFonts w:ascii="Palatino Linotype" w:eastAsia="Palatino Linotype" w:hAnsi="Palatino Linotype" w:cs="Palatino Linotype"/>
          <w:b/>
        </w:rPr>
        <w:t xml:space="preserve">00338/TEXCOCO/IP/2022. </w:t>
      </w:r>
    </w:p>
    <w:p w14:paraId="753C41A2" w14:textId="2E5BB2BA" w:rsidR="00702843" w:rsidRPr="00D2206F" w:rsidRDefault="00702843" w:rsidP="00702843">
      <w:pPr>
        <w:pStyle w:val="Prrafodelista"/>
        <w:numPr>
          <w:ilvl w:val="0"/>
          <w:numId w:val="30"/>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Oficio de fecha siete de noviembre de dos mil veintidós, signado por el Titular de la Unidad de Transparencia mediante el cual informa que remite el último grado de estudios del personal de la Unidad de Transparencia.   </w:t>
      </w:r>
    </w:p>
    <w:p w14:paraId="23AEDAC4" w14:textId="00D94B03" w:rsidR="00702843" w:rsidRPr="00D2206F" w:rsidRDefault="00702843" w:rsidP="00702843">
      <w:pPr>
        <w:pStyle w:val="Prrafodelista"/>
        <w:numPr>
          <w:ilvl w:val="0"/>
          <w:numId w:val="30"/>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sz w:val="24"/>
          <w:szCs w:val="24"/>
        </w:rPr>
        <w:t xml:space="preserve">Certificados de estudio y Títulos Profesionales de los servidores públicos adscritos a la Unidad de Transparencia.  </w:t>
      </w:r>
    </w:p>
    <w:p w14:paraId="3244A211" w14:textId="77777777" w:rsidR="00646C24" w:rsidRPr="00D2206F" w:rsidRDefault="00646C24" w:rsidP="00E8406A">
      <w:pPr>
        <w:pBdr>
          <w:top w:val="nil"/>
          <w:left w:val="nil"/>
          <w:bottom w:val="nil"/>
          <w:right w:val="nil"/>
          <w:between w:val="nil"/>
        </w:pBdr>
        <w:spacing w:after="0" w:line="360" w:lineRule="auto"/>
        <w:ind w:right="49"/>
        <w:jc w:val="both"/>
        <w:rPr>
          <w:rFonts w:ascii="Palatino Linotype" w:eastAsia="Palatino Linotype" w:hAnsi="Palatino Linotype" w:cs="Palatino Linotype"/>
          <w:b/>
          <w:sz w:val="24"/>
          <w:szCs w:val="24"/>
        </w:rPr>
      </w:pPr>
    </w:p>
    <w:p w14:paraId="230FF04A" w14:textId="77777777" w:rsidR="00646C24" w:rsidRPr="00D2206F" w:rsidRDefault="00646C24" w:rsidP="00646C24">
      <w:p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Los documentos referidos con el inciso a) y b) se hicieron del conocimiento del Particular en fecha </w:t>
      </w:r>
      <w:r w:rsidRPr="00D2206F">
        <w:rPr>
          <w:rFonts w:ascii="Palatino Linotype" w:eastAsia="Palatino Linotype" w:hAnsi="Palatino Linotype" w:cs="Palatino Linotype"/>
          <w:b/>
        </w:rPr>
        <w:t xml:space="preserve">cinco de julio de dos mil veintitrés. </w:t>
      </w:r>
    </w:p>
    <w:p w14:paraId="35820EAA" w14:textId="77777777" w:rsidR="00646C24" w:rsidRPr="00D2206F" w:rsidRDefault="00646C24" w:rsidP="00646C24">
      <w:pPr>
        <w:spacing w:after="0" w:line="276" w:lineRule="auto"/>
        <w:ind w:right="560"/>
        <w:jc w:val="both"/>
        <w:rPr>
          <w:rFonts w:ascii="Palatino Linotype" w:eastAsia="Palatino Linotype" w:hAnsi="Palatino Linotype" w:cs="Palatino Linotype"/>
          <w:b/>
        </w:rPr>
      </w:pPr>
    </w:p>
    <w:p w14:paraId="59796A0C" w14:textId="77777777" w:rsidR="00646C24" w:rsidRPr="00D2206F" w:rsidRDefault="00646C24" w:rsidP="00646C24">
      <w:pPr>
        <w:spacing w:after="0" w:line="276" w:lineRule="auto"/>
        <w:ind w:right="560"/>
        <w:jc w:val="both"/>
        <w:rPr>
          <w:rFonts w:ascii="Palatino Linotype" w:eastAsia="Palatino Linotype" w:hAnsi="Palatino Linotype" w:cs="Palatino Linotype"/>
          <w:bCs/>
        </w:rPr>
      </w:pPr>
      <w:r w:rsidRPr="00D2206F">
        <w:rPr>
          <w:rFonts w:ascii="Palatino Linotype" w:eastAsia="Palatino Linotype" w:hAnsi="Palatino Linotype" w:cs="Palatino Linotype"/>
          <w:bCs/>
        </w:rPr>
        <w:t xml:space="preserve">Los documentos referidos en el inciso c), no se hicieron del conocimiento del Particular ya que algunos datos contenidos actualizaban la causal de clasificación prevista en la fracción I del artículo 143 de la Ley de Transparencia y Acceso a la Información Pública del Estado de México y Municipios. </w:t>
      </w:r>
    </w:p>
    <w:p w14:paraId="21E6237B" w14:textId="77777777" w:rsidR="00646C24" w:rsidRPr="00D2206F" w:rsidRDefault="00646C24" w:rsidP="00646C24">
      <w:pPr>
        <w:spacing w:after="0" w:line="276" w:lineRule="auto"/>
        <w:ind w:right="560"/>
        <w:jc w:val="both"/>
        <w:rPr>
          <w:rFonts w:ascii="Palatino Linotype" w:eastAsia="Palatino Linotype" w:hAnsi="Palatino Linotype" w:cs="Palatino Linotype"/>
          <w:bCs/>
        </w:rPr>
      </w:pPr>
    </w:p>
    <w:p w14:paraId="36D94162" w14:textId="77777777" w:rsidR="00245E5E" w:rsidRPr="00D2206F" w:rsidRDefault="00245E5E" w:rsidP="00245E5E">
      <w:pPr>
        <w:spacing w:after="0" w:line="276" w:lineRule="auto"/>
        <w:ind w:right="560"/>
        <w:jc w:val="both"/>
        <w:rPr>
          <w:rFonts w:ascii="Palatino Linotype" w:eastAsia="Palatino Linotype" w:hAnsi="Palatino Linotype" w:cs="Palatino Linotype"/>
          <w:b/>
          <w:u w:val="single"/>
        </w:rPr>
      </w:pPr>
      <w:r w:rsidRPr="00D2206F">
        <w:rPr>
          <w:rFonts w:ascii="Palatino Linotype" w:eastAsia="Palatino Linotype" w:hAnsi="Palatino Linotype" w:cs="Palatino Linotype"/>
          <w:b/>
          <w:u w:val="single"/>
        </w:rPr>
        <w:t xml:space="preserve">Es de mencionar que los documentos que se proporcionaron en esta etapa procesal son los mismos documentos remitidos en respuesta. </w:t>
      </w:r>
    </w:p>
    <w:p w14:paraId="6FA56324" w14:textId="77777777" w:rsidR="00245E5E" w:rsidRPr="00D2206F" w:rsidRDefault="00245E5E" w:rsidP="00702843">
      <w:pPr>
        <w:spacing w:after="0" w:line="276" w:lineRule="auto"/>
        <w:ind w:right="560"/>
        <w:jc w:val="both"/>
        <w:rPr>
          <w:rFonts w:ascii="Palatino Linotype" w:eastAsia="Palatino Linotype" w:hAnsi="Palatino Linotype" w:cs="Palatino Linotype"/>
          <w:bCs/>
        </w:rPr>
      </w:pPr>
    </w:p>
    <w:p w14:paraId="6E32902F" w14:textId="451C7445" w:rsidR="001912FD" w:rsidRPr="00D2206F" w:rsidRDefault="00646C24" w:rsidP="00702843">
      <w:pPr>
        <w:spacing w:after="0" w:line="276" w:lineRule="auto"/>
        <w:ind w:right="560"/>
        <w:jc w:val="both"/>
        <w:rPr>
          <w:rFonts w:ascii="Palatino Linotype" w:eastAsia="Palatino Linotype" w:hAnsi="Palatino Linotype" w:cs="Palatino Linotype"/>
          <w:bCs/>
        </w:rPr>
      </w:pPr>
      <w:r w:rsidRPr="00D2206F">
        <w:rPr>
          <w:rFonts w:ascii="Palatino Linotype" w:eastAsia="Palatino Linotype" w:hAnsi="Palatino Linotype" w:cs="Palatino Linotype"/>
          <w:bCs/>
        </w:rPr>
        <w:t xml:space="preserve">El Particular no realizó manifestaciones. </w:t>
      </w:r>
    </w:p>
    <w:bookmarkEnd w:id="0"/>
    <w:p w14:paraId="5AA4E3BD" w14:textId="77777777" w:rsidR="004C15EB" w:rsidRPr="00D2206F" w:rsidRDefault="004C15EB" w:rsidP="004C15EB">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sz w:val="24"/>
          <w:szCs w:val="24"/>
        </w:rPr>
      </w:pPr>
    </w:p>
    <w:p w14:paraId="339E47C2" w14:textId="67301976" w:rsidR="004C15EB" w:rsidRPr="00D2206F" w:rsidRDefault="00646B44" w:rsidP="004C15EB">
      <w:pPr>
        <w:pStyle w:val="Prrafodelista"/>
        <w:numPr>
          <w:ilvl w:val="0"/>
          <w:numId w:val="1"/>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sz w:val="24"/>
          <w:szCs w:val="24"/>
        </w:rPr>
      </w:pPr>
      <w:r w:rsidRPr="00D2206F">
        <w:rPr>
          <w:rFonts w:ascii="Palatino Linotype" w:eastAsia="Palatino Linotype" w:hAnsi="Palatino Linotype" w:cs="Palatino Linotype"/>
          <w:b/>
          <w:sz w:val="24"/>
          <w:szCs w:val="24"/>
        </w:rPr>
        <w:t>Ampliación de plazo:</w:t>
      </w:r>
      <w:r w:rsidRPr="00D2206F">
        <w:rPr>
          <w:rFonts w:ascii="Palatino Linotype" w:eastAsia="Palatino Linotype" w:hAnsi="Palatino Linotype" w:cs="Palatino Linotype"/>
          <w:sz w:val="24"/>
          <w:szCs w:val="24"/>
        </w:rPr>
        <w:t xml:space="preserve"> </w:t>
      </w:r>
      <w:r w:rsidR="004C15EB" w:rsidRPr="00D2206F">
        <w:rPr>
          <w:rFonts w:ascii="Palatino Linotype" w:eastAsia="Palatino Linotype" w:hAnsi="Palatino Linotype" w:cs="Palatino Linotype"/>
          <w:sz w:val="24"/>
          <w:szCs w:val="24"/>
        </w:rPr>
        <w:t xml:space="preserve">El </w:t>
      </w:r>
      <w:r w:rsidR="004C15EB" w:rsidRPr="00D2206F">
        <w:rPr>
          <w:rFonts w:ascii="Palatino Linotype" w:eastAsia="Palatino Linotype" w:hAnsi="Palatino Linotype" w:cs="Palatino Linotype"/>
          <w:b/>
          <w:bCs/>
          <w:sz w:val="24"/>
          <w:szCs w:val="24"/>
        </w:rPr>
        <w:t>seis de julio</w:t>
      </w:r>
      <w:r w:rsidR="004C15EB" w:rsidRPr="00D2206F">
        <w:rPr>
          <w:rFonts w:ascii="Palatino Linotype" w:eastAsia="Palatino Linotype" w:hAnsi="Palatino Linotype" w:cs="Palatino Linotype"/>
          <w:b/>
          <w:sz w:val="24"/>
          <w:szCs w:val="24"/>
        </w:rPr>
        <w:t xml:space="preserve"> de dos mil veintitrés</w:t>
      </w:r>
      <w:r w:rsidR="004C15EB" w:rsidRPr="00D2206F">
        <w:rPr>
          <w:rFonts w:ascii="Palatino Linotype" w:eastAsia="Palatino Linotype" w:hAnsi="Palatino Linotype" w:cs="Palatino Linotype"/>
          <w:sz w:val="24"/>
          <w:szCs w:val="24"/>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5A33AAE0" w14:textId="77777777" w:rsidR="004C15EB" w:rsidRPr="00D2206F" w:rsidRDefault="004C15EB" w:rsidP="004C15EB">
      <w:pPr>
        <w:spacing w:after="0" w:line="360" w:lineRule="auto"/>
        <w:ind w:right="49"/>
        <w:jc w:val="both"/>
        <w:rPr>
          <w:rFonts w:ascii="Palatino Linotype" w:eastAsia="Palatino Linotype" w:hAnsi="Palatino Linotype" w:cs="Palatino Linotype"/>
          <w:sz w:val="24"/>
          <w:szCs w:val="24"/>
        </w:rPr>
      </w:pPr>
    </w:p>
    <w:p w14:paraId="0B2F4592" w14:textId="77777777" w:rsidR="004C15EB" w:rsidRPr="00D2206F" w:rsidRDefault="004C15EB" w:rsidP="004C15EB">
      <w:pPr>
        <w:spacing w:after="0" w:line="360" w:lineRule="auto"/>
        <w:ind w:right="49"/>
        <w:jc w:val="both"/>
        <w:rPr>
          <w:rFonts w:ascii="Palatino Linotype" w:eastAsia="Palatino Linotype" w:hAnsi="Palatino Linotype" w:cs="Palatino Linotype"/>
          <w:sz w:val="24"/>
          <w:szCs w:val="24"/>
        </w:rPr>
      </w:pPr>
      <w:r w:rsidRPr="00D2206F">
        <w:rPr>
          <w:rFonts w:ascii="Palatino Linotype" w:eastAsia="Palatino Linotype" w:hAnsi="Palatino Linotype" w:cs="Palatino Linotype"/>
          <w:sz w:val="24"/>
          <w:szCs w:val="24"/>
        </w:rPr>
        <w:t xml:space="preserve">Este organismo garante no pasa por alto justificar, que el plazo para emitir la resolución en el presente asunto encuentra justificación en el alto número de recursos de revisión recibidos dentro del año dos mil veintidós, que, en comparación con los </w:t>
      </w:r>
      <w:r w:rsidRPr="00D2206F">
        <w:rPr>
          <w:rFonts w:ascii="Palatino Linotype" w:eastAsia="Palatino Linotype" w:hAnsi="Palatino Linotype" w:cs="Palatino Linotype"/>
          <w:sz w:val="24"/>
          <w:szCs w:val="24"/>
        </w:rPr>
        <w:lastRenderedPageBreak/>
        <w:t>recibidos el año dos mil veintiuno, se incrementó aproximadamente un 300%, circunstancia atípica que ha rebasado las capacidades técnicas y humanas del personal encargado de la proyección de las resoluciones a dichos medios de impugnación.</w:t>
      </w:r>
    </w:p>
    <w:p w14:paraId="2F8C9E9F" w14:textId="77777777" w:rsidR="004C15EB" w:rsidRPr="00D2206F" w:rsidRDefault="004C15EB" w:rsidP="004C15EB">
      <w:pPr>
        <w:spacing w:after="0" w:line="360" w:lineRule="auto"/>
        <w:ind w:right="49"/>
        <w:jc w:val="both"/>
        <w:rPr>
          <w:rFonts w:ascii="Palatino Linotype" w:eastAsia="Palatino Linotype" w:hAnsi="Palatino Linotype" w:cs="Palatino Linotype"/>
          <w:sz w:val="24"/>
          <w:szCs w:val="24"/>
        </w:rPr>
      </w:pPr>
      <w:r w:rsidRPr="00D2206F">
        <w:rPr>
          <w:rFonts w:ascii="Palatino Linotype" w:eastAsia="Palatino Linotype" w:hAnsi="Palatino Linotype" w:cs="Palatino Linotype"/>
          <w:sz w:val="24"/>
          <w:szCs w:val="24"/>
        </w:rPr>
        <w:t xml:space="preserve"> </w:t>
      </w:r>
    </w:p>
    <w:p w14:paraId="40AE1686" w14:textId="77777777" w:rsidR="004C15EB" w:rsidRPr="00D2206F" w:rsidRDefault="004C15EB" w:rsidP="004C15EB">
      <w:pPr>
        <w:spacing w:after="0" w:line="360" w:lineRule="auto"/>
        <w:ind w:right="49"/>
        <w:jc w:val="both"/>
        <w:rPr>
          <w:rFonts w:ascii="Palatino Linotype" w:eastAsia="Palatino Linotype" w:hAnsi="Palatino Linotype" w:cs="Palatino Linotype"/>
          <w:sz w:val="24"/>
          <w:szCs w:val="24"/>
        </w:rPr>
      </w:pPr>
      <w:r w:rsidRPr="00D2206F">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1A2E792" w14:textId="77777777" w:rsidR="004C15EB" w:rsidRPr="00D2206F" w:rsidRDefault="004C15EB" w:rsidP="004C15EB">
      <w:pPr>
        <w:spacing w:after="0" w:line="360" w:lineRule="auto"/>
        <w:ind w:right="49"/>
        <w:jc w:val="both"/>
        <w:rPr>
          <w:rFonts w:ascii="Palatino Linotype" w:eastAsia="Palatino Linotype" w:hAnsi="Palatino Linotype" w:cs="Palatino Linotype"/>
          <w:sz w:val="24"/>
          <w:szCs w:val="24"/>
        </w:rPr>
      </w:pPr>
      <w:r w:rsidRPr="00D2206F">
        <w:rPr>
          <w:rFonts w:ascii="Palatino Linotype" w:eastAsia="Palatino Linotype" w:hAnsi="Palatino Linotype" w:cs="Palatino Linotype"/>
          <w:sz w:val="24"/>
          <w:szCs w:val="24"/>
        </w:rPr>
        <w:t xml:space="preserve"> </w:t>
      </w:r>
    </w:p>
    <w:p w14:paraId="119AC487" w14:textId="77777777" w:rsidR="004C15EB" w:rsidRPr="00D2206F" w:rsidRDefault="004C15EB" w:rsidP="004C15EB">
      <w:pPr>
        <w:spacing w:after="0" w:line="360" w:lineRule="auto"/>
        <w:ind w:right="49"/>
        <w:jc w:val="both"/>
        <w:rPr>
          <w:rFonts w:ascii="Palatino Linotype" w:eastAsia="Palatino Linotype" w:hAnsi="Palatino Linotype" w:cs="Palatino Linotype"/>
          <w:sz w:val="24"/>
          <w:szCs w:val="24"/>
        </w:rPr>
      </w:pPr>
      <w:r w:rsidRPr="00D2206F">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9722583" w14:textId="77777777" w:rsidR="004C15EB" w:rsidRPr="00D2206F" w:rsidRDefault="004C15EB" w:rsidP="004C15EB">
      <w:pPr>
        <w:spacing w:after="0" w:line="360" w:lineRule="auto"/>
        <w:ind w:right="49"/>
        <w:jc w:val="both"/>
        <w:rPr>
          <w:rFonts w:ascii="Palatino Linotype" w:eastAsia="Palatino Linotype" w:hAnsi="Palatino Linotype" w:cs="Palatino Linotype"/>
          <w:sz w:val="24"/>
          <w:szCs w:val="24"/>
        </w:rPr>
      </w:pPr>
    </w:p>
    <w:p w14:paraId="2B1614D1" w14:textId="77777777" w:rsidR="004C15EB" w:rsidRPr="00D2206F" w:rsidRDefault="004C15EB" w:rsidP="004C15EB">
      <w:pPr>
        <w:spacing w:after="0" w:line="360" w:lineRule="auto"/>
        <w:ind w:right="49"/>
        <w:jc w:val="both"/>
        <w:rPr>
          <w:rFonts w:ascii="Palatino Linotype" w:eastAsia="Palatino Linotype" w:hAnsi="Palatino Linotype" w:cs="Palatino Linotype"/>
          <w:sz w:val="24"/>
          <w:szCs w:val="24"/>
        </w:rPr>
      </w:pPr>
      <w:r w:rsidRPr="00D2206F">
        <w:rPr>
          <w:rFonts w:ascii="Palatino Linotype" w:eastAsia="Palatino Linotype" w:hAnsi="Palatino Linotype" w:cs="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9296414" w14:textId="77777777" w:rsidR="004C15EB" w:rsidRPr="00D2206F" w:rsidRDefault="004C15EB" w:rsidP="004C15EB">
      <w:pPr>
        <w:spacing w:after="0" w:line="360" w:lineRule="auto"/>
        <w:ind w:right="49"/>
        <w:jc w:val="both"/>
        <w:rPr>
          <w:rFonts w:ascii="Palatino Linotype" w:eastAsia="Palatino Linotype" w:hAnsi="Palatino Linotype" w:cs="Palatino Linotype"/>
          <w:sz w:val="24"/>
          <w:szCs w:val="24"/>
        </w:rPr>
      </w:pPr>
    </w:p>
    <w:p w14:paraId="23347AD3" w14:textId="47AE1642" w:rsidR="004C15EB" w:rsidRPr="00D2206F" w:rsidRDefault="004C15EB" w:rsidP="004C15EB">
      <w:pPr>
        <w:spacing w:after="0" w:line="360" w:lineRule="auto"/>
        <w:ind w:right="49"/>
        <w:jc w:val="both"/>
        <w:rPr>
          <w:rFonts w:ascii="Palatino Linotype" w:eastAsia="Palatino Linotype" w:hAnsi="Palatino Linotype" w:cs="Palatino Linotype"/>
          <w:sz w:val="24"/>
          <w:szCs w:val="24"/>
        </w:rPr>
      </w:pPr>
      <w:r w:rsidRPr="00D2206F">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2F58AACC" w14:textId="77777777" w:rsidR="004C15EB" w:rsidRPr="00D2206F" w:rsidRDefault="004C15EB" w:rsidP="004C15EB">
      <w:pPr>
        <w:tabs>
          <w:tab w:val="left" w:pos="709"/>
        </w:tabs>
        <w:spacing w:after="0" w:line="360" w:lineRule="auto"/>
        <w:ind w:left="567" w:right="560"/>
        <w:jc w:val="both"/>
        <w:rPr>
          <w:rFonts w:ascii="Palatino Linotype" w:eastAsia="Palatino Linotype" w:hAnsi="Palatino Linotype" w:cs="Palatino Linotype"/>
        </w:rPr>
      </w:pPr>
      <w:r w:rsidRPr="00D2206F">
        <w:rPr>
          <w:rFonts w:ascii="Palatino Linotype" w:eastAsia="Palatino Linotype" w:hAnsi="Palatino Linotype" w:cs="Palatino Linotype"/>
          <w:b/>
          <w:sz w:val="24"/>
          <w:szCs w:val="24"/>
        </w:rPr>
        <w:lastRenderedPageBreak/>
        <w:t>a</w:t>
      </w:r>
      <w:r w:rsidRPr="00D2206F">
        <w:rPr>
          <w:rFonts w:ascii="Palatino Linotype" w:eastAsia="Palatino Linotype" w:hAnsi="Palatino Linotype" w:cs="Palatino Linotype"/>
          <w:b/>
        </w:rPr>
        <w:t>)    Complejidad del asunto:</w:t>
      </w:r>
      <w:r w:rsidRPr="00D2206F">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779D2C26" w14:textId="77777777" w:rsidR="004C15EB" w:rsidRPr="00D2206F" w:rsidRDefault="004C15EB" w:rsidP="004C15EB">
      <w:pPr>
        <w:tabs>
          <w:tab w:val="left" w:pos="709"/>
        </w:tabs>
        <w:spacing w:after="0" w:line="360" w:lineRule="auto"/>
        <w:ind w:left="567" w:right="560"/>
        <w:jc w:val="both"/>
        <w:rPr>
          <w:rFonts w:ascii="Palatino Linotype" w:eastAsia="Palatino Linotype" w:hAnsi="Palatino Linotype" w:cs="Palatino Linotype"/>
        </w:rPr>
      </w:pPr>
      <w:r w:rsidRPr="00D2206F">
        <w:rPr>
          <w:rFonts w:ascii="Palatino Linotype" w:eastAsia="Palatino Linotype" w:hAnsi="Palatino Linotype" w:cs="Palatino Linotype"/>
          <w:b/>
        </w:rPr>
        <w:t>b)   Actividad Procesal del interesado</w:t>
      </w:r>
      <w:r w:rsidRPr="00D2206F">
        <w:rPr>
          <w:rFonts w:ascii="Palatino Linotype" w:eastAsia="Palatino Linotype" w:hAnsi="Palatino Linotype" w:cs="Palatino Linotype"/>
        </w:rPr>
        <w:t>: Acciones u omisiones del interesado.</w:t>
      </w:r>
    </w:p>
    <w:p w14:paraId="63B3980D" w14:textId="77777777" w:rsidR="004C15EB" w:rsidRPr="00D2206F" w:rsidRDefault="004C15EB" w:rsidP="004C15EB">
      <w:pPr>
        <w:tabs>
          <w:tab w:val="left" w:pos="851"/>
        </w:tabs>
        <w:spacing w:after="0" w:line="360" w:lineRule="auto"/>
        <w:ind w:left="567" w:right="560"/>
        <w:jc w:val="both"/>
        <w:rPr>
          <w:rFonts w:ascii="Palatino Linotype" w:eastAsia="Palatino Linotype" w:hAnsi="Palatino Linotype" w:cs="Palatino Linotype"/>
        </w:rPr>
      </w:pPr>
      <w:r w:rsidRPr="00D2206F">
        <w:rPr>
          <w:rFonts w:ascii="Palatino Linotype" w:eastAsia="Palatino Linotype" w:hAnsi="Palatino Linotype" w:cs="Palatino Linotype"/>
          <w:b/>
        </w:rPr>
        <w:t>c)  Conducta de la Autoridad:</w:t>
      </w:r>
      <w:r w:rsidRPr="00D2206F">
        <w:rPr>
          <w:rFonts w:ascii="Palatino Linotype" w:eastAsia="Palatino Linotype" w:hAnsi="Palatino Linotype" w:cs="Palatino Linotype"/>
        </w:rPr>
        <w:t xml:space="preserve"> Las Acciones u omisiones realizadas en el procedimiento. Así como si la autoridad actuó con la debida diligencia.</w:t>
      </w:r>
    </w:p>
    <w:p w14:paraId="7BDD1A70" w14:textId="77777777" w:rsidR="004C15EB" w:rsidRPr="00D2206F" w:rsidRDefault="004C15EB" w:rsidP="004C15EB">
      <w:pPr>
        <w:tabs>
          <w:tab w:val="left" w:pos="851"/>
        </w:tabs>
        <w:spacing w:after="0" w:line="360" w:lineRule="auto"/>
        <w:ind w:left="567" w:right="560"/>
        <w:jc w:val="both"/>
        <w:rPr>
          <w:rFonts w:ascii="Palatino Linotype" w:eastAsia="Palatino Linotype" w:hAnsi="Palatino Linotype" w:cs="Palatino Linotype"/>
        </w:rPr>
      </w:pPr>
      <w:r w:rsidRPr="00D2206F">
        <w:rPr>
          <w:rFonts w:ascii="Palatino Linotype" w:eastAsia="Palatino Linotype" w:hAnsi="Palatino Linotype" w:cs="Palatino Linotype"/>
          <w:b/>
        </w:rPr>
        <w:t>d) La afectación generada en la situación jurídica de la persona involucrada en el proceso:</w:t>
      </w:r>
      <w:r w:rsidRPr="00D2206F">
        <w:rPr>
          <w:rFonts w:ascii="Palatino Linotype" w:eastAsia="Palatino Linotype" w:hAnsi="Palatino Linotype" w:cs="Palatino Linotype"/>
        </w:rPr>
        <w:t xml:space="preserve"> Violación a sus derechos humanos.</w:t>
      </w:r>
    </w:p>
    <w:p w14:paraId="07D7D038" w14:textId="77777777" w:rsidR="00245E5E" w:rsidRPr="00D2206F" w:rsidRDefault="00245E5E" w:rsidP="004C15EB">
      <w:pPr>
        <w:tabs>
          <w:tab w:val="left" w:pos="851"/>
        </w:tabs>
        <w:spacing w:after="0" w:line="360" w:lineRule="auto"/>
        <w:ind w:left="567" w:right="560"/>
        <w:jc w:val="both"/>
        <w:rPr>
          <w:rFonts w:ascii="Palatino Linotype" w:eastAsia="Palatino Linotype" w:hAnsi="Palatino Linotype" w:cs="Palatino Linotype"/>
        </w:rPr>
      </w:pPr>
    </w:p>
    <w:p w14:paraId="6C4C3438" w14:textId="77777777" w:rsidR="004C15EB" w:rsidRPr="00D2206F" w:rsidRDefault="004C15EB" w:rsidP="004C15EB">
      <w:pPr>
        <w:spacing w:after="0" w:line="360" w:lineRule="auto"/>
        <w:ind w:right="49"/>
        <w:jc w:val="both"/>
        <w:rPr>
          <w:rFonts w:ascii="Palatino Linotype" w:eastAsia="Palatino Linotype" w:hAnsi="Palatino Linotype" w:cs="Palatino Linotype"/>
          <w:sz w:val="24"/>
          <w:szCs w:val="24"/>
        </w:rPr>
      </w:pPr>
      <w:r w:rsidRPr="00D2206F">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27C3A29" w14:textId="77777777" w:rsidR="004C15EB" w:rsidRPr="00D2206F" w:rsidRDefault="004C15EB" w:rsidP="004C15EB">
      <w:pPr>
        <w:spacing w:after="0" w:line="360" w:lineRule="auto"/>
        <w:ind w:right="49"/>
        <w:jc w:val="both"/>
        <w:rPr>
          <w:rFonts w:ascii="Palatino Linotype" w:eastAsia="Palatino Linotype" w:hAnsi="Palatino Linotype" w:cs="Palatino Linotype"/>
          <w:sz w:val="24"/>
          <w:szCs w:val="24"/>
        </w:rPr>
      </w:pPr>
      <w:r w:rsidRPr="00D2206F">
        <w:rPr>
          <w:rFonts w:ascii="Palatino Linotype" w:eastAsia="Palatino Linotype" w:hAnsi="Palatino Linotype" w:cs="Palatino Linotype"/>
          <w:sz w:val="24"/>
          <w:szCs w:val="24"/>
        </w:rPr>
        <w:t xml:space="preserve"> </w:t>
      </w:r>
    </w:p>
    <w:p w14:paraId="32D00D70" w14:textId="77777777" w:rsidR="004C15EB" w:rsidRPr="00D2206F" w:rsidRDefault="004C15EB" w:rsidP="004C15EB">
      <w:pPr>
        <w:spacing w:after="0" w:line="360" w:lineRule="auto"/>
        <w:ind w:right="49"/>
        <w:jc w:val="both"/>
        <w:rPr>
          <w:rFonts w:ascii="Palatino Linotype" w:eastAsia="Palatino Linotype" w:hAnsi="Palatino Linotype" w:cs="Palatino Linotype"/>
          <w:sz w:val="24"/>
          <w:szCs w:val="24"/>
        </w:rPr>
      </w:pPr>
      <w:r w:rsidRPr="00D2206F">
        <w:rPr>
          <w:rFonts w:ascii="Palatino Linotype" w:eastAsia="Palatino Linotype" w:hAnsi="Palatino Linotype" w:cs="Palatino Linotype"/>
          <w:sz w:val="24"/>
          <w:szCs w:val="24"/>
        </w:rPr>
        <w:t>Argumento que encuentra sustento en la jurisprudencia P./J. 32/92 emitida por el Pleno de la Suprema Corte de Justicia de la Nación de rubro “</w:t>
      </w:r>
      <w:r w:rsidRPr="00D2206F">
        <w:rPr>
          <w:rFonts w:ascii="Palatino Linotype" w:eastAsia="Palatino Linotype" w:hAnsi="Palatino Linotype" w:cs="Palatino Linotype"/>
          <w:b/>
          <w:sz w:val="24"/>
          <w:szCs w:val="24"/>
        </w:rPr>
        <w:t>TÉRMINOS PROCESALES. PARA DETERMINAR SI UN FUNCIONARIO JUDICIAL ACTUÓ INDEBIDAMENTE POR NO RESPETARLOS SE DEBE ATENDER AL PRESUPUESTO QUE CONSIDERÓ EL LEGISLADOR AL FIJARLOS Y LAS CARACTERÍSTICAS DEL CASO.”</w:t>
      </w:r>
      <w:r w:rsidRPr="00D2206F">
        <w:rPr>
          <w:rFonts w:ascii="Palatino Linotype" w:eastAsia="Palatino Linotype" w:hAnsi="Palatino Linotype" w:cs="Palatino Linotype"/>
          <w:sz w:val="24"/>
          <w:szCs w:val="24"/>
        </w:rPr>
        <w:t>, visible en la Gaceta del Seminario Judicial de la Federación con el registro digital 205635.</w:t>
      </w:r>
    </w:p>
    <w:p w14:paraId="72A053A8" w14:textId="77777777" w:rsidR="004C15EB" w:rsidRPr="00D2206F" w:rsidRDefault="004C15EB" w:rsidP="004C15EB">
      <w:pPr>
        <w:spacing w:after="0" w:line="360" w:lineRule="auto"/>
        <w:ind w:right="49"/>
        <w:jc w:val="both"/>
        <w:rPr>
          <w:rFonts w:ascii="Palatino Linotype" w:eastAsia="Palatino Linotype" w:hAnsi="Palatino Linotype" w:cs="Palatino Linotype"/>
          <w:sz w:val="24"/>
          <w:szCs w:val="24"/>
        </w:rPr>
      </w:pPr>
      <w:r w:rsidRPr="00D2206F">
        <w:rPr>
          <w:rFonts w:ascii="Palatino Linotype" w:eastAsia="Palatino Linotype" w:hAnsi="Palatino Linotype" w:cs="Palatino Linotype"/>
          <w:sz w:val="24"/>
          <w:szCs w:val="24"/>
        </w:rPr>
        <w:t xml:space="preserve"> </w:t>
      </w:r>
    </w:p>
    <w:p w14:paraId="0BB6494C" w14:textId="77777777" w:rsidR="004C15EB" w:rsidRPr="00D2206F" w:rsidRDefault="004C15EB" w:rsidP="004C15EB">
      <w:pPr>
        <w:spacing w:after="0" w:line="360" w:lineRule="auto"/>
        <w:ind w:right="49"/>
        <w:jc w:val="both"/>
        <w:rPr>
          <w:rFonts w:ascii="Palatino Linotype" w:eastAsia="Palatino Linotype" w:hAnsi="Palatino Linotype" w:cs="Palatino Linotype"/>
          <w:sz w:val="24"/>
          <w:szCs w:val="24"/>
        </w:rPr>
      </w:pPr>
      <w:r w:rsidRPr="00D2206F">
        <w:rPr>
          <w:rFonts w:ascii="Palatino Linotype" w:eastAsia="Palatino Linotype" w:hAnsi="Palatino Linotype" w:cs="Palatino Linotype"/>
          <w:sz w:val="24"/>
          <w:szCs w:val="24"/>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B26A66C" w14:textId="77777777" w:rsidR="004C15EB" w:rsidRPr="00D2206F" w:rsidRDefault="004C15EB" w:rsidP="004C15EB">
      <w:pPr>
        <w:spacing w:after="0" w:line="360" w:lineRule="auto"/>
        <w:ind w:right="49"/>
        <w:jc w:val="both"/>
        <w:rPr>
          <w:rFonts w:ascii="Palatino Linotype" w:eastAsia="Palatino Linotype" w:hAnsi="Palatino Linotype" w:cs="Palatino Linotype"/>
          <w:sz w:val="24"/>
          <w:szCs w:val="24"/>
        </w:rPr>
      </w:pPr>
    </w:p>
    <w:p w14:paraId="44CB77D1" w14:textId="77777777" w:rsidR="004C15EB" w:rsidRPr="00D2206F" w:rsidRDefault="004C15EB" w:rsidP="004C15EB">
      <w:pPr>
        <w:spacing w:after="0" w:line="360" w:lineRule="auto"/>
        <w:ind w:right="49"/>
        <w:jc w:val="both"/>
        <w:rPr>
          <w:rFonts w:ascii="Palatino Linotype" w:eastAsia="Palatino Linotype" w:hAnsi="Palatino Linotype" w:cs="Palatino Linotype"/>
          <w:sz w:val="24"/>
          <w:szCs w:val="24"/>
        </w:rPr>
      </w:pPr>
      <w:r w:rsidRPr="00D2206F">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4CC06D0F" w14:textId="77777777" w:rsidR="004C15EB" w:rsidRPr="00D2206F" w:rsidRDefault="004C15EB" w:rsidP="004C15EB">
      <w:pPr>
        <w:spacing w:after="0" w:line="360" w:lineRule="auto"/>
        <w:ind w:right="49"/>
        <w:jc w:val="both"/>
        <w:rPr>
          <w:rFonts w:ascii="Palatino Linotype" w:eastAsia="Palatino Linotype" w:hAnsi="Palatino Linotype" w:cs="Palatino Linotype"/>
          <w:sz w:val="24"/>
          <w:szCs w:val="24"/>
        </w:rPr>
      </w:pPr>
      <w:r w:rsidRPr="00D2206F">
        <w:rPr>
          <w:rFonts w:ascii="Palatino Linotype" w:eastAsia="Palatino Linotype" w:hAnsi="Palatino Linotype" w:cs="Palatino Linotype"/>
          <w:sz w:val="24"/>
          <w:szCs w:val="24"/>
        </w:rPr>
        <w:t xml:space="preserve"> </w:t>
      </w:r>
    </w:p>
    <w:p w14:paraId="0D24B404" w14:textId="77777777" w:rsidR="004C15EB" w:rsidRPr="00D2206F" w:rsidRDefault="004C15EB" w:rsidP="004C15EB">
      <w:pPr>
        <w:spacing w:after="0" w:line="360" w:lineRule="auto"/>
        <w:ind w:left="567" w:right="560"/>
        <w:jc w:val="both"/>
        <w:rPr>
          <w:rFonts w:ascii="Palatino Linotype" w:eastAsia="Palatino Linotype" w:hAnsi="Palatino Linotype" w:cs="Palatino Linotype"/>
          <w:szCs w:val="24"/>
        </w:rPr>
      </w:pPr>
      <w:r w:rsidRPr="00D2206F">
        <w:rPr>
          <w:rFonts w:ascii="Palatino Linotype" w:eastAsia="Palatino Linotype" w:hAnsi="Palatino Linotype" w:cs="Palatino Linotype"/>
          <w:b/>
          <w:szCs w:val="24"/>
        </w:rPr>
        <w:t xml:space="preserve"> “PLAZO RAZONABLE PARA RESOLVER. DIMENSIÓN Y EFECTOS DE ESTE CONCEPTO CUANDO SE ADUCE EXCESIVA CARGA DE TRABAJO.”</w:t>
      </w:r>
      <w:r w:rsidRPr="00D2206F">
        <w:rPr>
          <w:rFonts w:ascii="Palatino Linotype" w:eastAsia="Palatino Linotype" w:hAnsi="Palatino Linotype" w:cs="Palatino Linotype"/>
          <w:szCs w:val="24"/>
        </w:rPr>
        <w:t xml:space="preserve"> consultable en el Seminario Judicial de la Federación y su gaceta, con el registro digital 2002351.</w:t>
      </w:r>
    </w:p>
    <w:p w14:paraId="541AAF94" w14:textId="77777777" w:rsidR="004C15EB" w:rsidRPr="00D2206F" w:rsidRDefault="004C15EB" w:rsidP="004C15EB">
      <w:pPr>
        <w:spacing w:after="0" w:line="360" w:lineRule="auto"/>
        <w:ind w:left="567" w:right="560"/>
        <w:jc w:val="both"/>
        <w:rPr>
          <w:rFonts w:ascii="Palatino Linotype" w:eastAsia="Palatino Linotype" w:hAnsi="Palatino Linotype" w:cs="Palatino Linotype"/>
          <w:szCs w:val="24"/>
        </w:rPr>
      </w:pPr>
      <w:r w:rsidRPr="00D2206F">
        <w:rPr>
          <w:rFonts w:ascii="Palatino Linotype" w:eastAsia="Palatino Linotype" w:hAnsi="Palatino Linotype" w:cs="Palatino Linotype"/>
          <w:szCs w:val="24"/>
        </w:rPr>
        <w:t xml:space="preserve"> </w:t>
      </w:r>
    </w:p>
    <w:p w14:paraId="7A07BBB5" w14:textId="7D5B9815" w:rsidR="004C15EB" w:rsidRPr="00D2206F" w:rsidRDefault="004C15EB" w:rsidP="00245E5E">
      <w:pPr>
        <w:spacing w:after="0" w:line="360" w:lineRule="auto"/>
        <w:ind w:left="567" w:right="560"/>
        <w:jc w:val="both"/>
        <w:rPr>
          <w:rFonts w:ascii="Palatino Linotype" w:eastAsia="Palatino Linotype" w:hAnsi="Palatino Linotype" w:cs="Palatino Linotype"/>
          <w:szCs w:val="24"/>
        </w:rPr>
      </w:pPr>
      <w:r w:rsidRPr="00D2206F">
        <w:rPr>
          <w:rFonts w:ascii="Palatino Linotype" w:eastAsia="Palatino Linotype" w:hAnsi="Palatino Linotype" w:cs="Palatino Linotype"/>
          <w:b/>
          <w:szCs w:val="24"/>
        </w:rPr>
        <w:t>“PLAZO RAZONABLE PARA RESOLVER. CONCEPTO Y ELEMENTOS QUE LO INTEGRAN A LA LUZ DEL DERECHO INTERNACIONAL DE LOS DERECHOS HUMANOS.”,</w:t>
      </w:r>
      <w:r w:rsidRPr="00D2206F">
        <w:rPr>
          <w:rFonts w:ascii="Palatino Linotype" w:eastAsia="Palatino Linotype" w:hAnsi="Palatino Linotype" w:cs="Palatino Linotype"/>
          <w:szCs w:val="24"/>
        </w:rPr>
        <w:t xml:space="preserve"> visible en el Seminario Judicial de la Federación y su gaceta, con el registro digital 2002350.</w:t>
      </w:r>
    </w:p>
    <w:p w14:paraId="50AE455F" w14:textId="3336D48D" w:rsidR="00E2699F" w:rsidRPr="00D2206F" w:rsidRDefault="004C15EB" w:rsidP="004C15EB">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D2206F">
        <w:rPr>
          <w:rFonts w:ascii="Palatino Linotype" w:eastAsia="Palatino Linotype" w:hAnsi="Palatino Linotype" w:cs="Palatino Linotype"/>
          <w:sz w:val="24"/>
          <w:szCs w:val="24"/>
        </w:rPr>
        <w:lastRenderedPageBreak/>
        <w:t>Por ello, este organismo garante comprometido con la tutela de los derechos humanos confiados señala que este exceso del plazo legal para resolver el presente asunto resulta de carácter excepcional.</w:t>
      </w:r>
    </w:p>
    <w:p w14:paraId="3BC21D8B" w14:textId="77777777" w:rsidR="00885CDC" w:rsidRPr="00D2206F" w:rsidRDefault="00885CDC" w:rsidP="00885CDC">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sz w:val="24"/>
          <w:szCs w:val="24"/>
        </w:rPr>
      </w:pPr>
    </w:p>
    <w:p w14:paraId="55385642" w14:textId="4D995899" w:rsidR="0003629B" w:rsidRPr="00D2206F" w:rsidRDefault="0003629B" w:rsidP="0003629B">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D2206F">
        <w:rPr>
          <w:rFonts w:ascii="Palatino Linotype" w:eastAsia="Palatino Linotype" w:hAnsi="Palatino Linotype" w:cs="Palatino Linotype"/>
          <w:b/>
          <w:sz w:val="24"/>
          <w:szCs w:val="24"/>
        </w:rPr>
        <w:t>Cierre de instrucción</w:t>
      </w:r>
      <w:r w:rsidRPr="00D2206F">
        <w:rPr>
          <w:rFonts w:ascii="Palatino Linotype" w:eastAsia="Palatino Linotype" w:hAnsi="Palatino Linotype" w:cs="Palatino Linotype"/>
          <w:sz w:val="24"/>
          <w:szCs w:val="24"/>
        </w:rPr>
        <w:t xml:space="preserve">. En fecha </w:t>
      </w:r>
      <w:r w:rsidR="00702843" w:rsidRPr="00D2206F">
        <w:rPr>
          <w:rFonts w:ascii="Palatino Linotype" w:eastAsia="Palatino Linotype" w:hAnsi="Palatino Linotype" w:cs="Palatino Linotype"/>
          <w:b/>
          <w:sz w:val="24"/>
          <w:szCs w:val="24"/>
        </w:rPr>
        <w:t>once de juli</w:t>
      </w:r>
      <w:r w:rsidR="00885CDC" w:rsidRPr="00D2206F">
        <w:rPr>
          <w:rFonts w:ascii="Palatino Linotype" w:eastAsia="Palatino Linotype" w:hAnsi="Palatino Linotype" w:cs="Palatino Linotype"/>
          <w:b/>
          <w:sz w:val="24"/>
          <w:szCs w:val="24"/>
        </w:rPr>
        <w:t xml:space="preserve">o </w:t>
      </w:r>
      <w:r w:rsidRPr="00D2206F">
        <w:rPr>
          <w:rFonts w:ascii="Palatino Linotype" w:eastAsia="Palatino Linotype" w:hAnsi="Palatino Linotype" w:cs="Palatino Linotype"/>
          <w:b/>
          <w:sz w:val="24"/>
          <w:szCs w:val="24"/>
        </w:rPr>
        <w:t>de dos mil veintitrés</w:t>
      </w:r>
      <w:r w:rsidRPr="00D2206F">
        <w:rPr>
          <w:rFonts w:ascii="Palatino Linotype" w:eastAsia="Palatino Linotype" w:hAnsi="Palatino Linotype" w:cs="Palatino Linotype"/>
          <w:sz w:val="24"/>
          <w:szCs w:val="24"/>
        </w:rPr>
        <w:t>, la Comisionada Ponente determinó e</w:t>
      </w:r>
      <w:r w:rsidR="001912FD" w:rsidRPr="00D2206F">
        <w:rPr>
          <w:rFonts w:ascii="Palatino Linotype" w:eastAsia="Palatino Linotype" w:hAnsi="Palatino Linotype" w:cs="Palatino Linotype"/>
          <w:sz w:val="24"/>
          <w:szCs w:val="24"/>
        </w:rPr>
        <w:t xml:space="preserve">l </w:t>
      </w:r>
      <w:r w:rsidRPr="00D2206F">
        <w:rPr>
          <w:rFonts w:ascii="Palatino Linotype" w:eastAsia="Palatino Linotype" w:hAnsi="Palatino Linotype" w:cs="Palatino Linotype"/>
          <w:sz w:val="24"/>
          <w:szCs w:val="24"/>
        </w:rPr>
        <w:t>cierre de instrucción en términos de la fracción VI del artículo 185 de la Ley de Transparencia y Acceso a la Información Pública del Estado de México y Municipios.</w:t>
      </w:r>
    </w:p>
    <w:p w14:paraId="0707E712" w14:textId="77777777" w:rsidR="0003629B" w:rsidRPr="00D2206F" w:rsidRDefault="0003629B">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7B7F5166" w14:textId="3B4DB216" w:rsidR="00454A8A" w:rsidRPr="00D2206F" w:rsidRDefault="00646B44">
      <w:pPr>
        <w:spacing w:after="0" w:line="360" w:lineRule="auto"/>
        <w:ind w:right="49"/>
        <w:jc w:val="both"/>
        <w:rPr>
          <w:rFonts w:ascii="Palatino Linotype" w:eastAsia="Palatino Linotype" w:hAnsi="Palatino Linotype" w:cs="Palatino Linotype"/>
          <w:sz w:val="24"/>
          <w:szCs w:val="24"/>
        </w:rPr>
      </w:pPr>
      <w:r w:rsidRPr="00D2206F">
        <w:rPr>
          <w:rFonts w:ascii="Palatino Linotype" w:eastAsia="Palatino Linotype" w:hAnsi="Palatino Linotype" w:cs="Palatino Linotype"/>
          <w:sz w:val="24"/>
          <w:szCs w:val="24"/>
        </w:rPr>
        <w:t xml:space="preserve">Debido a que fue debidamente sustanciado el expediente electrónico y no existe diligencia pendiente de desahogo, se emite la Resolución que conforme a Derecho proceda, de acuerdo con los siguientes: </w:t>
      </w:r>
    </w:p>
    <w:p w14:paraId="110F8340" w14:textId="77777777" w:rsidR="004C15EB" w:rsidRPr="00D2206F" w:rsidRDefault="004C15EB">
      <w:pPr>
        <w:spacing w:after="0" w:line="360" w:lineRule="auto"/>
        <w:ind w:right="49"/>
        <w:jc w:val="both"/>
        <w:rPr>
          <w:rFonts w:ascii="Palatino Linotype" w:eastAsia="Palatino Linotype" w:hAnsi="Palatino Linotype" w:cs="Palatino Linotype"/>
          <w:sz w:val="24"/>
          <w:szCs w:val="24"/>
        </w:rPr>
      </w:pPr>
    </w:p>
    <w:p w14:paraId="40DB3F56" w14:textId="77777777" w:rsidR="00F8557D" w:rsidRPr="00D2206F" w:rsidRDefault="00646B44">
      <w:pPr>
        <w:spacing w:after="0" w:line="360" w:lineRule="auto"/>
        <w:ind w:right="49"/>
        <w:jc w:val="center"/>
        <w:rPr>
          <w:rFonts w:ascii="Palatino Linotype" w:eastAsia="Palatino Linotype" w:hAnsi="Palatino Linotype" w:cs="Palatino Linotype"/>
          <w:b/>
          <w:sz w:val="24"/>
          <w:szCs w:val="24"/>
        </w:rPr>
      </w:pPr>
      <w:r w:rsidRPr="00D2206F">
        <w:rPr>
          <w:rFonts w:ascii="Palatino Linotype" w:eastAsia="Palatino Linotype" w:hAnsi="Palatino Linotype" w:cs="Palatino Linotype"/>
          <w:b/>
          <w:sz w:val="24"/>
          <w:szCs w:val="24"/>
        </w:rPr>
        <w:t>II.</w:t>
      </w:r>
      <w:r w:rsidRPr="00D2206F">
        <w:rPr>
          <w:rFonts w:ascii="Palatino Linotype" w:eastAsia="Palatino Linotype" w:hAnsi="Palatino Linotype" w:cs="Palatino Linotype"/>
          <w:b/>
          <w:sz w:val="24"/>
          <w:szCs w:val="24"/>
        </w:rPr>
        <w:tab/>
        <w:t>C O N S I D E R A N D O:</w:t>
      </w:r>
    </w:p>
    <w:p w14:paraId="3619A913" w14:textId="77777777" w:rsidR="00F8557D" w:rsidRPr="00D2206F" w:rsidRDefault="00F8557D">
      <w:pPr>
        <w:spacing w:after="0" w:line="360" w:lineRule="auto"/>
        <w:ind w:right="49"/>
        <w:jc w:val="both"/>
        <w:rPr>
          <w:rFonts w:ascii="Palatino Linotype" w:eastAsia="Palatino Linotype" w:hAnsi="Palatino Linotype" w:cs="Palatino Linotype"/>
          <w:sz w:val="24"/>
          <w:szCs w:val="24"/>
        </w:rPr>
      </w:pPr>
    </w:p>
    <w:p w14:paraId="117807C9" w14:textId="3C8189C5" w:rsidR="00F8557D" w:rsidRPr="00D2206F" w:rsidRDefault="00646B44">
      <w:pPr>
        <w:spacing w:after="0" w:line="360" w:lineRule="auto"/>
        <w:ind w:right="49"/>
        <w:jc w:val="both"/>
        <w:rPr>
          <w:rFonts w:ascii="Palatino Linotype" w:eastAsia="Palatino Linotype" w:hAnsi="Palatino Linotype" w:cs="Palatino Linotype"/>
          <w:sz w:val="24"/>
          <w:szCs w:val="24"/>
        </w:rPr>
      </w:pPr>
      <w:r w:rsidRPr="00D2206F">
        <w:rPr>
          <w:rFonts w:ascii="Palatino Linotype" w:eastAsia="Palatino Linotype" w:hAnsi="Palatino Linotype" w:cs="Palatino Linotype"/>
          <w:b/>
          <w:sz w:val="24"/>
          <w:szCs w:val="24"/>
        </w:rPr>
        <w:t>Primero. Competencia.</w:t>
      </w:r>
      <w:r w:rsidRPr="00D2206F">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w:t>
      </w:r>
      <w:r w:rsidR="00534C03" w:rsidRPr="00D2206F">
        <w:rPr>
          <w:rFonts w:ascii="Palatino Linotype" w:eastAsia="Palatino Linotype" w:hAnsi="Palatino Linotype" w:cs="Palatino Linotype"/>
          <w:sz w:val="24"/>
          <w:szCs w:val="24"/>
        </w:rPr>
        <w:t xml:space="preserve">y Municipios; 9, fracciones I , </w:t>
      </w:r>
      <w:r w:rsidRPr="00D2206F">
        <w:rPr>
          <w:rFonts w:ascii="Palatino Linotype" w:eastAsia="Palatino Linotype" w:hAnsi="Palatino Linotype" w:cs="Palatino Linotype"/>
          <w:sz w:val="24"/>
          <w:szCs w:val="24"/>
        </w:rPr>
        <w:t>XXI</w:t>
      </w:r>
      <w:r w:rsidR="00885CDC" w:rsidRPr="00D2206F">
        <w:rPr>
          <w:rFonts w:ascii="Palatino Linotype" w:eastAsia="Palatino Linotype" w:hAnsi="Palatino Linotype" w:cs="Palatino Linotype"/>
          <w:sz w:val="24"/>
          <w:szCs w:val="24"/>
        </w:rPr>
        <w:t>II</w:t>
      </w:r>
      <w:r w:rsidR="00534C03" w:rsidRPr="00D2206F">
        <w:rPr>
          <w:rFonts w:ascii="Palatino Linotype" w:eastAsia="Palatino Linotype" w:hAnsi="Palatino Linotype" w:cs="Palatino Linotype"/>
          <w:sz w:val="24"/>
          <w:szCs w:val="24"/>
        </w:rPr>
        <w:t xml:space="preserve"> y XXIV</w:t>
      </w:r>
      <w:r w:rsidRPr="00D2206F">
        <w:rPr>
          <w:rFonts w:ascii="Palatino Linotype" w:eastAsia="Palatino Linotype" w:hAnsi="Palatino Linotype" w:cs="Palatino Linotype"/>
          <w:sz w:val="24"/>
          <w:szCs w:val="24"/>
        </w:rPr>
        <w:t xml:space="preserve"> y 11 del Reglamento </w:t>
      </w:r>
      <w:r w:rsidRPr="00D2206F">
        <w:rPr>
          <w:rFonts w:ascii="Palatino Linotype" w:eastAsia="Palatino Linotype" w:hAnsi="Palatino Linotype" w:cs="Palatino Linotype"/>
          <w:sz w:val="24"/>
          <w:szCs w:val="24"/>
        </w:rPr>
        <w:lastRenderedPageBreak/>
        <w:t>Interior del Instituto de Transparencia, Acceso a la Información Pública y Protección de Datos Personales del Estado de México y Municipios.</w:t>
      </w:r>
    </w:p>
    <w:p w14:paraId="44CF613E" w14:textId="77777777" w:rsidR="00F8557D" w:rsidRPr="00D2206F" w:rsidRDefault="00F8557D">
      <w:pPr>
        <w:spacing w:after="0" w:line="360" w:lineRule="auto"/>
        <w:ind w:right="49"/>
        <w:jc w:val="both"/>
        <w:rPr>
          <w:rFonts w:ascii="Palatino Linotype" w:eastAsia="Palatino Linotype" w:hAnsi="Palatino Linotype" w:cs="Palatino Linotype"/>
          <w:sz w:val="24"/>
          <w:szCs w:val="24"/>
        </w:rPr>
      </w:pPr>
    </w:p>
    <w:p w14:paraId="62D25C57" w14:textId="257A796B" w:rsidR="00F8557D" w:rsidRPr="00D2206F" w:rsidRDefault="00646B44">
      <w:pPr>
        <w:spacing w:after="0" w:line="360" w:lineRule="auto"/>
        <w:ind w:right="49"/>
        <w:jc w:val="both"/>
        <w:rPr>
          <w:rFonts w:ascii="Palatino Linotype" w:eastAsia="Palatino Linotype" w:hAnsi="Palatino Linotype" w:cs="Palatino Linotype"/>
          <w:sz w:val="24"/>
          <w:szCs w:val="24"/>
        </w:rPr>
      </w:pPr>
      <w:r w:rsidRPr="00D2206F">
        <w:rPr>
          <w:rFonts w:ascii="Palatino Linotype" w:eastAsia="Palatino Linotype" w:hAnsi="Palatino Linotype" w:cs="Palatino Linotype"/>
          <w:b/>
          <w:sz w:val="24"/>
          <w:szCs w:val="24"/>
        </w:rPr>
        <w:t>Segundo. Oportunidad y Procedibilidad del Recurso de Revisión.</w:t>
      </w:r>
      <w:r w:rsidRPr="00D2206F">
        <w:rPr>
          <w:rFonts w:ascii="Palatino Linotype" w:eastAsia="Palatino Linotype" w:hAnsi="Palatino Linotype" w:cs="Palatino Linotype"/>
          <w:sz w:val="24"/>
          <w:szCs w:val="24"/>
        </w:rPr>
        <w:t xml:space="preserve"> Previo al estudio del fondo del asunto, se procede a analizar los requisitos de oportunidad y procedibilidad que deben reunir </w:t>
      </w:r>
      <w:r w:rsidR="001912FD" w:rsidRPr="00D2206F">
        <w:rPr>
          <w:rFonts w:ascii="Palatino Linotype" w:eastAsia="Palatino Linotype" w:hAnsi="Palatino Linotype" w:cs="Palatino Linotype"/>
          <w:sz w:val="24"/>
          <w:szCs w:val="24"/>
        </w:rPr>
        <w:t>los</w:t>
      </w:r>
      <w:r w:rsidRPr="00D2206F">
        <w:rPr>
          <w:rFonts w:ascii="Palatino Linotype" w:eastAsia="Palatino Linotype" w:hAnsi="Palatino Linotype" w:cs="Palatino Linotype"/>
          <w:sz w:val="24"/>
          <w:szCs w:val="24"/>
        </w:rPr>
        <w:t xml:space="preserve"> recurso</w:t>
      </w:r>
      <w:r w:rsidR="001912FD" w:rsidRPr="00D2206F">
        <w:rPr>
          <w:rFonts w:ascii="Palatino Linotype" w:eastAsia="Palatino Linotype" w:hAnsi="Palatino Linotype" w:cs="Palatino Linotype"/>
          <w:sz w:val="24"/>
          <w:szCs w:val="24"/>
        </w:rPr>
        <w:t>s</w:t>
      </w:r>
      <w:r w:rsidRPr="00D2206F">
        <w:rPr>
          <w:rFonts w:ascii="Palatino Linotype" w:eastAsia="Palatino Linotype" w:hAnsi="Palatino Linotype" w:cs="Palatino Linotype"/>
          <w:sz w:val="24"/>
          <w:szCs w:val="24"/>
        </w:rPr>
        <w:t xml:space="preserve"> de revisión interpuesto</w:t>
      </w:r>
      <w:r w:rsidR="001912FD" w:rsidRPr="00D2206F">
        <w:rPr>
          <w:rFonts w:ascii="Palatino Linotype" w:eastAsia="Palatino Linotype" w:hAnsi="Palatino Linotype" w:cs="Palatino Linotype"/>
          <w:sz w:val="24"/>
          <w:szCs w:val="24"/>
        </w:rPr>
        <w:t>s</w:t>
      </w:r>
      <w:r w:rsidRPr="00D2206F">
        <w:rPr>
          <w:rFonts w:ascii="Palatino Linotype" w:eastAsia="Palatino Linotype" w:hAnsi="Palatino Linotype" w:cs="Palatino Linotype"/>
          <w:sz w:val="24"/>
          <w:szCs w:val="24"/>
        </w:rPr>
        <w:t xml:space="preserve">, previstos en los artículos 178 y 180 de la Ley de Transparencia y Acceso a la Información Pública del Estado de México y Municipios. </w:t>
      </w:r>
    </w:p>
    <w:p w14:paraId="3B2D671F" w14:textId="77777777" w:rsidR="00F8557D" w:rsidRPr="00D2206F" w:rsidRDefault="00F8557D">
      <w:pPr>
        <w:spacing w:after="0" w:line="360" w:lineRule="auto"/>
        <w:ind w:right="49"/>
        <w:jc w:val="both"/>
        <w:rPr>
          <w:rFonts w:ascii="Palatino Linotype" w:eastAsia="Palatino Linotype" w:hAnsi="Palatino Linotype" w:cs="Palatino Linotype"/>
          <w:sz w:val="24"/>
          <w:szCs w:val="24"/>
        </w:rPr>
      </w:pPr>
    </w:p>
    <w:p w14:paraId="5F07CCD4" w14:textId="2E7DBC55" w:rsidR="00F8557D" w:rsidRPr="00D2206F" w:rsidRDefault="001912FD">
      <w:pPr>
        <w:spacing w:after="0" w:line="360" w:lineRule="auto"/>
        <w:ind w:right="49"/>
        <w:jc w:val="both"/>
        <w:rPr>
          <w:rFonts w:ascii="Palatino Linotype" w:eastAsia="Palatino Linotype" w:hAnsi="Palatino Linotype" w:cs="Palatino Linotype"/>
          <w:sz w:val="24"/>
          <w:szCs w:val="24"/>
        </w:rPr>
      </w:pPr>
      <w:r w:rsidRPr="00D2206F">
        <w:rPr>
          <w:rFonts w:ascii="Palatino Linotype" w:eastAsia="Palatino Linotype" w:hAnsi="Palatino Linotype" w:cs="Palatino Linotype"/>
          <w:sz w:val="24"/>
          <w:szCs w:val="24"/>
        </w:rPr>
        <w:t xml:space="preserve">Los </w:t>
      </w:r>
      <w:r w:rsidR="00646B44" w:rsidRPr="00D2206F">
        <w:rPr>
          <w:rFonts w:ascii="Palatino Linotype" w:eastAsia="Palatino Linotype" w:hAnsi="Palatino Linotype" w:cs="Palatino Linotype"/>
          <w:sz w:val="24"/>
          <w:szCs w:val="24"/>
        </w:rPr>
        <w:t>recurso</w:t>
      </w:r>
      <w:r w:rsidRPr="00D2206F">
        <w:rPr>
          <w:rFonts w:ascii="Palatino Linotype" w:eastAsia="Palatino Linotype" w:hAnsi="Palatino Linotype" w:cs="Palatino Linotype"/>
          <w:sz w:val="24"/>
          <w:szCs w:val="24"/>
        </w:rPr>
        <w:t>s</w:t>
      </w:r>
      <w:r w:rsidR="00646B44" w:rsidRPr="00D2206F">
        <w:rPr>
          <w:rFonts w:ascii="Palatino Linotype" w:eastAsia="Palatino Linotype" w:hAnsi="Palatino Linotype" w:cs="Palatino Linotype"/>
          <w:sz w:val="24"/>
          <w:szCs w:val="24"/>
        </w:rPr>
        <w:t xml:space="preserve"> de revisión fue</w:t>
      </w:r>
      <w:r w:rsidRPr="00D2206F">
        <w:rPr>
          <w:rFonts w:ascii="Palatino Linotype" w:eastAsia="Palatino Linotype" w:hAnsi="Palatino Linotype" w:cs="Palatino Linotype"/>
          <w:sz w:val="24"/>
          <w:szCs w:val="24"/>
        </w:rPr>
        <w:t>ron</w:t>
      </w:r>
      <w:r w:rsidR="00646B44" w:rsidRPr="00D2206F">
        <w:rPr>
          <w:rFonts w:ascii="Palatino Linotype" w:eastAsia="Palatino Linotype" w:hAnsi="Palatino Linotype" w:cs="Palatino Linotype"/>
          <w:sz w:val="24"/>
          <w:szCs w:val="24"/>
        </w:rPr>
        <w:t xml:space="preserve"> interpuesto</w:t>
      </w:r>
      <w:r w:rsidRPr="00D2206F">
        <w:rPr>
          <w:rFonts w:ascii="Palatino Linotype" w:eastAsia="Palatino Linotype" w:hAnsi="Palatino Linotype" w:cs="Palatino Linotype"/>
          <w:sz w:val="24"/>
          <w:szCs w:val="24"/>
        </w:rPr>
        <w:t>s</w:t>
      </w:r>
      <w:r w:rsidR="00646B44" w:rsidRPr="00D2206F">
        <w:rPr>
          <w:rFonts w:ascii="Palatino Linotype" w:eastAsia="Palatino Linotype" w:hAnsi="Palatino Linotype" w:cs="Palatino Linotype"/>
          <w:sz w:val="24"/>
          <w:szCs w:val="24"/>
        </w:rPr>
        <w:t xml:space="preserve"> dentro del plazo de quince días hábiles previstos en el artículo 178 de la Ley de Transparencia y Acceso a la Información Pública del Estado de México y Municipios, toda vez que el </w:t>
      </w:r>
      <w:r w:rsidR="00646B44" w:rsidRPr="00D2206F">
        <w:rPr>
          <w:rFonts w:ascii="Palatino Linotype" w:eastAsia="Palatino Linotype" w:hAnsi="Palatino Linotype" w:cs="Palatino Linotype"/>
          <w:b/>
          <w:sz w:val="24"/>
          <w:szCs w:val="24"/>
        </w:rPr>
        <w:t>SUJETO OBLIGADO</w:t>
      </w:r>
      <w:r w:rsidR="00646B44" w:rsidRPr="00D2206F">
        <w:rPr>
          <w:rFonts w:ascii="Palatino Linotype" w:eastAsia="Palatino Linotype" w:hAnsi="Palatino Linotype" w:cs="Palatino Linotype"/>
          <w:sz w:val="24"/>
          <w:szCs w:val="24"/>
        </w:rPr>
        <w:t xml:space="preserve"> remitió la</w:t>
      </w:r>
      <w:r w:rsidRPr="00D2206F">
        <w:rPr>
          <w:rFonts w:ascii="Palatino Linotype" w:eastAsia="Palatino Linotype" w:hAnsi="Palatino Linotype" w:cs="Palatino Linotype"/>
          <w:sz w:val="24"/>
          <w:szCs w:val="24"/>
        </w:rPr>
        <w:t>s</w:t>
      </w:r>
      <w:r w:rsidR="00646B44" w:rsidRPr="00D2206F">
        <w:rPr>
          <w:rFonts w:ascii="Palatino Linotype" w:eastAsia="Palatino Linotype" w:hAnsi="Palatino Linotype" w:cs="Palatino Linotype"/>
          <w:sz w:val="24"/>
          <w:szCs w:val="24"/>
        </w:rPr>
        <w:t xml:space="preserve"> respuesta</w:t>
      </w:r>
      <w:r w:rsidRPr="00D2206F">
        <w:rPr>
          <w:rFonts w:ascii="Palatino Linotype" w:eastAsia="Palatino Linotype" w:hAnsi="Palatino Linotype" w:cs="Palatino Linotype"/>
          <w:sz w:val="24"/>
          <w:szCs w:val="24"/>
        </w:rPr>
        <w:t>s</w:t>
      </w:r>
      <w:r w:rsidR="00646B44" w:rsidRPr="00D2206F">
        <w:rPr>
          <w:rFonts w:ascii="Palatino Linotype" w:eastAsia="Palatino Linotype" w:hAnsi="Palatino Linotype" w:cs="Palatino Linotype"/>
          <w:sz w:val="24"/>
          <w:szCs w:val="24"/>
        </w:rPr>
        <w:t xml:space="preserve"> a la</w:t>
      </w:r>
      <w:r w:rsidRPr="00D2206F">
        <w:rPr>
          <w:rFonts w:ascii="Palatino Linotype" w:eastAsia="Palatino Linotype" w:hAnsi="Palatino Linotype" w:cs="Palatino Linotype"/>
          <w:sz w:val="24"/>
          <w:szCs w:val="24"/>
        </w:rPr>
        <w:t>s</w:t>
      </w:r>
      <w:r w:rsidR="00646B44" w:rsidRPr="00D2206F">
        <w:rPr>
          <w:rFonts w:ascii="Palatino Linotype" w:eastAsia="Palatino Linotype" w:hAnsi="Palatino Linotype" w:cs="Palatino Linotype"/>
          <w:sz w:val="24"/>
          <w:szCs w:val="24"/>
        </w:rPr>
        <w:t xml:space="preserve"> solicitud</w:t>
      </w:r>
      <w:r w:rsidRPr="00D2206F">
        <w:rPr>
          <w:rFonts w:ascii="Palatino Linotype" w:eastAsia="Palatino Linotype" w:hAnsi="Palatino Linotype" w:cs="Palatino Linotype"/>
          <w:sz w:val="24"/>
          <w:szCs w:val="24"/>
        </w:rPr>
        <w:t>es</w:t>
      </w:r>
      <w:r w:rsidR="00646B44" w:rsidRPr="00D2206F">
        <w:rPr>
          <w:rFonts w:ascii="Palatino Linotype" w:eastAsia="Palatino Linotype" w:hAnsi="Palatino Linotype" w:cs="Palatino Linotype"/>
          <w:sz w:val="24"/>
          <w:szCs w:val="24"/>
        </w:rPr>
        <w:t xml:space="preserve"> de información el </w:t>
      </w:r>
      <w:r w:rsidR="00885CDC" w:rsidRPr="00D2206F">
        <w:rPr>
          <w:rFonts w:ascii="Palatino Linotype" w:eastAsia="Palatino Linotype" w:hAnsi="Palatino Linotype" w:cs="Palatino Linotype"/>
          <w:b/>
          <w:sz w:val="24"/>
          <w:szCs w:val="24"/>
        </w:rPr>
        <w:t xml:space="preserve">cuatro de </w:t>
      </w:r>
      <w:r w:rsidR="00702843" w:rsidRPr="00D2206F">
        <w:rPr>
          <w:rFonts w:ascii="Palatino Linotype" w:eastAsia="Palatino Linotype" w:hAnsi="Palatino Linotype" w:cs="Palatino Linotype"/>
          <w:b/>
          <w:sz w:val="24"/>
          <w:szCs w:val="24"/>
        </w:rPr>
        <w:t>octubre</w:t>
      </w:r>
      <w:r w:rsidR="00885CDC" w:rsidRPr="00D2206F">
        <w:rPr>
          <w:rFonts w:ascii="Palatino Linotype" w:eastAsia="Palatino Linotype" w:hAnsi="Palatino Linotype" w:cs="Palatino Linotype"/>
          <w:b/>
          <w:sz w:val="24"/>
          <w:szCs w:val="24"/>
        </w:rPr>
        <w:t xml:space="preserve"> de dos mil veinti</w:t>
      </w:r>
      <w:r w:rsidR="00702843" w:rsidRPr="00D2206F">
        <w:rPr>
          <w:rFonts w:ascii="Palatino Linotype" w:eastAsia="Palatino Linotype" w:hAnsi="Palatino Linotype" w:cs="Palatino Linotype"/>
          <w:b/>
          <w:sz w:val="24"/>
          <w:szCs w:val="24"/>
        </w:rPr>
        <w:t>dós</w:t>
      </w:r>
      <w:r w:rsidR="00885CDC" w:rsidRPr="00D2206F">
        <w:rPr>
          <w:rFonts w:ascii="Palatino Linotype" w:eastAsia="Palatino Linotype" w:hAnsi="Palatino Linotype" w:cs="Palatino Linotype"/>
          <w:bCs/>
          <w:sz w:val="24"/>
          <w:szCs w:val="24"/>
        </w:rPr>
        <w:t>,</w:t>
      </w:r>
      <w:r w:rsidR="00885CDC" w:rsidRPr="00D2206F">
        <w:rPr>
          <w:rFonts w:ascii="Palatino Linotype" w:eastAsia="Palatino Linotype" w:hAnsi="Palatino Linotype" w:cs="Palatino Linotype"/>
          <w:b/>
          <w:sz w:val="24"/>
          <w:szCs w:val="24"/>
        </w:rPr>
        <w:t xml:space="preserve"> </w:t>
      </w:r>
      <w:r w:rsidR="00646B44" w:rsidRPr="00D2206F">
        <w:rPr>
          <w:rFonts w:ascii="Palatino Linotype" w:eastAsia="Palatino Linotype" w:hAnsi="Palatino Linotype" w:cs="Palatino Linotype"/>
          <w:sz w:val="24"/>
          <w:szCs w:val="24"/>
        </w:rPr>
        <w:t xml:space="preserve">mientras que </w:t>
      </w:r>
      <w:r w:rsidRPr="00D2206F">
        <w:rPr>
          <w:rFonts w:ascii="Palatino Linotype" w:eastAsia="Palatino Linotype" w:hAnsi="Palatino Linotype" w:cs="Palatino Linotype"/>
          <w:sz w:val="24"/>
          <w:szCs w:val="24"/>
        </w:rPr>
        <w:t xml:space="preserve">los </w:t>
      </w:r>
      <w:r w:rsidR="00646B44" w:rsidRPr="00D2206F">
        <w:rPr>
          <w:rFonts w:ascii="Palatino Linotype" w:eastAsia="Palatino Linotype" w:hAnsi="Palatino Linotype" w:cs="Palatino Linotype"/>
          <w:sz w:val="24"/>
          <w:szCs w:val="24"/>
        </w:rPr>
        <w:t>recurso</w:t>
      </w:r>
      <w:r w:rsidRPr="00D2206F">
        <w:rPr>
          <w:rFonts w:ascii="Palatino Linotype" w:eastAsia="Palatino Linotype" w:hAnsi="Palatino Linotype" w:cs="Palatino Linotype"/>
          <w:sz w:val="24"/>
          <w:szCs w:val="24"/>
        </w:rPr>
        <w:t>s</w:t>
      </w:r>
      <w:r w:rsidR="00646B44" w:rsidRPr="00D2206F">
        <w:rPr>
          <w:rFonts w:ascii="Palatino Linotype" w:eastAsia="Palatino Linotype" w:hAnsi="Palatino Linotype" w:cs="Palatino Linotype"/>
          <w:sz w:val="24"/>
          <w:szCs w:val="24"/>
        </w:rPr>
        <w:t xml:space="preserve"> de revisión interpuesto</w:t>
      </w:r>
      <w:r w:rsidRPr="00D2206F">
        <w:rPr>
          <w:rFonts w:ascii="Palatino Linotype" w:eastAsia="Palatino Linotype" w:hAnsi="Palatino Linotype" w:cs="Palatino Linotype"/>
          <w:sz w:val="24"/>
          <w:szCs w:val="24"/>
        </w:rPr>
        <w:t>s</w:t>
      </w:r>
      <w:r w:rsidR="00646B44" w:rsidRPr="00D2206F">
        <w:rPr>
          <w:rFonts w:ascii="Palatino Linotype" w:eastAsia="Palatino Linotype" w:hAnsi="Palatino Linotype" w:cs="Palatino Linotype"/>
          <w:sz w:val="24"/>
          <w:szCs w:val="24"/>
        </w:rPr>
        <w:t xml:space="preserve"> por la parte </w:t>
      </w:r>
      <w:r w:rsidR="00646B44" w:rsidRPr="00D2206F">
        <w:rPr>
          <w:rFonts w:ascii="Palatino Linotype" w:eastAsia="Palatino Linotype" w:hAnsi="Palatino Linotype" w:cs="Palatino Linotype"/>
          <w:b/>
          <w:sz w:val="24"/>
          <w:szCs w:val="24"/>
        </w:rPr>
        <w:t xml:space="preserve">RECURRENTE </w:t>
      </w:r>
      <w:r w:rsidR="00646B44" w:rsidRPr="00D2206F">
        <w:rPr>
          <w:rFonts w:ascii="Palatino Linotype" w:eastAsia="Palatino Linotype" w:hAnsi="Palatino Linotype" w:cs="Palatino Linotype"/>
          <w:sz w:val="24"/>
          <w:szCs w:val="24"/>
        </w:rPr>
        <w:t>se tuv</w:t>
      </w:r>
      <w:r w:rsidRPr="00D2206F">
        <w:rPr>
          <w:rFonts w:ascii="Palatino Linotype" w:eastAsia="Palatino Linotype" w:hAnsi="Palatino Linotype" w:cs="Palatino Linotype"/>
          <w:sz w:val="24"/>
          <w:szCs w:val="24"/>
        </w:rPr>
        <w:t>ieron</w:t>
      </w:r>
      <w:r w:rsidR="00646B44" w:rsidRPr="00D2206F">
        <w:rPr>
          <w:rFonts w:ascii="Palatino Linotype" w:eastAsia="Palatino Linotype" w:hAnsi="Palatino Linotype" w:cs="Palatino Linotype"/>
          <w:sz w:val="24"/>
          <w:szCs w:val="24"/>
        </w:rPr>
        <w:t xml:space="preserve"> por presentado</w:t>
      </w:r>
      <w:r w:rsidRPr="00D2206F">
        <w:rPr>
          <w:rFonts w:ascii="Palatino Linotype" w:eastAsia="Palatino Linotype" w:hAnsi="Palatino Linotype" w:cs="Palatino Linotype"/>
          <w:sz w:val="24"/>
          <w:szCs w:val="24"/>
        </w:rPr>
        <w:t>s</w:t>
      </w:r>
      <w:r w:rsidR="00646B44" w:rsidRPr="00D2206F">
        <w:rPr>
          <w:rFonts w:ascii="Palatino Linotype" w:eastAsia="Palatino Linotype" w:hAnsi="Palatino Linotype" w:cs="Palatino Linotype"/>
          <w:sz w:val="24"/>
          <w:szCs w:val="24"/>
        </w:rPr>
        <w:t xml:space="preserve"> </w:t>
      </w:r>
      <w:r w:rsidR="0003629B" w:rsidRPr="00D2206F">
        <w:rPr>
          <w:rFonts w:ascii="Palatino Linotype" w:eastAsia="Palatino Linotype" w:hAnsi="Palatino Linotype" w:cs="Palatino Linotype"/>
          <w:bCs/>
          <w:sz w:val="24"/>
          <w:szCs w:val="24"/>
        </w:rPr>
        <w:t>el</w:t>
      </w:r>
      <w:r w:rsidR="0003629B" w:rsidRPr="00D2206F">
        <w:rPr>
          <w:rFonts w:ascii="Palatino Linotype" w:eastAsia="Palatino Linotype" w:hAnsi="Palatino Linotype" w:cs="Palatino Linotype"/>
          <w:b/>
          <w:sz w:val="24"/>
          <w:szCs w:val="24"/>
        </w:rPr>
        <w:t xml:space="preserve"> </w:t>
      </w:r>
      <w:r w:rsidR="00702843" w:rsidRPr="00D2206F">
        <w:rPr>
          <w:rFonts w:ascii="Palatino Linotype" w:eastAsia="Palatino Linotype" w:hAnsi="Palatino Linotype" w:cs="Palatino Linotype"/>
          <w:b/>
          <w:sz w:val="24"/>
          <w:szCs w:val="24"/>
        </w:rPr>
        <w:t>diez de octubre de dos mil veintidós</w:t>
      </w:r>
      <w:r w:rsidR="00950CC8" w:rsidRPr="00D2206F">
        <w:rPr>
          <w:rFonts w:ascii="Palatino Linotype" w:eastAsia="Palatino Linotype" w:hAnsi="Palatino Linotype" w:cs="Palatino Linotype"/>
          <w:bCs/>
          <w:sz w:val="24"/>
          <w:szCs w:val="24"/>
        </w:rPr>
        <w:t xml:space="preserve">, esto es </w:t>
      </w:r>
      <w:r w:rsidR="002861CD" w:rsidRPr="00D2206F">
        <w:rPr>
          <w:rFonts w:ascii="Palatino Linotype" w:eastAsia="Palatino Linotype" w:hAnsi="Palatino Linotype" w:cs="Palatino Linotype"/>
          <w:bCs/>
          <w:sz w:val="24"/>
          <w:szCs w:val="24"/>
        </w:rPr>
        <w:t xml:space="preserve">al </w:t>
      </w:r>
      <w:r w:rsidR="00702843" w:rsidRPr="00D2206F">
        <w:rPr>
          <w:rFonts w:ascii="Palatino Linotype" w:eastAsia="Palatino Linotype" w:hAnsi="Palatino Linotype" w:cs="Palatino Linotype"/>
          <w:bCs/>
          <w:sz w:val="24"/>
          <w:szCs w:val="24"/>
        </w:rPr>
        <w:t xml:space="preserve">cuarto </w:t>
      </w:r>
      <w:r w:rsidR="002861CD" w:rsidRPr="00D2206F">
        <w:rPr>
          <w:rFonts w:ascii="Palatino Linotype" w:eastAsia="Palatino Linotype" w:hAnsi="Palatino Linotype" w:cs="Palatino Linotype"/>
          <w:bCs/>
          <w:sz w:val="24"/>
          <w:szCs w:val="24"/>
        </w:rPr>
        <w:t>día en que se tuvo conocimiento de la</w:t>
      </w:r>
      <w:r w:rsidRPr="00D2206F">
        <w:rPr>
          <w:rFonts w:ascii="Palatino Linotype" w:eastAsia="Palatino Linotype" w:hAnsi="Palatino Linotype" w:cs="Palatino Linotype"/>
          <w:bCs/>
          <w:sz w:val="24"/>
          <w:szCs w:val="24"/>
        </w:rPr>
        <w:t>s</w:t>
      </w:r>
      <w:r w:rsidR="002861CD" w:rsidRPr="00D2206F">
        <w:rPr>
          <w:rFonts w:ascii="Palatino Linotype" w:eastAsia="Palatino Linotype" w:hAnsi="Palatino Linotype" w:cs="Palatino Linotype"/>
          <w:bCs/>
          <w:sz w:val="24"/>
          <w:szCs w:val="24"/>
        </w:rPr>
        <w:t xml:space="preserve"> respuesta</w:t>
      </w:r>
      <w:r w:rsidRPr="00D2206F">
        <w:rPr>
          <w:rFonts w:ascii="Palatino Linotype" w:eastAsia="Palatino Linotype" w:hAnsi="Palatino Linotype" w:cs="Palatino Linotype"/>
          <w:bCs/>
          <w:sz w:val="24"/>
          <w:szCs w:val="24"/>
        </w:rPr>
        <w:t>s</w:t>
      </w:r>
      <w:r w:rsidR="0003629B" w:rsidRPr="00D2206F">
        <w:rPr>
          <w:rFonts w:ascii="Palatino Linotype" w:eastAsia="Palatino Linotype" w:hAnsi="Palatino Linotype" w:cs="Palatino Linotype"/>
          <w:sz w:val="24"/>
          <w:szCs w:val="24"/>
        </w:rPr>
        <w:t>.</w:t>
      </w:r>
    </w:p>
    <w:p w14:paraId="4150DF98" w14:textId="77777777" w:rsidR="002861CD" w:rsidRPr="00D2206F" w:rsidRDefault="002861CD">
      <w:pPr>
        <w:spacing w:after="0" w:line="360" w:lineRule="auto"/>
        <w:ind w:right="49"/>
        <w:jc w:val="both"/>
        <w:rPr>
          <w:rFonts w:ascii="Palatino Linotype" w:eastAsia="Palatino Linotype" w:hAnsi="Palatino Linotype" w:cs="Palatino Linotype"/>
          <w:sz w:val="24"/>
          <w:szCs w:val="24"/>
        </w:rPr>
      </w:pPr>
    </w:p>
    <w:p w14:paraId="4949D8E7" w14:textId="309848AC" w:rsidR="00F8557D" w:rsidRPr="00D2206F" w:rsidRDefault="00646B44">
      <w:pPr>
        <w:spacing w:after="0" w:line="360" w:lineRule="auto"/>
        <w:ind w:right="49"/>
        <w:jc w:val="both"/>
        <w:rPr>
          <w:rFonts w:ascii="Palatino Linotype" w:eastAsia="Palatino Linotype" w:hAnsi="Palatino Linotype" w:cs="Palatino Linotype"/>
          <w:sz w:val="24"/>
          <w:szCs w:val="24"/>
        </w:rPr>
      </w:pPr>
      <w:r w:rsidRPr="00D2206F">
        <w:rPr>
          <w:rFonts w:ascii="Palatino Linotype" w:eastAsia="Palatino Linotype" w:hAnsi="Palatino Linotype" w:cs="Palatino Linotype"/>
          <w:sz w:val="24"/>
          <w:szCs w:val="24"/>
        </w:rPr>
        <w:t>En este sentido, al considerar la fecha en que se formul</w:t>
      </w:r>
      <w:r w:rsidR="001912FD" w:rsidRPr="00D2206F">
        <w:rPr>
          <w:rFonts w:ascii="Palatino Linotype" w:eastAsia="Palatino Linotype" w:hAnsi="Palatino Linotype" w:cs="Palatino Linotype"/>
          <w:sz w:val="24"/>
          <w:szCs w:val="24"/>
        </w:rPr>
        <w:t>aron</w:t>
      </w:r>
      <w:r w:rsidRPr="00D2206F">
        <w:rPr>
          <w:rFonts w:ascii="Palatino Linotype" w:eastAsia="Palatino Linotype" w:hAnsi="Palatino Linotype" w:cs="Palatino Linotype"/>
          <w:sz w:val="24"/>
          <w:szCs w:val="24"/>
        </w:rPr>
        <w:t xml:space="preserve"> la</w:t>
      </w:r>
      <w:r w:rsidR="001912FD" w:rsidRPr="00D2206F">
        <w:rPr>
          <w:rFonts w:ascii="Palatino Linotype" w:eastAsia="Palatino Linotype" w:hAnsi="Palatino Linotype" w:cs="Palatino Linotype"/>
          <w:sz w:val="24"/>
          <w:szCs w:val="24"/>
        </w:rPr>
        <w:t>s</w:t>
      </w:r>
      <w:r w:rsidRPr="00D2206F">
        <w:rPr>
          <w:rFonts w:ascii="Palatino Linotype" w:eastAsia="Palatino Linotype" w:hAnsi="Palatino Linotype" w:cs="Palatino Linotype"/>
          <w:sz w:val="24"/>
          <w:szCs w:val="24"/>
        </w:rPr>
        <w:t xml:space="preserve"> solicitud</w:t>
      </w:r>
      <w:r w:rsidR="001912FD" w:rsidRPr="00D2206F">
        <w:rPr>
          <w:rFonts w:ascii="Palatino Linotype" w:eastAsia="Palatino Linotype" w:hAnsi="Palatino Linotype" w:cs="Palatino Linotype"/>
          <w:sz w:val="24"/>
          <w:szCs w:val="24"/>
        </w:rPr>
        <w:t>es</w:t>
      </w:r>
      <w:r w:rsidRPr="00D2206F">
        <w:rPr>
          <w:rFonts w:ascii="Palatino Linotype" w:eastAsia="Palatino Linotype" w:hAnsi="Palatino Linotype" w:cs="Palatino Linotype"/>
          <w:sz w:val="24"/>
          <w:szCs w:val="24"/>
        </w:rPr>
        <w:t xml:space="preserve"> y la fecha en que respondi</w:t>
      </w:r>
      <w:r w:rsidR="001912FD" w:rsidRPr="00D2206F">
        <w:rPr>
          <w:rFonts w:ascii="Palatino Linotype" w:eastAsia="Palatino Linotype" w:hAnsi="Palatino Linotype" w:cs="Palatino Linotype"/>
          <w:sz w:val="24"/>
          <w:szCs w:val="24"/>
        </w:rPr>
        <w:t>ó</w:t>
      </w:r>
      <w:r w:rsidRPr="00D2206F">
        <w:rPr>
          <w:rFonts w:ascii="Palatino Linotype" w:eastAsia="Palatino Linotype" w:hAnsi="Palatino Linotype" w:cs="Palatino Linotype"/>
          <w:sz w:val="24"/>
          <w:szCs w:val="24"/>
        </w:rPr>
        <w:t xml:space="preserve"> a esta</w:t>
      </w:r>
      <w:r w:rsidR="001912FD" w:rsidRPr="00D2206F">
        <w:rPr>
          <w:rFonts w:ascii="Palatino Linotype" w:eastAsia="Palatino Linotype" w:hAnsi="Palatino Linotype" w:cs="Palatino Linotype"/>
          <w:sz w:val="24"/>
          <w:szCs w:val="24"/>
        </w:rPr>
        <w:t>s</w:t>
      </w:r>
      <w:r w:rsidRPr="00D2206F">
        <w:rPr>
          <w:rFonts w:ascii="Palatino Linotype" w:eastAsia="Palatino Linotype" w:hAnsi="Palatino Linotype" w:cs="Palatino Linotype"/>
          <w:sz w:val="24"/>
          <w:szCs w:val="24"/>
        </w:rPr>
        <w:t xml:space="preserve"> el </w:t>
      </w:r>
      <w:r w:rsidRPr="00D2206F">
        <w:rPr>
          <w:rFonts w:ascii="Palatino Linotype" w:eastAsia="Palatino Linotype" w:hAnsi="Palatino Linotype" w:cs="Palatino Linotype"/>
          <w:b/>
          <w:sz w:val="24"/>
          <w:szCs w:val="24"/>
        </w:rPr>
        <w:t>SUJETO OBLIGADO</w:t>
      </w:r>
      <w:r w:rsidRPr="00D2206F">
        <w:rPr>
          <w:rFonts w:ascii="Palatino Linotype" w:eastAsia="Palatino Linotype" w:hAnsi="Palatino Linotype" w:cs="Palatino Linotype"/>
          <w:sz w:val="24"/>
          <w:szCs w:val="24"/>
        </w:rPr>
        <w:t>; así como la fecha en que se interpus</w:t>
      </w:r>
      <w:r w:rsidR="001912FD" w:rsidRPr="00D2206F">
        <w:rPr>
          <w:rFonts w:ascii="Palatino Linotype" w:eastAsia="Palatino Linotype" w:hAnsi="Palatino Linotype" w:cs="Palatino Linotype"/>
          <w:sz w:val="24"/>
          <w:szCs w:val="24"/>
        </w:rPr>
        <w:t>ieron</w:t>
      </w:r>
      <w:r w:rsidRPr="00D2206F">
        <w:rPr>
          <w:rFonts w:ascii="Palatino Linotype" w:eastAsia="Palatino Linotype" w:hAnsi="Palatino Linotype" w:cs="Palatino Linotype"/>
          <w:sz w:val="24"/>
          <w:szCs w:val="24"/>
        </w:rPr>
        <w:t xml:space="preserve"> </w:t>
      </w:r>
      <w:r w:rsidR="001912FD" w:rsidRPr="00D2206F">
        <w:rPr>
          <w:rFonts w:ascii="Palatino Linotype" w:eastAsia="Palatino Linotype" w:hAnsi="Palatino Linotype" w:cs="Palatino Linotype"/>
          <w:sz w:val="24"/>
          <w:szCs w:val="24"/>
        </w:rPr>
        <w:t>los</w:t>
      </w:r>
      <w:r w:rsidRPr="00D2206F">
        <w:rPr>
          <w:rFonts w:ascii="Palatino Linotype" w:eastAsia="Palatino Linotype" w:hAnsi="Palatino Linotype" w:cs="Palatino Linotype"/>
          <w:sz w:val="24"/>
          <w:szCs w:val="24"/>
        </w:rPr>
        <w:t xml:space="preserve"> recurso</w:t>
      </w:r>
      <w:r w:rsidR="001912FD" w:rsidRPr="00D2206F">
        <w:rPr>
          <w:rFonts w:ascii="Palatino Linotype" w:eastAsia="Palatino Linotype" w:hAnsi="Palatino Linotype" w:cs="Palatino Linotype"/>
          <w:sz w:val="24"/>
          <w:szCs w:val="24"/>
        </w:rPr>
        <w:t>s</w:t>
      </w:r>
      <w:r w:rsidRPr="00D2206F">
        <w:rPr>
          <w:rFonts w:ascii="Palatino Linotype" w:eastAsia="Palatino Linotype" w:hAnsi="Palatino Linotype" w:cs="Palatino Linotype"/>
          <w:sz w:val="24"/>
          <w:szCs w:val="24"/>
        </w:rPr>
        <w:t xml:space="preserve"> de revisión, se concluye que </w:t>
      </w:r>
      <w:r w:rsidR="001912FD" w:rsidRPr="00D2206F">
        <w:rPr>
          <w:rFonts w:ascii="Palatino Linotype" w:eastAsia="Palatino Linotype" w:hAnsi="Palatino Linotype" w:cs="Palatino Linotype"/>
          <w:sz w:val="24"/>
          <w:szCs w:val="24"/>
        </w:rPr>
        <w:t>los</w:t>
      </w:r>
      <w:r w:rsidRPr="00D2206F">
        <w:rPr>
          <w:rFonts w:ascii="Palatino Linotype" w:eastAsia="Palatino Linotype" w:hAnsi="Palatino Linotype" w:cs="Palatino Linotype"/>
          <w:sz w:val="24"/>
          <w:szCs w:val="24"/>
        </w:rPr>
        <w:t xml:space="preserve"> presente</w:t>
      </w:r>
      <w:r w:rsidR="001912FD" w:rsidRPr="00D2206F">
        <w:rPr>
          <w:rFonts w:ascii="Palatino Linotype" w:eastAsia="Palatino Linotype" w:hAnsi="Palatino Linotype" w:cs="Palatino Linotype"/>
          <w:sz w:val="24"/>
          <w:szCs w:val="24"/>
        </w:rPr>
        <w:t>s</w:t>
      </w:r>
      <w:r w:rsidRPr="00D2206F">
        <w:rPr>
          <w:rFonts w:ascii="Palatino Linotype" w:eastAsia="Palatino Linotype" w:hAnsi="Palatino Linotype" w:cs="Palatino Linotype"/>
          <w:sz w:val="24"/>
          <w:szCs w:val="24"/>
        </w:rPr>
        <w:t xml:space="preserve"> recurso</w:t>
      </w:r>
      <w:r w:rsidR="001912FD" w:rsidRPr="00D2206F">
        <w:rPr>
          <w:rFonts w:ascii="Palatino Linotype" w:eastAsia="Palatino Linotype" w:hAnsi="Palatino Linotype" w:cs="Palatino Linotype"/>
          <w:sz w:val="24"/>
          <w:szCs w:val="24"/>
        </w:rPr>
        <w:t>s</w:t>
      </w:r>
      <w:r w:rsidRPr="00D2206F">
        <w:rPr>
          <w:rFonts w:ascii="Palatino Linotype" w:eastAsia="Palatino Linotype" w:hAnsi="Palatino Linotype" w:cs="Palatino Linotype"/>
          <w:sz w:val="24"/>
          <w:szCs w:val="24"/>
        </w:rPr>
        <w:t xml:space="preserve"> de revisión se encuentra</w:t>
      </w:r>
      <w:r w:rsidR="001912FD" w:rsidRPr="00D2206F">
        <w:rPr>
          <w:rFonts w:ascii="Palatino Linotype" w:eastAsia="Palatino Linotype" w:hAnsi="Palatino Linotype" w:cs="Palatino Linotype"/>
          <w:sz w:val="24"/>
          <w:szCs w:val="24"/>
        </w:rPr>
        <w:t>n</w:t>
      </w:r>
      <w:r w:rsidRPr="00D2206F">
        <w:rPr>
          <w:rFonts w:ascii="Palatino Linotype" w:eastAsia="Palatino Linotype" w:hAnsi="Palatino Linotype" w:cs="Palatino Linotype"/>
          <w:sz w:val="24"/>
          <w:szCs w:val="24"/>
        </w:rPr>
        <w:t xml:space="preserve"> dentro de los márgenes temporales previstos en las disposiciones legales referidas. </w:t>
      </w:r>
    </w:p>
    <w:p w14:paraId="5FDF933B" w14:textId="77777777" w:rsidR="00DB71F7" w:rsidRPr="00D2206F" w:rsidRDefault="00DB71F7">
      <w:pPr>
        <w:spacing w:after="0" w:line="360" w:lineRule="auto"/>
        <w:ind w:right="49"/>
        <w:jc w:val="both"/>
        <w:rPr>
          <w:rFonts w:ascii="Palatino Linotype" w:eastAsia="Palatino Linotype" w:hAnsi="Palatino Linotype" w:cs="Palatino Linotype"/>
          <w:sz w:val="24"/>
          <w:szCs w:val="24"/>
        </w:rPr>
      </w:pPr>
    </w:p>
    <w:p w14:paraId="20BD9177" w14:textId="37B3A8EE" w:rsidR="002861CD" w:rsidRPr="00D2206F" w:rsidRDefault="00646B44">
      <w:pPr>
        <w:spacing w:after="0" w:line="360" w:lineRule="auto"/>
        <w:ind w:right="49"/>
        <w:jc w:val="both"/>
        <w:rPr>
          <w:rFonts w:ascii="Palatino Linotype" w:eastAsia="Palatino Linotype" w:hAnsi="Palatino Linotype" w:cs="Palatino Linotype"/>
          <w:sz w:val="24"/>
          <w:szCs w:val="24"/>
        </w:rPr>
      </w:pPr>
      <w:r w:rsidRPr="00D2206F">
        <w:rPr>
          <w:rFonts w:ascii="Palatino Linotype" w:eastAsia="Palatino Linotype" w:hAnsi="Palatino Linotype" w:cs="Palatino Linotype"/>
          <w:sz w:val="24"/>
          <w:szCs w:val="24"/>
        </w:rPr>
        <w:lastRenderedPageBreak/>
        <w:t>Ahora bien, del análisis efectuado se advierte que resulta procedente la interposición de</w:t>
      </w:r>
      <w:r w:rsidR="001912FD" w:rsidRPr="00D2206F">
        <w:rPr>
          <w:rFonts w:ascii="Palatino Linotype" w:eastAsia="Palatino Linotype" w:hAnsi="Palatino Linotype" w:cs="Palatino Linotype"/>
          <w:sz w:val="24"/>
          <w:szCs w:val="24"/>
        </w:rPr>
        <w:t xml:space="preserve"> </w:t>
      </w:r>
      <w:r w:rsidRPr="00D2206F">
        <w:rPr>
          <w:rFonts w:ascii="Palatino Linotype" w:eastAsia="Palatino Linotype" w:hAnsi="Palatino Linotype" w:cs="Palatino Linotype"/>
          <w:sz w:val="24"/>
          <w:szCs w:val="24"/>
        </w:rPr>
        <w:t>l</w:t>
      </w:r>
      <w:r w:rsidR="001912FD" w:rsidRPr="00D2206F">
        <w:rPr>
          <w:rFonts w:ascii="Palatino Linotype" w:eastAsia="Palatino Linotype" w:hAnsi="Palatino Linotype" w:cs="Palatino Linotype"/>
          <w:sz w:val="24"/>
          <w:szCs w:val="24"/>
        </w:rPr>
        <w:t>os</w:t>
      </w:r>
      <w:r w:rsidRPr="00D2206F">
        <w:rPr>
          <w:rFonts w:ascii="Palatino Linotype" w:eastAsia="Palatino Linotype" w:hAnsi="Palatino Linotype" w:cs="Palatino Linotype"/>
          <w:sz w:val="24"/>
          <w:szCs w:val="24"/>
        </w:rPr>
        <w:t xml:space="preserve"> recurso</w:t>
      </w:r>
      <w:r w:rsidR="001912FD" w:rsidRPr="00D2206F">
        <w:rPr>
          <w:rFonts w:ascii="Palatino Linotype" w:eastAsia="Palatino Linotype" w:hAnsi="Palatino Linotype" w:cs="Palatino Linotype"/>
          <w:sz w:val="24"/>
          <w:szCs w:val="24"/>
        </w:rPr>
        <w:t>s</w:t>
      </w:r>
      <w:r w:rsidRPr="00D2206F">
        <w:rPr>
          <w:rFonts w:ascii="Palatino Linotype" w:eastAsia="Palatino Linotype" w:hAnsi="Palatino Linotype" w:cs="Palatino Linotype"/>
          <w:sz w:val="24"/>
          <w:szCs w:val="24"/>
        </w:rPr>
        <w:t xml:space="preserve"> y se concluye la acreditación plena de todos y cada uno de los elementos formales exigidos por el artículo 180 de la Ley de Transparencia y Acceso a la Información Pública del Estado de México y Municipios en vigor, en atención a que fue</w:t>
      </w:r>
      <w:r w:rsidR="001912FD" w:rsidRPr="00D2206F">
        <w:rPr>
          <w:rFonts w:ascii="Palatino Linotype" w:eastAsia="Palatino Linotype" w:hAnsi="Palatino Linotype" w:cs="Palatino Linotype"/>
          <w:sz w:val="24"/>
          <w:szCs w:val="24"/>
        </w:rPr>
        <w:t>ron</w:t>
      </w:r>
      <w:r w:rsidRPr="00D2206F">
        <w:rPr>
          <w:rFonts w:ascii="Palatino Linotype" w:eastAsia="Palatino Linotype" w:hAnsi="Palatino Linotype" w:cs="Palatino Linotype"/>
          <w:sz w:val="24"/>
          <w:szCs w:val="24"/>
        </w:rPr>
        <w:t xml:space="preserve"> presentado</w:t>
      </w:r>
      <w:r w:rsidR="001912FD" w:rsidRPr="00D2206F">
        <w:rPr>
          <w:rFonts w:ascii="Palatino Linotype" w:eastAsia="Palatino Linotype" w:hAnsi="Palatino Linotype" w:cs="Palatino Linotype"/>
          <w:sz w:val="24"/>
          <w:szCs w:val="24"/>
        </w:rPr>
        <w:t>s</w:t>
      </w:r>
      <w:r w:rsidRPr="00D2206F">
        <w:rPr>
          <w:rFonts w:ascii="Palatino Linotype" w:eastAsia="Palatino Linotype" w:hAnsi="Palatino Linotype" w:cs="Palatino Linotype"/>
          <w:sz w:val="24"/>
          <w:szCs w:val="24"/>
        </w:rPr>
        <w:t xml:space="preserve"> mediante el formato visible en </w:t>
      </w:r>
      <w:r w:rsidRPr="00D2206F">
        <w:rPr>
          <w:rFonts w:ascii="Palatino Linotype" w:eastAsia="Palatino Linotype" w:hAnsi="Palatino Linotype" w:cs="Palatino Linotype"/>
          <w:b/>
          <w:sz w:val="24"/>
          <w:szCs w:val="24"/>
        </w:rPr>
        <w:t>SAIMEX</w:t>
      </w:r>
      <w:r w:rsidRPr="00D2206F">
        <w:rPr>
          <w:rFonts w:ascii="Palatino Linotype" w:eastAsia="Palatino Linotype" w:hAnsi="Palatino Linotype" w:cs="Palatino Linotype"/>
          <w:sz w:val="24"/>
          <w:szCs w:val="24"/>
        </w:rPr>
        <w:t xml:space="preserve">.  </w:t>
      </w:r>
    </w:p>
    <w:p w14:paraId="7E0A9D1F" w14:textId="77777777" w:rsidR="004C15EB" w:rsidRPr="00D2206F" w:rsidRDefault="004C15EB">
      <w:pPr>
        <w:spacing w:after="0" w:line="360" w:lineRule="auto"/>
        <w:ind w:right="49"/>
        <w:jc w:val="both"/>
        <w:rPr>
          <w:rFonts w:ascii="Palatino Linotype" w:eastAsia="Palatino Linotype" w:hAnsi="Palatino Linotype" w:cs="Palatino Linotype"/>
          <w:sz w:val="24"/>
          <w:szCs w:val="24"/>
        </w:rPr>
      </w:pPr>
    </w:p>
    <w:p w14:paraId="55F97B0A" w14:textId="3DE6501F" w:rsidR="004C15EB" w:rsidRPr="00D2206F" w:rsidRDefault="004C15EB" w:rsidP="004C15EB">
      <w:pPr>
        <w:spacing w:after="0" w:line="360" w:lineRule="auto"/>
        <w:jc w:val="both"/>
        <w:rPr>
          <w:rFonts w:ascii="Palatino Linotype" w:eastAsia="Palatino Linotype" w:hAnsi="Palatino Linotype" w:cs="Palatino Linotype"/>
          <w:sz w:val="24"/>
          <w:szCs w:val="24"/>
        </w:rPr>
      </w:pPr>
      <w:r w:rsidRPr="00D2206F">
        <w:rPr>
          <w:rFonts w:ascii="Palatino Linotype" w:eastAsia="Palatino Linotype" w:hAnsi="Palatino Linotype" w:cs="Palatino Linotype"/>
          <w:sz w:val="24"/>
          <w:szCs w:val="24"/>
        </w:rPr>
        <w:t>Es de suma importancia mencionar que, si bien la parte no proporcionó algún nombre para ser identificado como se advierte en el detalle de seguimiento del SAIMEX,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98FC81F" w14:textId="77777777" w:rsidR="00245E5E" w:rsidRPr="00D2206F" w:rsidRDefault="00245E5E" w:rsidP="004C15EB">
      <w:pPr>
        <w:spacing w:after="0" w:line="360" w:lineRule="auto"/>
        <w:jc w:val="both"/>
        <w:rPr>
          <w:rFonts w:ascii="Palatino Linotype" w:eastAsia="Palatino Linotype" w:hAnsi="Palatino Linotype" w:cs="Palatino Linotype"/>
          <w:sz w:val="24"/>
          <w:szCs w:val="24"/>
        </w:rPr>
      </w:pPr>
    </w:p>
    <w:p w14:paraId="5EF214FC" w14:textId="77777777" w:rsidR="004C15EB" w:rsidRPr="00D2206F" w:rsidRDefault="004C15EB" w:rsidP="004C15EB">
      <w:pPr>
        <w:spacing w:after="0" w:line="276" w:lineRule="auto"/>
        <w:ind w:left="567" w:right="843"/>
        <w:jc w:val="both"/>
        <w:rPr>
          <w:rFonts w:ascii="Palatino Linotype" w:eastAsia="Palatino Linotype" w:hAnsi="Palatino Linotype" w:cs="Palatino Linotype"/>
          <w:i/>
          <w:szCs w:val="24"/>
        </w:rPr>
      </w:pPr>
      <w:r w:rsidRPr="00D2206F">
        <w:rPr>
          <w:rFonts w:ascii="Palatino Linotype" w:eastAsia="Palatino Linotype" w:hAnsi="Palatino Linotype" w:cs="Palatino Linotype"/>
          <w:i/>
          <w:szCs w:val="24"/>
        </w:rPr>
        <w:t xml:space="preserve">"Las solicitudes </w:t>
      </w:r>
      <w:r w:rsidRPr="00D2206F">
        <w:rPr>
          <w:rFonts w:ascii="Palatino Linotype" w:eastAsia="Palatino Linotype" w:hAnsi="Palatino Linotype" w:cs="Palatino Linotype"/>
          <w:b/>
          <w:bCs/>
          <w:i/>
          <w:szCs w:val="24"/>
          <w:u w:val="single"/>
        </w:rPr>
        <w:t>anónimas</w:t>
      </w:r>
      <w:r w:rsidRPr="00D2206F">
        <w:rPr>
          <w:rFonts w:ascii="Palatino Linotype" w:eastAsia="Palatino Linotype" w:hAnsi="Palatino Linotype" w:cs="Palatino Linotype"/>
          <w:i/>
          <w:szCs w:val="24"/>
        </w:rPr>
        <w:t xml:space="preserve">, con nombre incompleto o </w:t>
      </w:r>
      <w:r w:rsidRPr="00D2206F">
        <w:rPr>
          <w:rFonts w:ascii="Palatino Linotype" w:eastAsia="Palatino Linotype" w:hAnsi="Palatino Linotype" w:cs="Palatino Linotype"/>
          <w:bCs/>
          <w:i/>
          <w:szCs w:val="24"/>
        </w:rPr>
        <w:t>seudónimo</w:t>
      </w:r>
      <w:r w:rsidRPr="00D2206F">
        <w:rPr>
          <w:rFonts w:ascii="Palatino Linotype" w:eastAsia="Palatino Linotype" w:hAnsi="Palatino Linotype" w:cs="Palatino Linotype"/>
          <w:i/>
          <w:szCs w:val="24"/>
        </w:rPr>
        <w:t xml:space="preserve"> serán procedentes para su trámite por parte del sujeto obligado ante quien se presente. No podrá requerirse información adicional con motivo del nombre proporcionado por el solicitante."</w:t>
      </w:r>
    </w:p>
    <w:p w14:paraId="6FF7EB98" w14:textId="77777777" w:rsidR="00454A8A" w:rsidRPr="00D2206F" w:rsidRDefault="00454A8A">
      <w:pPr>
        <w:spacing w:after="0" w:line="360" w:lineRule="auto"/>
        <w:ind w:right="49"/>
        <w:jc w:val="both"/>
        <w:rPr>
          <w:rFonts w:ascii="Palatino Linotype" w:eastAsia="Palatino Linotype" w:hAnsi="Palatino Linotype" w:cs="Palatino Linotype"/>
          <w:sz w:val="24"/>
          <w:szCs w:val="24"/>
        </w:rPr>
      </w:pPr>
    </w:p>
    <w:p w14:paraId="5FB90515" w14:textId="22382B78" w:rsidR="00F8557D" w:rsidRPr="00D2206F" w:rsidRDefault="00646B44">
      <w:pPr>
        <w:spacing w:after="0" w:line="360" w:lineRule="auto"/>
        <w:ind w:right="49"/>
        <w:jc w:val="both"/>
        <w:rPr>
          <w:rFonts w:ascii="Palatino Linotype" w:eastAsia="Palatino Linotype" w:hAnsi="Palatino Linotype" w:cs="Palatino Linotype"/>
          <w:sz w:val="24"/>
          <w:szCs w:val="24"/>
        </w:rPr>
      </w:pPr>
      <w:r w:rsidRPr="00D2206F">
        <w:rPr>
          <w:rFonts w:ascii="Palatino Linotype" w:eastAsia="Palatino Linotype" w:hAnsi="Palatino Linotype" w:cs="Palatino Linotype"/>
          <w:sz w:val="24"/>
          <w:szCs w:val="24"/>
        </w:rPr>
        <w:t>Finalmente, resulta procedente la interposición de</w:t>
      </w:r>
      <w:r w:rsidR="001912FD" w:rsidRPr="00D2206F">
        <w:rPr>
          <w:rFonts w:ascii="Palatino Linotype" w:eastAsia="Palatino Linotype" w:hAnsi="Palatino Linotype" w:cs="Palatino Linotype"/>
          <w:sz w:val="24"/>
          <w:szCs w:val="24"/>
        </w:rPr>
        <w:t xml:space="preserve"> </w:t>
      </w:r>
      <w:r w:rsidRPr="00D2206F">
        <w:rPr>
          <w:rFonts w:ascii="Palatino Linotype" w:eastAsia="Palatino Linotype" w:hAnsi="Palatino Linotype" w:cs="Palatino Linotype"/>
          <w:sz w:val="24"/>
          <w:szCs w:val="24"/>
        </w:rPr>
        <w:t>l</w:t>
      </w:r>
      <w:r w:rsidR="001912FD" w:rsidRPr="00D2206F">
        <w:rPr>
          <w:rFonts w:ascii="Palatino Linotype" w:eastAsia="Palatino Linotype" w:hAnsi="Palatino Linotype" w:cs="Palatino Linotype"/>
          <w:sz w:val="24"/>
          <w:szCs w:val="24"/>
        </w:rPr>
        <w:t>os</w:t>
      </w:r>
      <w:r w:rsidRPr="00D2206F">
        <w:rPr>
          <w:rFonts w:ascii="Palatino Linotype" w:eastAsia="Palatino Linotype" w:hAnsi="Palatino Linotype" w:cs="Palatino Linotype"/>
          <w:sz w:val="24"/>
          <w:szCs w:val="24"/>
        </w:rPr>
        <w:t xml:space="preserve"> recurso</w:t>
      </w:r>
      <w:r w:rsidR="001912FD" w:rsidRPr="00D2206F">
        <w:rPr>
          <w:rFonts w:ascii="Palatino Linotype" w:eastAsia="Palatino Linotype" w:hAnsi="Palatino Linotype" w:cs="Palatino Linotype"/>
          <w:sz w:val="24"/>
          <w:szCs w:val="24"/>
        </w:rPr>
        <w:t>s</w:t>
      </w:r>
      <w:r w:rsidRPr="00D2206F">
        <w:rPr>
          <w:rFonts w:ascii="Palatino Linotype" w:eastAsia="Palatino Linotype" w:hAnsi="Palatino Linotype" w:cs="Palatino Linotype"/>
          <w:sz w:val="24"/>
          <w:szCs w:val="24"/>
        </w:rPr>
        <w:t xml:space="preserve"> de revisión al rubro ano</w:t>
      </w:r>
      <w:r w:rsidR="00DB71F7" w:rsidRPr="00D2206F">
        <w:rPr>
          <w:rFonts w:ascii="Palatino Linotype" w:eastAsia="Palatino Linotype" w:hAnsi="Palatino Linotype" w:cs="Palatino Linotype"/>
          <w:sz w:val="24"/>
          <w:szCs w:val="24"/>
        </w:rPr>
        <w:t>tado, toda vez que se actualiza</w:t>
      </w:r>
      <w:r w:rsidRPr="00D2206F">
        <w:rPr>
          <w:rFonts w:ascii="Palatino Linotype" w:eastAsia="Palatino Linotype" w:hAnsi="Palatino Linotype" w:cs="Palatino Linotype"/>
          <w:sz w:val="24"/>
          <w:szCs w:val="24"/>
        </w:rPr>
        <w:t xml:space="preserve"> la h</w:t>
      </w:r>
      <w:r w:rsidR="00DB71F7" w:rsidRPr="00D2206F">
        <w:rPr>
          <w:rFonts w:ascii="Palatino Linotype" w:eastAsia="Palatino Linotype" w:hAnsi="Palatino Linotype" w:cs="Palatino Linotype"/>
          <w:sz w:val="24"/>
          <w:szCs w:val="24"/>
        </w:rPr>
        <w:t>ipótesis de procedencia prevista</w:t>
      </w:r>
      <w:r w:rsidRPr="00D2206F">
        <w:rPr>
          <w:rFonts w:ascii="Palatino Linotype" w:eastAsia="Palatino Linotype" w:hAnsi="Palatino Linotype" w:cs="Palatino Linotype"/>
          <w:sz w:val="24"/>
          <w:szCs w:val="24"/>
        </w:rPr>
        <w:t xml:space="preserve"> en e</w:t>
      </w:r>
      <w:r w:rsidR="00DB71F7" w:rsidRPr="00D2206F">
        <w:rPr>
          <w:rFonts w:ascii="Palatino Linotype" w:eastAsia="Palatino Linotype" w:hAnsi="Palatino Linotype" w:cs="Palatino Linotype"/>
          <w:sz w:val="24"/>
          <w:szCs w:val="24"/>
        </w:rPr>
        <w:t xml:space="preserve">l artículo 179, fracción </w:t>
      </w:r>
      <w:r w:rsidR="00702843" w:rsidRPr="00D2206F">
        <w:rPr>
          <w:rFonts w:ascii="Palatino Linotype" w:eastAsia="Palatino Linotype" w:hAnsi="Palatino Linotype" w:cs="Palatino Linotype"/>
          <w:sz w:val="24"/>
          <w:szCs w:val="24"/>
        </w:rPr>
        <w:t>V</w:t>
      </w:r>
      <w:r w:rsidRPr="00D2206F">
        <w:rPr>
          <w:rFonts w:ascii="Palatino Linotype" w:eastAsia="Palatino Linotype" w:hAnsi="Palatino Linotype" w:cs="Palatino Linotype"/>
          <w:sz w:val="24"/>
          <w:szCs w:val="24"/>
        </w:rPr>
        <w:t xml:space="preserve"> de la Ley de la materia, que a la letra dice:</w:t>
      </w:r>
    </w:p>
    <w:p w14:paraId="5804E43F" w14:textId="77777777" w:rsidR="00F8557D" w:rsidRPr="00D2206F" w:rsidRDefault="00F8557D">
      <w:pPr>
        <w:spacing w:after="0" w:line="360" w:lineRule="auto"/>
        <w:ind w:right="49"/>
        <w:jc w:val="both"/>
        <w:rPr>
          <w:rFonts w:ascii="Palatino Linotype" w:eastAsia="Palatino Linotype" w:hAnsi="Palatino Linotype" w:cs="Palatino Linotype"/>
          <w:sz w:val="24"/>
          <w:szCs w:val="24"/>
        </w:rPr>
      </w:pPr>
    </w:p>
    <w:p w14:paraId="4EB53B1F" w14:textId="77777777" w:rsidR="00DB71F7" w:rsidRPr="00D2206F" w:rsidRDefault="00646B44">
      <w:pPr>
        <w:spacing w:after="0" w:line="276" w:lineRule="auto"/>
        <w:ind w:left="567" w:right="560"/>
        <w:jc w:val="both"/>
        <w:rPr>
          <w:rFonts w:ascii="Palatino Linotype" w:eastAsia="Palatino Linotype" w:hAnsi="Palatino Linotype" w:cs="Palatino Linotype"/>
          <w:i/>
        </w:rPr>
      </w:pPr>
      <w:r w:rsidRPr="00D2206F">
        <w:rPr>
          <w:rFonts w:ascii="Palatino Linotype" w:eastAsia="Palatino Linotype" w:hAnsi="Palatino Linotype" w:cs="Palatino Linotype"/>
          <w:i/>
        </w:rPr>
        <w:t>“</w:t>
      </w:r>
      <w:r w:rsidRPr="00D2206F">
        <w:rPr>
          <w:rFonts w:ascii="Palatino Linotype" w:eastAsia="Palatino Linotype" w:hAnsi="Palatino Linotype" w:cs="Palatino Linotype"/>
          <w:b/>
          <w:i/>
        </w:rPr>
        <w:t>Artículo 179.</w:t>
      </w:r>
      <w:r w:rsidRPr="00D2206F">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19AA063B" w14:textId="77777777" w:rsidR="00F8557D" w:rsidRPr="00D2206F" w:rsidRDefault="00646B44">
      <w:pPr>
        <w:spacing w:after="0" w:line="276" w:lineRule="auto"/>
        <w:ind w:left="567" w:right="560"/>
        <w:jc w:val="both"/>
        <w:rPr>
          <w:rFonts w:ascii="Palatino Linotype" w:eastAsia="Palatino Linotype" w:hAnsi="Palatino Linotype" w:cs="Palatino Linotype"/>
          <w:i/>
        </w:rPr>
      </w:pPr>
      <w:r w:rsidRPr="00D2206F">
        <w:rPr>
          <w:rFonts w:ascii="Palatino Linotype" w:eastAsia="Palatino Linotype" w:hAnsi="Palatino Linotype" w:cs="Palatino Linotype"/>
          <w:i/>
        </w:rPr>
        <w:t>…</w:t>
      </w:r>
    </w:p>
    <w:p w14:paraId="4D00E215" w14:textId="7BFD23A7" w:rsidR="00F8557D" w:rsidRPr="00D2206F" w:rsidRDefault="00702843" w:rsidP="00245E5E">
      <w:pPr>
        <w:spacing w:after="0" w:line="276" w:lineRule="auto"/>
        <w:ind w:left="567" w:right="560"/>
        <w:jc w:val="both"/>
        <w:rPr>
          <w:rFonts w:ascii="Palatino Linotype" w:eastAsia="Palatino Linotype" w:hAnsi="Palatino Linotype" w:cs="Palatino Linotype"/>
          <w:i/>
        </w:rPr>
      </w:pPr>
      <w:r w:rsidRPr="00D2206F">
        <w:rPr>
          <w:rFonts w:ascii="Palatino Linotype" w:hAnsi="Palatino Linotype"/>
          <w:i/>
          <w:iCs/>
        </w:rPr>
        <w:t>V</w:t>
      </w:r>
      <w:r w:rsidR="00895D56" w:rsidRPr="00D2206F">
        <w:rPr>
          <w:rFonts w:ascii="Palatino Linotype" w:hAnsi="Palatino Linotype"/>
          <w:i/>
          <w:iCs/>
        </w:rPr>
        <w:t xml:space="preserve">. La </w:t>
      </w:r>
      <w:r w:rsidRPr="00D2206F">
        <w:rPr>
          <w:rFonts w:ascii="Palatino Linotype" w:hAnsi="Palatino Linotype"/>
          <w:i/>
          <w:iCs/>
        </w:rPr>
        <w:t>entrega de información incompleta</w:t>
      </w:r>
      <w:r w:rsidR="00646B44" w:rsidRPr="00D2206F">
        <w:rPr>
          <w:rFonts w:ascii="Palatino Linotype" w:eastAsia="Palatino Linotype" w:hAnsi="Palatino Linotype" w:cs="Palatino Linotype"/>
          <w:i/>
          <w:iCs/>
        </w:rPr>
        <w:t>;”</w:t>
      </w:r>
      <w:r w:rsidR="00646B44" w:rsidRPr="00D2206F">
        <w:rPr>
          <w:rFonts w:ascii="Palatino Linotype" w:eastAsia="Palatino Linotype" w:hAnsi="Palatino Linotype" w:cs="Palatino Linotype"/>
          <w:i/>
        </w:rPr>
        <w:t xml:space="preserve"> </w:t>
      </w:r>
    </w:p>
    <w:p w14:paraId="096B0CBF" w14:textId="44236035" w:rsidR="00F8557D" w:rsidRPr="00D2206F" w:rsidRDefault="00646B44">
      <w:pPr>
        <w:spacing w:after="0" w:line="360" w:lineRule="auto"/>
        <w:ind w:right="49"/>
        <w:jc w:val="both"/>
        <w:rPr>
          <w:rFonts w:ascii="Palatino Linotype" w:eastAsia="Palatino Linotype" w:hAnsi="Palatino Linotype" w:cs="Palatino Linotype"/>
          <w:sz w:val="24"/>
          <w:szCs w:val="24"/>
        </w:rPr>
      </w:pPr>
      <w:r w:rsidRPr="00D2206F">
        <w:rPr>
          <w:rFonts w:ascii="Palatino Linotype" w:eastAsia="Palatino Linotype" w:hAnsi="Palatino Linotype" w:cs="Palatino Linotype"/>
          <w:b/>
          <w:sz w:val="24"/>
          <w:szCs w:val="24"/>
        </w:rPr>
        <w:lastRenderedPageBreak/>
        <w:t>Tercero. Materia de la revisión</w:t>
      </w:r>
      <w:r w:rsidRPr="00D2206F">
        <w:rPr>
          <w:rFonts w:ascii="Palatino Linotype" w:eastAsia="Palatino Linotype" w:hAnsi="Palatino Linotype" w:cs="Palatino Linotype"/>
          <w:sz w:val="24"/>
          <w:szCs w:val="24"/>
        </w:rPr>
        <w:t xml:space="preserve">. De la revisión a las constancias y documentos que obran en </w:t>
      </w:r>
      <w:r w:rsidR="001912FD" w:rsidRPr="00D2206F">
        <w:rPr>
          <w:rFonts w:ascii="Palatino Linotype" w:eastAsia="Palatino Linotype" w:hAnsi="Palatino Linotype" w:cs="Palatino Linotype"/>
          <w:sz w:val="24"/>
          <w:szCs w:val="24"/>
        </w:rPr>
        <w:t>los</w:t>
      </w:r>
      <w:r w:rsidRPr="00D2206F">
        <w:rPr>
          <w:rFonts w:ascii="Palatino Linotype" w:eastAsia="Palatino Linotype" w:hAnsi="Palatino Linotype" w:cs="Palatino Linotype"/>
          <w:sz w:val="24"/>
          <w:szCs w:val="24"/>
        </w:rPr>
        <w:t xml:space="preserve"> expediente</w:t>
      </w:r>
      <w:r w:rsidR="001912FD" w:rsidRPr="00D2206F">
        <w:rPr>
          <w:rFonts w:ascii="Palatino Linotype" w:eastAsia="Palatino Linotype" w:hAnsi="Palatino Linotype" w:cs="Palatino Linotype"/>
          <w:sz w:val="24"/>
          <w:szCs w:val="24"/>
        </w:rPr>
        <w:t>s</w:t>
      </w:r>
      <w:r w:rsidRPr="00D2206F">
        <w:rPr>
          <w:rFonts w:ascii="Palatino Linotype" w:eastAsia="Palatino Linotype" w:hAnsi="Palatino Linotype" w:cs="Palatino Linotype"/>
          <w:sz w:val="24"/>
          <w:szCs w:val="24"/>
        </w:rPr>
        <w:t xml:space="preserve"> electrónico</w:t>
      </w:r>
      <w:r w:rsidR="001912FD" w:rsidRPr="00D2206F">
        <w:rPr>
          <w:rFonts w:ascii="Palatino Linotype" w:eastAsia="Palatino Linotype" w:hAnsi="Palatino Linotype" w:cs="Palatino Linotype"/>
          <w:sz w:val="24"/>
          <w:szCs w:val="24"/>
        </w:rPr>
        <w:t>s</w:t>
      </w:r>
      <w:r w:rsidRPr="00D2206F">
        <w:rPr>
          <w:rFonts w:ascii="Palatino Linotype" w:eastAsia="Palatino Linotype" w:hAnsi="Palatino Linotype" w:cs="Palatino Linotype"/>
          <w:sz w:val="24"/>
          <w:szCs w:val="24"/>
        </w:rPr>
        <w:t xml:space="preserve"> se advierte, que el tema sobre el que este Organismo Garante de Transparencia y Acceso a la Información se pronunciará será</w:t>
      </w:r>
      <w:r w:rsidR="00DB71F7" w:rsidRPr="00D2206F">
        <w:rPr>
          <w:rFonts w:ascii="Palatino Linotype" w:eastAsia="Palatino Linotype" w:hAnsi="Palatino Linotype" w:cs="Palatino Linotype"/>
          <w:sz w:val="24"/>
          <w:szCs w:val="24"/>
        </w:rPr>
        <w:t xml:space="preserve"> en determinar, si se actualiza la hipótesis prevista en la fracción</w:t>
      </w:r>
      <w:r w:rsidRPr="00D2206F">
        <w:rPr>
          <w:rFonts w:ascii="Palatino Linotype" w:eastAsia="Palatino Linotype" w:hAnsi="Palatino Linotype" w:cs="Palatino Linotype"/>
          <w:sz w:val="24"/>
          <w:szCs w:val="24"/>
        </w:rPr>
        <w:t xml:space="preserve"> </w:t>
      </w:r>
      <w:r w:rsidR="000A320A" w:rsidRPr="00D2206F">
        <w:rPr>
          <w:rFonts w:ascii="Palatino Linotype" w:eastAsia="Palatino Linotype" w:hAnsi="Palatino Linotype" w:cs="Palatino Linotype"/>
          <w:sz w:val="24"/>
          <w:szCs w:val="24"/>
        </w:rPr>
        <w:t>V</w:t>
      </w:r>
      <w:r w:rsidRPr="00D2206F">
        <w:rPr>
          <w:rFonts w:ascii="Palatino Linotype" w:eastAsia="Palatino Linotype" w:hAnsi="Palatino Linotype" w:cs="Palatino Linotype"/>
          <w:sz w:val="24"/>
          <w:szCs w:val="24"/>
        </w:rPr>
        <w:t xml:space="preserve"> del artículo 179 de la Ley en la materia. </w:t>
      </w:r>
    </w:p>
    <w:p w14:paraId="73356B51" w14:textId="77777777" w:rsidR="00245E5E" w:rsidRPr="00D2206F" w:rsidRDefault="00245E5E">
      <w:pPr>
        <w:spacing w:after="0" w:line="360" w:lineRule="auto"/>
        <w:ind w:right="49"/>
        <w:jc w:val="both"/>
        <w:rPr>
          <w:rFonts w:ascii="Palatino Linotype" w:eastAsia="Palatino Linotype" w:hAnsi="Palatino Linotype" w:cs="Palatino Linotype"/>
          <w:sz w:val="24"/>
          <w:szCs w:val="24"/>
        </w:rPr>
      </w:pPr>
    </w:p>
    <w:p w14:paraId="6AD4A2F2" w14:textId="22E4C549" w:rsidR="00F8557D" w:rsidRPr="00D2206F" w:rsidRDefault="00646B44">
      <w:pPr>
        <w:spacing w:after="0" w:line="360" w:lineRule="auto"/>
        <w:ind w:right="49"/>
        <w:jc w:val="both"/>
        <w:rPr>
          <w:rFonts w:ascii="Palatino Linotype" w:eastAsia="Palatino Linotype" w:hAnsi="Palatino Linotype" w:cs="Palatino Linotype"/>
          <w:sz w:val="24"/>
          <w:szCs w:val="24"/>
        </w:rPr>
      </w:pPr>
      <w:r w:rsidRPr="00D2206F">
        <w:rPr>
          <w:rFonts w:ascii="Palatino Linotype" w:eastAsia="Palatino Linotype" w:hAnsi="Palatino Linotype" w:cs="Palatino Linotype"/>
          <w:b/>
          <w:sz w:val="24"/>
          <w:szCs w:val="24"/>
        </w:rPr>
        <w:t>Cuarto.</w:t>
      </w:r>
      <w:r w:rsidRPr="00D2206F">
        <w:rPr>
          <w:rFonts w:ascii="Palatino Linotype" w:eastAsia="Palatino Linotype" w:hAnsi="Palatino Linotype" w:cs="Palatino Linotype"/>
          <w:sz w:val="24"/>
          <w:szCs w:val="24"/>
        </w:rPr>
        <w:t xml:space="preserve"> </w:t>
      </w:r>
      <w:r w:rsidRPr="00D2206F">
        <w:rPr>
          <w:rFonts w:ascii="Palatino Linotype" w:eastAsia="Palatino Linotype" w:hAnsi="Palatino Linotype" w:cs="Palatino Linotype"/>
          <w:b/>
          <w:sz w:val="24"/>
          <w:szCs w:val="24"/>
        </w:rPr>
        <w:t>Estudio de fondo del asunto.</w:t>
      </w:r>
      <w:r w:rsidRPr="00D2206F">
        <w:rPr>
          <w:rFonts w:ascii="Palatino Linotype" w:eastAsia="Palatino Linotype" w:hAnsi="Palatino Linotype" w:cs="Palatino Linotype"/>
          <w:sz w:val="24"/>
          <w:szCs w:val="24"/>
        </w:rPr>
        <w:t xml:space="preserve">  Antes de entrar al análisis de los pronunciamientos del Sujeto Obligado en la</w:t>
      </w:r>
      <w:r w:rsidR="00534C03" w:rsidRPr="00D2206F">
        <w:rPr>
          <w:rFonts w:ascii="Palatino Linotype" w:eastAsia="Palatino Linotype" w:hAnsi="Palatino Linotype" w:cs="Palatino Linotype"/>
          <w:sz w:val="24"/>
          <w:szCs w:val="24"/>
        </w:rPr>
        <w:t>s</w:t>
      </w:r>
      <w:r w:rsidRPr="00D2206F">
        <w:rPr>
          <w:rFonts w:ascii="Palatino Linotype" w:eastAsia="Palatino Linotype" w:hAnsi="Palatino Linotype" w:cs="Palatino Linotype"/>
          <w:sz w:val="24"/>
          <w:szCs w:val="24"/>
        </w:rPr>
        <w:t xml:space="preserve"> respuesta</w:t>
      </w:r>
      <w:r w:rsidR="00534C03" w:rsidRPr="00D2206F">
        <w:rPr>
          <w:rFonts w:ascii="Palatino Linotype" w:eastAsia="Palatino Linotype" w:hAnsi="Palatino Linotype" w:cs="Palatino Linotype"/>
          <w:sz w:val="24"/>
          <w:szCs w:val="24"/>
        </w:rPr>
        <w:t>s</w:t>
      </w:r>
      <w:r w:rsidRPr="00D2206F">
        <w:rPr>
          <w:rFonts w:ascii="Palatino Linotype" w:eastAsia="Palatino Linotype" w:hAnsi="Palatino Linotype" w:cs="Palatino Linotype"/>
          <w:sz w:val="24"/>
          <w:szCs w:val="24"/>
        </w:rPr>
        <w:t xml:space="preserve"> proporcionada</w:t>
      </w:r>
      <w:r w:rsidR="00534C03" w:rsidRPr="00D2206F">
        <w:rPr>
          <w:rFonts w:ascii="Palatino Linotype" w:eastAsia="Palatino Linotype" w:hAnsi="Palatino Linotype" w:cs="Palatino Linotype"/>
          <w:sz w:val="24"/>
          <w:szCs w:val="24"/>
        </w:rPr>
        <w:t>s</w:t>
      </w:r>
      <w:r w:rsidRPr="00D2206F">
        <w:rPr>
          <w:rFonts w:ascii="Palatino Linotype" w:eastAsia="Palatino Linotype" w:hAnsi="Palatino Linotype" w:cs="Palatino Linotype"/>
          <w:sz w:val="24"/>
          <w:szCs w:val="24"/>
        </w:rPr>
        <w:t>,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A7C1A84" w14:textId="77777777" w:rsidR="00F8557D" w:rsidRPr="00D2206F" w:rsidRDefault="00F8557D">
      <w:pPr>
        <w:spacing w:after="0" w:line="276" w:lineRule="auto"/>
        <w:ind w:left="567" w:right="560"/>
        <w:jc w:val="both"/>
        <w:rPr>
          <w:rFonts w:ascii="Palatino Linotype" w:eastAsia="Palatino Linotype" w:hAnsi="Palatino Linotype" w:cs="Palatino Linotype"/>
          <w:i/>
        </w:rPr>
      </w:pPr>
    </w:p>
    <w:p w14:paraId="06123CDB" w14:textId="77777777" w:rsidR="00F8557D" w:rsidRPr="00D2206F" w:rsidRDefault="00646B44">
      <w:pPr>
        <w:spacing w:after="0" w:line="276" w:lineRule="auto"/>
        <w:ind w:left="567" w:right="560"/>
        <w:jc w:val="both"/>
        <w:rPr>
          <w:rFonts w:ascii="Palatino Linotype" w:eastAsia="Palatino Linotype" w:hAnsi="Palatino Linotype" w:cs="Palatino Linotype"/>
          <w:i/>
        </w:rPr>
      </w:pPr>
      <w:r w:rsidRPr="00D2206F">
        <w:rPr>
          <w:rFonts w:ascii="Palatino Linotype" w:eastAsia="Palatino Linotype" w:hAnsi="Palatino Linotype" w:cs="Palatino Linotype"/>
          <w:b/>
          <w:i/>
        </w:rPr>
        <w:t>Artículo 1o.</w:t>
      </w:r>
      <w:r w:rsidRPr="00D2206F">
        <w:rPr>
          <w:rFonts w:ascii="Palatino Linotype" w:eastAsia="Palatino Linotype" w:hAnsi="Palatino Linotype" w:cs="Palatino Linotype"/>
          <w:i/>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4B55DA0" w14:textId="77777777" w:rsidR="00F8557D" w:rsidRPr="00D2206F" w:rsidRDefault="00646B44">
      <w:pPr>
        <w:spacing w:after="0" w:line="276" w:lineRule="auto"/>
        <w:ind w:left="567" w:right="560"/>
        <w:jc w:val="both"/>
        <w:rPr>
          <w:rFonts w:ascii="Palatino Linotype" w:eastAsia="Palatino Linotype" w:hAnsi="Palatino Linotype" w:cs="Palatino Linotype"/>
          <w:i/>
        </w:rPr>
      </w:pPr>
      <w:r w:rsidRPr="00D2206F">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3CD58237" w14:textId="77777777" w:rsidR="00F8557D" w:rsidRPr="00D2206F" w:rsidRDefault="00646B44">
      <w:pPr>
        <w:spacing w:after="0" w:line="276" w:lineRule="auto"/>
        <w:ind w:left="567" w:right="560"/>
        <w:jc w:val="both"/>
        <w:rPr>
          <w:rFonts w:ascii="Palatino Linotype" w:eastAsia="Palatino Linotype" w:hAnsi="Palatino Linotype" w:cs="Palatino Linotype"/>
          <w:i/>
        </w:rPr>
      </w:pPr>
      <w:r w:rsidRPr="00D2206F">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5F14F92" w14:textId="77777777" w:rsidR="00F8557D" w:rsidRPr="00D2206F" w:rsidRDefault="00646B44">
      <w:pPr>
        <w:spacing w:after="0" w:line="276" w:lineRule="auto"/>
        <w:ind w:left="567" w:right="560"/>
        <w:jc w:val="both"/>
        <w:rPr>
          <w:rFonts w:ascii="Palatino Linotype" w:eastAsia="Palatino Linotype" w:hAnsi="Palatino Linotype" w:cs="Palatino Linotype"/>
          <w:i/>
        </w:rPr>
      </w:pPr>
      <w:r w:rsidRPr="00D2206F">
        <w:rPr>
          <w:rFonts w:ascii="Palatino Linotype" w:eastAsia="Palatino Linotype" w:hAnsi="Palatino Linotype" w:cs="Palatino Linotype"/>
          <w:i/>
        </w:rPr>
        <w:lastRenderedPageBreak/>
        <w:t>[…]</w:t>
      </w:r>
    </w:p>
    <w:p w14:paraId="75867AD6" w14:textId="77777777" w:rsidR="00F8557D" w:rsidRPr="00D2206F" w:rsidRDefault="00646B44">
      <w:pPr>
        <w:spacing w:after="0" w:line="276" w:lineRule="auto"/>
        <w:ind w:left="567" w:right="560"/>
        <w:jc w:val="both"/>
        <w:rPr>
          <w:rFonts w:ascii="Palatino Linotype" w:eastAsia="Palatino Linotype" w:hAnsi="Palatino Linotype" w:cs="Palatino Linotype"/>
          <w:b/>
          <w:i/>
        </w:rPr>
      </w:pPr>
      <w:r w:rsidRPr="00D2206F">
        <w:rPr>
          <w:rFonts w:ascii="Palatino Linotype" w:eastAsia="Palatino Linotype" w:hAnsi="Palatino Linotype" w:cs="Palatino Linotype"/>
          <w:b/>
          <w:i/>
        </w:rPr>
        <w:t>“Artículo 6o.</w:t>
      </w:r>
    </w:p>
    <w:p w14:paraId="43236C09" w14:textId="77777777" w:rsidR="00F8557D" w:rsidRPr="00D2206F" w:rsidRDefault="00646B44">
      <w:pPr>
        <w:spacing w:after="0" w:line="276" w:lineRule="auto"/>
        <w:ind w:left="567" w:right="560"/>
        <w:jc w:val="both"/>
        <w:rPr>
          <w:rFonts w:ascii="Palatino Linotype" w:eastAsia="Palatino Linotype" w:hAnsi="Palatino Linotype" w:cs="Palatino Linotype"/>
          <w:i/>
        </w:rPr>
      </w:pPr>
      <w:r w:rsidRPr="00D2206F">
        <w:rPr>
          <w:rFonts w:ascii="Palatino Linotype" w:eastAsia="Palatino Linotype" w:hAnsi="Palatino Linotype" w:cs="Palatino Linotype"/>
          <w:i/>
        </w:rPr>
        <w:t>[...]</w:t>
      </w:r>
    </w:p>
    <w:p w14:paraId="40F47EB2" w14:textId="77777777" w:rsidR="00F8557D" w:rsidRPr="00D2206F" w:rsidRDefault="00646B44">
      <w:pPr>
        <w:spacing w:after="0" w:line="276" w:lineRule="auto"/>
        <w:ind w:left="567" w:right="560"/>
        <w:jc w:val="both"/>
        <w:rPr>
          <w:rFonts w:ascii="Palatino Linotype" w:eastAsia="Palatino Linotype" w:hAnsi="Palatino Linotype" w:cs="Palatino Linotype"/>
          <w:i/>
        </w:rPr>
      </w:pPr>
      <w:r w:rsidRPr="00D2206F">
        <w:rPr>
          <w:rFonts w:ascii="Palatino Linotype" w:eastAsia="Palatino Linotype" w:hAnsi="Palatino Linotype" w:cs="Palatino Linotype"/>
          <w:i/>
        </w:rPr>
        <w:t>A. Para el ejercicio del derecho de acceso a la información, la Federación y las entidades federativas, en el ámbito de sus respectivas competencias, se regirán por los siguientes principios y bases:</w:t>
      </w:r>
    </w:p>
    <w:p w14:paraId="7EAD3BF1" w14:textId="77777777" w:rsidR="00F8557D" w:rsidRPr="00D2206F" w:rsidRDefault="00646B44">
      <w:pPr>
        <w:spacing w:after="0" w:line="276" w:lineRule="auto"/>
        <w:ind w:left="567" w:right="560"/>
        <w:jc w:val="both"/>
        <w:rPr>
          <w:rFonts w:ascii="Palatino Linotype" w:eastAsia="Palatino Linotype" w:hAnsi="Palatino Linotype" w:cs="Palatino Linotype"/>
          <w:i/>
        </w:rPr>
      </w:pPr>
      <w:r w:rsidRPr="00D2206F">
        <w:rPr>
          <w:rFonts w:ascii="Palatino Linotype" w:eastAsia="Palatino Linotype" w:hAnsi="Palatino Linotype" w:cs="Palatino Linotype"/>
          <w:i/>
        </w:rPr>
        <w:t xml:space="preserve"> 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6E17F1D" w14:textId="77777777" w:rsidR="00F8557D" w:rsidRPr="00D2206F" w:rsidRDefault="00646B44">
      <w:pPr>
        <w:spacing w:after="0" w:line="276" w:lineRule="auto"/>
        <w:ind w:left="567" w:right="560"/>
        <w:jc w:val="both"/>
        <w:rPr>
          <w:rFonts w:ascii="Palatino Linotype" w:eastAsia="Palatino Linotype" w:hAnsi="Palatino Linotype" w:cs="Palatino Linotype"/>
          <w:i/>
        </w:rPr>
      </w:pPr>
      <w:r w:rsidRPr="00D2206F">
        <w:rPr>
          <w:rFonts w:ascii="Palatino Linotype" w:eastAsia="Palatino Linotype" w:hAnsi="Palatino Linotype" w:cs="Palatino Linotype"/>
          <w:i/>
        </w:rPr>
        <w:t xml:space="preserve"> II. La información que se refiere a la vida privada y los datos personales será protegida en los términos y con las excepciones que fijen las leyes.</w:t>
      </w:r>
    </w:p>
    <w:p w14:paraId="23D67166" w14:textId="77777777" w:rsidR="00F8557D" w:rsidRPr="00D2206F" w:rsidRDefault="00646B44">
      <w:pPr>
        <w:spacing w:after="0" w:line="276" w:lineRule="auto"/>
        <w:ind w:left="567" w:right="560"/>
        <w:jc w:val="both"/>
        <w:rPr>
          <w:rFonts w:ascii="Palatino Linotype" w:eastAsia="Palatino Linotype" w:hAnsi="Palatino Linotype" w:cs="Palatino Linotype"/>
          <w:i/>
        </w:rPr>
      </w:pPr>
      <w:r w:rsidRPr="00D2206F">
        <w:rPr>
          <w:rFonts w:ascii="Palatino Linotype" w:eastAsia="Palatino Linotype" w:hAnsi="Palatino Linotype" w:cs="Palatino Linotype"/>
          <w:i/>
        </w:rPr>
        <w:t xml:space="preserve"> III. Toda persona, sin necesidad de acreditar interés alguno o justificar su utilización, tendrá acceso gratuito a la información pública, a sus datos personales o a la rectificación de éstos.</w:t>
      </w:r>
    </w:p>
    <w:p w14:paraId="74C9252D" w14:textId="77777777" w:rsidR="00F8557D" w:rsidRPr="00D2206F" w:rsidRDefault="00646B44">
      <w:pPr>
        <w:spacing w:after="0" w:line="276" w:lineRule="auto"/>
        <w:ind w:left="567" w:right="560"/>
        <w:jc w:val="both"/>
        <w:rPr>
          <w:rFonts w:ascii="Palatino Linotype" w:eastAsia="Palatino Linotype" w:hAnsi="Palatino Linotype" w:cs="Palatino Linotype"/>
          <w:i/>
        </w:rPr>
      </w:pPr>
      <w:r w:rsidRPr="00D2206F">
        <w:rPr>
          <w:rFonts w:ascii="Palatino Linotype" w:eastAsia="Palatino Linotype" w:hAnsi="Palatino Linotype" w:cs="Palatino Linotype"/>
          <w:i/>
        </w:rPr>
        <w:t xml:space="preserve"> IV. Se establecerán mecanismos de acceso a la información y procedimientos de revisión expeditos que se sustanciarán ante los organismos autónomos especializados e imparciales que establece esta Constitución.</w:t>
      </w:r>
    </w:p>
    <w:p w14:paraId="63A4285B" w14:textId="77777777" w:rsidR="00F8557D" w:rsidRPr="00D2206F" w:rsidRDefault="00646B44">
      <w:pPr>
        <w:spacing w:after="0" w:line="276" w:lineRule="auto"/>
        <w:ind w:left="567" w:right="560"/>
        <w:jc w:val="both"/>
        <w:rPr>
          <w:rFonts w:ascii="Palatino Linotype" w:eastAsia="Palatino Linotype" w:hAnsi="Palatino Linotype" w:cs="Palatino Linotype"/>
          <w:i/>
        </w:rPr>
      </w:pPr>
      <w:r w:rsidRPr="00D2206F">
        <w:rPr>
          <w:rFonts w:ascii="Palatino Linotype" w:eastAsia="Palatino Linotype" w:hAnsi="Palatino Linotype" w:cs="Palatino Linotype"/>
          <w:i/>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BAD1263" w14:textId="77777777" w:rsidR="00F8557D" w:rsidRPr="00D2206F" w:rsidRDefault="00646B44">
      <w:pPr>
        <w:spacing w:after="0" w:line="276" w:lineRule="auto"/>
        <w:ind w:left="567" w:right="560"/>
        <w:jc w:val="both"/>
        <w:rPr>
          <w:rFonts w:ascii="Palatino Linotype" w:eastAsia="Palatino Linotype" w:hAnsi="Palatino Linotype" w:cs="Palatino Linotype"/>
          <w:i/>
        </w:rPr>
      </w:pPr>
      <w:r w:rsidRPr="00D2206F">
        <w:rPr>
          <w:rFonts w:ascii="Palatino Linotype" w:eastAsia="Palatino Linotype" w:hAnsi="Palatino Linotype" w:cs="Palatino Linotype"/>
          <w:i/>
        </w:rPr>
        <w:t xml:space="preserve"> VI. Las leyes determinarán la manera en que los sujetos obligados deberán hacer pública la información relativa a los recursos públicos que entreguen a personas físicas o morales.</w:t>
      </w:r>
    </w:p>
    <w:p w14:paraId="0C67A7C8" w14:textId="081AC1BC" w:rsidR="00F8557D" w:rsidRPr="00D2206F" w:rsidRDefault="00646B44" w:rsidP="000A320A">
      <w:pPr>
        <w:spacing w:after="0" w:line="276" w:lineRule="auto"/>
        <w:ind w:left="567" w:right="560"/>
        <w:jc w:val="both"/>
        <w:rPr>
          <w:rFonts w:ascii="Palatino Linotype" w:eastAsia="Palatino Linotype" w:hAnsi="Palatino Linotype" w:cs="Palatino Linotype"/>
          <w:i/>
        </w:rPr>
      </w:pPr>
      <w:r w:rsidRPr="00D2206F">
        <w:rPr>
          <w:rFonts w:ascii="Palatino Linotype" w:eastAsia="Palatino Linotype" w:hAnsi="Palatino Linotype" w:cs="Palatino Linotype"/>
          <w:i/>
        </w:rPr>
        <w:t xml:space="preserve"> VII. La inobservancia a las disposiciones en materia de acceso a la información pública será sancionada en los términos que dispongan las leyes. [...]</w:t>
      </w:r>
    </w:p>
    <w:p w14:paraId="7F9C6896" w14:textId="77777777" w:rsidR="00F8557D" w:rsidRPr="00D2206F" w:rsidRDefault="00646B44">
      <w:pPr>
        <w:spacing w:after="0" w:line="360" w:lineRule="auto"/>
        <w:ind w:right="49"/>
        <w:jc w:val="both"/>
        <w:rPr>
          <w:rFonts w:ascii="Palatino Linotype" w:eastAsia="Palatino Linotype" w:hAnsi="Palatino Linotype" w:cs="Palatino Linotype"/>
          <w:sz w:val="24"/>
          <w:szCs w:val="24"/>
        </w:rPr>
      </w:pPr>
      <w:r w:rsidRPr="00D2206F">
        <w:rPr>
          <w:rFonts w:ascii="Palatino Linotype" w:eastAsia="Palatino Linotype" w:hAnsi="Palatino Linotype" w:cs="Palatino Linotype"/>
          <w:sz w:val="24"/>
          <w:szCs w:val="24"/>
        </w:rPr>
        <w:lastRenderedPageBreak/>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E6546E4" w14:textId="77777777" w:rsidR="00F8557D" w:rsidRPr="00D2206F" w:rsidRDefault="00F8557D">
      <w:pPr>
        <w:spacing w:after="0" w:line="360" w:lineRule="auto"/>
        <w:ind w:right="49"/>
        <w:jc w:val="both"/>
        <w:rPr>
          <w:rFonts w:ascii="Palatino Linotype" w:eastAsia="Palatino Linotype" w:hAnsi="Palatino Linotype" w:cs="Palatino Linotype"/>
          <w:sz w:val="24"/>
          <w:szCs w:val="24"/>
        </w:rPr>
      </w:pPr>
    </w:p>
    <w:p w14:paraId="7E5D712A" w14:textId="77777777" w:rsidR="00F8557D" w:rsidRPr="00D2206F" w:rsidRDefault="00646B44">
      <w:pPr>
        <w:spacing w:after="0" w:line="276" w:lineRule="auto"/>
        <w:ind w:left="567" w:right="560"/>
        <w:jc w:val="both"/>
        <w:rPr>
          <w:rFonts w:ascii="Palatino Linotype" w:eastAsia="Palatino Linotype" w:hAnsi="Palatino Linotype" w:cs="Palatino Linotype"/>
          <w:i/>
        </w:rPr>
      </w:pPr>
      <w:r w:rsidRPr="00D2206F">
        <w:rPr>
          <w:rFonts w:ascii="Palatino Linotype" w:eastAsia="Palatino Linotype" w:hAnsi="Palatino Linotype" w:cs="Palatino Linotype"/>
          <w:i/>
        </w:rPr>
        <w:t>“</w:t>
      </w:r>
      <w:r w:rsidRPr="00D2206F">
        <w:rPr>
          <w:rFonts w:ascii="Palatino Linotype" w:eastAsia="Palatino Linotype" w:hAnsi="Palatino Linotype" w:cs="Palatino Linotype"/>
          <w:b/>
          <w:i/>
        </w:rPr>
        <w:t>Artículo 4.</w:t>
      </w:r>
      <w:r w:rsidRPr="00D2206F">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1CB5E61" w14:textId="77777777" w:rsidR="00F8557D" w:rsidRPr="00D2206F" w:rsidRDefault="00646B44">
      <w:pPr>
        <w:spacing w:after="0" w:line="276" w:lineRule="auto"/>
        <w:ind w:left="567" w:right="560"/>
        <w:jc w:val="both"/>
        <w:rPr>
          <w:rFonts w:ascii="Palatino Linotype" w:eastAsia="Palatino Linotype" w:hAnsi="Palatino Linotype" w:cs="Palatino Linotype"/>
          <w:i/>
        </w:rPr>
      </w:pPr>
      <w:r w:rsidRPr="00D2206F">
        <w:rPr>
          <w:rFonts w:ascii="Palatino Linotype" w:eastAsia="Palatino Linotype" w:hAnsi="Palatino Linotype" w:cs="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1F08E79" w14:textId="77777777" w:rsidR="00F8557D" w:rsidRPr="00D2206F" w:rsidRDefault="00646B44">
      <w:pPr>
        <w:spacing w:after="0" w:line="276" w:lineRule="auto"/>
        <w:ind w:left="567" w:right="560"/>
        <w:jc w:val="both"/>
        <w:rPr>
          <w:rFonts w:ascii="Palatino Linotype" w:eastAsia="Palatino Linotype" w:hAnsi="Palatino Linotype" w:cs="Palatino Linotype"/>
          <w:i/>
        </w:rPr>
      </w:pPr>
      <w:r w:rsidRPr="00D2206F">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14:paraId="14968CA1" w14:textId="77777777" w:rsidR="00F8557D" w:rsidRPr="00D2206F" w:rsidRDefault="00F8557D">
      <w:pPr>
        <w:spacing w:after="0" w:line="360" w:lineRule="auto"/>
        <w:ind w:left="567" w:right="560"/>
        <w:jc w:val="both"/>
        <w:rPr>
          <w:rFonts w:ascii="Palatino Linotype" w:eastAsia="Palatino Linotype" w:hAnsi="Palatino Linotype" w:cs="Palatino Linotype"/>
          <w:i/>
          <w:sz w:val="24"/>
          <w:szCs w:val="24"/>
        </w:rPr>
      </w:pPr>
    </w:p>
    <w:p w14:paraId="6E9DB9B4" w14:textId="77777777" w:rsidR="00F8557D" w:rsidRPr="00D2206F" w:rsidRDefault="00646B44">
      <w:pPr>
        <w:spacing w:after="0" w:line="360" w:lineRule="auto"/>
        <w:ind w:right="49"/>
        <w:jc w:val="both"/>
        <w:rPr>
          <w:rFonts w:ascii="Palatino Linotype" w:eastAsia="Palatino Linotype" w:hAnsi="Palatino Linotype" w:cs="Palatino Linotype"/>
          <w:sz w:val="24"/>
          <w:szCs w:val="24"/>
        </w:rPr>
      </w:pPr>
      <w:r w:rsidRPr="00D2206F">
        <w:rPr>
          <w:rFonts w:ascii="Palatino Linotype" w:eastAsia="Palatino Linotype" w:hAnsi="Palatino Linotype" w:cs="Palatino Linotype"/>
          <w:sz w:val="24"/>
          <w:szCs w:val="24"/>
        </w:rPr>
        <w:t xml:space="preserve">De lo precedente, se desprende que los Sujetos Obligados tienen la obligación o deber de atender las solicitudes de acceso a la información pública que se les hagan de su </w:t>
      </w:r>
      <w:r w:rsidRPr="00D2206F">
        <w:rPr>
          <w:rFonts w:ascii="Palatino Linotype" w:eastAsia="Palatino Linotype" w:hAnsi="Palatino Linotype" w:cs="Palatino Linotype"/>
          <w:sz w:val="24"/>
          <w:szCs w:val="24"/>
        </w:rPr>
        <w:lastRenderedPageBreak/>
        <w:t>conocimiento y proporcionar la información pública que obren en su poder como así lo establece el artículo 12 de la Ley de Transparencia y Acceso a la Información Pública del Estado de México y Municipios, el cual a la letra dice:</w:t>
      </w:r>
    </w:p>
    <w:p w14:paraId="33EA1797" w14:textId="77777777" w:rsidR="00F8557D" w:rsidRPr="00D2206F" w:rsidRDefault="00F8557D">
      <w:pPr>
        <w:spacing w:after="0" w:line="360" w:lineRule="auto"/>
        <w:ind w:right="49"/>
        <w:jc w:val="both"/>
        <w:rPr>
          <w:rFonts w:ascii="Palatino Linotype" w:eastAsia="Palatino Linotype" w:hAnsi="Palatino Linotype" w:cs="Palatino Linotype"/>
          <w:sz w:val="24"/>
          <w:szCs w:val="24"/>
        </w:rPr>
      </w:pPr>
    </w:p>
    <w:p w14:paraId="3697D698" w14:textId="77777777" w:rsidR="00F8557D" w:rsidRPr="00D2206F" w:rsidRDefault="00646B44">
      <w:pPr>
        <w:spacing w:after="0" w:line="276" w:lineRule="auto"/>
        <w:ind w:left="567" w:right="560"/>
        <w:jc w:val="both"/>
        <w:rPr>
          <w:rFonts w:ascii="Palatino Linotype" w:eastAsia="Palatino Linotype" w:hAnsi="Palatino Linotype" w:cs="Palatino Linotype"/>
          <w:i/>
        </w:rPr>
      </w:pPr>
      <w:r w:rsidRPr="00D2206F">
        <w:rPr>
          <w:rFonts w:ascii="Palatino Linotype" w:eastAsia="Palatino Linotype" w:hAnsi="Palatino Linotype" w:cs="Palatino Linotype"/>
          <w:i/>
        </w:rPr>
        <w:t>“</w:t>
      </w:r>
      <w:r w:rsidRPr="00D2206F">
        <w:rPr>
          <w:rFonts w:ascii="Palatino Linotype" w:eastAsia="Palatino Linotype" w:hAnsi="Palatino Linotype" w:cs="Palatino Linotype"/>
          <w:b/>
          <w:i/>
        </w:rPr>
        <w:t>Artículo 12.</w:t>
      </w:r>
      <w:r w:rsidRPr="00D2206F">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7A105DC8" w14:textId="77777777" w:rsidR="00F8557D" w:rsidRPr="00D2206F" w:rsidRDefault="00646B44">
      <w:pPr>
        <w:spacing w:after="0" w:line="276" w:lineRule="auto"/>
        <w:ind w:left="567" w:right="560"/>
        <w:jc w:val="both"/>
        <w:rPr>
          <w:rFonts w:ascii="Palatino Linotype" w:eastAsia="Palatino Linotype" w:hAnsi="Palatino Linotype" w:cs="Palatino Linotype"/>
          <w:i/>
        </w:rPr>
      </w:pPr>
      <w:r w:rsidRPr="00D2206F">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0EAB651" w14:textId="77777777" w:rsidR="00F8557D" w:rsidRPr="00D2206F" w:rsidRDefault="00F8557D">
      <w:pPr>
        <w:spacing w:after="0" w:line="360" w:lineRule="auto"/>
        <w:ind w:right="49"/>
        <w:jc w:val="both"/>
        <w:rPr>
          <w:rFonts w:ascii="Palatino Linotype" w:eastAsia="Palatino Linotype" w:hAnsi="Palatino Linotype" w:cs="Palatino Linotype"/>
          <w:sz w:val="24"/>
          <w:szCs w:val="24"/>
        </w:rPr>
      </w:pPr>
    </w:p>
    <w:p w14:paraId="27613A96" w14:textId="77777777" w:rsidR="00F8557D" w:rsidRPr="00D2206F" w:rsidRDefault="00646B44">
      <w:pPr>
        <w:spacing w:after="0" w:line="360" w:lineRule="auto"/>
        <w:ind w:right="49"/>
        <w:jc w:val="both"/>
        <w:rPr>
          <w:rFonts w:ascii="Palatino Linotype" w:eastAsia="Palatino Linotype" w:hAnsi="Palatino Linotype" w:cs="Palatino Linotype"/>
          <w:sz w:val="24"/>
          <w:szCs w:val="24"/>
        </w:rPr>
      </w:pPr>
      <w:r w:rsidRPr="00D2206F">
        <w:rPr>
          <w:rFonts w:ascii="Palatino Linotype" w:eastAsia="Palatino Linotype" w:hAnsi="Palatino Linotype" w:cs="Palatino Linotype"/>
          <w:sz w:val="24"/>
          <w:szCs w:val="24"/>
        </w:rPr>
        <w:t>Es decir, que el derecho de acceso a la información pública se satisface en aquellos casos en que se entregue documento en que conste la información requerida, toda vez que, los Sujetos Obligados no tienen el deber de generar, poseer o administrar la información pública con el grado de detalle solicitado; esto es, que no tienen el deber de generar un documento ad hoc, para satisfacer el derecho de acceso a la información pública, como así lo establece el Criterio 03/17 emitido por el Instituto Nacional de Transparencia, Acceso a la Información Pública y Protección de Datos Personales, el cual señala lo siguiente:</w:t>
      </w:r>
    </w:p>
    <w:p w14:paraId="58115B51" w14:textId="77777777" w:rsidR="00F8557D" w:rsidRPr="00D2206F" w:rsidRDefault="00F8557D">
      <w:pPr>
        <w:spacing w:after="0" w:line="360" w:lineRule="auto"/>
        <w:ind w:right="49"/>
        <w:jc w:val="both"/>
        <w:rPr>
          <w:rFonts w:ascii="Palatino Linotype" w:eastAsia="Palatino Linotype" w:hAnsi="Palatino Linotype" w:cs="Palatino Linotype"/>
          <w:sz w:val="24"/>
          <w:szCs w:val="24"/>
        </w:rPr>
      </w:pPr>
    </w:p>
    <w:p w14:paraId="0406D8B0" w14:textId="5EEA6E97" w:rsidR="00F8557D" w:rsidRPr="00D2206F" w:rsidRDefault="00646B44" w:rsidP="00885CDC">
      <w:pPr>
        <w:spacing w:after="0" w:line="276" w:lineRule="auto"/>
        <w:ind w:left="567" w:right="560"/>
        <w:jc w:val="both"/>
        <w:rPr>
          <w:rFonts w:ascii="Palatino Linotype" w:eastAsia="Palatino Linotype" w:hAnsi="Palatino Linotype" w:cs="Palatino Linotype"/>
          <w:b/>
          <w:i/>
        </w:rPr>
      </w:pPr>
      <w:r w:rsidRPr="00D2206F">
        <w:rPr>
          <w:rFonts w:ascii="Palatino Linotype" w:eastAsia="Palatino Linotype" w:hAnsi="Palatino Linotype" w:cs="Palatino Linotype"/>
          <w:b/>
          <w:i/>
        </w:rPr>
        <w:t>Criterio 03/17</w:t>
      </w:r>
      <w:r w:rsidR="00885CDC" w:rsidRPr="00D2206F">
        <w:rPr>
          <w:rFonts w:ascii="Palatino Linotype" w:eastAsia="Palatino Linotype" w:hAnsi="Palatino Linotype" w:cs="Palatino Linotype"/>
          <w:b/>
          <w:i/>
        </w:rPr>
        <w:t xml:space="preserve">. </w:t>
      </w:r>
      <w:r w:rsidRPr="00D2206F">
        <w:rPr>
          <w:rFonts w:ascii="Palatino Linotype" w:eastAsia="Palatino Linotype" w:hAnsi="Palatino Linotype" w:cs="Palatino Linotype"/>
          <w:b/>
          <w:i/>
        </w:rPr>
        <w:t xml:space="preserve">“NO EXISTE OBLIGACIÓN DE ELABORAR DOCUMENTOS AD HOC PARA ATENDER LAS SOLICITUDES DE ACCESO A LA INFORMACIÓN. </w:t>
      </w:r>
      <w:r w:rsidRPr="00D2206F">
        <w:rPr>
          <w:rFonts w:ascii="Palatino Linotype" w:eastAsia="Palatino Linotype" w:hAnsi="Palatino Linotype" w:cs="Palatino Linotype"/>
          <w:i/>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w:t>
      </w:r>
      <w:r w:rsidRPr="00D2206F">
        <w:rPr>
          <w:rFonts w:ascii="Palatino Linotype" w:eastAsia="Palatino Linotype" w:hAnsi="Palatino Linotype" w:cs="Palatino Linotype"/>
          <w:i/>
        </w:rPr>
        <w:lastRenderedPageBreak/>
        <w:t>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5B39575" w14:textId="77777777" w:rsidR="00F8557D" w:rsidRPr="00D2206F" w:rsidRDefault="00F8557D">
      <w:pPr>
        <w:spacing w:after="0" w:line="360" w:lineRule="auto"/>
        <w:ind w:left="567" w:right="560"/>
        <w:jc w:val="both"/>
        <w:rPr>
          <w:rFonts w:ascii="Palatino Linotype" w:eastAsia="Palatino Linotype" w:hAnsi="Palatino Linotype" w:cs="Palatino Linotype"/>
          <w:b/>
          <w:i/>
          <w:sz w:val="24"/>
          <w:szCs w:val="24"/>
        </w:rPr>
      </w:pPr>
    </w:p>
    <w:p w14:paraId="257961DA" w14:textId="77777777" w:rsidR="00F8557D" w:rsidRPr="00D2206F" w:rsidRDefault="00646B44">
      <w:pPr>
        <w:spacing w:after="0" w:line="360" w:lineRule="auto"/>
        <w:ind w:right="49"/>
        <w:jc w:val="both"/>
        <w:rPr>
          <w:rFonts w:ascii="Palatino Linotype" w:eastAsia="Palatino Linotype" w:hAnsi="Palatino Linotype" w:cs="Palatino Linotype"/>
          <w:sz w:val="24"/>
          <w:szCs w:val="24"/>
        </w:rPr>
      </w:pPr>
      <w:r w:rsidRPr="00D2206F">
        <w:rPr>
          <w:rFonts w:ascii="Palatino Linotype" w:eastAsia="Palatino Linotype" w:hAnsi="Palatino Linotype" w:cs="Palatino Linotype"/>
          <w:sz w:val="24"/>
          <w:szCs w:val="24"/>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CABB273" w14:textId="77777777" w:rsidR="00F8557D" w:rsidRPr="00D2206F" w:rsidRDefault="00F8557D">
      <w:pPr>
        <w:spacing w:after="0" w:line="360" w:lineRule="auto"/>
        <w:ind w:right="49"/>
        <w:jc w:val="both"/>
        <w:rPr>
          <w:rFonts w:ascii="Palatino Linotype" w:eastAsia="Palatino Linotype" w:hAnsi="Palatino Linotype" w:cs="Palatino Linotype"/>
          <w:sz w:val="24"/>
          <w:szCs w:val="24"/>
        </w:rPr>
      </w:pPr>
    </w:p>
    <w:p w14:paraId="21E9BFD8" w14:textId="77777777" w:rsidR="00F8557D" w:rsidRPr="00D2206F" w:rsidRDefault="00646B44">
      <w:pPr>
        <w:spacing w:after="0" w:line="360" w:lineRule="auto"/>
        <w:ind w:right="49"/>
        <w:jc w:val="both"/>
        <w:rPr>
          <w:rFonts w:ascii="Palatino Linotype" w:eastAsia="Palatino Linotype" w:hAnsi="Palatino Linotype" w:cs="Palatino Linotype"/>
          <w:sz w:val="24"/>
          <w:szCs w:val="24"/>
        </w:rPr>
      </w:pPr>
      <w:r w:rsidRPr="00D2206F">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0EBAAC8" w14:textId="77777777" w:rsidR="007070B8" w:rsidRPr="00D2206F" w:rsidRDefault="007070B8">
      <w:pPr>
        <w:spacing w:after="0" w:line="360" w:lineRule="auto"/>
        <w:ind w:right="49"/>
        <w:jc w:val="both"/>
        <w:rPr>
          <w:rFonts w:ascii="Palatino Linotype" w:eastAsia="Palatino Linotype" w:hAnsi="Palatino Linotype" w:cs="Palatino Linotype"/>
          <w:sz w:val="24"/>
          <w:szCs w:val="24"/>
        </w:rPr>
      </w:pPr>
    </w:p>
    <w:p w14:paraId="7E905A4A" w14:textId="760562D4" w:rsidR="00F8557D" w:rsidRPr="00D2206F" w:rsidRDefault="00646B44" w:rsidP="00A74EBA">
      <w:pPr>
        <w:spacing w:after="0" w:line="360" w:lineRule="auto"/>
        <w:ind w:right="49"/>
        <w:jc w:val="both"/>
        <w:rPr>
          <w:rFonts w:ascii="Palatino Linotype" w:eastAsia="Palatino Linotype" w:hAnsi="Palatino Linotype" w:cs="Palatino Linotype"/>
          <w:sz w:val="24"/>
          <w:szCs w:val="24"/>
        </w:rPr>
      </w:pPr>
      <w:r w:rsidRPr="00D2206F">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w:t>
      </w:r>
      <w:r w:rsidRPr="00D2206F">
        <w:rPr>
          <w:rFonts w:ascii="Palatino Linotype" w:eastAsia="Palatino Linotype" w:hAnsi="Palatino Linotype" w:cs="Palatino Linotype"/>
          <w:sz w:val="24"/>
          <w:szCs w:val="24"/>
        </w:rPr>
        <w:lastRenderedPageBreak/>
        <w:t xml:space="preserve">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BD9BEC3" w14:textId="77777777" w:rsidR="0003629B" w:rsidRPr="00D2206F" w:rsidRDefault="0003629B" w:rsidP="00A74EBA">
      <w:pPr>
        <w:spacing w:after="0" w:line="360" w:lineRule="auto"/>
        <w:ind w:right="49"/>
        <w:jc w:val="both"/>
        <w:rPr>
          <w:rFonts w:ascii="Palatino Linotype" w:eastAsia="Palatino Linotype" w:hAnsi="Palatino Linotype" w:cs="Palatino Linotype"/>
          <w:sz w:val="24"/>
          <w:szCs w:val="24"/>
        </w:rPr>
      </w:pPr>
    </w:p>
    <w:p w14:paraId="02E4D6CD" w14:textId="77777777" w:rsidR="00F8557D" w:rsidRPr="00D2206F" w:rsidRDefault="00646B44">
      <w:pPr>
        <w:spacing w:after="0" w:line="276" w:lineRule="auto"/>
        <w:ind w:left="567" w:right="560"/>
        <w:jc w:val="both"/>
        <w:rPr>
          <w:rFonts w:ascii="Palatino Linotype" w:eastAsia="Palatino Linotype" w:hAnsi="Palatino Linotype" w:cs="Palatino Linotype"/>
          <w:i/>
        </w:rPr>
      </w:pPr>
      <w:r w:rsidRPr="00D2206F">
        <w:rPr>
          <w:rFonts w:ascii="Palatino Linotype" w:eastAsia="Palatino Linotype" w:hAnsi="Palatino Linotype" w:cs="Palatino Linotype"/>
          <w:i/>
        </w:rPr>
        <w:t>“</w:t>
      </w:r>
      <w:r w:rsidRPr="00D2206F">
        <w:rPr>
          <w:rFonts w:ascii="Palatino Linotype" w:eastAsia="Palatino Linotype" w:hAnsi="Palatino Linotype" w:cs="Palatino Linotype"/>
          <w:b/>
          <w:i/>
        </w:rPr>
        <w:t>Artículo 3.</w:t>
      </w:r>
      <w:r w:rsidRPr="00D2206F">
        <w:rPr>
          <w:rFonts w:ascii="Palatino Linotype" w:eastAsia="Palatino Linotype" w:hAnsi="Palatino Linotype" w:cs="Palatino Linotype"/>
          <w:i/>
        </w:rPr>
        <w:t xml:space="preserve"> Para los efectos de la presente Ley se entenderá por:</w:t>
      </w:r>
    </w:p>
    <w:p w14:paraId="20112B26" w14:textId="77777777" w:rsidR="00F8557D" w:rsidRPr="00D2206F" w:rsidRDefault="00646B44">
      <w:pPr>
        <w:spacing w:after="0" w:line="276" w:lineRule="auto"/>
        <w:ind w:left="567" w:right="560"/>
        <w:jc w:val="both"/>
        <w:rPr>
          <w:rFonts w:ascii="Palatino Linotype" w:eastAsia="Palatino Linotype" w:hAnsi="Palatino Linotype" w:cs="Palatino Linotype"/>
          <w:i/>
        </w:rPr>
      </w:pPr>
      <w:r w:rsidRPr="00D2206F">
        <w:rPr>
          <w:rFonts w:ascii="Palatino Linotype" w:eastAsia="Palatino Linotype" w:hAnsi="Palatino Linotype" w:cs="Palatino Linotype"/>
          <w:i/>
        </w:rPr>
        <w:t>…</w:t>
      </w:r>
    </w:p>
    <w:p w14:paraId="054E3472" w14:textId="243EA2A0" w:rsidR="00885CDC" w:rsidRPr="00D2206F" w:rsidRDefault="00646B44" w:rsidP="00885CDC">
      <w:pPr>
        <w:spacing w:after="0" w:line="276" w:lineRule="auto"/>
        <w:ind w:left="567" w:right="560"/>
        <w:jc w:val="both"/>
        <w:rPr>
          <w:rFonts w:ascii="Palatino Linotype" w:eastAsia="Palatino Linotype" w:hAnsi="Palatino Linotype" w:cs="Palatino Linotype"/>
          <w:i/>
        </w:rPr>
      </w:pPr>
      <w:r w:rsidRPr="00D2206F">
        <w:rPr>
          <w:rFonts w:ascii="Palatino Linotype" w:eastAsia="Palatino Linotype" w:hAnsi="Palatino Linotype" w:cs="Palatino Linotype"/>
          <w:b/>
          <w:i/>
        </w:rPr>
        <w:t>XI. Documento:</w:t>
      </w:r>
      <w:r w:rsidRPr="00D2206F">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EFA98EC" w14:textId="77777777" w:rsidR="00F8557D" w:rsidRPr="00D2206F" w:rsidRDefault="00F8557D">
      <w:pPr>
        <w:spacing w:after="0" w:line="360" w:lineRule="auto"/>
        <w:ind w:right="49"/>
        <w:jc w:val="both"/>
        <w:rPr>
          <w:rFonts w:ascii="Palatino Linotype" w:eastAsia="Palatino Linotype" w:hAnsi="Palatino Linotype" w:cs="Palatino Linotype"/>
          <w:sz w:val="24"/>
          <w:szCs w:val="24"/>
        </w:rPr>
      </w:pPr>
    </w:p>
    <w:p w14:paraId="0EC960E4" w14:textId="77777777" w:rsidR="00F8557D" w:rsidRPr="00D2206F" w:rsidRDefault="00646B44">
      <w:pPr>
        <w:spacing w:after="0" w:line="360" w:lineRule="auto"/>
        <w:ind w:right="49"/>
        <w:jc w:val="both"/>
        <w:rPr>
          <w:rFonts w:ascii="Palatino Linotype" w:eastAsia="Palatino Linotype" w:hAnsi="Palatino Linotype" w:cs="Palatino Linotype"/>
          <w:sz w:val="24"/>
          <w:szCs w:val="24"/>
        </w:rPr>
      </w:pPr>
      <w:r w:rsidRPr="00D2206F">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E96C56C" w14:textId="77777777" w:rsidR="00F8557D" w:rsidRPr="00D2206F" w:rsidRDefault="00F8557D">
      <w:pPr>
        <w:spacing w:after="0" w:line="360" w:lineRule="auto"/>
        <w:ind w:right="49"/>
        <w:jc w:val="both"/>
        <w:rPr>
          <w:rFonts w:ascii="Palatino Linotype" w:eastAsia="Palatino Linotype" w:hAnsi="Palatino Linotype" w:cs="Palatino Linotype"/>
          <w:sz w:val="24"/>
          <w:szCs w:val="24"/>
        </w:rPr>
      </w:pPr>
    </w:p>
    <w:p w14:paraId="59209BB8" w14:textId="77777777" w:rsidR="00F8557D" w:rsidRPr="00D2206F" w:rsidRDefault="00646B44">
      <w:pPr>
        <w:spacing w:after="0" w:line="276" w:lineRule="auto"/>
        <w:ind w:left="567" w:right="560"/>
        <w:jc w:val="both"/>
        <w:rPr>
          <w:rFonts w:ascii="Palatino Linotype" w:eastAsia="Palatino Linotype" w:hAnsi="Palatino Linotype" w:cs="Palatino Linotype"/>
          <w:b/>
          <w:i/>
        </w:rPr>
      </w:pPr>
      <w:r w:rsidRPr="00D2206F">
        <w:rPr>
          <w:rFonts w:ascii="Palatino Linotype" w:eastAsia="Palatino Linotype" w:hAnsi="Palatino Linotype" w:cs="Palatino Linotype"/>
          <w:i/>
        </w:rPr>
        <w:t>“</w:t>
      </w:r>
      <w:r w:rsidRPr="00D2206F">
        <w:rPr>
          <w:rFonts w:ascii="Palatino Linotype" w:eastAsia="Palatino Linotype" w:hAnsi="Palatino Linotype" w:cs="Palatino Linotype"/>
          <w:b/>
          <w:i/>
        </w:rPr>
        <w:t>CRITERIO 0002-11</w:t>
      </w:r>
    </w:p>
    <w:p w14:paraId="5302D9BA" w14:textId="77777777" w:rsidR="00F8557D" w:rsidRPr="00D2206F" w:rsidRDefault="00646B44">
      <w:pPr>
        <w:spacing w:after="0" w:line="276" w:lineRule="auto"/>
        <w:ind w:left="567" w:right="560"/>
        <w:jc w:val="both"/>
        <w:rPr>
          <w:rFonts w:ascii="Palatino Linotype" w:eastAsia="Palatino Linotype" w:hAnsi="Palatino Linotype" w:cs="Palatino Linotype"/>
          <w:i/>
        </w:rPr>
      </w:pPr>
      <w:r w:rsidRPr="00D2206F">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D2206F">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w:t>
      </w:r>
      <w:r w:rsidRPr="00D2206F">
        <w:rPr>
          <w:rFonts w:ascii="Palatino Linotype" w:eastAsia="Palatino Linotype" w:hAnsi="Palatino Linotype" w:cs="Palatino Linotype"/>
          <w:i/>
        </w:rPr>
        <w:lastRenderedPageBreak/>
        <w:t>generados o en posesión de los órganos u organismos públicos, en virtud del ejercicio de sus funciones de derecho público, sin importar su fuente, soporte o fecha de elaboración.</w:t>
      </w:r>
    </w:p>
    <w:p w14:paraId="2F67A663" w14:textId="77777777" w:rsidR="00F8557D" w:rsidRPr="00D2206F" w:rsidRDefault="00646B44">
      <w:pPr>
        <w:spacing w:after="0" w:line="276" w:lineRule="auto"/>
        <w:ind w:left="567" w:right="560"/>
        <w:jc w:val="both"/>
        <w:rPr>
          <w:rFonts w:ascii="Palatino Linotype" w:eastAsia="Palatino Linotype" w:hAnsi="Palatino Linotype" w:cs="Palatino Linotype"/>
          <w:i/>
        </w:rPr>
      </w:pPr>
      <w:r w:rsidRPr="00D2206F">
        <w:rPr>
          <w:rFonts w:ascii="Palatino Linotype" w:eastAsia="Palatino Linotype" w:hAnsi="Palatino Linotype" w:cs="Palatino Linotype"/>
          <w:i/>
        </w:rPr>
        <w:t xml:space="preserve">En </w:t>
      </w:r>
      <w:proofErr w:type="gramStart"/>
      <w:r w:rsidRPr="00D2206F">
        <w:rPr>
          <w:rFonts w:ascii="Palatino Linotype" w:eastAsia="Palatino Linotype" w:hAnsi="Palatino Linotype" w:cs="Palatino Linotype"/>
          <w:i/>
        </w:rPr>
        <w:t>consecuencia</w:t>
      </w:r>
      <w:proofErr w:type="gramEnd"/>
      <w:r w:rsidRPr="00D2206F">
        <w:rPr>
          <w:rFonts w:ascii="Palatino Linotype" w:eastAsia="Palatino Linotype" w:hAnsi="Palatino Linotype" w:cs="Palatino Linotype"/>
          <w:i/>
        </w:rPr>
        <w:t xml:space="preserve"> el acceso a la información se refiere a que se cumplan cualquiera de los siguientes tres supuestos:</w:t>
      </w:r>
    </w:p>
    <w:p w14:paraId="3666FA6F" w14:textId="77777777" w:rsidR="00F8557D" w:rsidRPr="00D2206F" w:rsidRDefault="00646B44">
      <w:pPr>
        <w:spacing w:after="0" w:line="276" w:lineRule="auto"/>
        <w:ind w:left="567" w:right="560"/>
        <w:jc w:val="both"/>
        <w:rPr>
          <w:rFonts w:ascii="Palatino Linotype" w:eastAsia="Palatino Linotype" w:hAnsi="Palatino Linotype" w:cs="Palatino Linotype"/>
          <w:i/>
        </w:rPr>
      </w:pPr>
      <w:r w:rsidRPr="00D2206F">
        <w:rPr>
          <w:rFonts w:ascii="Palatino Linotype" w:eastAsia="Palatino Linotype" w:hAnsi="Palatino Linotype" w:cs="Palatino Linotype"/>
          <w:i/>
        </w:rPr>
        <w:t>1)</w:t>
      </w:r>
      <w:r w:rsidRPr="00D2206F">
        <w:rPr>
          <w:rFonts w:ascii="Palatino Linotype" w:eastAsia="Palatino Linotype" w:hAnsi="Palatino Linotype" w:cs="Palatino Linotype"/>
          <w:i/>
        </w:rPr>
        <w:tab/>
        <w:t xml:space="preserve">Que se trate de información registrada en cualquier soporte documental, </w:t>
      </w:r>
      <w:proofErr w:type="gramStart"/>
      <w:r w:rsidRPr="00D2206F">
        <w:rPr>
          <w:rFonts w:ascii="Palatino Linotype" w:eastAsia="Palatino Linotype" w:hAnsi="Palatino Linotype" w:cs="Palatino Linotype"/>
          <w:i/>
        </w:rPr>
        <w:t>que</w:t>
      </w:r>
      <w:proofErr w:type="gramEnd"/>
      <w:r w:rsidRPr="00D2206F">
        <w:rPr>
          <w:rFonts w:ascii="Palatino Linotype" w:eastAsia="Palatino Linotype" w:hAnsi="Palatino Linotype" w:cs="Palatino Linotype"/>
          <w:i/>
        </w:rPr>
        <w:t xml:space="preserve"> en ejercicio de las atribuciones conferidas, sea generada por los Sujetos Obligados;</w:t>
      </w:r>
    </w:p>
    <w:p w14:paraId="27A23F54" w14:textId="77777777" w:rsidR="00F8557D" w:rsidRPr="00D2206F" w:rsidRDefault="00646B44">
      <w:pPr>
        <w:spacing w:after="0" w:line="276" w:lineRule="auto"/>
        <w:ind w:left="567" w:right="560"/>
        <w:jc w:val="both"/>
        <w:rPr>
          <w:rFonts w:ascii="Palatino Linotype" w:eastAsia="Palatino Linotype" w:hAnsi="Palatino Linotype" w:cs="Palatino Linotype"/>
          <w:i/>
        </w:rPr>
      </w:pPr>
      <w:r w:rsidRPr="00D2206F">
        <w:rPr>
          <w:rFonts w:ascii="Palatino Linotype" w:eastAsia="Palatino Linotype" w:hAnsi="Palatino Linotype" w:cs="Palatino Linotype"/>
          <w:i/>
        </w:rPr>
        <w:t>2)</w:t>
      </w:r>
      <w:r w:rsidRPr="00D2206F">
        <w:rPr>
          <w:rFonts w:ascii="Palatino Linotype" w:eastAsia="Palatino Linotype" w:hAnsi="Palatino Linotype" w:cs="Palatino Linotype"/>
          <w:i/>
        </w:rPr>
        <w:tab/>
        <w:t xml:space="preserve">Que se trate de información registrada en cualquier soporte documental, </w:t>
      </w:r>
      <w:proofErr w:type="gramStart"/>
      <w:r w:rsidRPr="00D2206F">
        <w:rPr>
          <w:rFonts w:ascii="Palatino Linotype" w:eastAsia="Palatino Linotype" w:hAnsi="Palatino Linotype" w:cs="Palatino Linotype"/>
          <w:i/>
        </w:rPr>
        <w:t>que</w:t>
      </w:r>
      <w:proofErr w:type="gramEnd"/>
      <w:r w:rsidRPr="00D2206F">
        <w:rPr>
          <w:rFonts w:ascii="Palatino Linotype" w:eastAsia="Palatino Linotype" w:hAnsi="Palatino Linotype" w:cs="Palatino Linotype"/>
          <w:i/>
        </w:rPr>
        <w:t xml:space="preserve"> en ejercicio de las atribuciones conferidas, sea administrada por los Sujetos Obligados, y</w:t>
      </w:r>
    </w:p>
    <w:p w14:paraId="16644C8A" w14:textId="77777777" w:rsidR="00F8557D" w:rsidRPr="00D2206F" w:rsidRDefault="00646B44">
      <w:pPr>
        <w:spacing w:after="0" w:line="276" w:lineRule="auto"/>
        <w:ind w:left="567" w:right="560"/>
        <w:jc w:val="both"/>
        <w:rPr>
          <w:rFonts w:ascii="Palatino Linotype" w:eastAsia="Palatino Linotype" w:hAnsi="Palatino Linotype" w:cs="Palatino Linotype"/>
          <w:i/>
        </w:rPr>
      </w:pPr>
      <w:r w:rsidRPr="00D2206F">
        <w:rPr>
          <w:rFonts w:ascii="Palatino Linotype" w:eastAsia="Palatino Linotype" w:hAnsi="Palatino Linotype" w:cs="Palatino Linotype"/>
          <w:i/>
        </w:rPr>
        <w:t xml:space="preserve">3) Que se trate de información registrada en cualquier soporte documental, </w:t>
      </w:r>
      <w:proofErr w:type="gramStart"/>
      <w:r w:rsidRPr="00D2206F">
        <w:rPr>
          <w:rFonts w:ascii="Palatino Linotype" w:eastAsia="Palatino Linotype" w:hAnsi="Palatino Linotype" w:cs="Palatino Linotype"/>
          <w:i/>
        </w:rPr>
        <w:t>que</w:t>
      </w:r>
      <w:proofErr w:type="gramEnd"/>
      <w:r w:rsidRPr="00D2206F">
        <w:rPr>
          <w:rFonts w:ascii="Palatino Linotype" w:eastAsia="Palatino Linotype" w:hAnsi="Palatino Linotype" w:cs="Palatino Linotype"/>
          <w:i/>
        </w:rPr>
        <w:t xml:space="preserve"> en ejercicio de las atribuciones conferidas, se encuentre en posesión de los Sujetos Obligados.” </w:t>
      </w:r>
    </w:p>
    <w:p w14:paraId="20D90780" w14:textId="77777777" w:rsidR="00F8557D" w:rsidRPr="00D2206F" w:rsidRDefault="00F8557D">
      <w:pPr>
        <w:spacing w:after="0" w:line="360" w:lineRule="auto"/>
        <w:ind w:right="49"/>
        <w:jc w:val="both"/>
        <w:rPr>
          <w:rFonts w:ascii="Palatino Linotype" w:eastAsia="Palatino Linotype" w:hAnsi="Palatino Linotype" w:cs="Palatino Linotype"/>
          <w:sz w:val="24"/>
          <w:szCs w:val="24"/>
        </w:rPr>
      </w:pPr>
    </w:p>
    <w:p w14:paraId="732271EC" w14:textId="6D7C4F25" w:rsidR="00F8557D" w:rsidRPr="00D2206F" w:rsidRDefault="00646B44">
      <w:pPr>
        <w:spacing w:after="0" w:line="360" w:lineRule="auto"/>
        <w:ind w:right="49"/>
        <w:jc w:val="both"/>
        <w:rPr>
          <w:rFonts w:ascii="Palatino Linotype" w:eastAsia="Palatino Linotype" w:hAnsi="Palatino Linotype" w:cs="Palatino Linotype"/>
          <w:sz w:val="24"/>
          <w:szCs w:val="24"/>
        </w:rPr>
      </w:pPr>
      <w:r w:rsidRPr="00D2206F">
        <w:rPr>
          <w:rFonts w:ascii="Palatino Linotype" w:eastAsia="Palatino Linotype" w:hAnsi="Palatino Linotype" w:cs="Palatino Linotype"/>
          <w:sz w:val="24"/>
          <w:szCs w:val="24"/>
        </w:rPr>
        <w:t>De ahí que el Sujeto Obligado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 .</w:t>
      </w:r>
    </w:p>
    <w:p w14:paraId="2562B7B3" w14:textId="77777777" w:rsidR="000A320A" w:rsidRPr="00D2206F" w:rsidRDefault="000A320A">
      <w:pPr>
        <w:spacing w:after="0" w:line="360" w:lineRule="auto"/>
        <w:ind w:right="49"/>
        <w:jc w:val="both"/>
        <w:rPr>
          <w:rFonts w:ascii="Palatino Linotype" w:eastAsia="Palatino Linotype" w:hAnsi="Palatino Linotype" w:cs="Palatino Linotype"/>
          <w:sz w:val="24"/>
          <w:szCs w:val="24"/>
        </w:rPr>
      </w:pPr>
    </w:p>
    <w:p w14:paraId="0B796A6A" w14:textId="63BE9089" w:rsidR="00F8557D" w:rsidRPr="00D2206F" w:rsidRDefault="00646B44">
      <w:pPr>
        <w:spacing w:after="0" w:line="360" w:lineRule="auto"/>
        <w:ind w:right="49"/>
        <w:jc w:val="both"/>
        <w:rPr>
          <w:rFonts w:ascii="Palatino Linotype" w:eastAsia="Palatino Linotype" w:hAnsi="Palatino Linotype" w:cs="Palatino Linotype"/>
          <w:sz w:val="24"/>
          <w:szCs w:val="24"/>
        </w:rPr>
      </w:pPr>
      <w:r w:rsidRPr="00D2206F">
        <w:rPr>
          <w:rFonts w:ascii="Palatino Linotype" w:eastAsia="Palatino Linotype" w:hAnsi="Palatino Linotype" w:cs="Palatino Linotype"/>
          <w:sz w:val="24"/>
          <w:szCs w:val="24"/>
        </w:rPr>
        <w:t>De las actuaciones que integran el expediente electrónico, se procede al análisis de los agravios hechos valer por el R</w:t>
      </w:r>
      <w:r w:rsidR="00DB71F7" w:rsidRPr="00D2206F">
        <w:rPr>
          <w:rFonts w:ascii="Palatino Linotype" w:eastAsia="Palatino Linotype" w:hAnsi="Palatino Linotype" w:cs="Palatino Linotype"/>
          <w:sz w:val="24"/>
          <w:szCs w:val="24"/>
        </w:rPr>
        <w:t xml:space="preserve">ecurrente, relativos a </w:t>
      </w:r>
      <w:r w:rsidRPr="00D2206F">
        <w:rPr>
          <w:rFonts w:ascii="Palatino Linotype" w:eastAsia="Palatino Linotype" w:hAnsi="Palatino Linotype" w:cs="Palatino Linotype"/>
          <w:sz w:val="24"/>
          <w:szCs w:val="24"/>
        </w:rPr>
        <w:t xml:space="preserve">la </w:t>
      </w:r>
      <w:r w:rsidR="000A320A" w:rsidRPr="00D2206F">
        <w:rPr>
          <w:rFonts w:ascii="Palatino Linotype" w:eastAsia="Palatino Linotype" w:hAnsi="Palatino Linotype" w:cs="Palatino Linotype"/>
          <w:sz w:val="24"/>
          <w:szCs w:val="24"/>
        </w:rPr>
        <w:t>entrega de información incompleta</w:t>
      </w:r>
      <w:r w:rsidR="00DB71F7" w:rsidRPr="00D2206F">
        <w:rPr>
          <w:rFonts w:ascii="Palatino Linotype" w:eastAsia="Palatino Linotype" w:hAnsi="Palatino Linotype" w:cs="Palatino Linotype"/>
          <w:sz w:val="24"/>
          <w:szCs w:val="24"/>
        </w:rPr>
        <w:t xml:space="preserve">, lo que actualiza la causal de procedencia prevista en la fracción </w:t>
      </w:r>
      <w:r w:rsidR="000A320A" w:rsidRPr="00D2206F">
        <w:rPr>
          <w:rFonts w:ascii="Palatino Linotype" w:eastAsia="Palatino Linotype" w:hAnsi="Palatino Linotype" w:cs="Palatino Linotype"/>
          <w:sz w:val="24"/>
          <w:szCs w:val="24"/>
        </w:rPr>
        <w:t>V</w:t>
      </w:r>
      <w:r w:rsidRPr="00D2206F">
        <w:rPr>
          <w:rFonts w:ascii="Palatino Linotype" w:eastAsia="Palatino Linotype" w:hAnsi="Palatino Linotype" w:cs="Palatino Linotype"/>
          <w:sz w:val="24"/>
          <w:szCs w:val="24"/>
        </w:rPr>
        <w:t xml:space="preserve"> del artículo 179 de la Ley de Transparencia y Acceso a la Información Pública del Estado de México y Municipios. </w:t>
      </w:r>
    </w:p>
    <w:p w14:paraId="4BF42BC4" w14:textId="77777777" w:rsidR="00F8557D" w:rsidRPr="00D2206F" w:rsidRDefault="00F8557D">
      <w:pPr>
        <w:spacing w:after="0" w:line="360" w:lineRule="auto"/>
        <w:ind w:right="49"/>
        <w:jc w:val="both"/>
        <w:rPr>
          <w:rFonts w:ascii="Palatino Linotype" w:eastAsia="Palatino Linotype" w:hAnsi="Palatino Linotype" w:cs="Palatino Linotype"/>
          <w:sz w:val="24"/>
          <w:szCs w:val="24"/>
        </w:rPr>
      </w:pPr>
    </w:p>
    <w:p w14:paraId="6B41F2BA" w14:textId="77777777" w:rsidR="00DE45FF" w:rsidRPr="00D2206F" w:rsidRDefault="00646B44" w:rsidP="000A320A">
      <w:pPr>
        <w:spacing w:after="0" w:line="360" w:lineRule="auto"/>
        <w:ind w:right="49"/>
        <w:jc w:val="both"/>
        <w:rPr>
          <w:rFonts w:ascii="Palatino Linotype" w:eastAsia="Palatino Linotype" w:hAnsi="Palatino Linotype" w:cs="Palatino Linotype"/>
          <w:sz w:val="24"/>
          <w:szCs w:val="24"/>
        </w:rPr>
      </w:pPr>
      <w:r w:rsidRPr="00D2206F">
        <w:rPr>
          <w:rFonts w:ascii="Palatino Linotype" w:eastAsia="Palatino Linotype" w:hAnsi="Palatino Linotype" w:cs="Palatino Linotype"/>
          <w:sz w:val="24"/>
          <w:szCs w:val="24"/>
        </w:rPr>
        <w:lastRenderedPageBreak/>
        <w:t>Para ello, en principio resulta recordar que la pretensión del ahora Recurrente es obtener</w:t>
      </w:r>
      <w:r w:rsidR="00885CDC" w:rsidRPr="00D2206F">
        <w:rPr>
          <w:rFonts w:ascii="Palatino Linotype" w:eastAsia="Palatino Linotype" w:hAnsi="Palatino Linotype" w:cs="Palatino Linotype"/>
          <w:b/>
          <w:bCs/>
          <w:sz w:val="24"/>
          <w:szCs w:val="24"/>
        </w:rPr>
        <w:t xml:space="preserve"> </w:t>
      </w:r>
      <w:r w:rsidR="00266277" w:rsidRPr="00D2206F">
        <w:rPr>
          <w:rFonts w:ascii="Palatino Linotype" w:eastAsia="Palatino Linotype" w:hAnsi="Palatino Linotype" w:cs="Palatino Linotype"/>
          <w:sz w:val="24"/>
          <w:szCs w:val="24"/>
        </w:rPr>
        <w:t xml:space="preserve">los </w:t>
      </w:r>
      <w:r w:rsidR="000A320A" w:rsidRPr="00D2206F">
        <w:rPr>
          <w:rFonts w:ascii="Palatino Linotype" w:eastAsia="Palatino Linotype" w:hAnsi="Palatino Linotype" w:cs="Palatino Linotype"/>
          <w:b/>
          <w:bCs/>
          <w:sz w:val="24"/>
          <w:szCs w:val="24"/>
        </w:rPr>
        <w:t>documentos que acrediten el último grado de estudios de todo el personal adscrito a la Dirección de Planeación, Dirección Jurídica, Dirección de Administración, Unidad de Transparencia y de la Oficialía Mediadora y Conciliadora</w:t>
      </w:r>
      <w:r w:rsidR="00266277" w:rsidRPr="00D2206F">
        <w:rPr>
          <w:rFonts w:ascii="Palatino Linotype" w:eastAsia="Palatino Linotype" w:hAnsi="Palatino Linotype" w:cs="Palatino Linotype"/>
          <w:sz w:val="24"/>
          <w:szCs w:val="24"/>
        </w:rPr>
        <w:t>, por lo que, es importante contextualizar la información que se solicita</w:t>
      </w:r>
      <w:r w:rsidR="00DE45FF" w:rsidRPr="00D2206F">
        <w:rPr>
          <w:rFonts w:ascii="Palatino Linotype" w:eastAsia="Palatino Linotype" w:hAnsi="Palatino Linotype" w:cs="Palatino Linotype"/>
          <w:sz w:val="24"/>
          <w:szCs w:val="24"/>
        </w:rPr>
        <w:t>.</w:t>
      </w:r>
    </w:p>
    <w:p w14:paraId="79923C18" w14:textId="77777777" w:rsidR="00DE45FF" w:rsidRPr="00D2206F" w:rsidRDefault="00DE45FF" w:rsidP="000A320A">
      <w:pPr>
        <w:spacing w:after="0" w:line="360" w:lineRule="auto"/>
        <w:ind w:right="49"/>
        <w:jc w:val="both"/>
        <w:rPr>
          <w:rFonts w:ascii="Palatino Linotype" w:eastAsia="Palatino Linotype" w:hAnsi="Palatino Linotype" w:cs="Palatino Linotype"/>
          <w:sz w:val="24"/>
          <w:szCs w:val="24"/>
        </w:rPr>
      </w:pPr>
    </w:p>
    <w:p w14:paraId="5ABE6C6F" w14:textId="1AD86AA5" w:rsidR="009B5A0B" w:rsidRPr="00D2206F" w:rsidRDefault="00DE45FF" w:rsidP="000A320A">
      <w:pPr>
        <w:spacing w:after="0" w:line="360" w:lineRule="auto"/>
        <w:ind w:right="49"/>
        <w:jc w:val="both"/>
        <w:rPr>
          <w:rFonts w:ascii="Palatino Linotype" w:eastAsia="Palatino Linotype" w:hAnsi="Palatino Linotype" w:cs="Palatino Linotype"/>
          <w:sz w:val="24"/>
          <w:szCs w:val="24"/>
        </w:rPr>
      </w:pPr>
      <w:r w:rsidRPr="00D2206F">
        <w:rPr>
          <w:rFonts w:ascii="Palatino Linotype" w:eastAsia="Palatino Linotype" w:hAnsi="Palatino Linotype" w:cs="Palatino Linotype"/>
          <w:sz w:val="24"/>
          <w:szCs w:val="24"/>
        </w:rPr>
        <w:t xml:space="preserve">De tal forma que, de acuerdo con lo solicitado, el documento que acredite el último grado de estudios es un documento oficial con fotografía del interesado en el que las Instituciones Educativas declaran oficialmente que una persona ha acreditado un programa o plan de estudios determinado, este puede ser completo o parcial, incluir fechas, calificaciones, nombre de las unidades de aprendizaje, sellos y firmas de autoridades. </w:t>
      </w:r>
    </w:p>
    <w:p w14:paraId="3EA3B29A" w14:textId="77777777" w:rsidR="009B5A0B" w:rsidRPr="00D2206F" w:rsidRDefault="009B5A0B" w:rsidP="000A320A">
      <w:pPr>
        <w:spacing w:after="0" w:line="360" w:lineRule="auto"/>
        <w:ind w:right="49"/>
        <w:jc w:val="both"/>
        <w:rPr>
          <w:rFonts w:ascii="Palatino Linotype" w:eastAsia="Palatino Linotype" w:hAnsi="Palatino Linotype" w:cs="Palatino Linotype"/>
          <w:sz w:val="24"/>
          <w:szCs w:val="24"/>
        </w:rPr>
      </w:pPr>
    </w:p>
    <w:p w14:paraId="45D17289" w14:textId="500209BC" w:rsidR="00266277" w:rsidRPr="00D2206F" w:rsidRDefault="009B5A0B" w:rsidP="000A320A">
      <w:pPr>
        <w:spacing w:after="0" w:line="360" w:lineRule="auto"/>
        <w:ind w:right="49"/>
        <w:jc w:val="both"/>
        <w:rPr>
          <w:rFonts w:ascii="Palatino Linotype" w:eastAsia="Palatino Linotype" w:hAnsi="Palatino Linotype" w:cs="Palatino Linotype"/>
          <w:sz w:val="24"/>
          <w:szCs w:val="24"/>
        </w:rPr>
      </w:pPr>
      <w:r w:rsidRPr="00D2206F">
        <w:rPr>
          <w:rFonts w:ascii="Palatino Linotype" w:eastAsia="Palatino Linotype" w:hAnsi="Palatino Linotype" w:cs="Palatino Linotype"/>
          <w:sz w:val="24"/>
          <w:szCs w:val="24"/>
        </w:rPr>
        <w:t xml:space="preserve">Ahora bien, </w:t>
      </w:r>
      <w:r w:rsidR="00DE45FF" w:rsidRPr="00D2206F">
        <w:rPr>
          <w:rFonts w:ascii="Palatino Linotype" w:eastAsia="Palatino Linotype" w:hAnsi="Palatino Linotype" w:cs="Palatino Linotype"/>
          <w:sz w:val="24"/>
          <w:szCs w:val="24"/>
        </w:rPr>
        <w:t xml:space="preserve">para el caso de los servidores públicos, </w:t>
      </w:r>
      <w:r w:rsidRPr="00D2206F">
        <w:rPr>
          <w:rFonts w:ascii="Palatino Linotype" w:eastAsia="Palatino Linotype" w:hAnsi="Palatino Linotype" w:cs="Palatino Linotype"/>
          <w:sz w:val="24"/>
          <w:szCs w:val="24"/>
        </w:rPr>
        <w:t xml:space="preserve">de conformidad con </w:t>
      </w:r>
      <w:r w:rsidR="00E42AF9" w:rsidRPr="00D2206F">
        <w:rPr>
          <w:rFonts w:ascii="Palatino Linotype" w:eastAsia="Palatino Linotype" w:hAnsi="Palatino Linotype" w:cs="Palatino Linotype"/>
          <w:sz w:val="24"/>
          <w:szCs w:val="24"/>
        </w:rPr>
        <w:t xml:space="preserve">la Ley del Trabajo de los Servidores Públicos del Estado de México, establece en su artículo 47 lo siguiente: </w:t>
      </w:r>
    </w:p>
    <w:p w14:paraId="4F0EB46B" w14:textId="77777777" w:rsidR="00E42AF9" w:rsidRPr="00D2206F" w:rsidRDefault="00E42AF9" w:rsidP="00E42AF9">
      <w:pPr>
        <w:spacing w:after="0" w:line="276" w:lineRule="auto"/>
        <w:ind w:left="567" w:right="843"/>
        <w:jc w:val="both"/>
        <w:rPr>
          <w:rFonts w:ascii="Palatino Linotype" w:eastAsia="Palatino Linotype" w:hAnsi="Palatino Linotype" w:cs="Palatino Linotype"/>
          <w:i/>
          <w:iCs/>
          <w:sz w:val="24"/>
          <w:szCs w:val="24"/>
        </w:rPr>
      </w:pPr>
    </w:p>
    <w:p w14:paraId="29B767EC" w14:textId="77777777" w:rsidR="00E42AF9" w:rsidRPr="00D2206F" w:rsidRDefault="00E42AF9" w:rsidP="00E42AF9">
      <w:pPr>
        <w:spacing w:after="0" w:line="276" w:lineRule="auto"/>
        <w:ind w:left="567" w:right="843"/>
        <w:jc w:val="both"/>
        <w:rPr>
          <w:rFonts w:ascii="Palatino Linotype" w:hAnsi="Palatino Linotype"/>
          <w:i/>
          <w:iCs/>
        </w:rPr>
      </w:pPr>
      <w:r w:rsidRPr="00D2206F">
        <w:rPr>
          <w:rFonts w:ascii="Palatino Linotype" w:hAnsi="Palatino Linotype"/>
          <w:b/>
          <w:bCs/>
          <w:i/>
          <w:iCs/>
        </w:rPr>
        <w:t>ARTÍCULO 47</w:t>
      </w:r>
      <w:r w:rsidRPr="00D2206F">
        <w:rPr>
          <w:rFonts w:ascii="Palatino Linotype" w:hAnsi="Palatino Linotype"/>
          <w:i/>
          <w:iCs/>
        </w:rPr>
        <w:t xml:space="preserve">. Para ingresar al servicio público se requiere: </w:t>
      </w:r>
    </w:p>
    <w:p w14:paraId="5F1A5F93" w14:textId="11D1690A" w:rsidR="00E42AF9" w:rsidRPr="00D2206F" w:rsidRDefault="00E42AF9" w:rsidP="00E42AF9">
      <w:pPr>
        <w:spacing w:after="0" w:line="276" w:lineRule="auto"/>
        <w:ind w:left="567" w:right="843"/>
        <w:jc w:val="both"/>
        <w:rPr>
          <w:rFonts w:ascii="Palatino Linotype" w:hAnsi="Palatino Linotype"/>
          <w:i/>
          <w:iCs/>
        </w:rPr>
      </w:pPr>
      <w:r w:rsidRPr="00D2206F">
        <w:rPr>
          <w:rFonts w:ascii="Palatino Linotype" w:hAnsi="Palatino Linotype"/>
          <w:i/>
          <w:iCs/>
        </w:rPr>
        <w:t xml:space="preserve">I. Presentar una solicitud utilizando la forma oficial que se autorice por la institución pública o dependencia correspondiente; </w:t>
      </w:r>
    </w:p>
    <w:p w14:paraId="1FC2ADCA" w14:textId="77777777" w:rsidR="00E42AF9" w:rsidRPr="00D2206F" w:rsidRDefault="00E42AF9" w:rsidP="00E42AF9">
      <w:pPr>
        <w:spacing w:after="0" w:line="276" w:lineRule="auto"/>
        <w:ind w:left="567" w:right="843"/>
        <w:jc w:val="both"/>
        <w:rPr>
          <w:rFonts w:ascii="Palatino Linotype" w:hAnsi="Palatino Linotype"/>
          <w:i/>
          <w:iCs/>
        </w:rPr>
      </w:pPr>
      <w:r w:rsidRPr="00D2206F">
        <w:rPr>
          <w:rFonts w:ascii="Palatino Linotype" w:hAnsi="Palatino Linotype"/>
          <w:i/>
          <w:iCs/>
        </w:rPr>
        <w:t>II. Ser de nacionalidad mexicana, con la excepción prevista en el artículo 17 de la presente ley; III. Estar en pleno ejercicio de sus derechos civiles y políticos, en su caso;</w:t>
      </w:r>
    </w:p>
    <w:p w14:paraId="1B88046B" w14:textId="77777777" w:rsidR="00E42AF9" w:rsidRPr="00D2206F" w:rsidRDefault="00E42AF9" w:rsidP="00E42AF9">
      <w:pPr>
        <w:spacing w:after="0" w:line="276" w:lineRule="auto"/>
        <w:ind w:left="567" w:right="843"/>
        <w:jc w:val="both"/>
        <w:rPr>
          <w:rFonts w:ascii="Palatino Linotype" w:hAnsi="Palatino Linotype"/>
          <w:i/>
          <w:iCs/>
        </w:rPr>
      </w:pPr>
      <w:r w:rsidRPr="00D2206F">
        <w:rPr>
          <w:rFonts w:ascii="Palatino Linotype" w:hAnsi="Palatino Linotype"/>
          <w:i/>
          <w:iCs/>
        </w:rPr>
        <w:t xml:space="preserve"> IV. Acreditar, cuando proceda, el cumplimiento de la Ley del Servicio Militar Nacional; </w:t>
      </w:r>
    </w:p>
    <w:p w14:paraId="3EF7C392" w14:textId="77777777" w:rsidR="00E42AF9" w:rsidRPr="00D2206F" w:rsidRDefault="00E42AF9" w:rsidP="00E42AF9">
      <w:pPr>
        <w:spacing w:after="0" w:line="276" w:lineRule="auto"/>
        <w:ind w:left="567" w:right="843"/>
        <w:jc w:val="both"/>
        <w:rPr>
          <w:rFonts w:ascii="Palatino Linotype" w:hAnsi="Palatino Linotype"/>
          <w:i/>
          <w:iCs/>
        </w:rPr>
      </w:pPr>
      <w:r w:rsidRPr="00D2206F">
        <w:rPr>
          <w:rFonts w:ascii="Palatino Linotype" w:hAnsi="Palatino Linotype"/>
          <w:i/>
          <w:iCs/>
        </w:rPr>
        <w:t xml:space="preserve">V. Derogada. VI. No haber sido separado anteriormente del servicio por las causas previstas en el artículo 93 de la presente ley; </w:t>
      </w:r>
    </w:p>
    <w:p w14:paraId="76FE355F" w14:textId="77777777" w:rsidR="00E42AF9" w:rsidRPr="00D2206F" w:rsidRDefault="00E42AF9" w:rsidP="00E42AF9">
      <w:pPr>
        <w:spacing w:after="0" w:line="276" w:lineRule="auto"/>
        <w:ind w:left="567" w:right="843"/>
        <w:jc w:val="both"/>
        <w:rPr>
          <w:rFonts w:ascii="Palatino Linotype" w:hAnsi="Palatino Linotype"/>
          <w:i/>
          <w:iCs/>
        </w:rPr>
      </w:pPr>
      <w:r w:rsidRPr="00D2206F">
        <w:rPr>
          <w:rFonts w:ascii="Palatino Linotype" w:hAnsi="Palatino Linotype"/>
          <w:i/>
          <w:iCs/>
        </w:rPr>
        <w:t xml:space="preserve">VII. Tener buena salud, lo que se comprobará con los certificados médicos correspondientes, en la forma en que se establezca en cada institución pública; </w:t>
      </w:r>
    </w:p>
    <w:p w14:paraId="256B5EB2" w14:textId="77777777" w:rsidR="00E42AF9" w:rsidRPr="00D2206F" w:rsidRDefault="00E42AF9" w:rsidP="00E42AF9">
      <w:pPr>
        <w:spacing w:after="0" w:line="276" w:lineRule="auto"/>
        <w:ind w:left="567" w:right="843"/>
        <w:jc w:val="both"/>
        <w:rPr>
          <w:rFonts w:ascii="Palatino Linotype" w:hAnsi="Palatino Linotype"/>
          <w:b/>
          <w:bCs/>
          <w:i/>
          <w:iCs/>
          <w:u w:val="single"/>
        </w:rPr>
      </w:pPr>
      <w:r w:rsidRPr="00D2206F">
        <w:rPr>
          <w:rFonts w:ascii="Palatino Linotype" w:hAnsi="Palatino Linotype"/>
          <w:b/>
          <w:bCs/>
          <w:i/>
          <w:iCs/>
          <w:u w:val="single"/>
        </w:rPr>
        <w:lastRenderedPageBreak/>
        <w:t>VIII. Cumplir con los requisitos que se establezcan para los diferentes puestos;</w:t>
      </w:r>
    </w:p>
    <w:p w14:paraId="18C8BF73" w14:textId="77777777" w:rsidR="00E42AF9" w:rsidRPr="00D2206F" w:rsidRDefault="00E42AF9" w:rsidP="00E42AF9">
      <w:pPr>
        <w:spacing w:after="0" w:line="276" w:lineRule="auto"/>
        <w:ind w:left="567" w:right="843"/>
        <w:jc w:val="both"/>
        <w:rPr>
          <w:rFonts w:ascii="Palatino Linotype" w:hAnsi="Palatino Linotype"/>
          <w:b/>
          <w:bCs/>
          <w:i/>
          <w:iCs/>
          <w:u w:val="single"/>
        </w:rPr>
      </w:pPr>
      <w:r w:rsidRPr="00D2206F">
        <w:rPr>
          <w:rFonts w:ascii="Palatino Linotype" w:hAnsi="Palatino Linotype"/>
          <w:b/>
          <w:bCs/>
          <w:i/>
          <w:iCs/>
          <w:u w:val="single"/>
        </w:rPr>
        <w:t xml:space="preserve"> IX. Acreditar por medio de los exámenes correspondientes los conocimientos y aptitudes necesarios para el desempeño del puesto; y </w:t>
      </w:r>
    </w:p>
    <w:p w14:paraId="156CD29F" w14:textId="77777777" w:rsidR="00E42AF9" w:rsidRPr="00D2206F" w:rsidRDefault="00E42AF9" w:rsidP="00E42AF9">
      <w:pPr>
        <w:spacing w:after="0" w:line="276" w:lineRule="auto"/>
        <w:ind w:left="567" w:right="843"/>
        <w:jc w:val="both"/>
        <w:rPr>
          <w:rFonts w:ascii="Palatino Linotype" w:hAnsi="Palatino Linotype"/>
          <w:i/>
          <w:iCs/>
        </w:rPr>
      </w:pPr>
      <w:r w:rsidRPr="00D2206F">
        <w:rPr>
          <w:rFonts w:ascii="Palatino Linotype" w:hAnsi="Palatino Linotype"/>
          <w:i/>
          <w:iCs/>
        </w:rPr>
        <w:t xml:space="preserve">X. No estar inhabilitado para el ejercicio del servicio público. </w:t>
      </w:r>
    </w:p>
    <w:p w14:paraId="3A1F4B7F" w14:textId="77777777" w:rsidR="00E42AF9" w:rsidRPr="00D2206F" w:rsidRDefault="00E42AF9" w:rsidP="00E42AF9">
      <w:pPr>
        <w:spacing w:after="0" w:line="276" w:lineRule="auto"/>
        <w:ind w:left="567" w:right="843"/>
        <w:jc w:val="both"/>
        <w:rPr>
          <w:rFonts w:ascii="Palatino Linotype" w:hAnsi="Palatino Linotype"/>
          <w:i/>
          <w:iCs/>
        </w:rPr>
      </w:pPr>
      <w:r w:rsidRPr="00D2206F">
        <w:rPr>
          <w:rFonts w:ascii="Palatino Linotype" w:hAnsi="Palatino Linotype"/>
          <w:i/>
          <w:iCs/>
        </w:rPr>
        <w:t xml:space="preserve">XI. Presentar certificado expedido por la Unidad del Registro de Deudores Alimentarios Morosos en el que conste, si se encuentra inscrito o no en el mismo. </w:t>
      </w:r>
    </w:p>
    <w:p w14:paraId="7A170977" w14:textId="0AD8CC39" w:rsidR="00E42AF9" w:rsidRPr="00D2206F" w:rsidRDefault="00E42AF9" w:rsidP="00E42AF9">
      <w:pPr>
        <w:spacing w:after="0" w:line="276" w:lineRule="auto"/>
        <w:ind w:left="567" w:right="843"/>
        <w:jc w:val="both"/>
        <w:rPr>
          <w:rFonts w:ascii="Palatino Linotype" w:eastAsia="Palatino Linotype" w:hAnsi="Palatino Linotype" w:cs="Palatino Linotype"/>
          <w:i/>
          <w:iCs/>
          <w:sz w:val="24"/>
          <w:szCs w:val="24"/>
        </w:rPr>
      </w:pPr>
      <w:r w:rsidRPr="00D2206F">
        <w:rPr>
          <w:rFonts w:ascii="Palatino Linotype" w:hAnsi="Palatino Linotype"/>
          <w:i/>
          <w:iCs/>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163872E0" w14:textId="77777777" w:rsidR="000A320A" w:rsidRPr="00D2206F" w:rsidRDefault="000A320A" w:rsidP="000A320A">
      <w:pPr>
        <w:spacing w:after="0" w:line="360" w:lineRule="auto"/>
        <w:ind w:right="49"/>
        <w:jc w:val="both"/>
        <w:rPr>
          <w:rFonts w:ascii="Palatino Linotype" w:eastAsia="Palatino Linotype" w:hAnsi="Palatino Linotype" w:cs="Palatino Linotype"/>
          <w:sz w:val="24"/>
          <w:szCs w:val="24"/>
        </w:rPr>
      </w:pPr>
    </w:p>
    <w:p w14:paraId="7A88865B" w14:textId="27F7928E" w:rsidR="00847536" w:rsidRPr="00D2206F" w:rsidRDefault="00E42AF9" w:rsidP="00847536">
      <w:pPr>
        <w:spacing w:after="0" w:line="360" w:lineRule="auto"/>
        <w:ind w:right="49"/>
        <w:jc w:val="both"/>
        <w:rPr>
          <w:rFonts w:ascii="Palatino Linotype" w:eastAsia="Palatino Linotype" w:hAnsi="Palatino Linotype" w:cs="Palatino Linotype"/>
          <w:sz w:val="24"/>
          <w:szCs w:val="24"/>
        </w:rPr>
      </w:pPr>
      <w:r w:rsidRPr="00D2206F">
        <w:rPr>
          <w:rFonts w:ascii="Palatino Linotype" w:eastAsia="Palatino Linotype" w:hAnsi="Palatino Linotype" w:cs="Palatino Linotype"/>
          <w:sz w:val="24"/>
          <w:szCs w:val="24"/>
        </w:rPr>
        <w:t>En ese sentido, se advierte que entre los requisitos que pudieran establecer para ostentar algún puesto dentro de la Administración Pública Municipal es un documento que acredite un</w:t>
      </w:r>
      <w:r w:rsidR="006D01FA" w:rsidRPr="00D2206F">
        <w:rPr>
          <w:rFonts w:ascii="Palatino Linotype" w:eastAsia="Palatino Linotype" w:hAnsi="Palatino Linotype" w:cs="Palatino Linotype"/>
          <w:sz w:val="24"/>
          <w:szCs w:val="24"/>
        </w:rPr>
        <w:t xml:space="preserve"> determinado</w:t>
      </w:r>
      <w:r w:rsidRPr="00D2206F">
        <w:rPr>
          <w:rFonts w:ascii="Palatino Linotype" w:eastAsia="Palatino Linotype" w:hAnsi="Palatino Linotype" w:cs="Palatino Linotype"/>
          <w:sz w:val="24"/>
          <w:szCs w:val="24"/>
        </w:rPr>
        <w:t xml:space="preserve"> grado de estudios, tal es el caso de un título profesional, cédula o certificado académico, cuya finalidad </w:t>
      </w:r>
      <w:r w:rsidR="00847536" w:rsidRPr="00D2206F">
        <w:rPr>
          <w:rFonts w:ascii="Palatino Linotype" w:eastAsia="Palatino Linotype" w:hAnsi="Palatino Linotype" w:cs="Palatino Linotype"/>
          <w:sz w:val="24"/>
          <w:szCs w:val="24"/>
        </w:rPr>
        <w:t xml:space="preserve">es </w:t>
      </w:r>
      <w:r w:rsidR="006D01FA" w:rsidRPr="00D2206F">
        <w:rPr>
          <w:rFonts w:ascii="Palatino Linotype" w:eastAsia="Palatino Linotype" w:hAnsi="Palatino Linotype" w:cs="Palatino Linotype"/>
          <w:sz w:val="24"/>
          <w:szCs w:val="24"/>
        </w:rPr>
        <w:t>demostrar</w:t>
      </w:r>
      <w:r w:rsidRPr="00D2206F">
        <w:rPr>
          <w:rFonts w:ascii="Palatino Linotype" w:hAnsi="Palatino Linotype" w:cs="Arial"/>
          <w:sz w:val="24"/>
          <w:szCs w:val="24"/>
        </w:rPr>
        <w:t xml:space="preserve"> el nivel de estudios que una persona tiene en algún área del conocimiento y se elabora de acuerdo </w:t>
      </w:r>
      <w:r w:rsidR="00847536" w:rsidRPr="00D2206F">
        <w:rPr>
          <w:rFonts w:ascii="Palatino Linotype" w:hAnsi="Palatino Linotype" w:cs="Arial"/>
          <w:sz w:val="24"/>
          <w:szCs w:val="24"/>
        </w:rPr>
        <w:t>con</w:t>
      </w:r>
      <w:r w:rsidRPr="00D2206F">
        <w:rPr>
          <w:rFonts w:ascii="Palatino Linotype" w:hAnsi="Palatino Linotype" w:cs="Arial"/>
          <w:sz w:val="24"/>
          <w:szCs w:val="24"/>
        </w:rPr>
        <w:t xml:space="preserve"> los requerimientos de cada centro educativo y estudio cursado.</w:t>
      </w:r>
    </w:p>
    <w:p w14:paraId="60325ED0" w14:textId="77777777" w:rsidR="00847536" w:rsidRPr="00D2206F" w:rsidRDefault="00847536" w:rsidP="00847536">
      <w:pPr>
        <w:spacing w:after="0" w:line="360" w:lineRule="auto"/>
        <w:ind w:right="49"/>
        <w:jc w:val="both"/>
        <w:rPr>
          <w:rFonts w:ascii="Palatino Linotype" w:eastAsia="Palatino Linotype" w:hAnsi="Palatino Linotype" w:cs="Palatino Linotype"/>
          <w:sz w:val="24"/>
          <w:szCs w:val="24"/>
        </w:rPr>
      </w:pPr>
    </w:p>
    <w:p w14:paraId="7EB04139" w14:textId="006F9861" w:rsidR="00E42AF9" w:rsidRPr="00D2206F" w:rsidRDefault="00847536" w:rsidP="00847536">
      <w:pPr>
        <w:spacing w:after="0" w:line="360" w:lineRule="auto"/>
        <w:ind w:right="49"/>
        <w:jc w:val="both"/>
        <w:rPr>
          <w:rFonts w:ascii="Palatino Linotype" w:eastAsia="Palatino Linotype" w:hAnsi="Palatino Linotype" w:cs="Palatino Linotype"/>
          <w:sz w:val="24"/>
          <w:szCs w:val="24"/>
        </w:rPr>
      </w:pPr>
      <w:r w:rsidRPr="00D2206F">
        <w:rPr>
          <w:rFonts w:ascii="Palatino Linotype" w:eastAsia="Palatino Linotype" w:hAnsi="Palatino Linotype" w:cs="Palatino Linotype"/>
          <w:sz w:val="24"/>
          <w:szCs w:val="24"/>
        </w:rPr>
        <w:t>Ahora bien, es de destacar que, r</w:t>
      </w:r>
      <w:r w:rsidR="00E42AF9" w:rsidRPr="00D2206F">
        <w:rPr>
          <w:rFonts w:ascii="Palatino Linotype" w:hAnsi="Palatino Linotype" w:cs="Tahoma"/>
          <w:sz w:val="24"/>
          <w:szCs w:val="24"/>
        </w:rPr>
        <w:t>especto a los comprobantes de grado de estudio de los titulares de las unidades administrativas, es necesario retomar lo expuesto en el artículo 32 de la Ley Orgánica Municipal que refiere lo siguiente:</w:t>
      </w:r>
    </w:p>
    <w:p w14:paraId="233871BB" w14:textId="77777777" w:rsidR="00847536" w:rsidRPr="00D2206F" w:rsidRDefault="00847536" w:rsidP="00847536">
      <w:pPr>
        <w:spacing w:line="360" w:lineRule="auto"/>
        <w:ind w:right="539"/>
        <w:jc w:val="both"/>
        <w:rPr>
          <w:rFonts w:ascii="Palatino Linotype" w:hAnsi="Palatino Linotype"/>
          <w:noProof/>
        </w:rPr>
      </w:pPr>
    </w:p>
    <w:p w14:paraId="474170B2" w14:textId="476FDF23" w:rsidR="00E42AF9" w:rsidRPr="00D2206F" w:rsidRDefault="00E42AF9" w:rsidP="00847536">
      <w:pPr>
        <w:tabs>
          <w:tab w:val="left" w:pos="851"/>
        </w:tabs>
        <w:spacing w:after="0" w:line="276" w:lineRule="auto"/>
        <w:ind w:left="567" w:right="539"/>
        <w:jc w:val="both"/>
        <w:rPr>
          <w:rFonts w:ascii="Palatino Linotype" w:hAnsi="Palatino Linotype"/>
          <w:i/>
        </w:rPr>
      </w:pPr>
      <w:r w:rsidRPr="00D2206F">
        <w:rPr>
          <w:rFonts w:ascii="Palatino Linotype" w:hAnsi="Palatino Linotype"/>
          <w:b/>
          <w:bCs/>
          <w:i/>
        </w:rPr>
        <w:t>Artículo 32.</w:t>
      </w:r>
      <w:r w:rsidRPr="00D2206F">
        <w:rPr>
          <w:rFonts w:ascii="Palatino Linotype" w:hAnsi="Palatino Linotype"/>
          <w:i/>
        </w:rPr>
        <w:t xml:space="preserve"> Para ocupar los cargos de </w:t>
      </w:r>
      <w:proofErr w:type="gramStart"/>
      <w:r w:rsidRPr="00D2206F">
        <w:rPr>
          <w:rFonts w:ascii="Palatino Linotype" w:hAnsi="Palatino Linotype"/>
          <w:i/>
        </w:rPr>
        <w:t>Secretario</w:t>
      </w:r>
      <w:proofErr w:type="gramEnd"/>
      <w:r w:rsidRPr="00D2206F">
        <w:rPr>
          <w:rFonts w:ascii="Palatino Linotype" w:hAnsi="Palatino Linotype"/>
          <w:i/>
        </w:rPr>
        <w:t xml:space="preserve">, Tesorero, Director de Obras Públicas, Director de Desarrollo Económico, Coordinador General Municipal de Mejora Regulatoria, Ecología, Desarrollo Urbano, o equivalentes, </w:t>
      </w:r>
      <w:r w:rsidRPr="00D2206F">
        <w:rPr>
          <w:rFonts w:ascii="Palatino Linotype" w:hAnsi="Palatino Linotype"/>
          <w:b/>
          <w:bCs/>
          <w:i/>
          <w:u w:val="single"/>
        </w:rPr>
        <w:t>titulares de las unidades administrativas</w:t>
      </w:r>
      <w:r w:rsidRPr="00D2206F">
        <w:rPr>
          <w:rFonts w:ascii="Palatino Linotype" w:hAnsi="Palatino Linotype"/>
          <w:i/>
        </w:rPr>
        <w:t>. Protección Civil, y de los organismos auxiliares se deberán satisfacer los siguientes requisitos:</w:t>
      </w:r>
    </w:p>
    <w:p w14:paraId="1C3EB5A9" w14:textId="77777777" w:rsidR="006D01FA" w:rsidRPr="00D2206F" w:rsidRDefault="006D01FA" w:rsidP="00847536">
      <w:pPr>
        <w:tabs>
          <w:tab w:val="left" w:pos="851"/>
        </w:tabs>
        <w:spacing w:after="0" w:line="276" w:lineRule="auto"/>
        <w:ind w:left="567" w:right="539"/>
        <w:jc w:val="both"/>
        <w:rPr>
          <w:rFonts w:ascii="Palatino Linotype" w:hAnsi="Palatino Linotype"/>
          <w:i/>
        </w:rPr>
      </w:pPr>
    </w:p>
    <w:p w14:paraId="348D2B57" w14:textId="77777777" w:rsidR="00E42AF9" w:rsidRPr="00D2206F" w:rsidRDefault="00E42AF9" w:rsidP="00847536">
      <w:pPr>
        <w:pStyle w:val="Prrafodelista"/>
        <w:numPr>
          <w:ilvl w:val="0"/>
          <w:numId w:val="31"/>
        </w:numPr>
        <w:tabs>
          <w:tab w:val="left" w:pos="851"/>
        </w:tabs>
        <w:spacing w:after="0" w:line="276" w:lineRule="auto"/>
        <w:ind w:left="567" w:right="539" w:firstLine="0"/>
        <w:jc w:val="both"/>
        <w:rPr>
          <w:rFonts w:ascii="Palatino Linotype" w:hAnsi="Palatino Linotype"/>
          <w:i/>
        </w:rPr>
      </w:pPr>
      <w:r w:rsidRPr="00D2206F">
        <w:rPr>
          <w:rFonts w:ascii="Palatino Linotype" w:hAnsi="Palatino Linotype"/>
          <w:i/>
        </w:rPr>
        <w:lastRenderedPageBreak/>
        <w:t>Ser ciudadano del Estado en pleno uso de sus derechos;</w:t>
      </w:r>
    </w:p>
    <w:p w14:paraId="26C477CE" w14:textId="77777777" w:rsidR="00E42AF9" w:rsidRPr="00D2206F" w:rsidRDefault="00E42AF9" w:rsidP="00847536">
      <w:pPr>
        <w:pStyle w:val="Prrafodelista"/>
        <w:numPr>
          <w:ilvl w:val="0"/>
          <w:numId w:val="31"/>
        </w:numPr>
        <w:tabs>
          <w:tab w:val="left" w:pos="851"/>
        </w:tabs>
        <w:spacing w:after="0" w:line="276" w:lineRule="auto"/>
        <w:ind w:left="567" w:right="539" w:firstLine="0"/>
        <w:jc w:val="both"/>
        <w:rPr>
          <w:rFonts w:ascii="Palatino Linotype" w:hAnsi="Palatino Linotype"/>
          <w:i/>
        </w:rPr>
      </w:pPr>
      <w:r w:rsidRPr="00D2206F">
        <w:rPr>
          <w:rFonts w:ascii="Palatino Linotype" w:hAnsi="Palatino Linotype"/>
          <w:i/>
        </w:rPr>
        <w:t>No estar inhabilitado para desempeñar cargo, empleo, o comisión pública.</w:t>
      </w:r>
    </w:p>
    <w:p w14:paraId="5A34F373" w14:textId="77777777" w:rsidR="00E42AF9" w:rsidRPr="00D2206F" w:rsidRDefault="00E42AF9" w:rsidP="00847536">
      <w:pPr>
        <w:pStyle w:val="Prrafodelista"/>
        <w:numPr>
          <w:ilvl w:val="0"/>
          <w:numId w:val="31"/>
        </w:numPr>
        <w:tabs>
          <w:tab w:val="left" w:pos="851"/>
        </w:tabs>
        <w:spacing w:after="0" w:line="276" w:lineRule="auto"/>
        <w:ind w:left="567" w:right="539" w:firstLine="0"/>
        <w:jc w:val="both"/>
        <w:rPr>
          <w:rFonts w:ascii="Palatino Linotype" w:hAnsi="Palatino Linotype"/>
          <w:i/>
        </w:rPr>
      </w:pPr>
      <w:r w:rsidRPr="00D2206F">
        <w:rPr>
          <w:rFonts w:ascii="Palatino Linotype" w:hAnsi="Palatino Linotype"/>
          <w:i/>
        </w:rPr>
        <w:t>No haber sido condenado en proceso penal, por delito intencional que amerite pena privativa de libertad;</w:t>
      </w:r>
    </w:p>
    <w:p w14:paraId="3C6C65E8" w14:textId="77777777" w:rsidR="00E42AF9" w:rsidRPr="00D2206F" w:rsidRDefault="00E42AF9" w:rsidP="00847536">
      <w:pPr>
        <w:pStyle w:val="Prrafodelista"/>
        <w:numPr>
          <w:ilvl w:val="0"/>
          <w:numId w:val="31"/>
        </w:numPr>
        <w:tabs>
          <w:tab w:val="left" w:pos="851"/>
        </w:tabs>
        <w:spacing w:after="0" w:line="276" w:lineRule="auto"/>
        <w:ind w:left="567" w:right="539" w:firstLine="0"/>
        <w:jc w:val="both"/>
        <w:rPr>
          <w:rFonts w:ascii="Palatino Linotype" w:hAnsi="Palatino Linotype"/>
          <w:i/>
          <w:u w:val="single"/>
        </w:rPr>
      </w:pPr>
      <w:r w:rsidRPr="00D2206F">
        <w:rPr>
          <w:rFonts w:ascii="Palatino Linotype" w:hAnsi="Palatino Linotype"/>
          <w:b/>
          <w:i/>
          <w:u w:val="single"/>
        </w:rPr>
        <w:t xml:space="preserve">Contar con título profesional y acreditar experiencia mínima de un año en la materia, anta el </w:t>
      </w:r>
      <w:proofErr w:type="gramStart"/>
      <w:r w:rsidRPr="00D2206F">
        <w:rPr>
          <w:rFonts w:ascii="Palatino Linotype" w:hAnsi="Palatino Linotype"/>
          <w:b/>
          <w:i/>
          <w:u w:val="single"/>
        </w:rPr>
        <w:t>Presidente</w:t>
      </w:r>
      <w:proofErr w:type="gramEnd"/>
      <w:r w:rsidRPr="00D2206F">
        <w:rPr>
          <w:rFonts w:ascii="Palatino Linotype" w:hAnsi="Palatino Linotype"/>
          <w:b/>
          <w:i/>
          <w:u w:val="single"/>
        </w:rPr>
        <w:t xml:space="preserve"> o el Ayuntamiento, cuando sea el caso, para el desempeño de los cargos que así lo requieran</w:t>
      </w:r>
      <w:r w:rsidRPr="00D2206F">
        <w:rPr>
          <w:rFonts w:ascii="Palatino Linotype" w:hAnsi="Palatino Linotype"/>
          <w:i/>
          <w:u w:val="single"/>
        </w:rPr>
        <w:t xml:space="preserve">; y </w:t>
      </w:r>
    </w:p>
    <w:p w14:paraId="6147355E" w14:textId="7BD52F1E" w:rsidR="00E42AF9" w:rsidRPr="00D2206F" w:rsidRDefault="00E42AF9" w:rsidP="004C15EB">
      <w:pPr>
        <w:pStyle w:val="Prrafodelista"/>
        <w:numPr>
          <w:ilvl w:val="0"/>
          <w:numId w:val="31"/>
        </w:numPr>
        <w:tabs>
          <w:tab w:val="left" w:pos="851"/>
        </w:tabs>
        <w:spacing w:after="0" w:line="276" w:lineRule="auto"/>
        <w:ind w:left="567" w:right="539" w:firstLine="0"/>
        <w:jc w:val="both"/>
        <w:rPr>
          <w:rFonts w:ascii="Palatino Linotype" w:hAnsi="Palatino Linotype"/>
          <w:i/>
        </w:rPr>
      </w:pPr>
      <w:r w:rsidRPr="00D2206F">
        <w:rPr>
          <w:rFonts w:ascii="Palatino Linotype" w:hAnsi="Palatino Linotype"/>
          <w:i/>
        </w:rPr>
        <w:t>En su caso, contar con certificación en la materia del cargo que se desempeñará</w:t>
      </w:r>
    </w:p>
    <w:p w14:paraId="6415FE19" w14:textId="77777777" w:rsidR="00245E5E" w:rsidRPr="00D2206F" w:rsidRDefault="00245E5E" w:rsidP="006D01FA">
      <w:pPr>
        <w:spacing w:after="0" w:line="360" w:lineRule="auto"/>
        <w:jc w:val="both"/>
        <w:rPr>
          <w:rFonts w:ascii="Palatino Linotype" w:hAnsi="Palatino Linotype" w:cs="Tahoma"/>
          <w:sz w:val="24"/>
          <w:szCs w:val="24"/>
        </w:rPr>
      </w:pPr>
    </w:p>
    <w:p w14:paraId="60647819" w14:textId="6362E5C7" w:rsidR="000A320A" w:rsidRPr="00D2206F" w:rsidRDefault="00847536" w:rsidP="006D01FA">
      <w:pPr>
        <w:spacing w:after="0" w:line="360" w:lineRule="auto"/>
        <w:jc w:val="both"/>
        <w:rPr>
          <w:rFonts w:ascii="Palatino Linotype" w:hAnsi="Palatino Linotype" w:cs="Tahoma"/>
          <w:sz w:val="24"/>
          <w:szCs w:val="24"/>
        </w:rPr>
      </w:pPr>
      <w:r w:rsidRPr="00D2206F">
        <w:rPr>
          <w:rFonts w:ascii="Palatino Linotype" w:hAnsi="Palatino Linotype" w:cs="Tahoma"/>
          <w:sz w:val="24"/>
          <w:szCs w:val="24"/>
        </w:rPr>
        <w:t xml:space="preserve">En </w:t>
      </w:r>
      <w:r w:rsidR="009B5A0B" w:rsidRPr="00D2206F">
        <w:rPr>
          <w:rFonts w:ascii="Palatino Linotype" w:hAnsi="Palatino Linotype" w:cs="Tahoma"/>
          <w:sz w:val="24"/>
          <w:szCs w:val="24"/>
        </w:rPr>
        <w:t xml:space="preserve">lo que corresponde al Sujeto Obligado, de acuerdo con el artículo 26 del Bando Municipal de Texcoco, para el ejercicio de sus atribuciones y ejecución de sus responsabilidades, la administración pública municipal se auxiliará de diversas dependencias, siendo que de conformidad con </w:t>
      </w:r>
      <w:r w:rsidR="00DE45FF" w:rsidRPr="00D2206F">
        <w:rPr>
          <w:rFonts w:ascii="Palatino Linotype" w:hAnsi="Palatino Linotype" w:cs="Tahoma"/>
          <w:sz w:val="24"/>
          <w:szCs w:val="24"/>
        </w:rPr>
        <w:t>los</w:t>
      </w:r>
      <w:r w:rsidR="009B5A0B" w:rsidRPr="00D2206F">
        <w:rPr>
          <w:rFonts w:ascii="Palatino Linotype" w:hAnsi="Palatino Linotype" w:cs="Tahoma"/>
          <w:sz w:val="24"/>
          <w:szCs w:val="24"/>
        </w:rPr>
        <w:t xml:space="preserve"> artículo</w:t>
      </w:r>
      <w:r w:rsidR="00DE45FF" w:rsidRPr="00D2206F">
        <w:rPr>
          <w:rFonts w:ascii="Palatino Linotype" w:hAnsi="Palatino Linotype" w:cs="Tahoma"/>
          <w:sz w:val="24"/>
          <w:szCs w:val="24"/>
        </w:rPr>
        <w:t>s</w:t>
      </w:r>
      <w:r w:rsidR="009B5A0B" w:rsidRPr="00D2206F">
        <w:rPr>
          <w:rFonts w:ascii="Palatino Linotype" w:hAnsi="Palatino Linotype" w:cs="Tahoma"/>
          <w:sz w:val="24"/>
          <w:szCs w:val="24"/>
        </w:rPr>
        <w:t xml:space="preserve"> 28 </w:t>
      </w:r>
      <w:r w:rsidR="00DE45FF" w:rsidRPr="00D2206F">
        <w:rPr>
          <w:rFonts w:ascii="Palatino Linotype" w:hAnsi="Palatino Linotype" w:cs="Tahoma"/>
          <w:sz w:val="24"/>
          <w:szCs w:val="24"/>
        </w:rPr>
        <w:t xml:space="preserve">y 157 </w:t>
      </w:r>
      <w:r w:rsidR="009B5A0B" w:rsidRPr="00D2206F">
        <w:rPr>
          <w:rFonts w:ascii="Palatino Linotype" w:hAnsi="Palatino Linotype" w:cs="Tahoma"/>
          <w:sz w:val="24"/>
          <w:szCs w:val="24"/>
        </w:rPr>
        <w:t xml:space="preserve">de este dispositivo legal, serán las siguientes: </w:t>
      </w:r>
    </w:p>
    <w:p w14:paraId="6684801B" w14:textId="77777777" w:rsidR="006D01FA" w:rsidRPr="00D2206F" w:rsidRDefault="006D01FA" w:rsidP="006D01FA">
      <w:pPr>
        <w:spacing w:after="0" w:line="360" w:lineRule="auto"/>
        <w:jc w:val="both"/>
        <w:rPr>
          <w:rFonts w:ascii="Palatino Linotype" w:hAnsi="Palatino Linotype" w:cs="Tahoma"/>
          <w:sz w:val="24"/>
          <w:szCs w:val="24"/>
        </w:rPr>
      </w:pPr>
    </w:p>
    <w:p w14:paraId="7174ED9A" w14:textId="77777777" w:rsidR="009B5A0B" w:rsidRPr="00D2206F" w:rsidRDefault="009B5A0B" w:rsidP="009B5A0B">
      <w:pPr>
        <w:spacing w:after="0" w:line="276" w:lineRule="auto"/>
        <w:ind w:left="567" w:right="843"/>
        <w:jc w:val="both"/>
        <w:rPr>
          <w:rFonts w:ascii="Palatino Linotype" w:hAnsi="Palatino Linotype"/>
          <w:i/>
          <w:iCs/>
        </w:rPr>
      </w:pPr>
      <w:r w:rsidRPr="00D2206F">
        <w:rPr>
          <w:rFonts w:ascii="Palatino Linotype" w:hAnsi="Palatino Linotype"/>
          <w:b/>
          <w:bCs/>
          <w:i/>
          <w:iCs/>
        </w:rPr>
        <w:t>Artículo 28.</w:t>
      </w:r>
      <w:r w:rsidRPr="00D2206F">
        <w:rPr>
          <w:rFonts w:ascii="Palatino Linotype" w:hAnsi="Palatino Linotype"/>
          <w:i/>
          <w:iCs/>
        </w:rPr>
        <w:t xml:space="preserve"> Para el despacho, estudio y planeación de los diversos asuntos municipales, la Administración Pública Municipal está integrada por las siguientes Dependencias Administrativas: </w:t>
      </w:r>
    </w:p>
    <w:p w14:paraId="33334E10" w14:textId="77777777" w:rsidR="009B5A0B" w:rsidRPr="00D2206F" w:rsidRDefault="009B5A0B" w:rsidP="009B5A0B">
      <w:pPr>
        <w:spacing w:after="0" w:line="276" w:lineRule="auto"/>
        <w:ind w:left="567" w:right="843"/>
        <w:jc w:val="both"/>
        <w:rPr>
          <w:rFonts w:ascii="Palatino Linotype" w:hAnsi="Palatino Linotype"/>
          <w:i/>
          <w:iCs/>
        </w:rPr>
      </w:pPr>
      <w:r w:rsidRPr="00D2206F">
        <w:rPr>
          <w:rFonts w:ascii="Palatino Linotype" w:hAnsi="Palatino Linotype"/>
          <w:i/>
          <w:iCs/>
        </w:rPr>
        <w:t xml:space="preserve">I. Secretaría del Ayuntamiento; </w:t>
      </w:r>
    </w:p>
    <w:p w14:paraId="762D78C3" w14:textId="77777777" w:rsidR="009B5A0B" w:rsidRPr="00D2206F" w:rsidRDefault="009B5A0B" w:rsidP="009B5A0B">
      <w:pPr>
        <w:spacing w:after="0" w:line="276" w:lineRule="auto"/>
        <w:ind w:left="567" w:right="843"/>
        <w:jc w:val="both"/>
        <w:rPr>
          <w:rFonts w:ascii="Palatino Linotype" w:hAnsi="Palatino Linotype"/>
          <w:i/>
          <w:iCs/>
        </w:rPr>
      </w:pPr>
      <w:r w:rsidRPr="00D2206F">
        <w:rPr>
          <w:rFonts w:ascii="Palatino Linotype" w:hAnsi="Palatino Linotype"/>
          <w:i/>
          <w:iCs/>
        </w:rPr>
        <w:t xml:space="preserve">II. Tesorería Municipal; </w:t>
      </w:r>
    </w:p>
    <w:p w14:paraId="0888EF0C" w14:textId="52468371" w:rsidR="009B5A0B" w:rsidRPr="00D2206F" w:rsidRDefault="009B5A0B" w:rsidP="009B5A0B">
      <w:pPr>
        <w:spacing w:after="0" w:line="276" w:lineRule="auto"/>
        <w:ind w:left="567" w:right="843"/>
        <w:jc w:val="both"/>
        <w:rPr>
          <w:rFonts w:ascii="Palatino Linotype" w:hAnsi="Palatino Linotype"/>
          <w:i/>
          <w:iCs/>
        </w:rPr>
      </w:pPr>
      <w:r w:rsidRPr="00D2206F">
        <w:rPr>
          <w:rFonts w:ascii="Palatino Linotype" w:hAnsi="Palatino Linotype"/>
          <w:i/>
          <w:iCs/>
        </w:rPr>
        <w:t xml:space="preserve">III. Contraloría Interna Municipal </w:t>
      </w:r>
    </w:p>
    <w:p w14:paraId="21AD7EBE" w14:textId="77777777" w:rsidR="009B5A0B" w:rsidRPr="00D2206F" w:rsidRDefault="009B5A0B" w:rsidP="009B5A0B">
      <w:pPr>
        <w:spacing w:after="0" w:line="276" w:lineRule="auto"/>
        <w:ind w:left="567" w:right="843"/>
        <w:jc w:val="both"/>
        <w:rPr>
          <w:rFonts w:ascii="Palatino Linotype" w:hAnsi="Palatino Linotype"/>
          <w:i/>
          <w:iCs/>
        </w:rPr>
      </w:pPr>
      <w:r w:rsidRPr="00D2206F">
        <w:rPr>
          <w:rFonts w:ascii="Palatino Linotype" w:hAnsi="Palatino Linotype"/>
          <w:i/>
          <w:iCs/>
        </w:rPr>
        <w:t xml:space="preserve">IV. Dirección General de Seguridad Pública y Movilidad; </w:t>
      </w:r>
    </w:p>
    <w:p w14:paraId="20987621" w14:textId="77777777" w:rsidR="009B5A0B" w:rsidRPr="00D2206F" w:rsidRDefault="009B5A0B" w:rsidP="009B5A0B">
      <w:pPr>
        <w:spacing w:after="0" w:line="276" w:lineRule="auto"/>
        <w:ind w:left="567" w:right="843"/>
        <w:jc w:val="both"/>
        <w:rPr>
          <w:rFonts w:ascii="Palatino Linotype" w:hAnsi="Palatino Linotype"/>
          <w:i/>
          <w:iCs/>
        </w:rPr>
      </w:pPr>
      <w:r w:rsidRPr="00D2206F">
        <w:rPr>
          <w:rFonts w:ascii="Palatino Linotype" w:hAnsi="Palatino Linotype"/>
          <w:i/>
          <w:iCs/>
        </w:rPr>
        <w:t xml:space="preserve">V. Dirección General de Obras Públicas; </w:t>
      </w:r>
    </w:p>
    <w:p w14:paraId="41C98787" w14:textId="77777777" w:rsidR="009B5A0B" w:rsidRPr="00D2206F" w:rsidRDefault="009B5A0B" w:rsidP="009B5A0B">
      <w:pPr>
        <w:spacing w:after="0" w:line="276" w:lineRule="auto"/>
        <w:ind w:left="567" w:right="843"/>
        <w:jc w:val="both"/>
        <w:rPr>
          <w:rFonts w:ascii="Palatino Linotype" w:hAnsi="Palatino Linotype"/>
          <w:b/>
          <w:bCs/>
          <w:i/>
          <w:iCs/>
          <w:u w:val="single"/>
        </w:rPr>
      </w:pPr>
      <w:r w:rsidRPr="00D2206F">
        <w:rPr>
          <w:rFonts w:ascii="Palatino Linotype" w:hAnsi="Palatino Linotype"/>
          <w:b/>
          <w:bCs/>
          <w:i/>
          <w:iCs/>
          <w:u w:val="single"/>
        </w:rPr>
        <w:t xml:space="preserve">VI. Dirección General de Administración; </w:t>
      </w:r>
    </w:p>
    <w:p w14:paraId="0A63F802" w14:textId="77777777" w:rsidR="009B5A0B" w:rsidRPr="00D2206F" w:rsidRDefault="009B5A0B" w:rsidP="009B5A0B">
      <w:pPr>
        <w:spacing w:after="0" w:line="276" w:lineRule="auto"/>
        <w:ind w:left="567" w:right="843"/>
        <w:jc w:val="both"/>
        <w:rPr>
          <w:rFonts w:ascii="Palatino Linotype" w:hAnsi="Palatino Linotype"/>
          <w:i/>
          <w:iCs/>
        </w:rPr>
      </w:pPr>
      <w:r w:rsidRPr="00D2206F">
        <w:rPr>
          <w:rFonts w:ascii="Palatino Linotype" w:hAnsi="Palatino Linotype"/>
          <w:i/>
          <w:iCs/>
        </w:rPr>
        <w:t xml:space="preserve">VII. Dirección de Servicios Públicos; </w:t>
      </w:r>
    </w:p>
    <w:p w14:paraId="59F924DB" w14:textId="77777777" w:rsidR="009B5A0B" w:rsidRPr="00D2206F" w:rsidRDefault="009B5A0B" w:rsidP="009B5A0B">
      <w:pPr>
        <w:spacing w:after="0" w:line="276" w:lineRule="auto"/>
        <w:ind w:left="567" w:right="843"/>
        <w:jc w:val="both"/>
        <w:rPr>
          <w:rFonts w:ascii="Palatino Linotype" w:hAnsi="Palatino Linotype"/>
          <w:b/>
          <w:bCs/>
          <w:i/>
          <w:iCs/>
          <w:u w:val="single"/>
        </w:rPr>
      </w:pPr>
      <w:r w:rsidRPr="00D2206F">
        <w:rPr>
          <w:rFonts w:ascii="Palatino Linotype" w:hAnsi="Palatino Linotype"/>
          <w:b/>
          <w:bCs/>
          <w:i/>
          <w:iCs/>
          <w:u w:val="single"/>
        </w:rPr>
        <w:t xml:space="preserve">VIII. Dirección de Planeación; </w:t>
      </w:r>
    </w:p>
    <w:p w14:paraId="3548DB11" w14:textId="77777777" w:rsidR="009B5A0B" w:rsidRPr="00D2206F" w:rsidRDefault="009B5A0B" w:rsidP="009B5A0B">
      <w:pPr>
        <w:spacing w:after="0" w:line="276" w:lineRule="auto"/>
        <w:ind w:left="567" w:right="843"/>
        <w:jc w:val="both"/>
        <w:rPr>
          <w:rFonts w:ascii="Palatino Linotype" w:hAnsi="Palatino Linotype"/>
          <w:i/>
          <w:iCs/>
        </w:rPr>
      </w:pPr>
      <w:r w:rsidRPr="00D2206F">
        <w:rPr>
          <w:rFonts w:ascii="Palatino Linotype" w:hAnsi="Palatino Linotype"/>
          <w:i/>
          <w:iCs/>
        </w:rPr>
        <w:t xml:space="preserve">IX. Dirección de Agua Potable, Drenaje y Alcantarillado; </w:t>
      </w:r>
    </w:p>
    <w:p w14:paraId="3ED19EEF" w14:textId="77777777" w:rsidR="009B5A0B" w:rsidRPr="00D2206F" w:rsidRDefault="009B5A0B" w:rsidP="009B5A0B">
      <w:pPr>
        <w:spacing w:after="0" w:line="276" w:lineRule="auto"/>
        <w:ind w:left="567" w:right="843"/>
        <w:jc w:val="both"/>
        <w:rPr>
          <w:rFonts w:ascii="Palatino Linotype" w:hAnsi="Palatino Linotype"/>
          <w:i/>
          <w:iCs/>
        </w:rPr>
      </w:pPr>
      <w:r w:rsidRPr="00D2206F">
        <w:rPr>
          <w:rFonts w:ascii="Palatino Linotype" w:hAnsi="Palatino Linotype"/>
          <w:i/>
          <w:iCs/>
        </w:rPr>
        <w:t xml:space="preserve">X. Dirección de Desarrollo Social, Educativo y del Deporte; </w:t>
      </w:r>
    </w:p>
    <w:p w14:paraId="2B79195D" w14:textId="77777777" w:rsidR="009B5A0B" w:rsidRPr="00D2206F" w:rsidRDefault="009B5A0B" w:rsidP="009B5A0B">
      <w:pPr>
        <w:spacing w:after="0" w:line="276" w:lineRule="auto"/>
        <w:ind w:left="567" w:right="843"/>
        <w:jc w:val="both"/>
        <w:rPr>
          <w:rFonts w:ascii="Palatino Linotype" w:hAnsi="Palatino Linotype"/>
          <w:i/>
          <w:iCs/>
        </w:rPr>
      </w:pPr>
      <w:r w:rsidRPr="00D2206F">
        <w:rPr>
          <w:rFonts w:ascii="Palatino Linotype" w:hAnsi="Palatino Linotype"/>
          <w:i/>
          <w:iCs/>
        </w:rPr>
        <w:t xml:space="preserve">XI. Dirección de Desarrollo Urbano y Ecología; </w:t>
      </w:r>
    </w:p>
    <w:p w14:paraId="1A0C622B" w14:textId="77777777" w:rsidR="009B5A0B" w:rsidRPr="00D2206F" w:rsidRDefault="009B5A0B" w:rsidP="009B5A0B">
      <w:pPr>
        <w:spacing w:after="0" w:line="276" w:lineRule="auto"/>
        <w:ind w:left="567" w:right="843"/>
        <w:jc w:val="both"/>
        <w:rPr>
          <w:rFonts w:ascii="Palatino Linotype" w:hAnsi="Palatino Linotype"/>
          <w:i/>
          <w:iCs/>
        </w:rPr>
      </w:pPr>
      <w:r w:rsidRPr="00D2206F">
        <w:rPr>
          <w:rFonts w:ascii="Palatino Linotype" w:hAnsi="Palatino Linotype"/>
          <w:i/>
          <w:iCs/>
        </w:rPr>
        <w:t xml:space="preserve">XII. Dirección de Catastro Municipal; </w:t>
      </w:r>
    </w:p>
    <w:p w14:paraId="7F8768E3" w14:textId="77777777" w:rsidR="009B5A0B" w:rsidRPr="00D2206F" w:rsidRDefault="009B5A0B" w:rsidP="009B5A0B">
      <w:pPr>
        <w:spacing w:after="0" w:line="276" w:lineRule="auto"/>
        <w:ind w:left="567" w:right="843"/>
        <w:jc w:val="both"/>
        <w:rPr>
          <w:rFonts w:ascii="Palatino Linotype" w:hAnsi="Palatino Linotype"/>
          <w:i/>
          <w:iCs/>
        </w:rPr>
      </w:pPr>
      <w:r w:rsidRPr="00D2206F">
        <w:rPr>
          <w:rFonts w:ascii="Palatino Linotype" w:hAnsi="Palatino Linotype"/>
          <w:i/>
          <w:iCs/>
        </w:rPr>
        <w:t xml:space="preserve">XIII. Dirección de Cultura; </w:t>
      </w:r>
    </w:p>
    <w:p w14:paraId="26B7D033" w14:textId="77777777" w:rsidR="009B5A0B" w:rsidRPr="00D2206F" w:rsidRDefault="009B5A0B" w:rsidP="009B5A0B">
      <w:pPr>
        <w:spacing w:after="0" w:line="276" w:lineRule="auto"/>
        <w:ind w:left="567" w:right="843"/>
        <w:jc w:val="both"/>
        <w:rPr>
          <w:rFonts w:ascii="Palatino Linotype" w:hAnsi="Palatino Linotype"/>
          <w:i/>
          <w:iCs/>
        </w:rPr>
      </w:pPr>
      <w:r w:rsidRPr="00D2206F">
        <w:rPr>
          <w:rFonts w:ascii="Palatino Linotype" w:hAnsi="Palatino Linotype"/>
          <w:i/>
          <w:iCs/>
        </w:rPr>
        <w:lastRenderedPageBreak/>
        <w:t xml:space="preserve">XIV. Dirección de Desarrollo Económico; </w:t>
      </w:r>
    </w:p>
    <w:p w14:paraId="41FB992E" w14:textId="77777777" w:rsidR="009B5A0B" w:rsidRPr="00D2206F" w:rsidRDefault="009B5A0B" w:rsidP="009B5A0B">
      <w:pPr>
        <w:spacing w:after="0" w:line="276" w:lineRule="auto"/>
        <w:ind w:left="567" w:right="843"/>
        <w:jc w:val="both"/>
        <w:rPr>
          <w:rFonts w:ascii="Palatino Linotype" w:hAnsi="Palatino Linotype"/>
          <w:i/>
          <w:iCs/>
        </w:rPr>
      </w:pPr>
      <w:r w:rsidRPr="00D2206F">
        <w:rPr>
          <w:rFonts w:ascii="Palatino Linotype" w:hAnsi="Palatino Linotype"/>
          <w:i/>
          <w:iCs/>
        </w:rPr>
        <w:t xml:space="preserve">XV. Dirección de Protección Civil, Bomberos y Atención Médica Prehospitalaria; </w:t>
      </w:r>
    </w:p>
    <w:p w14:paraId="16B7063D" w14:textId="77777777" w:rsidR="009B5A0B" w:rsidRPr="00D2206F" w:rsidRDefault="009B5A0B" w:rsidP="009B5A0B">
      <w:pPr>
        <w:spacing w:after="0" w:line="276" w:lineRule="auto"/>
        <w:ind w:left="567" w:right="843"/>
        <w:jc w:val="both"/>
        <w:rPr>
          <w:rFonts w:ascii="Palatino Linotype" w:hAnsi="Palatino Linotype"/>
          <w:i/>
          <w:iCs/>
        </w:rPr>
      </w:pPr>
      <w:r w:rsidRPr="00D2206F">
        <w:rPr>
          <w:rFonts w:ascii="Palatino Linotype" w:hAnsi="Palatino Linotype"/>
          <w:i/>
          <w:iCs/>
        </w:rPr>
        <w:t xml:space="preserve">XVI. Dirección de Desarrollo Rural; </w:t>
      </w:r>
    </w:p>
    <w:p w14:paraId="22F163EB" w14:textId="77777777" w:rsidR="009B5A0B" w:rsidRPr="00D2206F" w:rsidRDefault="009B5A0B" w:rsidP="009B5A0B">
      <w:pPr>
        <w:spacing w:after="0" w:line="276" w:lineRule="auto"/>
        <w:ind w:left="567" w:right="843"/>
        <w:jc w:val="both"/>
        <w:rPr>
          <w:rFonts w:ascii="Palatino Linotype" w:hAnsi="Palatino Linotype"/>
          <w:i/>
          <w:iCs/>
        </w:rPr>
      </w:pPr>
      <w:r w:rsidRPr="00D2206F">
        <w:rPr>
          <w:rFonts w:ascii="Palatino Linotype" w:hAnsi="Palatino Linotype"/>
          <w:i/>
          <w:iCs/>
        </w:rPr>
        <w:t xml:space="preserve">XVII. Dirección de Imagen y Comunicación Social; </w:t>
      </w:r>
    </w:p>
    <w:p w14:paraId="1D9B34BA" w14:textId="77777777" w:rsidR="009B5A0B" w:rsidRPr="00D2206F" w:rsidRDefault="009B5A0B" w:rsidP="009B5A0B">
      <w:pPr>
        <w:spacing w:after="0" w:line="276" w:lineRule="auto"/>
        <w:ind w:left="567" w:right="843"/>
        <w:jc w:val="both"/>
        <w:rPr>
          <w:rFonts w:ascii="Palatino Linotype" w:hAnsi="Palatino Linotype"/>
          <w:b/>
          <w:bCs/>
          <w:i/>
          <w:iCs/>
          <w:u w:val="single"/>
        </w:rPr>
      </w:pPr>
      <w:r w:rsidRPr="00D2206F">
        <w:rPr>
          <w:rFonts w:ascii="Palatino Linotype" w:hAnsi="Palatino Linotype"/>
          <w:b/>
          <w:bCs/>
          <w:i/>
          <w:iCs/>
          <w:u w:val="single"/>
        </w:rPr>
        <w:t xml:space="preserve">XVIII. Consejería Jurídica; </w:t>
      </w:r>
    </w:p>
    <w:p w14:paraId="214ABD19" w14:textId="77777777" w:rsidR="009B5A0B" w:rsidRPr="00D2206F" w:rsidRDefault="009B5A0B" w:rsidP="009B5A0B">
      <w:pPr>
        <w:spacing w:after="0" w:line="276" w:lineRule="auto"/>
        <w:ind w:left="567" w:right="843"/>
        <w:jc w:val="both"/>
        <w:rPr>
          <w:rFonts w:ascii="Palatino Linotype" w:hAnsi="Palatino Linotype"/>
          <w:b/>
          <w:bCs/>
          <w:i/>
          <w:iCs/>
          <w:u w:val="single"/>
        </w:rPr>
      </w:pPr>
      <w:r w:rsidRPr="00D2206F">
        <w:rPr>
          <w:rFonts w:ascii="Palatino Linotype" w:hAnsi="Palatino Linotype"/>
          <w:b/>
          <w:bCs/>
          <w:i/>
          <w:iCs/>
          <w:u w:val="single"/>
        </w:rPr>
        <w:t xml:space="preserve">XIX. Oficialía Mediadora, Conciliadora y Calificadora, y </w:t>
      </w:r>
    </w:p>
    <w:p w14:paraId="12399BB6" w14:textId="6642873B" w:rsidR="009B5A0B" w:rsidRPr="00D2206F" w:rsidRDefault="009B5A0B" w:rsidP="009B5A0B">
      <w:pPr>
        <w:spacing w:after="0" w:line="276" w:lineRule="auto"/>
        <w:ind w:left="567" w:right="843"/>
        <w:jc w:val="both"/>
        <w:rPr>
          <w:rFonts w:ascii="Palatino Linotype" w:hAnsi="Palatino Linotype" w:cs="Tahoma"/>
          <w:i/>
          <w:iCs/>
          <w:sz w:val="24"/>
          <w:szCs w:val="24"/>
        </w:rPr>
      </w:pPr>
      <w:r w:rsidRPr="00D2206F">
        <w:rPr>
          <w:rFonts w:ascii="Palatino Linotype" w:hAnsi="Palatino Linotype"/>
          <w:i/>
          <w:iCs/>
        </w:rPr>
        <w:t>XX. Gerencia de la Ciudad.</w:t>
      </w:r>
    </w:p>
    <w:p w14:paraId="39C29AA2" w14:textId="07604C87" w:rsidR="009B5A0B" w:rsidRPr="00D2206F" w:rsidRDefault="009B5A0B">
      <w:pPr>
        <w:spacing w:after="0" w:line="360" w:lineRule="auto"/>
        <w:ind w:right="49"/>
        <w:jc w:val="both"/>
        <w:rPr>
          <w:rFonts w:ascii="Palatino Linotype" w:eastAsia="Palatino Linotype" w:hAnsi="Palatino Linotype" w:cs="Palatino Linotype"/>
          <w:sz w:val="24"/>
          <w:szCs w:val="24"/>
        </w:rPr>
      </w:pPr>
    </w:p>
    <w:p w14:paraId="11BDCDC0" w14:textId="77777777" w:rsidR="00DE45FF" w:rsidRPr="00D2206F" w:rsidRDefault="00DE45FF" w:rsidP="00DE45FF">
      <w:pPr>
        <w:spacing w:after="0" w:line="276" w:lineRule="auto"/>
        <w:ind w:left="567" w:right="843"/>
        <w:jc w:val="both"/>
        <w:rPr>
          <w:rFonts w:ascii="Palatino Linotype" w:hAnsi="Palatino Linotype"/>
          <w:i/>
          <w:iCs/>
        </w:rPr>
      </w:pPr>
      <w:r w:rsidRPr="00D2206F">
        <w:rPr>
          <w:rFonts w:ascii="Palatino Linotype" w:hAnsi="Palatino Linotype"/>
          <w:b/>
          <w:bCs/>
          <w:i/>
          <w:iCs/>
        </w:rPr>
        <w:t>Artículo 157.</w:t>
      </w:r>
      <w:r w:rsidRPr="00D2206F">
        <w:rPr>
          <w:rFonts w:ascii="Palatino Linotype" w:hAnsi="Palatino Linotype"/>
          <w:i/>
          <w:iCs/>
        </w:rPr>
        <w:t xml:space="preserve"> La </w:t>
      </w:r>
      <w:r w:rsidRPr="00D2206F">
        <w:rPr>
          <w:rFonts w:ascii="Palatino Linotype" w:hAnsi="Palatino Linotype"/>
          <w:b/>
          <w:bCs/>
          <w:i/>
          <w:iCs/>
          <w:u w:val="single"/>
        </w:rPr>
        <w:t>Unidad de Transparencia</w:t>
      </w:r>
      <w:r w:rsidRPr="00D2206F">
        <w:rPr>
          <w:rFonts w:ascii="Palatino Linotype" w:hAnsi="Palatino Linotype"/>
          <w:i/>
          <w:iCs/>
        </w:rPr>
        <w:t xml:space="preserve"> establecerá de conformidad con las leyes y reglamentos aplicables, los principios, bases generales y procedimientos para tutelar y garantizar el derecho humano de acceso a la información pública. Para tal propósito contará con: </w:t>
      </w:r>
    </w:p>
    <w:p w14:paraId="20EBDEB8" w14:textId="77777777" w:rsidR="00DE45FF" w:rsidRPr="00D2206F" w:rsidRDefault="00DE45FF" w:rsidP="00DE45FF">
      <w:pPr>
        <w:spacing w:after="0" w:line="276" w:lineRule="auto"/>
        <w:ind w:left="567" w:right="843"/>
        <w:jc w:val="both"/>
        <w:rPr>
          <w:rFonts w:ascii="Palatino Linotype" w:hAnsi="Palatino Linotype"/>
          <w:i/>
          <w:iCs/>
        </w:rPr>
      </w:pPr>
      <w:r w:rsidRPr="00D2206F">
        <w:rPr>
          <w:rFonts w:ascii="Palatino Linotype" w:hAnsi="Palatino Linotype"/>
          <w:i/>
          <w:iCs/>
        </w:rPr>
        <w:t xml:space="preserve">I. Un Comité de Transparencia; </w:t>
      </w:r>
    </w:p>
    <w:p w14:paraId="167FBA8D" w14:textId="77777777" w:rsidR="00DE45FF" w:rsidRPr="00D2206F" w:rsidRDefault="00DE45FF" w:rsidP="00DE45FF">
      <w:pPr>
        <w:spacing w:after="0" w:line="276" w:lineRule="auto"/>
        <w:ind w:left="567" w:right="843"/>
        <w:jc w:val="both"/>
        <w:rPr>
          <w:rFonts w:ascii="Palatino Linotype" w:hAnsi="Palatino Linotype"/>
          <w:i/>
          <w:iCs/>
        </w:rPr>
      </w:pPr>
      <w:r w:rsidRPr="00D2206F">
        <w:rPr>
          <w:rFonts w:ascii="Palatino Linotype" w:hAnsi="Palatino Linotype"/>
          <w:i/>
          <w:iCs/>
        </w:rPr>
        <w:t xml:space="preserve">II. Una Unidad de Transparencia, y </w:t>
      </w:r>
    </w:p>
    <w:p w14:paraId="393090AA" w14:textId="13CC0F9D" w:rsidR="00DE45FF" w:rsidRPr="00D2206F" w:rsidRDefault="00DE45FF" w:rsidP="00DE45FF">
      <w:pPr>
        <w:spacing w:after="0" w:line="276" w:lineRule="auto"/>
        <w:ind w:left="567" w:right="843"/>
        <w:jc w:val="both"/>
        <w:rPr>
          <w:rFonts w:ascii="Palatino Linotype" w:hAnsi="Palatino Linotype"/>
          <w:i/>
          <w:iCs/>
        </w:rPr>
      </w:pPr>
      <w:r w:rsidRPr="00D2206F">
        <w:rPr>
          <w:rFonts w:ascii="Palatino Linotype" w:hAnsi="Palatino Linotype"/>
          <w:i/>
          <w:iCs/>
        </w:rPr>
        <w:t>III. Los servidores públicos habilitados dentro de las diversas unidades administrativas.</w:t>
      </w:r>
    </w:p>
    <w:p w14:paraId="302ADCCA" w14:textId="77777777" w:rsidR="00DE45FF" w:rsidRPr="00D2206F" w:rsidRDefault="00DE45FF" w:rsidP="0030386B">
      <w:pPr>
        <w:spacing w:after="0" w:line="360" w:lineRule="auto"/>
        <w:ind w:left="567" w:right="843"/>
        <w:jc w:val="both"/>
        <w:rPr>
          <w:rFonts w:ascii="Palatino Linotype" w:eastAsia="Palatino Linotype" w:hAnsi="Palatino Linotype" w:cs="Palatino Linotype"/>
          <w:i/>
          <w:iCs/>
          <w:sz w:val="24"/>
          <w:szCs w:val="24"/>
        </w:rPr>
      </w:pPr>
    </w:p>
    <w:p w14:paraId="34F82489" w14:textId="0A6EE76C" w:rsidR="0030386B" w:rsidRPr="00D2206F" w:rsidRDefault="0030386B">
      <w:pPr>
        <w:spacing w:after="0" w:line="360" w:lineRule="auto"/>
        <w:ind w:right="49"/>
        <w:jc w:val="both"/>
        <w:rPr>
          <w:rFonts w:ascii="Palatino Linotype" w:eastAsia="Palatino Linotype" w:hAnsi="Palatino Linotype" w:cs="Palatino Linotype"/>
          <w:sz w:val="24"/>
          <w:szCs w:val="24"/>
        </w:rPr>
      </w:pPr>
      <w:r w:rsidRPr="00D2206F">
        <w:rPr>
          <w:rFonts w:ascii="Palatino Linotype" w:eastAsia="Palatino Linotype" w:hAnsi="Palatino Linotype" w:cs="Palatino Linotype"/>
          <w:sz w:val="24"/>
          <w:szCs w:val="24"/>
        </w:rPr>
        <w:t xml:space="preserve">Del mismo modo, toda vez que el Particular requirió información que obra dentro de los expedientes personales de los servidores públicos, es importante referir que la unidad administrativa competente </w:t>
      </w:r>
      <w:r w:rsidR="00DB19BA" w:rsidRPr="00D2206F">
        <w:rPr>
          <w:rFonts w:ascii="Palatino Linotype" w:eastAsia="Palatino Linotype" w:hAnsi="Palatino Linotype" w:cs="Palatino Linotype"/>
          <w:sz w:val="24"/>
          <w:szCs w:val="24"/>
        </w:rPr>
        <w:t>que cuenta con atribuciones para administrar la información de esta índole es la Dirección General de Administración, la cual de conformidad con el artículo 82 del Bando Municipal de Texcoco 2022, se encargará de lo siguiente:</w:t>
      </w:r>
    </w:p>
    <w:p w14:paraId="63AD830F" w14:textId="77777777" w:rsidR="00DB19BA" w:rsidRPr="00D2206F" w:rsidRDefault="00DB19BA">
      <w:pPr>
        <w:spacing w:after="0" w:line="360" w:lineRule="auto"/>
        <w:ind w:right="49"/>
        <w:jc w:val="both"/>
        <w:rPr>
          <w:rFonts w:ascii="Palatino Linotype" w:eastAsia="Palatino Linotype" w:hAnsi="Palatino Linotype" w:cs="Palatino Linotype"/>
          <w:sz w:val="24"/>
          <w:szCs w:val="24"/>
        </w:rPr>
      </w:pPr>
    </w:p>
    <w:p w14:paraId="7BD4B509" w14:textId="60929D26" w:rsidR="00DB19BA" w:rsidRPr="00D2206F" w:rsidRDefault="00DB19BA" w:rsidP="00DB19BA">
      <w:pPr>
        <w:spacing w:after="0" w:line="276" w:lineRule="auto"/>
        <w:ind w:left="567" w:right="843"/>
        <w:jc w:val="center"/>
        <w:rPr>
          <w:rFonts w:ascii="Palatino Linotype" w:hAnsi="Palatino Linotype"/>
          <w:b/>
          <w:bCs/>
          <w:i/>
          <w:iCs/>
        </w:rPr>
      </w:pPr>
      <w:r w:rsidRPr="00D2206F">
        <w:rPr>
          <w:rFonts w:ascii="Palatino Linotype" w:hAnsi="Palatino Linotype"/>
          <w:b/>
          <w:bCs/>
          <w:i/>
          <w:iCs/>
        </w:rPr>
        <w:t>De la Dirección General de Administración</w:t>
      </w:r>
    </w:p>
    <w:p w14:paraId="6A44792A" w14:textId="77777777" w:rsidR="00DB19BA" w:rsidRPr="00D2206F" w:rsidRDefault="00DB19BA" w:rsidP="00DB19BA">
      <w:pPr>
        <w:spacing w:after="0" w:line="276" w:lineRule="auto"/>
        <w:ind w:left="567" w:right="843"/>
        <w:jc w:val="center"/>
        <w:rPr>
          <w:rFonts w:ascii="Palatino Linotype" w:hAnsi="Palatino Linotype"/>
          <w:b/>
          <w:bCs/>
          <w:i/>
          <w:iCs/>
        </w:rPr>
      </w:pPr>
    </w:p>
    <w:p w14:paraId="48A14885" w14:textId="0F6048C7" w:rsidR="00DB19BA" w:rsidRPr="00D2206F" w:rsidRDefault="00DB19BA" w:rsidP="00DB19BA">
      <w:pPr>
        <w:spacing w:after="0" w:line="276" w:lineRule="auto"/>
        <w:ind w:left="567" w:right="843"/>
        <w:jc w:val="both"/>
        <w:rPr>
          <w:rFonts w:ascii="Palatino Linotype" w:hAnsi="Palatino Linotype"/>
          <w:i/>
          <w:iCs/>
        </w:rPr>
      </w:pPr>
      <w:r w:rsidRPr="00D2206F">
        <w:rPr>
          <w:rFonts w:ascii="Palatino Linotype" w:hAnsi="Palatino Linotype"/>
          <w:b/>
          <w:bCs/>
          <w:i/>
          <w:iCs/>
        </w:rPr>
        <w:t>Artículo 82.</w:t>
      </w:r>
      <w:r w:rsidRPr="00D2206F">
        <w:rPr>
          <w:rFonts w:ascii="Palatino Linotype" w:hAnsi="Palatino Linotype"/>
          <w:i/>
          <w:iCs/>
        </w:rPr>
        <w:t xml:space="preserve"> La Dirección General de Administración es la dependencia encargada de planificar, coordinar, establecer y difundir entre las dependencias de la Administración Pública Municipal, las políticas y procedimientos en apego a los ordenamientos legales en la materia, para el control eficiente de los recursos humanos, materiales, tecnológicos </w:t>
      </w:r>
      <w:r w:rsidRPr="00D2206F">
        <w:rPr>
          <w:rFonts w:ascii="Palatino Linotype" w:hAnsi="Palatino Linotype"/>
          <w:i/>
          <w:iCs/>
        </w:rPr>
        <w:lastRenderedPageBreak/>
        <w:t>y de servicios, para el cumplimiento de los programas y proyectos del Gobierno Municipal.</w:t>
      </w:r>
    </w:p>
    <w:p w14:paraId="2C5FCF3A" w14:textId="77777777" w:rsidR="00DB19BA" w:rsidRPr="00D2206F" w:rsidRDefault="00DB19BA" w:rsidP="00DB19BA">
      <w:pPr>
        <w:spacing w:after="0" w:line="276" w:lineRule="auto"/>
        <w:ind w:left="567" w:right="843"/>
        <w:jc w:val="both"/>
        <w:rPr>
          <w:rFonts w:ascii="Palatino Linotype" w:hAnsi="Palatino Linotype"/>
          <w:i/>
          <w:iCs/>
        </w:rPr>
      </w:pPr>
      <w:r w:rsidRPr="00D2206F">
        <w:rPr>
          <w:rFonts w:ascii="Palatino Linotype" w:hAnsi="Palatino Linotype"/>
          <w:i/>
          <w:iCs/>
        </w:rPr>
        <w:t xml:space="preserve">Así como también deberá brindar el soporte material, técnico, humano, administrativo, organizacional e informático a las dependencias de la Administración Pública Municipal. Las demás que le instruya el Ayuntamiento y la </w:t>
      </w:r>
      <w:proofErr w:type="gramStart"/>
      <w:r w:rsidRPr="00D2206F">
        <w:rPr>
          <w:rFonts w:ascii="Palatino Linotype" w:hAnsi="Palatino Linotype"/>
          <w:i/>
          <w:iCs/>
        </w:rPr>
        <w:t>Presidenta</w:t>
      </w:r>
      <w:proofErr w:type="gramEnd"/>
      <w:r w:rsidRPr="00D2206F">
        <w:rPr>
          <w:rFonts w:ascii="Palatino Linotype" w:hAnsi="Palatino Linotype"/>
          <w:i/>
          <w:iCs/>
        </w:rPr>
        <w:t xml:space="preserve"> Municipal en el ejercicio de sus facultades. Así, como las que expresamente le otorguen otros ordenamientos jurídicos o administrativos. </w:t>
      </w:r>
    </w:p>
    <w:p w14:paraId="14E2EC5E" w14:textId="77777777" w:rsidR="00DB19BA" w:rsidRPr="00D2206F" w:rsidRDefault="00DB19BA" w:rsidP="00DB19BA">
      <w:pPr>
        <w:spacing w:after="0" w:line="276" w:lineRule="auto"/>
        <w:ind w:left="567" w:right="843"/>
        <w:jc w:val="both"/>
        <w:rPr>
          <w:rFonts w:ascii="Palatino Linotype" w:hAnsi="Palatino Linotype"/>
          <w:i/>
          <w:iCs/>
        </w:rPr>
      </w:pPr>
    </w:p>
    <w:p w14:paraId="26A59B2D" w14:textId="77777777" w:rsidR="00DB19BA" w:rsidRPr="00D2206F" w:rsidRDefault="00DB19BA" w:rsidP="00DB19BA">
      <w:pPr>
        <w:spacing w:after="0" w:line="276" w:lineRule="auto"/>
        <w:ind w:left="567" w:right="843"/>
        <w:jc w:val="both"/>
        <w:rPr>
          <w:rFonts w:ascii="Palatino Linotype" w:hAnsi="Palatino Linotype"/>
          <w:i/>
          <w:iCs/>
        </w:rPr>
      </w:pPr>
      <w:r w:rsidRPr="00D2206F">
        <w:rPr>
          <w:rFonts w:ascii="Palatino Linotype" w:hAnsi="Palatino Linotype"/>
          <w:b/>
          <w:bCs/>
          <w:i/>
          <w:iCs/>
        </w:rPr>
        <w:t>Artículo 83.</w:t>
      </w:r>
      <w:r w:rsidRPr="00D2206F">
        <w:rPr>
          <w:rFonts w:ascii="Palatino Linotype" w:hAnsi="Palatino Linotype"/>
          <w:i/>
          <w:iCs/>
        </w:rPr>
        <w:t xml:space="preserve"> Para el eficiente y eficaz ejercicio de sus atribuciones la Dirección General de Administración contará con las siguientes unidades administrativas: </w:t>
      </w:r>
    </w:p>
    <w:p w14:paraId="2382E144" w14:textId="77777777" w:rsidR="00DB19BA" w:rsidRPr="00D2206F" w:rsidRDefault="00DB19BA" w:rsidP="00DB19BA">
      <w:pPr>
        <w:spacing w:after="0" w:line="276" w:lineRule="auto"/>
        <w:ind w:left="567" w:right="843"/>
        <w:jc w:val="both"/>
        <w:rPr>
          <w:rFonts w:ascii="Palatino Linotype" w:hAnsi="Palatino Linotype"/>
          <w:b/>
          <w:bCs/>
          <w:i/>
          <w:iCs/>
          <w:u w:val="single"/>
        </w:rPr>
      </w:pPr>
      <w:r w:rsidRPr="00D2206F">
        <w:rPr>
          <w:rFonts w:ascii="Palatino Linotype" w:hAnsi="Palatino Linotype"/>
          <w:b/>
          <w:bCs/>
          <w:i/>
          <w:iCs/>
          <w:u w:val="single"/>
        </w:rPr>
        <w:t xml:space="preserve">I. Subdirección de Recursos Humanos y Nómina; </w:t>
      </w:r>
    </w:p>
    <w:p w14:paraId="3E3DD848" w14:textId="77777777" w:rsidR="00DB19BA" w:rsidRPr="00D2206F" w:rsidRDefault="00DB19BA" w:rsidP="00DB19BA">
      <w:pPr>
        <w:spacing w:after="0" w:line="276" w:lineRule="auto"/>
        <w:ind w:left="567" w:right="843"/>
        <w:jc w:val="both"/>
        <w:rPr>
          <w:rFonts w:ascii="Palatino Linotype" w:hAnsi="Palatino Linotype"/>
          <w:i/>
          <w:iCs/>
        </w:rPr>
      </w:pPr>
      <w:r w:rsidRPr="00D2206F">
        <w:rPr>
          <w:rFonts w:ascii="Palatino Linotype" w:hAnsi="Palatino Linotype"/>
          <w:i/>
          <w:iCs/>
        </w:rPr>
        <w:t xml:space="preserve">II. Subdirección de Licitaciones y Adquisiciones; </w:t>
      </w:r>
    </w:p>
    <w:p w14:paraId="236C5E09" w14:textId="77777777" w:rsidR="00DB19BA" w:rsidRPr="00D2206F" w:rsidRDefault="00DB19BA" w:rsidP="00DB19BA">
      <w:pPr>
        <w:spacing w:after="0" w:line="276" w:lineRule="auto"/>
        <w:ind w:left="567" w:right="843"/>
        <w:jc w:val="both"/>
        <w:rPr>
          <w:rFonts w:ascii="Palatino Linotype" w:hAnsi="Palatino Linotype"/>
          <w:i/>
          <w:iCs/>
        </w:rPr>
      </w:pPr>
      <w:r w:rsidRPr="00D2206F">
        <w:rPr>
          <w:rFonts w:ascii="Palatino Linotype" w:hAnsi="Palatino Linotype"/>
          <w:i/>
          <w:iCs/>
        </w:rPr>
        <w:t xml:space="preserve">III. Coordinación de Sistemas y Soporte Técnico, y </w:t>
      </w:r>
    </w:p>
    <w:p w14:paraId="26C56854" w14:textId="659F1819" w:rsidR="00DB19BA" w:rsidRPr="00D2206F" w:rsidRDefault="00DB19BA" w:rsidP="00DB19BA">
      <w:pPr>
        <w:spacing w:after="0" w:line="276" w:lineRule="auto"/>
        <w:ind w:left="567" w:right="843"/>
        <w:jc w:val="both"/>
        <w:rPr>
          <w:rFonts w:ascii="Palatino Linotype" w:hAnsi="Palatino Linotype"/>
          <w:i/>
          <w:iCs/>
        </w:rPr>
      </w:pPr>
      <w:r w:rsidRPr="00D2206F">
        <w:rPr>
          <w:rFonts w:ascii="Palatino Linotype" w:hAnsi="Palatino Linotype"/>
          <w:i/>
          <w:iCs/>
        </w:rPr>
        <w:t>IV. Jefatura de Unidad Departamental de Servicios Generales.</w:t>
      </w:r>
    </w:p>
    <w:p w14:paraId="214C068C" w14:textId="77777777" w:rsidR="0030386B" w:rsidRPr="00D2206F" w:rsidRDefault="0030386B" w:rsidP="00DB19BA">
      <w:pPr>
        <w:spacing w:after="0" w:line="276" w:lineRule="auto"/>
        <w:ind w:left="567" w:right="843"/>
        <w:jc w:val="both"/>
        <w:rPr>
          <w:rFonts w:ascii="Palatino Linotype" w:eastAsia="Palatino Linotype" w:hAnsi="Palatino Linotype" w:cs="Palatino Linotype"/>
          <w:i/>
          <w:iCs/>
          <w:sz w:val="24"/>
          <w:szCs w:val="24"/>
        </w:rPr>
      </w:pPr>
    </w:p>
    <w:p w14:paraId="6DD87C5E" w14:textId="43B477A2" w:rsidR="009B5A0B" w:rsidRPr="00D2206F" w:rsidRDefault="009B5A0B">
      <w:pPr>
        <w:spacing w:after="0" w:line="360" w:lineRule="auto"/>
        <w:ind w:right="49"/>
        <w:jc w:val="both"/>
        <w:rPr>
          <w:rFonts w:ascii="Palatino Linotype" w:eastAsia="Palatino Linotype" w:hAnsi="Palatino Linotype" w:cs="Palatino Linotype"/>
          <w:sz w:val="24"/>
          <w:szCs w:val="24"/>
        </w:rPr>
      </w:pPr>
      <w:r w:rsidRPr="00D2206F">
        <w:rPr>
          <w:rFonts w:ascii="Palatino Linotype" w:eastAsia="Palatino Linotype" w:hAnsi="Palatino Linotype" w:cs="Palatino Linotype"/>
          <w:sz w:val="24"/>
          <w:szCs w:val="24"/>
        </w:rPr>
        <w:t>De lo anterior, se puede advertir que</w:t>
      </w:r>
      <w:r w:rsidR="00DE45FF" w:rsidRPr="00D2206F">
        <w:rPr>
          <w:rFonts w:ascii="Palatino Linotype" w:eastAsia="Palatino Linotype" w:hAnsi="Palatino Linotype" w:cs="Palatino Linotype"/>
          <w:sz w:val="24"/>
          <w:szCs w:val="24"/>
        </w:rPr>
        <w:t xml:space="preserve"> el Sujeto Obligado se conforma con las unidades administrativas de las cuales el Particular requirió información, </w:t>
      </w:r>
      <w:r w:rsidR="00DB19BA" w:rsidRPr="00D2206F">
        <w:rPr>
          <w:rFonts w:ascii="Palatino Linotype" w:eastAsia="Palatino Linotype" w:hAnsi="Palatino Linotype" w:cs="Palatino Linotype"/>
          <w:sz w:val="24"/>
          <w:szCs w:val="24"/>
        </w:rPr>
        <w:t xml:space="preserve">aunado a que, cuenta con la Subdirección de Recursos Humanos y Nómina, adscrita a la Dirección General de Administración, cuyas atribuciones se relacionan con lo solicitado por el ahora Recurrente, </w:t>
      </w:r>
      <w:r w:rsidR="00DE45FF" w:rsidRPr="00D2206F">
        <w:rPr>
          <w:rFonts w:ascii="Palatino Linotype" w:eastAsia="Palatino Linotype" w:hAnsi="Palatino Linotype" w:cs="Palatino Linotype"/>
          <w:sz w:val="24"/>
          <w:szCs w:val="24"/>
        </w:rPr>
        <w:t xml:space="preserve">de tal manera que, se colige que este cuenta con las facultades, atribuciones y competencias para generar administrar y poseer la información requerida. </w:t>
      </w:r>
    </w:p>
    <w:p w14:paraId="445524C4" w14:textId="77777777" w:rsidR="006D01FA" w:rsidRPr="00D2206F" w:rsidRDefault="006D01FA">
      <w:pPr>
        <w:spacing w:after="0" w:line="360" w:lineRule="auto"/>
        <w:ind w:right="49"/>
        <w:jc w:val="both"/>
        <w:rPr>
          <w:rFonts w:ascii="Palatino Linotype" w:eastAsia="Palatino Linotype" w:hAnsi="Palatino Linotype" w:cs="Palatino Linotype"/>
          <w:sz w:val="24"/>
          <w:szCs w:val="24"/>
        </w:rPr>
      </w:pPr>
    </w:p>
    <w:p w14:paraId="26B37593" w14:textId="77737352" w:rsidR="00244DD5" w:rsidRPr="00D2206F" w:rsidRDefault="006D01FA" w:rsidP="00244DD5">
      <w:pPr>
        <w:spacing w:after="0" w:line="360" w:lineRule="auto"/>
        <w:ind w:right="49"/>
        <w:jc w:val="both"/>
        <w:rPr>
          <w:rFonts w:ascii="Palatino Linotype" w:eastAsia="Palatino Linotype" w:hAnsi="Palatino Linotype" w:cs="Palatino Linotype"/>
          <w:sz w:val="24"/>
          <w:szCs w:val="24"/>
        </w:rPr>
      </w:pPr>
      <w:r w:rsidRPr="00D2206F">
        <w:rPr>
          <w:rFonts w:ascii="Palatino Linotype" w:eastAsia="Palatino Linotype" w:hAnsi="Palatino Linotype" w:cs="Palatino Linotype"/>
          <w:sz w:val="24"/>
          <w:szCs w:val="24"/>
        </w:rPr>
        <w:t>Ahora bien, es de destacar que los motivos de inconformidad del Particular únicamente versaron respecto de la entrega de información incompleta</w:t>
      </w:r>
      <w:r w:rsidR="00244DD5" w:rsidRPr="00D2206F">
        <w:rPr>
          <w:rFonts w:ascii="Palatino Linotype" w:eastAsia="Palatino Linotype" w:hAnsi="Palatino Linotype" w:cs="Palatino Linotype"/>
          <w:sz w:val="24"/>
          <w:szCs w:val="24"/>
        </w:rPr>
        <w:t>, porque no se le habían entregado los certificados de estudios de todo el personal, e</w:t>
      </w:r>
      <w:r w:rsidR="00244DD5" w:rsidRPr="00D2206F">
        <w:rPr>
          <w:rFonts w:ascii="Palatino Linotype" w:hAnsi="Palatino Linotype"/>
          <w:bCs/>
          <w:sz w:val="24"/>
          <w:szCs w:val="24"/>
        </w:rPr>
        <w:t xml:space="preserve">n ese sentido; </w:t>
      </w:r>
      <w:r w:rsidR="00244DD5" w:rsidRPr="00D2206F">
        <w:rPr>
          <w:rFonts w:ascii="Palatino Linotype" w:eastAsia="Palatino Linotype" w:hAnsi="Palatino Linotype" w:cs="Palatino Linotype"/>
          <w:sz w:val="24"/>
          <w:szCs w:val="24"/>
        </w:rPr>
        <w:t xml:space="preserve">resulta aplicable el criterio sostenido por el Poder Judicial de la Federación de rubro </w:t>
      </w:r>
      <w:r w:rsidR="00244DD5" w:rsidRPr="00D2206F">
        <w:rPr>
          <w:rFonts w:ascii="Palatino Linotype" w:eastAsia="Palatino Linotype" w:hAnsi="Palatino Linotype" w:cs="Palatino Linotype"/>
          <w:b/>
          <w:bCs/>
          <w:sz w:val="24"/>
          <w:szCs w:val="24"/>
        </w:rPr>
        <w:t>ACTOS CONSENTIDOS TÁCITAMENTE</w:t>
      </w:r>
      <w:r w:rsidR="00244DD5" w:rsidRPr="00D2206F">
        <w:rPr>
          <w:rFonts w:ascii="Palatino Linotype" w:eastAsia="Palatino Linotype" w:hAnsi="Palatino Linotype" w:cs="Palatino Linotype"/>
          <w:sz w:val="24"/>
          <w:szCs w:val="24"/>
        </w:rPr>
        <w:t>,</w:t>
      </w:r>
      <w:r w:rsidR="00244DD5" w:rsidRPr="00D2206F">
        <w:rPr>
          <w:rFonts w:ascii="Palatino Linotype" w:eastAsia="Palatino Linotype" w:hAnsi="Palatino Linotype" w:cs="Palatino Linotype"/>
          <w:b/>
          <w:bCs/>
          <w:sz w:val="24"/>
          <w:szCs w:val="24"/>
        </w:rPr>
        <w:t xml:space="preserve"> </w:t>
      </w:r>
      <w:r w:rsidR="00244DD5" w:rsidRPr="00D2206F">
        <w:rPr>
          <w:rFonts w:ascii="Palatino Linotype" w:hAnsi="Palatino Linotype"/>
          <w:sz w:val="24"/>
          <w:szCs w:val="24"/>
        </w:rPr>
        <w:t xml:space="preserve">Tesis VI.2o. J/21, emitida en la novena </w:t>
      </w:r>
      <w:r w:rsidR="00244DD5" w:rsidRPr="00D2206F">
        <w:rPr>
          <w:rFonts w:ascii="Palatino Linotype" w:hAnsi="Palatino Linotype"/>
          <w:sz w:val="24"/>
          <w:szCs w:val="24"/>
        </w:rPr>
        <w:lastRenderedPageBreak/>
        <w:t xml:space="preserve">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las renuncias que le fueron proporcionadas en respuesta. </w:t>
      </w:r>
    </w:p>
    <w:p w14:paraId="4DB25667" w14:textId="77777777" w:rsidR="00244DD5" w:rsidRPr="00D2206F" w:rsidRDefault="00244DD5" w:rsidP="00244DD5">
      <w:pPr>
        <w:spacing w:after="0" w:line="360" w:lineRule="auto"/>
        <w:ind w:right="49"/>
        <w:jc w:val="both"/>
        <w:rPr>
          <w:rFonts w:ascii="Palatino Linotype" w:hAnsi="Palatino Linotype"/>
          <w:sz w:val="24"/>
          <w:szCs w:val="24"/>
        </w:rPr>
      </w:pPr>
    </w:p>
    <w:p w14:paraId="4DA98AA1" w14:textId="040A3160" w:rsidR="00244DD5" w:rsidRPr="00D2206F" w:rsidRDefault="00244DD5" w:rsidP="00244DD5">
      <w:pPr>
        <w:spacing w:after="0" w:line="360" w:lineRule="auto"/>
        <w:ind w:right="49"/>
        <w:jc w:val="both"/>
        <w:rPr>
          <w:rFonts w:ascii="Palatino Linotype" w:hAnsi="Palatino Linotype"/>
          <w:b/>
          <w:bCs/>
          <w:sz w:val="24"/>
          <w:szCs w:val="24"/>
        </w:rPr>
      </w:pPr>
      <w:r w:rsidRPr="00D2206F">
        <w:rPr>
          <w:rFonts w:ascii="Palatino Linotype" w:hAnsi="Palatino Linotype"/>
          <w:sz w:val="24"/>
          <w:szCs w:val="24"/>
        </w:rPr>
        <w:t xml:space="preserve">De acuerdo con el criterio en comento, en el caso de que el solicitante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 </w:t>
      </w:r>
      <w:r w:rsidRPr="00D2206F">
        <w:rPr>
          <w:rFonts w:ascii="Palatino Linotype" w:hAnsi="Palatino Linotype"/>
          <w:b/>
          <w:bCs/>
          <w:sz w:val="24"/>
          <w:szCs w:val="24"/>
        </w:rPr>
        <w:t>quedaron firmes.</w:t>
      </w:r>
    </w:p>
    <w:p w14:paraId="7C381AD3" w14:textId="77777777" w:rsidR="00244DD5" w:rsidRPr="00D2206F" w:rsidRDefault="00244DD5" w:rsidP="00244DD5">
      <w:pPr>
        <w:spacing w:after="0" w:line="360" w:lineRule="auto"/>
        <w:ind w:right="49"/>
        <w:jc w:val="both"/>
        <w:rPr>
          <w:rFonts w:ascii="Palatino Linotype" w:hAnsi="Palatino Linotype"/>
          <w:b/>
          <w:bCs/>
          <w:sz w:val="24"/>
          <w:szCs w:val="24"/>
        </w:rPr>
      </w:pPr>
    </w:p>
    <w:p w14:paraId="0F6A16C7" w14:textId="77777777" w:rsidR="00244DD5" w:rsidRPr="00D2206F" w:rsidRDefault="00244DD5" w:rsidP="00244DD5">
      <w:pPr>
        <w:spacing w:after="0" w:line="360" w:lineRule="auto"/>
        <w:ind w:right="49"/>
        <w:jc w:val="both"/>
        <w:rPr>
          <w:rFonts w:ascii="Palatino Linotype" w:hAnsi="Palatino Linotype"/>
          <w:sz w:val="24"/>
          <w:szCs w:val="24"/>
        </w:rPr>
      </w:pPr>
      <w:r w:rsidRPr="00D2206F">
        <w:rPr>
          <w:rFonts w:ascii="Palatino Linotype" w:hAnsi="Palatino Linotype"/>
          <w:sz w:val="24"/>
          <w:szCs w:val="24"/>
        </w:rPr>
        <w:t>Asimismo, resulta relevante traer a colación el Criterio 01/20, emitido por el Instituto Nacional de Transparencia, Acceso a la Información y Protección de Datos Personales, que establece lo siguiente:</w:t>
      </w:r>
    </w:p>
    <w:p w14:paraId="73F88929" w14:textId="77777777" w:rsidR="00244DD5" w:rsidRPr="00D2206F" w:rsidRDefault="00244DD5" w:rsidP="00244DD5">
      <w:pPr>
        <w:spacing w:after="0" w:line="360" w:lineRule="auto"/>
        <w:ind w:right="49"/>
        <w:jc w:val="both"/>
        <w:rPr>
          <w:rFonts w:ascii="Palatino Linotype" w:hAnsi="Palatino Linotype"/>
          <w:sz w:val="24"/>
          <w:szCs w:val="24"/>
        </w:rPr>
      </w:pPr>
    </w:p>
    <w:p w14:paraId="20B2E4EE" w14:textId="77777777" w:rsidR="00244DD5" w:rsidRPr="00D2206F" w:rsidRDefault="00244DD5" w:rsidP="00244DD5">
      <w:pPr>
        <w:spacing w:after="0" w:line="276" w:lineRule="auto"/>
        <w:ind w:left="567" w:right="560"/>
        <w:jc w:val="both"/>
        <w:rPr>
          <w:rFonts w:ascii="Palatino Linotype" w:hAnsi="Palatino Linotype"/>
          <w:i/>
          <w:iCs/>
        </w:rPr>
      </w:pPr>
      <w:r w:rsidRPr="00D2206F">
        <w:rPr>
          <w:rFonts w:ascii="Palatino Linotype" w:hAnsi="Palatino Linotype"/>
          <w:i/>
          <w:iCs/>
        </w:rPr>
        <w:t>“</w:t>
      </w:r>
      <w:r w:rsidRPr="00D2206F">
        <w:rPr>
          <w:rFonts w:ascii="Palatino Linotype" w:hAnsi="Palatino Linotype"/>
          <w:b/>
          <w:bCs/>
          <w:i/>
          <w:iCs/>
        </w:rPr>
        <w:t>Actos consentidos tácitamente. Improcedencia de su análisis</w:t>
      </w:r>
      <w:r w:rsidRPr="00D2206F">
        <w:rPr>
          <w:rFonts w:ascii="Palatino Linotype" w:hAnsi="Palatino Linotype"/>
          <w:i/>
          <w:iCs/>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 </w:t>
      </w:r>
    </w:p>
    <w:p w14:paraId="0A053BD5" w14:textId="77777777" w:rsidR="00244DD5" w:rsidRPr="00D2206F" w:rsidRDefault="00244DD5" w:rsidP="00244DD5">
      <w:pPr>
        <w:spacing w:after="0" w:line="360" w:lineRule="auto"/>
        <w:ind w:left="567" w:right="560"/>
        <w:jc w:val="both"/>
        <w:rPr>
          <w:rFonts w:ascii="Palatino Linotype" w:hAnsi="Palatino Linotype"/>
          <w:i/>
          <w:iCs/>
          <w:sz w:val="24"/>
          <w:szCs w:val="24"/>
        </w:rPr>
      </w:pPr>
    </w:p>
    <w:p w14:paraId="1A122A26" w14:textId="7BD5B676" w:rsidR="006D01FA" w:rsidRPr="00D2206F" w:rsidRDefault="00244DD5" w:rsidP="00244DD5">
      <w:pPr>
        <w:spacing w:after="0" w:line="360" w:lineRule="auto"/>
        <w:ind w:right="49"/>
        <w:jc w:val="both"/>
        <w:rPr>
          <w:rFonts w:ascii="Palatino Linotype" w:eastAsia="Palatino Linotype" w:hAnsi="Palatino Linotype" w:cs="Palatino Linotype"/>
          <w:sz w:val="28"/>
          <w:szCs w:val="28"/>
        </w:rPr>
      </w:pPr>
      <w:r w:rsidRPr="00D2206F">
        <w:rPr>
          <w:rFonts w:ascii="Palatino Linotype" w:hAnsi="Palatino Linotype"/>
          <w:sz w:val="24"/>
          <w:szCs w:val="24"/>
        </w:rPr>
        <w:t xml:space="preserve">Conforme al Criterio establecido, es improcedente entrar al análisis de las partes de la respuesta del Sujeto Obligado que no fueron impugnadas por el Recurrente, es decir, </w:t>
      </w:r>
      <w:r w:rsidRPr="00D2206F">
        <w:rPr>
          <w:rFonts w:ascii="Palatino Linotype" w:hAnsi="Palatino Linotype"/>
          <w:b/>
          <w:sz w:val="24"/>
          <w:szCs w:val="24"/>
        </w:rPr>
        <w:t xml:space="preserve">es improcedente analizar la versión pública de los documentos remitidos en </w:t>
      </w:r>
      <w:r w:rsidRPr="00D2206F">
        <w:rPr>
          <w:rFonts w:ascii="Palatino Linotype" w:hAnsi="Palatino Linotype"/>
          <w:b/>
          <w:sz w:val="24"/>
          <w:szCs w:val="24"/>
        </w:rPr>
        <w:lastRenderedPageBreak/>
        <w:t>respuesta por el Sujeto Obligado</w:t>
      </w:r>
      <w:r w:rsidRPr="00D2206F">
        <w:rPr>
          <w:rFonts w:ascii="Palatino Linotype" w:hAnsi="Palatino Linotype"/>
          <w:bCs/>
          <w:sz w:val="24"/>
          <w:szCs w:val="24"/>
        </w:rPr>
        <w:t>,</w:t>
      </w:r>
      <w:r w:rsidRPr="00D2206F">
        <w:rPr>
          <w:rFonts w:ascii="Palatino Linotype" w:hAnsi="Palatino Linotype"/>
          <w:b/>
          <w:sz w:val="24"/>
          <w:szCs w:val="24"/>
        </w:rPr>
        <w:t xml:space="preserve"> </w:t>
      </w:r>
      <w:r w:rsidRPr="00D2206F">
        <w:rPr>
          <w:rFonts w:ascii="Palatino Linotype" w:hAnsi="Palatino Linotype"/>
          <w:sz w:val="24"/>
          <w:szCs w:val="24"/>
        </w:rPr>
        <w:t xml:space="preserve">toda vez que el Particular </w:t>
      </w:r>
      <w:r w:rsidRPr="00D2206F">
        <w:rPr>
          <w:rFonts w:ascii="Palatino Linotype" w:hAnsi="Palatino Linotype"/>
          <w:b/>
          <w:sz w:val="24"/>
          <w:szCs w:val="24"/>
          <w:u w:val="single"/>
        </w:rPr>
        <w:t xml:space="preserve">únicamente se inconformó porque no se le entregaron los documentos que acreditaran el último grado académico de todos los servidores públicos adscritos a las diversas unidades administrativas. </w:t>
      </w:r>
    </w:p>
    <w:p w14:paraId="0846E7B7" w14:textId="77777777" w:rsidR="00DE45FF" w:rsidRPr="00D2206F" w:rsidRDefault="00DE45FF">
      <w:pPr>
        <w:spacing w:after="0" w:line="360" w:lineRule="auto"/>
        <w:ind w:right="49"/>
        <w:jc w:val="both"/>
        <w:rPr>
          <w:rFonts w:ascii="Palatino Linotype" w:eastAsia="Palatino Linotype" w:hAnsi="Palatino Linotype" w:cs="Palatino Linotype"/>
          <w:sz w:val="24"/>
          <w:szCs w:val="24"/>
        </w:rPr>
      </w:pPr>
    </w:p>
    <w:p w14:paraId="04C1FD57" w14:textId="7FDE0A92" w:rsidR="00266277" w:rsidRPr="00D2206F" w:rsidRDefault="006D01FA">
      <w:pPr>
        <w:spacing w:after="0" w:line="360" w:lineRule="auto"/>
        <w:ind w:right="49"/>
        <w:jc w:val="both"/>
        <w:rPr>
          <w:rFonts w:ascii="Palatino Linotype" w:eastAsia="Palatino Linotype" w:hAnsi="Palatino Linotype" w:cs="Palatino Linotype"/>
          <w:sz w:val="24"/>
          <w:szCs w:val="24"/>
        </w:rPr>
      </w:pPr>
      <w:r w:rsidRPr="00D2206F">
        <w:rPr>
          <w:rFonts w:ascii="Palatino Linotype" w:eastAsia="Palatino Linotype" w:hAnsi="Palatino Linotype" w:cs="Palatino Linotype"/>
          <w:sz w:val="24"/>
          <w:szCs w:val="24"/>
        </w:rPr>
        <w:t>Dicho esto</w:t>
      </w:r>
      <w:r w:rsidR="00266277" w:rsidRPr="00D2206F">
        <w:rPr>
          <w:rFonts w:ascii="Palatino Linotype" w:eastAsia="Palatino Linotype" w:hAnsi="Palatino Linotype" w:cs="Palatino Linotype"/>
          <w:sz w:val="24"/>
          <w:szCs w:val="24"/>
        </w:rPr>
        <w:t xml:space="preserve">, con la finalidad de dar mayor claridad a los asuntos que se resuelven, se realizará el estudio de los agravios que el Particular refirió en cada uno de sus Recursos de Revisión de manera aislada, al tenor de lo siguiente: </w:t>
      </w:r>
    </w:p>
    <w:p w14:paraId="16CC09F7" w14:textId="77777777" w:rsidR="00266277" w:rsidRPr="00D2206F" w:rsidRDefault="00266277">
      <w:pPr>
        <w:spacing w:after="0" w:line="360" w:lineRule="auto"/>
        <w:ind w:right="49"/>
        <w:jc w:val="both"/>
        <w:rPr>
          <w:rFonts w:ascii="Palatino Linotype" w:eastAsia="Palatino Linotype" w:hAnsi="Palatino Linotype" w:cs="Palatino Linotype"/>
          <w:sz w:val="24"/>
          <w:szCs w:val="24"/>
        </w:rPr>
      </w:pPr>
    </w:p>
    <w:p w14:paraId="1DB32897" w14:textId="020BCB2E" w:rsidR="00266277" w:rsidRPr="00D2206F" w:rsidRDefault="00266277" w:rsidP="00266277">
      <w:pPr>
        <w:pStyle w:val="Prrafodelista"/>
        <w:numPr>
          <w:ilvl w:val="0"/>
          <w:numId w:val="18"/>
        </w:numPr>
        <w:spacing w:after="0" w:line="360" w:lineRule="auto"/>
        <w:ind w:right="49"/>
        <w:jc w:val="both"/>
        <w:rPr>
          <w:rFonts w:ascii="Palatino Linotype" w:eastAsia="Palatino Linotype" w:hAnsi="Palatino Linotype" w:cs="Palatino Linotype"/>
          <w:b/>
          <w:bCs/>
          <w:sz w:val="24"/>
          <w:szCs w:val="24"/>
        </w:rPr>
      </w:pPr>
      <w:r w:rsidRPr="00D2206F">
        <w:rPr>
          <w:rFonts w:ascii="Palatino Linotype" w:eastAsia="Palatino Linotype" w:hAnsi="Palatino Linotype" w:cs="Palatino Linotype"/>
          <w:b/>
          <w:bCs/>
          <w:sz w:val="24"/>
          <w:szCs w:val="24"/>
        </w:rPr>
        <w:t xml:space="preserve">Del Recurso de Revisión </w:t>
      </w:r>
      <w:r w:rsidR="00847536" w:rsidRPr="00D2206F">
        <w:rPr>
          <w:rFonts w:ascii="Palatino Linotype" w:eastAsia="Palatino Linotype" w:hAnsi="Palatino Linotype" w:cs="Palatino Linotype"/>
          <w:b/>
          <w:bCs/>
          <w:sz w:val="24"/>
          <w:szCs w:val="24"/>
        </w:rPr>
        <w:t>15479</w:t>
      </w:r>
      <w:r w:rsidRPr="00D2206F">
        <w:rPr>
          <w:rFonts w:ascii="Palatino Linotype" w:eastAsia="Palatino Linotype" w:hAnsi="Palatino Linotype" w:cs="Palatino Linotype"/>
          <w:b/>
          <w:bCs/>
          <w:sz w:val="24"/>
          <w:szCs w:val="24"/>
        </w:rPr>
        <w:t>/INFOEM/IP/RR/202</w:t>
      </w:r>
      <w:r w:rsidR="00847536" w:rsidRPr="00D2206F">
        <w:rPr>
          <w:rFonts w:ascii="Palatino Linotype" w:eastAsia="Palatino Linotype" w:hAnsi="Palatino Linotype" w:cs="Palatino Linotype"/>
          <w:b/>
          <w:bCs/>
          <w:sz w:val="24"/>
          <w:szCs w:val="24"/>
        </w:rPr>
        <w:t>2</w:t>
      </w:r>
    </w:p>
    <w:p w14:paraId="23D372CE" w14:textId="6137733A" w:rsidR="00266277" w:rsidRPr="00D2206F" w:rsidRDefault="00266277" w:rsidP="00FC00A5">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szCs w:val="24"/>
        </w:rPr>
      </w:pPr>
    </w:p>
    <w:p w14:paraId="2E965352" w14:textId="7B8B2F8C" w:rsidR="00266277" w:rsidRPr="00D2206F" w:rsidRDefault="00266277" w:rsidP="002861CD">
      <w:pPr>
        <w:spacing w:after="0" w:line="360" w:lineRule="auto"/>
        <w:ind w:right="49"/>
        <w:jc w:val="both"/>
        <w:rPr>
          <w:rFonts w:ascii="Palatino Linotype" w:eastAsia="Palatino Linotype" w:hAnsi="Palatino Linotype" w:cs="Palatino Linotype"/>
          <w:b/>
          <w:bCs/>
          <w:sz w:val="24"/>
          <w:szCs w:val="24"/>
        </w:rPr>
      </w:pPr>
      <w:r w:rsidRPr="00D2206F">
        <w:rPr>
          <w:rFonts w:ascii="Palatino Linotype" w:eastAsia="Palatino Linotype" w:hAnsi="Palatino Linotype" w:cs="Palatino Linotype"/>
          <w:sz w:val="24"/>
          <w:szCs w:val="24"/>
        </w:rPr>
        <w:t xml:space="preserve">En cuanto hace a este Recurso de Revisión, el Particular requirió </w:t>
      </w:r>
      <w:r w:rsidR="00847536" w:rsidRPr="00D2206F">
        <w:rPr>
          <w:rFonts w:ascii="Palatino Linotype" w:eastAsia="Palatino Linotype" w:hAnsi="Palatino Linotype" w:cs="Palatino Linotype"/>
          <w:sz w:val="24"/>
          <w:szCs w:val="24"/>
        </w:rPr>
        <w:t xml:space="preserve">los </w:t>
      </w:r>
      <w:r w:rsidR="00847536" w:rsidRPr="00D2206F">
        <w:rPr>
          <w:rFonts w:ascii="Palatino Linotype" w:eastAsia="Palatino Linotype" w:hAnsi="Palatino Linotype" w:cs="Palatino Linotype"/>
          <w:b/>
          <w:bCs/>
          <w:sz w:val="24"/>
          <w:szCs w:val="24"/>
        </w:rPr>
        <w:t xml:space="preserve">documentos que acrediten el último grado de estudios de todo el personal adscrito a la Dirección de Planeación. </w:t>
      </w:r>
    </w:p>
    <w:p w14:paraId="556E9F73" w14:textId="77777777" w:rsidR="00266277" w:rsidRPr="00D2206F" w:rsidRDefault="00266277" w:rsidP="002861CD">
      <w:pPr>
        <w:spacing w:after="0" w:line="360" w:lineRule="auto"/>
        <w:ind w:right="49"/>
        <w:jc w:val="both"/>
        <w:rPr>
          <w:rFonts w:ascii="Palatino Linotype" w:eastAsia="Palatino Linotype" w:hAnsi="Palatino Linotype" w:cs="Palatino Linotype"/>
          <w:sz w:val="24"/>
          <w:szCs w:val="24"/>
        </w:rPr>
      </w:pPr>
    </w:p>
    <w:p w14:paraId="088B3DAD" w14:textId="39B7C0F0" w:rsidR="002861CD" w:rsidRPr="00D2206F" w:rsidRDefault="002861CD" w:rsidP="002861CD">
      <w:pPr>
        <w:spacing w:after="0" w:line="360" w:lineRule="auto"/>
        <w:ind w:right="49"/>
        <w:jc w:val="both"/>
        <w:rPr>
          <w:rFonts w:ascii="Palatino Linotype" w:eastAsia="Palatino Linotype" w:hAnsi="Palatino Linotype" w:cs="Palatino Linotype"/>
          <w:sz w:val="24"/>
          <w:szCs w:val="24"/>
        </w:rPr>
      </w:pPr>
      <w:r w:rsidRPr="00D2206F">
        <w:rPr>
          <w:rFonts w:ascii="Palatino Linotype" w:eastAsia="Palatino Linotype" w:hAnsi="Palatino Linotype" w:cs="Palatino Linotype"/>
          <w:sz w:val="24"/>
          <w:szCs w:val="24"/>
        </w:rPr>
        <w:t xml:space="preserve">En respuesta, el Titular </w:t>
      </w:r>
      <w:r w:rsidR="00885CDC" w:rsidRPr="00D2206F">
        <w:rPr>
          <w:rFonts w:ascii="Palatino Linotype" w:eastAsia="Palatino Linotype" w:hAnsi="Palatino Linotype" w:cs="Palatino Linotype"/>
          <w:sz w:val="24"/>
          <w:szCs w:val="24"/>
        </w:rPr>
        <w:t xml:space="preserve">de la Unidad de Transparencia </w:t>
      </w:r>
      <w:r w:rsidR="00847536" w:rsidRPr="00D2206F">
        <w:rPr>
          <w:rFonts w:ascii="Palatino Linotype" w:eastAsia="Palatino Linotype" w:hAnsi="Palatino Linotype" w:cs="Palatino Linotype"/>
          <w:sz w:val="24"/>
          <w:szCs w:val="24"/>
        </w:rPr>
        <w:t xml:space="preserve">remitió la siguiente información: </w:t>
      </w:r>
    </w:p>
    <w:p w14:paraId="75E0DF2F" w14:textId="77777777" w:rsidR="00847536" w:rsidRPr="00D2206F" w:rsidRDefault="00847536" w:rsidP="002861CD">
      <w:pPr>
        <w:spacing w:after="0" w:line="360" w:lineRule="auto"/>
        <w:ind w:right="49"/>
        <w:jc w:val="both"/>
        <w:rPr>
          <w:rFonts w:ascii="Palatino Linotype" w:eastAsia="Palatino Linotype" w:hAnsi="Palatino Linotype" w:cs="Palatino Linotype"/>
          <w:sz w:val="24"/>
          <w:szCs w:val="24"/>
        </w:rPr>
      </w:pPr>
    </w:p>
    <w:p w14:paraId="0C398379" w14:textId="77777777" w:rsidR="00847536" w:rsidRPr="00D2206F" w:rsidRDefault="00847536" w:rsidP="00847536">
      <w:pPr>
        <w:pStyle w:val="Prrafodelista"/>
        <w:numPr>
          <w:ilvl w:val="0"/>
          <w:numId w:val="19"/>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Acta de la Vigésima Sesión Ordinaria de fecha veintiséis de septiembre de dos mil veintidós, mediante la cual se aprobó la versión pública de la información requerida en las solicitudes de información </w:t>
      </w:r>
      <w:r w:rsidRPr="00D2206F">
        <w:rPr>
          <w:rFonts w:ascii="Palatino Linotype" w:eastAsia="Palatino Linotype" w:hAnsi="Palatino Linotype" w:cs="Palatino Linotype"/>
          <w:b/>
        </w:rPr>
        <w:t xml:space="preserve">00346/TEXCOCO/IP/2022, 00341/TEXCOCO/IP/2022, 00340/TEXCOCO/IP/2022, 00339/TEXCOCO/IP/2022 </w:t>
      </w:r>
      <w:r w:rsidRPr="00D2206F">
        <w:rPr>
          <w:rFonts w:ascii="Palatino Linotype" w:eastAsia="Palatino Linotype" w:hAnsi="Palatino Linotype" w:cs="Palatino Linotype"/>
          <w:bCs/>
        </w:rPr>
        <w:t xml:space="preserve">y </w:t>
      </w:r>
      <w:r w:rsidRPr="00D2206F">
        <w:rPr>
          <w:rFonts w:ascii="Palatino Linotype" w:eastAsia="Palatino Linotype" w:hAnsi="Palatino Linotype" w:cs="Palatino Linotype"/>
          <w:b/>
        </w:rPr>
        <w:t xml:space="preserve">00338/TEXCOCO/IP/2022. </w:t>
      </w:r>
    </w:p>
    <w:p w14:paraId="15757E91" w14:textId="77777777" w:rsidR="00847536" w:rsidRPr="00D2206F" w:rsidRDefault="00847536" w:rsidP="00847536">
      <w:pPr>
        <w:pStyle w:val="Prrafodelista"/>
        <w:numPr>
          <w:ilvl w:val="0"/>
          <w:numId w:val="19"/>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Certificado de educación primaria de Olga Lidia Barbera Jasso, en versión pública. </w:t>
      </w:r>
    </w:p>
    <w:p w14:paraId="578550B3" w14:textId="77777777" w:rsidR="00847536" w:rsidRPr="00D2206F" w:rsidRDefault="00847536" w:rsidP="00847536">
      <w:pPr>
        <w:pStyle w:val="Prrafodelista"/>
        <w:numPr>
          <w:ilvl w:val="0"/>
          <w:numId w:val="19"/>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lastRenderedPageBreak/>
        <w:t xml:space="preserve">Historial académico en Licenciatura en Ventas de Gabriel </w:t>
      </w:r>
      <w:proofErr w:type="spellStart"/>
      <w:r w:rsidRPr="00D2206F">
        <w:rPr>
          <w:rFonts w:ascii="Palatino Linotype" w:eastAsia="Palatino Linotype" w:hAnsi="Palatino Linotype" w:cs="Palatino Linotype"/>
          <w:bCs/>
        </w:rPr>
        <w:t>Antolin</w:t>
      </w:r>
      <w:proofErr w:type="spellEnd"/>
      <w:r w:rsidRPr="00D2206F">
        <w:rPr>
          <w:rFonts w:ascii="Palatino Linotype" w:eastAsia="Palatino Linotype" w:hAnsi="Palatino Linotype" w:cs="Palatino Linotype"/>
          <w:bCs/>
        </w:rPr>
        <w:t xml:space="preserve"> </w:t>
      </w:r>
      <w:proofErr w:type="spellStart"/>
      <w:r w:rsidRPr="00D2206F">
        <w:rPr>
          <w:rFonts w:ascii="Palatino Linotype" w:eastAsia="Palatino Linotype" w:hAnsi="Palatino Linotype" w:cs="Palatino Linotype"/>
          <w:bCs/>
        </w:rPr>
        <w:t>Galinares</w:t>
      </w:r>
      <w:proofErr w:type="spellEnd"/>
      <w:r w:rsidRPr="00D2206F">
        <w:rPr>
          <w:rFonts w:ascii="Palatino Linotype" w:eastAsia="Palatino Linotype" w:hAnsi="Palatino Linotype" w:cs="Palatino Linotype"/>
          <w:bCs/>
        </w:rPr>
        <w:t xml:space="preserve"> González, en versión pública. </w:t>
      </w:r>
    </w:p>
    <w:p w14:paraId="3075BC91" w14:textId="77777777" w:rsidR="00847536" w:rsidRPr="00D2206F" w:rsidRDefault="00847536" w:rsidP="00847536">
      <w:pPr>
        <w:pStyle w:val="Prrafodelista"/>
        <w:numPr>
          <w:ilvl w:val="0"/>
          <w:numId w:val="19"/>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Diploma a nombre de Mirna Guadalupe González Montiel. </w:t>
      </w:r>
    </w:p>
    <w:p w14:paraId="2FCFE2D7" w14:textId="77777777" w:rsidR="00847536" w:rsidRPr="00D2206F" w:rsidRDefault="00847536" w:rsidP="00847536">
      <w:pPr>
        <w:pStyle w:val="Prrafodelista"/>
        <w:numPr>
          <w:ilvl w:val="0"/>
          <w:numId w:val="19"/>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Certificado de estudios a nombre de Celia Santillán Vélez, en versión pública. </w:t>
      </w:r>
    </w:p>
    <w:p w14:paraId="553E159D" w14:textId="77777777" w:rsidR="00847536" w:rsidRPr="00D2206F" w:rsidRDefault="00847536" w:rsidP="00847536">
      <w:pPr>
        <w:pStyle w:val="Prrafodelista"/>
        <w:numPr>
          <w:ilvl w:val="0"/>
          <w:numId w:val="19"/>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Carta de pasante de Mirian Sánchez </w:t>
      </w:r>
      <w:proofErr w:type="spellStart"/>
      <w:r w:rsidRPr="00D2206F">
        <w:rPr>
          <w:rFonts w:ascii="Palatino Linotype" w:eastAsia="Palatino Linotype" w:hAnsi="Palatino Linotype" w:cs="Palatino Linotype"/>
          <w:bCs/>
        </w:rPr>
        <w:t>Molsalvo</w:t>
      </w:r>
      <w:proofErr w:type="spellEnd"/>
      <w:r w:rsidRPr="00D2206F">
        <w:rPr>
          <w:rFonts w:ascii="Palatino Linotype" w:eastAsia="Palatino Linotype" w:hAnsi="Palatino Linotype" w:cs="Palatino Linotype"/>
          <w:bCs/>
        </w:rPr>
        <w:t xml:space="preserve">, en versión pública. </w:t>
      </w:r>
    </w:p>
    <w:p w14:paraId="49D01B20" w14:textId="77777777" w:rsidR="00847536" w:rsidRPr="00D2206F" w:rsidRDefault="00847536" w:rsidP="00847536">
      <w:pPr>
        <w:pStyle w:val="Prrafodelista"/>
        <w:numPr>
          <w:ilvl w:val="0"/>
          <w:numId w:val="19"/>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Título de Licenciada en Contaduría a nombre de Guadalupe Cervantes Rodríguez, en versión pública. </w:t>
      </w:r>
    </w:p>
    <w:p w14:paraId="4FAD7477" w14:textId="77777777" w:rsidR="00847536" w:rsidRPr="00D2206F" w:rsidRDefault="00847536" w:rsidP="00847536">
      <w:pPr>
        <w:pStyle w:val="Prrafodelista"/>
        <w:numPr>
          <w:ilvl w:val="0"/>
          <w:numId w:val="19"/>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Oficio de fecha treinta de septiembre de dos mil veintidós, signado por el Titular de la Unidad de Transparencia, mediante el cual informa que se remiten los documentos solicitados en versión pública. </w:t>
      </w:r>
    </w:p>
    <w:p w14:paraId="5BB32C44" w14:textId="77777777" w:rsidR="002861CD" w:rsidRPr="00D2206F" w:rsidRDefault="002861CD" w:rsidP="00E2699F">
      <w:pPr>
        <w:spacing w:after="0" w:line="360" w:lineRule="auto"/>
        <w:ind w:right="49"/>
        <w:jc w:val="both"/>
        <w:rPr>
          <w:rFonts w:ascii="Palatino Linotype" w:eastAsia="Palatino Linotype" w:hAnsi="Palatino Linotype" w:cs="Palatino Linotype"/>
          <w:sz w:val="24"/>
          <w:szCs w:val="24"/>
        </w:rPr>
      </w:pPr>
    </w:p>
    <w:p w14:paraId="75A00D32" w14:textId="6E690EC0" w:rsidR="008A4385" w:rsidRPr="00D2206F" w:rsidRDefault="00FC00A5" w:rsidP="00E2699F">
      <w:pPr>
        <w:spacing w:after="0" w:line="360" w:lineRule="auto"/>
        <w:ind w:right="49"/>
        <w:jc w:val="both"/>
        <w:rPr>
          <w:rFonts w:ascii="Palatino Linotype" w:eastAsia="Palatino Linotype" w:hAnsi="Palatino Linotype" w:cs="Palatino Linotype"/>
          <w:sz w:val="24"/>
          <w:szCs w:val="24"/>
        </w:rPr>
      </w:pPr>
      <w:r w:rsidRPr="00D2206F">
        <w:rPr>
          <w:rFonts w:ascii="Palatino Linotype" w:eastAsia="Palatino Linotype" w:hAnsi="Palatino Linotype" w:cs="Palatino Linotype"/>
          <w:sz w:val="24"/>
          <w:szCs w:val="24"/>
        </w:rPr>
        <w:t xml:space="preserve">Derivado de ello, el Particular se agravió arguyendo </w:t>
      </w:r>
      <w:r w:rsidR="007070B8" w:rsidRPr="00D2206F">
        <w:rPr>
          <w:rFonts w:ascii="Palatino Linotype" w:eastAsia="Palatino Linotype" w:hAnsi="Palatino Linotype" w:cs="Palatino Linotype"/>
          <w:sz w:val="24"/>
          <w:szCs w:val="24"/>
        </w:rPr>
        <w:t xml:space="preserve">la </w:t>
      </w:r>
      <w:r w:rsidR="00847536" w:rsidRPr="00D2206F">
        <w:rPr>
          <w:rFonts w:ascii="Palatino Linotype" w:eastAsia="Palatino Linotype" w:hAnsi="Palatino Linotype" w:cs="Palatino Linotype"/>
          <w:sz w:val="24"/>
          <w:szCs w:val="24"/>
        </w:rPr>
        <w:t>entrega de información incompleta</w:t>
      </w:r>
      <w:r w:rsidR="00DB19BA" w:rsidRPr="00D2206F">
        <w:rPr>
          <w:rFonts w:ascii="Palatino Linotype" w:eastAsia="Palatino Linotype" w:hAnsi="Palatino Linotype" w:cs="Palatino Linotype"/>
          <w:sz w:val="24"/>
          <w:szCs w:val="24"/>
        </w:rPr>
        <w:t xml:space="preserve">, toda vez que no se le había entregado los documentos comprobatorios del último grado de estudios de todos los servidores públicos adscritos a dicha unidad administrativa. </w:t>
      </w:r>
    </w:p>
    <w:p w14:paraId="2A08FB1F" w14:textId="77777777" w:rsidR="007070B8" w:rsidRPr="00D2206F" w:rsidRDefault="007070B8" w:rsidP="00E2699F">
      <w:pPr>
        <w:spacing w:after="0" w:line="360" w:lineRule="auto"/>
        <w:ind w:right="49"/>
        <w:jc w:val="both"/>
        <w:rPr>
          <w:rFonts w:ascii="Palatino Linotype" w:eastAsia="Palatino Linotype" w:hAnsi="Palatino Linotype" w:cs="Palatino Linotype"/>
          <w:sz w:val="24"/>
          <w:szCs w:val="24"/>
        </w:rPr>
      </w:pPr>
    </w:p>
    <w:p w14:paraId="329DE1E7" w14:textId="3E6700C4" w:rsidR="00266277" w:rsidRPr="00D2206F" w:rsidRDefault="00266277" w:rsidP="00266277">
      <w:pPr>
        <w:spacing w:after="0" w:line="360" w:lineRule="auto"/>
        <w:ind w:right="49"/>
        <w:jc w:val="both"/>
        <w:rPr>
          <w:rFonts w:ascii="Palatino Linotype" w:hAnsi="Palatino Linotype"/>
          <w:sz w:val="24"/>
        </w:rPr>
      </w:pPr>
      <w:r w:rsidRPr="00D2206F">
        <w:rPr>
          <w:rFonts w:ascii="Palatino Linotype" w:hAnsi="Palatino Linotype"/>
          <w:sz w:val="24"/>
        </w:rPr>
        <w:t xml:space="preserve">Ahora bien, en el caso concreto, </w:t>
      </w:r>
      <w:r w:rsidR="009B5A0B" w:rsidRPr="00D2206F">
        <w:rPr>
          <w:rFonts w:ascii="Palatino Linotype" w:hAnsi="Palatino Linotype"/>
          <w:sz w:val="24"/>
        </w:rPr>
        <w:t>este Organismo Gar</w:t>
      </w:r>
      <w:r w:rsidR="006D01FA" w:rsidRPr="00D2206F">
        <w:rPr>
          <w:rFonts w:ascii="Palatino Linotype" w:hAnsi="Palatino Linotype"/>
          <w:sz w:val="24"/>
        </w:rPr>
        <w:t>ante accedió al Portal de Información</w:t>
      </w:r>
      <w:r w:rsidR="00245E5E" w:rsidRPr="00D2206F">
        <w:rPr>
          <w:rFonts w:ascii="Palatino Linotype" w:hAnsi="Palatino Linotype"/>
          <w:sz w:val="24"/>
        </w:rPr>
        <w:t xml:space="preserve"> Pública de Oficio</w:t>
      </w:r>
      <w:r w:rsidR="006D01FA" w:rsidRPr="00D2206F">
        <w:rPr>
          <w:rFonts w:ascii="Palatino Linotype" w:hAnsi="Palatino Linotype"/>
          <w:sz w:val="24"/>
        </w:rPr>
        <w:t xml:space="preserve"> Mexiquense del Sujeto Obligado</w:t>
      </w:r>
      <w:r w:rsidR="00245E5E" w:rsidRPr="00D2206F">
        <w:rPr>
          <w:rFonts w:ascii="Palatino Linotype" w:hAnsi="Palatino Linotype"/>
          <w:sz w:val="24"/>
        </w:rPr>
        <w:t xml:space="preserve"> encontrando que, para el caso de la Dirección de Planeación, el “Directorio” de este Ayuntamiento contempla </w:t>
      </w:r>
      <w:r w:rsidR="006D01FA" w:rsidRPr="00D2206F">
        <w:rPr>
          <w:rFonts w:ascii="Palatino Linotype" w:hAnsi="Palatino Linotype"/>
          <w:sz w:val="24"/>
        </w:rPr>
        <w:t xml:space="preserve">dos registros, como se advierte a continuación: </w:t>
      </w:r>
    </w:p>
    <w:p w14:paraId="4F4C56B9" w14:textId="77777777" w:rsidR="00244DD5" w:rsidRPr="00D2206F" w:rsidRDefault="00244DD5" w:rsidP="00266277">
      <w:pPr>
        <w:spacing w:after="0" w:line="360" w:lineRule="auto"/>
        <w:ind w:right="49"/>
        <w:jc w:val="both"/>
        <w:rPr>
          <w:rFonts w:ascii="Palatino Linotype" w:hAnsi="Palatino Linotype"/>
          <w:sz w:val="24"/>
        </w:rPr>
      </w:pPr>
    </w:p>
    <w:p w14:paraId="0C5D5D68" w14:textId="24CE8E75" w:rsidR="004E4428" w:rsidRPr="00D2206F" w:rsidRDefault="00244DD5" w:rsidP="00DB19BA">
      <w:pPr>
        <w:spacing w:after="0" w:line="360" w:lineRule="auto"/>
        <w:ind w:right="49"/>
        <w:jc w:val="center"/>
        <w:rPr>
          <w:rFonts w:ascii="Palatino Linotype" w:hAnsi="Palatino Linotype"/>
          <w:sz w:val="24"/>
        </w:rPr>
      </w:pPr>
      <w:r w:rsidRPr="00D2206F">
        <w:rPr>
          <w:rFonts w:ascii="Palatino Linotype" w:hAnsi="Palatino Linotype"/>
          <w:noProof/>
          <w:sz w:val="24"/>
        </w:rPr>
        <w:drawing>
          <wp:inline distT="0" distB="0" distL="0" distR="0" wp14:anchorId="60019DAF" wp14:editId="4E802314">
            <wp:extent cx="4295140" cy="1729095"/>
            <wp:effectExtent l="0" t="0" r="0" b="5080"/>
            <wp:docPr id="19538519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851985" name=""/>
                    <pic:cNvPicPr/>
                  </pic:nvPicPr>
                  <pic:blipFill>
                    <a:blip r:embed="rId9"/>
                    <a:stretch>
                      <a:fillRect/>
                    </a:stretch>
                  </pic:blipFill>
                  <pic:spPr>
                    <a:xfrm>
                      <a:off x="0" y="0"/>
                      <a:ext cx="4302461" cy="1732042"/>
                    </a:xfrm>
                    <a:prstGeom prst="rect">
                      <a:avLst/>
                    </a:prstGeom>
                  </pic:spPr>
                </pic:pic>
              </a:graphicData>
            </a:graphic>
          </wp:inline>
        </w:drawing>
      </w:r>
    </w:p>
    <w:p w14:paraId="77B9A56B" w14:textId="71E64D02" w:rsidR="00DB19BA" w:rsidRPr="00D2206F" w:rsidRDefault="00890E7A" w:rsidP="00266277">
      <w:pPr>
        <w:spacing w:after="0" w:line="360" w:lineRule="auto"/>
        <w:ind w:right="49"/>
        <w:jc w:val="both"/>
        <w:rPr>
          <w:rFonts w:ascii="Palatino Linotype" w:hAnsi="Palatino Linotype"/>
          <w:sz w:val="24"/>
        </w:rPr>
      </w:pPr>
      <w:r w:rsidRPr="00D2206F">
        <w:rPr>
          <w:rFonts w:ascii="Palatino Linotype" w:hAnsi="Palatino Linotype"/>
          <w:sz w:val="24"/>
        </w:rPr>
        <w:lastRenderedPageBreak/>
        <w:t>Por lo anterior, es de mencionar que los</w:t>
      </w:r>
      <w:r w:rsidR="00244DD5" w:rsidRPr="00D2206F">
        <w:rPr>
          <w:rFonts w:ascii="Palatino Linotype" w:hAnsi="Palatino Linotype"/>
          <w:sz w:val="24"/>
        </w:rPr>
        <w:t xml:space="preserve"> registros encontrados </w:t>
      </w:r>
      <w:r w:rsidR="00245E5E" w:rsidRPr="00D2206F">
        <w:rPr>
          <w:rFonts w:ascii="Palatino Linotype" w:hAnsi="Palatino Linotype"/>
          <w:sz w:val="24"/>
        </w:rPr>
        <w:t xml:space="preserve">en dicho directorio </w:t>
      </w:r>
      <w:r w:rsidR="00244DD5" w:rsidRPr="00D2206F">
        <w:rPr>
          <w:rFonts w:ascii="Palatino Linotype" w:hAnsi="Palatino Linotype"/>
          <w:sz w:val="24"/>
        </w:rPr>
        <w:t xml:space="preserve">corresponden únicamente respecto a los servidores públicos Mirna Sánchez Monsalvo </w:t>
      </w:r>
      <w:r w:rsidRPr="00D2206F">
        <w:rPr>
          <w:rFonts w:ascii="Palatino Linotype" w:hAnsi="Palatino Linotype"/>
          <w:sz w:val="24"/>
        </w:rPr>
        <w:t xml:space="preserve">e Ismael Israel Martínez Cortez, </w:t>
      </w:r>
      <w:r w:rsidR="00DB19BA" w:rsidRPr="00D2206F">
        <w:rPr>
          <w:rFonts w:ascii="Palatino Linotype" w:hAnsi="Palatino Linotype"/>
          <w:b/>
          <w:bCs/>
          <w:sz w:val="24"/>
          <w:u w:val="single"/>
        </w:rPr>
        <w:t>quienes ostentan cargos de mando medio superior</w:t>
      </w:r>
      <w:r w:rsidRPr="00D2206F">
        <w:rPr>
          <w:rFonts w:ascii="Palatino Linotype" w:hAnsi="Palatino Linotype"/>
          <w:sz w:val="24"/>
          <w:u w:val="single"/>
        </w:rPr>
        <w:t>,</w:t>
      </w:r>
      <w:r w:rsidRPr="00D2206F">
        <w:rPr>
          <w:rFonts w:ascii="Palatino Linotype" w:hAnsi="Palatino Linotype"/>
          <w:sz w:val="24"/>
        </w:rPr>
        <w:t xml:space="preserve"> </w:t>
      </w:r>
      <w:r w:rsidR="00DB19BA" w:rsidRPr="00D2206F">
        <w:rPr>
          <w:rFonts w:ascii="Palatino Linotype" w:hAnsi="Palatino Linotype"/>
          <w:sz w:val="24"/>
        </w:rPr>
        <w:t>por lo que, se colige que el Sujeto Obligado</w:t>
      </w:r>
      <w:r w:rsidR="00245E5E" w:rsidRPr="00D2206F">
        <w:rPr>
          <w:rFonts w:ascii="Palatino Linotype" w:hAnsi="Palatino Linotype"/>
          <w:sz w:val="24"/>
        </w:rPr>
        <w:t xml:space="preserve"> </w:t>
      </w:r>
      <w:r w:rsidR="00245E5E" w:rsidRPr="00D2206F">
        <w:rPr>
          <w:rFonts w:ascii="Palatino Linotype" w:hAnsi="Palatino Linotype"/>
          <w:b/>
          <w:bCs/>
          <w:sz w:val="24"/>
          <w:u w:val="single"/>
        </w:rPr>
        <w:t>además de proporcionar la información de los servidores públicos que ostentan dicha categoría, también proporcionó información de servidores públicos que no cuentan con la misma,</w:t>
      </w:r>
      <w:r w:rsidR="00245E5E" w:rsidRPr="00D2206F">
        <w:rPr>
          <w:rFonts w:ascii="Palatino Linotype" w:hAnsi="Palatino Linotype"/>
          <w:sz w:val="24"/>
        </w:rPr>
        <w:t xml:space="preserve"> en otras palabras, el Ayuntamiento de Texcoco proporcionó documentación</w:t>
      </w:r>
      <w:r w:rsidR="00DB19BA" w:rsidRPr="00D2206F">
        <w:rPr>
          <w:rFonts w:ascii="Palatino Linotype" w:hAnsi="Palatino Linotype"/>
          <w:sz w:val="24"/>
        </w:rPr>
        <w:t xml:space="preserve"> de los servidores públicos adscritos a la Dirección de Planeación al treinta y uno de agosto de dos mil veintidós</w:t>
      </w:r>
      <w:r w:rsidR="00245E5E" w:rsidRPr="00D2206F">
        <w:rPr>
          <w:rFonts w:ascii="Palatino Linotype" w:hAnsi="Palatino Linotype"/>
          <w:sz w:val="24"/>
        </w:rPr>
        <w:t>, independientemente de su categoría</w:t>
      </w:r>
      <w:r w:rsidR="00DB19BA" w:rsidRPr="00D2206F">
        <w:rPr>
          <w:rFonts w:ascii="Palatino Linotype" w:hAnsi="Palatino Linotype"/>
          <w:sz w:val="24"/>
        </w:rPr>
        <w:t xml:space="preserve">. </w:t>
      </w:r>
    </w:p>
    <w:p w14:paraId="35D320DE" w14:textId="77777777" w:rsidR="00DB19BA" w:rsidRPr="00D2206F" w:rsidRDefault="00DB19BA" w:rsidP="00266277">
      <w:pPr>
        <w:spacing w:after="0" w:line="360" w:lineRule="auto"/>
        <w:ind w:right="49"/>
        <w:jc w:val="both"/>
        <w:rPr>
          <w:rFonts w:ascii="Palatino Linotype" w:hAnsi="Palatino Linotype"/>
          <w:sz w:val="24"/>
        </w:rPr>
      </w:pPr>
    </w:p>
    <w:p w14:paraId="545E071E" w14:textId="2A7933A6" w:rsidR="00DB19BA" w:rsidRPr="00D2206F" w:rsidRDefault="00DB19BA" w:rsidP="00266277">
      <w:pPr>
        <w:spacing w:after="0" w:line="360" w:lineRule="auto"/>
        <w:ind w:right="49"/>
        <w:jc w:val="both"/>
        <w:rPr>
          <w:rFonts w:ascii="Palatino Linotype" w:hAnsi="Palatino Linotype"/>
          <w:sz w:val="24"/>
        </w:rPr>
      </w:pPr>
      <w:r w:rsidRPr="00D2206F">
        <w:rPr>
          <w:rFonts w:ascii="Palatino Linotype" w:hAnsi="Palatino Linotype"/>
          <w:sz w:val="24"/>
        </w:rPr>
        <w:t xml:space="preserve">Asimismo, es de mencionar que, del análisis a la normatividad del Ayuntamiento de Texcoco, no se encontró precepto normativo que establezca que quien ostente el cargo de </w:t>
      </w:r>
      <w:proofErr w:type="gramStart"/>
      <w:r w:rsidR="005A1D1A" w:rsidRPr="00D2206F">
        <w:rPr>
          <w:rFonts w:ascii="Palatino Linotype" w:hAnsi="Palatino Linotype"/>
          <w:sz w:val="24"/>
        </w:rPr>
        <w:t>Director</w:t>
      </w:r>
      <w:proofErr w:type="gramEnd"/>
      <w:r w:rsidR="005A1D1A" w:rsidRPr="00D2206F">
        <w:rPr>
          <w:rFonts w:ascii="Palatino Linotype" w:hAnsi="Palatino Linotype"/>
          <w:sz w:val="24"/>
        </w:rPr>
        <w:t xml:space="preserve"> de la Unidad de Planeación</w:t>
      </w:r>
      <w:r w:rsidRPr="00D2206F">
        <w:rPr>
          <w:rFonts w:ascii="Palatino Linotype" w:hAnsi="Palatino Linotype"/>
          <w:sz w:val="24"/>
        </w:rPr>
        <w:t xml:space="preserve"> o de algún servidor público adscrito a dicha área, deba contar con un determinado grado académico.  </w:t>
      </w:r>
    </w:p>
    <w:p w14:paraId="788E2DFB" w14:textId="77777777" w:rsidR="00890E7A" w:rsidRPr="00D2206F" w:rsidRDefault="00890E7A" w:rsidP="00266277">
      <w:pPr>
        <w:spacing w:after="0" w:line="360" w:lineRule="auto"/>
        <w:ind w:right="49"/>
        <w:jc w:val="both"/>
        <w:rPr>
          <w:rFonts w:ascii="Palatino Linotype" w:hAnsi="Palatino Linotype"/>
          <w:sz w:val="24"/>
        </w:rPr>
      </w:pPr>
    </w:p>
    <w:p w14:paraId="2DDE515F" w14:textId="763E284B" w:rsidR="00890E7A" w:rsidRPr="00D2206F" w:rsidRDefault="00890E7A" w:rsidP="00266277">
      <w:pPr>
        <w:spacing w:after="0" w:line="360" w:lineRule="auto"/>
        <w:ind w:right="49"/>
        <w:jc w:val="both"/>
        <w:rPr>
          <w:rFonts w:ascii="Palatino Linotype" w:hAnsi="Palatino Linotype"/>
          <w:sz w:val="24"/>
        </w:rPr>
      </w:pPr>
      <w:r w:rsidRPr="00D2206F">
        <w:rPr>
          <w:rFonts w:ascii="Palatino Linotype" w:hAnsi="Palatino Linotype"/>
          <w:sz w:val="24"/>
        </w:rPr>
        <w:t xml:space="preserve">Aunado a lo anterior, del análisis realizado tanto a la respuesta como al informe justificado remitido por el Sujeto Obligado, este sostiene que se llevó a cabo una búsqueda exhaustiva y razonable en los archivos de la Subdirección de Recursos Humanos y Nómina del Ayuntamiento de Texcoco, la cual fue la que proporcionó los documentos remitidos. </w:t>
      </w:r>
    </w:p>
    <w:p w14:paraId="1F15C7AC" w14:textId="77777777" w:rsidR="00890E7A" w:rsidRPr="00D2206F" w:rsidRDefault="00890E7A" w:rsidP="00266277">
      <w:pPr>
        <w:spacing w:after="0" w:line="360" w:lineRule="auto"/>
        <w:ind w:right="49"/>
        <w:jc w:val="both"/>
        <w:rPr>
          <w:rFonts w:ascii="Palatino Linotype" w:hAnsi="Palatino Linotype"/>
          <w:sz w:val="24"/>
        </w:rPr>
      </w:pPr>
    </w:p>
    <w:p w14:paraId="258467C1" w14:textId="145B05E2" w:rsidR="00890E7A" w:rsidRPr="00D2206F" w:rsidRDefault="00890E7A" w:rsidP="00266277">
      <w:pPr>
        <w:spacing w:after="0" w:line="360" w:lineRule="auto"/>
        <w:ind w:right="49"/>
        <w:jc w:val="both"/>
        <w:rPr>
          <w:rFonts w:ascii="Palatino Linotype" w:hAnsi="Palatino Linotype"/>
          <w:sz w:val="24"/>
        </w:rPr>
      </w:pPr>
      <w:r w:rsidRPr="00D2206F">
        <w:rPr>
          <w:rFonts w:ascii="Palatino Linotype" w:hAnsi="Palatino Linotype"/>
          <w:sz w:val="24"/>
        </w:rPr>
        <w:t xml:space="preserve">Esto nos conduce a </w:t>
      </w:r>
      <w:r w:rsidR="004E4428" w:rsidRPr="00D2206F">
        <w:rPr>
          <w:rFonts w:ascii="Palatino Linotype" w:hAnsi="Palatino Linotype"/>
          <w:sz w:val="24"/>
        </w:rPr>
        <w:t xml:space="preserve">citar el artículo 12 de la Ley de Transparencia y Acceso a la Información Pública del Estado de México y Municipios, el cual precisa que: </w:t>
      </w:r>
    </w:p>
    <w:p w14:paraId="405074B3" w14:textId="77777777" w:rsidR="004E4428" w:rsidRPr="00D2206F" w:rsidRDefault="004E4428" w:rsidP="00266277">
      <w:pPr>
        <w:spacing w:after="0" w:line="360" w:lineRule="auto"/>
        <w:ind w:right="49"/>
        <w:jc w:val="both"/>
        <w:rPr>
          <w:rFonts w:ascii="Palatino Linotype" w:hAnsi="Palatino Linotype"/>
          <w:sz w:val="24"/>
        </w:rPr>
      </w:pPr>
    </w:p>
    <w:p w14:paraId="49E9691C" w14:textId="188A1D4E" w:rsidR="004E4428" w:rsidRPr="00D2206F" w:rsidRDefault="004E4428" w:rsidP="004E4428">
      <w:pPr>
        <w:spacing w:after="0" w:line="276" w:lineRule="auto"/>
        <w:ind w:left="567" w:right="843"/>
        <w:jc w:val="both"/>
        <w:rPr>
          <w:rFonts w:ascii="Palatino Linotype" w:hAnsi="Palatino Linotype"/>
          <w:i/>
          <w:iCs/>
          <w:sz w:val="24"/>
        </w:rPr>
      </w:pPr>
      <w:r w:rsidRPr="00D2206F">
        <w:rPr>
          <w:rFonts w:ascii="Palatino Linotype" w:hAnsi="Palatino Linotype"/>
          <w:b/>
          <w:bCs/>
          <w:i/>
          <w:iCs/>
        </w:rPr>
        <w:lastRenderedPageBreak/>
        <w:t>Artículo 12</w:t>
      </w:r>
      <w:r w:rsidRPr="00D2206F">
        <w:rPr>
          <w:rFonts w:ascii="Palatino Linotype" w:hAnsi="Palatino Linotype"/>
          <w:i/>
          <w:iCs/>
        </w:rPr>
        <w:t>.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2067378" w14:textId="77777777" w:rsidR="00890E7A" w:rsidRPr="00D2206F" w:rsidRDefault="00890E7A" w:rsidP="00266277">
      <w:pPr>
        <w:spacing w:after="0" w:line="360" w:lineRule="auto"/>
        <w:ind w:right="49"/>
        <w:jc w:val="both"/>
        <w:rPr>
          <w:rFonts w:ascii="Palatino Linotype" w:hAnsi="Palatino Linotype"/>
          <w:sz w:val="24"/>
        </w:rPr>
      </w:pPr>
    </w:p>
    <w:p w14:paraId="1CA25DD6" w14:textId="77777777" w:rsidR="004E4428" w:rsidRPr="00D2206F" w:rsidRDefault="00890E7A" w:rsidP="004E4428">
      <w:pPr>
        <w:spacing w:after="0" w:line="360" w:lineRule="auto"/>
        <w:contextualSpacing/>
        <w:jc w:val="both"/>
        <w:rPr>
          <w:rFonts w:ascii="Palatino Linotype" w:hAnsi="Palatino Linotype"/>
          <w:sz w:val="24"/>
          <w:szCs w:val="24"/>
        </w:rPr>
      </w:pPr>
      <w:r w:rsidRPr="00D2206F">
        <w:rPr>
          <w:rFonts w:ascii="Palatino Linotype" w:eastAsia="Times New Roman" w:hAnsi="Palatino Linotype"/>
          <w:sz w:val="24"/>
          <w:szCs w:val="24"/>
        </w:rPr>
        <w:t xml:space="preserve">Asimismo, subrayar que </w:t>
      </w:r>
      <w:r w:rsidRPr="00D2206F">
        <w:rPr>
          <w:rFonts w:ascii="Palatino Linotype" w:hAnsi="Palatino Linotype" w:cs="Arial"/>
          <w:sz w:val="24"/>
          <w:szCs w:val="24"/>
        </w:rPr>
        <w:t xml:space="preserve">este Instituto no puede prejuzgar sobre las contestaciones esgrimidas por los sujetos obligados, dado que no se encuentra facultado para </w:t>
      </w:r>
      <w:r w:rsidRPr="00D2206F">
        <w:rPr>
          <w:rFonts w:ascii="Palatino Linotype" w:hAnsi="Palatino Linotype" w:cs="Arial"/>
          <w:b/>
          <w:sz w:val="24"/>
          <w:szCs w:val="24"/>
        </w:rPr>
        <w:t>dudar de la veracidad</w:t>
      </w:r>
      <w:r w:rsidRPr="00D2206F">
        <w:rPr>
          <w:rFonts w:ascii="Palatino Linotype" w:hAnsi="Palatino Linotype" w:cs="Arial"/>
          <w:sz w:val="24"/>
          <w:szCs w:val="24"/>
        </w:rPr>
        <w:t xml:space="preserve"> </w:t>
      </w:r>
      <w:r w:rsidRPr="00D2206F">
        <w:rPr>
          <w:rFonts w:ascii="Palatino Linotype" w:hAnsi="Palatino Linotype" w:cs="Bookman Old Style"/>
          <w:sz w:val="24"/>
          <w:szCs w:val="24"/>
          <w:lang w:val="es-ES"/>
        </w:rPr>
        <w:t xml:space="preserve">de las respuestas emitidas </w:t>
      </w:r>
      <w:r w:rsidRPr="00D2206F">
        <w:rPr>
          <w:rFonts w:ascii="Palatino Linotype" w:hAnsi="Palatino Linotype" w:cs="Arial"/>
          <w:sz w:val="24"/>
          <w:szCs w:val="24"/>
        </w:rPr>
        <w:t>ni de l</w:t>
      </w:r>
      <w:r w:rsidR="004E4428" w:rsidRPr="00D2206F">
        <w:rPr>
          <w:rFonts w:ascii="Palatino Linotype" w:hAnsi="Palatino Linotype" w:cs="Arial"/>
          <w:sz w:val="24"/>
          <w:szCs w:val="24"/>
        </w:rPr>
        <w:t>os documentos</w:t>
      </w:r>
      <w:r w:rsidRPr="00D2206F">
        <w:rPr>
          <w:rFonts w:ascii="Palatino Linotype" w:hAnsi="Palatino Linotype" w:cs="Arial"/>
          <w:sz w:val="24"/>
          <w:szCs w:val="24"/>
        </w:rPr>
        <w:t xml:space="preserve"> que ponen a disposición de los solicitantes; situación que se aleja de las atribuciones de este Instituto</w:t>
      </w:r>
      <w:r w:rsidRPr="00D2206F">
        <w:rPr>
          <w:rFonts w:ascii="Palatino Linotype" w:hAnsi="Palatino Linotype" w:cs="Arial"/>
          <w:i/>
          <w:sz w:val="24"/>
          <w:szCs w:val="24"/>
        </w:rPr>
        <w:t xml:space="preserve"> </w:t>
      </w:r>
      <w:r w:rsidRPr="00D2206F">
        <w:rPr>
          <w:rFonts w:ascii="Palatino Linotype" w:hAnsi="Palatino Linotype"/>
          <w:i/>
          <w:sz w:val="24"/>
          <w:szCs w:val="24"/>
        </w:rPr>
        <w:t>máxime</w:t>
      </w:r>
      <w:r w:rsidRPr="00D2206F">
        <w:rPr>
          <w:rFonts w:ascii="Palatino Linotype" w:hAnsi="Palatino Linotype"/>
          <w:sz w:val="24"/>
          <w:szCs w:val="24"/>
        </w:rPr>
        <w:t xml:space="preserve"> que al momento que ponen a disposición </w:t>
      </w:r>
      <w:r w:rsidR="004E4428" w:rsidRPr="00D2206F">
        <w:rPr>
          <w:rFonts w:ascii="Palatino Linotype" w:hAnsi="Palatino Linotype"/>
          <w:sz w:val="24"/>
          <w:szCs w:val="24"/>
        </w:rPr>
        <w:t>e</w:t>
      </w:r>
      <w:r w:rsidRPr="00D2206F">
        <w:rPr>
          <w:rFonts w:ascii="Palatino Linotype" w:hAnsi="Palatino Linotype"/>
          <w:sz w:val="24"/>
          <w:szCs w:val="24"/>
        </w:rPr>
        <w:t xml:space="preserve">sta, la misma tiene el carácter oficial y se presume veraz, tan es así que la misma queda registrada en </w:t>
      </w:r>
      <w:r w:rsidR="004E4428" w:rsidRPr="00D2206F">
        <w:rPr>
          <w:rFonts w:ascii="Palatino Linotype" w:hAnsi="Palatino Linotype"/>
          <w:sz w:val="24"/>
          <w:szCs w:val="24"/>
        </w:rPr>
        <w:t xml:space="preserve">la plataforma de este Organismo. </w:t>
      </w:r>
    </w:p>
    <w:p w14:paraId="618914AA" w14:textId="77777777" w:rsidR="004E4428" w:rsidRPr="00D2206F" w:rsidRDefault="004E4428" w:rsidP="004E4428">
      <w:pPr>
        <w:spacing w:after="0" w:line="360" w:lineRule="auto"/>
        <w:contextualSpacing/>
        <w:jc w:val="both"/>
        <w:rPr>
          <w:rFonts w:ascii="Palatino Linotype" w:hAnsi="Palatino Linotype"/>
          <w:sz w:val="24"/>
          <w:szCs w:val="24"/>
        </w:rPr>
      </w:pPr>
    </w:p>
    <w:p w14:paraId="737557D5" w14:textId="1BF6AE4A" w:rsidR="00890E7A" w:rsidRPr="00D2206F" w:rsidRDefault="00890E7A" w:rsidP="004E4428">
      <w:pPr>
        <w:spacing w:after="0" w:line="360" w:lineRule="auto"/>
        <w:contextualSpacing/>
        <w:jc w:val="both"/>
        <w:rPr>
          <w:rFonts w:ascii="Palatino Linotype" w:hAnsi="Palatino Linotype"/>
          <w:sz w:val="24"/>
          <w:szCs w:val="24"/>
        </w:rPr>
      </w:pPr>
      <w:r w:rsidRPr="00D2206F">
        <w:rPr>
          <w:rFonts w:ascii="Palatino Linotype" w:eastAsia="Times New Roman" w:hAnsi="Palatino Linotype"/>
          <w:sz w:val="24"/>
          <w:szCs w:val="24"/>
        </w:rPr>
        <w:t>Sirviendo</w:t>
      </w:r>
      <w:r w:rsidRPr="00D2206F">
        <w:rPr>
          <w:rFonts w:ascii="Palatino Linotype" w:hAnsi="Palatino Linotype"/>
          <w:sz w:val="24"/>
          <w:szCs w:val="24"/>
        </w:rPr>
        <w:t xml:space="preserve"> de apoyo a lo anterior por analogía, el criterio 31-10 emitido por el ahora </w:t>
      </w:r>
      <w:r w:rsidRPr="00D2206F">
        <w:rPr>
          <w:rFonts w:ascii="Palatino Linotype" w:hAnsi="Palatino Linotype" w:cs="Arial"/>
          <w:sz w:val="24"/>
          <w:szCs w:val="24"/>
        </w:rPr>
        <w:t>Instituto</w:t>
      </w:r>
      <w:r w:rsidRPr="00D2206F">
        <w:rPr>
          <w:rFonts w:ascii="Palatino Linotype" w:hAnsi="Palatino Linotype"/>
          <w:sz w:val="24"/>
          <w:szCs w:val="24"/>
        </w:rPr>
        <w:t xml:space="preserve"> Nacional de Transparencia, Acceso a la Información y Protección de Datos Personales, que a la letra dice:</w:t>
      </w:r>
    </w:p>
    <w:p w14:paraId="5CD7D97A" w14:textId="77777777" w:rsidR="004E4428" w:rsidRPr="00D2206F" w:rsidRDefault="004E4428" w:rsidP="004E4428">
      <w:pPr>
        <w:spacing w:after="0" w:line="360" w:lineRule="auto"/>
        <w:contextualSpacing/>
        <w:jc w:val="both"/>
        <w:rPr>
          <w:rFonts w:ascii="Palatino Linotype" w:hAnsi="Palatino Linotype"/>
          <w:sz w:val="28"/>
          <w:szCs w:val="28"/>
        </w:rPr>
      </w:pPr>
    </w:p>
    <w:p w14:paraId="3C990605" w14:textId="77B77558" w:rsidR="00890E7A" w:rsidRPr="00D2206F" w:rsidRDefault="00890E7A" w:rsidP="004E4428">
      <w:pPr>
        <w:spacing w:after="0" w:line="276" w:lineRule="auto"/>
        <w:ind w:left="567" w:right="843"/>
        <w:jc w:val="both"/>
        <w:rPr>
          <w:rFonts w:ascii="Palatino Linotype" w:hAnsi="Palatino Linotype"/>
          <w:sz w:val="24"/>
        </w:rPr>
      </w:pPr>
      <w:r w:rsidRPr="00D2206F">
        <w:rPr>
          <w:rFonts w:ascii="Palatino Linotype" w:hAnsi="Palatino Linotype"/>
          <w:b/>
          <w:bCs/>
          <w:i/>
        </w:rPr>
        <w:t>El Instituto Federal de Acceso a la Información y Protección de Datos no cuenta con facultades para pronunciarse respecto de la veracidad de los documentos proporcionados por los sujetos obligados.</w:t>
      </w:r>
      <w:r w:rsidRPr="00D2206F">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w:t>
      </w:r>
      <w:r w:rsidRPr="00D2206F">
        <w:rPr>
          <w:rFonts w:ascii="Palatino Linotype" w:hAnsi="Palatino Linotype"/>
          <w:i/>
        </w:rPr>
        <w:lastRenderedPageBreak/>
        <w:t>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AF90F85" w14:textId="77777777" w:rsidR="004E4428" w:rsidRPr="00D2206F" w:rsidRDefault="004E4428" w:rsidP="00244DD5">
      <w:pPr>
        <w:pBdr>
          <w:top w:val="nil"/>
          <w:left w:val="nil"/>
          <w:bottom w:val="nil"/>
          <w:right w:val="nil"/>
          <w:between w:val="nil"/>
        </w:pBdr>
        <w:spacing w:after="0" w:line="360" w:lineRule="auto"/>
        <w:ind w:right="49"/>
        <w:jc w:val="both"/>
        <w:rPr>
          <w:rFonts w:ascii="Palatino Linotype" w:hAnsi="Palatino Linotype"/>
          <w:sz w:val="24"/>
        </w:rPr>
      </w:pPr>
    </w:p>
    <w:p w14:paraId="0CC3BBBC" w14:textId="1FF82523" w:rsidR="00266277" w:rsidRPr="00D2206F" w:rsidRDefault="00A04128" w:rsidP="00244DD5">
      <w:pPr>
        <w:pBdr>
          <w:top w:val="nil"/>
          <w:left w:val="nil"/>
          <w:bottom w:val="nil"/>
          <w:right w:val="nil"/>
          <w:between w:val="nil"/>
        </w:pBdr>
        <w:spacing w:after="0" w:line="360" w:lineRule="auto"/>
        <w:ind w:right="49"/>
        <w:jc w:val="both"/>
        <w:rPr>
          <w:rFonts w:ascii="Palatino Linotype" w:eastAsia="Palatino Linotype" w:hAnsi="Palatino Linotype" w:cs="Palatino Linotype"/>
          <w:b/>
          <w:bCs/>
          <w:sz w:val="24"/>
          <w:szCs w:val="24"/>
        </w:rPr>
      </w:pPr>
      <w:r w:rsidRPr="00D2206F">
        <w:rPr>
          <w:rFonts w:ascii="Palatino Linotype" w:eastAsia="Palatino Linotype" w:hAnsi="Palatino Linotype" w:cs="Palatino Linotype"/>
          <w:sz w:val="24"/>
          <w:szCs w:val="24"/>
        </w:rPr>
        <w:t xml:space="preserve">De tal forma que, </w:t>
      </w:r>
      <w:r w:rsidR="00720498" w:rsidRPr="00D2206F">
        <w:rPr>
          <w:rFonts w:ascii="Palatino Linotype" w:eastAsia="Palatino Linotype" w:hAnsi="Palatino Linotype" w:cs="Palatino Linotype"/>
          <w:sz w:val="24"/>
          <w:szCs w:val="24"/>
        </w:rPr>
        <w:t>este Organismo Garante determina que los a</w:t>
      </w:r>
      <w:r w:rsidR="00646B44" w:rsidRPr="00D2206F">
        <w:rPr>
          <w:rFonts w:ascii="Palatino Linotype" w:eastAsia="Palatino Linotype" w:hAnsi="Palatino Linotype" w:cs="Palatino Linotype"/>
          <w:sz w:val="24"/>
          <w:szCs w:val="24"/>
        </w:rPr>
        <w:t xml:space="preserve">gravios hechos valer por el Particular en su recurso de revisión devienen </w:t>
      </w:r>
      <w:r w:rsidR="004E4428" w:rsidRPr="00D2206F">
        <w:rPr>
          <w:rFonts w:ascii="Palatino Linotype" w:eastAsia="Palatino Linotype" w:hAnsi="Palatino Linotype" w:cs="Palatino Linotype"/>
          <w:b/>
          <w:bCs/>
          <w:sz w:val="24"/>
          <w:szCs w:val="24"/>
        </w:rPr>
        <w:t>IN</w:t>
      </w:r>
      <w:r w:rsidR="004B220B" w:rsidRPr="00D2206F">
        <w:rPr>
          <w:rFonts w:ascii="Palatino Linotype" w:eastAsia="Palatino Linotype" w:hAnsi="Palatino Linotype" w:cs="Palatino Linotype"/>
          <w:b/>
          <w:sz w:val="24"/>
          <w:szCs w:val="24"/>
        </w:rPr>
        <w:t>F</w:t>
      </w:r>
      <w:r w:rsidR="00646B44" w:rsidRPr="00D2206F">
        <w:rPr>
          <w:rFonts w:ascii="Palatino Linotype" w:eastAsia="Palatino Linotype" w:hAnsi="Palatino Linotype" w:cs="Palatino Linotype"/>
          <w:b/>
          <w:sz w:val="24"/>
          <w:szCs w:val="24"/>
        </w:rPr>
        <w:t xml:space="preserve">UNDADOS </w:t>
      </w:r>
      <w:r w:rsidR="00646B44" w:rsidRPr="00D2206F">
        <w:rPr>
          <w:rFonts w:ascii="Palatino Linotype" w:eastAsia="Palatino Linotype" w:hAnsi="Palatino Linotype" w:cs="Palatino Linotype"/>
          <w:sz w:val="24"/>
          <w:szCs w:val="24"/>
        </w:rPr>
        <w:t xml:space="preserve">y, por ende, </w:t>
      </w:r>
      <w:r w:rsidR="00720498" w:rsidRPr="00D2206F">
        <w:rPr>
          <w:rFonts w:ascii="Palatino Linotype" w:eastAsia="Palatino Linotype" w:hAnsi="Palatino Linotype" w:cs="Palatino Linotype"/>
          <w:sz w:val="24"/>
          <w:szCs w:val="24"/>
        </w:rPr>
        <w:t xml:space="preserve">resulta procedente </w:t>
      </w:r>
      <w:r w:rsidR="004E4428" w:rsidRPr="00D2206F">
        <w:rPr>
          <w:rFonts w:ascii="Palatino Linotype" w:eastAsia="Palatino Linotype" w:hAnsi="Palatino Linotype" w:cs="Palatino Linotype"/>
          <w:b/>
          <w:sz w:val="24"/>
          <w:szCs w:val="24"/>
        </w:rPr>
        <w:t>CONFIRMAR</w:t>
      </w:r>
      <w:r w:rsidR="00646B44" w:rsidRPr="00D2206F">
        <w:rPr>
          <w:rFonts w:ascii="Palatino Linotype" w:eastAsia="Palatino Linotype" w:hAnsi="Palatino Linotype" w:cs="Palatino Linotype"/>
          <w:b/>
          <w:sz w:val="24"/>
          <w:szCs w:val="24"/>
        </w:rPr>
        <w:t xml:space="preserve"> </w:t>
      </w:r>
      <w:r w:rsidR="00646B44" w:rsidRPr="00D2206F">
        <w:rPr>
          <w:rFonts w:ascii="Palatino Linotype" w:eastAsia="Palatino Linotype" w:hAnsi="Palatino Linotype" w:cs="Palatino Linotype"/>
          <w:sz w:val="24"/>
          <w:szCs w:val="24"/>
        </w:rPr>
        <w:t>la respuesta del Sujeto Obligado</w:t>
      </w:r>
      <w:r w:rsidR="004E4428" w:rsidRPr="00D2206F">
        <w:rPr>
          <w:rFonts w:ascii="Palatino Linotype" w:eastAsia="Palatino Linotype" w:hAnsi="Palatino Linotype" w:cs="Palatino Linotype"/>
          <w:sz w:val="24"/>
          <w:szCs w:val="24"/>
        </w:rPr>
        <w:t xml:space="preserve">, toda vez que, este a través de la unidad administrativa competente entregó los documentos que obraban en sus archivos respecto a los servidores públicos adscritos a la Dirección de Planeación. </w:t>
      </w:r>
    </w:p>
    <w:p w14:paraId="23BB7FAA" w14:textId="77777777" w:rsidR="00244DD5" w:rsidRPr="00D2206F" w:rsidRDefault="00244DD5" w:rsidP="00244DD5">
      <w:pPr>
        <w:pBdr>
          <w:top w:val="nil"/>
          <w:left w:val="nil"/>
          <w:bottom w:val="nil"/>
          <w:right w:val="nil"/>
          <w:between w:val="nil"/>
        </w:pBdr>
        <w:spacing w:after="0" w:line="360" w:lineRule="auto"/>
        <w:ind w:right="49"/>
        <w:jc w:val="both"/>
        <w:rPr>
          <w:rFonts w:ascii="Palatino Linotype" w:eastAsia="Palatino Linotype" w:hAnsi="Palatino Linotype" w:cs="Palatino Linotype"/>
          <w:b/>
          <w:bCs/>
          <w:sz w:val="24"/>
          <w:szCs w:val="24"/>
        </w:rPr>
      </w:pPr>
    </w:p>
    <w:p w14:paraId="0DB57EFE" w14:textId="2C8A5ECF" w:rsidR="004E4428" w:rsidRPr="00D2206F" w:rsidRDefault="004E4428" w:rsidP="004E4428">
      <w:pPr>
        <w:pStyle w:val="Prrafodelista"/>
        <w:numPr>
          <w:ilvl w:val="0"/>
          <w:numId w:val="18"/>
        </w:numPr>
        <w:spacing w:after="0" w:line="360" w:lineRule="auto"/>
        <w:ind w:right="49"/>
        <w:jc w:val="both"/>
        <w:rPr>
          <w:rFonts w:ascii="Palatino Linotype" w:eastAsia="Palatino Linotype" w:hAnsi="Palatino Linotype" w:cs="Palatino Linotype"/>
          <w:b/>
          <w:bCs/>
          <w:sz w:val="24"/>
          <w:szCs w:val="24"/>
        </w:rPr>
      </w:pPr>
      <w:r w:rsidRPr="00D2206F">
        <w:rPr>
          <w:rFonts w:ascii="Palatino Linotype" w:eastAsia="Palatino Linotype" w:hAnsi="Palatino Linotype" w:cs="Palatino Linotype"/>
          <w:b/>
          <w:bCs/>
          <w:sz w:val="24"/>
          <w:szCs w:val="24"/>
        </w:rPr>
        <w:t>Del Recurso de Revisión 15481/INFOEM/IP/RR/2022</w:t>
      </w:r>
    </w:p>
    <w:p w14:paraId="06D5907F" w14:textId="77777777" w:rsidR="004E4428" w:rsidRPr="00D2206F" w:rsidRDefault="004E4428" w:rsidP="004E4428">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szCs w:val="24"/>
        </w:rPr>
      </w:pPr>
    </w:p>
    <w:p w14:paraId="4A1510C8" w14:textId="0A79688D" w:rsidR="004E4428" w:rsidRPr="00D2206F" w:rsidRDefault="004E4428" w:rsidP="004E4428">
      <w:pPr>
        <w:spacing w:after="0" w:line="360" w:lineRule="auto"/>
        <w:ind w:right="49"/>
        <w:jc w:val="both"/>
        <w:rPr>
          <w:rFonts w:ascii="Palatino Linotype" w:eastAsia="Palatino Linotype" w:hAnsi="Palatino Linotype" w:cs="Palatino Linotype"/>
          <w:b/>
          <w:bCs/>
          <w:sz w:val="24"/>
          <w:szCs w:val="24"/>
        </w:rPr>
      </w:pPr>
      <w:r w:rsidRPr="00D2206F">
        <w:rPr>
          <w:rFonts w:ascii="Palatino Linotype" w:eastAsia="Palatino Linotype" w:hAnsi="Palatino Linotype" w:cs="Palatino Linotype"/>
          <w:sz w:val="24"/>
          <w:szCs w:val="24"/>
        </w:rPr>
        <w:t xml:space="preserve">En cuanto hace a este Recurso de Revisión, el Particular requirió los </w:t>
      </w:r>
      <w:r w:rsidRPr="00D2206F">
        <w:rPr>
          <w:rFonts w:ascii="Palatino Linotype" w:eastAsia="Palatino Linotype" w:hAnsi="Palatino Linotype" w:cs="Palatino Linotype"/>
          <w:b/>
          <w:bCs/>
          <w:sz w:val="24"/>
          <w:szCs w:val="24"/>
        </w:rPr>
        <w:t xml:space="preserve">documentos que acrediten el último grado de estudios de todo el personal adscrito a la Consejería Jurídica. </w:t>
      </w:r>
    </w:p>
    <w:p w14:paraId="2531AEC9" w14:textId="77777777" w:rsidR="004E4428" w:rsidRPr="00D2206F" w:rsidRDefault="004E4428" w:rsidP="004E4428">
      <w:pPr>
        <w:spacing w:after="0" w:line="360" w:lineRule="auto"/>
        <w:ind w:right="49"/>
        <w:jc w:val="both"/>
        <w:rPr>
          <w:rFonts w:ascii="Palatino Linotype" w:eastAsia="Palatino Linotype" w:hAnsi="Palatino Linotype" w:cs="Palatino Linotype"/>
          <w:sz w:val="24"/>
          <w:szCs w:val="24"/>
        </w:rPr>
      </w:pPr>
    </w:p>
    <w:p w14:paraId="7E0B1E98" w14:textId="77777777" w:rsidR="004E4428" w:rsidRPr="00D2206F" w:rsidRDefault="004E4428" w:rsidP="004E4428">
      <w:pPr>
        <w:spacing w:after="0" w:line="360" w:lineRule="auto"/>
        <w:ind w:right="49"/>
        <w:jc w:val="both"/>
        <w:rPr>
          <w:rFonts w:ascii="Palatino Linotype" w:eastAsia="Palatino Linotype" w:hAnsi="Palatino Linotype" w:cs="Palatino Linotype"/>
          <w:sz w:val="24"/>
          <w:szCs w:val="24"/>
        </w:rPr>
      </w:pPr>
      <w:r w:rsidRPr="00D2206F">
        <w:rPr>
          <w:rFonts w:ascii="Palatino Linotype" w:eastAsia="Palatino Linotype" w:hAnsi="Palatino Linotype" w:cs="Palatino Linotype"/>
          <w:sz w:val="24"/>
          <w:szCs w:val="24"/>
        </w:rPr>
        <w:t xml:space="preserve">En respuesta, el Titular de la Unidad de Transparencia remitió la siguiente información: </w:t>
      </w:r>
    </w:p>
    <w:p w14:paraId="0BA1BBA9" w14:textId="77777777" w:rsidR="004E4428" w:rsidRPr="00D2206F" w:rsidRDefault="004E4428" w:rsidP="004E4428">
      <w:pPr>
        <w:spacing w:after="0" w:line="360" w:lineRule="auto"/>
        <w:ind w:right="49"/>
        <w:jc w:val="both"/>
        <w:rPr>
          <w:rFonts w:ascii="Palatino Linotype" w:eastAsia="Palatino Linotype" w:hAnsi="Palatino Linotype" w:cs="Palatino Linotype"/>
          <w:sz w:val="24"/>
          <w:szCs w:val="24"/>
        </w:rPr>
      </w:pPr>
    </w:p>
    <w:p w14:paraId="79629F2B" w14:textId="77777777" w:rsidR="00841651" w:rsidRPr="00D2206F" w:rsidRDefault="00841651" w:rsidP="00841651">
      <w:pPr>
        <w:pStyle w:val="Prrafodelista"/>
        <w:numPr>
          <w:ilvl w:val="0"/>
          <w:numId w:val="20"/>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Acta de la Vigésima Sesión Ordinaria de fecha veintiséis de septiembre de dos mil veintidós, mediante la cual se aprobó la versión pública de la información requerida en las solicitudes de información </w:t>
      </w:r>
      <w:r w:rsidRPr="00D2206F">
        <w:rPr>
          <w:rFonts w:ascii="Palatino Linotype" w:eastAsia="Palatino Linotype" w:hAnsi="Palatino Linotype" w:cs="Palatino Linotype"/>
          <w:b/>
        </w:rPr>
        <w:t xml:space="preserve">00346/TEXCOCO/IP/2022, </w:t>
      </w:r>
      <w:r w:rsidRPr="00D2206F">
        <w:rPr>
          <w:rFonts w:ascii="Palatino Linotype" w:eastAsia="Palatino Linotype" w:hAnsi="Palatino Linotype" w:cs="Palatino Linotype"/>
          <w:b/>
        </w:rPr>
        <w:lastRenderedPageBreak/>
        <w:t xml:space="preserve">00341/TEXCOCO/IP/2022, 00340/TEXCOCO/IP/2022, 00339/TEXCOCO/IP/2022 </w:t>
      </w:r>
      <w:r w:rsidRPr="00D2206F">
        <w:rPr>
          <w:rFonts w:ascii="Palatino Linotype" w:eastAsia="Palatino Linotype" w:hAnsi="Palatino Linotype" w:cs="Palatino Linotype"/>
          <w:bCs/>
        </w:rPr>
        <w:t xml:space="preserve">y </w:t>
      </w:r>
      <w:r w:rsidRPr="00D2206F">
        <w:rPr>
          <w:rFonts w:ascii="Palatino Linotype" w:eastAsia="Palatino Linotype" w:hAnsi="Palatino Linotype" w:cs="Palatino Linotype"/>
          <w:b/>
        </w:rPr>
        <w:t xml:space="preserve">00338/TEXCOCO/IP/2022. </w:t>
      </w:r>
    </w:p>
    <w:p w14:paraId="5781362C" w14:textId="77777777" w:rsidR="00841651" w:rsidRPr="00D2206F" w:rsidRDefault="00841651" w:rsidP="00841651">
      <w:pPr>
        <w:pStyle w:val="Prrafodelista"/>
        <w:numPr>
          <w:ilvl w:val="0"/>
          <w:numId w:val="20"/>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Título de Licenciado en Derecho a nombre de Luis Alberto López Pérez. </w:t>
      </w:r>
    </w:p>
    <w:p w14:paraId="13081213" w14:textId="77777777" w:rsidR="00841651" w:rsidRPr="00D2206F" w:rsidRDefault="00841651" w:rsidP="00841651">
      <w:pPr>
        <w:pStyle w:val="Prrafodelista"/>
        <w:numPr>
          <w:ilvl w:val="0"/>
          <w:numId w:val="20"/>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Cédula profesional a nombre de Fernando Aaron Acosta García, en versión pública. </w:t>
      </w:r>
    </w:p>
    <w:p w14:paraId="37AA1F72" w14:textId="77777777" w:rsidR="00841651" w:rsidRPr="00D2206F" w:rsidRDefault="00841651" w:rsidP="00841651">
      <w:pPr>
        <w:pStyle w:val="Prrafodelista"/>
        <w:numPr>
          <w:ilvl w:val="0"/>
          <w:numId w:val="20"/>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Cédula profesional a nombre de Hilda Salazar Gil, en versión pública. </w:t>
      </w:r>
    </w:p>
    <w:p w14:paraId="14852944" w14:textId="77777777" w:rsidR="00841651" w:rsidRPr="00D2206F" w:rsidRDefault="00841651" w:rsidP="00841651">
      <w:pPr>
        <w:pStyle w:val="Prrafodelista"/>
        <w:numPr>
          <w:ilvl w:val="0"/>
          <w:numId w:val="20"/>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Cédula Profesional a nombre de Max Gutiérrez Zavala, en versión pública.</w:t>
      </w:r>
    </w:p>
    <w:p w14:paraId="538CC8CE" w14:textId="77777777" w:rsidR="00841651" w:rsidRPr="00D2206F" w:rsidRDefault="00841651" w:rsidP="00841651">
      <w:pPr>
        <w:pStyle w:val="Prrafodelista"/>
        <w:numPr>
          <w:ilvl w:val="0"/>
          <w:numId w:val="20"/>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Cédula Profesional a nombre de Cynthia de la Rosa Martínez, en versión pública. </w:t>
      </w:r>
    </w:p>
    <w:p w14:paraId="5B005C07" w14:textId="77777777" w:rsidR="00841651" w:rsidRPr="00D2206F" w:rsidRDefault="00841651" w:rsidP="00841651">
      <w:pPr>
        <w:pStyle w:val="Prrafodelista"/>
        <w:numPr>
          <w:ilvl w:val="0"/>
          <w:numId w:val="20"/>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Oficio de fecha treinta de septiembre de dos mil veintidós, signado por el Titular de la Unidad de Transparencia, mediante el cual informa que se remiten los documentos solicitados en versión pública. </w:t>
      </w:r>
    </w:p>
    <w:p w14:paraId="212DAA69" w14:textId="77777777" w:rsidR="004E4428" w:rsidRPr="00D2206F" w:rsidRDefault="004E4428" w:rsidP="004E4428">
      <w:pPr>
        <w:spacing w:after="0" w:line="360" w:lineRule="auto"/>
        <w:ind w:right="49"/>
        <w:jc w:val="both"/>
        <w:rPr>
          <w:rFonts w:ascii="Palatino Linotype" w:eastAsia="Palatino Linotype" w:hAnsi="Palatino Linotype" w:cs="Palatino Linotype"/>
          <w:sz w:val="24"/>
          <w:szCs w:val="24"/>
        </w:rPr>
      </w:pPr>
    </w:p>
    <w:p w14:paraId="1475A7AF" w14:textId="0D825329" w:rsidR="00841651" w:rsidRPr="00D2206F" w:rsidRDefault="004E4428" w:rsidP="004E4428">
      <w:pPr>
        <w:spacing w:after="0" w:line="360" w:lineRule="auto"/>
        <w:ind w:right="49"/>
        <w:jc w:val="both"/>
        <w:rPr>
          <w:rFonts w:ascii="Palatino Linotype" w:eastAsia="Palatino Linotype" w:hAnsi="Palatino Linotype" w:cs="Palatino Linotype"/>
          <w:sz w:val="24"/>
          <w:szCs w:val="24"/>
        </w:rPr>
      </w:pPr>
      <w:r w:rsidRPr="00D2206F">
        <w:rPr>
          <w:rFonts w:ascii="Palatino Linotype" w:eastAsia="Palatino Linotype" w:hAnsi="Palatino Linotype" w:cs="Palatino Linotype"/>
          <w:sz w:val="24"/>
          <w:szCs w:val="24"/>
        </w:rPr>
        <w:t>Derivado de ello, el Particular se agravió arguyendo la entrega de información incompleta</w:t>
      </w:r>
      <w:r w:rsidR="004C15EB" w:rsidRPr="00D2206F">
        <w:rPr>
          <w:rFonts w:ascii="Palatino Linotype" w:eastAsia="Palatino Linotype" w:hAnsi="Palatino Linotype" w:cs="Palatino Linotype"/>
          <w:sz w:val="24"/>
          <w:szCs w:val="24"/>
        </w:rPr>
        <w:t>, toda vez que no se le había entregado los documentos comprobatorios del último grado de estudios de todos los servidores públicos adscritos a dicha unidad administrativa.</w:t>
      </w:r>
    </w:p>
    <w:p w14:paraId="27AA7ED0" w14:textId="77777777" w:rsidR="00C63584" w:rsidRPr="00D2206F" w:rsidRDefault="00C63584" w:rsidP="004E4428">
      <w:pPr>
        <w:spacing w:after="0" w:line="360" w:lineRule="auto"/>
        <w:ind w:right="49"/>
        <w:jc w:val="both"/>
        <w:rPr>
          <w:rFonts w:ascii="Palatino Linotype" w:eastAsia="Palatino Linotype" w:hAnsi="Palatino Linotype" w:cs="Palatino Linotype"/>
          <w:sz w:val="24"/>
          <w:szCs w:val="24"/>
        </w:rPr>
      </w:pPr>
    </w:p>
    <w:p w14:paraId="0FFB07E0" w14:textId="6836DBE1" w:rsidR="00245E5E" w:rsidRPr="00D2206F" w:rsidRDefault="00245E5E" w:rsidP="00245E5E">
      <w:pPr>
        <w:spacing w:after="0" w:line="360" w:lineRule="auto"/>
        <w:ind w:right="49"/>
        <w:jc w:val="both"/>
        <w:rPr>
          <w:rFonts w:ascii="Palatino Linotype" w:hAnsi="Palatino Linotype"/>
          <w:sz w:val="24"/>
        </w:rPr>
      </w:pPr>
      <w:r w:rsidRPr="00D2206F">
        <w:rPr>
          <w:rFonts w:ascii="Palatino Linotype" w:hAnsi="Palatino Linotype"/>
          <w:sz w:val="24"/>
        </w:rPr>
        <w:t xml:space="preserve">Ahora bien, en el caso concreto, este Organismo Garante accedió al Portal de Información Pública de Oficio Mexiquense del Sujeto Obligado encontrando que, para el caso de la Consejería Jurídica, el “Directorio” de este Ayuntamiento contempla cinco registros, como se advierte a continuación: </w:t>
      </w:r>
    </w:p>
    <w:p w14:paraId="70C356A7" w14:textId="77777777" w:rsidR="004E4428" w:rsidRPr="00D2206F" w:rsidRDefault="004E4428" w:rsidP="004E4428">
      <w:pPr>
        <w:spacing w:after="0" w:line="360" w:lineRule="auto"/>
        <w:ind w:right="49"/>
        <w:jc w:val="both"/>
        <w:rPr>
          <w:rFonts w:ascii="Palatino Linotype" w:hAnsi="Palatino Linotype"/>
          <w:sz w:val="24"/>
        </w:rPr>
      </w:pPr>
    </w:p>
    <w:p w14:paraId="6FAD6DF4" w14:textId="6B60251F" w:rsidR="004C15EB" w:rsidRPr="00D2206F" w:rsidRDefault="00C63584" w:rsidP="004C15EB">
      <w:pPr>
        <w:spacing w:after="0" w:line="360" w:lineRule="auto"/>
        <w:ind w:right="49"/>
        <w:jc w:val="center"/>
        <w:rPr>
          <w:rFonts w:ascii="Palatino Linotype" w:hAnsi="Palatino Linotype"/>
          <w:sz w:val="24"/>
        </w:rPr>
      </w:pPr>
      <w:r w:rsidRPr="00D2206F">
        <w:rPr>
          <w:rFonts w:ascii="Palatino Linotype" w:hAnsi="Palatino Linotype"/>
          <w:noProof/>
          <w:sz w:val="24"/>
        </w:rPr>
        <w:lastRenderedPageBreak/>
        <w:drawing>
          <wp:inline distT="0" distB="0" distL="0" distR="0" wp14:anchorId="33DE16E7" wp14:editId="610E667A">
            <wp:extent cx="3989562" cy="2779729"/>
            <wp:effectExtent l="0" t="0" r="0" b="1905"/>
            <wp:docPr id="212685036" name="Imagen 1"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85036" name="Imagen 1" descr="Interfaz de usuario gráfica, Texto, Aplicación, Correo electrónico&#10;&#10;Descripción generada automáticamente"/>
                    <pic:cNvPicPr/>
                  </pic:nvPicPr>
                  <pic:blipFill>
                    <a:blip r:embed="rId10"/>
                    <a:stretch>
                      <a:fillRect/>
                    </a:stretch>
                  </pic:blipFill>
                  <pic:spPr>
                    <a:xfrm>
                      <a:off x="0" y="0"/>
                      <a:ext cx="4002983" cy="2789080"/>
                    </a:xfrm>
                    <a:prstGeom prst="rect">
                      <a:avLst/>
                    </a:prstGeom>
                  </pic:spPr>
                </pic:pic>
              </a:graphicData>
            </a:graphic>
          </wp:inline>
        </w:drawing>
      </w:r>
    </w:p>
    <w:p w14:paraId="0032A7EF" w14:textId="77777777" w:rsidR="004C15EB" w:rsidRPr="00D2206F" w:rsidRDefault="004C15EB" w:rsidP="005A1D1A">
      <w:pPr>
        <w:spacing w:after="0" w:line="360" w:lineRule="auto"/>
        <w:ind w:right="49"/>
        <w:jc w:val="both"/>
        <w:rPr>
          <w:rFonts w:ascii="Palatino Linotype" w:hAnsi="Palatino Linotype"/>
          <w:sz w:val="24"/>
        </w:rPr>
      </w:pPr>
    </w:p>
    <w:p w14:paraId="4C6ACDAF" w14:textId="27FA95DF" w:rsidR="00245E5E" w:rsidRPr="00D2206F" w:rsidRDefault="004E4428" w:rsidP="00245E5E">
      <w:pPr>
        <w:spacing w:after="0" w:line="360" w:lineRule="auto"/>
        <w:ind w:right="49"/>
        <w:jc w:val="both"/>
        <w:rPr>
          <w:rFonts w:ascii="Palatino Linotype" w:hAnsi="Palatino Linotype"/>
          <w:sz w:val="24"/>
        </w:rPr>
      </w:pPr>
      <w:r w:rsidRPr="00D2206F">
        <w:rPr>
          <w:rFonts w:ascii="Palatino Linotype" w:hAnsi="Palatino Linotype"/>
          <w:sz w:val="24"/>
        </w:rPr>
        <w:t xml:space="preserve">Por lo anterior, es de mencionar que los registros encontrados </w:t>
      </w:r>
      <w:r w:rsidR="00245E5E" w:rsidRPr="00D2206F">
        <w:rPr>
          <w:rFonts w:ascii="Palatino Linotype" w:hAnsi="Palatino Linotype"/>
          <w:sz w:val="24"/>
        </w:rPr>
        <w:t xml:space="preserve">en dicho directorio </w:t>
      </w:r>
      <w:r w:rsidRPr="00D2206F">
        <w:rPr>
          <w:rFonts w:ascii="Palatino Linotype" w:hAnsi="Palatino Linotype"/>
          <w:sz w:val="24"/>
        </w:rPr>
        <w:t xml:space="preserve">corresponden a los servidores públicos </w:t>
      </w:r>
      <w:r w:rsidR="00C63584" w:rsidRPr="00D2206F">
        <w:rPr>
          <w:rFonts w:ascii="Palatino Linotype" w:hAnsi="Palatino Linotype"/>
          <w:sz w:val="24"/>
        </w:rPr>
        <w:t xml:space="preserve">Hilda Salazar </w:t>
      </w:r>
      <w:proofErr w:type="spellStart"/>
      <w:r w:rsidR="00C63584" w:rsidRPr="00D2206F">
        <w:rPr>
          <w:rFonts w:ascii="Palatino Linotype" w:hAnsi="Palatino Linotype"/>
          <w:sz w:val="24"/>
        </w:rPr>
        <w:t>Hil</w:t>
      </w:r>
      <w:proofErr w:type="spellEnd"/>
      <w:r w:rsidR="00C63584" w:rsidRPr="00D2206F">
        <w:rPr>
          <w:rFonts w:ascii="Palatino Linotype" w:hAnsi="Palatino Linotype"/>
          <w:sz w:val="24"/>
        </w:rPr>
        <w:t xml:space="preserve">, Max Gutiérrez Zavala, Cynthia De la Rosa Martínez y Emile </w:t>
      </w:r>
      <w:proofErr w:type="spellStart"/>
      <w:r w:rsidR="00C63584" w:rsidRPr="00D2206F">
        <w:rPr>
          <w:rFonts w:ascii="Palatino Linotype" w:hAnsi="Palatino Linotype"/>
          <w:sz w:val="24"/>
        </w:rPr>
        <w:t>Lain</w:t>
      </w:r>
      <w:proofErr w:type="spellEnd"/>
      <w:r w:rsidR="00C63584" w:rsidRPr="00D2206F">
        <w:rPr>
          <w:rFonts w:ascii="Palatino Linotype" w:hAnsi="Palatino Linotype"/>
          <w:sz w:val="24"/>
        </w:rPr>
        <w:t xml:space="preserve"> Contreras</w:t>
      </w:r>
      <w:r w:rsidRPr="00D2206F">
        <w:rPr>
          <w:rFonts w:ascii="Palatino Linotype" w:hAnsi="Palatino Linotype"/>
          <w:sz w:val="24"/>
        </w:rPr>
        <w:t xml:space="preserve">, </w:t>
      </w:r>
      <w:r w:rsidR="005A1D1A" w:rsidRPr="00D2206F">
        <w:rPr>
          <w:rFonts w:ascii="Palatino Linotype" w:hAnsi="Palatino Linotype"/>
          <w:b/>
          <w:bCs/>
          <w:sz w:val="24"/>
          <w:u w:val="single"/>
        </w:rPr>
        <w:t>quienes ostentan cargos de mando medio superior</w:t>
      </w:r>
      <w:r w:rsidR="005A1D1A" w:rsidRPr="00D2206F">
        <w:rPr>
          <w:rFonts w:ascii="Palatino Linotype" w:hAnsi="Palatino Linotype"/>
          <w:sz w:val="24"/>
        </w:rPr>
        <w:t xml:space="preserve">, </w:t>
      </w:r>
      <w:r w:rsidR="00245E5E" w:rsidRPr="00D2206F">
        <w:rPr>
          <w:rFonts w:ascii="Palatino Linotype" w:hAnsi="Palatino Linotype"/>
          <w:sz w:val="24"/>
        </w:rPr>
        <w:t xml:space="preserve">por lo que, se colige que el Sujeto Obligado además de proporcionar la información de los servidores públicos que ostentan dicha categoría, también proporcionó información de servidores públicos que no cuentan con la misma, en otras palabras, el Ayuntamiento de Texcoco proporcionó documentación de los servidores públicos adscritos a la </w:t>
      </w:r>
      <w:r w:rsidR="00573C19" w:rsidRPr="00D2206F">
        <w:rPr>
          <w:rFonts w:ascii="Palatino Linotype" w:hAnsi="Palatino Linotype"/>
          <w:sz w:val="24"/>
        </w:rPr>
        <w:t>Consejería Jurídica</w:t>
      </w:r>
      <w:r w:rsidR="00245E5E" w:rsidRPr="00D2206F">
        <w:rPr>
          <w:rFonts w:ascii="Palatino Linotype" w:hAnsi="Palatino Linotype"/>
          <w:sz w:val="24"/>
        </w:rPr>
        <w:t xml:space="preserve"> al treinta y uno de agosto de dos mil veintidós, independientemente de su categoría. </w:t>
      </w:r>
    </w:p>
    <w:p w14:paraId="62F4342F" w14:textId="77777777" w:rsidR="004E4428" w:rsidRPr="00D2206F" w:rsidRDefault="004E4428" w:rsidP="004E4428">
      <w:pPr>
        <w:spacing w:after="0" w:line="360" w:lineRule="auto"/>
        <w:ind w:right="49"/>
        <w:jc w:val="both"/>
        <w:rPr>
          <w:rFonts w:ascii="Palatino Linotype" w:hAnsi="Palatino Linotype"/>
          <w:sz w:val="24"/>
        </w:rPr>
      </w:pPr>
    </w:p>
    <w:p w14:paraId="2E5DC9D6" w14:textId="4BFF96A0" w:rsidR="004C15EB" w:rsidRPr="00D2206F" w:rsidRDefault="004C15EB" w:rsidP="004C15EB">
      <w:pPr>
        <w:spacing w:after="0" w:line="360" w:lineRule="auto"/>
        <w:ind w:right="49"/>
        <w:jc w:val="both"/>
        <w:rPr>
          <w:rFonts w:ascii="Palatino Linotype" w:hAnsi="Palatino Linotype"/>
          <w:sz w:val="24"/>
        </w:rPr>
      </w:pPr>
      <w:r w:rsidRPr="00D2206F">
        <w:rPr>
          <w:rFonts w:ascii="Palatino Linotype" w:hAnsi="Palatino Linotype"/>
          <w:sz w:val="24"/>
        </w:rPr>
        <w:t xml:space="preserve">Asimismo, es de mencionar que, del análisis a la normatividad del Ayuntamiento de Texcoco, no se encontró precepto normativo que establezca que quien ostente el cargo </w:t>
      </w:r>
      <w:r w:rsidRPr="00D2206F">
        <w:rPr>
          <w:rFonts w:ascii="Palatino Linotype" w:hAnsi="Palatino Linotype"/>
          <w:sz w:val="24"/>
        </w:rPr>
        <w:lastRenderedPageBreak/>
        <w:t xml:space="preserve">de </w:t>
      </w:r>
      <w:proofErr w:type="gramStart"/>
      <w:r w:rsidRPr="00D2206F">
        <w:rPr>
          <w:rFonts w:ascii="Palatino Linotype" w:hAnsi="Palatino Linotype"/>
          <w:sz w:val="24"/>
        </w:rPr>
        <w:t>Consejero</w:t>
      </w:r>
      <w:proofErr w:type="gramEnd"/>
      <w:r w:rsidRPr="00D2206F">
        <w:rPr>
          <w:rFonts w:ascii="Palatino Linotype" w:hAnsi="Palatino Linotype"/>
          <w:sz w:val="24"/>
        </w:rPr>
        <w:t xml:space="preserve"> Jurídico o de algún servidor público adscrito a dicha área, deba contar con un determinado grado académico.  </w:t>
      </w:r>
    </w:p>
    <w:p w14:paraId="5D01EFEA" w14:textId="77777777" w:rsidR="004C15EB" w:rsidRPr="00D2206F" w:rsidRDefault="004C15EB" w:rsidP="004E4428">
      <w:pPr>
        <w:spacing w:after="0" w:line="360" w:lineRule="auto"/>
        <w:ind w:right="49"/>
        <w:jc w:val="both"/>
        <w:rPr>
          <w:rFonts w:ascii="Palatino Linotype" w:hAnsi="Palatino Linotype"/>
          <w:sz w:val="24"/>
        </w:rPr>
      </w:pPr>
    </w:p>
    <w:p w14:paraId="4D82EAB5" w14:textId="77777777" w:rsidR="004E4428" w:rsidRPr="00D2206F" w:rsidRDefault="004E4428" w:rsidP="004E4428">
      <w:pPr>
        <w:spacing w:after="0" w:line="360" w:lineRule="auto"/>
        <w:ind w:right="49"/>
        <w:jc w:val="both"/>
        <w:rPr>
          <w:rFonts w:ascii="Palatino Linotype" w:hAnsi="Palatino Linotype"/>
          <w:sz w:val="24"/>
        </w:rPr>
      </w:pPr>
      <w:r w:rsidRPr="00D2206F">
        <w:rPr>
          <w:rFonts w:ascii="Palatino Linotype" w:hAnsi="Palatino Linotype"/>
          <w:sz w:val="24"/>
        </w:rPr>
        <w:t xml:space="preserve">Aunado a lo anterior, del análisis realizado tanto a la respuesta como al informe justificado remitido por el Sujeto Obligado, este sostiene que se llevó a cabo una búsqueda exhaustiva y razonable en los archivos de la Subdirección de Recursos Humanos y Nómina del Ayuntamiento de Texcoco, la cual fue la que proporcionó los documentos remitidos. </w:t>
      </w:r>
    </w:p>
    <w:p w14:paraId="3272F05B" w14:textId="77777777" w:rsidR="004E4428" w:rsidRPr="00D2206F" w:rsidRDefault="004E4428" w:rsidP="004E4428">
      <w:pPr>
        <w:spacing w:after="0" w:line="360" w:lineRule="auto"/>
        <w:ind w:right="49"/>
        <w:jc w:val="both"/>
        <w:rPr>
          <w:rFonts w:ascii="Palatino Linotype" w:hAnsi="Palatino Linotype"/>
          <w:sz w:val="24"/>
        </w:rPr>
      </w:pPr>
    </w:p>
    <w:p w14:paraId="7E7B9B49" w14:textId="77777777" w:rsidR="004E4428" w:rsidRPr="00D2206F" w:rsidRDefault="004E4428" w:rsidP="004E4428">
      <w:pPr>
        <w:spacing w:after="0" w:line="360" w:lineRule="auto"/>
        <w:ind w:right="49"/>
        <w:jc w:val="both"/>
        <w:rPr>
          <w:rFonts w:ascii="Palatino Linotype" w:hAnsi="Palatino Linotype"/>
          <w:sz w:val="24"/>
        </w:rPr>
      </w:pPr>
      <w:r w:rsidRPr="00D2206F">
        <w:rPr>
          <w:rFonts w:ascii="Palatino Linotype" w:hAnsi="Palatino Linotype"/>
          <w:sz w:val="24"/>
        </w:rPr>
        <w:t xml:space="preserve">Esto nos conduce a citar el artículo 12 de la Ley de Transparencia y Acceso a la Información Pública del Estado de México y Municipios, el cual precisa que: </w:t>
      </w:r>
    </w:p>
    <w:p w14:paraId="6701439E" w14:textId="77777777" w:rsidR="004E4428" w:rsidRPr="00D2206F" w:rsidRDefault="004E4428" w:rsidP="004E4428">
      <w:pPr>
        <w:spacing w:after="0" w:line="360" w:lineRule="auto"/>
        <w:ind w:right="49"/>
        <w:jc w:val="both"/>
        <w:rPr>
          <w:rFonts w:ascii="Palatino Linotype" w:hAnsi="Palatino Linotype"/>
          <w:sz w:val="24"/>
        </w:rPr>
      </w:pPr>
    </w:p>
    <w:p w14:paraId="368BE73B" w14:textId="77777777" w:rsidR="004E4428" w:rsidRPr="00D2206F" w:rsidRDefault="004E4428" w:rsidP="004E4428">
      <w:pPr>
        <w:spacing w:after="0" w:line="276" w:lineRule="auto"/>
        <w:ind w:left="567" w:right="843"/>
        <w:jc w:val="both"/>
        <w:rPr>
          <w:rFonts w:ascii="Palatino Linotype" w:hAnsi="Palatino Linotype"/>
          <w:i/>
          <w:iCs/>
          <w:sz w:val="24"/>
        </w:rPr>
      </w:pPr>
      <w:r w:rsidRPr="00D2206F">
        <w:rPr>
          <w:rFonts w:ascii="Palatino Linotype" w:hAnsi="Palatino Linotype"/>
          <w:b/>
          <w:bCs/>
          <w:i/>
          <w:iCs/>
        </w:rPr>
        <w:t>Artículo 12</w:t>
      </w:r>
      <w:r w:rsidRPr="00D2206F">
        <w:rPr>
          <w:rFonts w:ascii="Palatino Linotype" w:hAnsi="Palatino Linotype"/>
          <w:i/>
          <w:iCs/>
        </w:rPr>
        <w:t>.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0328C50" w14:textId="77777777" w:rsidR="004E4428" w:rsidRPr="00D2206F" w:rsidRDefault="004E4428" w:rsidP="004E4428">
      <w:pPr>
        <w:spacing w:after="0" w:line="360" w:lineRule="auto"/>
        <w:ind w:right="49"/>
        <w:jc w:val="both"/>
        <w:rPr>
          <w:rFonts w:ascii="Palatino Linotype" w:hAnsi="Palatino Linotype"/>
          <w:sz w:val="24"/>
        </w:rPr>
      </w:pPr>
    </w:p>
    <w:p w14:paraId="1E3DB6A6" w14:textId="77777777" w:rsidR="004E4428" w:rsidRPr="00D2206F" w:rsidRDefault="004E4428" w:rsidP="004E4428">
      <w:pPr>
        <w:spacing w:after="0" w:line="360" w:lineRule="auto"/>
        <w:contextualSpacing/>
        <w:jc w:val="both"/>
        <w:rPr>
          <w:rFonts w:ascii="Palatino Linotype" w:hAnsi="Palatino Linotype"/>
          <w:sz w:val="24"/>
          <w:szCs w:val="24"/>
        </w:rPr>
      </w:pPr>
      <w:r w:rsidRPr="00D2206F">
        <w:rPr>
          <w:rFonts w:ascii="Palatino Linotype" w:eastAsia="Times New Roman" w:hAnsi="Palatino Linotype"/>
          <w:sz w:val="24"/>
          <w:szCs w:val="24"/>
        </w:rPr>
        <w:t xml:space="preserve">Asimismo, subrayar que </w:t>
      </w:r>
      <w:r w:rsidRPr="00D2206F">
        <w:rPr>
          <w:rFonts w:ascii="Palatino Linotype" w:hAnsi="Palatino Linotype" w:cs="Arial"/>
          <w:sz w:val="24"/>
          <w:szCs w:val="24"/>
        </w:rPr>
        <w:t xml:space="preserve">este Instituto no puede prejuzgar sobre las contestaciones esgrimidas por los sujetos obligados, dado que no se encuentra facultado para </w:t>
      </w:r>
      <w:r w:rsidRPr="00D2206F">
        <w:rPr>
          <w:rFonts w:ascii="Palatino Linotype" w:hAnsi="Palatino Linotype" w:cs="Arial"/>
          <w:b/>
          <w:sz w:val="24"/>
          <w:szCs w:val="24"/>
        </w:rPr>
        <w:t>dudar de la veracidad</w:t>
      </w:r>
      <w:r w:rsidRPr="00D2206F">
        <w:rPr>
          <w:rFonts w:ascii="Palatino Linotype" w:hAnsi="Palatino Linotype" w:cs="Arial"/>
          <w:sz w:val="24"/>
          <w:szCs w:val="24"/>
        </w:rPr>
        <w:t xml:space="preserve"> </w:t>
      </w:r>
      <w:r w:rsidRPr="00D2206F">
        <w:rPr>
          <w:rFonts w:ascii="Palatino Linotype" w:hAnsi="Palatino Linotype" w:cs="Bookman Old Style"/>
          <w:sz w:val="24"/>
          <w:szCs w:val="24"/>
          <w:lang w:val="es-ES"/>
        </w:rPr>
        <w:t xml:space="preserve">de las respuestas emitidas </w:t>
      </w:r>
      <w:r w:rsidRPr="00D2206F">
        <w:rPr>
          <w:rFonts w:ascii="Palatino Linotype" w:hAnsi="Palatino Linotype" w:cs="Arial"/>
          <w:sz w:val="24"/>
          <w:szCs w:val="24"/>
        </w:rPr>
        <w:t>ni de los documentos que ponen a disposición de los solicitantes; situación que se aleja de las atribuciones de este Instituto</w:t>
      </w:r>
      <w:r w:rsidRPr="00D2206F">
        <w:rPr>
          <w:rFonts w:ascii="Palatino Linotype" w:hAnsi="Palatino Linotype" w:cs="Arial"/>
          <w:i/>
          <w:sz w:val="24"/>
          <w:szCs w:val="24"/>
        </w:rPr>
        <w:t xml:space="preserve"> </w:t>
      </w:r>
      <w:r w:rsidRPr="00D2206F">
        <w:rPr>
          <w:rFonts w:ascii="Palatino Linotype" w:hAnsi="Palatino Linotype"/>
          <w:i/>
          <w:sz w:val="24"/>
          <w:szCs w:val="24"/>
        </w:rPr>
        <w:t>máxime</w:t>
      </w:r>
      <w:r w:rsidRPr="00D2206F">
        <w:rPr>
          <w:rFonts w:ascii="Palatino Linotype" w:hAnsi="Palatino Linotype"/>
          <w:sz w:val="24"/>
          <w:szCs w:val="24"/>
        </w:rPr>
        <w:t xml:space="preserve"> que al momento que ponen a disposición esta, la misma tiene el </w:t>
      </w:r>
      <w:r w:rsidRPr="00D2206F">
        <w:rPr>
          <w:rFonts w:ascii="Palatino Linotype" w:hAnsi="Palatino Linotype"/>
          <w:sz w:val="24"/>
          <w:szCs w:val="24"/>
        </w:rPr>
        <w:lastRenderedPageBreak/>
        <w:t xml:space="preserve">carácter oficial y se presume veraz, tan es así que la misma queda registrada en la plataforma de este Organismo. </w:t>
      </w:r>
    </w:p>
    <w:p w14:paraId="4094D320" w14:textId="77777777" w:rsidR="004E4428" w:rsidRPr="00D2206F" w:rsidRDefault="004E4428" w:rsidP="004E4428">
      <w:pPr>
        <w:spacing w:after="0" w:line="360" w:lineRule="auto"/>
        <w:contextualSpacing/>
        <w:jc w:val="both"/>
        <w:rPr>
          <w:rFonts w:ascii="Palatino Linotype" w:hAnsi="Palatino Linotype"/>
          <w:sz w:val="24"/>
          <w:szCs w:val="24"/>
        </w:rPr>
      </w:pPr>
    </w:p>
    <w:p w14:paraId="28743DC8" w14:textId="77777777" w:rsidR="004E4428" w:rsidRPr="00D2206F" w:rsidRDefault="004E4428" w:rsidP="004E4428">
      <w:pPr>
        <w:spacing w:after="0" w:line="360" w:lineRule="auto"/>
        <w:contextualSpacing/>
        <w:jc w:val="both"/>
        <w:rPr>
          <w:rFonts w:ascii="Palatino Linotype" w:hAnsi="Palatino Linotype"/>
          <w:sz w:val="24"/>
          <w:szCs w:val="24"/>
        </w:rPr>
      </w:pPr>
      <w:r w:rsidRPr="00D2206F">
        <w:rPr>
          <w:rFonts w:ascii="Palatino Linotype" w:eastAsia="Times New Roman" w:hAnsi="Palatino Linotype"/>
          <w:sz w:val="24"/>
          <w:szCs w:val="24"/>
        </w:rPr>
        <w:t>Sirviendo</w:t>
      </w:r>
      <w:r w:rsidRPr="00D2206F">
        <w:rPr>
          <w:rFonts w:ascii="Palatino Linotype" w:hAnsi="Palatino Linotype"/>
          <w:sz w:val="24"/>
          <w:szCs w:val="24"/>
        </w:rPr>
        <w:t xml:space="preserve"> de apoyo a lo anterior por analogía, el criterio 31-10 emitido por el ahora </w:t>
      </w:r>
      <w:r w:rsidRPr="00D2206F">
        <w:rPr>
          <w:rFonts w:ascii="Palatino Linotype" w:hAnsi="Palatino Linotype" w:cs="Arial"/>
          <w:sz w:val="24"/>
          <w:szCs w:val="24"/>
        </w:rPr>
        <w:t>Instituto</w:t>
      </w:r>
      <w:r w:rsidRPr="00D2206F">
        <w:rPr>
          <w:rFonts w:ascii="Palatino Linotype" w:hAnsi="Palatino Linotype"/>
          <w:sz w:val="24"/>
          <w:szCs w:val="24"/>
        </w:rPr>
        <w:t xml:space="preserve"> Nacional de Transparencia, Acceso a la Información y Protección de Datos Personales, que a la letra dice:</w:t>
      </w:r>
    </w:p>
    <w:p w14:paraId="0E72DC41" w14:textId="77777777" w:rsidR="004E4428" w:rsidRPr="00D2206F" w:rsidRDefault="004E4428" w:rsidP="004E4428">
      <w:pPr>
        <w:spacing w:after="0" w:line="360" w:lineRule="auto"/>
        <w:contextualSpacing/>
        <w:jc w:val="both"/>
        <w:rPr>
          <w:rFonts w:ascii="Palatino Linotype" w:hAnsi="Palatino Linotype"/>
          <w:sz w:val="28"/>
          <w:szCs w:val="28"/>
        </w:rPr>
      </w:pPr>
    </w:p>
    <w:p w14:paraId="67785EBC" w14:textId="77777777" w:rsidR="004E4428" w:rsidRPr="00D2206F" w:rsidRDefault="004E4428" w:rsidP="004E4428">
      <w:pPr>
        <w:spacing w:after="0" w:line="276" w:lineRule="auto"/>
        <w:ind w:left="567" w:right="843"/>
        <w:jc w:val="both"/>
        <w:rPr>
          <w:rFonts w:ascii="Palatino Linotype" w:hAnsi="Palatino Linotype"/>
          <w:sz w:val="24"/>
        </w:rPr>
      </w:pPr>
      <w:r w:rsidRPr="00D2206F">
        <w:rPr>
          <w:rFonts w:ascii="Palatino Linotype" w:hAnsi="Palatino Linotype"/>
          <w:b/>
          <w:bCs/>
          <w:i/>
        </w:rPr>
        <w:t>El Instituto Federal de Acceso a la Información y Protección de Datos no cuenta con facultades para pronunciarse respecto de la veracidad de los documentos proporcionados por los sujetos obligados.</w:t>
      </w:r>
      <w:r w:rsidRPr="00D2206F">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FD74A2F" w14:textId="77777777" w:rsidR="004E4428" w:rsidRPr="00D2206F" w:rsidRDefault="004E4428" w:rsidP="004E4428">
      <w:pPr>
        <w:pBdr>
          <w:top w:val="nil"/>
          <w:left w:val="nil"/>
          <w:bottom w:val="nil"/>
          <w:right w:val="nil"/>
          <w:between w:val="nil"/>
        </w:pBdr>
        <w:spacing w:after="0" w:line="360" w:lineRule="auto"/>
        <w:ind w:right="49"/>
        <w:jc w:val="both"/>
        <w:rPr>
          <w:rFonts w:ascii="Palatino Linotype" w:hAnsi="Palatino Linotype"/>
          <w:sz w:val="24"/>
        </w:rPr>
      </w:pPr>
    </w:p>
    <w:p w14:paraId="5145B887" w14:textId="7975D2EE" w:rsidR="004E4428" w:rsidRPr="00D2206F" w:rsidRDefault="004E4428" w:rsidP="004E4428">
      <w:pPr>
        <w:pBdr>
          <w:top w:val="nil"/>
          <w:left w:val="nil"/>
          <w:bottom w:val="nil"/>
          <w:right w:val="nil"/>
          <w:between w:val="nil"/>
        </w:pBdr>
        <w:spacing w:after="0" w:line="360" w:lineRule="auto"/>
        <w:ind w:right="49"/>
        <w:jc w:val="both"/>
        <w:rPr>
          <w:rFonts w:ascii="Palatino Linotype" w:eastAsia="Palatino Linotype" w:hAnsi="Palatino Linotype" w:cs="Palatino Linotype"/>
          <w:b/>
          <w:bCs/>
          <w:sz w:val="24"/>
          <w:szCs w:val="24"/>
        </w:rPr>
      </w:pPr>
      <w:r w:rsidRPr="00D2206F">
        <w:rPr>
          <w:rFonts w:ascii="Palatino Linotype" w:eastAsia="Palatino Linotype" w:hAnsi="Palatino Linotype" w:cs="Palatino Linotype"/>
          <w:sz w:val="24"/>
          <w:szCs w:val="24"/>
        </w:rPr>
        <w:t xml:space="preserve">De tal forma que, este Organismo Garante determina que los agravios hechos valer por el Particular en su recurso de revisión devienen </w:t>
      </w:r>
      <w:r w:rsidRPr="00D2206F">
        <w:rPr>
          <w:rFonts w:ascii="Palatino Linotype" w:eastAsia="Palatino Linotype" w:hAnsi="Palatino Linotype" w:cs="Palatino Linotype"/>
          <w:b/>
          <w:bCs/>
          <w:sz w:val="24"/>
          <w:szCs w:val="24"/>
        </w:rPr>
        <w:t>IN</w:t>
      </w:r>
      <w:r w:rsidRPr="00D2206F">
        <w:rPr>
          <w:rFonts w:ascii="Palatino Linotype" w:eastAsia="Palatino Linotype" w:hAnsi="Palatino Linotype" w:cs="Palatino Linotype"/>
          <w:b/>
          <w:sz w:val="24"/>
          <w:szCs w:val="24"/>
        </w:rPr>
        <w:t xml:space="preserve">FUNDADOS </w:t>
      </w:r>
      <w:r w:rsidRPr="00D2206F">
        <w:rPr>
          <w:rFonts w:ascii="Palatino Linotype" w:eastAsia="Palatino Linotype" w:hAnsi="Palatino Linotype" w:cs="Palatino Linotype"/>
          <w:sz w:val="24"/>
          <w:szCs w:val="24"/>
        </w:rPr>
        <w:t xml:space="preserve">y, por ende, resulta procedente </w:t>
      </w:r>
      <w:r w:rsidRPr="00D2206F">
        <w:rPr>
          <w:rFonts w:ascii="Palatino Linotype" w:eastAsia="Palatino Linotype" w:hAnsi="Palatino Linotype" w:cs="Palatino Linotype"/>
          <w:b/>
          <w:sz w:val="24"/>
          <w:szCs w:val="24"/>
        </w:rPr>
        <w:t xml:space="preserve">CONFIRMAR </w:t>
      </w:r>
      <w:r w:rsidRPr="00D2206F">
        <w:rPr>
          <w:rFonts w:ascii="Palatino Linotype" w:eastAsia="Palatino Linotype" w:hAnsi="Palatino Linotype" w:cs="Palatino Linotype"/>
          <w:sz w:val="24"/>
          <w:szCs w:val="24"/>
        </w:rPr>
        <w:t>la respuesta del Sujeto Obligado, toda vez que, este a través de la unidad administrativa competente entregó los documentos que obraban en su</w:t>
      </w:r>
      <w:r w:rsidR="00C63584" w:rsidRPr="00D2206F">
        <w:rPr>
          <w:rFonts w:ascii="Palatino Linotype" w:eastAsia="Palatino Linotype" w:hAnsi="Palatino Linotype" w:cs="Palatino Linotype"/>
          <w:sz w:val="24"/>
          <w:szCs w:val="24"/>
        </w:rPr>
        <w:t>s</w:t>
      </w:r>
      <w:r w:rsidRPr="00D2206F">
        <w:rPr>
          <w:rFonts w:ascii="Palatino Linotype" w:eastAsia="Palatino Linotype" w:hAnsi="Palatino Linotype" w:cs="Palatino Linotype"/>
          <w:sz w:val="24"/>
          <w:szCs w:val="24"/>
        </w:rPr>
        <w:t xml:space="preserve"> archivos respecto a los servidores públicos adscritos a la </w:t>
      </w:r>
      <w:r w:rsidR="00C63584" w:rsidRPr="00D2206F">
        <w:rPr>
          <w:rFonts w:ascii="Palatino Linotype" w:eastAsia="Palatino Linotype" w:hAnsi="Palatino Linotype" w:cs="Palatino Linotype"/>
          <w:sz w:val="24"/>
          <w:szCs w:val="24"/>
        </w:rPr>
        <w:t xml:space="preserve">Consejería Jurídica. </w:t>
      </w:r>
      <w:r w:rsidRPr="00D2206F">
        <w:rPr>
          <w:rFonts w:ascii="Palatino Linotype" w:eastAsia="Palatino Linotype" w:hAnsi="Palatino Linotype" w:cs="Palatino Linotype"/>
          <w:sz w:val="24"/>
          <w:szCs w:val="24"/>
        </w:rPr>
        <w:t xml:space="preserve"> </w:t>
      </w:r>
    </w:p>
    <w:p w14:paraId="6591049B" w14:textId="77777777" w:rsidR="004C15EB" w:rsidRPr="00D2206F" w:rsidRDefault="004C15EB">
      <w:pPr>
        <w:spacing w:after="0" w:line="360" w:lineRule="auto"/>
        <w:ind w:right="49"/>
        <w:jc w:val="both"/>
        <w:rPr>
          <w:rFonts w:ascii="Palatino Linotype" w:eastAsia="Palatino Linotype" w:hAnsi="Palatino Linotype" w:cs="Palatino Linotype"/>
          <w:b/>
          <w:sz w:val="24"/>
          <w:szCs w:val="24"/>
        </w:rPr>
      </w:pPr>
    </w:p>
    <w:p w14:paraId="30F79120" w14:textId="51271D47" w:rsidR="00C63584" w:rsidRPr="00D2206F" w:rsidRDefault="00C63584" w:rsidP="00C63584">
      <w:pPr>
        <w:pStyle w:val="Prrafodelista"/>
        <w:numPr>
          <w:ilvl w:val="0"/>
          <w:numId w:val="18"/>
        </w:numPr>
        <w:spacing w:after="0" w:line="360" w:lineRule="auto"/>
        <w:ind w:right="49"/>
        <w:jc w:val="both"/>
        <w:rPr>
          <w:rFonts w:ascii="Palatino Linotype" w:eastAsia="Palatino Linotype" w:hAnsi="Palatino Linotype" w:cs="Palatino Linotype"/>
          <w:b/>
          <w:bCs/>
          <w:sz w:val="24"/>
          <w:szCs w:val="24"/>
        </w:rPr>
      </w:pPr>
      <w:r w:rsidRPr="00D2206F">
        <w:rPr>
          <w:rFonts w:ascii="Palatino Linotype" w:eastAsia="Palatino Linotype" w:hAnsi="Palatino Linotype" w:cs="Palatino Linotype"/>
          <w:b/>
          <w:bCs/>
          <w:sz w:val="24"/>
          <w:szCs w:val="24"/>
        </w:rPr>
        <w:lastRenderedPageBreak/>
        <w:t>Del Recurso de Revisión 15482/INFOEM/IP/RR/2022</w:t>
      </w:r>
    </w:p>
    <w:p w14:paraId="24874C9F" w14:textId="77777777" w:rsidR="00C63584" w:rsidRPr="00D2206F" w:rsidRDefault="00C63584" w:rsidP="00C63584">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szCs w:val="24"/>
        </w:rPr>
      </w:pPr>
    </w:p>
    <w:p w14:paraId="75933AFD" w14:textId="5B9AFC4F" w:rsidR="00C63584" w:rsidRPr="00D2206F" w:rsidRDefault="00C63584" w:rsidP="00C63584">
      <w:pPr>
        <w:spacing w:after="0" w:line="360" w:lineRule="auto"/>
        <w:ind w:right="49"/>
        <w:jc w:val="both"/>
        <w:rPr>
          <w:rFonts w:ascii="Palatino Linotype" w:eastAsia="Palatino Linotype" w:hAnsi="Palatino Linotype" w:cs="Palatino Linotype"/>
          <w:b/>
          <w:bCs/>
          <w:sz w:val="24"/>
          <w:szCs w:val="24"/>
        </w:rPr>
      </w:pPr>
      <w:r w:rsidRPr="00D2206F">
        <w:rPr>
          <w:rFonts w:ascii="Palatino Linotype" w:eastAsia="Palatino Linotype" w:hAnsi="Palatino Linotype" w:cs="Palatino Linotype"/>
          <w:sz w:val="24"/>
          <w:szCs w:val="24"/>
        </w:rPr>
        <w:t xml:space="preserve">En cuanto hace a este Recurso de Revisión, el Particular requirió los </w:t>
      </w:r>
      <w:r w:rsidRPr="00D2206F">
        <w:rPr>
          <w:rFonts w:ascii="Palatino Linotype" w:eastAsia="Palatino Linotype" w:hAnsi="Palatino Linotype" w:cs="Palatino Linotype"/>
          <w:b/>
          <w:bCs/>
          <w:sz w:val="24"/>
          <w:szCs w:val="24"/>
        </w:rPr>
        <w:t xml:space="preserve">documentos que acrediten el último grado de estudios de todo el personal adscrito a la Oficialía Mediadora, Conciliadora y Calificadora. </w:t>
      </w:r>
    </w:p>
    <w:p w14:paraId="2C4AE3D6" w14:textId="77777777" w:rsidR="00C63584" w:rsidRPr="00D2206F" w:rsidRDefault="00C63584" w:rsidP="00C63584">
      <w:pPr>
        <w:spacing w:after="0" w:line="360" w:lineRule="auto"/>
        <w:ind w:right="49"/>
        <w:jc w:val="both"/>
        <w:rPr>
          <w:rFonts w:ascii="Palatino Linotype" w:eastAsia="Palatino Linotype" w:hAnsi="Palatino Linotype" w:cs="Palatino Linotype"/>
          <w:sz w:val="24"/>
          <w:szCs w:val="24"/>
        </w:rPr>
      </w:pPr>
    </w:p>
    <w:p w14:paraId="5013602F" w14:textId="77777777" w:rsidR="00C63584" w:rsidRPr="00D2206F" w:rsidRDefault="00C63584" w:rsidP="00C63584">
      <w:pPr>
        <w:spacing w:after="0" w:line="360" w:lineRule="auto"/>
        <w:ind w:right="49"/>
        <w:jc w:val="both"/>
        <w:rPr>
          <w:rFonts w:ascii="Palatino Linotype" w:eastAsia="Palatino Linotype" w:hAnsi="Palatino Linotype" w:cs="Palatino Linotype"/>
          <w:sz w:val="24"/>
          <w:szCs w:val="24"/>
        </w:rPr>
      </w:pPr>
      <w:r w:rsidRPr="00D2206F">
        <w:rPr>
          <w:rFonts w:ascii="Palatino Linotype" w:eastAsia="Palatino Linotype" w:hAnsi="Palatino Linotype" w:cs="Palatino Linotype"/>
          <w:sz w:val="24"/>
          <w:szCs w:val="24"/>
        </w:rPr>
        <w:t xml:space="preserve">En respuesta, el Titular de la Unidad de Transparencia remitió la siguiente información: </w:t>
      </w:r>
    </w:p>
    <w:p w14:paraId="125DC3F1" w14:textId="77777777" w:rsidR="00C63584" w:rsidRPr="00D2206F" w:rsidRDefault="00C63584" w:rsidP="00C63584">
      <w:pPr>
        <w:spacing w:after="0" w:line="360" w:lineRule="auto"/>
        <w:ind w:right="49"/>
        <w:jc w:val="both"/>
        <w:rPr>
          <w:rFonts w:ascii="Palatino Linotype" w:eastAsia="Palatino Linotype" w:hAnsi="Palatino Linotype" w:cs="Palatino Linotype"/>
          <w:sz w:val="24"/>
          <w:szCs w:val="24"/>
        </w:rPr>
      </w:pPr>
    </w:p>
    <w:p w14:paraId="465041D8" w14:textId="77777777" w:rsidR="00C63584" w:rsidRPr="00D2206F" w:rsidRDefault="00C63584" w:rsidP="00C63584">
      <w:pPr>
        <w:pStyle w:val="Prrafodelista"/>
        <w:numPr>
          <w:ilvl w:val="0"/>
          <w:numId w:val="20"/>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Acta de la Vigésima Sesión Ordinaria de fecha veintiséis de septiembre de dos mil veintidós, mediante la cual se aprobó la versión pública de la información requerida en las solicitudes de información </w:t>
      </w:r>
      <w:r w:rsidRPr="00D2206F">
        <w:rPr>
          <w:rFonts w:ascii="Palatino Linotype" w:eastAsia="Palatino Linotype" w:hAnsi="Palatino Linotype" w:cs="Palatino Linotype"/>
          <w:b/>
        </w:rPr>
        <w:t xml:space="preserve">00346/TEXCOCO/IP/2022, 00341/TEXCOCO/IP/2022, 00340/TEXCOCO/IP/2022, 00339/TEXCOCO/IP/2022 </w:t>
      </w:r>
      <w:r w:rsidRPr="00D2206F">
        <w:rPr>
          <w:rFonts w:ascii="Palatino Linotype" w:eastAsia="Palatino Linotype" w:hAnsi="Palatino Linotype" w:cs="Palatino Linotype"/>
          <w:bCs/>
        </w:rPr>
        <w:t xml:space="preserve">y </w:t>
      </w:r>
      <w:r w:rsidRPr="00D2206F">
        <w:rPr>
          <w:rFonts w:ascii="Palatino Linotype" w:eastAsia="Palatino Linotype" w:hAnsi="Palatino Linotype" w:cs="Palatino Linotype"/>
          <w:b/>
        </w:rPr>
        <w:t xml:space="preserve">00338/TEXCOCO/IP/2022. </w:t>
      </w:r>
    </w:p>
    <w:p w14:paraId="0FFAE8CB" w14:textId="77777777" w:rsidR="00C63584" w:rsidRPr="00D2206F" w:rsidRDefault="00C63584" w:rsidP="00C63584">
      <w:pPr>
        <w:pStyle w:val="Prrafodelista"/>
        <w:numPr>
          <w:ilvl w:val="0"/>
          <w:numId w:val="20"/>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Título Profesional de Licenciada en Derecho a nombre de Magdalena Moreno Vega. </w:t>
      </w:r>
    </w:p>
    <w:p w14:paraId="27C167C0" w14:textId="77777777" w:rsidR="00C63584" w:rsidRPr="00D2206F" w:rsidRDefault="00C63584" w:rsidP="00C63584">
      <w:pPr>
        <w:pStyle w:val="Prrafodelista"/>
        <w:numPr>
          <w:ilvl w:val="0"/>
          <w:numId w:val="20"/>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Certificado de Equivalencia al Bachillerato, en versión pública. </w:t>
      </w:r>
    </w:p>
    <w:p w14:paraId="41B5E679" w14:textId="77777777" w:rsidR="00C63584" w:rsidRPr="00D2206F" w:rsidRDefault="00C63584" w:rsidP="00C63584">
      <w:pPr>
        <w:pStyle w:val="Prrafodelista"/>
        <w:numPr>
          <w:ilvl w:val="0"/>
          <w:numId w:val="20"/>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Título de Licenciado en Derecho a nombre de Gabriela Guadalupe Díaz Herrera. </w:t>
      </w:r>
    </w:p>
    <w:p w14:paraId="7A5792DC" w14:textId="77777777" w:rsidR="00C63584" w:rsidRPr="00D2206F" w:rsidRDefault="00C63584" w:rsidP="00C63584">
      <w:pPr>
        <w:pStyle w:val="Prrafodelista"/>
        <w:numPr>
          <w:ilvl w:val="0"/>
          <w:numId w:val="20"/>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Certificado de Preparatoria a nombre de Gustavo Rivas Arias, en versión pública. </w:t>
      </w:r>
    </w:p>
    <w:p w14:paraId="0CA9F923" w14:textId="77777777" w:rsidR="00C63584" w:rsidRPr="00D2206F" w:rsidRDefault="00C63584" w:rsidP="00C63584">
      <w:pPr>
        <w:pStyle w:val="Prrafodelista"/>
        <w:numPr>
          <w:ilvl w:val="0"/>
          <w:numId w:val="20"/>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Certificado de Estudios a nombre de Donaldo Muñoz Cantú, en versión pública. </w:t>
      </w:r>
    </w:p>
    <w:p w14:paraId="6FC766E3" w14:textId="77777777" w:rsidR="00C63584" w:rsidRPr="00D2206F" w:rsidRDefault="00C63584" w:rsidP="00C63584">
      <w:pPr>
        <w:pStyle w:val="Prrafodelista"/>
        <w:numPr>
          <w:ilvl w:val="0"/>
          <w:numId w:val="20"/>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Oficio de fecha veintinueve de septiembre de dos mil veintidós, signado por el Titular de la Unidad de Transparencia, mediante el cual informa que se remiten los documentos solicitados en versión pública. </w:t>
      </w:r>
    </w:p>
    <w:p w14:paraId="27CB6038" w14:textId="77777777" w:rsidR="00C63584" w:rsidRPr="00D2206F" w:rsidRDefault="00C63584" w:rsidP="00C63584">
      <w:pPr>
        <w:spacing w:after="0" w:line="360" w:lineRule="auto"/>
        <w:ind w:right="49"/>
        <w:jc w:val="both"/>
        <w:rPr>
          <w:rFonts w:ascii="Palatino Linotype" w:eastAsia="Palatino Linotype" w:hAnsi="Palatino Linotype" w:cs="Palatino Linotype"/>
          <w:sz w:val="24"/>
          <w:szCs w:val="24"/>
        </w:rPr>
      </w:pPr>
    </w:p>
    <w:p w14:paraId="56EA544D" w14:textId="43E11C6A" w:rsidR="007C614B" w:rsidRPr="00D2206F" w:rsidRDefault="00C63584" w:rsidP="00C63584">
      <w:pPr>
        <w:spacing w:after="0" w:line="360" w:lineRule="auto"/>
        <w:ind w:right="49"/>
        <w:jc w:val="both"/>
        <w:rPr>
          <w:rFonts w:ascii="Palatino Linotype" w:eastAsia="Palatino Linotype" w:hAnsi="Palatino Linotype" w:cs="Palatino Linotype"/>
          <w:sz w:val="24"/>
          <w:szCs w:val="24"/>
        </w:rPr>
      </w:pPr>
      <w:r w:rsidRPr="00D2206F">
        <w:rPr>
          <w:rFonts w:ascii="Palatino Linotype" w:eastAsia="Palatino Linotype" w:hAnsi="Palatino Linotype" w:cs="Palatino Linotype"/>
          <w:sz w:val="24"/>
          <w:szCs w:val="24"/>
        </w:rPr>
        <w:t>Derivado de ello, el Particular se agravió arguyendo la entrega de información incompleta</w:t>
      </w:r>
      <w:r w:rsidR="004C15EB" w:rsidRPr="00D2206F">
        <w:rPr>
          <w:rFonts w:ascii="Palatino Linotype" w:eastAsia="Palatino Linotype" w:hAnsi="Palatino Linotype" w:cs="Palatino Linotype"/>
          <w:sz w:val="24"/>
          <w:szCs w:val="24"/>
        </w:rPr>
        <w:t>, toda vez que no se le había entregado los documentos comprobatorios del último grado de estudios de todos los servidores públicos adscritos a dicha unidad administrativa.</w:t>
      </w:r>
    </w:p>
    <w:p w14:paraId="635381BA" w14:textId="706B4374" w:rsidR="00573C19" w:rsidRPr="00D2206F" w:rsidRDefault="00573C19" w:rsidP="00573C19">
      <w:pPr>
        <w:spacing w:after="0" w:line="360" w:lineRule="auto"/>
        <w:ind w:right="49"/>
        <w:jc w:val="both"/>
        <w:rPr>
          <w:rFonts w:ascii="Palatino Linotype" w:hAnsi="Palatino Linotype"/>
          <w:sz w:val="24"/>
        </w:rPr>
      </w:pPr>
      <w:r w:rsidRPr="00D2206F">
        <w:rPr>
          <w:rFonts w:ascii="Palatino Linotype" w:hAnsi="Palatino Linotype"/>
          <w:sz w:val="24"/>
        </w:rPr>
        <w:lastRenderedPageBreak/>
        <w:t xml:space="preserve">Ahora bien, en el caso concreto, este Organismo Garante accedió al Portal de Información Pública de Oficio Mexiquense del Sujeto Obligado encontrando que, para el caso de la </w:t>
      </w:r>
      <w:r w:rsidRPr="00D2206F">
        <w:rPr>
          <w:rFonts w:ascii="Palatino Linotype" w:hAnsi="Palatino Linotype"/>
          <w:sz w:val="24"/>
        </w:rPr>
        <w:tab/>
        <w:t xml:space="preserve">Oficialía Mediadora, Conciliadora y Calificadora, el “Directorio” de este Ayuntamiento contempla dos registros, como se advierte a continuación: </w:t>
      </w:r>
    </w:p>
    <w:p w14:paraId="0C50F088" w14:textId="77777777" w:rsidR="00C63584" w:rsidRPr="00D2206F" w:rsidRDefault="00C63584" w:rsidP="00C63584">
      <w:pPr>
        <w:spacing w:after="0" w:line="360" w:lineRule="auto"/>
        <w:ind w:right="49"/>
        <w:jc w:val="both"/>
        <w:rPr>
          <w:rFonts w:ascii="Palatino Linotype" w:hAnsi="Palatino Linotype"/>
          <w:sz w:val="24"/>
        </w:rPr>
      </w:pPr>
    </w:p>
    <w:p w14:paraId="73B8627C" w14:textId="31394443" w:rsidR="00C63584" w:rsidRPr="00D2206F" w:rsidRDefault="00C63584" w:rsidP="00C63584">
      <w:pPr>
        <w:spacing w:after="0" w:line="360" w:lineRule="auto"/>
        <w:ind w:right="49"/>
        <w:jc w:val="center"/>
        <w:rPr>
          <w:rFonts w:ascii="Palatino Linotype" w:hAnsi="Palatino Linotype"/>
          <w:sz w:val="24"/>
        </w:rPr>
      </w:pPr>
      <w:r w:rsidRPr="00D2206F">
        <w:rPr>
          <w:rFonts w:ascii="Palatino Linotype" w:hAnsi="Palatino Linotype"/>
          <w:noProof/>
          <w:sz w:val="24"/>
        </w:rPr>
        <w:drawing>
          <wp:inline distT="0" distB="0" distL="0" distR="0" wp14:anchorId="7CFC7DCD" wp14:editId="7D0DCABD">
            <wp:extent cx="3819525" cy="1989812"/>
            <wp:effectExtent l="0" t="0" r="0" b="0"/>
            <wp:docPr id="1621205751" name="Imagen 1"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205751" name="Imagen 1" descr="Interfaz de usuario gráfica, Texto, Aplicación, Correo electrónico&#10;&#10;Descripción generada automáticamente"/>
                    <pic:cNvPicPr/>
                  </pic:nvPicPr>
                  <pic:blipFill>
                    <a:blip r:embed="rId11"/>
                    <a:stretch>
                      <a:fillRect/>
                    </a:stretch>
                  </pic:blipFill>
                  <pic:spPr>
                    <a:xfrm>
                      <a:off x="0" y="0"/>
                      <a:ext cx="3823778" cy="1992027"/>
                    </a:xfrm>
                    <a:prstGeom prst="rect">
                      <a:avLst/>
                    </a:prstGeom>
                  </pic:spPr>
                </pic:pic>
              </a:graphicData>
            </a:graphic>
          </wp:inline>
        </w:drawing>
      </w:r>
    </w:p>
    <w:p w14:paraId="5B40AB46" w14:textId="77777777" w:rsidR="00C63584" w:rsidRPr="00D2206F" w:rsidRDefault="00C63584" w:rsidP="00C63584">
      <w:pPr>
        <w:spacing w:after="0" w:line="360" w:lineRule="auto"/>
        <w:ind w:right="49"/>
        <w:rPr>
          <w:rFonts w:ascii="Palatino Linotype" w:hAnsi="Palatino Linotype"/>
          <w:sz w:val="24"/>
        </w:rPr>
      </w:pPr>
    </w:p>
    <w:p w14:paraId="44E49F7E" w14:textId="2A50DAEF" w:rsidR="007F2205" w:rsidRPr="00D2206F" w:rsidRDefault="00C63584" w:rsidP="00C63584">
      <w:pPr>
        <w:spacing w:after="0" w:line="360" w:lineRule="auto"/>
        <w:ind w:right="49"/>
        <w:jc w:val="both"/>
        <w:rPr>
          <w:rFonts w:ascii="Palatino Linotype" w:hAnsi="Palatino Linotype"/>
          <w:sz w:val="24"/>
        </w:rPr>
      </w:pPr>
      <w:r w:rsidRPr="00D2206F">
        <w:rPr>
          <w:rFonts w:ascii="Palatino Linotype" w:hAnsi="Palatino Linotype"/>
          <w:sz w:val="24"/>
        </w:rPr>
        <w:t xml:space="preserve">Por lo anterior, es de mencionar que los registros encontrados corresponden únicamente a los servidores públicos Magdalena Moreno Vega y Marilú González Martínez, </w:t>
      </w:r>
      <w:r w:rsidR="00573C19" w:rsidRPr="00D2206F">
        <w:rPr>
          <w:rFonts w:ascii="Palatino Linotype" w:hAnsi="Palatino Linotype"/>
          <w:b/>
          <w:bCs/>
          <w:sz w:val="24"/>
          <w:u w:val="single"/>
        </w:rPr>
        <w:t>quienes ostentan cargos de mando medio superior</w:t>
      </w:r>
      <w:r w:rsidR="00573C19" w:rsidRPr="00D2206F">
        <w:rPr>
          <w:rFonts w:ascii="Palatino Linotype" w:hAnsi="Palatino Linotype"/>
          <w:sz w:val="24"/>
          <w:u w:val="single"/>
        </w:rPr>
        <w:t>,</w:t>
      </w:r>
      <w:r w:rsidR="00573C19" w:rsidRPr="00D2206F">
        <w:rPr>
          <w:rFonts w:ascii="Palatino Linotype" w:hAnsi="Palatino Linotype"/>
          <w:sz w:val="24"/>
        </w:rPr>
        <w:t xml:space="preserve"> por lo que, se colige que el Sujeto Obligado </w:t>
      </w:r>
      <w:r w:rsidR="00573C19" w:rsidRPr="00D2206F">
        <w:rPr>
          <w:rFonts w:ascii="Palatino Linotype" w:hAnsi="Palatino Linotype"/>
          <w:b/>
          <w:bCs/>
          <w:sz w:val="24"/>
          <w:u w:val="single"/>
        </w:rPr>
        <w:t>además de proporcionar la información de los servidores públicos que ostentan dicha categoría, también proporcionó información de servidores públicos que no cuentan con la misma</w:t>
      </w:r>
      <w:r w:rsidR="00573C19" w:rsidRPr="00D2206F">
        <w:rPr>
          <w:rFonts w:ascii="Palatino Linotype" w:hAnsi="Palatino Linotype"/>
          <w:sz w:val="24"/>
        </w:rPr>
        <w:t xml:space="preserve">, en otras palabras, el Ayuntamiento de Texcoco proporcionó documentación de los servidores públicos adscritos a la Oficialía Mediadora, Conciliadora y Calificadora al treinta y uno de agosto de dos mil veintidós, independientemente de su categoría. </w:t>
      </w:r>
      <w:r w:rsidR="004C15EB" w:rsidRPr="00D2206F">
        <w:rPr>
          <w:rFonts w:ascii="Palatino Linotype" w:hAnsi="Palatino Linotype"/>
          <w:sz w:val="24"/>
        </w:rPr>
        <w:t xml:space="preserve"> </w:t>
      </w:r>
    </w:p>
    <w:p w14:paraId="4BE89D7B" w14:textId="4ABEBD7A" w:rsidR="007F2205" w:rsidRPr="00D2206F" w:rsidRDefault="007F2205" w:rsidP="00C63584">
      <w:pPr>
        <w:spacing w:after="0" w:line="360" w:lineRule="auto"/>
        <w:ind w:right="49"/>
        <w:jc w:val="both"/>
        <w:rPr>
          <w:rFonts w:ascii="Palatino Linotype" w:hAnsi="Palatino Linotype"/>
          <w:sz w:val="24"/>
        </w:rPr>
      </w:pPr>
      <w:r w:rsidRPr="00D2206F">
        <w:rPr>
          <w:rFonts w:ascii="Palatino Linotype" w:hAnsi="Palatino Linotype"/>
          <w:sz w:val="24"/>
        </w:rPr>
        <w:lastRenderedPageBreak/>
        <w:t>Ahora bien, no pasa desapercibido m</w:t>
      </w:r>
      <w:r w:rsidR="00573C19" w:rsidRPr="00D2206F">
        <w:rPr>
          <w:rFonts w:ascii="Palatino Linotype" w:hAnsi="Palatino Linotype"/>
          <w:sz w:val="24"/>
        </w:rPr>
        <w:t>e</w:t>
      </w:r>
      <w:r w:rsidRPr="00D2206F">
        <w:rPr>
          <w:rFonts w:ascii="Palatino Linotype" w:hAnsi="Palatino Linotype"/>
          <w:sz w:val="24"/>
        </w:rPr>
        <w:t xml:space="preserve">ncionar que de conformidad con el artículo 149 de la Ley Orgánica Municipal del Estado de México, para ser Oficial Mediador- Conciliador se requiere contar con los siguientes requisitos: </w:t>
      </w:r>
    </w:p>
    <w:p w14:paraId="3A322BFC" w14:textId="77777777" w:rsidR="004C15EB" w:rsidRPr="00D2206F" w:rsidRDefault="004C15EB" w:rsidP="00C63584">
      <w:pPr>
        <w:spacing w:after="0" w:line="360" w:lineRule="auto"/>
        <w:ind w:right="49"/>
        <w:jc w:val="both"/>
        <w:rPr>
          <w:rFonts w:ascii="Palatino Linotype" w:hAnsi="Palatino Linotype"/>
          <w:sz w:val="24"/>
        </w:rPr>
      </w:pPr>
    </w:p>
    <w:p w14:paraId="6B4690E8" w14:textId="77777777" w:rsidR="007F2205" w:rsidRPr="00D2206F" w:rsidRDefault="007F2205" w:rsidP="007F2205">
      <w:pPr>
        <w:spacing w:after="0" w:line="276" w:lineRule="auto"/>
        <w:ind w:left="567" w:right="843"/>
        <w:jc w:val="both"/>
        <w:rPr>
          <w:rFonts w:ascii="Palatino Linotype" w:hAnsi="Palatino Linotype"/>
          <w:i/>
          <w:iCs/>
        </w:rPr>
      </w:pPr>
      <w:r w:rsidRPr="00D2206F">
        <w:rPr>
          <w:rFonts w:ascii="Palatino Linotype" w:hAnsi="Palatino Linotype"/>
          <w:b/>
          <w:bCs/>
          <w:i/>
          <w:iCs/>
        </w:rPr>
        <w:t>Artículo 149.-</w:t>
      </w:r>
      <w:r w:rsidRPr="00D2206F">
        <w:rPr>
          <w:rFonts w:ascii="Palatino Linotype" w:hAnsi="Palatino Linotype"/>
          <w:i/>
          <w:iCs/>
        </w:rPr>
        <w:t xml:space="preserve"> Las oficialías se dividirán en mediadoras-conciliadoras y calificadoras. </w:t>
      </w:r>
    </w:p>
    <w:p w14:paraId="68A7C98C" w14:textId="4C120B41" w:rsidR="007F2205" w:rsidRPr="00D2206F" w:rsidRDefault="007F2205" w:rsidP="007F2205">
      <w:pPr>
        <w:spacing w:after="0" w:line="276" w:lineRule="auto"/>
        <w:ind w:left="567" w:right="843"/>
        <w:jc w:val="both"/>
        <w:rPr>
          <w:rFonts w:ascii="Palatino Linotype" w:hAnsi="Palatino Linotype"/>
          <w:i/>
          <w:iCs/>
        </w:rPr>
      </w:pPr>
      <w:r w:rsidRPr="00D2206F">
        <w:rPr>
          <w:rFonts w:ascii="Palatino Linotype" w:hAnsi="Palatino Linotype"/>
          <w:i/>
          <w:iCs/>
        </w:rPr>
        <w:t xml:space="preserve">I. Para ser Oficial Mediador-Conciliador, se requiere: </w:t>
      </w:r>
    </w:p>
    <w:p w14:paraId="0086BD1F" w14:textId="77777777" w:rsidR="007F2205" w:rsidRPr="00D2206F" w:rsidRDefault="007F2205" w:rsidP="007F2205">
      <w:pPr>
        <w:spacing w:after="0" w:line="276" w:lineRule="auto"/>
        <w:ind w:left="567" w:right="843"/>
        <w:jc w:val="both"/>
        <w:rPr>
          <w:rFonts w:ascii="Palatino Linotype" w:hAnsi="Palatino Linotype"/>
          <w:i/>
          <w:iCs/>
        </w:rPr>
      </w:pPr>
      <w:r w:rsidRPr="00D2206F">
        <w:rPr>
          <w:rFonts w:ascii="Palatino Linotype" w:hAnsi="Palatino Linotype"/>
          <w:i/>
          <w:iCs/>
        </w:rPr>
        <w:t xml:space="preserve">a). Ser ciudadano mexicano, en pleno ejercicio de sus derechos; </w:t>
      </w:r>
    </w:p>
    <w:p w14:paraId="533D8255" w14:textId="77777777" w:rsidR="007F2205" w:rsidRPr="00D2206F" w:rsidRDefault="007F2205" w:rsidP="007F2205">
      <w:pPr>
        <w:spacing w:after="0" w:line="276" w:lineRule="auto"/>
        <w:ind w:left="567" w:right="843"/>
        <w:jc w:val="both"/>
        <w:rPr>
          <w:rFonts w:ascii="Palatino Linotype" w:hAnsi="Palatino Linotype"/>
          <w:i/>
          <w:iCs/>
        </w:rPr>
      </w:pPr>
      <w:r w:rsidRPr="00D2206F">
        <w:rPr>
          <w:rFonts w:ascii="Palatino Linotype" w:hAnsi="Palatino Linotype"/>
          <w:i/>
          <w:iCs/>
        </w:rPr>
        <w:t xml:space="preserve">b). No haber sido condenado por delito intencional; </w:t>
      </w:r>
    </w:p>
    <w:p w14:paraId="51FC2212" w14:textId="77777777" w:rsidR="007F2205" w:rsidRPr="00D2206F" w:rsidRDefault="007F2205" w:rsidP="007F2205">
      <w:pPr>
        <w:spacing w:after="0" w:line="276" w:lineRule="auto"/>
        <w:ind w:left="567" w:right="843"/>
        <w:jc w:val="both"/>
        <w:rPr>
          <w:rFonts w:ascii="Palatino Linotype" w:hAnsi="Palatino Linotype"/>
          <w:i/>
          <w:iCs/>
        </w:rPr>
      </w:pPr>
      <w:r w:rsidRPr="00D2206F">
        <w:rPr>
          <w:rFonts w:ascii="Palatino Linotype" w:hAnsi="Palatino Linotype"/>
          <w:i/>
          <w:iCs/>
        </w:rPr>
        <w:t xml:space="preserve">c). Ser de reconocida buena conducta y solvencia moral; </w:t>
      </w:r>
    </w:p>
    <w:p w14:paraId="0061E703" w14:textId="46E81F0D" w:rsidR="007F2205" w:rsidRPr="00D2206F" w:rsidRDefault="007F2205" w:rsidP="007F2205">
      <w:pPr>
        <w:spacing w:after="0" w:line="276" w:lineRule="auto"/>
        <w:ind w:left="567" w:right="843"/>
        <w:jc w:val="both"/>
        <w:rPr>
          <w:rFonts w:ascii="Palatino Linotype" w:hAnsi="Palatino Linotype"/>
          <w:i/>
          <w:iCs/>
        </w:rPr>
      </w:pPr>
      <w:r w:rsidRPr="00D2206F">
        <w:rPr>
          <w:rFonts w:ascii="Palatino Linotype" w:hAnsi="Palatino Linotype"/>
          <w:i/>
          <w:iCs/>
        </w:rPr>
        <w:t xml:space="preserve">d). Tener cuando menos veinticuatro años al momento de su designación; </w:t>
      </w:r>
    </w:p>
    <w:p w14:paraId="20C2271A" w14:textId="77777777" w:rsidR="007F2205" w:rsidRPr="00D2206F" w:rsidRDefault="007F2205" w:rsidP="007F2205">
      <w:pPr>
        <w:spacing w:after="0" w:line="276" w:lineRule="auto"/>
        <w:ind w:left="567" w:right="843"/>
        <w:jc w:val="both"/>
        <w:rPr>
          <w:rFonts w:ascii="Palatino Linotype" w:hAnsi="Palatino Linotype"/>
          <w:b/>
          <w:bCs/>
          <w:i/>
          <w:iCs/>
        </w:rPr>
      </w:pPr>
      <w:r w:rsidRPr="00D2206F">
        <w:rPr>
          <w:rFonts w:ascii="Palatino Linotype" w:hAnsi="Palatino Linotype"/>
          <w:b/>
          <w:bCs/>
          <w:i/>
          <w:iCs/>
        </w:rPr>
        <w:t xml:space="preserve">e). Ser Licenciado en Derecho, en Psicología, en Sociología, en Antropología, en trabajo social, en comunicaciones, en medios alternos de solución de conflictos u otra afín y/o tener acreditados los estudios en materia de mediación, y </w:t>
      </w:r>
    </w:p>
    <w:p w14:paraId="11CBE656" w14:textId="77777777" w:rsidR="007F2205" w:rsidRPr="00D2206F" w:rsidRDefault="007F2205" w:rsidP="007F2205">
      <w:pPr>
        <w:spacing w:after="0" w:line="276" w:lineRule="auto"/>
        <w:ind w:left="567" w:right="843"/>
        <w:jc w:val="both"/>
        <w:rPr>
          <w:rFonts w:ascii="Palatino Linotype" w:hAnsi="Palatino Linotype"/>
          <w:i/>
          <w:iCs/>
        </w:rPr>
      </w:pPr>
      <w:r w:rsidRPr="00D2206F">
        <w:rPr>
          <w:rFonts w:ascii="Palatino Linotype" w:hAnsi="Palatino Linotype"/>
          <w:i/>
          <w:iCs/>
        </w:rPr>
        <w:t xml:space="preserve">f) Estar certificado por el Centro de Mediación, Conciliación y de Justicia Restaurativa del Poder Judicial del Estado de México. </w:t>
      </w:r>
    </w:p>
    <w:p w14:paraId="5D9D217E" w14:textId="77777777" w:rsidR="007F2205" w:rsidRPr="00D2206F" w:rsidRDefault="007F2205" w:rsidP="007F2205">
      <w:pPr>
        <w:spacing w:after="0" w:line="276" w:lineRule="auto"/>
        <w:ind w:left="567" w:right="843"/>
        <w:jc w:val="both"/>
        <w:rPr>
          <w:rFonts w:ascii="Palatino Linotype" w:hAnsi="Palatino Linotype"/>
          <w:i/>
          <w:iCs/>
        </w:rPr>
      </w:pPr>
      <w:r w:rsidRPr="00D2206F">
        <w:rPr>
          <w:rFonts w:ascii="Palatino Linotype" w:hAnsi="Palatino Linotype"/>
          <w:i/>
          <w:iCs/>
        </w:rPr>
        <w:t xml:space="preserve">II. Para ser Oficial Calificador, se requiere: </w:t>
      </w:r>
    </w:p>
    <w:p w14:paraId="51257749" w14:textId="77777777" w:rsidR="007F2205" w:rsidRPr="00D2206F" w:rsidRDefault="007F2205" w:rsidP="007F2205">
      <w:pPr>
        <w:spacing w:after="0" w:line="276" w:lineRule="auto"/>
        <w:ind w:left="567" w:right="843"/>
        <w:jc w:val="both"/>
        <w:rPr>
          <w:rFonts w:ascii="Palatino Linotype" w:hAnsi="Palatino Linotype"/>
          <w:i/>
          <w:iCs/>
        </w:rPr>
      </w:pPr>
      <w:r w:rsidRPr="00D2206F">
        <w:rPr>
          <w:rFonts w:ascii="Palatino Linotype" w:hAnsi="Palatino Linotype"/>
          <w:i/>
          <w:iCs/>
        </w:rPr>
        <w:t xml:space="preserve">a). Ser ciudadano mexicano, en pleno ejercicio de sus derechos; </w:t>
      </w:r>
    </w:p>
    <w:p w14:paraId="24B55870" w14:textId="77777777" w:rsidR="007F2205" w:rsidRPr="00D2206F" w:rsidRDefault="007F2205" w:rsidP="007F2205">
      <w:pPr>
        <w:spacing w:after="0" w:line="276" w:lineRule="auto"/>
        <w:ind w:left="567" w:right="843"/>
        <w:jc w:val="both"/>
        <w:rPr>
          <w:rFonts w:ascii="Palatino Linotype" w:hAnsi="Palatino Linotype"/>
          <w:i/>
          <w:iCs/>
        </w:rPr>
      </w:pPr>
      <w:r w:rsidRPr="00D2206F">
        <w:rPr>
          <w:rFonts w:ascii="Palatino Linotype" w:hAnsi="Palatino Linotype"/>
          <w:i/>
          <w:iCs/>
        </w:rPr>
        <w:t xml:space="preserve">b). No haber sido condenado por delito intencional; </w:t>
      </w:r>
    </w:p>
    <w:p w14:paraId="3556D538" w14:textId="77777777" w:rsidR="007F2205" w:rsidRPr="00D2206F" w:rsidRDefault="007F2205" w:rsidP="007F2205">
      <w:pPr>
        <w:spacing w:after="0" w:line="276" w:lineRule="auto"/>
        <w:ind w:left="567" w:right="843"/>
        <w:jc w:val="both"/>
        <w:rPr>
          <w:rFonts w:ascii="Palatino Linotype" w:hAnsi="Palatino Linotype"/>
          <w:i/>
          <w:iCs/>
        </w:rPr>
      </w:pPr>
      <w:r w:rsidRPr="00D2206F">
        <w:rPr>
          <w:rFonts w:ascii="Palatino Linotype" w:hAnsi="Palatino Linotype"/>
          <w:i/>
          <w:iCs/>
        </w:rPr>
        <w:t xml:space="preserve">c). Ser de reconocida buena conducta y solvencia moral; </w:t>
      </w:r>
    </w:p>
    <w:p w14:paraId="7E9634F4" w14:textId="77777777" w:rsidR="007F2205" w:rsidRPr="00D2206F" w:rsidRDefault="007F2205" w:rsidP="007F2205">
      <w:pPr>
        <w:spacing w:after="0" w:line="276" w:lineRule="auto"/>
        <w:ind w:left="567" w:right="843"/>
        <w:jc w:val="both"/>
        <w:rPr>
          <w:rFonts w:ascii="Palatino Linotype" w:hAnsi="Palatino Linotype"/>
          <w:i/>
          <w:iCs/>
        </w:rPr>
      </w:pPr>
      <w:r w:rsidRPr="00D2206F">
        <w:rPr>
          <w:rFonts w:ascii="Palatino Linotype" w:hAnsi="Palatino Linotype"/>
          <w:i/>
          <w:iCs/>
        </w:rPr>
        <w:t xml:space="preserve">d). Tener cuando menos veinticuatro años al momento de su designación, y </w:t>
      </w:r>
    </w:p>
    <w:p w14:paraId="32606F03" w14:textId="0DC10ABF" w:rsidR="007F2205" w:rsidRPr="00D2206F" w:rsidRDefault="007F2205" w:rsidP="00573C19">
      <w:pPr>
        <w:spacing w:after="0" w:line="276" w:lineRule="auto"/>
        <w:ind w:left="567" w:right="843"/>
        <w:jc w:val="both"/>
        <w:rPr>
          <w:rFonts w:ascii="Palatino Linotype" w:hAnsi="Palatino Linotype"/>
          <w:b/>
          <w:bCs/>
          <w:i/>
          <w:iCs/>
        </w:rPr>
      </w:pPr>
      <w:r w:rsidRPr="00D2206F">
        <w:rPr>
          <w:rFonts w:ascii="Palatino Linotype" w:hAnsi="Palatino Linotype"/>
          <w:b/>
          <w:bCs/>
          <w:i/>
          <w:iCs/>
        </w:rPr>
        <w:t>e). Ser Licenciado en Derecho o Licenciado en Medios Alternos de Solución de Conflictos u otra afín.</w:t>
      </w:r>
    </w:p>
    <w:p w14:paraId="16453E85" w14:textId="77777777" w:rsidR="00573C19" w:rsidRPr="00D2206F" w:rsidRDefault="00573C19" w:rsidP="00573C19">
      <w:pPr>
        <w:spacing w:after="0" w:line="276" w:lineRule="auto"/>
        <w:ind w:left="567" w:right="843"/>
        <w:jc w:val="both"/>
        <w:rPr>
          <w:rFonts w:ascii="Palatino Linotype" w:hAnsi="Palatino Linotype"/>
          <w:b/>
          <w:bCs/>
          <w:i/>
          <w:iCs/>
        </w:rPr>
      </w:pPr>
    </w:p>
    <w:p w14:paraId="699CAE56" w14:textId="4BA838AF" w:rsidR="007F2205" w:rsidRPr="00D2206F" w:rsidRDefault="007F2205" w:rsidP="00C63584">
      <w:pPr>
        <w:spacing w:after="0" w:line="360" w:lineRule="auto"/>
        <w:ind w:right="49"/>
        <w:jc w:val="both"/>
        <w:rPr>
          <w:rFonts w:ascii="Palatino Linotype" w:hAnsi="Palatino Linotype"/>
          <w:sz w:val="24"/>
        </w:rPr>
      </w:pPr>
      <w:r w:rsidRPr="00D2206F">
        <w:rPr>
          <w:rFonts w:ascii="Palatino Linotype" w:hAnsi="Palatino Linotype"/>
          <w:sz w:val="24"/>
        </w:rPr>
        <w:t xml:space="preserve">De esto, se desprende que, para ser titular de la Oficialía Mediadora, Conciliadora y Calificadora, se requiere ostentar un determinado grado de estudios, ya sea en Derecho, Psicología, Sociología, Antropología, Trabajo Social, Comunicaciones o Medios Alternos a la Solución de Conflictos. </w:t>
      </w:r>
    </w:p>
    <w:p w14:paraId="6A038279" w14:textId="77777777" w:rsidR="007F2205" w:rsidRPr="00D2206F" w:rsidRDefault="007F2205" w:rsidP="00C63584">
      <w:pPr>
        <w:spacing w:after="0" w:line="360" w:lineRule="auto"/>
        <w:ind w:right="49"/>
        <w:jc w:val="both"/>
        <w:rPr>
          <w:rFonts w:ascii="Palatino Linotype" w:hAnsi="Palatino Linotype"/>
          <w:sz w:val="24"/>
        </w:rPr>
      </w:pPr>
    </w:p>
    <w:p w14:paraId="65B0A7FF" w14:textId="6AE8D68B" w:rsidR="007F2205" w:rsidRPr="00D2206F" w:rsidRDefault="007F2205" w:rsidP="00C63584">
      <w:pPr>
        <w:spacing w:after="0" w:line="360" w:lineRule="auto"/>
        <w:ind w:right="49"/>
        <w:jc w:val="both"/>
        <w:rPr>
          <w:rFonts w:ascii="Palatino Linotype" w:hAnsi="Palatino Linotype"/>
          <w:sz w:val="24"/>
        </w:rPr>
      </w:pPr>
      <w:r w:rsidRPr="00D2206F">
        <w:rPr>
          <w:rFonts w:ascii="Palatino Linotype" w:hAnsi="Palatino Linotype"/>
          <w:sz w:val="24"/>
        </w:rPr>
        <w:lastRenderedPageBreak/>
        <w:t xml:space="preserve">En ese sentido, de la información que obra en el Portal de Información Pública de Oficio Mexiquense, se logra advertir que quien ostenta el cargo de Oficial Mediador, Conciliador y Calificador es la servidora pública Magdalena Moreno Vega, de tal forma que de los documentos enviados en respuesta por el Ayuntamiento de Texcoco se observa que este proporcionó un Título Profesional como Licenciada en Derecho a nombre de la servidora pública mencionada, lo que nos conlleva a señalar que el Sujeto Obligado </w:t>
      </w:r>
      <w:r w:rsidRPr="00D2206F">
        <w:rPr>
          <w:rFonts w:ascii="Palatino Linotype" w:hAnsi="Palatino Linotype"/>
          <w:b/>
          <w:bCs/>
          <w:sz w:val="24"/>
          <w:u w:val="single"/>
        </w:rPr>
        <w:t>proporcionó el documento que obra en sus archivos y que cumple con los requisitos que establece la Ley para ostentar dicho cargo</w:t>
      </w:r>
      <w:r w:rsidRPr="00D2206F">
        <w:rPr>
          <w:rFonts w:ascii="Palatino Linotype" w:hAnsi="Palatino Linotype"/>
          <w:sz w:val="24"/>
        </w:rPr>
        <w:t xml:space="preserve">. </w:t>
      </w:r>
    </w:p>
    <w:p w14:paraId="703E4994" w14:textId="77777777" w:rsidR="007F2205" w:rsidRPr="00D2206F" w:rsidRDefault="007F2205" w:rsidP="00C63584">
      <w:pPr>
        <w:spacing w:after="0" w:line="360" w:lineRule="auto"/>
        <w:ind w:right="49"/>
        <w:jc w:val="both"/>
        <w:rPr>
          <w:rFonts w:ascii="Palatino Linotype" w:hAnsi="Palatino Linotype"/>
          <w:sz w:val="24"/>
        </w:rPr>
      </w:pPr>
    </w:p>
    <w:p w14:paraId="49BAADCE" w14:textId="637A65B5" w:rsidR="00C63584" w:rsidRPr="00D2206F" w:rsidRDefault="00C63584" w:rsidP="00C63584">
      <w:pPr>
        <w:spacing w:after="0" w:line="360" w:lineRule="auto"/>
        <w:ind w:right="49"/>
        <w:jc w:val="both"/>
        <w:rPr>
          <w:rFonts w:ascii="Palatino Linotype" w:hAnsi="Palatino Linotype"/>
          <w:sz w:val="24"/>
        </w:rPr>
      </w:pPr>
      <w:r w:rsidRPr="00D2206F">
        <w:rPr>
          <w:rFonts w:ascii="Palatino Linotype" w:hAnsi="Palatino Linotype"/>
          <w:sz w:val="24"/>
        </w:rPr>
        <w:t xml:space="preserve">Aunado a lo anterior, del análisis realizado tanto a la respuesta como al informe justificado remitido por el Sujeto Obligado, este sostiene que se llevó a cabo una búsqueda exhaustiva y razonable en los archivos de la Subdirección de Recursos Humanos y Nómina del Ayuntamiento de Texcoco, la cual fue la que proporcionó los documentos remitidos. </w:t>
      </w:r>
    </w:p>
    <w:p w14:paraId="19AA89A9" w14:textId="77777777" w:rsidR="00C63584" w:rsidRPr="00D2206F" w:rsidRDefault="00C63584" w:rsidP="00C63584">
      <w:pPr>
        <w:spacing w:after="0" w:line="360" w:lineRule="auto"/>
        <w:ind w:right="49"/>
        <w:jc w:val="both"/>
        <w:rPr>
          <w:rFonts w:ascii="Palatino Linotype" w:hAnsi="Palatino Linotype"/>
          <w:sz w:val="24"/>
        </w:rPr>
      </w:pPr>
    </w:p>
    <w:p w14:paraId="3E6FD95C" w14:textId="77777777" w:rsidR="00C63584" w:rsidRPr="00D2206F" w:rsidRDefault="00C63584" w:rsidP="00C63584">
      <w:pPr>
        <w:spacing w:after="0" w:line="360" w:lineRule="auto"/>
        <w:ind w:right="49"/>
        <w:jc w:val="both"/>
        <w:rPr>
          <w:rFonts w:ascii="Palatino Linotype" w:hAnsi="Palatino Linotype"/>
          <w:sz w:val="24"/>
        </w:rPr>
      </w:pPr>
      <w:r w:rsidRPr="00D2206F">
        <w:rPr>
          <w:rFonts w:ascii="Palatino Linotype" w:hAnsi="Palatino Linotype"/>
          <w:sz w:val="24"/>
        </w:rPr>
        <w:t xml:space="preserve">Esto nos conduce a citar el artículo 12 de la Ley de Transparencia y Acceso a la Información Pública del Estado de México y Municipios, el cual precisa que: </w:t>
      </w:r>
    </w:p>
    <w:p w14:paraId="63F26467" w14:textId="77777777" w:rsidR="00C63584" w:rsidRPr="00D2206F" w:rsidRDefault="00C63584" w:rsidP="00C63584">
      <w:pPr>
        <w:spacing w:after="0" w:line="360" w:lineRule="auto"/>
        <w:ind w:right="49"/>
        <w:jc w:val="both"/>
        <w:rPr>
          <w:rFonts w:ascii="Palatino Linotype" w:hAnsi="Palatino Linotype"/>
          <w:sz w:val="24"/>
        </w:rPr>
      </w:pPr>
    </w:p>
    <w:p w14:paraId="6502B648" w14:textId="77777777" w:rsidR="00C63584" w:rsidRPr="00D2206F" w:rsidRDefault="00C63584" w:rsidP="00C63584">
      <w:pPr>
        <w:spacing w:after="0" w:line="276" w:lineRule="auto"/>
        <w:ind w:left="567" w:right="843"/>
        <w:jc w:val="both"/>
        <w:rPr>
          <w:rFonts w:ascii="Palatino Linotype" w:hAnsi="Palatino Linotype"/>
          <w:i/>
          <w:iCs/>
          <w:sz w:val="24"/>
        </w:rPr>
      </w:pPr>
      <w:r w:rsidRPr="00D2206F">
        <w:rPr>
          <w:rFonts w:ascii="Palatino Linotype" w:hAnsi="Palatino Linotype"/>
          <w:b/>
          <w:bCs/>
          <w:i/>
          <w:iCs/>
        </w:rPr>
        <w:t>Artículo 12</w:t>
      </w:r>
      <w:r w:rsidRPr="00D2206F">
        <w:rPr>
          <w:rFonts w:ascii="Palatino Linotype" w:hAnsi="Palatino Linotype"/>
          <w:i/>
          <w:iCs/>
        </w:rPr>
        <w:t>.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417D374" w14:textId="77777777" w:rsidR="00C63584" w:rsidRPr="00D2206F" w:rsidRDefault="00C63584" w:rsidP="00C63584">
      <w:pPr>
        <w:spacing w:after="0" w:line="360" w:lineRule="auto"/>
        <w:ind w:right="49"/>
        <w:jc w:val="both"/>
        <w:rPr>
          <w:rFonts w:ascii="Palatino Linotype" w:hAnsi="Palatino Linotype"/>
          <w:sz w:val="24"/>
        </w:rPr>
      </w:pPr>
    </w:p>
    <w:p w14:paraId="456749CF" w14:textId="77777777" w:rsidR="007F2205" w:rsidRPr="00D2206F" w:rsidRDefault="00C63584" w:rsidP="00C63584">
      <w:pPr>
        <w:spacing w:after="0" w:line="360" w:lineRule="auto"/>
        <w:contextualSpacing/>
        <w:jc w:val="both"/>
        <w:rPr>
          <w:rFonts w:ascii="Palatino Linotype" w:hAnsi="Palatino Linotype"/>
          <w:sz w:val="24"/>
          <w:szCs w:val="24"/>
        </w:rPr>
      </w:pPr>
      <w:r w:rsidRPr="00D2206F">
        <w:rPr>
          <w:rFonts w:ascii="Palatino Linotype" w:eastAsia="Times New Roman" w:hAnsi="Palatino Linotype"/>
          <w:sz w:val="24"/>
          <w:szCs w:val="24"/>
        </w:rPr>
        <w:lastRenderedPageBreak/>
        <w:t xml:space="preserve">Asimismo, subrayar que </w:t>
      </w:r>
      <w:r w:rsidRPr="00D2206F">
        <w:rPr>
          <w:rFonts w:ascii="Palatino Linotype" w:hAnsi="Palatino Linotype" w:cs="Arial"/>
          <w:sz w:val="24"/>
          <w:szCs w:val="24"/>
        </w:rPr>
        <w:t xml:space="preserve">este Instituto no puede prejuzgar sobre las contestaciones esgrimidas por los sujetos obligados, dado que no se encuentra facultado para </w:t>
      </w:r>
      <w:r w:rsidRPr="00D2206F">
        <w:rPr>
          <w:rFonts w:ascii="Palatino Linotype" w:hAnsi="Palatino Linotype" w:cs="Arial"/>
          <w:b/>
          <w:sz w:val="24"/>
          <w:szCs w:val="24"/>
        </w:rPr>
        <w:t>dudar de la veracidad</w:t>
      </w:r>
      <w:r w:rsidRPr="00D2206F">
        <w:rPr>
          <w:rFonts w:ascii="Palatino Linotype" w:hAnsi="Palatino Linotype" w:cs="Arial"/>
          <w:sz w:val="24"/>
          <w:szCs w:val="24"/>
        </w:rPr>
        <w:t xml:space="preserve"> </w:t>
      </w:r>
      <w:r w:rsidRPr="00D2206F">
        <w:rPr>
          <w:rFonts w:ascii="Palatino Linotype" w:hAnsi="Palatino Linotype" w:cs="Bookman Old Style"/>
          <w:sz w:val="24"/>
          <w:szCs w:val="24"/>
          <w:lang w:val="es-ES"/>
        </w:rPr>
        <w:t xml:space="preserve">de las respuestas emitidas </w:t>
      </w:r>
      <w:r w:rsidRPr="00D2206F">
        <w:rPr>
          <w:rFonts w:ascii="Palatino Linotype" w:hAnsi="Palatino Linotype" w:cs="Arial"/>
          <w:sz w:val="24"/>
          <w:szCs w:val="24"/>
        </w:rPr>
        <w:t>ni de los documentos que ponen a disposición de los solicitantes; situación que se aleja de las atribuciones de este Instituto</w:t>
      </w:r>
      <w:r w:rsidRPr="00D2206F">
        <w:rPr>
          <w:rFonts w:ascii="Palatino Linotype" w:hAnsi="Palatino Linotype" w:cs="Arial"/>
          <w:i/>
          <w:sz w:val="24"/>
          <w:szCs w:val="24"/>
        </w:rPr>
        <w:t xml:space="preserve"> </w:t>
      </w:r>
      <w:r w:rsidRPr="00D2206F">
        <w:rPr>
          <w:rFonts w:ascii="Palatino Linotype" w:hAnsi="Palatino Linotype"/>
          <w:i/>
          <w:sz w:val="24"/>
          <w:szCs w:val="24"/>
        </w:rPr>
        <w:t>máxime</w:t>
      </w:r>
      <w:r w:rsidRPr="00D2206F">
        <w:rPr>
          <w:rFonts w:ascii="Palatino Linotype" w:hAnsi="Palatino Linotype"/>
          <w:sz w:val="24"/>
          <w:szCs w:val="24"/>
        </w:rPr>
        <w:t xml:space="preserve"> que al momento que ponen a disposición esta, la misma tiene el carácter oficial y se presume veraz, tan es así que la misma queda registrada en la plataforma de este Organismo. </w:t>
      </w:r>
    </w:p>
    <w:p w14:paraId="7C83F119" w14:textId="77777777" w:rsidR="007F2205" w:rsidRPr="00D2206F" w:rsidRDefault="007F2205" w:rsidP="00C63584">
      <w:pPr>
        <w:spacing w:after="0" w:line="360" w:lineRule="auto"/>
        <w:contextualSpacing/>
        <w:jc w:val="both"/>
        <w:rPr>
          <w:rFonts w:ascii="Palatino Linotype" w:hAnsi="Palatino Linotype"/>
          <w:sz w:val="24"/>
          <w:szCs w:val="24"/>
        </w:rPr>
      </w:pPr>
    </w:p>
    <w:p w14:paraId="43D53CD3" w14:textId="40562F74" w:rsidR="00C63584" w:rsidRPr="00D2206F" w:rsidRDefault="00C63584" w:rsidP="00C63584">
      <w:pPr>
        <w:spacing w:after="0" w:line="360" w:lineRule="auto"/>
        <w:contextualSpacing/>
        <w:jc w:val="both"/>
        <w:rPr>
          <w:rFonts w:ascii="Palatino Linotype" w:hAnsi="Palatino Linotype"/>
          <w:sz w:val="24"/>
          <w:szCs w:val="24"/>
        </w:rPr>
      </w:pPr>
      <w:r w:rsidRPr="00D2206F">
        <w:rPr>
          <w:rFonts w:ascii="Palatino Linotype" w:eastAsia="Times New Roman" w:hAnsi="Palatino Linotype"/>
          <w:sz w:val="24"/>
          <w:szCs w:val="24"/>
        </w:rPr>
        <w:t>Sirviendo</w:t>
      </w:r>
      <w:r w:rsidRPr="00D2206F">
        <w:rPr>
          <w:rFonts w:ascii="Palatino Linotype" w:hAnsi="Palatino Linotype"/>
          <w:sz w:val="24"/>
          <w:szCs w:val="24"/>
        </w:rPr>
        <w:t xml:space="preserve"> de apoyo a lo anterior por analogía, el criterio 31-10 emitido por el ahora </w:t>
      </w:r>
      <w:r w:rsidRPr="00D2206F">
        <w:rPr>
          <w:rFonts w:ascii="Palatino Linotype" w:hAnsi="Palatino Linotype" w:cs="Arial"/>
          <w:sz w:val="24"/>
          <w:szCs w:val="24"/>
        </w:rPr>
        <w:t>Instituto</w:t>
      </w:r>
      <w:r w:rsidRPr="00D2206F">
        <w:rPr>
          <w:rFonts w:ascii="Palatino Linotype" w:hAnsi="Palatino Linotype"/>
          <w:sz w:val="24"/>
          <w:szCs w:val="24"/>
        </w:rPr>
        <w:t xml:space="preserve"> Nacional de Transparencia, Acceso a la Información y Protección de Datos Personales, que a la letra dice:</w:t>
      </w:r>
    </w:p>
    <w:p w14:paraId="668B4DDB" w14:textId="77777777" w:rsidR="00C63584" w:rsidRPr="00D2206F" w:rsidRDefault="00C63584" w:rsidP="00C63584">
      <w:pPr>
        <w:spacing w:after="0" w:line="360" w:lineRule="auto"/>
        <w:contextualSpacing/>
        <w:jc w:val="both"/>
        <w:rPr>
          <w:rFonts w:ascii="Palatino Linotype" w:hAnsi="Palatino Linotype"/>
          <w:sz w:val="28"/>
          <w:szCs w:val="28"/>
        </w:rPr>
      </w:pPr>
    </w:p>
    <w:p w14:paraId="0936B749" w14:textId="77777777" w:rsidR="00C63584" w:rsidRPr="00D2206F" w:rsidRDefault="00C63584" w:rsidP="00C63584">
      <w:pPr>
        <w:spacing w:after="0" w:line="276" w:lineRule="auto"/>
        <w:ind w:left="567" w:right="843"/>
        <w:jc w:val="both"/>
        <w:rPr>
          <w:rFonts w:ascii="Palatino Linotype" w:hAnsi="Palatino Linotype"/>
          <w:sz w:val="24"/>
        </w:rPr>
      </w:pPr>
      <w:r w:rsidRPr="00D2206F">
        <w:rPr>
          <w:rFonts w:ascii="Palatino Linotype" w:hAnsi="Palatino Linotype"/>
          <w:b/>
          <w:bCs/>
          <w:i/>
        </w:rPr>
        <w:t>El Instituto Federal de Acceso a la Información y Protección de Datos no cuenta con facultades para pronunciarse respecto de la veracidad de los documentos proporcionados por los sujetos obligados.</w:t>
      </w:r>
      <w:r w:rsidRPr="00D2206F">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3220E24" w14:textId="77777777" w:rsidR="00C63584" w:rsidRPr="00D2206F" w:rsidRDefault="00C63584" w:rsidP="00C63584">
      <w:pPr>
        <w:pBdr>
          <w:top w:val="nil"/>
          <w:left w:val="nil"/>
          <w:bottom w:val="nil"/>
          <w:right w:val="nil"/>
          <w:between w:val="nil"/>
        </w:pBdr>
        <w:spacing w:after="0" w:line="360" w:lineRule="auto"/>
        <w:ind w:right="49"/>
        <w:jc w:val="both"/>
        <w:rPr>
          <w:rFonts w:ascii="Palatino Linotype" w:hAnsi="Palatino Linotype"/>
          <w:sz w:val="24"/>
        </w:rPr>
      </w:pPr>
    </w:p>
    <w:p w14:paraId="68A4C2E0" w14:textId="3E9516B5" w:rsidR="007F2205" w:rsidRPr="00D2206F" w:rsidRDefault="00C63584" w:rsidP="00C63584">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D2206F">
        <w:rPr>
          <w:rFonts w:ascii="Palatino Linotype" w:eastAsia="Palatino Linotype" w:hAnsi="Palatino Linotype" w:cs="Palatino Linotype"/>
          <w:sz w:val="24"/>
          <w:szCs w:val="24"/>
        </w:rPr>
        <w:lastRenderedPageBreak/>
        <w:t xml:space="preserve">De tal forma que, este Organismo Garante determina que los agravios hechos valer por el Particular en su recurso de revisión devienen </w:t>
      </w:r>
      <w:r w:rsidRPr="00D2206F">
        <w:rPr>
          <w:rFonts w:ascii="Palatino Linotype" w:eastAsia="Palatino Linotype" w:hAnsi="Palatino Linotype" w:cs="Palatino Linotype"/>
          <w:b/>
          <w:bCs/>
          <w:sz w:val="24"/>
          <w:szCs w:val="24"/>
        </w:rPr>
        <w:t>IN</w:t>
      </w:r>
      <w:r w:rsidRPr="00D2206F">
        <w:rPr>
          <w:rFonts w:ascii="Palatino Linotype" w:eastAsia="Palatino Linotype" w:hAnsi="Palatino Linotype" w:cs="Palatino Linotype"/>
          <w:b/>
          <w:sz w:val="24"/>
          <w:szCs w:val="24"/>
        </w:rPr>
        <w:t xml:space="preserve">FUNDADOS </w:t>
      </w:r>
      <w:r w:rsidRPr="00D2206F">
        <w:rPr>
          <w:rFonts w:ascii="Palatino Linotype" w:eastAsia="Palatino Linotype" w:hAnsi="Palatino Linotype" w:cs="Palatino Linotype"/>
          <w:sz w:val="24"/>
          <w:szCs w:val="24"/>
        </w:rPr>
        <w:t xml:space="preserve">y, por ende, resulta procedente </w:t>
      </w:r>
      <w:r w:rsidRPr="00D2206F">
        <w:rPr>
          <w:rFonts w:ascii="Palatino Linotype" w:eastAsia="Palatino Linotype" w:hAnsi="Palatino Linotype" w:cs="Palatino Linotype"/>
          <w:b/>
          <w:sz w:val="24"/>
          <w:szCs w:val="24"/>
        </w:rPr>
        <w:t xml:space="preserve">CONFIRMAR </w:t>
      </w:r>
      <w:r w:rsidRPr="00D2206F">
        <w:rPr>
          <w:rFonts w:ascii="Palatino Linotype" w:eastAsia="Palatino Linotype" w:hAnsi="Palatino Linotype" w:cs="Palatino Linotype"/>
          <w:sz w:val="24"/>
          <w:szCs w:val="24"/>
        </w:rPr>
        <w:t xml:space="preserve">la respuesta del Sujeto Obligado, toda vez que, este a través de la unidad administrativa competente entregó los documentos que obraban en sus archivos respecto a los servidores públicos adscritos a la </w:t>
      </w:r>
      <w:r w:rsidR="007F2205" w:rsidRPr="00D2206F">
        <w:rPr>
          <w:rFonts w:ascii="Palatino Linotype" w:eastAsia="Palatino Linotype" w:hAnsi="Palatino Linotype" w:cs="Palatino Linotype"/>
          <w:sz w:val="24"/>
          <w:szCs w:val="24"/>
        </w:rPr>
        <w:t xml:space="preserve">Oficialía Mediadora, Conciliadora y Calificadora. </w:t>
      </w:r>
      <w:r w:rsidRPr="00D2206F">
        <w:rPr>
          <w:rFonts w:ascii="Palatino Linotype" w:eastAsia="Palatino Linotype" w:hAnsi="Palatino Linotype" w:cs="Palatino Linotype"/>
          <w:sz w:val="24"/>
          <w:szCs w:val="24"/>
        </w:rPr>
        <w:t xml:space="preserve">  </w:t>
      </w:r>
    </w:p>
    <w:p w14:paraId="0B3754A5" w14:textId="77777777" w:rsidR="004C15EB" w:rsidRPr="00D2206F" w:rsidRDefault="004C15EB" w:rsidP="00C63584">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1E821DFB" w14:textId="029CE68C" w:rsidR="007F2205" w:rsidRPr="00D2206F" w:rsidRDefault="007F2205" w:rsidP="007F2205">
      <w:pPr>
        <w:pStyle w:val="Prrafodelista"/>
        <w:numPr>
          <w:ilvl w:val="0"/>
          <w:numId w:val="18"/>
        </w:numPr>
        <w:spacing w:after="0" w:line="360" w:lineRule="auto"/>
        <w:ind w:right="49"/>
        <w:jc w:val="both"/>
        <w:rPr>
          <w:rFonts w:ascii="Palatino Linotype" w:eastAsia="Palatino Linotype" w:hAnsi="Palatino Linotype" w:cs="Palatino Linotype"/>
          <w:b/>
          <w:bCs/>
          <w:sz w:val="24"/>
          <w:szCs w:val="24"/>
        </w:rPr>
      </w:pPr>
      <w:r w:rsidRPr="00D2206F">
        <w:rPr>
          <w:rFonts w:ascii="Palatino Linotype" w:eastAsia="Palatino Linotype" w:hAnsi="Palatino Linotype" w:cs="Palatino Linotype"/>
          <w:b/>
          <w:bCs/>
          <w:sz w:val="24"/>
          <w:szCs w:val="24"/>
        </w:rPr>
        <w:t>Del Recurso de Revisión 15483/INFOEM/IP/RR/2022</w:t>
      </w:r>
    </w:p>
    <w:p w14:paraId="00C4ED38" w14:textId="77777777" w:rsidR="007F2205" w:rsidRPr="00D2206F" w:rsidRDefault="007F2205" w:rsidP="007F2205">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szCs w:val="24"/>
        </w:rPr>
      </w:pPr>
    </w:p>
    <w:p w14:paraId="1DCD3851" w14:textId="7AD92103" w:rsidR="007F2205" w:rsidRPr="00D2206F" w:rsidRDefault="007F2205" w:rsidP="007F2205">
      <w:pPr>
        <w:spacing w:after="0" w:line="360" w:lineRule="auto"/>
        <w:ind w:right="49"/>
        <w:jc w:val="both"/>
        <w:rPr>
          <w:rFonts w:ascii="Palatino Linotype" w:eastAsia="Palatino Linotype" w:hAnsi="Palatino Linotype" w:cs="Palatino Linotype"/>
          <w:b/>
          <w:bCs/>
          <w:sz w:val="24"/>
          <w:szCs w:val="24"/>
        </w:rPr>
      </w:pPr>
      <w:r w:rsidRPr="00D2206F">
        <w:rPr>
          <w:rFonts w:ascii="Palatino Linotype" w:eastAsia="Palatino Linotype" w:hAnsi="Palatino Linotype" w:cs="Palatino Linotype"/>
          <w:sz w:val="24"/>
          <w:szCs w:val="24"/>
        </w:rPr>
        <w:t xml:space="preserve">En cuanto hace a este Recurso de Revisión, el Particular requirió los </w:t>
      </w:r>
      <w:r w:rsidRPr="00D2206F">
        <w:rPr>
          <w:rFonts w:ascii="Palatino Linotype" w:eastAsia="Palatino Linotype" w:hAnsi="Palatino Linotype" w:cs="Palatino Linotype"/>
          <w:b/>
          <w:bCs/>
          <w:sz w:val="24"/>
          <w:szCs w:val="24"/>
        </w:rPr>
        <w:t xml:space="preserve">documentos que acrediten el último grado de estudios de todo el personal adscrito a la </w:t>
      </w:r>
      <w:r w:rsidR="003E19A8" w:rsidRPr="00D2206F">
        <w:rPr>
          <w:rFonts w:ascii="Palatino Linotype" w:eastAsia="Palatino Linotype" w:hAnsi="Palatino Linotype" w:cs="Palatino Linotype"/>
          <w:b/>
          <w:bCs/>
          <w:sz w:val="24"/>
          <w:szCs w:val="24"/>
        </w:rPr>
        <w:t xml:space="preserve">Dirección de Administración. </w:t>
      </w:r>
      <w:r w:rsidRPr="00D2206F">
        <w:rPr>
          <w:rFonts w:ascii="Palatino Linotype" w:eastAsia="Palatino Linotype" w:hAnsi="Palatino Linotype" w:cs="Palatino Linotype"/>
          <w:b/>
          <w:bCs/>
          <w:sz w:val="24"/>
          <w:szCs w:val="24"/>
        </w:rPr>
        <w:t xml:space="preserve"> </w:t>
      </w:r>
    </w:p>
    <w:p w14:paraId="64F62D07" w14:textId="77777777" w:rsidR="007F2205" w:rsidRPr="00D2206F" w:rsidRDefault="007F2205" w:rsidP="007F2205">
      <w:pPr>
        <w:spacing w:after="0" w:line="360" w:lineRule="auto"/>
        <w:ind w:right="49"/>
        <w:jc w:val="both"/>
        <w:rPr>
          <w:rFonts w:ascii="Palatino Linotype" w:eastAsia="Palatino Linotype" w:hAnsi="Palatino Linotype" w:cs="Palatino Linotype"/>
          <w:sz w:val="24"/>
          <w:szCs w:val="24"/>
        </w:rPr>
      </w:pPr>
    </w:p>
    <w:p w14:paraId="532A5453" w14:textId="77777777" w:rsidR="007F2205" w:rsidRPr="00D2206F" w:rsidRDefault="007F2205" w:rsidP="007F2205">
      <w:pPr>
        <w:spacing w:after="0" w:line="360" w:lineRule="auto"/>
        <w:ind w:right="49"/>
        <w:jc w:val="both"/>
        <w:rPr>
          <w:rFonts w:ascii="Palatino Linotype" w:eastAsia="Palatino Linotype" w:hAnsi="Palatino Linotype" w:cs="Palatino Linotype"/>
          <w:sz w:val="24"/>
          <w:szCs w:val="24"/>
        </w:rPr>
      </w:pPr>
      <w:r w:rsidRPr="00D2206F">
        <w:rPr>
          <w:rFonts w:ascii="Palatino Linotype" w:eastAsia="Palatino Linotype" w:hAnsi="Palatino Linotype" w:cs="Palatino Linotype"/>
          <w:sz w:val="24"/>
          <w:szCs w:val="24"/>
        </w:rPr>
        <w:t xml:space="preserve">En respuesta, el Titular de la Unidad de Transparencia remitió la siguiente información: </w:t>
      </w:r>
    </w:p>
    <w:p w14:paraId="19F1D02B" w14:textId="77777777" w:rsidR="007F2205" w:rsidRPr="00D2206F" w:rsidRDefault="007F2205" w:rsidP="007F2205">
      <w:pPr>
        <w:spacing w:after="0" w:line="360" w:lineRule="auto"/>
        <w:ind w:right="49"/>
        <w:jc w:val="both"/>
        <w:rPr>
          <w:rFonts w:ascii="Palatino Linotype" w:eastAsia="Palatino Linotype" w:hAnsi="Palatino Linotype" w:cs="Palatino Linotype"/>
          <w:sz w:val="24"/>
          <w:szCs w:val="24"/>
        </w:rPr>
      </w:pPr>
    </w:p>
    <w:p w14:paraId="1BA81CBE" w14:textId="77777777" w:rsidR="003E19A8" w:rsidRPr="00D2206F" w:rsidRDefault="003E19A8" w:rsidP="003E19A8">
      <w:pPr>
        <w:pStyle w:val="Prrafodelista"/>
        <w:numPr>
          <w:ilvl w:val="0"/>
          <w:numId w:val="21"/>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Oficio de fecha veintinueve de septiembre de dos mil veintidós, signado por el Titular de la Unidad de Transparencia, mediante el cual informa que se remiten los documentos solicitados en versión pública. </w:t>
      </w:r>
    </w:p>
    <w:p w14:paraId="1B6376EC" w14:textId="77777777" w:rsidR="003E19A8" w:rsidRPr="00D2206F" w:rsidRDefault="003E19A8" w:rsidP="003E19A8">
      <w:pPr>
        <w:pStyle w:val="Prrafodelista"/>
        <w:numPr>
          <w:ilvl w:val="0"/>
          <w:numId w:val="21"/>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Certificado de estudios a nombre de </w:t>
      </w:r>
      <w:proofErr w:type="spellStart"/>
      <w:r w:rsidRPr="00D2206F">
        <w:rPr>
          <w:rFonts w:ascii="Palatino Linotype" w:eastAsia="Palatino Linotype" w:hAnsi="Palatino Linotype" w:cs="Palatino Linotype"/>
          <w:bCs/>
        </w:rPr>
        <w:t>Jannet</w:t>
      </w:r>
      <w:proofErr w:type="spellEnd"/>
      <w:r w:rsidRPr="00D2206F">
        <w:rPr>
          <w:rFonts w:ascii="Palatino Linotype" w:eastAsia="Palatino Linotype" w:hAnsi="Palatino Linotype" w:cs="Palatino Linotype"/>
          <w:bCs/>
        </w:rPr>
        <w:t xml:space="preserve"> Juárez Reyes, en versión pública. </w:t>
      </w:r>
    </w:p>
    <w:p w14:paraId="51D603AA" w14:textId="77777777" w:rsidR="003E19A8" w:rsidRPr="00D2206F" w:rsidRDefault="003E19A8" w:rsidP="003E19A8">
      <w:pPr>
        <w:pStyle w:val="Prrafodelista"/>
        <w:numPr>
          <w:ilvl w:val="0"/>
          <w:numId w:val="21"/>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Certificado de estudios a nombre de Jesús Romero Castañeda, en versión pública.</w:t>
      </w:r>
    </w:p>
    <w:p w14:paraId="1A5778FC" w14:textId="77777777" w:rsidR="003E19A8" w:rsidRPr="00D2206F" w:rsidRDefault="003E19A8" w:rsidP="003E19A8">
      <w:pPr>
        <w:pStyle w:val="Prrafodelista"/>
        <w:numPr>
          <w:ilvl w:val="0"/>
          <w:numId w:val="21"/>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Certificado de estudios a nombre de María del Rocío Flores Chávez, en versión pública. </w:t>
      </w:r>
    </w:p>
    <w:p w14:paraId="28C9286D" w14:textId="77777777" w:rsidR="003E19A8" w:rsidRPr="00D2206F" w:rsidRDefault="003E19A8" w:rsidP="003E19A8">
      <w:pPr>
        <w:pStyle w:val="Prrafodelista"/>
        <w:numPr>
          <w:ilvl w:val="0"/>
          <w:numId w:val="21"/>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Certificado de Estudios a nombre de María del Carmen Carrillo Balderas, en versión pública. </w:t>
      </w:r>
    </w:p>
    <w:p w14:paraId="48209F03" w14:textId="77777777" w:rsidR="003E19A8" w:rsidRPr="00D2206F" w:rsidRDefault="003E19A8" w:rsidP="003E19A8">
      <w:pPr>
        <w:pStyle w:val="Prrafodelista"/>
        <w:numPr>
          <w:ilvl w:val="0"/>
          <w:numId w:val="21"/>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Certificado de estudios a nombre de Salvador Pérez Nava, en versión pública. </w:t>
      </w:r>
    </w:p>
    <w:p w14:paraId="2680FF85" w14:textId="77777777" w:rsidR="003E19A8" w:rsidRPr="00D2206F" w:rsidRDefault="003E19A8" w:rsidP="003E19A8">
      <w:pPr>
        <w:pStyle w:val="Prrafodelista"/>
        <w:numPr>
          <w:ilvl w:val="0"/>
          <w:numId w:val="21"/>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Certificado de estudios a nombre de Araceli Espejel Lucero, en versión pública. </w:t>
      </w:r>
    </w:p>
    <w:p w14:paraId="3DD76B75" w14:textId="77777777" w:rsidR="003E19A8" w:rsidRPr="00D2206F" w:rsidRDefault="003E19A8" w:rsidP="003E19A8">
      <w:pPr>
        <w:pStyle w:val="Prrafodelista"/>
        <w:numPr>
          <w:ilvl w:val="0"/>
          <w:numId w:val="21"/>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lastRenderedPageBreak/>
        <w:t xml:space="preserve">Certificado de estudios a nombre de Alejandra Santander Hernández, en versión pública. </w:t>
      </w:r>
    </w:p>
    <w:p w14:paraId="0C422EB0" w14:textId="77777777" w:rsidR="003E19A8" w:rsidRPr="00D2206F" w:rsidRDefault="003E19A8" w:rsidP="003E19A8">
      <w:pPr>
        <w:pStyle w:val="Prrafodelista"/>
        <w:numPr>
          <w:ilvl w:val="0"/>
          <w:numId w:val="21"/>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Certificado de estudios a nombre de Jesús Romero Trejo, en versión pública. </w:t>
      </w:r>
    </w:p>
    <w:p w14:paraId="6205DED7" w14:textId="77777777" w:rsidR="003E19A8" w:rsidRPr="00D2206F" w:rsidRDefault="003E19A8" w:rsidP="003E19A8">
      <w:pPr>
        <w:pStyle w:val="Prrafodelista"/>
        <w:numPr>
          <w:ilvl w:val="0"/>
          <w:numId w:val="21"/>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Certificado de estudios a nombre de Blanca Patricia Banda Sánchez, en versión pública. </w:t>
      </w:r>
    </w:p>
    <w:p w14:paraId="1642D432" w14:textId="77777777" w:rsidR="003E19A8" w:rsidRPr="00D2206F" w:rsidRDefault="003E19A8" w:rsidP="003E19A8">
      <w:pPr>
        <w:pStyle w:val="Prrafodelista"/>
        <w:numPr>
          <w:ilvl w:val="0"/>
          <w:numId w:val="21"/>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Oficio de fecha nueve de junio de dos mil diecisiete, signado por el </w:t>
      </w:r>
      <w:proofErr w:type="gramStart"/>
      <w:r w:rsidRPr="00D2206F">
        <w:rPr>
          <w:rFonts w:ascii="Palatino Linotype" w:eastAsia="Palatino Linotype" w:hAnsi="Palatino Linotype" w:cs="Palatino Linotype"/>
          <w:bCs/>
        </w:rPr>
        <w:t>Subdirector</w:t>
      </w:r>
      <w:proofErr w:type="gramEnd"/>
      <w:r w:rsidRPr="00D2206F">
        <w:rPr>
          <w:rFonts w:ascii="Palatino Linotype" w:eastAsia="Palatino Linotype" w:hAnsi="Palatino Linotype" w:cs="Palatino Linotype"/>
          <w:bCs/>
        </w:rPr>
        <w:t xml:space="preserve"> de Servicios Educativos e Integración Social, mediante el cual refiere que </w:t>
      </w:r>
      <w:proofErr w:type="spellStart"/>
      <w:r w:rsidRPr="00D2206F">
        <w:rPr>
          <w:rFonts w:ascii="Palatino Linotype" w:eastAsia="Palatino Linotype" w:hAnsi="Palatino Linotype" w:cs="Palatino Linotype"/>
          <w:bCs/>
        </w:rPr>
        <w:t>Ulysses</w:t>
      </w:r>
      <w:proofErr w:type="spellEnd"/>
      <w:r w:rsidRPr="00D2206F">
        <w:rPr>
          <w:rFonts w:ascii="Palatino Linotype" w:eastAsia="Palatino Linotype" w:hAnsi="Palatino Linotype" w:cs="Palatino Linotype"/>
          <w:bCs/>
        </w:rPr>
        <w:t xml:space="preserve"> </w:t>
      </w:r>
      <w:proofErr w:type="spellStart"/>
      <w:r w:rsidRPr="00D2206F">
        <w:rPr>
          <w:rFonts w:ascii="Palatino Linotype" w:eastAsia="Palatino Linotype" w:hAnsi="Palatino Linotype" w:cs="Palatino Linotype"/>
          <w:bCs/>
        </w:rPr>
        <w:t>Doseti</w:t>
      </w:r>
      <w:proofErr w:type="spellEnd"/>
      <w:r w:rsidRPr="00D2206F">
        <w:rPr>
          <w:rFonts w:ascii="Palatino Linotype" w:eastAsia="Palatino Linotype" w:hAnsi="Palatino Linotype" w:cs="Palatino Linotype"/>
          <w:bCs/>
        </w:rPr>
        <w:t xml:space="preserve"> Galván </w:t>
      </w:r>
      <w:proofErr w:type="spellStart"/>
      <w:r w:rsidRPr="00D2206F">
        <w:rPr>
          <w:rFonts w:ascii="Palatino Linotype" w:eastAsia="Palatino Linotype" w:hAnsi="Palatino Linotype" w:cs="Palatino Linotype"/>
          <w:bCs/>
        </w:rPr>
        <w:t>a</w:t>
      </w:r>
      <w:proofErr w:type="spellEnd"/>
      <w:r w:rsidRPr="00D2206F">
        <w:rPr>
          <w:rFonts w:ascii="Palatino Linotype" w:eastAsia="Palatino Linotype" w:hAnsi="Palatino Linotype" w:cs="Palatino Linotype"/>
          <w:bCs/>
        </w:rPr>
        <w:t xml:space="preserve"> cumplido el plan de estudios correspondiente a la carrera de Ingeniería Mecánica.</w:t>
      </w:r>
    </w:p>
    <w:p w14:paraId="1CD33FD5" w14:textId="77777777" w:rsidR="003E19A8" w:rsidRPr="00D2206F" w:rsidRDefault="003E19A8" w:rsidP="003E19A8">
      <w:pPr>
        <w:pStyle w:val="Prrafodelista"/>
        <w:numPr>
          <w:ilvl w:val="0"/>
          <w:numId w:val="21"/>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Título Profesional a nombre de Neri Lizbeth Hernández Díaz. </w:t>
      </w:r>
    </w:p>
    <w:p w14:paraId="6F4494A9" w14:textId="77777777" w:rsidR="003E19A8" w:rsidRPr="00D2206F" w:rsidRDefault="003E19A8" w:rsidP="003E19A8">
      <w:pPr>
        <w:pStyle w:val="Prrafodelista"/>
        <w:numPr>
          <w:ilvl w:val="0"/>
          <w:numId w:val="21"/>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Título Profesional a nombre de Mirian Azucena Banda Sánchez. </w:t>
      </w:r>
    </w:p>
    <w:p w14:paraId="3507FFC5" w14:textId="77777777" w:rsidR="003E19A8" w:rsidRPr="00D2206F" w:rsidRDefault="003E19A8" w:rsidP="003E19A8">
      <w:pPr>
        <w:pStyle w:val="Prrafodelista"/>
        <w:numPr>
          <w:ilvl w:val="0"/>
          <w:numId w:val="21"/>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Título Profesional a nombre de Abel Bonifacio Carrillo Meraz. </w:t>
      </w:r>
    </w:p>
    <w:p w14:paraId="0EEC0375" w14:textId="77777777" w:rsidR="003E19A8" w:rsidRPr="00D2206F" w:rsidRDefault="003E19A8" w:rsidP="003E19A8">
      <w:pPr>
        <w:pStyle w:val="Prrafodelista"/>
        <w:numPr>
          <w:ilvl w:val="0"/>
          <w:numId w:val="21"/>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Certificado de estudios a nombre de Jaqueline Adriana Santana Hernández, en versión pública. </w:t>
      </w:r>
    </w:p>
    <w:p w14:paraId="0F4D5FA5" w14:textId="77777777" w:rsidR="003E19A8" w:rsidRPr="00D2206F" w:rsidRDefault="003E19A8" w:rsidP="003E19A8">
      <w:pPr>
        <w:pStyle w:val="Prrafodelista"/>
        <w:numPr>
          <w:ilvl w:val="0"/>
          <w:numId w:val="21"/>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Certificado de estudios a nombre de Victoria Flores Vásquez, en versión pública. </w:t>
      </w:r>
    </w:p>
    <w:p w14:paraId="265B0300" w14:textId="77777777" w:rsidR="003E19A8" w:rsidRPr="00D2206F" w:rsidRDefault="003E19A8" w:rsidP="003E19A8">
      <w:pPr>
        <w:pStyle w:val="Prrafodelista"/>
        <w:numPr>
          <w:ilvl w:val="0"/>
          <w:numId w:val="21"/>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Certificado de estudios a nombre de Angela Nolasco Bautista, en versión pública. </w:t>
      </w:r>
    </w:p>
    <w:p w14:paraId="0C8EEA79" w14:textId="77777777" w:rsidR="003E19A8" w:rsidRPr="00D2206F" w:rsidRDefault="003E19A8" w:rsidP="003E19A8">
      <w:pPr>
        <w:pStyle w:val="Prrafodelista"/>
        <w:numPr>
          <w:ilvl w:val="0"/>
          <w:numId w:val="21"/>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Certificado de estudios a nombre de Agustín del Ángel Galicia Hernández, en versión pública. </w:t>
      </w:r>
    </w:p>
    <w:p w14:paraId="61C5E4C5" w14:textId="77777777" w:rsidR="003E19A8" w:rsidRPr="00D2206F" w:rsidRDefault="003E19A8" w:rsidP="003E19A8">
      <w:pPr>
        <w:pStyle w:val="Prrafodelista"/>
        <w:numPr>
          <w:ilvl w:val="0"/>
          <w:numId w:val="21"/>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Cédula Profesional a nombre de Manuel Alejandro Mendívil López, en versión pública. </w:t>
      </w:r>
    </w:p>
    <w:p w14:paraId="7FE637F9" w14:textId="77777777" w:rsidR="003E19A8" w:rsidRPr="00D2206F" w:rsidRDefault="003E19A8" w:rsidP="003E19A8">
      <w:pPr>
        <w:pStyle w:val="Prrafodelista"/>
        <w:numPr>
          <w:ilvl w:val="0"/>
          <w:numId w:val="21"/>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Diploma a nombre de Delma Araceli </w:t>
      </w:r>
      <w:proofErr w:type="spellStart"/>
      <w:r w:rsidRPr="00D2206F">
        <w:rPr>
          <w:rFonts w:ascii="Palatino Linotype" w:eastAsia="Palatino Linotype" w:hAnsi="Palatino Linotype" w:cs="Palatino Linotype"/>
          <w:bCs/>
        </w:rPr>
        <w:t>Casteñlu</w:t>
      </w:r>
      <w:proofErr w:type="spellEnd"/>
      <w:r w:rsidRPr="00D2206F">
        <w:rPr>
          <w:rFonts w:ascii="Palatino Linotype" w:eastAsia="Palatino Linotype" w:hAnsi="Palatino Linotype" w:cs="Palatino Linotype"/>
          <w:bCs/>
        </w:rPr>
        <w:t xml:space="preserve">, Osorto. </w:t>
      </w:r>
    </w:p>
    <w:p w14:paraId="3DFE4691" w14:textId="77777777" w:rsidR="003E19A8" w:rsidRPr="00D2206F" w:rsidRDefault="003E19A8" w:rsidP="003E19A8">
      <w:pPr>
        <w:pStyle w:val="Prrafodelista"/>
        <w:numPr>
          <w:ilvl w:val="0"/>
          <w:numId w:val="21"/>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Certificado de estudios a nombre de Celina Angélica González </w:t>
      </w:r>
      <w:proofErr w:type="spellStart"/>
      <w:r w:rsidRPr="00D2206F">
        <w:rPr>
          <w:rFonts w:ascii="Palatino Linotype" w:eastAsia="Palatino Linotype" w:hAnsi="Palatino Linotype" w:cs="Palatino Linotype"/>
          <w:bCs/>
        </w:rPr>
        <w:t>Figuerda</w:t>
      </w:r>
      <w:proofErr w:type="spellEnd"/>
      <w:r w:rsidRPr="00D2206F">
        <w:rPr>
          <w:rFonts w:ascii="Palatino Linotype" w:eastAsia="Palatino Linotype" w:hAnsi="Palatino Linotype" w:cs="Palatino Linotype"/>
          <w:bCs/>
        </w:rPr>
        <w:t xml:space="preserve">, en versión pública. </w:t>
      </w:r>
    </w:p>
    <w:p w14:paraId="5EE5ECEF" w14:textId="77777777" w:rsidR="003E19A8" w:rsidRPr="00D2206F" w:rsidRDefault="003E19A8" w:rsidP="003E19A8">
      <w:pPr>
        <w:pStyle w:val="Prrafodelista"/>
        <w:numPr>
          <w:ilvl w:val="0"/>
          <w:numId w:val="21"/>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Certificado de estudios a nombre de Verónica Flores Bautista, en versión pública. </w:t>
      </w:r>
    </w:p>
    <w:p w14:paraId="35BF78DF" w14:textId="77777777" w:rsidR="003E19A8" w:rsidRPr="00D2206F" w:rsidRDefault="003E19A8" w:rsidP="003E19A8">
      <w:pPr>
        <w:pStyle w:val="Prrafodelista"/>
        <w:numPr>
          <w:ilvl w:val="0"/>
          <w:numId w:val="21"/>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Título Profesional a nombre de Mara Monserrat Torres Hernández. </w:t>
      </w:r>
    </w:p>
    <w:p w14:paraId="0D8CDA02" w14:textId="77777777" w:rsidR="003E19A8" w:rsidRPr="00D2206F" w:rsidRDefault="003E19A8" w:rsidP="003E19A8">
      <w:pPr>
        <w:pStyle w:val="Prrafodelista"/>
        <w:numPr>
          <w:ilvl w:val="0"/>
          <w:numId w:val="21"/>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Certificado de estudios a nombre de Ilse Liliana Lobato Martínez, en versión pública. </w:t>
      </w:r>
    </w:p>
    <w:p w14:paraId="6F942DC7" w14:textId="77777777" w:rsidR="003E19A8" w:rsidRPr="00D2206F" w:rsidRDefault="003E19A8" w:rsidP="003E19A8">
      <w:pPr>
        <w:pStyle w:val="Prrafodelista"/>
        <w:numPr>
          <w:ilvl w:val="0"/>
          <w:numId w:val="21"/>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Título Profesional a nombre de Nancy Alejandra Caballero Ramos. </w:t>
      </w:r>
    </w:p>
    <w:p w14:paraId="778C2F1D" w14:textId="19326012" w:rsidR="007F2205" w:rsidRPr="00D2206F" w:rsidRDefault="003E19A8" w:rsidP="003E19A8">
      <w:pPr>
        <w:pStyle w:val="Prrafodelista"/>
        <w:numPr>
          <w:ilvl w:val="0"/>
          <w:numId w:val="21"/>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Acta de la Vigésima Sesión Ordinaria de fecha veintiséis de septiembre de dos mil veintidós, mediante la cual se aprobó la versión pública de la información requerida en las solicitudes de información </w:t>
      </w:r>
      <w:r w:rsidRPr="00D2206F">
        <w:rPr>
          <w:rFonts w:ascii="Palatino Linotype" w:eastAsia="Palatino Linotype" w:hAnsi="Palatino Linotype" w:cs="Palatino Linotype"/>
          <w:b/>
        </w:rPr>
        <w:t xml:space="preserve">00346/TEXCOCO/IP/2022, 00341/TEXCOCO/IP/2022, 00340/TEXCOCO/IP/2022, 00339/TEXCOCO/IP/2022 </w:t>
      </w:r>
      <w:r w:rsidRPr="00D2206F">
        <w:rPr>
          <w:rFonts w:ascii="Palatino Linotype" w:eastAsia="Palatino Linotype" w:hAnsi="Palatino Linotype" w:cs="Palatino Linotype"/>
          <w:bCs/>
        </w:rPr>
        <w:t xml:space="preserve">y </w:t>
      </w:r>
      <w:r w:rsidRPr="00D2206F">
        <w:rPr>
          <w:rFonts w:ascii="Palatino Linotype" w:eastAsia="Palatino Linotype" w:hAnsi="Palatino Linotype" w:cs="Palatino Linotype"/>
          <w:b/>
        </w:rPr>
        <w:t xml:space="preserve">00338/TEXCOCO/IP/2022. </w:t>
      </w:r>
    </w:p>
    <w:p w14:paraId="366A8451" w14:textId="77777777" w:rsidR="004C15EB" w:rsidRPr="00D2206F" w:rsidRDefault="004C15EB" w:rsidP="004C15EB">
      <w:pPr>
        <w:pStyle w:val="Prrafodelista"/>
        <w:spacing w:after="0" w:line="276" w:lineRule="auto"/>
        <w:ind w:right="560"/>
        <w:jc w:val="both"/>
        <w:rPr>
          <w:rFonts w:ascii="Palatino Linotype" w:eastAsia="Palatino Linotype" w:hAnsi="Palatino Linotype" w:cs="Palatino Linotype"/>
          <w:b/>
        </w:rPr>
      </w:pPr>
    </w:p>
    <w:p w14:paraId="57F863CB" w14:textId="6AEDFF1C" w:rsidR="007F2205" w:rsidRPr="00D2206F" w:rsidRDefault="007F2205" w:rsidP="007F2205">
      <w:pPr>
        <w:spacing w:after="0" w:line="360" w:lineRule="auto"/>
        <w:ind w:right="49"/>
        <w:jc w:val="both"/>
        <w:rPr>
          <w:rFonts w:ascii="Palatino Linotype" w:eastAsia="Palatino Linotype" w:hAnsi="Palatino Linotype" w:cs="Palatino Linotype"/>
          <w:sz w:val="24"/>
          <w:szCs w:val="24"/>
        </w:rPr>
      </w:pPr>
      <w:r w:rsidRPr="00D2206F">
        <w:rPr>
          <w:rFonts w:ascii="Palatino Linotype" w:eastAsia="Palatino Linotype" w:hAnsi="Palatino Linotype" w:cs="Palatino Linotype"/>
          <w:sz w:val="24"/>
          <w:szCs w:val="24"/>
        </w:rPr>
        <w:lastRenderedPageBreak/>
        <w:t>Derivado de ello, el Particular se agravió arguyendo la entrega de información incompleta</w:t>
      </w:r>
      <w:r w:rsidR="004C15EB" w:rsidRPr="00D2206F">
        <w:rPr>
          <w:rFonts w:ascii="Palatino Linotype" w:eastAsia="Palatino Linotype" w:hAnsi="Palatino Linotype" w:cs="Palatino Linotype"/>
          <w:sz w:val="24"/>
          <w:szCs w:val="24"/>
        </w:rPr>
        <w:t>, toda vez que no se le había entregado los documentos comprobatorios del último grado de estudios de todos los servidores públicos adscritos a dicha unidad administrativa.</w:t>
      </w:r>
    </w:p>
    <w:p w14:paraId="6F19511D" w14:textId="77777777" w:rsidR="007F2205" w:rsidRPr="00D2206F" w:rsidRDefault="007F2205" w:rsidP="007F2205">
      <w:pPr>
        <w:spacing w:after="0" w:line="360" w:lineRule="auto"/>
        <w:ind w:right="49"/>
        <w:jc w:val="both"/>
        <w:rPr>
          <w:rFonts w:ascii="Palatino Linotype" w:eastAsia="Palatino Linotype" w:hAnsi="Palatino Linotype" w:cs="Palatino Linotype"/>
          <w:sz w:val="24"/>
          <w:szCs w:val="24"/>
        </w:rPr>
      </w:pPr>
    </w:p>
    <w:p w14:paraId="0B2BAB83" w14:textId="4123931F" w:rsidR="00573C19" w:rsidRPr="00D2206F" w:rsidRDefault="00573C19" w:rsidP="00573C19">
      <w:pPr>
        <w:spacing w:after="0" w:line="360" w:lineRule="auto"/>
        <w:ind w:right="49"/>
        <w:jc w:val="both"/>
        <w:rPr>
          <w:rFonts w:ascii="Palatino Linotype" w:hAnsi="Palatino Linotype"/>
          <w:sz w:val="24"/>
        </w:rPr>
      </w:pPr>
      <w:r w:rsidRPr="00D2206F">
        <w:rPr>
          <w:rFonts w:ascii="Palatino Linotype" w:hAnsi="Palatino Linotype"/>
          <w:sz w:val="24"/>
        </w:rPr>
        <w:t xml:space="preserve">Ahora bien, en el caso concreto, este Organismo Garante accedió al Portal de Información Pública de Oficio Mexiquense del Sujeto Obligado encontrando que, para el caso de la Dirección General de Administración, el “Directorio” de este Ayuntamiento contempla doce registros, como se advierte a continuación: </w:t>
      </w:r>
    </w:p>
    <w:p w14:paraId="2F3749B2" w14:textId="77777777" w:rsidR="003E19A8" w:rsidRPr="00D2206F" w:rsidRDefault="003E19A8" w:rsidP="007F2205">
      <w:pPr>
        <w:spacing w:after="0" w:line="360" w:lineRule="auto"/>
        <w:ind w:right="49"/>
        <w:jc w:val="both"/>
        <w:rPr>
          <w:rFonts w:ascii="Palatino Linotype" w:hAnsi="Palatino Linotype"/>
          <w:sz w:val="24"/>
        </w:rPr>
      </w:pPr>
    </w:p>
    <w:p w14:paraId="2F03B8AD" w14:textId="7023EAC3" w:rsidR="003E19A8" w:rsidRPr="00D2206F" w:rsidRDefault="003E19A8" w:rsidP="003E19A8">
      <w:pPr>
        <w:spacing w:after="0" w:line="360" w:lineRule="auto"/>
        <w:ind w:right="49"/>
        <w:jc w:val="center"/>
        <w:rPr>
          <w:rFonts w:ascii="Palatino Linotype" w:hAnsi="Palatino Linotype"/>
          <w:sz w:val="24"/>
        </w:rPr>
      </w:pPr>
      <w:r w:rsidRPr="00D2206F">
        <w:rPr>
          <w:rFonts w:ascii="Palatino Linotype" w:hAnsi="Palatino Linotype"/>
          <w:noProof/>
          <w:sz w:val="24"/>
        </w:rPr>
        <w:drawing>
          <wp:inline distT="0" distB="0" distL="0" distR="0" wp14:anchorId="2CF21D99" wp14:editId="41866138">
            <wp:extent cx="4352924" cy="2870898"/>
            <wp:effectExtent l="0" t="0" r="0" b="5715"/>
            <wp:docPr id="951398813" name="Imagen 1"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398813" name="Imagen 1" descr="Interfaz de usuario gráfica, Texto, Aplicación, Correo electrónico&#10;&#10;Descripción generada automáticamente"/>
                    <pic:cNvPicPr/>
                  </pic:nvPicPr>
                  <pic:blipFill>
                    <a:blip r:embed="rId12"/>
                    <a:stretch>
                      <a:fillRect/>
                    </a:stretch>
                  </pic:blipFill>
                  <pic:spPr>
                    <a:xfrm>
                      <a:off x="0" y="0"/>
                      <a:ext cx="4356802" cy="2873455"/>
                    </a:xfrm>
                    <a:prstGeom prst="rect">
                      <a:avLst/>
                    </a:prstGeom>
                  </pic:spPr>
                </pic:pic>
              </a:graphicData>
            </a:graphic>
          </wp:inline>
        </w:drawing>
      </w:r>
    </w:p>
    <w:p w14:paraId="226BD13D" w14:textId="55158C2F" w:rsidR="003E19A8" w:rsidRPr="00D2206F" w:rsidRDefault="003E19A8" w:rsidP="003E19A8">
      <w:pPr>
        <w:spacing w:after="0" w:line="360" w:lineRule="auto"/>
        <w:ind w:right="49"/>
        <w:jc w:val="center"/>
        <w:rPr>
          <w:rFonts w:ascii="Palatino Linotype" w:hAnsi="Palatino Linotype"/>
          <w:sz w:val="24"/>
        </w:rPr>
      </w:pPr>
      <w:r w:rsidRPr="00D2206F">
        <w:rPr>
          <w:rFonts w:ascii="Palatino Linotype" w:hAnsi="Palatino Linotype"/>
          <w:noProof/>
          <w:sz w:val="24"/>
        </w:rPr>
        <w:lastRenderedPageBreak/>
        <w:drawing>
          <wp:inline distT="0" distB="0" distL="0" distR="0" wp14:anchorId="36AFC197" wp14:editId="0002B446">
            <wp:extent cx="4381501" cy="2238850"/>
            <wp:effectExtent l="0" t="0" r="0" b="9525"/>
            <wp:docPr id="776462601" name="Imagen 1" descr="Aplicación&#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462601" name="Imagen 1" descr="Aplicación&#10;&#10;Descripción generada automáticamente con confianza media"/>
                    <pic:cNvPicPr/>
                  </pic:nvPicPr>
                  <pic:blipFill>
                    <a:blip r:embed="rId13"/>
                    <a:stretch>
                      <a:fillRect/>
                    </a:stretch>
                  </pic:blipFill>
                  <pic:spPr>
                    <a:xfrm>
                      <a:off x="0" y="0"/>
                      <a:ext cx="4384194" cy="2240226"/>
                    </a:xfrm>
                    <a:prstGeom prst="rect">
                      <a:avLst/>
                    </a:prstGeom>
                  </pic:spPr>
                </pic:pic>
              </a:graphicData>
            </a:graphic>
          </wp:inline>
        </w:drawing>
      </w:r>
    </w:p>
    <w:p w14:paraId="0135A245" w14:textId="77777777" w:rsidR="007F2205" w:rsidRPr="00D2206F" w:rsidRDefault="007F2205" w:rsidP="003E19A8">
      <w:pPr>
        <w:spacing w:after="0" w:line="360" w:lineRule="auto"/>
        <w:ind w:right="49"/>
        <w:rPr>
          <w:rFonts w:ascii="Palatino Linotype" w:hAnsi="Palatino Linotype"/>
          <w:sz w:val="24"/>
        </w:rPr>
      </w:pPr>
    </w:p>
    <w:p w14:paraId="2BC56DB3" w14:textId="4E9DFCB9" w:rsidR="00573C19" w:rsidRPr="00D2206F" w:rsidRDefault="007F2205" w:rsidP="007F2205">
      <w:pPr>
        <w:spacing w:after="0" w:line="360" w:lineRule="auto"/>
        <w:ind w:right="49"/>
        <w:jc w:val="both"/>
        <w:rPr>
          <w:rFonts w:ascii="Palatino Linotype" w:hAnsi="Palatino Linotype"/>
          <w:sz w:val="24"/>
        </w:rPr>
      </w:pPr>
      <w:r w:rsidRPr="00D2206F">
        <w:rPr>
          <w:rFonts w:ascii="Palatino Linotype" w:hAnsi="Palatino Linotype"/>
          <w:sz w:val="24"/>
        </w:rPr>
        <w:t xml:space="preserve">Por lo anterior, es de mencionar que los registros encontrados corresponden a los servidores públicos </w:t>
      </w:r>
      <w:r w:rsidR="003E19A8" w:rsidRPr="00D2206F">
        <w:rPr>
          <w:rFonts w:ascii="Palatino Linotype" w:hAnsi="Palatino Linotype"/>
          <w:sz w:val="24"/>
        </w:rPr>
        <w:t xml:space="preserve">Lucero de María Báez, Celia Sánchez Quiroz, Angélica Espejel Cruz, Nancy Alejandra Caballero Ramos, Manuel Alejandro, </w:t>
      </w:r>
      <w:proofErr w:type="spellStart"/>
      <w:r w:rsidR="003E19A8" w:rsidRPr="00D2206F">
        <w:rPr>
          <w:rFonts w:ascii="Palatino Linotype" w:hAnsi="Palatino Linotype"/>
          <w:sz w:val="24"/>
        </w:rPr>
        <w:t>Mendivil</w:t>
      </w:r>
      <w:proofErr w:type="spellEnd"/>
      <w:r w:rsidR="003E19A8" w:rsidRPr="00D2206F">
        <w:rPr>
          <w:rFonts w:ascii="Palatino Linotype" w:hAnsi="Palatino Linotype"/>
          <w:sz w:val="24"/>
        </w:rPr>
        <w:t xml:space="preserve"> López, </w:t>
      </w:r>
      <w:proofErr w:type="spellStart"/>
      <w:r w:rsidR="003E19A8" w:rsidRPr="00D2206F">
        <w:rPr>
          <w:rFonts w:ascii="Palatino Linotype" w:hAnsi="Palatino Linotype"/>
          <w:sz w:val="24"/>
        </w:rPr>
        <w:t>Maria</w:t>
      </w:r>
      <w:proofErr w:type="spellEnd"/>
      <w:r w:rsidR="003E19A8" w:rsidRPr="00D2206F">
        <w:rPr>
          <w:rFonts w:ascii="Palatino Linotype" w:hAnsi="Palatino Linotype"/>
          <w:sz w:val="24"/>
        </w:rPr>
        <w:t xml:space="preserve"> Angélica Almaraz Silva, Miriam Azucena Banda </w:t>
      </w:r>
      <w:proofErr w:type="spellStart"/>
      <w:r w:rsidR="003E19A8" w:rsidRPr="00D2206F">
        <w:rPr>
          <w:rFonts w:ascii="Palatino Linotype" w:hAnsi="Palatino Linotype"/>
          <w:sz w:val="24"/>
        </w:rPr>
        <w:t>Sanchez</w:t>
      </w:r>
      <w:proofErr w:type="spellEnd"/>
      <w:r w:rsidR="003E19A8" w:rsidRPr="00D2206F">
        <w:rPr>
          <w:rFonts w:ascii="Palatino Linotype" w:hAnsi="Palatino Linotype"/>
          <w:sz w:val="24"/>
        </w:rPr>
        <w:t xml:space="preserve">, </w:t>
      </w:r>
      <w:proofErr w:type="spellStart"/>
      <w:r w:rsidR="003E19A8" w:rsidRPr="00D2206F">
        <w:rPr>
          <w:rFonts w:ascii="Palatino Linotype" w:hAnsi="Palatino Linotype"/>
          <w:sz w:val="24"/>
        </w:rPr>
        <w:t>Efren</w:t>
      </w:r>
      <w:proofErr w:type="spellEnd"/>
      <w:r w:rsidR="003E19A8" w:rsidRPr="00D2206F">
        <w:rPr>
          <w:rFonts w:ascii="Palatino Linotype" w:hAnsi="Palatino Linotype"/>
          <w:sz w:val="24"/>
        </w:rPr>
        <w:t xml:space="preserve">, Ortiz Gómez, Delma Araceli Gastelum Osorio, Ma. Magdalena Araceli Ledesma y </w:t>
      </w:r>
      <w:proofErr w:type="spellStart"/>
      <w:r w:rsidR="003E19A8" w:rsidRPr="00D2206F">
        <w:rPr>
          <w:rFonts w:ascii="Palatino Linotype" w:hAnsi="Palatino Linotype"/>
          <w:sz w:val="24"/>
        </w:rPr>
        <w:t>Balvina</w:t>
      </w:r>
      <w:proofErr w:type="spellEnd"/>
      <w:r w:rsidR="003E19A8" w:rsidRPr="00D2206F">
        <w:rPr>
          <w:rFonts w:ascii="Palatino Linotype" w:hAnsi="Palatino Linotype"/>
          <w:sz w:val="24"/>
        </w:rPr>
        <w:t xml:space="preserve"> Laguna </w:t>
      </w:r>
      <w:proofErr w:type="spellStart"/>
      <w:r w:rsidR="003E19A8" w:rsidRPr="00D2206F">
        <w:rPr>
          <w:rFonts w:ascii="Palatino Linotype" w:hAnsi="Palatino Linotype"/>
          <w:sz w:val="24"/>
        </w:rPr>
        <w:t>Antunez</w:t>
      </w:r>
      <w:proofErr w:type="spellEnd"/>
      <w:r w:rsidRPr="00D2206F">
        <w:rPr>
          <w:rFonts w:ascii="Palatino Linotype" w:hAnsi="Palatino Linotype"/>
          <w:sz w:val="24"/>
        </w:rPr>
        <w:t xml:space="preserve">, </w:t>
      </w:r>
      <w:r w:rsidR="00573C19" w:rsidRPr="00D2206F">
        <w:rPr>
          <w:rFonts w:ascii="Palatino Linotype" w:hAnsi="Palatino Linotype"/>
          <w:b/>
          <w:bCs/>
          <w:sz w:val="24"/>
          <w:u w:val="single"/>
        </w:rPr>
        <w:t>quienes ostentan cargos de mando medio superior</w:t>
      </w:r>
      <w:r w:rsidR="00573C19" w:rsidRPr="00D2206F">
        <w:rPr>
          <w:rFonts w:ascii="Palatino Linotype" w:hAnsi="Palatino Linotype"/>
          <w:sz w:val="24"/>
          <w:u w:val="single"/>
        </w:rPr>
        <w:t>,</w:t>
      </w:r>
      <w:r w:rsidR="00573C19" w:rsidRPr="00D2206F">
        <w:rPr>
          <w:rFonts w:ascii="Palatino Linotype" w:hAnsi="Palatino Linotype"/>
          <w:sz w:val="24"/>
        </w:rPr>
        <w:t xml:space="preserve"> por lo que, se colige que el Sujeto Obligado </w:t>
      </w:r>
      <w:r w:rsidR="00573C19" w:rsidRPr="00D2206F">
        <w:rPr>
          <w:rFonts w:ascii="Palatino Linotype" w:hAnsi="Palatino Linotype"/>
          <w:b/>
          <w:bCs/>
          <w:sz w:val="24"/>
          <w:u w:val="single"/>
        </w:rPr>
        <w:t>además de proporcionar la información de los servidores públicos que ostentan dicha categoría, también proporcionó información de servidores públicos que no cuentan con la misma</w:t>
      </w:r>
      <w:r w:rsidR="00573C19" w:rsidRPr="00D2206F">
        <w:rPr>
          <w:rFonts w:ascii="Palatino Linotype" w:hAnsi="Palatino Linotype"/>
          <w:sz w:val="24"/>
        </w:rPr>
        <w:t>, en otras palabras, el Ayuntamiento de Texcoco proporcionó documentación de los servidores públicos adscritos a la Dirección General de Administración al treinta y uno de agosto de dos mil veintidós, independientemente de su categoría.</w:t>
      </w:r>
    </w:p>
    <w:p w14:paraId="0EA20165" w14:textId="77777777" w:rsidR="00573C19" w:rsidRPr="00D2206F" w:rsidRDefault="00573C19" w:rsidP="007F2205">
      <w:pPr>
        <w:spacing w:after="0" w:line="360" w:lineRule="auto"/>
        <w:ind w:right="49"/>
        <w:jc w:val="both"/>
        <w:rPr>
          <w:rFonts w:ascii="Palatino Linotype" w:hAnsi="Palatino Linotype"/>
          <w:sz w:val="24"/>
        </w:rPr>
      </w:pPr>
    </w:p>
    <w:p w14:paraId="63E30371" w14:textId="4FF31A45" w:rsidR="00B57F0F" w:rsidRPr="00D2206F" w:rsidRDefault="00B57F0F" w:rsidP="007F2205">
      <w:pPr>
        <w:spacing w:after="0" w:line="360" w:lineRule="auto"/>
        <w:ind w:right="49"/>
        <w:jc w:val="both"/>
        <w:rPr>
          <w:rFonts w:ascii="Palatino Linotype" w:hAnsi="Palatino Linotype"/>
          <w:sz w:val="24"/>
        </w:rPr>
      </w:pPr>
      <w:r w:rsidRPr="00D2206F">
        <w:rPr>
          <w:rFonts w:ascii="Palatino Linotype" w:hAnsi="Palatino Linotype"/>
          <w:sz w:val="24"/>
        </w:rPr>
        <w:t xml:space="preserve">Asimismo, es de mencionar que, del análisis a la normatividad del Ayuntamiento de Texcoco, no se encontró precepto normativo que establezca que quien ostente el cargo </w:t>
      </w:r>
      <w:r w:rsidRPr="00D2206F">
        <w:rPr>
          <w:rFonts w:ascii="Palatino Linotype" w:hAnsi="Palatino Linotype"/>
          <w:sz w:val="24"/>
        </w:rPr>
        <w:lastRenderedPageBreak/>
        <w:t xml:space="preserve">de </w:t>
      </w:r>
      <w:proofErr w:type="gramStart"/>
      <w:r w:rsidRPr="00D2206F">
        <w:rPr>
          <w:rFonts w:ascii="Palatino Linotype" w:hAnsi="Palatino Linotype"/>
          <w:sz w:val="24"/>
        </w:rPr>
        <w:t>Director General</w:t>
      </w:r>
      <w:proofErr w:type="gramEnd"/>
      <w:r w:rsidRPr="00D2206F">
        <w:rPr>
          <w:rFonts w:ascii="Palatino Linotype" w:hAnsi="Palatino Linotype"/>
          <w:sz w:val="24"/>
        </w:rPr>
        <w:t xml:space="preserve"> de Administración o de algún servidor público adscrito a dicha área, deba contar con un determinado grado académico.  </w:t>
      </w:r>
    </w:p>
    <w:p w14:paraId="44A77D37" w14:textId="77777777" w:rsidR="007F2205" w:rsidRPr="00D2206F" w:rsidRDefault="007F2205" w:rsidP="007F2205">
      <w:pPr>
        <w:spacing w:after="0" w:line="360" w:lineRule="auto"/>
        <w:ind w:right="49"/>
        <w:jc w:val="both"/>
        <w:rPr>
          <w:rFonts w:ascii="Palatino Linotype" w:hAnsi="Palatino Linotype"/>
          <w:sz w:val="24"/>
        </w:rPr>
      </w:pPr>
    </w:p>
    <w:p w14:paraId="687B9023" w14:textId="254F699C" w:rsidR="007F2205" w:rsidRPr="00D2206F" w:rsidRDefault="00B57F0F" w:rsidP="007F2205">
      <w:pPr>
        <w:spacing w:after="0" w:line="360" w:lineRule="auto"/>
        <w:ind w:right="49"/>
        <w:jc w:val="both"/>
        <w:rPr>
          <w:rFonts w:ascii="Palatino Linotype" w:hAnsi="Palatino Linotype"/>
          <w:sz w:val="24"/>
        </w:rPr>
      </w:pPr>
      <w:r w:rsidRPr="00D2206F">
        <w:rPr>
          <w:rFonts w:ascii="Palatino Linotype" w:hAnsi="Palatino Linotype"/>
          <w:sz w:val="24"/>
        </w:rPr>
        <w:t>Dicho esto,</w:t>
      </w:r>
      <w:r w:rsidR="007F2205" w:rsidRPr="00D2206F">
        <w:rPr>
          <w:rFonts w:ascii="Palatino Linotype" w:hAnsi="Palatino Linotype"/>
          <w:sz w:val="24"/>
        </w:rPr>
        <w:t xml:space="preserve"> del análisis realizado tanto a la respuesta como al informe justificado remitido por el Sujeto Obligado, este sostiene que se llevó a cabo una búsqueda exhaustiva y razonable en los archivos de la Subdirección de Recursos Humanos y Nómina del Ayuntamiento de Texcoco, la cual fue la que proporcionó los documentos remitidos. </w:t>
      </w:r>
    </w:p>
    <w:p w14:paraId="6755888C" w14:textId="77777777" w:rsidR="007F2205" w:rsidRPr="00D2206F" w:rsidRDefault="007F2205" w:rsidP="007F2205">
      <w:pPr>
        <w:spacing w:after="0" w:line="360" w:lineRule="auto"/>
        <w:ind w:right="49"/>
        <w:jc w:val="both"/>
        <w:rPr>
          <w:rFonts w:ascii="Palatino Linotype" w:hAnsi="Palatino Linotype"/>
          <w:sz w:val="24"/>
        </w:rPr>
      </w:pPr>
    </w:p>
    <w:p w14:paraId="57644A09" w14:textId="77777777" w:rsidR="007F2205" w:rsidRPr="00D2206F" w:rsidRDefault="007F2205" w:rsidP="007F2205">
      <w:pPr>
        <w:spacing w:after="0" w:line="360" w:lineRule="auto"/>
        <w:ind w:right="49"/>
        <w:jc w:val="both"/>
        <w:rPr>
          <w:rFonts w:ascii="Palatino Linotype" w:hAnsi="Palatino Linotype"/>
          <w:sz w:val="24"/>
        </w:rPr>
      </w:pPr>
      <w:r w:rsidRPr="00D2206F">
        <w:rPr>
          <w:rFonts w:ascii="Palatino Linotype" w:hAnsi="Palatino Linotype"/>
          <w:sz w:val="24"/>
        </w:rPr>
        <w:t xml:space="preserve">Esto nos conduce a citar el artículo 12 de la Ley de Transparencia y Acceso a la Información Pública del Estado de México y Municipios, el cual precisa que: </w:t>
      </w:r>
    </w:p>
    <w:p w14:paraId="3D7919AE" w14:textId="77777777" w:rsidR="007F2205" w:rsidRPr="00D2206F" w:rsidRDefault="007F2205" w:rsidP="007F2205">
      <w:pPr>
        <w:spacing w:after="0" w:line="360" w:lineRule="auto"/>
        <w:ind w:right="49"/>
        <w:jc w:val="both"/>
        <w:rPr>
          <w:rFonts w:ascii="Palatino Linotype" w:hAnsi="Palatino Linotype"/>
          <w:sz w:val="24"/>
        </w:rPr>
      </w:pPr>
    </w:p>
    <w:p w14:paraId="69DAFCF4" w14:textId="77777777" w:rsidR="007F2205" w:rsidRPr="00D2206F" w:rsidRDefault="007F2205" w:rsidP="007F2205">
      <w:pPr>
        <w:spacing w:after="0" w:line="276" w:lineRule="auto"/>
        <w:ind w:left="567" w:right="843"/>
        <w:jc w:val="both"/>
        <w:rPr>
          <w:rFonts w:ascii="Palatino Linotype" w:hAnsi="Palatino Linotype"/>
          <w:i/>
          <w:iCs/>
          <w:sz w:val="24"/>
        </w:rPr>
      </w:pPr>
      <w:r w:rsidRPr="00D2206F">
        <w:rPr>
          <w:rFonts w:ascii="Palatino Linotype" w:hAnsi="Palatino Linotype"/>
          <w:b/>
          <w:bCs/>
          <w:i/>
          <w:iCs/>
        </w:rPr>
        <w:t>Artículo 12</w:t>
      </w:r>
      <w:r w:rsidRPr="00D2206F">
        <w:rPr>
          <w:rFonts w:ascii="Palatino Linotype" w:hAnsi="Palatino Linotype"/>
          <w:i/>
          <w:iCs/>
        </w:rPr>
        <w:t>.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1270731" w14:textId="77777777" w:rsidR="007F2205" w:rsidRPr="00D2206F" w:rsidRDefault="007F2205" w:rsidP="007F2205">
      <w:pPr>
        <w:spacing w:after="0" w:line="360" w:lineRule="auto"/>
        <w:ind w:right="49"/>
        <w:jc w:val="both"/>
        <w:rPr>
          <w:rFonts w:ascii="Palatino Linotype" w:hAnsi="Palatino Linotype"/>
          <w:sz w:val="24"/>
        </w:rPr>
      </w:pPr>
    </w:p>
    <w:p w14:paraId="214BA185" w14:textId="77777777" w:rsidR="007F2205" w:rsidRPr="00D2206F" w:rsidRDefault="007F2205" w:rsidP="007F2205">
      <w:pPr>
        <w:spacing w:after="0" w:line="360" w:lineRule="auto"/>
        <w:contextualSpacing/>
        <w:jc w:val="both"/>
        <w:rPr>
          <w:rFonts w:ascii="Palatino Linotype" w:hAnsi="Palatino Linotype"/>
          <w:sz w:val="24"/>
          <w:szCs w:val="24"/>
        </w:rPr>
      </w:pPr>
      <w:r w:rsidRPr="00D2206F">
        <w:rPr>
          <w:rFonts w:ascii="Palatino Linotype" w:eastAsia="Times New Roman" w:hAnsi="Palatino Linotype"/>
          <w:sz w:val="24"/>
          <w:szCs w:val="24"/>
        </w:rPr>
        <w:t xml:space="preserve">Asimismo, subrayar que </w:t>
      </w:r>
      <w:r w:rsidRPr="00D2206F">
        <w:rPr>
          <w:rFonts w:ascii="Palatino Linotype" w:hAnsi="Palatino Linotype" w:cs="Arial"/>
          <w:sz w:val="24"/>
          <w:szCs w:val="24"/>
        </w:rPr>
        <w:t xml:space="preserve">este Instituto no puede prejuzgar sobre las contestaciones esgrimidas por los sujetos obligados, dado que no se encuentra facultado para </w:t>
      </w:r>
      <w:r w:rsidRPr="00D2206F">
        <w:rPr>
          <w:rFonts w:ascii="Palatino Linotype" w:hAnsi="Palatino Linotype" w:cs="Arial"/>
          <w:b/>
          <w:sz w:val="24"/>
          <w:szCs w:val="24"/>
        </w:rPr>
        <w:t>dudar de la veracidad</w:t>
      </w:r>
      <w:r w:rsidRPr="00D2206F">
        <w:rPr>
          <w:rFonts w:ascii="Palatino Linotype" w:hAnsi="Palatino Linotype" w:cs="Arial"/>
          <w:sz w:val="24"/>
          <w:szCs w:val="24"/>
        </w:rPr>
        <w:t xml:space="preserve"> </w:t>
      </w:r>
      <w:r w:rsidRPr="00D2206F">
        <w:rPr>
          <w:rFonts w:ascii="Palatino Linotype" w:hAnsi="Palatino Linotype" w:cs="Bookman Old Style"/>
          <w:sz w:val="24"/>
          <w:szCs w:val="24"/>
          <w:lang w:val="es-ES"/>
        </w:rPr>
        <w:t xml:space="preserve">de las respuestas emitidas </w:t>
      </w:r>
      <w:r w:rsidRPr="00D2206F">
        <w:rPr>
          <w:rFonts w:ascii="Palatino Linotype" w:hAnsi="Palatino Linotype" w:cs="Arial"/>
          <w:sz w:val="24"/>
          <w:szCs w:val="24"/>
        </w:rPr>
        <w:t>ni de los documentos que ponen a disposición de los solicitantes; situación que se aleja de las atribuciones de este Instituto</w:t>
      </w:r>
      <w:r w:rsidRPr="00D2206F">
        <w:rPr>
          <w:rFonts w:ascii="Palatino Linotype" w:hAnsi="Palatino Linotype" w:cs="Arial"/>
          <w:i/>
          <w:sz w:val="24"/>
          <w:szCs w:val="24"/>
        </w:rPr>
        <w:t xml:space="preserve"> </w:t>
      </w:r>
      <w:r w:rsidRPr="00D2206F">
        <w:rPr>
          <w:rFonts w:ascii="Palatino Linotype" w:hAnsi="Palatino Linotype"/>
          <w:i/>
          <w:sz w:val="24"/>
          <w:szCs w:val="24"/>
        </w:rPr>
        <w:t>máxime</w:t>
      </w:r>
      <w:r w:rsidRPr="00D2206F">
        <w:rPr>
          <w:rFonts w:ascii="Palatino Linotype" w:hAnsi="Palatino Linotype"/>
          <w:sz w:val="24"/>
          <w:szCs w:val="24"/>
        </w:rPr>
        <w:t xml:space="preserve"> que al momento que ponen a disposición esta, la misma tiene el </w:t>
      </w:r>
      <w:r w:rsidRPr="00D2206F">
        <w:rPr>
          <w:rFonts w:ascii="Palatino Linotype" w:hAnsi="Palatino Linotype"/>
          <w:sz w:val="24"/>
          <w:szCs w:val="24"/>
        </w:rPr>
        <w:lastRenderedPageBreak/>
        <w:t xml:space="preserve">carácter oficial y se presume veraz, tan es así que la misma queda registrada en la plataforma de este Organismo. </w:t>
      </w:r>
    </w:p>
    <w:p w14:paraId="6D802010" w14:textId="77777777" w:rsidR="007F2205" w:rsidRPr="00D2206F" w:rsidRDefault="007F2205" w:rsidP="007F2205">
      <w:pPr>
        <w:spacing w:after="0" w:line="360" w:lineRule="auto"/>
        <w:contextualSpacing/>
        <w:jc w:val="both"/>
        <w:rPr>
          <w:rFonts w:ascii="Palatino Linotype" w:hAnsi="Palatino Linotype"/>
          <w:sz w:val="24"/>
          <w:szCs w:val="24"/>
        </w:rPr>
      </w:pPr>
    </w:p>
    <w:p w14:paraId="675B0138" w14:textId="77777777" w:rsidR="007F2205" w:rsidRPr="00D2206F" w:rsidRDefault="007F2205" w:rsidP="007F2205">
      <w:pPr>
        <w:spacing w:after="0" w:line="360" w:lineRule="auto"/>
        <w:contextualSpacing/>
        <w:jc w:val="both"/>
        <w:rPr>
          <w:rFonts w:ascii="Palatino Linotype" w:hAnsi="Palatino Linotype"/>
          <w:sz w:val="24"/>
          <w:szCs w:val="24"/>
        </w:rPr>
      </w:pPr>
      <w:r w:rsidRPr="00D2206F">
        <w:rPr>
          <w:rFonts w:ascii="Palatino Linotype" w:eastAsia="Times New Roman" w:hAnsi="Palatino Linotype"/>
          <w:sz w:val="24"/>
          <w:szCs w:val="24"/>
        </w:rPr>
        <w:t>Sirviendo</w:t>
      </w:r>
      <w:r w:rsidRPr="00D2206F">
        <w:rPr>
          <w:rFonts w:ascii="Palatino Linotype" w:hAnsi="Palatino Linotype"/>
          <w:sz w:val="24"/>
          <w:szCs w:val="24"/>
        </w:rPr>
        <w:t xml:space="preserve"> de apoyo a lo anterior por analogía, el criterio 31-10 emitido por el ahora </w:t>
      </w:r>
      <w:r w:rsidRPr="00D2206F">
        <w:rPr>
          <w:rFonts w:ascii="Palatino Linotype" w:hAnsi="Palatino Linotype" w:cs="Arial"/>
          <w:sz w:val="24"/>
          <w:szCs w:val="24"/>
        </w:rPr>
        <w:t>Instituto</w:t>
      </w:r>
      <w:r w:rsidRPr="00D2206F">
        <w:rPr>
          <w:rFonts w:ascii="Palatino Linotype" w:hAnsi="Palatino Linotype"/>
          <w:sz w:val="24"/>
          <w:szCs w:val="24"/>
        </w:rPr>
        <w:t xml:space="preserve"> Nacional de Transparencia, Acceso a la Información y Protección de Datos Personales, que a la letra dice:</w:t>
      </w:r>
    </w:p>
    <w:p w14:paraId="294AA17A" w14:textId="77777777" w:rsidR="007F2205" w:rsidRPr="00D2206F" w:rsidRDefault="007F2205" w:rsidP="007F2205">
      <w:pPr>
        <w:spacing w:after="0" w:line="360" w:lineRule="auto"/>
        <w:contextualSpacing/>
        <w:jc w:val="both"/>
        <w:rPr>
          <w:rFonts w:ascii="Palatino Linotype" w:hAnsi="Palatino Linotype"/>
          <w:sz w:val="28"/>
          <w:szCs w:val="28"/>
        </w:rPr>
      </w:pPr>
    </w:p>
    <w:p w14:paraId="2F21A0E2" w14:textId="77777777" w:rsidR="007F2205" w:rsidRPr="00D2206F" w:rsidRDefault="007F2205" w:rsidP="007F2205">
      <w:pPr>
        <w:spacing w:after="0" w:line="276" w:lineRule="auto"/>
        <w:ind w:left="567" w:right="843"/>
        <w:jc w:val="both"/>
        <w:rPr>
          <w:rFonts w:ascii="Palatino Linotype" w:hAnsi="Palatino Linotype"/>
          <w:sz w:val="24"/>
        </w:rPr>
      </w:pPr>
      <w:r w:rsidRPr="00D2206F">
        <w:rPr>
          <w:rFonts w:ascii="Palatino Linotype" w:hAnsi="Palatino Linotype"/>
          <w:b/>
          <w:bCs/>
          <w:i/>
        </w:rPr>
        <w:t>El Instituto Federal de Acceso a la Información y Protección de Datos no cuenta con facultades para pronunciarse respecto de la veracidad de los documentos proporcionados por los sujetos obligados.</w:t>
      </w:r>
      <w:r w:rsidRPr="00D2206F">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825D698" w14:textId="77777777" w:rsidR="007F2205" w:rsidRPr="00D2206F" w:rsidRDefault="007F2205" w:rsidP="007F2205">
      <w:pPr>
        <w:pBdr>
          <w:top w:val="nil"/>
          <w:left w:val="nil"/>
          <w:bottom w:val="nil"/>
          <w:right w:val="nil"/>
          <w:between w:val="nil"/>
        </w:pBdr>
        <w:spacing w:after="0" w:line="360" w:lineRule="auto"/>
        <w:ind w:right="49"/>
        <w:jc w:val="both"/>
        <w:rPr>
          <w:rFonts w:ascii="Palatino Linotype" w:hAnsi="Palatino Linotype"/>
          <w:sz w:val="24"/>
        </w:rPr>
      </w:pPr>
    </w:p>
    <w:p w14:paraId="63CAB063" w14:textId="1DF51216" w:rsidR="004C15EB" w:rsidRPr="00D2206F" w:rsidRDefault="007F2205" w:rsidP="007F2205">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D2206F">
        <w:rPr>
          <w:rFonts w:ascii="Palatino Linotype" w:eastAsia="Palatino Linotype" w:hAnsi="Palatino Linotype" w:cs="Palatino Linotype"/>
          <w:sz w:val="24"/>
          <w:szCs w:val="24"/>
        </w:rPr>
        <w:t xml:space="preserve">De tal forma que, este Organismo Garante determina que los agravios hechos valer por el Particular en su recurso de revisión devienen </w:t>
      </w:r>
      <w:r w:rsidRPr="00D2206F">
        <w:rPr>
          <w:rFonts w:ascii="Palatino Linotype" w:eastAsia="Palatino Linotype" w:hAnsi="Palatino Linotype" w:cs="Palatino Linotype"/>
          <w:b/>
          <w:bCs/>
          <w:sz w:val="24"/>
          <w:szCs w:val="24"/>
        </w:rPr>
        <w:t>IN</w:t>
      </w:r>
      <w:r w:rsidRPr="00D2206F">
        <w:rPr>
          <w:rFonts w:ascii="Palatino Linotype" w:eastAsia="Palatino Linotype" w:hAnsi="Palatino Linotype" w:cs="Palatino Linotype"/>
          <w:b/>
          <w:sz w:val="24"/>
          <w:szCs w:val="24"/>
        </w:rPr>
        <w:t xml:space="preserve">FUNDADOS </w:t>
      </w:r>
      <w:r w:rsidRPr="00D2206F">
        <w:rPr>
          <w:rFonts w:ascii="Palatino Linotype" w:eastAsia="Palatino Linotype" w:hAnsi="Palatino Linotype" w:cs="Palatino Linotype"/>
          <w:sz w:val="24"/>
          <w:szCs w:val="24"/>
        </w:rPr>
        <w:t xml:space="preserve">y, por ende, resulta procedente </w:t>
      </w:r>
      <w:r w:rsidRPr="00D2206F">
        <w:rPr>
          <w:rFonts w:ascii="Palatino Linotype" w:eastAsia="Palatino Linotype" w:hAnsi="Palatino Linotype" w:cs="Palatino Linotype"/>
          <w:b/>
          <w:sz w:val="24"/>
          <w:szCs w:val="24"/>
        </w:rPr>
        <w:t xml:space="preserve">CONFIRMAR </w:t>
      </w:r>
      <w:r w:rsidRPr="00D2206F">
        <w:rPr>
          <w:rFonts w:ascii="Palatino Linotype" w:eastAsia="Palatino Linotype" w:hAnsi="Palatino Linotype" w:cs="Palatino Linotype"/>
          <w:sz w:val="24"/>
          <w:szCs w:val="24"/>
        </w:rPr>
        <w:t xml:space="preserve">la respuesta del Sujeto Obligado, toda vez que, este a través de la unidad administrativa competente entregó los documentos que obraban en sus archivos respecto a los servidores públicos adscritos a la </w:t>
      </w:r>
      <w:r w:rsidR="00B57F0F" w:rsidRPr="00D2206F">
        <w:rPr>
          <w:rFonts w:ascii="Palatino Linotype" w:eastAsia="Palatino Linotype" w:hAnsi="Palatino Linotype" w:cs="Palatino Linotype"/>
          <w:sz w:val="24"/>
          <w:szCs w:val="24"/>
        </w:rPr>
        <w:t>Dirección General de Administración</w:t>
      </w:r>
      <w:r w:rsidRPr="00D2206F">
        <w:rPr>
          <w:rFonts w:ascii="Palatino Linotype" w:eastAsia="Palatino Linotype" w:hAnsi="Palatino Linotype" w:cs="Palatino Linotype"/>
          <w:sz w:val="24"/>
          <w:szCs w:val="24"/>
        </w:rPr>
        <w:t xml:space="preserve">.  </w:t>
      </w:r>
    </w:p>
    <w:p w14:paraId="7D8CE0B0" w14:textId="2247B7D7" w:rsidR="00B57F0F" w:rsidRPr="00D2206F" w:rsidRDefault="00B57F0F" w:rsidP="00B57F0F">
      <w:pPr>
        <w:pStyle w:val="Prrafodelista"/>
        <w:numPr>
          <w:ilvl w:val="0"/>
          <w:numId w:val="18"/>
        </w:numPr>
        <w:spacing w:after="0" w:line="360" w:lineRule="auto"/>
        <w:ind w:right="49"/>
        <w:jc w:val="both"/>
        <w:rPr>
          <w:rFonts w:ascii="Palatino Linotype" w:eastAsia="Palatino Linotype" w:hAnsi="Palatino Linotype" w:cs="Palatino Linotype"/>
          <w:b/>
          <w:bCs/>
          <w:sz w:val="24"/>
          <w:szCs w:val="24"/>
        </w:rPr>
      </w:pPr>
      <w:r w:rsidRPr="00D2206F">
        <w:rPr>
          <w:rFonts w:ascii="Palatino Linotype" w:eastAsia="Palatino Linotype" w:hAnsi="Palatino Linotype" w:cs="Palatino Linotype"/>
          <w:b/>
          <w:bCs/>
          <w:sz w:val="24"/>
          <w:szCs w:val="24"/>
        </w:rPr>
        <w:lastRenderedPageBreak/>
        <w:t>Del Recurso de Revisión 15484/INFOEM/IP/RR/2022</w:t>
      </w:r>
    </w:p>
    <w:p w14:paraId="2094CE87" w14:textId="77777777" w:rsidR="00B57F0F" w:rsidRPr="00D2206F" w:rsidRDefault="00B57F0F" w:rsidP="00B57F0F">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szCs w:val="24"/>
        </w:rPr>
      </w:pPr>
    </w:p>
    <w:p w14:paraId="07C3DE00" w14:textId="3FEB766D" w:rsidR="00B57F0F" w:rsidRPr="00D2206F" w:rsidRDefault="00B57F0F" w:rsidP="00B57F0F">
      <w:pPr>
        <w:spacing w:after="0" w:line="360" w:lineRule="auto"/>
        <w:ind w:right="49"/>
        <w:jc w:val="both"/>
        <w:rPr>
          <w:rFonts w:ascii="Palatino Linotype" w:eastAsia="Palatino Linotype" w:hAnsi="Palatino Linotype" w:cs="Palatino Linotype"/>
          <w:b/>
          <w:bCs/>
          <w:sz w:val="24"/>
          <w:szCs w:val="24"/>
        </w:rPr>
      </w:pPr>
      <w:r w:rsidRPr="00D2206F">
        <w:rPr>
          <w:rFonts w:ascii="Palatino Linotype" w:eastAsia="Palatino Linotype" w:hAnsi="Palatino Linotype" w:cs="Palatino Linotype"/>
          <w:sz w:val="24"/>
          <w:szCs w:val="24"/>
        </w:rPr>
        <w:t xml:space="preserve">En cuanto hace a este Recurso de Revisión, el Particular requirió los </w:t>
      </w:r>
      <w:r w:rsidRPr="00D2206F">
        <w:rPr>
          <w:rFonts w:ascii="Palatino Linotype" w:eastAsia="Palatino Linotype" w:hAnsi="Palatino Linotype" w:cs="Palatino Linotype"/>
          <w:b/>
          <w:bCs/>
          <w:sz w:val="24"/>
          <w:szCs w:val="24"/>
        </w:rPr>
        <w:t xml:space="preserve">documentos que acrediten el último grado de estudios de todo el personal adscrito a la Unidad de Transparencia. </w:t>
      </w:r>
    </w:p>
    <w:p w14:paraId="00284806" w14:textId="77777777" w:rsidR="00B57F0F" w:rsidRPr="00D2206F" w:rsidRDefault="00B57F0F" w:rsidP="00B57F0F">
      <w:pPr>
        <w:spacing w:after="0" w:line="360" w:lineRule="auto"/>
        <w:ind w:right="49"/>
        <w:jc w:val="both"/>
        <w:rPr>
          <w:rFonts w:ascii="Palatino Linotype" w:eastAsia="Palatino Linotype" w:hAnsi="Palatino Linotype" w:cs="Palatino Linotype"/>
          <w:sz w:val="24"/>
          <w:szCs w:val="24"/>
        </w:rPr>
      </w:pPr>
    </w:p>
    <w:p w14:paraId="245FAD21" w14:textId="77777777" w:rsidR="00B57F0F" w:rsidRPr="00D2206F" w:rsidRDefault="00B57F0F" w:rsidP="00B57F0F">
      <w:pPr>
        <w:spacing w:after="0" w:line="360" w:lineRule="auto"/>
        <w:ind w:right="49"/>
        <w:jc w:val="both"/>
        <w:rPr>
          <w:rFonts w:ascii="Palatino Linotype" w:eastAsia="Palatino Linotype" w:hAnsi="Palatino Linotype" w:cs="Palatino Linotype"/>
          <w:sz w:val="24"/>
          <w:szCs w:val="24"/>
        </w:rPr>
      </w:pPr>
      <w:r w:rsidRPr="00D2206F">
        <w:rPr>
          <w:rFonts w:ascii="Palatino Linotype" w:eastAsia="Palatino Linotype" w:hAnsi="Palatino Linotype" w:cs="Palatino Linotype"/>
          <w:sz w:val="24"/>
          <w:szCs w:val="24"/>
        </w:rPr>
        <w:t xml:space="preserve">En respuesta, el Titular de la Unidad de Transparencia remitió la siguiente información: </w:t>
      </w:r>
    </w:p>
    <w:p w14:paraId="05817F25" w14:textId="77777777" w:rsidR="00B57F0F" w:rsidRPr="00D2206F" w:rsidRDefault="00B57F0F" w:rsidP="00B57F0F">
      <w:pPr>
        <w:spacing w:after="0" w:line="360" w:lineRule="auto"/>
        <w:ind w:right="49"/>
        <w:jc w:val="both"/>
        <w:rPr>
          <w:rFonts w:ascii="Palatino Linotype" w:eastAsia="Palatino Linotype" w:hAnsi="Palatino Linotype" w:cs="Palatino Linotype"/>
          <w:sz w:val="24"/>
          <w:szCs w:val="24"/>
        </w:rPr>
      </w:pPr>
    </w:p>
    <w:p w14:paraId="53F75A20" w14:textId="77777777" w:rsidR="00B57F0F" w:rsidRPr="00D2206F" w:rsidRDefault="00B57F0F" w:rsidP="00B57F0F">
      <w:pPr>
        <w:pStyle w:val="Prrafodelista"/>
        <w:numPr>
          <w:ilvl w:val="0"/>
          <w:numId w:val="19"/>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Acta de la Vigésima Sesión Ordinaria de fecha veintiséis de septiembre de dos mil veintidós, mediante la cual se aprobó la versión pública de la información requerida en las solicitudes de información </w:t>
      </w:r>
      <w:r w:rsidRPr="00D2206F">
        <w:rPr>
          <w:rFonts w:ascii="Palatino Linotype" w:eastAsia="Palatino Linotype" w:hAnsi="Palatino Linotype" w:cs="Palatino Linotype"/>
          <w:b/>
        </w:rPr>
        <w:t xml:space="preserve">00346/TEXCOCO/IP/2022, 00341/TEXCOCO/IP/2022, 00340/TEXCOCO/IP/2022, 00339/TEXCOCO/IP/2022 </w:t>
      </w:r>
      <w:r w:rsidRPr="00D2206F">
        <w:rPr>
          <w:rFonts w:ascii="Palatino Linotype" w:eastAsia="Palatino Linotype" w:hAnsi="Palatino Linotype" w:cs="Palatino Linotype"/>
          <w:bCs/>
        </w:rPr>
        <w:t xml:space="preserve">y </w:t>
      </w:r>
      <w:r w:rsidRPr="00D2206F">
        <w:rPr>
          <w:rFonts w:ascii="Palatino Linotype" w:eastAsia="Palatino Linotype" w:hAnsi="Palatino Linotype" w:cs="Palatino Linotype"/>
          <w:b/>
        </w:rPr>
        <w:t xml:space="preserve">00338/TEXCOCO/IP/2022. </w:t>
      </w:r>
    </w:p>
    <w:p w14:paraId="4CB7600A" w14:textId="77777777" w:rsidR="00B57F0F" w:rsidRPr="00D2206F" w:rsidRDefault="00B57F0F" w:rsidP="00B57F0F">
      <w:pPr>
        <w:pStyle w:val="Prrafodelista"/>
        <w:numPr>
          <w:ilvl w:val="0"/>
          <w:numId w:val="19"/>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Oficio de fecha veintinueve de septiembre de dos mil veintidós, signado por el Titular de la Unidad de Transparencia, mediante el cual informa que se remiten los documentos solicitados en versión pública. </w:t>
      </w:r>
    </w:p>
    <w:p w14:paraId="31EC4FA7" w14:textId="2DCF7242" w:rsidR="00B57F0F" w:rsidRPr="00D2206F" w:rsidRDefault="00B57F0F" w:rsidP="00B57F0F">
      <w:pPr>
        <w:pStyle w:val="Prrafodelista"/>
        <w:numPr>
          <w:ilvl w:val="0"/>
          <w:numId w:val="19"/>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Título Profesional de Licenciado en Derecho a nombre de René Jonathan Sandoval Tinoco. </w:t>
      </w:r>
    </w:p>
    <w:p w14:paraId="51B88259" w14:textId="77777777" w:rsidR="00B57F0F" w:rsidRPr="00D2206F" w:rsidRDefault="00B57F0F" w:rsidP="00B57F0F">
      <w:pPr>
        <w:pStyle w:val="Prrafodelista"/>
        <w:numPr>
          <w:ilvl w:val="0"/>
          <w:numId w:val="19"/>
        </w:numPr>
        <w:spacing w:after="0" w:line="276" w:lineRule="auto"/>
        <w:ind w:right="560"/>
        <w:jc w:val="both"/>
        <w:rPr>
          <w:rFonts w:ascii="Palatino Linotype" w:eastAsia="Palatino Linotype" w:hAnsi="Palatino Linotype" w:cs="Palatino Linotype"/>
          <w:b/>
        </w:rPr>
      </w:pPr>
      <w:r w:rsidRPr="00D2206F">
        <w:rPr>
          <w:rFonts w:ascii="Palatino Linotype" w:eastAsia="Palatino Linotype" w:hAnsi="Palatino Linotype" w:cs="Palatino Linotype"/>
          <w:bCs/>
        </w:rPr>
        <w:t xml:space="preserve">Certificado de estudios a nombre de Alejandra Arévalo </w:t>
      </w:r>
      <w:proofErr w:type="spellStart"/>
      <w:r w:rsidRPr="00D2206F">
        <w:rPr>
          <w:rFonts w:ascii="Palatino Linotype" w:eastAsia="Palatino Linotype" w:hAnsi="Palatino Linotype" w:cs="Palatino Linotype"/>
          <w:bCs/>
        </w:rPr>
        <w:t>Líez</w:t>
      </w:r>
      <w:proofErr w:type="spellEnd"/>
      <w:r w:rsidRPr="00D2206F">
        <w:rPr>
          <w:rFonts w:ascii="Palatino Linotype" w:eastAsia="Palatino Linotype" w:hAnsi="Palatino Linotype" w:cs="Palatino Linotype"/>
          <w:bCs/>
        </w:rPr>
        <w:t xml:space="preserve">, en versión pública. </w:t>
      </w:r>
    </w:p>
    <w:p w14:paraId="1133463F" w14:textId="77777777" w:rsidR="00B57F0F" w:rsidRPr="00D2206F" w:rsidRDefault="00B57F0F" w:rsidP="00B57F0F">
      <w:pPr>
        <w:spacing w:after="0" w:line="360" w:lineRule="auto"/>
        <w:ind w:right="49"/>
        <w:jc w:val="both"/>
        <w:rPr>
          <w:rFonts w:ascii="Palatino Linotype" w:eastAsia="Palatino Linotype" w:hAnsi="Palatino Linotype" w:cs="Palatino Linotype"/>
          <w:sz w:val="24"/>
          <w:szCs w:val="24"/>
        </w:rPr>
      </w:pPr>
    </w:p>
    <w:p w14:paraId="771AA67A" w14:textId="7C57D93A" w:rsidR="00B57F0F" w:rsidRPr="00D2206F" w:rsidRDefault="00B57F0F" w:rsidP="00B57F0F">
      <w:pPr>
        <w:spacing w:after="0" w:line="360" w:lineRule="auto"/>
        <w:ind w:right="49"/>
        <w:jc w:val="both"/>
        <w:rPr>
          <w:rFonts w:ascii="Palatino Linotype" w:eastAsia="Palatino Linotype" w:hAnsi="Palatino Linotype" w:cs="Palatino Linotype"/>
          <w:sz w:val="24"/>
          <w:szCs w:val="24"/>
        </w:rPr>
      </w:pPr>
      <w:r w:rsidRPr="00D2206F">
        <w:rPr>
          <w:rFonts w:ascii="Palatino Linotype" w:eastAsia="Palatino Linotype" w:hAnsi="Palatino Linotype" w:cs="Palatino Linotype"/>
          <w:sz w:val="24"/>
          <w:szCs w:val="24"/>
        </w:rPr>
        <w:t xml:space="preserve">Derivado de ello, el Particular se agravió arguyendo la entrega de información incompleta, arguyendo que no se le proporcionó la información de todo el personal adscrito a dicha área. </w:t>
      </w:r>
    </w:p>
    <w:p w14:paraId="547198BB" w14:textId="77777777" w:rsidR="00B57F0F" w:rsidRPr="00D2206F" w:rsidRDefault="00B57F0F" w:rsidP="00B57F0F">
      <w:pPr>
        <w:spacing w:after="0" w:line="360" w:lineRule="auto"/>
        <w:ind w:right="49"/>
        <w:jc w:val="both"/>
        <w:rPr>
          <w:rFonts w:ascii="Palatino Linotype" w:eastAsia="Palatino Linotype" w:hAnsi="Palatino Linotype" w:cs="Palatino Linotype"/>
          <w:sz w:val="24"/>
          <w:szCs w:val="24"/>
        </w:rPr>
      </w:pPr>
    </w:p>
    <w:p w14:paraId="588A03C1" w14:textId="12DCDC2F" w:rsidR="00573C19" w:rsidRPr="00D2206F" w:rsidRDefault="00573C19" w:rsidP="00573C19">
      <w:pPr>
        <w:spacing w:after="0" w:line="360" w:lineRule="auto"/>
        <w:ind w:right="49"/>
        <w:jc w:val="both"/>
        <w:rPr>
          <w:rFonts w:ascii="Palatino Linotype" w:hAnsi="Palatino Linotype"/>
          <w:sz w:val="24"/>
        </w:rPr>
      </w:pPr>
      <w:r w:rsidRPr="00D2206F">
        <w:rPr>
          <w:rFonts w:ascii="Palatino Linotype" w:hAnsi="Palatino Linotype"/>
          <w:sz w:val="24"/>
        </w:rPr>
        <w:t xml:space="preserve">Ahora bien, en el caso concreto, este Organismo Garante accedió al Portal de Información Pública de Oficio Mexiquense del Sujeto Obligado encontrando que, para </w:t>
      </w:r>
      <w:r w:rsidRPr="00D2206F">
        <w:rPr>
          <w:rFonts w:ascii="Palatino Linotype" w:hAnsi="Palatino Linotype"/>
          <w:sz w:val="24"/>
        </w:rPr>
        <w:lastRenderedPageBreak/>
        <w:t xml:space="preserve">el caso de la Unidad de Transparencia, el “Directorio” de este Ayuntamiento contempla únicamente un registro, como se advierte a continuación: </w:t>
      </w:r>
    </w:p>
    <w:p w14:paraId="20402DAB" w14:textId="77777777" w:rsidR="00B57F0F" w:rsidRPr="00D2206F" w:rsidRDefault="00B57F0F" w:rsidP="00B57F0F">
      <w:pPr>
        <w:spacing w:after="0" w:line="360" w:lineRule="auto"/>
        <w:ind w:right="49"/>
        <w:jc w:val="both"/>
        <w:rPr>
          <w:rFonts w:ascii="Palatino Linotype" w:hAnsi="Palatino Linotype"/>
          <w:sz w:val="24"/>
        </w:rPr>
      </w:pPr>
    </w:p>
    <w:p w14:paraId="5AC8EFDD" w14:textId="6C6CCCBF" w:rsidR="00B57F0F" w:rsidRPr="00D2206F" w:rsidRDefault="00B57F0F" w:rsidP="00B57F0F">
      <w:pPr>
        <w:spacing w:after="0" w:line="360" w:lineRule="auto"/>
        <w:ind w:right="49"/>
        <w:jc w:val="center"/>
        <w:rPr>
          <w:rFonts w:ascii="Palatino Linotype" w:hAnsi="Palatino Linotype"/>
          <w:sz w:val="24"/>
        </w:rPr>
      </w:pPr>
      <w:r w:rsidRPr="00D2206F">
        <w:rPr>
          <w:rFonts w:ascii="Palatino Linotype" w:hAnsi="Palatino Linotype"/>
          <w:noProof/>
          <w:sz w:val="24"/>
        </w:rPr>
        <w:drawing>
          <wp:inline distT="0" distB="0" distL="0" distR="0" wp14:anchorId="24F79EF8" wp14:editId="30AAA6DF">
            <wp:extent cx="4219575" cy="2689769"/>
            <wp:effectExtent l="0" t="0" r="0" b="0"/>
            <wp:docPr id="8273358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335862" name=""/>
                    <pic:cNvPicPr/>
                  </pic:nvPicPr>
                  <pic:blipFill>
                    <a:blip r:embed="rId14"/>
                    <a:stretch>
                      <a:fillRect/>
                    </a:stretch>
                  </pic:blipFill>
                  <pic:spPr>
                    <a:xfrm>
                      <a:off x="0" y="0"/>
                      <a:ext cx="4221469" cy="2690976"/>
                    </a:xfrm>
                    <a:prstGeom prst="rect">
                      <a:avLst/>
                    </a:prstGeom>
                  </pic:spPr>
                </pic:pic>
              </a:graphicData>
            </a:graphic>
          </wp:inline>
        </w:drawing>
      </w:r>
    </w:p>
    <w:p w14:paraId="70DB65C8" w14:textId="77777777" w:rsidR="00B57F0F" w:rsidRPr="00D2206F" w:rsidRDefault="00B57F0F" w:rsidP="00B57F0F">
      <w:pPr>
        <w:spacing w:after="0" w:line="360" w:lineRule="auto"/>
        <w:ind w:right="49"/>
        <w:rPr>
          <w:rFonts w:ascii="Palatino Linotype" w:hAnsi="Palatino Linotype"/>
          <w:sz w:val="24"/>
        </w:rPr>
      </w:pPr>
    </w:p>
    <w:p w14:paraId="3BFD0E66" w14:textId="26BB3847" w:rsidR="00B57F0F" w:rsidRPr="00D2206F" w:rsidRDefault="00B57F0F" w:rsidP="00B57F0F">
      <w:pPr>
        <w:spacing w:after="0" w:line="360" w:lineRule="auto"/>
        <w:ind w:right="49"/>
        <w:jc w:val="both"/>
        <w:rPr>
          <w:rFonts w:ascii="Palatino Linotype" w:hAnsi="Palatino Linotype"/>
          <w:sz w:val="24"/>
        </w:rPr>
      </w:pPr>
      <w:r w:rsidRPr="00D2206F">
        <w:rPr>
          <w:rFonts w:ascii="Palatino Linotype" w:hAnsi="Palatino Linotype"/>
          <w:sz w:val="24"/>
        </w:rPr>
        <w:t xml:space="preserve">Por lo anterior, es de mencionar que </w:t>
      </w:r>
      <w:r w:rsidR="00573C19" w:rsidRPr="00D2206F">
        <w:rPr>
          <w:rFonts w:ascii="Palatino Linotype" w:hAnsi="Palatino Linotype"/>
          <w:sz w:val="24"/>
        </w:rPr>
        <w:t>el</w:t>
      </w:r>
      <w:r w:rsidRPr="00D2206F">
        <w:rPr>
          <w:rFonts w:ascii="Palatino Linotype" w:hAnsi="Palatino Linotype"/>
          <w:sz w:val="24"/>
        </w:rPr>
        <w:t xml:space="preserve"> registr</w:t>
      </w:r>
      <w:r w:rsidR="00573C19" w:rsidRPr="00D2206F">
        <w:rPr>
          <w:rFonts w:ascii="Palatino Linotype" w:hAnsi="Palatino Linotype"/>
          <w:sz w:val="24"/>
        </w:rPr>
        <w:t>o</w:t>
      </w:r>
      <w:r w:rsidRPr="00D2206F">
        <w:rPr>
          <w:rFonts w:ascii="Palatino Linotype" w:hAnsi="Palatino Linotype"/>
          <w:sz w:val="24"/>
        </w:rPr>
        <w:t xml:space="preserve"> encontrado corresponde únicamente al servidor público Rene Jonathan Sandoval Tinoco quien es el titular del área</w:t>
      </w:r>
      <w:r w:rsidR="00573C19" w:rsidRPr="00D2206F">
        <w:rPr>
          <w:rFonts w:ascii="Palatino Linotype" w:hAnsi="Palatino Linotype"/>
          <w:sz w:val="24"/>
        </w:rPr>
        <w:t xml:space="preserve">, </w:t>
      </w:r>
      <w:r w:rsidR="00573C19" w:rsidRPr="00D2206F">
        <w:rPr>
          <w:rFonts w:ascii="Palatino Linotype" w:hAnsi="Palatino Linotype"/>
          <w:b/>
          <w:bCs/>
          <w:sz w:val="24"/>
          <w:u w:val="single"/>
        </w:rPr>
        <w:t>quien ostenta cargo de mando medio superior</w:t>
      </w:r>
      <w:r w:rsidR="00573C19" w:rsidRPr="00D2206F">
        <w:rPr>
          <w:rFonts w:ascii="Palatino Linotype" w:hAnsi="Palatino Linotype"/>
          <w:b/>
          <w:bCs/>
          <w:sz w:val="24"/>
        </w:rPr>
        <w:t xml:space="preserve">, </w:t>
      </w:r>
      <w:r w:rsidR="00573C19" w:rsidRPr="00D2206F">
        <w:rPr>
          <w:rFonts w:ascii="Palatino Linotype" w:hAnsi="Palatino Linotype"/>
          <w:sz w:val="24"/>
        </w:rPr>
        <w:t xml:space="preserve">pues es el titular del área, por lo que, se colige que el Sujeto Obligado </w:t>
      </w:r>
      <w:r w:rsidR="00573C19" w:rsidRPr="00D2206F">
        <w:rPr>
          <w:rFonts w:ascii="Palatino Linotype" w:hAnsi="Palatino Linotype"/>
          <w:b/>
          <w:bCs/>
          <w:sz w:val="24"/>
          <w:u w:val="single"/>
        </w:rPr>
        <w:t>además de proporcionar la información del servidor público que ostenta dicha categoría, también proporcionó información de distinta servidora pública que no cuenta con la misma</w:t>
      </w:r>
      <w:r w:rsidR="00573C19" w:rsidRPr="00D2206F">
        <w:rPr>
          <w:rFonts w:ascii="Palatino Linotype" w:hAnsi="Palatino Linotype"/>
          <w:sz w:val="24"/>
        </w:rPr>
        <w:t xml:space="preserve">, en otras palabras, el Ayuntamiento de Texcoco proporcionó documentación de los servidores públicos adscritos a la Unidad de Transparencia al treinta y uno de agosto de dos mil veintidós, independientemente de su categoría. </w:t>
      </w:r>
      <w:r w:rsidRPr="00D2206F">
        <w:rPr>
          <w:rFonts w:ascii="Palatino Linotype" w:hAnsi="Palatino Linotype"/>
          <w:sz w:val="24"/>
        </w:rPr>
        <w:t xml:space="preserve"> </w:t>
      </w:r>
    </w:p>
    <w:p w14:paraId="157B1BF0" w14:textId="77777777" w:rsidR="00F577BE" w:rsidRPr="00D2206F" w:rsidRDefault="00F577BE" w:rsidP="00B57F0F">
      <w:pPr>
        <w:spacing w:after="0" w:line="360" w:lineRule="auto"/>
        <w:ind w:right="49"/>
        <w:jc w:val="both"/>
        <w:rPr>
          <w:rFonts w:ascii="Palatino Linotype" w:hAnsi="Palatino Linotype"/>
          <w:sz w:val="24"/>
        </w:rPr>
      </w:pPr>
    </w:p>
    <w:p w14:paraId="13227265" w14:textId="4ADAF66A" w:rsidR="00F577BE" w:rsidRPr="00D2206F" w:rsidRDefault="00F577BE" w:rsidP="00F577BE">
      <w:pPr>
        <w:spacing w:after="0" w:line="360" w:lineRule="auto"/>
        <w:ind w:right="49"/>
        <w:jc w:val="both"/>
        <w:rPr>
          <w:rFonts w:ascii="Palatino Linotype" w:hAnsi="Palatino Linotype"/>
          <w:sz w:val="24"/>
        </w:rPr>
      </w:pPr>
      <w:r w:rsidRPr="00D2206F">
        <w:rPr>
          <w:rFonts w:ascii="Palatino Linotype" w:hAnsi="Palatino Linotype"/>
          <w:sz w:val="24"/>
        </w:rPr>
        <w:lastRenderedPageBreak/>
        <w:t xml:space="preserve">Ahora bien, no pasa desapercibido mencionar que de conformidad con el artículo 57 de la Ley de Transparencia y Acceso a la Información Pública del Estado de México y Municipios, para ser titular de la Unidad de Transparencia se requiere contar con los siguientes requisitos: </w:t>
      </w:r>
    </w:p>
    <w:p w14:paraId="1D02E546" w14:textId="77777777" w:rsidR="00F577BE" w:rsidRPr="00D2206F" w:rsidRDefault="00F577BE" w:rsidP="00B57F0F">
      <w:pPr>
        <w:spacing w:after="0" w:line="360" w:lineRule="auto"/>
        <w:ind w:right="49"/>
        <w:jc w:val="both"/>
        <w:rPr>
          <w:rFonts w:ascii="Palatino Linotype" w:hAnsi="Palatino Linotype"/>
          <w:sz w:val="24"/>
        </w:rPr>
      </w:pPr>
    </w:p>
    <w:p w14:paraId="30D6E5C0" w14:textId="77777777" w:rsidR="00F577BE" w:rsidRPr="00D2206F" w:rsidRDefault="00F577BE" w:rsidP="00F577BE">
      <w:pPr>
        <w:spacing w:after="0" w:line="276" w:lineRule="auto"/>
        <w:ind w:left="567" w:right="843"/>
        <w:jc w:val="both"/>
        <w:rPr>
          <w:rFonts w:ascii="Palatino Linotype" w:hAnsi="Palatino Linotype"/>
          <w:i/>
          <w:iCs/>
        </w:rPr>
      </w:pPr>
      <w:r w:rsidRPr="00D2206F">
        <w:rPr>
          <w:rFonts w:ascii="Palatino Linotype" w:hAnsi="Palatino Linotype"/>
          <w:b/>
          <w:bCs/>
          <w:i/>
          <w:iCs/>
        </w:rPr>
        <w:t>Artículo 57</w:t>
      </w:r>
      <w:r w:rsidRPr="00D2206F">
        <w:rPr>
          <w:rFonts w:ascii="Palatino Linotype" w:hAnsi="Palatino Linotype"/>
          <w:i/>
          <w:iCs/>
        </w:rPr>
        <w:t xml:space="preserve">. El responsable de la Unidad de Transparencia deberá tener el perfil adecuado para el cumplimiento de las obligaciones que se derivan de la presente Ley. Para ser nombrado titular de la Unidad de Transparencia, deberá cumplir, por lo menos, con los siguientes requisitos: </w:t>
      </w:r>
    </w:p>
    <w:p w14:paraId="011748FF" w14:textId="77777777" w:rsidR="00F577BE" w:rsidRPr="00D2206F" w:rsidRDefault="00F577BE" w:rsidP="00F577BE">
      <w:pPr>
        <w:spacing w:after="0" w:line="276" w:lineRule="auto"/>
        <w:ind w:left="567" w:right="843"/>
        <w:jc w:val="both"/>
        <w:rPr>
          <w:rFonts w:ascii="Palatino Linotype" w:hAnsi="Palatino Linotype"/>
          <w:i/>
          <w:iCs/>
        </w:rPr>
      </w:pPr>
      <w:r w:rsidRPr="00D2206F">
        <w:rPr>
          <w:rFonts w:ascii="Palatino Linotype" w:hAnsi="Palatino Linotype"/>
          <w:i/>
          <w:iCs/>
        </w:rPr>
        <w:t xml:space="preserve">I. Contar con conocimiento o, tratándose de las entidades gubernamentales estatales y los municipios certificación en materia de acceso a la información, transparencia y protección de datos personales, que para tal efecto emita el Instituto; </w:t>
      </w:r>
    </w:p>
    <w:p w14:paraId="331D95EC" w14:textId="3F38CCD8" w:rsidR="00F577BE" w:rsidRPr="00D2206F" w:rsidRDefault="00F577BE" w:rsidP="00F577BE">
      <w:pPr>
        <w:spacing w:after="0" w:line="276" w:lineRule="auto"/>
        <w:ind w:left="567" w:right="843"/>
        <w:jc w:val="both"/>
        <w:rPr>
          <w:rFonts w:ascii="Palatino Linotype" w:hAnsi="Palatino Linotype"/>
          <w:i/>
          <w:iCs/>
        </w:rPr>
      </w:pPr>
      <w:r w:rsidRPr="00D2206F">
        <w:rPr>
          <w:rFonts w:ascii="Palatino Linotype" w:hAnsi="Palatino Linotype"/>
          <w:i/>
          <w:iCs/>
        </w:rPr>
        <w:t xml:space="preserve">II. Experiencia en materia de acceso a la información y protección de </w:t>
      </w:r>
      <w:proofErr w:type="spellStart"/>
      <w:r w:rsidRPr="00D2206F">
        <w:rPr>
          <w:rFonts w:ascii="Palatino Linotype" w:hAnsi="Palatino Linotype"/>
          <w:i/>
          <w:iCs/>
        </w:rPr>
        <w:t>datospersonales</w:t>
      </w:r>
      <w:proofErr w:type="spellEnd"/>
      <w:r w:rsidRPr="00D2206F">
        <w:rPr>
          <w:rFonts w:ascii="Palatino Linotype" w:hAnsi="Palatino Linotype"/>
          <w:i/>
          <w:iCs/>
        </w:rPr>
        <w:t xml:space="preserve">; y III. Habilidades de organización y comunicación, así como visión y liderazgo. </w:t>
      </w:r>
    </w:p>
    <w:p w14:paraId="75677ECE" w14:textId="77777777" w:rsidR="00F577BE" w:rsidRPr="00D2206F" w:rsidRDefault="00F577BE" w:rsidP="00B57F0F">
      <w:pPr>
        <w:spacing w:after="0" w:line="360" w:lineRule="auto"/>
        <w:ind w:right="49"/>
        <w:jc w:val="both"/>
        <w:rPr>
          <w:rFonts w:ascii="Palatino Linotype" w:hAnsi="Palatino Linotype"/>
          <w:sz w:val="24"/>
        </w:rPr>
      </w:pPr>
    </w:p>
    <w:p w14:paraId="009B426F" w14:textId="586A3B55" w:rsidR="00F577BE" w:rsidRPr="00D2206F" w:rsidRDefault="00F577BE" w:rsidP="00F577BE">
      <w:pPr>
        <w:spacing w:after="0" w:line="360" w:lineRule="auto"/>
        <w:ind w:right="49"/>
        <w:jc w:val="both"/>
        <w:rPr>
          <w:rFonts w:ascii="Palatino Linotype" w:hAnsi="Palatino Linotype"/>
          <w:sz w:val="24"/>
        </w:rPr>
      </w:pPr>
      <w:r w:rsidRPr="00D2206F">
        <w:rPr>
          <w:rFonts w:ascii="Palatino Linotype" w:hAnsi="Palatino Linotype"/>
          <w:sz w:val="24"/>
        </w:rPr>
        <w:t xml:space="preserve">De esto, se desprende que, para ser titular de la Unidad de Transparencia, no se requiere ostentar un determinado grado de estudios, sino que únicamente contar con conocimientos en materia de acceso a la información y protección de datos personales, experiencia en el área y habilidades de organización y comunicación, no obstante, en el presente caso, el Sujeto Obligado remitió un </w:t>
      </w:r>
      <w:r w:rsidR="00573C19" w:rsidRPr="00D2206F">
        <w:rPr>
          <w:rFonts w:ascii="Palatino Linotype" w:hAnsi="Palatino Linotype"/>
          <w:sz w:val="24"/>
        </w:rPr>
        <w:t>Título</w:t>
      </w:r>
      <w:r w:rsidRPr="00D2206F">
        <w:rPr>
          <w:rFonts w:ascii="Palatino Linotype" w:hAnsi="Palatino Linotype"/>
          <w:sz w:val="24"/>
        </w:rPr>
        <w:t xml:space="preserve"> Profesional como Licenciado en Derecho del Titular del área. </w:t>
      </w:r>
    </w:p>
    <w:p w14:paraId="19878F90" w14:textId="77777777" w:rsidR="00F577BE" w:rsidRPr="00D2206F" w:rsidRDefault="00F577BE" w:rsidP="00B57F0F">
      <w:pPr>
        <w:spacing w:after="0" w:line="360" w:lineRule="auto"/>
        <w:ind w:right="49"/>
        <w:jc w:val="both"/>
        <w:rPr>
          <w:rFonts w:ascii="Palatino Linotype" w:hAnsi="Palatino Linotype"/>
          <w:sz w:val="24"/>
        </w:rPr>
      </w:pPr>
    </w:p>
    <w:p w14:paraId="2CA54DBC" w14:textId="19B2B415" w:rsidR="00B57F0F" w:rsidRPr="00D2206F" w:rsidRDefault="00F577BE" w:rsidP="00B57F0F">
      <w:pPr>
        <w:spacing w:after="0" w:line="360" w:lineRule="auto"/>
        <w:ind w:right="49"/>
        <w:jc w:val="both"/>
        <w:rPr>
          <w:rFonts w:ascii="Palatino Linotype" w:hAnsi="Palatino Linotype"/>
          <w:sz w:val="24"/>
        </w:rPr>
      </w:pPr>
      <w:r w:rsidRPr="00D2206F">
        <w:rPr>
          <w:rFonts w:ascii="Palatino Linotype" w:hAnsi="Palatino Linotype"/>
          <w:sz w:val="24"/>
        </w:rPr>
        <w:t>Dicho esto</w:t>
      </w:r>
      <w:r w:rsidR="00B57F0F" w:rsidRPr="00D2206F">
        <w:rPr>
          <w:rFonts w:ascii="Palatino Linotype" w:hAnsi="Palatino Linotype"/>
          <w:sz w:val="24"/>
        </w:rPr>
        <w:t xml:space="preserve">, del análisis realizado tanto a la respuesta como al informe justificado remitido por el Sujeto Obligado, este sostiene que se llevó a cabo una búsqueda exhaustiva y razonable en los archivos de la Subdirección de Recursos Humanos y </w:t>
      </w:r>
      <w:r w:rsidR="00B57F0F" w:rsidRPr="00D2206F">
        <w:rPr>
          <w:rFonts w:ascii="Palatino Linotype" w:hAnsi="Palatino Linotype"/>
          <w:sz w:val="24"/>
        </w:rPr>
        <w:lastRenderedPageBreak/>
        <w:t xml:space="preserve">Nómina del Ayuntamiento de Texcoco, la cual fue la que proporcionó los documentos remitidos. </w:t>
      </w:r>
    </w:p>
    <w:p w14:paraId="5CA3E702" w14:textId="77777777" w:rsidR="00B57F0F" w:rsidRPr="00D2206F" w:rsidRDefault="00B57F0F" w:rsidP="00B57F0F">
      <w:pPr>
        <w:spacing w:after="0" w:line="360" w:lineRule="auto"/>
        <w:ind w:right="49"/>
        <w:jc w:val="both"/>
        <w:rPr>
          <w:rFonts w:ascii="Palatino Linotype" w:hAnsi="Palatino Linotype"/>
          <w:sz w:val="24"/>
        </w:rPr>
      </w:pPr>
    </w:p>
    <w:p w14:paraId="16E21D08" w14:textId="77777777" w:rsidR="00B57F0F" w:rsidRPr="00D2206F" w:rsidRDefault="00B57F0F" w:rsidP="00B57F0F">
      <w:pPr>
        <w:spacing w:after="0" w:line="360" w:lineRule="auto"/>
        <w:ind w:right="49"/>
        <w:jc w:val="both"/>
        <w:rPr>
          <w:rFonts w:ascii="Palatino Linotype" w:hAnsi="Palatino Linotype"/>
          <w:sz w:val="24"/>
        </w:rPr>
      </w:pPr>
      <w:r w:rsidRPr="00D2206F">
        <w:rPr>
          <w:rFonts w:ascii="Palatino Linotype" w:hAnsi="Palatino Linotype"/>
          <w:sz w:val="24"/>
        </w:rPr>
        <w:t xml:space="preserve">Esto nos conduce a citar el artículo 12 de la Ley de Transparencia y Acceso a la Información Pública del Estado de México y Municipios, el cual precisa que: </w:t>
      </w:r>
    </w:p>
    <w:p w14:paraId="7B80858F" w14:textId="77777777" w:rsidR="00B57F0F" w:rsidRPr="00D2206F" w:rsidRDefault="00B57F0F" w:rsidP="00B57F0F">
      <w:pPr>
        <w:spacing w:after="0" w:line="360" w:lineRule="auto"/>
        <w:ind w:right="49"/>
        <w:jc w:val="both"/>
        <w:rPr>
          <w:rFonts w:ascii="Palatino Linotype" w:hAnsi="Palatino Linotype"/>
          <w:sz w:val="24"/>
        </w:rPr>
      </w:pPr>
    </w:p>
    <w:p w14:paraId="0C90ADFF" w14:textId="77777777" w:rsidR="00B57F0F" w:rsidRPr="00D2206F" w:rsidRDefault="00B57F0F" w:rsidP="00B57F0F">
      <w:pPr>
        <w:spacing w:after="0" w:line="276" w:lineRule="auto"/>
        <w:ind w:left="567" w:right="843"/>
        <w:jc w:val="both"/>
        <w:rPr>
          <w:rFonts w:ascii="Palatino Linotype" w:hAnsi="Palatino Linotype"/>
          <w:i/>
          <w:iCs/>
          <w:sz w:val="24"/>
        </w:rPr>
      </w:pPr>
      <w:r w:rsidRPr="00D2206F">
        <w:rPr>
          <w:rFonts w:ascii="Palatino Linotype" w:hAnsi="Palatino Linotype"/>
          <w:b/>
          <w:bCs/>
          <w:i/>
          <w:iCs/>
        </w:rPr>
        <w:t>Artículo 12</w:t>
      </w:r>
      <w:r w:rsidRPr="00D2206F">
        <w:rPr>
          <w:rFonts w:ascii="Palatino Linotype" w:hAnsi="Palatino Linotype"/>
          <w:i/>
          <w:iCs/>
        </w:rPr>
        <w:t>.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56FCA9B" w14:textId="77777777" w:rsidR="00B57F0F" w:rsidRPr="00D2206F" w:rsidRDefault="00B57F0F" w:rsidP="00B57F0F">
      <w:pPr>
        <w:spacing w:after="0" w:line="360" w:lineRule="auto"/>
        <w:ind w:right="49"/>
        <w:jc w:val="both"/>
        <w:rPr>
          <w:rFonts w:ascii="Palatino Linotype" w:hAnsi="Palatino Linotype"/>
          <w:sz w:val="24"/>
        </w:rPr>
      </w:pPr>
    </w:p>
    <w:p w14:paraId="4CBC7446" w14:textId="77777777" w:rsidR="00B57F0F" w:rsidRPr="00D2206F" w:rsidRDefault="00B57F0F" w:rsidP="00B57F0F">
      <w:pPr>
        <w:spacing w:after="0" w:line="360" w:lineRule="auto"/>
        <w:contextualSpacing/>
        <w:jc w:val="both"/>
        <w:rPr>
          <w:rFonts w:ascii="Palatino Linotype" w:hAnsi="Palatino Linotype"/>
          <w:sz w:val="24"/>
          <w:szCs w:val="24"/>
        </w:rPr>
      </w:pPr>
      <w:r w:rsidRPr="00D2206F">
        <w:rPr>
          <w:rFonts w:ascii="Palatino Linotype" w:eastAsia="Times New Roman" w:hAnsi="Palatino Linotype"/>
          <w:sz w:val="24"/>
          <w:szCs w:val="24"/>
        </w:rPr>
        <w:t xml:space="preserve">Asimismo, subrayar que </w:t>
      </w:r>
      <w:r w:rsidRPr="00D2206F">
        <w:rPr>
          <w:rFonts w:ascii="Palatino Linotype" w:hAnsi="Palatino Linotype" w:cs="Arial"/>
          <w:sz w:val="24"/>
          <w:szCs w:val="24"/>
        </w:rPr>
        <w:t xml:space="preserve">este Instituto no puede prejuzgar sobre las contestaciones esgrimidas por los sujetos obligados, dado que no se encuentra facultado para </w:t>
      </w:r>
      <w:r w:rsidRPr="00D2206F">
        <w:rPr>
          <w:rFonts w:ascii="Palatino Linotype" w:hAnsi="Palatino Linotype" w:cs="Arial"/>
          <w:b/>
          <w:sz w:val="24"/>
          <w:szCs w:val="24"/>
        </w:rPr>
        <w:t>dudar de la veracidad</w:t>
      </w:r>
      <w:r w:rsidRPr="00D2206F">
        <w:rPr>
          <w:rFonts w:ascii="Palatino Linotype" w:hAnsi="Palatino Linotype" w:cs="Arial"/>
          <w:sz w:val="24"/>
          <w:szCs w:val="24"/>
        </w:rPr>
        <w:t xml:space="preserve"> </w:t>
      </w:r>
      <w:r w:rsidRPr="00D2206F">
        <w:rPr>
          <w:rFonts w:ascii="Palatino Linotype" w:hAnsi="Palatino Linotype" w:cs="Bookman Old Style"/>
          <w:sz w:val="24"/>
          <w:szCs w:val="24"/>
          <w:lang w:val="es-ES"/>
        </w:rPr>
        <w:t xml:space="preserve">de las respuestas emitidas </w:t>
      </w:r>
      <w:r w:rsidRPr="00D2206F">
        <w:rPr>
          <w:rFonts w:ascii="Palatino Linotype" w:hAnsi="Palatino Linotype" w:cs="Arial"/>
          <w:sz w:val="24"/>
          <w:szCs w:val="24"/>
        </w:rPr>
        <w:t>ni de los documentos que ponen a disposición de los solicitantes; situación que se aleja de las atribuciones de este Instituto</w:t>
      </w:r>
      <w:r w:rsidRPr="00D2206F">
        <w:rPr>
          <w:rFonts w:ascii="Palatino Linotype" w:hAnsi="Palatino Linotype" w:cs="Arial"/>
          <w:i/>
          <w:sz w:val="24"/>
          <w:szCs w:val="24"/>
        </w:rPr>
        <w:t xml:space="preserve"> </w:t>
      </w:r>
      <w:r w:rsidRPr="00D2206F">
        <w:rPr>
          <w:rFonts w:ascii="Palatino Linotype" w:hAnsi="Palatino Linotype"/>
          <w:i/>
          <w:sz w:val="24"/>
          <w:szCs w:val="24"/>
        </w:rPr>
        <w:t>máxime</w:t>
      </w:r>
      <w:r w:rsidRPr="00D2206F">
        <w:rPr>
          <w:rFonts w:ascii="Palatino Linotype" w:hAnsi="Palatino Linotype"/>
          <w:sz w:val="24"/>
          <w:szCs w:val="24"/>
        </w:rPr>
        <w:t xml:space="preserve"> que al momento que ponen a disposición esta, la misma tiene el carácter oficial y se presume veraz, tan es así que la misma queda registrada en la plataforma de este Organismo. </w:t>
      </w:r>
    </w:p>
    <w:p w14:paraId="74C584B5" w14:textId="77777777" w:rsidR="00B57F0F" w:rsidRPr="00D2206F" w:rsidRDefault="00B57F0F" w:rsidP="00B57F0F">
      <w:pPr>
        <w:spacing w:after="0" w:line="360" w:lineRule="auto"/>
        <w:contextualSpacing/>
        <w:jc w:val="both"/>
        <w:rPr>
          <w:rFonts w:ascii="Palatino Linotype" w:hAnsi="Palatino Linotype"/>
          <w:sz w:val="24"/>
          <w:szCs w:val="24"/>
        </w:rPr>
      </w:pPr>
    </w:p>
    <w:p w14:paraId="58810771" w14:textId="77777777" w:rsidR="00B57F0F" w:rsidRPr="00D2206F" w:rsidRDefault="00B57F0F" w:rsidP="00B57F0F">
      <w:pPr>
        <w:spacing w:after="0" w:line="360" w:lineRule="auto"/>
        <w:contextualSpacing/>
        <w:jc w:val="both"/>
        <w:rPr>
          <w:rFonts w:ascii="Palatino Linotype" w:hAnsi="Palatino Linotype"/>
          <w:sz w:val="24"/>
          <w:szCs w:val="24"/>
        </w:rPr>
      </w:pPr>
      <w:r w:rsidRPr="00D2206F">
        <w:rPr>
          <w:rFonts w:ascii="Palatino Linotype" w:eastAsia="Times New Roman" w:hAnsi="Palatino Linotype"/>
          <w:sz w:val="24"/>
          <w:szCs w:val="24"/>
        </w:rPr>
        <w:t>Sirviendo</w:t>
      </w:r>
      <w:r w:rsidRPr="00D2206F">
        <w:rPr>
          <w:rFonts w:ascii="Palatino Linotype" w:hAnsi="Palatino Linotype"/>
          <w:sz w:val="24"/>
          <w:szCs w:val="24"/>
        </w:rPr>
        <w:t xml:space="preserve"> de apoyo a lo anterior por analogía, el criterio 31-10 emitido por el ahora </w:t>
      </w:r>
      <w:r w:rsidRPr="00D2206F">
        <w:rPr>
          <w:rFonts w:ascii="Palatino Linotype" w:hAnsi="Palatino Linotype" w:cs="Arial"/>
          <w:sz w:val="24"/>
          <w:szCs w:val="24"/>
        </w:rPr>
        <w:t>Instituto</w:t>
      </w:r>
      <w:r w:rsidRPr="00D2206F">
        <w:rPr>
          <w:rFonts w:ascii="Palatino Linotype" w:hAnsi="Palatino Linotype"/>
          <w:sz w:val="24"/>
          <w:szCs w:val="24"/>
        </w:rPr>
        <w:t xml:space="preserve"> Nacional de Transparencia, Acceso a la Información y Protección de Datos Personales, que a la letra dice:</w:t>
      </w:r>
    </w:p>
    <w:p w14:paraId="69076545" w14:textId="77777777" w:rsidR="00B57F0F" w:rsidRPr="00D2206F" w:rsidRDefault="00B57F0F" w:rsidP="00B57F0F">
      <w:pPr>
        <w:spacing w:after="0" w:line="360" w:lineRule="auto"/>
        <w:contextualSpacing/>
        <w:jc w:val="both"/>
        <w:rPr>
          <w:rFonts w:ascii="Palatino Linotype" w:hAnsi="Palatino Linotype"/>
          <w:sz w:val="28"/>
          <w:szCs w:val="28"/>
        </w:rPr>
      </w:pPr>
    </w:p>
    <w:p w14:paraId="5BC5057F" w14:textId="77777777" w:rsidR="00B57F0F" w:rsidRPr="00D2206F" w:rsidRDefault="00B57F0F" w:rsidP="00B57F0F">
      <w:pPr>
        <w:spacing w:after="0" w:line="276" w:lineRule="auto"/>
        <w:ind w:left="567" w:right="843"/>
        <w:jc w:val="both"/>
        <w:rPr>
          <w:rFonts w:ascii="Palatino Linotype" w:hAnsi="Palatino Linotype"/>
          <w:sz w:val="24"/>
        </w:rPr>
      </w:pPr>
      <w:r w:rsidRPr="00D2206F">
        <w:rPr>
          <w:rFonts w:ascii="Palatino Linotype" w:hAnsi="Palatino Linotype"/>
          <w:b/>
          <w:bCs/>
          <w:i/>
        </w:rPr>
        <w:lastRenderedPageBreak/>
        <w:t>El Instituto Federal de Acceso a la Información y Protección de Datos no cuenta con facultades para pronunciarse respecto de la veracidad de los documentos proporcionados por los sujetos obligados.</w:t>
      </w:r>
      <w:r w:rsidRPr="00D2206F">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070B586" w14:textId="77777777" w:rsidR="00B57F0F" w:rsidRPr="00D2206F" w:rsidRDefault="00B57F0F" w:rsidP="00B57F0F">
      <w:pPr>
        <w:pBdr>
          <w:top w:val="nil"/>
          <w:left w:val="nil"/>
          <w:bottom w:val="nil"/>
          <w:right w:val="nil"/>
          <w:between w:val="nil"/>
        </w:pBdr>
        <w:spacing w:after="0" w:line="360" w:lineRule="auto"/>
        <w:ind w:right="49"/>
        <w:jc w:val="both"/>
        <w:rPr>
          <w:rFonts w:ascii="Palatino Linotype" w:hAnsi="Palatino Linotype"/>
          <w:sz w:val="24"/>
        </w:rPr>
      </w:pPr>
    </w:p>
    <w:p w14:paraId="3D4C1D97" w14:textId="075ED920" w:rsidR="00F8557D" w:rsidRPr="00D2206F" w:rsidRDefault="00B57F0F" w:rsidP="007C3F1C">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D2206F">
        <w:rPr>
          <w:rFonts w:ascii="Palatino Linotype" w:eastAsia="Palatino Linotype" w:hAnsi="Palatino Linotype" w:cs="Palatino Linotype"/>
          <w:sz w:val="24"/>
          <w:szCs w:val="24"/>
        </w:rPr>
        <w:t xml:space="preserve">De tal forma que, este Organismo Garante determina que los agravios hechos valer por el Particular en su recurso de revisión devienen </w:t>
      </w:r>
      <w:r w:rsidRPr="00D2206F">
        <w:rPr>
          <w:rFonts w:ascii="Palatino Linotype" w:eastAsia="Palatino Linotype" w:hAnsi="Palatino Linotype" w:cs="Palatino Linotype"/>
          <w:b/>
          <w:bCs/>
          <w:sz w:val="24"/>
          <w:szCs w:val="24"/>
        </w:rPr>
        <w:t>IN</w:t>
      </w:r>
      <w:r w:rsidRPr="00D2206F">
        <w:rPr>
          <w:rFonts w:ascii="Palatino Linotype" w:eastAsia="Palatino Linotype" w:hAnsi="Palatino Linotype" w:cs="Palatino Linotype"/>
          <w:b/>
          <w:sz w:val="24"/>
          <w:szCs w:val="24"/>
        </w:rPr>
        <w:t xml:space="preserve">FUNDADOS </w:t>
      </w:r>
      <w:r w:rsidRPr="00D2206F">
        <w:rPr>
          <w:rFonts w:ascii="Palatino Linotype" w:eastAsia="Palatino Linotype" w:hAnsi="Palatino Linotype" w:cs="Palatino Linotype"/>
          <w:sz w:val="24"/>
          <w:szCs w:val="24"/>
        </w:rPr>
        <w:t xml:space="preserve">y, por ende, resulta procedente </w:t>
      </w:r>
      <w:r w:rsidRPr="00D2206F">
        <w:rPr>
          <w:rFonts w:ascii="Palatino Linotype" w:eastAsia="Palatino Linotype" w:hAnsi="Palatino Linotype" w:cs="Palatino Linotype"/>
          <w:b/>
          <w:sz w:val="24"/>
          <w:szCs w:val="24"/>
        </w:rPr>
        <w:t xml:space="preserve">CONFIRMAR </w:t>
      </w:r>
      <w:r w:rsidRPr="00D2206F">
        <w:rPr>
          <w:rFonts w:ascii="Palatino Linotype" w:eastAsia="Palatino Linotype" w:hAnsi="Palatino Linotype" w:cs="Palatino Linotype"/>
          <w:sz w:val="24"/>
          <w:szCs w:val="24"/>
        </w:rPr>
        <w:t xml:space="preserve">la respuesta del Sujeto Obligado, toda vez que, este a través de la unidad administrativa competente entregó los documentos que obraban en sus archivos respecto a los servidores públicos adscritos a la </w:t>
      </w:r>
      <w:r w:rsidR="004C15EB" w:rsidRPr="00D2206F">
        <w:rPr>
          <w:rFonts w:ascii="Palatino Linotype" w:eastAsia="Palatino Linotype" w:hAnsi="Palatino Linotype" w:cs="Palatino Linotype"/>
          <w:sz w:val="24"/>
          <w:szCs w:val="24"/>
        </w:rPr>
        <w:t xml:space="preserve">Unidad de Transparencia. </w:t>
      </w:r>
      <w:r w:rsidRPr="00D2206F">
        <w:rPr>
          <w:rFonts w:ascii="Palatino Linotype" w:eastAsia="Palatino Linotype" w:hAnsi="Palatino Linotype" w:cs="Palatino Linotype"/>
          <w:sz w:val="24"/>
          <w:szCs w:val="24"/>
        </w:rPr>
        <w:t xml:space="preserve"> </w:t>
      </w:r>
    </w:p>
    <w:p w14:paraId="7E62A3AD" w14:textId="77777777" w:rsidR="007C3F1C" w:rsidRPr="00D2206F" w:rsidRDefault="007C3F1C" w:rsidP="007C3F1C">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68EDA6B1" w14:textId="296D6E7A" w:rsidR="007C3F1C" w:rsidRPr="00D2206F" w:rsidRDefault="007C3F1C" w:rsidP="007C3F1C">
      <w:pPr>
        <w:pStyle w:val="Prrafodelista"/>
        <w:numPr>
          <w:ilvl w:val="0"/>
          <w:numId w:val="33"/>
        </w:numPr>
        <w:pBdr>
          <w:top w:val="nil"/>
          <w:left w:val="nil"/>
          <w:bottom w:val="nil"/>
          <w:right w:val="nil"/>
          <w:between w:val="nil"/>
        </w:pBdr>
        <w:spacing w:after="0" w:line="360" w:lineRule="auto"/>
        <w:ind w:right="49"/>
        <w:jc w:val="both"/>
        <w:rPr>
          <w:rFonts w:ascii="Palatino Linotype" w:eastAsia="Palatino Linotype" w:hAnsi="Palatino Linotype" w:cs="Palatino Linotype"/>
          <w:b/>
          <w:bCs/>
          <w:sz w:val="24"/>
          <w:szCs w:val="24"/>
        </w:rPr>
      </w:pPr>
      <w:r w:rsidRPr="00D2206F">
        <w:rPr>
          <w:rFonts w:ascii="Palatino Linotype" w:eastAsia="Palatino Linotype" w:hAnsi="Palatino Linotype" w:cs="Palatino Linotype"/>
          <w:b/>
          <w:bCs/>
          <w:sz w:val="24"/>
          <w:szCs w:val="24"/>
        </w:rPr>
        <w:t xml:space="preserve">De la fotografía de los servidores públicos. </w:t>
      </w:r>
    </w:p>
    <w:p w14:paraId="36553747" w14:textId="77777777" w:rsidR="00F577BE" w:rsidRPr="00D2206F" w:rsidRDefault="00F577BE" w:rsidP="007C3F1C">
      <w:pPr>
        <w:spacing w:after="0" w:line="360" w:lineRule="auto"/>
        <w:ind w:right="49"/>
        <w:jc w:val="both"/>
        <w:rPr>
          <w:rFonts w:ascii="Palatino Linotype" w:eastAsia="Palatino Linotype" w:hAnsi="Palatino Linotype" w:cs="Palatino Linotype"/>
          <w:b/>
          <w:bCs/>
          <w:sz w:val="24"/>
          <w:szCs w:val="24"/>
        </w:rPr>
      </w:pPr>
    </w:p>
    <w:p w14:paraId="0F90D44B" w14:textId="2034256C" w:rsidR="007C3F1C" w:rsidRPr="00D2206F" w:rsidRDefault="007C3F1C" w:rsidP="007C3F1C">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D2206F">
        <w:rPr>
          <w:rFonts w:ascii="Palatino Linotype" w:eastAsia="Palatino Linotype" w:hAnsi="Palatino Linotype" w:cs="Palatino Linotype"/>
          <w:sz w:val="24"/>
          <w:szCs w:val="24"/>
        </w:rPr>
        <w:t xml:space="preserve">En cuanto hace a este punto, es de destacar que, del análisis efectuado a los documentos proporcionados en cada uno de los expedientes relacionados con los comprobantes de estudios de los servidores públicos adscritos a diversas áreas del Ayuntamiento de Texcoco, se observó que se dejó visible la fotografía de personal que no cuenta con categoría de mando medio superior. </w:t>
      </w:r>
    </w:p>
    <w:p w14:paraId="5108B6A3" w14:textId="77777777" w:rsidR="007C3F1C" w:rsidRPr="00D2206F" w:rsidRDefault="007C3F1C" w:rsidP="007C3F1C">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34003D6D" w14:textId="12B7762B" w:rsidR="007C3F1C" w:rsidRPr="00D2206F" w:rsidRDefault="007C3F1C" w:rsidP="007C3F1C">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D2206F">
        <w:rPr>
          <w:rFonts w:ascii="Palatino Linotype" w:eastAsia="Palatino Linotype" w:hAnsi="Palatino Linotype" w:cs="Palatino Linotype"/>
          <w:sz w:val="24"/>
          <w:szCs w:val="24"/>
        </w:rPr>
        <w:t xml:space="preserve">Por lo que, resulta importante traer a colación lo que establece el Criterio 03/19 emitido por este Organismo Garante, el cual señala que la fotografía de un servidor público con categoría de mando medio superior le reviste el carácter de público, tal como se aprecia a continuación: </w:t>
      </w:r>
    </w:p>
    <w:p w14:paraId="08414B67" w14:textId="77777777" w:rsidR="007C3F1C" w:rsidRPr="00D2206F" w:rsidRDefault="007C3F1C" w:rsidP="007C3F1C">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4BF668DD" w14:textId="77777777" w:rsidR="007C3F1C" w:rsidRPr="00D2206F" w:rsidRDefault="007C3F1C" w:rsidP="007C3F1C">
      <w:pPr>
        <w:spacing w:after="0" w:line="276" w:lineRule="auto"/>
        <w:ind w:left="567" w:right="851"/>
        <w:jc w:val="both"/>
        <w:rPr>
          <w:rFonts w:ascii="Palatino Linotype" w:eastAsia="Palatino Linotype" w:hAnsi="Palatino Linotype" w:cs="Palatino Linotype"/>
          <w:b/>
          <w:i/>
          <w:sz w:val="24"/>
          <w:szCs w:val="24"/>
        </w:rPr>
      </w:pPr>
      <w:r w:rsidRPr="00D2206F">
        <w:rPr>
          <w:rFonts w:ascii="Palatino Linotype" w:eastAsia="Palatino Linotype" w:hAnsi="Palatino Linotype" w:cs="Palatino Linotype"/>
          <w:b/>
          <w:i/>
          <w:sz w:val="24"/>
          <w:szCs w:val="24"/>
        </w:rPr>
        <w:t xml:space="preserve">SERVIDORES PÚBLICOS CON CATEGORÍA DE MANDO MEDIO Y SUPERIOR. LA FOTOGRAFÍA DE AQUELLOS ES DE CARÁCTER PÚBLICO. </w:t>
      </w:r>
      <w:r w:rsidRPr="00D2206F">
        <w:rPr>
          <w:rFonts w:ascii="Palatino Linotype" w:eastAsia="Palatino Linotype" w:hAnsi="Palatino Linotype" w:cs="Palatino Linotype"/>
          <w:i/>
          <w:sz w:val="24"/>
          <w:szCs w:val="24"/>
        </w:rPr>
        <w:t xml:space="preserve">Al tenor de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 se considera un dato personal la información concerniente a una persona física o jurídica colectiva identificada o identificable, para lo cual se entiende por identificable cuando su identidad pueda determinarse directa o indirectamente a través de cualquier documento informativo físico o electrónico, que permite clasificarse como información confidencial. En ese sentido, la fotografía por regla general es un dato personal de carácter confidencial que revela plenamente la identidad de su titular, por ser la reproducción fiel y directa de su imagen que incluye los rasgos fisionómicos que lo hacen identificable. </w:t>
      </w:r>
      <w:r w:rsidRPr="00D2206F">
        <w:rPr>
          <w:rFonts w:ascii="Palatino Linotype" w:eastAsia="Palatino Linotype" w:hAnsi="Palatino Linotype" w:cs="Palatino Linotype"/>
          <w:b/>
          <w:i/>
          <w:sz w:val="24"/>
          <w:szCs w:val="24"/>
          <w:u w:val="single"/>
        </w:rPr>
        <w:t xml:space="preserve">No obstante, tratándose de servidores públicos, éstos cuentan con un espectro menor de protección a sus datos personales en comparación con cualquier otra persona física, en razón del interés público que revisten sus funciones, por lo que, aquellos con la calidad de 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 ya que sus atribuciones van enfocadas a las actividades de </w:t>
      </w:r>
      <w:r w:rsidRPr="00D2206F">
        <w:rPr>
          <w:rFonts w:ascii="Palatino Linotype" w:eastAsia="Palatino Linotype" w:hAnsi="Palatino Linotype" w:cs="Palatino Linotype"/>
          <w:b/>
          <w:i/>
          <w:sz w:val="24"/>
          <w:szCs w:val="24"/>
          <w:u w:val="single"/>
        </w:rPr>
        <w:lastRenderedPageBreak/>
        <w:t>dirección en el sector gubernamental, toma de decisiones y emisión de actos que pudieren generar molestia e incluso en algunos casos, al contacto directo con la ciudadanía</w:t>
      </w:r>
      <w:r w:rsidRPr="00D2206F">
        <w:rPr>
          <w:rFonts w:ascii="Palatino Linotype" w:eastAsia="Palatino Linotype" w:hAnsi="Palatino Linotype" w:cs="Palatino Linotype"/>
          <w:i/>
          <w:sz w:val="24"/>
          <w:szCs w:val="24"/>
        </w:rPr>
        <w:t>. Determinación de publicidad basada en una prueba de interés público, a través de sus tres subprincipios, en tanto que es idónea al perseguir un fin constitucionalmente válido consagrado en los artículos 6 de la Constitución Política de los Estados Unidos Mexicanos y 5 de la Constitución del Estado Libre y Soberano de México, bajo el eje rector del principio de máxima publicidad y rendición de cuentas, para garantizar el derecho de acceso a la información de todo gobernado; necesaria en virtud de que no existe otro medio menos lesivo hacia sus titulares que permita satisfacer el interés público y proporcional, en razón de que la publicidad de su fotografía representa un mayor beneficio a la sociedad en comparación con la afectación que se pudiera causar a sus titulares.</w:t>
      </w:r>
    </w:p>
    <w:p w14:paraId="4721B3D6" w14:textId="77777777" w:rsidR="007C3F1C" w:rsidRPr="00D2206F" w:rsidRDefault="007C3F1C" w:rsidP="007C3F1C">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68E00993" w14:textId="1C4739C5" w:rsidR="0049715D" w:rsidRPr="00D2206F" w:rsidRDefault="007C3F1C" w:rsidP="0049715D">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D2206F">
        <w:rPr>
          <w:rFonts w:ascii="Palatino Linotype" w:eastAsia="Palatino Linotype" w:hAnsi="Palatino Linotype" w:cs="Palatino Linotype"/>
          <w:sz w:val="24"/>
          <w:szCs w:val="24"/>
        </w:rPr>
        <w:t xml:space="preserve"> De lo anterior se advierte que, tratándose de servidores públicos con categoría de mando medio y superior, el interés por conocer su fotografía y asociarla con su nombre, cargo y función es mayor que su clasificación, no obstante, para el caso de que la fotografía se trate de servidores públicos que </w:t>
      </w:r>
      <w:r w:rsidRPr="00D2206F">
        <w:rPr>
          <w:rFonts w:ascii="Palatino Linotype" w:eastAsia="Palatino Linotype" w:hAnsi="Palatino Linotype" w:cs="Palatino Linotype"/>
          <w:b/>
          <w:bCs/>
          <w:sz w:val="24"/>
          <w:szCs w:val="24"/>
          <w:u w:val="single"/>
        </w:rPr>
        <w:t>no ostentan la categoría de mando medio superior,</w:t>
      </w:r>
      <w:r w:rsidRPr="00D2206F">
        <w:rPr>
          <w:rFonts w:ascii="Palatino Linotype" w:eastAsia="Palatino Linotype" w:hAnsi="Palatino Linotype" w:cs="Palatino Linotype"/>
          <w:sz w:val="24"/>
          <w:szCs w:val="24"/>
        </w:rPr>
        <w:t xml:space="preserve"> se actualiza la fracción I del artículo 143 de la Ley de Transparencia y Acceso a la Información Pública del Estado de México y Municipios, </w:t>
      </w:r>
      <w:r w:rsidR="007B43E7" w:rsidRPr="00D2206F">
        <w:rPr>
          <w:rFonts w:ascii="Palatino Linotype" w:eastAsia="Palatino Linotype" w:hAnsi="Palatino Linotype" w:cs="Palatino Linotype"/>
          <w:b/>
          <w:bCs/>
          <w:sz w:val="24"/>
          <w:szCs w:val="24"/>
          <w:u w:val="single"/>
        </w:rPr>
        <w:t>por lo que, este dato debe</w:t>
      </w:r>
      <w:r w:rsidRPr="00D2206F">
        <w:rPr>
          <w:rFonts w:ascii="Palatino Linotype" w:eastAsia="Palatino Linotype" w:hAnsi="Palatino Linotype" w:cs="Palatino Linotype"/>
          <w:b/>
          <w:bCs/>
          <w:sz w:val="24"/>
          <w:szCs w:val="24"/>
          <w:u w:val="single"/>
        </w:rPr>
        <w:t xml:space="preserve"> ser clasificado como confidencial.</w:t>
      </w:r>
      <w:r w:rsidRPr="00D2206F">
        <w:rPr>
          <w:rFonts w:ascii="Palatino Linotype" w:eastAsia="Palatino Linotype" w:hAnsi="Palatino Linotype" w:cs="Palatino Linotype"/>
          <w:sz w:val="24"/>
          <w:szCs w:val="24"/>
        </w:rPr>
        <w:t xml:space="preserve"> </w:t>
      </w:r>
    </w:p>
    <w:p w14:paraId="1E3A5614" w14:textId="77777777" w:rsidR="0049715D" w:rsidRPr="00D2206F" w:rsidRDefault="0049715D" w:rsidP="0049715D">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0A83B565" w14:textId="38A3AABC" w:rsidR="0049715D" w:rsidRPr="00D2206F" w:rsidRDefault="0049715D" w:rsidP="0049715D">
      <w:pPr>
        <w:pBdr>
          <w:top w:val="nil"/>
          <w:left w:val="nil"/>
          <w:bottom w:val="nil"/>
          <w:right w:val="nil"/>
          <w:between w:val="nil"/>
        </w:pBdr>
        <w:spacing w:after="0" w:line="360" w:lineRule="auto"/>
        <w:ind w:right="-150"/>
        <w:jc w:val="both"/>
        <w:rPr>
          <w:rFonts w:ascii="Palatino Linotype" w:eastAsia="Palatino Linotype" w:hAnsi="Palatino Linotype" w:cs="Palatino Linotype"/>
          <w:b/>
          <w:bCs/>
          <w:sz w:val="24"/>
          <w:szCs w:val="24"/>
        </w:rPr>
      </w:pPr>
      <w:r w:rsidRPr="00D2206F">
        <w:rPr>
          <w:rFonts w:ascii="Palatino Linotype" w:eastAsia="Palatino Linotype" w:hAnsi="Palatino Linotype" w:cs="Palatino Linotype"/>
          <w:b/>
          <w:bCs/>
          <w:sz w:val="24"/>
          <w:szCs w:val="24"/>
        </w:rPr>
        <w:t xml:space="preserve">Quinto. </w:t>
      </w:r>
      <w:r w:rsidRPr="00D2206F">
        <w:rPr>
          <w:rFonts w:ascii="Palatino Linotype" w:hAnsi="Palatino Linotype"/>
          <w:b/>
          <w:bCs/>
          <w:sz w:val="24"/>
          <w:szCs w:val="24"/>
        </w:rPr>
        <w:t>De la vista a la Dirección de Protección de Datos Personales.</w:t>
      </w:r>
    </w:p>
    <w:p w14:paraId="32A63AF9" w14:textId="77777777" w:rsidR="0049715D" w:rsidRPr="00D2206F" w:rsidRDefault="0049715D" w:rsidP="0049715D">
      <w:pPr>
        <w:pStyle w:val="Prrafodelista"/>
        <w:tabs>
          <w:tab w:val="left" w:pos="426"/>
        </w:tabs>
        <w:spacing w:after="0" w:line="360" w:lineRule="auto"/>
        <w:ind w:left="0" w:right="51"/>
        <w:jc w:val="both"/>
        <w:rPr>
          <w:rFonts w:ascii="Palatino Linotype" w:hAnsi="Palatino Linotype"/>
          <w:sz w:val="24"/>
          <w:szCs w:val="24"/>
        </w:rPr>
      </w:pPr>
    </w:p>
    <w:p w14:paraId="0B9FD9AE" w14:textId="5CBC5A2B" w:rsidR="0049715D" w:rsidRPr="00D2206F" w:rsidRDefault="0049715D" w:rsidP="0049715D">
      <w:pPr>
        <w:pStyle w:val="Prrafodelista"/>
        <w:tabs>
          <w:tab w:val="left" w:pos="426"/>
        </w:tabs>
        <w:spacing w:after="0" w:line="360" w:lineRule="auto"/>
        <w:ind w:left="0" w:right="51"/>
        <w:jc w:val="both"/>
        <w:rPr>
          <w:rFonts w:ascii="Palatino Linotype" w:hAnsi="Palatino Linotype" w:cs="Tahoma"/>
          <w:bCs/>
          <w:iCs/>
          <w:sz w:val="24"/>
          <w:szCs w:val="24"/>
        </w:rPr>
      </w:pPr>
      <w:r w:rsidRPr="00D2206F">
        <w:rPr>
          <w:rFonts w:ascii="Palatino Linotype" w:hAnsi="Palatino Linotype"/>
          <w:sz w:val="24"/>
          <w:szCs w:val="24"/>
          <w:lang w:val="es-ES_tradnl"/>
        </w:rPr>
        <w:t xml:space="preserve">Es </w:t>
      </w:r>
      <w:r w:rsidRPr="00D2206F">
        <w:rPr>
          <w:rFonts w:ascii="Palatino Linotype" w:hAnsi="Palatino Linotype"/>
          <w:sz w:val="24"/>
          <w:szCs w:val="24"/>
        </w:rPr>
        <w:t xml:space="preserve">necesario resaltar que el recurso de revisión previsto en la Ley de la materia no es el medio para investigar y, en su caso, sancionar a servidores públicos por la falta de cuidado de la protección de datos personales; no obstante, como se señaló </w:t>
      </w:r>
      <w:r w:rsidRPr="00D2206F">
        <w:rPr>
          <w:rFonts w:ascii="Palatino Linotype" w:hAnsi="Palatino Linotype"/>
          <w:sz w:val="24"/>
          <w:szCs w:val="24"/>
        </w:rPr>
        <w:lastRenderedPageBreak/>
        <w:t>anteriormente, de la información enviada por el Sujeto Obligado en respuesta se aprecia que se dejaron a la vista datos personales susceptibles de ser clasificados como confidenciales, de manera específica, como la fotografía de servidores públicos que no ostentan una categoría de mando medio superior</w:t>
      </w:r>
      <w:r w:rsidRPr="00D2206F">
        <w:rPr>
          <w:rFonts w:ascii="Palatino Linotype" w:hAnsi="Palatino Linotype"/>
          <w:sz w:val="24"/>
          <w:szCs w:val="24"/>
          <w:lang w:val="es-ES_tradnl"/>
        </w:rPr>
        <w:t>; por ello, se dará vista a</w:t>
      </w:r>
      <w:r w:rsidRPr="00D2206F">
        <w:rPr>
          <w:rFonts w:ascii="Palatino Linotype" w:hAnsi="Palatino Linotype"/>
          <w:sz w:val="24"/>
          <w:szCs w:val="24"/>
        </w:rPr>
        <w:t>l área competente para que en ejercicio de sus atribuciones realice las investigaciones pertinentes por las omisiones detectadas atribuibles al Sujeto Obligado.</w:t>
      </w:r>
    </w:p>
    <w:p w14:paraId="0E6E9206" w14:textId="65FD5CCA" w:rsidR="0049715D" w:rsidRPr="00D2206F" w:rsidRDefault="0049715D" w:rsidP="0049715D">
      <w:pPr>
        <w:pStyle w:val="Prrafodelista"/>
        <w:tabs>
          <w:tab w:val="left" w:pos="426"/>
        </w:tabs>
        <w:spacing w:after="0" w:line="360" w:lineRule="auto"/>
        <w:ind w:left="0" w:right="51"/>
        <w:jc w:val="both"/>
        <w:rPr>
          <w:rFonts w:ascii="Palatino Linotype" w:hAnsi="Palatino Linotype" w:cs="Tahoma"/>
          <w:bCs/>
          <w:iCs/>
          <w:sz w:val="24"/>
          <w:szCs w:val="24"/>
        </w:rPr>
      </w:pPr>
      <w:r w:rsidRPr="00D2206F">
        <w:rPr>
          <w:rFonts w:ascii="Palatino Linotype" w:hAnsi="Palatino Linotype"/>
          <w:sz w:val="24"/>
          <w:szCs w:val="24"/>
          <w:lang w:val="es-ES_tradnl"/>
        </w:rPr>
        <w:t xml:space="preserve">Asimismo, </w:t>
      </w:r>
      <w:r w:rsidRPr="00D2206F">
        <w:rPr>
          <w:rFonts w:ascii="Palatino Linotype" w:eastAsia="MS Mincho" w:hAnsi="Palatino Linotype"/>
          <w:sz w:val="24"/>
          <w:szCs w:val="24"/>
        </w:rPr>
        <w:t>es conveniente señalar las fracciones XIV, XXII, XXIII y XXV, del artículo 82, de la Ley de Protección de Datos Personales en Posesión de Sujetos Obligados del Estado de México y Municipios, que establece:</w:t>
      </w:r>
    </w:p>
    <w:p w14:paraId="42E4B14B" w14:textId="77777777" w:rsidR="0049715D" w:rsidRPr="00D2206F" w:rsidRDefault="0049715D" w:rsidP="0049715D">
      <w:pPr>
        <w:pStyle w:val="Prrafodelista"/>
        <w:tabs>
          <w:tab w:val="left" w:pos="426"/>
        </w:tabs>
        <w:spacing w:after="0" w:line="360" w:lineRule="auto"/>
        <w:ind w:left="0" w:right="51"/>
        <w:jc w:val="both"/>
        <w:rPr>
          <w:rFonts w:ascii="Palatino Linotype" w:hAnsi="Palatino Linotype" w:cs="Tahoma"/>
          <w:bCs/>
          <w:iCs/>
          <w:sz w:val="24"/>
          <w:szCs w:val="24"/>
        </w:rPr>
      </w:pPr>
    </w:p>
    <w:p w14:paraId="5A725E2A" w14:textId="77777777" w:rsidR="0049715D" w:rsidRPr="00D2206F" w:rsidRDefault="0049715D" w:rsidP="0049715D">
      <w:pPr>
        <w:pStyle w:val="Prrafodelista"/>
        <w:tabs>
          <w:tab w:val="left" w:pos="142"/>
          <w:tab w:val="left" w:pos="284"/>
          <w:tab w:val="left" w:pos="426"/>
          <w:tab w:val="left" w:pos="993"/>
        </w:tabs>
        <w:spacing w:after="0" w:line="276" w:lineRule="auto"/>
        <w:ind w:left="567" w:right="567"/>
        <w:jc w:val="both"/>
        <w:rPr>
          <w:rFonts w:ascii="Palatino Linotype" w:hAnsi="Palatino Linotype"/>
          <w:b/>
          <w:i/>
        </w:rPr>
      </w:pPr>
      <w:r w:rsidRPr="00D2206F">
        <w:rPr>
          <w:rFonts w:ascii="Palatino Linotype" w:hAnsi="Palatino Linotype"/>
          <w:b/>
          <w:i/>
        </w:rPr>
        <w:t xml:space="preserve">Atribuciones del Instituto </w:t>
      </w:r>
    </w:p>
    <w:p w14:paraId="70935BE1" w14:textId="77777777" w:rsidR="0049715D" w:rsidRPr="00D2206F" w:rsidRDefault="0049715D" w:rsidP="0049715D">
      <w:pPr>
        <w:pStyle w:val="Prrafodelista"/>
        <w:tabs>
          <w:tab w:val="left" w:pos="142"/>
          <w:tab w:val="left" w:pos="284"/>
          <w:tab w:val="left" w:pos="426"/>
          <w:tab w:val="left" w:pos="993"/>
        </w:tabs>
        <w:spacing w:after="0" w:line="276" w:lineRule="auto"/>
        <w:ind w:left="567" w:right="567"/>
        <w:jc w:val="both"/>
        <w:rPr>
          <w:rFonts w:ascii="Palatino Linotype" w:hAnsi="Palatino Linotype"/>
          <w:i/>
        </w:rPr>
      </w:pPr>
      <w:r w:rsidRPr="00D2206F">
        <w:rPr>
          <w:rFonts w:ascii="Palatino Linotype" w:hAnsi="Palatino Linotype"/>
          <w:b/>
          <w:i/>
        </w:rPr>
        <w:t>Artículo 82.</w:t>
      </w:r>
      <w:r w:rsidRPr="00D2206F">
        <w:rPr>
          <w:rFonts w:ascii="Palatino Linotype" w:hAnsi="Palatino Linotype"/>
          <w:i/>
        </w:rPr>
        <w:t xml:space="preserve"> El Instituto, además de las atribuciones encomendadas por la Ley de Transparencia y normatividad aplicable, tendrá las atribuciones siguientes:</w:t>
      </w:r>
    </w:p>
    <w:p w14:paraId="6038B2C9" w14:textId="77777777" w:rsidR="0049715D" w:rsidRPr="00D2206F" w:rsidRDefault="0049715D" w:rsidP="0049715D">
      <w:pPr>
        <w:pStyle w:val="Prrafodelista"/>
        <w:tabs>
          <w:tab w:val="left" w:pos="142"/>
          <w:tab w:val="left" w:pos="284"/>
          <w:tab w:val="left" w:pos="426"/>
          <w:tab w:val="left" w:pos="993"/>
        </w:tabs>
        <w:spacing w:after="0" w:line="276" w:lineRule="auto"/>
        <w:ind w:left="567" w:right="567"/>
        <w:jc w:val="both"/>
        <w:rPr>
          <w:rFonts w:ascii="Palatino Linotype" w:eastAsia="MS Mincho" w:hAnsi="Palatino Linotype"/>
          <w:i/>
        </w:rPr>
      </w:pPr>
      <w:r w:rsidRPr="00D2206F">
        <w:rPr>
          <w:rFonts w:ascii="Palatino Linotype" w:hAnsi="Palatino Linotype"/>
          <w:i/>
        </w:rPr>
        <w:t>(…)</w:t>
      </w:r>
    </w:p>
    <w:p w14:paraId="7A2FA028" w14:textId="77777777" w:rsidR="0049715D" w:rsidRPr="00D2206F" w:rsidRDefault="0049715D" w:rsidP="0049715D">
      <w:pPr>
        <w:pStyle w:val="Prrafodelista"/>
        <w:tabs>
          <w:tab w:val="left" w:pos="142"/>
          <w:tab w:val="left" w:pos="284"/>
          <w:tab w:val="left" w:pos="426"/>
          <w:tab w:val="left" w:pos="993"/>
        </w:tabs>
        <w:spacing w:after="0" w:line="276" w:lineRule="auto"/>
        <w:ind w:left="567" w:right="567"/>
        <w:jc w:val="both"/>
        <w:rPr>
          <w:rFonts w:ascii="Palatino Linotype" w:hAnsi="Palatino Linotype"/>
          <w:i/>
        </w:rPr>
      </w:pPr>
      <w:r w:rsidRPr="00D2206F">
        <w:rPr>
          <w:rFonts w:ascii="Palatino Linotype" w:hAnsi="Palatino Linotype"/>
          <w:b/>
          <w:i/>
        </w:rPr>
        <w:t>XIV.</w:t>
      </w:r>
      <w:r w:rsidRPr="00D2206F">
        <w:rPr>
          <w:rFonts w:ascii="Palatino Linotype" w:hAnsi="Palatino Linotype"/>
          <w:i/>
        </w:rPr>
        <w:t xml:space="preserve"> </w:t>
      </w:r>
      <w:r w:rsidRPr="00D2206F">
        <w:rPr>
          <w:rFonts w:ascii="Palatino Linotype" w:hAnsi="Palatino Linotype"/>
          <w:b/>
          <w:i/>
        </w:rPr>
        <w:t>Formular observaciones y recomendaciones</w:t>
      </w:r>
      <w:r w:rsidRPr="00D2206F">
        <w:rPr>
          <w:rFonts w:ascii="Palatino Linotype" w:hAnsi="Palatino Linotype"/>
          <w:i/>
        </w:rPr>
        <w:t xml:space="preserve"> a los sujetos obligados que incumplan esta Ley.</w:t>
      </w:r>
    </w:p>
    <w:p w14:paraId="10202841" w14:textId="77777777" w:rsidR="0049715D" w:rsidRPr="00D2206F" w:rsidRDefault="0049715D" w:rsidP="0049715D">
      <w:pPr>
        <w:pStyle w:val="Prrafodelista"/>
        <w:tabs>
          <w:tab w:val="left" w:pos="142"/>
          <w:tab w:val="left" w:pos="284"/>
          <w:tab w:val="left" w:pos="426"/>
          <w:tab w:val="left" w:pos="993"/>
        </w:tabs>
        <w:spacing w:after="0" w:line="276" w:lineRule="auto"/>
        <w:ind w:left="567" w:right="567"/>
        <w:jc w:val="both"/>
        <w:rPr>
          <w:rFonts w:ascii="Palatino Linotype" w:hAnsi="Palatino Linotype"/>
          <w:i/>
        </w:rPr>
      </w:pPr>
      <w:r w:rsidRPr="00D2206F">
        <w:rPr>
          <w:rFonts w:ascii="Palatino Linotype" w:hAnsi="Palatino Linotype"/>
          <w:i/>
        </w:rPr>
        <w:t>(…)</w:t>
      </w:r>
    </w:p>
    <w:p w14:paraId="3CB4F3B2" w14:textId="77777777" w:rsidR="0049715D" w:rsidRPr="00D2206F" w:rsidRDefault="0049715D" w:rsidP="0049715D">
      <w:pPr>
        <w:pStyle w:val="Prrafodelista"/>
        <w:tabs>
          <w:tab w:val="left" w:pos="142"/>
          <w:tab w:val="left" w:pos="284"/>
          <w:tab w:val="left" w:pos="426"/>
          <w:tab w:val="left" w:pos="993"/>
        </w:tabs>
        <w:spacing w:after="0" w:line="276" w:lineRule="auto"/>
        <w:ind w:left="567" w:right="567"/>
        <w:jc w:val="both"/>
        <w:rPr>
          <w:rFonts w:ascii="Palatino Linotype" w:hAnsi="Palatino Linotype"/>
          <w:i/>
        </w:rPr>
      </w:pPr>
      <w:r w:rsidRPr="00D2206F">
        <w:rPr>
          <w:rFonts w:ascii="Palatino Linotype" w:hAnsi="Palatino Linotype"/>
          <w:b/>
          <w:i/>
        </w:rPr>
        <w:t>XXII.</w:t>
      </w:r>
      <w:r w:rsidRPr="00D2206F">
        <w:rPr>
          <w:rFonts w:ascii="Palatino Linotype" w:hAnsi="Palatino Linotype"/>
          <w:i/>
        </w:rPr>
        <w:t xml:space="preserve"> </w:t>
      </w:r>
      <w:r w:rsidRPr="00D2206F">
        <w:rPr>
          <w:rFonts w:ascii="Palatino Linotype" w:hAnsi="Palatino Linotype"/>
          <w:b/>
          <w:i/>
        </w:rPr>
        <w:t>Verificar el cumplimiento</w:t>
      </w:r>
      <w:r w:rsidRPr="00D2206F">
        <w:rPr>
          <w:rFonts w:ascii="Palatino Linotype" w:hAnsi="Palatino Linotype"/>
          <w:i/>
        </w:rPr>
        <w:t xml:space="preserve"> de las disposiciones previstas en esta Ley a través de los procedimientos de revisión que resulten compatibles con las disposiciones de esta Ley.</w:t>
      </w:r>
    </w:p>
    <w:p w14:paraId="04F5C258" w14:textId="77777777" w:rsidR="0049715D" w:rsidRPr="00D2206F" w:rsidRDefault="0049715D" w:rsidP="0049715D">
      <w:pPr>
        <w:pStyle w:val="Prrafodelista"/>
        <w:tabs>
          <w:tab w:val="left" w:pos="142"/>
          <w:tab w:val="left" w:pos="284"/>
          <w:tab w:val="left" w:pos="426"/>
          <w:tab w:val="left" w:pos="993"/>
        </w:tabs>
        <w:spacing w:after="0" w:line="276" w:lineRule="auto"/>
        <w:ind w:left="567" w:right="567"/>
        <w:jc w:val="both"/>
        <w:rPr>
          <w:rFonts w:ascii="Palatino Linotype" w:hAnsi="Palatino Linotype"/>
          <w:i/>
        </w:rPr>
      </w:pPr>
      <w:r w:rsidRPr="00D2206F">
        <w:rPr>
          <w:rFonts w:ascii="Palatino Linotype" w:hAnsi="Palatino Linotype"/>
          <w:b/>
          <w:i/>
        </w:rPr>
        <w:t>XXIII.</w:t>
      </w:r>
      <w:r w:rsidRPr="00D2206F">
        <w:rPr>
          <w:rFonts w:ascii="Palatino Linotype" w:hAnsi="Palatino Linotype"/>
          <w:i/>
        </w:rPr>
        <w:t xml:space="preserve"> </w:t>
      </w:r>
      <w:r w:rsidRPr="00D2206F">
        <w:rPr>
          <w:rFonts w:ascii="Palatino Linotype" w:hAnsi="Palatino Linotype"/>
          <w:b/>
          <w:i/>
        </w:rPr>
        <w:t>Implementar</w:t>
      </w:r>
      <w:r w:rsidRPr="00D2206F">
        <w:rPr>
          <w:rFonts w:ascii="Palatino Linotype" w:hAnsi="Palatino Linotype"/>
          <w:i/>
        </w:rPr>
        <w:t xml:space="preserve"> los </w:t>
      </w:r>
      <w:r w:rsidRPr="00D2206F">
        <w:rPr>
          <w:rFonts w:ascii="Palatino Linotype" w:hAnsi="Palatino Linotype"/>
          <w:b/>
          <w:i/>
        </w:rPr>
        <w:t>procedimientos</w:t>
      </w:r>
      <w:r w:rsidRPr="00D2206F">
        <w:rPr>
          <w:rFonts w:ascii="Palatino Linotype" w:hAnsi="Palatino Linotype"/>
          <w:i/>
        </w:rPr>
        <w:t xml:space="preserve"> que resulten necesarios </w:t>
      </w:r>
      <w:r w:rsidRPr="00D2206F">
        <w:rPr>
          <w:rFonts w:ascii="Palatino Linotype" w:hAnsi="Palatino Linotype"/>
          <w:b/>
          <w:i/>
        </w:rPr>
        <w:t xml:space="preserve">para el cumplimiento </w:t>
      </w:r>
      <w:r w:rsidRPr="00D2206F">
        <w:rPr>
          <w:rFonts w:ascii="Palatino Linotype" w:hAnsi="Palatino Linotype"/>
          <w:i/>
        </w:rPr>
        <w:t>de las disposiciones de esta Ley y para asegurar la protección de datos personales de los titulares. (…)</w:t>
      </w:r>
    </w:p>
    <w:p w14:paraId="632D52CE" w14:textId="77777777" w:rsidR="0049715D" w:rsidRPr="00D2206F" w:rsidRDefault="0049715D" w:rsidP="0049715D">
      <w:pPr>
        <w:pStyle w:val="Prrafodelista"/>
        <w:tabs>
          <w:tab w:val="left" w:pos="142"/>
          <w:tab w:val="left" w:pos="284"/>
          <w:tab w:val="left" w:pos="426"/>
          <w:tab w:val="left" w:pos="993"/>
        </w:tabs>
        <w:spacing w:after="0" w:line="276" w:lineRule="auto"/>
        <w:ind w:left="567" w:right="567"/>
        <w:jc w:val="both"/>
        <w:rPr>
          <w:rFonts w:ascii="Palatino Linotype" w:hAnsi="Palatino Linotype"/>
          <w:i/>
        </w:rPr>
      </w:pPr>
      <w:r w:rsidRPr="00D2206F">
        <w:rPr>
          <w:rFonts w:ascii="Palatino Linotype" w:hAnsi="Palatino Linotype"/>
          <w:b/>
          <w:i/>
        </w:rPr>
        <w:t>XXV.</w:t>
      </w:r>
      <w:r w:rsidRPr="00D2206F">
        <w:rPr>
          <w:rFonts w:ascii="Palatino Linotype" w:hAnsi="Palatino Linotype"/>
          <w:i/>
        </w:rPr>
        <w:t xml:space="preserve"> </w:t>
      </w:r>
      <w:r w:rsidRPr="00D2206F">
        <w:rPr>
          <w:rFonts w:ascii="Palatino Linotype" w:hAnsi="Palatino Linotype"/>
          <w:b/>
          <w:i/>
        </w:rPr>
        <w:t>Investigar</w:t>
      </w:r>
      <w:r w:rsidRPr="00D2206F">
        <w:rPr>
          <w:rFonts w:ascii="Palatino Linotype" w:hAnsi="Palatino Linotype"/>
          <w:i/>
        </w:rPr>
        <w:t xml:space="preserve"> las </w:t>
      </w:r>
      <w:r w:rsidRPr="00D2206F">
        <w:rPr>
          <w:rFonts w:ascii="Palatino Linotype" w:hAnsi="Palatino Linotype"/>
          <w:b/>
          <w:i/>
        </w:rPr>
        <w:t>posibles violaciones</w:t>
      </w:r>
      <w:r w:rsidRPr="00D2206F">
        <w:rPr>
          <w:rFonts w:ascii="Palatino Linotype" w:hAnsi="Palatino Linotype"/>
          <w:i/>
        </w:rPr>
        <w:t xml:space="preserve"> a la seguridad de los datos personales a fin de determinar la práctica de verificaciones.</w:t>
      </w:r>
    </w:p>
    <w:p w14:paraId="5CCE8273" w14:textId="77777777" w:rsidR="0049715D" w:rsidRPr="00D2206F" w:rsidRDefault="0049715D" w:rsidP="0049715D">
      <w:pPr>
        <w:pStyle w:val="Prrafodelista"/>
        <w:tabs>
          <w:tab w:val="left" w:pos="142"/>
          <w:tab w:val="left" w:pos="284"/>
          <w:tab w:val="left" w:pos="426"/>
          <w:tab w:val="left" w:pos="993"/>
        </w:tabs>
        <w:spacing w:after="0" w:line="276" w:lineRule="auto"/>
        <w:ind w:left="567" w:right="567"/>
        <w:jc w:val="both"/>
        <w:rPr>
          <w:rFonts w:ascii="Palatino Linotype" w:hAnsi="Palatino Linotype"/>
          <w:i/>
        </w:rPr>
      </w:pPr>
      <w:r w:rsidRPr="00D2206F">
        <w:rPr>
          <w:rFonts w:ascii="Palatino Linotype" w:hAnsi="Palatino Linotype"/>
          <w:i/>
        </w:rPr>
        <w:t>(…)”</w:t>
      </w:r>
    </w:p>
    <w:p w14:paraId="7671C845" w14:textId="77777777" w:rsidR="0049715D" w:rsidRPr="00D2206F" w:rsidRDefault="0049715D" w:rsidP="0049715D">
      <w:pPr>
        <w:pStyle w:val="Prrafodelista"/>
        <w:tabs>
          <w:tab w:val="left" w:pos="426"/>
        </w:tabs>
        <w:spacing w:after="0" w:line="360" w:lineRule="auto"/>
        <w:ind w:left="0" w:right="51"/>
        <w:jc w:val="both"/>
        <w:rPr>
          <w:rFonts w:ascii="Palatino Linotype" w:hAnsi="Palatino Linotype" w:cs="Tahoma"/>
          <w:bCs/>
          <w:iCs/>
          <w:sz w:val="24"/>
          <w:szCs w:val="24"/>
        </w:rPr>
      </w:pPr>
    </w:p>
    <w:p w14:paraId="42FF0085" w14:textId="63FE90F9" w:rsidR="0049715D" w:rsidRPr="00D2206F" w:rsidRDefault="0049715D" w:rsidP="0049715D">
      <w:pPr>
        <w:pStyle w:val="Prrafodelista"/>
        <w:tabs>
          <w:tab w:val="left" w:pos="426"/>
        </w:tabs>
        <w:spacing w:after="0" w:line="360" w:lineRule="auto"/>
        <w:ind w:left="0" w:right="51"/>
        <w:jc w:val="both"/>
        <w:rPr>
          <w:rFonts w:ascii="Palatino Linotype" w:hAnsi="Palatino Linotype" w:cs="Tahoma"/>
          <w:bCs/>
          <w:iCs/>
          <w:sz w:val="24"/>
          <w:szCs w:val="24"/>
        </w:rPr>
      </w:pPr>
      <w:r w:rsidRPr="00D2206F">
        <w:rPr>
          <w:rFonts w:ascii="Palatino Linotype" w:hAnsi="Palatino Linotype"/>
          <w:sz w:val="24"/>
          <w:szCs w:val="24"/>
          <w:lang w:val="es-ES_tradnl"/>
        </w:rPr>
        <w:t>En ese sentido</w:t>
      </w:r>
      <w:r w:rsidRPr="00D2206F">
        <w:rPr>
          <w:rFonts w:ascii="Palatino Linotype" w:hAnsi="Palatino Linotype" w:cs="Arial"/>
          <w:sz w:val="24"/>
          <w:szCs w:val="24"/>
        </w:rPr>
        <w:t xml:space="preserve">, es menester dar vista a la Dirección de Protección de Datos Personales de este Instituto para que en ejercicio de sus atribuciones atienda las directivas </w:t>
      </w:r>
      <w:r w:rsidRPr="00D2206F">
        <w:rPr>
          <w:rFonts w:ascii="Palatino Linotype" w:hAnsi="Palatino Linotype" w:cs="Arial"/>
          <w:sz w:val="24"/>
          <w:szCs w:val="24"/>
        </w:rPr>
        <w:lastRenderedPageBreak/>
        <w:t xml:space="preserve">marcadas en la propia Ley de la materia, con fundamento en el artículo 82 de la Ley de la materia, el cual señala la atribución de este Órgano Garante para </w:t>
      </w:r>
      <w:r w:rsidRPr="00D2206F">
        <w:rPr>
          <w:rFonts w:ascii="Palatino Linotype" w:hAnsi="Palatino Linotype"/>
          <w:sz w:val="24"/>
          <w:szCs w:val="24"/>
        </w:rPr>
        <w:t>investigar las posibles violaciones a la seguridad de los datos personales a fin de determinar la práctica de verificaciones.</w:t>
      </w:r>
    </w:p>
    <w:p w14:paraId="4BC3D292" w14:textId="77777777" w:rsidR="0049715D" w:rsidRPr="00D2206F" w:rsidRDefault="0049715D" w:rsidP="0049715D">
      <w:pPr>
        <w:pStyle w:val="Prrafodelista"/>
        <w:tabs>
          <w:tab w:val="left" w:pos="426"/>
        </w:tabs>
        <w:spacing w:after="0" w:line="360" w:lineRule="auto"/>
        <w:ind w:left="0" w:right="51"/>
        <w:jc w:val="both"/>
        <w:rPr>
          <w:rFonts w:ascii="Palatino Linotype" w:hAnsi="Palatino Linotype" w:cs="Tahoma"/>
          <w:bCs/>
          <w:iCs/>
          <w:sz w:val="24"/>
          <w:szCs w:val="24"/>
        </w:rPr>
      </w:pPr>
    </w:p>
    <w:p w14:paraId="3272063A" w14:textId="556D4751" w:rsidR="0049715D" w:rsidRPr="00D2206F" w:rsidRDefault="0049715D" w:rsidP="0049715D">
      <w:pPr>
        <w:pStyle w:val="Prrafodelista"/>
        <w:tabs>
          <w:tab w:val="left" w:pos="426"/>
        </w:tabs>
        <w:spacing w:after="0" w:line="360" w:lineRule="auto"/>
        <w:ind w:left="0" w:right="51"/>
        <w:jc w:val="both"/>
        <w:rPr>
          <w:rFonts w:ascii="Palatino Linotype" w:hAnsi="Palatino Linotype" w:cs="Tahoma"/>
          <w:bCs/>
          <w:iCs/>
          <w:sz w:val="24"/>
          <w:szCs w:val="24"/>
        </w:rPr>
      </w:pPr>
      <w:r w:rsidRPr="00D2206F">
        <w:rPr>
          <w:rFonts w:ascii="Palatino Linotype" w:hAnsi="Palatino Linotype"/>
          <w:sz w:val="24"/>
          <w:szCs w:val="24"/>
          <w:lang w:val="es-ES_tradnl"/>
        </w:rPr>
        <w:t xml:space="preserve">Por </w:t>
      </w:r>
      <w:r w:rsidRPr="00D2206F">
        <w:rPr>
          <w:rFonts w:ascii="Palatino Linotype" w:eastAsia="MS Mincho" w:hAnsi="Palatino Linotype" w:cs="Bookman Old Style"/>
          <w:sz w:val="24"/>
          <w:szCs w:val="24"/>
        </w:rPr>
        <w:t xml:space="preserve">último y no menos importante, debido a la exposición de datos personales que debieron ser clasificados como confidenciales, es menester hacer del conocimiento de la persona que solicitó la información, que ahora se encuentra sujeto a la </w:t>
      </w:r>
      <w:r w:rsidRPr="00D2206F">
        <w:rPr>
          <w:rFonts w:ascii="Palatino Linotype" w:eastAsia="MS Mincho" w:hAnsi="Palatino Linotype" w:cs="Bookman Old Style"/>
          <w:b/>
          <w:sz w:val="24"/>
          <w:szCs w:val="24"/>
        </w:rPr>
        <w:t>Ley Federal de Protección de Datos Personales en Posesión de los Particulares</w:t>
      </w:r>
      <w:r w:rsidRPr="00D2206F">
        <w:rPr>
          <w:rFonts w:ascii="Palatino Linotype" w:eastAsia="MS Mincho" w:hAnsi="Palatino Linotype" w:cs="Bookman Old Style"/>
          <w:sz w:val="24"/>
          <w:szCs w:val="24"/>
        </w:rPr>
        <w:t xml:space="preserve"> que señala puntualmente en su artículo 1 lo siguiente:</w:t>
      </w:r>
    </w:p>
    <w:p w14:paraId="5B65BB15" w14:textId="77777777" w:rsidR="0049715D" w:rsidRPr="00D2206F" w:rsidRDefault="0049715D" w:rsidP="0049715D">
      <w:pPr>
        <w:pStyle w:val="Prrafodelista"/>
        <w:tabs>
          <w:tab w:val="left" w:pos="426"/>
        </w:tabs>
        <w:spacing w:after="0" w:line="360" w:lineRule="auto"/>
        <w:ind w:left="0" w:right="51"/>
        <w:jc w:val="both"/>
        <w:rPr>
          <w:rFonts w:ascii="Palatino Linotype" w:hAnsi="Palatino Linotype" w:cs="Tahoma"/>
          <w:bCs/>
          <w:iCs/>
          <w:sz w:val="24"/>
          <w:szCs w:val="24"/>
        </w:rPr>
      </w:pPr>
    </w:p>
    <w:p w14:paraId="68C6F090" w14:textId="77777777" w:rsidR="0049715D" w:rsidRPr="00D2206F" w:rsidRDefault="0049715D" w:rsidP="0030386B">
      <w:pPr>
        <w:pStyle w:val="Prrafodelista"/>
        <w:spacing w:after="0" w:line="276" w:lineRule="auto"/>
        <w:ind w:left="567" w:right="567"/>
        <w:jc w:val="both"/>
        <w:rPr>
          <w:rFonts w:ascii="Palatino Linotype" w:eastAsia="MS Mincho" w:hAnsi="Palatino Linotype" w:cs="Bookman Old Style"/>
          <w:i/>
          <w:sz w:val="20"/>
          <w:szCs w:val="20"/>
        </w:rPr>
      </w:pPr>
      <w:r w:rsidRPr="00D2206F">
        <w:rPr>
          <w:rFonts w:ascii="Palatino Linotype" w:hAnsi="Palatino Linotype"/>
          <w:i/>
        </w:rPr>
        <w:t>“</w:t>
      </w:r>
      <w:r w:rsidRPr="00D2206F">
        <w:rPr>
          <w:rFonts w:ascii="Palatino Linotype" w:hAnsi="Palatino Linotype"/>
          <w:b/>
          <w:i/>
        </w:rPr>
        <w:t>Artículo 1.-</w:t>
      </w:r>
      <w:r w:rsidRPr="00D2206F">
        <w:rPr>
          <w:rFonts w:ascii="Palatino Linotype" w:hAnsi="Palatino Linotype"/>
          <w:i/>
        </w:rPr>
        <w:t xml:space="preserve"> La presente Ley es de orden público y de observancia general en toda la República y </w:t>
      </w:r>
      <w:r w:rsidRPr="00D2206F">
        <w:rPr>
          <w:rFonts w:ascii="Palatino Linotype" w:hAnsi="Palatino Linotype"/>
          <w:b/>
          <w:i/>
        </w:rPr>
        <w:t>tiene por objeto la protección de los datos personales en posesión de los particulares</w:t>
      </w:r>
      <w:r w:rsidRPr="00D2206F">
        <w:rPr>
          <w:rFonts w:ascii="Palatino Linotype" w:hAnsi="Palatino Linotype"/>
          <w:i/>
        </w:rPr>
        <w:t>, con la finalidad de regular su tratamiento legítimo, controlado e informado, a efecto de garantizar la privacidad y el derecho a la autodeterminación informativa de las personas.”</w:t>
      </w:r>
    </w:p>
    <w:p w14:paraId="03F8CC3E" w14:textId="77777777" w:rsidR="0030386B" w:rsidRPr="00D2206F" w:rsidRDefault="0030386B" w:rsidP="0030386B">
      <w:pPr>
        <w:pStyle w:val="Prrafodelista"/>
        <w:tabs>
          <w:tab w:val="left" w:pos="426"/>
        </w:tabs>
        <w:spacing w:after="0" w:line="360" w:lineRule="auto"/>
        <w:ind w:left="0" w:right="51"/>
        <w:jc w:val="both"/>
        <w:rPr>
          <w:rFonts w:ascii="Palatino Linotype" w:hAnsi="Palatino Linotype" w:cs="Tahoma"/>
          <w:bCs/>
          <w:iCs/>
          <w:sz w:val="24"/>
          <w:szCs w:val="24"/>
        </w:rPr>
      </w:pPr>
    </w:p>
    <w:p w14:paraId="4B4FF608" w14:textId="1616CE66" w:rsidR="0049715D" w:rsidRPr="00D2206F" w:rsidRDefault="0049715D" w:rsidP="0030386B">
      <w:pPr>
        <w:pStyle w:val="Prrafodelista"/>
        <w:tabs>
          <w:tab w:val="left" w:pos="426"/>
        </w:tabs>
        <w:spacing w:after="0" w:line="360" w:lineRule="auto"/>
        <w:ind w:left="0" w:right="51"/>
        <w:jc w:val="both"/>
        <w:rPr>
          <w:rFonts w:ascii="Palatino Linotype" w:hAnsi="Palatino Linotype" w:cs="Tahoma"/>
          <w:bCs/>
          <w:iCs/>
          <w:sz w:val="24"/>
          <w:szCs w:val="24"/>
        </w:rPr>
      </w:pPr>
      <w:r w:rsidRPr="00D2206F">
        <w:rPr>
          <w:rFonts w:ascii="Palatino Linotype" w:hAnsi="Palatino Linotype"/>
          <w:sz w:val="24"/>
          <w:szCs w:val="24"/>
          <w:lang w:val="es-ES_tradnl"/>
        </w:rPr>
        <w:t xml:space="preserve">En </w:t>
      </w:r>
      <w:r w:rsidRPr="00D2206F">
        <w:rPr>
          <w:rFonts w:ascii="Palatino Linotype" w:eastAsia="MS Mincho" w:hAnsi="Palatino Linotype" w:cs="Bookman Old Style"/>
          <w:sz w:val="24"/>
          <w:szCs w:val="24"/>
        </w:rPr>
        <w:t>ese escenario, el particular deberá de ser responsable en el buen uso de la información proporcionada, pues se trata de datos personales que le fueron proporcionados por haber incurrido en una probable violación a la privacidad de las personas.</w:t>
      </w:r>
    </w:p>
    <w:p w14:paraId="477910BB" w14:textId="77777777" w:rsidR="0049715D" w:rsidRPr="00D2206F" w:rsidRDefault="0049715D">
      <w:pPr>
        <w:spacing w:after="0" w:line="360" w:lineRule="auto"/>
        <w:ind w:right="49"/>
        <w:jc w:val="both"/>
        <w:rPr>
          <w:rFonts w:ascii="Palatino Linotype" w:eastAsia="Palatino Linotype" w:hAnsi="Palatino Linotype" w:cs="Palatino Linotype"/>
          <w:sz w:val="24"/>
          <w:szCs w:val="24"/>
        </w:rPr>
      </w:pPr>
    </w:p>
    <w:p w14:paraId="2FC89B8B" w14:textId="40DC10A4" w:rsidR="00F8557D" w:rsidRPr="00D2206F" w:rsidRDefault="00646B44">
      <w:pPr>
        <w:spacing w:after="0" w:line="360" w:lineRule="auto"/>
        <w:ind w:right="49"/>
        <w:jc w:val="both"/>
        <w:rPr>
          <w:rFonts w:ascii="Palatino Linotype" w:eastAsia="Palatino Linotype" w:hAnsi="Palatino Linotype" w:cs="Palatino Linotype"/>
          <w:sz w:val="24"/>
        </w:rPr>
      </w:pPr>
      <w:r w:rsidRPr="00D2206F">
        <w:rPr>
          <w:rFonts w:ascii="Palatino Linotype" w:eastAsia="Palatino Linotype" w:hAnsi="Palatino Linotype" w:cs="Palatino Linotype"/>
          <w:sz w:val="24"/>
          <w:szCs w:val="24"/>
        </w:rPr>
        <w:t xml:space="preserve">Es así como, en mérito de lo expuesto en líneas anteriores, resultan </w:t>
      </w:r>
      <w:r w:rsidR="0030386B" w:rsidRPr="00D2206F">
        <w:rPr>
          <w:rFonts w:ascii="Palatino Linotype" w:eastAsia="Palatino Linotype" w:hAnsi="Palatino Linotype" w:cs="Palatino Linotype"/>
          <w:b/>
          <w:bCs/>
          <w:sz w:val="24"/>
          <w:szCs w:val="24"/>
        </w:rPr>
        <w:t>INFUNDADAS</w:t>
      </w:r>
      <w:r w:rsidRPr="00D2206F">
        <w:rPr>
          <w:rFonts w:ascii="Palatino Linotype" w:eastAsia="Palatino Linotype" w:hAnsi="Palatino Linotype" w:cs="Palatino Linotype"/>
          <w:b/>
          <w:bCs/>
          <w:sz w:val="24"/>
          <w:szCs w:val="24"/>
        </w:rPr>
        <w:t xml:space="preserve"> </w:t>
      </w:r>
      <w:r w:rsidRPr="00D2206F">
        <w:rPr>
          <w:rFonts w:ascii="Palatino Linotype" w:eastAsia="Palatino Linotype" w:hAnsi="Palatino Linotype" w:cs="Palatino Linotype"/>
          <w:sz w:val="24"/>
          <w:szCs w:val="24"/>
        </w:rPr>
        <w:t xml:space="preserve">las razones o motivos de inconformidad hechos valer por el </w:t>
      </w:r>
      <w:r w:rsidRPr="00D2206F">
        <w:rPr>
          <w:rFonts w:ascii="Palatino Linotype" w:eastAsia="Palatino Linotype" w:hAnsi="Palatino Linotype" w:cs="Palatino Linotype"/>
          <w:b/>
          <w:bCs/>
          <w:sz w:val="24"/>
          <w:szCs w:val="24"/>
        </w:rPr>
        <w:t>RECURRENTE</w:t>
      </w:r>
      <w:r w:rsidRPr="00D2206F">
        <w:rPr>
          <w:rFonts w:ascii="Palatino Linotype" w:eastAsia="Palatino Linotype" w:hAnsi="Palatino Linotype" w:cs="Palatino Linotype"/>
          <w:sz w:val="24"/>
          <w:szCs w:val="24"/>
        </w:rPr>
        <w:t xml:space="preserve"> dentro de</w:t>
      </w:r>
      <w:r w:rsidR="0030386B" w:rsidRPr="00D2206F">
        <w:rPr>
          <w:rFonts w:ascii="Palatino Linotype" w:eastAsia="Palatino Linotype" w:hAnsi="Palatino Linotype" w:cs="Palatino Linotype"/>
          <w:sz w:val="24"/>
          <w:szCs w:val="24"/>
        </w:rPr>
        <w:t xml:space="preserve"> </w:t>
      </w:r>
      <w:r w:rsidRPr="00D2206F">
        <w:rPr>
          <w:rFonts w:ascii="Palatino Linotype" w:eastAsia="Palatino Linotype" w:hAnsi="Palatino Linotype" w:cs="Palatino Linotype"/>
          <w:sz w:val="24"/>
          <w:szCs w:val="24"/>
        </w:rPr>
        <w:t>l</w:t>
      </w:r>
      <w:r w:rsidR="0030386B" w:rsidRPr="00D2206F">
        <w:rPr>
          <w:rFonts w:ascii="Palatino Linotype" w:eastAsia="Palatino Linotype" w:hAnsi="Palatino Linotype" w:cs="Palatino Linotype"/>
          <w:sz w:val="24"/>
          <w:szCs w:val="24"/>
        </w:rPr>
        <w:t>os</w:t>
      </w:r>
      <w:r w:rsidRPr="00D2206F">
        <w:rPr>
          <w:rFonts w:ascii="Palatino Linotype" w:eastAsia="Palatino Linotype" w:hAnsi="Palatino Linotype" w:cs="Palatino Linotype"/>
          <w:sz w:val="24"/>
          <w:szCs w:val="24"/>
        </w:rPr>
        <w:t xml:space="preserve"> recurso</w:t>
      </w:r>
      <w:r w:rsidR="0030386B" w:rsidRPr="00D2206F">
        <w:rPr>
          <w:rFonts w:ascii="Palatino Linotype" w:eastAsia="Palatino Linotype" w:hAnsi="Palatino Linotype" w:cs="Palatino Linotype"/>
          <w:sz w:val="24"/>
          <w:szCs w:val="24"/>
        </w:rPr>
        <w:t>s</w:t>
      </w:r>
      <w:r w:rsidRPr="00D2206F">
        <w:rPr>
          <w:rFonts w:ascii="Palatino Linotype" w:eastAsia="Palatino Linotype" w:hAnsi="Palatino Linotype" w:cs="Palatino Linotype"/>
          <w:sz w:val="24"/>
          <w:szCs w:val="24"/>
        </w:rPr>
        <w:t xml:space="preserve"> de revisión </w:t>
      </w:r>
      <w:r w:rsidR="0030386B" w:rsidRPr="00D2206F">
        <w:rPr>
          <w:rFonts w:ascii="Palatino Linotype" w:eastAsia="Palatino Linotype" w:hAnsi="Palatino Linotype" w:cs="Palatino Linotype"/>
          <w:b/>
          <w:sz w:val="24"/>
          <w:szCs w:val="24"/>
        </w:rPr>
        <w:t>15479/INFOEM/IP/RR/2022</w:t>
      </w:r>
      <w:r w:rsidR="0030386B" w:rsidRPr="00D2206F">
        <w:rPr>
          <w:rFonts w:ascii="Palatino Linotype" w:eastAsia="Palatino Linotype" w:hAnsi="Palatino Linotype" w:cs="Palatino Linotype"/>
          <w:bCs/>
          <w:sz w:val="24"/>
          <w:szCs w:val="24"/>
        </w:rPr>
        <w:t xml:space="preserve">, </w:t>
      </w:r>
      <w:r w:rsidR="0030386B" w:rsidRPr="00D2206F">
        <w:rPr>
          <w:rFonts w:ascii="Palatino Linotype" w:eastAsia="Palatino Linotype" w:hAnsi="Palatino Linotype" w:cs="Palatino Linotype"/>
          <w:b/>
          <w:sz w:val="24"/>
          <w:szCs w:val="24"/>
        </w:rPr>
        <w:t>15481/INFOEM/IP/RR/2022</w:t>
      </w:r>
      <w:r w:rsidR="0030386B" w:rsidRPr="00D2206F">
        <w:rPr>
          <w:rFonts w:ascii="Palatino Linotype" w:eastAsia="Palatino Linotype" w:hAnsi="Palatino Linotype" w:cs="Palatino Linotype"/>
          <w:bCs/>
          <w:sz w:val="24"/>
          <w:szCs w:val="24"/>
        </w:rPr>
        <w:t xml:space="preserve">, </w:t>
      </w:r>
      <w:r w:rsidR="0030386B" w:rsidRPr="00D2206F">
        <w:rPr>
          <w:rFonts w:ascii="Palatino Linotype" w:eastAsia="Palatino Linotype" w:hAnsi="Palatino Linotype" w:cs="Palatino Linotype"/>
          <w:b/>
          <w:sz w:val="24"/>
          <w:szCs w:val="24"/>
        </w:rPr>
        <w:lastRenderedPageBreak/>
        <w:t>15482/INFOEM/IP/RR/2022</w:t>
      </w:r>
      <w:r w:rsidR="0030386B" w:rsidRPr="00D2206F">
        <w:rPr>
          <w:rFonts w:ascii="Palatino Linotype" w:eastAsia="Palatino Linotype" w:hAnsi="Palatino Linotype" w:cs="Palatino Linotype"/>
          <w:bCs/>
          <w:sz w:val="24"/>
          <w:szCs w:val="24"/>
        </w:rPr>
        <w:t>,</w:t>
      </w:r>
      <w:r w:rsidR="0030386B" w:rsidRPr="00D2206F">
        <w:rPr>
          <w:rFonts w:ascii="Palatino Linotype" w:eastAsia="Palatino Linotype" w:hAnsi="Palatino Linotype" w:cs="Palatino Linotype"/>
          <w:b/>
          <w:sz w:val="24"/>
          <w:szCs w:val="24"/>
        </w:rPr>
        <w:t xml:space="preserve"> 15483/INFOEM/IP/RR/2022 y 15484/INFOEM/IP/RR/2022</w:t>
      </w:r>
      <w:r w:rsidRPr="00D2206F">
        <w:rPr>
          <w:rFonts w:ascii="Palatino Linotype" w:eastAsia="Palatino Linotype" w:hAnsi="Palatino Linotype" w:cs="Palatino Linotype"/>
          <w:sz w:val="24"/>
          <w:szCs w:val="24"/>
        </w:rPr>
        <w:t>;</w:t>
      </w:r>
      <w:r w:rsidR="0030386B" w:rsidRPr="00D2206F">
        <w:rPr>
          <w:rFonts w:ascii="Palatino Linotype" w:eastAsia="Palatino Linotype" w:hAnsi="Palatino Linotype" w:cs="Palatino Linotype"/>
          <w:sz w:val="24"/>
          <w:szCs w:val="24"/>
        </w:rPr>
        <w:t xml:space="preserve"> </w:t>
      </w:r>
      <w:r w:rsidR="0030386B" w:rsidRPr="00D2206F">
        <w:rPr>
          <w:rFonts w:ascii="Palatino Linotype" w:eastAsia="Palatino Linotype" w:hAnsi="Palatino Linotype" w:cs="Palatino Linotype"/>
          <w:sz w:val="24"/>
        </w:rPr>
        <w:t xml:space="preserve">por lo tanto, resulta procedente </w:t>
      </w:r>
      <w:r w:rsidR="0030386B" w:rsidRPr="00D2206F">
        <w:rPr>
          <w:rFonts w:ascii="Palatino Linotype" w:eastAsia="Palatino Linotype" w:hAnsi="Palatino Linotype" w:cs="Palatino Linotype"/>
          <w:b/>
          <w:sz w:val="24"/>
        </w:rPr>
        <w:t xml:space="preserve">CONFIRMAR </w:t>
      </w:r>
      <w:r w:rsidR="0030386B" w:rsidRPr="00D2206F">
        <w:rPr>
          <w:rFonts w:ascii="Palatino Linotype" w:eastAsia="Palatino Linotype" w:hAnsi="Palatino Linotype" w:cs="Palatino Linotype"/>
          <w:bCs/>
          <w:sz w:val="24"/>
        </w:rPr>
        <w:t>las</w:t>
      </w:r>
      <w:r w:rsidR="0030386B" w:rsidRPr="00D2206F">
        <w:rPr>
          <w:rFonts w:ascii="Palatino Linotype" w:eastAsia="Palatino Linotype" w:hAnsi="Palatino Linotype" w:cs="Palatino Linotype"/>
          <w:sz w:val="24"/>
        </w:rPr>
        <w:t xml:space="preserve"> respuestas emitidas por el Sujeto Obligado, en términos de la fracción II del artículo 186 de la Ley de Transparencia y Acceso a la Información Pública del Estado de México y Municipios.</w:t>
      </w:r>
    </w:p>
    <w:p w14:paraId="208394ED" w14:textId="77777777" w:rsidR="00573C19" w:rsidRPr="00D2206F" w:rsidRDefault="00573C19">
      <w:pPr>
        <w:spacing w:after="0" w:line="360" w:lineRule="auto"/>
        <w:ind w:right="49"/>
        <w:jc w:val="both"/>
        <w:rPr>
          <w:rFonts w:ascii="Palatino Linotype" w:eastAsia="Palatino Linotype" w:hAnsi="Palatino Linotype" w:cs="Palatino Linotype"/>
          <w:sz w:val="24"/>
          <w:szCs w:val="24"/>
        </w:rPr>
      </w:pPr>
    </w:p>
    <w:p w14:paraId="3E0402E1" w14:textId="4BC9A427" w:rsidR="00F8557D" w:rsidRPr="00D2206F" w:rsidRDefault="00646B44">
      <w:pPr>
        <w:spacing w:after="0" w:line="360" w:lineRule="auto"/>
        <w:ind w:right="49"/>
        <w:jc w:val="both"/>
        <w:rPr>
          <w:rFonts w:ascii="Palatino Linotype" w:eastAsia="Palatino Linotype" w:hAnsi="Palatino Linotype" w:cs="Palatino Linotype"/>
          <w:sz w:val="24"/>
          <w:szCs w:val="24"/>
        </w:rPr>
      </w:pPr>
      <w:r w:rsidRPr="00D2206F">
        <w:rPr>
          <w:rFonts w:ascii="Palatino Linotype" w:eastAsia="Palatino Linotype" w:hAnsi="Palatino Linotype" w:cs="Palatino Linotype"/>
          <w:sz w:val="24"/>
          <w:szCs w:val="24"/>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r w:rsidR="00203460" w:rsidRPr="00D2206F">
        <w:rPr>
          <w:rFonts w:ascii="Palatino Linotype" w:eastAsia="Palatino Linotype" w:hAnsi="Palatino Linotype" w:cs="Palatino Linotype"/>
          <w:sz w:val="24"/>
          <w:szCs w:val="24"/>
        </w:rPr>
        <w:t>:</w:t>
      </w:r>
    </w:p>
    <w:p w14:paraId="60C4D68F" w14:textId="77777777" w:rsidR="00634588" w:rsidRPr="00D2206F" w:rsidRDefault="00634588">
      <w:pPr>
        <w:spacing w:after="0" w:line="360" w:lineRule="auto"/>
        <w:ind w:right="49"/>
        <w:jc w:val="both"/>
        <w:rPr>
          <w:rFonts w:ascii="Palatino Linotype" w:eastAsia="Palatino Linotype" w:hAnsi="Palatino Linotype" w:cs="Palatino Linotype"/>
          <w:sz w:val="24"/>
          <w:szCs w:val="24"/>
        </w:rPr>
      </w:pPr>
    </w:p>
    <w:p w14:paraId="0A838F4F" w14:textId="77777777" w:rsidR="00F8557D" w:rsidRPr="00D2206F" w:rsidRDefault="00646B44">
      <w:pPr>
        <w:spacing w:after="0" w:line="360" w:lineRule="auto"/>
        <w:ind w:right="49"/>
        <w:jc w:val="center"/>
        <w:rPr>
          <w:rFonts w:ascii="Palatino Linotype" w:eastAsia="Palatino Linotype" w:hAnsi="Palatino Linotype" w:cs="Palatino Linotype"/>
          <w:b/>
          <w:sz w:val="24"/>
          <w:szCs w:val="24"/>
        </w:rPr>
      </w:pPr>
      <w:r w:rsidRPr="00D2206F">
        <w:rPr>
          <w:rFonts w:ascii="Palatino Linotype" w:eastAsia="Palatino Linotype" w:hAnsi="Palatino Linotype" w:cs="Palatino Linotype"/>
          <w:b/>
          <w:sz w:val="24"/>
          <w:szCs w:val="24"/>
        </w:rPr>
        <w:t>III.</w:t>
      </w:r>
      <w:r w:rsidRPr="00D2206F">
        <w:rPr>
          <w:rFonts w:ascii="Palatino Linotype" w:eastAsia="Palatino Linotype" w:hAnsi="Palatino Linotype" w:cs="Palatino Linotype"/>
          <w:b/>
          <w:sz w:val="24"/>
          <w:szCs w:val="24"/>
        </w:rPr>
        <w:tab/>
        <w:t>R E S U E L V E:</w:t>
      </w:r>
    </w:p>
    <w:p w14:paraId="741D8D48" w14:textId="77777777" w:rsidR="00F8557D" w:rsidRPr="00D2206F" w:rsidRDefault="00F8557D">
      <w:pPr>
        <w:spacing w:after="0" w:line="360" w:lineRule="auto"/>
        <w:ind w:right="49"/>
        <w:jc w:val="both"/>
        <w:rPr>
          <w:rFonts w:ascii="Palatino Linotype" w:eastAsia="Palatino Linotype" w:hAnsi="Palatino Linotype" w:cs="Palatino Linotype"/>
          <w:sz w:val="24"/>
          <w:szCs w:val="24"/>
        </w:rPr>
      </w:pPr>
    </w:p>
    <w:p w14:paraId="1F196C8B" w14:textId="40519E94" w:rsidR="0030386B" w:rsidRPr="00D2206F" w:rsidRDefault="0030386B" w:rsidP="0030386B">
      <w:pPr>
        <w:spacing w:after="0" w:line="360" w:lineRule="auto"/>
        <w:jc w:val="both"/>
        <w:rPr>
          <w:rFonts w:ascii="Palatino Linotype" w:eastAsia="Palatino Linotype" w:hAnsi="Palatino Linotype" w:cs="Palatino Linotype"/>
          <w:sz w:val="24"/>
        </w:rPr>
      </w:pPr>
      <w:r w:rsidRPr="00D2206F">
        <w:rPr>
          <w:rFonts w:ascii="Palatino Linotype" w:eastAsia="Palatino Linotype" w:hAnsi="Palatino Linotype" w:cs="Palatino Linotype"/>
          <w:b/>
          <w:sz w:val="24"/>
        </w:rPr>
        <w:t xml:space="preserve">Primero. </w:t>
      </w:r>
      <w:r w:rsidRPr="00D2206F">
        <w:rPr>
          <w:rFonts w:ascii="Palatino Linotype" w:eastAsia="Palatino Linotype" w:hAnsi="Palatino Linotype" w:cs="Palatino Linotype"/>
          <w:sz w:val="24"/>
        </w:rPr>
        <w:t xml:space="preserve">Resultan </w:t>
      </w:r>
      <w:r w:rsidRPr="00D2206F">
        <w:rPr>
          <w:rFonts w:ascii="Palatino Linotype" w:eastAsia="Palatino Linotype" w:hAnsi="Palatino Linotype" w:cs="Palatino Linotype"/>
          <w:b/>
          <w:sz w:val="24"/>
        </w:rPr>
        <w:t>INFUNDADOS</w:t>
      </w:r>
      <w:r w:rsidRPr="00D2206F">
        <w:rPr>
          <w:rFonts w:ascii="Palatino Linotype" w:eastAsia="Palatino Linotype" w:hAnsi="Palatino Linotype" w:cs="Palatino Linotype"/>
          <w:sz w:val="24"/>
        </w:rPr>
        <w:t xml:space="preserve"> los motivos de inconformidad hechos valer por el </w:t>
      </w:r>
      <w:r w:rsidRPr="00D2206F">
        <w:rPr>
          <w:rFonts w:ascii="Palatino Linotype" w:eastAsia="Palatino Linotype" w:hAnsi="Palatino Linotype" w:cs="Palatino Linotype"/>
          <w:b/>
          <w:sz w:val="24"/>
        </w:rPr>
        <w:t>RECURRENTE</w:t>
      </w:r>
      <w:r w:rsidRPr="00D2206F">
        <w:rPr>
          <w:rFonts w:ascii="Palatino Linotype" w:eastAsia="Palatino Linotype" w:hAnsi="Palatino Linotype" w:cs="Palatino Linotype"/>
          <w:sz w:val="24"/>
        </w:rPr>
        <w:t xml:space="preserve"> en los Recursos de Revisión </w:t>
      </w:r>
      <w:r w:rsidRPr="00D2206F">
        <w:rPr>
          <w:rFonts w:ascii="Palatino Linotype" w:eastAsia="Palatino Linotype" w:hAnsi="Palatino Linotype" w:cs="Palatino Linotype"/>
          <w:b/>
          <w:sz w:val="24"/>
          <w:szCs w:val="24"/>
        </w:rPr>
        <w:t>15479/INFOEM/IP/RR/2022</w:t>
      </w:r>
      <w:r w:rsidRPr="00D2206F">
        <w:rPr>
          <w:rFonts w:ascii="Palatino Linotype" w:eastAsia="Palatino Linotype" w:hAnsi="Palatino Linotype" w:cs="Palatino Linotype"/>
          <w:bCs/>
          <w:sz w:val="24"/>
          <w:szCs w:val="24"/>
        </w:rPr>
        <w:t xml:space="preserve">, </w:t>
      </w:r>
      <w:r w:rsidRPr="00D2206F">
        <w:rPr>
          <w:rFonts w:ascii="Palatino Linotype" w:eastAsia="Palatino Linotype" w:hAnsi="Palatino Linotype" w:cs="Palatino Linotype"/>
          <w:b/>
          <w:sz w:val="24"/>
          <w:szCs w:val="24"/>
        </w:rPr>
        <w:t>15481/INFOEM/IP/RR/2022</w:t>
      </w:r>
      <w:r w:rsidRPr="00D2206F">
        <w:rPr>
          <w:rFonts w:ascii="Palatino Linotype" w:eastAsia="Palatino Linotype" w:hAnsi="Palatino Linotype" w:cs="Palatino Linotype"/>
          <w:bCs/>
          <w:sz w:val="24"/>
          <w:szCs w:val="24"/>
        </w:rPr>
        <w:t xml:space="preserve">, </w:t>
      </w:r>
      <w:r w:rsidRPr="00D2206F">
        <w:rPr>
          <w:rFonts w:ascii="Palatino Linotype" w:eastAsia="Palatino Linotype" w:hAnsi="Palatino Linotype" w:cs="Palatino Linotype"/>
          <w:b/>
          <w:sz w:val="24"/>
          <w:szCs w:val="24"/>
        </w:rPr>
        <w:t>15482/INFOEM/IP/RR/2022</w:t>
      </w:r>
      <w:r w:rsidRPr="00D2206F">
        <w:rPr>
          <w:rFonts w:ascii="Palatino Linotype" w:eastAsia="Palatino Linotype" w:hAnsi="Palatino Linotype" w:cs="Palatino Linotype"/>
          <w:bCs/>
          <w:sz w:val="24"/>
          <w:szCs w:val="24"/>
        </w:rPr>
        <w:t>,</w:t>
      </w:r>
      <w:r w:rsidRPr="00D2206F">
        <w:rPr>
          <w:rFonts w:ascii="Palatino Linotype" w:eastAsia="Palatino Linotype" w:hAnsi="Palatino Linotype" w:cs="Palatino Linotype"/>
          <w:b/>
          <w:sz w:val="24"/>
          <w:szCs w:val="24"/>
        </w:rPr>
        <w:t xml:space="preserve"> 15483/INFOEM/IP/RR/2022 y 15484/INFOEM/IP/RR/2022</w:t>
      </w:r>
      <w:r w:rsidRPr="00D2206F">
        <w:rPr>
          <w:rFonts w:ascii="Palatino Linotype" w:eastAsia="Palatino Linotype" w:hAnsi="Palatino Linotype" w:cs="Palatino Linotype"/>
          <w:bCs/>
          <w:sz w:val="24"/>
          <w:szCs w:val="24"/>
        </w:rPr>
        <w:t>,</w:t>
      </w:r>
      <w:r w:rsidRPr="00D2206F">
        <w:rPr>
          <w:rFonts w:ascii="Palatino Linotype" w:eastAsia="Palatino Linotype" w:hAnsi="Palatino Linotype" w:cs="Palatino Linotype"/>
          <w:b/>
          <w:sz w:val="24"/>
          <w:szCs w:val="24"/>
        </w:rPr>
        <w:t xml:space="preserve"> </w:t>
      </w:r>
      <w:r w:rsidRPr="00D2206F">
        <w:rPr>
          <w:rFonts w:ascii="Palatino Linotype" w:eastAsia="Palatino Linotype" w:hAnsi="Palatino Linotype" w:cs="Palatino Linotype"/>
          <w:sz w:val="24"/>
        </w:rPr>
        <w:t>por lo que, en términos del</w:t>
      </w:r>
      <w:r w:rsidRPr="00D2206F">
        <w:rPr>
          <w:rFonts w:ascii="Palatino Linotype" w:eastAsia="Palatino Linotype" w:hAnsi="Palatino Linotype" w:cs="Palatino Linotype"/>
          <w:b/>
          <w:sz w:val="24"/>
        </w:rPr>
        <w:t xml:space="preserve"> Considerando Cuarto </w:t>
      </w:r>
      <w:r w:rsidRPr="00D2206F">
        <w:rPr>
          <w:rFonts w:ascii="Palatino Linotype" w:eastAsia="Palatino Linotype" w:hAnsi="Palatino Linotype" w:cs="Palatino Linotype"/>
          <w:sz w:val="24"/>
        </w:rPr>
        <w:t xml:space="preserve">de esta resolución, se </w:t>
      </w:r>
      <w:r w:rsidRPr="00D2206F">
        <w:rPr>
          <w:rFonts w:ascii="Palatino Linotype" w:eastAsia="Palatino Linotype" w:hAnsi="Palatino Linotype" w:cs="Palatino Linotype"/>
          <w:b/>
          <w:sz w:val="24"/>
        </w:rPr>
        <w:t xml:space="preserve">CONFIRMAN </w:t>
      </w:r>
      <w:r w:rsidRPr="00D2206F">
        <w:rPr>
          <w:rFonts w:ascii="Palatino Linotype" w:eastAsia="Palatino Linotype" w:hAnsi="Palatino Linotype" w:cs="Palatino Linotype"/>
          <w:sz w:val="24"/>
        </w:rPr>
        <w:t xml:space="preserve">las respuestas emitidas por el </w:t>
      </w:r>
      <w:r w:rsidRPr="00D2206F">
        <w:rPr>
          <w:rFonts w:ascii="Palatino Linotype" w:eastAsia="Palatino Linotype" w:hAnsi="Palatino Linotype" w:cs="Palatino Linotype"/>
          <w:b/>
          <w:sz w:val="24"/>
        </w:rPr>
        <w:t>SUJETO OBLIGADO</w:t>
      </w:r>
      <w:r w:rsidRPr="00D2206F">
        <w:rPr>
          <w:rFonts w:ascii="Palatino Linotype" w:eastAsia="Palatino Linotype" w:hAnsi="Palatino Linotype" w:cs="Palatino Linotype"/>
          <w:sz w:val="24"/>
        </w:rPr>
        <w:t>.</w:t>
      </w:r>
    </w:p>
    <w:p w14:paraId="2D65C2B3" w14:textId="77777777" w:rsidR="0030386B" w:rsidRPr="00D2206F" w:rsidRDefault="0030386B" w:rsidP="0030386B">
      <w:pPr>
        <w:spacing w:after="0" w:line="360" w:lineRule="auto"/>
        <w:jc w:val="both"/>
        <w:rPr>
          <w:rFonts w:ascii="Palatino Linotype" w:eastAsia="Palatino Linotype" w:hAnsi="Palatino Linotype" w:cs="Palatino Linotype"/>
          <w:sz w:val="24"/>
        </w:rPr>
      </w:pPr>
    </w:p>
    <w:p w14:paraId="5D84383C" w14:textId="72F51EF0" w:rsidR="0030386B" w:rsidRPr="00D2206F" w:rsidRDefault="0030386B" w:rsidP="0030386B">
      <w:pPr>
        <w:spacing w:after="0" w:line="360" w:lineRule="auto"/>
        <w:jc w:val="both"/>
        <w:rPr>
          <w:rFonts w:ascii="Palatino Linotype" w:eastAsia="Palatino Linotype" w:hAnsi="Palatino Linotype" w:cs="Palatino Linotype"/>
          <w:sz w:val="24"/>
        </w:rPr>
      </w:pPr>
      <w:r w:rsidRPr="00D2206F">
        <w:rPr>
          <w:rFonts w:ascii="Palatino Linotype" w:eastAsia="Palatino Linotype" w:hAnsi="Palatino Linotype" w:cs="Palatino Linotype"/>
          <w:b/>
          <w:sz w:val="24"/>
        </w:rPr>
        <w:t>Segundo. Notifíquese vía Sistema de Acceso a la Información Mexiquense (SAIMEX)</w:t>
      </w:r>
      <w:r w:rsidRPr="00D2206F">
        <w:rPr>
          <w:rFonts w:ascii="Palatino Linotype" w:eastAsia="Palatino Linotype" w:hAnsi="Palatino Linotype" w:cs="Palatino Linotype"/>
          <w:sz w:val="24"/>
        </w:rPr>
        <w:t>, al Titular de la Unidad de Transparencia del Sujeto Obligado, vía Sistema de Acceso a la Información Mexiquense, para su conocimiento.</w:t>
      </w:r>
    </w:p>
    <w:p w14:paraId="6FEF7D5B" w14:textId="5969D6D5" w:rsidR="0030386B" w:rsidRPr="00D2206F" w:rsidRDefault="0030386B" w:rsidP="0030386B">
      <w:pPr>
        <w:spacing w:after="0" w:line="360" w:lineRule="auto"/>
        <w:jc w:val="both"/>
        <w:rPr>
          <w:rFonts w:ascii="Palatino Linotype" w:eastAsia="Palatino Linotype" w:hAnsi="Palatino Linotype" w:cs="Palatino Linotype"/>
          <w:sz w:val="24"/>
        </w:rPr>
      </w:pPr>
      <w:r w:rsidRPr="00D2206F">
        <w:rPr>
          <w:rFonts w:ascii="Palatino Linotype" w:eastAsia="Palatino Linotype" w:hAnsi="Palatino Linotype" w:cs="Palatino Linotype"/>
          <w:b/>
          <w:sz w:val="24"/>
        </w:rPr>
        <w:lastRenderedPageBreak/>
        <w:t xml:space="preserve">Tercero. Notifíquese vía Sistema de Acceso a la Información Mexiquense (SAIMEX) </w:t>
      </w:r>
      <w:r w:rsidRPr="00D2206F">
        <w:rPr>
          <w:rFonts w:ascii="Palatino Linotype" w:eastAsia="Palatino Linotype" w:hAnsi="Palatino Linotype" w:cs="Palatino Linotype"/>
          <w:sz w:val="24"/>
        </w:rPr>
        <w:t>la presente resolución a la parte recurrente, así como, que de conformidad con lo establecido en el artículo 196 de la Ley de Transparencia y Acceso a la Información Pública del Estado de México y Municipios, podrá impugnarla vía Juicio de Amparo en los términos de las leyes aplicables.</w:t>
      </w:r>
    </w:p>
    <w:p w14:paraId="2487C0A9" w14:textId="77777777" w:rsidR="00573C19" w:rsidRPr="00D2206F" w:rsidRDefault="00573C19" w:rsidP="0030386B">
      <w:pPr>
        <w:spacing w:after="0" w:line="360" w:lineRule="auto"/>
        <w:jc w:val="both"/>
        <w:rPr>
          <w:rFonts w:ascii="Palatino Linotype" w:eastAsia="Palatino Linotype" w:hAnsi="Palatino Linotype" w:cs="Palatino Linotype"/>
          <w:sz w:val="24"/>
        </w:rPr>
      </w:pPr>
    </w:p>
    <w:p w14:paraId="42787555" w14:textId="459AA0AA" w:rsidR="00F8557D" w:rsidRPr="00D2206F" w:rsidRDefault="0030386B" w:rsidP="0030386B">
      <w:pPr>
        <w:spacing w:after="0" w:line="360" w:lineRule="auto"/>
        <w:jc w:val="both"/>
        <w:rPr>
          <w:rFonts w:ascii="Palatino Linotype" w:eastAsia="Palatino Linotype" w:hAnsi="Palatino Linotype" w:cs="Palatino Linotype"/>
          <w:sz w:val="28"/>
          <w:szCs w:val="24"/>
        </w:rPr>
      </w:pPr>
      <w:r w:rsidRPr="00D2206F">
        <w:rPr>
          <w:rFonts w:ascii="Palatino Linotype" w:eastAsia="MS Mincho" w:hAnsi="Palatino Linotype" w:cs="Times New Roman"/>
          <w:b/>
          <w:sz w:val="24"/>
          <w:szCs w:val="24"/>
          <w:lang w:val="es-ES"/>
        </w:rPr>
        <w:t xml:space="preserve">Cuarto. </w:t>
      </w:r>
      <w:r w:rsidRPr="00D2206F">
        <w:rPr>
          <w:rFonts w:ascii="Palatino Linotype" w:eastAsia="MS Mincho" w:hAnsi="Palatino Linotype" w:cs="Times New Roman"/>
          <w:b/>
          <w:sz w:val="24"/>
          <w:szCs w:val="24"/>
        </w:rPr>
        <w:t xml:space="preserve">Gírese </w:t>
      </w:r>
      <w:r w:rsidRPr="00D2206F">
        <w:rPr>
          <w:rFonts w:ascii="Palatino Linotype" w:hAnsi="Palatino Linotype"/>
          <w:sz w:val="24"/>
          <w:szCs w:val="24"/>
        </w:rPr>
        <w:t>oficio a la Dirección de Protección de Datos Personales de este Instituto para hacer de su conocimiento la presente resolución, a fin de que en ejercicio de sus atribuciones y de conformidad con el artículo 82, fracciones XIV, XXII, XXIII y XXV de la Ley de Protección de Datos Personales en Posesión de Sujetos Obligados del Estado de México y Municipios, determine lo conducente</w:t>
      </w:r>
      <w:r w:rsidRPr="00D2206F">
        <w:rPr>
          <w:rFonts w:ascii="Palatino Linotype" w:eastAsia="MS Mincho" w:hAnsi="Palatino Linotype" w:cs="Times New Roman"/>
          <w:sz w:val="24"/>
          <w:szCs w:val="24"/>
        </w:rPr>
        <w:t xml:space="preserve">, en términos de lo señalado en el </w:t>
      </w:r>
      <w:r w:rsidRPr="00D2206F">
        <w:rPr>
          <w:rFonts w:ascii="Palatino Linotype" w:eastAsia="MS Mincho" w:hAnsi="Palatino Linotype" w:cs="Times New Roman"/>
          <w:b/>
          <w:sz w:val="24"/>
          <w:szCs w:val="24"/>
        </w:rPr>
        <w:t>Considerando Quinto</w:t>
      </w:r>
      <w:r w:rsidRPr="00D2206F">
        <w:rPr>
          <w:rFonts w:ascii="Palatino Linotype" w:eastAsia="MS Mincho" w:hAnsi="Palatino Linotype" w:cs="Times New Roman"/>
          <w:sz w:val="24"/>
          <w:szCs w:val="24"/>
        </w:rPr>
        <w:t xml:space="preserve"> de la presente resolución</w:t>
      </w:r>
    </w:p>
    <w:p w14:paraId="581758AC" w14:textId="77777777" w:rsidR="0030386B" w:rsidRPr="00D2206F" w:rsidRDefault="0030386B" w:rsidP="0030386B">
      <w:pPr>
        <w:spacing w:after="0" w:line="360" w:lineRule="auto"/>
        <w:jc w:val="both"/>
        <w:rPr>
          <w:rFonts w:ascii="Palatino Linotype" w:eastAsia="Palatino Linotype" w:hAnsi="Palatino Linotype" w:cs="Palatino Linotype"/>
          <w:sz w:val="28"/>
          <w:szCs w:val="24"/>
        </w:rPr>
      </w:pPr>
    </w:p>
    <w:p w14:paraId="223A250F" w14:textId="282C3205" w:rsidR="00F8557D" w:rsidRPr="00D2206F" w:rsidRDefault="00646B44">
      <w:pPr>
        <w:spacing w:after="0" w:line="360" w:lineRule="auto"/>
        <w:ind w:right="49"/>
        <w:jc w:val="both"/>
        <w:rPr>
          <w:rFonts w:ascii="Palatino Linotype" w:eastAsia="Palatino Linotype" w:hAnsi="Palatino Linotype" w:cs="Palatino Linotype"/>
          <w:sz w:val="24"/>
          <w:szCs w:val="24"/>
        </w:rPr>
      </w:pPr>
      <w:r w:rsidRPr="00D2206F">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C76762" w:rsidRPr="00D2206F">
        <w:rPr>
          <w:rFonts w:ascii="Palatino Linotype" w:eastAsia="Palatino Linotype" w:hAnsi="Palatino Linotype" w:cs="Palatino Linotype"/>
          <w:sz w:val="24"/>
          <w:szCs w:val="24"/>
        </w:rPr>
        <w:t xml:space="preserve"> EMITIENDO VOTO PARTICULAR</w:t>
      </w:r>
      <w:r w:rsidRPr="00D2206F">
        <w:rPr>
          <w:rFonts w:ascii="Palatino Linotype" w:eastAsia="Palatino Linotype" w:hAnsi="Palatino Linotype" w:cs="Palatino Linotype"/>
          <w:sz w:val="24"/>
          <w:szCs w:val="24"/>
        </w:rPr>
        <w:t xml:space="preserve">, SHARON CRISTINA MORALES MARTÍNEZ, LUIS GUSTAVO PARRA NORIEGA </w:t>
      </w:r>
      <w:r w:rsidR="00C76762" w:rsidRPr="00D2206F">
        <w:rPr>
          <w:rFonts w:ascii="Palatino Linotype" w:eastAsia="Palatino Linotype" w:hAnsi="Palatino Linotype" w:cs="Palatino Linotype"/>
          <w:sz w:val="24"/>
          <w:szCs w:val="24"/>
        </w:rPr>
        <w:t xml:space="preserve">EMITIENDO VOTO PARTICULAR </w:t>
      </w:r>
      <w:r w:rsidRPr="00D2206F">
        <w:rPr>
          <w:rFonts w:ascii="Palatino Linotype" w:eastAsia="Palatino Linotype" w:hAnsi="Palatino Linotype" w:cs="Palatino Linotype"/>
          <w:sz w:val="24"/>
          <w:szCs w:val="24"/>
        </w:rPr>
        <w:t>Y GUADALUPE RAMÍREZ PEÑA; EN LA</w:t>
      </w:r>
      <w:r w:rsidR="00585706" w:rsidRPr="00D2206F">
        <w:rPr>
          <w:rFonts w:ascii="Palatino Linotype" w:eastAsia="Palatino Linotype" w:hAnsi="Palatino Linotype" w:cs="Palatino Linotype"/>
          <w:sz w:val="24"/>
          <w:szCs w:val="24"/>
        </w:rPr>
        <w:t xml:space="preserve"> </w:t>
      </w:r>
      <w:r w:rsidR="00DB3AE0" w:rsidRPr="00D2206F">
        <w:rPr>
          <w:rFonts w:ascii="Palatino Linotype" w:eastAsia="Palatino Linotype" w:hAnsi="Palatino Linotype" w:cs="Palatino Linotype"/>
          <w:sz w:val="24"/>
          <w:szCs w:val="24"/>
        </w:rPr>
        <w:t xml:space="preserve">VIGÉSIMA </w:t>
      </w:r>
      <w:r w:rsidR="0030386B" w:rsidRPr="00D2206F">
        <w:rPr>
          <w:rFonts w:ascii="Palatino Linotype" w:eastAsia="Palatino Linotype" w:hAnsi="Palatino Linotype" w:cs="Palatino Linotype"/>
          <w:sz w:val="24"/>
          <w:szCs w:val="24"/>
        </w:rPr>
        <w:t xml:space="preserve">SEXTA </w:t>
      </w:r>
      <w:r w:rsidR="00DB3AE0" w:rsidRPr="00D2206F">
        <w:rPr>
          <w:rFonts w:ascii="Palatino Linotype" w:eastAsia="Palatino Linotype" w:hAnsi="Palatino Linotype" w:cs="Palatino Linotype"/>
          <w:sz w:val="24"/>
          <w:szCs w:val="24"/>
        </w:rPr>
        <w:t>SESIÓN</w:t>
      </w:r>
      <w:r w:rsidR="00B16261" w:rsidRPr="00D2206F">
        <w:rPr>
          <w:rFonts w:ascii="Palatino Linotype" w:eastAsia="Palatino Linotype" w:hAnsi="Palatino Linotype" w:cs="Palatino Linotype"/>
          <w:sz w:val="24"/>
          <w:szCs w:val="24"/>
        </w:rPr>
        <w:t xml:space="preserve"> ORDINARIA </w:t>
      </w:r>
      <w:r w:rsidRPr="00D2206F">
        <w:rPr>
          <w:rFonts w:ascii="Palatino Linotype" w:eastAsia="Palatino Linotype" w:hAnsi="Palatino Linotype" w:cs="Palatino Linotype"/>
          <w:sz w:val="24"/>
          <w:szCs w:val="24"/>
        </w:rPr>
        <w:t xml:space="preserve">CELEBRADA EL </w:t>
      </w:r>
      <w:r w:rsidR="0030386B" w:rsidRPr="00D2206F">
        <w:rPr>
          <w:rFonts w:ascii="Palatino Linotype" w:eastAsia="Palatino Linotype" w:hAnsi="Palatino Linotype" w:cs="Palatino Linotype"/>
          <w:sz w:val="24"/>
          <w:szCs w:val="24"/>
        </w:rPr>
        <w:t>DOCE</w:t>
      </w:r>
      <w:r w:rsidR="00DB3AE0" w:rsidRPr="00D2206F">
        <w:rPr>
          <w:rFonts w:ascii="Palatino Linotype" w:eastAsia="Palatino Linotype" w:hAnsi="Palatino Linotype" w:cs="Palatino Linotype"/>
          <w:sz w:val="24"/>
          <w:szCs w:val="24"/>
        </w:rPr>
        <w:t xml:space="preserve"> DE JULIO</w:t>
      </w:r>
      <w:r w:rsidRPr="00D2206F">
        <w:rPr>
          <w:rFonts w:ascii="Palatino Linotype" w:eastAsia="Palatino Linotype" w:hAnsi="Palatino Linotype" w:cs="Palatino Linotype"/>
          <w:sz w:val="24"/>
          <w:szCs w:val="24"/>
        </w:rPr>
        <w:t xml:space="preserve"> DE DOS MIL VEINTI</w:t>
      </w:r>
      <w:r w:rsidR="00B16261" w:rsidRPr="00D2206F">
        <w:rPr>
          <w:rFonts w:ascii="Palatino Linotype" w:eastAsia="Palatino Linotype" w:hAnsi="Palatino Linotype" w:cs="Palatino Linotype"/>
          <w:sz w:val="24"/>
          <w:szCs w:val="24"/>
        </w:rPr>
        <w:t>TRÉS</w:t>
      </w:r>
      <w:r w:rsidRPr="00D2206F">
        <w:rPr>
          <w:rFonts w:ascii="Palatino Linotype" w:eastAsia="Palatino Linotype" w:hAnsi="Palatino Linotype" w:cs="Palatino Linotype"/>
          <w:sz w:val="24"/>
          <w:szCs w:val="24"/>
        </w:rPr>
        <w:t xml:space="preserve">, ANTE EL SECRETARIO TÉCNICO DEL PLENO ALEXIS TAPIA RAMÍREZ. </w:t>
      </w:r>
    </w:p>
    <w:p w14:paraId="2BAC687F" w14:textId="77777777" w:rsidR="00F8557D" w:rsidRPr="00D2206F" w:rsidRDefault="00F8557D">
      <w:pPr>
        <w:spacing w:after="0" w:line="360" w:lineRule="auto"/>
        <w:ind w:right="49"/>
        <w:jc w:val="both"/>
        <w:rPr>
          <w:rFonts w:ascii="Palatino Linotype" w:eastAsia="Palatino Linotype" w:hAnsi="Palatino Linotype" w:cs="Palatino Linotype"/>
          <w:sz w:val="24"/>
          <w:szCs w:val="24"/>
        </w:rPr>
      </w:pPr>
    </w:p>
    <w:p w14:paraId="1031A4E2" w14:textId="77777777" w:rsidR="00F8557D" w:rsidRPr="00D2206F" w:rsidRDefault="00F8557D">
      <w:pPr>
        <w:spacing w:after="0" w:line="360" w:lineRule="auto"/>
        <w:ind w:right="49"/>
        <w:jc w:val="both"/>
        <w:rPr>
          <w:rFonts w:ascii="Palatino Linotype" w:eastAsia="Palatino Linotype" w:hAnsi="Palatino Linotype" w:cs="Palatino Linotype"/>
          <w:sz w:val="24"/>
          <w:szCs w:val="24"/>
        </w:rPr>
      </w:pPr>
    </w:p>
    <w:p w14:paraId="5B8F3649" w14:textId="77777777" w:rsidR="00F8557D" w:rsidRPr="00D2206F" w:rsidRDefault="00F8557D">
      <w:pPr>
        <w:spacing w:after="0" w:line="360" w:lineRule="auto"/>
        <w:ind w:right="49"/>
        <w:jc w:val="both"/>
        <w:rPr>
          <w:rFonts w:ascii="Palatino Linotype" w:eastAsia="Palatino Linotype" w:hAnsi="Palatino Linotype" w:cs="Palatino Linotype"/>
          <w:sz w:val="24"/>
          <w:szCs w:val="24"/>
        </w:rPr>
      </w:pPr>
    </w:p>
    <w:p w14:paraId="2022739A" w14:textId="77777777" w:rsidR="00F8557D" w:rsidRPr="00D2206F" w:rsidRDefault="00F8557D">
      <w:pPr>
        <w:spacing w:after="0" w:line="360" w:lineRule="auto"/>
        <w:ind w:right="49"/>
        <w:jc w:val="both"/>
        <w:rPr>
          <w:rFonts w:ascii="Palatino Linotype" w:eastAsia="Palatino Linotype" w:hAnsi="Palatino Linotype" w:cs="Palatino Linotype"/>
          <w:sz w:val="24"/>
          <w:szCs w:val="24"/>
        </w:rPr>
      </w:pPr>
    </w:p>
    <w:p w14:paraId="64B98FB1" w14:textId="77777777" w:rsidR="00F8557D" w:rsidRPr="00D2206F" w:rsidRDefault="00F8557D">
      <w:pPr>
        <w:spacing w:after="0" w:line="360" w:lineRule="auto"/>
        <w:ind w:right="49"/>
        <w:jc w:val="both"/>
        <w:rPr>
          <w:rFonts w:ascii="Palatino Linotype" w:eastAsia="Palatino Linotype" w:hAnsi="Palatino Linotype" w:cs="Palatino Linotype"/>
          <w:sz w:val="24"/>
          <w:szCs w:val="24"/>
        </w:rPr>
      </w:pPr>
    </w:p>
    <w:p w14:paraId="3DCA74B5" w14:textId="77777777" w:rsidR="00F8557D" w:rsidRPr="00D2206F" w:rsidRDefault="00F8557D">
      <w:pPr>
        <w:spacing w:after="0" w:line="360" w:lineRule="auto"/>
        <w:ind w:right="49"/>
        <w:jc w:val="both"/>
        <w:rPr>
          <w:rFonts w:ascii="Palatino Linotype" w:eastAsia="Palatino Linotype" w:hAnsi="Palatino Linotype" w:cs="Palatino Linotype"/>
          <w:sz w:val="24"/>
          <w:szCs w:val="24"/>
        </w:rPr>
      </w:pPr>
    </w:p>
    <w:p w14:paraId="1AEC23D1" w14:textId="77777777" w:rsidR="00F8557D" w:rsidRPr="00D2206F" w:rsidRDefault="00F8557D">
      <w:pPr>
        <w:spacing w:after="0" w:line="360" w:lineRule="auto"/>
        <w:ind w:right="49"/>
        <w:jc w:val="both"/>
        <w:rPr>
          <w:rFonts w:ascii="Palatino Linotype" w:eastAsia="Palatino Linotype" w:hAnsi="Palatino Linotype" w:cs="Palatino Linotype"/>
          <w:sz w:val="24"/>
          <w:szCs w:val="24"/>
        </w:rPr>
      </w:pPr>
    </w:p>
    <w:p w14:paraId="7026B727" w14:textId="77777777" w:rsidR="00F8557D" w:rsidRPr="00D2206F" w:rsidRDefault="00F8557D">
      <w:pPr>
        <w:spacing w:after="0" w:line="360" w:lineRule="auto"/>
        <w:ind w:right="49"/>
        <w:jc w:val="both"/>
        <w:rPr>
          <w:rFonts w:ascii="Palatino Linotype" w:eastAsia="Palatino Linotype" w:hAnsi="Palatino Linotype" w:cs="Palatino Linotype"/>
          <w:sz w:val="24"/>
          <w:szCs w:val="24"/>
        </w:rPr>
      </w:pPr>
    </w:p>
    <w:p w14:paraId="184D5625" w14:textId="77777777" w:rsidR="00F8557D" w:rsidRPr="00D2206F" w:rsidRDefault="00F8557D">
      <w:pPr>
        <w:spacing w:after="0" w:line="360" w:lineRule="auto"/>
        <w:ind w:right="49"/>
        <w:jc w:val="both"/>
        <w:rPr>
          <w:rFonts w:ascii="Palatino Linotype" w:eastAsia="Palatino Linotype" w:hAnsi="Palatino Linotype" w:cs="Palatino Linotype"/>
          <w:sz w:val="24"/>
          <w:szCs w:val="24"/>
        </w:rPr>
      </w:pPr>
    </w:p>
    <w:p w14:paraId="69EE9065" w14:textId="77777777" w:rsidR="00F8557D" w:rsidRPr="00D2206F" w:rsidRDefault="00F8557D">
      <w:pPr>
        <w:spacing w:after="0" w:line="360" w:lineRule="auto"/>
        <w:ind w:right="49"/>
        <w:jc w:val="both"/>
        <w:rPr>
          <w:rFonts w:ascii="Palatino Linotype" w:eastAsia="Palatino Linotype" w:hAnsi="Palatino Linotype" w:cs="Palatino Linotype"/>
          <w:sz w:val="24"/>
          <w:szCs w:val="24"/>
        </w:rPr>
      </w:pPr>
    </w:p>
    <w:p w14:paraId="0026736C" w14:textId="77777777" w:rsidR="00F8557D" w:rsidRPr="00D2206F" w:rsidRDefault="00F8557D">
      <w:pPr>
        <w:spacing w:after="0" w:line="360" w:lineRule="auto"/>
        <w:ind w:right="49"/>
        <w:jc w:val="both"/>
        <w:rPr>
          <w:rFonts w:ascii="Palatino Linotype" w:eastAsia="Palatino Linotype" w:hAnsi="Palatino Linotype" w:cs="Palatino Linotype"/>
          <w:sz w:val="24"/>
          <w:szCs w:val="24"/>
        </w:rPr>
      </w:pPr>
    </w:p>
    <w:sectPr w:rsidR="00F8557D" w:rsidRPr="00D2206F">
      <w:headerReference w:type="default" r:id="rId15"/>
      <w:footerReference w:type="default" r:id="rId16"/>
      <w:headerReference w:type="first" r:id="rId17"/>
      <w:footerReference w:type="first" r:id="rId18"/>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E857A" w14:textId="77777777" w:rsidR="007D452D" w:rsidRDefault="007D452D">
      <w:pPr>
        <w:spacing w:after="0" w:line="240" w:lineRule="auto"/>
      </w:pPr>
      <w:r>
        <w:separator/>
      </w:r>
    </w:p>
  </w:endnote>
  <w:endnote w:type="continuationSeparator" w:id="0">
    <w:p w14:paraId="45DCBE6F" w14:textId="77777777" w:rsidR="007D452D" w:rsidRDefault="007D4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21C3D" w14:textId="00D4B72B" w:rsidR="00E84437" w:rsidRDefault="00E8443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1C2CF7">
      <w:rPr>
        <w:b/>
        <w:noProof/>
        <w:color w:val="000000"/>
        <w:sz w:val="24"/>
        <w:szCs w:val="24"/>
      </w:rPr>
      <w:t>65</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C2CF7">
      <w:rPr>
        <w:b/>
        <w:noProof/>
        <w:color w:val="000000"/>
        <w:sz w:val="24"/>
        <w:szCs w:val="24"/>
      </w:rPr>
      <w:t>65</w:t>
    </w:r>
    <w:r>
      <w:rPr>
        <w:b/>
        <w:color w:val="000000"/>
        <w:sz w:val="24"/>
        <w:szCs w:val="24"/>
      </w:rPr>
      <w:fldChar w:fldCharType="end"/>
    </w:r>
  </w:p>
  <w:p w14:paraId="693219AA" w14:textId="77777777" w:rsidR="00E84437" w:rsidRDefault="00E84437">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86C6E" w14:textId="6FB4F7B2" w:rsidR="00E84437" w:rsidRDefault="00E8443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1C2CF7">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C2CF7">
      <w:rPr>
        <w:b/>
        <w:noProof/>
        <w:color w:val="000000"/>
        <w:sz w:val="24"/>
        <w:szCs w:val="24"/>
      </w:rPr>
      <w:t>65</w:t>
    </w:r>
    <w:r>
      <w:rPr>
        <w:b/>
        <w:color w:val="000000"/>
        <w:sz w:val="24"/>
        <w:szCs w:val="24"/>
      </w:rPr>
      <w:fldChar w:fldCharType="end"/>
    </w:r>
  </w:p>
  <w:p w14:paraId="54B4B9F6" w14:textId="77777777" w:rsidR="00E84437" w:rsidRDefault="00E84437">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0CBA7" w14:textId="77777777" w:rsidR="007D452D" w:rsidRDefault="007D452D">
      <w:pPr>
        <w:spacing w:after="0" w:line="240" w:lineRule="auto"/>
      </w:pPr>
      <w:r>
        <w:separator/>
      </w:r>
    </w:p>
  </w:footnote>
  <w:footnote w:type="continuationSeparator" w:id="0">
    <w:p w14:paraId="5C7A3C71" w14:textId="77777777" w:rsidR="007D452D" w:rsidRDefault="007D45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7E2F0" w14:textId="77777777" w:rsidR="00E84437" w:rsidRDefault="00E84437">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3F5B294A" wp14:editId="274BBFD8">
          <wp:simplePos x="0" y="0"/>
          <wp:positionH relativeFrom="column">
            <wp:posOffset>-774700</wp:posOffset>
          </wp:positionH>
          <wp:positionV relativeFrom="paragraph">
            <wp:posOffset>-345440</wp:posOffset>
          </wp:positionV>
          <wp:extent cx="7809876" cy="10165823"/>
          <wp:effectExtent l="0" t="0" r="0" b="0"/>
          <wp:wrapNone/>
          <wp:docPr id="2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4"/>
      <w:tblW w:w="5603" w:type="dxa"/>
      <w:tblInd w:w="3611" w:type="dxa"/>
      <w:tblLayout w:type="fixed"/>
      <w:tblLook w:val="0400" w:firstRow="0" w:lastRow="0" w:firstColumn="0" w:lastColumn="0" w:noHBand="0" w:noVBand="1"/>
    </w:tblPr>
    <w:tblGrid>
      <w:gridCol w:w="2551"/>
      <w:gridCol w:w="3052"/>
    </w:tblGrid>
    <w:tr w:rsidR="00E84437" w14:paraId="3D10BF48" w14:textId="77777777">
      <w:tc>
        <w:tcPr>
          <w:tcW w:w="2551" w:type="dxa"/>
          <w:vAlign w:val="center"/>
        </w:tcPr>
        <w:p w14:paraId="6E3392F7" w14:textId="77777777" w:rsidR="00E84437" w:rsidRDefault="00E8443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3489D479" w14:textId="77777777" w:rsidR="00E84437" w:rsidRDefault="00E8443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26A90425" w14:textId="4DA7F897" w:rsidR="00E84437" w:rsidRDefault="00E8443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15479/INFOEM/IP/RR/2022 y acumulados</w:t>
          </w:r>
        </w:p>
      </w:tc>
    </w:tr>
    <w:tr w:rsidR="00E84437" w14:paraId="537DBD70" w14:textId="77777777" w:rsidTr="00F22AE1">
      <w:trPr>
        <w:trHeight w:val="217"/>
      </w:trPr>
      <w:tc>
        <w:tcPr>
          <w:tcW w:w="2551" w:type="dxa"/>
          <w:vAlign w:val="center"/>
        </w:tcPr>
        <w:p w14:paraId="43BFC658" w14:textId="23963845" w:rsidR="00E84437" w:rsidRDefault="00E8443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2F2903A6" w14:textId="45F8B7D7" w:rsidR="00E84437" w:rsidRDefault="00E84437" w:rsidP="002D6A54">
          <w:pPr>
            <w:pBdr>
              <w:top w:val="nil"/>
              <w:left w:val="nil"/>
              <w:bottom w:val="nil"/>
              <w:right w:val="nil"/>
              <w:between w:val="nil"/>
            </w:pBdr>
            <w:tabs>
              <w:tab w:val="center" w:pos="4419"/>
              <w:tab w:val="right" w:pos="8838"/>
            </w:tabs>
            <w:spacing w:after="0" w:line="240" w:lineRule="auto"/>
            <w:ind w:right="16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Texcoco</w:t>
          </w:r>
        </w:p>
      </w:tc>
    </w:tr>
    <w:tr w:rsidR="00E84437" w14:paraId="7D1FD3FE" w14:textId="77777777">
      <w:tc>
        <w:tcPr>
          <w:tcW w:w="2551" w:type="dxa"/>
          <w:vAlign w:val="center"/>
        </w:tcPr>
        <w:p w14:paraId="19D94C21" w14:textId="77777777" w:rsidR="00E84437" w:rsidRDefault="00E8443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404A4AAE" w14:textId="77777777" w:rsidR="00E84437" w:rsidRDefault="00E8443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4914AEDC" w14:textId="77777777" w:rsidR="00E84437" w:rsidRDefault="00E84437">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35AB5" w14:textId="01B23D62" w:rsidR="00E84437" w:rsidRDefault="00E84437">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200B91A5" wp14:editId="41E4E163">
          <wp:simplePos x="0" y="0"/>
          <wp:positionH relativeFrom="column">
            <wp:posOffset>-706755</wp:posOffset>
          </wp:positionH>
          <wp:positionV relativeFrom="paragraph">
            <wp:posOffset>-229870</wp:posOffset>
          </wp:positionV>
          <wp:extent cx="7809865" cy="10165715"/>
          <wp:effectExtent l="0" t="0" r="0" b="0"/>
          <wp:wrapNone/>
          <wp:docPr id="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3"/>
      <w:tblW w:w="5603" w:type="dxa"/>
      <w:tblInd w:w="3611" w:type="dxa"/>
      <w:tblLayout w:type="fixed"/>
      <w:tblLook w:val="0400" w:firstRow="0" w:lastRow="0" w:firstColumn="0" w:lastColumn="0" w:noHBand="0" w:noVBand="1"/>
    </w:tblPr>
    <w:tblGrid>
      <w:gridCol w:w="2551"/>
      <w:gridCol w:w="3052"/>
    </w:tblGrid>
    <w:tr w:rsidR="00E84437" w14:paraId="7C8FDD66" w14:textId="77777777" w:rsidTr="00F22AE1">
      <w:tc>
        <w:tcPr>
          <w:tcW w:w="2551" w:type="dxa"/>
          <w:vAlign w:val="center"/>
        </w:tcPr>
        <w:p w14:paraId="315C024E" w14:textId="77777777" w:rsidR="00E84437" w:rsidRDefault="00E8443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63FBC165" w14:textId="77777777" w:rsidR="00E84437" w:rsidRDefault="00E8443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4C373242" w14:textId="57FBBF07" w:rsidR="00E84437" w:rsidRDefault="00E8443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15479/INFOEM/IP/RR/2022 y acumulados</w:t>
          </w:r>
        </w:p>
      </w:tc>
    </w:tr>
    <w:tr w:rsidR="00E84437" w14:paraId="44EE5E5E" w14:textId="77777777" w:rsidTr="00F22AE1">
      <w:tc>
        <w:tcPr>
          <w:tcW w:w="2551" w:type="dxa"/>
          <w:vAlign w:val="center"/>
        </w:tcPr>
        <w:p w14:paraId="362D8093" w14:textId="7308EE7A" w:rsidR="00E84437" w:rsidRDefault="00E8443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0AAA5E3F" w14:textId="6FDC572B" w:rsidR="00E84437" w:rsidRDefault="00E8443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r>
    <w:tr w:rsidR="00E84437" w14:paraId="62AB0F25" w14:textId="77777777" w:rsidTr="00F22AE1">
      <w:trPr>
        <w:trHeight w:val="152"/>
      </w:trPr>
      <w:tc>
        <w:tcPr>
          <w:tcW w:w="2551" w:type="dxa"/>
          <w:vAlign w:val="center"/>
        </w:tcPr>
        <w:p w14:paraId="31A709B4" w14:textId="208C9B6D" w:rsidR="00E84437" w:rsidRDefault="00E84437" w:rsidP="00F22AE1">
          <w:pP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702BFD8D" w14:textId="72256B27" w:rsidR="00E84437" w:rsidRDefault="00E84437" w:rsidP="00634588">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Texcoco</w:t>
          </w:r>
        </w:p>
      </w:tc>
    </w:tr>
    <w:tr w:rsidR="00E84437" w14:paraId="43D52849" w14:textId="77777777" w:rsidTr="00F22AE1">
      <w:tc>
        <w:tcPr>
          <w:tcW w:w="2551" w:type="dxa"/>
          <w:vAlign w:val="center"/>
        </w:tcPr>
        <w:p w14:paraId="5770E145" w14:textId="77777777" w:rsidR="00E84437" w:rsidRDefault="00E8443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207F0450" w14:textId="77777777" w:rsidR="00E84437" w:rsidRDefault="00E8443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3774D56" w14:textId="02F0E7F4" w:rsidR="00E84437" w:rsidRDefault="00E84437">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3B61"/>
    <w:multiLevelType w:val="hybridMultilevel"/>
    <w:tmpl w:val="A0241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3E3197"/>
    <w:multiLevelType w:val="hybridMultilevel"/>
    <w:tmpl w:val="3C504B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B420FE"/>
    <w:multiLevelType w:val="hybridMultilevel"/>
    <w:tmpl w:val="C93EC5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BE55F9"/>
    <w:multiLevelType w:val="multilevel"/>
    <w:tmpl w:val="F61E76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B1027D9"/>
    <w:multiLevelType w:val="multilevel"/>
    <w:tmpl w:val="CA000D1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CF3437"/>
    <w:multiLevelType w:val="hybridMultilevel"/>
    <w:tmpl w:val="C7D008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DE948E3"/>
    <w:multiLevelType w:val="hybridMultilevel"/>
    <w:tmpl w:val="E40C62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B74BDA"/>
    <w:multiLevelType w:val="hybridMultilevel"/>
    <w:tmpl w:val="DDD6F79E"/>
    <w:lvl w:ilvl="0" w:tplc="E8D860B2">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33B03D3"/>
    <w:multiLevelType w:val="hybridMultilevel"/>
    <w:tmpl w:val="ED160C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8AD4809"/>
    <w:multiLevelType w:val="multilevel"/>
    <w:tmpl w:val="9DAC3C9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F343C4B"/>
    <w:multiLevelType w:val="hybridMultilevel"/>
    <w:tmpl w:val="6FF2FEA0"/>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1" w15:restartNumberingAfterBreak="0">
    <w:nsid w:val="22F41B1E"/>
    <w:multiLevelType w:val="hybridMultilevel"/>
    <w:tmpl w:val="C9426A1C"/>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3534FA2"/>
    <w:multiLevelType w:val="hybridMultilevel"/>
    <w:tmpl w:val="84FC54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32C30D6D"/>
    <w:multiLevelType w:val="hybridMultilevel"/>
    <w:tmpl w:val="A336FA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656DE0"/>
    <w:multiLevelType w:val="multilevel"/>
    <w:tmpl w:val="EE0281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4210CAB"/>
    <w:multiLevelType w:val="hybridMultilevel"/>
    <w:tmpl w:val="8E5E37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EF61BE1"/>
    <w:multiLevelType w:val="hybridMultilevel"/>
    <w:tmpl w:val="DD9C5AA6"/>
    <w:lvl w:ilvl="0" w:tplc="19424964">
      <w:start w:val="1"/>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9" w15:restartNumberingAfterBreak="0">
    <w:nsid w:val="3F240456"/>
    <w:multiLevelType w:val="hybridMultilevel"/>
    <w:tmpl w:val="31CA87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FDC19B3"/>
    <w:multiLevelType w:val="multilevel"/>
    <w:tmpl w:val="33DE588A"/>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6625067"/>
    <w:multiLevelType w:val="hybridMultilevel"/>
    <w:tmpl w:val="6900BCDC"/>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6B95DB4"/>
    <w:multiLevelType w:val="hybridMultilevel"/>
    <w:tmpl w:val="B568D8F0"/>
    <w:lvl w:ilvl="0" w:tplc="E760F230">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8095071"/>
    <w:multiLevelType w:val="hybridMultilevel"/>
    <w:tmpl w:val="6900BCDC"/>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8AE1072"/>
    <w:multiLevelType w:val="hybridMultilevel"/>
    <w:tmpl w:val="C79C388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5" w15:restartNumberingAfterBreak="0">
    <w:nsid w:val="568A4233"/>
    <w:multiLevelType w:val="hybridMultilevel"/>
    <w:tmpl w:val="AF76B4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98506A0"/>
    <w:multiLevelType w:val="hybridMultilevel"/>
    <w:tmpl w:val="B588DA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AD201AE"/>
    <w:multiLevelType w:val="multilevel"/>
    <w:tmpl w:val="229ADED8"/>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0B54B83"/>
    <w:multiLevelType w:val="hybridMultilevel"/>
    <w:tmpl w:val="C9426A1C"/>
    <w:lvl w:ilvl="0" w:tplc="0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31C7696"/>
    <w:multiLevelType w:val="multilevel"/>
    <w:tmpl w:val="59266FDE"/>
    <w:lvl w:ilvl="0">
      <w:start w:val="1"/>
      <w:numFmt w:val="lowerLetter"/>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96B790B"/>
    <w:multiLevelType w:val="hybridMultilevel"/>
    <w:tmpl w:val="6900BCDC"/>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CCD4399"/>
    <w:multiLevelType w:val="multilevel"/>
    <w:tmpl w:val="EDEE68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A060A03"/>
    <w:multiLevelType w:val="hybridMultilevel"/>
    <w:tmpl w:val="7A8479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DC6606F"/>
    <w:multiLevelType w:val="hybridMultilevel"/>
    <w:tmpl w:val="B8307C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29"/>
  </w:num>
  <w:num w:numId="3">
    <w:abstractNumId w:val="3"/>
  </w:num>
  <w:num w:numId="4">
    <w:abstractNumId w:val="31"/>
  </w:num>
  <w:num w:numId="5">
    <w:abstractNumId w:val="15"/>
  </w:num>
  <w:num w:numId="6">
    <w:abstractNumId w:val="27"/>
  </w:num>
  <w:num w:numId="7">
    <w:abstractNumId w:val="20"/>
  </w:num>
  <w:num w:numId="8">
    <w:abstractNumId w:val="22"/>
  </w:num>
  <w:num w:numId="9">
    <w:abstractNumId w:val="26"/>
  </w:num>
  <w:num w:numId="10">
    <w:abstractNumId w:val="13"/>
  </w:num>
  <w:num w:numId="11">
    <w:abstractNumId w:val="32"/>
  </w:num>
  <w:num w:numId="12">
    <w:abstractNumId w:val="24"/>
  </w:num>
  <w:num w:numId="13">
    <w:abstractNumId w:val="7"/>
  </w:num>
  <w:num w:numId="14">
    <w:abstractNumId w:val="10"/>
  </w:num>
  <w:num w:numId="15">
    <w:abstractNumId w:val="0"/>
  </w:num>
  <w:num w:numId="16">
    <w:abstractNumId w:val="33"/>
  </w:num>
  <w:num w:numId="17">
    <w:abstractNumId w:val="12"/>
  </w:num>
  <w:num w:numId="18">
    <w:abstractNumId w:val="34"/>
  </w:num>
  <w:num w:numId="19">
    <w:abstractNumId w:val="35"/>
  </w:num>
  <w:num w:numId="20">
    <w:abstractNumId w:val="2"/>
  </w:num>
  <w:num w:numId="21">
    <w:abstractNumId w:val="1"/>
  </w:num>
  <w:num w:numId="22">
    <w:abstractNumId w:val="8"/>
  </w:num>
  <w:num w:numId="23">
    <w:abstractNumId w:val="14"/>
  </w:num>
  <w:num w:numId="24">
    <w:abstractNumId w:val="28"/>
  </w:num>
  <w:num w:numId="25">
    <w:abstractNumId w:val="11"/>
  </w:num>
  <w:num w:numId="26">
    <w:abstractNumId w:val="19"/>
  </w:num>
  <w:num w:numId="27">
    <w:abstractNumId w:val="5"/>
  </w:num>
  <w:num w:numId="28">
    <w:abstractNumId w:val="30"/>
  </w:num>
  <w:num w:numId="29">
    <w:abstractNumId w:val="23"/>
  </w:num>
  <w:num w:numId="30">
    <w:abstractNumId w:val="21"/>
  </w:num>
  <w:num w:numId="31">
    <w:abstractNumId w:val="18"/>
  </w:num>
  <w:num w:numId="32">
    <w:abstractNumId w:val="17"/>
  </w:num>
  <w:num w:numId="33">
    <w:abstractNumId w:val="25"/>
  </w:num>
  <w:num w:numId="34">
    <w:abstractNumId w:val="9"/>
  </w:num>
  <w:num w:numId="35">
    <w:abstractNumId w:val="16"/>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57D"/>
    <w:rsid w:val="00010B9B"/>
    <w:rsid w:val="0002412A"/>
    <w:rsid w:val="0003629B"/>
    <w:rsid w:val="00076D47"/>
    <w:rsid w:val="000925B8"/>
    <w:rsid w:val="000A0A5D"/>
    <w:rsid w:val="000A320A"/>
    <w:rsid w:val="000B10F2"/>
    <w:rsid w:val="000B2EDA"/>
    <w:rsid w:val="000C3E65"/>
    <w:rsid w:val="000C41BD"/>
    <w:rsid w:val="000D7FF1"/>
    <w:rsid w:val="001217EF"/>
    <w:rsid w:val="00126D80"/>
    <w:rsid w:val="00141C9C"/>
    <w:rsid w:val="00142DDB"/>
    <w:rsid w:val="00144A39"/>
    <w:rsid w:val="00184724"/>
    <w:rsid w:val="001912FD"/>
    <w:rsid w:val="00194656"/>
    <w:rsid w:val="001C2CF7"/>
    <w:rsid w:val="001D6AE2"/>
    <w:rsid w:val="00203460"/>
    <w:rsid w:val="0024394A"/>
    <w:rsid w:val="00244DD5"/>
    <w:rsid w:val="00245E5E"/>
    <w:rsid w:val="00266277"/>
    <w:rsid w:val="002861CD"/>
    <w:rsid w:val="002A1B16"/>
    <w:rsid w:val="002D6A54"/>
    <w:rsid w:val="0030386B"/>
    <w:rsid w:val="00304298"/>
    <w:rsid w:val="00307AA4"/>
    <w:rsid w:val="003108CB"/>
    <w:rsid w:val="0032615A"/>
    <w:rsid w:val="003311F5"/>
    <w:rsid w:val="003355E2"/>
    <w:rsid w:val="003B72BC"/>
    <w:rsid w:val="003E19A8"/>
    <w:rsid w:val="00402167"/>
    <w:rsid w:val="0042047D"/>
    <w:rsid w:val="00423543"/>
    <w:rsid w:val="00431F60"/>
    <w:rsid w:val="00453488"/>
    <w:rsid w:val="00454A8A"/>
    <w:rsid w:val="00461EAC"/>
    <w:rsid w:val="00465E0B"/>
    <w:rsid w:val="0048381F"/>
    <w:rsid w:val="0049715D"/>
    <w:rsid w:val="004A4E6C"/>
    <w:rsid w:val="004A69FA"/>
    <w:rsid w:val="004B220B"/>
    <w:rsid w:val="004C15EB"/>
    <w:rsid w:val="004C732F"/>
    <w:rsid w:val="004E4428"/>
    <w:rsid w:val="00534C03"/>
    <w:rsid w:val="00544674"/>
    <w:rsid w:val="005457C6"/>
    <w:rsid w:val="00565AB9"/>
    <w:rsid w:val="00573C19"/>
    <w:rsid w:val="00585706"/>
    <w:rsid w:val="0059035C"/>
    <w:rsid w:val="005958FC"/>
    <w:rsid w:val="005A1D1A"/>
    <w:rsid w:val="005D3B52"/>
    <w:rsid w:val="00605E1C"/>
    <w:rsid w:val="00611F61"/>
    <w:rsid w:val="00627336"/>
    <w:rsid w:val="00634588"/>
    <w:rsid w:val="00646B44"/>
    <w:rsid w:val="00646C24"/>
    <w:rsid w:val="00655689"/>
    <w:rsid w:val="006D01FA"/>
    <w:rsid w:val="006E7E4D"/>
    <w:rsid w:val="007024ED"/>
    <w:rsid w:val="00702843"/>
    <w:rsid w:val="007065EE"/>
    <w:rsid w:val="007070B8"/>
    <w:rsid w:val="00720498"/>
    <w:rsid w:val="0073471E"/>
    <w:rsid w:val="00747D9F"/>
    <w:rsid w:val="007515F8"/>
    <w:rsid w:val="0075678E"/>
    <w:rsid w:val="00762BD7"/>
    <w:rsid w:val="0078543E"/>
    <w:rsid w:val="007B43E7"/>
    <w:rsid w:val="007C2B04"/>
    <w:rsid w:val="007C2FEF"/>
    <w:rsid w:val="007C3F1C"/>
    <w:rsid w:val="007C614B"/>
    <w:rsid w:val="007D452D"/>
    <w:rsid w:val="007E4C4C"/>
    <w:rsid w:val="007F2205"/>
    <w:rsid w:val="007F3A76"/>
    <w:rsid w:val="00841651"/>
    <w:rsid w:val="00847536"/>
    <w:rsid w:val="00852C31"/>
    <w:rsid w:val="00863B84"/>
    <w:rsid w:val="008645E3"/>
    <w:rsid w:val="008755B0"/>
    <w:rsid w:val="00885CDC"/>
    <w:rsid w:val="008866B0"/>
    <w:rsid w:val="00886D95"/>
    <w:rsid w:val="00890E7A"/>
    <w:rsid w:val="00895D56"/>
    <w:rsid w:val="008A4385"/>
    <w:rsid w:val="008C7B3C"/>
    <w:rsid w:val="008E6C40"/>
    <w:rsid w:val="00916D80"/>
    <w:rsid w:val="00917A6A"/>
    <w:rsid w:val="00950CC8"/>
    <w:rsid w:val="009736D7"/>
    <w:rsid w:val="0098482D"/>
    <w:rsid w:val="009A2072"/>
    <w:rsid w:val="009B5A0B"/>
    <w:rsid w:val="009E2DD9"/>
    <w:rsid w:val="00A04128"/>
    <w:rsid w:val="00A23CC3"/>
    <w:rsid w:val="00A74EBA"/>
    <w:rsid w:val="00AC79ED"/>
    <w:rsid w:val="00AD3815"/>
    <w:rsid w:val="00AE4E2E"/>
    <w:rsid w:val="00AE5E7B"/>
    <w:rsid w:val="00B16261"/>
    <w:rsid w:val="00B2431C"/>
    <w:rsid w:val="00B30C44"/>
    <w:rsid w:val="00B36181"/>
    <w:rsid w:val="00B46532"/>
    <w:rsid w:val="00B57F0F"/>
    <w:rsid w:val="00B63FC6"/>
    <w:rsid w:val="00B7278F"/>
    <w:rsid w:val="00BD539F"/>
    <w:rsid w:val="00BE1D79"/>
    <w:rsid w:val="00C166B9"/>
    <w:rsid w:val="00C63584"/>
    <w:rsid w:val="00C65ED2"/>
    <w:rsid w:val="00C75C7E"/>
    <w:rsid w:val="00C76762"/>
    <w:rsid w:val="00CA1F3D"/>
    <w:rsid w:val="00CD662A"/>
    <w:rsid w:val="00CE6234"/>
    <w:rsid w:val="00D2206F"/>
    <w:rsid w:val="00D80548"/>
    <w:rsid w:val="00D87DE9"/>
    <w:rsid w:val="00DA0816"/>
    <w:rsid w:val="00DA56BB"/>
    <w:rsid w:val="00DB19BA"/>
    <w:rsid w:val="00DB3AE0"/>
    <w:rsid w:val="00DB71F7"/>
    <w:rsid w:val="00DE45FF"/>
    <w:rsid w:val="00DF45E4"/>
    <w:rsid w:val="00E23BB8"/>
    <w:rsid w:val="00E2699F"/>
    <w:rsid w:val="00E32625"/>
    <w:rsid w:val="00E42AF9"/>
    <w:rsid w:val="00E8406A"/>
    <w:rsid w:val="00E84437"/>
    <w:rsid w:val="00EB268F"/>
    <w:rsid w:val="00EE25F8"/>
    <w:rsid w:val="00F22AE1"/>
    <w:rsid w:val="00F577BE"/>
    <w:rsid w:val="00F57EFE"/>
    <w:rsid w:val="00F64ABB"/>
    <w:rsid w:val="00F71BCD"/>
    <w:rsid w:val="00F76EAB"/>
    <w:rsid w:val="00F77402"/>
    <w:rsid w:val="00F8557D"/>
    <w:rsid w:val="00FC00A5"/>
    <w:rsid w:val="00FC6671"/>
    <w:rsid w:val="00FD6FE8"/>
    <w:rsid w:val="00FE70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91FD"/>
  <w15:docId w15:val="{9F59D952-6ECE-4E76-B996-BC59277C0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top w:w="15" w:type="dxa"/>
        <w:left w:w="115" w:type="dxa"/>
        <w:bottom w:w="15" w:type="dxa"/>
        <w:right w:w="115" w:type="dxa"/>
      </w:tblCellMar>
    </w:tblPr>
  </w:style>
  <w:style w:type="table" w:customStyle="1" w:styleId="a3">
    <w:basedOn w:val="TableNormal0"/>
    <w:tblPr>
      <w:tblStyleRowBandSize w:val="1"/>
      <w:tblStyleColBandSize w:val="1"/>
      <w:tblCellMar>
        <w:top w:w="15" w:type="dxa"/>
        <w:left w:w="115" w:type="dxa"/>
        <w:bottom w:w="15" w:type="dxa"/>
        <w:right w:w="115" w:type="dxa"/>
      </w:tblCellMar>
    </w:tblPr>
  </w:style>
  <w:style w:type="table" w:customStyle="1" w:styleId="a4">
    <w:basedOn w:val="TableNormal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46778">
      <w:bodyDiv w:val="1"/>
      <w:marLeft w:val="0"/>
      <w:marRight w:val="0"/>
      <w:marTop w:val="0"/>
      <w:marBottom w:val="0"/>
      <w:divBdr>
        <w:top w:val="none" w:sz="0" w:space="0" w:color="auto"/>
        <w:left w:val="none" w:sz="0" w:space="0" w:color="auto"/>
        <w:bottom w:val="none" w:sz="0" w:space="0" w:color="auto"/>
        <w:right w:val="none" w:sz="0" w:space="0" w:color="auto"/>
      </w:divBdr>
    </w:div>
    <w:div w:id="129176491">
      <w:bodyDiv w:val="1"/>
      <w:marLeft w:val="0"/>
      <w:marRight w:val="0"/>
      <w:marTop w:val="0"/>
      <w:marBottom w:val="0"/>
      <w:divBdr>
        <w:top w:val="none" w:sz="0" w:space="0" w:color="auto"/>
        <w:left w:val="none" w:sz="0" w:space="0" w:color="auto"/>
        <w:bottom w:val="none" w:sz="0" w:space="0" w:color="auto"/>
        <w:right w:val="none" w:sz="0" w:space="0" w:color="auto"/>
      </w:divBdr>
    </w:div>
    <w:div w:id="216009868">
      <w:bodyDiv w:val="1"/>
      <w:marLeft w:val="0"/>
      <w:marRight w:val="0"/>
      <w:marTop w:val="0"/>
      <w:marBottom w:val="0"/>
      <w:divBdr>
        <w:top w:val="none" w:sz="0" w:space="0" w:color="auto"/>
        <w:left w:val="none" w:sz="0" w:space="0" w:color="auto"/>
        <w:bottom w:val="none" w:sz="0" w:space="0" w:color="auto"/>
        <w:right w:val="none" w:sz="0" w:space="0" w:color="auto"/>
      </w:divBdr>
    </w:div>
    <w:div w:id="291445581">
      <w:bodyDiv w:val="1"/>
      <w:marLeft w:val="0"/>
      <w:marRight w:val="0"/>
      <w:marTop w:val="0"/>
      <w:marBottom w:val="0"/>
      <w:divBdr>
        <w:top w:val="none" w:sz="0" w:space="0" w:color="auto"/>
        <w:left w:val="none" w:sz="0" w:space="0" w:color="auto"/>
        <w:bottom w:val="none" w:sz="0" w:space="0" w:color="auto"/>
        <w:right w:val="none" w:sz="0" w:space="0" w:color="auto"/>
      </w:divBdr>
    </w:div>
    <w:div w:id="338702182">
      <w:bodyDiv w:val="1"/>
      <w:marLeft w:val="0"/>
      <w:marRight w:val="0"/>
      <w:marTop w:val="0"/>
      <w:marBottom w:val="0"/>
      <w:divBdr>
        <w:top w:val="none" w:sz="0" w:space="0" w:color="auto"/>
        <w:left w:val="none" w:sz="0" w:space="0" w:color="auto"/>
        <w:bottom w:val="none" w:sz="0" w:space="0" w:color="auto"/>
        <w:right w:val="none" w:sz="0" w:space="0" w:color="auto"/>
      </w:divBdr>
    </w:div>
    <w:div w:id="417409254">
      <w:bodyDiv w:val="1"/>
      <w:marLeft w:val="0"/>
      <w:marRight w:val="0"/>
      <w:marTop w:val="0"/>
      <w:marBottom w:val="0"/>
      <w:divBdr>
        <w:top w:val="none" w:sz="0" w:space="0" w:color="auto"/>
        <w:left w:val="none" w:sz="0" w:space="0" w:color="auto"/>
        <w:bottom w:val="none" w:sz="0" w:space="0" w:color="auto"/>
        <w:right w:val="none" w:sz="0" w:space="0" w:color="auto"/>
      </w:divBdr>
    </w:div>
    <w:div w:id="447286359">
      <w:bodyDiv w:val="1"/>
      <w:marLeft w:val="0"/>
      <w:marRight w:val="0"/>
      <w:marTop w:val="0"/>
      <w:marBottom w:val="0"/>
      <w:divBdr>
        <w:top w:val="none" w:sz="0" w:space="0" w:color="auto"/>
        <w:left w:val="none" w:sz="0" w:space="0" w:color="auto"/>
        <w:bottom w:val="none" w:sz="0" w:space="0" w:color="auto"/>
        <w:right w:val="none" w:sz="0" w:space="0" w:color="auto"/>
      </w:divBdr>
    </w:div>
    <w:div w:id="447941533">
      <w:bodyDiv w:val="1"/>
      <w:marLeft w:val="0"/>
      <w:marRight w:val="0"/>
      <w:marTop w:val="0"/>
      <w:marBottom w:val="0"/>
      <w:divBdr>
        <w:top w:val="none" w:sz="0" w:space="0" w:color="auto"/>
        <w:left w:val="none" w:sz="0" w:space="0" w:color="auto"/>
        <w:bottom w:val="none" w:sz="0" w:space="0" w:color="auto"/>
        <w:right w:val="none" w:sz="0" w:space="0" w:color="auto"/>
      </w:divBdr>
    </w:div>
    <w:div w:id="590966247">
      <w:bodyDiv w:val="1"/>
      <w:marLeft w:val="0"/>
      <w:marRight w:val="0"/>
      <w:marTop w:val="0"/>
      <w:marBottom w:val="0"/>
      <w:divBdr>
        <w:top w:val="none" w:sz="0" w:space="0" w:color="auto"/>
        <w:left w:val="none" w:sz="0" w:space="0" w:color="auto"/>
        <w:bottom w:val="none" w:sz="0" w:space="0" w:color="auto"/>
        <w:right w:val="none" w:sz="0" w:space="0" w:color="auto"/>
      </w:divBdr>
    </w:div>
    <w:div w:id="672606691">
      <w:bodyDiv w:val="1"/>
      <w:marLeft w:val="0"/>
      <w:marRight w:val="0"/>
      <w:marTop w:val="0"/>
      <w:marBottom w:val="0"/>
      <w:divBdr>
        <w:top w:val="none" w:sz="0" w:space="0" w:color="auto"/>
        <w:left w:val="none" w:sz="0" w:space="0" w:color="auto"/>
        <w:bottom w:val="none" w:sz="0" w:space="0" w:color="auto"/>
        <w:right w:val="none" w:sz="0" w:space="0" w:color="auto"/>
      </w:divBdr>
    </w:div>
    <w:div w:id="708838236">
      <w:bodyDiv w:val="1"/>
      <w:marLeft w:val="0"/>
      <w:marRight w:val="0"/>
      <w:marTop w:val="0"/>
      <w:marBottom w:val="0"/>
      <w:divBdr>
        <w:top w:val="none" w:sz="0" w:space="0" w:color="auto"/>
        <w:left w:val="none" w:sz="0" w:space="0" w:color="auto"/>
        <w:bottom w:val="none" w:sz="0" w:space="0" w:color="auto"/>
        <w:right w:val="none" w:sz="0" w:space="0" w:color="auto"/>
      </w:divBdr>
    </w:div>
    <w:div w:id="867523603">
      <w:bodyDiv w:val="1"/>
      <w:marLeft w:val="0"/>
      <w:marRight w:val="0"/>
      <w:marTop w:val="0"/>
      <w:marBottom w:val="0"/>
      <w:divBdr>
        <w:top w:val="none" w:sz="0" w:space="0" w:color="auto"/>
        <w:left w:val="none" w:sz="0" w:space="0" w:color="auto"/>
        <w:bottom w:val="none" w:sz="0" w:space="0" w:color="auto"/>
        <w:right w:val="none" w:sz="0" w:space="0" w:color="auto"/>
      </w:divBdr>
    </w:div>
    <w:div w:id="885337923">
      <w:bodyDiv w:val="1"/>
      <w:marLeft w:val="0"/>
      <w:marRight w:val="0"/>
      <w:marTop w:val="0"/>
      <w:marBottom w:val="0"/>
      <w:divBdr>
        <w:top w:val="none" w:sz="0" w:space="0" w:color="auto"/>
        <w:left w:val="none" w:sz="0" w:space="0" w:color="auto"/>
        <w:bottom w:val="none" w:sz="0" w:space="0" w:color="auto"/>
        <w:right w:val="none" w:sz="0" w:space="0" w:color="auto"/>
      </w:divBdr>
    </w:div>
    <w:div w:id="931814319">
      <w:bodyDiv w:val="1"/>
      <w:marLeft w:val="0"/>
      <w:marRight w:val="0"/>
      <w:marTop w:val="0"/>
      <w:marBottom w:val="0"/>
      <w:divBdr>
        <w:top w:val="none" w:sz="0" w:space="0" w:color="auto"/>
        <w:left w:val="none" w:sz="0" w:space="0" w:color="auto"/>
        <w:bottom w:val="none" w:sz="0" w:space="0" w:color="auto"/>
        <w:right w:val="none" w:sz="0" w:space="0" w:color="auto"/>
      </w:divBdr>
    </w:div>
    <w:div w:id="1113017090">
      <w:bodyDiv w:val="1"/>
      <w:marLeft w:val="0"/>
      <w:marRight w:val="0"/>
      <w:marTop w:val="0"/>
      <w:marBottom w:val="0"/>
      <w:divBdr>
        <w:top w:val="none" w:sz="0" w:space="0" w:color="auto"/>
        <w:left w:val="none" w:sz="0" w:space="0" w:color="auto"/>
        <w:bottom w:val="none" w:sz="0" w:space="0" w:color="auto"/>
        <w:right w:val="none" w:sz="0" w:space="0" w:color="auto"/>
      </w:divBdr>
    </w:div>
    <w:div w:id="1121151494">
      <w:bodyDiv w:val="1"/>
      <w:marLeft w:val="0"/>
      <w:marRight w:val="0"/>
      <w:marTop w:val="0"/>
      <w:marBottom w:val="0"/>
      <w:divBdr>
        <w:top w:val="none" w:sz="0" w:space="0" w:color="auto"/>
        <w:left w:val="none" w:sz="0" w:space="0" w:color="auto"/>
        <w:bottom w:val="none" w:sz="0" w:space="0" w:color="auto"/>
        <w:right w:val="none" w:sz="0" w:space="0" w:color="auto"/>
      </w:divBdr>
    </w:div>
    <w:div w:id="1138838929">
      <w:bodyDiv w:val="1"/>
      <w:marLeft w:val="0"/>
      <w:marRight w:val="0"/>
      <w:marTop w:val="0"/>
      <w:marBottom w:val="0"/>
      <w:divBdr>
        <w:top w:val="none" w:sz="0" w:space="0" w:color="auto"/>
        <w:left w:val="none" w:sz="0" w:space="0" w:color="auto"/>
        <w:bottom w:val="none" w:sz="0" w:space="0" w:color="auto"/>
        <w:right w:val="none" w:sz="0" w:space="0" w:color="auto"/>
      </w:divBdr>
    </w:div>
    <w:div w:id="1153520378">
      <w:bodyDiv w:val="1"/>
      <w:marLeft w:val="0"/>
      <w:marRight w:val="0"/>
      <w:marTop w:val="0"/>
      <w:marBottom w:val="0"/>
      <w:divBdr>
        <w:top w:val="none" w:sz="0" w:space="0" w:color="auto"/>
        <w:left w:val="none" w:sz="0" w:space="0" w:color="auto"/>
        <w:bottom w:val="none" w:sz="0" w:space="0" w:color="auto"/>
        <w:right w:val="none" w:sz="0" w:space="0" w:color="auto"/>
      </w:divBdr>
    </w:div>
    <w:div w:id="1180201254">
      <w:bodyDiv w:val="1"/>
      <w:marLeft w:val="0"/>
      <w:marRight w:val="0"/>
      <w:marTop w:val="0"/>
      <w:marBottom w:val="0"/>
      <w:divBdr>
        <w:top w:val="none" w:sz="0" w:space="0" w:color="auto"/>
        <w:left w:val="none" w:sz="0" w:space="0" w:color="auto"/>
        <w:bottom w:val="none" w:sz="0" w:space="0" w:color="auto"/>
        <w:right w:val="none" w:sz="0" w:space="0" w:color="auto"/>
      </w:divBdr>
    </w:div>
    <w:div w:id="1275558898">
      <w:bodyDiv w:val="1"/>
      <w:marLeft w:val="0"/>
      <w:marRight w:val="0"/>
      <w:marTop w:val="0"/>
      <w:marBottom w:val="0"/>
      <w:divBdr>
        <w:top w:val="none" w:sz="0" w:space="0" w:color="auto"/>
        <w:left w:val="none" w:sz="0" w:space="0" w:color="auto"/>
        <w:bottom w:val="none" w:sz="0" w:space="0" w:color="auto"/>
        <w:right w:val="none" w:sz="0" w:space="0" w:color="auto"/>
      </w:divBdr>
    </w:div>
    <w:div w:id="1298989418">
      <w:bodyDiv w:val="1"/>
      <w:marLeft w:val="0"/>
      <w:marRight w:val="0"/>
      <w:marTop w:val="0"/>
      <w:marBottom w:val="0"/>
      <w:divBdr>
        <w:top w:val="none" w:sz="0" w:space="0" w:color="auto"/>
        <w:left w:val="none" w:sz="0" w:space="0" w:color="auto"/>
        <w:bottom w:val="none" w:sz="0" w:space="0" w:color="auto"/>
        <w:right w:val="none" w:sz="0" w:space="0" w:color="auto"/>
      </w:divBdr>
    </w:div>
    <w:div w:id="1318260939">
      <w:bodyDiv w:val="1"/>
      <w:marLeft w:val="0"/>
      <w:marRight w:val="0"/>
      <w:marTop w:val="0"/>
      <w:marBottom w:val="0"/>
      <w:divBdr>
        <w:top w:val="none" w:sz="0" w:space="0" w:color="auto"/>
        <w:left w:val="none" w:sz="0" w:space="0" w:color="auto"/>
        <w:bottom w:val="none" w:sz="0" w:space="0" w:color="auto"/>
        <w:right w:val="none" w:sz="0" w:space="0" w:color="auto"/>
      </w:divBdr>
    </w:div>
    <w:div w:id="1326276777">
      <w:bodyDiv w:val="1"/>
      <w:marLeft w:val="0"/>
      <w:marRight w:val="0"/>
      <w:marTop w:val="0"/>
      <w:marBottom w:val="0"/>
      <w:divBdr>
        <w:top w:val="none" w:sz="0" w:space="0" w:color="auto"/>
        <w:left w:val="none" w:sz="0" w:space="0" w:color="auto"/>
        <w:bottom w:val="none" w:sz="0" w:space="0" w:color="auto"/>
        <w:right w:val="none" w:sz="0" w:space="0" w:color="auto"/>
      </w:divBdr>
    </w:div>
    <w:div w:id="1377706266">
      <w:bodyDiv w:val="1"/>
      <w:marLeft w:val="0"/>
      <w:marRight w:val="0"/>
      <w:marTop w:val="0"/>
      <w:marBottom w:val="0"/>
      <w:divBdr>
        <w:top w:val="none" w:sz="0" w:space="0" w:color="auto"/>
        <w:left w:val="none" w:sz="0" w:space="0" w:color="auto"/>
        <w:bottom w:val="none" w:sz="0" w:space="0" w:color="auto"/>
        <w:right w:val="none" w:sz="0" w:space="0" w:color="auto"/>
      </w:divBdr>
    </w:div>
    <w:div w:id="1498038834">
      <w:bodyDiv w:val="1"/>
      <w:marLeft w:val="0"/>
      <w:marRight w:val="0"/>
      <w:marTop w:val="0"/>
      <w:marBottom w:val="0"/>
      <w:divBdr>
        <w:top w:val="none" w:sz="0" w:space="0" w:color="auto"/>
        <w:left w:val="none" w:sz="0" w:space="0" w:color="auto"/>
        <w:bottom w:val="none" w:sz="0" w:space="0" w:color="auto"/>
        <w:right w:val="none" w:sz="0" w:space="0" w:color="auto"/>
      </w:divBdr>
    </w:div>
    <w:div w:id="1572350828">
      <w:bodyDiv w:val="1"/>
      <w:marLeft w:val="0"/>
      <w:marRight w:val="0"/>
      <w:marTop w:val="0"/>
      <w:marBottom w:val="0"/>
      <w:divBdr>
        <w:top w:val="none" w:sz="0" w:space="0" w:color="auto"/>
        <w:left w:val="none" w:sz="0" w:space="0" w:color="auto"/>
        <w:bottom w:val="none" w:sz="0" w:space="0" w:color="auto"/>
        <w:right w:val="none" w:sz="0" w:space="0" w:color="auto"/>
      </w:divBdr>
    </w:div>
    <w:div w:id="1608002597">
      <w:bodyDiv w:val="1"/>
      <w:marLeft w:val="0"/>
      <w:marRight w:val="0"/>
      <w:marTop w:val="0"/>
      <w:marBottom w:val="0"/>
      <w:divBdr>
        <w:top w:val="none" w:sz="0" w:space="0" w:color="auto"/>
        <w:left w:val="none" w:sz="0" w:space="0" w:color="auto"/>
        <w:bottom w:val="none" w:sz="0" w:space="0" w:color="auto"/>
        <w:right w:val="none" w:sz="0" w:space="0" w:color="auto"/>
      </w:divBdr>
    </w:div>
    <w:div w:id="1612206626">
      <w:bodyDiv w:val="1"/>
      <w:marLeft w:val="0"/>
      <w:marRight w:val="0"/>
      <w:marTop w:val="0"/>
      <w:marBottom w:val="0"/>
      <w:divBdr>
        <w:top w:val="none" w:sz="0" w:space="0" w:color="auto"/>
        <w:left w:val="none" w:sz="0" w:space="0" w:color="auto"/>
        <w:bottom w:val="none" w:sz="0" w:space="0" w:color="auto"/>
        <w:right w:val="none" w:sz="0" w:space="0" w:color="auto"/>
      </w:divBdr>
    </w:div>
    <w:div w:id="1639995701">
      <w:bodyDiv w:val="1"/>
      <w:marLeft w:val="0"/>
      <w:marRight w:val="0"/>
      <w:marTop w:val="0"/>
      <w:marBottom w:val="0"/>
      <w:divBdr>
        <w:top w:val="none" w:sz="0" w:space="0" w:color="auto"/>
        <w:left w:val="none" w:sz="0" w:space="0" w:color="auto"/>
        <w:bottom w:val="none" w:sz="0" w:space="0" w:color="auto"/>
        <w:right w:val="none" w:sz="0" w:space="0" w:color="auto"/>
      </w:divBdr>
    </w:div>
    <w:div w:id="1684283126">
      <w:bodyDiv w:val="1"/>
      <w:marLeft w:val="0"/>
      <w:marRight w:val="0"/>
      <w:marTop w:val="0"/>
      <w:marBottom w:val="0"/>
      <w:divBdr>
        <w:top w:val="none" w:sz="0" w:space="0" w:color="auto"/>
        <w:left w:val="none" w:sz="0" w:space="0" w:color="auto"/>
        <w:bottom w:val="none" w:sz="0" w:space="0" w:color="auto"/>
        <w:right w:val="none" w:sz="0" w:space="0" w:color="auto"/>
      </w:divBdr>
    </w:div>
    <w:div w:id="1702052717">
      <w:bodyDiv w:val="1"/>
      <w:marLeft w:val="0"/>
      <w:marRight w:val="0"/>
      <w:marTop w:val="0"/>
      <w:marBottom w:val="0"/>
      <w:divBdr>
        <w:top w:val="none" w:sz="0" w:space="0" w:color="auto"/>
        <w:left w:val="none" w:sz="0" w:space="0" w:color="auto"/>
        <w:bottom w:val="none" w:sz="0" w:space="0" w:color="auto"/>
        <w:right w:val="none" w:sz="0" w:space="0" w:color="auto"/>
      </w:divBdr>
    </w:div>
    <w:div w:id="1706783931">
      <w:bodyDiv w:val="1"/>
      <w:marLeft w:val="0"/>
      <w:marRight w:val="0"/>
      <w:marTop w:val="0"/>
      <w:marBottom w:val="0"/>
      <w:divBdr>
        <w:top w:val="none" w:sz="0" w:space="0" w:color="auto"/>
        <w:left w:val="none" w:sz="0" w:space="0" w:color="auto"/>
        <w:bottom w:val="none" w:sz="0" w:space="0" w:color="auto"/>
        <w:right w:val="none" w:sz="0" w:space="0" w:color="auto"/>
      </w:divBdr>
    </w:div>
    <w:div w:id="1749226958">
      <w:bodyDiv w:val="1"/>
      <w:marLeft w:val="0"/>
      <w:marRight w:val="0"/>
      <w:marTop w:val="0"/>
      <w:marBottom w:val="0"/>
      <w:divBdr>
        <w:top w:val="none" w:sz="0" w:space="0" w:color="auto"/>
        <w:left w:val="none" w:sz="0" w:space="0" w:color="auto"/>
        <w:bottom w:val="none" w:sz="0" w:space="0" w:color="auto"/>
        <w:right w:val="none" w:sz="0" w:space="0" w:color="auto"/>
      </w:divBdr>
    </w:div>
    <w:div w:id="1847551537">
      <w:bodyDiv w:val="1"/>
      <w:marLeft w:val="0"/>
      <w:marRight w:val="0"/>
      <w:marTop w:val="0"/>
      <w:marBottom w:val="0"/>
      <w:divBdr>
        <w:top w:val="none" w:sz="0" w:space="0" w:color="auto"/>
        <w:left w:val="none" w:sz="0" w:space="0" w:color="auto"/>
        <w:bottom w:val="none" w:sz="0" w:space="0" w:color="auto"/>
        <w:right w:val="none" w:sz="0" w:space="0" w:color="auto"/>
      </w:divBdr>
    </w:div>
    <w:div w:id="1897274578">
      <w:bodyDiv w:val="1"/>
      <w:marLeft w:val="0"/>
      <w:marRight w:val="0"/>
      <w:marTop w:val="0"/>
      <w:marBottom w:val="0"/>
      <w:divBdr>
        <w:top w:val="none" w:sz="0" w:space="0" w:color="auto"/>
        <w:left w:val="none" w:sz="0" w:space="0" w:color="auto"/>
        <w:bottom w:val="none" w:sz="0" w:space="0" w:color="auto"/>
        <w:right w:val="none" w:sz="0" w:space="0" w:color="auto"/>
      </w:divBdr>
    </w:div>
    <w:div w:id="1897545505">
      <w:bodyDiv w:val="1"/>
      <w:marLeft w:val="0"/>
      <w:marRight w:val="0"/>
      <w:marTop w:val="0"/>
      <w:marBottom w:val="0"/>
      <w:divBdr>
        <w:top w:val="none" w:sz="0" w:space="0" w:color="auto"/>
        <w:left w:val="none" w:sz="0" w:space="0" w:color="auto"/>
        <w:bottom w:val="none" w:sz="0" w:space="0" w:color="auto"/>
        <w:right w:val="none" w:sz="0" w:space="0" w:color="auto"/>
      </w:divBdr>
    </w:div>
    <w:div w:id="2012758364">
      <w:bodyDiv w:val="1"/>
      <w:marLeft w:val="0"/>
      <w:marRight w:val="0"/>
      <w:marTop w:val="0"/>
      <w:marBottom w:val="0"/>
      <w:divBdr>
        <w:top w:val="none" w:sz="0" w:space="0" w:color="auto"/>
        <w:left w:val="none" w:sz="0" w:space="0" w:color="auto"/>
        <w:bottom w:val="none" w:sz="0" w:space="0" w:color="auto"/>
        <w:right w:val="none" w:sz="0" w:space="0" w:color="auto"/>
      </w:divBdr>
    </w:div>
    <w:div w:id="2029286483">
      <w:bodyDiv w:val="1"/>
      <w:marLeft w:val="0"/>
      <w:marRight w:val="0"/>
      <w:marTop w:val="0"/>
      <w:marBottom w:val="0"/>
      <w:divBdr>
        <w:top w:val="none" w:sz="0" w:space="0" w:color="auto"/>
        <w:left w:val="none" w:sz="0" w:space="0" w:color="auto"/>
        <w:bottom w:val="none" w:sz="0" w:space="0" w:color="auto"/>
        <w:right w:val="none" w:sz="0" w:space="0" w:color="auto"/>
      </w:divBdr>
    </w:div>
    <w:div w:id="2099328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Des95</b:Tag>
    <b:SourceType>Report</b:SourceType>
    <b:Guid>{8CF39635-3466-46BF-B622-0D274889218D}</b:Guid>
    <b:Title>Políticas básicas y procedimientos de adquisiciones del BID</b:Title>
    <b:Year>1995</b:Year>
    <b:Author>
      <b:Author>
        <b:NameList>
          <b:Person>
            <b:Last>Desarrollo</b:Last>
            <b:First>Banco</b:First>
            <b:Middle>Interamericano de</b:Middle>
          </b:Person>
        </b:NameList>
      </b:Author>
    </b:Author>
    <b:RefOrder>1</b:RefOrder>
  </b:Source>
</b:Sources>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Qwx/qnwRJo3Bl3ndIi459mVUguw==">AMUW2mXP5BkU+hN5ZJ56qa9szAHfXOA1F3Nn+poboyJ0/edI8Q5h0SImNKyKyAffNDdYB3aBCG7PYwMJoyuwfwqHjO4aOTGvd7xL5BhaEFdpFDOD3P8yt4xlw9XPQl+9e1hU3ShL7nTYl899id23V05Pk6/cvMdV3A==</go:docsCustomData>
</go:gDocsCustomXmlDataStorage>
</file>

<file path=customXml/itemProps1.xml><?xml version="1.0" encoding="utf-8"?>
<ds:datastoreItem xmlns:ds="http://schemas.openxmlformats.org/officeDocument/2006/customXml" ds:itemID="{8027620A-4ABE-46A5-BCA5-96A2A89B9B8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65</Pages>
  <Words>15532</Words>
  <Characters>85432</Characters>
  <Application>Microsoft Office Word</Application>
  <DocSecurity>4</DocSecurity>
  <Lines>711</Lines>
  <Paragraphs>201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100763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Maricela Villagomez</cp:lastModifiedBy>
  <cp:revision>2</cp:revision>
  <cp:lastPrinted>2023-07-13T18:14:00Z</cp:lastPrinted>
  <dcterms:created xsi:type="dcterms:W3CDTF">2023-08-07T04:15:00Z</dcterms:created>
  <dcterms:modified xsi:type="dcterms:W3CDTF">2023-08-07T04:15:00Z</dcterms:modified>
</cp:coreProperties>
</file>