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2996BF" w:rsidR="00457BB8" w:rsidRPr="00983C2B" w:rsidRDefault="00457BB8" w:rsidP="00983C2B">
      <w:pPr>
        <w:spacing w:line="360" w:lineRule="auto"/>
        <w:jc w:val="both"/>
        <w:rPr>
          <w:rFonts w:ascii="Palatino Linotype" w:hAnsi="Palatino Linotype"/>
        </w:rPr>
      </w:pPr>
      <w:r w:rsidRPr="00983C2B">
        <w:rPr>
          <w:rFonts w:ascii="Palatino Linotype" w:hAnsi="Palatino Linotype"/>
        </w:rPr>
        <w:t xml:space="preserve">Resolución del Pleno del Instituto de Transparencia, Acceso a la </w:t>
      </w:r>
      <w:r w:rsidR="00D86297" w:rsidRPr="00983C2B">
        <w:rPr>
          <w:rFonts w:ascii="Palatino Linotype" w:hAnsi="Palatino Linotype"/>
        </w:rPr>
        <w:t>Información Pública</w:t>
      </w:r>
      <w:r w:rsidRPr="00983C2B">
        <w:rPr>
          <w:rFonts w:ascii="Palatino Linotype" w:hAnsi="Palatino Linotype"/>
        </w:rPr>
        <w:t xml:space="preserve"> y Protección de Datos Personales del Estado de México y Municipios, con domicilio en Metepec, Estado de México, </w:t>
      </w:r>
      <w:r w:rsidR="001F138A" w:rsidRPr="00983C2B">
        <w:rPr>
          <w:rFonts w:ascii="Palatino Linotype" w:hAnsi="Palatino Linotype"/>
        </w:rPr>
        <w:t>celebrada el primero</w:t>
      </w:r>
      <w:r w:rsidR="00B9033F" w:rsidRPr="00983C2B">
        <w:rPr>
          <w:rFonts w:ascii="Palatino Linotype" w:hAnsi="Palatino Linotype"/>
        </w:rPr>
        <w:t xml:space="preserve"> de febrero</w:t>
      </w:r>
      <w:r w:rsidR="006654CB" w:rsidRPr="00983C2B">
        <w:rPr>
          <w:rFonts w:ascii="Palatino Linotype" w:hAnsi="Palatino Linotype"/>
        </w:rPr>
        <w:t xml:space="preserve"> </w:t>
      </w:r>
      <w:r w:rsidR="00B41543" w:rsidRPr="00983C2B">
        <w:rPr>
          <w:rFonts w:ascii="Palatino Linotype" w:hAnsi="Palatino Linotype"/>
        </w:rPr>
        <w:t>d</w:t>
      </w:r>
      <w:r w:rsidR="00F74502" w:rsidRPr="00983C2B">
        <w:rPr>
          <w:rFonts w:ascii="Palatino Linotype" w:hAnsi="Palatino Linotype"/>
        </w:rPr>
        <w:t xml:space="preserve">e dos mil </w:t>
      </w:r>
      <w:r w:rsidR="003579AB" w:rsidRPr="00983C2B">
        <w:rPr>
          <w:rFonts w:ascii="Palatino Linotype" w:hAnsi="Palatino Linotype"/>
        </w:rPr>
        <w:t>veinti</w:t>
      </w:r>
      <w:r w:rsidR="006654CB" w:rsidRPr="00983C2B">
        <w:rPr>
          <w:rFonts w:ascii="Palatino Linotype" w:hAnsi="Palatino Linotype"/>
        </w:rPr>
        <w:t>trés</w:t>
      </w:r>
      <w:r w:rsidRPr="00983C2B">
        <w:rPr>
          <w:rFonts w:ascii="Palatino Linotype" w:hAnsi="Palatino Linotype"/>
        </w:rPr>
        <w:t>.</w:t>
      </w:r>
    </w:p>
    <w:p w14:paraId="28464D58" w14:textId="77777777" w:rsidR="00457BB8" w:rsidRPr="00983C2B" w:rsidRDefault="00457BB8" w:rsidP="00983C2B">
      <w:pPr>
        <w:spacing w:line="360" w:lineRule="auto"/>
        <w:jc w:val="both"/>
        <w:rPr>
          <w:rFonts w:ascii="Palatino Linotype" w:hAnsi="Palatino Linotype"/>
        </w:rPr>
      </w:pPr>
    </w:p>
    <w:p w14:paraId="2C11FACB" w14:textId="56A524CD" w:rsidR="00457BB8" w:rsidRPr="00983C2B" w:rsidRDefault="00457BB8" w:rsidP="00983C2B">
      <w:pPr>
        <w:spacing w:line="360" w:lineRule="auto"/>
        <w:jc w:val="both"/>
        <w:rPr>
          <w:rFonts w:ascii="Palatino Linotype" w:hAnsi="Palatino Linotype"/>
          <w:b/>
          <w:lang w:val="es-ES_tradnl"/>
        </w:rPr>
      </w:pPr>
      <w:r w:rsidRPr="00983C2B">
        <w:rPr>
          <w:rFonts w:ascii="Palatino Linotype" w:hAnsi="Palatino Linotype"/>
          <w:b/>
        </w:rPr>
        <w:t>VISTO</w:t>
      </w:r>
      <w:r w:rsidRPr="00983C2B">
        <w:rPr>
          <w:rFonts w:ascii="Palatino Linotype" w:hAnsi="Palatino Linotype"/>
        </w:rPr>
        <w:t xml:space="preserve"> el exp</w:t>
      </w:r>
      <w:r w:rsidR="00CB5585" w:rsidRPr="00983C2B">
        <w:rPr>
          <w:rFonts w:ascii="Palatino Linotype" w:hAnsi="Palatino Linotype"/>
        </w:rPr>
        <w:t xml:space="preserve">ediente formado con motivo del </w:t>
      </w:r>
      <w:r w:rsidR="00D86297" w:rsidRPr="00983C2B">
        <w:rPr>
          <w:rFonts w:ascii="Palatino Linotype" w:hAnsi="Palatino Linotype"/>
        </w:rPr>
        <w:t>Recurso Revisión</w:t>
      </w:r>
      <w:r w:rsidRPr="00983C2B">
        <w:rPr>
          <w:rFonts w:ascii="Palatino Linotype" w:hAnsi="Palatino Linotype"/>
        </w:rPr>
        <w:t xml:space="preserve"> </w:t>
      </w:r>
      <w:r w:rsidR="006B39FD" w:rsidRPr="00983C2B">
        <w:rPr>
          <w:rFonts w:ascii="Palatino Linotype" w:hAnsi="Palatino Linotype"/>
          <w:b/>
          <w:lang w:val="es-ES_tradnl"/>
        </w:rPr>
        <w:t>1</w:t>
      </w:r>
      <w:r w:rsidR="009D412D" w:rsidRPr="00983C2B">
        <w:rPr>
          <w:rFonts w:ascii="Palatino Linotype" w:hAnsi="Palatino Linotype"/>
          <w:b/>
          <w:lang w:val="es-ES_tradnl"/>
        </w:rPr>
        <w:t>3387</w:t>
      </w:r>
      <w:r w:rsidR="008834CE" w:rsidRPr="00983C2B">
        <w:rPr>
          <w:rFonts w:ascii="Palatino Linotype" w:hAnsi="Palatino Linotype"/>
          <w:b/>
          <w:lang w:val="es-ES_tradnl"/>
        </w:rPr>
        <w:t>/INFOEM/IP/RR/2022</w:t>
      </w:r>
      <w:r w:rsidRPr="00983C2B">
        <w:rPr>
          <w:rFonts w:ascii="Palatino Linotype" w:hAnsi="Palatino Linotype"/>
        </w:rPr>
        <w:t xml:space="preserve">, </w:t>
      </w:r>
      <w:r w:rsidR="006C52D7" w:rsidRPr="00983C2B">
        <w:rPr>
          <w:rFonts w:ascii="Palatino Linotype" w:hAnsi="Palatino Linotype"/>
        </w:rPr>
        <w:t>promovido</w:t>
      </w:r>
      <w:r w:rsidR="002267EB" w:rsidRPr="00983C2B">
        <w:rPr>
          <w:rFonts w:ascii="Palatino Linotype" w:hAnsi="Palatino Linotype"/>
        </w:rPr>
        <w:t xml:space="preserve"> de manera anónima</w:t>
      </w:r>
      <w:r w:rsidR="005C250B" w:rsidRPr="00983C2B">
        <w:rPr>
          <w:rFonts w:ascii="Palatino Linotype" w:hAnsi="Palatino Linotype"/>
          <w:color w:val="000000" w:themeColor="text1"/>
        </w:rPr>
        <w:t>,</w:t>
      </w:r>
      <w:r w:rsidR="009F7320" w:rsidRPr="00983C2B">
        <w:rPr>
          <w:rFonts w:ascii="Palatino Linotype" w:hAnsi="Palatino Linotype" w:cs="Arial"/>
          <w:color w:val="000000" w:themeColor="text1"/>
          <w:lang w:val="es-ES"/>
        </w:rPr>
        <w:t xml:space="preserve"> quien </w:t>
      </w:r>
      <w:r w:rsidR="005C250B" w:rsidRPr="00983C2B">
        <w:rPr>
          <w:rFonts w:ascii="Palatino Linotype" w:hAnsi="Palatino Linotype"/>
          <w:color w:val="000000" w:themeColor="text1"/>
        </w:rPr>
        <w:t xml:space="preserve">en lo sucesivo se denominará </w:t>
      </w:r>
      <w:r w:rsidR="005C250B" w:rsidRPr="00983C2B">
        <w:rPr>
          <w:rFonts w:ascii="Palatino Linotype" w:hAnsi="Palatino Linotype" w:cs="Arial"/>
          <w:b/>
          <w:color w:val="000000" w:themeColor="text1"/>
          <w:lang w:val="es-ES"/>
        </w:rPr>
        <w:t>EL RECURRENTE</w:t>
      </w:r>
      <w:r w:rsidR="005C250B" w:rsidRPr="00983C2B">
        <w:rPr>
          <w:rFonts w:ascii="Palatino Linotype" w:hAnsi="Palatino Linotype"/>
          <w:color w:val="000000" w:themeColor="text1"/>
        </w:rPr>
        <w:t>,</w:t>
      </w:r>
      <w:r w:rsidRPr="00983C2B">
        <w:rPr>
          <w:rFonts w:ascii="Palatino Linotype" w:hAnsi="Palatino Linotype"/>
        </w:rPr>
        <w:t xml:space="preserve"> </w:t>
      </w:r>
      <w:r w:rsidR="00E24730" w:rsidRPr="00983C2B">
        <w:rPr>
          <w:rFonts w:ascii="Palatino Linotype" w:hAnsi="Palatino Linotype"/>
        </w:rPr>
        <w:t xml:space="preserve">en contra de </w:t>
      </w:r>
      <w:r w:rsidR="00D25291" w:rsidRPr="00983C2B">
        <w:rPr>
          <w:rFonts w:ascii="Palatino Linotype" w:hAnsi="Palatino Linotype" w:cs="Arial"/>
          <w:color w:val="000000" w:themeColor="text1"/>
          <w:lang w:val="es-ES"/>
        </w:rPr>
        <w:t>la</w:t>
      </w:r>
      <w:r w:rsidR="005C250B" w:rsidRPr="00983C2B">
        <w:rPr>
          <w:rFonts w:ascii="Palatino Linotype" w:hAnsi="Palatino Linotype" w:cs="Arial"/>
          <w:color w:val="000000" w:themeColor="text1"/>
          <w:lang w:val="es-ES"/>
        </w:rPr>
        <w:t xml:space="preserve"> </w:t>
      </w:r>
      <w:r w:rsidR="00E24730" w:rsidRPr="00983C2B">
        <w:rPr>
          <w:rFonts w:ascii="Palatino Linotype" w:hAnsi="Palatino Linotype" w:cs="Arial"/>
          <w:color w:val="000000" w:themeColor="text1"/>
          <w:lang w:val="es-ES"/>
        </w:rPr>
        <w:t>respuesta</w:t>
      </w:r>
      <w:r w:rsidR="00F74502" w:rsidRPr="00983C2B">
        <w:rPr>
          <w:rFonts w:ascii="Palatino Linotype" w:hAnsi="Palatino Linotype" w:cs="Arial"/>
          <w:color w:val="000000" w:themeColor="text1"/>
          <w:lang w:val="es-ES"/>
        </w:rPr>
        <w:t xml:space="preserve"> d</w:t>
      </w:r>
      <w:r w:rsidR="000C0B7F" w:rsidRPr="00983C2B">
        <w:rPr>
          <w:rFonts w:ascii="Palatino Linotype" w:hAnsi="Palatino Linotype" w:cs="Arial"/>
          <w:color w:val="000000" w:themeColor="text1"/>
          <w:lang w:val="es-ES"/>
        </w:rPr>
        <w:t>e</w:t>
      </w:r>
      <w:r w:rsidR="005C250B" w:rsidRPr="00983C2B">
        <w:rPr>
          <w:rFonts w:ascii="Palatino Linotype" w:hAnsi="Palatino Linotype" w:cs="Arial"/>
          <w:color w:val="000000" w:themeColor="text1"/>
          <w:lang w:val="es-ES"/>
        </w:rPr>
        <w:t xml:space="preserve">l </w:t>
      </w:r>
      <w:r w:rsidR="006B39FD" w:rsidRPr="00983C2B">
        <w:rPr>
          <w:rFonts w:ascii="Palatino Linotype" w:hAnsi="Palatino Linotype" w:cs="Arial"/>
          <w:b/>
          <w:color w:val="000000" w:themeColor="text1"/>
          <w:lang w:val="es-ES"/>
        </w:rPr>
        <w:t xml:space="preserve">Ayuntamiento de </w:t>
      </w:r>
      <w:r w:rsidR="009D412D" w:rsidRPr="00983C2B">
        <w:rPr>
          <w:rFonts w:ascii="Palatino Linotype" w:hAnsi="Palatino Linotype" w:cs="Arial"/>
          <w:b/>
          <w:color w:val="000000" w:themeColor="text1"/>
          <w:lang w:val="es-ES"/>
        </w:rPr>
        <w:t>Atenco</w:t>
      </w:r>
      <w:r w:rsidRPr="00983C2B">
        <w:rPr>
          <w:rFonts w:ascii="Palatino Linotype" w:hAnsi="Palatino Linotype"/>
          <w:b/>
        </w:rPr>
        <w:t xml:space="preserve">, </w:t>
      </w:r>
      <w:r w:rsidRPr="00983C2B">
        <w:rPr>
          <w:rFonts w:ascii="Palatino Linotype" w:hAnsi="Palatino Linotype"/>
        </w:rPr>
        <w:t xml:space="preserve">en lo sucesivo </w:t>
      </w:r>
      <w:r w:rsidR="009E2E2C" w:rsidRPr="00983C2B">
        <w:rPr>
          <w:rFonts w:ascii="Palatino Linotype" w:hAnsi="Palatino Linotype"/>
        </w:rPr>
        <w:t xml:space="preserve">se denominará </w:t>
      </w:r>
      <w:r w:rsidRPr="00983C2B">
        <w:rPr>
          <w:rFonts w:ascii="Palatino Linotype" w:hAnsi="Palatino Linotype"/>
          <w:b/>
        </w:rPr>
        <w:t>EL SUJETO OBLIGADO</w:t>
      </w:r>
      <w:r w:rsidRPr="00983C2B">
        <w:rPr>
          <w:rFonts w:ascii="Palatino Linotype" w:hAnsi="Palatino Linotype"/>
        </w:rPr>
        <w:t xml:space="preserve">, se procede a dictar la presente resolución con base en lo siguiente: </w:t>
      </w:r>
    </w:p>
    <w:p w14:paraId="48CEFEB5" w14:textId="77777777" w:rsidR="00457BB8" w:rsidRPr="00983C2B" w:rsidRDefault="00457BB8" w:rsidP="00983C2B">
      <w:pPr>
        <w:jc w:val="both"/>
        <w:rPr>
          <w:rFonts w:ascii="Palatino Linotype" w:hAnsi="Palatino Linotype"/>
        </w:rPr>
      </w:pPr>
    </w:p>
    <w:p w14:paraId="480E521A" w14:textId="77777777" w:rsidR="00457BB8" w:rsidRPr="00983C2B" w:rsidRDefault="00457BB8" w:rsidP="00983C2B">
      <w:pPr>
        <w:jc w:val="center"/>
        <w:rPr>
          <w:rFonts w:ascii="Palatino Linotype" w:hAnsi="Palatino Linotype"/>
          <w:b/>
          <w:bCs/>
          <w:spacing w:val="40"/>
          <w:sz w:val="28"/>
        </w:rPr>
      </w:pPr>
      <w:r w:rsidRPr="00983C2B">
        <w:rPr>
          <w:rFonts w:ascii="Palatino Linotype" w:hAnsi="Palatino Linotype"/>
          <w:b/>
          <w:bCs/>
          <w:spacing w:val="40"/>
          <w:sz w:val="28"/>
        </w:rPr>
        <w:t>RESULTANDO</w:t>
      </w:r>
    </w:p>
    <w:p w14:paraId="68707BF2" w14:textId="77777777" w:rsidR="00457BB8" w:rsidRPr="00983C2B" w:rsidRDefault="00457BB8" w:rsidP="00983C2B">
      <w:pPr>
        <w:jc w:val="both"/>
        <w:rPr>
          <w:rFonts w:ascii="Palatino Linotype" w:hAnsi="Palatino Linotype"/>
          <w:b/>
          <w:bCs/>
          <w:spacing w:val="40"/>
        </w:rPr>
      </w:pPr>
    </w:p>
    <w:p w14:paraId="27A028CA" w14:textId="2DB5AD91" w:rsidR="0046481A" w:rsidRPr="00983C2B" w:rsidRDefault="00457BB8" w:rsidP="00983C2B">
      <w:pPr>
        <w:spacing w:line="360" w:lineRule="auto"/>
        <w:jc w:val="both"/>
        <w:rPr>
          <w:rFonts w:ascii="Palatino Linotype" w:hAnsi="Palatino Linotype"/>
          <w:b/>
          <w:sz w:val="26"/>
          <w:szCs w:val="26"/>
        </w:rPr>
      </w:pPr>
      <w:r w:rsidRPr="00983C2B">
        <w:rPr>
          <w:rFonts w:ascii="Palatino Linotype" w:hAnsi="Palatino Linotype"/>
          <w:b/>
          <w:sz w:val="26"/>
          <w:szCs w:val="26"/>
        </w:rPr>
        <w:t xml:space="preserve">I. </w:t>
      </w:r>
      <w:r w:rsidR="00747069" w:rsidRPr="00983C2B">
        <w:rPr>
          <w:rFonts w:ascii="Palatino Linotype" w:hAnsi="Palatino Linotype"/>
          <w:b/>
          <w:sz w:val="26"/>
          <w:szCs w:val="26"/>
        </w:rPr>
        <w:t>De la Solicitud de Información</w:t>
      </w:r>
      <w:r w:rsidR="008A1821" w:rsidRPr="00983C2B">
        <w:rPr>
          <w:rFonts w:ascii="Palatino Linotype" w:hAnsi="Palatino Linotype"/>
          <w:b/>
          <w:sz w:val="26"/>
          <w:szCs w:val="26"/>
        </w:rPr>
        <w:t>.</w:t>
      </w:r>
    </w:p>
    <w:p w14:paraId="4DB7B57B" w14:textId="0A9F1697" w:rsidR="00B41543" w:rsidRPr="00983C2B" w:rsidRDefault="00B9033F" w:rsidP="00983C2B">
      <w:pPr>
        <w:spacing w:line="360" w:lineRule="auto"/>
        <w:jc w:val="both"/>
        <w:rPr>
          <w:rFonts w:ascii="Palatino Linotype" w:hAnsi="Palatino Linotype" w:cs="Arial"/>
          <w:b/>
          <w:bCs/>
          <w:lang w:val="es-ES"/>
        </w:rPr>
      </w:pPr>
      <w:r w:rsidRPr="00983C2B">
        <w:rPr>
          <w:rFonts w:ascii="Palatino Linotype" w:hAnsi="Palatino Linotype" w:cs="Arial"/>
        </w:rPr>
        <w:t>El</w:t>
      </w:r>
      <w:r w:rsidR="00B41543" w:rsidRPr="00983C2B">
        <w:rPr>
          <w:rFonts w:ascii="Palatino Linotype" w:hAnsi="Palatino Linotype"/>
          <w:lang w:val="es-ES"/>
        </w:rPr>
        <w:t xml:space="preserve"> </w:t>
      </w:r>
      <w:r w:rsidR="009D412D" w:rsidRPr="00983C2B">
        <w:rPr>
          <w:rFonts w:ascii="Palatino Linotype" w:hAnsi="Palatino Linotype"/>
          <w:b/>
          <w:lang w:val="es-ES"/>
        </w:rPr>
        <w:t>dos de agosto</w:t>
      </w:r>
      <w:r w:rsidR="00931EDB" w:rsidRPr="00983C2B">
        <w:rPr>
          <w:rFonts w:ascii="Palatino Linotype" w:hAnsi="Palatino Linotype"/>
          <w:b/>
          <w:lang w:val="es-ES"/>
        </w:rPr>
        <w:t xml:space="preserve"> de </w:t>
      </w:r>
      <w:r w:rsidR="008D7A47" w:rsidRPr="00983C2B">
        <w:rPr>
          <w:rFonts w:ascii="Palatino Linotype" w:hAnsi="Palatino Linotype" w:cs="Arial"/>
          <w:b/>
          <w:lang w:val="es-ES"/>
        </w:rPr>
        <w:t>dos mil veintidós</w:t>
      </w:r>
      <w:r w:rsidR="00B41543" w:rsidRPr="00983C2B">
        <w:rPr>
          <w:rFonts w:ascii="Palatino Linotype" w:hAnsi="Palatino Linotype"/>
          <w:lang w:val="es-ES"/>
        </w:rPr>
        <w:t xml:space="preserve">, </w:t>
      </w:r>
      <w:r w:rsidR="00B41543" w:rsidRPr="00983C2B">
        <w:rPr>
          <w:rFonts w:ascii="Palatino Linotype" w:hAnsi="Palatino Linotype"/>
          <w:b/>
          <w:lang w:val="es-ES"/>
        </w:rPr>
        <w:t xml:space="preserve">EL RECURRENTE </w:t>
      </w:r>
      <w:r w:rsidR="00B41543" w:rsidRPr="00983C2B">
        <w:rPr>
          <w:rFonts w:ascii="Palatino Linotype" w:hAnsi="Palatino Linotype" w:cs="Arial"/>
        </w:rPr>
        <w:t xml:space="preserve">presentó a través </w:t>
      </w:r>
      <w:r w:rsidR="005B5501" w:rsidRPr="00983C2B">
        <w:rPr>
          <w:rFonts w:ascii="Palatino Linotype" w:hAnsi="Palatino Linotype" w:cs="Arial"/>
        </w:rPr>
        <w:t>del</w:t>
      </w:r>
      <w:r w:rsidR="00B41543" w:rsidRPr="00983C2B">
        <w:rPr>
          <w:rFonts w:ascii="Palatino Linotype" w:hAnsi="Palatino Linotype" w:cs="Arial"/>
        </w:rPr>
        <w:t xml:space="preserve"> Sistema de Acceso a la Información Mexiquense</w:t>
      </w:r>
      <w:r w:rsidR="009F7320" w:rsidRPr="00983C2B">
        <w:rPr>
          <w:rFonts w:ascii="Palatino Linotype" w:hAnsi="Palatino Linotype"/>
        </w:rPr>
        <w:t xml:space="preserve">, en lo subsecuente </w:t>
      </w:r>
      <w:r w:rsidR="009F7320" w:rsidRPr="00983C2B">
        <w:rPr>
          <w:rFonts w:ascii="Palatino Linotype" w:hAnsi="Palatino Linotype"/>
          <w:b/>
        </w:rPr>
        <w:t>EL</w:t>
      </w:r>
      <w:r w:rsidR="00B41543" w:rsidRPr="00983C2B">
        <w:rPr>
          <w:rFonts w:ascii="Palatino Linotype" w:hAnsi="Palatino Linotype" w:cs="Arial"/>
          <w:b/>
        </w:rPr>
        <w:t xml:space="preserve"> SAIMEX</w:t>
      </w:r>
      <w:r w:rsidR="00B41543" w:rsidRPr="00983C2B">
        <w:rPr>
          <w:rFonts w:ascii="Palatino Linotype" w:hAnsi="Palatino Linotype" w:cs="Arial"/>
        </w:rPr>
        <w:t xml:space="preserve"> ante </w:t>
      </w:r>
      <w:r w:rsidR="009F7320" w:rsidRPr="00983C2B">
        <w:rPr>
          <w:rFonts w:ascii="Palatino Linotype" w:hAnsi="Palatino Linotype" w:cs="Arial"/>
          <w:b/>
        </w:rPr>
        <w:t>EL</w:t>
      </w:r>
      <w:r w:rsidR="00B41543" w:rsidRPr="00983C2B">
        <w:rPr>
          <w:rFonts w:ascii="Palatino Linotype" w:hAnsi="Palatino Linotype" w:cs="Arial"/>
          <w:b/>
        </w:rPr>
        <w:t xml:space="preserve"> SUJETO OBLIGADO</w:t>
      </w:r>
      <w:r w:rsidR="00B41543" w:rsidRPr="00983C2B">
        <w:rPr>
          <w:rFonts w:ascii="Palatino Linotype" w:hAnsi="Palatino Linotype" w:cs="Arial"/>
          <w:lang w:val="es-ES"/>
        </w:rPr>
        <w:t xml:space="preserve">, la solicitud de acceso a la </w:t>
      </w:r>
      <w:r w:rsidR="00D86297" w:rsidRPr="00983C2B">
        <w:rPr>
          <w:rFonts w:ascii="Palatino Linotype" w:hAnsi="Palatino Linotype" w:cs="Arial"/>
          <w:lang w:val="es-ES"/>
        </w:rPr>
        <w:t>Información Pública</w:t>
      </w:r>
      <w:r w:rsidR="00B41543" w:rsidRPr="00983C2B">
        <w:rPr>
          <w:rFonts w:ascii="Palatino Linotype" w:hAnsi="Palatino Linotype" w:cs="Arial"/>
          <w:lang w:val="es-ES"/>
        </w:rPr>
        <w:t>, a la que se le asignó el número de expediente</w:t>
      </w:r>
      <w:r w:rsidR="00F67B0E" w:rsidRPr="00983C2B">
        <w:rPr>
          <w:rFonts w:ascii="Palatino Linotype" w:hAnsi="Palatino Linotype" w:cs="Arial"/>
          <w:lang w:val="es-419"/>
        </w:rPr>
        <w:t xml:space="preserve"> </w:t>
      </w:r>
      <w:r w:rsidR="009D412D" w:rsidRPr="00983C2B">
        <w:rPr>
          <w:rFonts w:ascii="Palatino Linotype" w:hAnsi="Palatino Linotype" w:cs="Arial"/>
          <w:b/>
          <w:bCs/>
          <w:lang w:val="es-419"/>
        </w:rPr>
        <w:t>00312/ATENCO/IP/2022</w:t>
      </w:r>
      <w:r w:rsidR="00B41543" w:rsidRPr="00983C2B">
        <w:rPr>
          <w:rFonts w:ascii="Palatino Linotype" w:hAnsi="Palatino Linotype" w:cs="Arial"/>
          <w:lang w:val="es-ES"/>
        </w:rPr>
        <w:t xml:space="preserve">, mediante la cual </w:t>
      </w:r>
      <w:r w:rsidR="008A1821" w:rsidRPr="00983C2B">
        <w:rPr>
          <w:rFonts w:ascii="Palatino Linotype" w:hAnsi="Palatino Linotype" w:cs="Arial"/>
          <w:lang w:val="es-ES"/>
        </w:rPr>
        <w:t>solicitó</w:t>
      </w:r>
      <w:r w:rsidR="00B41543" w:rsidRPr="00983C2B">
        <w:rPr>
          <w:rFonts w:ascii="Palatino Linotype" w:hAnsi="Palatino Linotype" w:cs="Arial"/>
          <w:lang w:val="es-ES"/>
        </w:rPr>
        <w:t>:</w:t>
      </w:r>
    </w:p>
    <w:p w14:paraId="190C9BA8" w14:textId="77777777" w:rsidR="00457BB8" w:rsidRPr="00983C2B" w:rsidRDefault="00457BB8" w:rsidP="00983C2B">
      <w:pPr>
        <w:tabs>
          <w:tab w:val="left" w:pos="851"/>
        </w:tabs>
        <w:ind w:left="851" w:right="901"/>
        <w:jc w:val="both"/>
        <w:rPr>
          <w:rFonts w:ascii="Palatino Linotype" w:hAnsi="Palatino Linotype" w:cs="Arial"/>
          <w:i/>
        </w:rPr>
      </w:pPr>
    </w:p>
    <w:p w14:paraId="30EB344E" w14:textId="59F73AFD" w:rsidR="008A1821" w:rsidRPr="00983C2B" w:rsidRDefault="0011399D" w:rsidP="00983C2B">
      <w:pPr>
        <w:tabs>
          <w:tab w:val="left" w:pos="851"/>
        </w:tabs>
        <w:ind w:left="851" w:right="901"/>
        <w:jc w:val="both"/>
        <w:rPr>
          <w:rFonts w:ascii="Palatino Linotype" w:hAnsi="Palatino Linotype" w:cs="Arial"/>
          <w:i/>
        </w:rPr>
      </w:pPr>
      <w:r w:rsidRPr="00983C2B">
        <w:rPr>
          <w:rFonts w:ascii="Palatino Linotype" w:hAnsi="Palatino Linotype" w:cs="Arial"/>
          <w:i/>
        </w:rPr>
        <w:t>“</w:t>
      </w:r>
      <w:r w:rsidR="009D412D" w:rsidRPr="00983C2B">
        <w:rPr>
          <w:rFonts w:ascii="Palatino Linotype" w:hAnsi="Palatino Linotype" w:cs="Arial"/>
          <w:i/>
        </w:rPr>
        <w:t xml:space="preserve">Solicito el documento o documentos que avalen las donación o donaciones que se realizaron por parte de la empresa o representantes de la filmación que se grabó en el municipio de </w:t>
      </w:r>
      <w:proofErr w:type="spellStart"/>
      <w:r w:rsidR="009D412D" w:rsidRPr="00983C2B">
        <w:rPr>
          <w:rFonts w:ascii="Palatino Linotype" w:hAnsi="Palatino Linotype" w:cs="Arial"/>
          <w:i/>
        </w:rPr>
        <w:t>atenco</w:t>
      </w:r>
      <w:proofErr w:type="spellEnd"/>
      <w:r w:rsidR="009D412D" w:rsidRPr="00983C2B">
        <w:rPr>
          <w:rFonts w:ascii="Palatino Linotype" w:hAnsi="Palatino Linotype" w:cs="Arial"/>
          <w:i/>
        </w:rPr>
        <w:t xml:space="preserve"> dónde aparece el actor </w:t>
      </w:r>
      <w:bookmarkStart w:id="0" w:name="_GoBack"/>
      <w:r w:rsidR="00EF41F3">
        <w:rPr>
          <w:rFonts w:ascii="Palatino Linotype" w:hAnsi="Palatino Linotype" w:cs="Arial"/>
          <w:i/>
        </w:rPr>
        <w:t>XXXXXXX XXXXXX</w:t>
      </w:r>
      <w:bookmarkEnd w:id="0"/>
      <w:r w:rsidR="00931EDB" w:rsidRPr="00983C2B">
        <w:rPr>
          <w:rFonts w:ascii="Palatino Linotype" w:hAnsi="Palatino Linotype" w:cs="Arial"/>
          <w:i/>
        </w:rPr>
        <w:t>.</w:t>
      </w:r>
      <w:r w:rsidRPr="00983C2B">
        <w:rPr>
          <w:rFonts w:ascii="Palatino Linotype" w:hAnsi="Palatino Linotype" w:cs="Arial"/>
          <w:i/>
        </w:rPr>
        <w:t>” (</w:t>
      </w:r>
      <w:proofErr w:type="gramStart"/>
      <w:r w:rsidRPr="00983C2B">
        <w:rPr>
          <w:rFonts w:ascii="Palatino Linotype" w:hAnsi="Palatino Linotype" w:cs="Arial"/>
          <w:i/>
        </w:rPr>
        <w:t>sic</w:t>
      </w:r>
      <w:proofErr w:type="gramEnd"/>
      <w:r w:rsidRPr="00983C2B">
        <w:rPr>
          <w:rFonts w:ascii="Palatino Linotype" w:hAnsi="Palatino Linotype" w:cs="Arial"/>
          <w:i/>
        </w:rPr>
        <w:t>)</w:t>
      </w:r>
    </w:p>
    <w:p w14:paraId="4B9ED8B1" w14:textId="77777777" w:rsidR="0011399D" w:rsidRPr="00983C2B" w:rsidRDefault="0011399D" w:rsidP="00983C2B">
      <w:pPr>
        <w:tabs>
          <w:tab w:val="left" w:pos="851"/>
        </w:tabs>
        <w:ind w:left="851" w:right="901"/>
        <w:jc w:val="both"/>
        <w:rPr>
          <w:rFonts w:ascii="Palatino Linotype" w:hAnsi="Palatino Linotype" w:cs="Arial"/>
          <w:i/>
        </w:rPr>
      </w:pPr>
    </w:p>
    <w:p w14:paraId="0B336B2F" w14:textId="227BA6D8" w:rsidR="00F67B0E" w:rsidRPr="00983C2B" w:rsidRDefault="00457BB8" w:rsidP="00983C2B">
      <w:pPr>
        <w:jc w:val="both"/>
        <w:rPr>
          <w:rFonts w:ascii="Palatino Linotype" w:hAnsi="Palatino Linotype" w:cs="Arial"/>
          <w:b/>
        </w:rPr>
      </w:pPr>
      <w:r w:rsidRPr="00983C2B">
        <w:rPr>
          <w:rFonts w:ascii="Palatino Linotype" w:hAnsi="Palatino Linotype" w:cs="Arial"/>
          <w:b/>
          <w:sz w:val="26"/>
          <w:szCs w:val="26"/>
        </w:rPr>
        <w:lastRenderedPageBreak/>
        <w:t>MODALIDAD DE ENTREGA</w:t>
      </w:r>
      <w:r w:rsidRPr="00983C2B">
        <w:rPr>
          <w:rFonts w:ascii="Palatino Linotype" w:hAnsi="Palatino Linotype" w:cs="Arial"/>
          <w:b/>
        </w:rPr>
        <w:t>:</w:t>
      </w:r>
      <w:r w:rsidRPr="00983C2B">
        <w:rPr>
          <w:rFonts w:ascii="Palatino Linotype" w:hAnsi="Palatino Linotype" w:cs="Arial"/>
        </w:rPr>
        <w:t xml:space="preserve"> Vía </w:t>
      </w:r>
      <w:r w:rsidRPr="00983C2B">
        <w:rPr>
          <w:rFonts w:ascii="Palatino Linotype" w:hAnsi="Palatino Linotype" w:cs="Arial"/>
          <w:b/>
        </w:rPr>
        <w:t>SAIMEX.</w:t>
      </w:r>
    </w:p>
    <w:p w14:paraId="6F8F16CA" w14:textId="77777777" w:rsidR="006B39FD" w:rsidRPr="00983C2B" w:rsidRDefault="006B39FD" w:rsidP="00983C2B">
      <w:pPr>
        <w:jc w:val="both"/>
        <w:rPr>
          <w:rFonts w:ascii="Palatino Linotype" w:hAnsi="Palatino Linotype" w:cs="Arial"/>
          <w:b/>
        </w:rPr>
      </w:pPr>
    </w:p>
    <w:p w14:paraId="0ACC107F" w14:textId="77777777" w:rsidR="006B39FD" w:rsidRPr="00983C2B" w:rsidRDefault="006B39FD" w:rsidP="00983C2B">
      <w:pPr>
        <w:spacing w:line="360" w:lineRule="auto"/>
        <w:jc w:val="both"/>
        <w:rPr>
          <w:rFonts w:ascii="Palatino Linotype" w:hAnsi="Palatino Linotype"/>
          <w:b/>
          <w:sz w:val="28"/>
          <w:szCs w:val="28"/>
        </w:rPr>
      </w:pPr>
      <w:r w:rsidRPr="00983C2B">
        <w:rPr>
          <w:rFonts w:ascii="Palatino Linotype" w:hAnsi="Palatino Linotype"/>
          <w:b/>
          <w:sz w:val="28"/>
          <w:szCs w:val="28"/>
        </w:rPr>
        <w:t>II. Turno de requerimiento del Sujeto Obligado</w:t>
      </w:r>
    </w:p>
    <w:p w14:paraId="51A18B03" w14:textId="7758FF79" w:rsidR="006B39FD" w:rsidRPr="00983C2B" w:rsidRDefault="006B39FD" w:rsidP="00983C2B">
      <w:pPr>
        <w:spacing w:line="360" w:lineRule="auto"/>
        <w:jc w:val="both"/>
        <w:rPr>
          <w:rFonts w:ascii="Palatino Linotype" w:hAnsi="Palatino Linotype"/>
          <w:color w:val="000000" w:themeColor="text1"/>
        </w:rPr>
      </w:pPr>
      <w:r w:rsidRPr="00983C2B">
        <w:rPr>
          <w:rFonts w:ascii="Palatino Linotype" w:hAnsi="Palatino Linotype"/>
          <w:color w:val="000000" w:themeColor="text1"/>
        </w:rPr>
        <w:t xml:space="preserve">En cumplimiento al artículo 162 de la Ley de Transparencia y Acceso a la Información Pública del Estado de México y Municipios, el </w:t>
      </w:r>
      <w:r w:rsidR="001F138A" w:rsidRPr="00983C2B">
        <w:rPr>
          <w:rFonts w:ascii="Palatino Linotype" w:hAnsi="Palatino Linotype"/>
          <w:b/>
          <w:color w:val="000000" w:themeColor="text1"/>
        </w:rPr>
        <w:t>doce</w:t>
      </w:r>
      <w:r w:rsidR="009D412D" w:rsidRPr="00983C2B">
        <w:rPr>
          <w:rFonts w:ascii="Palatino Linotype" w:hAnsi="Palatino Linotype"/>
          <w:b/>
          <w:color w:val="000000" w:themeColor="text1"/>
        </w:rPr>
        <w:t xml:space="preserve"> de agosto</w:t>
      </w:r>
      <w:r w:rsidRPr="00983C2B">
        <w:rPr>
          <w:rFonts w:ascii="Palatino Linotype" w:hAnsi="Palatino Linotype"/>
          <w:b/>
          <w:color w:val="000000" w:themeColor="text1"/>
        </w:rPr>
        <w:t xml:space="preserve"> de dos mil veintidós</w:t>
      </w:r>
      <w:r w:rsidRPr="00983C2B">
        <w:rPr>
          <w:rFonts w:ascii="Palatino Linotype" w:hAnsi="Palatino Linotype"/>
          <w:color w:val="000000" w:themeColor="text1"/>
        </w:rPr>
        <w:t xml:space="preserve">, el Titular de la Unidad de Transparencia del </w:t>
      </w:r>
      <w:r w:rsidRPr="00983C2B">
        <w:rPr>
          <w:rFonts w:ascii="Palatino Linotype" w:hAnsi="Palatino Linotype"/>
          <w:b/>
          <w:color w:val="000000" w:themeColor="text1"/>
        </w:rPr>
        <w:t>SUJETO OBLIGADO</w:t>
      </w:r>
      <w:r w:rsidRPr="00983C2B">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2F8F312" w14:textId="77777777" w:rsidR="00AA6ACC" w:rsidRPr="00983C2B" w:rsidRDefault="00AA6ACC" w:rsidP="00983C2B">
      <w:pPr>
        <w:spacing w:line="360" w:lineRule="auto"/>
        <w:jc w:val="both"/>
        <w:rPr>
          <w:rFonts w:ascii="Palatino Linotype" w:hAnsi="Palatino Linotype"/>
          <w:color w:val="000000" w:themeColor="text1"/>
        </w:rPr>
      </w:pPr>
    </w:p>
    <w:p w14:paraId="03416742" w14:textId="57D12F92" w:rsidR="006B39FD" w:rsidRPr="00983C2B" w:rsidRDefault="009D412D" w:rsidP="00983C2B">
      <w:pPr>
        <w:spacing w:line="360" w:lineRule="auto"/>
        <w:jc w:val="both"/>
        <w:rPr>
          <w:rFonts w:ascii="Palatino Linotype" w:hAnsi="Palatino Linotype"/>
          <w:b/>
        </w:rPr>
      </w:pPr>
      <w:r w:rsidRPr="00983C2B">
        <w:rPr>
          <w:noProof/>
          <w:lang w:eastAsia="es-MX"/>
        </w:rPr>
        <w:drawing>
          <wp:inline distT="0" distB="0" distL="0" distR="0" wp14:anchorId="0F1ACB2F" wp14:editId="5FB1EDA8">
            <wp:extent cx="5612130" cy="14439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43990"/>
                    </a:xfrm>
                    <a:prstGeom prst="rect">
                      <a:avLst/>
                    </a:prstGeom>
                  </pic:spPr>
                </pic:pic>
              </a:graphicData>
            </a:graphic>
          </wp:inline>
        </w:drawing>
      </w:r>
    </w:p>
    <w:p w14:paraId="0E53F3FF" w14:textId="77777777" w:rsidR="00AA6ACC" w:rsidRPr="00983C2B" w:rsidRDefault="00AA6ACC" w:rsidP="00983C2B">
      <w:pPr>
        <w:spacing w:line="360" w:lineRule="auto"/>
        <w:jc w:val="both"/>
        <w:rPr>
          <w:rFonts w:ascii="Palatino Linotype" w:hAnsi="Palatino Linotype"/>
          <w:b/>
          <w:sz w:val="28"/>
          <w:szCs w:val="28"/>
        </w:rPr>
      </w:pPr>
    </w:p>
    <w:p w14:paraId="097CB9ED" w14:textId="340065F3" w:rsidR="006B39FD" w:rsidRPr="00983C2B" w:rsidRDefault="006B39FD" w:rsidP="00983C2B">
      <w:pPr>
        <w:spacing w:line="360" w:lineRule="auto"/>
        <w:jc w:val="both"/>
        <w:rPr>
          <w:rFonts w:ascii="Palatino Linotype" w:hAnsi="Palatino Linotype" w:cs="Arial"/>
          <w:b/>
          <w:sz w:val="28"/>
          <w:szCs w:val="28"/>
        </w:rPr>
      </w:pPr>
      <w:r w:rsidRPr="00983C2B">
        <w:rPr>
          <w:rFonts w:ascii="Palatino Linotype" w:hAnsi="Palatino Linotype"/>
          <w:b/>
          <w:sz w:val="28"/>
          <w:szCs w:val="28"/>
        </w:rPr>
        <w:t xml:space="preserve">III. </w:t>
      </w:r>
      <w:r w:rsidRPr="00983C2B">
        <w:rPr>
          <w:rFonts w:ascii="Palatino Linotype" w:hAnsi="Palatino Linotype" w:cs="Arial"/>
          <w:b/>
          <w:sz w:val="28"/>
          <w:szCs w:val="28"/>
        </w:rPr>
        <w:t>Respuesta del Sujeto Obligado</w:t>
      </w:r>
    </w:p>
    <w:p w14:paraId="0FA1F944" w14:textId="69793974" w:rsidR="00641A03" w:rsidRPr="00983C2B" w:rsidRDefault="00641A03" w:rsidP="00983C2B">
      <w:pPr>
        <w:spacing w:line="360" w:lineRule="auto"/>
        <w:jc w:val="both"/>
        <w:rPr>
          <w:rFonts w:ascii="Palatino Linotype" w:hAnsi="Palatino Linotype" w:cs="Arial"/>
          <w:color w:val="000000" w:themeColor="text1"/>
        </w:rPr>
      </w:pPr>
      <w:r w:rsidRPr="00983C2B">
        <w:rPr>
          <w:rFonts w:ascii="Palatino Linotype" w:hAnsi="Palatino Linotype"/>
          <w:color w:val="000000" w:themeColor="text1"/>
        </w:rPr>
        <w:t>De</w:t>
      </w:r>
      <w:r w:rsidR="009F7320" w:rsidRPr="00983C2B">
        <w:rPr>
          <w:rFonts w:ascii="Palatino Linotype" w:hAnsi="Palatino Linotype"/>
          <w:color w:val="000000" w:themeColor="text1"/>
        </w:rPr>
        <w:t xml:space="preserve"> las constancias que obran en </w:t>
      </w:r>
      <w:r w:rsidR="009F7320" w:rsidRPr="00983C2B">
        <w:rPr>
          <w:rFonts w:ascii="Palatino Linotype" w:hAnsi="Palatino Linotype"/>
          <w:b/>
          <w:color w:val="000000" w:themeColor="text1"/>
        </w:rPr>
        <w:t>EL</w:t>
      </w:r>
      <w:r w:rsidRPr="00983C2B">
        <w:rPr>
          <w:rFonts w:ascii="Palatino Linotype" w:hAnsi="Palatino Linotype"/>
          <w:color w:val="000000" w:themeColor="text1"/>
        </w:rPr>
        <w:t xml:space="preserve"> </w:t>
      </w:r>
      <w:r w:rsidRPr="00983C2B">
        <w:rPr>
          <w:rFonts w:ascii="Palatino Linotype" w:hAnsi="Palatino Linotype"/>
          <w:b/>
          <w:color w:val="000000" w:themeColor="text1"/>
        </w:rPr>
        <w:t>SAIMEX,</w:t>
      </w:r>
      <w:r w:rsidRPr="00983C2B">
        <w:rPr>
          <w:rFonts w:ascii="Palatino Linotype" w:hAnsi="Palatino Linotype"/>
          <w:color w:val="000000" w:themeColor="text1"/>
        </w:rPr>
        <w:t xml:space="preserve"> se advierte que</w:t>
      </w:r>
      <w:r w:rsidR="00041841" w:rsidRPr="00983C2B">
        <w:rPr>
          <w:rFonts w:ascii="Palatino Linotype" w:hAnsi="Palatino Linotype"/>
          <w:color w:val="000000" w:themeColor="text1"/>
        </w:rPr>
        <w:t xml:space="preserve"> el</w:t>
      </w:r>
      <w:r w:rsidR="003474C9" w:rsidRPr="00983C2B">
        <w:rPr>
          <w:rFonts w:ascii="Palatino Linotype" w:hAnsi="Palatino Linotype"/>
          <w:b/>
          <w:color w:val="000000" w:themeColor="text1"/>
        </w:rPr>
        <w:t xml:space="preserve"> </w:t>
      </w:r>
      <w:r w:rsidR="00B9033F" w:rsidRPr="00983C2B">
        <w:rPr>
          <w:rFonts w:ascii="Palatino Linotype" w:hAnsi="Palatino Linotype"/>
          <w:b/>
          <w:color w:val="000000" w:themeColor="text1"/>
        </w:rPr>
        <w:t>doce de agosto</w:t>
      </w:r>
      <w:r w:rsidR="00183565" w:rsidRPr="00983C2B">
        <w:rPr>
          <w:rFonts w:ascii="Palatino Linotype" w:hAnsi="Palatino Linotype"/>
          <w:b/>
          <w:color w:val="000000" w:themeColor="text1"/>
        </w:rPr>
        <w:t xml:space="preserve"> de dos mil veintidós</w:t>
      </w:r>
      <w:r w:rsidR="00DA682D" w:rsidRPr="00983C2B">
        <w:rPr>
          <w:rFonts w:ascii="Palatino Linotype" w:hAnsi="Palatino Linotype"/>
          <w:color w:val="000000" w:themeColor="text1"/>
        </w:rPr>
        <w:t xml:space="preserve">, </w:t>
      </w:r>
      <w:r w:rsidRPr="00983C2B">
        <w:rPr>
          <w:rFonts w:ascii="Palatino Linotype" w:hAnsi="Palatino Linotype" w:cs="Arial"/>
          <w:b/>
          <w:color w:val="000000" w:themeColor="text1"/>
        </w:rPr>
        <w:t>EL SUJETO OBLIGADO</w:t>
      </w:r>
      <w:r w:rsidRPr="00983C2B">
        <w:rPr>
          <w:rFonts w:ascii="Palatino Linotype" w:hAnsi="Palatino Linotype" w:cs="Arial"/>
          <w:color w:val="000000" w:themeColor="text1"/>
        </w:rPr>
        <w:t xml:space="preserve"> </w:t>
      </w:r>
      <w:r w:rsidR="00886866" w:rsidRPr="00983C2B">
        <w:rPr>
          <w:rFonts w:ascii="Palatino Linotype" w:hAnsi="Palatino Linotype" w:cs="Arial"/>
          <w:color w:val="000000" w:themeColor="text1"/>
        </w:rPr>
        <w:t>dio respuesta</w:t>
      </w:r>
      <w:r w:rsidR="008A1821" w:rsidRPr="00983C2B">
        <w:rPr>
          <w:rFonts w:ascii="Palatino Linotype" w:hAnsi="Palatino Linotype" w:cs="Arial"/>
          <w:color w:val="000000" w:themeColor="text1"/>
        </w:rPr>
        <w:t xml:space="preserve"> a la solicitud planteada por </w:t>
      </w:r>
      <w:r w:rsidR="008A1821" w:rsidRPr="00983C2B">
        <w:rPr>
          <w:rFonts w:ascii="Palatino Linotype" w:hAnsi="Palatino Linotype" w:cs="Arial"/>
          <w:b/>
          <w:color w:val="000000" w:themeColor="text1"/>
        </w:rPr>
        <w:t>EL RECURRENTE</w:t>
      </w:r>
      <w:r w:rsidR="00F6723C" w:rsidRPr="00983C2B">
        <w:rPr>
          <w:rFonts w:ascii="Palatino Linotype" w:hAnsi="Palatino Linotype" w:cs="Arial"/>
          <w:color w:val="000000" w:themeColor="text1"/>
        </w:rPr>
        <w:t>, en los términos siguientes:</w:t>
      </w:r>
    </w:p>
    <w:p w14:paraId="4AC884EB" w14:textId="77777777" w:rsidR="008A1821" w:rsidRPr="00983C2B" w:rsidRDefault="008A1821" w:rsidP="00983C2B">
      <w:pPr>
        <w:jc w:val="both"/>
        <w:rPr>
          <w:rFonts w:ascii="Palatino Linotype" w:hAnsi="Palatino Linotype" w:cs="Arial"/>
          <w:color w:val="000000" w:themeColor="text1"/>
        </w:rPr>
      </w:pPr>
    </w:p>
    <w:p w14:paraId="30015C04" w14:textId="3FD9E228" w:rsidR="001D295B" w:rsidRPr="00983C2B" w:rsidRDefault="008A1821" w:rsidP="00983C2B">
      <w:pPr>
        <w:ind w:left="851" w:right="899"/>
        <w:jc w:val="both"/>
        <w:rPr>
          <w:rFonts w:ascii="Palatino Linotype" w:hAnsi="Palatino Linotype" w:cs="Arial"/>
          <w:i/>
          <w:color w:val="000000" w:themeColor="text1"/>
          <w:sz w:val="22"/>
          <w:szCs w:val="22"/>
        </w:rPr>
      </w:pPr>
      <w:r w:rsidRPr="00983C2B">
        <w:rPr>
          <w:rFonts w:ascii="Palatino Linotype" w:hAnsi="Palatino Linotype" w:cs="Arial"/>
          <w:i/>
          <w:color w:val="000000" w:themeColor="text1"/>
          <w:sz w:val="22"/>
          <w:szCs w:val="22"/>
        </w:rPr>
        <w:t>“</w:t>
      </w:r>
      <w:r w:rsidR="001D295B" w:rsidRPr="00983C2B">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w:t>
      </w:r>
      <w:r w:rsidR="001D295B" w:rsidRPr="00983C2B">
        <w:rPr>
          <w:rFonts w:ascii="Palatino Linotype" w:hAnsi="Palatino Linotype" w:cs="Arial"/>
          <w:i/>
          <w:color w:val="000000" w:themeColor="text1"/>
          <w:sz w:val="22"/>
          <w:szCs w:val="22"/>
        </w:rPr>
        <w:lastRenderedPageBreak/>
        <w:t>Transparencia y Acceso a la Información Pública del Estado de México y Municipios, le contestamos que:</w:t>
      </w:r>
    </w:p>
    <w:p w14:paraId="24C5F48C" w14:textId="77777777" w:rsidR="001D295B" w:rsidRPr="00983C2B" w:rsidRDefault="001D295B" w:rsidP="00983C2B">
      <w:pPr>
        <w:ind w:left="851" w:right="899"/>
        <w:jc w:val="both"/>
        <w:rPr>
          <w:rFonts w:ascii="Palatino Linotype" w:hAnsi="Palatino Linotype" w:cs="Arial"/>
          <w:i/>
          <w:color w:val="000000" w:themeColor="text1"/>
          <w:sz w:val="22"/>
          <w:szCs w:val="22"/>
        </w:rPr>
      </w:pPr>
    </w:p>
    <w:p w14:paraId="563256DE" w14:textId="070AFB4C" w:rsidR="0011399D" w:rsidRPr="00983C2B" w:rsidRDefault="001D295B" w:rsidP="00983C2B">
      <w:pPr>
        <w:ind w:left="851" w:right="899"/>
        <w:jc w:val="both"/>
        <w:rPr>
          <w:rFonts w:ascii="Palatino Linotype" w:hAnsi="Palatino Linotype" w:cs="Arial"/>
          <w:i/>
          <w:color w:val="000000" w:themeColor="text1"/>
          <w:sz w:val="22"/>
          <w:szCs w:val="22"/>
        </w:rPr>
      </w:pPr>
      <w:r w:rsidRPr="00983C2B">
        <w:rPr>
          <w:rFonts w:ascii="Palatino Linotype" w:hAnsi="Palatino Linotype" w:cs="Arial"/>
          <w:i/>
          <w:color w:val="000000" w:themeColor="text1"/>
          <w:sz w:val="22"/>
          <w:szCs w:val="22"/>
        </w:rPr>
        <w:t xml:space="preserve">“2022. Año del </w:t>
      </w:r>
      <w:proofErr w:type="spellStart"/>
      <w:r w:rsidRPr="00983C2B">
        <w:rPr>
          <w:rFonts w:ascii="Palatino Linotype" w:hAnsi="Palatino Linotype" w:cs="Arial"/>
          <w:i/>
          <w:color w:val="000000" w:themeColor="text1"/>
          <w:sz w:val="22"/>
          <w:szCs w:val="22"/>
        </w:rPr>
        <w:t>Quincentenario</w:t>
      </w:r>
      <w:proofErr w:type="spellEnd"/>
      <w:r w:rsidRPr="00983C2B">
        <w:rPr>
          <w:rFonts w:ascii="Palatino Linotype" w:hAnsi="Palatino Linotype" w:cs="Arial"/>
          <w:i/>
          <w:color w:val="000000" w:themeColor="text1"/>
          <w:sz w:val="22"/>
          <w:szCs w:val="22"/>
        </w:rPr>
        <w:t xml:space="preserve"> de Toluca, Capital del Estado de México” UNIDAD DE TRANSPARENCIA Oficio No.: PMA/UT/INT/2022/00307 Solicitud de Información: 00316/ATENCO/IP/2022 Atenco, Estado de México, 12 de agosto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00316/ATENCO/IP/2022,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ENCARGADA DE DESPACHO DE LA UNIDAD DE TRANSPARENCIA DEL MUNICIPIO DE ATENCO</w:t>
      </w:r>
      <w:r w:rsidR="000741B3" w:rsidRPr="00983C2B">
        <w:rPr>
          <w:rFonts w:ascii="Palatino Linotype" w:hAnsi="Palatino Linotype" w:cs="Arial"/>
          <w:i/>
          <w:color w:val="000000" w:themeColor="text1"/>
          <w:sz w:val="22"/>
          <w:szCs w:val="22"/>
        </w:rPr>
        <w:t>.</w:t>
      </w:r>
      <w:r w:rsidR="0011399D" w:rsidRPr="00983C2B">
        <w:rPr>
          <w:rFonts w:ascii="Palatino Linotype" w:hAnsi="Palatino Linotype" w:cs="Arial"/>
          <w:i/>
          <w:color w:val="000000" w:themeColor="text1"/>
          <w:sz w:val="22"/>
          <w:szCs w:val="22"/>
        </w:rPr>
        <w:t>”</w:t>
      </w:r>
    </w:p>
    <w:p w14:paraId="75CEE923" w14:textId="1DD2D396" w:rsidR="003D614C" w:rsidRPr="00983C2B" w:rsidRDefault="003D614C" w:rsidP="00983C2B">
      <w:pPr>
        <w:ind w:left="851" w:right="899"/>
        <w:jc w:val="both"/>
        <w:rPr>
          <w:rFonts w:ascii="Palatino Linotype" w:hAnsi="Palatino Linotype" w:cs="Arial"/>
          <w:i/>
          <w:color w:val="000000" w:themeColor="text1"/>
        </w:rPr>
      </w:pPr>
    </w:p>
    <w:p w14:paraId="3C0BDC50" w14:textId="77777777" w:rsidR="003D614C" w:rsidRPr="00983C2B" w:rsidRDefault="003D614C" w:rsidP="00983C2B">
      <w:pPr>
        <w:ind w:left="851" w:right="899"/>
        <w:jc w:val="both"/>
        <w:rPr>
          <w:rFonts w:ascii="Palatino Linotype" w:hAnsi="Palatino Linotype" w:cs="Arial"/>
          <w:i/>
          <w:color w:val="000000" w:themeColor="text1"/>
        </w:rPr>
      </w:pPr>
    </w:p>
    <w:p w14:paraId="7D8BA37C" w14:textId="1FF776E1" w:rsidR="00B46DDF" w:rsidRPr="00983C2B" w:rsidRDefault="003D614C" w:rsidP="00983C2B">
      <w:pPr>
        <w:spacing w:line="360" w:lineRule="auto"/>
        <w:jc w:val="both"/>
        <w:rPr>
          <w:rFonts w:ascii="Palatino Linotype" w:hAnsi="Palatino Linotype" w:cs="Arial"/>
          <w:lang w:val="es-ES_tradnl"/>
        </w:rPr>
      </w:pPr>
      <w:r w:rsidRPr="00983C2B">
        <w:rPr>
          <w:rFonts w:ascii="Palatino Linotype" w:hAnsi="Palatino Linotype" w:cs="Arial"/>
          <w:lang w:val="es-ES_tradnl"/>
        </w:rPr>
        <w:t xml:space="preserve">A su respuesta anexó el archivo digital denominado </w:t>
      </w:r>
      <w:r w:rsidR="000D40DC" w:rsidRPr="00983C2B">
        <w:rPr>
          <w:rFonts w:ascii="Palatino Linotype" w:hAnsi="Palatino Linotype" w:cs="Arial"/>
          <w:b/>
          <w:bCs/>
          <w:lang w:val="es-ES_tradnl"/>
        </w:rPr>
        <w:t>“</w:t>
      </w:r>
      <w:r w:rsidR="001D295B" w:rsidRPr="00983C2B">
        <w:rPr>
          <w:rFonts w:ascii="Palatino Linotype" w:hAnsi="Palatino Linotype" w:cs="Arial"/>
          <w:b/>
          <w:bCs/>
          <w:lang w:val="es-ES_tradnl"/>
        </w:rPr>
        <w:t xml:space="preserve">Sol. </w:t>
      </w:r>
      <w:proofErr w:type="spellStart"/>
      <w:r w:rsidR="001D295B" w:rsidRPr="00983C2B">
        <w:rPr>
          <w:rFonts w:ascii="Palatino Linotype" w:hAnsi="Palatino Linotype" w:cs="Arial"/>
          <w:b/>
          <w:bCs/>
          <w:lang w:val="es-ES_tradnl"/>
        </w:rPr>
        <w:t>Info</w:t>
      </w:r>
      <w:proofErr w:type="spellEnd"/>
      <w:r w:rsidR="001D295B" w:rsidRPr="00983C2B">
        <w:rPr>
          <w:rFonts w:ascii="Palatino Linotype" w:hAnsi="Palatino Linotype" w:cs="Arial"/>
          <w:b/>
          <w:bCs/>
          <w:lang w:val="es-ES_tradnl"/>
        </w:rPr>
        <w:t xml:space="preserve"> 312.pdf</w:t>
      </w:r>
      <w:r w:rsidR="000D40DC" w:rsidRPr="00983C2B">
        <w:rPr>
          <w:rFonts w:ascii="Palatino Linotype" w:hAnsi="Palatino Linotype" w:cs="Arial"/>
          <w:b/>
          <w:bCs/>
          <w:lang w:val="es-ES_tradnl"/>
        </w:rPr>
        <w:t>”</w:t>
      </w:r>
      <w:r w:rsidRPr="00983C2B">
        <w:rPr>
          <w:rFonts w:ascii="Palatino Linotype" w:hAnsi="Palatino Linotype" w:cs="Arial"/>
          <w:lang w:val="es-ES_tradnl"/>
        </w:rPr>
        <w:t xml:space="preserve"> el cual contiene </w:t>
      </w:r>
      <w:r w:rsidR="001D295B" w:rsidRPr="00983C2B">
        <w:rPr>
          <w:rFonts w:ascii="Palatino Linotype" w:hAnsi="Palatino Linotype" w:cs="Arial"/>
          <w:lang w:val="es-ES_tradnl"/>
        </w:rPr>
        <w:t xml:space="preserve">el oficio firmado por la encargada del despacho de la </w:t>
      </w:r>
      <w:r w:rsidR="001F138A" w:rsidRPr="00983C2B">
        <w:rPr>
          <w:rFonts w:ascii="Palatino Linotype" w:hAnsi="Palatino Linotype" w:cs="Arial"/>
          <w:lang w:val="es-ES_tradnl"/>
        </w:rPr>
        <w:t>U</w:t>
      </w:r>
      <w:r w:rsidR="001D295B" w:rsidRPr="00983C2B">
        <w:rPr>
          <w:rFonts w:ascii="Palatino Linotype" w:hAnsi="Palatino Linotype" w:cs="Arial"/>
          <w:lang w:val="es-ES_tradnl"/>
        </w:rPr>
        <w:t xml:space="preserve">nidad de </w:t>
      </w:r>
      <w:r w:rsidR="001F138A" w:rsidRPr="00983C2B">
        <w:rPr>
          <w:rFonts w:ascii="Palatino Linotype" w:hAnsi="Palatino Linotype" w:cs="Arial"/>
          <w:lang w:val="es-ES_tradnl"/>
        </w:rPr>
        <w:t>T</w:t>
      </w:r>
      <w:r w:rsidR="001D295B" w:rsidRPr="00983C2B">
        <w:rPr>
          <w:rFonts w:ascii="Palatino Linotype" w:hAnsi="Palatino Linotype" w:cs="Arial"/>
          <w:lang w:val="es-ES_tradnl"/>
        </w:rPr>
        <w:t>ransparencia del Municipio de Atenco, mediante el cual hace del conocimiento la entrega en archivo adjun</w:t>
      </w:r>
      <w:r w:rsidR="00B9033F" w:rsidRPr="00983C2B">
        <w:rPr>
          <w:rFonts w:ascii="Palatino Linotype" w:hAnsi="Palatino Linotype" w:cs="Arial"/>
          <w:lang w:val="es-ES_tradnl"/>
        </w:rPr>
        <w:t>to la respuesta emitida por el S</w:t>
      </w:r>
      <w:r w:rsidR="001D295B" w:rsidRPr="00983C2B">
        <w:rPr>
          <w:rFonts w:ascii="Palatino Linotype" w:hAnsi="Palatino Linotype" w:cs="Arial"/>
          <w:lang w:val="es-ES_tradnl"/>
        </w:rPr>
        <w:t xml:space="preserve">ervidor </w:t>
      </w:r>
      <w:r w:rsidR="00B9033F" w:rsidRPr="00983C2B">
        <w:rPr>
          <w:rFonts w:ascii="Palatino Linotype" w:hAnsi="Palatino Linotype" w:cs="Arial"/>
          <w:lang w:val="es-ES_tradnl"/>
        </w:rPr>
        <w:t>Público H</w:t>
      </w:r>
      <w:r w:rsidR="001D295B" w:rsidRPr="00983C2B">
        <w:rPr>
          <w:rFonts w:ascii="Palatino Linotype" w:hAnsi="Palatino Linotype" w:cs="Arial"/>
          <w:lang w:val="es-ES_tradnl"/>
        </w:rPr>
        <w:t>abilitado.</w:t>
      </w:r>
    </w:p>
    <w:p w14:paraId="73812E97" w14:textId="3DE53ACF" w:rsidR="001D295B" w:rsidRPr="00983C2B" w:rsidRDefault="001D295B" w:rsidP="00983C2B">
      <w:pPr>
        <w:spacing w:line="360" w:lineRule="auto"/>
        <w:jc w:val="both"/>
        <w:rPr>
          <w:rFonts w:ascii="Palatino Linotype" w:hAnsi="Palatino Linotype" w:cs="Arial"/>
          <w:lang w:val="es-ES_tradnl"/>
        </w:rPr>
      </w:pPr>
    </w:p>
    <w:p w14:paraId="1E0DFD07" w14:textId="7EF8E2CD" w:rsidR="001D295B" w:rsidRPr="00983C2B" w:rsidRDefault="001D295B" w:rsidP="00983C2B">
      <w:pPr>
        <w:spacing w:line="360" w:lineRule="auto"/>
        <w:jc w:val="both"/>
        <w:rPr>
          <w:rFonts w:ascii="Palatino Linotype" w:hAnsi="Palatino Linotype" w:cs="Arial"/>
          <w:lang w:val="es-ES_tradnl"/>
        </w:rPr>
      </w:pPr>
      <w:r w:rsidRPr="00983C2B">
        <w:rPr>
          <w:rFonts w:ascii="Palatino Linotype" w:hAnsi="Palatino Linotype" w:cs="Arial"/>
          <w:lang w:val="es-ES_tradnl"/>
        </w:rPr>
        <w:t xml:space="preserve">También anexó el archivo digital denominado </w:t>
      </w:r>
      <w:r w:rsidRPr="00983C2B">
        <w:rPr>
          <w:rFonts w:ascii="Palatino Linotype" w:hAnsi="Palatino Linotype" w:cs="Arial"/>
          <w:b/>
          <w:bCs/>
          <w:lang w:val="es-ES_tradnl"/>
        </w:rPr>
        <w:t>“</w:t>
      </w:r>
      <w:proofErr w:type="spellStart"/>
      <w:r w:rsidRPr="00983C2B">
        <w:rPr>
          <w:rFonts w:ascii="Palatino Linotype" w:hAnsi="Palatino Linotype" w:cs="Arial"/>
          <w:b/>
          <w:bCs/>
          <w:lang w:val="es-ES_tradnl"/>
        </w:rPr>
        <w:t>Resp</w:t>
      </w:r>
      <w:proofErr w:type="spellEnd"/>
      <w:r w:rsidRPr="00983C2B">
        <w:rPr>
          <w:rFonts w:ascii="Palatino Linotype" w:hAnsi="Palatino Linotype" w:cs="Arial"/>
          <w:b/>
          <w:bCs/>
          <w:lang w:val="es-ES_tradnl"/>
        </w:rPr>
        <w:t xml:space="preserve">. </w:t>
      </w:r>
      <w:proofErr w:type="spellStart"/>
      <w:r w:rsidRPr="00983C2B">
        <w:rPr>
          <w:rFonts w:ascii="Palatino Linotype" w:hAnsi="Palatino Linotype" w:cs="Arial"/>
          <w:b/>
          <w:bCs/>
          <w:lang w:val="es-ES_tradnl"/>
        </w:rPr>
        <w:t>Info</w:t>
      </w:r>
      <w:proofErr w:type="spellEnd"/>
      <w:r w:rsidRPr="00983C2B">
        <w:rPr>
          <w:rFonts w:ascii="Palatino Linotype" w:hAnsi="Palatino Linotype" w:cs="Arial"/>
          <w:b/>
          <w:bCs/>
          <w:lang w:val="es-ES_tradnl"/>
        </w:rPr>
        <w:t xml:space="preserve"> 312.pdf”</w:t>
      </w:r>
      <w:r w:rsidR="002057FC" w:rsidRPr="00983C2B">
        <w:rPr>
          <w:rFonts w:ascii="Palatino Linotype" w:hAnsi="Palatino Linotype" w:cs="Arial"/>
          <w:lang w:val="es-ES_tradnl"/>
        </w:rPr>
        <w:t xml:space="preserve"> en cual consta de tres fojas de las cuales se advi</w:t>
      </w:r>
      <w:r w:rsidR="00B9033F" w:rsidRPr="00983C2B">
        <w:rPr>
          <w:rFonts w:ascii="Palatino Linotype" w:hAnsi="Palatino Linotype" w:cs="Arial"/>
          <w:lang w:val="es-ES_tradnl"/>
        </w:rPr>
        <w:t>erte el oficio remitido por el Sujeto H</w:t>
      </w:r>
      <w:r w:rsidR="002057FC" w:rsidRPr="00983C2B">
        <w:rPr>
          <w:rFonts w:ascii="Palatino Linotype" w:hAnsi="Palatino Linotype" w:cs="Arial"/>
          <w:lang w:val="es-ES_tradnl"/>
        </w:rPr>
        <w:t xml:space="preserve">abilitado, </w:t>
      </w:r>
      <w:r w:rsidR="002057FC" w:rsidRPr="00983C2B">
        <w:rPr>
          <w:rFonts w:ascii="Palatino Linotype" w:hAnsi="Palatino Linotype" w:cs="Arial"/>
          <w:lang w:val="es-ES_tradnl"/>
        </w:rPr>
        <w:lastRenderedPageBreak/>
        <w:t xml:space="preserve">siendo el encargado del despacho de Tesorería Municipal de Atenco, mediante el cual remite el documento que soporta el registro contable del donativo correspondiente al mes de mayo </w:t>
      </w:r>
      <w:r w:rsidR="00B9033F" w:rsidRPr="00983C2B">
        <w:rPr>
          <w:rFonts w:ascii="Palatino Linotype" w:hAnsi="Palatino Linotype" w:cs="Arial"/>
          <w:lang w:val="es-ES_tradnl"/>
        </w:rPr>
        <w:t>de dos mil veintidós.</w:t>
      </w:r>
    </w:p>
    <w:p w14:paraId="6808D88E" w14:textId="77777777" w:rsidR="003D614C" w:rsidRPr="00983C2B" w:rsidRDefault="003D614C" w:rsidP="00983C2B">
      <w:pPr>
        <w:jc w:val="both"/>
        <w:rPr>
          <w:rFonts w:ascii="Palatino Linotype" w:hAnsi="Palatino Linotype" w:cs="Arial"/>
          <w:lang w:val="es-ES_tradnl"/>
        </w:rPr>
      </w:pPr>
    </w:p>
    <w:p w14:paraId="5AF077F6" w14:textId="18E3CBFC" w:rsidR="007D38BB" w:rsidRPr="00983C2B" w:rsidRDefault="006D019F" w:rsidP="00983C2B">
      <w:pPr>
        <w:pStyle w:val="Prrafodelista"/>
        <w:tabs>
          <w:tab w:val="left" w:pos="709"/>
        </w:tabs>
        <w:spacing w:line="360" w:lineRule="auto"/>
        <w:ind w:left="0"/>
        <w:jc w:val="both"/>
        <w:rPr>
          <w:rFonts w:ascii="Palatino Linotype" w:hAnsi="Palatino Linotype" w:cs="Arial"/>
          <w:b/>
          <w:bCs/>
          <w:sz w:val="26"/>
          <w:szCs w:val="26"/>
        </w:rPr>
      </w:pPr>
      <w:r w:rsidRPr="00983C2B">
        <w:rPr>
          <w:rFonts w:ascii="Palatino Linotype" w:hAnsi="Palatino Linotype" w:cs="Arial"/>
          <w:b/>
          <w:color w:val="000000" w:themeColor="text1"/>
          <w:sz w:val="26"/>
          <w:szCs w:val="26"/>
          <w:lang w:val="es-419"/>
        </w:rPr>
        <w:t>III</w:t>
      </w:r>
      <w:r w:rsidR="00E24730" w:rsidRPr="00983C2B">
        <w:rPr>
          <w:rFonts w:ascii="Palatino Linotype" w:hAnsi="Palatino Linotype" w:cs="Arial"/>
          <w:b/>
          <w:color w:val="000000" w:themeColor="text1"/>
          <w:sz w:val="26"/>
          <w:szCs w:val="26"/>
        </w:rPr>
        <w:t>.</w:t>
      </w:r>
      <w:r w:rsidR="000171D8" w:rsidRPr="00983C2B">
        <w:rPr>
          <w:rFonts w:ascii="Palatino Linotype" w:hAnsi="Palatino Linotype" w:cs="Arial"/>
          <w:b/>
          <w:color w:val="000000" w:themeColor="text1"/>
          <w:sz w:val="26"/>
          <w:szCs w:val="26"/>
        </w:rPr>
        <w:t xml:space="preserve"> </w:t>
      </w:r>
      <w:r w:rsidR="007D38BB" w:rsidRPr="00983C2B">
        <w:rPr>
          <w:rFonts w:ascii="Palatino Linotype" w:hAnsi="Palatino Linotype" w:cs="Arial"/>
          <w:b/>
          <w:bCs/>
          <w:sz w:val="26"/>
          <w:szCs w:val="26"/>
        </w:rPr>
        <w:t xml:space="preserve">Del </w:t>
      </w:r>
      <w:r w:rsidR="00D86297" w:rsidRPr="00983C2B">
        <w:rPr>
          <w:rFonts w:ascii="Palatino Linotype" w:hAnsi="Palatino Linotype" w:cs="Arial"/>
          <w:b/>
          <w:bCs/>
          <w:sz w:val="26"/>
          <w:szCs w:val="26"/>
        </w:rPr>
        <w:t>Recurso Revisión</w:t>
      </w:r>
      <w:r w:rsidR="00DA682D" w:rsidRPr="00983C2B">
        <w:rPr>
          <w:rFonts w:ascii="Palatino Linotype" w:hAnsi="Palatino Linotype" w:cs="Arial"/>
          <w:b/>
          <w:bCs/>
          <w:sz w:val="26"/>
          <w:szCs w:val="26"/>
        </w:rPr>
        <w:t>.</w:t>
      </w:r>
    </w:p>
    <w:p w14:paraId="7E5A781E" w14:textId="3537D618" w:rsidR="00EA6DA7" w:rsidRPr="00983C2B" w:rsidRDefault="005078EC" w:rsidP="00983C2B">
      <w:pPr>
        <w:spacing w:line="360" w:lineRule="auto"/>
        <w:jc w:val="both"/>
        <w:rPr>
          <w:rFonts w:ascii="Palatino Linotype" w:hAnsi="Palatino Linotype" w:cs="Arial"/>
          <w:color w:val="000000" w:themeColor="text1"/>
          <w:lang w:val="es-419"/>
        </w:rPr>
      </w:pPr>
      <w:r w:rsidRPr="00983C2B">
        <w:rPr>
          <w:rFonts w:ascii="Palatino Linotype" w:hAnsi="Palatino Linotype" w:cs="Arial"/>
          <w:color w:val="000000" w:themeColor="text1"/>
        </w:rPr>
        <w:t>Inconforme con la</w:t>
      </w:r>
      <w:r w:rsidR="00E9179F" w:rsidRPr="00983C2B">
        <w:rPr>
          <w:rFonts w:ascii="Palatino Linotype" w:hAnsi="Palatino Linotype" w:cs="Arial"/>
          <w:color w:val="000000" w:themeColor="text1"/>
        </w:rPr>
        <w:t xml:space="preserve"> respuesta, </w:t>
      </w:r>
      <w:r w:rsidR="00041841" w:rsidRPr="00983C2B">
        <w:rPr>
          <w:rFonts w:ascii="Palatino Linotype" w:hAnsi="Palatino Linotype" w:cs="Arial"/>
          <w:color w:val="000000" w:themeColor="text1"/>
        </w:rPr>
        <w:t>el</w:t>
      </w:r>
      <w:r w:rsidR="00E9179F" w:rsidRPr="00983C2B">
        <w:rPr>
          <w:rFonts w:ascii="Palatino Linotype" w:hAnsi="Palatino Linotype" w:cs="Arial"/>
          <w:color w:val="000000" w:themeColor="text1"/>
        </w:rPr>
        <w:t xml:space="preserve"> </w:t>
      </w:r>
      <w:r w:rsidR="00C47C49" w:rsidRPr="00983C2B">
        <w:rPr>
          <w:rFonts w:ascii="Palatino Linotype" w:hAnsi="Palatino Linotype" w:cs="Arial"/>
          <w:b/>
          <w:bCs/>
          <w:color w:val="000000" w:themeColor="text1"/>
        </w:rPr>
        <w:t>diecisiete de agosto</w:t>
      </w:r>
      <w:r w:rsidR="005C250B" w:rsidRPr="00983C2B">
        <w:rPr>
          <w:rFonts w:ascii="Palatino Linotype" w:hAnsi="Palatino Linotype" w:cs="Arial"/>
          <w:b/>
          <w:bCs/>
          <w:color w:val="000000" w:themeColor="text1"/>
        </w:rPr>
        <w:t xml:space="preserve"> </w:t>
      </w:r>
      <w:r w:rsidR="00B41543" w:rsidRPr="00983C2B">
        <w:rPr>
          <w:rFonts w:ascii="Palatino Linotype" w:hAnsi="Palatino Linotype" w:cs="Arial"/>
          <w:b/>
          <w:bCs/>
          <w:color w:val="000000" w:themeColor="text1"/>
        </w:rPr>
        <w:t>de dos mil veintidós</w:t>
      </w:r>
      <w:r w:rsidR="000171D8" w:rsidRPr="00983C2B">
        <w:rPr>
          <w:rFonts w:ascii="Palatino Linotype" w:hAnsi="Palatino Linotype" w:cs="Arial"/>
          <w:color w:val="000000" w:themeColor="text1"/>
        </w:rPr>
        <w:t xml:space="preserve">, </w:t>
      </w:r>
      <w:r w:rsidR="00B41543" w:rsidRPr="00983C2B">
        <w:rPr>
          <w:rFonts w:ascii="Palatino Linotype" w:hAnsi="Palatino Linotype" w:cs="Arial"/>
          <w:b/>
          <w:color w:val="000000" w:themeColor="text1"/>
        </w:rPr>
        <w:t xml:space="preserve">EL </w:t>
      </w:r>
      <w:r w:rsidR="000171D8" w:rsidRPr="00983C2B">
        <w:rPr>
          <w:rFonts w:ascii="Palatino Linotype" w:hAnsi="Palatino Linotype" w:cs="Arial"/>
          <w:b/>
          <w:color w:val="000000" w:themeColor="text1"/>
        </w:rPr>
        <w:t>RECURRENTE</w:t>
      </w:r>
      <w:r w:rsidR="000171D8" w:rsidRPr="00983C2B">
        <w:rPr>
          <w:rFonts w:ascii="Palatino Linotype" w:hAnsi="Palatino Linotype" w:cs="Arial"/>
          <w:color w:val="000000" w:themeColor="text1"/>
        </w:rPr>
        <w:t xml:space="preserve"> interpuso el </w:t>
      </w:r>
      <w:r w:rsidR="00D86297" w:rsidRPr="00983C2B">
        <w:rPr>
          <w:rFonts w:ascii="Palatino Linotype" w:hAnsi="Palatino Linotype" w:cs="Arial"/>
          <w:color w:val="000000" w:themeColor="text1"/>
        </w:rPr>
        <w:t>Recurso Revisión</w:t>
      </w:r>
      <w:r w:rsidR="000171D8" w:rsidRPr="00983C2B">
        <w:rPr>
          <w:rFonts w:ascii="Palatino Linotype" w:hAnsi="Palatino Linotype" w:cs="Arial"/>
          <w:color w:val="000000" w:themeColor="text1"/>
        </w:rPr>
        <w:t xml:space="preserve"> sujeto del presente estudio, el cual fue registrado en </w:t>
      </w:r>
      <w:r w:rsidR="000171D8" w:rsidRPr="00983C2B">
        <w:rPr>
          <w:rFonts w:ascii="Palatino Linotype" w:hAnsi="Palatino Linotype" w:cs="Arial"/>
          <w:b/>
          <w:color w:val="000000" w:themeColor="text1"/>
        </w:rPr>
        <w:t xml:space="preserve">EL SAIMEX, </w:t>
      </w:r>
      <w:r w:rsidR="000171D8" w:rsidRPr="00983C2B">
        <w:rPr>
          <w:rFonts w:ascii="Palatino Linotype" w:hAnsi="Palatino Linotype" w:cs="Arial"/>
          <w:bCs/>
          <w:color w:val="000000" w:themeColor="text1"/>
        </w:rPr>
        <w:t>y</w:t>
      </w:r>
      <w:r w:rsidR="000171D8" w:rsidRPr="00983C2B">
        <w:rPr>
          <w:rFonts w:ascii="Palatino Linotype" w:hAnsi="Palatino Linotype" w:cs="Arial"/>
          <w:color w:val="000000" w:themeColor="text1"/>
        </w:rPr>
        <w:t xml:space="preserve"> se le asignó el número de expediente </w:t>
      </w:r>
      <w:r w:rsidR="00B46DDF" w:rsidRPr="00983C2B">
        <w:rPr>
          <w:rFonts w:ascii="Palatino Linotype" w:hAnsi="Palatino Linotype" w:cs="Arial"/>
          <w:b/>
          <w:color w:val="000000" w:themeColor="text1"/>
          <w:lang w:val="es-ES"/>
        </w:rPr>
        <w:t>1</w:t>
      </w:r>
      <w:r w:rsidR="00975969" w:rsidRPr="00983C2B">
        <w:rPr>
          <w:rFonts w:ascii="Palatino Linotype" w:hAnsi="Palatino Linotype" w:cs="Arial"/>
          <w:b/>
          <w:color w:val="000000" w:themeColor="text1"/>
          <w:lang w:val="es-ES"/>
        </w:rPr>
        <w:t>3387</w:t>
      </w:r>
      <w:r w:rsidR="00E9179F" w:rsidRPr="00983C2B">
        <w:rPr>
          <w:rFonts w:ascii="Palatino Linotype" w:hAnsi="Palatino Linotype" w:cs="Arial"/>
          <w:b/>
          <w:color w:val="000000" w:themeColor="text1"/>
          <w:lang w:val="es-ES"/>
        </w:rPr>
        <w:t>/INFOEM/IP/RR/2022</w:t>
      </w:r>
      <w:r w:rsidR="000171D8" w:rsidRPr="00983C2B">
        <w:rPr>
          <w:rFonts w:ascii="Palatino Linotype" w:hAnsi="Palatino Linotype" w:cs="Arial"/>
          <w:b/>
          <w:color w:val="000000" w:themeColor="text1"/>
        </w:rPr>
        <w:t>,</w:t>
      </w:r>
      <w:r w:rsidR="000171D8" w:rsidRPr="00983C2B">
        <w:rPr>
          <w:rFonts w:ascii="Palatino Linotype" w:hAnsi="Palatino Linotype" w:cs="Arial"/>
          <w:color w:val="000000" w:themeColor="text1"/>
        </w:rPr>
        <w:t xml:space="preserve"> en el que señaló como</w:t>
      </w:r>
      <w:r w:rsidR="00EA6DA7" w:rsidRPr="00983C2B">
        <w:rPr>
          <w:rFonts w:ascii="Palatino Linotype" w:hAnsi="Palatino Linotype" w:cs="Arial"/>
          <w:color w:val="000000" w:themeColor="text1"/>
          <w:lang w:val="es-419"/>
        </w:rPr>
        <w:t>:</w:t>
      </w:r>
    </w:p>
    <w:p w14:paraId="568FB602" w14:textId="77777777" w:rsidR="00004430" w:rsidRPr="00983C2B" w:rsidRDefault="00004430" w:rsidP="00983C2B">
      <w:pPr>
        <w:jc w:val="both"/>
        <w:rPr>
          <w:rFonts w:ascii="Palatino Linotype" w:hAnsi="Palatino Linotype" w:cs="Arial"/>
          <w:color w:val="000000" w:themeColor="text1"/>
          <w:lang w:val="es-419"/>
        </w:rPr>
      </w:pPr>
    </w:p>
    <w:p w14:paraId="2480E3C8" w14:textId="69F3F087" w:rsidR="003C73EC" w:rsidRPr="00983C2B" w:rsidRDefault="00EA6DA7" w:rsidP="00983C2B">
      <w:pPr>
        <w:pStyle w:val="Prrafodelista"/>
        <w:numPr>
          <w:ilvl w:val="0"/>
          <w:numId w:val="8"/>
        </w:numPr>
        <w:jc w:val="both"/>
        <w:rPr>
          <w:rFonts w:ascii="Palatino Linotype" w:hAnsi="Palatino Linotype" w:cs="Arial"/>
          <w:b/>
          <w:color w:val="000000" w:themeColor="text1"/>
        </w:rPr>
      </w:pPr>
      <w:r w:rsidRPr="00983C2B">
        <w:rPr>
          <w:rFonts w:ascii="Palatino Linotype" w:hAnsi="Palatino Linotype" w:cs="Arial"/>
          <w:b/>
          <w:color w:val="000000" w:themeColor="text1"/>
          <w:lang w:val="es-419"/>
        </w:rPr>
        <w:t>A</w:t>
      </w:r>
      <w:proofErr w:type="spellStart"/>
      <w:r w:rsidRPr="00983C2B">
        <w:rPr>
          <w:rFonts w:ascii="Palatino Linotype" w:hAnsi="Palatino Linotype" w:cs="Arial"/>
          <w:b/>
          <w:color w:val="000000" w:themeColor="text1"/>
        </w:rPr>
        <w:t>cto</w:t>
      </w:r>
      <w:proofErr w:type="spellEnd"/>
      <w:r w:rsidR="000171D8" w:rsidRPr="00983C2B">
        <w:rPr>
          <w:rFonts w:ascii="Palatino Linotype" w:hAnsi="Palatino Linotype" w:cs="Arial"/>
          <w:b/>
          <w:color w:val="000000" w:themeColor="text1"/>
        </w:rPr>
        <w:t xml:space="preserve"> impugnado</w:t>
      </w:r>
      <w:r w:rsidRPr="00983C2B">
        <w:rPr>
          <w:rFonts w:ascii="Palatino Linotype" w:hAnsi="Palatino Linotype" w:cs="Arial"/>
          <w:b/>
          <w:color w:val="000000" w:themeColor="text1"/>
        </w:rPr>
        <w:t>:</w:t>
      </w:r>
    </w:p>
    <w:p w14:paraId="3622A3D5" w14:textId="77777777" w:rsidR="00612410" w:rsidRPr="00983C2B" w:rsidRDefault="00612410" w:rsidP="00983C2B">
      <w:pPr>
        <w:pStyle w:val="Prrafodelista"/>
        <w:ind w:left="720"/>
        <w:jc w:val="both"/>
        <w:rPr>
          <w:rFonts w:ascii="Palatino Linotype" w:hAnsi="Palatino Linotype" w:cs="Arial"/>
          <w:b/>
          <w:color w:val="000000" w:themeColor="text1"/>
        </w:rPr>
      </w:pPr>
    </w:p>
    <w:p w14:paraId="139B9625" w14:textId="0E15F12F" w:rsidR="00EA6DA7" w:rsidRPr="00983C2B" w:rsidRDefault="00136CC0" w:rsidP="00983C2B">
      <w:pPr>
        <w:tabs>
          <w:tab w:val="left" w:pos="851"/>
        </w:tabs>
        <w:ind w:left="851" w:right="901"/>
        <w:jc w:val="both"/>
        <w:rPr>
          <w:rFonts w:ascii="Palatino Linotype" w:hAnsi="Palatino Linotype" w:cs="Arial"/>
          <w:i/>
          <w:color w:val="000000" w:themeColor="text1"/>
          <w:sz w:val="22"/>
          <w:szCs w:val="22"/>
        </w:rPr>
      </w:pPr>
      <w:r w:rsidRPr="00983C2B">
        <w:rPr>
          <w:rFonts w:ascii="Palatino Linotype" w:hAnsi="Palatino Linotype" w:cs="Arial"/>
          <w:i/>
          <w:color w:val="000000" w:themeColor="text1"/>
          <w:sz w:val="22"/>
          <w:szCs w:val="22"/>
          <w:lang w:val="es-419"/>
        </w:rPr>
        <w:t>“</w:t>
      </w:r>
      <w:r w:rsidR="003F66B7" w:rsidRPr="00983C2B">
        <w:rPr>
          <w:rFonts w:ascii="Palatino Linotype" w:hAnsi="Palatino Linotype" w:cs="Arial"/>
          <w:i/>
          <w:color w:val="000000" w:themeColor="text1"/>
          <w:sz w:val="22"/>
          <w:szCs w:val="22"/>
          <w:lang w:val="es-419"/>
        </w:rPr>
        <w:t>no entrega la información solicitada</w:t>
      </w:r>
      <w:r w:rsidR="00E9179F" w:rsidRPr="00983C2B">
        <w:rPr>
          <w:rFonts w:ascii="Palatino Linotype" w:hAnsi="Palatino Linotype" w:cs="Arial"/>
          <w:i/>
          <w:color w:val="000000" w:themeColor="text1"/>
          <w:sz w:val="22"/>
          <w:szCs w:val="22"/>
          <w:lang w:val="es-419"/>
        </w:rPr>
        <w:t>.</w:t>
      </w:r>
      <w:r w:rsidR="00EA6DA7" w:rsidRPr="00983C2B">
        <w:rPr>
          <w:rFonts w:ascii="Palatino Linotype" w:hAnsi="Palatino Linotype" w:cs="Arial"/>
          <w:i/>
          <w:color w:val="000000" w:themeColor="text1"/>
          <w:sz w:val="22"/>
          <w:szCs w:val="22"/>
        </w:rPr>
        <w:t>” (Sic)</w:t>
      </w:r>
      <w:r w:rsidR="00A760DE" w:rsidRPr="00983C2B">
        <w:rPr>
          <w:rFonts w:ascii="Palatino Linotype" w:hAnsi="Palatino Linotype" w:cs="Arial"/>
          <w:i/>
          <w:color w:val="000000" w:themeColor="text1"/>
          <w:sz w:val="22"/>
          <w:szCs w:val="22"/>
        </w:rPr>
        <w:t>.</w:t>
      </w:r>
    </w:p>
    <w:p w14:paraId="4981CCD3" w14:textId="77777777" w:rsidR="00EA6DA7" w:rsidRPr="00983C2B" w:rsidRDefault="00EA6DA7" w:rsidP="00983C2B">
      <w:pPr>
        <w:jc w:val="both"/>
        <w:rPr>
          <w:rFonts w:ascii="Palatino Linotype" w:hAnsi="Palatino Linotype" w:cs="Arial"/>
          <w:b/>
          <w:color w:val="000000" w:themeColor="text1"/>
        </w:rPr>
      </w:pPr>
    </w:p>
    <w:p w14:paraId="69339DCF" w14:textId="72B12BE6" w:rsidR="00684C99" w:rsidRPr="00983C2B" w:rsidRDefault="00004430" w:rsidP="00983C2B">
      <w:pPr>
        <w:pStyle w:val="Prrafodelista"/>
        <w:numPr>
          <w:ilvl w:val="0"/>
          <w:numId w:val="8"/>
        </w:numPr>
        <w:jc w:val="both"/>
        <w:rPr>
          <w:rFonts w:ascii="Palatino Linotype" w:hAnsi="Palatino Linotype" w:cs="Arial"/>
          <w:color w:val="000000" w:themeColor="text1"/>
        </w:rPr>
      </w:pPr>
      <w:r w:rsidRPr="00983C2B">
        <w:rPr>
          <w:rFonts w:ascii="Palatino Linotype" w:hAnsi="Palatino Linotype" w:cs="Arial"/>
          <w:b/>
          <w:color w:val="000000" w:themeColor="text1"/>
        </w:rPr>
        <w:t>R</w:t>
      </w:r>
      <w:r w:rsidR="005C250B" w:rsidRPr="00983C2B">
        <w:rPr>
          <w:rFonts w:ascii="Palatino Linotype" w:hAnsi="Palatino Linotype" w:cs="Arial"/>
          <w:b/>
          <w:color w:val="000000" w:themeColor="text1"/>
        </w:rPr>
        <w:t>azones o motivos de inconformidad</w:t>
      </w:r>
      <w:r w:rsidR="007553E5" w:rsidRPr="00983C2B">
        <w:rPr>
          <w:rFonts w:ascii="Palatino Linotype" w:hAnsi="Palatino Linotype" w:cs="Arial"/>
          <w:color w:val="000000" w:themeColor="text1"/>
        </w:rPr>
        <w:t>:</w:t>
      </w:r>
    </w:p>
    <w:p w14:paraId="66BCC3D2" w14:textId="77777777" w:rsidR="00A760DE" w:rsidRPr="00983C2B" w:rsidRDefault="00A760DE" w:rsidP="00983C2B">
      <w:pPr>
        <w:pStyle w:val="Prrafodelista"/>
        <w:ind w:left="720"/>
        <w:jc w:val="both"/>
        <w:rPr>
          <w:rFonts w:ascii="Palatino Linotype" w:hAnsi="Palatino Linotype" w:cs="Arial"/>
          <w:color w:val="000000" w:themeColor="text1"/>
        </w:rPr>
      </w:pPr>
    </w:p>
    <w:p w14:paraId="7C39F5AC" w14:textId="72A3EF43" w:rsidR="00684C99" w:rsidRPr="00983C2B" w:rsidRDefault="00684C99"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w:t>
      </w:r>
      <w:r w:rsidR="003F66B7" w:rsidRPr="00983C2B">
        <w:rPr>
          <w:rFonts w:ascii="Palatino Linotype" w:hAnsi="Palatino Linotype" w:cs="Arial"/>
          <w:i/>
          <w:color w:val="000000" w:themeColor="text1"/>
          <w:sz w:val="22"/>
        </w:rPr>
        <w:t xml:space="preserve">El Ayuntamiento se limita a entregar un documento que claramente y a simple vista no responde la solicitud de información ya que en ningún momento explicita en su respuesta o en el anexo cual es el concepto de la donación que se solicita, ni </w:t>
      </w:r>
      <w:proofErr w:type="spellStart"/>
      <w:r w:rsidR="003F66B7" w:rsidRPr="00983C2B">
        <w:rPr>
          <w:rFonts w:ascii="Palatino Linotype" w:hAnsi="Palatino Linotype" w:cs="Arial"/>
          <w:i/>
          <w:color w:val="000000" w:themeColor="text1"/>
          <w:sz w:val="22"/>
        </w:rPr>
        <w:t>cuales</w:t>
      </w:r>
      <w:proofErr w:type="spellEnd"/>
      <w:r w:rsidR="003F66B7" w:rsidRPr="00983C2B">
        <w:rPr>
          <w:rFonts w:ascii="Palatino Linotype" w:hAnsi="Palatino Linotype" w:cs="Arial"/>
          <w:i/>
          <w:color w:val="000000" w:themeColor="text1"/>
          <w:sz w:val="22"/>
        </w:rPr>
        <w:t xml:space="preserve"> son los conceptos de las cantidades que hacen referencia, como saber que es alguno de ellos, por lo cual solicito la versión publica del documento que emitieron como comprobante del dinero recibido en caja, así como el acuse que le fue entregado a la producción que rueda la película</w:t>
      </w:r>
      <w:r w:rsidR="0021084F" w:rsidRPr="00983C2B">
        <w:rPr>
          <w:rFonts w:ascii="Palatino Linotype" w:hAnsi="Palatino Linotype" w:cs="Arial"/>
          <w:i/>
          <w:color w:val="000000" w:themeColor="text1"/>
          <w:sz w:val="22"/>
        </w:rPr>
        <w:t>.</w:t>
      </w:r>
      <w:r w:rsidR="000741B3" w:rsidRPr="00983C2B">
        <w:rPr>
          <w:rFonts w:ascii="Palatino Linotype" w:hAnsi="Palatino Linotype" w:cs="Arial"/>
          <w:i/>
          <w:color w:val="000000" w:themeColor="text1"/>
          <w:sz w:val="22"/>
        </w:rPr>
        <w:t>”</w:t>
      </w:r>
    </w:p>
    <w:p w14:paraId="2E00CF51" w14:textId="77777777" w:rsidR="00A760DE" w:rsidRPr="00983C2B" w:rsidRDefault="00A760DE" w:rsidP="00983C2B">
      <w:pPr>
        <w:tabs>
          <w:tab w:val="left" w:pos="851"/>
        </w:tabs>
        <w:ind w:left="851" w:right="901"/>
        <w:jc w:val="both"/>
        <w:rPr>
          <w:rFonts w:ascii="Palatino Linotype" w:hAnsi="Palatino Linotype" w:cs="Arial"/>
          <w:i/>
          <w:color w:val="000000" w:themeColor="text1"/>
        </w:rPr>
      </w:pPr>
    </w:p>
    <w:p w14:paraId="11CDF804" w14:textId="450521DF" w:rsidR="007D38BB" w:rsidRPr="00983C2B" w:rsidRDefault="006D019F" w:rsidP="00983C2B">
      <w:pPr>
        <w:spacing w:after="240"/>
        <w:jc w:val="both"/>
        <w:rPr>
          <w:rFonts w:ascii="Palatino Linotype" w:hAnsi="Palatino Linotype" w:cs="Arial"/>
          <w:b/>
          <w:color w:val="000000" w:themeColor="text1"/>
          <w:sz w:val="26"/>
          <w:szCs w:val="26"/>
        </w:rPr>
      </w:pPr>
      <w:r w:rsidRPr="00983C2B">
        <w:rPr>
          <w:rFonts w:ascii="Palatino Linotype" w:hAnsi="Palatino Linotype" w:cs="Arial"/>
          <w:b/>
          <w:color w:val="000000" w:themeColor="text1"/>
          <w:sz w:val="26"/>
          <w:szCs w:val="26"/>
          <w:lang w:val="es-419"/>
        </w:rPr>
        <w:t>IV</w:t>
      </w:r>
      <w:r w:rsidR="000171D8" w:rsidRPr="00983C2B">
        <w:rPr>
          <w:rFonts w:ascii="Palatino Linotype" w:hAnsi="Palatino Linotype" w:cs="Arial"/>
          <w:b/>
          <w:color w:val="000000" w:themeColor="text1"/>
          <w:sz w:val="26"/>
          <w:szCs w:val="26"/>
        </w:rPr>
        <w:t xml:space="preserve">. </w:t>
      </w:r>
      <w:r w:rsidR="007D38BB" w:rsidRPr="00983C2B">
        <w:rPr>
          <w:rFonts w:ascii="Palatino Linotype" w:hAnsi="Palatino Linotype" w:cs="Arial"/>
          <w:b/>
          <w:sz w:val="26"/>
          <w:szCs w:val="26"/>
        </w:rPr>
        <w:t xml:space="preserve">Del turno del </w:t>
      </w:r>
      <w:r w:rsidR="00D86297" w:rsidRPr="00983C2B">
        <w:rPr>
          <w:rFonts w:ascii="Palatino Linotype" w:hAnsi="Palatino Linotype" w:cs="Arial"/>
          <w:b/>
          <w:sz w:val="26"/>
          <w:szCs w:val="26"/>
        </w:rPr>
        <w:t>Recurso Revisión</w:t>
      </w:r>
      <w:r w:rsidR="00004430" w:rsidRPr="00983C2B">
        <w:rPr>
          <w:rFonts w:ascii="Palatino Linotype" w:hAnsi="Palatino Linotype" w:cs="Arial"/>
          <w:b/>
          <w:sz w:val="26"/>
          <w:szCs w:val="26"/>
        </w:rPr>
        <w:t>.</w:t>
      </w:r>
    </w:p>
    <w:p w14:paraId="7F32BE8B" w14:textId="73ED87B5" w:rsidR="001E3F54" w:rsidRPr="00983C2B" w:rsidRDefault="000171D8" w:rsidP="00983C2B">
      <w:pPr>
        <w:spacing w:line="360" w:lineRule="auto"/>
        <w:jc w:val="both"/>
        <w:rPr>
          <w:rFonts w:ascii="Palatino Linotype" w:hAnsi="Palatino Linotype" w:cs="Arial"/>
          <w:color w:val="000000" w:themeColor="text1"/>
        </w:rPr>
      </w:pPr>
      <w:r w:rsidRPr="00983C2B">
        <w:rPr>
          <w:rFonts w:ascii="Palatino Linotype" w:hAnsi="Palatino Linotype" w:cs="Arial"/>
          <w:color w:val="000000" w:themeColor="text1"/>
        </w:rPr>
        <w:t>E</w:t>
      </w:r>
      <w:r w:rsidR="00041841" w:rsidRPr="00983C2B">
        <w:rPr>
          <w:rFonts w:ascii="Palatino Linotype" w:hAnsi="Palatino Linotype" w:cs="Arial"/>
          <w:color w:val="000000" w:themeColor="text1"/>
        </w:rPr>
        <w:t>l</w:t>
      </w:r>
      <w:r w:rsidRPr="00983C2B">
        <w:rPr>
          <w:rFonts w:ascii="Palatino Linotype" w:hAnsi="Palatino Linotype" w:cs="Arial"/>
          <w:color w:val="000000" w:themeColor="text1"/>
        </w:rPr>
        <w:t xml:space="preserve"> </w:t>
      </w:r>
      <w:r w:rsidR="003F66B7" w:rsidRPr="00983C2B">
        <w:rPr>
          <w:rFonts w:ascii="Palatino Linotype" w:hAnsi="Palatino Linotype" w:cs="Arial"/>
          <w:b/>
          <w:color w:val="000000" w:themeColor="text1"/>
        </w:rPr>
        <w:t>diecisiete de agosto</w:t>
      </w:r>
      <w:r w:rsidR="005C250B" w:rsidRPr="00983C2B">
        <w:rPr>
          <w:rFonts w:ascii="Palatino Linotype" w:hAnsi="Palatino Linotype" w:cs="Arial"/>
          <w:b/>
          <w:bCs/>
          <w:color w:val="000000" w:themeColor="text1"/>
        </w:rPr>
        <w:t xml:space="preserve"> de</w:t>
      </w:r>
      <w:r w:rsidR="00B41543" w:rsidRPr="00983C2B">
        <w:rPr>
          <w:rFonts w:ascii="Palatino Linotype" w:hAnsi="Palatino Linotype" w:cs="Arial"/>
          <w:b/>
          <w:bCs/>
          <w:color w:val="000000" w:themeColor="text1"/>
        </w:rPr>
        <w:t xml:space="preserve"> dos mil veintidós</w:t>
      </w:r>
      <w:r w:rsidRPr="00983C2B">
        <w:rPr>
          <w:rFonts w:ascii="Palatino Linotype" w:hAnsi="Palatino Linotype" w:cs="Arial"/>
          <w:color w:val="000000" w:themeColor="text1"/>
        </w:rPr>
        <w:t xml:space="preserve">, el recurso que se trata se envió electrónicamente al Instituto de </w:t>
      </w:r>
      <w:r w:rsidRPr="00983C2B">
        <w:rPr>
          <w:rFonts w:ascii="Palatino Linotype" w:eastAsia="Arial Unicode MS" w:hAnsi="Palatino Linotype" w:cs="Arial"/>
          <w:color w:val="000000" w:themeColor="text1"/>
        </w:rPr>
        <w:t>Transparencia</w:t>
      </w:r>
      <w:r w:rsidRPr="00983C2B">
        <w:rPr>
          <w:rFonts w:ascii="Palatino Linotype" w:hAnsi="Palatino Linotype" w:cs="Arial"/>
          <w:color w:val="000000" w:themeColor="text1"/>
        </w:rPr>
        <w:t xml:space="preserve">, Acceso a la </w:t>
      </w:r>
      <w:r w:rsidR="00D86297" w:rsidRPr="00983C2B">
        <w:rPr>
          <w:rFonts w:ascii="Palatino Linotype" w:hAnsi="Palatino Linotype" w:cs="Arial"/>
          <w:color w:val="000000" w:themeColor="text1"/>
        </w:rPr>
        <w:t>Información Pública</w:t>
      </w:r>
      <w:r w:rsidRPr="00983C2B">
        <w:rPr>
          <w:rFonts w:ascii="Palatino Linotype" w:hAnsi="Palatino Linotype" w:cs="Arial"/>
          <w:color w:val="000000" w:themeColor="text1"/>
        </w:rPr>
        <w:t xml:space="preserve"> y </w:t>
      </w:r>
      <w:r w:rsidRPr="00983C2B">
        <w:rPr>
          <w:rFonts w:ascii="Palatino Linotype" w:hAnsi="Palatino Linotype" w:cs="Arial"/>
          <w:color w:val="000000" w:themeColor="text1"/>
        </w:rPr>
        <w:lastRenderedPageBreak/>
        <w:t xml:space="preserve">Protección de Datos Personales del Estado de México y Municipios; </w:t>
      </w:r>
      <w:r w:rsidR="009E2E2C" w:rsidRPr="00983C2B">
        <w:rPr>
          <w:rFonts w:ascii="Palatino Linotype" w:hAnsi="Palatino Linotype" w:cs="Arial"/>
          <w:color w:val="000000" w:themeColor="text1"/>
        </w:rPr>
        <w:t xml:space="preserve">por lo que, </w:t>
      </w:r>
      <w:r w:rsidRPr="00983C2B">
        <w:rPr>
          <w:rFonts w:ascii="Palatino Linotype" w:hAnsi="Palatino Linotype" w:cs="Arial"/>
          <w:color w:val="000000" w:themeColor="text1"/>
        </w:rPr>
        <w:t xml:space="preserve">con fundamento en el artículo 185, fracción I de la </w:t>
      </w:r>
      <w:r w:rsidRPr="00983C2B">
        <w:rPr>
          <w:rFonts w:ascii="Palatino Linotype" w:hAnsi="Palatino Linotype"/>
          <w:color w:val="000000" w:themeColor="text1"/>
        </w:rPr>
        <w:t xml:space="preserve">Ley de Transparencia y Acceso a la </w:t>
      </w:r>
      <w:r w:rsidR="00D86297" w:rsidRPr="00983C2B">
        <w:rPr>
          <w:rFonts w:ascii="Palatino Linotype" w:hAnsi="Palatino Linotype"/>
          <w:color w:val="000000" w:themeColor="text1"/>
        </w:rPr>
        <w:t>Información Pública</w:t>
      </w:r>
      <w:r w:rsidRPr="00983C2B">
        <w:rPr>
          <w:rFonts w:ascii="Palatino Linotype" w:hAnsi="Palatino Linotype"/>
          <w:color w:val="000000" w:themeColor="text1"/>
        </w:rPr>
        <w:t xml:space="preserve"> del Estado de México y Municipios</w:t>
      </w:r>
      <w:r w:rsidRPr="00983C2B">
        <w:rPr>
          <w:rFonts w:ascii="Palatino Linotype" w:hAnsi="Palatino Linotype" w:cs="Arial"/>
          <w:color w:val="000000" w:themeColor="text1"/>
        </w:rPr>
        <w:t xml:space="preserve">, se turnó </w:t>
      </w:r>
      <w:r w:rsidR="00727578" w:rsidRPr="00983C2B">
        <w:rPr>
          <w:rFonts w:ascii="Palatino Linotype" w:hAnsi="Palatino Linotype" w:cs="Arial"/>
          <w:color w:val="000000" w:themeColor="text1"/>
        </w:rPr>
        <w:t xml:space="preserve">mediante </w:t>
      </w:r>
      <w:r w:rsidR="00727578" w:rsidRPr="00983C2B">
        <w:rPr>
          <w:rFonts w:ascii="Palatino Linotype" w:hAnsi="Palatino Linotype" w:cs="Arial"/>
          <w:b/>
          <w:color w:val="000000" w:themeColor="text1"/>
        </w:rPr>
        <w:t xml:space="preserve">EL </w:t>
      </w:r>
      <w:r w:rsidRPr="00983C2B">
        <w:rPr>
          <w:rFonts w:ascii="Palatino Linotype" w:eastAsia="Arial Unicode MS" w:hAnsi="Palatino Linotype" w:cs="Arial"/>
          <w:b/>
          <w:color w:val="000000" w:themeColor="text1"/>
        </w:rPr>
        <w:t>SAIMEX</w:t>
      </w:r>
      <w:r w:rsidR="00B41543" w:rsidRPr="00983C2B">
        <w:rPr>
          <w:rFonts w:ascii="Palatino Linotype" w:hAnsi="Palatino Linotype"/>
          <w:color w:val="000000" w:themeColor="text1"/>
        </w:rPr>
        <w:t xml:space="preserve">, </w:t>
      </w:r>
      <w:r w:rsidR="002B39F6" w:rsidRPr="00983C2B">
        <w:rPr>
          <w:rFonts w:ascii="Palatino Linotype" w:hAnsi="Palatino Linotype"/>
          <w:color w:val="000000" w:themeColor="text1"/>
        </w:rPr>
        <w:t>a</w:t>
      </w:r>
      <w:r w:rsidR="005B0FD3" w:rsidRPr="00983C2B">
        <w:rPr>
          <w:rFonts w:ascii="Palatino Linotype" w:hAnsi="Palatino Linotype"/>
          <w:color w:val="000000" w:themeColor="text1"/>
        </w:rPr>
        <w:t xml:space="preserve"> la Ponencia de</w:t>
      </w:r>
      <w:r w:rsidR="00C837BA" w:rsidRPr="00983C2B">
        <w:rPr>
          <w:rFonts w:ascii="Palatino Linotype" w:hAnsi="Palatino Linotype"/>
          <w:color w:val="000000" w:themeColor="text1"/>
        </w:rPr>
        <w:t xml:space="preserve"> </w:t>
      </w:r>
      <w:r w:rsidR="00004430" w:rsidRPr="00983C2B">
        <w:rPr>
          <w:rFonts w:ascii="Palatino Linotype" w:hAnsi="Palatino Linotype"/>
          <w:color w:val="000000" w:themeColor="text1"/>
        </w:rPr>
        <w:t>l</w:t>
      </w:r>
      <w:r w:rsidR="00C837BA" w:rsidRPr="00983C2B">
        <w:rPr>
          <w:rFonts w:ascii="Palatino Linotype" w:hAnsi="Palatino Linotype"/>
          <w:color w:val="000000" w:themeColor="text1"/>
        </w:rPr>
        <w:t>a</w:t>
      </w:r>
      <w:r w:rsidR="00041841" w:rsidRPr="00983C2B">
        <w:rPr>
          <w:rFonts w:ascii="Palatino Linotype" w:hAnsi="Palatino Linotype"/>
          <w:color w:val="000000" w:themeColor="text1"/>
        </w:rPr>
        <w:t xml:space="preserve"> Comisionada Sharon </w:t>
      </w:r>
      <w:r w:rsidR="007D51C6" w:rsidRPr="00983C2B">
        <w:rPr>
          <w:rFonts w:ascii="Palatino Linotype" w:hAnsi="Palatino Linotype"/>
          <w:color w:val="000000" w:themeColor="text1"/>
        </w:rPr>
        <w:t>Cristina</w:t>
      </w:r>
      <w:r w:rsidR="00041841" w:rsidRPr="00983C2B">
        <w:rPr>
          <w:rFonts w:ascii="Palatino Linotype" w:hAnsi="Palatino Linotype"/>
          <w:color w:val="000000" w:themeColor="text1"/>
        </w:rPr>
        <w:t xml:space="preserve"> Morales Martínez</w:t>
      </w:r>
      <w:r w:rsidR="00C837BA" w:rsidRPr="00983C2B">
        <w:rPr>
          <w:rFonts w:ascii="Palatino Linotype" w:hAnsi="Palatino Linotype"/>
          <w:color w:val="000000" w:themeColor="text1"/>
        </w:rPr>
        <w:t xml:space="preserve"> suscrita</w:t>
      </w:r>
      <w:r w:rsidR="00E83A6C" w:rsidRPr="00983C2B">
        <w:rPr>
          <w:rFonts w:ascii="Palatino Linotype" w:hAnsi="Palatino Linotype" w:cs="Arial"/>
          <w:b/>
          <w:color w:val="000000" w:themeColor="text1"/>
        </w:rPr>
        <w:t>,</w:t>
      </w:r>
      <w:r w:rsidR="00873E36" w:rsidRPr="00983C2B">
        <w:rPr>
          <w:rFonts w:ascii="Palatino Linotype" w:hAnsi="Palatino Linotype" w:cs="Arial"/>
          <w:b/>
          <w:color w:val="000000" w:themeColor="text1"/>
          <w:lang w:val="es-419"/>
        </w:rPr>
        <w:t xml:space="preserve"> </w:t>
      </w:r>
      <w:r w:rsidRPr="00983C2B">
        <w:rPr>
          <w:rFonts w:ascii="Palatino Linotype" w:hAnsi="Palatino Linotype" w:cs="Arial"/>
          <w:color w:val="000000" w:themeColor="text1"/>
        </w:rPr>
        <w:t>a efecto de decretar su admisión o desechamiento.</w:t>
      </w:r>
    </w:p>
    <w:p w14:paraId="0A9B14D8" w14:textId="77777777" w:rsidR="002B39F6" w:rsidRPr="00983C2B" w:rsidRDefault="002B39F6" w:rsidP="00983C2B">
      <w:pPr>
        <w:spacing w:line="360" w:lineRule="auto"/>
        <w:jc w:val="both"/>
        <w:rPr>
          <w:rFonts w:ascii="Palatino Linotype" w:hAnsi="Palatino Linotype" w:cs="Arial"/>
          <w:color w:val="000000" w:themeColor="text1"/>
        </w:rPr>
      </w:pPr>
    </w:p>
    <w:p w14:paraId="6E2E972C" w14:textId="5864780D" w:rsidR="007D38BB" w:rsidRPr="00983C2B" w:rsidRDefault="007D38BB" w:rsidP="00983C2B">
      <w:pPr>
        <w:tabs>
          <w:tab w:val="center" w:pos="4252"/>
          <w:tab w:val="right" w:pos="8504"/>
        </w:tabs>
        <w:spacing w:line="360" w:lineRule="auto"/>
        <w:jc w:val="both"/>
        <w:rPr>
          <w:rFonts w:ascii="Palatino Linotype" w:hAnsi="Palatino Linotype" w:cs="Arial"/>
          <w:b/>
          <w:color w:val="000000" w:themeColor="text1"/>
        </w:rPr>
      </w:pPr>
      <w:r w:rsidRPr="00983C2B">
        <w:rPr>
          <w:rFonts w:ascii="Palatino Linotype" w:hAnsi="Palatino Linotype" w:cs="Arial"/>
          <w:b/>
          <w:color w:val="000000" w:themeColor="text1"/>
        </w:rPr>
        <w:t xml:space="preserve">a) Admisión del </w:t>
      </w:r>
      <w:r w:rsidR="00D86297" w:rsidRPr="00983C2B">
        <w:rPr>
          <w:rFonts w:ascii="Palatino Linotype" w:hAnsi="Palatino Linotype" w:cs="Arial"/>
          <w:b/>
          <w:color w:val="000000" w:themeColor="text1"/>
        </w:rPr>
        <w:t>Recurso Revisión</w:t>
      </w:r>
      <w:r w:rsidR="00A760DE" w:rsidRPr="00983C2B">
        <w:rPr>
          <w:rFonts w:ascii="Palatino Linotype" w:hAnsi="Palatino Linotype" w:cs="Arial"/>
          <w:b/>
          <w:color w:val="000000" w:themeColor="text1"/>
        </w:rPr>
        <w:t>.</w:t>
      </w:r>
    </w:p>
    <w:p w14:paraId="7B625BB9" w14:textId="6CBBB8DC" w:rsidR="000171D8" w:rsidRPr="00983C2B" w:rsidRDefault="000171D8" w:rsidP="00983C2B">
      <w:pPr>
        <w:tabs>
          <w:tab w:val="center" w:pos="4252"/>
          <w:tab w:val="right" w:pos="8504"/>
        </w:tabs>
        <w:spacing w:line="360" w:lineRule="auto"/>
        <w:jc w:val="both"/>
        <w:rPr>
          <w:rFonts w:ascii="Palatino Linotype" w:hAnsi="Palatino Linotype" w:cs="Arial"/>
          <w:color w:val="000000" w:themeColor="text1"/>
        </w:rPr>
      </w:pPr>
      <w:r w:rsidRPr="00983C2B">
        <w:rPr>
          <w:rFonts w:ascii="Palatino Linotype" w:hAnsi="Palatino Linotype" w:cs="Arial"/>
          <w:color w:val="000000" w:themeColor="text1"/>
        </w:rPr>
        <w:t>De las constancias del expediente electrónico del</w:t>
      </w:r>
      <w:r w:rsidRPr="00983C2B">
        <w:rPr>
          <w:rFonts w:ascii="Palatino Linotype" w:hAnsi="Palatino Linotype" w:cs="Arial"/>
          <w:b/>
          <w:color w:val="000000" w:themeColor="text1"/>
        </w:rPr>
        <w:t xml:space="preserve"> SAIMEX</w:t>
      </w:r>
      <w:r w:rsidRPr="00983C2B">
        <w:rPr>
          <w:rFonts w:ascii="Palatino Linotype" w:hAnsi="Palatino Linotype" w:cs="Arial"/>
          <w:color w:val="000000" w:themeColor="text1"/>
        </w:rPr>
        <w:t xml:space="preserve">, se advierte que </w:t>
      </w:r>
      <w:r w:rsidR="00727578" w:rsidRPr="00983C2B">
        <w:rPr>
          <w:rFonts w:ascii="Palatino Linotype" w:hAnsi="Palatino Linotype" w:cs="Arial"/>
          <w:color w:val="000000" w:themeColor="text1"/>
        </w:rPr>
        <w:t>el</w:t>
      </w:r>
      <w:r w:rsidRPr="00983C2B">
        <w:rPr>
          <w:rFonts w:ascii="Palatino Linotype" w:hAnsi="Palatino Linotype" w:cs="Arial"/>
          <w:color w:val="000000" w:themeColor="text1"/>
        </w:rPr>
        <w:t xml:space="preserve"> </w:t>
      </w:r>
      <w:r w:rsidR="003F66B7" w:rsidRPr="00983C2B">
        <w:rPr>
          <w:rFonts w:ascii="Palatino Linotype" w:hAnsi="Palatino Linotype" w:cs="Arial"/>
          <w:b/>
          <w:bCs/>
          <w:color w:val="000000" w:themeColor="text1"/>
        </w:rPr>
        <w:t>dieciocho de agosto</w:t>
      </w:r>
      <w:r w:rsidR="005C250B" w:rsidRPr="00983C2B">
        <w:rPr>
          <w:rFonts w:ascii="Palatino Linotype" w:hAnsi="Palatino Linotype" w:cs="Arial"/>
          <w:b/>
          <w:bCs/>
          <w:color w:val="000000" w:themeColor="text1"/>
        </w:rPr>
        <w:t xml:space="preserve"> </w:t>
      </w:r>
      <w:r w:rsidR="00B41543" w:rsidRPr="00983C2B">
        <w:rPr>
          <w:rFonts w:ascii="Palatino Linotype" w:hAnsi="Palatino Linotype" w:cs="Arial"/>
          <w:b/>
          <w:bCs/>
          <w:color w:val="000000" w:themeColor="text1"/>
        </w:rPr>
        <w:t>de dos mil veintidós</w:t>
      </w:r>
      <w:r w:rsidRPr="00983C2B">
        <w:rPr>
          <w:rFonts w:ascii="Palatino Linotype" w:hAnsi="Palatino Linotype" w:cs="Arial"/>
          <w:color w:val="000000" w:themeColor="text1"/>
        </w:rPr>
        <w:t xml:space="preserve">, se acordó la admisión a trámite del </w:t>
      </w:r>
      <w:r w:rsidR="00D86297" w:rsidRPr="00983C2B">
        <w:rPr>
          <w:rFonts w:ascii="Palatino Linotype" w:hAnsi="Palatino Linotype" w:cs="Arial"/>
          <w:color w:val="000000" w:themeColor="text1"/>
        </w:rPr>
        <w:t>Recurso Revisión</w:t>
      </w:r>
      <w:r w:rsidRPr="00983C2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3C2B">
        <w:rPr>
          <w:rFonts w:ascii="Palatino Linotype" w:hAnsi="Palatino Linotype" w:cs="Arial"/>
          <w:color w:val="000000" w:themeColor="text1"/>
        </w:rPr>
        <w:t>Información Pública</w:t>
      </w:r>
      <w:r w:rsidRPr="00983C2B">
        <w:rPr>
          <w:rFonts w:ascii="Palatino Linotype" w:hAnsi="Palatino Linotype" w:cs="Arial"/>
          <w:color w:val="000000" w:themeColor="text1"/>
        </w:rPr>
        <w:t xml:space="preserve"> del Estado de México y Municipios</w:t>
      </w:r>
      <w:r w:rsidR="00F74A05" w:rsidRPr="00983C2B">
        <w:rPr>
          <w:rFonts w:ascii="Palatino Linotype" w:hAnsi="Palatino Linotype" w:cs="Arial"/>
          <w:color w:val="000000" w:themeColor="text1"/>
        </w:rPr>
        <w:t>;</w:t>
      </w:r>
      <w:r w:rsidRPr="00983C2B">
        <w:rPr>
          <w:rFonts w:ascii="Palatino Linotype" w:hAnsi="Palatino Linotype" w:cs="Arial"/>
          <w:color w:val="000000" w:themeColor="text1"/>
        </w:rPr>
        <w:t xml:space="preserve"> </w:t>
      </w:r>
      <w:r w:rsidR="00F74A05" w:rsidRPr="00983C2B">
        <w:rPr>
          <w:rFonts w:ascii="Palatino Linotype" w:hAnsi="Palatino Linotype" w:cs="Arial"/>
          <w:b/>
          <w:color w:val="000000" w:themeColor="text1"/>
        </w:rPr>
        <w:t xml:space="preserve">EL RECURRENTE </w:t>
      </w:r>
      <w:r w:rsidRPr="00983C2B">
        <w:rPr>
          <w:rFonts w:ascii="Palatino Linotype" w:hAnsi="Palatino Linotype" w:cs="Arial"/>
          <w:color w:val="000000" w:themeColor="text1"/>
        </w:rPr>
        <w:t>manifestara</w:t>
      </w:r>
      <w:r w:rsidR="00F74A05" w:rsidRPr="00983C2B">
        <w:rPr>
          <w:rFonts w:ascii="Palatino Linotype" w:hAnsi="Palatino Linotype" w:cs="Arial"/>
          <w:color w:val="000000" w:themeColor="text1"/>
        </w:rPr>
        <w:t xml:space="preserve"> </w:t>
      </w:r>
      <w:r w:rsidRPr="00983C2B">
        <w:rPr>
          <w:rFonts w:ascii="Palatino Linotype" w:hAnsi="Palatino Linotype" w:cs="Arial"/>
          <w:color w:val="000000" w:themeColor="text1"/>
        </w:rPr>
        <w:t xml:space="preserve">lo que a su derecho conviniera, a efecto de presentar pruebas </w:t>
      </w:r>
      <w:r w:rsidR="00727578" w:rsidRPr="00983C2B">
        <w:rPr>
          <w:rFonts w:ascii="Palatino Linotype" w:hAnsi="Palatino Linotype" w:cs="Arial"/>
          <w:color w:val="000000" w:themeColor="text1"/>
        </w:rPr>
        <w:t>o</w:t>
      </w:r>
      <w:r w:rsidRPr="00983C2B">
        <w:rPr>
          <w:rFonts w:ascii="Palatino Linotype" w:hAnsi="Palatino Linotype" w:cs="Arial"/>
          <w:color w:val="000000" w:themeColor="text1"/>
        </w:rPr>
        <w:t xml:space="preserve"> alegatos</w:t>
      </w:r>
      <w:r w:rsidR="00727578" w:rsidRPr="00983C2B">
        <w:rPr>
          <w:rFonts w:ascii="Palatino Linotype" w:hAnsi="Palatino Linotype" w:cs="Arial"/>
          <w:color w:val="000000" w:themeColor="text1"/>
        </w:rPr>
        <w:t xml:space="preserve"> y</w:t>
      </w:r>
      <w:r w:rsidR="00D5111B" w:rsidRPr="00983C2B">
        <w:rPr>
          <w:rFonts w:ascii="Palatino Linotype" w:hAnsi="Palatino Linotype" w:cs="Arial"/>
          <w:color w:val="000000" w:themeColor="text1"/>
        </w:rPr>
        <w:t>,</w:t>
      </w:r>
      <w:r w:rsidR="00727578" w:rsidRPr="00983C2B">
        <w:rPr>
          <w:rFonts w:ascii="Palatino Linotype" w:hAnsi="Palatino Linotype" w:cs="Arial"/>
          <w:color w:val="000000" w:themeColor="text1"/>
        </w:rPr>
        <w:t xml:space="preserve"> en su caso, </w:t>
      </w:r>
      <w:r w:rsidRPr="00983C2B">
        <w:rPr>
          <w:rFonts w:ascii="Palatino Linotype" w:hAnsi="Palatino Linotype" w:cs="Arial"/>
          <w:b/>
          <w:color w:val="000000" w:themeColor="text1"/>
        </w:rPr>
        <w:t xml:space="preserve">EL SUJETO OBLIGADO </w:t>
      </w:r>
      <w:r w:rsidRPr="00983C2B">
        <w:rPr>
          <w:rFonts w:ascii="Palatino Linotype" w:hAnsi="Palatino Linotype" w:cs="Arial"/>
          <w:color w:val="000000" w:themeColor="text1"/>
        </w:rPr>
        <w:t>rindiera su</w:t>
      </w:r>
      <w:r w:rsidR="00727578" w:rsidRPr="00983C2B">
        <w:rPr>
          <w:rFonts w:ascii="Palatino Linotype" w:hAnsi="Palatino Linotype" w:cs="Arial"/>
          <w:color w:val="000000" w:themeColor="text1"/>
        </w:rPr>
        <w:t xml:space="preserve"> correspondiente </w:t>
      </w:r>
      <w:r w:rsidRPr="00983C2B">
        <w:rPr>
          <w:rFonts w:ascii="Palatino Linotype" w:hAnsi="Palatino Linotype" w:cs="Arial"/>
          <w:color w:val="000000" w:themeColor="text1"/>
        </w:rPr>
        <w:t>Informe Justificado.</w:t>
      </w:r>
    </w:p>
    <w:p w14:paraId="1483585D" w14:textId="77777777" w:rsidR="00C837BA" w:rsidRPr="00983C2B" w:rsidRDefault="00C837BA" w:rsidP="00983C2B">
      <w:pPr>
        <w:spacing w:line="360" w:lineRule="auto"/>
        <w:jc w:val="both"/>
        <w:rPr>
          <w:rFonts w:ascii="Palatino Linotype" w:eastAsia="Arial Unicode MS" w:hAnsi="Palatino Linotype" w:cs="Arial"/>
          <w:b/>
          <w:color w:val="000000" w:themeColor="text1"/>
        </w:rPr>
      </w:pPr>
    </w:p>
    <w:p w14:paraId="5A6F3AA3" w14:textId="77777777" w:rsidR="00C837BA" w:rsidRPr="00983C2B" w:rsidRDefault="00C837BA" w:rsidP="00983C2B">
      <w:pPr>
        <w:spacing w:line="360" w:lineRule="auto"/>
        <w:jc w:val="both"/>
        <w:rPr>
          <w:rFonts w:ascii="Palatino Linotype" w:eastAsia="Arial Unicode MS" w:hAnsi="Palatino Linotype" w:cs="Arial"/>
          <w:b/>
          <w:color w:val="000000" w:themeColor="text1"/>
          <w:sz w:val="26"/>
          <w:szCs w:val="26"/>
        </w:rPr>
      </w:pPr>
      <w:r w:rsidRPr="00983C2B">
        <w:rPr>
          <w:rFonts w:ascii="Palatino Linotype" w:eastAsia="Arial Unicode MS" w:hAnsi="Palatino Linotype" w:cs="Arial"/>
          <w:b/>
          <w:color w:val="000000" w:themeColor="text1"/>
          <w:sz w:val="26"/>
          <w:szCs w:val="26"/>
        </w:rPr>
        <w:t xml:space="preserve">b) </w:t>
      </w:r>
      <w:r w:rsidRPr="00983C2B">
        <w:rPr>
          <w:rFonts w:ascii="Palatino Linotype" w:hAnsi="Palatino Linotype" w:cs="Arial"/>
          <w:b/>
          <w:bCs/>
          <w:sz w:val="26"/>
          <w:szCs w:val="26"/>
        </w:rPr>
        <w:t>Informe Justificado</w:t>
      </w:r>
    </w:p>
    <w:p w14:paraId="6935729F" w14:textId="044E9EAC" w:rsidR="00C837BA" w:rsidRPr="00983C2B" w:rsidRDefault="00C837BA" w:rsidP="00983C2B">
      <w:pPr>
        <w:tabs>
          <w:tab w:val="center" w:pos="4252"/>
          <w:tab w:val="right" w:pos="8504"/>
        </w:tabs>
        <w:spacing w:line="360" w:lineRule="auto"/>
        <w:jc w:val="both"/>
        <w:rPr>
          <w:rFonts w:ascii="Palatino Linotype" w:eastAsia="Palatino Linotype" w:hAnsi="Palatino Linotype" w:cs="Palatino Linotype"/>
        </w:rPr>
      </w:pPr>
      <w:r w:rsidRPr="00983C2B">
        <w:rPr>
          <w:rFonts w:ascii="Palatino Linotype" w:eastAsia="Arial Unicode MS" w:hAnsi="Palatino Linotype" w:cs="Arial"/>
        </w:rPr>
        <w:t xml:space="preserve">De acuerdo a las constancias digitales que obran en </w:t>
      </w:r>
      <w:r w:rsidRPr="00983C2B">
        <w:rPr>
          <w:rFonts w:ascii="Palatino Linotype" w:eastAsia="Arial Unicode MS" w:hAnsi="Palatino Linotype" w:cs="Arial"/>
          <w:b/>
        </w:rPr>
        <w:t>EL</w:t>
      </w:r>
      <w:r w:rsidRPr="00983C2B">
        <w:rPr>
          <w:rFonts w:ascii="Palatino Linotype" w:eastAsia="Arial Unicode MS" w:hAnsi="Palatino Linotype" w:cs="Arial"/>
        </w:rPr>
        <w:t xml:space="preserve"> </w:t>
      </w:r>
      <w:r w:rsidRPr="00983C2B">
        <w:rPr>
          <w:rFonts w:ascii="Palatino Linotype" w:eastAsia="Arial Unicode MS" w:hAnsi="Palatino Linotype" w:cs="Arial"/>
          <w:b/>
        </w:rPr>
        <w:t>SAIMEX</w:t>
      </w:r>
      <w:r w:rsidRPr="00983C2B">
        <w:rPr>
          <w:rFonts w:ascii="Palatino Linotype" w:eastAsia="Arial Unicode MS" w:hAnsi="Palatino Linotype" w:cs="Arial"/>
        </w:rPr>
        <w:t xml:space="preserve"> </w:t>
      </w:r>
      <w:r w:rsidR="00B9033F" w:rsidRPr="00983C2B">
        <w:rPr>
          <w:rFonts w:ascii="Palatino Linotype" w:eastAsia="Arial Unicode MS" w:hAnsi="Palatino Linotype" w:cs="Arial"/>
        </w:rPr>
        <w:t xml:space="preserve">materia del presente asunto, </w:t>
      </w:r>
      <w:r w:rsidRPr="00983C2B">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983C2B">
        <w:rPr>
          <w:rFonts w:ascii="Palatino Linotype" w:eastAsia="Arial Unicode MS" w:hAnsi="Palatino Linotype" w:cs="Arial"/>
          <w:b/>
        </w:rPr>
        <w:t>RECURRENTE</w:t>
      </w:r>
      <w:r w:rsidRPr="00983C2B">
        <w:rPr>
          <w:rFonts w:ascii="Palatino Linotype" w:eastAsia="Arial Unicode MS" w:hAnsi="Palatino Linotype" w:cs="Arial"/>
        </w:rPr>
        <w:t xml:space="preserve">, no realizó </w:t>
      </w:r>
      <w:r w:rsidRPr="00983C2B">
        <w:rPr>
          <w:rFonts w:ascii="Palatino Linotype" w:eastAsia="Arial Unicode MS" w:hAnsi="Palatino Linotype" w:cs="Arial"/>
        </w:rPr>
        <w:lastRenderedPageBreak/>
        <w:t xml:space="preserve">manifestación alguna, ni presentó pruebas o alegatos, </w:t>
      </w:r>
      <w:r w:rsidRPr="00983C2B">
        <w:rPr>
          <w:rFonts w:ascii="Palatino Linotype" w:eastAsia="Arial Unicode MS" w:hAnsi="Palatino Linotype" w:cs="Arial"/>
          <w:color w:val="000000" w:themeColor="text1"/>
          <w:lang w:val="es-419"/>
        </w:rPr>
        <w:t xml:space="preserve">por su parte </w:t>
      </w:r>
      <w:r w:rsidRPr="00983C2B">
        <w:rPr>
          <w:rFonts w:ascii="Palatino Linotype" w:eastAsia="Arial Unicode MS" w:hAnsi="Palatino Linotype" w:cs="Arial"/>
          <w:b/>
          <w:color w:val="000000" w:themeColor="text1"/>
        </w:rPr>
        <w:t xml:space="preserve">EL SUJETO OBLIGADO </w:t>
      </w:r>
      <w:r w:rsidR="00E11900" w:rsidRPr="00983C2B">
        <w:rPr>
          <w:rFonts w:ascii="Palatino Linotype" w:eastAsia="Arial Unicode MS" w:hAnsi="Palatino Linotype" w:cs="Arial"/>
          <w:bCs/>
          <w:color w:val="000000" w:themeColor="text1"/>
        </w:rPr>
        <w:t>tampoco realizó manifestaciones</w:t>
      </w:r>
      <w:r w:rsidR="00130321" w:rsidRPr="00983C2B">
        <w:rPr>
          <w:rFonts w:ascii="Palatino Linotype" w:eastAsia="Arial Unicode MS" w:hAnsi="Palatino Linotype" w:cs="Arial"/>
          <w:b/>
          <w:color w:val="000000" w:themeColor="text1"/>
          <w:lang w:val="es-419"/>
        </w:rPr>
        <w:t xml:space="preserve">, </w:t>
      </w:r>
      <w:r w:rsidRPr="00983C2B">
        <w:rPr>
          <w:rFonts w:ascii="Palatino Linotype" w:eastAsia="Palatino Linotype" w:hAnsi="Palatino Linotype" w:cs="Palatino Linotype"/>
        </w:rPr>
        <w:t>tal y como se desprende en la imagen que a continuación se inserta:</w:t>
      </w:r>
    </w:p>
    <w:p w14:paraId="0FDE0837" w14:textId="4843F3FB" w:rsidR="007D51C6" w:rsidRPr="00983C2B" w:rsidRDefault="0090099B" w:rsidP="00983C2B">
      <w:pPr>
        <w:tabs>
          <w:tab w:val="center" w:pos="4252"/>
          <w:tab w:val="right" w:pos="8504"/>
        </w:tabs>
        <w:spacing w:line="360" w:lineRule="auto"/>
        <w:jc w:val="both"/>
        <w:rPr>
          <w:rFonts w:ascii="Palatino Linotype" w:eastAsia="Palatino Linotype" w:hAnsi="Palatino Linotype" w:cs="Palatino Linotype"/>
        </w:rPr>
      </w:pPr>
      <w:r w:rsidRPr="00983C2B">
        <w:rPr>
          <w:noProof/>
          <w:lang w:eastAsia="es-MX"/>
        </w:rPr>
        <w:drawing>
          <wp:inline distT="0" distB="0" distL="0" distR="0" wp14:anchorId="71F3BD0C" wp14:editId="1EB68C32">
            <wp:extent cx="5612130" cy="191008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10080"/>
                    </a:xfrm>
                    <a:prstGeom prst="rect">
                      <a:avLst/>
                    </a:prstGeom>
                  </pic:spPr>
                </pic:pic>
              </a:graphicData>
            </a:graphic>
          </wp:inline>
        </w:drawing>
      </w:r>
    </w:p>
    <w:p w14:paraId="427B2AC8" w14:textId="1067BC5A" w:rsidR="00C837BA" w:rsidRPr="00983C2B" w:rsidRDefault="00C837BA" w:rsidP="00983C2B">
      <w:pPr>
        <w:tabs>
          <w:tab w:val="center" w:pos="4252"/>
          <w:tab w:val="right" w:pos="8504"/>
        </w:tabs>
        <w:spacing w:line="360" w:lineRule="auto"/>
        <w:jc w:val="both"/>
        <w:rPr>
          <w:rFonts w:ascii="Palatino Linotype" w:hAnsi="Palatino Linotype" w:cs="Arial"/>
        </w:rPr>
      </w:pPr>
    </w:p>
    <w:p w14:paraId="2366BA96" w14:textId="16A92B4C" w:rsidR="008567CC" w:rsidRPr="00983C2B" w:rsidRDefault="008567CC" w:rsidP="00983C2B">
      <w:pPr>
        <w:spacing w:line="360" w:lineRule="auto"/>
        <w:jc w:val="both"/>
        <w:rPr>
          <w:rFonts w:ascii="Palatino Linotype" w:eastAsia="Palatino Linotype" w:hAnsi="Palatino Linotype" w:cs="Palatino Linotype"/>
          <w:b/>
        </w:rPr>
      </w:pPr>
      <w:r w:rsidRPr="00983C2B">
        <w:rPr>
          <w:rFonts w:ascii="Palatino Linotype" w:eastAsia="Palatino Linotype" w:hAnsi="Palatino Linotype" w:cs="Palatino Linotype"/>
          <w:b/>
        </w:rPr>
        <w:t xml:space="preserve">c) De la ampliación </w:t>
      </w:r>
    </w:p>
    <w:p w14:paraId="3710DDA4" w14:textId="10E7C937" w:rsidR="008567CC" w:rsidRPr="00983C2B" w:rsidRDefault="008567CC"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E</w:t>
      </w:r>
      <w:r w:rsidR="00041841" w:rsidRPr="00983C2B">
        <w:rPr>
          <w:rFonts w:ascii="Palatino Linotype" w:eastAsia="Palatino Linotype" w:hAnsi="Palatino Linotype" w:cs="Palatino Linotype"/>
        </w:rPr>
        <w:t>l</w:t>
      </w:r>
      <w:r w:rsidRPr="00983C2B">
        <w:rPr>
          <w:rFonts w:ascii="Palatino Linotype" w:eastAsia="Palatino Linotype" w:hAnsi="Palatino Linotype" w:cs="Palatino Linotype"/>
        </w:rPr>
        <w:t xml:space="preserve"> </w:t>
      </w:r>
      <w:r w:rsidR="0090099B" w:rsidRPr="00983C2B">
        <w:rPr>
          <w:rFonts w:ascii="Palatino Linotype" w:eastAsia="Palatino Linotype" w:hAnsi="Palatino Linotype" w:cs="Palatino Linotype"/>
          <w:b/>
        </w:rPr>
        <w:t>cinco de octubre</w:t>
      </w:r>
      <w:r w:rsidRPr="00983C2B">
        <w:rPr>
          <w:rFonts w:ascii="Palatino Linotype" w:eastAsia="Palatino Linotype" w:hAnsi="Palatino Linotype" w:cs="Palatino Linotype"/>
        </w:rPr>
        <w:t xml:space="preserve"> </w:t>
      </w:r>
      <w:r w:rsidRPr="00983C2B">
        <w:rPr>
          <w:rFonts w:ascii="Palatino Linotype" w:eastAsia="Palatino Linotype" w:hAnsi="Palatino Linotype" w:cs="Palatino Linotype"/>
          <w:b/>
        </w:rPr>
        <w:t>dos mil veintidós</w:t>
      </w:r>
      <w:r w:rsidRPr="00983C2B">
        <w:rPr>
          <w:rFonts w:ascii="Palatino Linotype" w:eastAsia="Palatino Linotype" w:hAnsi="Palatino Linotype" w:cs="Palatino Linotype"/>
        </w:rPr>
        <w:t xml:space="preserve">, se notificó el acuerdo de ampliación de plazo para resolver el presente </w:t>
      </w:r>
      <w:r w:rsidR="00D05017" w:rsidRPr="00983C2B">
        <w:rPr>
          <w:rFonts w:ascii="Palatino Linotype" w:eastAsia="Palatino Linotype" w:hAnsi="Palatino Linotype" w:cs="Palatino Linotype"/>
        </w:rPr>
        <w:t>Recurso de Revisión</w:t>
      </w:r>
      <w:r w:rsidRPr="00983C2B">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983C2B" w:rsidRDefault="00F8302C" w:rsidP="00983C2B">
      <w:pPr>
        <w:spacing w:line="360" w:lineRule="auto"/>
        <w:jc w:val="both"/>
        <w:rPr>
          <w:rFonts w:ascii="Palatino Linotype" w:hAnsi="Palatino Linotype" w:cs="Arial"/>
          <w:color w:val="000000" w:themeColor="text1"/>
          <w:lang w:val="es-419"/>
        </w:rPr>
      </w:pPr>
    </w:p>
    <w:p w14:paraId="2B59BAAE"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983C2B">
        <w:rPr>
          <w:rFonts w:ascii="Palatino Linotype" w:hAnsi="Palatino Linotype"/>
        </w:rPr>
        <w:lastRenderedPageBreak/>
        <w:t>resolverse por este Instituto, circunstancia atípica que ha rebasado las capacidades técnicas y humanas del personal encargado de la proyección de las resoluciones a dichos medios de impugnación.</w:t>
      </w:r>
    </w:p>
    <w:p w14:paraId="2C5B5DA2" w14:textId="77777777" w:rsidR="00F8302C" w:rsidRPr="00983C2B" w:rsidRDefault="00F8302C" w:rsidP="00983C2B">
      <w:pPr>
        <w:spacing w:line="360" w:lineRule="auto"/>
        <w:jc w:val="both"/>
        <w:rPr>
          <w:rFonts w:ascii="Palatino Linotype" w:hAnsi="Palatino Linotype"/>
        </w:rPr>
      </w:pPr>
    </w:p>
    <w:p w14:paraId="4823E113"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983C2B" w:rsidRDefault="00F8302C" w:rsidP="00983C2B">
      <w:pPr>
        <w:spacing w:line="360" w:lineRule="auto"/>
        <w:jc w:val="both"/>
        <w:rPr>
          <w:rFonts w:ascii="Palatino Linotype" w:hAnsi="Palatino Linotype"/>
        </w:rPr>
      </w:pPr>
    </w:p>
    <w:p w14:paraId="43FC246C"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983C2B" w:rsidRDefault="00F8302C" w:rsidP="00983C2B">
      <w:pPr>
        <w:spacing w:line="360" w:lineRule="auto"/>
        <w:jc w:val="both"/>
        <w:rPr>
          <w:rFonts w:ascii="Palatino Linotype" w:hAnsi="Palatino Linotype"/>
        </w:rPr>
      </w:pPr>
    </w:p>
    <w:p w14:paraId="250B8FC5"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983C2B" w:rsidRDefault="00F8302C" w:rsidP="00983C2B">
      <w:pPr>
        <w:spacing w:line="360" w:lineRule="auto"/>
        <w:jc w:val="both"/>
        <w:rPr>
          <w:rFonts w:ascii="Palatino Linotype" w:hAnsi="Palatino Linotype"/>
        </w:rPr>
      </w:pPr>
    </w:p>
    <w:p w14:paraId="0FD758C5"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983C2B" w:rsidRDefault="00F8302C" w:rsidP="00983C2B">
      <w:pPr>
        <w:spacing w:line="360" w:lineRule="auto"/>
        <w:jc w:val="both"/>
        <w:rPr>
          <w:rFonts w:ascii="Palatino Linotype" w:hAnsi="Palatino Linotype"/>
        </w:rPr>
      </w:pPr>
    </w:p>
    <w:p w14:paraId="559BD9FD" w14:textId="77777777" w:rsidR="00F8302C" w:rsidRPr="00983C2B" w:rsidRDefault="00F8302C" w:rsidP="00983C2B">
      <w:pPr>
        <w:pStyle w:val="Prrafodelista"/>
        <w:numPr>
          <w:ilvl w:val="0"/>
          <w:numId w:val="14"/>
        </w:numPr>
        <w:spacing w:line="360" w:lineRule="auto"/>
        <w:contextualSpacing/>
        <w:jc w:val="both"/>
        <w:rPr>
          <w:rFonts w:ascii="Palatino Linotype" w:hAnsi="Palatino Linotype"/>
        </w:rPr>
      </w:pPr>
      <w:r w:rsidRPr="00983C2B">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983C2B" w:rsidRDefault="00F8302C" w:rsidP="00983C2B">
      <w:pPr>
        <w:pStyle w:val="Prrafodelista"/>
        <w:spacing w:line="360" w:lineRule="auto"/>
        <w:ind w:left="927"/>
        <w:jc w:val="both"/>
        <w:rPr>
          <w:rFonts w:ascii="Palatino Linotype" w:hAnsi="Palatino Linotype"/>
        </w:rPr>
      </w:pPr>
    </w:p>
    <w:p w14:paraId="36382BBB" w14:textId="77777777" w:rsidR="00F8302C" w:rsidRPr="00983C2B" w:rsidRDefault="00F8302C" w:rsidP="00983C2B">
      <w:pPr>
        <w:pStyle w:val="Prrafodelista"/>
        <w:numPr>
          <w:ilvl w:val="0"/>
          <w:numId w:val="14"/>
        </w:numPr>
        <w:spacing w:line="360" w:lineRule="auto"/>
        <w:contextualSpacing/>
        <w:jc w:val="both"/>
        <w:rPr>
          <w:rFonts w:ascii="Palatino Linotype" w:hAnsi="Palatino Linotype"/>
        </w:rPr>
      </w:pPr>
      <w:r w:rsidRPr="00983C2B">
        <w:rPr>
          <w:rFonts w:ascii="Palatino Linotype" w:hAnsi="Palatino Linotype"/>
        </w:rPr>
        <w:t>Actividad Procesal del interesado. Acciones u omisiones del interesado.</w:t>
      </w:r>
    </w:p>
    <w:p w14:paraId="23F26573" w14:textId="77777777" w:rsidR="00F8302C" w:rsidRPr="00983C2B" w:rsidRDefault="00F8302C" w:rsidP="00983C2B">
      <w:pPr>
        <w:spacing w:line="360" w:lineRule="auto"/>
        <w:jc w:val="both"/>
        <w:rPr>
          <w:rFonts w:ascii="Palatino Linotype" w:hAnsi="Palatino Linotype"/>
        </w:rPr>
      </w:pPr>
    </w:p>
    <w:p w14:paraId="252AAF51" w14:textId="77777777" w:rsidR="00F8302C" w:rsidRPr="00983C2B" w:rsidRDefault="00F8302C" w:rsidP="00983C2B">
      <w:pPr>
        <w:pStyle w:val="Prrafodelista"/>
        <w:numPr>
          <w:ilvl w:val="0"/>
          <w:numId w:val="14"/>
        </w:numPr>
        <w:spacing w:line="360" w:lineRule="auto"/>
        <w:contextualSpacing/>
        <w:jc w:val="both"/>
        <w:rPr>
          <w:rFonts w:ascii="Palatino Linotype" w:hAnsi="Palatino Linotype"/>
        </w:rPr>
      </w:pPr>
      <w:r w:rsidRPr="00983C2B">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983C2B" w:rsidRDefault="00F8302C" w:rsidP="00983C2B">
      <w:pPr>
        <w:pStyle w:val="Prrafodelista"/>
        <w:spacing w:line="360" w:lineRule="auto"/>
        <w:rPr>
          <w:rFonts w:ascii="Palatino Linotype" w:hAnsi="Palatino Linotype"/>
        </w:rPr>
      </w:pPr>
    </w:p>
    <w:p w14:paraId="676480EE" w14:textId="77777777" w:rsidR="00F8302C" w:rsidRPr="00983C2B" w:rsidRDefault="00F8302C" w:rsidP="00983C2B">
      <w:pPr>
        <w:spacing w:line="360" w:lineRule="auto"/>
        <w:ind w:left="567"/>
        <w:jc w:val="both"/>
        <w:rPr>
          <w:rFonts w:ascii="Palatino Linotype" w:hAnsi="Palatino Linotype"/>
        </w:rPr>
      </w:pPr>
      <w:r w:rsidRPr="00983C2B">
        <w:rPr>
          <w:rFonts w:ascii="Palatino Linotype" w:hAnsi="Palatino Linotype"/>
        </w:rPr>
        <w:t>d) La afectación generada en la situación jurídica de la persona involucrada en el proceso: Violación a sus derechos humanos.</w:t>
      </w:r>
    </w:p>
    <w:p w14:paraId="15B31DC7" w14:textId="77777777" w:rsidR="00F8302C" w:rsidRPr="00983C2B" w:rsidRDefault="00F8302C" w:rsidP="00983C2B">
      <w:pPr>
        <w:spacing w:line="360" w:lineRule="auto"/>
        <w:jc w:val="both"/>
        <w:rPr>
          <w:rFonts w:ascii="Palatino Linotype" w:hAnsi="Palatino Linotype"/>
        </w:rPr>
      </w:pPr>
    </w:p>
    <w:p w14:paraId="138A23AD"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983C2B" w:rsidRDefault="00F8302C" w:rsidP="00983C2B">
      <w:pPr>
        <w:spacing w:line="360" w:lineRule="auto"/>
        <w:jc w:val="both"/>
        <w:rPr>
          <w:rFonts w:ascii="Palatino Linotype" w:hAnsi="Palatino Linotype"/>
        </w:rPr>
      </w:pPr>
    </w:p>
    <w:p w14:paraId="26D9FE0C" w14:textId="77777777" w:rsidR="00F8302C" w:rsidRPr="00983C2B" w:rsidRDefault="00F8302C" w:rsidP="00983C2B">
      <w:pPr>
        <w:spacing w:line="360" w:lineRule="auto"/>
        <w:jc w:val="both"/>
        <w:rPr>
          <w:rFonts w:ascii="Palatino Linotype" w:hAnsi="Palatino Linotype"/>
          <w:b/>
        </w:rPr>
      </w:pPr>
      <w:r w:rsidRPr="00983C2B">
        <w:rPr>
          <w:rFonts w:ascii="Palatino Linotype" w:hAnsi="Palatino Linotype"/>
        </w:rPr>
        <w:t>Argumento que encuentra sustento en la jurisprudencia P</w:t>
      </w:r>
      <w:proofErr w:type="gramStart"/>
      <w:r w:rsidRPr="00983C2B">
        <w:rPr>
          <w:rFonts w:ascii="Palatino Linotype" w:hAnsi="Palatino Linotype"/>
        </w:rPr>
        <w:t>./</w:t>
      </w:r>
      <w:proofErr w:type="gramEnd"/>
      <w:r w:rsidRPr="00983C2B">
        <w:rPr>
          <w:rFonts w:ascii="Palatino Linotype" w:hAnsi="Palatino Linotype"/>
        </w:rPr>
        <w:t xml:space="preserve">J. 32/92 emitida por el Pleno de la Suprema Corte de Justicia de la Nación de rubro </w:t>
      </w:r>
      <w:r w:rsidRPr="00983C2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83C2B">
        <w:rPr>
          <w:rFonts w:ascii="Palatino Linotype" w:hAnsi="Palatino Linotype"/>
        </w:rPr>
        <w:t>, visible en la Gaceta del Seminario Judicial de la Federación con el registro digital 205635.</w:t>
      </w:r>
    </w:p>
    <w:p w14:paraId="13F3D606" w14:textId="77777777" w:rsidR="00F8302C" w:rsidRPr="00983C2B" w:rsidRDefault="00F8302C" w:rsidP="00983C2B">
      <w:pPr>
        <w:spacing w:line="360" w:lineRule="auto"/>
        <w:jc w:val="both"/>
        <w:rPr>
          <w:rFonts w:ascii="Palatino Linotype" w:hAnsi="Palatino Linotype"/>
        </w:rPr>
      </w:pPr>
    </w:p>
    <w:p w14:paraId="0C66587C"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983C2B" w:rsidRDefault="0090099B" w:rsidP="00983C2B">
      <w:pPr>
        <w:spacing w:line="360" w:lineRule="auto"/>
        <w:jc w:val="both"/>
        <w:rPr>
          <w:rFonts w:ascii="Palatino Linotype" w:hAnsi="Palatino Linotype"/>
        </w:rPr>
      </w:pPr>
    </w:p>
    <w:p w14:paraId="0C44F495" w14:textId="271F01C6" w:rsidR="00F8302C" w:rsidRPr="00983C2B" w:rsidRDefault="00F8302C" w:rsidP="00983C2B">
      <w:pPr>
        <w:spacing w:line="360" w:lineRule="auto"/>
        <w:jc w:val="both"/>
        <w:rPr>
          <w:rFonts w:ascii="Palatino Linotype" w:hAnsi="Palatino Linotype"/>
        </w:rPr>
      </w:pPr>
      <w:r w:rsidRPr="00983C2B">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C67A41D" w14:textId="77777777" w:rsidR="00F8302C" w:rsidRPr="00983C2B" w:rsidRDefault="00F8302C" w:rsidP="00983C2B">
      <w:pPr>
        <w:spacing w:line="360" w:lineRule="auto"/>
        <w:jc w:val="both"/>
        <w:rPr>
          <w:rFonts w:ascii="Palatino Linotype" w:hAnsi="Palatino Linotype"/>
        </w:rPr>
      </w:pPr>
    </w:p>
    <w:p w14:paraId="3F0FB7EA"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983C2B" w:rsidRDefault="00F8302C" w:rsidP="00983C2B">
      <w:pPr>
        <w:spacing w:line="360" w:lineRule="auto"/>
        <w:jc w:val="both"/>
        <w:rPr>
          <w:rFonts w:ascii="Palatino Linotype" w:hAnsi="Palatino Linotype"/>
        </w:rPr>
      </w:pPr>
    </w:p>
    <w:p w14:paraId="3D36595A"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rPr>
        <w:t xml:space="preserve"> </w:t>
      </w:r>
      <w:r w:rsidRPr="00983C2B">
        <w:rPr>
          <w:rFonts w:ascii="Palatino Linotype" w:hAnsi="Palatino Linotype"/>
          <w:i/>
        </w:rPr>
        <w:t>“PLAZO RAZONABLE PARA RESOLVER. DIMENSIÓN Y EFECTOS DE ESTE CONCEPTO CUANDO SE ADUCE EXCESIVA CARGA DE TRABAJO.”</w:t>
      </w:r>
      <w:r w:rsidRPr="00983C2B">
        <w:rPr>
          <w:rFonts w:ascii="Palatino Linotype" w:hAnsi="Palatino Linotype"/>
        </w:rPr>
        <w:t xml:space="preserve"> consultable en el Seminario Judicial de la Federación y su gaceta, con el registro digital 2002351.</w:t>
      </w:r>
    </w:p>
    <w:p w14:paraId="690EA457" w14:textId="77777777" w:rsidR="00F8302C" w:rsidRPr="00983C2B" w:rsidRDefault="00F8302C" w:rsidP="00983C2B">
      <w:pPr>
        <w:spacing w:line="360" w:lineRule="auto"/>
        <w:jc w:val="both"/>
        <w:rPr>
          <w:rFonts w:ascii="Palatino Linotype" w:hAnsi="Palatino Linotype"/>
          <w:b/>
        </w:rPr>
      </w:pPr>
    </w:p>
    <w:p w14:paraId="71C384DB" w14:textId="77777777" w:rsidR="00F8302C" w:rsidRPr="00983C2B" w:rsidRDefault="00F8302C" w:rsidP="00983C2B">
      <w:pPr>
        <w:spacing w:line="360" w:lineRule="auto"/>
        <w:jc w:val="both"/>
        <w:rPr>
          <w:rFonts w:ascii="Palatino Linotype" w:hAnsi="Palatino Linotype"/>
        </w:rPr>
      </w:pPr>
      <w:r w:rsidRPr="00983C2B">
        <w:rPr>
          <w:rFonts w:ascii="Palatino Linotype" w:hAnsi="Palatino Linotype"/>
          <w:i/>
        </w:rPr>
        <w:t>“PLAZO RAZONABLE PARA RESOLVER. CONCEPTO Y ELEMENTOS QUE LO INTEGRAN A LA LUZ DEL DERECHO INTERNACIONAL DE LOS DERECHOS HUMANOS.”</w:t>
      </w:r>
      <w:r w:rsidRPr="00983C2B">
        <w:rPr>
          <w:rFonts w:ascii="Palatino Linotype" w:hAnsi="Palatino Linotype"/>
        </w:rPr>
        <w:t>, visible en el Seminario Judicial de la Federación y su gaceta, con el registro digital 2002350.</w:t>
      </w:r>
    </w:p>
    <w:p w14:paraId="74CCAAEF" w14:textId="77777777" w:rsidR="00F8302C" w:rsidRPr="00983C2B" w:rsidRDefault="00F8302C" w:rsidP="00983C2B">
      <w:pPr>
        <w:spacing w:line="360" w:lineRule="auto"/>
        <w:jc w:val="both"/>
        <w:rPr>
          <w:rFonts w:ascii="Palatino Linotype" w:hAnsi="Palatino Linotype" w:cs="Arial"/>
        </w:rPr>
      </w:pPr>
    </w:p>
    <w:p w14:paraId="49E94EF4" w14:textId="4E0AF64A" w:rsidR="00F74A05" w:rsidRPr="00983C2B" w:rsidRDefault="008567CC" w:rsidP="00983C2B">
      <w:pPr>
        <w:pStyle w:val="Prrafodelista"/>
        <w:spacing w:line="360" w:lineRule="auto"/>
        <w:ind w:left="0"/>
        <w:jc w:val="both"/>
        <w:rPr>
          <w:rFonts w:ascii="Palatino Linotype" w:hAnsi="Palatino Linotype" w:cs="Arial"/>
          <w:b/>
          <w:bCs/>
        </w:rPr>
      </w:pPr>
      <w:r w:rsidRPr="00983C2B">
        <w:rPr>
          <w:rFonts w:ascii="Palatino Linotype" w:hAnsi="Palatino Linotype" w:cs="Arial"/>
          <w:b/>
          <w:bCs/>
        </w:rPr>
        <w:t>d</w:t>
      </w:r>
      <w:r w:rsidR="00F74A05" w:rsidRPr="00983C2B">
        <w:rPr>
          <w:rFonts w:ascii="Palatino Linotype" w:hAnsi="Palatino Linotype" w:cs="Arial"/>
          <w:b/>
          <w:bCs/>
        </w:rPr>
        <w:t>) Cierre de Instrucción</w:t>
      </w:r>
      <w:r w:rsidR="001E0B9A" w:rsidRPr="00983C2B">
        <w:rPr>
          <w:rFonts w:ascii="Palatino Linotype" w:hAnsi="Palatino Linotype" w:cs="Arial"/>
          <w:b/>
          <w:bCs/>
        </w:rPr>
        <w:t>.</w:t>
      </w:r>
    </w:p>
    <w:p w14:paraId="1A9B19D0" w14:textId="1DC3BDB4" w:rsidR="000C0B7F" w:rsidRPr="00983C2B" w:rsidRDefault="009E2E2C" w:rsidP="00983C2B">
      <w:pPr>
        <w:spacing w:line="360" w:lineRule="auto"/>
        <w:jc w:val="both"/>
        <w:rPr>
          <w:rFonts w:ascii="Palatino Linotype" w:hAnsi="Palatino Linotype" w:cs="Arial"/>
          <w:color w:val="000000" w:themeColor="text1"/>
        </w:rPr>
      </w:pPr>
      <w:r w:rsidRPr="00983C2B">
        <w:rPr>
          <w:rFonts w:ascii="Palatino Linotype" w:hAnsi="Palatino Linotype"/>
          <w:color w:val="000000" w:themeColor="text1"/>
        </w:rPr>
        <w:t>Una vez analizado el estado procesal que guarda el expediente,</w:t>
      </w:r>
      <w:r w:rsidR="000171D8" w:rsidRPr="00983C2B">
        <w:rPr>
          <w:rFonts w:ascii="Palatino Linotype" w:hAnsi="Palatino Linotype"/>
          <w:color w:val="000000" w:themeColor="text1"/>
        </w:rPr>
        <w:t xml:space="preserve"> </w:t>
      </w:r>
      <w:r w:rsidR="00CE22BE" w:rsidRPr="00983C2B">
        <w:rPr>
          <w:rFonts w:ascii="Palatino Linotype" w:hAnsi="Palatino Linotype"/>
          <w:color w:val="000000" w:themeColor="text1"/>
        </w:rPr>
        <w:t>la</w:t>
      </w:r>
      <w:r w:rsidR="00F74502" w:rsidRPr="00983C2B">
        <w:rPr>
          <w:rFonts w:ascii="Palatino Linotype" w:hAnsi="Palatino Linotype"/>
          <w:color w:val="000000" w:themeColor="text1"/>
        </w:rPr>
        <w:t xml:space="preserve"> </w:t>
      </w:r>
      <w:r w:rsidR="00C77536" w:rsidRPr="00983C2B">
        <w:rPr>
          <w:rFonts w:ascii="Palatino Linotype" w:hAnsi="Palatino Linotype"/>
          <w:b/>
          <w:color w:val="000000" w:themeColor="text1"/>
        </w:rPr>
        <w:t>Comisionada Sharon Cristina Morales Martínez</w:t>
      </w:r>
      <w:r w:rsidR="00C77536" w:rsidRPr="00983C2B">
        <w:rPr>
          <w:rFonts w:ascii="Palatino Linotype" w:hAnsi="Palatino Linotype"/>
          <w:color w:val="000000" w:themeColor="text1"/>
          <w:lang w:val="es-419"/>
        </w:rPr>
        <w:t xml:space="preserve"> </w:t>
      </w:r>
      <w:r w:rsidRPr="00983C2B">
        <w:rPr>
          <w:rFonts w:ascii="Palatino Linotype" w:hAnsi="Palatino Linotype"/>
          <w:color w:val="000000" w:themeColor="text1"/>
        </w:rPr>
        <w:t>acordó el cierre de instrucción;</w:t>
      </w:r>
      <w:r w:rsidR="00C2778A" w:rsidRPr="00983C2B">
        <w:rPr>
          <w:rFonts w:ascii="Palatino Linotype" w:hAnsi="Palatino Linotype" w:cs="Arial"/>
        </w:rPr>
        <w:t xml:space="preserve"> así como</w:t>
      </w:r>
      <w:r w:rsidRPr="00983C2B">
        <w:rPr>
          <w:rFonts w:ascii="Palatino Linotype" w:hAnsi="Palatino Linotype" w:cs="Arial"/>
        </w:rPr>
        <w:t>,</w:t>
      </w:r>
      <w:r w:rsidR="00C2778A" w:rsidRPr="00983C2B">
        <w:rPr>
          <w:rFonts w:ascii="Palatino Linotype" w:hAnsi="Palatino Linotype" w:cs="Arial"/>
        </w:rPr>
        <w:t xml:space="preserve"> la remisión del mismo a efecto de ser resuelto, de conformidad con lo establecido en el </w:t>
      </w:r>
      <w:r w:rsidR="00C2778A" w:rsidRPr="00983C2B">
        <w:rPr>
          <w:rFonts w:ascii="Palatino Linotype" w:hAnsi="Palatino Linotype" w:cs="Arial"/>
        </w:rPr>
        <w:lastRenderedPageBreak/>
        <w:t xml:space="preserve">artículo 185 fracciones VI y VIII de la Ley de Transparencia y Acceso a la </w:t>
      </w:r>
      <w:r w:rsidR="00D86297" w:rsidRPr="00983C2B">
        <w:rPr>
          <w:rFonts w:ascii="Palatino Linotype" w:hAnsi="Palatino Linotype" w:cs="Arial"/>
        </w:rPr>
        <w:t>Información Pública</w:t>
      </w:r>
      <w:r w:rsidR="00C2778A" w:rsidRPr="00983C2B">
        <w:rPr>
          <w:rFonts w:ascii="Palatino Linotype" w:hAnsi="Palatino Linotype" w:cs="Arial"/>
        </w:rPr>
        <w:t xml:space="preserve"> del Estado de México y Municipios</w:t>
      </w:r>
      <w:r w:rsidR="000C0B7F" w:rsidRPr="00983C2B">
        <w:rPr>
          <w:rFonts w:ascii="Palatino Linotype" w:hAnsi="Palatino Linotype" w:cs="Arial"/>
          <w:color w:val="000000" w:themeColor="text1"/>
        </w:rPr>
        <w:t>; y</w:t>
      </w:r>
      <w:r w:rsidR="00C77536" w:rsidRPr="00983C2B">
        <w:rPr>
          <w:rFonts w:ascii="Palatino Linotype" w:hAnsi="Palatino Linotype" w:cs="Arial"/>
          <w:color w:val="000000" w:themeColor="text1"/>
          <w:lang w:val="es-419"/>
        </w:rPr>
        <w:t>,</w:t>
      </w:r>
      <w:r w:rsidR="000C0B7F" w:rsidRPr="00983C2B">
        <w:rPr>
          <w:rFonts w:ascii="Palatino Linotype" w:hAnsi="Palatino Linotype" w:cs="Arial"/>
          <w:color w:val="000000" w:themeColor="text1"/>
        </w:rPr>
        <w:t xml:space="preserve"> </w:t>
      </w:r>
    </w:p>
    <w:p w14:paraId="410ED933" w14:textId="71AF3E3C" w:rsidR="00832240" w:rsidRPr="00983C2B" w:rsidRDefault="00832240" w:rsidP="00983C2B">
      <w:pPr>
        <w:jc w:val="both"/>
        <w:rPr>
          <w:rFonts w:ascii="Palatino Linotype" w:hAnsi="Palatino Linotype" w:cs="Arial"/>
          <w:color w:val="000000" w:themeColor="text1"/>
        </w:rPr>
      </w:pPr>
    </w:p>
    <w:p w14:paraId="3AB9D768" w14:textId="77777777" w:rsidR="000171D8" w:rsidRPr="00983C2B" w:rsidRDefault="000171D8" w:rsidP="00983C2B">
      <w:pPr>
        <w:jc w:val="center"/>
        <w:rPr>
          <w:rFonts w:ascii="Palatino Linotype" w:hAnsi="Palatino Linotype" w:cs="Arial"/>
          <w:b/>
          <w:bCs/>
          <w:color w:val="000000" w:themeColor="text1"/>
          <w:spacing w:val="60"/>
          <w:sz w:val="28"/>
        </w:rPr>
      </w:pPr>
      <w:r w:rsidRPr="00983C2B">
        <w:rPr>
          <w:rFonts w:ascii="Palatino Linotype" w:hAnsi="Palatino Linotype" w:cs="Arial"/>
          <w:b/>
          <w:bCs/>
          <w:color w:val="000000" w:themeColor="text1"/>
          <w:spacing w:val="60"/>
          <w:sz w:val="28"/>
        </w:rPr>
        <w:t>CONSIDERANDO</w:t>
      </w:r>
    </w:p>
    <w:p w14:paraId="06897FD6" w14:textId="77777777" w:rsidR="000171D8" w:rsidRPr="00983C2B" w:rsidRDefault="000171D8" w:rsidP="00983C2B">
      <w:pPr>
        <w:jc w:val="both"/>
        <w:rPr>
          <w:rFonts w:ascii="Palatino Linotype" w:hAnsi="Palatino Linotype"/>
          <w:b/>
          <w:color w:val="000000" w:themeColor="text1"/>
        </w:rPr>
      </w:pPr>
    </w:p>
    <w:p w14:paraId="109E4DF8" w14:textId="5C161DAF" w:rsidR="00684C99" w:rsidRPr="00983C2B" w:rsidRDefault="000171D8" w:rsidP="00983C2B">
      <w:pPr>
        <w:spacing w:line="360" w:lineRule="auto"/>
        <w:ind w:right="50"/>
        <w:jc w:val="both"/>
        <w:rPr>
          <w:rFonts w:ascii="Palatino Linotype" w:hAnsi="Palatino Linotype"/>
          <w:b/>
          <w:color w:val="000000" w:themeColor="text1"/>
        </w:rPr>
      </w:pPr>
      <w:r w:rsidRPr="00983C2B">
        <w:rPr>
          <w:rFonts w:ascii="Palatino Linotype" w:hAnsi="Palatino Linotype"/>
          <w:b/>
          <w:color w:val="000000" w:themeColor="text1"/>
        </w:rPr>
        <w:t>PRIMERO.</w:t>
      </w:r>
      <w:r w:rsidRPr="00983C2B">
        <w:rPr>
          <w:rFonts w:ascii="Palatino Linotype" w:hAnsi="Palatino Linotype"/>
          <w:color w:val="000000" w:themeColor="text1"/>
        </w:rPr>
        <w:t xml:space="preserve"> </w:t>
      </w:r>
      <w:r w:rsidRPr="00983C2B">
        <w:rPr>
          <w:rFonts w:ascii="Palatino Linotype" w:hAnsi="Palatino Linotype"/>
          <w:b/>
          <w:color w:val="000000" w:themeColor="text1"/>
        </w:rPr>
        <w:t>Competencia</w:t>
      </w:r>
      <w:r w:rsidRPr="00983C2B">
        <w:rPr>
          <w:rFonts w:ascii="Palatino Linotype" w:hAnsi="Palatino Linotype"/>
          <w:color w:val="000000" w:themeColor="text1"/>
        </w:rPr>
        <w:t>.</w:t>
      </w:r>
    </w:p>
    <w:p w14:paraId="07007E92" w14:textId="3B46B8F0" w:rsidR="008B239D" w:rsidRPr="00983C2B" w:rsidRDefault="008B239D" w:rsidP="00983C2B">
      <w:pPr>
        <w:spacing w:line="360" w:lineRule="auto"/>
        <w:ind w:right="50"/>
        <w:jc w:val="both"/>
        <w:rPr>
          <w:rFonts w:ascii="Palatino Linotype" w:hAnsi="Palatino Linotype" w:cs="Arial"/>
          <w:color w:val="000000" w:themeColor="text1"/>
        </w:rPr>
      </w:pPr>
      <w:r w:rsidRPr="00983C2B">
        <w:rPr>
          <w:rFonts w:ascii="Palatino Linotype" w:hAnsi="Palatino Linotype"/>
          <w:color w:val="000000" w:themeColor="text1"/>
        </w:rPr>
        <w:t xml:space="preserve">Este Instituto, es competente para </w:t>
      </w:r>
      <w:r w:rsidR="00CB5585" w:rsidRPr="00983C2B">
        <w:rPr>
          <w:rFonts w:ascii="Palatino Linotype" w:hAnsi="Palatino Linotype"/>
          <w:color w:val="000000" w:themeColor="text1"/>
        </w:rPr>
        <w:t xml:space="preserve">conocer y resolver el presente </w:t>
      </w:r>
      <w:r w:rsidR="00D86297" w:rsidRPr="00983C2B">
        <w:rPr>
          <w:rFonts w:ascii="Palatino Linotype" w:hAnsi="Palatino Linotype"/>
          <w:color w:val="000000" w:themeColor="text1"/>
        </w:rPr>
        <w:t>Recurso Revisión</w:t>
      </w:r>
      <w:r w:rsidRPr="00983C2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3C2B">
        <w:rPr>
          <w:rFonts w:ascii="Palatino Linotype" w:hAnsi="Palatino Linotype"/>
          <w:color w:val="000000" w:themeColor="text1"/>
        </w:rPr>
        <w:t xml:space="preserve"> ordinal</w:t>
      </w:r>
      <w:r w:rsidRPr="00983C2B">
        <w:rPr>
          <w:rFonts w:ascii="Palatino Linotype" w:hAnsi="Palatino Linotype"/>
          <w:color w:val="000000" w:themeColor="text1"/>
        </w:rPr>
        <w:t xml:space="preserve"> 2</w:t>
      </w:r>
      <w:r w:rsidR="00727578" w:rsidRPr="00983C2B">
        <w:rPr>
          <w:rFonts w:ascii="Palatino Linotype" w:hAnsi="Palatino Linotype"/>
          <w:color w:val="000000" w:themeColor="text1"/>
        </w:rPr>
        <w:t>,</w:t>
      </w:r>
      <w:r w:rsidRPr="00983C2B">
        <w:rPr>
          <w:rFonts w:ascii="Palatino Linotype" w:hAnsi="Palatino Linotype"/>
          <w:color w:val="000000" w:themeColor="text1"/>
        </w:rPr>
        <w:t xml:space="preserve"> fracción II, 13, 29, 36, fracciones I y II, 176, 178, 179, 181 párrafo tercero y 185 de la Ley de Transparencia y Acceso a la </w:t>
      </w:r>
      <w:r w:rsidR="00D86297" w:rsidRPr="00983C2B">
        <w:rPr>
          <w:rFonts w:ascii="Palatino Linotype" w:hAnsi="Palatino Linotype"/>
          <w:color w:val="000000" w:themeColor="text1"/>
        </w:rPr>
        <w:t>Información Pública</w:t>
      </w:r>
      <w:r w:rsidRPr="00983C2B">
        <w:rPr>
          <w:rFonts w:ascii="Palatino Linotype" w:hAnsi="Palatino Linotype"/>
          <w:color w:val="000000" w:themeColor="text1"/>
        </w:rPr>
        <w:t xml:space="preserve"> del Estado de México y Municipios</w:t>
      </w:r>
      <w:r w:rsidRPr="00983C2B">
        <w:rPr>
          <w:rFonts w:ascii="Palatino Linotype" w:hAnsi="Palatino Linotype" w:cs="Arial"/>
          <w:color w:val="000000" w:themeColor="text1"/>
        </w:rPr>
        <w:t xml:space="preserve">; y 9, fracciones I y XXIV y 11 del Reglamento Interior del Instituto de Transparencia, Acceso a la </w:t>
      </w:r>
      <w:r w:rsidR="00D86297" w:rsidRPr="00983C2B">
        <w:rPr>
          <w:rFonts w:ascii="Palatino Linotype" w:hAnsi="Palatino Linotype" w:cs="Arial"/>
          <w:color w:val="000000" w:themeColor="text1"/>
        </w:rPr>
        <w:t>Información Pública</w:t>
      </w:r>
      <w:r w:rsidRPr="00983C2B">
        <w:rPr>
          <w:rFonts w:ascii="Palatino Linotype" w:hAnsi="Palatino Linotype" w:cs="Arial"/>
          <w:color w:val="000000" w:themeColor="text1"/>
        </w:rPr>
        <w:t xml:space="preserve"> y Protección de Datos Personales del Estado de México y Municipios.</w:t>
      </w:r>
    </w:p>
    <w:p w14:paraId="0058F932" w14:textId="77777777" w:rsidR="003C73EC" w:rsidRPr="00983C2B" w:rsidRDefault="003C73EC" w:rsidP="00983C2B">
      <w:pPr>
        <w:spacing w:line="360" w:lineRule="auto"/>
        <w:ind w:right="50"/>
        <w:jc w:val="both"/>
        <w:rPr>
          <w:rFonts w:ascii="Palatino Linotype" w:hAnsi="Palatino Linotype" w:cs="Arial"/>
          <w:color w:val="000000" w:themeColor="text1"/>
        </w:rPr>
      </w:pPr>
    </w:p>
    <w:p w14:paraId="508C9D22" w14:textId="40A4B0DD" w:rsidR="004510AB" w:rsidRPr="00983C2B" w:rsidRDefault="00B032E9" w:rsidP="00983C2B">
      <w:pPr>
        <w:spacing w:line="360" w:lineRule="auto"/>
        <w:jc w:val="both"/>
        <w:rPr>
          <w:rFonts w:ascii="Palatino Linotype" w:hAnsi="Palatino Linotype" w:cs="Arial"/>
          <w:b/>
          <w:color w:val="000000" w:themeColor="text1"/>
        </w:rPr>
      </w:pPr>
      <w:r w:rsidRPr="00983C2B">
        <w:rPr>
          <w:rFonts w:ascii="Palatino Linotype" w:hAnsi="Palatino Linotype" w:cs="Arial"/>
          <w:b/>
          <w:color w:val="000000" w:themeColor="text1"/>
        </w:rPr>
        <w:t>SEGUNDO. Interés.</w:t>
      </w:r>
    </w:p>
    <w:p w14:paraId="62DE6AC3" w14:textId="41487912" w:rsidR="005B5043" w:rsidRPr="00983C2B" w:rsidRDefault="000171D8" w:rsidP="00983C2B">
      <w:pPr>
        <w:spacing w:line="360" w:lineRule="auto"/>
        <w:jc w:val="both"/>
        <w:rPr>
          <w:rFonts w:ascii="Palatino Linotype" w:hAnsi="Palatino Linotype" w:cs="Arial"/>
          <w:b/>
          <w:bCs/>
          <w:color w:val="000000" w:themeColor="text1"/>
        </w:rPr>
      </w:pPr>
      <w:r w:rsidRPr="00983C2B">
        <w:rPr>
          <w:rFonts w:ascii="Palatino Linotype" w:hAnsi="Palatino Linotype" w:cs="Arial"/>
          <w:bCs/>
          <w:color w:val="000000" w:themeColor="text1"/>
        </w:rPr>
        <w:t xml:space="preserve">El </w:t>
      </w:r>
      <w:r w:rsidR="00D86297" w:rsidRPr="00983C2B">
        <w:rPr>
          <w:rFonts w:ascii="Palatino Linotype" w:hAnsi="Palatino Linotype" w:cs="Arial"/>
          <w:bCs/>
          <w:color w:val="000000" w:themeColor="text1"/>
        </w:rPr>
        <w:t>Recurso Revisión</w:t>
      </w:r>
      <w:r w:rsidRPr="00983C2B">
        <w:rPr>
          <w:rFonts w:ascii="Palatino Linotype" w:hAnsi="Palatino Linotype" w:cs="Arial"/>
          <w:bCs/>
          <w:color w:val="000000" w:themeColor="text1"/>
        </w:rPr>
        <w:t xml:space="preserve"> fue interpuesto por parte legítima, en atención a que se presentó por </w:t>
      </w:r>
      <w:r w:rsidR="00AE51C8" w:rsidRPr="00983C2B">
        <w:rPr>
          <w:rFonts w:ascii="Palatino Linotype" w:hAnsi="Palatino Linotype" w:cs="Arial"/>
          <w:b/>
          <w:color w:val="000000" w:themeColor="text1"/>
        </w:rPr>
        <w:t>EL</w:t>
      </w:r>
      <w:r w:rsidRPr="00983C2B">
        <w:rPr>
          <w:rFonts w:ascii="Palatino Linotype" w:hAnsi="Palatino Linotype" w:cs="Arial"/>
          <w:b/>
          <w:bCs/>
          <w:color w:val="000000" w:themeColor="text1"/>
        </w:rPr>
        <w:t xml:space="preserve"> RECURRENTE,</w:t>
      </w:r>
      <w:r w:rsidRPr="00983C2B">
        <w:rPr>
          <w:rFonts w:ascii="Palatino Linotype" w:hAnsi="Palatino Linotype" w:cs="Arial"/>
          <w:bCs/>
          <w:color w:val="000000" w:themeColor="text1"/>
        </w:rPr>
        <w:t xml:space="preserve"> quien es la misma perso</w:t>
      </w:r>
      <w:r w:rsidR="0025362C" w:rsidRPr="00983C2B">
        <w:rPr>
          <w:rFonts w:ascii="Palatino Linotype" w:hAnsi="Palatino Linotype" w:cs="Arial"/>
          <w:bCs/>
          <w:color w:val="000000" w:themeColor="text1"/>
        </w:rPr>
        <w:t>na que formuló la solicitud de A</w:t>
      </w:r>
      <w:r w:rsidRPr="00983C2B">
        <w:rPr>
          <w:rFonts w:ascii="Palatino Linotype" w:hAnsi="Palatino Linotype" w:cs="Arial"/>
          <w:bCs/>
          <w:color w:val="000000" w:themeColor="text1"/>
        </w:rPr>
        <w:t xml:space="preserve">cceso a la </w:t>
      </w:r>
      <w:r w:rsidR="00D86297" w:rsidRPr="00983C2B">
        <w:rPr>
          <w:rFonts w:ascii="Palatino Linotype" w:hAnsi="Palatino Linotype" w:cs="Arial"/>
          <w:bCs/>
          <w:color w:val="000000" w:themeColor="text1"/>
        </w:rPr>
        <w:t>Información Pública</w:t>
      </w:r>
      <w:r w:rsidRPr="00983C2B">
        <w:rPr>
          <w:rFonts w:ascii="Palatino Linotype" w:hAnsi="Palatino Linotype" w:cs="Arial"/>
          <w:bCs/>
          <w:color w:val="000000" w:themeColor="text1"/>
        </w:rPr>
        <w:t xml:space="preserve"> al </w:t>
      </w:r>
      <w:r w:rsidRPr="00983C2B">
        <w:rPr>
          <w:rFonts w:ascii="Palatino Linotype" w:hAnsi="Palatino Linotype" w:cs="Arial"/>
          <w:b/>
          <w:bCs/>
          <w:color w:val="000000" w:themeColor="text1"/>
        </w:rPr>
        <w:t>SUJETO OBLIGADO</w:t>
      </w:r>
      <w:r w:rsidR="005B5043" w:rsidRPr="00983C2B">
        <w:rPr>
          <w:rFonts w:ascii="Palatino Linotype" w:hAnsi="Palatino Linotype" w:cs="Arial"/>
          <w:b/>
          <w:bCs/>
          <w:color w:val="000000" w:themeColor="text1"/>
        </w:rPr>
        <w:t xml:space="preserve">, </w:t>
      </w:r>
      <w:r w:rsidR="005B5043" w:rsidRPr="00983C2B">
        <w:rPr>
          <w:rFonts w:ascii="Palatino Linotype" w:hAnsi="Palatino Linotype" w:cs="Arial"/>
          <w:bCs/>
          <w:color w:val="000000" w:themeColor="text1"/>
        </w:rPr>
        <w:t xml:space="preserve">pues para ello, es </w:t>
      </w:r>
      <w:r w:rsidR="005B5043" w:rsidRPr="00983C2B">
        <w:rPr>
          <w:rFonts w:ascii="Palatino Linotype" w:hAnsi="Palatino Linotype" w:cs="Arial"/>
          <w:color w:val="000000"/>
          <w:lang w:eastAsia="es-MX"/>
        </w:rPr>
        <w:t xml:space="preserve">necesario que el particular ingrese al </w:t>
      </w:r>
      <w:r w:rsidR="005B5043" w:rsidRPr="00983C2B">
        <w:rPr>
          <w:rFonts w:ascii="Palatino Linotype" w:hAnsi="Palatino Linotype" w:cs="Arial"/>
          <w:b/>
          <w:color w:val="000000"/>
          <w:lang w:eastAsia="es-MX"/>
        </w:rPr>
        <w:t xml:space="preserve">SAIMEX </w:t>
      </w:r>
      <w:r w:rsidR="005B5043" w:rsidRPr="00983C2B">
        <w:rPr>
          <w:rFonts w:ascii="Palatino Linotype" w:hAnsi="Palatino Linotype" w:cs="Arial"/>
          <w:color w:val="000000"/>
          <w:lang w:eastAsia="es-MX"/>
        </w:rPr>
        <w:t>mediante la utilización de su clave de usuario y contraseña.</w:t>
      </w:r>
    </w:p>
    <w:p w14:paraId="104423D5" w14:textId="77777777" w:rsidR="000171D8" w:rsidRPr="00983C2B" w:rsidRDefault="000171D8" w:rsidP="00983C2B">
      <w:pPr>
        <w:jc w:val="both"/>
        <w:rPr>
          <w:rFonts w:ascii="Palatino Linotype" w:hAnsi="Palatino Linotype" w:cs="Arial"/>
          <w:b/>
          <w:color w:val="000000" w:themeColor="text1"/>
        </w:rPr>
      </w:pPr>
    </w:p>
    <w:p w14:paraId="73B57685" w14:textId="77777777" w:rsidR="005C250B" w:rsidRPr="00983C2B" w:rsidRDefault="005C250B" w:rsidP="00983C2B">
      <w:pPr>
        <w:autoSpaceDE w:val="0"/>
        <w:autoSpaceDN w:val="0"/>
        <w:adjustRightInd w:val="0"/>
        <w:spacing w:after="240"/>
        <w:ind w:right="49"/>
        <w:jc w:val="both"/>
        <w:rPr>
          <w:rFonts w:ascii="Palatino Linotype" w:hAnsi="Palatino Linotype" w:cs="Arial"/>
          <w:b/>
          <w:color w:val="000000" w:themeColor="text1"/>
          <w:lang w:val="es-ES"/>
        </w:rPr>
      </w:pPr>
      <w:r w:rsidRPr="00983C2B">
        <w:rPr>
          <w:rFonts w:ascii="Palatino Linotype" w:hAnsi="Palatino Linotype" w:cs="Arial"/>
          <w:b/>
          <w:color w:val="000000" w:themeColor="text1"/>
        </w:rPr>
        <w:lastRenderedPageBreak/>
        <w:t xml:space="preserve">TERCERO. </w:t>
      </w:r>
      <w:r w:rsidRPr="00983C2B">
        <w:rPr>
          <w:rFonts w:ascii="Palatino Linotype" w:hAnsi="Palatino Linotype" w:cs="Arial"/>
          <w:b/>
          <w:color w:val="000000" w:themeColor="text1"/>
          <w:lang w:val="es-ES"/>
        </w:rPr>
        <w:t xml:space="preserve">Oportunidad. </w:t>
      </w:r>
    </w:p>
    <w:p w14:paraId="60886ECE" w14:textId="2EF4FE60" w:rsidR="00BD01B2" w:rsidRPr="00983C2B" w:rsidRDefault="00BD01B2" w:rsidP="00983C2B">
      <w:pPr>
        <w:spacing w:line="360" w:lineRule="auto"/>
        <w:jc w:val="both"/>
        <w:rPr>
          <w:rFonts w:ascii="Palatino Linotype" w:hAnsi="Palatino Linotype" w:cs="Arial"/>
          <w:color w:val="000000" w:themeColor="text1"/>
          <w:lang w:val="es-ES"/>
        </w:rPr>
      </w:pPr>
      <w:r w:rsidRPr="00983C2B">
        <w:rPr>
          <w:rFonts w:ascii="Palatino Linotype" w:hAnsi="Palatino Linotype" w:cs="Arial"/>
          <w:color w:val="000000" w:themeColor="text1"/>
          <w:lang w:val="es-ES"/>
        </w:rPr>
        <w:t xml:space="preserve">El </w:t>
      </w:r>
      <w:r w:rsidR="00D05017" w:rsidRPr="00983C2B">
        <w:rPr>
          <w:rFonts w:ascii="Palatino Linotype" w:hAnsi="Palatino Linotype" w:cs="Arial"/>
          <w:color w:val="000000" w:themeColor="text1"/>
          <w:lang w:val="es-ES"/>
        </w:rPr>
        <w:t>Recurso de Revisión</w:t>
      </w:r>
      <w:r w:rsidRPr="00983C2B">
        <w:rPr>
          <w:rFonts w:ascii="Palatino Linotype" w:hAnsi="Palatino Linotype" w:cs="Arial"/>
          <w:color w:val="000000" w:themeColor="text1"/>
          <w:lang w:val="es-ES"/>
        </w:rPr>
        <w:t xml:space="preserve"> fue interpuesto dentro del plazo de quince días hábiles, contados a partir del día siguiente al en que </w:t>
      </w:r>
      <w:r w:rsidRPr="00983C2B">
        <w:rPr>
          <w:rFonts w:ascii="Palatino Linotype" w:hAnsi="Palatino Linotype" w:cs="Arial"/>
          <w:b/>
          <w:color w:val="000000" w:themeColor="text1"/>
          <w:lang w:val="es-ES"/>
        </w:rPr>
        <w:t>EL RECURRENTE</w:t>
      </w:r>
      <w:r w:rsidRPr="00983C2B">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983C2B" w:rsidRDefault="00BD01B2" w:rsidP="00983C2B">
      <w:pPr>
        <w:jc w:val="both"/>
        <w:rPr>
          <w:rFonts w:ascii="Palatino Linotype" w:hAnsi="Palatino Linotype" w:cs="Arial"/>
          <w:color w:val="000000" w:themeColor="text1"/>
          <w:lang w:val="es-ES"/>
        </w:rPr>
      </w:pPr>
    </w:p>
    <w:p w14:paraId="6D0FB0B2" w14:textId="3F5D9213" w:rsidR="00BD01B2" w:rsidRPr="00983C2B" w:rsidRDefault="00BD01B2" w:rsidP="00983C2B">
      <w:pPr>
        <w:ind w:left="851" w:right="616"/>
        <w:jc w:val="both"/>
        <w:rPr>
          <w:rFonts w:ascii="Palatino Linotype" w:hAnsi="Palatino Linotype" w:cs="Arial"/>
          <w:i/>
          <w:color w:val="000000" w:themeColor="text1"/>
          <w:sz w:val="22"/>
          <w:lang w:val="es-ES"/>
        </w:rPr>
      </w:pPr>
      <w:r w:rsidRPr="00983C2B">
        <w:rPr>
          <w:rFonts w:ascii="Palatino Linotype" w:hAnsi="Palatino Linotype" w:cs="Arial"/>
          <w:b/>
          <w:i/>
          <w:color w:val="000000" w:themeColor="text1"/>
          <w:sz w:val="22"/>
          <w:lang w:val="es-ES"/>
        </w:rPr>
        <w:t>“Artículo 178</w:t>
      </w:r>
      <w:r w:rsidRPr="00983C2B">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983C2B">
        <w:rPr>
          <w:rFonts w:ascii="Palatino Linotype" w:hAnsi="Palatino Linotype" w:cs="Arial"/>
          <w:i/>
          <w:color w:val="000000" w:themeColor="text1"/>
          <w:sz w:val="22"/>
          <w:lang w:val="es-ES"/>
        </w:rPr>
        <w:t>Recurso de Revisión</w:t>
      </w:r>
      <w:r w:rsidRPr="00983C2B">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983C2B" w:rsidRDefault="00BD01B2" w:rsidP="00983C2B">
      <w:pPr>
        <w:ind w:left="851" w:right="616" w:hanging="851"/>
        <w:jc w:val="both"/>
        <w:rPr>
          <w:rFonts w:ascii="Palatino Linotype" w:hAnsi="Palatino Linotype" w:cs="Arial"/>
          <w:i/>
          <w:color w:val="000000" w:themeColor="text1"/>
          <w:sz w:val="22"/>
          <w:lang w:val="es-ES"/>
        </w:rPr>
      </w:pPr>
    </w:p>
    <w:p w14:paraId="609A96D4" w14:textId="77777777" w:rsidR="00BD01B2" w:rsidRPr="00983C2B" w:rsidRDefault="00BD01B2" w:rsidP="00983C2B">
      <w:pPr>
        <w:ind w:left="851" w:right="616"/>
        <w:jc w:val="both"/>
        <w:rPr>
          <w:rFonts w:ascii="Palatino Linotype" w:hAnsi="Palatino Linotype" w:cs="Arial"/>
          <w:i/>
          <w:color w:val="000000" w:themeColor="text1"/>
          <w:sz w:val="22"/>
          <w:lang w:val="es-ES"/>
        </w:rPr>
      </w:pPr>
      <w:r w:rsidRPr="00983C2B">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983C2B" w:rsidRDefault="00BD01B2" w:rsidP="00983C2B">
      <w:pPr>
        <w:ind w:left="851" w:right="616" w:hanging="851"/>
        <w:jc w:val="both"/>
        <w:rPr>
          <w:rFonts w:ascii="Palatino Linotype" w:hAnsi="Palatino Linotype" w:cs="Arial"/>
          <w:i/>
          <w:color w:val="000000" w:themeColor="text1"/>
          <w:sz w:val="22"/>
          <w:lang w:val="es-ES"/>
        </w:rPr>
      </w:pPr>
    </w:p>
    <w:p w14:paraId="7EC6A5C9" w14:textId="07317AB5" w:rsidR="00BD01B2" w:rsidRPr="00983C2B" w:rsidRDefault="00BD01B2" w:rsidP="00983C2B">
      <w:pPr>
        <w:ind w:left="851" w:right="616"/>
        <w:jc w:val="both"/>
        <w:rPr>
          <w:rFonts w:ascii="Palatino Linotype" w:hAnsi="Palatino Linotype" w:cs="Arial"/>
          <w:i/>
          <w:color w:val="000000" w:themeColor="text1"/>
          <w:sz w:val="22"/>
          <w:lang w:val="es-ES"/>
        </w:rPr>
      </w:pPr>
      <w:r w:rsidRPr="00983C2B">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983C2B">
        <w:rPr>
          <w:rFonts w:ascii="Palatino Linotype" w:hAnsi="Palatino Linotype" w:cs="Arial"/>
          <w:i/>
          <w:color w:val="000000" w:themeColor="text1"/>
          <w:sz w:val="22"/>
          <w:lang w:val="es-ES"/>
        </w:rPr>
        <w:t>Recurso de Revisión</w:t>
      </w:r>
      <w:r w:rsidRPr="00983C2B">
        <w:rPr>
          <w:rFonts w:ascii="Palatino Linotype" w:hAnsi="Palatino Linotype" w:cs="Arial"/>
          <w:i/>
          <w:color w:val="000000" w:themeColor="text1"/>
          <w:sz w:val="22"/>
          <w:lang w:val="es-ES"/>
        </w:rPr>
        <w:t xml:space="preserve"> al Instituto a más tardar al día siguiente de haberlo recibido.” </w:t>
      </w:r>
      <w:r w:rsidRPr="00983C2B">
        <w:rPr>
          <w:rFonts w:ascii="Palatino Linotype" w:hAnsi="Palatino Linotype" w:cs="Arial"/>
          <w:color w:val="000000" w:themeColor="text1"/>
          <w:sz w:val="22"/>
          <w:lang w:val="es-ES"/>
        </w:rPr>
        <w:t>(Sic)</w:t>
      </w:r>
      <w:r w:rsidR="00B032E9" w:rsidRPr="00983C2B">
        <w:rPr>
          <w:rFonts w:ascii="Palatino Linotype" w:hAnsi="Palatino Linotype" w:cs="Arial"/>
          <w:color w:val="000000" w:themeColor="text1"/>
          <w:sz w:val="22"/>
          <w:lang w:val="es-ES"/>
        </w:rPr>
        <w:t>.</w:t>
      </w:r>
    </w:p>
    <w:p w14:paraId="33AD7EB0" w14:textId="77777777" w:rsidR="00BD01B2" w:rsidRPr="00983C2B" w:rsidRDefault="00BD01B2" w:rsidP="00983C2B">
      <w:pPr>
        <w:ind w:left="851" w:right="616"/>
        <w:jc w:val="both"/>
        <w:rPr>
          <w:rFonts w:ascii="Palatino Linotype" w:hAnsi="Palatino Linotype" w:cs="Arial"/>
          <w:i/>
          <w:color w:val="000000" w:themeColor="text1"/>
          <w:sz w:val="22"/>
          <w:lang w:val="es-ES"/>
        </w:rPr>
      </w:pPr>
    </w:p>
    <w:p w14:paraId="2AD17C7A" w14:textId="1078EBD0" w:rsidR="00B032E9" w:rsidRPr="00983C2B" w:rsidRDefault="00BD01B2" w:rsidP="00983C2B">
      <w:pPr>
        <w:spacing w:line="360" w:lineRule="auto"/>
        <w:jc w:val="both"/>
        <w:rPr>
          <w:rFonts w:ascii="Palatino Linotype" w:hAnsi="Palatino Linotype" w:cs="Arial"/>
          <w:color w:val="000000" w:themeColor="text1"/>
          <w:lang w:val="es-ES"/>
        </w:rPr>
      </w:pPr>
      <w:r w:rsidRPr="00983C2B">
        <w:rPr>
          <w:rFonts w:ascii="Palatino Linotype" w:hAnsi="Palatino Linotype" w:cs="Arial"/>
          <w:color w:val="000000" w:themeColor="text1"/>
          <w:lang w:val="es-ES"/>
        </w:rPr>
        <w:t xml:space="preserve">En esa tesitura, atendiendo a que </w:t>
      </w:r>
      <w:r w:rsidRPr="00983C2B">
        <w:rPr>
          <w:rFonts w:ascii="Palatino Linotype" w:hAnsi="Palatino Linotype" w:cs="Arial"/>
          <w:b/>
          <w:color w:val="000000" w:themeColor="text1"/>
          <w:lang w:val="es-ES"/>
        </w:rPr>
        <w:t>EL SUJETO OBLIGADO</w:t>
      </w:r>
      <w:r w:rsidRPr="00983C2B">
        <w:rPr>
          <w:rFonts w:ascii="Palatino Linotype" w:hAnsi="Palatino Linotype" w:cs="Arial"/>
          <w:color w:val="000000" w:themeColor="text1"/>
          <w:lang w:val="es-ES"/>
        </w:rPr>
        <w:t xml:space="preserve"> notificó la respuesta a la solicitud de Acceso a la Información Pública el </w:t>
      </w:r>
      <w:r w:rsidRPr="00983C2B">
        <w:rPr>
          <w:rFonts w:ascii="Palatino Linotype" w:hAnsi="Palatino Linotype" w:cs="Arial"/>
          <w:b/>
          <w:color w:val="000000" w:themeColor="text1"/>
          <w:lang w:val="es-ES"/>
        </w:rPr>
        <w:t xml:space="preserve">día </w:t>
      </w:r>
      <w:r w:rsidR="0090099B" w:rsidRPr="00983C2B">
        <w:rPr>
          <w:rFonts w:ascii="Palatino Linotype" w:hAnsi="Palatino Linotype" w:cs="Arial"/>
          <w:b/>
          <w:color w:val="000000" w:themeColor="text1"/>
          <w:lang w:val="es-ES"/>
        </w:rPr>
        <w:t>doce de agosto</w:t>
      </w:r>
      <w:r w:rsidRPr="00983C2B">
        <w:rPr>
          <w:rFonts w:ascii="Palatino Linotype" w:hAnsi="Palatino Linotype" w:cs="Arial"/>
          <w:b/>
          <w:color w:val="000000" w:themeColor="text1"/>
          <w:lang w:val="es-ES"/>
        </w:rPr>
        <w:t xml:space="preserve"> de dos mil veintidós</w:t>
      </w:r>
      <w:r w:rsidRPr="00983C2B">
        <w:rPr>
          <w:rFonts w:ascii="Palatino Linotype" w:hAnsi="Palatino Linotype" w:cs="Arial"/>
          <w:color w:val="000000" w:themeColor="text1"/>
          <w:lang w:val="es-ES"/>
        </w:rPr>
        <w:t xml:space="preserve">, así, el plazo de quince días hábiles que el artículo 178 de la Ley de la materia otorga al hoy </w:t>
      </w:r>
      <w:r w:rsidRPr="00983C2B">
        <w:rPr>
          <w:rFonts w:ascii="Palatino Linotype" w:hAnsi="Palatino Linotype" w:cs="Arial"/>
          <w:b/>
          <w:color w:val="000000" w:themeColor="text1"/>
          <w:lang w:val="es-ES"/>
        </w:rPr>
        <w:t>RECURRENTE</w:t>
      </w:r>
      <w:r w:rsidRPr="00983C2B">
        <w:rPr>
          <w:rFonts w:ascii="Palatino Linotype" w:hAnsi="Palatino Linotype" w:cs="Arial"/>
          <w:color w:val="000000" w:themeColor="text1"/>
          <w:lang w:val="es-ES"/>
        </w:rPr>
        <w:t xml:space="preserve"> para presentar el respectivo </w:t>
      </w:r>
      <w:r w:rsidR="00D05017" w:rsidRPr="00983C2B">
        <w:rPr>
          <w:rFonts w:ascii="Palatino Linotype" w:hAnsi="Palatino Linotype" w:cs="Arial"/>
          <w:color w:val="000000" w:themeColor="text1"/>
          <w:lang w:val="es-ES"/>
        </w:rPr>
        <w:t>Recurso de Revisión</w:t>
      </w:r>
      <w:r w:rsidRPr="00983C2B">
        <w:rPr>
          <w:rFonts w:ascii="Palatino Linotype" w:hAnsi="Palatino Linotype" w:cs="Arial"/>
          <w:color w:val="000000" w:themeColor="text1"/>
          <w:lang w:val="es-ES"/>
        </w:rPr>
        <w:t xml:space="preserve">, transcurrió del </w:t>
      </w:r>
      <w:r w:rsidR="0090099B" w:rsidRPr="00983C2B">
        <w:rPr>
          <w:rFonts w:ascii="Palatino Linotype" w:hAnsi="Palatino Linotype" w:cs="Arial"/>
          <w:b/>
          <w:color w:val="000000" w:themeColor="text1"/>
          <w:lang w:val="es-ES"/>
        </w:rPr>
        <w:t>quince de agosto</w:t>
      </w:r>
      <w:r w:rsidR="00D458B1" w:rsidRPr="00983C2B">
        <w:rPr>
          <w:rFonts w:ascii="Palatino Linotype" w:hAnsi="Palatino Linotype" w:cs="Arial"/>
          <w:b/>
          <w:color w:val="000000" w:themeColor="text1"/>
          <w:lang w:val="es-ES"/>
        </w:rPr>
        <w:t xml:space="preserve"> al </w:t>
      </w:r>
      <w:r w:rsidR="0090099B" w:rsidRPr="00983C2B">
        <w:rPr>
          <w:rFonts w:ascii="Palatino Linotype" w:hAnsi="Palatino Linotype" w:cs="Arial"/>
          <w:b/>
          <w:color w:val="000000" w:themeColor="text1"/>
          <w:lang w:val="es-ES"/>
        </w:rPr>
        <w:t>dos de septiembre</w:t>
      </w:r>
      <w:r w:rsidRPr="00983C2B">
        <w:rPr>
          <w:rFonts w:ascii="Palatino Linotype" w:hAnsi="Palatino Linotype" w:cs="Arial"/>
          <w:b/>
          <w:color w:val="000000" w:themeColor="text1"/>
          <w:lang w:val="es-ES"/>
        </w:rPr>
        <w:t xml:space="preserve"> de dos mil veintidós</w:t>
      </w:r>
      <w:r w:rsidRPr="00983C2B">
        <w:rPr>
          <w:rFonts w:ascii="Palatino Linotype" w:hAnsi="Palatino Linotype" w:cs="Arial"/>
          <w:color w:val="000000" w:themeColor="text1"/>
          <w:lang w:val="es-ES"/>
        </w:rPr>
        <w:t>, sin contemplar en el cómputo los días</w:t>
      </w:r>
      <w:r w:rsidR="0090099B" w:rsidRPr="00983C2B">
        <w:rPr>
          <w:rFonts w:ascii="Palatino Linotype" w:hAnsi="Palatino Linotype" w:cs="Arial"/>
          <w:color w:val="000000" w:themeColor="text1"/>
          <w:lang w:val="es-ES"/>
        </w:rPr>
        <w:t xml:space="preserve"> veinte, veintiuno, veintisiete y </w:t>
      </w:r>
      <w:r w:rsidR="0090099B" w:rsidRPr="00983C2B">
        <w:rPr>
          <w:rFonts w:ascii="Palatino Linotype" w:hAnsi="Palatino Linotype" w:cs="Arial"/>
          <w:color w:val="000000" w:themeColor="text1"/>
          <w:lang w:val="es-ES"/>
        </w:rPr>
        <w:lastRenderedPageBreak/>
        <w:t xml:space="preserve">veintiocho de agosto </w:t>
      </w:r>
      <w:r w:rsidR="007B4406" w:rsidRPr="00983C2B">
        <w:rPr>
          <w:rFonts w:ascii="Palatino Linotype" w:hAnsi="Palatino Linotype" w:cs="Arial"/>
          <w:color w:val="000000" w:themeColor="text1"/>
          <w:lang w:val="es-ES"/>
        </w:rPr>
        <w:t>d</w:t>
      </w:r>
      <w:r w:rsidRPr="00983C2B">
        <w:rPr>
          <w:rFonts w:ascii="Palatino Linotype" w:hAnsi="Palatino Linotype" w:cs="Arial"/>
          <w:color w:val="000000" w:themeColor="text1"/>
          <w:lang w:val="es-ES"/>
        </w:rPr>
        <w:t xml:space="preserve">e dos mil veintidós, por corresponder a sábados y domingos, considerados como días inhábiles, en términos del artículo 3, fracción X de la Ley de Transparencia y Acceso a la Información Pública del Estado de </w:t>
      </w:r>
      <w:r w:rsidR="009F68B8" w:rsidRPr="00983C2B">
        <w:rPr>
          <w:rFonts w:ascii="Palatino Linotype" w:hAnsi="Palatino Linotype" w:cs="Arial"/>
          <w:color w:val="000000" w:themeColor="text1"/>
          <w:lang w:val="es-ES"/>
        </w:rPr>
        <w:t>México y Municipios</w:t>
      </w:r>
      <w:r w:rsidR="00694FA7" w:rsidRPr="00983C2B">
        <w:rPr>
          <w:rFonts w:ascii="Palatino Linotype" w:hAnsi="Palatino Linotype" w:cs="Arial"/>
          <w:color w:val="000000" w:themeColor="text1"/>
          <w:lang w:val="es-ES"/>
        </w:rPr>
        <w:t>.</w:t>
      </w:r>
    </w:p>
    <w:p w14:paraId="3CB608D6" w14:textId="77777777" w:rsidR="007B4406" w:rsidRPr="00983C2B" w:rsidRDefault="007B4406" w:rsidP="00983C2B">
      <w:pPr>
        <w:spacing w:line="360" w:lineRule="auto"/>
        <w:jc w:val="both"/>
        <w:rPr>
          <w:rFonts w:ascii="Palatino Linotype" w:hAnsi="Palatino Linotype" w:cs="Arial"/>
          <w:color w:val="000000" w:themeColor="text1"/>
          <w:lang w:val="es-ES"/>
        </w:rPr>
      </w:pPr>
    </w:p>
    <w:p w14:paraId="1AF98301" w14:textId="07A87F56" w:rsidR="007904B6" w:rsidRPr="00983C2B" w:rsidRDefault="00BD01B2" w:rsidP="00983C2B">
      <w:pPr>
        <w:spacing w:line="360" w:lineRule="auto"/>
        <w:jc w:val="both"/>
        <w:rPr>
          <w:rFonts w:ascii="Palatino Linotype" w:hAnsi="Palatino Linotype" w:cs="Arial"/>
          <w:color w:val="000000" w:themeColor="text1"/>
          <w:lang w:val="es-ES"/>
        </w:rPr>
      </w:pPr>
      <w:r w:rsidRPr="00983C2B">
        <w:rPr>
          <w:rFonts w:ascii="Palatino Linotype" w:hAnsi="Palatino Linotype" w:cs="Arial"/>
          <w:color w:val="000000" w:themeColor="text1"/>
          <w:lang w:val="es-ES"/>
        </w:rPr>
        <w:t xml:space="preserve">Por tanto, si el </w:t>
      </w:r>
      <w:r w:rsidR="00D05017" w:rsidRPr="00983C2B">
        <w:rPr>
          <w:rFonts w:ascii="Palatino Linotype" w:hAnsi="Palatino Linotype" w:cs="Arial"/>
          <w:color w:val="000000" w:themeColor="text1"/>
          <w:lang w:val="es-ES"/>
        </w:rPr>
        <w:t>Recurso de Revisión</w:t>
      </w:r>
      <w:r w:rsidRPr="00983C2B">
        <w:rPr>
          <w:rFonts w:ascii="Palatino Linotype" w:hAnsi="Palatino Linotype" w:cs="Arial"/>
          <w:color w:val="000000" w:themeColor="text1"/>
          <w:lang w:val="es-ES"/>
        </w:rPr>
        <w:t xml:space="preserve"> que nos ocupa, se interpuso el </w:t>
      </w:r>
      <w:r w:rsidR="00694FA7" w:rsidRPr="00983C2B">
        <w:rPr>
          <w:rFonts w:ascii="Palatino Linotype" w:hAnsi="Palatino Linotype" w:cs="Arial"/>
          <w:b/>
          <w:color w:val="000000" w:themeColor="text1"/>
          <w:lang w:val="es-ES"/>
        </w:rPr>
        <w:t>diecisiete de agosto</w:t>
      </w:r>
      <w:r w:rsidR="003C0ED6" w:rsidRPr="00983C2B">
        <w:rPr>
          <w:rFonts w:ascii="Palatino Linotype" w:hAnsi="Palatino Linotype" w:cs="Arial"/>
          <w:b/>
          <w:color w:val="000000" w:themeColor="text1"/>
          <w:lang w:val="es-ES"/>
        </w:rPr>
        <w:t xml:space="preserve"> </w:t>
      </w:r>
      <w:r w:rsidRPr="00983C2B">
        <w:rPr>
          <w:rFonts w:ascii="Palatino Linotype" w:hAnsi="Palatino Linotype" w:cs="Arial"/>
          <w:b/>
          <w:color w:val="000000" w:themeColor="text1"/>
          <w:lang w:val="es-ES"/>
        </w:rPr>
        <w:t>de dos mil veintidós</w:t>
      </w:r>
      <w:r w:rsidRPr="00983C2B">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983C2B" w:rsidRDefault="00BD01B2" w:rsidP="00983C2B">
      <w:pPr>
        <w:jc w:val="both"/>
        <w:rPr>
          <w:rFonts w:ascii="Palatino Linotype" w:hAnsi="Palatino Linotype"/>
          <w:b/>
          <w:color w:val="000000" w:themeColor="text1"/>
          <w:lang w:val="es-ES_tradnl"/>
        </w:rPr>
      </w:pPr>
    </w:p>
    <w:p w14:paraId="71D326AF" w14:textId="00F511CA" w:rsidR="005C250B" w:rsidRPr="00983C2B" w:rsidRDefault="005C250B" w:rsidP="00983C2B">
      <w:pPr>
        <w:autoSpaceDE w:val="0"/>
        <w:autoSpaceDN w:val="0"/>
        <w:adjustRightInd w:val="0"/>
        <w:spacing w:line="360" w:lineRule="auto"/>
        <w:ind w:right="49"/>
        <w:jc w:val="both"/>
        <w:rPr>
          <w:rFonts w:ascii="Palatino Linotype" w:hAnsi="Palatino Linotype"/>
          <w:b/>
        </w:rPr>
      </w:pPr>
      <w:r w:rsidRPr="00983C2B">
        <w:rPr>
          <w:rFonts w:ascii="Palatino Linotype" w:hAnsi="Palatino Linotype" w:cs="Arial"/>
          <w:b/>
        </w:rPr>
        <w:t>CUARTO</w:t>
      </w:r>
      <w:r w:rsidR="009737F2" w:rsidRPr="00983C2B">
        <w:rPr>
          <w:rFonts w:ascii="Palatino Linotype" w:hAnsi="Palatino Linotype"/>
          <w:b/>
        </w:rPr>
        <w:t>. Procedibilidad.</w:t>
      </w:r>
    </w:p>
    <w:p w14:paraId="44B3B36F" w14:textId="77777777" w:rsidR="009737F2" w:rsidRPr="00983C2B" w:rsidRDefault="009737F2" w:rsidP="00983C2B">
      <w:pPr>
        <w:spacing w:line="360" w:lineRule="auto"/>
        <w:jc w:val="both"/>
        <w:textAlignment w:val="baseline"/>
        <w:rPr>
          <w:rFonts w:ascii="Palatino Linotype" w:hAnsi="Palatino Linotype" w:cs="Arial"/>
          <w:lang w:val="es-ES"/>
        </w:rPr>
      </w:pPr>
      <w:r w:rsidRPr="00983C2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983C2B" w:rsidRDefault="009737F2" w:rsidP="00983C2B">
      <w:pPr>
        <w:spacing w:line="360" w:lineRule="auto"/>
        <w:jc w:val="both"/>
        <w:textAlignment w:val="baseline"/>
        <w:rPr>
          <w:rFonts w:ascii="Palatino Linotype" w:hAnsi="Palatino Linotype" w:cs="Arial"/>
          <w:lang w:val="es-ES"/>
        </w:rPr>
      </w:pPr>
    </w:p>
    <w:p w14:paraId="7D2AE28A" w14:textId="2F855A8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i/>
          <w:sz w:val="22"/>
          <w:lang w:val="es-ES"/>
        </w:rPr>
        <w:t>“</w:t>
      </w:r>
      <w:r w:rsidRPr="00983C2B">
        <w:rPr>
          <w:rFonts w:ascii="Palatino Linotype" w:hAnsi="Palatino Linotype" w:cs="Arial"/>
          <w:b/>
          <w:i/>
          <w:sz w:val="22"/>
          <w:lang w:val="es-ES"/>
        </w:rPr>
        <w:t>Artículo 180</w:t>
      </w:r>
      <w:r w:rsidRPr="00983C2B">
        <w:rPr>
          <w:rFonts w:ascii="Palatino Linotype" w:hAnsi="Palatino Linotype" w:cs="Arial"/>
          <w:i/>
          <w:sz w:val="22"/>
          <w:lang w:val="es-ES"/>
        </w:rPr>
        <w:t xml:space="preserve">. El </w:t>
      </w:r>
      <w:r w:rsidR="00D05017" w:rsidRPr="00983C2B">
        <w:rPr>
          <w:rFonts w:ascii="Palatino Linotype" w:hAnsi="Palatino Linotype" w:cs="Arial"/>
          <w:i/>
          <w:sz w:val="22"/>
          <w:lang w:val="es-ES"/>
        </w:rPr>
        <w:t>Recurso de Revisión</w:t>
      </w:r>
      <w:r w:rsidRPr="00983C2B">
        <w:rPr>
          <w:rFonts w:ascii="Palatino Linotype" w:hAnsi="Palatino Linotype" w:cs="Arial"/>
          <w:i/>
          <w:sz w:val="22"/>
          <w:lang w:val="es-ES"/>
        </w:rPr>
        <w:t xml:space="preserve"> contendrá:</w:t>
      </w:r>
    </w:p>
    <w:p w14:paraId="7141CD34" w14:textId="77777777" w:rsidR="009737F2" w:rsidRPr="00983C2B" w:rsidRDefault="009737F2" w:rsidP="00983C2B">
      <w:pPr>
        <w:ind w:left="851" w:right="899"/>
        <w:jc w:val="both"/>
        <w:textAlignment w:val="baseline"/>
        <w:rPr>
          <w:rFonts w:ascii="Palatino Linotype" w:hAnsi="Palatino Linotype" w:cs="Arial"/>
          <w:i/>
          <w:sz w:val="22"/>
          <w:lang w:val="es-ES"/>
        </w:rPr>
      </w:pPr>
    </w:p>
    <w:p w14:paraId="046A3483"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I</w:t>
      </w:r>
      <w:r w:rsidRPr="00983C2B">
        <w:rPr>
          <w:rFonts w:ascii="Palatino Linotype" w:hAnsi="Palatino Linotype" w:cs="Arial"/>
          <w:i/>
          <w:sz w:val="22"/>
          <w:lang w:val="es-ES"/>
        </w:rPr>
        <w:t>. El sujeto obligado ante la cual se presentó la solicitud;</w:t>
      </w:r>
    </w:p>
    <w:p w14:paraId="796D395D"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II</w:t>
      </w:r>
      <w:r w:rsidRPr="00983C2B">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III</w:t>
      </w:r>
      <w:r w:rsidRPr="00983C2B">
        <w:rPr>
          <w:rFonts w:ascii="Palatino Linotype" w:hAnsi="Palatino Linotype" w:cs="Arial"/>
          <w:i/>
          <w:sz w:val="22"/>
          <w:lang w:val="es-ES"/>
        </w:rPr>
        <w:t>. El número de folio de respuesta de la solicitud de acceso;</w:t>
      </w:r>
    </w:p>
    <w:p w14:paraId="71808FEE"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IV</w:t>
      </w:r>
      <w:r w:rsidRPr="00983C2B">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V</w:t>
      </w:r>
      <w:r w:rsidRPr="00983C2B">
        <w:rPr>
          <w:rFonts w:ascii="Palatino Linotype" w:hAnsi="Palatino Linotype" w:cs="Arial"/>
          <w:i/>
          <w:sz w:val="22"/>
          <w:lang w:val="es-ES"/>
        </w:rPr>
        <w:t>. El acto que se recurre;</w:t>
      </w:r>
    </w:p>
    <w:p w14:paraId="6E28CDC7"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VI</w:t>
      </w:r>
      <w:r w:rsidRPr="00983C2B">
        <w:rPr>
          <w:rFonts w:ascii="Palatino Linotype" w:hAnsi="Palatino Linotype" w:cs="Arial"/>
          <w:i/>
          <w:sz w:val="22"/>
          <w:lang w:val="es-ES"/>
        </w:rPr>
        <w:t>. Las razones o motivos de inconformidad;</w:t>
      </w:r>
    </w:p>
    <w:p w14:paraId="2E6B3B9D"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lastRenderedPageBreak/>
        <w:t>VII</w:t>
      </w:r>
      <w:r w:rsidRPr="00983C2B">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b/>
          <w:i/>
          <w:sz w:val="22"/>
          <w:lang w:val="es-ES"/>
        </w:rPr>
        <w:t>VIII.</w:t>
      </w:r>
      <w:r w:rsidRPr="00983C2B">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983C2B" w:rsidRDefault="009737F2" w:rsidP="00983C2B">
      <w:pPr>
        <w:ind w:left="851" w:right="899"/>
        <w:jc w:val="both"/>
        <w:textAlignment w:val="baseline"/>
        <w:rPr>
          <w:rFonts w:ascii="Palatino Linotype" w:hAnsi="Palatino Linotype" w:cs="Arial"/>
          <w:i/>
          <w:sz w:val="22"/>
          <w:lang w:val="es-ES"/>
        </w:rPr>
      </w:pPr>
      <w:r w:rsidRPr="00983C2B">
        <w:rPr>
          <w:rFonts w:ascii="Palatino Linotype" w:hAnsi="Palatino Linotype" w:cs="Arial"/>
          <w:i/>
          <w:sz w:val="22"/>
          <w:lang w:val="es-ES"/>
        </w:rPr>
        <w:t xml:space="preserve">En ningún caso será necesario que el particular ratifique el </w:t>
      </w:r>
      <w:r w:rsidR="00D05017" w:rsidRPr="00983C2B">
        <w:rPr>
          <w:rFonts w:ascii="Palatino Linotype" w:hAnsi="Palatino Linotype" w:cs="Arial"/>
          <w:i/>
          <w:sz w:val="22"/>
          <w:lang w:val="es-ES"/>
        </w:rPr>
        <w:t>Recurso de Revisión</w:t>
      </w:r>
      <w:r w:rsidRPr="00983C2B">
        <w:rPr>
          <w:rFonts w:ascii="Palatino Linotype" w:hAnsi="Palatino Linotype" w:cs="Arial"/>
          <w:i/>
          <w:sz w:val="22"/>
          <w:lang w:val="es-ES"/>
        </w:rPr>
        <w:t xml:space="preserve"> interpuesto.</w:t>
      </w:r>
    </w:p>
    <w:p w14:paraId="3FD49CE4" w14:textId="77777777" w:rsidR="002D454F" w:rsidRPr="00983C2B" w:rsidRDefault="009737F2" w:rsidP="00983C2B">
      <w:pPr>
        <w:ind w:left="851" w:right="899"/>
        <w:jc w:val="both"/>
        <w:textAlignment w:val="baseline"/>
      </w:pPr>
      <w:r w:rsidRPr="00983C2B">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983C2B">
        <w:t xml:space="preserve"> </w:t>
      </w:r>
    </w:p>
    <w:p w14:paraId="6D77B29A" w14:textId="77777777" w:rsidR="002D454F" w:rsidRPr="00983C2B" w:rsidRDefault="002D454F" w:rsidP="00983C2B">
      <w:pPr>
        <w:ind w:left="851" w:right="899"/>
        <w:jc w:val="both"/>
        <w:textAlignment w:val="baseline"/>
      </w:pPr>
    </w:p>
    <w:p w14:paraId="6AC0AE43" w14:textId="77777777" w:rsidR="00694FA7" w:rsidRPr="00983C2B" w:rsidRDefault="00694FA7" w:rsidP="00983C2B">
      <w:pPr>
        <w:spacing w:line="360" w:lineRule="auto"/>
        <w:jc w:val="both"/>
        <w:textAlignment w:val="baseline"/>
        <w:rPr>
          <w:rFonts w:ascii="Palatino Linotype" w:hAnsi="Palatino Linotype"/>
          <w:b/>
          <w:color w:val="000000" w:themeColor="text1"/>
          <w:lang w:eastAsia="es-MX"/>
        </w:rPr>
      </w:pPr>
    </w:p>
    <w:p w14:paraId="1845814D" w14:textId="6629C03C" w:rsidR="005B5043" w:rsidRPr="00983C2B" w:rsidRDefault="000171D8" w:rsidP="00983C2B">
      <w:pPr>
        <w:spacing w:line="360" w:lineRule="auto"/>
        <w:contextualSpacing/>
        <w:jc w:val="both"/>
        <w:textAlignment w:val="baseline"/>
        <w:rPr>
          <w:rFonts w:ascii="Palatino Linotype" w:hAnsi="Palatino Linotype" w:cs="Arial"/>
          <w:b/>
          <w:color w:val="000000" w:themeColor="text1"/>
          <w:lang w:val="es-ES" w:eastAsia="es-MX"/>
        </w:rPr>
      </w:pPr>
      <w:r w:rsidRPr="00983C2B">
        <w:rPr>
          <w:rFonts w:ascii="Palatino Linotype" w:hAnsi="Palatino Linotype"/>
          <w:b/>
          <w:color w:val="000000" w:themeColor="text1"/>
          <w:lang w:eastAsia="es-MX"/>
        </w:rPr>
        <w:t>QUINTO</w:t>
      </w:r>
      <w:r w:rsidRPr="00983C2B">
        <w:rPr>
          <w:rFonts w:ascii="Palatino Linotype" w:hAnsi="Palatino Linotype" w:cs="Arial"/>
          <w:b/>
          <w:color w:val="000000" w:themeColor="text1"/>
          <w:lang w:eastAsia="es-MX"/>
        </w:rPr>
        <w:t xml:space="preserve">. </w:t>
      </w:r>
      <w:r w:rsidRPr="00983C2B">
        <w:rPr>
          <w:rFonts w:ascii="Palatino Linotype" w:hAnsi="Palatino Linotype" w:cs="Arial"/>
          <w:b/>
          <w:color w:val="000000" w:themeColor="text1"/>
          <w:lang w:val="es-ES" w:eastAsia="es-MX"/>
        </w:rPr>
        <w:t>Estudio y resolución del asunto.</w:t>
      </w:r>
    </w:p>
    <w:p w14:paraId="04F3571C" w14:textId="209B16A2" w:rsidR="00031666" w:rsidRPr="00983C2B" w:rsidRDefault="00031666" w:rsidP="00983C2B">
      <w:pPr>
        <w:spacing w:before="240" w:after="240" w:line="360" w:lineRule="auto"/>
        <w:contextualSpacing/>
        <w:jc w:val="both"/>
        <w:rPr>
          <w:rFonts w:ascii="Palatino Linotype" w:eastAsia="Palatino Linotype" w:hAnsi="Palatino Linotype" w:cs="Palatino Linotype"/>
          <w:color w:val="000000"/>
        </w:rPr>
      </w:pPr>
      <w:r w:rsidRPr="00983C2B">
        <w:rPr>
          <w:rFonts w:ascii="Palatino Linotype" w:eastAsia="Palatino Linotype" w:hAnsi="Palatino Linotype" w:cs="Palatino Linotype"/>
        </w:rPr>
        <w:t xml:space="preserve">Es conveniente analizar si la respuesta del </w:t>
      </w:r>
      <w:r w:rsidRPr="00983C2B">
        <w:rPr>
          <w:rFonts w:ascii="Palatino Linotype" w:eastAsia="Palatino Linotype" w:hAnsi="Palatino Linotype" w:cs="Palatino Linotype"/>
          <w:b/>
        </w:rPr>
        <w:t>SUJETO OBLIGADO</w:t>
      </w:r>
      <w:r w:rsidRPr="00983C2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983C2B">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983C2B">
        <w:rPr>
          <w:rFonts w:ascii="Palatino Linotype" w:eastAsia="Palatino Linotype" w:hAnsi="Palatino Linotype" w:cs="Palatino Linotype"/>
        </w:rPr>
        <w:t>transcribe</w:t>
      </w:r>
      <w:r w:rsidRPr="00983C2B">
        <w:rPr>
          <w:rFonts w:ascii="Palatino Linotype" w:eastAsia="Palatino Linotype" w:hAnsi="Palatino Linotype" w:cs="Palatino Linotype"/>
          <w:color w:val="000000"/>
        </w:rPr>
        <w:t xml:space="preserve"> para un mejor entendimiento:</w:t>
      </w:r>
    </w:p>
    <w:p w14:paraId="78C01253" w14:textId="77777777" w:rsidR="004B085C" w:rsidRPr="00983C2B" w:rsidRDefault="004B085C" w:rsidP="00983C2B">
      <w:pPr>
        <w:spacing w:before="240" w:after="240" w:line="360" w:lineRule="auto"/>
        <w:contextualSpacing/>
        <w:jc w:val="both"/>
        <w:rPr>
          <w:rFonts w:ascii="Palatino Linotype" w:eastAsia="Palatino Linotype" w:hAnsi="Palatino Linotype" w:cs="Palatino Linotype"/>
        </w:rPr>
      </w:pPr>
    </w:p>
    <w:p w14:paraId="0661733D" w14:textId="6288FE2E" w:rsidR="00031666" w:rsidRPr="00983C2B" w:rsidRDefault="00031666" w:rsidP="00983C2B">
      <w:pPr>
        <w:spacing w:before="240"/>
        <w:ind w:left="709" w:right="760"/>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t>“</w:t>
      </w:r>
      <w:r w:rsidRPr="00983C2B">
        <w:rPr>
          <w:rFonts w:ascii="Palatino Linotype" w:eastAsia="Palatino Linotype" w:hAnsi="Palatino Linotype" w:cs="Palatino Linotype"/>
          <w:b/>
          <w:i/>
          <w:sz w:val="22"/>
          <w:szCs w:val="22"/>
        </w:rPr>
        <w:t>Artículo 4.</w:t>
      </w:r>
      <w:r w:rsidRPr="00983C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8C218C" w14:textId="77777777" w:rsidR="006E5BE6" w:rsidRPr="00983C2B" w:rsidRDefault="006E5BE6" w:rsidP="00983C2B">
      <w:pPr>
        <w:spacing w:before="240"/>
        <w:ind w:left="709" w:right="760"/>
        <w:jc w:val="both"/>
        <w:rPr>
          <w:rFonts w:ascii="Palatino Linotype" w:eastAsia="Palatino Linotype" w:hAnsi="Palatino Linotype" w:cs="Palatino Linotype"/>
          <w:i/>
          <w:sz w:val="22"/>
          <w:szCs w:val="22"/>
        </w:rPr>
      </w:pPr>
    </w:p>
    <w:p w14:paraId="638EA920" w14:textId="77777777" w:rsidR="00031666" w:rsidRPr="00983C2B" w:rsidRDefault="00031666" w:rsidP="00983C2B">
      <w:pPr>
        <w:ind w:left="709" w:right="760"/>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983C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FB12C7" w14:textId="410BB8D3" w:rsidR="00031666" w:rsidRPr="00983C2B" w:rsidRDefault="00031666" w:rsidP="00983C2B">
      <w:pPr>
        <w:ind w:left="709" w:right="760"/>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6E5BE6" w:rsidRPr="00983C2B">
        <w:rPr>
          <w:rFonts w:ascii="Palatino Linotype" w:eastAsia="Palatino Linotype" w:hAnsi="Palatino Linotype" w:cs="Palatino Linotype"/>
          <w:i/>
          <w:sz w:val="22"/>
          <w:szCs w:val="22"/>
        </w:rPr>
        <w:t>.” (</w:t>
      </w:r>
      <w:r w:rsidRPr="00983C2B">
        <w:rPr>
          <w:rFonts w:ascii="Palatino Linotype" w:eastAsia="Palatino Linotype" w:hAnsi="Palatino Linotype" w:cs="Palatino Linotype"/>
          <w:i/>
          <w:sz w:val="22"/>
          <w:szCs w:val="22"/>
        </w:rPr>
        <w:t>Sic)</w:t>
      </w:r>
    </w:p>
    <w:p w14:paraId="250C5A8D" w14:textId="77777777" w:rsidR="00031666" w:rsidRPr="00983C2B" w:rsidRDefault="00031666" w:rsidP="00983C2B">
      <w:pPr>
        <w:ind w:left="709" w:right="760"/>
        <w:jc w:val="both"/>
        <w:rPr>
          <w:rFonts w:ascii="Palatino Linotype" w:eastAsia="Palatino Linotype" w:hAnsi="Palatino Linotype" w:cs="Palatino Linotype"/>
          <w:i/>
        </w:rPr>
      </w:pPr>
    </w:p>
    <w:p w14:paraId="65FA893E" w14:textId="77777777" w:rsidR="00031666" w:rsidRPr="00983C2B" w:rsidRDefault="00031666" w:rsidP="00983C2B">
      <w:pPr>
        <w:spacing w:before="240" w:after="240"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7700E4D" w14:textId="77777777" w:rsidR="00031666" w:rsidRPr="00983C2B" w:rsidRDefault="00031666" w:rsidP="00983C2B">
      <w:pPr>
        <w:ind w:left="567" w:right="758"/>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t>“</w:t>
      </w:r>
      <w:r w:rsidRPr="00983C2B">
        <w:rPr>
          <w:rFonts w:ascii="Palatino Linotype" w:eastAsia="Palatino Linotype" w:hAnsi="Palatino Linotype" w:cs="Palatino Linotype"/>
          <w:b/>
          <w:i/>
          <w:sz w:val="22"/>
          <w:szCs w:val="22"/>
        </w:rPr>
        <w:t>Artículo 12.-</w:t>
      </w:r>
      <w:r w:rsidRPr="00983C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E186B4" w14:textId="77777777" w:rsidR="00031666" w:rsidRPr="00983C2B" w:rsidRDefault="00031666" w:rsidP="00983C2B">
      <w:pPr>
        <w:ind w:left="567" w:right="758"/>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83C2B">
        <w:rPr>
          <w:rFonts w:ascii="Palatino Linotype" w:eastAsia="Palatino Linotype" w:hAnsi="Palatino Linotype" w:cs="Palatino Linotype"/>
          <w:i/>
          <w:sz w:val="22"/>
          <w:szCs w:val="22"/>
        </w:rPr>
        <w:t xml:space="preserve">. </w:t>
      </w:r>
      <w:r w:rsidRPr="00983C2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983C2B">
        <w:rPr>
          <w:rFonts w:ascii="Palatino Linotype" w:eastAsia="Palatino Linotype" w:hAnsi="Palatino Linotype" w:cs="Palatino Linotype"/>
          <w:b/>
          <w:i/>
          <w:sz w:val="22"/>
          <w:szCs w:val="22"/>
        </w:rPr>
        <w:lastRenderedPageBreak/>
        <w:t>obligados a generarla, resumirla, efectuar cálculos o practicar investigaciones.” (Sic)</w:t>
      </w:r>
    </w:p>
    <w:p w14:paraId="66F95BFD" w14:textId="77777777" w:rsidR="00031666" w:rsidRPr="00983C2B" w:rsidRDefault="00031666" w:rsidP="00983C2B">
      <w:pPr>
        <w:spacing w:line="360" w:lineRule="auto"/>
        <w:ind w:right="-93"/>
        <w:jc w:val="both"/>
        <w:rPr>
          <w:rFonts w:ascii="Palatino Linotype" w:eastAsia="Palatino Linotype" w:hAnsi="Palatino Linotype" w:cs="Palatino Linotype"/>
          <w:color w:val="000000"/>
        </w:rPr>
      </w:pPr>
    </w:p>
    <w:p w14:paraId="074AE663" w14:textId="77777777" w:rsidR="00031666" w:rsidRPr="00983C2B" w:rsidRDefault="00031666" w:rsidP="00983C2B">
      <w:pPr>
        <w:spacing w:line="360" w:lineRule="auto"/>
        <w:ind w:right="-93"/>
        <w:jc w:val="both"/>
        <w:rPr>
          <w:rFonts w:ascii="Palatino Linotype" w:eastAsia="Palatino Linotype" w:hAnsi="Palatino Linotype" w:cs="Palatino Linotype"/>
          <w:color w:val="000000"/>
        </w:rPr>
      </w:pPr>
      <w:r w:rsidRPr="00983C2B">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F750B00" w14:textId="77777777" w:rsidR="00031666" w:rsidRPr="00983C2B" w:rsidRDefault="00031666" w:rsidP="00983C2B">
      <w:pPr>
        <w:spacing w:line="360" w:lineRule="auto"/>
        <w:ind w:right="-93"/>
        <w:jc w:val="both"/>
        <w:rPr>
          <w:rFonts w:ascii="Palatino Linotype" w:eastAsia="Palatino Linotype" w:hAnsi="Palatino Linotype" w:cs="Palatino Linotype"/>
          <w:color w:val="000000"/>
        </w:rPr>
      </w:pPr>
    </w:p>
    <w:p w14:paraId="2833F131" w14:textId="77777777" w:rsidR="00031666" w:rsidRPr="00983C2B" w:rsidRDefault="00031666" w:rsidP="00983C2B">
      <w:pPr>
        <w:spacing w:line="360" w:lineRule="auto"/>
        <w:jc w:val="both"/>
        <w:rPr>
          <w:rFonts w:ascii="Palatino Linotype" w:eastAsia="Palatino Linotype" w:hAnsi="Palatino Linotype" w:cs="Palatino Linotype"/>
          <w:b/>
          <w:color w:val="000000"/>
        </w:rPr>
      </w:pPr>
      <w:r w:rsidRPr="00983C2B">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983C2B">
        <w:rPr>
          <w:rFonts w:ascii="Palatino Linotype" w:eastAsia="Palatino Linotype" w:hAnsi="Palatino Linotype" w:cs="Palatino Linotype"/>
          <w:b/>
          <w:color w:val="000000"/>
        </w:rPr>
        <w:t xml:space="preserve"> </w:t>
      </w:r>
    </w:p>
    <w:p w14:paraId="6BB8B7BE" w14:textId="77777777" w:rsidR="00031666" w:rsidRPr="00983C2B" w:rsidRDefault="00031666" w:rsidP="00983C2B">
      <w:pPr>
        <w:ind w:left="851" w:right="850"/>
        <w:jc w:val="both"/>
        <w:rPr>
          <w:rFonts w:ascii="Palatino Linotype" w:eastAsia="Palatino Linotype" w:hAnsi="Palatino Linotype" w:cs="Palatino Linotype"/>
          <w:color w:val="000000"/>
        </w:rPr>
      </w:pPr>
    </w:p>
    <w:p w14:paraId="286DF726" w14:textId="77777777" w:rsidR="00031666" w:rsidRPr="00983C2B" w:rsidRDefault="00031666" w:rsidP="00983C2B">
      <w:pPr>
        <w:ind w:left="851" w:right="901"/>
        <w:jc w:val="both"/>
        <w:rPr>
          <w:rFonts w:ascii="Palatino Linotype" w:eastAsia="Palatino Linotype" w:hAnsi="Palatino Linotype" w:cs="Palatino Linotype"/>
          <w:i/>
          <w:color w:val="000000"/>
          <w:sz w:val="22"/>
          <w:szCs w:val="22"/>
        </w:rPr>
      </w:pPr>
      <w:r w:rsidRPr="00983C2B">
        <w:rPr>
          <w:rFonts w:ascii="Palatino Linotype" w:eastAsia="Palatino Linotype" w:hAnsi="Palatino Linotype" w:cs="Palatino Linotype"/>
          <w:i/>
          <w:color w:val="000000"/>
          <w:sz w:val="22"/>
          <w:szCs w:val="22"/>
        </w:rPr>
        <w:t>“</w:t>
      </w:r>
      <w:r w:rsidRPr="00983C2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983C2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AF41DA" w14:textId="77777777" w:rsidR="00031666" w:rsidRPr="00983C2B" w:rsidRDefault="00031666" w:rsidP="00983C2B">
      <w:pPr>
        <w:spacing w:line="360" w:lineRule="auto"/>
        <w:jc w:val="both"/>
        <w:rPr>
          <w:rFonts w:ascii="Palatino Linotype" w:eastAsia="Palatino Linotype" w:hAnsi="Palatino Linotype" w:cs="Palatino Linotype"/>
        </w:rPr>
      </w:pPr>
    </w:p>
    <w:p w14:paraId="677E01E3" w14:textId="77777777" w:rsidR="00031666" w:rsidRPr="00983C2B" w:rsidRDefault="00031666" w:rsidP="00983C2B">
      <w:pPr>
        <w:spacing w:line="360" w:lineRule="auto"/>
        <w:jc w:val="both"/>
        <w:rPr>
          <w:rFonts w:ascii="Palatino Linotype" w:eastAsia="Palatino Linotype" w:hAnsi="Palatino Linotype" w:cs="Palatino Linotype"/>
          <w:color w:val="000000"/>
        </w:rPr>
      </w:pPr>
      <w:r w:rsidRPr="00983C2B">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sidRPr="00983C2B">
        <w:rPr>
          <w:rFonts w:ascii="Palatino Linotype" w:eastAsia="Palatino Linotype" w:hAnsi="Palatino Linotype" w:cs="Palatino Linotype"/>
          <w:color w:val="000000"/>
        </w:rPr>
        <w:t xml:space="preserve">sólo proporcionarán la información pública que </w:t>
      </w:r>
      <w:r w:rsidRPr="00983C2B">
        <w:rPr>
          <w:rFonts w:ascii="Palatino Linotype" w:eastAsia="Palatino Linotype" w:hAnsi="Palatino Linotype" w:cs="Palatino Linotype"/>
        </w:rPr>
        <w:t>generen</w:t>
      </w:r>
      <w:r w:rsidRPr="00983C2B">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81B5C6C" w14:textId="77777777" w:rsidR="00031666" w:rsidRPr="00983C2B" w:rsidRDefault="00031666" w:rsidP="00983C2B">
      <w:pPr>
        <w:spacing w:line="360" w:lineRule="auto"/>
        <w:jc w:val="both"/>
        <w:rPr>
          <w:rFonts w:ascii="Palatino Linotype" w:eastAsia="Palatino Linotype" w:hAnsi="Palatino Linotype" w:cs="Palatino Linotype"/>
          <w:color w:val="000000"/>
        </w:rPr>
      </w:pPr>
    </w:p>
    <w:p w14:paraId="7CB577D8" w14:textId="77777777" w:rsidR="00031666" w:rsidRPr="00983C2B" w:rsidRDefault="00031666" w:rsidP="00983C2B">
      <w:pPr>
        <w:spacing w:line="360" w:lineRule="auto"/>
        <w:ind w:right="49"/>
        <w:jc w:val="both"/>
        <w:rPr>
          <w:rFonts w:ascii="Palatino Linotype" w:eastAsia="Palatino Linotype" w:hAnsi="Palatino Linotype" w:cs="Palatino Linotype"/>
        </w:rPr>
      </w:pPr>
      <w:r w:rsidRPr="00983C2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C386CA" w14:textId="77777777" w:rsidR="00031666" w:rsidRPr="00983C2B" w:rsidRDefault="00031666" w:rsidP="00983C2B">
      <w:pPr>
        <w:spacing w:line="360" w:lineRule="auto"/>
        <w:ind w:right="49"/>
        <w:jc w:val="both"/>
        <w:rPr>
          <w:rFonts w:ascii="Palatino Linotype" w:eastAsia="Palatino Linotype" w:hAnsi="Palatino Linotype" w:cs="Palatino Linotype"/>
        </w:rPr>
      </w:pPr>
    </w:p>
    <w:p w14:paraId="6016CDD2" w14:textId="77777777" w:rsidR="00031666" w:rsidRPr="00983C2B" w:rsidRDefault="00031666"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983C2B">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65E2D458" w14:textId="77777777" w:rsidR="00031666" w:rsidRPr="00983C2B" w:rsidRDefault="00031666" w:rsidP="00983C2B">
      <w:pPr>
        <w:ind w:left="851" w:right="899"/>
        <w:jc w:val="both"/>
        <w:rPr>
          <w:rFonts w:ascii="Palatino Linotype" w:eastAsia="Palatino Linotype" w:hAnsi="Palatino Linotype" w:cs="Palatino Linotype"/>
          <w:i/>
          <w:sz w:val="22"/>
          <w:szCs w:val="22"/>
        </w:rPr>
      </w:pPr>
    </w:p>
    <w:p w14:paraId="49F912C1" w14:textId="77777777" w:rsidR="00031666" w:rsidRPr="00983C2B" w:rsidRDefault="00031666" w:rsidP="00983C2B">
      <w:pPr>
        <w:ind w:left="851" w:right="899"/>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t>“</w:t>
      </w:r>
      <w:r w:rsidRPr="00983C2B">
        <w:rPr>
          <w:rFonts w:ascii="Palatino Linotype" w:eastAsia="Palatino Linotype" w:hAnsi="Palatino Linotype" w:cs="Palatino Linotype"/>
          <w:b/>
          <w:i/>
          <w:sz w:val="22"/>
          <w:szCs w:val="22"/>
        </w:rPr>
        <w:t xml:space="preserve">Artículo 3. </w:t>
      </w:r>
      <w:r w:rsidRPr="00983C2B">
        <w:rPr>
          <w:rFonts w:ascii="Palatino Linotype" w:eastAsia="Palatino Linotype" w:hAnsi="Palatino Linotype" w:cs="Palatino Linotype"/>
          <w:i/>
          <w:sz w:val="22"/>
          <w:szCs w:val="22"/>
        </w:rPr>
        <w:t>Para los efectos de la presente Ley se entenderá por:</w:t>
      </w:r>
    </w:p>
    <w:p w14:paraId="73514755" w14:textId="77777777" w:rsidR="00031666" w:rsidRPr="00983C2B" w:rsidRDefault="00031666" w:rsidP="00983C2B">
      <w:pPr>
        <w:ind w:left="851" w:right="899"/>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t>…</w:t>
      </w:r>
    </w:p>
    <w:p w14:paraId="102A8430" w14:textId="77777777" w:rsidR="00031666" w:rsidRPr="00983C2B" w:rsidRDefault="00031666" w:rsidP="00983C2B">
      <w:pPr>
        <w:ind w:left="851" w:right="899"/>
        <w:jc w:val="both"/>
        <w:rPr>
          <w:rFonts w:ascii="Palatino Linotype" w:eastAsia="Palatino Linotype" w:hAnsi="Palatino Linotype" w:cs="Palatino Linotype"/>
          <w:i/>
          <w:color w:val="000000"/>
          <w:sz w:val="22"/>
          <w:szCs w:val="22"/>
        </w:rPr>
      </w:pPr>
      <w:r w:rsidRPr="00983C2B">
        <w:rPr>
          <w:rFonts w:ascii="Palatino Linotype" w:eastAsia="Palatino Linotype" w:hAnsi="Palatino Linotype" w:cs="Palatino Linotype"/>
          <w:b/>
          <w:i/>
          <w:color w:val="000000"/>
          <w:sz w:val="22"/>
          <w:szCs w:val="22"/>
        </w:rPr>
        <w:t>XI. Documento:</w:t>
      </w:r>
      <w:r w:rsidRPr="00983C2B">
        <w:rPr>
          <w:rFonts w:ascii="Palatino Linotype" w:eastAsia="Palatino Linotype" w:hAnsi="Palatino Linotype" w:cs="Palatino Linotype"/>
          <w:i/>
          <w:color w:val="000000"/>
          <w:sz w:val="22"/>
          <w:szCs w:val="22"/>
        </w:rPr>
        <w:t xml:space="preserve"> Los expedientes, reportes, estudios, actas</w:t>
      </w:r>
      <w:r w:rsidRPr="00983C2B">
        <w:rPr>
          <w:rFonts w:ascii="Palatino Linotype" w:eastAsia="Palatino Linotype" w:hAnsi="Palatino Linotype" w:cs="Palatino Linotype"/>
          <w:b/>
          <w:i/>
          <w:color w:val="000000"/>
          <w:sz w:val="22"/>
          <w:szCs w:val="22"/>
        </w:rPr>
        <w:t>,</w:t>
      </w:r>
      <w:r w:rsidRPr="00983C2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1DE61A" w14:textId="77777777" w:rsidR="00031666" w:rsidRPr="00983C2B" w:rsidRDefault="00031666" w:rsidP="00983C2B">
      <w:pPr>
        <w:ind w:left="851" w:right="899"/>
        <w:jc w:val="both"/>
        <w:rPr>
          <w:rFonts w:ascii="Palatino Linotype" w:eastAsia="Palatino Linotype" w:hAnsi="Palatino Linotype" w:cs="Palatino Linotype"/>
          <w:sz w:val="22"/>
          <w:szCs w:val="22"/>
        </w:rPr>
      </w:pPr>
    </w:p>
    <w:p w14:paraId="4E25A250" w14:textId="77777777" w:rsidR="00896B64" w:rsidRPr="00983C2B" w:rsidRDefault="00896B64" w:rsidP="00983C2B">
      <w:pPr>
        <w:spacing w:line="360" w:lineRule="auto"/>
        <w:jc w:val="both"/>
        <w:rPr>
          <w:rFonts w:ascii="Palatino Linotype" w:eastAsia="Palatino Linotype" w:hAnsi="Palatino Linotype" w:cs="Palatino Linotype"/>
        </w:rPr>
      </w:pPr>
    </w:p>
    <w:p w14:paraId="781143EA" w14:textId="77777777" w:rsidR="00031666" w:rsidRPr="00983C2B" w:rsidRDefault="00031666"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676B5B" w14:textId="77777777" w:rsidR="00031666" w:rsidRPr="00983C2B" w:rsidRDefault="00031666" w:rsidP="00983C2B">
      <w:pPr>
        <w:ind w:left="851" w:right="899"/>
        <w:jc w:val="both"/>
        <w:rPr>
          <w:rFonts w:ascii="Palatino Linotype" w:eastAsia="Palatino Linotype" w:hAnsi="Palatino Linotype" w:cs="Palatino Linotype"/>
        </w:rPr>
      </w:pPr>
    </w:p>
    <w:p w14:paraId="1F8E6BEF" w14:textId="77777777" w:rsidR="00031666" w:rsidRPr="00983C2B" w:rsidRDefault="00031666" w:rsidP="00983C2B">
      <w:pPr>
        <w:ind w:left="851" w:right="899"/>
        <w:jc w:val="both"/>
        <w:rPr>
          <w:rFonts w:ascii="Palatino Linotype" w:eastAsia="Palatino Linotype" w:hAnsi="Palatino Linotype" w:cs="Palatino Linotype"/>
          <w:b/>
          <w:i/>
          <w:sz w:val="22"/>
          <w:szCs w:val="22"/>
        </w:rPr>
      </w:pPr>
      <w:r w:rsidRPr="00983C2B">
        <w:rPr>
          <w:rFonts w:ascii="Palatino Linotype" w:eastAsia="Palatino Linotype" w:hAnsi="Palatino Linotype" w:cs="Palatino Linotype"/>
          <w:b/>
          <w:sz w:val="22"/>
          <w:szCs w:val="22"/>
        </w:rPr>
        <w:t>“</w:t>
      </w:r>
      <w:r w:rsidRPr="00983C2B">
        <w:rPr>
          <w:rFonts w:ascii="Palatino Linotype" w:eastAsia="Palatino Linotype" w:hAnsi="Palatino Linotype" w:cs="Palatino Linotype"/>
          <w:b/>
          <w:i/>
          <w:sz w:val="22"/>
          <w:szCs w:val="22"/>
        </w:rPr>
        <w:t>CRITERIO 0002-11</w:t>
      </w:r>
    </w:p>
    <w:p w14:paraId="35CF7C8D" w14:textId="77777777" w:rsidR="00031666" w:rsidRPr="00983C2B" w:rsidRDefault="00031666" w:rsidP="00983C2B">
      <w:pPr>
        <w:ind w:left="851" w:right="899"/>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83C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EA070F" w14:textId="77777777" w:rsidR="00031666" w:rsidRPr="00983C2B" w:rsidRDefault="00031666" w:rsidP="00983C2B">
      <w:pPr>
        <w:ind w:left="851" w:right="899"/>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741DC27B" w14:textId="77777777" w:rsidR="00031666" w:rsidRPr="00983C2B" w:rsidRDefault="00031666" w:rsidP="00983C2B">
      <w:pPr>
        <w:ind w:left="851" w:right="899"/>
        <w:jc w:val="both"/>
        <w:rPr>
          <w:rFonts w:ascii="Palatino Linotype" w:eastAsia="Palatino Linotype" w:hAnsi="Palatino Linotype" w:cs="Palatino Linotype"/>
          <w:i/>
          <w:sz w:val="22"/>
          <w:szCs w:val="22"/>
        </w:rPr>
      </w:pPr>
      <w:r w:rsidRPr="00983C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BAE896" w14:textId="77777777" w:rsidR="00031666" w:rsidRPr="00983C2B" w:rsidRDefault="00031666" w:rsidP="00983C2B">
      <w:pPr>
        <w:ind w:left="851" w:right="899"/>
        <w:jc w:val="both"/>
        <w:rPr>
          <w:rFonts w:ascii="Palatino Linotype" w:eastAsia="Palatino Linotype" w:hAnsi="Palatino Linotype" w:cs="Palatino Linotype"/>
          <w:b/>
          <w:i/>
          <w:sz w:val="22"/>
          <w:szCs w:val="22"/>
        </w:rPr>
      </w:pPr>
      <w:r w:rsidRPr="00983C2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799EBC" w14:textId="77777777" w:rsidR="00031666" w:rsidRPr="00983C2B" w:rsidRDefault="00031666" w:rsidP="00983C2B">
      <w:pPr>
        <w:ind w:left="851" w:right="899"/>
        <w:jc w:val="both"/>
        <w:rPr>
          <w:rFonts w:ascii="Palatino Linotype" w:eastAsia="Palatino Linotype" w:hAnsi="Palatino Linotype" w:cs="Palatino Linotype"/>
          <w:b/>
          <w:i/>
          <w:sz w:val="22"/>
          <w:szCs w:val="22"/>
        </w:rPr>
      </w:pPr>
      <w:r w:rsidRPr="00983C2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31CB366A" w14:textId="77777777" w:rsidR="00031666" w:rsidRPr="00983C2B" w:rsidRDefault="00031666" w:rsidP="00983C2B">
      <w:pPr>
        <w:spacing w:before="240" w:after="240" w:line="360" w:lineRule="auto"/>
        <w:contextualSpacing/>
        <w:jc w:val="both"/>
        <w:rPr>
          <w:rFonts w:ascii="Palatino Linotype" w:eastAsia="Palatino Linotype" w:hAnsi="Palatino Linotype" w:cs="Palatino Linotype"/>
          <w:color w:val="000000"/>
        </w:rPr>
      </w:pPr>
    </w:p>
    <w:p w14:paraId="5BF3491D" w14:textId="313A8CB9" w:rsidR="00031666" w:rsidRPr="00983C2B" w:rsidRDefault="00031666" w:rsidP="00983C2B">
      <w:pPr>
        <w:spacing w:before="240" w:after="240" w:line="360" w:lineRule="auto"/>
        <w:contextualSpacing/>
        <w:jc w:val="both"/>
        <w:rPr>
          <w:rFonts w:ascii="Palatino Linotype" w:eastAsia="Palatino Linotype" w:hAnsi="Palatino Linotype" w:cs="Palatino Linotype"/>
        </w:rPr>
      </w:pPr>
      <w:r w:rsidRPr="00983C2B">
        <w:rPr>
          <w:rFonts w:ascii="Palatino Linotype" w:eastAsia="Palatino Linotype" w:hAnsi="Palatino Linotype" w:cs="Palatino Linotype"/>
        </w:rPr>
        <w:t>Ahora bien, del análisis de la solic</w:t>
      </w:r>
      <w:r w:rsidR="00B9033F" w:rsidRPr="00983C2B">
        <w:rPr>
          <w:rFonts w:ascii="Palatino Linotype" w:eastAsia="Palatino Linotype" w:hAnsi="Palatino Linotype" w:cs="Palatino Linotype"/>
        </w:rPr>
        <w:t>itud de información motivo del Recurso de R</w:t>
      </w:r>
      <w:r w:rsidRPr="00983C2B">
        <w:rPr>
          <w:rFonts w:ascii="Palatino Linotype" w:eastAsia="Palatino Linotype" w:hAnsi="Palatino Linotype" w:cs="Palatino Linotype"/>
        </w:rPr>
        <w:t xml:space="preserve">evisión que ahora se resuelve, se advierte que el particular requirió al Ayuntamiento de </w:t>
      </w:r>
      <w:r w:rsidR="00C40E99" w:rsidRPr="00983C2B">
        <w:rPr>
          <w:rFonts w:ascii="Palatino Linotype" w:eastAsia="Palatino Linotype" w:hAnsi="Palatino Linotype" w:cs="Palatino Linotype"/>
        </w:rPr>
        <w:t>Atenco</w:t>
      </w:r>
      <w:r w:rsidRPr="00983C2B">
        <w:rPr>
          <w:rFonts w:ascii="Palatino Linotype" w:eastAsia="Palatino Linotype" w:hAnsi="Palatino Linotype" w:cs="Palatino Linotype"/>
        </w:rPr>
        <w:t>, lo siguiente:</w:t>
      </w:r>
    </w:p>
    <w:p w14:paraId="1F48C341" w14:textId="77777777" w:rsidR="00031666" w:rsidRPr="00983C2B" w:rsidRDefault="00031666" w:rsidP="00983C2B">
      <w:pPr>
        <w:spacing w:before="240" w:after="240" w:line="360" w:lineRule="auto"/>
        <w:contextualSpacing/>
        <w:jc w:val="both"/>
        <w:rPr>
          <w:rFonts w:ascii="Palatino Linotype" w:eastAsia="Palatino Linotype" w:hAnsi="Palatino Linotype" w:cs="Palatino Linotype"/>
        </w:rPr>
      </w:pPr>
    </w:p>
    <w:p w14:paraId="6A439F07" w14:textId="74AEB617" w:rsidR="00C40E99" w:rsidRPr="00983C2B" w:rsidRDefault="00C40E99" w:rsidP="00983C2B">
      <w:pPr>
        <w:tabs>
          <w:tab w:val="left" w:pos="851"/>
        </w:tabs>
        <w:ind w:left="851" w:right="901"/>
        <w:jc w:val="both"/>
        <w:rPr>
          <w:rFonts w:ascii="Palatino Linotype" w:hAnsi="Palatino Linotype" w:cs="Arial"/>
          <w:i/>
        </w:rPr>
      </w:pPr>
      <w:r w:rsidRPr="00983C2B">
        <w:rPr>
          <w:rFonts w:ascii="Palatino Linotype" w:hAnsi="Palatino Linotype" w:cs="Arial"/>
          <w:i/>
        </w:rPr>
        <w:t xml:space="preserve">“Solicito el documento o documentos que avalen las donación o donaciones que se realizaron por parte de la empresa o representantes de la filmación que se grabó en el municipio de </w:t>
      </w:r>
      <w:proofErr w:type="spellStart"/>
      <w:r w:rsidRPr="00983C2B">
        <w:rPr>
          <w:rFonts w:ascii="Palatino Linotype" w:hAnsi="Palatino Linotype" w:cs="Arial"/>
          <w:i/>
        </w:rPr>
        <w:t>atenco</w:t>
      </w:r>
      <w:proofErr w:type="spellEnd"/>
      <w:r w:rsidRPr="00983C2B">
        <w:rPr>
          <w:rFonts w:ascii="Palatino Linotype" w:hAnsi="Palatino Linotype" w:cs="Arial"/>
          <w:i/>
        </w:rPr>
        <w:t xml:space="preserve"> dónde aparece el actor </w:t>
      </w:r>
      <w:r w:rsidR="00EF41F3">
        <w:rPr>
          <w:rFonts w:ascii="Palatino Linotype" w:hAnsi="Palatino Linotype" w:cs="Arial"/>
          <w:i/>
        </w:rPr>
        <w:t>XXXXXXX XXXXXX</w:t>
      </w:r>
      <w:r w:rsidRPr="00983C2B">
        <w:rPr>
          <w:rFonts w:ascii="Palatino Linotype" w:hAnsi="Palatino Linotype" w:cs="Arial"/>
          <w:i/>
        </w:rPr>
        <w:t>.” (</w:t>
      </w:r>
      <w:proofErr w:type="gramStart"/>
      <w:r w:rsidRPr="00983C2B">
        <w:rPr>
          <w:rFonts w:ascii="Palatino Linotype" w:hAnsi="Palatino Linotype" w:cs="Arial"/>
          <w:i/>
        </w:rPr>
        <w:t>sic</w:t>
      </w:r>
      <w:proofErr w:type="gramEnd"/>
      <w:r w:rsidRPr="00983C2B">
        <w:rPr>
          <w:rFonts w:ascii="Palatino Linotype" w:hAnsi="Palatino Linotype" w:cs="Arial"/>
          <w:i/>
        </w:rPr>
        <w:t>)</w:t>
      </w:r>
    </w:p>
    <w:p w14:paraId="0C8586FD" w14:textId="77777777" w:rsidR="00031666" w:rsidRPr="00983C2B" w:rsidRDefault="00031666" w:rsidP="00983C2B">
      <w:pPr>
        <w:tabs>
          <w:tab w:val="left" w:pos="851"/>
        </w:tabs>
        <w:ind w:left="851" w:right="901"/>
        <w:jc w:val="both"/>
        <w:rPr>
          <w:rFonts w:ascii="Palatino Linotype" w:hAnsi="Palatino Linotype" w:cs="Arial"/>
          <w:i/>
        </w:rPr>
      </w:pPr>
    </w:p>
    <w:p w14:paraId="3131555F" w14:textId="01F5BDDA" w:rsidR="00BD02C8" w:rsidRPr="00983C2B" w:rsidRDefault="00031666" w:rsidP="00983C2B">
      <w:pPr>
        <w:spacing w:before="240" w:after="240" w:line="360" w:lineRule="auto"/>
        <w:ind w:right="49"/>
        <w:jc w:val="both"/>
        <w:rPr>
          <w:rFonts w:ascii="Palatino Linotype" w:hAnsi="Palatino Linotype" w:cs="Arial"/>
          <w:lang w:val="es-ES_tradnl"/>
        </w:rPr>
      </w:pPr>
      <w:r w:rsidRPr="00983C2B">
        <w:rPr>
          <w:rFonts w:ascii="Palatino Linotype" w:eastAsia="Palatino Linotype" w:hAnsi="Palatino Linotype" w:cs="Palatino Linotype"/>
        </w:rPr>
        <w:t xml:space="preserve">Por su parte el </w:t>
      </w:r>
      <w:r w:rsidRPr="00983C2B">
        <w:rPr>
          <w:rFonts w:ascii="Palatino Linotype" w:eastAsia="Palatino Linotype" w:hAnsi="Palatino Linotype" w:cs="Palatino Linotype"/>
          <w:b/>
        </w:rPr>
        <w:t>SUJETO OBLIGADO</w:t>
      </w:r>
      <w:r w:rsidRPr="00983C2B">
        <w:rPr>
          <w:rFonts w:ascii="Palatino Linotype" w:eastAsia="Palatino Linotype" w:hAnsi="Palatino Linotype" w:cs="Palatino Linotype"/>
        </w:rPr>
        <w:t>, respondió anexando</w:t>
      </w:r>
      <w:r w:rsidRPr="00983C2B">
        <w:rPr>
          <w:rFonts w:ascii="Palatino Linotype" w:hAnsi="Palatino Linotype" w:cs="Arial"/>
          <w:bCs/>
          <w:color w:val="000000" w:themeColor="text1"/>
          <w:lang w:val="es-419"/>
        </w:rPr>
        <w:t xml:space="preserve"> el archivo digital </w:t>
      </w:r>
      <w:r w:rsidR="00BD02C8" w:rsidRPr="00983C2B">
        <w:rPr>
          <w:rFonts w:ascii="Palatino Linotype" w:hAnsi="Palatino Linotype" w:cs="Arial"/>
          <w:lang w:val="es-ES_tradnl"/>
        </w:rPr>
        <w:t xml:space="preserve">denominado </w:t>
      </w:r>
      <w:r w:rsidR="00BD02C8" w:rsidRPr="00983C2B">
        <w:rPr>
          <w:rFonts w:ascii="Palatino Linotype" w:hAnsi="Palatino Linotype" w:cs="Arial"/>
          <w:b/>
          <w:bCs/>
          <w:lang w:val="es-ES_tradnl"/>
        </w:rPr>
        <w:t xml:space="preserve">“Sol. </w:t>
      </w:r>
      <w:proofErr w:type="spellStart"/>
      <w:r w:rsidR="00BD02C8" w:rsidRPr="00983C2B">
        <w:rPr>
          <w:rFonts w:ascii="Palatino Linotype" w:hAnsi="Palatino Linotype" w:cs="Arial"/>
          <w:b/>
          <w:bCs/>
          <w:lang w:val="es-ES_tradnl"/>
        </w:rPr>
        <w:t>Info</w:t>
      </w:r>
      <w:proofErr w:type="spellEnd"/>
      <w:r w:rsidR="00BD02C8" w:rsidRPr="00983C2B">
        <w:rPr>
          <w:rFonts w:ascii="Palatino Linotype" w:hAnsi="Palatino Linotype" w:cs="Arial"/>
          <w:b/>
          <w:bCs/>
          <w:lang w:val="es-ES_tradnl"/>
        </w:rPr>
        <w:t xml:space="preserve"> 312.pdf”</w:t>
      </w:r>
      <w:r w:rsidR="00BD02C8" w:rsidRPr="00983C2B">
        <w:rPr>
          <w:rFonts w:ascii="Palatino Linotype" w:hAnsi="Palatino Linotype" w:cs="Arial"/>
          <w:lang w:val="es-ES_tradnl"/>
        </w:rPr>
        <w:t xml:space="preserve"> el cual contiene el oficio firmado por l</w:t>
      </w:r>
      <w:r w:rsidR="00B9033F" w:rsidRPr="00983C2B">
        <w:rPr>
          <w:rFonts w:ascii="Palatino Linotype" w:hAnsi="Palatino Linotype" w:cs="Arial"/>
          <w:lang w:val="es-ES_tradnl"/>
        </w:rPr>
        <w:t>a encargada del despacho de la Unidad de T</w:t>
      </w:r>
      <w:r w:rsidR="00BD02C8" w:rsidRPr="00983C2B">
        <w:rPr>
          <w:rFonts w:ascii="Palatino Linotype" w:hAnsi="Palatino Linotype" w:cs="Arial"/>
          <w:lang w:val="es-ES_tradnl"/>
        </w:rPr>
        <w:t xml:space="preserve">ransparencia del Municipio de Atenco, mediante el cual hace del conocimiento la entrega en archivo adjunto la respuesta emitida por el </w:t>
      </w:r>
      <w:r w:rsidR="00B9033F" w:rsidRPr="00983C2B">
        <w:rPr>
          <w:rFonts w:ascii="Palatino Linotype" w:hAnsi="Palatino Linotype" w:cs="Arial"/>
          <w:lang w:val="es-ES_tradnl"/>
        </w:rPr>
        <w:t>S</w:t>
      </w:r>
      <w:r w:rsidR="00BD02C8" w:rsidRPr="00983C2B">
        <w:rPr>
          <w:rFonts w:ascii="Palatino Linotype" w:hAnsi="Palatino Linotype" w:cs="Arial"/>
          <w:lang w:val="es-ES_tradnl"/>
        </w:rPr>
        <w:t xml:space="preserve">ervidor </w:t>
      </w:r>
      <w:r w:rsidR="00B9033F" w:rsidRPr="00983C2B">
        <w:rPr>
          <w:rFonts w:ascii="Palatino Linotype" w:hAnsi="Palatino Linotype" w:cs="Arial"/>
          <w:lang w:val="es-ES_tradnl"/>
        </w:rPr>
        <w:t>P</w:t>
      </w:r>
      <w:r w:rsidR="00BD02C8" w:rsidRPr="00983C2B">
        <w:rPr>
          <w:rFonts w:ascii="Palatino Linotype" w:hAnsi="Palatino Linotype" w:cs="Arial"/>
          <w:lang w:val="es-ES_tradnl"/>
        </w:rPr>
        <w:t xml:space="preserve">úblico </w:t>
      </w:r>
      <w:r w:rsidR="00B9033F" w:rsidRPr="00983C2B">
        <w:rPr>
          <w:rFonts w:ascii="Palatino Linotype" w:hAnsi="Palatino Linotype" w:cs="Arial"/>
          <w:lang w:val="es-ES_tradnl"/>
        </w:rPr>
        <w:t>H</w:t>
      </w:r>
      <w:r w:rsidR="00BD02C8" w:rsidRPr="00983C2B">
        <w:rPr>
          <w:rFonts w:ascii="Palatino Linotype" w:hAnsi="Palatino Linotype" w:cs="Arial"/>
          <w:lang w:val="es-ES_tradnl"/>
        </w:rPr>
        <w:t>abilitado</w:t>
      </w:r>
      <w:r w:rsidR="00B9033F" w:rsidRPr="00983C2B">
        <w:rPr>
          <w:rFonts w:ascii="Palatino Linotype" w:hAnsi="Palatino Linotype" w:cs="Arial"/>
          <w:lang w:val="es-ES_tradnl"/>
        </w:rPr>
        <w:t xml:space="preserve"> competente</w:t>
      </w:r>
      <w:r w:rsidR="00BD02C8" w:rsidRPr="00983C2B">
        <w:rPr>
          <w:rFonts w:ascii="Palatino Linotype" w:hAnsi="Palatino Linotype" w:cs="Arial"/>
          <w:lang w:val="es-ES_tradnl"/>
        </w:rPr>
        <w:t>.</w:t>
      </w:r>
    </w:p>
    <w:p w14:paraId="7041C2E6" w14:textId="307ABC0C" w:rsidR="00BD02C8" w:rsidRPr="00983C2B" w:rsidRDefault="00BD02C8" w:rsidP="00983C2B">
      <w:pPr>
        <w:spacing w:line="360" w:lineRule="auto"/>
        <w:jc w:val="both"/>
        <w:rPr>
          <w:rFonts w:ascii="Palatino Linotype" w:hAnsi="Palatino Linotype" w:cs="Arial"/>
          <w:lang w:val="es-ES_tradnl"/>
        </w:rPr>
      </w:pPr>
      <w:r w:rsidRPr="00983C2B">
        <w:rPr>
          <w:rFonts w:ascii="Palatino Linotype" w:hAnsi="Palatino Linotype" w:cs="Arial"/>
          <w:lang w:val="es-ES_tradnl"/>
        </w:rPr>
        <w:lastRenderedPageBreak/>
        <w:t xml:space="preserve">También anexó el archivo digital denominado </w:t>
      </w:r>
      <w:r w:rsidRPr="00983C2B">
        <w:rPr>
          <w:rFonts w:ascii="Palatino Linotype" w:hAnsi="Palatino Linotype" w:cs="Arial"/>
          <w:b/>
          <w:bCs/>
          <w:lang w:val="es-ES_tradnl"/>
        </w:rPr>
        <w:t>“</w:t>
      </w:r>
      <w:proofErr w:type="spellStart"/>
      <w:r w:rsidRPr="00983C2B">
        <w:rPr>
          <w:rFonts w:ascii="Palatino Linotype" w:hAnsi="Palatino Linotype" w:cs="Arial"/>
          <w:b/>
          <w:bCs/>
          <w:lang w:val="es-ES_tradnl"/>
        </w:rPr>
        <w:t>Resp</w:t>
      </w:r>
      <w:proofErr w:type="spellEnd"/>
      <w:r w:rsidRPr="00983C2B">
        <w:rPr>
          <w:rFonts w:ascii="Palatino Linotype" w:hAnsi="Palatino Linotype" w:cs="Arial"/>
          <w:b/>
          <w:bCs/>
          <w:lang w:val="es-ES_tradnl"/>
        </w:rPr>
        <w:t xml:space="preserve">. </w:t>
      </w:r>
      <w:proofErr w:type="spellStart"/>
      <w:r w:rsidRPr="00983C2B">
        <w:rPr>
          <w:rFonts w:ascii="Palatino Linotype" w:hAnsi="Palatino Linotype" w:cs="Arial"/>
          <w:b/>
          <w:bCs/>
          <w:lang w:val="es-ES_tradnl"/>
        </w:rPr>
        <w:t>Info</w:t>
      </w:r>
      <w:proofErr w:type="spellEnd"/>
      <w:r w:rsidRPr="00983C2B">
        <w:rPr>
          <w:rFonts w:ascii="Palatino Linotype" w:hAnsi="Palatino Linotype" w:cs="Arial"/>
          <w:b/>
          <w:bCs/>
          <w:lang w:val="es-ES_tradnl"/>
        </w:rPr>
        <w:t xml:space="preserve"> 312.pdf”</w:t>
      </w:r>
      <w:r w:rsidRPr="00983C2B">
        <w:rPr>
          <w:rFonts w:ascii="Palatino Linotype" w:hAnsi="Palatino Linotype" w:cs="Arial"/>
          <w:lang w:val="es-ES_tradnl"/>
        </w:rPr>
        <w:t xml:space="preserve"> en cual consta de tres fojas de las cuales se advierte el oficio remitido por el sujeto habilitado, siendo el encargado del despacho de Tesorería Municipal de Atenco, mediante el cual remite el documento que soporta el registro contable del donativo correspondiente al mes de mayo de</w:t>
      </w:r>
      <w:r w:rsidR="00B9033F" w:rsidRPr="00983C2B">
        <w:rPr>
          <w:rFonts w:ascii="Palatino Linotype" w:hAnsi="Palatino Linotype" w:cs="Arial"/>
          <w:lang w:val="es-ES_tradnl"/>
        </w:rPr>
        <w:t xml:space="preserve"> dos mil veintidós, información que se anexa en la siguientes imágenes para mayor referencia:</w:t>
      </w:r>
    </w:p>
    <w:p w14:paraId="25E9B6F1" w14:textId="28CC9E4B" w:rsidR="000E2CA3" w:rsidRPr="00983C2B" w:rsidRDefault="000E2CA3" w:rsidP="00983C2B">
      <w:pPr>
        <w:spacing w:line="360" w:lineRule="auto"/>
        <w:jc w:val="both"/>
        <w:rPr>
          <w:rFonts w:ascii="Palatino Linotype" w:hAnsi="Palatino Linotype" w:cs="Arial"/>
          <w:lang w:val="es-ES_tradnl"/>
        </w:rPr>
      </w:pPr>
      <w:r w:rsidRPr="00983C2B">
        <w:rPr>
          <w:noProof/>
          <w:lang w:eastAsia="es-MX"/>
        </w:rPr>
        <w:drawing>
          <wp:inline distT="0" distB="0" distL="0" distR="0" wp14:anchorId="4CE17119" wp14:editId="5C818889">
            <wp:extent cx="5612130" cy="463867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638675"/>
                    </a:xfrm>
                    <a:prstGeom prst="rect">
                      <a:avLst/>
                    </a:prstGeom>
                  </pic:spPr>
                </pic:pic>
              </a:graphicData>
            </a:graphic>
          </wp:inline>
        </w:drawing>
      </w:r>
    </w:p>
    <w:p w14:paraId="6168D3F5" w14:textId="52560643" w:rsidR="00031666" w:rsidRPr="00983C2B" w:rsidRDefault="006769D5" w:rsidP="00983C2B">
      <w:pPr>
        <w:spacing w:before="240" w:after="240" w:line="360" w:lineRule="auto"/>
        <w:ind w:right="49"/>
        <w:jc w:val="both"/>
        <w:rPr>
          <w:rFonts w:ascii="Palatino Linotype" w:hAnsi="Palatino Linotype" w:cs="Arial"/>
          <w:bCs/>
          <w:color w:val="000000" w:themeColor="text1"/>
          <w:lang w:val="es-ES_tradnl"/>
        </w:rPr>
      </w:pPr>
      <w:r w:rsidRPr="00983C2B">
        <w:rPr>
          <w:noProof/>
          <w:lang w:eastAsia="es-MX"/>
        </w:rPr>
        <w:lastRenderedPageBreak/>
        <mc:AlternateContent>
          <mc:Choice Requires="wps">
            <w:drawing>
              <wp:anchor distT="0" distB="0" distL="114300" distR="114300" simplePos="0" relativeHeight="251659264" behindDoc="0" locked="0" layoutInCell="1" allowOverlap="1" wp14:anchorId="493B26C9" wp14:editId="4C057005">
                <wp:simplePos x="0" y="0"/>
                <wp:positionH relativeFrom="column">
                  <wp:posOffset>2348865</wp:posOffset>
                </wp:positionH>
                <wp:positionV relativeFrom="paragraph">
                  <wp:posOffset>4387214</wp:posOffset>
                </wp:positionV>
                <wp:extent cx="3200400" cy="447675"/>
                <wp:effectExtent l="57150" t="38100" r="76200" b="104775"/>
                <wp:wrapNone/>
                <wp:docPr id="4" name="Rectángulo 4"/>
                <wp:cNvGraphicFramePr/>
                <a:graphic xmlns:a="http://schemas.openxmlformats.org/drawingml/2006/main">
                  <a:graphicData uri="http://schemas.microsoft.com/office/word/2010/wordprocessingShape">
                    <wps:wsp>
                      <wps:cNvSpPr/>
                      <wps:spPr>
                        <a:xfrm>
                          <a:off x="0" y="0"/>
                          <a:ext cx="3200400" cy="44767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8E83B9" id="Rectángulo 4" o:spid="_x0000_s1026" style="position:absolute;margin-left:184.95pt;margin-top:345.45pt;width:252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" filled="f" strokecolor="#4579b8 [3044]" strokeweight="3pt">
                <v:shadow on="t" color="black" opacity="22937f" origin=",.5" offset="0,.63889mm"/>
              </v:rect>
            </w:pict>
          </mc:Fallback>
        </mc:AlternateContent>
      </w:r>
      <w:r w:rsidR="00BD02C8" w:rsidRPr="00983C2B">
        <w:rPr>
          <w:noProof/>
          <w:lang w:eastAsia="es-MX"/>
        </w:rPr>
        <w:drawing>
          <wp:inline distT="0" distB="0" distL="0" distR="0" wp14:anchorId="768A05A8" wp14:editId="3D660CEB">
            <wp:extent cx="5612130" cy="64198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419850"/>
                    </a:xfrm>
                    <a:prstGeom prst="rect">
                      <a:avLst/>
                    </a:prstGeom>
                  </pic:spPr>
                </pic:pic>
              </a:graphicData>
            </a:graphic>
          </wp:inline>
        </w:drawing>
      </w:r>
    </w:p>
    <w:p w14:paraId="0D9839F2" w14:textId="1BB6EB0D" w:rsidR="00031666" w:rsidRPr="00983C2B" w:rsidRDefault="00BD02C8" w:rsidP="00983C2B">
      <w:pPr>
        <w:spacing w:before="240" w:after="240" w:line="360" w:lineRule="auto"/>
        <w:ind w:right="49"/>
        <w:jc w:val="both"/>
        <w:rPr>
          <w:rFonts w:ascii="Palatino Linotype" w:hAnsi="Palatino Linotype" w:cs="Arial"/>
          <w:bCs/>
          <w:color w:val="000000" w:themeColor="text1"/>
          <w:lang w:val="es-419"/>
        </w:rPr>
      </w:pPr>
      <w:r w:rsidRPr="00983C2B">
        <w:rPr>
          <w:noProof/>
          <w:lang w:eastAsia="es-MX"/>
        </w:rPr>
        <w:lastRenderedPageBreak/>
        <w:drawing>
          <wp:inline distT="0" distB="0" distL="0" distR="0" wp14:anchorId="53641F93" wp14:editId="181C3439">
            <wp:extent cx="5612130" cy="37782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778250"/>
                    </a:xfrm>
                    <a:prstGeom prst="rect">
                      <a:avLst/>
                    </a:prstGeom>
                  </pic:spPr>
                </pic:pic>
              </a:graphicData>
            </a:graphic>
          </wp:inline>
        </w:drawing>
      </w:r>
    </w:p>
    <w:p w14:paraId="556E7268" w14:textId="13139843" w:rsidR="00031666" w:rsidRPr="00983C2B" w:rsidRDefault="000E2CA3" w:rsidP="00983C2B">
      <w:pPr>
        <w:spacing w:before="240" w:after="240" w:line="360" w:lineRule="auto"/>
        <w:ind w:right="49"/>
        <w:contextualSpacing/>
        <w:jc w:val="both"/>
        <w:rPr>
          <w:rFonts w:ascii="Palatino Linotype" w:eastAsia="Palatino Linotype" w:hAnsi="Palatino Linotype" w:cs="Palatino Linotype"/>
        </w:rPr>
      </w:pPr>
      <w:r w:rsidRPr="00983C2B">
        <w:rPr>
          <w:rFonts w:ascii="Palatino Linotype" w:eastAsia="Palatino Linotype" w:hAnsi="Palatino Linotype" w:cs="Palatino Linotype"/>
        </w:rPr>
        <w:t>Imágenes de las cuales se advierte el documento base del mes de mayo de dos mil veintidós, el cual contiene concepto por donaciones realizadas en esa</w:t>
      </w:r>
      <w:r w:rsidR="00B9033F" w:rsidRPr="00983C2B">
        <w:rPr>
          <w:rFonts w:ascii="Palatino Linotype" w:eastAsia="Palatino Linotype" w:hAnsi="Palatino Linotype" w:cs="Palatino Linotype"/>
        </w:rPr>
        <w:t xml:space="preserve"> temporalidad</w:t>
      </w:r>
      <w:r w:rsidRPr="00983C2B">
        <w:rPr>
          <w:rFonts w:ascii="Palatino Linotype" w:eastAsia="Palatino Linotype" w:hAnsi="Palatino Linotype" w:cs="Palatino Linotype"/>
        </w:rPr>
        <w:t>, refiriendo el</w:t>
      </w:r>
      <w:r w:rsidR="00B9033F" w:rsidRPr="00983C2B">
        <w:rPr>
          <w:rFonts w:ascii="Palatino Linotype" w:eastAsia="Palatino Linotype" w:hAnsi="Palatino Linotype" w:cs="Palatino Linotype"/>
        </w:rPr>
        <w:t xml:space="preserve"> Sujeto</w:t>
      </w:r>
      <w:r w:rsidRPr="00983C2B">
        <w:rPr>
          <w:rFonts w:ascii="Palatino Linotype" w:eastAsia="Palatino Linotype" w:hAnsi="Palatino Linotype" w:cs="Palatino Linotype"/>
        </w:rPr>
        <w:t xml:space="preserve"> </w:t>
      </w:r>
      <w:r w:rsidR="00B9033F" w:rsidRPr="00983C2B">
        <w:rPr>
          <w:rFonts w:ascii="Palatino Linotype" w:eastAsia="Palatino Linotype" w:hAnsi="Palatino Linotype" w:cs="Palatino Linotype"/>
        </w:rPr>
        <w:t>H</w:t>
      </w:r>
      <w:r w:rsidRPr="00983C2B">
        <w:rPr>
          <w:rFonts w:ascii="Palatino Linotype" w:eastAsia="Palatino Linotype" w:hAnsi="Palatino Linotype" w:cs="Palatino Linotype"/>
        </w:rPr>
        <w:t>abilitado que es el registro contable del donativo correspondiente; dando con ello cumplimiento a lo solicitado por el Recurrente.</w:t>
      </w:r>
    </w:p>
    <w:p w14:paraId="62387BB1" w14:textId="77777777" w:rsidR="000E2CA3" w:rsidRPr="00983C2B" w:rsidRDefault="000E2CA3" w:rsidP="00983C2B">
      <w:pPr>
        <w:spacing w:before="240" w:after="240" w:line="360" w:lineRule="auto"/>
        <w:ind w:right="49"/>
        <w:contextualSpacing/>
        <w:jc w:val="both"/>
        <w:rPr>
          <w:rFonts w:ascii="Palatino Linotype" w:eastAsia="Palatino Linotype" w:hAnsi="Palatino Linotype" w:cs="Palatino Linotype"/>
        </w:rPr>
      </w:pPr>
    </w:p>
    <w:p w14:paraId="0927D880" w14:textId="3B5FE8AD" w:rsidR="00031666" w:rsidRPr="00983C2B" w:rsidRDefault="00031666" w:rsidP="00983C2B">
      <w:pPr>
        <w:spacing w:before="240" w:after="240" w:line="360" w:lineRule="auto"/>
        <w:contextualSpacing/>
        <w:jc w:val="both"/>
        <w:rPr>
          <w:rFonts w:ascii="Palatino Linotype" w:eastAsia="Palatino Linotype" w:hAnsi="Palatino Linotype" w:cs="Palatino Linotype"/>
          <w:i/>
        </w:rPr>
      </w:pPr>
      <w:r w:rsidRPr="00983C2B">
        <w:rPr>
          <w:rFonts w:ascii="Palatino Linotype" w:eastAsia="Palatino Linotype" w:hAnsi="Palatino Linotype" w:cs="Palatino Linotype"/>
        </w:rPr>
        <w:t xml:space="preserve">Inconforme el </w:t>
      </w:r>
      <w:r w:rsidRPr="00983C2B">
        <w:rPr>
          <w:rFonts w:ascii="Palatino Linotype" w:eastAsia="Palatino Linotype" w:hAnsi="Palatino Linotype" w:cs="Palatino Linotype"/>
          <w:b/>
        </w:rPr>
        <w:t>RECURRENTE</w:t>
      </w:r>
      <w:r w:rsidRPr="00983C2B">
        <w:rPr>
          <w:rFonts w:ascii="Palatino Linotype" w:eastAsia="Palatino Linotype" w:hAnsi="Palatino Linotype" w:cs="Palatino Linotype"/>
        </w:rPr>
        <w:t xml:space="preserve"> con la respuesta</w:t>
      </w:r>
      <w:r w:rsidR="00B9033F" w:rsidRPr="00983C2B">
        <w:rPr>
          <w:rFonts w:ascii="Palatino Linotype" w:eastAsia="Palatino Linotype" w:hAnsi="Palatino Linotype" w:cs="Palatino Linotype"/>
        </w:rPr>
        <w:t xml:space="preserve"> proporcionada por el Sujeto Obligado</w:t>
      </w:r>
      <w:r w:rsidRPr="00983C2B">
        <w:rPr>
          <w:rFonts w:ascii="Palatino Linotype" w:eastAsia="Palatino Linotype" w:hAnsi="Palatino Linotype" w:cs="Palatino Linotype"/>
        </w:rPr>
        <w:t>, interpuso el Recurso de Revisión que se resue</w:t>
      </w:r>
      <w:r w:rsidR="00B9033F" w:rsidRPr="00983C2B">
        <w:rPr>
          <w:rFonts w:ascii="Palatino Linotype" w:eastAsia="Palatino Linotype" w:hAnsi="Palatino Linotype" w:cs="Palatino Linotype"/>
        </w:rPr>
        <w:t>lve, argumentando su inconformidad</w:t>
      </w:r>
      <w:r w:rsidRPr="00983C2B">
        <w:rPr>
          <w:rFonts w:ascii="Palatino Linotype" w:eastAsia="Palatino Linotype" w:hAnsi="Palatino Linotype" w:cs="Palatino Linotype"/>
        </w:rPr>
        <w:t xml:space="preserve"> de la siguiente manera:</w:t>
      </w:r>
    </w:p>
    <w:p w14:paraId="58A95C5F" w14:textId="77777777" w:rsidR="00031666" w:rsidRPr="00983C2B" w:rsidRDefault="00031666" w:rsidP="00983C2B">
      <w:pPr>
        <w:spacing w:before="240" w:after="240" w:line="360" w:lineRule="auto"/>
        <w:contextualSpacing/>
        <w:jc w:val="both"/>
        <w:rPr>
          <w:rFonts w:ascii="Palatino Linotype" w:eastAsia="Palatino Linotype" w:hAnsi="Palatino Linotype" w:cs="Palatino Linotype"/>
          <w:i/>
        </w:rPr>
      </w:pPr>
    </w:p>
    <w:p w14:paraId="5E029840" w14:textId="77777777" w:rsidR="00C96A06" w:rsidRPr="00983C2B" w:rsidRDefault="00C96A06" w:rsidP="00983C2B">
      <w:pPr>
        <w:jc w:val="both"/>
        <w:rPr>
          <w:rFonts w:ascii="Palatino Linotype" w:hAnsi="Palatino Linotype" w:cs="Arial"/>
          <w:color w:val="000000" w:themeColor="text1"/>
          <w:lang w:val="es-419"/>
        </w:rPr>
      </w:pPr>
    </w:p>
    <w:p w14:paraId="2497C15E" w14:textId="77777777" w:rsidR="00C96A06" w:rsidRPr="00983C2B" w:rsidRDefault="00C96A06" w:rsidP="00983C2B">
      <w:pPr>
        <w:pStyle w:val="Prrafodelista"/>
        <w:numPr>
          <w:ilvl w:val="0"/>
          <w:numId w:val="23"/>
        </w:numPr>
        <w:jc w:val="both"/>
        <w:rPr>
          <w:rFonts w:ascii="Palatino Linotype" w:hAnsi="Palatino Linotype" w:cs="Arial"/>
          <w:b/>
          <w:color w:val="000000" w:themeColor="text1"/>
        </w:rPr>
      </w:pPr>
      <w:r w:rsidRPr="00983C2B">
        <w:rPr>
          <w:rFonts w:ascii="Palatino Linotype" w:hAnsi="Palatino Linotype" w:cs="Arial"/>
          <w:b/>
          <w:color w:val="000000" w:themeColor="text1"/>
          <w:lang w:val="es-419"/>
        </w:rPr>
        <w:t>A</w:t>
      </w:r>
      <w:proofErr w:type="spellStart"/>
      <w:r w:rsidRPr="00983C2B">
        <w:rPr>
          <w:rFonts w:ascii="Palatino Linotype" w:hAnsi="Palatino Linotype" w:cs="Arial"/>
          <w:b/>
          <w:color w:val="000000" w:themeColor="text1"/>
        </w:rPr>
        <w:t>cto</w:t>
      </w:r>
      <w:proofErr w:type="spellEnd"/>
      <w:r w:rsidRPr="00983C2B">
        <w:rPr>
          <w:rFonts w:ascii="Palatino Linotype" w:hAnsi="Palatino Linotype" w:cs="Arial"/>
          <w:b/>
          <w:color w:val="000000" w:themeColor="text1"/>
        </w:rPr>
        <w:t xml:space="preserve"> impugnado:</w:t>
      </w:r>
    </w:p>
    <w:p w14:paraId="6CE1FF20" w14:textId="77777777" w:rsidR="00C96A06" w:rsidRPr="00983C2B" w:rsidRDefault="00C96A06" w:rsidP="00983C2B">
      <w:pPr>
        <w:pStyle w:val="Prrafodelista"/>
        <w:ind w:left="720"/>
        <w:jc w:val="both"/>
        <w:rPr>
          <w:rFonts w:ascii="Palatino Linotype" w:hAnsi="Palatino Linotype" w:cs="Arial"/>
          <w:b/>
          <w:color w:val="000000" w:themeColor="text1"/>
        </w:rPr>
      </w:pPr>
    </w:p>
    <w:p w14:paraId="35054F82"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szCs w:val="22"/>
        </w:rPr>
      </w:pPr>
      <w:r w:rsidRPr="00983C2B">
        <w:rPr>
          <w:rFonts w:ascii="Palatino Linotype" w:hAnsi="Palatino Linotype" w:cs="Arial"/>
          <w:i/>
          <w:color w:val="000000" w:themeColor="text1"/>
          <w:sz w:val="22"/>
          <w:szCs w:val="22"/>
          <w:lang w:val="es-419"/>
        </w:rPr>
        <w:t>“no entrega la información solicitada.</w:t>
      </w:r>
      <w:r w:rsidRPr="00983C2B">
        <w:rPr>
          <w:rFonts w:ascii="Palatino Linotype" w:hAnsi="Palatino Linotype" w:cs="Arial"/>
          <w:i/>
          <w:color w:val="000000" w:themeColor="text1"/>
          <w:sz w:val="22"/>
          <w:szCs w:val="22"/>
        </w:rPr>
        <w:t>” (Sic).</w:t>
      </w:r>
    </w:p>
    <w:p w14:paraId="27C802D3" w14:textId="77777777" w:rsidR="00C96A06" w:rsidRPr="00983C2B" w:rsidRDefault="00C96A06" w:rsidP="00983C2B">
      <w:pPr>
        <w:jc w:val="both"/>
        <w:rPr>
          <w:rFonts w:ascii="Palatino Linotype" w:hAnsi="Palatino Linotype" w:cs="Arial"/>
          <w:b/>
          <w:color w:val="000000" w:themeColor="text1"/>
        </w:rPr>
      </w:pPr>
    </w:p>
    <w:p w14:paraId="3F210EE7" w14:textId="77777777" w:rsidR="00C96A06" w:rsidRPr="00983C2B" w:rsidRDefault="00C96A06" w:rsidP="00983C2B">
      <w:pPr>
        <w:pStyle w:val="Prrafodelista"/>
        <w:numPr>
          <w:ilvl w:val="0"/>
          <w:numId w:val="23"/>
        </w:numPr>
        <w:jc w:val="both"/>
        <w:rPr>
          <w:rFonts w:ascii="Palatino Linotype" w:hAnsi="Palatino Linotype" w:cs="Arial"/>
          <w:color w:val="000000" w:themeColor="text1"/>
        </w:rPr>
      </w:pPr>
      <w:r w:rsidRPr="00983C2B">
        <w:rPr>
          <w:rFonts w:ascii="Palatino Linotype" w:hAnsi="Palatino Linotype" w:cs="Arial"/>
          <w:b/>
          <w:color w:val="000000" w:themeColor="text1"/>
        </w:rPr>
        <w:t>Razones o motivos de inconformidad</w:t>
      </w:r>
      <w:r w:rsidRPr="00983C2B">
        <w:rPr>
          <w:rFonts w:ascii="Palatino Linotype" w:hAnsi="Palatino Linotype" w:cs="Arial"/>
          <w:color w:val="000000" w:themeColor="text1"/>
        </w:rPr>
        <w:t>:</w:t>
      </w:r>
    </w:p>
    <w:p w14:paraId="72457ADF" w14:textId="77777777" w:rsidR="00C96A06" w:rsidRPr="00983C2B" w:rsidRDefault="00C96A06" w:rsidP="00983C2B">
      <w:pPr>
        <w:pStyle w:val="Prrafodelista"/>
        <w:ind w:left="720"/>
        <w:jc w:val="both"/>
        <w:rPr>
          <w:rFonts w:ascii="Palatino Linotype" w:hAnsi="Palatino Linotype" w:cs="Arial"/>
          <w:color w:val="000000" w:themeColor="text1"/>
        </w:rPr>
      </w:pPr>
    </w:p>
    <w:p w14:paraId="6E87BDBC"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xml:space="preserve">“El Ayuntamiento se limita a entregar un documento que claramente y a simple vista no responde la solicitud de información ya que en ningún momento explicita en su respuesta o en el anexo cual es el concepto de la donación que se solicita, ni </w:t>
      </w:r>
      <w:proofErr w:type="spellStart"/>
      <w:r w:rsidRPr="00983C2B">
        <w:rPr>
          <w:rFonts w:ascii="Palatino Linotype" w:hAnsi="Palatino Linotype" w:cs="Arial"/>
          <w:i/>
          <w:color w:val="000000" w:themeColor="text1"/>
          <w:sz w:val="22"/>
        </w:rPr>
        <w:t>cuales</w:t>
      </w:r>
      <w:proofErr w:type="spellEnd"/>
      <w:r w:rsidRPr="00983C2B">
        <w:rPr>
          <w:rFonts w:ascii="Palatino Linotype" w:hAnsi="Palatino Linotype" w:cs="Arial"/>
          <w:i/>
          <w:color w:val="000000" w:themeColor="text1"/>
          <w:sz w:val="22"/>
        </w:rPr>
        <w:t xml:space="preserve"> son los conceptos de las cantidades que hacen referencia, como saber que es alguno de ellos, por lo cual solicito la versión publica del documento que emitieron como comprobante del dinero recibido en caja, así como el acuse que le fue entregado a la producción que rueda la película.”</w:t>
      </w:r>
    </w:p>
    <w:p w14:paraId="7449995A" w14:textId="77777777" w:rsidR="00031666" w:rsidRPr="00983C2B" w:rsidRDefault="00031666" w:rsidP="00983C2B">
      <w:pPr>
        <w:jc w:val="both"/>
        <w:rPr>
          <w:rFonts w:ascii="Palatino Linotype" w:hAnsi="Palatino Linotype" w:cs="Arial"/>
          <w:color w:val="000000" w:themeColor="text1"/>
        </w:rPr>
      </w:pPr>
    </w:p>
    <w:p w14:paraId="5504EDFA" w14:textId="77777777" w:rsidR="00031666" w:rsidRPr="00983C2B" w:rsidRDefault="00031666" w:rsidP="00983C2B">
      <w:pPr>
        <w:spacing w:before="240" w:after="240" w:line="360" w:lineRule="auto"/>
        <w:contextualSpacing/>
        <w:jc w:val="both"/>
        <w:rPr>
          <w:rFonts w:ascii="Palatino Linotype" w:eastAsia="Palatino Linotype" w:hAnsi="Palatino Linotype" w:cs="Palatino Linotype"/>
          <w:i/>
        </w:rPr>
      </w:pPr>
    </w:p>
    <w:p w14:paraId="392A610B" w14:textId="16C2AEC0" w:rsidR="00031666" w:rsidRPr="00983C2B" w:rsidRDefault="0075250D"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Una vez notificado el Recurso de R</w:t>
      </w:r>
      <w:r w:rsidR="00031666" w:rsidRPr="00983C2B">
        <w:rPr>
          <w:rFonts w:ascii="Palatino Linotype" w:eastAsia="Palatino Linotype" w:hAnsi="Palatino Linotype" w:cs="Palatino Linotype"/>
        </w:rPr>
        <w:t xml:space="preserve">evisión al </w:t>
      </w:r>
      <w:r w:rsidR="00031666" w:rsidRPr="00983C2B">
        <w:rPr>
          <w:rFonts w:ascii="Palatino Linotype" w:eastAsia="Palatino Linotype" w:hAnsi="Palatino Linotype" w:cs="Palatino Linotype"/>
          <w:b/>
        </w:rPr>
        <w:t>SUJETO OBLIGADO</w:t>
      </w:r>
      <w:r w:rsidR="00031666" w:rsidRPr="00983C2B">
        <w:rPr>
          <w:rFonts w:ascii="Palatino Linotype" w:eastAsia="Palatino Linotype" w:hAnsi="Palatino Linotype" w:cs="Palatino Linotype"/>
        </w:rPr>
        <w:t xml:space="preserve">, </w:t>
      </w:r>
      <w:r w:rsidRPr="00983C2B">
        <w:rPr>
          <w:rFonts w:ascii="Palatino Linotype" w:eastAsia="Palatino Linotype" w:hAnsi="Palatino Linotype" w:cs="Palatino Linotype"/>
        </w:rPr>
        <w:t xml:space="preserve">este </w:t>
      </w:r>
      <w:r w:rsidR="00031666" w:rsidRPr="00983C2B">
        <w:rPr>
          <w:rFonts w:ascii="Palatino Linotype" w:eastAsia="Palatino Linotype" w:hAnsi="Palatino Linotype" w:cs="Palatino Linotype"/>
        </w:rPr>
        <w:t xml:space="preserve">fue omiso en rendir su informe justificado. </w:t>
      </w:r>
    </w:p>
    <w:p w14:paraId="29D9B8F1" w14:textId="77777777" w:rsidR="00031666" w:rsidRPr="00983C2B" w:rsidRDefault="00031666" w:rsidP="00983C2B">
      <w:pPr>
        <w:spacing w:line="360" w:lineRule="auto"/>
        <w:jc w:val="both"/>
        <w:rPr>
          <w:rFonts w:ascii="Palatino Linotype" w:eastAsia="Palatino Linotype" w:hAnsi="Palatino Linotype" w:cs="Palatino Linotype"/>
        </w:rPr>
      </w:pPr>
    </w:p>
    <w:p w14:paraId="2904A98F" w14:textId="2B5B9A82" w:rsidR="00C96A06" w:rsidRPr="00983C2B" w:rsidRDefault="000E2CA3"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No obstante lo anterior, conv</w:t>
      </w:r>
      <w:r w:rsidR="0075250D" w:rsidRPr="00983C2B">
        <w:rPr>
          <w:rFonts w:ascii="Palatino Linotype" w:eastAsia="Palatino Linotype" w:hAnsi="Palatino Linotype" w:cs="Palatino Linotype"/>
        </w:rPr>
        <w:t>iene destacar la idoneidad del Sujeto H</w:t>
      </w:r>
      <w:r w:rsidRPr="00983C2B">
        <w:rPr>
          <w:rFonts w:ascii="Palatino Linotype" w:eastAsia="Palatino Linotype" w:hAnsi="Palatino Linotype" w:cs="Palatino Linotype"/>
        </w:rPr>
        <w:t>abilitado que proporcionó la información</w:t>
      </w:r>
      <w:r w:rsidR="009A47D0" w:rsidRPr="00983C2B">
        <w:rPr>
          <w:rFonts w:ascii="Palatino Linotype" w:eastAsia="Palatino Linotype" w:hAnsi="Palatino Linotype" w:cs="Palatino Linotype"/>
        </w:rPr>
        <w:t xml:space="preserve"> que</w:t>
      </w:r>
      <w:r w:rsidR="0075250D" w:rsidRPr="00983C2B">
        <w:rPr>
          <w:rFonts w:ascii="Palatino Linotype" w:eastAsia="Palatino Linotype" w:hAnsi="Palatino Linotype" w:cs="Palatino Linotype"/>
        </w:rPr>
        <w:t xml:space="preserve"> en el presente caso,</w:t>
      </w:r>
      <w:r w:rsidR="009A47D0" w:rsidRPr="00983C2B">
        <w:rPr>
          <w:rFonts w:ascii="Palatino Linotype" w:eastAsia="Palatino Linotype" w:hAnsi="Palatino Linotype" w:cs="Palatino Linotype"/>
        </w:rPr>
        <w:t xml:space="preserve"> lo fue el Tesorero Municipal del Ayuntamiento de Atenco, el cual tiene delimitadas sus funciones en el Bando Municipal de dicho municipio y que a continuación se cita:</w:t>
      </w:r>
    </w:p>
    <w:p w14:paraId="32E993D7" w14:textId="77777777" w:rsidR="00C96A06" w:rsidRPr="00983C2B" w:rsidRDefault="00C96A06" w:rsidP="00983C2B">
      <w:pPr>
        <w:spacing w:line="360" w:lineRule="auto"/>
        <w:jc w:val="both"/>
        <w:rPr>
          <w:rFonts w:ascii="Palatino Linotype" w:eastAsia="Palatino Linotype" w:hAnsi="Palatino Linotype" w:cs="Palatino Linotype"/>
        </w:rPr>
      </w:pPr>
    </w:p>
    <w:p w14:paraId="19BA7F33" w14:textId="77777777" w:rsidR="00C96A06" w:rsidRPr="00983C2B" w:rsidRDefault="00C96A06" w:rsidP="00983C2B">
      <w:pPr>
        <w:tabs>
          <w:tab w:val="left" w:pos="851"/>
        </w:tabs>
        <w:ind w:left="851" w:right="901"/>
        <w:jc w:val="center"/>
        <w:rPr>
          <w:rFonts w:ascii="Palatino Linotype" w:hAnsi="Palatino Linotype" w:cs="Arial"/>
          <w:b/>
          <w:i/>
          <w:color w:val="000000" w:themeColor="text1"/>
          <w:sz w:val="22"/>
        </w:rPr>
      </w:pPr>
      <w:r w:rsidRPr="00983C2B">
        <w:rPr>
          <w:rFonts w:ascii="Palatino Linotype" w:hAnsi="Palatino Linotype" w:cs="Arial"/>
          <w:b/>
          <w:i/>
          <w:color w:val="000000" w:themeColor="text1"/>
          <w:sz w:val="22"/>
        </w:rPr>
        <w:t>”</w:t>
      </w:r>
      <w:r w:rsidRPr="00983C2B">
        <w:rPr>
          <w:b/>
        </w:rPr>
        <w:t xml:space="preserve"> </w:t>
      </w:r>
      <w:r w:rsidRPr="00983C2B">
        <w:rPr>
          <w:rFonts w:ascii="Palatino Linotype" w:hAnsi="Palatino Linotype" w:cs="Arial"/>
          <w:b/>
          <w:i/>
          <w:color w:val="000000" w:themeColor="text1"/>
          <w:sz w:val="22"/>
        </w:rPr>
        <w:t>TÍTULO SÉPTIMO.</w:t>
      </w:r>
    </w:p>
    <w:p w14:paraId="22AE8A37" w14:textId="77777777" w:rsidR="00C96A06" w:rsidRPr="00983C2B" w:rsidRDefault="00C96A06" w:rsidP="00983C2B">
      <w:pPr>
        <w:tabs>
          <w:tab w:val="left" w:pos="851"/>
        </w:tabs>
        <w:ind w:left="851" w:right="901"/>
        <w:jc w:val="center"/>
        <w:rPr>
          <w:rFonts w:ascii="Palatino Linotype" w:hAnsi="Palatino Linotype" w:cs="Arial"/>
          <w:b/>
          <w:i/>
          <w:color w:val="000000" w:themeColor="text1"/>
          <w:sz w:val="22"/>
        </w:rPr>
      </w:pPr>
      <w:r w:rsidRPr="00983C2B">
        <w:rPr>
          <w:rFonts w:ascii="Palatino Linotype" w:hAnsi="Palatino Linotype" w:cs="Arial"/>
          <w:b/>
          <w:i/>
          <w:color w:val="000000" w:themeColor="text1"/>
          <w:sz w:val="22"/>
        </w:rPr>
        <w:t>DE LA ADMINISTRACIÓN PÚBLICA MUNICIPAL.</w:t>
      </w:r>
    </w:p>
    <w:p w14:paraId="1CF92CC9" w14:textId="77777777" w:rsidR="00C96A06" w:rsidRPr="00983C2B" w:rsidRDefault="00C96A06" w:rsidP="00983C2B">
      <w:pPr>
        <w:tabs>
          <w:tab w:val="left" w:pos="851"/>
        </w:tabs>
        <w:ind w:left="851" w:right="901"/>
        <w:jc w:val="center"/>
        <w:rPr>
          <w:rFonts w:ascii="Palatino Linotype" w:hAnsi="Palatino Linotype" w:cs="Arial"/>
          <w:i/>
          <w:color w:val="000000" w:themeColor="text1"/>
          <w:sz w:val="22"/>
        </w:rPr>
      </w:pPr>
      <w:r w:rsidRPr="00983C2B">
        <w:rPr>
          <w:rFonts w:ascii="Palatino Linotype" w:hAnsi="Palatino Linotype" w:cs="Arial"/>
          <w:b/>
          <w:i/>
          <w:color w:val="000000" w:themeColor="text1"/>
          <w:sz w:val="22"/>
        </w:rPr>
        <w:t>Capítulo I.</w:t>
      </w:r>
    </w:p>
    <w:p w14:paraId="332E542A"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p>
    <w:p w14:paraId="1E37D577"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De las Dependencias de la Administración Pública Municipal</w:t>
      </w:r>
    </w:p>
    <w:p w14:paraId="1628B82D"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p>
    <w:p w14:paraId="1FC73AB3" w14:textId="570F5F74"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b/>
          <w:i/>
          <w:color w:val="000000" w:themeColor="text1"/>
          <w:sz w:val="22"/>
        </w:rPr>
        <w:t>Artículo 111.</w:t>
      </w:r>
      <w:r w:rsidRPr="00983C2B">
        <w:rPr>
          <w:rFonts w:ascii="Palatino Linotype" w:hAnsi="Palatino Linotype" w:cs="Arial"/>
          <w:i/>
          <w:color w:val="000000" w:themeColor="text1"/>
          <w:sz w:val="22"/>
        </w:rPr>
        <w:t xml:space="preserve"> La Administración Pública se entiende como el Conjunto de Órganos y autoridades a través de las cuales, el Ayuntamiento ejecuta las actividades para satisfacer las necesidades generales que constituyen el objeto de servicios y funciones públicas, las que se realizan de manera permanente y continua, siempre de acuerdo al interés público.</w:t>
      </w:r>
    </w:p>
    <w:p w14:paraId="03CDC0B5"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p>
    <w:p w14:paraId="0A45457F" w14:textId="015AE251"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b/>
          <w:i/>
          <w:color w:val="000000" w:themeColor="text1"/>
          <w:sz w:val="22"/>
        </w:rPr>
        <w:t>Artículo 112.</w:t>
      </w:r>
      <w:r w:rsidRPr="00983C2B">
        <w:rPr>
          <w:rFonts w:ascii="Palatino Linotype" w:hAnsi="Palatino Linotype" w:cs="Arial"/>
          <w:i/>
          <w:color w:val="000000" w:themeColor="text1"/>
          <w:sz w:val="22"/>
        </w:rPr>
        <w:t xml:space="preserve"> Para el ejercicio de sus atribuciones y responsabilidades ejecutivas, el Ayuntamiento se auxilia de las siguientes dependencias que integran la Administración Pública Municipal, las cuales están subordinadas jerárquicamente a la Presidenta Municipal organizándose de manera centralizada y descentralizada:</w:t>
      </w:r>
    </w:p>
    <w:p w14:paraId="16A8E1BA"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p>
    <w:p w14:paraId="1E87D8E7"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La Administración Pública cuenta con las siguientes Dependencias:</w:t>
      </w:r>
    </w:p>
    <w:p w14:paraId="5C98DF7F"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La Administración Pública Centralizada se integra por:</w:t>
      </w:r>
    </w:p>
    <w:p w14:paraId="6FC2F336"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Presidencia Municipal</w:t>
      </w:r>
    </w:p>
    <w:p w14:paraId="24F943EC" w14:textId="77777777" w:rsidR="00C96A06" w:rsidRPr="00983C2B" w:rsidRDefault="00C96A06" w:rsidP="00983C2B">
      <w:pPr>
        <w:tabs>
          <w:tab w:val="left" w:pos="851"/>
        </w:tabs>
        <w:ind w:left="851" w:right="901"/>
        <w:jc w:val="both"/>
        <w:rPr>
          <w:rFonts w:ascii="Palatino Linotype" w:hAnsi="Palatino Linotype" w:cs="Arial"/>
          <w:b/>
          <w:i/>
          <w:color w:val="000000" w:themeColor="text1"/>
          <w:sz w:val="22"/>
          <w:u w:val="single"/>
        </w:rPr>
      </w:pPr>
      <w:r w:rsidRPr="00983C2B">
        <w:rPr>
          <w:rFonts w:ascii="Palatino Linotype" w:hAnsi="Palatino Linotype" w:cs="Arial"/>
          <w:b/>
          <w:i/>
          <w:color w:val="000000" w:themeColor="text1"/>
          <w:sz w:val="22"/>
          <w:u w:val="single"/>
        </w:rPr>
        <w:t> Tesorería Municipal</w:t>
      </w:r>
    </w:p>
    <w:p w14:paraId="09AF7E64"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Secretaria del Ayuntamiento</w:t>
      </w:r>
    </w:p>
    <w:p w14:paraId="2C908B03"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Administración</w:t>
      </w:r>
    </w:p>
    <w:p w14:paraId="4031ACE9"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Servicios Públicos</w:t>
      </w:r>
    </w:p>
    <w:p w14:paraId="4CC330AC"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Desarrollo Urbano</w:t>
      </w:r>
    </w:p>
    <w:p w14:paraId="772F2201"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Obras Públicas</w:t>
      </w:r>
    </w:p>
    <w:p w14:paraId="6638734D"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Desarrollo Económico</w:t>
      </w:r>
    </w:p>
    <w:p w14:paraId="1EAC4364"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Desarrollo Agropecuario</w:t>
      </w:r>
    </w:p>
    <w:p w14:paraId="51A214D1"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Desarrollo Social</w:t>
      </w:r>
    </w:p>
    <w:p w14:paraId="52056653"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Educación y Cultura</w:t>
      </w:r>
    </w:p>
    <w:p w14:paraId="3433542C" w14:textId="77777777" w:rsidR="00C96A06" w:rsidRPr="00983C2B" w:rsidRDefault="00C96A06"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 Dirección de Deporte</w:t>
      </w:r>
    </w:p>
    <w:p w14:paraId="5D5A2B9A" w14:textId="77777777" w:rsidR="009A47D0" w:rsidRPr="00983C2B" w:rsidRDefault="00C96A06" w:rsidP="00983C2B">
      <w:pPr>
        <w:tabs>
          <w:tab w:val="left" w:pos="851"/>
        </w:tabs>
        <w:ind w:left="851" w:right="901"/>
        <w:jc w:val="both"/>
      </w:pPr>
      <w:r w:rsidRPr="00983C2B">
        <w:rPr>
          <w:rFonts w:ascii="Palatino Linotype" w:hAnsi="Palatino Linotype" w:cs="Arial"/>
          <w:i/>
          <w:color w:val="000000" w:themeColor="text1"/>
          <w:sz w:val="22"/>
        </w:rPr>
        <w:t> Dirección de Seguridad Pública</w:t>
      </w:r>
      <w:r w:rsidR="009A47D0" w:rsidRPr="00983C2B">
        <w:t xml:space="preserve"> </w:t>
      </w:r>
    </w:p>
    <w:p w14:paraId="431E1C95" w14:textId="77777777" w:rsidR="009A47D0" w:rsidRPr="00983C2B" w:rsidRDefault="009A47D0" w:rsidP="00983C2B">
      <w:pPr>
        <w:tabs>
          <w:tab w:val="left" w:pos="851"/>
        </w:tabs>
        <w:ind w:left="851" w:right="901"/>
        <w:jc w:val="both"/>
      </w:pPr>
    </w:p>
    <w:p w14:paraId="70679DED" w14:textId="6747A8A8" w:rsidR="009A47D0" w:rsidRPr="00983C2B" w:rsidRDefault="009A47D0" w:rsidP="00983C2B">
      <w:pPr>
        <w:tabs>
          <w:tab w:val="left" w:pos="851"/>
        </w:tabs>
        <w:ind w:left="851" w:right="901"/>
        <w:jc w:val="center"/>
        <w:rPr>
          <w:rFonts w:ascii="Palatino Linotype" w:hAnsi="Palatino Linotype" w:cs="Arial"/>
          <w:b/>
          <w:i/>
          <w:color w:val="000000" w:themeColor="text1"/>
          <w:sz w:val="22"/>
        </w:rPr>
      </w:pPr>
      <w:r w:rsidRPr="00983C2B">
        <w:rPr>
          <w:rFonts w:ascii="Palatino Linotype" w:hAnsi="Palatino Linotype" w:cs="Arial"/>
          <w:b/>
          <w:i/>
          <w:color w:val="000000" w:themeColor="text1"/>
          <w:sz w:val="22"/>
        </w:rPr>
        <w:t>Capítulo III.</w:t>
      </w:r>
    </w:p>
    <w:p w14:paraId="52228F19" w14:textId="77777777" w:rsidR="009A47D0" w:rsidRPr="00983C2B" w:rsidRDefault="009A47D0" w:rsidP="00983C2B">
      <w:pPr>
        <w:tabs>
          <w:tab w:val="left" w:pos="851"/>
        </w:tabs>
        <w:ind w:left="851" w:right="901"/>
        <w:jc w:val="center"/>
        <w:rPr>
          <w:rFonts w:ascii="Palatino Linotype" w:hAnsi="Palatino Linotype" w:cs="Arial"/>
          <w:b/>
          <w:i/>
          <w:color w:val="000000" w:themeColor="text1"/>
          <w:sz w:val="22"/>
        </w:rPr>
      </w:pPr>
      <w:r w:rsidRPr="00983C2B">
        <w:rPr>
          <w:rFonts w:ascii="Palatino Linotype" w:hAnsi="Palatino Linotype" w:cs="Arial"/>
          <w:b/>
          <w:i/>
          <w:color w:val="000000" w:themeColor="text1"/>
          <w:sz w:val="22"/>
        </w:rPr>
        <w:t>De la Tesorería Municipal</w:t>
      </w:r>
    </w:p>
    <w:p w14:paraId="22D52975" w14:textId="77777777" w:rsidR="009A47D0" w:rsidRPr="00983C2B" w:rsidRDefault="009A47D0" w:rsidP="00983C2B">
      <w:pPr>
        <w:tabs>
          <w:tab w:val="left" w:pos="851"/>
        </w:tabs>
        <w:ind w:left="851" w:right="901"/>
        <w:jc w:val="both"/>
        <w:rPr>
          <w:rFonts w:ascii="Palatino Linotype" w:hAnsi="Palatino Linotype" w:cs="Arial"/>
          <w:b/>
          <w:i/>
          <w:color w:val="000000" w:themeColor="text1"/>
          <w:sz w:val="22"/>
        </w:rPr>
      </w:pPr>
    </w:p>
    <w:p w14:paraId="2EAA6E6A" w14:textId="771941A1" w:rsidR="009A47D0" w:rsidRPr="00983C2B" w:rsidRDefault="009A47D0"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b/>
          <w:i/>
          <w:color w:val="000000" w:themeColor="text1"/>
          <w:sz w:val="22"/>
        </w:rPr>
        <w:t>Artículo 120.</w:t>
      </w:r>
      <w:r w:rsidRPr="00983C2B">
        <w:rPr>
          <w:rFonts w:ascii="Palatino Linotype" w:hAnsi="Palatino Linotype" w:cs="Arial"/>
          <w:i/>
          <w:color w:val="000000" w:themeColor="text1"/>
          <w:sz w:val="22"/>
        </w:rPr>
        <w:t xml:space="preserve"> La Tesorería Municipal es la encargada de auxiliar a la Presidencia Municipal en la adecuada administración de la hacienda pública, es el </w:t>
      </w:r>
      <w:r w:rsidRPr="00983C2B">
        <w:rPr>
          <w:rFonts w:ascii="Palatino Linotype" w:hAnsi="Palatino Linotype" w:cs="Arial"/>
          <w:b/>
          <w:i/>
          <w:color w:val="000000" w:themeColor="text1"/>
          <w:sz w:val="22"/>
        </w:rPr>
        <w:t xml:space="preserve">órgano encargado de la recaudación de los ingresos municipales y responsable de </w:t>
      </w:r>
      <w:r w:rsidRPr="00983C2B">
        <w:rPr>
          <w:rFonts w:ascii="Palatino Linotype" w:hAnsi="Palatino Linotype" w:cs="Arial"/>
          <w:b/>
          <w:i/>
          <w:color w:val="000000" w:themeColor="text1"/>
          <w:sz w:val="22"/>
        </w:rPr>
        <w:lastRenderedPageBreak/>
        <w:t>realizar las erogaciones que haga el H. Ayuntamiento</w:t>
      </w:r>
      <w:r w:rsidRPr="00983C2B">
        <w:rPr>
          <w:rFonts w:ascii="Palatino Linotype" w:hAnsi="Palatino Linotype" w:cs="Arial"/>
          <w:i/>
          <w:color w:val="000000" w:themeColor="text1"/>
          <w:sz w:val="22"/>
        </w:rPr>
        <w:t>, encuentra sustento legal en lo previsto por los artículos 93, 94, 95 y 96 de la Ley Orgánica, su titular al tomar posesión de su cargo, recibirá la hacienda pública.</w:t>
      </w:r>
    </w:p>
    <w:p w14:paraId="1EF7C603" w14:textId="77777777" w:rsidR="009A47D0" w:rsidRPr="00983C2B" w:rsidRDefault="009A47D0" w:rsidP="00983C2B">
      <w:pPr>
        <w:tabs>
          <w:tab w:val="left" w:pos="851"/>
        </w:tabs>
        <w:ind w:left="851" w:right="901"/>
        <w:jc w:val="both"/>
        <w:rPr>
          <w:rFonts w:ascii="Palatino Linotype" w:hAnsi="Palatino Linotype" w:cs="Arial"/>
          <w:i/>
          <w:color w:val="000000" w:themeColor="text1"/>
          <w:sz w:val="22"/>
        </w:rPr>
      </w:pPr>
    </w:p>
    <w:p w14:paraId="4388D1EC" w14:textId="22DE6591" w:rsidR="009A47D0" w:rsidRPr="00983C2B" w:rsidRDefault="009A47D0"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Los servicios que presta la Tesorería Municipal son aquéllos relacionados con la recaudación, concentración, administración y custodia de fondos y valores, así como la realización de pagos con cargo al presupuesto de egresos.</w:t>
      </w:r>
    </w:p>
    <w:p w14:paraId="48EB3F38" w14:textId="77777777" w:rsidR="009A47D0" w:rsidRPr="00983C2B" w:rsidRDefault="009A47D0" w:rsidP="00983C2B">
      <w:pPr>
        <w:tabs>
          <w:tab w:val="left" w:pos="851"/>
        </w:tabs>
        <w:ind w:left="851" w:right="901"/>
        <w:jc w:val="both"/>
        <w:rPr>
          <w:rFonts w:ascii="Palatino Linotype" w:hAnsi="Palatino Linotype" w:cs="Arial"/>
          <w:i/>
          <w:color w:val="000000" w:themeColor="text1"/>
          <w:sz w:val="22"/>
        </w:rPr>
      </w:pPr>
    </w:p>
    <w:p w14:paraId="3030E38B" w14:textId="5E0FE51B" w:rsidR="00C96A06" w:rsidRPr="00983C2B" w:rsidRDefault="009A47D0" w:rsidP="00983C2B">
      <w:pPr>
        <w:tabs>
          <w:tab w:val="left" w:pos="851"/>
        </w:tabs>
        <w:ind w:left="851" w:right="901"/>
        <w:jc w:val="both"/>
        <w:rPr>
          <w:rFonts w:ascii="Palatino Linotype" w:hAnsi="Palatino Linotype" w:cs="Arial"/>
          <w:i/>
          <w:color w:val="000000" w:themeColor="text1"/>
          <w:sz w:val="22"/>
        </w:rPr>
      </w:pPr>
      <w:r w:rsidRPr="00983C2B">
        <w:rPr>
          <w:rFonts w:ascii="Palatino Linotype" w:hAnsi="Palatino Linotype" w:cs="Arial"/>
          <w:i/>
          <w:color w:val="000000" w:themeColor="text1"/>
          <w:sz w:val="22"/>
        </w:rPr>
        <w:t>Para hacer efectivo el cobro de los créditos fiscales, la Tesorería Municipal podrá instaurar el procedimiento administrativo de ejecución, conforme a las normas previstas en el Código Financiero del Estado de México y Municipios vigente, a tal efecto el Tesorero municipal nombrará a Notificadores, Verificadores y Ejecutores acorde a sus facultades como Autoridad Hacendaria.</w:t>
      </w:r>
    </w:p>
    <w:p w14:paraId="45D95E1F" w14:textId="77777777" w:rsidR="00C96A06" w:rsidRPr="00983C2B" w:rsidRDefault="00C96A06" w:rsidP="00983C2B">
      <w:pPr>
        <w:spacing w:line="360" w:lineRule="auto"/>
        <w:jc w:val="both"/>
        <w:rPr>
          <w:rFonts w:ascii="Palatino Linotype" w:eastAsia="Palatino Linotype" w:hAnsi="Palatino Linotype" w:cs="Palatino Linotype"/>
        </w:rPr>
      </w:pPr>
    </w:p>
    <w:p w14:paraId="3EFC9BE3" w14:textId="268F8471" w:rsidR="00C96A06" w:rsidRPr="00983C2B" w:rsidRDefault="009A47D0" w:rsidP="00983C2B">
      <w:pPr>
        <w:spacing w:line="360" w:lineRule="auto"/>
        <w:jc w:val="both"/>
        <w:rPr>
          <w:rFonts w:ascii="Palatino Linotype" w:eastAsia="Palatino Linotype" w:hAnsi="Palatino Linotype" w:cs="Palatino Linotype"/>
        </w:rPr>
      </w:pPr>
      <w:r w:rsidRPr="00983C2B">
        <w:rPr>
          <w:rFonts w:ascii="Palatino Linotype" w:eastAsia="Palatino Linotype" w:hAnsi="Palatino Linotype" w:cs="Palatino Linotype"/>
        </w:rPr>
        <w:t>De lo anterior se puede advertir claramente las funciones del</w:t>
      </w:r>
      <w:r w:rsidR="0075250D" w:rsidRPr="00983C2B">
        <w:rPr>
          <w:rFonts w:ascii="Palatino Linotype" w:eastAsia="Palatino Linotype" w:hAnsi="Palatino Linotype" w:cs="Palatino Linotype"/>
        </w:rPr>
        <w:t xml:space="preserve"> </w:t>
      </w:r>
      <w:r w:rsidRPr="00983C2B">
        <w:rPr>
          <w:rFonts w:ascii="Palatino Linotype" w:eastAsia="Palatino Linotype" w:hAnsi="Palatino Linotype" w:cs="Palatino Linotype"/>
        </w:rPr>
        <w:t>Tesorero Municipal, siendo el encargado de la recaudación y administración de ingresos y erogaciones del Municipio, por ello resulta ser el</w:t>
      </w:r>
      <w:r w:rsidR="0075250D" w:rsidRPr="00983C2B">
        <w:rPr>
          <w:rFonts w:ascii="Palatino Linotype" w:eastAsia="Palatino Linotype" w:hAnsi="Palatino Linotype" w:cs="Palatino Linotype"/>
        </w:rPr>
        <w:t xml:space="preserve"> </w:t>
      </w:r>
      <w:r w:rsidR="001F138A" w:rsidRPr="00983C2B">
        <w:rPr>
          <w:rFonts w:ascii="Palatino Linotype" w:eastAsia="Palatino Linotype" w:hAnsi="Palatino Linotype" w:cs="Palatino Linotype"/>
        </w:rPr>
        <w:t>S</w:t>
      </w:r>
      <w:r w:rsidR="0075250D" w:rsidRPr="00983C2B">
        <w:rPr>
          <w:rFonts w:ascii="Palatino Linotype" w:eastAsia="Palatino Linotype" w:hAnsi="Palatino Linotype" w:cs="Palatino Linotype"/>
        </w:rPr>
        <w:t xml:space="preserve">ujeto </w:t>
      </w:r>
      <w:r w:rsidR="001F138A" w:rsidRPr="00983C2B">
        <w:rPr>
          <w:rFonts w:ascii="Palatino Linotype" w:eastAsia="Palatino Linotype" w:hAnsi="Palatino Linotype" w:cs="Palatino Linotype"/>
        </w:rPr>
        <w:t>H</w:t>
      </w:r>
      <w:r w:rsidR="0075250D" w:rsidRPr="00983C2B">
        <w:rPr>
          <w:rFonts w:ascii="Palatino Linotype" w:eastAsia="Palatino Linotype" w:hAnsi="Palatino Linotype" w:cs="Palatino Linotype"/>
        </w:rPr>
        <w:t>abilitado</w:t>
      </w:r>
      <w:r w:rsidRPr="00983C2B">
        <w:rPr>
          <w:rFonts w:ascii="Palatino Linotype" w:eastAsia="Palatino Linotype" w:hAnsi="Palatino Linotype" w:cs="Palatino Linotype"/>
        </w:rPr>
        <w:t xml:space="preserve"> idóneo para proporcionar la información solicitada por el Recurrente.</w:t>
      </w:r>
    </w:p>
    <w:p w14:paraId="7BF51805" w14:textId="77777777" w:rsidR="00C96A06" w:rsidRPr="00983C2B" w:rsidRDefault="00C96A06" w:rsidP="00983C2B">
      <w:pPr>
        <w:spacing w:line="360" w:lineRule="auto"/>
        <w:jc w:val="both"/>
        <w:rPr>
          <w:rFonts w:ascii="Palatino Linotype" w:eastAsia="Palatino Linotype" w:hAnsi="Palatino Linotype" w:cs="Palatino Linotype"/>
        </w:rPr>
      </w:pPr>
    </w:p>
    <w:p w14:paraId="2098B624" w14:textId="79876525" w:rsidR="00031666" w:rsidRPr="00983C2B" w:rsidRDefault="00031666" w:rsidP="00983C2B">
      <w:pPr>
        <w:spacing w:line="360" w:lineRule="auto"/>
        <w:ind w:right="-93"/>
        <w:jc w:val="both"/>
        <w:rPr>
          <w:rFonts w:ascii="Palatino Linotype" w:eastAsia="Palatino Linotype" w:hAnsi="Palatino Linotype" w:cs="Palatino Linotype"/>
        </w:rPr>
      </w:pPr>
      <w:r w:rsidRPr="00983C2B">
        <w:rPr>
          <w:rFonts w:ascii="Palatino Linotype" w:eastAsia="Palatino Linotype" w:hAnsi="Palatino Linotype" w:cs="Palatino Linotype"/>
          <w:color w:val="000000"/>
        </w:rPr>
        <w:t>En virtud de lo anterior</w:t>
      </w:r>
      <w:r w:rsidRPr="00983C2B">
        <w:rPr>
          <w:rFonts w:ascii="Palatino Linotype" w:eastAsia="Palatino Linotype" w:hAnsi="Palatino Linotype" w:cs="Palatino Linotype"/>
        </w:rPr>
        <w:t xml:space="preserve">, se determina que la información </w:t>
      </w:r>
      <w:r w:rsidR="0075250D" w:rsidRPr="00983C2B">
        <w:rPr>
          <w:rFonts w:ascii="Palatino Linotype" w:eastAsia="Palatino Linotype" w:hAnsi="Palatino Linotype" w:cs="Palatino Linotype"/>
        </w:rPr>
        <w:t>proporcionada</w:t>
      </w:r>
      <w:r w:rsidRPr="00983C2B">
        <w:rPr>
          <w:rFonts w:ascii="Palatino Linotype" w:eastAsia="Palatino Linotype" w:hAnsi="Palatino Linotype" w:cs="Palatino Linotype"/>
        </w:rPr>
        <w:t xml:space="preserve"> por el </w:t>
      </w:r>
      <w:r w:rsidRPr="00983C2B">
        <w:rPr>
          <w:rFonts w:ascii="Palatino Linotype" w:eastAsia="Palatino Linotype" w:hAnsi="Palatino Linotype" w:cs="Palatino Linotype"/>
          <w:b/>
        </w:rPr>
        <w:t>SUJETO OBLIGADO</w:t>
      </w:r>
      <w:r w:rsidRPr="00983C2B">
        <w:rPr>
          <w:rFonts w:ascii="Palatino Linotype" w:eastAsia="Palatino Linotype" w:hAnsi="Palatino Linotype" w:cs="Palatino Linotype"/>
        </w:rPr>
        <w:t xml:space="preserve"> en su respuesta, cumple con lo establecido por los artículos 4, 12, 24 último párrafo y 162 de la Ley de Transparencia y Acceso a la Información Pública del Estado de México y Municipios</w:t>
      </w:r>
      <w:r w:rsidR="00497805" w:rsidRPr="00983C2B">
        <w:rPr>
          <w:rFonts w:ascii="Palatino Linotype" w:eastAsia="Palatino Linotype" w:hAnsi="Palatino Linotype" w:cs="Palatino Linotype"/>
        </w:rPr>
        <w:t xml:space="preserve"> pues el Sujeto Obligado está remitiendo el documento base de las donaciones correspondientes a la solicitud de información del Recurrente</w:t>
      </w:r>
      <w:r w:rsidRPr="00983C2B">
        <w:rPr>
          <w:rFonts w:ascii="Palatino Linotype" w:eastAsia="Palatino Linotype" w:hAnsi="Palatino Linotype" w:cs="Palatino Linotype"/>
        </w:rPr>
        <w:t xml:space="preserve">; de ahí que, los motivos de inconformidad acontecen </w:t>
      </w:r>
      <w:r w:rsidRPr="00983C2B">
        <w:rPr>
          <w:rFonts w:ascii="Palatino Linotype" w:eastAsia="Palatino Linotype" w:hAnsi="Palatino Linotype" w:cs="Palatino Linotype"/>
          <w:b/>
          <w:bCs/>
        </w:rPr>
        <w:t>infundados</w:t>
      </w:r>
      <w:r w:rsidRPr="00983C2B">
        <w:rPr>
          <w:rFonts w:ascii="Palatino Linotype" w:eastAsia="Palatino Linotype" w:hAnsi="Palatino Linotype" w:cs="Palatino Linotype"/>
        </w:rPr>
        <w:t xml:space="preserve"> para revocar la respuesta del </w:t>
      </w:r>
      <w:r w:rsidRPr="00983C2B">
        <w:rPr>
          <w:rFonts w:ascii="Palatino Linotype" w:eastAsia="Palatino Linotype" w:hAnsi="Palatino Linotype" w:cs="Palatino Linotype"/>
          <w:b/>
        </w:rPr>
        <w:t>SUJETO OBLIGADO</w:t>
      </w:r>
      <w:r w:rsidR="00497805" w:rsidRPr="00983C2B">
        <w:rPr>
          <w:rFonts w:ascii="Palatino Linotype" w:eastAsia="Palatino Linotype" w:hAnsi="Palatino Linotype" w:cs="Palatino Linotype"/>
        </w:rPr>
        <w:t>.</w:t>
      </w:r>
    </w:p>
    <w:p w14:paraId="47800052" w14:textId="77777777" w:rsidR="00497805" w:rsidRPr="00983C2B" w:rsidRDefault="00497805" w:rsidP="00983C2B">
      <w:pPr>
        <w:spacing w:line="360" w:lineRule="auto"/>
        <w:ind w:right="-93"/>
        <w:jc w:val="both"/>
        <w:rPr>
          <w:rFonts w:ascii="Palatino Linotype" w:eastAsia="Palatino Linotype" w:hAnsi="Palatino Linotype" w:cs="Palatino Linotype"/>
        </w:rPr>
      </w:pPr>
    </w:p>
    <w:p w14:paraId="068658A5" w14:textId="44E30C13" w:rsidR="00497805" w:rsidRPr="00983C2B" w:rsidRDefault="00497805" w:rsidP="00983C2B">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983C2B">
        <w:rPr>
          <w:rFonts w:ascii="Palatino Linotype" w:hAnsi="Palatino Linotype"/>
          <w:color w:val="000000"/>
        </w:rPr>
        <w:lastRenderedPageBreak/>
        <w:t xml:space="preserve">Sin embargo, cabe destacar que parte de los motivos de inconformidad resultan </w:t>
      </w:r>
      <w:r w:rsidRPr="00983C2B">
        <w:rPr>
          <w:rFonts w:ascii="Palatino Linotype" w:hAnsi="Palatino Linotype" w:cs="Arial"/>
          <w:b/>
          <w:color w:val="000000"/>
        </w:rPr>
        <w:t>improcedentes</w:t>
      </w:r>
      <w:r w:rsidRPr="00983C2B">
        <w:rPr>
          <w:rFonts w:ascii="Palatino Linotype" w:hAnsi="Palatino Linotype" w:cs="Arial"/>
          <w:color w:val="000000"/>
        </w:rPr>
        <w:t xml:space="preserve">, al tratarse de </w:t>
      </w:r>
      <w:r w:rsidRPr="00983C2B">
        <w:rPr>
          <w:rFonts w:ascii="Palatino Linotype" w:hAnsi="Palatino Linotype" w:cs="Arial"/>
        </w:rPr>
        <w:t xml:space="preserve">peticiones adicionales o </w:t>
      </w:r>
      <w:r w:rsidRPr="00983C2B">
        <w:rPr>
          <w:rFonts w:ascii="Palatino Linotype" w:hAnsi="Palatino Linotype" w:cs="Arial"/>
          <w:b/>
          <w:bCs/>
          <w:i/>
        </w:rPr>
        <w:t xml:space="preserve">plus </w:t>
      </w:r>
      <w:proofErr w:type="spellStart"/>
      <w:r w:rsidRPr="00983C2B">
        <w:rPr>
          <w:rFonts w:ascii="Palatino Linotype" w:hAnsi="Palatino Linotype" w:cs="Arial"/>
          <w:b/>
          <w:bCs/>
          <w:i/>
        </w:rPr>
        <w:t>petitio</w:t>
      </w:r>
      <w:proofErr w:type="spellEnd"/>
      <w:r w:rsidRPr="00983C2B">
        <w:rPr>
          <w:rFonts w:ascii="Palatino Linotype" w:hAnsi="Palatino Linotype" w:cs="Arial"/>
        </w:rPr>
        <w:t xml:space="preserve">; esto es, una nueva solicitud de información hecha por el hoy </w:t>
      </w:r>
      <w:r w:rsidRPr="00983C2B">
        <w:rPr>
          <w:rFonts w:ascii="Palatino Linotype" w:hAnsi="Palatino Linotype" w:cs="Arial"/>
          <w:b/>
          <w:lang w:eastAsia="es-MX"/>
        </w:rPr>
        <w:t>RECURRENTE</w:t>
      </w:r>
      <w:r w:rsidRPr="00983C2B">
        <w:rPr>
          <w:rFonts w:ascii="Palatino Linotype" w:hAnsi="Palatino Linotype" w:cs="Arial"/>
          <w:lang w:eastAsia="es-MX"/>
        </w:rPr>
        <w:t xml:space="preserve">; pues de la petición diseminada, por cuanto hace a “solicito la versión publica del documento que emitieron como comprobante del dinero recibido en caja, así como el acuse que le fue entregado a la producción que rueda la película”, resultan ser novedosos, pues esto no fue requerido en la solicitud primigenia, y no fueron conocidas por el </w:t>
      </w:r>
      <w:r w:rsidRPr="00983C2B">
        <w:rPr>
          <w:rFonts w:ascii="Palatino Linotype" w:hAnsi="Palatino Linotype" w:cs="Arial"/>
          <w:b/>
          <w:lang w:eastAsia="es-MX"/>
        </w:rPr>
        <w:t>SUJETO OBLIGADO</w:t>
      </w:r>
      <w:r w:rsidRPr="00983C2B">
        <w:rPr>
          <w:rFonts w:ascii="Palatino Linotype" w:hAnsi="Palatino Linotype" w:cs="Arial"/>
          <w:lang w:eastAsia="es-MX"/>
        </w:rPr>
        <w:t xml:space="preserve"> al dar respuesta a su requerimiento, ya que en su petición primigenia el RECURRENTE es claro, pues solicitó únicamente el documento que contenía las donaciones que avalen las donaciones p</w:t>
      </w:r>
      <w:r w:rsidRPr="00983C2B">
        <w:rPr>
          <w:rFonts w:ascii="Palatino Linotype" w:hAnsi="Palatino Linotype" w:cs="Arial"/>
        </w:rPr>
        <w:t xml:space="preserve">or parte de la empresa o representantes de la filmación que se grabó en el municipio de </w:t>
      </w:r>
      <w:r w:rsidR="001F138A" w:rsidRPr="00983C2B">
        <w:rPr>
          <w:rFonts w:ascii="Palatino Linotype" w:hAnsi="Palatino Linotype" w:cs="Arial"/>
        </w:rPr>
        <w:t>Atenco</w:t>
      </w:r>
      <w:r w:rsidRPr="00983C2B">
        <w:rPr>
          <w:rFonts w:ascii="Palatino Linotype" w:hAnsi="Palatino Linotype" w:cs="Arial"/>
        </w:rPr>
        <w:t xml:space="preserve"> dónde aparece el actor </w:t>
      </w:r>
      <w:r w:rsidR="00EF41F3">
        <w:rPr>
          <w:rFonts w:ascii="Palatino Linotype" w:hAnsi="Palatino Linotype" w:cs="Arial"/>
        </w:rPr>
        <w:t>XXXXXXX XXXXXX</w:t>
      </w:r>
      <w:r w:rsidRPr="00983C2B">
        <w:rPr>
          <w:rFonts w:ascii="Palatino Linotype" w:eastAsia="Palatino Linotype" w:hAnsi="Palatino Linotype"/>
        </w:rPr>
        <w:t xml:space="preserve">; </w:t>
      </w:r>
      <w:r w:rsidRPr="00983C2B">
        <w:rPr>
          <w:rFonts w:ascii="Palatino Linotype" w:hAnsi="Palatino Linotype" w:cs="Arial"/>
          <w:lang w:eastAsia="es-MX"/>
        </w:rPr>
        <w:t>por ende al no formar parte de la Litis natural, resultaría injustificado el reproche de la no correspondencia de la entrega.</w:t>
      </w:r>
    </w:p>
    <w:p w14:paraId="6B0355C1" w14:textId="77777777" w:rsidR="00497805" w:rsidRPr="00983C2B" w:rsidRDefault="00497805" w:rsidP="00983C2B">
      <w:pPr>
        <w:spacing w:before="100" w:beforeAutospacing="1" w:after="100" w:afterAutospacing="1" w:line="360" w:lineRule="auto"/>
        <w:jc w:val="both"/>
        <w:rPr>
          <w:rFonts w:ascii="Palatino Linotype" w:hAnsi="Palatino Linotype" w:cs="Arial"/>
          <w:bCs/>
          <w:szCs w:val="22"/>
          <w:lang w:val="es-ES"/>
        </w:rPr>
      </w:pPr>
      <w:r w:rsidRPr="00983C2B">
        <w:rPr>
          <w:rFonts w:ascii="Palatino Linotype" w:hAnsi="Palatino Linotype" w:cs="Arial"/>
          <w:bCs/>
          <w:szCs w:val="22"/>
          <w:lang w:val="es-ES"/>
        </w:rPr>
        <w:t>Sirve de apoyo a lo anterior, el siguiente criterio:</w:t>
      </w:r>
    </w:p>
    <w:p w14:paraId="79FDC692" w14:textId="77777777" w:rsidR="00497805" w:rsidRPr="00983C2B" w:rsidRDefault="00497805" w:rsidP="00983C2B">
      <w:pPr>
        <w:spacing w:before="100" w:beforeAutospacing="1" w:after="100" w:afterAutospacing="1"/>
        <w:ind w:left="851" w:right="899"/>
        <w:contextualSpacing/>
        <w:jc w:val="both"/>
        <w:rPr>
          <w:rFonts w:ascii="Palatino Linotype" w:hAnsi="Palatino Linotype" w:cs="Arial"/>
          <w:i/>
          <w:sz w:val="22"/>
          <w:szCs w:val="22"/>
        </w:rPr>
      </w:pPr>
      <w:r w:rsidRPr="00983C2B">
        <w:rPr>
          <w:rFonts w:ascii="Palatino Linotype" w:hAnsi="Palatino Linotype"/>
          <w:i/>
          <w:sz w:val="22"/>
          <w:szCs w:val="22"/>
        </w:rPr>
        <w:t>“</w:t>
      </w:r>
      <w:r w:rsidRPr="00983C2B">
        <w:rPr>
          <w:rFonts w:ascii="Palatino Linotype" w:hAnsi="Palatino Linotype"/>
          <w:b/>
          <w:i/>
          <w:sz w:val="22"/>
          <w:szCs w:val="22"/>
        </w:rPr>
        <w:t>Es improcedente ampliar las solicitudes de acceso a información, a través de la interposición del recurso de revisión</w:t>
      </w:r>
      <w:r w:rsidRPr="00983C2B">
        <w:rPr>
          <w:rFonts w:ascii="Palatino Linotype" w:hAnsi="Palatino Linotype"/>
          <w:i/>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w:t>
      </w:r>
      <w:r w:rsidRPr="00983C2B">
        <w:rPr>
          <w:rFonts w:ascii="Palatino Linotype" w:hAnsi="Palatino Linotype"/>
          <w:i/>
          <w:sz w:val="22"/>
          <w:szCs w:val="22"/>
        </w:rPr>
        <w:lastRenderedPageBreak/>
        <w:t>a la Información y Protección de Datos Personales; actualizándose la hipótesis de improcedencia respectiva.”</w:t>
      </w:r>
      <w:r w:rsidRPr="00983C2B">
        <w:rPr>
          <w:rStyle w:val="Refdenotaalpie"/>
          <w:rFonts w:ascii="Palatino Linotype" w:hAnsi="Palatino Linotype"/>
          <w:i/>
          <w:sz w:val="22"/>
          <w:szCs w:val="22"/>
        </w:rPr>
        <w:footnoteReference w:id="1"/>
      </w:r>
    </w:p>
    <w:p w14:paraId="731BEA02" w14:textId="77777777" w:rsidR="00F96AD0" w:rsidRPr="00983C2B" w:rsidRDefault="00F96AD0" w:rsidP="00983C2B">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p>
    <w:p w14:paraId="17B7B9D1" w14:textId="77777777" w:rsidR="00497805" w:rsidRPr="00983C2B" w:rsidRDefault="00497805" w:rsidP="00983C2B">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983C2B">
        <w:rPr>
          <w:rFonts w:ascii="Palatino Linotype" w:hAnsi="Palatino Linotype" w:cs="Arial"/>
          <w:lang w:eastAsia="es-MX"/>
        </w:rPr>
        <w:t>Además, por analogía la siguiente tesis jurisprudencial número VI. 2º. A. J/7, publicada en el Semanario Judicial de la Federación y su gaceta, bajo el número de registro 178,788, que a la letra dice:</w:t>
      </w:r>
    </w:p>
    <w:p w14:paraId="7E603441" w14:textId="77777777" w:rsidR="00497805" w:rsidRPr="00983C2B" w:rsidRDefault="00497805" w:rsidP="00983C2B">
      <w:pPr>
        <w:spacing w:before="120" w:after="120" w:line="276" w:lineRule="auto"/>
        <w:ind w:left="709" w:right="709"/>
        <w:jc w:val="both"/>
        <w:rPr>
          <w:rFonts w:ascii="Palatino Linotype" w:hAnsi="Palatino Linotype" w:cs="Arial"/>
          <w:i/>
          <w:sz w:val="22"/>
          <w:szCs w:val="22"/>
        </w:rPr>
      </w:pPr>
      <w:r w:rsidRPr="00983C2B">
        <w:rPr>
          <w:rFonts w:ascii="Palatino Linotype" w:hAnsi="Palatino Linotype" w:cs="Arial"/>
          <w:sz w:val="22"/>
          <w:szCs w:val="22"/>
          <w:lang w:eastAsia="es-MX"/>
        </w:rPr>
        <w:t>“</w:t>
      </w:r>
      <w:r w:rsidRPr="00983C2B">
        <w:rPr>
          <w:rFonts w:ascii="Palatino Linotype" w:hAnsi="Palatino Linotype" w:cs="Arial"/>
          <w:i/>
          <w:sz w:val="22"/>
          <w:szCs w:val="22"/>
        </w:rPr>
        <w:t xml:space="preserve">CONCEPTOS DE VIOLACIÓN EN EL AMPARO DIRECTO. </w:t>
      </w:r>
      <w:r w:rsidRPr="00983C2B">
        <w:rPr>
          <w:rFonts w:ascii="Palatino Linotype" w:hAnsi="Palatino Linotype" w:cs="Arial"/>
          <w:b/>
          <w:i/>
          <w:sz w:val="22"/>
          <w:szCs w:val="22"/>
        </w:rPr>
        <w:t>INOPERANCIA DE LOS QUE INTRODUCEN CUESTIONAMIENTOS NOVEDOSOS QUE NO FUERON PLANTEADOS EN EL JUICIO NATURAL</w:t>
      </w:r>
      <w:r w:rsidRPr="00983C2B">
        <w:rPr>
          <w:rFonts w:ascii="Palatino Linotype" w:hAnsi="Palatino Linotype" w:cs="Arial"/>
          <w:i/>
          <w:sz w:val="22"/>
          <w:szCs w:val="22"/>
        </w:rPr>
        <w:t xml:space="preserve">. </w:t>
      </w:r>
      <w:r w:rsidRPr="00983C2B">
        <w:rPr>
          <w:rFonts w:ascii="Palatino Linotype" w:hAnsi="Palatino Linotype" w:cs="Arial"/>
          <w:b/>
          <w:i/>
          <w:sz w:val="22"/>
          <w:szCs w:val="22"/>
        </w:rPr>
        <w:t>Si en los conceptos de violación se formulan argumentos que no se plantearon</w:t>
      </w:r>
      <w:r w:rsidRPr="00983C2B">
        <w:rPr>
          <w:rFonts w:ascii="Palatino Linotype" w:hAnsi="Palatino Linotype" w:cs="Arial"/>
          <w:i/>
          <w:sz w:val="22"/>
          <w:szCs w:val="22"/>
        </w:rPr>
        <w:t xml:space="preserve"> ante la Sala Fiscal que dictó la sentencia que constituye el acto reclamado, </w:t>
      </w:r>
      <w:r w:rsidRPr="00983C2B">
        <w:rPr>
          <w:rFonts w:ascii="Palatino Linotype" w:hAnsi="Palatino Linotype" w:cs="Arial"/>
          <w:b/>
          <w:i/>
          <w:sz w:val="22"/>
          <w:szCs w:val="22"/>
        </w:rPr>
        <w:t xml:space="preserve">los mismos son </w:t>
      </w:r>
      <w:r w:rsidRPr="00983C2B">
        <w:rPr>
          <w:rFonts w:ascii="Palatino Linotype" w:hAnsi="Palatino Linotype" w:cs="Arial"/>
          <w:i/>
          <w:sz w:val="22"/>
          <w:szCs w:val="22"/>
        </w:rPr>
        <w:t xml:space="preserve">inoperantes, toda vez que resultaría </w:t>
      </w:r>
      <w:r w:rsidRPr="00983C2B">
        <w:rPr>
          <w:rFonts w:ascii="Palatino Linotype" w:hAnsi="Palatino Linotype" w:cs="Arial"/>
          <w:i/>
          <w:sz w:val="22"/>
          <w:szCs w:val="22"/>
          <w:lang w:eastAsia="es-MX"/>
        </w:rPr>
        <w:t>injustificado</w:t>
      </w:r>
      <w:r w:rsidRPr="00983C2B">
        <w:rPr>
          <w:rFonts w:ascii="Palatino Linotype" w:hAnsi="Palatino Linotype" w:cs="Arial"/>
          <w:i/>
          <w:sz w:val="22"/>
          <w:szCs w:val="22"/>
        </w:rPr>
        <w:t xml:space="preserve"> examinar la </w:t>
      </w:r>
      <w:r w:rsidRPr="00983C2B">
        <w:rPr>
          <w:rFonts w:ascii="Palatino Linotype" w:hAnsi="Palatino Linotype" w:cs="Arial"/>
          <w:i/>
          <w:sz w:val="22"/>
        </w:rPr>
        <w:t>constitucionalidad</w:t>
      </w:r>
      <w:r w:rsidRPr="00983C2B">
        <w:rPr>
          <w:rFonts w:ascii="Palatino Linotype" w:hAnsi="Palatino Linotype" w:cs="Arial"/>
          <w:i/>
          <w:sz w:val="22"/>
          <w:szCs w:val="22"/>
        </w:rPr>
        <w:t xml:space="preserve"> de la sentencia combatida </w:t>
      </w:r>
      <w:r w:rsidRPr="00983C2B">
        <w:rPr>
          <w:rFonts w:ascii="Palatino Linotype" w:hAnsi="Palatino Linotype" w:cs="Arial"/>
          <w:b/>
          <w:i/>
          <w:sz w:val="22"/>
          <w:szCs w:val="22"/>
        </w:rPr>
        <w:t>a la luz de razonamientos que no conoció la autoridad responsable</w:t>
      </w:r>
      <w:r w:rsidRPr="00983C2B">
        <w:rPr>
          <w:rFonts w:ascii="Palatino Linotype" w:hAnsi="Palatino Linotype" w:cs="Arial"/>
          <w:i/>
          <w:sz w:val="22"/>
          <w:szCs w:val="22"/>
        </w:rPr>
        <w:t xml:space="preserve">, </w:t>
      </w:r>
      <w:r w:rsidRPr="00983C2B">
        <w:rPr>
          <w:rFonts w:ascii="Palatino Linotype" w:hAnsi="Palatino Linotype" w:cs="Arial"/>
          <w:b/>
          <w:i/>
          <w:sz w:val="22"/>
          <w:szCs w:val="22"/>
        </w:rPr>
        <w:t xml:space="preserve">pues como tales manifestaciones no formaron parte de la </w:t>
      </w:r>
      <w:proofErr w:type="spellStart"/>
      <w:r w:rsidRPr="00983C2B">
        <w:rPr>
          <w:rFonts w:ascii="Palatino Linotype" w:hAnsi="Palatino Linotype" w:cs="Arial"/>
          <w:b/>
          <w:i/>
          <w:sz w:val="22"/>
          <w:szCs w:val="22"/>
        </w:rPr>
        <w:t>litis</w:t>
      </w:r>
      <w:proofErr w:type="spellEnd"/>
      <w:r w:rsidRPr="00983C2B">
        <w:rPr>
          <w:rFonts w:ascii="Palatino Linotype" w:hAnsi="Palatino Linotype" w:cs="Arial"/>
          <w:b/>
          <w:i/>
          <w:sz w:val="22"/>
          <w:szCs w:val="22"/>
        </w:rPr>
        <w:t xml:space="preserve"> natural</w:t>
      </w:r>
      <w:r w:rsidRPr="00983C2B">
        <w:rPr>
          <w:rFonts w:ascii="Palatino Linotype" w:hAnsi="Palatino Linotype" w:cs="Arial"/>
          <w:i/>
          <w:sz w:val="22"/>
          <w:szCs w:val="22"/>
        </w:rPr>
        <w:t xml:space="preserve">, la Sala </w:t>
      </w:r>
      <w:r w:rsidRPr="00983C2B">
        <w:rPr>
          <w:rFonts w:ascii="Palatino Linotype" w:hAnsi="Palatino Linotype" w:cs="Arial"/>
          <w:b/>
          <w:i/>
          <w:sz w:val="22"/>
          <w:szCs w:val="22"/>
        </w:rPr>
        <w:t>no tuvo la oportunidad legal de analizarlas ni de pronunciarse sobre ellas</w:t>
      </w:r>
      <w:r w:rsidRPr="00983C2B">
        <w:rPr>
          <w:rFonts w:ascii="Palatino Linotype" w:hAnsi="Palatino Linotype" w:cs="Arial"/>
          <w:i/>
          <w:sz w:val="22"/>
          <w:szCs w:val="22"/>
        </w:rPr>
        <w:t>.</w:t>
      </w:r>
      <w:r w:rsidRPr="00983C2B">
        <w:rPr>
          <w:rStyle w:val="Refdenotaalpie"/>
          <w:rFonts w:ascii="Palatino Linotype" w:hAnsi="Palatino Linotype" w:cs="Arial"/>
          <w:i/>
          <w:sz w:val="22"/>
          <w:szCs w:val="22"/>
        </w:rPr>
        <w:footnoteReference w:id="2"/>
      </w:r>
    </w:p>
    <w:p w14:paraId="4BC19DB2" w14:textId="77777777" w:rsidR="00497805" w:rsidRPr="00983C2B" w:rsidRDefault="00497805" w:rsidP="00983C2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83C2B">
        <w:rPr>
          <w:rFonts w:ascii="Palatino Linotype" w:hAnsi="Palatino Linotype" w:cs="Arial"/>
        </w:rPr>
        <w:lastRenderedPageBreak/>
        <w:t xml:space="preserve">No </w:t>
      </w:r>
      <w:r w:rsidRPr="00983C2B">
        <w:rPr>
          <w:rFonts w:ascii="Palatino Linotype" w:hAnsi="Palatino Linotype"/>
          <w:lang w:val="es-ES_tradnl"/>
        </w:rPr>
        <w:t>obstante,</w:t>
      </w:r>
      <w:r w:rsidRPr="00983C2B">
        <w:rPr>
          <w:rFonts w:ascii="Palatino Linotype" w:hAnsi="Palatino Linotype" w:cs="Arial"/>
        </w:rPr>
        <w:t xml:space="preserve"> a efecto de salvaguardar el derecho constitucional de acceso a la información del </w:t>
      </w:r>
      <w:r w:rsidRPr="00983C2B">
        <w:rPr>
          <w:rFonts w:ascii="Palatino Linotype" w:hAnsi="Palatino Linotype" w:cs="Arial"/>
          <w:b/>
        </w:rPr>
        <w:t>RECURRENTE</w:t>
      </w:r>
      <w:r w:rsidRPr="00983C2B">
        <w:rPr>
          <w:rFonts w:ascii="Palatino Linotype" w:hAnsi="Palatino Linotype" w:cs="Arial"/>
        </w:rPr>
        <w:t>, quedan a salvo sus derechos para que formule una nueva solicitud si así lo considera pertinente.</w:t>
      </w:r>
    </w:p>
    <w:p w14:paraId="1446AF89" w14:textId="77777777" w:rsidR="00031666" w:rsidRPr="00983C2B" w:rsidRDefault="00031666" w:rsidP="00983C2B">
      <w:pPr>
        <w:pStyle w:val="paragraph"/>
        <w:spacing w:before="0" w:beforeAutospacing="0" w:after="0" w:afterAutospacing="0" w:line="360" w:lineRule="auto"/>
        <w:jc w:val="both"/>
        <w:textAlignment w:val="baseline"/>
        <w:rPr>
          <w:rFonts w:ascii="Palatino Linotype" w:hAnsi="Palatino Linotype" w:cs="Segoe UI"/>
          <w:sz w:val="24"/>
          <w:szCs w:val="24"/>
        </w:rPr>
      </w:pPr>
      <w:r w:rsidRPr="00983C2B">
        <w:rPr>
          <w:rFonts w:ascii="Palatino Linotype" w:hAnsi="Palatino Linotype"/>
          <w:noProof/>
          <w:sz w:val="24"/>
          <w:szCs w:val="24"/>
        </w:rPr>
        <w:t xml:space="preserve">En este sentido, toda vez que hubo un pronunciamiento para atender el requerimiento de información, </w:t>
      </w:r>
      <w:r w:rsidRPr="00983C2B">
        <w:rPr>
          <w:rFonts w:ascii="Palatino Linotype" w:hAnsi="Palatino Linotype" w:cs="Segoe UI"/>
          <w:sz w:val="24"/>
          <w:szCs w:val="24"/>
        </w:rPr>
        <w:t xml:space="preserve">es procedente advertir que este Organismo Garante no está facultado para </w:t>
      </w:r>
      <w:r w:rsidRPr="00983C2B">
        <w:rPr>
          <w:rFonts w:ascii="Palatino Linotype" w:hAnsi="Palatino Linotype" w:cs="Segoe UI"/>
          <w:b/>
          <w:bCs/>
          <w:sz w:val="24"/>
          <w:szCs w:val="24"/>
        </w:rPr>
        <w:t>dudar de la veracidad</w:t>
      </w:r>
      <w:r w:rsidRPr="00983C2B">
        <w:rPr>
          <w:rFonts w:ascii="Palatino Linotype" w:hAnsi="Palatino Linotype" w:cs="Segoe UI"/>
          <w:sz w:val="24"/>
          <w:szCs w:val="24"/>
        </w:rPr>
        <w:t xml:space="preserve"> de lo manifestado en respuesta por el 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983C2B">
        <w:rPr>
          <w:rFonts w:ascii="Times New Roman" w:hAnsi="Times New Roman" w:cs="Times New Roman"/>
          <w:sz w:val="24"/>
          <w:szCs w:val="24"/>
        </w:rPr>
        <w:t>  </w:t>
      </w:r>
      <w:r w:rsidRPr="00983C2B">
        <w:rPr>
          <w:rFonts w:ascii="Palatino Linotype" w:hAnsi="Palatino Linotype" w:cs="Segoe UI"/>
          <w:sz w:val="24"/>
          <w:szCs w:val="24"/>
        </w:rPr>
        <w:t> </w:t>
      </w:r>
    </w:p>
    <w:p w14:paraId="76C8D715" w14:textId="77777777" w:rsidR="00031666" w:rsidRPr="00983C2B" w:rsidRDefault="00031666" w:rsidP="00983C2B">
      <w:pPr>
        <w:spacing w:line="360" w:lineRule="auto"/>
        <w:jc w:val="both"/>
        <w:textAlignment w:val="baseline"/>
        <w:rPr>
          <w:rFonts w:ascii="Palatino Linotype" w:hAnsi="Palatino Linotype" w:cs="Segoe UI"/>
          <w:sz w:val="22"/>
          <w:szCs w:val="22"/>
          <w:lang w:eastAsia="es-MX"/>
        </w:rPr>
      </w:pPr>
      <w:r w:rsidRPr="00983C2B">
        <w:rPr>
          <w:sz w:val="22"/>
          <w:szCs w:val="22"/>
          <w:lang w:eastAsia="es-MX"/>
        </w:rPr>
        <w:t> </w:t>
      </w:r>
    </w:p>
    <w:p w14:paraId="11F0494D" w14:textId="77777777" w:rsidR="00031666" w:rsidRPr="00983C2B" w:rsidRDefault="00031666" w:rsidP="00983C2B">
      <w:pPr>
        <w:ind w:left="556" w:right="527"/>
        <w:jc w:val="both"/>
        <w:textAlignment w:val="baseline"/>
        <w:rPr>
          <w:rFonts w:ascii="Palatino Linotype" w:hAnsi="Palatino Linotype" w:cs="Segoe UI"/>
          <w:lang w:eastAsia="es-MX"/>
        </w:rPr>
      </w:pPr>
      <w:r w:rsidRPr="00983C2B">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983C2B">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983C2B">
        <w:rPr>
          <w:rFonts w:ascii="Palatino Linotype" w:hAnsi="Palatino Linotype" w:cs="Segoe UI"/>
          <w:i/>
          <w:iCs/>
          <w:lang w:eastAsia="es-MX"/>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83C2B">
        <w:rPr>
          <w:lang w:eastAsia="es-MX"/>
        </w:rPr>
        <w:t> </w:t>
      </w:r>
      <w:r w:rsidRPr="00983C2B">
        <w:rPr>
          <w:rFonts w:ascii="Palatino Linotype" w:hAnsi="Palatino Linotype" w:cs="Segoe UI"/>
          <w:lang w:eastAsia="es-MX"/>
        </w:rPr>
        <w:t> </w:t>
      </w:r>
    </w:p>
    <w:p w14:paraId="4A38CE70" w14:textId="77777777" w:rsidR="00031666" w:rsidRPr="00983C2B" w:rsidRDefault="00031666" w:rsidP="00983C2B">
      <w:pPr>
        <w:spacing w:line="360" w:lineRule="auto"/>
        <w:jc w:val="both"/>
        <w:rPr>
          <w:rFonts w:ascii="Palatino Linotype" w:eastAsia="Calibri" w:hAnsi="Palatino Linotype" w:cs="Arial"/>
          <w:color w:val="000000" w:themeColor="text1"/>
          <w:sz w:val="22"/>
          <w:szCs w:val="22"/>
          <w:lang w:eastAsia="en-US"/>
        </w:rPr>
      </w:pPr>
    </w:p>
    <w:p w14:paraId="005472C3" w14:textId="77777777" w:rsidR="00031666" w:rsidRPr="00983C2B" w:rsidRDefault="00031666" w:rsidP="00983C2B">
      <w:pPr>
        <w:spacing w:line="360" w:lineRule="auto"/>
        <w:ind w:right="-28"/>
        <w:jc w:val="both"/>
        <w:rPr>
          <w:rFonts w:ascii="Palatino Linotype" w:hAnsi="Palatino Linotype"/>
        </w:rPr>
      </w:pPr>
      <w:r w:rsidRPr="00983C2B">
        <w:rPr>
          <w:rFonts w:ascii="Palatino Linotype" w:eastAsia="Calibri" w:hAnsi="Palatino Linotype" w:cs="Arial"/>
          <w:color w:val="000000" w:themeColor="text1"/>
          <w:lang w:eastAsia="en-US"/>
        </w:rPr>
        <w:t xml:space="preserve">En congruencia con lo anterior, </w:t>
      </w:r>
      <w:r w:rsidRPr="00983C2B">
        <w:rPr>
          <w:rFonts w:ascii="Palatino Linotype" w:hAnsi="Palatino Linotype"/>
        </w:rPr>
        <w:t xml:space="preserve">no debe dejarse de lado que los Sujetos Obligados en términos del artículo 12, de la Ley local de la materia, únicamente se encuentran constreñidos a hacer entrega de </w:t>
      </w:r>
      <w:r w:rsidRPr="00983C2B">
        <w:rPr>
          <w:rFonts w:ascii="Palatino Linotype" w:hAnsi="Palatino Linotype"/>
          <w:b/>
          <w:bCs/>
        </w:rPr>
        <w:t>la información que se les requiere y que obra en sus archivos sin la necesidad de generarla conforme al interés del Recurrente</w:t>
      </w:r>
      <w:r w:rsidRPr="00983C2B">
        <w:rPr>
          <w:rFonts w:ascii="Palatino Linotype" w:hAnsi="Palatino Linotype"/>
        </w:rPr>
        <w:t xml:space="preserve">, entonces, en concordancia con el último párrafo del artículo 24 y el diverso 160 de la Ley local de la materia, se colige que los sujetos obligados únicamente deberán proporcionar la documentación que obre en sus archivos; por lo que, no están obligados a generar o elaborar documentos </w:t>
      </w:r>
      <w:r w:rsidRPr="00983C2B">
        <w:rPr>
          <w:rFonts w:ascii="Palatino Linotype" w:hAnsi="Palatino Linotype"/>
          <w:i/>
          <w:iCs/>
        </w:rPr>
        <w:t>ad hoc</w:t>
      </w:r>
      <w:r w:rsidRPr="00983C2B">
        <w:rPr>
          <w:rFonts w:ascii="Palatino Linotype" w:hAnsi="Palatino Linotype"/>
        </w:rPr>
        <w:t>, como es el caso de proporcionar respuesta a un cuestionamiento.</w:t>
      </w:r>
    </w:p>
    <w:p w14:paraId="42C34EAC" w14:textId="77777777" w:rsidR="00031666" w:rsidRPr="00983C2B" w:rsidRDefault="00031666" w:rsidP="00983C2B">
      <w:pPr>
        <w:spacing w:line="360" w:lineRule="auto"/>
        <w:ind w:right="-28"/>
        <w:jc w:val="both"/>
        <w:rPr>
          <w:rFonts w:ascii="Palatino Linotype" w:hAnsi="Palatino Linotype"/>
          <w:u w:val="single"/>
        </w:rPr>
      </w:pPr>
    </w:p>
    <w:p w14:paraId="59AE004A" w14:textId="77777777" w:rsidR="00031666" w:rsidRPr="00983C2B" w:rsidRDefault="00031666" w:rsidP="00983C2B">
      <w:pPr>
        <w:spacing w:line="360" w:lineRule="auto"/>
        <w:ind w:right="-28"/>
        <w:jc w:val="both"/>
        <w:rPr>
          <w:rFonts w:ascii="Palatino Linotype" w:hAnsi="Palatino Linotype"/>
        </w:rPr>
      </w:pPr>
      <w:r w:rsidRPr="00983C2B">
        <w:rPr>
          <w:rFonts w:ascii="Palatino Linotype" w:hAnsi="Palatino Linotype"/>
        </w:rPr>
        <w:t>Robustece lo anterior el Criterio 03/17 emitido por el Instituto Nacional de Transparencia, Acceso a la Información y Protección de Datos Personales, que a continuación se cita:</w:t>
      </w:r>
    </w:p>
    <w:p w14:paraId="034DFD04" w14:textId="77777777" w:rsidR="00031666" w:rsidRPr="00983C2B" w:rsidRDefault="00031666" w:rsidP="00983C2B">
      <w:pPr>
        <w:spacing w:line="360" w:lineRule="auto"/>
        <w:ind w:right="-28"/>
        <w:jc w:val="both"/>
        <w:rPr>
          <w:rFonts w:ascii="Palatino Linotype" w:hAnsi="Palatino Linotype"/>
          <w:sz w:val="22"/>
        </w:rPr>
      </w:pPr>
    </w:p>
    <w:p w14:paraId="61F025AB" w14:textId="77777777" w:rsidR="00031666" w:rsidRPr="00983C2B" w:rsidRDefault="00031666" w:rsidP="00983C2B">
      <w:pPr>
        <w:ind w:left="567" w:right="539"/>
        <w:jc w:val="both"/>
        <w:rPr>
          <w:rFonts w:ascii="Palatino Linotype" w:hAnsi="Palatino Linotype"/>
          <w:i/>
          <w:iCs/>
          <w:sz w:val="22"/>
        </w:rPr>
      </w:pPr>
      <w:r w:rsidRPr="00983C2B">
        <w:rPr>
          <w:rFonts w:ascii="Palatino Linotype" w:hAnsi="Palatino Linotype"/>
          <w:b/>
          <w:bCs/>
          <w:i/>
          <w:iCs/>
        </w:rPr>
        <w:t>“No existe obligación de elaborar documentos ad hoc para atender las solicitudes de acceso a la información.</w:t>
      </w:r>
      <w:r w:rsidRPr="00983C2B">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w:t>
      </w:r>
      <w:r w:rsidRPr="00983C2B">
        <w:rPr>
          <w:rFonts w:ascii="Palatino Linotype" w:hAnsi="Palatino Linotype"/>
          <w:i/>
          <w:iCs/>
        </w:rPr>
        <w:lastRenderedPageBreak/>
        <w:t>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54E1F933" w14:textId="77777777" w:rsidR="00031666" w:rsidRPr="00983C2B" w:rsidRDefault="00031666" w:rsidP="00983C2B">
      <w:pPr>
        <w:spacing w:line="360" w:lineRule="auto"/>
        <w:ind w:right="-28"/>
        <w:jc w:val="both"/>
        <w:rPr>
          <w:rFonts w:ascii="Palatino Linotype" w:hAnsi="Palatino Linotype"/>
          <w:sz w:val="22"/>
        </w:rPr>
      </w:pPr>
    </w:p>
    <w:p w14:paraId="7B0BABAE" w14:textId="33B47136" w:rsidR="00042974" w:rsidRPr="00983C2B" w:rsidRDefault="0075250D" w:rsidP="00983C2B">
      <w:pPr>
        <w:spacing w:line="360" w:lineRule="auto"/>
        <w:ind w:right="-28"/>
        <w:jc w:val="both"/>
        <w:rPr>
          <w:rFonts w:ascii="Palatino Linotype" w:hAnsi="Palatino Linotype"/>
        </w:rPr>
      </w:pPr>
      <w:r w:rsidRPr="00983C2B">
        <w:rPr>
          <w:rFonts w:ascii="Palatino Linotype" w:hAnsi="Palatino Linotype"/>
        </w:rPr>
        <w:t>Por lo anterior</w:t>
      </w:r>
      <w:r w:rsidR="00042974" w:rsidRPr="00983C2B">
        <w:rPr>
          <w:rFonts w:ascii="Palatino Linotype" w:hAnsi="Palatino Linotype"/>
        </w:rPr>
        <w:t xml:space="preserve">, se concluye que los agravios hechos valer por el Particular devienen de </w:t>
      </w:r>
      <w:r w:rsidR="00042974" w:rsidRPr="00983C2B">
        <w:rPr>
          <w:rFonts w:ascii="Palatino Linotype" w:hAnsi="Palatino Linotype"/>
          <w:b/>
        </w:rPr>
        <w:t>INFUNDADOS</w:t>
      </w:r>
      <w:r w:rsidR="00042974" w:rsidRPr="00983C2B">
        <w:rPr>
          <w:rFonts w:ascii="Palatino Linotype" w:hAnsi="Palatino Linotype"/>
        </w:rPr>
        <w:t xml:space="preserve">, pues el Sujeto Obligado dio atención a </w:t>
      </w:r>
      <w:r w:rsidR="007964D1" w:rsidRPr="00983C2B">
        <w:rPr>
          <w:rFonts w:ascii="Palatino Linotype" w:hAnsi="Palatino Linotype"/>
        </w:rPr>
        <w:t>la petición realizada</w:t>
      </w:r>
      <w:r w:rsidR="00042974" w:rsidRPr="00983C2B">
        <w:rPr>
          <w:rFonts w:ascii="Palatino Linotype" w:hAnsi="Palatino Linotype"/>
        </w:rPr>
        <w:t xml:space="preserve"> a través del ejercicio de acceso a la información pública, por lo tanto, </w:t>
      </w:r>
      <w:r w:rsidRPr="00983C2B">
        <w:rPr>
          <w:rFonts w:ascii="Palatino Linotype" w:hAnsi="Palatino Linotype"/>
        </w:rPr>
        <w:t>es dable</w:t>
      </w:r>
      <w:r w:rsidR="00042974" w:rsidRPr="00983C2B">
        <w:rPr>
          <w:rFonts w:ascii="Palatino Linotype" w:hAnsi="Palatino Linotype"/>
        </w:rPr>
        <w:t xml:space="preserve"> </w:t>
      </w:r>
      <w:r w:rsidR="00042974" w:rsidRPr="00983C2B">
        <w:rPr>
          <w:rFonts w:ascii="Palatino Linotype" w:hAnsi="Palatino Linotype"/>
          <w:b/>
        </w:rPr>
        <w:t>CONFIRMAR</w:t>
      </w:r>
      <w:r w:rsidR="00042974" w:rsidRPr="00983C2B">
        <w:rPr>
          <w:rFonts w:ascii="Palatino Linotype" w:hAnsi="Palatino Linotype"/>
        </w:rPr>
        <w:t xml:space="preserve"> la respuesta emitida a la solicitud de acceso con folio </w:t>
      </w:r>
      <w:r w:rsidR="00E74BC0" w:rsidRPr="00983C2B">
        <w:rPr>
          <w:rFonts w:ascii="Palatino Linotype" w:hAnsi="Palatino Linotype" w:cs="Arial"/>
          <w:b/>
          <w:bCs/>
          <w:lang w:val="es-419"/>
        </w:rPr>
        <w:t>00312/ATENCO/IP/2022</w:t>
      </w:r>
      <w:r w:rsidR="007964D1" w:rsidRPr="00983C2B">
        <w:rPr>
          <w:rFonts w:ascii="Palatino Linotype" w:hAnsi="Palatino Linotype" w:cs="Arial"/>
          <w:b/>
          <w:bCs/>
          <w:lang w:val="es-419"/>
        </w:rPr>
        <w:t>.</w:t>
      </w:r>
    </w:p>
    <w:p w14:paraId="4E560149" w14:textId="77777777" w:rsidR="00D641A9" w:rsidRPr="00983C2B" w:rsidRDefault="00D641A9" w:rsidP="00983C2B">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32E3A428" w14:textId="44F0360A" w:rsidR="007964D1" w:rsidRPr="00983C2B" w:rsidRDefault="007964D1" w:rsidP="00983C2B">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983C2B">
        <w:rPr>
          <w:rFonts w:ascii="Palatino Linotype" w:eastAsia="Calibri" w:hAnsi="Palatino Linotype" w:cs="Arial"/>
        </w:rPr>
        <w:t xml:space="preserve">Así, con </w:t>
      </w:r>
      <w:r w:rsidRPr="00983C2B">
        <w:rPr>
          <w:rFonts w:ascii="Palatino Linotype" w:hAnsi="Palatino Linotype" w:cs="Arial"/>
        </w:rPr>
        <w:t>fundamento</w:t>
      </w:r>
      <w:r w:rsidRPr="00983C2B">
        <w:rPr>
          <w:rFonts w:ascii="Palatino Linotype" w:eastAsia="Calibri" w:hAnsi="Palatino Linotype" w:cs="Arial"/>
        </w:rPr>
        <w:t xml:space="preserve"> en lo prescrito en los artículos 5, </w:t>
      </w:r>
      <w:r w:rsidRPr="00983C2B">
        <w:rPr>
          <w:rFonts w:ascii="Palatino Linotype" w:hAnsi="Palatino Linotype"/>
        </w:rPr>
        <w:t>párrafos trigésimos, trigésimos primero, trigésimos segundos</w:t>
      </w:r>
      <w:r w:rsidRPr="00983C2B">
        <w:rPr>
          <w:rFonts w:ascii="Palatino Linotype" w:hAnsi="Palatino Linotype" w:cs="Arial"/>
        </w:rPr>
        <w:t>,</w:t>
      </w:r>
      <w:r w:rsidRPr="00983C2B">
        <w:rPr>
          <w:rFonts w:ascii="Palatino Linotype" w:hAnsi="Palatino Linotype"/>
        </w:rPr>
        <w:t xml:space="preserve"> </w:t>
      </w:r>
      <w:r w:rsidRPr="00983C2B">
        <w:rPr>
          <w:rFonts w:ascii="Palatino Linotype" w:hAnsi="Palatino Linotype" w:cs="Arial"/>
        </w:rPr>
        <w:t>fracciones</w:t>
      </w:r>
      <w:r w:rsidRPr="00983C2B">
        <w:rPr>
          <w:rFonts w:ascii="Palatino Linotype" w:hAnsi="Palatino Linotype"/>
        </w:rPr>
        <w:t xml:space="preserve"> IV y V,</w:t>
      </w:r>
      <w:r w:rsidRPr="00983C2B">
        <w:rPr>
          <w:rFonts w:ascii="Palatino Linotype" w:eastAsia="Calibri" w:hAnsi="Palatino Linotype" w:cs="Arial"/>
        </w:rPr>
        <w:t xml:space="preserve"> de la Constitución Política del Estado Libre y Soberano de México, y los artículos </w:t>
      </w:r>
      <w:r w:rsidRPr="00983C2B">
        <w:rPr>
          <w:rFonts w:ascii="Palatino Linotype" w:hAnsi="Palatino Linotype"/>
        </w:rPr>
        <w:t xml:space="preserve">2, </w:t>
      </w:r>
      <w:r w:rsidRPr="00983C2B">
        <w:rPr>
          <w:rFonts w:ascii="Palatino Linotype" w:hAnsi="Palatino Linotype" w:cs="Arial"/>
        </w:rPr>
        <w:t>fracción</w:t>
      </w:r>
      <w:r w:rsidRPr="00983C2B">
        <w:rPr>
          <w:rFonts w:ascii="Palatino Linotype" w:hAnsi="Palatino Linotype"/>
        </w:rPr>
        <w:t xml:space="preserve"> II, 9, </w:t>
      </w:r>
      <w:r w:rsidRPr="00983C2B">
        <w:rPr>
          <w:rFonts w:ascii="Palatino Linotype" w:hAnsi="Palatino Linotype" w:cs="Arial"/>
          <w:lang w:val="es-ES_tradnl"/>
        </w:rPr>
        <w:t>29</w:t>
      </w:r>
      <w:r w:rsidRPr="00983C2B">
        <w:rPr>
          <w:rFonts w:ascii="Palatino Linotype" w:hAnsi="Palatino Linotype"/>
        </w:rPr>
        <w:t>, 36, fracciones I y II, 176, 178, 179, 181, 185, fracción I, 186, 188 y 192, fracción III</w:t>
      </w:r>
      <w:r w:rsidRPr="00983C2B">
        <w:rPr>
          <w:rFonts w:ascii="Palatino Linotype" w:eastAsia="Calibri" w:hAnsi="Palatino Linotype" w:cs="Arial"/>
        </w:rPr>
        <w:t xml:space="preserve"> de la Ley de Transparencia y Acceso a la Información Pública del Estado de México y </w:t>
      </w:r>
      <w:r w:rsidRPr="00983C2B">
        <w:rPr>
          <w:rFonts w:ascii="Palatino Linotype" w:hAnsi="Palatino Linotype" w:cs="Arial"/>
        </w:rPr>
        <w:t>Municipios</w:t>
      </w:r>
      <w:r w:rsidRPr="00983C2B">
        <w:rPr>
          <w:rFonts w:ascii="Palatino Linotype" w:eastAsia="Calibri" w:hAnsi="Palatino Linotype" w:cs="Arial"/>
        </w:rPr>
        <w:t xml:space="preserve">, </w:t>
      </w:r>
      <w:r w:rsidRPr="00983C2B">
        <w:rPr>
          <w:rFonts w:ascii="Palatino Linotype" w:hAnsi="Palatino Linotype"/>
        </w:rPr>
        <w:t>este</w:t>
      </w:r>
      <w:r w:rsidRPr="00983C2B">
        <w:rPr>
          <w:rFonts w:ascii="Palatino Linotype" w:eastAsia="Calibri" w:hAnsi="Palatino Linotype" w:cs="Arial"/>
        </w:rPr>
        <w:t xml:space="preserve"> Pleno:</w:t>
      </w:r>
    </w:p>
    <w:p w14:paraId="4719F1FB" w14:textId="77777777" w:rsidR="00042974" w:rsidRPr="00983C2B" w:rsidRDefault="00042974" w:rsidP="00983C2B">
      <w:pPr>
        <w:spacing w:line="360" w:lineRule="auto"/>
        <w:contextualSpacing/>
        <w:rPr>
          <w:rFonts w:ascii="Palatino Linotype" w:eastAsia="Calibri" w:hAnsi="Palatino Linotype" w:cs="Tahoma"/>
          <w:b/>
          <w:bCs/>
          <w:lang w:eastAsia="en-US"/>
        </w:rPr>
      </w:pPr>
    </w:p>
    <w:p w14:paraId="4965073F" w14:textId="77777777" w:rsidR="00042974" w:rsidRPr="00983C2B" w:rsidRDefault="00042974" w:rsidP="00983C2B">
      <w:pPr>
        <w:spacing w:line="360" w:lineRule="auto"/>
        <w:contextualSpacing/>
        <w:jc w:val="center"/>
        <w:rPr>
          <w:rFonts w:ascii="Palatino Linotype" w:eastAsia="Calibri" w:hAnsi="Palatino Linotype" w:cs="Tahoma"/>
          <w:b/>
          <w:bCs/>
          <w:sz w:val="22"/>
          <w:szCs w:val="22"/>
          <w:lang w:eastAsia="en-US"/>
        </w:rPr>
      </w:pPr>
      <w:r w:rsidRPr="00983C2B">
        <w:rPr>
          <w:rFonts w:ascii="Palatino Linotype" w:eastAsia="Calibri" w:hAnsi="Palatino Linotype" w:cs="Tahoma"/>
          <w:b/>
          <w:bCs/>
          <w:sz w:val="22"/>
          <w:szCs w:val="22"/>
          <w:lang w:eastAsia="en-US"/>
        </w:rPr>
        <w:t>R E S U E L V E</w:t>
      </w:r>
    </w:p>
    <w:p w14:paraId="2E6AECE2" w14:textId="29737E5A" w:rsidR="00042974" w:rsidRPr="00983C2B" w:rsidRDefault="00042974" w:rsidP="00983C2B">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983C2B">
        <w:rPr>
          <w:rStyle w:val="normaltextrun"/>
          <w:rFonts w:ascii="Palatino Linotype" w:hAnsi="Palatino Linotype" w:cs="Segoe UI"/>
          <w:b/>
          <w:bCs/>
          <w:sz w:val="24"/>
          <w:szCs w:val="24"/>
        </w:rPr>
        <w:t xml:space="preserve">PRIMERO. </w:t>
      </w:r>
      <w:r w:rsidRPr="00983C2B">
        <w:rPr>
          <w:rStyle w:val="normaltextrun"/>
          <w:rFonts w:ascii="Palatino Linotype" w:hAnsi="Palatino Linotype" w:cs="Segoe UI"/>
          <w:sz w:val="24"/>
          <w:szCs w:val="24"/>
        </w:rPr>
        <w:t xml:space="preserve">Se </w:t>
      </w:r>
      <w:r w:rsidRPr="00983C2B">
        <w:rPr>
          <w:rStyle w:val="normaltextrun"/>
          <w:rFonts w:ascii="Palatino Linotype" w:hAnsi="Palatino Linotype" w:cs="Segoe UI"/>
          <w:b/>
          <w:bCs/>
          <w:sz w:val="24"/>
          <w:szCs w:val="24"/>
        </w:rPr>
        <w:t>CONFIRMA</w:t>
      </w:r>
      <w:r w:rsidRPr="00983C2B">
        <w:rPr>
          <w:rStyle w:val="normaltextrun"/>
          <w:rFonts w:ascii="Palatino Linotype" w:hAnsi="Palatino Linotype" w:cs="Segoe UI"/>
          <w:sz w:val="24"/>
          <w:szCs w:val="24"/>
        </w:rPr>
        <w:t xml:space="preserve"> la respuesta del Sujeto Obligado</w:t>
      </w:r>
      <w:r w:rsidRPr="00983C2B">
        <w:rPr>
          <w:rStyle w:val="normaltextrun"/>
          <w:rFonts w:ascii="Palatino Linotype" w:hAnsi="Palatino Linotype" w:cs="Segoe UI"/>
          <w:b/>
          <w:bCs/>
          <w:sz w:val="24"/>
          <w:szCs w:val="24"/>
        </w:rPr>
        <w:t xml:space="preserve"> </w:t>
      </w:r>
      <w:r w:rsidRPr="00983C2B">
        <w:rPr>
          <w:rStyle w:val="normaltextrun"/>
          <w:rFonts w:ascii="Palatino Linotype" w:hAnsi="Palatino Linotype" w:cs="Segoe UI"/>
          <w:sz w:val="24"/>
          <w:szCs w:val="24"/>
        </w:rPr>
        <w:t xml:space="preserve">para atender la solicitud de acceso a la información </w:t>
      </w:r>
      <w:r w:rsidR="00E74BC0" w:rsidRPr="00983C2B">
        <w:rPr>
          <w:rStyle w:val="normaltextrun"/>
          <w:rFonts w:ascii="Palatino Linotype" w:hAnsi="Palatino Linotype" w:cs="Segoe UI"/>
          <w:sz w:val="24"/>
          <w:szCs w:val="24"/>
        </w:rPr>
        <w:t>00312/ATENCO/IP/2022</w:t>
      </w:r>
      <w:r w:rsidRPr="00983C2B">
        <w:rPr>
          <w:rStyle w:val="normaltextrun"/>
          <w:rFonts w:ascii="Palatino Linotype" w:hAnsi="Palatino Linotype" w:cs="Segoe UI"/>
          <w:color w:val="000000"/>
          <w:sz w:val="24"/>
          <w:szCs w:val="24"/>
        </w:rPr>
        <w:t>,</w:t>
      </w:r>
      <w:r w:rsidRPr="00983C2B">
        <w:rPr>
          <w:rStyle w:val="normaltextrun"/>
          <w:rFonts w:ascii="Palatino Linotype" w:hAnsi="Palatino Linotype" w:cs="Segoe UI"/>
          <w:b/>
          <w:bCs/>
          <w:sz w:val="24"/>
          <w:szCs w:val="24"/>
        </w:rPr>
        <w:t xml:space="preserve"> </w:t>
      </w:r>
      <w:r w:rsidRPr="00983C2B">
        <w:rPr>
          <w:rStyle w:val="normaltextrun"/>
          <w:rFonts w:ascii="Palatino Linotype" w:hAnsi="Palatino Linotype" w:cs="Segoe UI"/>
          <w:sz w:val="24"/>
          <w:szCs w:val="24"/>
        </w:rPr>
        <w:t xml:space="preserve">por resultar </w:t>
      </w:r>
      <w:r w:rsidRPr="00983C2B">
        <w:rPr>
          <w:rStyle w:val="normaltextrun"/>
          <w:rFonts w:ascii="Palatino Linotype" w:hAnsi="Palatino Linotype" w:cs="Segoe UI"/>
          <w:sz w:val="24"/>
          <w:szCs w:val="24"/>
        </w:rPr>
        <w:lastRenderedPageBreak/>
        <w:t xml:space="preserve">infundadas las razones o motivos de inconformidad hechos valer por el Recurrente en el Recurso de Revisión </w:t>
      </w:r>
      <w:r w:rsidR="00E74BC0" w:rsidRPr="00983C2B">
        <w:rPr>
          <w:rStyle w:val="normaltextrun"/>
          <w:rFonts w:ascii="Palatino Linotype" w:hAnsi="Palatino Linotype" w:cs="Segoe UI"/>
          <w:b/>
          <w:bCs/>
          <w:sz w:val="24"/>
          <w:szCs w:val="24"/>
        </w:rPr>
        <w:t>13387</w:t>
      </w:r>
      <w:r w:rsidR="00D641A9" w:rsidRPr="00983C2B">
        <w:rPr>
          <w:rStyle w:val="normaltextrun"/>
          <w:rFonts w:ascii="Palatino Linotype" w:hAnsi="Palatino Linotype" w:cs="Segoe UI"/>
          <w:b/>
          <w:bCs/>
          <w:sz w:val="24"/>
          <w:szCs w:val="24"/>
        </w:rPr>
        <w:t>/INFOEM/IP/RR/2022</w:t>
      </w:r>
      <w:r w:rsidRPr="00983C2B">
        <w:rPr>
          <w:rStyle w:val="normaltextrun"/>
          <w:rFonts w:ascii="Palatino Linotype" w:hAnsi="Palatino Linotype" w:cs="Segoe UI"/>
          <w:sz w:val="24"/>
          <w:szCs w:val="24"/>
        </w:rPr>
        <w:t xml:space="preserve"> en términos de los Considerandos </w:t>
      </w:r>
      <w:r w:rsidRPr="00983C2B">
        <w:rPr>
          <w:rStyle w:val="normaltextrun"/>
          <w:rFonts w:ascii="Palatino Linotype" w:hAnsi="Palatino Linotype" w:cs="Segoe UI"/>
          <w:b/>
          <w:bCs/>
          <w:sz w:val="24"/>
          <w:szCs w:val="24"/>
        </w:rPr>
        <w:t>QUINTO</w:t>
      </w:r>
      <w:r w:rsidR="006A3091" w:rsidRPr="00983C2B">
        <w:rPr>
          <w:rStyle w:val="normaltextrun"/>
          <w:rFonts w:ascii="Palatino Linotype" w:hAnsi="Palatino Linotype" w:cs="Segoe UI"/>
          <w:b/>
          <w:bCs/>
          <w:sz w:val="24"/>
          <w:szCs w:val="24"/>
        </w:rPr>
        <w:t xml:space="preserve"> </w:t>
      </w:r>
      <w:r w:rsidRPr="00983C2B">
        <w:rPr>
          <w:rStyle w:val="normaltextrun"/>
          <w:rFonts w:ascii="Palatino Linotype" w:hAnsi="Palatino Linotype" w:cs="Segoe UI"/>
          <w:sz w:val="24"/>
          <w:szCs w:val="24"/>
        </w:rPr>
        <w:t>de esta Resolución.</w:t>
      </w:r>
    </w:p>
    <w:p w14:paraId="570E786F" w14:textId="77777777" w:rsidR="00042974" w:rsidRPr="00983C2B" w:rsidRDefault="00042974" w:rsidP="00983C2B">
      <w:pPr>
        <w:pStyle w:val="paragraph"/>
        <w:spacing w:before="0" w:beforeAutospacing="0" w:after="0" w:afterAutospacing="0" w:line="360" w:lineRule="auto"/>
        <w:jc w:val="both"/>
        <w:textAlignment w:val="baseline"/>
        <w:rPr>
          <w:rFonts w:ascii="Palatino Linotype" w:hAnsi="Palatino Linotype" w:cs="Segoe UI"/>
          <w:sz w:val="24"/>
          <w:szCs w:val="24"/>
        </w:rPr>
      </w:pPr>
    </w:p>
    <w:p w14:paraId="612F2E76" w14:textId="77777777" w:rsidR="00042974" w:rsidRPr="00983C2B" w:rsidRDefault="00042974" w:rsidP="00983C2B">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983C2B">
        <w:rPr>
          <w:rStyle w:val="normaltextrun"/>
          <w:rFonts w:ascii="Palatino Linotype" w:hAnsi="Palatino Linotype" w:cs="Segoe UI"/>
          <w:b/>
          <w:bCs/>
          <w:sz w:val="24"/>
          <w:szCs w:val="24"/>
        </w:rPr>
        <w:t xml:space="preserve">SEGUNDO. NOTIFÍQUESE </w:t>
      </w:r>
      <w:r w:rsidRPr="00983C2B">
        <w:rPr>
          <w:rStyle w:val="normaltextrun"/>
          <w:rFonts w:ascii="Palatino Linotype" w:hAnsi="Palatino Linotype" w:cs="Segoe UI"/>
          <w:sz w:val="24"/>
          <w:szCs w:val="24"/>
        </w:rPr>
        <w:t>la presente resolución al Titular de la Unidad de Transparencia del Sujeto Obligado, a través del Sistema de Acceso a la Información Mexiquense SAIMEX.</w:t>
      </w:r>
    </w:p>
    <w:p w14:paraId="6A165389" w14:textId="77777777" w:rsidR="00042974" w:rsidRPr="00983C2B" w:rsidRDefault="00042974" w:rsidP="00983C2B">
      <w:pPr>
        <w:pStyle w:val="paragraph"/>
        <w:spacing w:before="0" w:beforeAutospacing="0" w:after="0" w:afterAutospacing="0" w:line="360" w:lineRule="auto"/>
        <w:jc w:val="both"/>
        <w:textAlignment w:val="baseline"/>
        <w:rPr>
          <w:rFonts w:ascii="Palatino Linotype" w:hAnsi="Palatino Linotype" w:cs="Segoe UI"/>
          <w:sz w:val="24"/>
          <w:szCs w:val="24"/>
        </w:rPr>
      </w:pPr>
    </w:p>
    <w:p w14:paraId="758F9378" w14:textId="77777777" w:rsidR="00042974" w:rsidRDefault="00042974" w:rsidP="00983C2B">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983C2B">
        <w:rPr>
          <w:rStyle w:val="normaltextrun"/>
          <w:rFonts w:ascii="Palatino Linotype" w:hAnsi="Palatino Linotype" w:cs="Segoe UI"/>
          <w:b/>
          <w:bCs/>
          <w:sz w:val="24"/>
          <w:szCs w:val="24"/>
        </w:rPr>
        <w:t>TERCERO. NOTIFÍQUESE</w:t>
      </w:r>
      <w:r w:rsidRPr="00983C2B">
        <w:rPr>
          <w:rStyle w:val="normaltextrun"/>
          <w:rFonts w:ascii="Palatino Linotype" w:hAnsi="Palatino Linotype" w:cs="Segoe UI"/>
          <w:sz w:val="24"/>
          <w:szCs w:val="24"/>
        </w:rPr>
        <w:t xml:space="preserve"> al Recurrente 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983C2B">
        <w:rPr>
          <w:rStyle w:val="normaltextrun"/>
          <w:rFonts w:ascii="Palatino Linotype" w:hAnsi="Palatino Linotype" w:cs="Segoe UI"/>
          <w:sz w:val="22"/>
          <w:szCs w:val="22"/>
        </w:rPr>
        <w:t>.</w:t>
      </w:r>
      <w:r w:rsidRPr="00983C2B">
        <w:rPr>
          <w:rStyle w:val="eop"/>
          <w:rFonts w:ascii="Palatino Linotype" w:hAnsi="Palatino Linotype" w:cs="Segoe UI"/>
          <w:sz w:val="22"/>
          <w:szCs w:val="22"/>
        </w:rPr>
        <w:t> </w:t>
      </w:r>
    </w:p>
    <w:p w14:paraId="03D10266" w14:textId="77777777" w:rsidR="00C875E9" w:rsidRDefault="00C875E9" w:rsidP="00983C2B">
      <w:pPr>
        <w:pStyle w:val="paragraph"/>
        <w:spacing w:before="0" w:beforeAutospacing="0" w:after="0" w:afterAutospacing="0" w:line="360" w:lineRule="auto"/>
        <w:jc w:val="both"/>
        <w:textAlignment w:val="baseline"/>
        <w:rPr>
          <w:rFonts w:ascii="Palatino Linotype" w:hAnsi="Palatino Linotype" w:cs="Segoe UI"/>
          <w:sz w:val="18"/>
          <w:szCs w:val="18"/>
        </w:rPr>
      </w:pPr>
    </w:p>
    <w:p w14:paraId="0455AF1E" w14:textId="77777777" w:rsidR="00C875E9" w:rsidRPr="00983C2B" w:rsidRDefault="00C875E9" w:rsidP="00983C2B">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6A3E4626" w:rsidR="00E16CB3" w:rsidRPr="00983C2B" w:rsidRDefault="005D1CB5" w:rsidP="00983C2B">
      <w:pPr>
        <w:spacing w:line="360" w:lineRule="auto"/>
        <w:contextualSpacing/>
        <w:jc w:val="both"/>
        <w:rPr>
          <w:rFonts w:ascii="Palatino Linotype" w:hAnsi="Palatino Linotype" w:cs="Arial"/>
          <w:color w:val="000000" w:themeColor="text1"/>
        </w:rPr>
      </w:pPr>
      <w:r w:rsidRPr="00983C2B">
        <w:rPr>
          <w:rFonts w:ascii="Palatino Linotype" w:hAnsi="Palatino Linotype" w:cs="Arial"/>
          <w:color w:val="000000" w:themeColor="text1"/>
        </w:rPr>
        <w:t>ASÍ LO RESUELVE, POR</w:t>
      </w:r>
      <w:r w:rsidR="009D6BDB" w:rsidRPr="00983C2B">
        <w:rPr>
          <w:rFonts w:ascii="Palatino Linotype" w:hAnsi="Palatino Linotype" w:cs="Arial"/>
          <w:color w:val="000000" w:themeColor="text1"/>
        </w:rPr>
        <w:t xml:space="preserve"> UNANIMIDAD </w:t>
      </w:r>
      <w:r w:rsidR="00E16CB3" w:rsidRPr="00983C2B">
        <w:rPr>
          <w:rFonts w:ascii="Palatino Linotype" w:hAnsi="Palatino Linotype" w:cs="Arial"/>
          <w:color w:val="000000" w:themeColor="text1"/>
        </w:rPr>
        <w:t xml:space="preserve">DE VOTOS EL PLENO DEL INSTITUTO DE TRANSPARENCIA, ACCESO A LA </w:t>
      </w:r>
      <w:r w:rsidR="00D86297" w:rsidRPr="00983C2B">
        <w:rPr>
          <w:rFonts w:ascii="Palatino Linotype" w:hAnsi="Palatino Linotype" w:cs="Arial"/>
          <w:color w:val="000000" w:themeColor="text1"/>
        </w:rPr>
        <w:t>INFORMACIÓN PÚBLICA</w:t>
      </w:r>
      <w:r w:rsidR="00E16CB3" w:rsidRPr="00983C2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w:t>
      </w:r>
      <w:r w:rsidR="00E16CB3" w:rsidRPr="00983C2B">
        <w:rPr>
          <w:rFonts w:ascii="Palatino Linotype" w:hAnsi="Palatino Linotype" w:cs="Arial"/>
          <w:color w:val="000000" w:themeColor="text1"/>
        </w:rPr>
        <w:lastRenderedPageBreak/>
        <w:t xml:space="preserve">RAMÍREZ PEÑA; EN LA </w:t>
      </w:r>
      <w:r w:rsidR="00E74BC0" w:rsidRPr="00983C2B">
        <w:rPr>
          <w:rFonts w:ascii="Palatino Linotype" w:hAnsi="Palatino Linotype" w:cs="Arial"/>
          <w:color w:val="000000" w:themeColor="text1"/>
        </w:rPr>
        <w:t>CUARTA</w:t>
      </w:r>
      <w:r w:rsidR="004917F2" w:rsidRPr="00983C2B">
        <w:rPr>
          <w:rFonts w:ascii="Palatino Linotype" w:hAnsi="Palatino Linotype" w:cs="Arial"/>
          <w:color w:val="000000" w:themeColor="text1"/>
        </w:rPr>
        <w:t xml:space="preserve"> </w:t>
      </w:r>
      <w:r w:rsidR="00E16CB3" w:rsidRPr="00983C2B">
        <w:rPr>
          <w:rFonts w:ascii="Palatino Linotype" w:hAnsi="Palatino Linotype" w:cs="Arial"/>
          <w:color w:val="000000" w:themeColor="text1"/>
        </w:rPr>
        <w:t xml:space="preserve">SESIÓN ORDINARIA CELEBRADA EL </w:t>
      </w:r>
      <w:r w:rsidR="00E74BC0" w:rsidRPr="00983C2B">
        <w:rPr>
          <w:rFonts w:ascii="Palatino Linotype" w:hAnsi="Palatino Linotype" w:cs="Arial"/>
          <w:color w:val="000000" w:themeColor="text1"/>
        </w:rPr>
        <w:t xml:space="preserve">UNO DE FEBRERO </w:t>
      </w:r>
      <w:r w:rsidR="006A3091" w:rsidRPr="00983C2B">
        <w:rPr>
          <w:rFonts w:ascii="Palatino Linotype" w:hAnsi="Palatino Linotype" w:cs="Arial"/>
          <w:color w:val="000000" w:themeColor="text1"/>
        </w:rPr>
        <w:t>DE DOS MIL VEINTITRÉS</w:t>
      </w:r>
      <w:r w:rsidR="00E16CB3" w:rsidRPr="00983C2B">
        <w:rPr>
          <w:rFonts w:ascii="Palatino Linotype" w:hAnsi="Palatino Linotype" w:cs="Arial"/>
          <w:color w:val="000000" w:themeColor="text1"/>
        </w:rPr>
        <w:t xml:space="preserve">, ANTE EL SECRETARIO TÉCNICO DEL PLENO, ALEXIS TAPIA RAMÍREZ. </w:t>
      </w:r>
    </w:p>
    <w:p w14:paraId="6ADABCE0" w14:textId="2EBE2CE1" w:rsidR="004758B2" w:rsidRPr="003C73EC" w:rsidRDefault="00AE4392" w:rsidP="00983C2B">
      <w:pPr>
        <w:jc w:val="both"/>
        <w:rPr>
          <w:rFonts w:ascii="Palatino Linotype" w:eastAsiaTheme="minorEastAsia" w:hAnsi="Palatino Linotype"/>
          <w:sz w:val="20"/>
        </w:rPr>
      </w:pPr>
      <w:r w:rsidRPr="00983C2B">
        <w:rPr>
          <w:rFonts w:ascii="Palatino Linotype" w:eastAsiaTheme="minorEastAsia" w:hAnsi="Palatino Linotype"/>
          <w:sz w:val="14"/>
          <w:lang w:val="es-ES_tradnl"/>
        </w:rPr>
        <w:t>SCMM</w:t>
      </w:r>
      <w:r w:rsidR="00993225" w:rsidRPr="00983C2B">
        <w:rPr>
          <w:rFonts w:ascii="Palatino Linotype" w:eastAsiaTheme="minorEastAsia" w:hAnsi="Palatino Linotype"/>
          <w:sz w:val="14"/>
          <w:lang w:val="es-ES_tradnl"/>
        </w:rPr>
        <w:t>/BLA/DEMF/</w:t>
      </w:r>
      <w:r w:rsidR="006E44F5" w:rsidRPr="00983C2B">
        <w:rPr>
          <w:rFonts w:ascii="Palatino Linotype" w:eastAsiaTheme="minorEastAsia" w:hAnsi="Palatino Linotype"/>
          <w:sz w:val="14"/>
        </w:rPr>
        <w:t>AGE</w:t>
      </w:r>
    </w:p>
    <w:p w14:paraId="1C4D1F5D" w14:textId="0668E0C3" w:rsidR="00EE52D0" w:rsidRPr="00984657" w:rsidRDefault="00091451" w:rsidP="00983C2B">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3"/>
      <w:headerReference w:type="default" r:id="rId14"/>
      <w:footerReference w:type="default" r:id="rId15"/>
      <w:headerReference w:type="first" r:id="rId16"/>
      <w:footerReference w:type="first" r:id="rId17"/>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4DBF7" w14:textId="77777777" w:rsidR="009A4D0B" w:rsidRDefault="009A4D0B" w:rsidP="00C80F8C">
      <w:r>
        <w:separator/>
      </w:r>
    </w:p>
  </w:endnote>
  <w:endnote w:type="continuationSeparator" w:id="0">
    <w:p w14:paraId="5140D1BE" w14:textId="77777777" w:rsidR="009A4D0B" w:rsidRDefault="009A4D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41F3">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41F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41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41F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B35F9" w14:textId="77777777" w:rsidR="009A4D0B" w:rsidRDefault="009A4D0B" w:rsidP="00C80F8C">
      <w:r>
        <w:separator/>
      </w:r>
    </w:p>
  </w:footnote>
  <w:footnote w:type="continuationSeparator" w:id="0">
    <w:p w14:paraId="14A703EB" w14:textId="77777777" w:rsidR="009A4D0B" w:rsidRDefault="009A4D0B" w:rsidP="00C80F8C">
      <w:r>
        <w:continuationSeparator/>
      </w:r>
    </w:p>
  </w:footnote>
  <w:footnote w:id="1">
    <w:p w14:paraId="5DCB87B6" w14:textId="77777777" w:rsidR="00497805" w:rsidRDefault="00497805" w:rsidP="00497805">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w:t>
      </w:r>
      <w:proofErr w:type="spellStart"/>
      <w:r w:rsidRPr="002E40D5">
        <w:rPr>
          <w:sz w:val="16"/>
          <w:szCs w:val="16"/>
        </w:rPr>
        <w:t>Kurczyn</w:t>
      </w:r>
      <w:proofErr w:type="spellEnd"/>
      <w:r w:rsidRPr="002E40D5">
        <w:rPr>
          <w:sz w:val="16"/>
          <w:szCs w:val="16"/>
        </w:rPr>
        <w:t xml:space="preserve">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642226FC"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0D3E7189"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2F963C09"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20/2002. Afianzadora Insurgentes, S.A. de C.V. 14 de febrero de 2002.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3189DFA4"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271/2002. Fianzas México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S.A., Grupo Financiero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7 de noviembre de 2002. Unanimidad de votos. Ponente: Antonio Meza Alarcón. Secretario: Roberto </w:t>
      </w:r>
      <w:proofErr w:type="spellStart"/>
      <w:r w:rsidRPr="00DB53B7">
        <w:rPr>
          <w:rFonts w:ascii="Palatino Linotype" w:hAnsi="Palatino Linotype" w:cs="Arial"/>
          <w:i/>
          <w:sz w:val="16"/>
          <w:szCs w:val="16"/>
        </w:rPr>
        <w:t>Genchi</w:t>
      </w:r>
      <w:proofErr w:type="spellEnd"/>
      <w:r w:rsidRPr="00DB53B7">
        <w:rPr>
          <w:rFonts w:ascii="Palatino Linotype" w:hAnsi="Palatino Linotype" w:cs="Arial"/>
          <w:i/>
          <w:sz w:val="16"/>
          <w:szCs w:val="16"/>
        </w:rPr>
        <w:t xml:space="preserve"> Recinos.</w:t>
      </w:r>
    </w:p>
    <w:p w14:paraId="11555D2A"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181/2003. Constructora y Arrendadora </w:t>
      </w:r>
      <w:proofErr w:type="spellStart"/>
      <w:r w:rsidRPr="00DB53B7">
        <w:rPr>
          <w:rFonts w:ascii="Palatino Linotype" w:hAnsi="Palatino Linotype" w:cs="Arial"/>
          <w:i/>
          <w:sz w:val="16"/>
          <w:szCs w:val="16"/>
        </w:rPr>
        <w:t>Paquime</w:t>
      </w:r>
      <w:proofErr w:type="spellEnd"/>
      <w:r w:rsidRPr="00DB53B7">
        <w:rPr>
          <w:rFonts w:ascii="Palatino Linotype" w:hAnsi="Palatino Linotype" w:cs="Arial"/>
          <w:i/>
          <w:sz w:val="16"/>
          <w:szCs w:val="16"/>
        </w:rPr>
        <w:t xml:space="preserve">, S.A. de C.V. 5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12E3CBC8"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137/2003. </w:t>
      </w:r>
      <w:proofErr w:type="spellStart"/>
      <w:r w:rsidRPr="00DB53B7">
        <w:rPr>
          <w:rFonts w:ascii="Palatino Linotype" w:hAnsi="Palatino Linotype" w:cs="Arial"/>
          <w:i/>
          <w:sz w:val="16"/>
          <w:szCs w:val="16"/>
        </w:rPr>
        <w:t>Oficentro</w:t>
      </w:r>
      <w:proofErr w:type="spellEnd"/>
      <w:r w:rsidRPr="00DB53B7">
        <w:rPr>
          <w:rFonts w:ascii="Palatino Linotype" w:hAnsi="Palatino Linotype" w:cs="Arial"/>
          <w:i/>
          <w:sz w:val="16"/>
          <w:szCs w:val="16"/>
        </w:rPr>
        <w:t xml:space="preserve"> </w:t>
      </w:r>
      <w:proofErr w:type="spellStart"/>
      <w:r w:rsidRPr="00DB53B7">
        <w:rPr>
          <w:rFonts w:ascii="Palatino Linotype" w:hAnsi="Palatino Linotype" w:cs="Arial"/>
          <w:i/>
          <w:sz w:val="16"/>
          <w:szCs w:val="16"/>
        </w:rPr>
        <w:t>Zanella</w:t>
      </w:r>
      <w:proofErr w:type="spellEnd"/>
      <w:r w:rsidRPr="00DB53B7">
        <w:rPr>
          <w:rFonts w:ascii="Palatino Linotype" w:hAnsi="Palatino Linotype" w:cs="Arial"/>
          <w:i/>
          <w:sz w:val="16"/>
          <w:szCs w:val="16"/>
        </w:rPr>
        <w:t xml:space="preserve">, S.A. de C.V. 12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480D81FC" w14:textId="77777777" w:rsidR="00497805" w:rsidRPr="00DB53B7" w:rsidRDefault="00497805" w:rsidP="00497805">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49408194" w14:textId="77777777" w:rsidR="00497805" w:rsidRDefault="00497805" w:rsidP="0049780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A4D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A4D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E325838"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w:t>
          </w:r>
          <w:r w:rsidR="009D412D">
            <w:rPr>
              <w:rFonts w:ascii="Palatino Linotype" w:hAnsi="Palatino Linotype"/>
              <w:b/>
              <w:lang w:val="es-ES_tradnl"/>
            </w:rPr>
            <w:t>3387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3BE007" w:rsidR="00F74502" w:rsidRPr="00130321" w:rsidRDefault="009D412D" w:rsidP="00C77536">
          <w:pPr>
            <w:jc w:val="both"/>
            <w:rPr>
              <w:b/>
              <w:lang w:val="es-419"/>
            </w:rPr>
          </w:pPr>
          <w:r w:rsidRPr="009D412D">
            <w:rPr>
              <w:b/>
              <w:lang w:val="es-419"/>
            </w:rPr>
            <w:t>Ayuntamiento de Atenco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F74502" w:rsidRPr="0010196A" w:rsidRDefault="009A4D0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68C6E383"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w:t>
          </w:r>
          <w:r w:rsidR="009D412D">
            <w:rPr>
              <w:rFonts w:ascii="Palatino Linotype" w:hAnsi="Palatino Linotype"/>
              <w:b/>
              <w:sz w:val="22"/>
              <w:szCs w:val="22"/>
              <w:lang w:val="es-ES_tradnl"/>
            </w:rPr>
            <w:t>3387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2C8ECF51" w:rsidR="00886866" w:rsidRDefault="00886866" w:rsidP="00495809">
          <w:pPr>
            <w:jc w:val="both"/>
            <w:rPr>
              <w:rFonts w:ascii="Palatino Linotype" w:hAnsi="Palatino Linotype"/>
              <w:b/>
              <w:sz w:val="22"/>
              <w:szCs w:val="22"/>
              <w:lang w:val="es-ES_tradnl"/>
            </w:rPr>
          </w:pPr>
        </w:p>
        <w:p w14:paraId="749961B3" w14:textId="6C43BAAA" w:rsidR="008A1821" w:rsidRPr="003305CB" w:rsidRDefault="009D412D" w:rsidP="00F84F69">
          <w:pPr>
            <w:jc w:val="both"/>
            <w:rPr>
              <w:rFonts w:ascii="Palatino Linotype" w:hAnsi="Palatino Linotype"/>
              <w:b/>
              <w:sz w:val="22"/>
              <w:szCs w:val="22"/>
              <w:lang w:val="es-419"/>
            </w:rPr>
          </w:pPr>
          <w:r w:rsidRPr="009D412D">
            <w:rPr>
              <w:rFonts w:ascii="Palatino Linotype" w:hAnsi="Palatino Linotype"/>
              <w:b/>
              <w:sz w:val="22"/>
              <w:szCs w:val="22"/>
              <w:lang w:val="es-419"/>
            </w:rPr>
            <w:t>Ayuntamiento de Atenco</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2"/>
  </w:num>
  <w:num w:numId="7">
    <w:abstractNumId w:val="7"/>
  </w:num>
  <w:num w:numId="8">
    <w:abstractNumId w:val="13"/>
  </w:num>
  <w:num w:numId="9">
    <w:abstractNumId w:val="15"/>
  </w:num>
  <w:num w:numId="10">
    <w:abstractNumId w:val="11"/>
  </w:num>
  <w:num w:numId="11">
    <w:abstractNumId w:val="16"/>
  </w:num>
  <w:num w:numId="12">
    <w:abstractNumId w:val="10"/>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14"/>
  </w:num>
  <w:num w:numId="18">
    <w:abstractNumId w:val="5"/>
  </w:num>
  <w:num w:numId="19">
    <w:abstractNumId w:val="2"/>
  </w:num>
  <w:num w:numId="20">
    <w:abstractNumId w:val="4"/>
  </w:num>
  <w:num w:numId="21">
    <w:abstractNumId w:val="19"/>
  </w:num>
  <w:num w:numId="22">
    <w:abstractNumId w:val="9"/>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E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3C7"/>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3C2B"/>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4D0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821"/>
    <w:rsid w:val="00A55945"/>
    <w:rsid w:val="00A560FD"/>
    <w:rsid w:val="00A56129"/>
    <w:rsid w:val="00A56197"/>
    <w:rsid w:val="00A563E0"/>
    <w:rsid w:val="00A56AE1"/>
    <w:rsid w:val="00A57335"/>
    <w:rsid w:val="00A57AD7"/>
    <w:rsid w:val="00A57C21"/>
    <w:rsid w:val="00A57CBA"/>
    <w:rsid w:val="00A57EAE"/>
    <w:rsid w:val="00A60552"/>
    <w:rsid w:val="00A60B7A"/>
    <w:rsid w:val="00A60C10"/>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5E9"/>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1F3"/>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UnresolvedMention">
    <w:name w:val="Unresolved Mention"/>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C301-E031-43B6-BBCE-D4D81CC4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6233</Words>
  <Characters>34284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2023-02-07T16:02:00Z</cp:lastPrinted>
  <dcterms:created xsi:type="dcterms:W3CDTF">2023-01-26T20:12:00Z</dcterms:created>
  <dcterms:modified xsi:type="dcterms:W3CDTF">2023-02-17T18:02:00Z</dcterms:modified>
</cp:coreProperties>
</file>