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2D8D0" w14:textId="07A1DC9B" w:rsidR="00F02E23" w:rsidRPr="00DB020C" w:rsidRDefault="00F02E23" w:rsidP="00F02E23">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DB020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87510" w:rsidRPr="00DB020C">
        <w:rPr>
          <w:rFonts w:ascii="Palatino Linotype" w:eastAsia="Times New Roman" w:hAnsi="Palatino Linotype" w:cs="Arial"/>
          <w:color w:val="000000"/>
          <w:sz w:val="24"/>
          <w:szCs w:val="24"/>
          <w:lang w:eastAsia="es-MX"/>
        </w:rPr>
        <w:t xml:space="preserve">doce de julio de dos mil veintitrés. </w:t>
      </w:r>
      <w:r w:rsidR="008D4D0C" w:rsidRPr="00DB020C">
        <w:rPr>
          <w:rFonts w:ascii="Palatino Linotype" w:eastAsia="Times New Roman" w:hAnsi="Palatino Linotype" w:cs="Arial"/>
          <w:color w:val="000000"/>
          <w:sz w:val="24"/>
          <w:szCs w:val="24"/>
          <w:lang w:eastAsia="es-MX"/>
        </w:rPr>
        <w:t xml:space="preserve"> </w:t>
      </w:r>
      <w:r w:rsidR="002529DA" w:rsidRPr="00DB020C">
        <w:rPr>
          <w:rFonts w:ascii="Palatino Linotype" w:eastAsia="Times New Roman" w:hAnsi="Palatino Linotype" w:cs="Arial"/>
          <w:color w:val="000000"/>
          <w:sz w:val="24"/>
          <w:szCs w:val="24"/>
          <w:lang w:eastAsia="es-MX"/>
        </w:rPr>
        <w:t xml:space="preserve"> </w:t>
      </w:r>
      <w:r w:rsidRPr="00DB020C">
        <w:rPr>
          <w:rFonts w:ascii="Palatino Linotype" w:eastAsia="Times New Roman" w:hAnsi="Palatino Linotype" w:cs="Arial"/>
          <w:color w:val="000000"/>
          <w:sz w:val="24"/>
          <w:szCs w:val="24"/>
          <w:lang w:eastAsia="es-MX"/>
        </w:rPr>
        <w:t xml:space="preserve">            </w:t>
      </w:r>
    </w:p>
    <w:p w14:paraId="0DDFF151" w14:textId="4793FBD1" w:rsidR="008D4D0C" w:rsidRPr="00DB020C" w:rsidRDefault="00F02E23" w:rsidP="00F02E23">
      <w:pPr>
        <w:tabs>
          <w:tab w:val="left" w:pos="1701"/>
        </w:tabs>
        <w:spacing w:before="240" w:line="360" w:lineRule="auto"/>
        <w:jc w:val="both"/>
        <w:rPr>
          <w:rFonts w:ascii="Palatino Linotype" w:hAnsi="Palatino Linotype" w:cs="Arial"/>
          <w:sz w:val="24"/>
          <w:szCs w:val="24"/>
        </w:rPr>
      </w:pPr>
      <w:r w:rsidRPr="00DB020C">
        <w:rPr>
          <w:rFonts w:ascii="Palatino Linotype" w:hAnsi="Palatino Linotype" w:cs="Arial"/>
          <w:b/>
          <w:sz w:val="24"/>
        </w:rPr>
        <w:t>VISTOS</w:t>
      </w:r>
      <w:r w:rsidRPr="00DB020C">
        <w:rPr>
          <w:rFonts w:ascii="Palatino Linotype" w:hAnsi="Palatino Linotype" w:cs="Arial"/>
          <w:sz w:val="24"/>
        </w:rPr>
        <w:t xml:space="preserve"> los expedientes electrónicos formados con motivo de los recursos de revisión números</w:t>
      </w:r>
      <w:r w:rsidR="008D4D0C" w:rsidRPr="00DB020C">
        <w:rPr>
          <w:rFonts w:ascii="Palatino Linotype" w:hAnsi="Palatino Linotype" w:cs="Arial"/>
          <w:sz w:val="24"/>
        </w:rPr>
        <w:t xml:space="preserve"> </w:t>
      </w:r>
      <w:r w:rsidR="008D4D0C" w:rsidRPr="00DB020C">
        <w:rPr>
          <w:rFonts w:ascii="Palatino Linotype" w:hAnsi="Palatino Linotype" w:cs="Arial"/>
          <w:b/>
          <w:bCs/>
          <w:sz w:val="23"/>
          <w:szCs w:val="23"/>
        </w:rPr>
        <w:t xml:space="preserve">17405/INFOEM/IP/RR/2022, 17406/INFOEM/IP/RR/2022, 17413/INFOEM/IP/RR/2022, 17414/INFOEM/IP/RR/2022, 17415/INFOEM/IP/RR/2022, 17503/INFOEM/IP/RR/2022, 17504/INFOEM/IP/RR/2022, 17505/INFOEM/IP/RR/2022, 17506/INFOEM/IP/RR/2022, 17510/INFOEM/IP/RR/2022 </w:t>
      </w:r>
      <w:r w:rsidR="008D4D0C" w:rsidRPr="00DB020C">
        <w:rPr>
          <w:rFonts w:ascii="Palatino Linotype" w:hAnsi="Palatino Linotype" w:cs="Arial"/>
          <w:sz w:val="23"/>
          <w:szCs w:val="23"/>
        </w:rPr>
        <w:t xml:space="preserve">y </w:t>
      </w:r>
      <w:r w:rsidR="008D4D0C" w:rsidRPr="00DB020C">
        <w:rPr>
          <w:rFonts w:ascii="Palatino Linotype" w:hAnsi="Palatino Linotype" w:cs="Arial"/>
          <w:b/>
          <w:bCs/>
          <w:sz w:val="23"/>
          <w:szCs w:val="23"/>
        </w:rPr>
        <w:t xml:space="preserve">17511/INFOEM/IP/RR/2022 </w:t>
      </w:r>
      <w:r w:rsidR="008D4D0C" w:rsidRPr="00DB020C">
        <w:rPr>
          <w:rFonts w:ascii="Palatino Linotype" w:hAnsi="Palatino Linotype" w:cs="Arial"/>
          <w:sz w:val="24"/>
          <w:szCs w:val="24"/>
        </w:rPr>
        <w:t xml:space="preserve">interpuestos por la </w:t>
      </w:r>
      <w:r w:rsidR="008D4D0C" w:rsidRPr="00DB020C">
        <w:rPr>
          <w:rFonts w:ascii="Palatino Linotype" w:hAnsi="Palatino Linotype" w:cs="Arial"/>
          <w:b/>
          <w:bCs/>
          <w:sz w:val="24"/>
          <w:szCs w:val="24"/>
        </w:rPr>
        <w:t xml:space="preserve">C. </w:t>
      </w:r>
      <w:r w:rsidR="004B7FE8">
        <w:rPr>
          <w:rFonts w:ascii="Palatino Linotype" w:hAnsi="Palatino Linotype" w:cs="Arial"/>
          <w:b/>
          <w:bCs/>
          <w:sz w:val="24"/>
          <w:szCs w:val="24"/>
        </w:rPr>
        <w:t>XXXXXXXXXXXXXX</w:t>
      </w:r>
      <w:r w:rsidR="008D4D0C" w:rsidRPr="00DB020C">
        <w:rPr>
          <w:rFonts w:ascii="Palatino Linotype" w:hAnsi="Palatino Linotype" w:cs="Arial"/>
          <w:b/>
          <w:bCs/>
          <w:sz w:val="24"/>
          <w:szCs w:val="24"/>
        </w:rPr>
        <w:t xml:space="preserve">, </w:t>
      </w:r>
      <w:r w:rsidR="008D4D0C" w:rsidRPr="00DB020C">
        <w:rPr>
          <w:rFonts w:ascii="Palatino Linotype" w:hAnsi="Palatino Linotype" w:cs="Arial"/>
          <w:sz w:val="24"/>
          <w:szCs w:val="24"/>
        </w:rPr>
        <w:t xml:space="preserve">en lo sucesivo </w:t>
      </w:r>
      <w:r w:rsidR="008D4D0C" w:rsidRPr="00DB020C">
        <w:rPr>
          <w:rFonts w:ascii="Palatino Linotype" w:hAnsi="Palatino Linotype" w:cs="Arial"/>
          <w:b/>
          <w:bCs/>
          <w:sz w:val="24"/>
          <w:szCs w:val="24"/>
        </w:rPr>
        <w:t xml:space="preserve">La Recurrente, </w:t>
      </w:r>
      <w:r w:rsidR="008D4D0C" w:rsidRPr="00DB020C">
        <w:rPr>
          <w:rFonts w:ascii="Palatino Linotype" w:hAnsi="Palatino Linotype" w:cs="Arial"/>
          <w:sz w:val="24"/>
          <w:szCs w:val="24"/>
        </w:rPr>
        <w:t xml:space="preserve">en contra de las respuestas del </w:t>
      </w:r>
      <w:r w:rsidR="008D4D0C" w:rsidRPr="00DB020C">
        <w:rPr>
          <w:rFonts w:ascii="Palatino Linotype" w:hAnsi="Palatino Linotype" w:cs="Arial"/>
          <w:b/>
          <w:bCs/>
          <w:sz w:val="24"/>
          <w:szCs w:val="24"/>
        </w:rPr>
        <w:t xml:space="preserve">Ayuntamiento de Toluca, </w:t>
      </w:r>
      <w:r w:rsidR="008D4D0C" w:rsidRPr="00DB020C">
        <w:rPr>
          <w:rFonts w:ascii="Palatino Linotype" w:hAnsi="Palatino Linotype" w:cs="Arial"/>
          <w:sz w:val="24"/>
          <w:szCs w:val="24"/>
        </w:rPr>
        <w:t xml:space="preserve">en lo subsecuente </w:t>
      </w:r>
      <w:r w:rsidR="008D4D0C" w:rsidRPr="00DB020C">
        <w:rPr>
          <w:rFonts w:ascii="Palatino Linotype" w:hAnsi="Palatino Linotype" w:cs="Arial"/>
          <w:b/>
          <w:bCs/>
          <w:sz w:val="24"/>
          <w:szCs w:val="24"/>
        </w:rPr>
        <w:t xml:space="preserve">El Sujeto Obligado, </w:t>
      </w:r>
      <w:r w:rsidR="008D4D0C" w:rsidRPr="00DB020C">
        <w:rPr>
          <w:rFonts w:ascii="Palatino Linotype" w:hAnsi="Palatino Linotype" w:cs="Arial"/>
          <w:sz w:val="24"/>
          <w:szCs w:val="24"/>
        </w:rPr>
        <w:t xml:space="preserve">se procede a dictar la presente resolución. </w:t>
      </w:r>
    </w:p>
    <w:p w14:paraId="5BD6165C" w14:textId="77777777" w:rsidR="008D4D0C" w:rsidRPr="00DB020C" w:rsidRDefault="008D4D0C" w:rsidP="00F02E23">
      <w:pPr>
        <w:tabs>
          <w:tab w:val="left" w:pos="1701"/>
        </w:tabs>
        <w:spacing w:before="240" w:line="360" w:lineRule="auto"/>
        <w:jc w:val="both"/>
        <w:rPr>
          <w:rFonts w:ascii="Palatino Linotype" w:hAnsi="Palatino Linotype" w:cs="Arial"/>
          <w:b/>
          <w:bCs/>
          <w:sz w:val="23"/>
          <w:szCs w:val="23"/>
        </w:rPr>
      </w:pPr>
    </w:p>
    <w:p w14:paraId="77944010" w14:textId="40F14446" w:rsidR="00F02E23" w:rsidRPr="00DB020C" w:rsidRDefault="00F02E23" w:rsidP="00F02E23">
      <w:pPr>
        <w:spacing w:before="240" w:after="240" w:line="360" w:lineRule="auto"/>
        <w:jc w:val="center"/>
        <w:rPr>
          <w:rFonts w:ascii="Palatino Linotype" w:hAnsi="Palatino Linotype"/>
          <w:b/>
          <w:sz w:val="28"/>
        </w:rPr>
      </w:pPr>
      <w:r w:rsidRPr="00DB020C">
        <w:rPr>
          <w:rFonts w:ascii="Palatino Linotype" w:hAnsi="Palatino Linotype"/>
          <w:b/>
          <w:sz w:val="28"/>
        </w:rPr>
        <w:t>A N T E C E</w:t>
      </w:r>
      <w:r w:rsidR="00CD384A" w:rsidRPr="00DB020C">
        <w:rPr>
          <w:rFonts w:ascii="Palatino Linotype" w:hAnsi="Palatino Linotype"/>
          <w:b/>
          <w:sz w:val="28"/>
        </w:rPr>
        <w:t xml:space="preserve"> </w:t>
      </w:r>
      <w:r w:rsidRPr="00DB020C">
        <w:rPr>
          <w:rFonts w:ascii="Palatino Linotype" w:hAnsi="Palatino Linotype"/>
          <w:b/>
          <w:sz w:val="28"/>
        </w:rPr>
        <w:t xml:space="preserve"> D E N T E S   D E L   A S U N T O</w:t>
      </w:r>
    </w:p>
    <w:p w14:paraId="0D6AA4D2" w14:textId="77777777" w:rsidR="00F02E23" w:rsidRPr="00DB020C" w:rsidRDefault="00F02E23" w:rsidP="00F02E23">
      <w:pPr>
        <w:spacing w:before="240" w:after="240" w:line="360" w:lineRule="auto"/>
        <w:jc w:val="both"/>
        <w:rPr>
          <w:rFonts w:ascii="Palatino Linotype" w:hAnsi="Palatino Linotype"/>
        </w:rPr>
      </w:pPr>
      <w:r w:rsidRPr="00DB020C">
        <w:rPr>
          <w:rFonts w:ascii="Palatino Linotype" w:hAnsi="Palatino Linotype" w:cs="Arial"/>
          <w:b/>
          <w:sz w:val="28"/>
        </w:rPr>
        <w:t>PRIMERO.</w:t>
      </w:r>
      <w:r w:rsidRPr="00DB020C">
        <w:rPr>
          <w:rFonts w:ascii="Palatino Linotype" w:hAnsi="Palatino Linotype" w:cs="Arial"/>
        </w:rPr>
        <w:t xml:space="preserve"> </w:t>
      </w:r>
      <w:r w:rsidRPr="00DB020C">
        <w:rPr>
          <w:rFonts w:ascii="Palatino Linotype" w:hAnsi="Palatino Linotype"/>
          <w:b/>
          <w:sz w:val="28"/>
          <w:szCs w:val="28"/>
        </w:rPr>
        <w:t>De la Solicitud de Información.</w:t>
      </w:r>
    </w:p>
    <w:p w14:paraId="4E7D8493" w14:textId="7E368069" w:rsidR="008D4D0C" w:rsidRPr="00DB020C" w:rsidRDefault="00F02E23" w:rsidP="00F02E23">
      <w:pPr>
        <w:spacing w:before="240" w:line="360" w:lineRule="auto"/>
        <w:jc w:val="both"/>
        <w:rPr>
          <w:rFonts w:ascii="Palatino Linotype" w:hAnsi="Palatino Linotype" w:cs="Arial"/>
          <w:sz w:val="24"/>
        </w:rPr>
      </w:pPr>
      <w:r w:rsidRPr="00DB020C">
        <w:rPr>
          <w:rFonts w:ascii="Palatino Linotype" w:hAnsi="Palatino Linotype" w:cs="Arial"/>
          <w:sz w:val="24"/>
        </w:rPr>
        <w:t>Con fecha</w:t>
      </w:r>
      <w:r w:rsidR="008D4D0C" w:rsidRPr="00DB020C">
        <w:rPr>
          <w:rFonts w:ascii="Palatino Linotype" w:hAnsi="Palatino Linotype" w:cs="Arial"/>
          <w:sz w:val="24"/>
        </w:rPr>
        <w:t xml:space="preserve"> veinticuatro de noviembre de dos mil veintidós, </w:t>
      </w:r>
      <w:r w:rsidR="008D4D0C" w:rsidRPr="00DB020C">
        <w:rPr>
          <w:rFonts w:ascii="Palatino Linotype" w:hAnsi="Palatino Linotype" w:cs="Arial"/>
          <w:b/>
          <w:bCs/>
          <w:sz w:val="24"/>
        </w:rPr>
        <w:t xml:space="preserve">La Recurrente, </w:t>
      </w:r>
      <w:r w:rsidR="008D4D0C" w:rsidRPr="00DB020C">
        <w:rPr>
          <w:rFonts w:ascii="Palatino Linotype" w:hAnsi="Palatino Linotype" w:cs="Arial"/>
          <w:sz w:val="24"/>
        </w:rPr>
        <w:t>presentó a través del Sistema de Acceso a la Información Mexiquense (</w:t>
      </w:r>
      <w:r w:rsidR="008D4D0C" w:rsidRPr="00DB020C">
        <w:rPr>
          <w:rFonts w:ascii="Palatino Linotype" w:hAnsi="Palatino Linotype" w:cs="Arial"/>
          <w:b/>
          <w:sz w:val="24"/>
        </w:rPr>
        <w:t>SAIMEX)</w:t>
      </w:r>
      <w:r w:rsidR="008D4D0C" w:rsidRPr="00DB020C">
        <w:rPr>
          <w:rFonts w:ascii="Palatino Linotype" w:hAnsi="Palatino Linotype" w:cs="Arial"/>
          <w:sz w:val="24"/>
        </w:rPr>
        <w:t xml:space="preserve"> ante </w:t>
      </w:r>
      <w:r w:rsidR="008D4D0C" w:rsidRPr="00DB020C">
        <w:rPr>
          <w:rFonts w:ascii="Palatino Linotype" w:hAnsi="Palatino Linotype" w:cs="Arial"/>
          <w:b/>
          <w:sz w:val="24"/>
        </w:rPr>
        <w:t>El Sujeto Obligado</w:t>
      </w:r>
      <w:r w:rsidR="008D4D0C" w:rsidRPr="00DB020C">
        <w:rPr>
          <w:rFonts w:ascii="Palatino Linotype" w:hAnsi="Palatino Linotype" w:cs="Arial"/>
          <w:sz w:val="24"/>
        </w:rPr>
        <w:t xml:space="preserve">, las solicitudes de acceso a la información pública, registradas bajo los números de expediente </w:t>
      </w:r>
      <w:r w:rsidR="008D4D0C" w:rsidRPr="00DB020C">
        <w:rPr>
          <w:rFonts w:ascii="Palatino Linotype" w:hAnsi="Palatino Linotype" w:cs="Arial"/>
          <w:b/>
          <w:bCs/>
          <w:sz w:val="24"/>
        </w:rPr>
        <w:t xml:space="preserve">02594/TOLUCA/IP/2022, 02593/TOLUCA/IP/2022, 02603/TOLUCA/IP/2022, 02602/TOLUCA/IP/2022, 02601/TOLUCA/IP/2022, 02600/TOLUCA/IP/2022, 02599/TOLUCA/IP/2022, 02598/TOLUCA/IP/2022, </w:t>
      </w:r>
      <w:r w:rsidR="00D35D20" w:rsidRPr="00DB020C">
        <w:rPr>
          <w:rFonts w:ascii="Palatino Linotype" w:hAnsi="Palatino Linotype" w:cs="Arial"/>
          <w:b/>
          <w:bCs/>
          <w:sz w:val="24"/>
        </w:rPr>
        <w:lastRenderedPageBreak/>
        <w:t xml:space="preserve">02597/TOLUCA/IP/2022, 02595/TOLUCA/IP/2022 </w:t>
      </w:r>
      <w:r w:rsidR="00D35D20" w:rsidRPr="00DB020C">
        <w:rPr>
          <w:rFonts w:ascii="Palatino Linotype" w:hAnsi="Palatino Linotype" w:cs="Arial"/>
          <w:sz w:val="24"/>
        </w:rPr>
        <w:t xml:space="preserve">y </w:t>
      </w:r>
      <w:r w:rsidR="00D35D20" w:rsidRPr="00DB020C">
        <w:rPr>
          <w:rFonts w:ascii="Palatino Linotype" w:hAnsi="Palatino Linotype" w:cs="Arial"/>
          <w:b/>
          <w:bCs/>
          <w:sz w:val="24"/>
        </w:rPr>
        <w:t>02596/TOLUCA/IP/2022</w:t>
      </w:r>
      <w:r w:rsidR="002E52CF" w:rsidRPr="00DB020C">
        <w:rPr>
          <w:rFonts w:ascii="Palatino Linotype" w:hAnsi="Palatino Linotype" w:cs="Arial"/>
          <w:b/>
          <w:bCs/>
          <w:sz w:val="24"/>
        </w:rPr>
        <w:t xml:space="preserve">, </w:t>
      </w:r>
      <w:r w:rsidR="002E52CF" w:rsidRPr="00DB020C">
        <w:rPr>
          <w:rFonts w:ascii="Palatino Linotype" w:hAnsi="Palatino Linotype" w:cs="Arial"/>
          <w:sz w:val="24"/>
        </w:rPr>
        <w:t>mediante las cuales solicitó información en el tenor siguiente:</w:t>
      </w:r>
    </w:p>
    <w:p w14:paraId="72CDE8DC" w14:textId="77777777" w:rsidR="002E52CF" w:rsidRPr="00DB020C" w:rsidRDefault="002E52CF" w:rsidP="00F02E23">
      <w:pPr>
        <w:spacing w:before="240" w:line="360" w:lineRule="auto"/>
        <w:jc w:val="both"/>
        <w:rPr>
          <w:rFonts w:ascii="Palatino Linotype" w:hAnsi="Palatino Linotype" w:cs="Arial"/>
          <w:b/>
          <w:bCs/>
          <w:sz w:val="24"/>
        </w:rPr>
      </w:pPr>
      <w:bookmarkStart w:id="1" w:name="_Hlk135314333"/>
      <w:r w:rsidRPr="00DB020C">
        <w:rPr>
          <w:rFonts w:ascii="Palatino Linotype" w:hAnsi="Palatino Linotype" w:cs="Arial"/>
          <w:b/>
          <w:bCs/>
          <w:sz w:val="24"/>
        </w:rPr>
        <w:t>02594/TOLUCA/IP/2022</w:t>
      </w:r>
    </w:p>
    <w:p w14:paraId="4A0D957A" w14:textId="1A6CD00E" w:rsidR="002E52CF" w:rsidRPr="00DB020C" w:rsidRDefault="002E52CF" w:rsidP="002E52CF">
      <w:pPr>
        <w:pStyle w:val="Citas"/>
        <w:rPr>
          <w:b/>
          <w:bCs/>
        </w:rPr>
      </w:pPr>
      <w:r w:rsidRPr="00DB020C">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febrero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08E7344A" w14:textId="28CDBEFF"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lastRenderedPageBreak/>
        <w:t>02593/TOLUCA/IP/2022</w:t>
      </w:r>
    </w:p>
    <w:p w14:paraId="698A124C" w14:textId="6B7044CB" w:rsidR="002E52CF" w:rsidRPr="00DB020C" w:rsidRDefault="002E52CF" w:rsidP="002E52CF">
      <w:pPr>
        <w:pStyle w:val="Citas"/>
        <w:rPr>
          <w:b/>
          <w:bCs/>
          <w:sz w:val="24"/>
        </w:rPr>
      </w:pPr>
      <w:r w:rsidRPr="00DB020C">
        <w:t>“1.- Documento donde conste el número de reuniones o sesiones que ha realizado cada una de las comisiones edilicias del Ayuntamiento de Toluca (detallando por cada comisión edilicia el nombre del presidente de la respectiva comisión y regidores o síndicos que las integran</w:t>
      </w:r>
      <w:r w:rsidRPr="00DB020C">
        <w:rPr>
          <w:b/>
          <w:bCs/>
          <w:u w:val="single"/>
        </w:rPr>
        <w:t>). Esto dentro del mes de enero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4A864C17" w14:textId="77777777" w:rsidR="002E52CF" w:rsidRPr="00DB020C" w:rsidRDefault="002E52CF" w:rsidP="00F02E23">
      <w:pPr>
        <w:spacing w:before="240" w:line="360" w:lineRule="auto"/>
        <w:jc w:val="both"/>
        <w:rPr>
          <w:rFonts w:ascii="Palatino Linotype" w:hAnsi="Palatino Linotype" w:cs="Arial"/>
          <w:b/>
          <w:bCs/>
          <w:sz w:val="24"/>
        </w:rPr>
      </w:pPr>
    </w:p>
    <w:p w14:paraId="0A644F99"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02603/TOLUCA/IP/2022</w:t>
      </w:r>
    </w:p>
    <w:p w14:paraId="37957F33" w14:textId="788B5168" w:rsidR="002E52CF" w:rsidRPr="00DB020C" w:rsidRDefault="002E52CF" w:rsidP="002E52CF">
      <w:pPr>
        <w:pStyle w:val="Citas"/>
        <w:rPr>
          <w:b/>
          <w:bCs/>
          <w:sz w:val="24"/>
        </w:rPr>
      </w:pPr>
      <w:r w:rsidRPr="00DB020C">
        <w:lastRenderedPageBreak/>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noviembre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61C5C68B" w14:textId="77777777" w:rsidR="002E52CF" w:rsidRPr="00DB020C" w:rsidRDefault="002E52CF" w:rsidP="00F02E23">
      <w:pPr>
        <w:spacing w:before="240" w:line="360" w:lineRule="auto"/>
        <w:jc w:val="both"/>
        <w:rPr>
          <w:rFonts w:ascii="Palatino Linotype" w:hAnsi="Palatino Linotype" w:cs="Arial"/>
          <w:b/>
          <w:bCs/>
          <w:sz w:val="24"/>
        </w:rPr>
      </w:pPr>
    </w:p>
    <w:p w14:paraId="4D74964F" w14:textId="24937771"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02602/TOLUCA/IP/2022</w:t>
      </w:r>
    </w:p>
    <w:p w14:paraId="224CAA70" w14:textId="5D1C02BB" w:rsidR="002E52CF" w:rsidRPr="00DB020C" w:rsidRDefault="002E52CF" w:rsidP="002E52CF">
      <w:pPr>
        <w:pStyle w:val="Citas"/>
        <w:rPr>
          <w:b/>
          <w:bCs/>
          <w:sz w:val="24"/>
        </w:rPr>
      </w:pPr>
      <w:r w:rsidRPr="00DB020C">
        <w:lastRenderedPageBreak/>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octubre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657553B5" w14:textId="77777777" w:rsidR="002E52CF" w:rsidRPr="00DB020C" w:rsidRDefault="002E52CF" w:rsidP="00F02E23">
      <w:pPr>
        <w:spacing w:before="240" w:line="360" w:lineRule="auto"/>
        <w:jc w:val="both"/>
        <w:rPr>
          <w:rFonts w:ascii="Palatino Linotype" w:hAnsi="Palatino Linotype" w:cs="Arial"/>
          <w:b/>
          <w:bCs/>
          <w:sz w:val="24"/>
        </w:rPr>
      </w:pPr>
    </w:p>
    <w:p w14:paraId="1EFD061B"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02601/TOLUCA/IP/2022</w:t>
      </w:r>
    </w:p>
    <w:p w14:paraId="51BD2548" w14:textId="6B138259" w:rsidR="002E52CF" w:rsidRPr="00DB020C" w:rsidRDefault="002E52CF" w:rsidP="002E52CF">
      <w:pPr>
        <w:pStyle w:val="Citas"/>
        <w:rPr>
          <w:b/>
          <w:bCs/>
          <w:sz w:val="24"/>
        </w:rPr>
      </w:pPr>
      <w:r w:rsidRPr="00DB020C">
        <w:lastRenderedPageBreak/>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septiembre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615E315A" w14:textId="77777777" w:rsidR="002E52CF" w:rsidRPr="00DB020C" w:rsidRDefault="002E52CF" w:rsidP="00F02E23">
      <w:pPr>
        <w:spacing w:before="240" w:line="360" w:lineRule="auto"/>
        <w:jc w:val="both"/>
        <w:rPr>
          <w:rFonts w:ascii="Palatino Linotype" w:hAnsi="Palatino Linotype" w:cs="Arial"/>
          <w:b/>
          <w:bCs/>
          <w:sz w:val="24"/>
        </w:rPr>
      </w:pPr>
    </w:p>
    <w:p w14:paraId="450A4C1C"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02600/TOLUCA/IP/2022</w:t>
      </w:r>
    </w:p>
    <w:p w14:paraId="4F5ADC36" w14:textId="6CD608E8" w:rsidR="002E52CF" w:rsidRPr="00DB020C" w:rsidRDefault="002E52CF" w:rsidP="002E52CF">
      <w:pPr>
        <w:pStyle w:val="Citas"/>
        <w:rPr>
          <w:b/>
          <w:bCs/>
          <w:sz w:val="24"/>
        </w:rPr>
      </w:pPr>
      <w:r w:rsidRPr="00DB020C">
        <w:lastRenderedPageBreak/>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agosto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15DDB0AF" w14:textId="77777777" w:rsidR="002E52CF" w:rsidRPr="00DB020C" w:rsidRDefault="002E52CF" w:rsidP="00F02E23">
      <w:pPr>
        <w:spacing w:before="240" w:line="360" w:lineRule="auto"/>
        <w:jc w:val="both"/>
        <w:rPr>
          <w:rFonts w:ascii="Palatino Linotype" w:hAnsi="Palatino Linotype" w:cs="Arial"/>
          <w:b/>
          <w:bCs/>
          <w:sz w:val="24"/>
        </w:rPr>
      </w:pPr>
    </w:p>
    <w:p w14:paraId="6EDE6F29"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02599/TOLUCA/IP/2022</w:t>
      </w:r>
    </w:p>
    <w:p w14:paraId="0177AEF4" w14:textId="5E8BA455" w:rsidR="002E52CF" w:rsidRPr="00DB020C" w:rsidRDefault="002E52CF" w:rsidP="002E52CF">
      <w:pPr>
        <w:pStyle w:val="Citas"/>
        <w:rPr>
          <w:b/>
          <w:bCs/>
          <w:sz w:val="24"/>
        </w:rPr>
      </w:pPr>
      <w:r w:rsidRPr="00DB020C">
        <w:lastRenderedPageBreak/>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julio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220670DB" w14:textId="77777777" w:rsidR="002E52CF" w:rsidRPr="00DB020C" w:rsidRDefault="002E52CF" w:rsidP="00F02E23">
      <w:pPr>
        <w:spacing w:before="240" w:line="360" w:lineRule="auto"/>
        <w:jc w:val="both"/>
        <w:rPr>
          <w:rFonts w:ascii="Palatino Linotype" w:hAnsi="Palatino Linotype" w:cs="Arial"/>
          <w:b/>
          <w:bCs/>
          <w:sz w:val="24"/>
        </w:rPr>
      </w:pPr>
    </w:p>
    <w:p w14:paraId="0E86AC93"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02598/TOLUCA/IP/2022</w:t>
      </w:r>
    </w:p>
    <w:p w14:paraId="6F9AC493" w14:textId="10048168" w:rsidR="002E52CF" w:rsidRPr="00DB020C" w:rsidRDefault="002E52CF" w:rsidP="002E52CF">
      <w:pPr>
        <w:pStyle w:val="Citas"/>
        <w:rPr>
          <w:b/>
          <w:bCs/>
          <w:sz w:val="24"/>
        </w:rPr>
      </w:pPr>
      <w:r w:rsidRPr="00DB020C">
        <w:t xml:space="preserve">“1.- Documento donde conste el número de reuniones o sesiones que ha realizado cada una de las comisiones edilicias del Ayuntamiento de Toluca (detallando por </w:t>
      </w:r>
      <w:r w:rsidRPr="00DB020C">
        <w:lastRenderedPageBreak/>
        <w:t xml:space="preserve">cada comisión edilicia el nombre del presidente de la respectiva comisión y regidores o síndicos que las integran). </w:t>
      </w:r>
      <w:r w:rsidRPr="00DB020C">
        <w:rPr>
          <w:b/>
          <w:bCs/>
          <w:u w:val="single"/>
        </w:rPr>
        <w:t>Esto dentro del mes de junio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458A843C" w14:textId="77777777" w:rsidR="002E52CF" w:rsidRPr="00DB020C" w:rsidRDefault="002E52CF" w:rsidP="00F02E23">
      <w:pPr>
        <w:spacing w:before="240" w:line="360" w:lineRule="auto"/>
        <w:jc w:val="both"/>
        <w:rPr>
          <w:rFonts w:ascii="Palatino Linotype" w:hAnsi="Palatino Linotype" w:cs="Arial"/>
          <w:b/>
          <w:bCs/>
          <w:sz w:val="24"/>
        </w:rPr>
      </w:pPr>
    </w:p>
    <w:p w14:paraId="4EAC5938"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02597/TOLUCA/IP/2022</w:t>
      </w:r>
    </w:p>
    <w:p w14:paraId="4F60A7F9" w14:textId="10D1311F" w:rsidR="002E52CF" w:rsidRPr="00DB020C" w:rsidRDefault="002E52CF" w:rsidP="002E52CF">
      <w:pPr>
        <w:pStyle w:val="Citas"/>
        <w:rPr>
          <w:b/>
          <w:bCs/>
          <w:sz w:val="24"/>
        </w:rPr>
      </w:pPr>
      <w:r w:rsidRPr="00DB020C">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mayo de 2022.</w:t>
      </w:r>
      <w:r w:rsidRPr="00DB020C">
        <w:t xml:space="preserve"> 2.- Documento </w:t>
      </w:r>
      <w:r w:rsidRPr="00DB020C">
        <w:lastRenderedPageBreak/>
        <w:t xml:space="preserve">donde conste por cada una de las comisiones edilicias antes citadas el número y tema de los asuntos abordados en cada una de las reuniones o sesiones 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35BB9648" w14:textId="77777777" w:rsidR="002E52CF" w:rsidRPr="00DB020C" w:rsidRDefault="002E52CF" w:rsidP="00F02E23">
      <w:pPr>
        <w:spacing w:before="240" w:line="360" w:lineRule="auto"/>
        <w:jc w:val="both"/>
        <w:rPr>
          <w:rFonts w:ascii="Palatino Linotype" w:hAnsi="Palatino Linotype" w:cs="Arial"/>
          <w:b/>
          <w:bCs/>
          <w:sz w:val="24"/>
        </w:rPr>
      </w:pPr>
    </w:p>
    <w:p w14:paraId="5BEB8EB5" w14:textId="77777777"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 xml:space="preserve">02595/TOLUCA/IP/2022 </w:t>
      </w:r>
    </w:p>
    <w:p w14:paraId="39A4A1CE" w14:textId="440FE8AE" w:rsidR="002E52CF" w:rsidRPr="00DB020C" w:rsidRDefault="0046690E" w:rsidP="0046690E">
      <w:pPr>
        <w:pStyle w:val="Citas"/>
        <w:rPr>
          <w:b/>
          <w:bCs/>
          <w:sz w:val="24"/>
        </w:rPr>
      </w:pPr>
      <w:r w:rsidRPr="00DB020C">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marzo de 2022.</w:t>
      </w:r>
      <w:r w:rsidRPr="00DB020C">
        <w:t xml:space="preserve"> 2.- Documento donde conste por cada una de las comisiones edilicias antes citadas el número y tema de los asuntos abordados en cada una de las reuniones o sesiones </w:t>
      </w:r>
      <w:r w:rsidRPr="00DB020C">
        <w:lastRenderedPageBreak/>
        <w:t xml:space="preserve">realizadas, en el periodo antes citado. 3.-Documento donde conste por cada una de las comisiones 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Pr="00DB020C">
        <w:rPr>
          <w:b/>
          <w:bCs/>
        </w:rPr>
        <w:t>(Sic)</w:t>
      </w:r>
    </w:p>
    <w:p w14:paraId="3C9E07B9" w14:textId="77777777" w:rsidR="002E52CF" w:rsidRPr="00DB020C" w:rsidRDefault="002E52CF" w:rsidP="00F02E23">
      <w:pPr>
        <w:spacing w:before="240" w:line="360" w:lineRule="auto"/>
        <w:jc w:val="both"/>
        <w:rPr>
          <w:rFonts w:ascii="Palatino Linotype" w:hAnsi="Palatino Linotype" w:cs="Arial"/>
          <w:sz w:val="24"/>
        </w:rPr>
      </w:pPr>
    </w:p>
    <w:p w14:paraId="2FDEBD9A" w14:textId="76CE92A9" w:rsidR="002E52CF" w:rsidRPr="00DB020C" w:rsidRDefault="002E52CF" w:rsidP="00F02E23">
      <w:pPr>
        <w:spacing w:before="240" w:line="360" w:lineRule="auto"/>
        <w:jc w:val="both"/>
        <w:rPr>
          <w:rFonts w:ascii="Palatino Linotype" w:hAnsi="Palatino Linotype" w:cs="Arial"/>
          <w:b/>
          <w:bCs/>
          <w:sz w:val="24"/>
        </w:rPr>
      </w:pPr>
      <w:r w:rsidRPr="00DB020C">
        <w:rPr>
          <w:rFonts w:ascii="Palatino Linotype" w:hAnsi="Palatino Linotype" w:cs="Arial"/>
          <w:b/>
          <w:bCs/>
          <w:sz w:val="24"/>
        </w:rPr>
        <w:t>02596/TOLUCA/IP/2022</w:t>
      </w:r>
    </w:p>
    <w:p w14:paraId="062045A8" w14:textId="5B028273" w:rsidR="0046690E" w:rsidRPr="00DB020C" w:rsidRDefault="0046690E" w:rsidP="0046690E">
      <w:pPr>
        <w:pStyle w:val="Citas"/>
        <w:rPr>
          <w:b/>
          <w:bCs/>
          <w:sz w:val="24"/>
        </w:rPr>
      </w:pPr>
      <w:r w:rsidRPr="00DB020C">
        <w:t xml:space="preserve">“1.- Documento donde conste el número de reuniones o sesiones que ha realizado cada una de las comisiones edilicias del Ayuntamiento de Toluca (detallando por cada comisión edilicia el nombre del presidente de la respectiva comisión y regidores o síndicos que las integran). </w:t>
      </w:r>
      <w:r w:rsidRPr="00DB020C">
        <w:rPr>
          <w:b/>
          <w:bCs/>
          <w:u w:val="single"/>
        </w:rPr>
        <w:t>Esto dentro del mes de abril de 2022.</w:t>
      </w:r>
      <w:r w:rsidRPr="00DB020C">
        <w:t xml:space="preserve"> 2.- Documento donde conste por cada una de las comisiones edilicias antes citadas el número y tema de los asuntos abordados en cada una de las reuniones o sesiones realizadas, en el periodo antes citado. 3.-Documento donde conste por cada una de las comisiones </w:t>
      </w:r>
      <w:r w:rsidRPr="00DB020C">
        <w:lastRenderedPageBreak/>
        <w:t xml:space="preserve">antes citadas el número y tema de los acuerdos o asuntos aprobados en cada una de las reuniones o sesiones realizadas, en el periodo antes citado. 4.-Documento donde conste por cada una de las comisiones antes citadas, quiénes 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 Todo lo anterior lo requiero sin datos personales” </w:t>
      </w:r>
      <w:r w:rsidR="00AA62CA" w:rsidRPr="00DB020C">
        <w:rPr>
          <w:b/>
          <w:bCs/>
        </w:rPr>
        <w:t>(Sic)</w:t>
      </w:r>
    </w:p>
    <w:bookmarkEnd w:id="1"/>
    <w:p w14:paraId="6A6FA74C" w14:textId="7F59367E" w:rsidR="00DD6E83" w:rsidRPr="00DB020C" w:rsidRDefault="00F02E23" w:rsidP="00F02E23">
      <w:pPr>
        <w:spacing w:before="240" w:line="360" w:lineRule="auto"/>
        <w:ind w:right="850"/>
        <w:jc w:val="both"/>
        <w:rPr>
          <w:rFonts w:ascii="Palatino Linotype" w:eastAsia="Times New Roman" w:hAnsi="Palatino Linotype" w:cs="Times New Roman"/>
          <w:sz w:val="24"/>
          <w:szCs w:val="24"/>
          <w:lang w:val="es-ES_tradnl" w:eastAsia="es-ES"/>
        </w:rPr>
      </w:pPr>
      <w:r w:rsidRPr="00DB020C">
        <w:rPr>
          <w:rFonts w:ascii="Palatino Linotype" w:eastAsia="Times New Roman" w:hAnsi="Palatino Linotype" w:cs="Times New Roman"/>
          <w:b/>
          <w:sz w:val="24"/>
          <w:szCs w:val="24"/>
          <w:lang w:val="es-ES_tradnl" w:eastAsia="es-ES"/>
        </w:rPr>
        <w:t xml:space="preserve">Modalidad de entrega: </w:t>
      </w:r>
      <w:r w:rsidRPr="00DB020C">
        <w:rPr>
          <w:rFonts w:ascii="Palatino Linotype" w:eastAsia="Times New Roman" w:hAnsi="Palatino Linotype" w:cs="Times New Roman"/>
          <w:sz w:val="24"/>
          <w:szCs w:val="24"/>
          <w:lang w:val="es-ES_tradnl" w:eastAsia="es-ES"/>
        </w:rPr>
        <w:t xml:space="preserve">A través del SAIMEX, en los </w:t>
      </w:r>
      <w:r w:rsidR="00AA62CA" w:rsidRPr="00DB020C">
        <w:rPr>
          <w:rFonts w:ascii="Palatino Linotype" w:eastAsia="Times New Roman" w:hAnsi="Palatino Linotype" w:cs="Times New Roman"/>
          <w:sz w:val="24"/>
          <w:szCs w:val="24"/>
          <w:lang w:val="es-ES_tradnl" w:eastAsia="es-ES"/>
        </w:rPr>
        <w:t xml:space="preserve">once casos. </w:t>
      </w:r>
      <w:r w:rsidR="002529DA" w:rsidRPr="00DB020C">
        <w:rPr>
          <w:rFonts w:ascii="Palatino Linotype" w:eastAsia="Times New Roman" w:hAnsi="Palatino Linotype" w:cs="Times New Roman"/>
          <w:sz w:val="24"/>
          <w:szCs w:val="24"/>
          <w:lang w:val="es-ES_tradnl" w:eastAsia="es-ES"/>
        </w:rPr>
        <w:t xml:space="preserve"> </w:t>
      </w:r>
      <w:r w:rsidR="0096202C" w:rsidRPr="00DB020C">
        <w:rPr>
          <w:rFonts w:ascii="Palatino Linotype" w:eastAsia="Times New Roman" w:hAnsi="Palatino Linotype" w:cs="Times New Roman"/>
          <w:sz w:val="24"/>
          <w:szCs w:val="24"/>
          <w:lang w:val="es-ES_tradnl" w:eastAsia="es-ES"/>
        </w:rPr>
        <w:t xml:space="preserve"> </w:t>
      </w:r>
      <w:r w:rsidR="00DD6E83" w:rsidRPr="00DB020C">
        <w:rPr>
          <w:rFonts w:ascii="Palatino Linotype" w:eastAsia="Times New Roman" w:hAnsi="Palatino Linotype" w:cs="Times New Roman"/>
          <w:sz w:val="24"/>
          <w:szCs w:val="24"/>
          <w:lang w:val="es-ES_tradnl" w:eastAsia="es-ES"/>
        </w:rPr>
        <w:t xml:space="preserve"> </w:t>
      </w:r>
    </w:p>
    <w:p w14:paraId="5800BC3A" w14:textId="67BBD579" w:rsidR="00F02E23" w:rsidRPr="00DB020C" w:rsidRDefault="00F02E23" w:rsidP="00F02E23">
      <w:pPr>
        <w:spacing w:before="240" w:line="360" w:lineRule="auto"/>
        <w:ind w:right="850"/>
        <w:jc w:val="both"/>
        <w:rPr>
          <w:rFonts w:ascii="Palatino Linotype" w:eastAsia="Times New Roman" w:hAnsi="Palatino Linotype" w:cs="Times New Roman"/>
          <w:sz w:val="24"/>
          <w:szCs w:val="24"/>
          <w:lang w:val="es-ES_tradnl" w:eastAsia="es-ES"/>
        </w:rPr>
      </w:pPr>
      <w:r w:rsidRPr="00DB020C">
        <w:rPr>
          <w:rFonts w:ascii="Palatino Linotype" w:eastAsia="Times New Roman" w:hAnsi="Palatino Linotype" w:cs="Times New Roman"/>
          <w:sz w:val="24"/>
          <w:szCs w:val="24"/>
          <w:lang w:val="es-ES_tradnl" w:eastAsia="es-ES"/>
        </w:rPr>
        <w:t xml:space="preserve">   </w:t>
      </w:r>
    </w:p>
    <w:p w14:paraId="2FC024CC" w14:textId="32F43707" w:rsidR="002529DA" w:rsidRPr="00DB020C" w:rsidRDefault="00AA62CA" w:rsidP="002529DA">
      <w:pPr>
        <w:spacing w:after="0" w:line="360" w:lineRule="auto"/>
        <w:jc w:val="both"/>
        <w:rPr>
          <w:rFonts w:ascii="Palatino Linotype" w:hAnsi="Palatino Linotype" w:cs="Arial"/>
          <w:b/>
          <w:sz w:val="28"/>
        </w:rPr>
      </w:pPr>
      <w:r w:rsidRPr="00DB020C">
        <w:rPr>
          <w:rFonts w:ascii="Palatino Linotype" w:hAnsi="Palatino Linotype" w:cs="Arial"/>
          <w:b/>
          <w:sz w:val="28"/>
        </w:rPr>
        <w:t>SEGUNDO</w:t>
      </w:r>
      <w:r w:rsidR="002529DA" w:rsidRPr="00DB020C">
        <w:rPr>
          <w:rFonts w:ascii="Palatino Linotype" w:hAnsi="Palatino Linotype" w:cs="Arial"/>
          <w:b/>
          <w:sz w:val="28"/>
        </w:rPr>
        <w:t xml:space="preserve">. </w:t>
      </w:r>
      <w:r w:rsidR="002529DA" w:rsidRPr="00DB020C">
        <w:rPr>
          <w:rFonts w:ascii="Palatino Linotype" w:hAnsi="Palatino Linotype" w:cs="Arial"/>
          <w:b/>
          <w:sz w:val="28"/>
          <w:szCs w:val="20"/>
        </w:rPr>
        <w:t>De la respuesta de aclaración del particular.</w:t>
      </w:r>
    </w:p>
    <w:p w14:paraId="223EF089" w14:textId="401A2EC4" w:rsidR="00BE06D2" w:rsidRPr="00DB020C" w:rsidRDefault="00BE06D2" w:rsidP="002529DA">
      <w:pPr>
        <w:spacing w:after="0" w:line="360" w:lineRule="auto"/>
        <w:jc w:val="both"/>
        <w:rPr>
          <w:rFonts w:ascii="Palatino Linotype" w:hAnsi="Palatino Linotype" w:cs="Arial"/>
          <w:sz w:val="24"/>
          <w:szCs w:val="24"/>
        </w:rPr>
      </w:pPr>
      <w:r w:rsidRPr="00DB020C">
        <w:rPr>
          <w:rFonts w:ascii="Palatino Linotype" w:hAnsi="Palatino Linotype" w:cs="Arial"/>
          <w:sz w:val="24"/>
          <w:szCs w:val="24"/>
        </w:rPr>
        <w:t xml:space="preserve">De las constancias de los expedientes electrónicos del </w:t>
      </w:r>
      <w:r w:rsidRPr="00DB020C">
        <w:rPr>
          <w:rFonts w:ascii="Palatino Linotype" w:hAnsi="Palatino Linotype" w:cs="Arial"/>
          <w:b/>
          <w:sz w:val="24"/>
          <w:szCs w:val="24"/>
        </w:rPr>
        <w:t xml:space="preserve">SAIMEX, </w:t>
      </w:r>
      <w:r w:rsidRPr="00DB020C">
        <w:rPr>
          <w:rFonts w:ascii="Palatino Linotype" w:hAnsi="Palatino Linotype" w:cs="Arial"/>
          <w:sz w:val="24"/>
          <w:szCs w:val="24"/>
        </w:rPr>
        <w:t xml:space="preserve">se advierte que </w:t>
      </w:r>
      <w:r w:rsidRPr="00DB020C">
        <w:rPr>
          <w:rFonts w:ascii="Palatino Linotype" w:hAnsi="Palatino Linotype" w:cs="Arial"/>
          <w:b/>
          <w:sz w:val="24"/>
          <w:szCs w:val="24"/>
        </w:rPr>
        <w:t xml:space="preserve">El Sujeto Obligado </w:t>
      </w:r>
      <w:r w:rsidRPr="00DB020C">
        <w:rPr>
          <w:rFonts w:ascii="Palatino Linotype" w:hAnsi="Palatino Linotype" w:cs="Arial"/>
          <w:sz w:val="24"/>
          <w:szCs w:val="24"/>
        </w:rPr>
        <w:t xml:space="preserve">emitió respuestas coincidentes a las solicitudes de información, en fecha </w:t>
      </w:r>
      <w:r w:rsidRPr="00DB020C">
        <w:rPr>
          <w:rFonts w:ascii="Palatino Linotype" w:hAnsi="Palatino Linotype" w:cs="Arial"/>
          <w:b/>
          <w:bCs/>
          <w:sz w:val="24"/>
          <w:szCs w:val="24"/>
        </w:rPr>
        <w:t xml:space="preserve">quince de diciembre de dos mil veintidós, </w:t>
      </w:r>
      <w:r w:rsidRPr="00DB020C">
        <w:rPr>
          <w:rFonts w:ascii="Palatino Linotype" w:hAnsi="Palatino Linotype" w:cs="Arial"/>
          <w:sz w:val="24"/>
          <w:szCs w:val="24"/>
        </w:rPr>
        <w:t>resultando de nuestro interés lo siguiente:</w:t>
      </w:r>
    </w:p>
    <w:p w14:paraId="5A0DC4B5" w14:textId="7C33DAFB" w:rsidR="00BE06D2" w:rsidRPr="00DB020C" w:rsidRDefault="00BE06D2" w:rsidP="00BE06D2">
      <w:pPr>
        <w:pStyle w:val="Citas"/>
      </w:pPr>
      <w:r w:rsidRPr="00DB020C">
        <w:t xml:space="preserve">“En respuesta a la solicitud recibida, nos permitimos hacer de su conocimiento que con fundamento en el artículo 53, Fracciones: II, V y VI de la Ley de Transparencia </w:t>
      </w:r>
      <w:r w:rsidRPr="00DB020C">
        <w:lastRenderedPageBreak/>
        <w:t>y Acceso a la Información Pública del Estado de México y Municipios, le contestamos que:</w:t>
      </w:r>
    </w:p>
    <w:p w14:paraId="5046A8C3" w14:textId="291D99EA" w:rsidR="00BE06D2" w:rsidRPr="00DB020C" w:rsidRDefault="00BE06D2" w:rsidP="00BE06D2">
      <w:pPr>
        <w:pStyle w:val="Citas"/>
        <w:rPr>
          <w:b/>
          <w:bCs/>
        </w:rPr>
      </w:pPr>
      <w:r w:rsidRPr="00DB020C">
        <w:t xml:space="preserve">En atención a la solicitud con folio 02594/TOLUCA/IP/2022, me permito adjuntar al presente la respuesta correspondiente y anexos. Sin más por el momento, reciba un saludo” </w:t>
      </w:r>
      <w:r w:rsidRPr="00DB020C">
        <w:rPr>
          <w:b/>
          <w:bCs/>
        </w:rPr>
        <w:t>(Sic)</w:t>
      </w:r>
    </w:p>
    <w:p w14:paraId="73DC2A78" w14:textId="77777777" w:rsidR="00BE06D2" w:rsidRPr="00DB020C" w:rsidRDefault="00BE06D2" w:rsidP="00BE06D2">
      <w:pPr>
        <w:pStyle w:val="Citas"/>
      </w:pPr>
    </w:p>
    <w:p w14:paraId="281CBBA5" w14:textId="47180E74" w:rsidR="005E18CF" w:rsidRPr="00DB020C" w:rsidRDefault="005E18CF" w:rsidP="00F02E23">
      <w:pPr>
        <w:pStyle w:val="Prrafodelista"/>
        <w:spacing w:after="240" w:line="360" w:lineRule="auto"/>
        <w:ind w:left="0"/>
        <w:jc w:val="both"/>
        <w:rPr>
          <w:rFonts w:ascii="Palatino Linotype" w:hAnsi="Palatino Linotype" w:cs="Arial"/>
          <w:lang w:val="es-MX"/>
        </w:rPr>
      </w:pPr>
      <w:r w:rsidRPr="00DB020C">
        <w:rPr>
          <w:rFonts w:ascii="Palatino Linotype" w:hAnsi="Palatino Linotype" w:cs="Arial"/>
          <w:lang w:val="es-MX"/>
        </w:rPr>
        <w:t xml:space="preserve">Adicionalmente, </w:t>
      </w:r>
      <w:r w:rsidRPr="00DB020C">
        <w:rPr>
          <w:rFonts w:ascii="Palatino Linotype" w:hAnsi="Palatino Linotype" w:cs="Arial"/>
          <w:b/>
          <w:bCs/>
          <w:lang w:val="es-MX"/>
        </w:rPr>
        <w:t xml:space="preserve">El Sujeto Obligado </w:t>
      </w:r>
      <w:r w:rsidRPr="00DB020C">
        <w:rPr>
          <w:rFonts w:ascii="Palatino Linotype" w:hAnsi="Palatino Linotype" w:cs="Arial"/>
          <w:lang w:val="es-MX"/>
        </w:rPr>
        <w:t>adjuntó los siguientes documentos:</w:t>
      </w:r>
    </w:p>
    <w:p w14:paraId="258566F6" w14:textId="77777777" w:rsidR="005E18CF" w:rsidRPr="00DB020C" w:rsidRDefault="005E18CF" w:rsidP="00F02E23">
      <w:pPr>
        <w:pStyle w:val="Prrafodelista"/>
        <w:spacing w:after="24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3505"/>
        <w:gridCol w:w="5557"/>
      </w:tblGrid>
      <w:tr w:rsidR="005E18CF" w:rsidRPr="00DB020C" w14:paraId="2CBAFC79" w14:textId="77777777" w:rsidTr="003D745A">
        <w:tc>
          <w:tcPr>
            <w:tcW w:w="3505" w:type="dxa"/>
            <w:tcBorders>
              <w:right w:val="single" w:sz="12" w:space="0" w:color="FFFFFF" w:themeColor="background1"/>
            </w:tcBorders>
            <w:shd w:val="clear" w:color="auto" w:fill="000000" w:themeFill="text1"/>
            <w:vAlign w:val="center"/>
          </w:tcPr>
          <w:p w14:paraId="20D62448" w14:textId="35537A5C" w:rsidR="005E18CF" w:rsidRPr="00DB020C" w:rsidRDefault="005E18CF" w:rsidP="00672ECD">
            <w:pPr>
              <w:pStyle w:val="Prrafodelista"/>
              <w:spacing w:after="240" w:line="360" w:lineRule="auto"/>
              <w:ind w:left="0"/>
              <w:jc w:val="center"/>
              <w:rPr>
                <w:rFonts w:ascii="Palatino Linotype" w:hAnsi="Palatino Linotype" w:cs="Arial"/>
                <w:b/>
                <w:bCs/>
                <w:lang w:val="es-MX"/>
              </w:rPr>
            </w:pPr>
            <w:r w:rsidRPr="00DB020C">
              <w:rPr>
                <w:rFonts w:ascii="Palatino Linotype" w:hAnsi="Palatino Linotype" w:cs="Arial"/>
                <w:b/>
                <w:bCs/>
                <w:lang w:val="es-MX"/>
              </w:rPr>
              <w:t>Solicitud de información</w:t>
            </w:r>
          </w:p>
        </w:tc>
        <w:tc>
          <w:tcPr>
            <w:tcW w:w="5557" w:type="dxa"/>
            <w:tcBorders>
              <w:left w:val="single" w:sz="12" w:space="0" w:color="FFFFFF" w:themeColor="background1"/>
            </w:tcBorders>
            <w:shd w:val="clear" w:color="auto" w:fill="000000" w:themeFill="text1"/>
            <w:vAlign w:val="center"/>
          </w:tcPr>
          <w:p w14:paraId="523A96E0" w14:textId="5E89F3D6" w:rsidR="005E18CF" w:rsidRPr="00DB020C" w:rsidRDefault="005E18CF" w:rsidP="00672ECD">
            <w:pPr>
              <w:pStyle w:val="Prrafodelista"/>
              <w:spacing w:after="240" w:line="360" w:lineRule="auto"/>
              <w:ind w:left="0"/>
              <w:jc w:val="center"/>
              <w:rPr>
                <w:rFonts w:ascii="Palatino Linotype" w:hAnsi="Palatino Linotype" w:cs="Arial"/>
                <w:b/>
                <w:bCs/>
                <w:lang w:val="es-MX"/>
              </w:rPr>
            </w:pPr>
            <w:r w:rsidRPr="00DB020C">
              <w:rPr>
                <w:rFonts w:ascii="Palatino Linotype" w:hAnsi="Palatino Linotype" w:cs="Arial"/>
                <w:b/>
                <w:bCs/>
                <w:lang w:val="es-MX"/>
              </w:rPr>
              <w:t>Soportes documentales</w:t>
            </w:r>
          </w:p>
        </w:tc>
      </w:tr>
      <w:tr w:rsidR="005E18CF" w:rsidRPr="00DB020C" w14:paraId="57F845C9" w14:textId="77777777" w:rsidTr="003D745A">
        <w:tc>
          <w:tcPr>
            <w:tcW w:w="3505" w:type="dxa"/>
            <w:vAlign w:val="center"/>
          </w:tcPr>
          <w:p w14:paraId="1C74736B" w14:textId="7B709606" w:rsidR="005E18CF" w:rsidRPr="00DB020C" w:rsidRDefault="00530C3A" w:rsidP="00672ECD">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t>02594/TOLUCA/IP/2022</w:t>
            </w:r>
          </w:p>
        </w:tc>
        <w:tc>
          <w:tcPr>
            <w:tcW w:w="5557" w:type="dxa"/>
          </w:tcPr>
          <w:p w14:paraId="1F798D80" w14:textId="00C0C589" w:rsidR="005E18CF"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530C3A" w:rsidRPr="00DB020C">
              <w:rPr>
                <w:rFonts w:ascii="Palatino Linotype" w:hAnsi="Palatino Linotype" w:cs="Arial"/>
                <w:sz w:val="20"/>
                <w:szCs w:val="20"/>
                <w:lang w:val="es-MX"/>
              </w:rPr>
              <w:t>SOLICITUD.02594.TOLUCA.IP.2022.pdf</w:t>
            </w:r>
            <w:r w:rsidRPr="00DB020C">
              <w:rPr>
                <w:rFonts w:ascii="Palatino Linotype" w:hAnsi="Palatino Linotype" w:cs="Arial"/>
                <w:sz w:val="20"/>
                <w:szCs w:val="20"/>
                <w:lang w:val="es-MX"/>
              </w:rPr>
              <w:t>”</w:t>
            </w:r>
          </w:p>
          <w:p w14:paraId="338D8AA6" w14:textId="73A51271" w:rsidR="00530C3A"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02594.pdf</w:t>
            </w:r>
            <w:r w:rsidRPr="00DB020C">
              <w:rPr>
                <w:rFonts w:ascii="Palatino Linotype" w:hAnsi="Palatino Linotype" w:cs="Arial"/>
                <w:color w:val="333333"/>
                <w:sz w:val="20"/>
                <w:szCs w:val="20"/>
              </w:rPr>
              <w:t>”</w:t>
            </w:r>
          </w:p>
          <w:p w14:paraId="2D10D403" w14:textId="02FFCDF3"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Solicitud 2594.pdf</w:t>
            </w:r>
            <w:r w:rsidRPr="00DB020C">
              <w:rPr>
                <w:rFonts w:ascii="Palatino Linotype" w:hAnsi="Palatino Linotype" w:cs="Arial"/>
                <w:color w:val="333333"/>
                <w:sz w:val="20"/>
                <w:szCs w:val="20"/>
              </w:rPr>
              <w:t>”</w:t>
            </w:r>
          </w:p>
          <w:p w14:paraId="4B0784C4" w14:textId="501E0EAB"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PRIMERA SESIÓN AGENDA 2030.pdf</w:t>
            </w:r>
            <w:r w:rsidRPr="00DB020C">
              <w:rPr>
                <w:rFonts w:ascii="Palatino Linotype" w:hAnsi="Palatino Linotype" w:cs="Arial"/>
                <w:color w:val="333333"/>
                <w:sz w:val="20"/>
                <w:szCs w:val="20"/>
              </w:rPr>
              <w:t>”</w:t>
            </w:r>
          </w:p>
          <w:p w14:paraId="071465B1" w14:textId="26711276"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INSTALACIÓN AGENDA 2030.pdf</w:t>
            </w:r>
            <w:r w:rsidRPr="00DB020C">
              <w:rPr>
                <w:rFonts w:ascii="Palatino Linotype" w:hAnsi="Palatino Linotype" w:cs="Arial"/>
                <w:color w:val="333333"/>
                <w:sz w:val="20"/>
                <w:szCs w:val="20"/>
              </w:rPr>
              <w:t>”</w:t>
            </w:r>
          </w:p>
          <w:p w14:paraId="1F389A62" w14:textId="65E51E1B"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PRIMERA SESIÓN ADULTO MAYOR.pdf</w:t>
            </w:r>
            <w:r w:rsidRPr="00DB020C">
              <w:rPr>
                <w:rFonts w:ascii="Palatino Linotype" w:hAnsi="Palatino Linotype" w:cs="Arial"/>
                <w:color w:val="333333"/>
                <w:sz w:val="20"/>
                <w:szCs w:val="20"/>
              </w:rPr>
              <w:t>”</w:t>
            </w:r>
          </w:p>
          <w:p w14:paraId="2CD290FD" w14:textId="40FAD3E2"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SEGUNDA SESIÓN ADULTO MAYOR.pdf</w:t>
            </w:r>
            <w:r w:rsidRPr="00DB020C">
              <w:rPr>
                <w:rFonts w:ascii="Palatino Linotype" w:hAnsi="Palatino Linotype" w:cs="Arial"/>
                <w:color w:val="333333"/>
                <w:sz w:val="20"/>
                <w:szCs w:val="20"/>
              </w:rPr>
              <w:t>”</w:t>
            </w:r>
          </w:p>
          <w:p w14:paraId="139168E7" w14:textId="4E1F0890" w:rsidR="00530C3A"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INSTALACIÓN ADULTO MAYOR.pdf</w:t>
            </w:r>
            <w:r w:rsidRPr="00DB020C">
              <w:rPr>
                <w:rFonts w:ascii="Palatino Linotype" w:hAnsi="Palatino Linotype" w:cs="Arial"/>
                <w:color w:val="333333"/>
                <w:sz w:val="20"/>
                <w:szCs w:val="20"/>
              </w:rPr>
              <w:t>”</w:t>
            </w:r>
          </w:p>
          <w:p w14:paraId="2AFEBEF2" w14:textId="529B8701" w:rsidR="00530C3A"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SEGUNDA SESIÓN AGENDA 2030.pdf</w:t>
            </w:r>
            <w:r w:rsidRPr="00DB020C">
              <w:rPr>
                <w:rFonts w:ascii="Palatino Linotype" w:hAnsi="Palatino Linotype" w:cs="Arial"/>
                <w:color w:val="333333"/>
                <w:sz w:val="20"/>
                <w:szCs w:val="20"/>
              </w:rPr>
              <w:t>”</w:t>
            </w:r>
          </w:p>
          <w:p w14:paraId="095B5491" w14:textId="4040EDCF"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Faltas.pdf</w:t>
            </w:r>
            <w:r w:rsidRPr="00DB020C">
              <w:rPr>
                <w:rFonts w:ascii="Palatino Linotype" w:hAnsi="Palatino Linotype" w:cs="Arial"/>
                <w:color w:val="333333"/>
                <w:sz w:val="20"/>
                <w:szCs w:val="20"/>
              </w:rPr>
              <w:t>”</w:t>
            </w:r>
          </w:p>
          <w:p w14:paraId="7521C8B9" w14:textId="4C8BE180"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Acta.pdf</w:t>
            </w:r>
            <w:r w:rsidRPr="00DB020C">
              <w:rPr>
                <w:rFonts w:ascii="Palatino Linotype" w:hAnsi="Palatino Linotype" w:cs="Arial"/>
                <w:color w:val="333333"/>
                <w:sz w:val="20"/>
                <w:szCs w:val="20"/>
              </w:rPr>
              <w:t>”</w:t>
            </w:r>
          </w:p>
          <w:p w14:paraId="444DA7B8" w14:textId="28DC2E57"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lastRenderedPageBreak/>
              <w:t>“</w:t>
            </w:r>
            <w:r w:rsidR="00530C3A" w:rsidRPr="00DB020C">
              <w:rPr>
                <w:rFonts w:ascii="Palatino Linotype" w:hAnsi="Palatino Linotype" w:cs="Arial"/>
                <w:color w:val="333333"/>
                <w:sz w:val="20"/>
                <w:szCs w:val="20"/>
              </w:rPr>
              <w:t>Gaceta.pdf</w:t>
            </w:r>
            <w:r w:rsidRPr="00DB020C">
              <w:rPr>
                <w:rFonts w:ascii="Palatino Linotype" w:hAnsi="Palatino Linotype" w:cs="Arial"/>
                <w:color w:val="333333"/>
                <w:sz w:val="20"/>
                <w:szCs w:val="20"/>
              </w:rPr>
              <w:t>”</w:t>
            </w:r>
          </w:p>
          <w:p w14:paraId="739D6F36" w14:textId="705CD1D6" w:rsidR="00530C3A"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COMISIÓN DE TRANSPARENCIA, ACCESO A LA INFORMACIÓN Y PROT. DE DATOS FIRMADA (1).pdf</w:t>
            </w:r>
            <w:r w:rsidRPr="00DB020C">
              <w:rPr>
                <w:rFonts w:ascii="Palatino Linotype" w:hAnsi="Palatino Linotype" w:cs="Arial"/>
                <w:color w:val="333333"/>
                <w:sz w:val="20"/>
                <w:szCs w:val="20"/>
              </w:rPr>
              <w:t>”</w:t>
            </w:r>
          </w:p>
          <w:p w14:paraId="7905CDA8" w14:textId="7DF4FF10" w:rsidR="00530C3A"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530C3A" w:rsidRPr="00DB020C">
              <w:rPr>
                <w:rFonts w:ascii="Palatino Linotype" w:hAnsi="Palatino Linotype" w:cs="Arial"/>
                <w:color w:val="333333"/>
                <w:sz w:val="20"/>
                <w:szCs w:val="20"/>
              </w:rPr>
              <w:t>ACTA PRIMERA SESIÓN ORDINARIA DE LA COMISIÓN DE ATENCIÓN A LA VIOLENCIA EN CONTRA DE LAS MUJERES.pdf</w:t>
            </w:r>
            <w:r w:rsidRPr="00DB020C">
              <w:rPr>
                <w:rFonts w:ascii="Palatino Linotype" w:hAnsi="Palatino Linotype" w:cs="Arial"/>
                <w:color w:val="333333"/>
                <w:sz w:val="20"/>
                <w:szCs w:val="20"/>
              </w:rPr>
              <w:t>”</w:t>
            </w:r>
          </w:p>
          <w:p w14:paraId="7F1B6D82" w14:textId="72963C36" w:rsidR="00B90850"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TURNO 02594.pdf</w:t>
            </w:r>
            <w:r w:rsidRPr="00DB020C">
              <w:rPr>
                <w:rFonts w:ascii="Palatino Linotype" w:hAnsi="Palatino Linotype" w:cs="Arial"/>
                <w:color w:val="333333"/>
                <w:sz w:val="20"/>
                <w:szCs w:val="20"/>
              </w:rPr>
              <w:t>”</w:t>
            </w:r>
          </w:p>
          <w:p w14:paraId="44BEA0E0" w14:textId="7038F640" w:rsidR="00B90850"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ACTA DE INSTALACIÓN DE LA COMISIÓN DE DERECHOS HUMANOS.pdf</w:t>
            </w:r>
            <w:r w:rsidRPr="00DB020C">
              <w:rPr>
                <w:rFonts w:ascii="Palatino Linotype" w:hAnsi="Palatino Linotype" w:cs="Arial"/>
                <w:color w:val="333333"/>
                <w:sz w:val="20"/>
                <w:szCs w:val="20"/>
              </w:rPr>
              <w:t xml:space="preserve">” </w:t>
            </w:r>
          </w:p>
          <w:p w14:paraId="6F526B23" w14:textId="372551C9" w:rsidR="00B90850" w:rsidRPr="00DB020C" w:rsidRDefault="00672EC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ACTA PRIMERA SESIÓN ORDINARIA DE LA COMISIÓN DE DERECHOS HUMANOS.pdf</w:t>
            </w:r>
            <w:r w:rsidRPr="00DB020C">
              <w:rPr>
                <w:rFonts w:ascii="Palatino Linotype" w:hAnsi="Palatino Linotype" w:cs="Arial"/>
                <w:color w:val="333333"/>
                <w:sz w:val="20"/>
                <w:szCs w:val="20"/>
              </w:rPr>
              <w:t>”</w:t>
            </w:r>
          </w:p>
          <w:p w14:paraId="5285454F" w14:textId="401550C8" w:rsidR="00B90850"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SAIMEX319 DICIEMBRE 14 REQ. 02594.pdf</w:t>
            </w:r>
            <w:r w:rsidRPr="00DB020C">
              <w:rPr>
                <w:rFonts w:ascii="Palatino Linotype" w:hAnsi="Palatino Linotype" w:cs="Arial"/>
                <w:color w:val="333333"/>
                <w:sz w:val="20"/>
                <w:szCs w:val="20"/>
              </w:rPr>
              <w:t>”</w:t>
            </w:r>
          </w:p>
          <w:p w14:paraId="1E26AB01" w14:textId="2032E2F1" w:rsidR="00B90850"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TOLUCA.pdf</w:t>
            </w:r>
            <w:r w:rsidRPr="00DB020C">
              <w:rPr>
                <w:rFonts w:ascii="Palatino Linotype" w:hAnsi="Palatino Linotype" w:cs="Arial"/>
                <w:color w:val="333333"/>
                <w:sz w:val="20"/>
                <w:szCs w:val="20"/>
              </w:rPr>
              <w:t>”</w:t>
            </w:r>
          </w:p>
          <w:p w14:paraId="3A7C91F5" w14:textId="794A51A2" w:rsidR="00530C3A" w:rsidRPr="00DB020C" w:rsidRDefault="00672ECD">
            <w:pPr>
              <w:pStyle w:val="Prrafodelista"/>
              <w:numPr>
                <w:ilvl w:val="0"/>
                <w:numId w:val="3"/>
              </w:numPr>
              <w:spacing w:after="240"/>
              <w:rPr>
                <w:rFonts w:ascii="Palatino Linotype" w:hAnsi="Palatino Linotype" w:cs="Arial"/>
                <w:sz w:val="20"/>
                <w:szCs w:val="20"/>
                <w:lang w:val="es-MX"/>
              </w:rPr>
            </w:pPr>
            <w:r w:rsidRPr="00DB020C">
              <w:rPr>
                <w:rFonts w:ascii="Palatino Linotype" w:hAnsi="Palatino Linotype" w:cs="Arial"/>
                <w:color w:val="333333"/>
                <w:sz w:val="20"/>
                <w:szCs w:val="20"/>
              </w:rPr>
              <w:t>“</w:t>
            </w:r>
            <w:r w:rsidR="00B90850" w:rsidRPr="00DB020C">
              <w:rPr>
                <w:rFonts w:ascii="Palatino Linotype" w:hAnsi="Palatino Linotype" w:cs="Arial"/>
                <w:color w:val="333333"/>
                <w:sz w:val="20"/>
                <w:szCs w:val="20"/>
              </w:rPr>
              <w:t>Respuesta 2594.pdf</w:t>
            </w:r>
            <w:r w:rsidRPr="00DB020C">
              <w:rPr>
                <w:rFonts w:ascii="Palatino Linotype" w:hAnsi="Palatino Linotype" w:cs="Arial"/>
                <w:color w:val="333333"/>
                <w:sz w:val="20"/>
                <w:szCs w:val="20"/>
              </w:rPr>
              <w:t>”</w:t>
            </w:r>
          </w:p>
        </w:tc>
      </w:tr>
      <w:tr w:rsidR="005E18CF" w:rsidRPr="00DB020C" w14:paraId="74F8664F" w14:textId="77777777" w:rsidTr="003D745A">
        <w:tc>
          <w:tcPr>
            <w:tcW w:w="3505" w:type="dxa"/>
          </w:tcPr>
          <w:p w14:paraId="6A9A0B6E" w14:textId="7F094EF9" w:rsidR="005E18CF"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02593/TOLUCA/IP/2022</w:t>
            </w:r>
          </w:p>
        </w:tc>
        <w:tc>
          <w:tcPr>
            <w:tcW w:w="5557" w:type="dxa"/>
          </w:tcPr>
          <w:p w14:paraId="7460516C" w14:textId="6ACE7EA6" w:rsidR="005E18CF"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6C61D1" w:rsidRPr="00DB020C">
              <w:rPr>
                <w:rFonts w:ascii="Palatino Linotype" w:hAnsi="Palatino Linotype" w:cs="Arial"/>
                <w:sz w:val="20"/>
                <w:szCs w:val="20"/>
                <w:lang w:val="es-MX"/>
              </w:rPr>
              <w:t>03 (Gaceta 17 de enero de 2022).pdf</w:t>
            </w:r>
            <w:r w:rsidRPr="00DB020C">
              <w:rPr>
                <w:rFonts w:ascii="Palatino Linotype" w:hAnsi="Palatino Linotype" w:cs="Arial"/>
                <w:sz w:val="20"/>
                <w:szCs w:val="20"/>
                <w:lang w:val="es-MX"/>
              </w:rPr>
              <w:t>”</w:t>
            </w:r>
          </w:p>
          <w:p w14:paraId="51CB8FE9" w14:textId="16E1A316" w:rsidR="006C61D1"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B66F49" w:rsidRPr="00DB020C">
              <w:rPr>
                <w:rFonts w:ascii="Palatino Linotype" w:hAnsi="Palatino Linotype" w:cs="Arial"/>
                <w:sz w:val="20"/>
                <w:szCs w:val="20"/>
                <w:lang w:val="es-MX"/>
              </w:rPr>
              <w:t>ACTA DE INSTALACIÓN DE COMISIÓN DE DESARROLLO ECONÓMICO.PDF</w:t>
            </w:r>
            <w:r w:rsidRPr="00DB020C">
              <w:rPr>
                <w:rFonts w:ascii="Palatino Linotype" w:hAnsi="Palatino Linotype" w:cs="Arial"/>
                <w:sz w:val="20"/>
                <w:szCs w:val="20"/>
                <w:lang w:val="es-MX"/>
              </w:rPr>
              <w:t xml:space="preserve">” </w:t>
            </w:r>
          </w:p>
          <w:p w14:paraId="0B6A1DE1" w14:textId="0D4CDCC2" w:rsidR="005E18CF"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B66F49" w:rsidRPr="00DB020C">
              <w:rPr>
                <w:rFonts w:ascii="Palatino Linotype" w:hAnsi="Palatino Linotype" w:cs="Arial"/>
                <w:sz w:val="20"/>
                <w:szCs w:val="20"/>
                <w:lang w:val="es-MX"/>
              </w:rPr>
              <w:t>ACTA DE INSTALACIÓN DE LA COMISIÓN TRANSITORIA PARA LA REVISIÓN Y ELABORACIÓN DEL BANDO MUNICIPAL 2022.PDF</w:t>
            </w:r>
            <w:r w:rsidRPr="00DB020C">
              <w:rPr>
                <w:rFonts w:ascii="Palatino Linotype" w:hAnsi="Palatino Linotype" w:cs="Arial"/>
                <w:sz w:val="20"/>
                <w:szCs w:val="20"/>
                <w:lang w:val="es-MX"/>
              </w:rPr>
              <w:t>”</w:t>
            </w:r>
          </w:p>
          <w:p w14:paraId="7EF7ADC2" w14:textId="1C3E6BCC"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B66F49" w:rsidRPr="00DB020C">
              <w:rPr>
                <w:rFonts w:ascii="Palatino Linotype" w:hAnsi="Palatino Linotype" w:cs="Arial"/>
                <w:sz w:val="20"/>
                <w:szCs w:val="20"/>
                <w:lang w:val="es-MX"/>
              </w:rPr>
              <w:t>ACTA DE INSTALACIÓN PREVENCIÓN SOCIAL DE LA VIOLENCIA Y DELINCUENCIA.PDF</w:t>
            </w:r>
            <w:r w:rsidRPr="00DB020C">
              <w:rPr>
                <w:rFonts w:ascii="Palatino Linotype" w:hAnsi="Palatino Linotype" w:cs="Arial"/>
                <w:sz w:val="20"/>
                <w:szCs w:val="20"/>
                <w:lang w:val="es-MX"/>
              </w:rPr>
              <w:t>”</w:t>
            </w:r>
          </w:p>
          <w:p w14:paraId="0FD57C11" w14:textId="7B4C7064"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B66F49" w:rsidRPr="00DB020C">
              <w:rPr>
                <w:rFonts w:ascii="Palatino Linotype" w:hAnsi="Palatino Linotype" w:cs="Arial"/>
                <w:sz w:val="20"/>
                <w:szCs w:val="20"/>
                <w:lang w:val="es-MX"/>
              </w:rPr>
              <w:t>ACTA DE LA PRIMERA SESIÓN ORDINARIA DE LA COMISIÓN TRANSITORIA PARA LA REVISIÓN Y ELABORACIÓN DEL BANDO MUNICIPAL 2022.PDF</w:t>
            </w:r>
            <w:r w:rsidRPr="00DB020C">
              <w:rPr>
                <w:rFonts w:ascii="Palatino Linotype" w:hAnsi="Palatino Linotype" w:cs="Arial"/>
                <w:sz w:val="20"/>
                <w:szCs w:val="20"/>
                <w:lang w:val="es-MX"/>
              </w:rPr>
              <w:t>”</w:t>
            </w:r>
          </w:p>
          <w:p w14:paraId="05390C80" w14:textId="7377D599"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lastRenderedPageBreak/>
              <w:t>“</w:t>
            </w:r>
            <w:r w:rsidR="00B66F49" w:rsidRPr="00DB020C">
              <w:rPr>
                <w:rFonts w:ascii="Palatino Linotype" w:hAnsi="Palatino Linotype" w:cs="Arial"/>
                <w:sz w:val="20"/>
                <w:szCs w:val="20"/>
                <w:lang w:val="es-MX"/>
              </w:rPr>
              <w:t>ACTA DE INSTALACIÓN DE COMISIÓN REGLAMENTACIÓN MUNICIPAL.pdf</w:t>
            </w:r>
            <w:r w:rsidRPr="00DB020C">
              <w:rPr>
                <w:rFonts w:ascii="Palatino Linotype" w:hAnsi="Palatino Linotype" w:cs="Arial"/>
                <w:sz w:val="20"/>
                <w:szCs w:val="20"/>
                <w:lang w:val="es-MX"/>
              </w:rPr>
              <w:t>”</w:t>
            </w:r>
          </w:p>
          <w:p w14:paraId="640FB982" w14:textId="16273246"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r w:rsidR="00B66F49" w:rsidRPr="00DB020C">
              <w:rPr>
                <w:rFonts w:ascii="Palatino Linotype" w:hAnsi="Palatino Linotype" w:cs="Arial"/>
                <w:sz w:val="20"/>
                <w:szCs w:val="20"/>
                <w:lang w:val="es-MX"/>
              </w:rPr>
              <w:t xml:space="preserve">Respuesta </w:t>
            </w:r>
            <w:proofErr w:type="spellStart"/>
            <w:r w:rsidR="00B66F49" w:rsidRPr="00DB020C">
              <w:rPr>
                <w:rFonts w:ascii="Palatino Linotype" w:hAnsi="Palatino Linotype" w:cs="Arial"/>
                <w:sz w:val="20"/>
                <w:szCs w:val="20"/>
                <w:lang w:val="es-MX"/>
              </w:rPr>
              <w:t>saimex</w:t>
            </w:r>
            <w:proofErr w:type="spellEnd"/>
            <w:r w:rsidR="00B66F49" w:rsidRPr="00DB020C">
              <w:rPr>
                <w:rFonts w:ascii="Palatino Linotype" w:hAnsi="Palatino Linotype" w:cs="Arial"/>
                <w:sz w:val="20"/>
                <w:szCs w:val="20"/>
                <w:lang w:val="es-MX"/>
              </w:rPr>
              <w:t xml:space="preserve"> 2593.pdf</w:t>
            </w:r>
            <w:r w:rsidRPr="00DB020C">
              <w:rPr>
                <w:rFonts w:ascii="Palatino Linotype" w:hAnsi="Palatino Linotype" w:cs="Arial"/>
                <w:sz w:val="20"/>
                <w:szCs w:val="20"/>
                <w:lang w:val="es-MX"/>
              </w:rPr>
              <w:t>”</w:t>
            </w:r>
          </w:p>
          <w:p w14:paraId="070362ED" w14:textId="70FA47BF"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proofErr w:type="spellStart"/>
            <w:r w:rsidR="00B66F49" w:rsidRPr="00DB020C">
              <w:rPr>
                <w:rFonts w:ascii="Palatino Linotype" w:hAnsi="Palatino Linotype" w:cs="Arial"/>
                <w:sz w:val="20"/>
                <w:szCs w:val="20"/>
                <w:lang w:val="es-MX"/>
              </w:rPr>
              <w:t>Comision</w:t>
            </w:r>
            <w:proofErr w:type="spellEnd"/>
            <w:r w:rsidR="00B66F49" w:rsidRPr="00DB020C">
              <w:rPr>
                <w:rFonts w:ascii="Palatino Linotype" w:hAnsi="Palatino Linotype" w:cs="Arial"/>
                <w:sz w:val="20"/>
                <w:szCs w:val="20"/>
                <w:lang w:val="es-MX"/>
              </w:rPr>
              <w:t xml:space="preserve"> Edilicia de Ingresos (instalación) (2).pdf</w:t>
            </w:r>
            <w:r w:rsidRPr="00DB020C">
              <w:rPr>
                <w:rFonts w:ascii="Palatino Linotype" w:hAnsi="Palatino Linotype" w:cs="Arial"/>
                <w:sz w:val="20"/>
                <w:szCs w:val="20"/>
                <w:lang w:val="es-MX"/>
              </w:rPr>
              <w:t>”</w:t>
            </w:r>
          </w:p>
          <w:p w14:paraId="3EDD625A" w14:textId="6C2D8C68"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hAnsi="Palatino Linotype" w:cs="Arial"/>
                <w:sz w:val="20"/>
                <w:szCs w:val="20"/>
                <w:lang w:val="es-MX"/>
              </w:rPr>
              <w:t>“</w:t>
            </w:r>
            <w:proofErr w:type="spellStart"/>
            <w:r w:rsidR="00B66F49" w:rsidRPr="00DB020C">
              <w:rPr>
                <w:rFonts w:ascii="Palatino Linotype" w:hAnsi="Palatino Linotype" w:cs="Arial"/>
                <w:sz w:val="20"/>
                <w:szCs w:val="20"/>
                <w:lang w:val="es-MX"/>
              </w:rPr>
              <w:t>Comision</w:t>
            </w:r>
            <w:proofErr w:type="spellEnd"/>
            <w:r w:rsidR="00B66F49" w:rsidRPr="00DB020C">
              <w:rPr>
                <w:rFonts w:ascii="Palatino Linotype" w:hAnsi="Palatino Linotype" w:cs="Arial"/>
                <w:sz w:val="20"/>
                <w:szCs w:val="20"/>
                <w:lang w:val="es-MX"/>
              </w:rPr>
              <w:t xml:space="preserve"> Edilicia de Asuntos Internacionales y Apoyo al Migrante (instalación).pdf”</w:t>
            </w:r>
          </w:p>
          <w:p w14:paraId="276CC5D8" w14:textId="10CC1799"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cultura y educacion.pdf</w:t>
            </w:r>
            <w:r w:rsidRPr="00DB020C">
              <w:rPr>
                <w:rFonts w:ascii="Palatino Linotype" w:eastAsia="Calibri" w:hAnsi="Palatino Linotype" w:cs="Arial"/>
                <w:sz w:val="20"/>
                <w:szCs w:val="20"/>
                <w:lang w:val="es-MX"/>
              </w:rPr>
              <w:t>”</w:t>
            </w:r>
          </w:p>
          <w:p w14:paraId="6833E6C2" w14:textId="08EACFC2"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SEGUNDA SESIÓN ADULTO MAYOR.pdf</w:t>
            </w:r>
            <w:r w:rsidRPr="00DB020C">
              <w:rPr>
                <w:rFonts w:ascii="Palatino Linotype" w:eastAsia="Calibri" w:hAnsi="Palatino Linotype" w:cs="Arial"/>
                <w:sz w:val="20"/>
                <w:szCs w:val="20"/>
                <w:lang w:val="es-MX"/>
              </w:rPr>
              <w:t>”</w:t>
            </w:r>
          </w:p>
          <w:p w14:paraId="5429E5BB" w14:textId="39382D23"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INSTALACIÓN AGENDA 2030.pdf</w:t>
            </w:r>
            <w:r w:rsidRPr="00DB020C">
              <w:rPr>
                <w:rFonts w:ascii="Palatino Linotype" w:eastAsia="Calibri" w:hAnsi="Palatino Linotype" w:cs="Arial"/>
                <w:sz w:val="20"/>
                <w:szCs w:val="20"/>
                <w:lang w:val="es-MX"/>
              </w:rPr>
              <w:t>”</w:t>
            </w:r>
          </w:p>
          <w:p w14:paraId="2DA42E70" w14:textId="39C8A559" w:rsidR="00B66F49" w:rsidRPr="00DB020C" w:rsidRDefault="00A230CB">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SEGUNDA SESIÓN AGENDA 2030.pdf</w:t>
            </w:r>
            <w:r w:rsidR="006747ED" w:rsidRPr="00DB020C">
              <w:rPr>
                <w:rFonts w:ascii="Palatino Linotype" w:eastAsia="Calibri" w:hAnsi="Palatino Linotype" w:cs="Arial"/>
                <w:sz w:val="20"/>
                <w:szCs w:val="20"/>
                <w:lang w:val="es-MX"/>
              </w:rPr>
              <w:t>”</w:t>
            </w:r>
          </w:p>
          <w:p w14:paraId="7DC473E0" w14:textId="6D60D279"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INSTALACIÓN ADULTO MAYOR.pdf</w:t>
            </w:r>
            <w:r w:rsidRPr="00DB020C">
              <w:rPr>
                <w:rFonts w:ascii="Palatino Linotype" w:eastAsia="Calibri" w:hAnsi="Palatino Linotype" w:cs="Arial"/>
                <w:sz w:val="20"/>
                <w:szCs w:val="20"/>
                <w:lang w:val="es-MX"/>
              </w:rPr>
              <w:t>”</w:t>
            </w:r>
          </w:p>
          <w:p w14:paraId="2631BAA8" w14:textId="3A4BEF67"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PRIMERA SESIÓN ADULTO MAYOR.pdf</w:t>
            </w:r>
            <w:r w:rsidRPr="00DB020C">
              <w:rPr>
                <w:rFonts w:ascii="Palatino Linotype" w:eastAsia="Calibri" w:hAnsi="Palatino Linotype" w:cs="Arial"/>
                <w:sz w:val="20"/>
                <w:szCs w:val="20"/>
                <w:lang w:val="es-MX"/>
              </w:rPr>
              <w:t>”</w:t>
            </w:r>
          </w:p>
          <w:p w14:paraId="60E81FC3" w14:textId="4CDEF902"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PRIMERA SESIÓN AGENDA 2030.pdf</w:t>
            </w:r>
            <w:r w:rsidRPr="00DB020C">
              <w:rPr>
                <w:rFonts w:ascii="Palatino Linotype" w:eastAsia="Calibri" w:hAnsi="Palatino Linotype" w:cs="Arial"/>
                <w:sz w:val="20"/>
                <w:szCs w:val="20"/>
                <w:lang w:val="es-MX"/>
              </w:rPr>
              <w:t>”</w:t>
            </w:r>
          </w:p>
          <w:p w14:paraId="2352D786" w14:textId="0C942D3F"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Acta.pdf</w:t>
            </w:r>
            <w:r w:rsidRPr="00DB020C">
              <w:rPr>
                <w:rFonts w:ascii="Palatino Linotype" w:eastAsia="Calibri" w:hAnsi="Palatino Linotype" w:cs="Arial"/>
                <w:sz w:val="20"/>
                <w:szCs w:val="20"/>
                <w:lang w:val="es-MX"/>
              </w:rPr>
              <w:t>”</w:t>
            </w:r>
          </w:p>
          <w:p w14:paraId="1922C553" w14:textId="5370E76B"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Faltas.pdf</w:t>
            </w:r>
            <w:r w:rsidRPr="00DB020C">
              <w:rPr>
                <w:rFonts w:ascii="Palatino Linotype" w:eastAsia="Calibri" w:hAnsi="Palatino Linotype" w:cs="Arial"/>
                <w:sz w:val="20"/>
                <w:szCs w:val="20"/>
                <w:lang w:val="es-MX"/>
              </w:rPr>
              <w:t>”</w:t>
            </w:r>
          </w:p>
          <w:p w14:paraId="331D3D67" w14:textId="57859C9F"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Gaceta.pdf</w:t>
            </w:r>
            <w:r w:rsidRPr="00DB020C">
              <w:rPr>
                <w:rFonts w:ascii="Palatino Linotype" w:eastAsia="Calibri" w:hAnsi="Palatino Linotype" w:cs="Arial"/>
                <w:sz w:val="20"/>
                <w:szCs w:val="20"/>
                <w:lang w:val="es-MX"/>
              </w:rPr>
              <w:t>”</w:t>
            </w:r>
          </w:p>
          <w:p w14:paraId="13FB5530" w14:textId="52E33502"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COMISIÓN DE TRANSPARENCIA, ACCESO A LA INFORMACIÓN Y PROT. DE DATOS FIRMADA (1).pdf</w:t>
            </w:r>
            <w:r w:rsidRPr="00DB020C">
              <w:rPr>
                <w:rFonts w:ascii="Palatino Linotype" w:eastAsia="Calibri" w:hAnsi="Palatino Linotype" w:cs="Arial"/>
                <w:sz w:val="20"/>
                <w:szCs w:val="20"/>
                <w:lang w:val="es-MX"/>
              </w:rPr>
              <w:t>”</w:t>
            </w:r>
          </w:p>
          <w:p w14:paraId="6024A910" w14:textId="69AE72C3" w:rsidR="00B66F49"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JUVENTUD, DEPORTE Y RECREACIÓN.pdf</w:t>
            </w:r>
            <w:r w:rsidRPr="00DB020C">
              <w:rPr>
                <w:rFonts w:ascii="Palatino Linotype" w:eastAsia="Calibri" w:hAnsi="Palatino Linotype" w:cs="Arial"/>
                <w:sz w:val="20"/>
                <w:szCs w:val="20"/>
                <w:lang w:val="es-MX"/>
              </w:rPr>
              <w:t>”</w:t>
            </w:r>
          </w:p>
          <w:p w14:paraId="43AB35C7" w14:textId="601E1D4C" w:rsidR="00061370"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ATENCIÓN A LA VIOLENCIA EN CONTRA DE LAS MUJERES.pdf</w:t>
            </w:r>
            <w:r w:rsidRPr="00DB020C">
              <w:rPr>
                <w:rFonts w:ascii="Palatino Linotype" w:eastAsia="Calibri" w:hAnsi="Palatino Linotype" w:cs="Arial"/>
                <w:sz w:val="20"/>
                <w:szCs w:val="20"/>
                <w:lang w:val="es-MX"/>
              </w:rPr>
              <w:t>”</w:t>
            </w:r>
          </w:p>
          <w:p w14:paraId="4A4A10BB" w14:textId="2AA89E0D" w:rsidR="00061370"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TRANSVERSALIDAD DE GÉNERO.pdf</w:t>
            </w:r>
            <w:r w:rsidRPr="00DB020C">
              <w:rPr>
                <w:rFonts w:ascii="Palatino Linotype" w:eastAsia="Calibri" w:hAnsi="Palatino Linotype" w:cs="Arial"/>
                <w:sz w:val="20"/>
                <w:szCs w:val="20"/>
                <w:lang w:val="es-MX"/>
              </w:rPr>
              <w:t>”</w:t>
            </w:r>
          </w:p>
          <w:p w14:paraId="2F1DFB10" w14:textId="791764C0" w:rsidR="00061370" w:rsidRPr="00DB020C" w:rsidRDefault="006747ED">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lastRenderedPageBreak/>
              <w:t>“</w:t>
            </w:r>
            <w:r w:rsidR="00B66F49" w:rsidRPr="00DB020C">
              <w:rPr>
                <w:rFonts w:ascii="Palatino Linotype" w:eastAsia="Calibri" w:hAnsi="Palatino Linotype" w:cs="Arial"/>
                <w:sz w:val="20"/>
                <w:szCs w:val="20"/>
                <w:lang w:val="es-MX"/>
              </w:rPr>
              <w:t>ACTA DE INSTALACION DE LA COMISIÓN DE PATRIMONIO.pdf</w:t>
            </w:r>
            <w:r w:rsidRPr="00DB020C">
              <w:rPr>
                <w:rFonts w:ascii="Palatino Linotype" w:eastAsia="Calibri" w:hAnsi="Palatino Linotype" w:cs="Arial"/>
                <w:sz w:val="20"/>
                <w:szCs w:val="20"/>
                <w:lang w:val="es-MX"/>
              </w:rPr>
              <w:t>”</w:t>
            </w:r>
          </w:p>
          <w:p w14:paraId="44A9609D" w14:textId="336E6FBE"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EGRESOS.pdf</w:t>
            </w:r>
            <w:r w:rsidRPr="00DB020C">
              <w:rPr>
                <w:rFonts w:ascii="Palatino Linotype" w:eastAsia="Calibri" w:hAnsi="Palatino Linotype" w:cs="Arial"/>
                <w:sz w:val="20"/>
                <w:szCs w:val="20"/>
                <w:lang w:val="es-MX"/>
              </w:rPr>
              <w:t>”</w:t>
            </w:r>
          </w:p>
          <w:p w14:paraId="0E4F95D3" w14:textId="380773EF"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LÍMITES.pdf</w:t>
            </w:r>
            <w:r w:rsidRPr="00DB020C">
              <w:rPr>
                <w:rFonts w:ascii="Palatino Linotype" w:eastAsia="Calibri" w:hAnsi="Palatino Linotype" w:cs="Arial"/>
                <w:sz w:val="20"/>
                <w:szCs w:val="20"/>
                <w:lang w:val="es-MX"/>
              </w:rPr>
              <w:t>”</w:t>
            </w:r>
          </w:p>
          <w:p w14:paraId="503C32E7" w14:textId="7EF55208"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INSTALACIÓN DE LA COMISIÓN DE DERECHOS HUMANOS.pdf</w:t>
            </w:r>
            <w:r w:rsidRPr="00DB020C">
              <w:rPr>
                <w:rFonts w:ascii="Palatino Linotype" w:eastAsia="Calibri" w:hAnsi="Palatino Linotype" w:cs="Arial"/>
                <w:sz w:val="20"/>
                <w:szCs w:val="20"/>
                <w:lang w:val="es-MX"/>
              </w:rPr>
              <w:t>”</w:t>
            </w:r>
          </w:p>
          <w:p w14:paraId="3377AFC5" w14:textId="55680000"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PRIMERA SESIÓN ORDINARIA DE LA COMISIÓN DE DERECHOS HUMANOS.pdf</w:t>
            </w:r>
            <w:r w:rsidRPr="00DB020C">
              <w:rPr>
                <w:rFonts w:ascii="Palatino Linotype" w:eastAsia="Calibri" w:hAnsi="Palatino Linotype" w:cs="Arial"/>
                <w:sz w:val="20"/>
                <w:szCs w:val="20"/>
                <w:lang w:val="es-MX"/>
              </w:rPr>
              <w:t>”</w:t>
            </w:r>
          </w:p>
          <w:p w14:paraId="583DD960" w14:textId="440C225D"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COMISION DESARROLLO SOCIAL.pdf</w:t>
            </w:r>
            <w:r w:rsidRPr="00DB020C">
              <w:rPr>
                <w:rFonts w:ascii="Palatino Linotype" w:eastAsia="Calibri" w:hAnsi="Palatino Linotype" w:cs="Arial"/>
                <w:sz w:val="20"/>
                <w:szCs w:val="20"/>
                <w:lang w:val="es-MX"/>
              </w:rPr>
              <w:t>”</w:t>
            </w:r>
          </w:p>
          <w:p w14:paraId="6AF567BE" w14:textId="5FB03F1E"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ACTA DE COMISION FOMENTO AGROPECUARIO.pdf</w:t>
            </w:r>
            <w:r w:rsidRPr="00DB020C">
              <w:rPr>
                <w:rFonts w:ascii="Palatino Linotype" w:eastAsia="Calibri" w:hAnsi="Palatino Linotype" w:cs="Arial"/>
                <w:sz w:val="20"/>
                <w:szCs w:val="20"/>
                <w:lang w:val="es-MX"/>
              </w:rPr>
              <w:t>”</w:t>
            </w:r>
          </w:p>
          <w:p w14:paraId="32B76715" w14:textId="13A2705E"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proofErr w:type="spellStart"/>
            <w:r w:rsidR="00B66F49" w:rsidRPr="00DB020C">
              <w:rPr>
                <w:rFonts w:ascii="Palatino Linotype" w:eastAsia="Calibri" w:hAnsi="Palatino Linotype" w:cs="Arial"/>
                <w:sz w:val="20"/>
                <w:szCs w:val="20"/>
                <w:lang w:val="es-MX"/>
              </w:rPr>
              <w:t>Comisión</w:t>
            </w:r>
            <w:proofErr w:type="spellEnd"/>
            <w:r w:rsidR="00B66F49" w:rsidRPr="00DB020C">
              <w:rPr>
                <w:rFonts w:ascii="Palatino Linotype" w:eastAsia="Calibri" w:hAnsi="Palatino Linotype" w:cs="Arial"/>
                <w:sz w:val="20"/>
                <w:szCs w:val="20"/>
                <w:lang w:val="es-MX"/>
              </w:rPr>
              <w:t xml:space="preserve"> de </w:t>
            </w:r>
            <w:proofErr w:type="spellStart"/>
            <w:r w:rsidR="00B66F49" w:rsidRPr="00DB020C">
              <w:rPr>
                <w:rFonts w:ascii="Palatino Linotype" w:eastAsia="Calibri" w:hAnsi="Palatino Linotype" w:cs="Arial"/>
                <w:sz w:val="20"/>
                <w:szCs w:val="20"/>
                <w:lang w:val="es-MX"/>
              </w:rPr>
              <w:t>Innovación</w:t>
            </w:r>
            <w:proofErr w:type="spellEnd"/>
            <w:r w:rsidR="00B66F49" w:rsidRPr="00DB020C">
              <w:rPr>
                <w:rFonts w:ascii="Palatino Linotype" w:eastAsia="Calibri" w:hAnsi="Palatino Linotype" w:cs="Arial"/>
                <w:sz w:val="20"/>
                <w:szCs w:val="20"/>
                <w:lang w:val="es-MX"/>
              </w:rPr>
              <w:t xml:space="preserve"> y Desarrollo Tecnológico.pdf</w:t>
            </w:r>
            <w:r w:rsidRPr="00DB020C">
              <w:rPr>
                <w:rFonts w:ascii="Palatino Linotype" w:eastAsia="Calibri" w:hAnsi="Palatino Linotype" w:cs="Arial"/>
                <w:sz w:val="20"/>
                <w:szCs w:val="20"/>
                <w:lang w:val="es-MX"/>
              </w:rPr>
              <w:t>”</w:t>
            </w:r>
          </w:p>
          <w:p w14:paraId="6B83D21C" w14:textId="10D02DD8"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Comisión de desarrollo Metropolitano (1).pdf</w:t>
            </w:r>
            <w:r w:rsidRPr="00DB020C">
              <w:rPr>
                <w:rFonts w:ascii="Palatino Linotype" w:eastAsia="Calibri" w:hAnsi="Palatino Linotype" w:cs="Arial"/>
                <w:sz w:val="20"/>
                <w:szCs w:val="20"/>
                <w:lang w:val="es-MX"/>
              </w:rPr>
              <w:t>”</w:t>
            </w:r>
          </w:p>
          <w:p w14:paraId="58537818" w14:textId="7AABE58E"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Screenshot_2022-11-22-18-22-46-22_f541918c7893c52dbd1ee5d319333948.jpg</w:t>
            </w:r>
            <w:r w:rsidRPr="00DB020C">
              <w:rPr>
                <w:rFonts w:ascii="Palatino Linotype" w:eastAsia="Calibri" w:hAnsi="Palatino Linotype" w:cs="Arial"/>
                <w:sz w:val="20"/>
                <w:szCs w:val="20"/>
                <w:lang w:val="es-MX"/>
              </w:rPr>
              <w:t>”</w:t>
            </w:r>
          </w:p>
          <w:p w14:paraId="70BF91AF" w14:textId="606A11A5" w:rsidR="00061370" w:rsidRPr="00DB020C" w:rsidRDefault="005231F7">
            <w:pPr>
              <w:pStyle w:val="Prrafodelista"/>
              <w:numPr>
                <w:ilvl w:val="0"/>
                <w:numId w:val="3"/>
              </w:numPr>
              <w:spacing w:after="240"/>
              <w:jc w:val="both"/>
              <w:rPr>
                <w:rFonts w:ascii="Palatino Linotype" w:hAnsi="Palatino Linotype" w:cs="Arial"/>
                <w:sz w:val="20"/>
                <w:szCs w:val="20"/>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Screenshot_2022-11-22-18-22-20-86_f541918c7893c52dbd1ee5d319333948.jpg</w:t>
            </w:r>
            <w:r w:rsidRPr="00DB020C">
              <w:rPr>
                <w:rFonts w:ascii="Palatino Linotype" w:eastAsia="Calibri" w:hAnsi="Palatino Linotype" w:cs="Arial"/>
                <w:sz w:val="20"/>
                <w:szCs w:val="20"/>
                <w:lang w:val="es-MX"/>
              </w:rPr>
              <w:t>”</w:t>
            </w:r>
          </w:p>
          <w:p w14:paraId="32B56BE1" w14:textId="7DF83271" w:rsidR="00B66F49" w:rsidRPr="00DB020C" w:rsidRDefault="005231F7">
            <w:pPr>
              <w:pStyle w:val="Prrafodelista"/>
              <w:numPr>
                <w:ilvl w:val="0"/>
                <w:numId w:val="3"/>
              </w:numPr>
              <w:spacing w:after="240"/>
              <w:jc w:val="both"/>
              <w:rPr>
                <w:rFonts w:ascii="Palatino Linotype" w:hAnsi="Palatino Linotype" w:cs="Arial"/>
                <w:lang w:val="es-MX"/>
              </w:rPr>
            </w:pPr>
            <w:r w:rsidRPr="00DB020C">
              <w:rPr>
                <w:rFonts w:ascii="Palatino Linotype" w:eastAsia="Calibri" w:hAnsi="Palatino Linotype" w:cs="Arial"/>
                <w:sz w:val="20"/>
                <w:szCs w:val="20"/>
                <w:lang w:val="es-MX"/>
              </w:rPr>
              <w:t>“</w:t>
            </w:r>
            <w:r w:rsidR="00B66F49" w:rsidRPr="00DB020C">
              <w:rPr>
                <w:rFonts w:ascii="Palatino Linotype" w:eastAsia="Calibri" w:hAnsi="Palatino Linotype" w:cs="Arial"/>
                <w:sz w:val="20"/>
                <w:szCs w:val="20"/>
                <w:lang w:val="es-MX"/>
              </w:rPr>
              <w:t>Respuesta 2593.pdf</w:t>
            </w:r>
            <w:r w:rsidR="00B66F49" w:rsidRPr="00DB020C">
              <w:rPr>
                <w:rFonts w:ascii="Palatino Linotype" w:hAnsi="Palatino Linotype" w:cs="Arial"/>
                <w:color w:val="333333"/>
                <w:sz w:val="20"/>
                <w:szCs w:val="20"/>
                <w:lang w:val="es-MX"/>
              </w:rPr>
              <w:br/>
            </w:r>
            <w:r w:rsidR="00B66F49" w:rsidRPr="00DB020C">
              <w:rPr>
                <w:rFonts w:ascii="Palatino Linotype" w:eastAsia="Calibri" w:hAnsi="Palatino Linotype" w:cs="Arial"/>
                <w:sz w:val="20"/>
                <w:szCs w:val="20"/>
                <w:lang w:val="es-MX"/>
              </w:rPr>
              <w:t>acta 31 en 22.pdf</w:t>
            </w:r>
            <w:r w:rsidRPr="00DB020C">
              <w:rPr>
                <w:rFonts w:ascii="Palatino Linotype" w:eastAsia="Calibri" w:hAnsi="Palatino Linotype" w:cs="Arial"/>
                <w:sz w:val="20"/>
                <w:szCs w:val="20"/>
                <w:lang w:val="es-MX"/>
              </w:rPr>
              <w:t>”</w:t>
            </w:r>
          </w:p>
        </w:tc>
      </w:tr>
      <w:tr w:rsidR="00BE06D2" w:rsidRPr="00DB020C" w14:paraId="4D3D7B79" w14:textId="77777777" w:rsidTr="003D745A">
        <w:tc>
          <w:tcPr>
            <w:tcW w:w="3505" w:type="dxa"/>
          </w:tcPr>
          <w:p w14:paraId="21421AE6" w14:textId="2D6369A9"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02603/TOLUCA/IP/2022</w:t>
            </w:r>
          </w:p>
        </w:tc>
        <w:tc>
          <w:tcPr>
            <w:tcW w:w="5557" w:type="dxa"/>
          </w:tcPr>
          <w:p w14:paraId="59DC0581" w14:textId="7A53CD99"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03 (Gaceta 17 de enero de 2022).pdf</w:t>
            </w:r>
            <w:r w:rsidR="001404D1" w:rsidRPr="00DB020C">
              <w:rPr>
                <w:rFonts w:ascii="Palatino Linotype" w:eastAsia="Calibri" w:hAnsi="Palatino Linotype" w:cs="Arial"/>
                <w:sz w:val="20"/>
                <w:szCs w:val="20"/>
                <w:lang w:val="es-MX"/>
              </w:rPr>
              <w:t>”</w:t>
            </w:r>
          </w:p>
          <w:p w14:paraId="6F4E9CC0" w14:textId="2CBB5A19"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Oficios sesión PROMACC.pdf</w:t>
            </w:r>
            <w:r w:rsidR="001404D1" w:rsidRPr="00DB020C">
              <w:rPr>
                <w:rFonts w:ascii="Palatino Linotype" w:eastAsia="Calibri" w:hAnsi="Palatino Linotype" w:cs="Arial"/>
                <w:sz w:val="20"/>
                <w:szCs w:val="20"/>
                <w:lang w:val="es-MX"/>
              </w:rPr>
              <w:t>”</w:t>
            </w:r>
          </w:p>
          <w:p w14:paraId="63F012ED" w14:textId="6ED6B498"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INGRESOS 5_014078.pdf</w:t>
            </w:r>
            <w:r w:rsidR="001404D1" w:rsidRPr="00DB020C">
              <w:rPr>
                <w:rFonts w:ascii="Palatino Linotype" w:eastAsia="Calibri" w:hAnsi="Palatino Linotype" w:cs="Arial"/>
                <w:sz w:val="20"/>
                <w:szCs w:val="20"/>
                <w:lang w:val="es-MX"/>
              </w:rPr>
              <w:t>”</w:t>
            </w:r>
          </w:p>
          <w:p w14:paraId="63FC1E12" w14:textId="039E0B91"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INSTALACIÓN AGENDA 2030.pdf</w:t>
            </w:r>
            <w:r w:rsidR="00AC069B" w:rsidRPr="00DB020C">
              <w:rPr>
                <w:rFonts w:ascii="Palatino Linotype" w:eastAsia="Calibri" w:hAnsi="Palatino Linotype" w:cs="Arial"/>
                <w:sz w:val="20"/>
                <w:szCs w:val="20"/>
                <w:lang w:val="es-MX"/>
              </w:rPr>
              <w:t>”</w:t>
            </w:r>
          </w:p>
          <w:p w14:paraId="622FA7BC" w14:textId="6D5FD840"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SEGUNDA SESIÓN AGENDA 2030.pdf</w:t>
            </w:r>
            <w:r w:rsidR="00AC069B" w:rsidRPr="00DB020C">
              <w:rPr>
                <w:rFonts w:ascii="Palatino Linotype" w:eastAsia="Calibri" w:hAnsi="Palatino Linotype" w:cs="Arial"/>
                <w:sz w:val="20"/>
                <w:szCs w:val="20"/>
                <w:lang w:val="es-MX"/>
              </w:rPr>
              <w:t>”</w:t>
            </w:r>
          </w:p>
          <w:p w14:paraId="032891D8" w14:textId="4B4FA5A5"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lastRenderedPageBreak/>
              <w:t>“</w:t>
            </w:r>
            <w:r w:rsidR="005231F7" w:rsidRPr="00DB020C">
              <w:rPr>
                <w:rFonts w:ascii="Palatino Linotype" w:eastAsia="Calibri" w:hAnsi="Palatino Linotype" w:cs="Arial"/>
                <w:sz w:val="20"/>
                <w:szCs w:val="20"/>
                <w:lang w:val="es-MX"/>
              </w:rPr>
              <w:t>PRIMERA SESIÓN AGENDA 2030.pdf</w:t>
            </w:r>
            <w:r w:rsidR="00AC069B" w:rsidRPr="00DB020C">
              <w:rPr>
                <w:rFonts w:ascii="Palatino Linotype" w:eastAsia="Calibri" w:hAnsi="Palatino Linotype" w:cs="Arial"/>
                <w:sz w:val="20"/>
                <w:szCs w:val="20"/>
                <w:lang w:val="es-MX"/>
              </w:rPr>
              <w:t>”</w:t>
            </w:r>
          </w:p>
          <w:p w14:paraId="59CCE613" w14:textId="23C34E5F"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INSTALACIÓN ADULTO MAYOR.pdf</w:t>
            </w:r>
            <w:r w:rsidR="00AC069B" w:rsidRPr="00DB020C">
              <w:rPr>
                <w:rFonts w:ascii="Palatino Linotype" w:eastAsia="Calibri" w:hAnsi="Palatino Linotype" w:cs="Arial"/>
                <w:sz w:val="20"/>
                <w:szCs w:val="20"/>
                <w:lang w:val="es-MX"/>
              </w:rPr>
              <w:t>”</w:t>
            </w:r>
          </w:p>
          <w:p w14:paraId="5D2DDB30" w14:textId="5DE9F6D3"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SEGUNDA SESIÓN ADULTO MAYOR.pdf</w:t>
            </w:r>
            <w:r w:rsidR="00AC069B" w:rsidRPr="00DB020C">
              <w:rPr>
                <w:rFonts w:ascii="Palatino Linotype" w:eastAsia="Calibri" w:hAnsi="Palatino Linotype" w:cs="Arial"/>
                <w:sz w:val="20"/>
                <w:szCs w:val="20"/>
                <w:lang w:val="es-MX"/>
              </w:rPr>
              <w:t>”</w:t>
            </w:r>
          </w:p>
          <w:p w14:paraId="14A36C35" w14:textId="5B62B167"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PRIMERA SESIÓN ADULTO MAYOR.pdf</w:t>
            </w:r>
            <w:r w:rsidR="00AC069B" w:rsidRPr="00DB020C">
              <w:rPr>
                <w:rFonts w:ascii="Palatino Linotype" w:eastAsia="Calibri" w:hAnsi="Palatino Linotype" w:cs="Arial"/>
                <w:sz w:val="20"/>
                <w:szCs w:val="20"/>
                <w:lang w:val="es-MX"/>
              </w:rPr>
              <w:t>”</w:t>
            </w:r>
          </w:p>
          <w:p w14:paraId="5B31C68B" w14:textId="08344693"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Faltas.pdf</w:t>
            </w:r>
            <w:r w:rsidR="00AC069B" w:rsidRPr="00DB020C">
              <w:rPr>
                <w:rFonts w:ascii="Palatino Linotype" w:eastAsia="Calibri" w:hAnsi="Palatino Linotype" w:cs="Arial"/>
                <w:sz w:val="20"/>
                <w:szCs w:val="20"/>
                <w:lang w:val="es-MX"/>
              </w:rPr>
              <w:t>”</w:t>
            </w:r>
          </w:p>
          <w:p w14:paraId="1FB5AE77" w14:textId="13E9724C"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Gaceta.pdf</w:t>
            </w:r>
            <w:r w:rsidR="00AC069B" w:rsidRPr="00DB020C">
              <w:rPr>
                <w:rFonts w:ascii="Palatino Linotype" w:eastAsia="Calibri" w:hAnsi="Palatino Linotype" w:cs="Arial"/>
                <w:sz w:val="20"/>
                <w:szCs w:val="20"/>
                <w:lang w:val="es-MX"/>
              </w:rPr>
              <w:t>”</w:t>
            </w:r>
          </w:p>
          <w:p w14:paraId="71234140" w14:textId="002B06EE"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Acta.pdf</w:t>
            </w:r>
            <w:r w:rsidR="00AC069B" w:rsidRPr="00DB020C">
              <w:rPr>
                <w:rFonts w:ascii="Palatino Linotype" w:eastAsia="Calibri" w:hAnsi="Palatino Linotype" w:cs="Arial"/>
                <w:sz w:val="20"/>
                <w:szCs w:val="20"/>
                <w:lang w:val="es-MX"/>
              </w:rPr>
              <w:t>”</w:t>
            </w:r>
          </w:p>
          <w:p w14:paraId="5AE58A3A" w14:textId="20A8BE88" w:rsidR="00A84115"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COMISIÓN DE TRANSPARENCIA, ACCESO A LA INFORMACIÓN Y PROT. DE DATOS FIRMADA (1).pdf</w:t>
            </w:r>
            <w:r w:rsidR="00AC069B" w:rsidRPr="00DB020C">
              <w:rPr>
                <w:rFonts w:ascii="Palatino Linotype" w:eastAsia="Calibri" w:hAnsi="Palatino Linotype" w:cs="Arial"/>
                <w:sz w:val="20"/>
                <w:szCs w:val="20"/>
                <w:lang w:val="es-MX"/>
              </w:rPr>
              <w:t>”</w:t>
            </w:r>
          </w:p>
          <w:p w14:paraId="7328D72D" w14:textId="11AF3396"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ACTA PRIMERA SESIÓN ORDINARIA DE LA COMISIÓN DE DERECHOS HUMANOS.pdf</w:t>
            </w:r>
            <w:r w:rsidR="00AC069B" w:rsidRPr="00DB020C">
              <w:rPr>
                <w:rFonts w:ascii="Palatino Linotype" w:eastAsia="Calibri" w:hAnsi="Palatino Linotype" w:cs="Arial"/>
                <w:sz w:val="20"/>
                <w:szCs w:val="20"/>
                <w:lang w:val="es-MX"/>
              </w:rPr>
              <w:t>”</w:t>
            </w:r>
          </w:p>
          <w:p w14:paraId="718A04C6" w14:textId="691C5B03"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ACTA DE INSTALACIÓN DE LA COMISIÓN DE DERECHOS HUMANOS.pdf</w:t>
            </w:r>
            <w:r w:rsidR="00AC069B" w:rsidRPr="00DB020C">
              <w:rPr>
                <w:rFonts w:ascii="Palatino Linotype" w:eastAsia="Calibri" w:hAnsi="Palatino Linotype" w:cs="Arial"/>
                <w:sz w:val="20"/>
                <w:szCs w:val="20"/>
                <w:lang w:val="es-MX"/>
              </w:rPr>
              <w:t>”</w:t>
            </w:r>
          </w:p>
          <w:p w14:paraId="45892988" w14:textId="6E9A38F6" w:rsidR="005231F7" w:rsidRPr="00DB020C" w:rsidRDefault="00A84115">
            <w:pPr>
              <w:pStyle w:val="Prrafodelista"/>
              <w:numPr>
                <w:ilvl w:val="0"/>
                <w:numId w:val="3"/>
              </w:numPr>
              <w:spacing w:after="160" w:line="360" w:lineRule="auto"/>
              <w:contextualSpacing/>
              <w:rPr>
                <w:rFonts w:ascii="Palatino Linotype" w:hAnsi="Palatino Linotype"/>
                <w:sz w:val="20"/>
                <w:szCs w:val="20"/>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ACTA DE LA DÉCIMA SESIÓN ORDINARIA DESARROLLO ECONÓMICO (MERCADOS, TIANGUIS, CENTRAL DE ABASTOS, RASTRO).pdf</w:t>
            </w:r>
            <w:r w:rsidR="00AC069B" w:rsidRPr="00DB020C">
              <w:rPr>
                <w:rFonts w:ascii="Palatino Linotype" w:eastAsia="Calibri" w:hAnsi="Palatino Linotype" w:cs="Arial"/>
                <w:sz w:val="20"/>
                <w:szCs w:val="20"/>
                <w:lang w:val="es-MX"/>
              </w:rPr>
              <w:t>”</w:t>
            </w:r>
          </w:p>
          <w:p w14:paraId="000EA786" w14:textId="6B29121B" w:rsidR="005231F7" w:rsidRPr="00DB020C" w:rsidRDefault="00A84115">
            <w:pPr>
              <w:pStyle w:val="Prrafodelista"/>
              <w:numPr>
                <w:ilvl w:val="0"/>
                <w:numId w:val="3"/>
              </w:numPr>
              <w:spacing w:after="160" w:line="360" w:lineRule="auto"/>
              <w:contextualSpacing/>
              <w:rPr>
                <w:rFonts w:ascii="Palatino Linotype" w:hAnsi="Palatino Linotype" w:cs="Arial"/>
                <w:lang w:val="es-MX"/>
              </w:rPr>
            </w:pPr>
            <w:r w:rsidRPr="00DB020C">
              <w:rPr>
                <w:rFonts w:ascii="Palatino Linotype" w:eastAsia="Calibri" w:hAnsi="Palatino Linotype" w:cs="Arial"/>
                <w:sz w:val="20"/>
                <w:szCs w:val="20"/>
                <w:lang w:val="es-MX"/>
              </w:rPr>
              <w:t>“</w:t>
            </w:r>
            <w:r w:rsidR="005231F7" w:rsidRPr="00DB020C">
              <w:rPr>
                <w:rFonts w:ascii="Palatino Linotype" w:eastAsia="Calibri" w:hAnsi="Palatino Linotype" w:cs="Arial"/>
                <w:sz w:val="20"/>
                <w:szCs w:val="20"/>
                <w:lang w:val="es-MX"/>
              </w:rPr>
              <w:t>Respuesta 2603.pdf</w:t>
            </w:r>
            <w:r w:rsidR="00AC069B" w:rsidRPr="00DB020C">
              <w:rPr>
                <w:rFonts w:ascii="Palatino Linotype" w:eastAsia="Calibri" w:hAnsi="Palatino Linotype" w:cs="Arial"/>
                <w:sz w:val="20"/>
                <w:szCs w:val="20"/>
                <w:lang w:val="es-MX"/>
              </w:rPr>
              <w:t>”</w:t>
            </w:r>
          </w:p>
        </w:tc>
      </w:tr>
      <w:tr w:rsidR="00BE06D2" w:rsidRPr="00DB020C" w14:paraId="2998F88E" w14:textId="77777777" w:rsidTr="003D745A">
        <w:tc>
          <w:tcPr>
            <w:tcW w:w="3505" w:type="dxa"/>
          </w:tcPr>
          <w:p w14:paraId="1471AA5B" w14:textId="7B36779E"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02602/TOLUCA/IP/2022</w:t>
            </w:r>
          </w:p>
        </w:tc>
        <w:tc>
          <w:tcPr>
            <w:tcW w:w="5557" w:type="dxa"/>
          </w:tcPr>
          <w:p w14:paraId="7CD458BB" w14:textId="0DE86CCD" w:rsidR="00AC069B" w:rsidRPr="00DB020C" w:rsidRDefault="007365C3">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 11 oct 22.pdf</w:t>
            </w:r>
            <w:r w:rsidRPr="00DB020C">
              <w:rPr>
                <w:rFonts w:ascii="Palatino Linotype" w:eastAsia="Calibri" w:hAnsi="Palatino Linotype" w:cs="Arial"/>
                <w:sz w:val="20"/>
                <w:szCs w:val="20"/>
              </w:rPr>
              <w:t>”</w:t>
            </w:r>
          </w:p>
          <w:p w14:paraId="4C2DE94A" w14:textId="681CF9FC"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 DE INGRESOS 4_013498.pdf</w:t>
            </w:r>
            <w:r w:rsidRPr="00DB020C">
              <w:rPr>
                <w:rFonts w:ascii="Palatino Linotype" w:eastAsia="Calibri" w:hAnsi="Palatino Linotype" w:cs="Arial"/>
                <w:sz w:val="20"/>
                <w:szCs w:val="20"/>
              </w:rPr>
              <w:t>”</w:t>
            </w:r>
          </w:p>
          <w:p w14:paraId="33CF98D2" w14:textId="2AC471CA"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INSTALACIÓN ADULTO MAYOR.pdf</w:t>
            </w:r>
            <w:r w:rsidRPr="00DB020C">
              <w:rPr>
                <w:rFonts w:ascii="Palatino Linotype" w:eastAsia="Calibri" w:hAnsi="Palatino Linotype" w:cs="Arial"/>
                <w:sz w:val="20"/>
                <w:szCs w:val="20"/>
              </w:rPr>
              <w:t>”</w:t>
            </w:r>
          </w:p>
          <w:p w14:paraId="00C4042E" w14:textId="3178BC6F"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INSTALACIÓN AGENDA 2030.pdf</w:t>
            </w:r>
            <w:r w:rsidRPr="00DB020C">
              <w:rPr>
                <w:rFonts w:ascii="Palatino Linotype" w:eastAsia="Calibri" w:hAnsi="Palatino Linotype" w:cs="Arial"/>
                <w:sz w:val="20"/>
                <w:szCs w:val="20"/>
              </w:rPr>
              <w:t>”</w:t>
            </w:r>
          </w:p>
          <w:p w14:paraId="4D16BD02" w14:textId="20AD13EE"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PRIMERA SESIÓN AGENDA 2030.pdf</w:t>
            </w:r>
            <w:r w:rsidRPr="00DB020C">
              <w:rPr>
                <w:rFonts w:ascii="Palatino Linotype" w:eastAsia="Calibri" w:hAnsi="Palatino Linotype" w:cs="Arial"/>
                <w:sz w:val="20"/>
                <w:szCs w:val="20"/>
              </w:rPr>
              <w:t>”</w:t>
            </w:r>
          </w:p>
          <w:p w14:paraId="2D2E59CF" w14:textId="55FE2430"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SEGUNDA SESIÓN ADULTO MAYOR.pdf</w:t>
            </w:r>
            <w:r w:rsidRPr="00DB020C">
              <w:rPr>
                <w:rFonts w:ascii="Palatino Linotype" w:eastAsia="Calibri" w:hAnsi="Palatino Linotype" w:cs="Arial"/>
                <w:sz w:val="20"/>
                <w:szCs w:val="20"/>
              </w:rPr>
              <w:t>”</w:t>
            </w:r>
          </w:p>
          <w:p w14:paraId="25F4D095" w14:textId="6AC0ABDE"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PRIMERA SESIÓN ADULTO MAYOR.pdf</w:t>
            </w:r>
            <w:r w:rsidRPr="00DB020C">
              <w:rPr>
                <w:rFonts w:ascii="Palatino Linotype" w:eastAsia="Calibri" w:hAnsi="Palatino Linotype" w:cs="Arial"/>
                <w:sz w:val="20"/>
                <w:szCs w:val="20"/>
              </w:rPr>
              <w:t>”</w:t>
            </w:r>
          </w:p>
          <w:p w14:paraId="2C7B94D4" w14:textId="4A9FEC1E"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SEGUNDA SESIÓN AGENDA 2030.pdf</w:t>
            </w:r>
            <w:r w:rsidRPr="00DB020C">
              <w:rPr>
                <w:rFonts w:ascii="Palatino Linotype" w:eastAsia="Calibri" w:hAnsi="Palatino Linotype" w:cs="Arial"/>
                <w:sz w:val="20"/>
                <w:szCs w:val="20"/>
              </w:rPr>
              <w:t>”</w:t>
            </w:r>
          </w:p>
          <w:p w14:paraId="2427C608" w14:textId="7791EEBA"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lastRenderedPageBreak/>
              <w:t>“</w:t>
            </w:r>
            <w:r w:rsidR="00AC069B" w:rsidRPr="00DB020C">
              <w:rPr>
                <w:rFonts w:ascii="Palatino Linotype" w:eastAsia="Calibri" w:hAnsi="Palatino Linotype" w:cs="Arial"/>
                <w:sz w:val="20"/>
                <w:szCs w:val="20"/>
              </w:rPr>
              <w:t>Faltas.pdf</w:t>
            </w:r>
            <w:r w:rsidRPr="00DB020C">
              <w:rPr>
                <w:rFonts w:ascii="Palatino Linotype" w:eastAsia="Calibri" w:hAnsi="Palatino Linotype" w:cs="Arial"/>
                <w:sz w:val="20"/>
                <w:szCs w:val="20"/>
              </w:rPr>
              <w:t>”</w:t>
            </w:r>
          </w:p>
          <w:p w14:paraId="7FAB27CA" w14:textId="54AC773C"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Gaceta.pdf</w:t>
            </w:r>
            <w:r w:rsidRPr="00DB020C">
              <w:rPr>
                <w:rFonts w:ascii="Palatino Linotype" w:eastAsia="Calibri" w:hAnsi="Palatino Linotype" w:cs="Arial"/>
                <w:sz w:val="20"/>
                <w:szCs w:val="20"/>
              </w:rPr>
              <w:t>”</w:t>
            </w:r>
          </w:p>
          <w:p w14:paraId="58029533" w14:textId="23953DB4"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Acta.pdf</w:t>
            </w:r>
            <w:r w:rsidRPr="00DB020C">
              <w:rPr>
                <w:rFonts w:ascii="Palatino Linotype" w:eastAsia="Calibri" w:hAnsi="Palatino Linotype" w:cs="Arial"/>
                <w:sz w:val="20"/>
                <w:szCs w:val="20"/>
              </w:rPr>
              <w:t>”</w:t>
            </w:r>
          </w:p>
          <w:p w14:paraId="14C26D7C" w14:textId="666FD85A" w:rsidR="000F1306"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COMISIÓN DE TRANSPARENCIA, ACCESO A LA INFORMACIÓN Y PROT. DE DATOS FIRMADA (1).pdf</w:t>
            </w:r>
            <w:r w:rsidRPr="00DB020C">
              <w:rPr>
                <w:rFonts w:ascii="Palatino Linotype" w:eastAsia="Calibri" w:hAnsi="Palatino Linotype" w:cs="Arial"/>
                <w:sz w:val="20"/>
                <w:szCs w:val="20"/>
              </w:rPr>
              <w:t>”</w:t>
            </w:r>
          </w:p>
          <w:p w14:paraId="302ADE18" w14:textId="530C2167"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 DE INSTALACIÓN DE LA COMISIÓN DE DERECHOS HUMANOS.pdf</w:t>
            </w:r>
            <w:r w:rsidRPr="00DB020C">
              <w:rPr>
                <w:rFonts w:ascii="Palatino Linotype" w:eastAsia="Calibri" w:hAnsi="Palatino Linotype" w:cs="Arial"/>
                <w:sz w:val="20"/>
                <w:szCs w:val="20"/>
              </w:rPr>
              <w:t>”</w:t>
            </w:r>
          </w:p>
          <w:p w14:paraId="05CFAF37" w14:textId="2D6AA05F"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 PRIMERA SESIÓN ORDINARIA DE LA COMISIÓN DE DERECHOS HUMANOS.pdf</w:t>
            </w:r>
            <w:r w:rsidRPr="00DB020C">
              <w:rPr>
                <w:rFonts w:ascii="Palatino Linotype" w:eastAsia="Calibri" w:hAnsi="Palatino Linotype" w:cs="Arial"/>
                <w:sz w:val="20"/>
                <w:szCs w:val="20"/>
              </w:rPr>
              <w:t>”</w:t>
            </w:r>
          </w:p>
          <w:p w14:paraId="70731553" w14:textId="7187B4FF"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7 SESIÓN DE PATRIMONIO.pdf</w:t>
            </w:r>
            <w:r w:rsidRPr="00DB020C">
              <w:rPr>
                <w:rFonts w:ascii="Palatino Linotype" w:eastAsia="Calibri" w:hAnsi="Palatino Linotype" w:cs="Arial"/>
                <w:sz w:val="20"/>
                <w:szCs w:val="20"/>
              </w:rPr>
              <w:t>”</w:t>
            </w:r>
          </w:p>
          <w:p w14:paraId="65727952" w14:textId="38429BAC" w:rsidR="00AC069B" w:rsidRPr="00DB020C" w:rsidRDefault="000F1306">
            <w:pPr>
              <w:pStyle w:val="Prrafodelista"/>
              <w:numPr>
                <w:ilvl w:val="0"/>
                <w:numId w:val="7"/>
              </w:numPr>
              <w:spacing w:line="360" w:lineRule="auto"/>
              <w:rPr>
                <w:rFonts w:ascii="Palatino Linotype" w:hAnsi="Palatino Linotype"/>
                <w:sz w:val="20"/>
                <w:szCs w:val="20"/>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ACTA DE LA NOVENA SESIÓN ORDINARIA DESARROLLO ECONÓMICO (MERCADOS, TIANGUIS, CENTRAL DE ABASTOS, RASTRO).pdf</w:t>
            </w:r>
            <w:r w:rsidRPr="00DB020C">
              <w:rPr>
                <w:rFonts w:ascii="Palatino Linotype" w:eastAsia="Calibri" w:hAnsi="Palatino Linotype" w:cs="Arial"/>
                <w:sz w:val="20"/>
                <w:szCs w:val="20"/>
              </w:rPr>
              <w:t>”</w:t>
            </w:r>
          </w:p>
          <w:p w14:paraId="67A11469" w14:textId="3EA69CC7" w:rsidR="00BE06D2" w:rsidRPr="00DB020C" w:rsidRDefault="000F1306">
            <w:pPr>
              <w:pStyle w:val="Prrafodelista"/>
              <w:numPr>
                <w:ilvl w:val="0"/>
                <w:numId w:val="7"/>
              </w:numPr>
              <w:spacing w:line="360" w:lineRule="auto"/>
              <w:rPr>
                <w:rFonts w:ascii="Palatino Linotype" w:hAnsi="Palatino Linotype" w:cs="Arial"/>
                <w:lang w:val="es-MX"/>
              </w:rPr>
            </w:pPr>
            <w:r w:rsidRPr="00DB020C">
              <w:rPr>
                <w:rFonts w:ascii="Palatino Linotype" w:eastAsia="Calibri" w:hAnsi="Palatino Linotype" w:cs="Arial"/>
                <w:sz w:val="20"/>
                <w:szCs w:val="20"/>
              </w:rPr>
              <w:t>“</w:t>
            </w:r>
            <w:r w:rsidR="00AC069B" w:rsidRPr="00DB020C">
              <w:rPr>
                <w:rFonts w:ascii="Palatino Linotype" w:eastAsia="Calibri" w:hAnsi="Palatino Linotype" w:cs="Arial"/>
                <w:sz w:val="20"/>
                <w:szCs w:val="20"/>
              </w:rPr>
              <w:t>Respuesta 2602.pdf</w:t>
            </w:r>
            <w:r w:rsidRPr="00DB020C">
              <w:rPr>
                <w:rFonts w:ascii="Palatino Linotype" w:eastAsia="Calibri" w:hAnsi="Palatino Linotype" w:cs="Arial"/>
                <w:sz w:val="20"/>
                <w:szCs w:val="20"/>
              </w:rPr>
              <w:t>”</w:t>
            </w:r>
          </w:p>
        </w:tc>
      </w:tr>
      <w:tr w:rsidR="00BE06D2" w:rsidRPr="00DB020C" w14:paraId="167BDF06" w14:textId="77777777" w:rsidTr="003D745A">
        <w:tc>
          <w:tcPr>
            <w:tcW w:w="3505" w:type="dxa"/>
          </w:tcPr>
          <w:p w14:paraId="4CCA3053" w14:textId="3EE6F531"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02601/TOLUCA/IP/2022</w:t>
            </w:r>
          </w:p>
        </w:tc>
        <w:tc>
          <w:tcPr>
            <w:tcW w:w="5557" w:type="dxa"/>
          </w:tcPr>
          <w:p w14:paraId="2500F1E8" w14:textId="482D7AF0"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 w:tgtFrame="_blank" w:history="1">
              <w:r w:rsidR="007365C3" w:rsidRPr="00DB020C">
                <w:rPr>
                  <w:rStyle w:val="Hipervnculo"/>
                  <w:rFonts w:ascii="Palatino Linotype" w:eastAsia="Calibri" w:hAnsi="Palatino Linotype" w:cs="Arial"/>
                  <w:color w:val="auto"/>
                  <w:sz w:val="22"/>
                  <w:szCs w:val="22"/>
                  <w:u w:val="none"/>
                </w:rPr>
                <w:t>ACTA DE LA OCTAVA SESIÓN ORDINARIA DESARROLLO ECONÓMICO.pdf</w:t>
              </w:r>
            </w:hyperlink>
            <w:r w:rsidRPr="00DB020C">
              <w:rPr>
                <w:rFonts w:ascii="Palatino Linotype" w:hAnsi="Palatino Linotype"/>
                <w:sz w:val="22"/>
                <w:szCs w:val="22"/>
              </w:rPr>
              <w:t>”</w:t>
            </w:r>
          </w:p>
          <w:p w14:paraId="2613B1A6" w14:textId="4EA8FE28"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 w:tgtFrame="_blank" w:history="1">
              <w:r w:rsidR="007365C3" w:rsidRPr="00DB020C">
                <w:rPr>
                  <w:rStyle w:val="Hipervnculo"/>
                  <w:rFonts w:ascii="Palatino Linotype" w:eastAsia="Calibri" w:hAnsi="Palatino Linotype" w:cs="Arial"/>
                  <w:color w:val="auto"/>
                  <w:sz w:val="22"/>
                  <w:szCs w:val="22"/>
                  <w:u w:val="none"/>
                </w:rPr>
                <w:t>ACTA DE LA QUINTA SESIÓN ORDINARIA REGLAMENTACIÓN MUNICIPAL.pdf</w:t>
              </w:r>
            </w:hyperlink>
            <w:r w:rsidRPr="00DB020C">
              <w:rPr>
                <w:rFonts w:ascii="Palatino Linotype" w:hAnsi="Palatino Linotype"/>
                <w:sz w:val="22"/>
                <w:szCs w:val="22"/>
              </w:rPr>
              <w:t>”</w:t>
            </w:r>
          </w:p>
          <w:p w14:paraId="19CF250E" w14:textId="64074C89"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 w:tgtFrame="_blank" w:history="1">
              <w:r w:rsidR="007365C3" w:rsidRPr="00DB020C">
                <w:rPr>
                  <w:rStyle w:val="Hipervnculo"/>
                  <w:rFonts w:ascii="Palatino Linotype" w:eastAsia="Calibri" w:hAnsi="Palatino Linotype" w:cs="Arial"/>
                  <w:color w:val="auto"/>
                  <w:sz w:val="22"/>
                  <w:szCs w:val="22"/>
                  <w:u w:val="none"/>
                </w:rPr>
                <w:t>PRIMERA SESIÓN AGENDA 2030.pdf</w:t>
              </w:r>
            </w:hyperlink>
            <w:r w:rsidRPr="00DB020C">
              <w:rPr>
                <w:rFonts w:ascii="Palatino Linotype" w:hAnsi="Palatino Linotype"/>
                <w:sz w:val="22"/>
                <w:szCs w:val="22"/>
              </w:rPr>
              <w:t>”</w:t>
            </w:r>
          </w:p>
          <w:p w14:paraId="19D58D9C" w14:textId="0E7D1D01"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 w:tgtFrame="_blank" w:history="1">
              <w:r w:rsidR="007365C3" w:rsidRPr="00DB020C">
                <w:rPr>
                  <w:rStyle w:val="Hipervnculo"/>
                  <w:rFonts w:ascii="Palatino Linotype" w:eastAsia="Calibri" w:hAnsi="Palatino Linotype" w:cs="Arial"/>
                  <w:color w:val="auto"/>
                  <w:sz w:val="22"/>
                  <w:szCs w:val="22"/>
                  <w:u w:val="none"/>
                </w:rPr>
                <w:t>INSTALACIÓN ADULTO MAYOR.pdf</w:t>
              </w:r>
            </w:hyperlink>
            <w:r w:rsidRPr="00DB020C">
              <w:rPr>
                <w:rFonts w:ascii="Palatino Linotype" w:hAnsi="Palatino Linotype"/>
                <w:sz w:val="22"/>
                <w:szCs w:val="22"/>
              </w:rPr>
              <w:t>”</w:t>
            </w:r>
          </w:p>
          <w:p w14:paraId="43B8E7D8" w14:textId="7D031CD7"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 w:tgtFrame="_blank" w:history="1">
              <w:r w:rsidR="007365C3" w:rsidRPr="00DB020C">
                <w:rPr>
                  <w:rStyle w:val="Hipervnculo"/>
                  <w:rFonts w:ascii="Palatino Linotype" w:eastAsia="Calibri" w:hAnsi="Palatino Linotype" w:cs="Arial"/>
                  <w:color w:val="auto"/>
                  <w:sz w:val="22"/>
                  <w:szCs w:val="22"/>
                  <w:u w:val="none"/>
                </w:rPr>
                <w:t>INSTALACIÓN AGENDA 2030.pdf</w:t>
              </w:r>
            </w:hyperlink>
            <w:r w:rsidRPr="00DB020C">
              <w:rPr>
                <w:rFonts w:ascii="Palatino Linotype" w:hAnsi="Palatino Linotype"/>
                <w:sz w:val="22"/>
                <w:szCs w:val="22"/>
              </w:rPr>
              <w:t>”</w:t>
            </w:r>
          </w:p>
          <w:p w14:paraId="1BF7F85E" w14:textId="161E9F72"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3" w:tgtFrame="_blank" w:history="1">
              <w:r w:rsidR="007365C3" w:rsidRPr="00DB020C">
                <w:rPr>
                  <w:rStyle w:val="Hipervnculo"/>
                  <w:rFonts w:ascii="Palatino Linotype" w:eastAsia="Calibri" w:hAnsi="Palatino Linotype" w:cs="Arial"/>
                  <w:color w:val="auto"/>
                  <w:sz w:val="22"/>
                  <w:szCs w:val="22"/>
                  <w:u w:val="none"/>
                </w:rPr>
                <w:t>PRIMERA SESIÓN ADULTO MAYOR.pdf</w:t>
              </w:r>
            </w:hyperlink>
            <w:r w:rsidRPr="00DB020C">
              <w:rPr>
                <w:rFonts w:ascii="Palatino Linotype" w:hAnsi="Palatino Linotype"/>
                <w:sz w:val="22"/>
                <w:szCs w:val="22"/>
              </w:rPr>
              <w:t>”</w:t>
            </w:r>
          </w:p>
          <w:p w14:paraId="14E923CC" w14:textId="0A321E63"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4" w:tgtFrame="_blank" w:history="1">
              <w:r w:rsidR="007365C3" w:rsidRPr="00DB020C">
                <w:rPr>
                  <w:rStyle w:val="Hipervnculo"/>
                  <w:rFonts w:ascii="Palatino Linotype" w:eastAsia="Calibri" w:hAnsi="Palatino Linotype" w:cs="Arial"/>
                  <w:color w:val="auto"/>
                  <w:sz w:val="22"/>
                  <w:szCs w:val="22"/>
                  <w:u w:val="none"/>
                </w:rPr>
                <w:t>SEGUNDA SESIÓN ADULTO MAYOR.pdf</w:t>
              </w:r>
            </w:hyperlink>
            <w:r w:rsidRPr="00DB020C">
              <w:rPr>
                <w:rFonts w:ascii="Palatino Linotype" w:hAnsi="Palatino Linotype"/>
                <w:sz w:val="22"/>
                <w:szCs w:val="22"/>
              </w:rPr>
              <w:t>”</w:t>
            </w:r>
          </w:p>
          <w:p w14:paraId="684DD918" w14:textId="530ED1FB"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lastRenderedPageBreak/>
              <w:t>“</w:t>
            </w:r>
            <w:hyperlink r:id="rId15" w:tgtFrame="_blank" w:history="1">
              <w:r w:rsidR="007365C3" w:rsidRPr="00DB020C">
                <w:rPr>
                  <w:rStyle w:val="Hipervnculo"/>
                  <w:rFonts w:ascii="Palatino Linotype" w:eastAsia="Calibri" w:hAnsi="Palatino Linotype" w:cs="Arial"/>
                  <w:color w:val="auto"/>
                  <w:sz w:val="22"/>
                  <w:szCs w:val="22"/>
                  <w:u w:val="none"/>
                </w:rPr>
                <w:t>SEGUNDA SESIÓN AGENDA 2030.pdf</w:t>
              </w:r>
            </w:hyperlink>
            <w:r w:rsidR="007365C3" w:rsidRPr="00DB020C">
              <w:rPr>
                <w:rFonts w:ascii="Palatino Linotype" w:hAnsi="Palatino Linotype" w:cs="Arial"/>
                <w:sz w:val="22"/>
                <w:szCs w:val="22"/>
              </w:rPr>
              <w:br/>
            </w:r>
            <w:hyperlink r:id="rId16" w:tgtFrame="_blank" w:history="1">
              <w:r w:rsidR="007365C3"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1857D04C" w14:textId="1C6AFA4D"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7" w:tgtFrame="_blank" w:history="1">
              <w:r w:rsidR="007365C3"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412E63D0" w14:textId="0AAD59BB"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8" w:tgtFrame="_blank" w:history="1">
              <w:r w:rsidR="007365C3"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680222FB" w14:textId="7A0EC402"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9" w:tgtFrame="_blank" w:history="1">
              <w:r w:rsidR="007365C3"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3D6AD2B8" w14:textId="6A51B920"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0" w:tgtFrame="_blank" w:history="1">
              <w:r w:rsidR="007365C3" w:rsidRPr="00DB020C">
                <w:rPr>
                  <w:rStyle w:val="Hipervnculo"/>
                  <w:rFonts w:ascii="Palatino Linotype" w:eastAsia="Calibri" w:hAnsi="Palatino Linotype" w:cs="Arial"/>
                  <w:color w:val="auto"/>
                  <w:sz w:val="22"/>
                  <w:szCs w:val="22"/>
                  <w:u w:val="none"/>
                </w:rPr>
                <w:t>5TA SESIÓN DE PATRIMONIO.pdf</w:t>
              </w:r>
            </w:hyperlink>
            <w:r w:rsidR="007365C3" w:rsidRPr="00DB020C">
              <w:rPr>
                <w:rFonts w:ascii="Palatino Linotype" w:hAnsi="Palatino Linotype" w:cs="Arial"/>
                <w:sz w:val="22"/>
                <w:szCs w:val="22"/>
              </w:rPr>
              <w:br/>
            </w:r>
            <w:hyperlink r:id="rId21" w:tgtFrame="_blank" w:history="1">
              <w:r w:rsidR="007365C3"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244A24D9" w14:textId="2C1C8B38"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2" w:tgtFrame="_blank" w:history="1">
              <w:r w:rsidR="007365C3"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03ACC7DB" w14:textId="62F1F03F" w:rsidR="00BE06D2"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3" w:tgtFrame="_blank" w:history="1">
              <w:r w:rsidR="007365C3" w:rsidRPr="00DB020C">
                <w:rPr>
                  <w:rStyle w:val="Hipervnculo"/>
                  <w:rFonts w:ascii="Palatino Linotype" w:eastAsia="Calibri" w:hAnsi="Palatino Linotype" w:cs="Arial"/>
                  <w:color w:val="auto"/>
                  <w:sz w:val="22"/>
                  <w:szCs w:val="22"/>
                  <w:u w:val="none"/>
                </w:rPr>
                <w:t>Respuesta 2601.pdf</w:t>
              </w:r>
            </w:hyperlink>
            <w:r w:rsidRPr="00DB020C">
              <w:rPr>
                <w:rFonts w:ascii="Palatino Linotype" w:hAnsi="Palatino Linotype"/>
                <w:sz w:val="22"/>
                <w:szCs w:val="22"/>
              </w:rPr>
              <w:t>”</w:t>
            </w:r>
          </w:p>
        </w:tc>
      </w:tr>
      <w:tr w:rsidR="00BE06D2" w:rsidRPr="00DB020C" w14:paraId="59C46EB3" w14:textId="77777777" w:rsidTr="003D745A">
        <w:tc>
          <w:tcPr>
            <w:tcW w:w="3505" w:type="dxa"/>
          </w:tcPr>
          <w:p w14:paraId="7828FC53" w14:textId="1735A82E"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02600/TOLUCA/IP/2022</w:t>
            </w:r>
          </w:p>
        </w:tc>
        <w:tc>
          <w:tcPr>
            <w:tcW w:w="5557" w:type="dxa"/>
          </w:tcPr>
          <w:p w14:paraId="3AA8065B" w14:textId="66C901B8"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4" w:tgtFrame="_blank" w:history="1">
              <w:r w:rsidR="007365C3" w:rsidRPr="00DB020C">
                <w:rPr>
                  <w:rStyle w:val="Hipervnculo"/>
                  <w:rFonts w:ascii="Palatino Linotype" w:eastAsia="Calibri" w:hAnsi="Palatino Linotype" w:cs="Arial"/>
                  <w:color w:val="auto"/>
                  <w:sz w:val="22"/>
                  <w:szCs w:val="22"/>
                  <w:u w:val="none"/>
                </w:rPr>
                <w:t>ACTA DE LA SEXTA SESIÓN ORDINARIA DESARROLLO ECONÓMICO.pdf</w:t>
              </w:r>
            </w:hyperlink>
            <w:r w:rsidRPr="00DB020C">
              <w:rPr>
                <w:rFonts w:ascii="Palatino Linotype" w:hAnsi="Palatino Linotype"/>
                <w:sz w:val="22"/>
                <w:szCs w:val="22"/>
              </w:rPr>
              <w:t>”</w:t>
            </w:r>
          </w:p>
          <w:p w14:paraId="09FC75AB" w14:textId="5DD0DEE4"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25" w:tgtFrame="_blank" w:history="1">
              <w:r w:rsidR="007365C3" w:rsidRPr="00DB020C">
                <w:rPr>
                  <w:rStyle w:val="Hipervnculo"/>
                  <w:rFonts w:ascii="Palatino Linotype" w:eastAsia="Calibri" w:hAnsi="Palatino Linotype" w:cs="Arial"/>
                  <w:color w:val="auto"/>
                  <w:sz w:val="22"/>
                  <w:szCs w:val="22"/>
                  <w:u w:val="none"/>
                </w:rPr>
                <w:t>ACTA DE LA SEGUNDA SESIÓN ORDINARIA PREVENCIÓN SOCIAL DE LA VIOLENCIA Y DELINCUENCIA.pdf</w:t>
              </w:r>
            </w:hyperlink>
            <w:r w:rsidRPr="00DB020C">
              <w:rPr>
                <w:rFonts w:ascii="Palatino Linotype" w:hAnsi="Palatino Linotype"/>
                <w:sz w:val="22"/>
                <w:szCs w:val="22"/>
              </w:rPr>
              <w:t>”</w:t>
            </w:r>
          </w:p>
          <w:p w14:paraId="69EFC1C1" w14:textId="567FBE24"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26" w:tgtFrame="_blank" w:history="1">
              <w:r w:rsidR="007365C3" w:rsidRPr="00DB020C">
                <w:rPr>
                  <w:rStyle w:val="Hipervnculo"/>
                  <w:rFonts w:ascii="Palatino Linotype" w:eastAsia="Calibri" w:hAnsi="Palatino Linotype" w:cs="Arial"/>
                  <w:color w:val="auto"/>
                  <w:sz w:val="22"/>
                  <w:szCs w:val="22"/>
                  <w:u w:val="none"/>
                </w:rPr>
                <w:t>ACTA DE LA SÉPTIMA SESIÓN ORDINARIA DESARROLLO ECONÓMICO.pdf</w:t>
              </w:r>
            </w:hyperlink>
            <w:r w:rsidRPr="00DB020C">
              <w:rPr>
                <w:rFonts w:ascii="Palatino Linotype" w:hAnsi="Palatino Linotype"/>
                <w:sz w:val="22"/>
                <w:szCs w:val="22"/>
              </w:rPr>
              <w:t>”</w:t>
            </w:r>
          </w:p>
          <w:p w14:paraId="5EAE682B" w14:textId="7BB8673A"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7" w:tgtFrame="_blank" w:history="1">
              <w:r w:rsidR="007365C3" w:rsidRPr="00DB020C">
                <w:rPr>
                  <w:rStyle w:val="Hipervnculo"/>
                  <w:rFonts w:ascii="Palatino Linotype" w:eastAsia="Calibri" w:hAnsi="Palatino Linotype" w:cs="Arial"/>
                  <w:color w:val="auto"/>
                  <w:sz w:val="22"/>
                  <w:szCs w:val="22"/>
                  <w:u w:val="none"/>
                </w:rPr>
                <w:t>SEGUNDA SESIÓN AGENDA 2030.pdf</w:t>
              </w:r>
            </w:hyperlink>
            <w:r w:rsidRPr="00DB020C">
              <w:rPr>
                <w:rFonts w:ascii="Palatino Linotype" w:hAnsi="Palatino Linotype"/>
                <w:sz w:val="22"/>
                <w:szCs w:val="22"/>
              </w:rPr>
              <w:t>”</w:t>
            </w:r>
          </w:p>
          <w:p w14:paraId="24411A01" w14:textId="5AAB4AD0"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8" w:tgtFrame="_blank" w:history="1">
              <w:r w:rsidR="007365C3" w:rsidRPr="00DB020C">
                <w:rPr>
                  <w:rStyle w:val="Hipervnculo"/>
                  <w:rFonts w:ascii="Palatino Linotype" w:eastAsia="Calibri" w:hAnsi="Palatino Linotype" w:cs="Arial"/>
                  <w:color w:val="auto"/>
                  <w:sz w:val="22"/>
                  <w:szCs w:val="22"/>
                  <w:u w:val="none"/>
                </w:rPr>
                <w:t>PRIMERA SESIÓN ADULTO MAYOR.pdf</w:t>
              </w:r>
            </w:hyperlink>
            <w:r w:rsidRPr="00DB020C">
              <w:rPr>
                <w:rFonts w:ascii="Palatino Linotype" w:hAnsi="Palatino Linotype"/>
                <w:sz w:val="22"/>
                <w:szCs w:val="22"/>
              </w:rPr>
              <w:t>”</w:t>
            </w:r>
          </w:p>
          <w:p w14:paraId="4ACAEC13" w14:textId="049C0C7E"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29" w:tgtFrame="_blank" w:history="1">
              <w:r w:rsidR="007365C3" w:rsidRPr="00DB020C">
                <w:rPr>
                  <w:rStyle w:val="Hipervnculo"/>
                  <w:rFonts w:ascii="Palatino Linotype" w:eastAsia="Calibri" w:hAnsi="Palatino Linotype" w:cs="Arial"/>
                  <w:color w:val="auto"/>
                  <w:sz w:val="22"/>
                  <w:szCs w:val="22"/>
                  <w:u w:val="none"/>
                </w:rPr>
                <w:t>PRIMERA SESIÓN AGENDA 2030.pdf</w:t>
              </w:r>
            </w:hyperlink>
            <w:r w:rsidRPr="00DB020C">
              <w:rPr>
                <w:rFonts w:ascii="Palatino Linotype" w:hAnsi="Palatino Linotype"/>
                <w:sz w:val="22"/>
                <w:szCs w:val="22"/>
              </w:rPr>
              <w:t>”</w:t>
            </w:r>
          </w:p>
          <w:p w14:paraId="5047B250" w14:textId="67DF3258"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0" w:tgtFrame="_blank" w:history="1">
              <w:r w:rsidR="007365C3" w:rsidRPr="00DB020C">
                <w:rPr>
                  <w:rStyle w:val="Hipervnculo"/>
                  <w:rFonts w:ascii="Palatino Linotype" w:eastAsia="Calibri" w:hAnsi="Palatino Linotype" w:cs="Arial"/>
                  <w:color w:val="auto"/>
                  <w:sz w:val="22"/>
                  <w:szCs w:val="22"/>
                  <w:u w:val="none"/>
                </w:rPr>
                <w:t>INSTALACIÓN ADULTO MAYOR.pdf</w:t>
              </w:r>
            </w:hyperlink>
            <w:r w:rsidRPr="00DB020C">
              <w:rPr>
                <w:rFonts w:ascii="Palatino Linotype" w:hAnsi="Palatino Linotype"/>
                <w:sz w:val="22"/>
                <w:szCs w:val="22"/>
              </w:rPr>
              <w:t>”</w:t>
            </w:r>
          </w:p>
          <w:p w14:paraId="3C275D87" w14:textId="492FECEE"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lastRenderedPageBreak/>
              <w:t>“</w:t>
            </w:r>
            <w:hyperlink r:id="rId31" w:tgtFrame="_blank" w:history="1">
              <w:r w:rsidR="007365C3" w:rsidRPr="00DB020C">
                <w:rPr>
                  <w:rStyle w:val="Hipervnculo"/>
                  <w:rFonts w:ascii="Palatino Linotype" w:eastAsia="Calibri" w:hAnsi="Palatino Linotype" w:cs="Arial"/>
                  <w:color w:val="auto"/>
                  <w:sz w:val="22"/>
                  <w:szCs w:val="22"/>
                  <w:u w:val="none"/>
                </w:rPr>
                <w:t>INSTALACIÓN AGENDA 2030.pdf</w:t>
              </w:r>
            </w:hyperlink>
            <w:r w:rsidRPr="00DB020C">
              <w:rPr>
                <w:rFonts w:ascii="Palatino Linotype" w:hAnsi="Palatino Linotype"/>
                <w:sz w:val="22"/>
                <w:szCs w:val="22"/>
              </w:rPr>
              <w:t>”</w:t>
            </w:r>
          </w:p>
          <w:p w14:paraId="1863D1AF" w14:textId="365FB3B8"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2" w:tgtFrame="_blank" w:history="1">
              <w:r w:rsidR="007365C3" w:rsidRPr="00DB020C">
                <w:rPr>
                  <w:rStyle w:val="Hipervnculo"/>
                  <w:rFonts w:ascii="Palatino Linotype" w:eastAsia="Calibri" w:hAnsi="Palatino Linotype" w:cs="Arial"/>
                  <w:color w:val="auto"/>
                  <w:sz w:val="22"/>
                  <w:szCs w:val="22"/>
                  <w:u w:val="none"/>
                </w:rPr>
                <w:t>SEGUNDA SESIÓN ADULTO MAYOR.pdf</w:t>
              </w:r>
            </w:hyperlink>
            <w:r w:rsidRPr="00DB020C">
              <w:rPr>
                <w:rFonts w:ascii="Palatino Linotype" w:hAnsi="Palatino Linotype"/>
                <w:sz w:val="22"/>
                <w:szCs w:val="22"/>
              </w:rPr>
              <w:t>”</w:t>
            </w:r>
          </w:p>
          <w:p w14:paraId="445442D4" w14:textId="050C3619"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3" w:tgtFrame="_blank" w:history="1">
              <w:r w:rsidR="007365C3"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72EB7699" w14:textId="4315843E"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4" w:tgtFrame="_blank" w:history="1">
              <w:r w:rsidR="007365C3"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242D1EB8" w14:textId="366AF651"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5" w:tgtFrame="_blank" w:history="1">
              <w:r w:rsidR="007365C3"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155683BE" w14:textId="76EE6951"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6" w:tgtFrame="_blank" w:history="1">
              <w:r w:rsidR="007365C3"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08C939B0" w14:textId="0424E38B"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7" w:tgtFrame="_blank" w:history="1">
              <w:r w:rsidR="007365C3" w:rsidRPr="00DB020C">
                <w:rPr>
                  <w:rStyle w:val="Hipervnculo"/>
                  <w:rFonts w:ascii="Palatino Linotype" w:eastAsia="Calibri" w:hAnsi="Palatino Linotype" w:cs="Arial"/>
                  <w:color w:val="auto"/>
                  <w:sz w:val="22"/>
                  <w:szCs w:val="22"/>
                  <w:u w:val="none"/>
                </w:rPr>
                <w:t>ACTA SEGUNDA SESIÓN ORDINARIA DE LA COMISIÓN DE JUVENTUD, DEPORTE Y RECREACIÓN.pdf</w:t>
              </w:r>
            </w:hyperlink>
            <w:r w:rsidRPr="00DB020C">
              <w:rPr>
                <w:rFonts w:ascii="Palatino Linotype" w:hAnsi="Palatino Linotype"/>
                <w:sz w:val="22"/>
                <w:szCs w:val="22"/>
              </w:rPr>
              <w:t>”</w:t>
            </w:r>
          </w:p>
          <w:p w14:paraId="7C7B1787" w14:textId="0D8C0EAC"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38" w:tgtFrame="_blank" w:history="1">
              <w:r w:rsidR="007365C3"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57821D79" w14:textId="78D0EE60"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39" w:tgtFrame="_blank" w:history="1">
              <w:r w:rsidR="007365C3"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5FD24EB6" w14:textId="253CF535"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0" w:tgtFrame="_blank" w:history="1">
              <w:r w:rsidR="007365C3" w:rsidRPr="00DB020C">
                <w:rPr>
                  <w:rStyle w:val="Hipervnculo"/>
                  <w:rFonts w:ascii="Palatino Linotype" w:eastAsia="Calibri" w:hAnsi="Palatino Linotype" w:cs="Arial"/>
                  <w:color w:val="auto"/>
                  <w:sz w:val="22"/>
                  <w:szCs w:val="22"/>
                  <w:u w:val="none"/>
                </w:rPr>
                <w:t>ACTA DE LA SESIÓN DE APROBACION DE LA OFICILIA 11 - 2.docx</w:t>
              </w:r>
            </w:hyperlink>
            <w:r w:rsidRPr="00DB020C">
              <w:rPr>
                <w:rFonts w:ascii="Palatino Linotype" w:hAnsi="Palatino Linotype"/>
                <w:sz w:val="22"/>
                <w:szCs w:val="22"/>
              </w:rPr>
              <w:t>”</w:t>
            </w:r>
          </w:p>
          <w:p w14:paraId="3A963061" w14:textId="23A7B5D9"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1" w:tgtFrame="_blank" w:history="1">
              <w:r w:rsidR="007365C3" w:rsidRPr="00DB020C">
                <w:rPr>
                  <w:rStyle w:val="Hipervnculo"/>
                  <w:rFonts w:ascii="Palatino Linotype" w:eastAsia="Calibri" w:hAnsi="Palatino Linotype" w:cs="Arial"/>
                  <w:color w:val="auto"/>
                  <w:sz w:val="22"/>
                  <w:szCs w:val="22"/>
                  <w:u w:val="none"/>
                </w:rPr>
                <w:t>4TA SESIÓN DE PATRIMONIO.pdf</w:t>
              </w:r>
            </w:hyperlink>
            <w:r w:rsidRPr="00DB020C">
              <w:rPr>
                <w:rFonts w:ascii="Palatino Linotype" w:hAnsi="Palatino Linotype"/>
                <w:sz w:val="22"/>
                <w:szCs w:val="22"/>
              </w:rPr>
              <w:t>”</w:t>
            </w:r>
          </w:p>
          <w:p w14:paraId="03FF8826" w14:textId="7F7B9C8E"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2" w:tgtFrame="_blank" w:history="1">
              <w:r w:rsidR="007365C3" w:rsidRPr="00DB020C">
                <w:rPr>
                  <w:rStyle w:val="Hipervnculo"/>
                  <w:rFonts w:ascii="Palatino Linotype" w:eastAsia="Calibri" w:hAnsi="Palatino Linotype" w:cs="Arial"/>
                  <w:color w:val="auto"/>
                  <w:sz w:val="22"/>
                  <w:szCs w:val="22"/>
                  <w:u w:val="none"/>
                </w:rPr>
                <w:t>1ERA SESIÓN LÍMITES TERRITORIALES Y NOMENCLATURA.pdf</w:t>
              </w:r>
            </w:hyperlink>
            <w:r w:rsidRPr="00DB020C">
              <w:rPr>
                <w:rFonts w:ascii="Palatino Linotype" w:hAnsi="Palatino Linotype"/>
                <w:sz w:val="22"/>
                <w:szCs w:val="22"/>
              </w:rPr>
              <w:t>”</w:t>
            </w:r>
          </w:p>
          <w:p w14:paraId="74AA8C41" w14:textId="3EE6AF75"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3" w:tgtFrame="_blank" w:history="1">
              <w:r w:rsidR="007365C3" w:rsidRPr="00DB020C">
                <w:rPr>
                  <w:rStyle w:val="Hipervnculo"/>
                  <w:rFonts w:ascii="Palatino Linotype" w:eastAsia="Calibri" w:hAnsi="Palatino Linotype" w:cs="Arial"/>
                  <w:color w:val="auto"/>
                  <w:sz w:val="22"/>
                  <w:szCs w:val="22"/>
                  <w:u w:val="none"/>
                </w:rPr>
                <w:t>ACTA DE LA SESIÓN DE APROBACION DE LA OFICILIA 11 - 2 (1).pdf</w:t>
              </w:r>
            </w:hyperlink>
            <w:r w:rsidRPr="00DB020C">
              <w:rPr>
                <w:rFonts w:ascii="Palatino Linotype" w:hAnsi="Palatino Linotype"/>
                <w:sz w:val="22"/>
                <w:szCs w:val="22"/>
              </w:rPr>
              <w:t>”</w:t>
            </w:r>
          </w:p>
          <w:p w14:paraId="576506D8" w14:textId="671DF61E" w:rsidR="00BE06D2"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4" w:tgtFrame="_blank" w:history="1">
              <w:r w:rsidR="007365C3" w:rsidRPr="00DB020C">
                <w:rPr>
                  <w:rStyle w:val="Hipervnculo"/>
                  <w:rFonts w:ascii="Palatino Linotype" w:eastAsia="Calibri" w:hAnsi="Palatino Linotype" w:cs="Arial"/>
                  <w:color w:val="auto"/>
                  <w:sz w:val="22"/>
                  <w:szCs w:val="22"/>
                  <w:u w:val="none"/>
                </w:rPr>
                <w:t>Respuesta 2600.pdf</w:t>
              </w:r>
            </w:hyperlink>
            <w:r w:rsidRPr="00DB020C">
              <w:rPr>
                <w:rFonts w:ascii="Palatino Linotype" w:hAnsi="Palatino Linotype"/>
                <w:sz w:val="22"/>
                <w:szCs w:val="22"/>
              </w:rPr>
              <w:t>”</w:t>
            </w:r>
          </w:p>
        </w:tc>
      </w:tr>
      <w:tr w:rsidR="00BE06D2" w:rsidRPr="00DB020C" w14:paraId="78BFF5BC" w14:textId="77777777" w:rsidTr="003D745A">
        <w:tc>
          <w:tcPr>
            <w:tcW w:w="3505" w:type="dxa"/>
          </w:tcPr>
          <w:p w14:paraId="7F7109D9" w14:textId="73DC98AA"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02599/TOLUCA/IP/2022</w:t>
            </w:r>
          </w:p>
        </w:tc>
        <w:tc>
          <w:tcPr>
            <w:tcW w:w="5557" w:type="dxa"/>
          </w:tcPr>
          <w:p w14:paraId="4E75748A" w14:textId="56F1952E" w:rsidR="007365C3" w:rsidRPr="00DB020C" w:rsidRDefault="000F1306">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5" w:tgtFrame="_blank" w:history="1">
              <w:r w:rsidR="007365C3" w:rsidRPr="00DB020C">
                <w:rPr>
                  <w:rStyle w:val="Hipervnculo"/>
                  <w:rFonts w:ascii="Palatino Linotype" w:eastAsia="Calibri" w:hAnsi="Palatino Linotype" w:cs="Arial"/>
                  <w:color w:val="auto"/>
                  <w:sz w:val="22"/>
                  <w:szCs w:val="22"/>
                  <w:u w:val="none"/>
                </w:rPr>
                <w:t>INSTALACIÓN AGENDA 2030.pdf</w:t>
              </w:r>
            </w:hyperlink>
            <w:r w:rsidR="00687C3A" w:rsidRPr="00DB020C">
              <w:rPr>
                <w:rFonts w:ascii="Palatino Linotype" w:hAnsi="Palatino Linotype"/>
                <w:sz w:val="22"/>
                <w:szCs w:val="22"/>
              </w:rPr>
              <w:t>”</w:t>
            </w:r>
          </w:p>
          <w:p w14:paraId="567C2E38" w14:textId="093EB287"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lastRenderedPageBreak/>
              <w:t>“</w:t>
            </w:r>
            <w:hyperlink r:id="rId46" w:tgtFrame="_blank" w:history="1">
              <w:r w:rsidR="007365C3" w:rsidRPr="00DB020C">
                <w:rPr>
                  <w:rStyle w:val="Hipervnculo"/>
                  <w:rFonts w:ascii="Palatino Linotype" w:eastAsia="Calibri" w:hAnsi="Palatino Linotype" w:cs="Arial"/>
                  <w:color w:val="auto"/>
                  <w:sz w:val="22"/>
                  <w:szCs w:val="22"/>
                  <w:u w:val="none"/>
                </w:rPr>
                <w:t>SEGUNDA SESIÓN ADULTO MAYOR.pdf</w:t>
              </w:r>
            </w:hyperlink>
            <w:r w:rsidRPr="00DB020C">
              <w:rPr>
                <w:rFonts w:ascii="Palatino Linotype" w:hAnsi="Palatino Linotype"/>
                <w:sz w:val="22"/>
                <w:szCs w:val="22"/>
              </w:rPr>
              <w:t>”</w:t>
            </w:r>
          </w:p>
          <w:p w14:paraId="27448105" w14:textId="0D613BF3"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7" w:tgtFrame="_blank" w:history="1">
              <w:r w:rsidR="007365C3" w:rsidRPr="00DB020C">
                <w:rPr>
                  <w:rStyle w:val="Hipervnculo"/>
                  <w:rFonts w:ascii="Palatino Linotype" w:eastAsia="Calibri" w:hAnsi="Palatino Linotype" w:cs="Arial"/>
                  <w:color w:val="auto"/>
                  <w:sz w:val="22"/>
                  <w:szCs w:val="22"/>
                  <w:u w:val="none"/>
                </w:rPr>
                <w:t>SEGUNDA SESIÓN AGENDA 2030.pdf</w:t>
              </w:r>
            </w:hyperlink>
            <w:r w:rsidRPr="00DB020C">
              <w:rPr>
                <w:rFonts w:ascii="Palatino Linotype" w:hAnsi="Palatino Linotype"/>
                <w:sz w:val="22"/>
                <w:szCs w:val="22"/>
              </w:rPr>
              <w:t>”</w:t>
            </w:r>
          </w:p>
          <w:p w14:paraId="1E8FF450" w14:textId="544B5C8F"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8" w:tgtFrame="_blank" w:history="1">
              <w:r w:rsidR="007365C3" w:rsidRPr="00DB020C">
                <w:rPr>
                  <w:rStyle w:val="Hipervnculo"/>
                  <w:rFonts w:ascii="Palatino Linotype" w:eastAsia="Calibri" w:hAnsi="Palatino Linotype" w:cs="Arial"/>
                  <w:color w:val="auto"/>
                  <w:sz w:val="22"/>
                  <w:szCs w:val="22"/>
                  <w:u w:val="none"/>
                </w:rPr>
                <w:t>PRIMERA SESIÓN ADULTO MAYOR.pdf</w:t>
              </w:r>
            </w:hyperlink>
            <w:r w:rsidRPr="00DB020C">
              <w:rPr>
                <w:rFonts w:ascii="Palatino Linotype" w:hAnsi="Palatino Linotype"/>
                <w:sz w:val="22"/>
                <w:szCs w:val="22"/>
              </w:rPr>
              <w:t>”</w:t>
            </w:r>
          </w:p>
          <w:p w14:paraId="0BE385D9" w14:textId="728C5738"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49" w:tgtFrame="_blank" w:history="1">
              <w:r w:rsidR="007365C3" w:rsidRPr="00DB020C">
                <w:rPr>
                  <w:rStyle w:val="Hipervnculo"/>
                  <w:rFonts w:ascii="Palatino Linotype" w:eastAsia="Calibri" w:hAnsi="Palatino Linotype" w:cs="Arial"/>
                  <w:color w:val="auto"/>
                  <w:sz w:val="22"/>
                  <w:szCs w:val="22"/>
                  <w:u w:val="none"/>
                </w:rPr>
                <w:t>PRIMERA SESIÓN AGENDA 2030.pdf</w:t>
              </w:r>
            </w:hyperlink>
            <w:r w:rsidRPr="00DB020C">
              <w:rPr>
                <w:rFonts w:ascii="Palatino Linotype" w:hAnsi="Palatino Linotype"/>
                <w:sz w:val="22"/>
                <w:szCs w:val="22"/>
              </w:rPr>
              <w:t>”</w:t>
            </w:r>
          </w:p>
          <w:p w14:paraId="7D9C92E8" w14:textId="07A3724D"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0" w:tgtFrame="_blank" w:history="1">
              <w:r w:rsidR="007365C3" w:rsidRPr="00DB020C">
                <w:rPr>
                  <w:rStyle w:val="Hipervnculo"/>
                  <w:rFonts w:ascii="Palatino Linotype" w:eastAsia="Calibri" w:hAnsi="Palatino Linotype" w:cs="Arial"/>
                  <w:color w:val="auto"/>
                  <w:sz w:val="22"/>
                  <w:szCs w:val="22"/>
                  <w:u w:val="none"/>
                </w:rPr>
                <w:t>INSTALACIÓN ADULTO MAYOR.pdf</w:t>
              </w:r>
            </w:hyperlink>
            <w:r w:rsidRPr="00DB020C">
              <w:rPr>
                <w:rFonts w:ascii="Palatino Linotype" w:hAnsi="Palatino Linotype"/>
                <w:sz w:val="22"/>
                <w:szCs w:val="22"/>
              </w:rPr>
              <w:t>”</w:t>
            </w:r>
          </w:p>
          <w:p w14:paraId="14CFFF45" w14:textId="62B95F40"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1" w:tgtFrame="_blank" w:history="1">
              <w:r w:rsidR="007365C3"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0DB6E38F" w14:textId="5BFCA371"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2" w:tgtFrame="_blank" w:history="1">
              <w:r w:rsidR="007365C3"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51D8AA25" w14:textId="2C9B18CB"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3" w:tgtFrame="_blank" w:history="1">
              <w:r w:rsidR="007365C3"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34AE40CB" w14:textId="64337609"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4" w:tgtFrame="_blank" w:history="1">
              <w:r w:rsidR="007365C3"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3BECE453" w14:textId="31F0C4DC"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5" w:tgtFrame="_blank" w:history="1">
              <w:r w:rsidR="007365C3"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19414B9B" w14:textId="24C45DFE"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6" w:tgtFrame="_blank" w:history="1">
              <w:r w:rsidR="007365C3"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31837C4A" w14:textId="47F8CF84"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57" w:tgtFrame="_blank" w:history="1">
              <w:r w:rsidR="007365C3" w:rsidRPr="00DB020C">
                <w:rPr>
                  <w:rStyle w:val="Hipervnculo"/>
                  <w:rFonts w:ascii="Palatino Linotype" w:eastAsia="Calibri" w:hAnsi="Palatino Linotype" w:cs="Arial"/>
                  <w:color w:val="auto"/>
                  <w:sz w:val="22"/>
                  <w:szCs w:val="22"/>
                  <w:u w:val="none"/>
                </w:rPr>
                <w:t xml:space="preserve">Acta de la segunda </w:t>
              </w:r>
              <w:proofErr w:type="spellStart"/>
              <w:r w:rsidR="007365C3" w:rsidRPr="00DB020C">
                <w:rPr>
                  <w:rStyle w:val="Hipervnculo"/>
                  <w:rFonts w:ascii="Palatino Linotype" w:eastAsia="Calibri" w:hAnsi="Palatino Linotype" w:cs="Arial"/>
                  <w:color w:val="auto"/>
                  <w:sz w:val="22"/>
                  <w:szCs w:val="22"/>
                  <w:u w:val="none"/>
                </w:rPr>
                <w:t>sesion</w:t>
              </w:r>
              <w:proofErr w:type="spellEnd"/>
              <w:r w:rsidR="007365C3" w:rsidRPr="00DB020C">
                <w:rPr>
                  <w:rStyle w:val="Hipervnculo"/>
                  <w:rFonts w:ascii="Palatino Linotype" w:eastAsia="Calibri" w:hAnsi="Palatino Linotype" w:cs="Arial"/>
                  <w:color w:val="auto"/>
                  <w:sz w:val="22"/>
                  <w:szCs w:val="22"/>
                  <w:u w:val="none"/>
                </w:rPr>
                <w:t xml:space="preserve"> de la </w:t>
              </w:r>
              <w:proofErr w:type="spellStart"/>
              <w:r w:rsidR="007365C3" w:rsidRPr="00DB020C">
                <w:rPr>
                  <w:rStyle w:val="Hipervnculo"/>
                  <w:rFonts w:ascii="Palatino Linotype" w:eastAsia="Calibri" w:hAnsi="Palatino Linotype" w:cs="Arial"/>
                  <w:color w:val="auto"/>
                  <w:sz w:val="22"/>
                  <w:szCs w:val="22"/>
                  <w:u w:val="none"/>
                </w:rPr>
                <w:t>comision</w:t>
              </w:r>
              <w:proofErr w:type="spellEnd"/>
              <w:r w:rsidR="007365C3" w:rsidRPr="00DB020C">
                <w:rPr>
                  <w:rStyle w:val="Hipervnculo"/>
                  <w:rFonts w:ascii="Palatino Linotype" w:eastAsia="Calibri" w:hAnsi="Palatino Linotype" w:cs="Arial"/>
                  <w:color w:val="auto"/>
                  <w:sz w:val="22"/>
                  <w:szCs w:val="22"/>
                  <w:u w:val="none"/>
                </w:rPr>
                <w:t xml:space="preserve"> de cultura_ (1).pdf</w:t>
              </w:r>
            </w:hyperlink>
            <w:r w:rsidRPr="00DB020C">
              <w:rPr>
                <w:rFonts w:ascii="Palatino Linotype" w:hAnsi="Palatino Linotype"/>
                <w:sz w:val="22"/>
                <w:szCs w:val="22"/>
              </w:rPr>
              <w:t>”</w:t>
            </w:r>
          </w:p>
          <w:p w14:paraId="2E93D786" w14:textId="031C4198" w:rsidR="00BE06D2"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8" w:tgtFrame="_blank" w:history="1">
              <w:r w:rsidR="007365C3" w:rsidRPr="00DB020C">
                <w:rPr>
                  <w:rStyle w:val="Hipervnculo"/>
                  <w:rFonts w:ascii="Palatino Linotype" w:eastAsia="Calibri" w:hAnsi="Palatino Linotype" w:cs="Arial"/>
                  <w:color w:val="auto"/>
                  <w:sz w:val="22"/>
                  <w:szCs w:val="22"/>
                  <w:u w:val="none"/>
                </w:rPr>
                <w:t>Respuesta 2599.pdf</w:t>
              </w:r>
            </w:hyperlink>
            <w:r w:rsidRPr="00DB020C">
              <w:rPr>
                <w:rFonts w:ascii="Palatino Linotype" w:hAnsi="Palatino Linotype"/>
                <w:sz w:val="22"/>
                <w:szCs w:val="22"/>
              </w:rPr>
              <w:t>”</w:t>
            </w:r>
          </w:p>
        </w:tc>
      </w:tr>
      <w:tr w:rsidR="00BE06D2" w:rsidRPr="00DB020C" w14:paraId="36F27C21" w14:textId="77777777" w:rsidTr="003D745A">
        <w:tc>
          <w:tcPr>
            <w:tcW w:w="3505" w:type="dxa"/>
          </w:tcPr>
          <w:p w14:paraId="674F5D7B" w14:textId="56E426E2"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02598/TOLUCA/IP/2022</w:t>
            </w:r>
          </w:p>
        </w:tc>
        <w:tc>
          <w:tcPr>
            <w:tcW w:w="5557" w:type="dxa"/>
          </w:tcPr>
          <w:p w14:paraId="219BD581" w14:textId="716A6533"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59" w:tgtFrame="_blank" w:history="1">
              <w:r w:rsidR="007365C3" w:rsidRPr="00DB020C">
                <w:rPr>
                  <w:rStyle w:val="Hipervnculo"/>
                  <w:rFonts w:ascii="Palatino Linotype" w:eastAsia="Calibri" w:hAnsi="Palatino Linotype" w:cs="Arial"/>
                  <w:color w:val="auto"/>
                  <w:sz w:val="22"/>
                  <w:szCs w:val="22"/>
                  <w:u w:val="none"/>
                </w:rPr>
                <w:t>ACTA DE LA TERCERA SESIÓN ORDINARIA DESARROLLO ECONÓMICO.pdf</w:t>
              </w:r>
            </w:hyperlink>
            <w:r w:rsidRPr="00DB020C">
              <w:rPr>
                <w:rFonts w:ascii="Palatino Linotype" w:hAnsi="Palatino Linotype"/>
                <w:sz w:val="22"/>
                <w:szCs w:val="22"/>
              </w:rPr>
              <w:t>”</w:t>
            </w:r>
          </w:p>
          <w:p w14:paraId="0F6FA841" w14:textId="5B631318"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0" w:tgtFrame="_blank" w:history="1">
              <w:r w:rsidR="007365C3" w:rsidRPr="00DB020C">
                <w:rPr>
                  <w:rStyle w:val="Hipervnculo"/>
                  <w:rFonts w:ascii="Palatino Linotype" w:eastAsia="Calibri" w:hAnsi="Palatino Linotype" w:cs="Arial"/>
                  <w:color w:val="auto"/>
                  <w:sz w:val="22"/>
                  <w:szCs w:val="22"/>
                  <w:u w:val="none"/>
                </w:rPr>
                <w:t>ACTA DE LA PRIMERA SESIÓN ORDINARIA PREVENCIÓN SOCIAL DE LA VIOLENCIA Y DELINCUENCIA.pdf</w:t>
              </w:r>
            </w:hyperlink>
            <w:r w:rsidRPr="00DB020C">
              <w:rPr>
                <w:rFonts w:ascii="Palatino Linotype" w:hAnsi="Palatino Linotype"/>
                <w:sz w:val="22"/>
                <w:szCs w:val="22"/>
              </w:rPr>
              <w:t>”</w:t>
            </w:r>
          </w:p>
          <w:p w14:paraId="2E843CA5" w14:textId="329C964B"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lastRenderedPageBreak/>
              <w:t>“</w:t>
            </w:r>
            <w:hyperlink r:id="rId61" w:tgtFrame="_blank" w:history="1">
              <w:r w:rsidR="007365C3" w:rsidRPr="00DB020C">
                <w:rPr>
                  <w:rStyle w:val="Hipervnculo"/>
                  <w:rFonts w:ascii="Palatino Linotype" w:eastAsia="Calibri" w:hAnsi="Palatino Linotype" w:cs="Arial"/>
                  <w:color w:val="auto"/>
                  <w:sz w:val="22"/>
                  <w:szCs w:val="22"/>
                  <w:u w:val="none"/>
                </w:rPr>
                <w:t>Acta de la segunda sesión de la Comisión de Hacienda(Ingresos).pdf</w:t>
              </w:r>
            </w:hyperlink>
            <w:r w:rsidRPr="00DB020C">
              <w:rPr>
                <w:rFonts w:ascii="Palatino Linotype" w:hAnsi="Palatino Linotype"/>
                <w:sz w:val="22"/>
                <w:szCs w:val="22"/>
              </w:rPr>
              <w:t>”</w:t>
            </w:r>
          </w:p>
          <w:p w14:paraId="46BDE45B" w14:textId="120D5227"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2" w:tgtFrame="_blank" w:history="1">
              <w:r w:rsidR="007365C3" w:rsidRPr="00DB020C">
                <w:rPr>
                  <w:rStyle w:val="Hipervnculo"/>
                  <w:rFonts w:ascii="Palatino Linotype" w:eastAsia="Calibri" w:hAnsi="Palatino Linotype" w:cs="Arial"/>
                  <w:color w:val="auto"/>
                  <w:sz w:val="22"/>
                  <w:szCs w:val="22"/>
                  <w:u w:val="none"/>
                </w:rPr>
                <w:t>SEGUNDA SESIÓN ADULTO MAYOR.pdf</w:t>
              </w:r>
            </w:hyperlink>
            <w:r w:rsidRPr="00DB020C">
              <w:rPr>
                <w:rFonts w:ascii="Palatino Linotype" w:hAnsi="Palatino Linotype"/>
                <w:sz w:val="22"/>
                <w:szCs w:val="22"/>
              </w:rPr>
              <w:t>”</w:t>
            </w:r>
          </w:p>
          <w:p w14:paraId="2A2F7DCF" w14:textId="1D4CDC63"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3" w:tgtFrame="_blank" w:history="1">
              <w:r w:rsidR="007365C3" w:rsidRPr="00DB020C">
                <w:rPr>
                  <w:rStyle w:val="Hipervnculo"/>
                  <w:rFonts w:ascii="Palatino Linotype" w:eastAsia="Calibri" w:hAnsi="Palatino Linotype" w:cs="Arial"/>
                  <w:color w:val="auto"/>
                  <w:sz w:val="22"/>
                  <w:szCs w:val="22"/>
                  <w:u w:val="none"/>
                </w:rPr>
                <w:t>INSTALACIÓN AGENDA 2030.pdf</w:t>
              </w:r>
            </w:hyperlink>
            <w:r w:rsidRPr="00DB020C">
              <w:rPr>
                <w:rFonts w:ascii="Palatino Linotype" w:hAnsi="Palatino Linotype"/>
                <w:sz w:val="22"/>
                <w:szCs w:val="22"/>
              </w:rPr>
              <w:t>”</w:t>
            </w:r>
          </w:p>
          <w:p w14:paraId="1D981056" w14:textId="35108A52"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4" w:tgtFrame="_blank" w:history="1">
              <w:r w:rsidR="007365C3" w:rsidRPr="00DB020C">
                <w:rPr>
                  <w:rStyle w:val="Hipervnculo"/>
                  <w:rFonts w:ascii="Palatino Linotype" w:eastAsia="Calibri" w:hAnsi="Palatino Linotype" w:cs="Arial"/>
                  <w:color w:val="auto"/>
                  <w:sz w:val="22"/>
                  <w:szCs w:val="22"/>
                  <w:u w:val="none"/>
                </w:rPr>
                <w:t>INSTALACIÓN ADULTO MAYOR.pdf</w:t>
              </w:r>
            </w:hyperlink>
            <w:r w:rsidRPr="00DB020C">
              <w:rPr>
                <w:rFonts w:ascii="Palatino Linotype" w:hAnsi="Palatino Linotype"/>
                <w:sz w:val="22"/>
                <w:szCs w:val="22"/>
              </w:rPr>
              <w:t>”</w:t>
            </w:r>
          </w:p>
          <w:p w14:paraId="0C83C7C4" w14:textId="033C5FBB"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5" w:tgtFrame="_blank" w:history="1">
              <w:r w:rsidR="007365C3" w:rsidRPr="00DB020C">
                <w:rPr>
                  <w:rStyle w:val="Hipervnculo"/>
                  <w:rFonts w:ascii="Palatino Linotype" w:eastAsia="Calibri" w:hAnsi="Palatino Linotype" w:cs="Arial"/>
                  <w:color w:val="auto"/>
                  <w:sz w:val="22"/>
                  <w:szCs w:val="22"/>
                  <w:u w:val="none"/>
                </w:rPr>
                <w:t>SOLICITUD DE INFORMACIÓN 2598.pdf</w:t>
              </w:r>
            </w:hyperlink>
            <w:r w:rsidRPr="00DB020C">
              <w:rPr>
                <w:rFonts w:ascii="Palatino Linotype" w:hAnsi="Palatino Linotype"/>
                <w:sz w:val="22"/>
                <w:szCs w:val="22"/>
              </w:rPr>
              <w:t>”</w:t>
            </w:r>
          </w:p>
          <w:p w14:paraId="093FC97C" w14:textId="64802675"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6" w:tgtFrame="_blank" w:history="1">
              <w:r w:rsidR="007365C3" w:rsidRPr="00DB020C">
                <w:rPr>
                  <w:rStyle w:val="Hipervnculo"/>
                  <w:rFonts w:ascii="Palatino Linotype" w:eastAsia="Calibri" w:hAnsi="Palatino Linotype" w:cs="Arial"/>
                  <w:color w:val="auto"/>
                  <w:sz w:val="22"/>
                  <w:szCs w:val="22"/>
                  <w:u w:val="none"/>
                </w:rPr>
                <w:t>PRIMERA SESIÓN AGENDA 2030.pdf</w:t>
              </w:r>
            </w:hyperlink>
            <w:r w:rsidRPr="00DB020C">
              <w:rPr>
                <w:rFonts w:ascii="Palatino Linotype" w:hAnsi="Palatino Linotype"/>
                <w:sz w:val="22"/>
                <w:szCs w:val="22"/>
              </w:rPr>
              <w:t>”</w:t>
            </w:r>
          </w:p>
          <w:p w14:paraId="1E62911C" w14:textId="7D21B011"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7" w:tgtFrame="_blank" w:history="1">
              <w:r w:rsidR="007365C3" w:rsidRPr="00DB020C">
                <w:rPr>
                  <w:rStyle w:val="Hipervnculo"/>
                  <w:rFonts w:ascii="Palatino Linotype" w:eastAsia="Calibri" w:hAnsi="Palatino Linotype" w:cs="Arial"/>
                  <w:color w:val="auto"/>
                  <w:sz w:val="22"/>
                  <w:szCs w:val="22"/>
                  <w:u w:val="none"/>
                </w:rPr>
                <w:t>PRIMERA SESIÓN ADULTO MAYOR.pdf</w:t>
              </w:r>
            </w:hyperlink>
            <w:r w:rsidRPr="00DB020C">
              <w:rPr>
                <w:rFonts w:ascii="Palatino Linotype" w:hAnsi="Palatino Linotype"/>
                <w:sz w:val="22"/>
                <w:szCs w:val="22"/>
              </w:rPr>
              <w:t>”</w:t>
            </w:r>
          </w:p>
          <w:p w14:paraId="034F5B19" w14:textId="64761093"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8" w:tgtFrame="_blank" w:history="1">
              <w:r w:rsidR="007365C3" w:rsidRPr="00DB020C">
                <w:rPr>
                  <w:rStyle w:val="Hipervnculo"/>
                  <w:rFonts w:ascii="Palatino Linotype" w:eastAsia="Calibri" w:hAnsi="Palatino Linotype" w:cs="Arial"/>
                  <w:color w:val="auto"/>
                  <w:sz w:val="22"/>
                  <w:szCs w:val="22"/>
                  <w:u w:val="none"/>
                </w:rPr>
                <w:t>SEGUNDA SESIÓN AGENDA 2030.pdf</w:t>
              </w:r>
            </w:hyperlink>
            <w:r w:rsidRPr="00DB020C">
              <w:rPr>
                <w:rFonts w:ascii="Palatino Linotype" w:hAnsi="Palatino Linotype"/>
                <w:sz w:val="22"/>
                <w:szCs w:val="22"/>
              </w:rPr>
              <w:t>”</w:t>
            </w:r>
          </w:p>
          <w:p w14:paraId="7D6ACE78" w14:textId="44D8598A"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69" w:tgtFrame="_blank" w:history="1">
              <w:r w:rsidR="007365C3"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62F0B1A2" w14:textId="187FF52D"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0" w:tgtFrame="_blank" w:history="1">
              <w:r w:rsidR="007365C3"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2076F36B" w14:textId="00C489A3"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1" w:tgtFrame="_blank" w:history="1">
              <w:r w:rsidR="007365C3"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5D5D6768" w14:textId="5644EDA5"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2" w:tgtFrame="_blank" w:history="1">
              <w:r w:rsidR="007365C3"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0C6DD8F7" w14:textId="20528C97"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3" w:tgtFrame="_blank" w:history="1">
              <w:r w:rsidR="007365C3" w:rsidRPr="00DB020C">
                <w:rPr>
                  <w:rStyle w:val="Hipervnculo"/>
                  <w:rFonts w:ascii="Palatino Linotype" w:eastAsia="Calibri" w:hAnsi="Palatino Linotype" w:cs="Arial"/>
                  <w:color w:val="auto"/>
                  <w:sz w:val="22"/>
                  <w:szCs w:val="22"/>
                  <w:u w:val="none"/>
                </w:rPr>
                <w:t>ACTA PRIMERA SESIÓN ORDINARIA DE LA COMISIÓN DE JUVENTUD, DEPORTE Y RECREACIÓN.pdf</w:t>
              </w:r>
            </w:hyperlink>
            <w:r w:rsidR="007B7DF2" w:rsidRPr="00DB020C">
              <w:rPr>
                <w:rFonts w:ascii="Palatino Linotype" w:hAnsi="Palatino Linotype"/>
                <w:sz w:val="22"/>
                <w:szCs w:val="22"/>
              </w:rPr>
              <w:t>”</w:t>
            </w:r>
          </w:p>
          <w:p w14:paraId="152894C3" w14:textId="3789C2ED"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4" w:tgtFrame="_blank" w:history="1">
              <w:r w:rsidR="007365C3" w:rsidRPr="00DB020C">
                <w:rPr>
                  <w:rStyle w:val="Hipervnculo"/>
                  <w:rFonts w:ascii="Palatino Linotype" w:eastAsia="Calibri" w:hAnsi="Palatino Linotype" w:cs="Arial"/>
                  <w:color w:val="auto"/>
                  <w:sz w:val="22"/>
                  <w:szCs w:val="22"/>
                  <w:u w:val="none"/>
                </w:rPr>
                <w:t>ACTA DE INSTALACIÓN DE LA COMISIÓN DE DERECHOS HUMANOS.pdf</w:t>
              </w:r>
            </w:hyperlink>
            <w:r w:rsidR="007B7DF2" w:rsidRPr="00DB020C">
              <w:rPr>
                <w:rFonts w:ascii="Palatino Linotype" w:hAnsi="Palatino Linotype"/>
                <w:sz w:val="22"/>
                <w:szCs w:val="22"/>
              </w:rPr>
              <w:t>”</w:t>
            </w:r>
          </w:p>
          <w:p w14:paraId="666792B7" w14:textId="6EA120B8" w:rsidR="007365C3" w:rsidRPr="00DB020C" w:rsidRDefault="00687C3A">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75" w:tgtFrame="_blank" w:history="1">
              <w:r w:rsidR="007365C3"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007B7DF2" w:rsidRPr="00DB020C">
              <w:rPr>
                <w:rFonts w:ascii="Palatino Linotype" w:hAnsi="Palatino Linotype"/>
                <w:sz w:val="22"/>
                <w:szCs w:val="22"/>
              </w:rPr>
              <w:t>”</w:t>
            </w:r>
          </w:p>
          <w:p w14:paraId="12213056" w14:textId="77777777" w:rsidR="00A776B4" w:rsidRPr="00DB020C" w:rsidRDefault="00687C3A">
            <w:pPr>
              <w:pStyle w:val="Prrafodelista"/>
              <w:numPr>
                <w:ilvl w:val="0"/>
                <w:numId w:val="3"/>
              </w:numPr>
              <w:spacing w:after="240"/>
              <w:jc w:val="both"/>
              <w:rPr>
                <w:rStyle w:val="Hipervnculo"/>
                <w:rFonts w:ascii="Palatino Linotype" w:hAnsi="Palatino Linotype" w:cs="Arial"/>
                <w:color w:val="auto"/>
                <w:sz w:val="22"/>
                <w:szCs w:val="22"/>
                <w:u w:val="none"/>
                <w:lang w:val="es-MX"/>
              </w:rPr>
            </w:pPr>
            <w:r w:rsidRPr="00DB020C">
              <w:rPr>
                <w:rFonts w:ascii="Palatino Linotype" w:hAnsi="Palatino Linotype"/>
                <w:sz w:val="22"/>
                <w:szCs w:val="22"/>
              </w:rPr>
              <w:t>“</w:t>
            </w:r>
            <w:hyperlink r:id="rId76" w:tgtFrame="_blank" w:history="1">
              <w:r w:rsidR="007365C3" w:rsidRPr="00DB020C">
                <w:rPr>
                  <w:rStyle w:val="Hipervnculo"/>
                  <w:rFonts w:ascii="Palatino Linotype" w:eastAsia="Calibri" w:hAnsi="Palatino Linotype" w:cs="Arial"/>
                  <w:color w:val="auto"/>
                  <w:sz w:val="22"/>
                  <w:szCs w:val="22"/>
                  <w:u w:val="none"/>
                </w:rPr>
                <w:t>3RA SESIÓN DE PATRIMONIO.pdf</w:t>
              </w:r>
            </w:hyperlink>
          </w:p>
          <w:p w14:paraId="6AC23184" w14:textId="1E482092" w:rsidR="00BE06D2" w:rsidRPr="00DB020C" w:rsidRDefault="004B7FE8">
            <w:pPr>
              <w:pStyle w:val="Prrafodelista"/>
              <w:numPr>
                <w:ilvl w:val="0"/>
                <w:numId w:val="3"/>
              </w:numPr>
              <w:spacing w:after="240"/>
              <w:jc w:val="both"/>
              <w:rPr>
                <w:rFonts w:ascii="Palatino Linotype" w:hAnsi="Palatino Linotype" w:cs="Arial"/>
                <w:sz w:val="22"/>
                <w:szCs w:val="22"/>
                <w:lang w:val="es-MX"/>
              </w:rPr>
            </w:pPr>
            <w:hyperlink r:id="rId77" w:tgtFrame="_blank" w:history="1">
              <w:r w:rsidR="007365C3" w:rsidRPr="00DB020C">
                <w:rPr>
                  <w:rStyle w:val="Hipervnculo"/>
                  <w:rFonts w:ascii="Palatino Linotype" w:eastAsia="Calibri" w:hAnsi="Palatino Linotype" w:cs="Arial"/>
                  <w:color w:val="auto"/>
                  <w:sz w:val="22"/>
                  <w:szCs w:val="22"/>
                  <w:u w:val="none"/>
                </w:rPr>
                <w:t>Respuesta 2598.pdf</w:t>
              </w:r>
            </w:hyperlink>
            <w:r w:rsidR="007B7DF2" w:rsidRPr="00DB020C">
              <w:rPr>
                <w:rFonts w:ascii="Palatino Linotype" w:hAnsi="Palatino Linotype"/>
                <w:sz w:val="22"/>
                <w:szCs w:val="22"/>
              </w:rPr>
              <w:t>”</w:t>
            </w:r>
          </w:p>
        </w:tc>
      </w:tr>
      <w:tr w:rsidR="00BE06D2" w:rsidRPr="00DB020C" w14:paraId="753E205B" w14:textId="77777777" w:rsidTr="003D745A">
        <w:tc>
          <w:tcPr>
            <w:tcW w:w="3505" w:type="dxa"/>
          </w:tcPr>
          <w:p w14:paraId="6FD8C1A8" w14:textId="44C9B8A0" w:rsidR="00BE06D2"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02597/TOLUCA/IP/2022</w:t>
            </w:r>
          </w:p>
        </w:tc>
        <w:tc>
          <w:tcPr>
            <w:tcW w:w="5557" w:type="dxa"/>
          </w:tcPr>
          <w:p w14:paraId="6B17A383" w14:textId="2E65BC6B"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8" w:tgtFrame="_blank" w:history="1">
              <w:r w:rsidR="00F35B87" w:rsidRPr="00DB020C">
                <w:rPr>
                  <w:rStyle w:val="Hipervnculo"/>
                  <w:rFonts w:ascii="Palatino Linotype" w:eastAsia="Calibri" w:hAnsi="Palatino Linotype" w:cs="Arial"/>
                  <w:color w:val="auto"/>
                  <w:sz w:val="22"/>
                  <w:szCs w:val="22"/>
                  <w:u w:val="none"/>
                </w:rPr>
                <w:t>ACTA DE LA SEGUNDA SESIÓN ORDINARIA DESARROLLO ECONÓMICO.pdf</w:t>
              </w:r>
            </w:hyperlink>
            <w:r w:rsidRPr="00DB020C">
              <w:rPr>
                <w:rFonts w:ascii="Palatino Linotype" w:hAnsi="Palatino Linotype"/>
                <w:sz w:val="22"/>
                <w:szCs w:val="22"/>
              </w:rPr>
              <w:t>”</w:t>
            </w:r>
          </w:p>
          <w:p w14:paraId="4FE731C6" w14:textId="15936B9C"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79" w:tgtFrame="_blank" w:history="1">
              <w:r w:rsidR="00F35B87" w:rsidRPr="00DB020C">
                <w:rPr>
                  <w:rStyle w:val="Hipervnculo"/>
                  <w:rFonts w:ascii="Palatino Linotype" w:eastAsia="Calibri" w:hAnsi="Palatino Linotype" w:cs="Arial"/>
                  <w:color w:val="auto"/>
                  <w:sz w:val="22"/>
                  <w:szCs w:val="22"/>
                  <w:u w:val="none"/>
                </w:rPr>
                <w:t>BRNB422004DBAC6_006744.pdf</w:t>
              </w:r>
            </w:hyperlink>
            <w:r w:rsidRPr="00DB020C">
              <w:rPr>
                <w:rFonts w:ascii="Palatino Linotype" w:hAnsi="Palatino Linotype"/>
                <w:sz w:val="22"/>
                <w:szCs w:val="22"/>
              </w:rPr>
              <w:t>”</w:t>
            </w:r>
          </w:p>
          <w:p w14:paraId="07F2A6F3" w14:textId="30E5E1E5"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0" w:tgtFrame="_blank" w:history="1">
              <w:r w:rsidR="00F35B87" w:rsidRPr="00DB020C">
                <w:rPr>
                  <w:rStyle w:val="Hipervnculo"/>
                  <w:rFonts w:ascii="Palatino Linotype" w:eastAsia="Calibri" w:hAnsi="Palatino Linotype" w:cs="Arial"/>
                  <w:color w:val="auto"/>
                  <w:sz w:val="22"/>
                  <w:szCs w:val="22"/>
                  <w:u w:val="none"/>
                </w:rPr>
                <w:t xml:space="preserve">respuesta </w:t>
              </w:r>
              <w:proofErr w:type="spellStart"/>
              <w:r w:rsidR="00F35B87" w:rsidRPr="00DB020C">
                <w:rPr>
                  <w:rStyle w:val="Hipervnculo"/>
                  <w:rFonts w:ascii="Palatino Linotype" w:eastAsia="Calibri" w:hAnsi="Palatino Linotype" w:cs="Arial"/>
                  <w:color w:val="auto"/>
                  <w:sz w:val="22"/>
                  <w:szCs w:val="22"/>
                  <w:u w:val="none"/>
                </w:rPr>
                <w:t>saimex</w:t>
              </w:r>
              <w:proofErr w:type="spellEnd"/>
              <w:r w:rsidR="00F35B87" w:rsidRPr="00DB020C">
                <w:rPr>
                  <w:rStyle w:val="Hipervnculo"/>
                  <w:rFonts w:ascii="Palatino Linotype" w:eastAsia="Calibri" w:hAnsi="Palatino Linotype" w:cs="Arial"/>
                  <w:color w:val="auto"/>
                  <w:sz w:val="22"/>
                  <w:szCs w:val="22"/>
                  <w:u w:val="none"/>
                </w:rPr>
                <w:t xml:space="preserve"> 2597.pdf</w:t>
              </w:r>
            </w:hyperlink>
            <w:r w:rsidRPr="00DB020C">
              <w:rPr>
                <w:rFonts w:ascii="Palatino Linotype" w:hAnsi="Palatino Linotype"/>
                <w:sz w:val="22"/>
                <w:szCs w:val="22"/>
              </w:rPr>
              <w:t>”</w:t>
            </w:r>
          </w:p>
          <w:p w14:paraId="231B9C46" w14:textId="19F6051C"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1" w:tgtFrame="_blank" w:history="1">
              <w:r w:rsidR="00F35B87" w:rsidRPr="00DB020C">
                <w:rPr>
                  <w:rStyle w:val="Hipervnculo"/>
                  <w:rFonts w:ascii="Palatino Linotype" w:eastAsia="Calibri" w:hAnsi="Palatino Linotype" w:cs="Arial"/>
                  <w:color w:val="auto"/>
                  <w:sz w:val="22"/>
                  <w:szCs w:val="22"/>
                  <w:u w:val="none"/>
                </w:rPr>
                <w:t>Solicitud 2597.pdf</w:t>
              </w:r>
            </w:hyperlink>
            <w:r w:rsidRPr="00DB020C">
              <w:rPr>
                <w:rFonts w:ascii="Palatino Linotype" w:hAnsi="Palatino Linotype"/>
                <w:sz w:val="22"/>
                <w:szCs w:val="22"/>
              </w:rPr>
              <w:t>”</w:t>
            </w:r>
          </w:p>
          <w:p w14:paraId="6A300D2F" w14:textId="1BED00CA"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2" w:tgtFrame="_blank" w:history="1">
              <w:r w:rsidR="00F35B87" w:rsidRPr="00DB020C">
                <w:rPr>
                  <w:rStyle w:val="Hipervnculo"/>
                  <w:rFonts w:ascii="Palatino Linotype" w:eastAsia="Calibri" w:hAnsi="Palatino Linotype" w:cs="Arial"/>
                  <w:color w:val="auto"/>
                  <w:sz w:val="22"/>
                  <w:szCs w:val="22"/>
                  <w:u w:val="none"/>
                </w:rPr>
                <w:t>SEGUNDA SESIÓN AGENDA 2030.pdf</w:t>
              </w:r>
            </w:hyperlink>
            <w:r w:rsidRPr="00DB020C">
              <w:rPr>
                <w:rFonts w:ascii="Palatino Linotype" w:hAnsi="Palatino Linotype"/>
                <w:sz w:val="22"/>
                <w:szCs w:val="22"/>
              </w:rPr>
              <w:t>”</w:t>
            </w:r>
          </w:p>
          <w:p w14:paraId="182C1E29" w14:textId="528E5C75"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3" w:tgtFrame="_blank" w:history="1">
              <w:r w:rsidR="00F35B87"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3273984E" w14:textId="4D564C95"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4" w:tgtFrame="_blank" w:history="1">
              <w:r w:rsidR="00F35B87"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43E97440" w14:textId="76B02A99"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5" w:tgtFrame="_blank" w:history="1">
              <w:r w:rsidR="00F35B87"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10945F44" w14:textId="22025FEE"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6" w:tgtFrame="_blank" w:history="1">
              <w:r w:rsidR="00F35B87"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4E9E3B71" w14:textId="7D250328"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7" w:tgtFrame="_blank" w:history="1">
              <w:r w:rsidR="00F35B87" w:rsidRPr="00DB020C">
                <w:rPr>
                  <w:rStyle w:val="Hipervnculo"/>
                  <w:rFonts w:ascii="Palatino Linotype" w:eastAsia="Calibri" w:hAnsi="Palatino Linotype" w:cs="Arial"/>
                  <w:color w:val="auto"/>
                  <w:sz w:val="22"/>
                  <w:szCs w:val="22"/>
                  <w:u w:val="none"/>
                </w:rPr>
                <w:t>solicitud SAIMEX 2597.pdf</w:t>
              </w:r>
            </w:hyperlink>
            <w:r w:rsidRPr="00DB020C">
              <w:rPr>
                <w:rFonts w:ascii="Palatino Linotype" w:hAnsi="Palatino Linotype"/>
                <w:sz w:val="22"/>
                <w:szCs w:val="22"/>
              </w:rPr>
              <w:t>”</w:t>
            </w:r>
          </w:p>
          <w:p w14:paraId="6B4AD906" w14:textId="65B481BE"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8" w:tgtFrame="_blank" w:history="1">
              <w:r w:rsidR="00F35B87" w:rsidRPr="00DB020C">
                <w:rPr>
                  <w:rStyle w:val="Hipervnculo"/>
                  <w:rFonts w:ascii="Palatino Linotype" w:eastAsia="Calibri" w:hAnsi="Palatino Linotype" w:cs="Arial"/>
                  <w:color w:val="auto"/>
                  <w:sz w:val="22"/>
                  <w:szCs w:val="22"/>
                  <w:u w:val="none"/>
                </w:rPr>
                <w:t>2DA SESIÓN DE PATRIMONIO.pdf</w:t>
              </w:r>
            </w:hyperlink>
            <w:r w:rsidRPr="00DB020C">
              <w:rPr>
                <w:rFonts w:ascii="Palatino Linotype" w:hAnsi="Palatino Linotype"/>
                <w:sz w:val="22"/>
                <w:szCs w:val="22"/>
              </w:rPr>
              <w:t>”</w:t>
            </w:r>
          </w:p>
          <w:p w14:paraId="230AD41F" w14:textId="30B74CA1"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89" w:tgtFrame="_blank" w:history="1">
              <w:r w:rsidR="00F35B87"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36FB0470" w14:textId="5DFCD0C1"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0" w:tgtFrame="_blank" w:history="1">
              <w:r w:rsidR="00F35B87"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2D91099B" w14:textId="74F87C85"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1" w:tgtFrame="_blank" w:history="1">
              <w:r w:rsidR="00F35B87" w:rsidRPr="00DB020C">
                <w:rPr>
                  <w:rStyle w:val="Hipervnculo"/>
                  <w:rFonts w:ascii="Palatino Linotype" w:eastAsia="Calibri" w:hAnsi="Palatino Linotype" w:cs="Arial"/>
                  <w:color w:val="auto"/>
                  <w:sz w:val="22"/>
                  <w:szCs w:val="22"/>
                  <w:u w:val="none"/>
                </w:rPr>
                <w:t>SAIMEX316 DICIEMBRE 14 REQ. 02597.pdf</w:t>
              </w:r>
            </w:hyperlink>
            <w:r w:rsidRPr="00DB020C">
              <w:rPr>
                <w:rFonts w:ascii="Palatino Linotype" w:hAnsi="Palatino Linotype"/>
                <w:sz w:val="22"/>
                <w:szCs w:val="22"/>
              </w:rPr>
              <w:t>”</w:t>
            </w:r>
          </w:p>
          <w:p w14:paraId="698A2F1B" w14:textId="52034EA3" w:rsidR="00BE06D2"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2" w:tgtFrame="_blank" w:history="1">
              <w:r w:rsidR="00F35B87" w:rsidRPr="00DB020C">
                <w:rPr>
                  <w:rStyle w:val="Hipervnculo"/>
                  <w:rFonts w:ascii="Palatino Linotype" w:eastAsia="Calibri" w:hAnsi="Palatino Linotype" w:cs="Arial"/>
                  <w:color w:val="auto"/>
                  <w:sz w:val="22"/>
                  <w:szCs w:val="22"/>
                  <w:u w:val="none"/>
                </w:rPr>
                <w:t>Respuesta 2597.pdf</w:t>
              </w:r>
            </w:hyperlink>
            <w:r w:rsidRPr="00DB020C">
              <w:rPr>
                <w:rFonts w:ascii="Palatino Linotype" w:hAnsi="Palatino Linotype"/>
                <w:sz w:val="22"/>
                <w:szCs w:val="22"/>
              </w:rPr>
              <w:t>”</w:t>
            </w:r>
          </w:p>
        </w:tc>
      </w:tr>
      <w:tr w:rsidR="00530C3A" w:rsidRPr="00DB020C" w14:paraId="17124EB5" w14:textId="77777777" w:rsidTr="003D745A">
        <w:tc>
          <w:tcPr>
            <w:tcW w:w="3505" w:type="dxa"/>
          </w:tcPr>
          <w:p w14:paraId="35209951" w14:textId="52E74EC2" w:rsidR="00530C3A"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02595/TOLUCA/IP/2022</w:t>
            </w:r>
          </w:p>
        </w:tc>
        <w:tc>
          <w:tcPr>
            <w:tcW w:w="5557" w:type="dxa"/>
          </w:tcPr>
          <w:p w14:paraId="56EE1370" w14:textId="0E20481D"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3" w:tgtFrame="_blank" w:history="1">
              <w:r w:rsidR="00F35B87" w:rsidRPr="00DB020C">
                <w:rPr>
                  <w:rStyle w:val="Hipervnculo"/>
                  <w:rFonts w:ascii="Palatino Linotype" w:eastAsia="Calibri" w:hAnsi="Palatino Linotype" w:cs="Arial"/>
                  <w:color w:val="auto"/>
                  <w:sz w:val="22"/>
                  <w:szCs w:val="22"/>
                  <w:u w:val="none"/>
                </w:rPr>
                <w:t>ACTA DE LA PRIMERA SESIÓN ORDINARIA DESARROLLO ECONÓMICO.pdf</w:t>
              </w:r>
            </w:hyperlink>
            <w:r w:rsidRPr="00DB020C">
              <w:rPr>
                <w:rFonts w:ascii="Palatino Linotype" w:hAnsi="Palatino Linotype"/>
                <w:sz w:val="22"/>
                <w:szCs w:val="22"/>
              </w:rPr>
              <w:t>”</w:t>
            </w:r>
          </w:p>
          <w:p w14:paraId="623EE97D" w14:textId="0C966CE1"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4" w:tgtFrame="_blank" w:history="1">
              <w:r w:rsidR="00F35B87" w:rsidRPr="00DB020C">
                <w:rPr>
                  <w:rStyle w:val="Hipervnculo"/>
                  <w:rFonts w:ascii="Palatino Linotype" w:eastAsia="Calibri" w:hAnsi="Palatino Linotype" w:cs="Arial"/>
                  <w:color w:val="auto"/>
                  <w:sz w:val="22"/>
                  <w:szCs w:val="22"/>
                  <w:u w:val="none"/>
                </w:rPr>
                <w:t>BRNB422004DBAC6_006743.pdf</w:t>
              </w:r>
            </w:hyperlink>
            <w:r w:rsidRPr="00DB020C">
              <w:rPr>
                <w:rFonts w:ascii="Palatino Linotype" w:hAnsi="Palatino Linotype"/>
                <w:sz w:val="22"/>
                <w:szCs w:val="22"/>
              </w:rPr>
              <w:t>”</w:t>
            </w:r>
          </w:p>
          <w:p w14:paraId="703D6D22" w14:textId="3134117B"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5" w:tgtFrame="_blank" w:history="1">
              <w:r w:rsidR="00F35B87" w:rsidRPr="00DB020C">
                <w:rPr>
                  <w:rStyle w:val="Hipervnculo"/>
                  <w:rFonts w:ascii="Palatino Linotype" w:eastAsia="Calibri" w:hAnsi="Palatino Linotype" w:cs="Arial"/>
                  <w:color w:val="auto"/>
                  <w:sz w:val="22"/>
                  <w:szCs w:val="22"/>
                  <w:u w:val="none"/>
                </w:rPr>
                <w:t>Solicitud 2595.pdf</w:t>
              </w:r>
            </w:hyperlink>
            <w:r w:rsidRPr="00DB020C">
              <w:rPr>
                <w:rFonts w:ascii="Palatino Linotype" w:hAnsi="Palatino Linotype"/>
                <w:sz w:val="22"/>
                <w:szCs w:val="22"/>
              </w:rPr>
              <w:t>”</w:t>
            </w:r>
          </w:p>
          <w:p w14:paraId="056BCA62" w14:textId="1423BD93"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6" w:tgtFrame="_blank" w:history="1">
              <w:r w:rsidR="00F35B87" w:rsidRPr="00DB020C">
                <w:rPr>
                  <w:rStyle w:val="Hipervnculo"/>
                  <w:rFonts w:ascii="Palatino Linotype" w:eastAsia="Calibri" w:hAnsi="Palatino Linotype" w:cs="Arial"/>
                  <w:color w:val="auto"/>
                  <w:sz w:val="22"/>
                  <w:szCs w:val="22"/>
                  <w:u w:val="none"/>
                </w:rPr>
                <w:t>SEGUNDA SESIÓN ADULTO MAYOR.pdf</w:t>
              </w:r>
            </w:hyperlink>
            <w:r w:rsidRPr="00DB020C">
              <w:rPr>
                <w:rFonts w:ascii="Palatino Linotype" w:hAnsi="Palatino Linotype"/>
                <w:sz w:val="22"/>
                <w:szCs w:val="22"/>
              </w:rPr>
              <w:t>”</w:t>
            </w:r>
          </w:p>
          <w:p w14:paraId="3C57831F" w14:textId="4F4EE6EB"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7" w:tgtFrame="_blank" w:history="1">
              <w:r w:rsidR="00F35B87" w:rsidRPr="00DB020C">
                <w:rPr>
                  <w:rStyle w:val="Hipervnculo"/>
                  <w:rFonts w:ascii="Palatino Linotype" w:eastAsia="Calibri" w:hAnsi="Palatino Linotype" w:cs="Arial"/>
                  <w:color w:val="auto"/>
                  <w:sz w:val="22"/>
                  <w:szCs w:val="22"/>
                  <w:u w:val="none"/>
                </w:rPr>
                <w:t>PRIMERA SESIÓN ADULTO MAYOR.pdf</w:t>
              </w:r>
            </w:hyperlink>
            <w:r w:rsidRPr="00DB020C">
              <w:rPr>
                <w:rFonts w:ascii="Palatino Linotype" w:hAnsi="Palatino Linotype"/>
                <w:sz w:val="22"/>
                <w:szCs w:val="22"/>
              </w:rPr>
              <w:t>”</w:t>
            </w:r>
          </w:p>
          <w:p w14:paraId="08280FFB" w14:textId="0594D61D"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8" w:tgtFrame="_blank" w:history="1">
              <w:r w:rsidR="00F35B87" w:rsidRPr="00DB020C">
                <w:rPr>
                  <w:rStyle w:val="Hipervnculo"/>
                  <w:rFonts w:ascii="Palatino Linotype" w:eastAsia="Calibri" w:hAnsi="Palatino Linotype" w:cs="Arial"/>
                  <w:color w:val="auto"/>
                  <w:sz w:val="22"/>
                  <w:szCs w:val="22"/>
                  <w:u w:val="none"/>
                </w:rPr>
                <w:t>INSTALACIÓN AGENDA 2030.pdf</w:t>
              </w:r>
            </w:hyperlink>
            <w:r w:rsidRPr="00DB020C">
              <w:rPr>
                <w:rFonts w:ascii="Palatino Linotype" w:hAnsi="Palatino Linotype"/>
                <w:sz w:val="22"/>
                <w:szCs w:val="22"/>
              </w:rPr>
              <w:t>”</w:t>
            </w:r>
          </w:p>
          <w:p w14:paraId="3658A5F4" w14:textId="160FC453"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99" w:tgtFrame="_blank" w:history="1">
              <w:r w:rsidR="00F35B87" w:rsidRPr="00DB020C">
                <w:rPr>
                  <w:rStyle w:val="Hipervnculo"/>
                  <w:rFonts w:ascii="Palatino Linotype" w:eastAsia="Calibri" w:hAnsi="Palatino Linotype" w:cs="Arial"/>
                  <w:color w:val="auto"/>
                  <w:sz w:val="22"/>
                  <w:szCs w:val="22"/>
                  <w:u w:val="none"/>
                </w:rPr>
                <w:t>PRIMERA SESIÓN AGENDA 2030.pdf</w:t>
              </w:r>
            </w:hyperlink>
            <w:r w:rsidRPr="00DB020C">
              <w:rPr>
                <w:rFonts w:ascii="Palatino Linotype" w:hAnsi="Palatino Linotype"/>
                <w:sz w:val="22"/>
                <w:szCs w:val="22"/>
              </w:rPr>
              <w:t>”</w:t>
            </w:r>
          </w:p>
          <w:p w14:paraId="7F316059" w14:textId="17D9D6C8"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0" w:tgtFrame="_blank" w:history="1">
              <w:r w:rsidR="00F35B87" w:rsidRPr="00DB020C">
                <w:rPr>
                  <w:rStyle w:val="Hipervnculo"/>
                  <w:rFonts w:ascii="Palatino Linotype" w:eastAsia="Calibri" w:hAnsi="Palatino Linotype" w:cs="Arial"/>
                  <w:color w:val="auto"/>
                  <w:sz w:val="22"/>
                  <w:szCs w:val="22"/>
                  <w:u w:val="none"/>
                </w:rPr>
                <w:t>SEGUNDA SESIÓN AGENDA 2030.pdf</w:t>
              </w:r>
            </w:hyperlink>
            <w:r w:rsidRPr="00DB020C">
              <w:rPr>
                <w:rFonts w:ascii="Palatino Linotype" w:hAnsi="Palatino Linotype"/>
                <w:sz w:val="22"/>
                <w:szCs w:val="22"/>
              </w:rPr>
              <w:t>”</w:t>
            </w:r>
          </w:p>
          <w:p w14:paraId="4E271E08" w14:textId="231F3B7A"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1" w:tgtFrame="_blank" w:history="1">
              <w:r w:rsidR="00F35B87" w:rsidRPr="00DB020C">
                <w:rPr>
                  <w:rStyle w:val="Hipervnculo"/>
                  <w:rFonts w:ascii="Palatino Linotype" w:eastAsia="Calibri" w:hAnsi="Palatino Linotype" w:cs="Arial"/>
                  <w:color w:val="auto"/>
                  <w:sz w:val="22"/>
                  <w:szCs w:val="22"/>
                  <w:u w:val="none"/>
                </w:rPr>
                <w:t>INSTALACIÓN ADULTO MAYOR.pdf</w:t>
              </w:r>
            </w:hyperlink>
            <w:r w:rsidRPr="00DB020C">
              <w:rPr>
                <w:rFonts w:ascii="Palatino Linotype" w:hAnsi="Palatino Linotype"/>
                <w:sz w:val="22"/>
                <w:szCs w:val="22"/>
              </w:rPr>
              <w:t>”</w:t>
            </w:r>
          </w:p>
          <w:p w14:paraId="78E22327" w14:textId="5D52CD76"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2" w:tgtFrame="_blank" w:history="1">
              <w:r w:rsidR="00F35B87"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321444FA" w14:textId="01E236FC"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3" w:tgtFrame="_blank" w:history="1">
              <w:r w:rsidR="00F35B87"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130AB719" w14:textId="6ACB6073"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4" w:tgtFrame="_blank" w:history="1">
              <w:r w:rsidR="00F35B87"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486368A6" w14:textId="5A99E261"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5" w:tgtFrame="_blank" w:history="1">
              <w:r w:rsidR="00F35B87" w:rsidRPr="00DB020C">
                <w:rPr>
                  <w:rStyle w:val="Hipervnculo"/>
                  <w:rFonts w:ascii="Palatino Linotype" w:eastAsia="Calibri" w:hAnsi="Palatino Linotype" w:cs="Arial"/>
                  <w:color w:val="auto"/>
                  <w:sz w:val="22"/>
                  <w:szCs w:val="22"/>
                  <w:u w:val="none"/>
                </w:rPr>
                <w:t>solicitud SAIMEX 2595.pdf</w:t>
              </w:r>
            </w:hyperlink>
            <w:r w:rsidRPr="00DB020C">
              <w:rPr>
                <w:rFonts w:ascii="Palatino Linotype" w:hAnsi="Palatino Linotype"/>
                <w:sz w:val="22"/>
                <w:szCs w:val="22"/>
              </w:rPr>
              <w:t>”</w:t>
            </w:r>
          </w:p>
          <w:p w14:paraId="42DC8963" w14:textId="4685595C"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6" w:tgtFrame="_blank" w:history="1">
              <w:r w:rsidR="00F35B87" w:rsidRPr="00DB020C">
                <w:rPr>
                  <w:rStyle w:val="Hipervnculo"/>
                  <w:rFonts w:ascii="Palatino Linotype" w:eastAsia="Calibri" w:hAnsi="Palatino Linotype" w:cs="Arial"/>
                  <w:color w:val="auto"/>
                  <w:sz w:val="22"/>
                  <w:szCs w:val="22"/>
                  <w:u w:val="none"/>
                </w:rPr>
                <w:t>TURNO 02595.pdf</w:t>
              </w:r>
            </w:hyperlink>
            <w:r w:rsidRPr="00DB020C">
              <w:rPr>
                <w:rFonts w:ascii="Palatino Linotype" w:hAnsi="Palatino Linotype"/>
                <w:sz w:val="22"/>
                <w:szCs w:val="22"/>
              </w:rPr>
              <w:t>”</w:t>
            </w:r>
          </w:p>
          <w:p w14:paraId="330919D4" w14:textId="5984F655"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7" w:tgtFrame="_blank" w:history="1">
              <w:r w:rsidR="00F35B87"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1D77ABF2" w14:textId="75DE1998"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108" w:tgtFrame="_blank" w:history="1">
              <w:r w:rsidR="00F35B87"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2E553568" w14:textId="352D45E0"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09" w:tgtFrame="_blank" w:history="1">
              <w:r w:rsidR="00F35B87" w:rsidRPr="00DB020C">
                <w:rPr>
                  <w:rStyle w:val="Hipervnculo"/>
                  <w:rFonts w:ascii="Palatino Linotype" w:eastAsia="Calibri" w:hAnsi="Palatino Linotype" w:cs="Arial"/>
                  <w:color w:val="auto"/>
                  <w:sz w:val="22"/>
                  <w:szCs w:val="22"/>
                  <w:u w:val="none"/>
                </w:rPr>
                <w:t>SAIMEX318 DICIEMBRE 14 REQ. 02595.pdf</w:t>
              </w:r>
            </w:hyperlink>
            <w:r w:rsidRPr="00DB020C">
              <w:rPr>
                <w:rFonts w:ascii="Palatino Linotype" w:hAnsi="Palatino Linotype"/>
                <w:sz w:val="22"/>
                <w:szCs w:val="22"/>
              </w:rPr>
              <w:t>”</w:t>
            </w:r>
          </w:p>
          <w:p w14:paraId="6DFDBFBA" w14:textId="091002D1" w:rsidR="00F35B8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lastRenderedPageBreak/>
              <w:t>“</w:t>
            </w:r>
            <w:hyperlink r:id="rId110" w:tgtFrame="_blank" w:history="1">
              <w:r w:rsidR="00F35B87" w:rsidRPr="00DB020C">
                <w:rPr>
                  <w:rStyle w:val="Hipervnculo"/>
                  <w:rFonts w:ascii="Palatino Linotype" w:eastAsia="Calibri" w:hAnsi="Palatino Linotype" w:cs="Arial"/>
                  <w:color w:val="auto"/>
                  <w:sz w:val="22"/>
                  <w:szCs w:val="22"/>
                  <w:u w:val="none"/>
                </w:rPr>
                <w:t>TOLUCA (1).pdf</w:t>
              </w:r>
            </w:hyperlink>
            <w:r w:rsidRPr="00DB020C">
              <w:rPr>
                <w:rFonts w:ascii="Palatino Linotype" w:hAnsi="Palatino Linotype"/>
                <w:sz w:val="22"/>
                <w:szCs w:val="22"/>
              </w:rPr>
              <w:t>”</w:t>
            </w:r>
          </w:p>
          <w:p w14:paraId="3EA690EB" w14:textId="73AC9D71" w:rsidR="00530C3A"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1" w:tgtFrame="_blank" w:history="1">
              <w:r w:rsidR="00F35B87" w:rsidRPr="00DB020C">
                <w:rPr>
                  <w:rStyle w:val="Hipervnculo"/>
                  <w:rFonts w:ascii="Palatino Linotype" w:eastAsia="Calibri" w:hAnsi="Palatino Linotype" w:cs="Arial"/>
                  <w:color w:val="auto"/>
                  <w:sz w:val="22"/>
                  <w:szCs w:val="22"/>
                  <w:u w:val="none"/>
                </w:rPr>
                <w:t>Respuesta 2595.pdf</w:t>
              </w:r>
            </w:hyperlink>
            <w:r w:rsidRPr="00DB020C">
              <w:rPr>
                <w:rFonts w:ascii="Palatino Linotype" w:hAnsi="Palatino Linotype"/>
                <w:sz w:val="22"/>
                <w:szCs w:val="22"/>
              </w:rPr>
              <w:t>”</w:t>
            </w:r>
          </w:p>
        </w:tc>
      </w:tr>
      <w:tr w:rsidR="00530C3A" w:rsidRPr="00DB020C" w14:paraId="26CD0E1C" w14:textId="77777777" w:rsidTr="003D745A">
        <w:tc>
          <w:tcPr>
            <w:tcW w:w="3505" w:type="dxa"/>
          </w:tcPr>
          <w:p w14:paraId="1E5BEF93" w14:textId="15F58321" w:rsidR="00530C3A" w:rsidRPr="00DB020C" w:rsidRDefault="00530C3A" w:rsidP="00530C3A">
            <w:pPr>
              <w:pStyle w:val="Prrafodelista"/>
              <w:spacing w:after="240" w:line="360" w:lineRule="auto"/>
              <w:ind w:left="0"/>
              <w:jc w:val="center"/>
              <w:rPr>
                <w:rFonts w:ascii="Palatino Linotype" w:hAnsi="Palatino Linotype" w:cs="Arial"/>
                <w:lang w:val="es-MX"/>
              </w:rPr>
            </w:pPr>
            <w:r w:rsidRPr="00DB020C">
              <w:rPr>
                <w:rFonts w:ascii="Palatino Linotype" w:hAnsi="Palatino Linotype" w:cs="Arial"/>
                <w:b/>
                <w:bCs/>
              </w:rPr>
              <w:lastRenderedPageBreak/>
              <w:t>02596/TOLUCA/IP/2022</w:t>
            </w:r>
          </w:p>
        </w:tc>
        <w:tc>
          <w:tcPr>
            <w:tcW w:w="5557" w:type="dxa"/>
          </w:tcPr>
          <w:p w14:paraId="101C8C1C" w14:textId="75E6248F"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2" w:tgtFrame="_blank" w:history="1">
              <w:r w:rsidR="00C44DB7" w:rsidRPr="00DB020C">
                <w:rPr>
                  <w:rStyle w:val="Hipervnculo"/>
                  <w:rFonts w:ascii="Palatino Linotype" w:eastAsia="Calibri" w:hAnsi="Palatino Linotype" w:cs="Arial"/>
                  <w:color w:val="auto"/>
                  <w:sz w:val="22"/>
                  <w:szCs w:val="22"/>
                  <w:u w:val="none"/>
                </w:rPr>
                <w:t>ACTA DE LA PRIMERA SESIÓN ORDINARIA REGLAMENTACIÓN MUNICIPAL.pdf</w:t>
              </w:r>
            </w:hyperlink>
            <w:r w:rsidRPr="00DB020C">
              <w:rPr>
                <w:rFonts w:ascii="Palatino Linotype" w:hAnsi="Palatino Linotype"/>
                <w:sz w:val="22"/>
                <w:szCs w:val="22"/>
              </w:rPr>
              <w:t>”</w:t>
            </w:r>
          </w:p>
          <w:p w14:paraId="39EE8347" w14:textId="51278B53"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3" w:tgtFrame="_blank" w:history="1">
              <w:r w:rsidR="00C44DB7" w:rsidRPr="00DB020C">
                <w:rPr>
                  <w:rStyle w:val="Hipervnculo"/>
                  <w:rFonts w:ascii="Palatino Linotype" w:eastAsia="Calibri" w:hAnsi="Palatino Linotype" w:cs="Arial"/>
                  <w:color w:val="auto"/>
                  <w:sz w:val="22"/>
                  <w:szCs w:val="22"/>
                  <w:u w:val="none"/>
                </w:rPr>
                <w:t>ACTA DE LA SEGUNDA SESIÓN ORDINARIA REGLAMENTACIÓN MUNICIPAL.pdf</w:t>
              </w:r>
            </w:hyperlink>
            <w:r w:rsidRPr="00DB020C">
              <w:rPr>
                <w:rFonts w:ascii="Palatino Linotype" w:hAnsi="Palatino Linotype"/>
                <w:sz w:val="22"/>
                <w:szCs w:val="22"/>
              </w:rPr>
              <w:t>”</w:t>
            </w:r>
          </w:p>
          <w:p w14:paraId="59F64654" w14:textId="621A0C46"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4" w:tgtFrame="_blank" w:history="1">
              <w:r w:rsidR="00C44DB7" w:rsidRPr="00DB020C">
                <w:rPr>
                  <w:rStyle w:val="Hipervnculo"/>
                  <w:rFonts w:ascii="Palatino Linotype" w:eastAsia="Calibri" w:hAnsi="Palatino Linotype" w:cs="Arial"/>
                  <w:color w:val="auto"/>
                  <w:sz w:val="22"/>
                  <w:szCs w:val="22"/>
                  <w:u w:val="none"/>
                </w:rPr>
                <w:t>BRNB422004DBAC6_006742.pdf</w:t>
              </w:r>
            </w:hyperlink>
            <w:r w:rsidRPr="00DB020C">
              <w:rPr>
                <w:rFonts w:ascii="Palatino Linotype" w:hAnsi="Palatino Linotype"/>
                <w:sz w:val="22"/>
                <w:szCs w:val="22"/>
              </w:rPr>
              <w:t>”</w:t>
            </w:r>
          </w:p>
          <w:p w14:paraId="7F7F619A" w14:textId="286552BD"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5" w:tgtFrame="_blank" w:history="1">
              <w:r w:rsidR="00C44DB7" w:rsidRPr="00DB020C">
                <w:rPr>
                  <w:rStyle w:val="Hipervnculo"/>
                  <w:rFonts w:ascii="Palatino Linotype" w:eastAsia="Calibri" w:hAnsi="Palatino Linotype" w:cs="Arial"/>
                  <w:color w:val="auto"/>
                  <w:sz w:val="22"/>
                  <w:szCs w:val="22"/>
                  <w:u w:val="none"/>
                </w:rPr>
                <w:t xml:space="preserve">respuesta </w:t>
              </w:r>
              <w:proofErr w:type="spellStart"/>
              <w:r w:rsidR="00C44DB7" w:rsidRPr="00DB020C">
                <w:rPr>
                  <w:rStyle w:val="Hipervnculo"/>
                  <w:rFonts w:ascii="Palatino Linotype" w:eastAsia="Calibri" w:hAnsi="Palatino Linotype" w:cs="Arial"/>
                  <w:color w:val="auto"/>
                  <w:sz w:val="22"/>
                  <w:szCs w:val="22"/>
                  <w:u w:val="none"/>
                </w:rPr>
                <w:t>saimex</w:t>
              </w:r>
              <w:proofErr w:type="spellEnd"/>
              <w:r w:rsidR="00C44DB7" w:rsidRPr="00DB020C">
                <w:rPr>
                  <w:rStyle w:val="Hipervnculo"/>
                  <w:rFonts w:ascii="Palatino Linotype" w:eastAsia="Calibri" w:hAnsi="Palatino Linotype" w:cs="Arial"/>
                  <w:color w:val="auto"/>
                  <w:sz w:val="22"/>
                  <w:szCs w:val="22"/>
                  <w:u w:val="none"/>
                </w:rPr>
                <w:t xml:space="preserve"> 2596.pdf</w:t>
              </w:r>
            </w:hyperlink>
            <w:r w:rsidRPr="00DB020C">
              <w:rPr>
                <w:rFonts w:ascii="Palatino Linotype" w:hAnsi="Palatino Linotype"/>
                <w:sz w:val="22"/>
                <w:szCs w:val="22"/>
              </w:rPr>
              <w:t>”</w:t>
            </w:r>
          </w:p>
          <w:p w14:paraId="78CD45CF" w14:textId="58D6BCAD"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6" w:tgtFrame="_blank" w:history="1">
              <w:r w:rsidR="00C44DB7" w:rsidRPr="00DB020C">
                <w:rPr>
                  <w:rStyle w:val="Hipervnculo"/>
                  <w:rFonts w:ascii="Palatino Linotype" w:eastAsia="Calibri" w:hAnsi="Palatino Linotype" w:cs="Arial"/>
                  <w:color w:val="auto"/>
                  <w:sz w:val="22"/>
                  <w:szCs w:val="22"/>
                  <w:u w:val="none"/>
                </w:rPr>
                <w:t>PRIMERA SESION DE LA COMISION DE INGRESOS.pdf</w:t>
              </w:r>
            </w:hyperlink>
            <w:r w:rsidRPr="00DB020C">
              <w:rPr>
                <w:rFonts w:ascii="Palatino Linotype" w:hAnsi="Palatino Linotype"/>
                <w:sz w:val="22"/>
                <w:szCs w:val="22"/>
              </w:rPr>
              <w:t>”</w:t>
            </w:r>
          </w:p>
          <w:p w14:paraId="76E57776" w14:textId="119F1E95"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117" w:tgtFrame="_blank" w:history="1">
              <w:r w:rsidR="00C44DB7" w:rsidRPr="00DB020C">
                <w:rPr>
                  <w:rStyle w:val="Hipervnculo"/>
                  <w:rFonts w:ascii="Palatino Linotype" w:eastAsia="Calibri" w:hAnsi="Palatino Linotype" w:cs="Arial"/>
                  <w:color w:val="auto"/>
                  <w:sz w:val="22"/>
                  <w:szCs w:val="22"/>
                  <w:u w:val="none"/>
                </w:rPr>
                <w:t>ACTA DE LA PRIMERA SESION DE CULTURA Y EDUCACION.pdf</w:t>
              </w:r>
            </w:hyperlink>
            <w:r w:rsidRPr="00DB020C">
              <w:rPr>
                <w:rFonts w:ascii="Palatino Linotype" w:hAnsi="Palatino Linotype"/>
                <w:sz w:val="22"/>
                <w:szCs w:val="22"/>
              </w:rPr>
              <w:t>”</w:t>
            </w:r>
          </w:p>
          <w:p w14:paraId="6739D5B5" w14:textId="1FE4391C"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118" w:tgtFrame="_blank" w:history="1">
              <w:r w:rsidR="00C44DB7" w:rsidRPr="00DB020C">
                <w:rPr>
                  <w:rStyle w:val="Hipervnculo"/>
                  <w:rFonts w:ascii="Palatino Linotype" w:eastAsia="Calibri" w:hAnsi="Palatino Linotype" w:cs="Arial"/>
                  <w:color w:val="auto"/>
                  <w:sz w:val="22"/>
                  <w:szCs w:val="22"/>
                  <w:u w:val="none"/>
                </w:rPr>
                <w:t>Gaceta.pdf</w:t>
              </w:r>
            </w:hyperlink>
            <w:r w:rsidRPr="00DB020C">
              <w:rPr>
                <w:rFonts w:ascii="Palatino Linotype" w:hAnsi="Palatino Linotype"/>
                <w:sz w:val="22"/>
                <w:szCs w:val="22"/>
              </w:rPr>
              <w:t>”</w:t>
            </w:r>
          </w:p>
          <w:p w14:paraId="487CA2B1" w14:textId="779CD2D2"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19" w:tgtFrame="_blank" w:history="1">
              <w:r w:rsidR="00C44DB7" w:rsidRPr="00DB020C">
                <w:rPr>
                  <w:rStyle w:val="Hipervnculo"/>
                  <w:rFonts w:ascii="Palatino Linotype" w:eastAsia="Calibri" w:hAnsi="Palatino Linotype" w:cs="Arial"/>
                  <w:color w:val="auto"/>
                  <w:sz w:val="22"/>
                  <w:szCs w:val="22"/>
                  <w:u w:val="none"/>
                </w:rPr>
                <w:t>Acta.pdf</w:t>
              </w:r>
            </w:hyperlink>
            <w:r w:rsidRPr="00DB020C">
              <w:rPr>
                <w:rFonts w:ascii="Palatino Linotype" w:hAnsi="Palatino Linotype"/>
                <w:sz w:val="22"/>
                <w:szCs w:val="22"/>
              </w:rPr>
              <w:t>”</w:t>
            </w:r>
          </w:p>
          <w:p w14:paraId="7D689082" w14:textId="1B795519"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0" w:tgtFrame="_blank" w:history="1">
              <w:r w:rsidR="00C44DB7" w:rsidRPr="00DB020C">
                <w:rPr>
                  <w:rStyle w:val="Hipervnculo"/>
                  <w:rFonts w:ascii="Palatino Linotype" w:eastAsia="Calibri" w:hAnsi="Palatino Linotype" w:cs="Arial"/>
                  <w:color w:val="auto"/>
                  <w:sz w:val="22"/>
                  <w:szCs w:val="22"/>
                  <w:u w:val="none"/>
                </w:rPr>
                <w:t>Faltas.pdf</w:t>
              </w:r>
            </w:hyperlink>
            <w:r w:rsidRPr="00DB020C">
              <w:rPr>
                <w:rFonts w:ascii="Palatino Linotype" w:hAnsi="Palatino Linotype"/>
                <w:sz w:val="22"/>
                <w:szCs w:val="22"/>
              </w:rPr>
              <w:t>”</w:t>
            </w:r>
          </w:p>
          <w:p w14:paraId="1627C584" w14:textId="6AC8A3E5"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1" w:tgtFrame="_blank" w:history="1">
              <w:r w:rsidR="00C44DB7" w:rsidRPr="00DB020C">
                <w:rPr>
                  <w:rStyle w:val="Hipervnculo"/>
                  <w:rFonts w:ascii="Palatino Linotype" w:eastAsia="Calibri" w:hAnsi="Palatino Linotype" w:cs="Arial"/>
                  <w:color w:val="auto"/>
                  <w:sz w:val="22"/>
                  <w:szCs w:val="22"/>
                  <w:u w:val="none"/>
                </w:rPr>
                <w:t>COMISIÓN DE TRANSPARENCIA, ACCESO A LA INFORMACIÓN Y PROT. DE DATOS FIRMADA (1).pdf</w:t>
              </w:r>
            </w:hyperlink>
            <w:r w:rsidRPr="00DB020C">
              <w:rPr>
                <w:rFonts w:ascii="Palatino Linotype" w:hAnsi="Palatino Linotype"/>
                <w:sz w:val="22"/>
                <w:szCs w:val="22"/>
              </w:rPr>
              <w:t>”</w:t>
            </w:r>
          </w:p>
          <w:p w14:paraId="712B0E86" w14:textId="6726B5A3"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2" w:tgtFrame="_blank" w:history="1">
              <w:r w:rsidR="00C44DB7" w:rsidRPr="00DB020C">
                <w:rPr>
                  <w:rStyle w:val="Hipervnculo"/>
                  <w:rFonts w:ascii="Palatino Linotype" w:eastAsia="Calibri" w:hAnsi="Palatino Linotype" w:cs="Arial"/>
                  <w:color w:val="auto"/>
                  <w:sz w:val="22"/>
                  <w:szCs w:val="22"/>
                  <w:u w:val="none"/>
                </w:rPr>
                <w:t>solicitud SAIMEX 2596.pdf</w:t>
              </w:r>
            </w:hyperlink>
            <w:r w:rsidRPr="00DB020C">
              <w:rPr>
                <w:rFonts w:ascii="Palatino Linotype" w:hAnsi="Palatino Linotype"/>
                <w:sz w:val="22"/>
                <w:szCs w:val="22"/>
              </w:rPr>
              <w:t>”</w:t>
            </w:r>
          </w:p>
          <w:p w14:paraId="31F49B6A" w14:textId="067843D0"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3" w:tgtFrame="_blank" w:history="1">
              <w:r w:rsidR="00C44DB7" w:rsidRPr="00DB020C">
                <w:rPr>
                  <w:rStyle w:val="Hipervnculo"/>
                  <w:rFonts w:ascii="Palatino Linotype" w:eastAsia="Calibri" w:hAnsi="Palatino Linotype" w:cs="Arial"/>
                  <w:color w:val="auto"/>
                  <w:sz w:val="22"/>
                  <w:szCs w:val="22"/>
                  <w:u w:val="none"/>
                </w:rPr>
                <w:t>1ERA SESIÓN DE PATRIMONIO.pdf</w:t>
              </w:r>
            </w:hyperlink>
            <w:r w:rsidRPr="00DB020C">
              <w:rPr>
                <w:rFonts w:ascii="Palatino Linotype" w:hAnsi="Palatino Linotype"/>
                <w:sz w:val="22"/>
                <w:szCs w:val="22"/>
              </w:rPr>
              <w:t>”</w:t>
            </w:r>
          </w:p>
          <w:p w14:paraId="039CE051" w14:textId="4C28BD5C"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4" w:tgtFrame="_blank" w:history="1">
              <w:r w:rsidR="00C44DB7" w:rsidRPr="00DB020C">
                <w:rPr>
                  <w:rStyle w:val="Hipervnculo"/>
                  <w:rFonts w:ascii="Palatino Linotype" w:eastAsia="Calibri" w:hAnsi="Palatino Linotype" w:cs="Arial"/>
                  <w:color w:val="auto"/>
                  <w:sz w:val="22"/>
                  <w:szCs w:val="22"/>
                  <w:u w:val="none"/>
                </w:rPr>
                <w:t>ACTA DE INSTALACIÓN DE LA COMISIÓN DE DERECHOS HUMANOS.pdf</w:t>
              </w:r>
            </w:hyperlink>
            <w:r w:rsidRPr="00DB020C">
              <w:rPr>
                <w:rFonts w:ascii="Palatino Linotype" w:hAnsi="Palatino Linotype"/>
                <w:sz w:val="22"/>
                <w:szCs w:val="22"/>
              </w:rPr>
              <w:t>”</w:t>
            </w:r>
          </w:p>
          <w:p w14:paraId="43106A00" w14:textId="7C0F3AA0"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lastRenderedPageBreak/>
              <w:t>“</w:t>
            </w:r>
            <w:hyperlink r:id="rId125" w:tgtFrame="_blank" w:history="1">
              <w:r w:rsidR="00C44DB7" w:rsidRPr="00DB020C">
                <w:rPr>
                  <w:rStyle w:val="Hipervnculo"/>
                  <w:rFonts w:ascii="Palatino Linotype" w:eastAsia="Calibri" w:hAnsi="Palatino Linotype" w:cs="Arial"/>
                  <w:color w:val="auto"/>
                  <w:sz w:val="22"/>
                  <w:szCs w:val="22"/>
                  <w:u w:val="none"/>
                </w:rPr>
                <w:t>ACTA PRIMERA SESIÓN ORDINARIA DE LA COMISIÓN DE DERECHOS HUMANOS.pdf</w:t>
              </w:r>
            </w:hyperlink>
            <w:r w:rsidRPr="00DB020C">
              <w:rPr>
                <w:rFonts w:ascii="Palatino Linotype" w:hAnsi="Palatino Linotype"/>
                <w:sz w:val="22"/>
                <w:szCs w:val="22"/>
              </w:rPr>
              <w:t>”</w:t>
            </w:r>
          </w:p>
          <w:p w14:paraId="3871B078" w14:textId="47B52061" w:rsidR="00C44DB7"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lang w:val="es-MX"/>
              </w:rPr>
              <w:t>“</w:t>
            </w:r>
            <w:hyperlink r:id="rId126" w:tgtFrame="_blank" w:history="1">
              <w:r w:rsidR="00C44DB7" w:rsidRPr="00DB020C">
                <w:rPr>
                  <w:rStyle w:val="Hipervnculo"/>
                  <w:rFonts w:ascii="Palatino Linotype" w:eastAsia="Calibri" w:hAnsi="Palatino Linotype" w:cs="Arial"/>
                  <w:color w:val="auto"/>
                  <w:sz w:val="22"/>
                  <w:szCs w:val="22"/>
                  <w:u w:val="none"/>
                </w:rPr>
                <w:t>SAIMEX317 DICIEMBRE 14 REQ. 02596.pdf</w:t>
              </w:r>
            </w:hyperlink>
            <w:r w:rsidRPr="00DB020C">
              <w:rPr>
                <w:rFonts w:ascii="Palatino Linotype" w:hAnsi="Palatino Linotype"/>
                <w:sz w:val="22"/>
                <w:szCs w:val="22"/>
              </w:rPr>
              <w:t>”</w:t>
            </w:r>
          </w:p>
          <w:p w14:paraId="480299A4" w14:textId="56443F10" w:rsidR="00530C3A" w:rsidRPr="00DB020C" w:rsidRDefault="007B7DF2">
            <w:pPr>
              <w:pStyle w:val="Prrafodelista"/>
              <w:numPr>
                <w:ilvl w:val="0"/>
                <w:numId w:val="3"/>
              </w:numPr>
              <w:spacing w:after="240"/>
              <w:jc w:val="both"/>
              <w:rPr>
                <w:rFonts w:ascii="Palatino Linotype" w:hAnsi="Palatino Linotype" w:cs="Arial"/>
                <w:sz w:val="22"/>
                <w:szCs w:val="22"/>
                <w:lang w:val="es-MX"/>
              </w:rPr>
            </w:pPr>
            <w:r w:rsidRPr="00DB020C">
              <w:rPr>
                <w:rFonts w:ascii="Palatino Linotype" w:hAnsi="Palatino Linotype"/>
                <w:sz w:val="22"/>
                <w:szCs w:val="22"/>
              </w:rPr>
              <w:t>“</w:t>
            </w:r>
            <w:hyperlink r:id="rId127" w:tgtFrame="_blank" w:history="1">
              <w:r w:rsidR="00C44DB7" w:rsidRPr="00DB020C">
                <w:rPr>
                  <w:rStyle w:val="Hipervnculo"/>
                  <w:rFonts w:ascii="Palatino Linotype" w:eastAsia="Calibri" w:hAnsi="Palatino Linotype" w:cs="Arial"/>
                  <w:color w:val="auto"/>
                  <w:sz w:val="22"/>
                  <w:szCs w:val="22"/>
                  <w:u w:val="none"/>
                </w:rPr>
                <w:t>Respuesta 2596.pdf</w:t>
              </w:r>
            </w:hyperlink>
            <w:r w:rsidRPr="00DB020C">
              <w:rPr>
                <w:rFonts w:ascii="Palatino Linotype" w:hAnsi="Palatino Linotype"/>
                <w:sz w:val="22"/>
                <w:szCs w:val="22"/>
              </w:rPr>
              <w:t>”</w:t>
            </w:r>
          </w:p>
        </w:tc>
      </w:tr>
    </w:tbl>
    <w:p w14:paraId="0B54B50D" w14:textId="1C5AD3D4" w:rsidR="0096202C" w:rsidRPr="00DB020C" w:rsidRDefault="0096202C" w:rsidP="00F02E23">
      <w:pPr>
        <w:pStyle w:val="Prrafodelista"/>
        <w:spacing w:after="240" w:line="360" w:lineRule="auto"/>
        <w:ind w:left="0"/>
        <w:jc w:val="both"/>
        <w:rPr>
          <w:rFonts w:ascii="Palatino Linotype" w:hAnsi="Palatino Linotype" w:cs="Arial"/>
          <w:lang w:val="es-MX"/>
        </w:rPr>
      </w:pPr>
    </w:p>
    <w:p w14:paraId="2A387575" w14:textId="2FD716D5" w:rsidR="005E18CF" w:rsidRPr="00DB020C" w:rsidRDefault="005E18CF" w:rsidP="00F02E23">
      <w:pPr>
        <w:pStyle w:val="Prrafodelista"/>
        <w:spacing w:after="240" w:line="360" w:lineRule="auto"/>
        <w:ind w:left="0"/>
        <w:jc w:val="both"/>
        <w:rPr>
          <w:rFonts w:ascii="Palatino Linotype" w:hAnsi="Palatino Linotype" w:cs="Arial"/>
          <w:lang w:val="es-MX"/>
        </w:rPr>
      </w:pPr>
      <w:r w:rsidRPr="00DB020C">
        <w:rPr>
          <w:rFonts w:ascii="Palatino Linotype" w:hAnsi="Palatino Linotype" w:cs="Arial"/>
          <w:lang w:val="es-MX"/>
        </w:rPr>
        <w:t xml:space="preserve">Soportes documentales que serán materia de análisis en el considerando respectivo. </w:t>
      </w:r>
    </w:p>
    <w:p w14:paraId="15874E1D" w14:textId="77777777" w:rsidR="005E18CF" w:rsidRPr="00DB020C" w:rsidRDefault="005E18CF" w:rsidP="00F02E23">
      <w:pPr>
        <w:pStyle w:val="Prrafodelista"/>
        <w:spacing w:after="240" w:line="360" w:lineRule="auto"/>
        <w:ind w:left="0"/>
        <w:jc w:val="both"/>
        <w:rPr>
          <w:rFonts w:ascii="Palatino Linotype" w:hAnsi="Palatino Linotype" w:cs="Arial"/>
          <w:lang w:val="es-MX"/>
        </w:rPr>
      </w:pPr>
    </w:p>
    <w:p w14:paraId="17A44F44" w14:textId="733193E0" w:rsidR="00F02E23" w:rsidRPr="00DB020C" w:rsidRDefault="00294EA2" w:rsidP="0050351F">
      <w:pPr>
        <w:pStyle w:val="Prrafodelista"/>
        <w:spacing w:after="240" w:line="360" w:lineRule="auto"/>
        <w:ind w:left="0"/>
        <w:jc w:val="both"/>
        <w:rPr>
          <w:rFonts w:ascii="Palatino Linotype" w:hAnsi="Palatino Linotype" w:cs="Arial"/>
          <w:b/>
          <w:sz w:val="28"/>
        </w:rPr>
      </w:pPr>
      <w:r w:rsidRPr="00DB020C">
        <w:rPr>
          <w:rFonts w:ascii="Palatino Linotype" w:hAnsi="Palatino Linotype" w:cs="Arial"/>
          <w:b/>
          <w:sz w:val="28"/>
        </w:rPr>
        <w:t>TERCERO</w:t>
      </w:r>
      <w:r w:rsidR="00F02E23" w:rsidRPr="00DB020C">
        <w:rPr>
          <w:rFonts w:ascii="Palatino Linotype" w:hAnsi="Palatino Linotype" w:cs="Arial"/>
          <w:b/>
          <w:sz w:val="28"/>
        </w:rPr>
        <w:t xml:space="preserve">. </w:t>
      </w:r>
      <w:r w:rsidR="00F02E23" w:rsidRPr="00DB020C">
        <w:rPr>
          <w:rFonts w:ascii="Palatino Linotype" w:hAnsi="Palatino Linotype"/>
          <w:b/>
          <w:sz w:val="28"/>
        </w:rPr>
        <w:t>Del recurso de revisión.</w:t>
      </w:r>
    </w:p>
    <w:p w14:paraId="51AF3783" w14:textId="6D16B86F" w:rsidR="007B7DF2" w:rsidRPr="00DB020C" w:rsidRDefault="00F02E23" w:rsidP="00F02E23">
      <w:pPr>
        <w:spacing w:before="240" w:line="360" w:lineRule="auto"/>
        <w:jc w:val="both"/>
        <w:rPr>
          <w:rFonts w:ascii="Palatino Linotype" w:hAnsi="Palatino Linotype" w:cs="Arial"/>
          <w:sz w:val="24"/>
          <w:szCs w:val="24"/>
        </w:rPr>
      </w:pPr>
      <w:r w:rsidRPr="00DB020C">
        <w:rPr>
          <w:rFonts w:ascii="Palatino Linotype" w:hAnsi="Palatino Linotype" w:cs="Arial"/>
          <w:sz w:val="24"/>
          <w:szCs w:val="24"/>
        </w:rPr>
        <w:t xml:space="preserve">Inconforme con las respuestas notificadas por </w:t>
      </w:r>
      <w:r w:rsidRPr="00DB020C">
        <w:rPr>
          <w:rFonts w:ascii="Palatino Linotype" w:hAnsi="Palatino Linotype" w:cs="Arial"/>
          <w:b/>
          <w:sz w:val="24"/>
          <w:szCs w:val="24"/>
        </w:rPr>
        <w:t xml:space="preserve">El Sujeto Obligado, </w:t>
      </w:r>
      <w:r w:rsidR="00087510" w:rsidRPr="00DB020C">
        <w:rPr>
          <w:rFonts w:ascii="Palatino Linotype" w:hAnsi="Palatino Linotype" w:cs="Arial"/>
          <w:b/>
          <w:sz w:val="24"/>
          <w:szCs w:val="24"/>
        </w:rPr>
        <w:t>La</w:t>
      </w:r>
      <w:r w:rsidRPr="00DB020C">
        <w:rPr>
          <w:rFonts w:ascii="Palatino Linotype" w:hAnsi="Palatino Linotype" w:cs="Arial"/>
          <w:b/>
          <w:sz w:val="24"/>
          <w:szCs w:val="24"/>
        </w:rPr>
        <w:t xml:space="preserve"> Recurrente </w:t>
      </w:r>
      <w:r w:rsidR="00B94CCE" w:rsidRPr="00DB020C">
        <w:rPr>
          <w:rFonts w:ascii="Palatino Linotype" w:hAnsi="Palatino Linotype" w:cs="Arial"/>
          <w:sz w:val="24"/>
          <w:szCs w:val="24"/>
        </w:rPr>
        <w:t>interpuso recursos</w:t>
      </w:r>
      <w:r w:rsidRPr="00DB020C">
        <w:rPr>
          <w:rFonts w:ascii="Palatino Linotype" w:hAnsi="Palatino Linotype" w:cs="Arial"/>
          <w:sz w:val="24"/>
          <w:szCs w:val="24"/>
        </w:rPr>
        <w:t xml:space="preserve"> de revisión, en fecha</w:t>
      </w:r>
      <w:r w:rsidR="007B7DF2" w:rsidRPr="00DB020C">
        <w:rPr>
          <w:rFonts w:ascii="Palatino Linotype" w:hAnsi="Palatino Linotype" w:cs="Arial"/>
          <w:sz w:val="24"/>
          <w:szCs w:val="24"/>
        </w:rPr>
        <w:t xml:space="preserve">s </w:t>
      </w:r>
      <w:r w:rsidR="007B7DF2" w:rsidRPr="00DB020C">
        <w:rPr>
          <w:rFonts w:ascii="Palatino Linotype" w:hAnsi="Palatino Linotype" w:cs="Arial"/>
          <w:b/>
          <w:bCs/>
          <w:sz w:val="24"/>
          <w:szCs w:val="24"/>
        </w:rPr>
        <w:t>dieciséis y diecinueve de diciembre de dos mil veintidós,</w:t>
      </w:r>
      <w:r w:rsidR="007B7DF2" w:rsidRPr="00DB020C">
        <w:rPr>
          <w:rFonts w:ascii="Palatino Linotype" w:hAnsi="Palatino Linotype" w:cs="Arial"/>
          <w:sz w:val="24"/>
          <w:szCs w:val="24"/>
        </w:rPr>
        <w:t xml:space="preserve"> los cuales fueron registrados en el sistema electrónico con los expedientes </w:t>
      </w:r>
      <w:r w:rsidR="007B7DF2" w:rsidRPr="00DB020C">
        <w:rPr>
          <w:rFonts w:ascii="Palatino Linotype" w:hAnsi="Palatino Linotype" w:cs="Arial"/>
          <w:b/>
          <w:bCs/>
          <w:sz w:val="23"/>
          <w:szCs w:val="23"/>
        </w:rPr>
        <w:t xml:space="preserve">17405/INFOEM/IP/RR/2022, 17406/INFOEM/IP/RR/2022, 17413/INFOEM/IP/RR/2022, 17414/INFOEM/IP/RR/2022, 17415/INFOEM/IP/RR/2022, 17503/INFOEM/IP/RR/2022, 17504/INFOEM/IP/RR/2022, 17505/INFOEM/IP/RR/2022, 17506/INFOEM/IP/RR/2022, 17510/INFOEM/IP/RR/2022 </w:t>
      </w:r>
      <w:r w:rsidR="007B7DF2" w:rsidRPr="00DB020C">
        <w:rPr>
          <w:rFonts w:ascii="Palatino Linotype" w:hAnsi="Palatino Linotype" w:cs="Arial"/>
          <w:sz w:val="23"/>
          <w:szCs w:val="23"/>
        </w:rPr>
        <w:t xml:space="preserve">y </w:t>
      </w:r>
      <w:r w:rsidR="007B7DF2" w:rsidRPr="00DB020C">
        <w:rPr>
          <w:rFonts w:ascii="Palatino Linotype" w:hAnsi="Palatino Linotype" w:cs="Arial"/>
          <w:b/>
          <w:bCs/>
          <w:sz w:val="23"/>
          <w:szCs w:val="23"/>
        </w:rPr>
        <w:t xml:space="preserve">17511/INFOEM/IP/RR/2022, </w:t>
      </w:r>
      <w:r w:rsidR="007B7DF2" w:rsidRPr="00DB020C">
        <w:rPr>
          <w:rFonts w:ascii="Palatino Linotype" w:hAnsi="Palatino Linotype" w:cs="Arial"/>
          <w:sz w:val="23"/>
          <w:szCs w:val="23"/>
        </w:rPr>
        <w:t>en los cuales arguye las siguientes manifestaciones:</w:t>
      </w:r>
    </w:p>
    <w:p w14:paraId="2CF0C692" w14:textId="77777777" w:rsidR="00B04834" w:rsidRPr="00DB020C" w:rsidRDefault="00B04834" w:rsidP="00B04834">
      <w:pPr>
        <w:spacing w:before="240" w:line="360" w:lineRule="auto"/>
        <w:jc w:val="both"/>
        <w:rPr>
          <w:rFonts w:ascii="Palatino Linotype" w:hAnsi="Palatino Linotype" w:cs="Arial"/>
          <w:b/>
          <w:bCs/>
          <w:sz w:val="24"/>
          <w:lang w:val="en-US"/>
        </w:rPr>
      </w:pPr>
      <w:r w:rsidRPr="00DB020C">
        <w:rPr>
          <w:rFonts w:ascii="Palatino Linotype" w:hAnsi="Palatino Linotype" w:cs="Arial"/>
          <w:b/>
          <w:bCs/>
          <w:sz w:val="23"/>
          <w:szCs w:val="23"/>
          <w:lang w:val="en-US"/>
        </w:rPr>
        <w:t>17405/INFOEM/IP/RR/2022, 17406/INFOEM/IP/RR/2022</w:t>
      </w:r>
    </w:p>
    <w:p w14:paraId="27B12FF6" w14:textId="42798D2D" w:rsidR="00F02E23" w:rsidRPr="00DB020C" w:rsidRDefault="00F02E23" w:rsidP="00F02E23">
      <w:pPr>
        <w:spacing w:before="240" w:line="360" w:lineRule="auto"/>
        <w:jc w:val="both"/>
        <w:rPr>
          <w:rFonts w:ascii="Palatino Linotype" w:hAnsi="Palatino Linotype" w:cs="Arial"/>
          <w:b/>
          <w:sz w:val="24"/>
        </w:rPr>
      </w:pPr>
      <w:r w:rsidRPr="00DB020C">
        <w:rPr>
          <w:rFonts w:ascii="Palatino Linotype" w:hAnsi="Palatino Linotype" w:cs="Arial"/>
          <w:b/>
          <w:sz w:val="24"/>
        </w:rPr>
        <w:t>Acto Impugnado:</w:t>
      </w:r>
    </w:p>
    <w:p w14:paraId="5389C2CA" w14:textId="6F795849" w:rsidR="00F02E23" w:rsidRPr="00DB020C" w:rsidRDefault="00F02E23" w:rsidP="00F02E23">
      <w:pPr>
        <w:pStyle w:val="Citas"/>
      </w:pPr>
      <w:r w:rsidRPr="00DB020C">
        <w:t>“</w:t>
      </w:r>
      <w:r w:rsidR="00B04834" w:rsidRPr="00DB020C">
        <w:t>La respuesta de la Unidad de Transparencia</w:t>
      </w:r>
      <w:r w:rsidRPr="00DB020C">
        <w:t xml:space="preserve">” </w:t>
      </w:r>
      <w:r w:rsidR="006661D5" w:rsidRPr="00DB020C">
        <w:rPr>
          <w:b/>
          <w:bCs/>
        </w:rPr>
        <w:t>(Sic)</w:t>
      </w:r>
    </w:p>
    <w:p w14:paraId="670291BA" w14:textId="77777777" w:rsidR="00F02E23" w:rsidRPr="00DB020C" w:rsidRDefault="00F02E23" w:rsidP="00F02E23">
      <w:pPr>
        <w:spacing w:before="240" w:line="360" w:lineRule="auto"/>
        <w:jc w:val="both"/>
        <w:rPr>
          <w:rFonts w:ascii="Palatino Linotype" w:hAnsi="Palatino Linotype" w:cs="Arial"/>
          <w:sz w:val="24"/>
        </w:rPr>
      </w:pPr>
      <w:r w:rsidRPr="00DB020C">
        <w:rPr>
          <w:rFonts w:ascii="Palatino Linotype" w:hAnsi="Palatino Linotype" w:cs="Arial"/>
          <w:b/>
          <w:sz w:val="24"/>
        </w:rPr>
        <w:lastRenderedPageBreak/>
        <w:t>Razones o Motivos de Inconformidad</w:t>
      </w:r>
      <w:r w:rsidRPr="00DB020C">
        <w:rPr>
          <w:rFonts w:ascii="Palatino Linotype" w:hAnsi="Palatino Linotype" w:cs="Arial"/>
          <w:sz w:val="24"/>
        </w:rPr>
        <w:t xml:space="preserve">: </w:t>
      </w:r>
    </w:p>
    <w:p w14:paraId="689D7E4F" w14:textId="00B1105B" w:rsidR="00F02E23" w:rsidRPr="00DB020C" w:rsidRDefault="00F02E23" w:rsidP="00F02E23">
      <w:pPr>
        <w:pStyle w:val="Citas"/>
      </w:pPr>
      <w:r w:rsidRPr="00DB020C">
        <w:t>“</w:t>
      </w:r>
      <w:r w:rsidR="00B04834" w:rsidRPr="00DB020C">
        <w:t>La Unidad de Transparencia no me entregó toda la información que los ediles le entregaron. Falta mucha información.</w:t>
      </w:r>
      <w:r w:rsidRPr="00DB020C">
        <w:t xml:space="preserve">” </w:t>
      </w:r>
      <w:r w:rsidR="006661D5" w:rsidRPr="00DB020C">
        <w:rPr>
          <w:b/>
          <w:bCs/>
        </w:rPr>
        <w:t>(Sic)</w:t>
      </w:r>
    </w:p>
    <w:p w14:paraId="168DBD43" w14:textId="45D61117" w:rsidR="00B04834" w:rsidRPr="00DB020C" w:rsidRDefault="00B04834" w:rsidP="00F02E23">
      <w:pPr>
        <w:spacing w:before="240" w:line="360" w:lineRule="auto"/>
        <w:jc w:val="both"/>
        <w:rPr>
          <w:rFonts w:ascii="Palatino Linotype" w:hAnsi="Palatino Linotype" w:cs="Arial"/>
          <w:b/>
          <w:bCs/>
          <w:sz w:val="23"/>
          <w:szCs w:val="23"/>
        </w:rPr>
      </w:pPr>
      <w:r w:rsidRPr="00DB020C">
        <w:rPr>
          <w:rFonts w:ascii="Palatino Linotype" w:hAnsi="Palatino Linotype" w:cs="Arial"/>
          <w:b/>
          <w:bCs/>
          <w:sz w:val="23"/>
          <w:szCs w:val="23"/>
        </w:rPr>
        <w:t>17413/INFOEM/IP/RR/2022</w:t>
      </w:r>
    </w:p>
    <w:p w14:paraId="23FB4258" w14:textId="77777777" w:rsidR="00B04834" w:rsidRPr="00DB020C" w:rsidRDefault="00B04834" w:rsidP="00B04834">
      <w:pPr>
        <w:spacing w:before="240" w:line="360" w:lineRule="auto"/>
        <w:jc w:val="both"/>
        <w:rPr>
          <w:rFonts w:ascii="Palatino Linotype" w:hAnsi="Palatino Linotype" w:cs="Arial"/>
          <w:b/>
          <w:sz w:val="24"/>
        </w:rPr>
      </w:pPr>
      <w:r w:rsidRPr="00DB020C">
        <w:rPr>
          <w:rFonts w:ascii="Palatino Linotype" w:hAnsi="Palatino Linotype" w:cs="Arial"/>
          <w:b/>
          <w:sz w:val="24"/>
        </w:rPr>
        <w:t>Acto Impugnado:</w:t>
      </w:r>
    </w:p>
    <w:p w14:paraId="301B486B" w14:textId="20258519" w:rsidR="00B04834" w:rsidRPr="00DB020C" w:rsidRDefault="00B04834" w:rsidP="00B04834">
      <w:pPr>
        <w:pStyle w:val="Citas"/>
        <w:rPr>
          <w:b/>
          <w:bCs/>
          <w:sz w:val="23"/>
          <w:szCs w:val="23"/>
        </w:rPr>
      </w:pPr>
      <w:r w:rsidRPr="00DB020C">
        <w:t xml:space="preserve">“La respuesta entregada por la Unidad de Transparencia” </w:t>
      </w:r>
      <w:r w:rsidRPr="00DB020C">
        <w:rPr>
          <w:b/>
          <w:bCs/>
        </w:rPr>
        <w:t>(Sic)</w:t>
      </w:r>
    </w:p>
    <w:p w14:paraId="748749AD" w14:textId="77777777" w:rsidR="00B04834" w:rsidRPr="00DB020C" w:rsidRDefault="00B04834" w:rsidP="00B04834">
      <w:pPr>
        <w:spacing w:before="240" w:line="360" w:lineRule="auto"/>
        <w:jc w:val="both"/>
        <w:rPr>
          <w:rFonts w:ascii="Palatino Linotype" w:hAnsi="Palatino Linotype" w:cs="Arial"/>
          <w:sz w:val="24"/>
        </w:rPr>
      </w:pPr>
      <w:r w:rsidRPr="00DB020C">
        <w:rPr>
          <w:rFonts w:ascii="Palatino Linotype" w:hAnsi="Palatino Linotype" w:cs="Arial"/>
          <w:b/>
          <w:sz w:val="24"/>
        </w:rPr>
        <w:t>Razones o Motivos de Inconformidad</w:t>
      </w:r>
      <w:r w:rsidRPr="00DB020C">
        <w:rPr>
          <w:rFonts w:ascii="Palatino Linotype" w:hAnsi="Palatino Linotype" w:cs="Arial"/>
          <w:sz w:val="24"/>
        </w:rPr>
        <w:t xml:space="preserve">: </w:t>
      </w:r>
    </w:p>
    <w:p w14:paraId="1C431A7D" w14:textId="24649920" w:rsidR="00B04834" w:rsidRPr="00DB020C" w:rsidRDefault="00B04834" w:rsidP="00B04834">
      <w:pPr>
        <w:pStyle w:val="Citas"/>
        <w:rPr>
          <w:b/>
          <w:bCs/>
          <w:sz w:val="23"/>
          <w:szCs w:val="23"/>
        </w:rPr>
      </w:pPr>
      <w:r w:rsidRPr="00DB020C">
        <w:t xml:space="preserve">“La Unidad de Transparencia no me entregó toda la información que solicité por este medio” </w:t>
      </w:r>
      <w:r w:rsidRPr="00DB020C">
        <w:rPr>
          <w:b/>
          <w:bCs/>
        </w:rPr>
        <w:t>(Sic)</w:t>
      </w:r>
    </w:p>
    <w:p w14:paraId="5CA12ED9" w14:textId="77777777" w:rsidR="00B04834" w:rsidRPr="00DB020C" w:rsidRDefault="00B04834" w:rsidP="00F02E23">
      <w:pPr>
        <w:spacing w:before="240" w:line="360" w:lineRule="auto"/>
        <w:jc w:val="both"/>
        <w:rPr>
          <w:rFonts w:ascii="Palatino Linotype" w:hAnsi="Palatino Linotype" w:cs="Arial"/>
          <w:b/>
          <w:bCs/>
          <w:sz w:val="23"/>
          <w:szCs w:val="23"/>
        </w:rPr>
      </w:pPr>
    </w:p>
    <w:p w14:paraId="478AC039" w14:textId="4FBB2E6B" w:rsidR="00B04834" w:rsidRPr="00DB020C" w:rsidRDefault="00B04834" w:rsidP="00F02E23">
      <w:pPr>
        <w:spacing w:before="240" w:line="360" w:lineRule="auto"/>
        <w:jc w:val="both"/>
        <w:rPr>
          <w:rFonts w:ascii="Palatino Linotype" w:hAnsi="Palatino Linotype" w:cs="Arial"/>
          <w:b/>
          <w:bCs/>
          <w:sz w:val="23"/>
          <w:szCs w:val="23"/>
          <w:lang w:val="en-US"/>
        </w:rPr>
      </w:pPr>
      <w:r w:rsidRPr="00DB020C">
        <w:rPr>
          <w:rFonts w:ascii="Palatino Linotype" w:hAnsi="Palatino Linotype" w:cs="Arial"/>
          <w:b/>
          <w:bCs/>
          <w:sz w:val="23"/>
          <w:szCs w:val="23"/>
          <w:lang w:val="en-US"/>
        </w:rPr>
        <w:t>17414/INFOEM/IP/RR/2022, 17415/INFOEM/IP/RR/2022</w:t>
      </w:r>
    </w:p>
    <w:p w14:paraId="61DAEBF3" w14:textId="77777777" w:rsidR="00B04834" w:rsidRPr="00DB020C" w:rsidRDefault="00B04834" w:rsidP="00B04834">
      <w:pPr>
        <w:spacing w:before="240" w:line="360" w:lineRule="auto"/>
        <w:jc w:val="both"/>
        <w:rPr>
          <w:rFonts w:ascii="Palatino Linotype" w:hAnsi="Palatino Linotype" w:cs="Arial"/>
          <w:b/>
          <w:sz w:val="24"/>
        </w:rPr>
      </w:pPr>
      <w:r w:rsidRPr="00DB020C">
        <w:rPr>
          <w:rFonts w:ascii="Palatino Linotype" w:hAnsi="Palatino Linotype" w:cs="Arial"/>
          <w:b/>
          <w:sz w:val="24"/>
        </w:rPr>
        <w:t>Acto Impugnado:</w:t>
      </w:r>
    </w:p>
    <w:p w14:paraId="399BDEC3" w14:textId="7A3690FC" w:rsidR="00B04834" w:rsidRPr="00DB020C" w:rsidRDefault="00B04834" w:rsidP="00B04834">
      <w:pPr>
        <w:pStyle w:val="Citas"/>
        <w:rPr>
          <w:b/>
          <w:bCs/>
          <w:sz w:val="24"/>
        </w:rPr>
      </w:pPr>
      <w:r w:rsidRPr="00DB020C">
        <w:t xml:space="preserve">“La Unidad de Transparencia no me entregó toda la información que solicité por este medio” </w:t>
      </w:r>
      <w:r w:rsidRPr="00DB020C">
        <w:rPr>
          <w:b/>
          <w:bCs/>
        </w:rPr>
        <w:t>(Sic)</w:t>
      </w:r>
    </w:p>
    <w:p w14:paraId="6D253D34" w14:textId="77777777" w:rsidR="00B04834" w:rsidRPr="00DB020C" w:rsidRDefault="00B04834" w:rsidP="00B04834">
      <w:pPr>
        <w:spacing w:before="240" w:line="360" w:lineRule="auto"/>
        <w:jc w:val="both"/>
        <w:rPr>
          <w:rFonts w:ascii="Palatino Linotype" w:hAnsi="Palatino Linotype" w:cs="Arial"/>
          <w:sz w:val="24"/>
        </w:rPr>
      </w:pPr>
      <w:r w:rsidRPr="00DB020C">
        <w:rPr>
          <w:rFonts w:ascii="Palatino Linotype" w:hAnsi="Palatino Linotype" w:cs="Arial"/>
          <w:b/>
          <w:sz w:val="24"/>
        </w:rPr>
        <w:t>Razones o Motivos de Inconformidad</w:t>
      </w:r>
      <w:r w:rsidRPr="00DB020C">
        <w:rPr>
          <w:rFonts w:ascii="Palatino Linotype" w:hAnsi="Palatino Linotype" w:cs="Arial"/>
          <w:sz w:val="24"/>
        </w:rPr>
        <w:t xml:space="preserve">: </w:t>
      </w:r>
    </w:p>
    <w:p w14:paraId="7A7B6003" w14:textId="148A4795" w:rsidR="00B04834" w:rsidRPr="00DB020C" w:rsidRDefault="00B04834" w:rsidP="00B04834">
      <w:pPr>
        <w:pStyle w:val="Citas"/>
        <w:rPr>
          <w:b/>
          <w:bCs/>
          <w:sz w:val="23"/>
          <w:szCs w:val="23"/>
        </w:rPr>
      </w:pPr>
      <w:r w:rsidRPr="00DB020C">
        <w:t xml:space="preserve">“La Unidad de Transparencia no me entregó toda la información que solicité por este medio” </w:t>
      </w:r>
      <w:r w:rsidRPr="00DB020C">
        <w:rPr>
          <w:b/>
          <w:bCs/>
        </w:rPr>
        <w:t>(Sic)</w:t>
      </w:r>
    </w:p>
    <w:p w14:paraId="4C419338" w14:textId="77777777" w:rsidR="00B04834" w:rsidRPr="00DB020C" w:rsidRDefault="00B04834" w:rsidP="00F02E23">
      <w:pPr>
        <w:spacing w:before="240" w:line="360" w:lineRule="auto"/>
        <w:jc w:val="both"/>
        <w:rPr>
          <w:rFonts w:ascii="Palatino Linotype" w:hAnsi="Palatino Linotype" w:cs="Arial"/>
          <w:b/>
          <w:bCs/>
          <w:sz w:val="23"/>
          <w:szCs w:val="23"/>
        </w:rPr>
      </w:pPr>
    </w:p>
    <w:p w14:paraId="4F20CABF" w14:textId="4102FE0C" w:rsidR="00B04834" w:rsidRPr="00DB020C" w:rsidRDefault="00B04834" w:rsidP="00F02E23">
      <w:pPr>
        <w:spacing w:before="240" w:line="360" w:lineRule="auto"/>
        <w:jc w:val="both"/>
        <w:rPr>
          <w:rFonts w:ascii="Palatino Linotype" w:hAnsi="Palatino Linotype" w:cs="Arial"/>
          <w:b/>
          <w:bCs/>
          <w:sz w:val="23"/>
          <w:szCs w:val="23"/>
        </w:rPr>
      </w:pPr>
      <w:r w:rsidRPr="00DB020C">
        <w:rPr>
          <w:rFonts w:ascii="Palatino Linotype" w:hAnsi="Palatino Linotype" w:cs="Arial"/>
          <w:b/>
          <w:bCs/>
          <w:sz w:val="23"/>
          <w:szCs w:val="23"/>
        </w:rPr>
        <w:lastRenderedPageBreak/>
        <w:t>17503/INFOEM/IP/RR/2022</w:t>
      </w:r>
      <w:r w:rsidR="009C7695" w:rsidRPr="00DB020C">
        <w:rPr>
          <w:rFonts w:ascii="Palatino Linotype" w:hAnsi="Palatino Linotype" w:cs="Arial"/>
          <w:b/>
          <w:bCs/>
          <w:sz w:val="23"/>
          <w:szCs w:val="23"/>
        </w:rPr>
        <w:t xml:space="preserve">, 17504/INFOEM/IP/RR/2022, 17505/INFOEM/IP/RR/2022, 17506/INFOEM/IP/RR/2022, 17510/INFOEM/IP/RR/2022 </w:t>
      </w:r>
      <w:r w:rsidR="009C7695" w:rsidRPr="00DB020C">
        <w:rPr>
          <w:rFonts w:ascii="Palatino Linotype" w:hAnsi="Palatino Linotype" w:cs="Arial"/>
          <w:sz w:val="23"/>
          <w:szCs w:val="23"/>
        </w:rPr>
        <w:t xml:space="preserve">y </w:t>
      </w:r>
      <w:r w:rsidR="009C7695" w:rsidRPr="00DB020C">
        <w:rPr>
          <w:rFonts w:ascii="Palatino Linotype" w:hAnsi="Palatino Linotype" w:cs="Arial"/>
          <w:b/>
          <w:bCs/>
          <w:sz w:val="23"/>
          <w:szCs w:val="23"/>
        </w:rPr>
        <w:t>17511/INFOEM/IP/RR/2022</w:t>
      </w:r>
    </w:p>
    <w:p w14:paraId="4F42A0A8" w14:textId="77777777" w:rsidR="00B04834" w:rsidRPr="00DB020C" w:rsidRDefault="00B04834" w:rsidP="00B04834">
      <w:pPr>
        <w:spacing w:before="240" w:line="360" w:lineRule="auto"/>
        <w:jc w:val="both"/>
        <w:rPr>
          <w:rFonts w:ascii="Palatino Linotype" w:hAnsi="Palatino Linotype" w:cs="Arial"/>
          <w:b/>
          <w:sz w:val="24"/>
        </w:rPr>
      </w:pPr>
      <w:r w:rsidRPr="00DB020C">
        <w:rPr>
          <w:rFonts w:ascii="Palatino Linotype" w:hAnsi="Palatino Linotype" w:cs="Arial"/>
          <w:b/>
          <w:sz w:val="24"/>
        </w:rPr>
        <w:t>Acto Impugnado:</w:t>
      </w:r>
    </w:p>
    <w:p w14:paraId="2F44977E" w14:textId="5367C047" w:rsidR="00B04834" w:rsidRPr="00DB020C" w:rsidRDefault="009C7695" w:rsidP="009C7695">
      <w:pPr>
        <w:pStyle w:val="Citas"/>
        <w:rPr>
          <w:b/>
          <w:bCs/>
          <w:sz w:val="23"/>
          <w:szCs w:val="23"/>
        </w:rPr>
      </w:pPr>
      <w:r w:rsidRPr="00DB020C">
        <w:t xml:space="preserve">“LA RESPUESTA ENTREGADA POR LA UNIDAD DE TRANSPARENCIA FUE ENTREGADA DE MANERA INCOMPLETA” </w:t>
      </w:r>
      <w:r w:rsidRPr="00DB020C">
        <w:rPr>
          <w:b/>
          <w:bCs/>
        </w:rPr>
        <w:t>(Sic)</w:t>
      </w:r>
    </w:p>
    <w:p w14:paraId="49161A85" w14:textId="77777777" w:rsidR="00B04834" w:rsidRPr="00DB020C" w:rsidRDefault="00B04834" w:rsidP="00B04834">
      <w:pPr>
        <w:spacing w:before="240" w:line="360" w:lineRule="auto"/>
        <w:jc w:val="both"/>
        <w:rPr>
          <w:rFonts w:ascii="Palatino Linotype" w:hAnsi="Palatino Linotype" w:cs="Arial"/>
          <w:sz w:val="24"/>
        </w:rPr>
      </w:pPr>
      <w:r w:rsidRPr="00DB020C">
        <w:rPr>
          <w:rFonts w:ascii="Palatino Linotype" w:hAnsi="Palatino Linotype" w:cs="Arial"/>
          <w:b/>
          <w:sz w:val="24"/>
        </w:rPr>
        <w:t>Razones o Motivos de Inconformidad</w:t>
      </w:r>
      <w:r w:rsidRPr="00DB020C">
        <w:rPr>
          <w:rFonts w:ascii="Palatino Linotype" w:hAnsi="Palatino Linotype" w:cs="Arial"/>
          <w:sz w:val="24"/>
        </w:rPr>
        <w:t xml:space="preserve">: </w:t>
      </w:r>
    </w:p>
    <w:p w14:paraId="2165E8B0" w14:textId="77777777" w:rsidR="009C7695" w:rsidRPr="00DB020C" w:rsidRDefault="009C7695" w:rsidP="009C7695">
      <w:pPr>
        <w:pStyle w:val="Citas"/>
        <w:rPr>
          <w:b/>
          <w:bCs/>
          <w:sz w:val="23"/>
          <w:szCs w:val="23"/>
        </w:rPr>
      </w:pPr>
      <w:r w:rsidRPr="00DB020C">
        <w:t xml:space="preserve">“LA RESPUESTA ENTREGADA POR LA UNIDAD DE TRANSPARENCIA FUE ENTREGADA DE MANERA INCOMPLETA” </w:t>
      </w:r>
      <w:r w:rsidRPr="00DB020C">
        <w:rPr>
          <w:b/>
          <w:bCs/>
        </w:rPr>
        <w:t>(Sic)</w:t>
      </w:r>
    </w:p>
    <w:p w14:paraId="100E6CE6" w14:textId="77777777" w:rsidR="00B04834" w:rsidRPr="00DB020C" w:rsidRDefault="00B04834" w:rsidP="00F02E23">
      <w:pPr>
        <w:spacing w:before="240" w:line="360" w:lineRule="auto"/>
        <w:jc w:val="both"/>
        <w:rPr>
          <w:rFonts w:ascii="Palatino Linotype" w:hAnsi="Palatino Linotype" w:cs="Arial"/>
          <w:b/>
          <w:bCs/>
          <w:sz w:val="23"/>
          <w:szCs w:val="23"/>
        </w:rPr>
      </w:pPr>
    </w:p>
    <w:p w14:paraId="0D1A6D71" w14:textId="13B4AC5D" w:rsidR="00F02E23" w:rsidRPr="00DB020C" w:rsidRDefault="00294EA2" w:rsidP="00F02E23">
      <w:pPr>
        <w:spacing w:before="240" w:line="360" w:lineRule="auto"/>
        <w:jc w:val="both"/>
        <w:rPr>
          <w:rFonts w:ascii="Palatino Linotype" w:hAnsi="Palatino Linotype" w:cs="Arial"/>
          <w:b/>
          <w:sz w:val="24"/>
          <w:szCs w:val="24"/>
        </w:rPr>
      </w:pPr>
      <w:r w:rsidRPr="00DB020C">
        <w:rPr>
          <w:rFonts w:ascii="Palatino Linotype" w:hAnsi="Palatino Linotype" w:cs="Arial"/>
          <w:b/>
          <w:sz w:val="28"/>
        </w:rPr>
        <w:t>CUARTO</w:t>
      </w:r>
      <w:r w:rsidR="00F02E23" w:rsidRPr="00DB020C">
        <w:rPr>
          <w:rFonts w:ascii="Palatino Linotype" w:hAnsi="Palatino Linotype" w:cs="Arial"/>
          <w:b/>
          <w:sz w:val="24"/>
          <w:szCs w:val="24"/>
        </w:rPr>
        <w:t xml:space="preserve">. </w:t>
      </w:r>
      <w:r w:rsidR="00F02E23" w:rsidRPr="00DB020C">
        <w:rPr>
          <w:rFonts w:ascii="Palatino Linotype" w:hAnsi="Palatino Linotype" w:cs="Arial"/>
          <w:b/>
          <w:sz w:val="28"/>
          <w:szCs w:val="28"/>
        </w:rPr>
        <w:t>Del turno del recurso de revisión.</w:t>
      </w:r>
    </w:p>
    <w:p w14:paraId="49E53455" w14:textId="590B148D" w:rsidR="00F02E23" w:rsidRPr="00DB020C" w:rsidRDefault="00F02E23" w:rsidP="00F02E23">
      <w:pPr>
        <w:pStyle w:val="Prrafodelista"/>
        <w:spacing w:line="360" w:lineRule="auto"/>
        <w:ind w:left="0"/>
        <w:jc w:val="both"/>
        <w:rPr>
          <w:rFonts w:ascii="Palatino Linotype" w:hAnsi="Palatino Linotype" w:cs="Arial"/>
        </w:rPr>
      </w:pPr>
      <w:r w:rsidRPr="00DB020C">
        <w:rPr>
          <w:rFonts w:ascii="Palatino Linotype" w:hAnsi="Palatino Linotype" w:cs="Arial"/>
        </w:rPr>
        <w:t>Medios de impugnación que le fueron turnados por medio del sistema electrónico a los Comisionados José Martínez Vilchis</w:t>
      </w:r>
      <w:r w:rsidR="00D27AA9" w:rsidRPr="00DB020C">
        <w:rPr>
          <w:rFonts w:ascii="Palatino Linotype" w:hAnsi="Palatino Linotype" w:cs="Arial"/>
        </w:rPr>
        <w:t xml:space="preserve"> y Sharon Cristina Morales Martínez, en   términos del arábigo 185 fracción I de la Ley de Transparencia y Acceso a la información Pública del Estado de México y Municipios, de los cuales recayeron en acuerdos de admisión en fechas </w:t>
      </w:r>
      <w:r w:rsidR="009C7695" w:rsidRPr="00DB020C">
        <w:rPr>
          <w:rFonts w:ascii="Palatino Linotype" w:hAnsi="Palatino Linotype" w:cs="Arial"/>
          <w:b/>
          <w:bCs/>
        </w:rPr>
        <w:t xml:space="preserve">veinte y veintiuno de diciembre de dos mil veintidós, así como nueve y diez de enero de dos mil veintitrés, </w:t>
      </w:r>
      <w:r w:rsidRPr="00DB020C">
        <w:rPr>
          <w:rFonts w:ascii="Palatino Linotype" w:hAnsi="Palatino Linotype" w:cs="Arial"/>
        </w:rPr>
        <w:t xml:space="preserve">determinándose, un plazo de siete días para que las partes manifestaran lo que a su derecho corresponda en términos de los numerales ya citados. </w:t>
      </w:r>
    </w:p>
    <w:p w14:paraId="79158820" w14:textId="77777777" w:rsidR="00F02E23" w:rsidRPr="00DB020C" w:rsidRDefault="00F02E23" w:rsidP="00F02E23">
      <w:pPr>
        <w:pStyle w:val="Prrafodelista"/>
        <w:spacing w:line="360" w:lineRule="auto"/>
        <w:ind w:left="0"/>
        <w:jc w:val="both"/>
        <w:rPr>
          <w:rFonts w:ascii="Palatino Linotype" w:hAnsi="Palatino Linotype" w:cs="Arial"/>
        </w:rPr>
      </w:pPr>
    </w:p>
    <w:p w14:paraId="4A143F5E" w14:textId="00BAFE12" w:rsidR="00F02E23" w:rsidRPr="00DB020C" w:rsidRDefault="00294EA2" w:rsidP="00F02E23">
      <w:pPr>
        <w:pStyle w:val="Prrafodelista"/>
        <w:spacing w:line="360" w:lineRule="auto"/>
        <w:ind w:left="0"/>
        <w:jc w:val="both"/>
        <w:rPr>
          <w:rFonts w:ascii="Palatino Linotype" w:hAnsi="Palatino Linotype" w:cs="Arial"/>
          <w:b/>
          <w:sz w:val="28"/>
          <w:szCs w:val="28"/>
        </w:rPr>
      </w:pPr>
      <w:r w:rsidRPr="00DB020C">
        <w:rPr>
          <w:rFonts w:ascii="Palatino Linotype" w:hAnsi="Palatino Linotype" w:cs="Arial"/>
          <w:b/>
          <w:sz w:val="28"/>
        </w:rPr>
        <w:t>QUINTO</w:t>
      </w:r>
      <w:r w:rsidR="00F02E23" w:rsidRPr="00DB020C">
        <w:rPr>
          <w:rFonts w:ascii="Palatino Linotype" w:hAnsi="Palatino Linotype" w:cs="Arial"/>
          <w:b/>
          <w:sz w:val="28"/>
          <w:szCs w:val="28"/>
        </w:rPr>
        <w:t>. De la acumulación.</w:t>
      </w:r>
    </w:p>
    <w:p w14:paraId="28B61B62" w14:textId="56A8D2E2" w:rsidR="006661D5" w:rsidRPr="00DB020C" w:rsidRDefault="00F02E23" w:rsidP="00F02E23">
      <w:pPr>
        <w:pStyle w:val="Prrafodelista"/>
        <w:spacing w:line="360" w:lineRule="auto"/>
        <w:ind w:left="0"/>
        <w:jc w:val="both"/>
        <w:rPr>
          <w:rFonts w:ascii="Palatino Linotype" w:hAnsi="Palatino Linotype" w:cs="Arial"/>
        </w:rPr>
      </w:pPr>
      <w:r w:rsidRPr="00DB020C">
        <w:rPr>
          <w:rFonts w:ascii="Palatino Linotype" w:hAnsi="Palatino Linotype" w:cs="Arial"/>
        </w:rPr>
        <w:lastRenderedPageBreak/>
        <w:t xml:space="preserve">Posteriormente por acuerdo del Pleno del Instituto, en la </w:t>
      </w:r>
      <w:r w:rsidR="009C7695" w:rsidRPr="00DB020C">
        <w:rPr>
          <w:rFonts w:ascii="Palatino Linotype" w:hAnsi="Palatino Linotype" w:cs="Arial"/>
        </w:rPr>
        <w:t xml:space="preserve">Segunda Sesión Ordinaria, de fecha </w:t>
      </w:r>
      <w:r w:rsidR="009C7695" w:rsidRPr="00DB020C">
        <w:rPr>
          <w:rFonts w:ascii="Palatino Linotype" w:hAnsi="Palatino Linotype" w:cs="Arial"/>
          <w:b/>
          <w:bCs/>
        </w:rPr>
        <w:t xml:space="preserve">dieciocho de enero de dos mil veintitrés, </w:t>
      </w:r>
      <w:r w:rsidR="006661D5" w:rsidRPr="00DB020C">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22FA87DC" w14:textId="77777777" w:rsidR="00F02E23" w:rsidRPr="00DB020C" w:rsidRDefault="00F02E23" w:rsidP="00F02E23">
      <w:pPr>
        <w:spacing w:after="0" w:line="360" w:lineRule="auto"/>
        <w:jc w:val="both"/>
        <w:rPr>
          <w:rFonts w:ascii="Palatino Linotype" w:hAnsi="Palatino Linotype"/>
          <w:sz w:val="24"/>
          <w:szCs w:val="24"/>
        </w:rPr>
      </w:pPr>
      <w:r w:rsidRPr="00DB020C">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03AC9CF" w14:textId="77777777" w:rsidR="00F02E23" w:rsidRPr="00DB020C" w:rsidRDefault="00F02E23" w:rsidP="00F02E23">
      <w:pPr>
        <w:spacing w:before="240" w:line="360" w:lineRule="auto"/>
        <w:ind w:left="851" w:right="851"/>
        <w:jc w:val="center"/>
        <w:rPr>
          <w:rFonts w:ascii="Palatino Linotype" w:hAnsi="Palatino Linotype"/>
          <w:b/>
          <w:i/>
        </w:rPr>
      </w:pPr>
      <w:r w:rsidRPr="00DB020C">
        <w:rPr>
          <w:rFonts w:ascii="Palatino Linotype" w:hAnsi="Palatino Linotype"/>
          <w:b/>
          <w:i/>
        </w:rPr>
        <w:t>Ley de Transparencia y Acceso a la Información Pública del Estado de México y Municipios</w:t>
      </w:r>
    </w:p>
    <w:p w14:paraId="6A5CB73B" w14:textId="3D65CE95" w:rsidR="00F02E23" w:rsidRPr="00DB020C" w:rsidRDefault="00F02E23" w:rsidP="00F02E23">
      <w:pPr>
        <w:spacing w:before="240" w:line="360" w:lineRule="auto"/>
        <w:ind w:left="851" w:right="851"/>
        <w:jc w:val="both"/>
        <w:rPr>
          <w:rFonts w:ascii="Palatino Linotype" w:hAnsi="Palatino Linotype"/>
          <w:b/>
          <w:i/>
        </w:rPr>
      </w:pPr>
      <w:r w:rsidRPr="00DB020C">
        <w:rPr>
          <w:rFonts w:ascii="Palatino Linotype" w:hAnsi="Palatino Linotype"/>
          <w:i/>
        </w:rPr>
        <w:t xml:space="preserve">“Artículo 195. En la tramitación del recurso de revisión se aplicarán supletoriamente las disposiciones contenidas en el </w:t>
      </w:r>
      <w:r w:rsidRPr="00DB020C">
        <w:rPr>
          <w:rFonts w:ascii="Palatino Linotype" w:hAnsi="Palatino Linotype"/>
          <w:b/>
          <w:i/>
          <w:u w:val="single"/>
        </w:rPr>
        <w:t>Código de Procedimientos Administrativos del Estado de México</w:t>
      </w:r>
      <w:r w:rsidRPr="00DB020C">
        <w:rPr>
          <w:rFonts w:ascii="Palatino Linotype" w:hAnsi="Palatino Linotype"/>
          <w:i/>
        </w:rPr>
        <w:t xml:space="preserve">.” </w:t>
      </w:r>
      <w:r w:rsidR="006661D5" w:rsidRPr="00DB020C">
        <w:rPr>
          <w:rFonts w:ascii="Palatino Linotype" w:hAnsi="Palatino Linotype"/>
          <w:b/>
          <w:i/>
        </w:rPr>
        <w:t>(Sic)</w:t>
      </w:r>
    </w:p>
    <w:p w14:paraId="3825D8D8" w14:textId="77777777" w:rsidR="006661D5" w:rsidRPr="00DB020C" w:rsidRDefault="006661D5" w:rsidP="00F02E23">
      <w:pPr>
        <w:spacing w:before="240" w:line="360" w:lineRule="auto"/>
        <w:ind w:left="851" w:right="851"/>
        <w:jc w:val="center"/>
        <w:rPr>
          <w:rFonts w:ascii="Palatino Linotype" w:hAnsi="Palatino Linotype"/>
          <w:b/>
          <w:i/>
        </w:rPr>
      </w:pPr>
    </w:p>
    <w:p w14:paraId="01EE32A6" w14:textId="21D65FCC" w:rsidR="00F02E23" w:rsidRPr="00DB020C" w:rsidRDefault="00F02E23" w:rsidP="00F02E23">
      <w:pPr>
        <w:spacing w:before="240" w:line="360" w:lineRule="auto"/>
        <w:ind w:left="851" w:right="851"/>
        <w:jc w:val="center"/>
        <w:rPr>
          <w:rFonts w:ascii="Palatino Linotype" w:hAnsi="Palatino Linotype"/>
          <w:b/>
          <w:i/>
        </w:rPr>
      </w:pPr>
      <w:r w:rsidRPr="00DB020C">
        <w:rPr>
          <w:rFonts w:ascii="Palatino Linotype" w:hAnsi="Palatino Linotype"/>
          <w:b/>
          <w:i/>
        </w:rPr>
        <w:t>Código de Procedimientos Administrativos del Estado de México</w:t>
      </w:r>
    </w:p>
    <w:p w14:paraId="2A19AE7F" w14:textId="2F0D063F" w:rsidR="00F02E23" w:rsidRPr="00DB020C" w:rsidRDefault="00F02E23" w:rsidP="00F02E23">
      <w:pPr>
        <w:spacing w:before="240" w:line="360" w:lineRule="auto"/>
        <w:ind w:left="851" w:right="851"/>
        <w:jc w:val="both"/>
        <w:rPr>
          <w:rFonts w:ascii="Palatino Linotype" w:hAnsi="Palatino Linotype"/>
          <w:b/>
          <w:i/>
        </w:rPr>
      </w:pPr>
      <w:r w:rsidRPr="00DB020C">
        <w:rPr>
          <w:rFonts w:ascii="Palatino Linotype" w:hAnsi="Palatino Linotype"/>
          <w:i/>
        </w:rPr>
        <w:t xml:space="preserve">“Artículo 18.- </w:t>
      </w:r>
      <w:r w:rsidRPr="00DB020C">
        <w:rPr>
          <w:rFonts w:ascii="Palatino Linotype" w:hAnsi="Palatino Linotype"/>
          <w:b/>
          <w:i/>
          <w:u w:val="single"/>
        </w:rPr>
        <w:t>La autoridad administrativa</w:t>
      </w:r>
      <w:r w:rsidRPr="00DB020C">
        <w:rPr>
          <w:rFonts w:ascii="Palatino Linotype" w:hAnsi="Palatino Linotype"/>
          <w:i/>
        </w:rPr>
        <w:t xml:space="preserve"> o el Tribunal </w:t>
      </w:r>
      <w:r w:rsidRPr="00DB020C">
        <w:rPr>
          <w:rFonts w:ascii="Palatino Linotype" w:hAnsi="Palatino Linotype"/>
          <w:b/>
          <w:i/>
          <w:u w:val="single"/>
        </w:rPr>
        <w:t>acordarán la acumulación</w:t>
      </w:r>
      <w:r w:rsidRPr="00DB020C">
        <w:rPr>
          <w:rFonts w:ascii="Palatino Linotype" w:hAnsi="Palatino Linotype"/>
          <w:i/>
        </w:rPr>
        <w:t xml:space="preserve"> de los expedientes del procedimiento y proceso administrativo que ante ellos se sigan</w:t>
      </w:r>
      <w:r w:rsidRPr="00DB020C">
        <w:rPr>
          <w:rFonts w:ascii="Palatino Linotype" w:hAnsi="Palatino Linotype"/>
          <w:b/>
          <w:i/>
          <w:u w:val="single"/>
        </w:rPr>
        <w:t>, de oficio</w:t>
      </w:r>
      <w:r w:rsidRPr="00DB020C">
        <w:rPr>
          <w:rFonts w:ascii="Palatino Linotype" w:hAnsi="Palatino Linotype"/>
          <w:i/>
        </w:rPr>
        <w:t xml:space="preserve"> o a petición de parte, </w:t>
      </w:r>
      <w:r w:rsidRPr="00DB020C">
        <w:rPr>
          <w:rFonts w:ascii="Palatino Linotype" w:hAnsi="Palatino Linotype"/>
          <w:b/>
          <w:i/>
          <w:u w:val="single"/>
        </w:rPr>
        <w:t>cuando las partes o los actos administrativos sean iguales, se trate de actos conexos o resulte conveniente el trámite unificado de los asuntos</w:t>
      </w:r>
      <w:r w:rsidRPr="00DB020C">
        <w:rPr>
          <w:rFonts w:ascii="Palatino Linotype" w:hAnsi="Palatino Linotype"/>
          <w:i/>
        </w:rPr>
        <w:t xml:space="preserve">, para evitar la emisión de resoluciones contradictorias. La misma regla se aplicará, en lo conducente, para la separación de los expedientes.” </w:t>
      </w:r>
      <w:r w:rsidR="006661D5" w:rsidRPr="00DB020C">
        <w:rPr>
          <w:rFonts w:ascii="Palatino Linotype" w:hAnsi="Palatino Linotype"/>
          <w:b/>
          <w:i/>
        </w:rPr>
        <w:t>(Sic)</w:t>
      </w:r>
    </w:p>
    <w:p w14:paraId="2AD5B03A" w14:textId="55EF59C2" w:rsidR="00480E26" w:rsidRPr="00DB020C" w:rsidRDefault="00294EA2" w:rsidP="00F02E23">
      <w:pPr>
        <w:spacing w:before="240" w:line="360" w:lineRule="auto"/>
        <w:jc w:val="both"/>
        <w:rPr>
          <w:rFonts w:ascii="Palatino Linotype" w:hAnsi="Palatino Linotype" w:cs="Arial"/>
          <w:b/>
          <w:sz w:val="28"/>
          <w:szCs w:val="28"/>
        </w:rPr>
      </w:pPr>
      <w:r w:rsidRPr="00DB020C">
        <w:rPr>
          <w:rFonts w:ascii="Palatino Linotype" w:hAnsi="Palatino Linotype" w:cs="Arial"/>
          <w:b/>
          <w:sz w:val="28"/>
        </w:rPr>
        <w:lastRenderedPageBreak/>
        <w:t>SEXTO</w:t>
      </w:r>
      <w:r w:rsidR="00F02E23" w:rsidRPr="00DB020C">
        <w:rPr>
          <w:rFonts w:ascii="Palatino Linotype" w:hAnsi="Palatino Linotype" w:cs="Arial"/>
          <w:b/>
          <w:sz w:val="24"/>
          <w:szCs w:val="24"/>
        </w:rPr>
        <w:t xml:space="preserve">. </w:t>
      </w:r>
      <w:r w:rsidR="00F02E23" w:rsidRPr="00DB020C">
        <w:rPr>
          <w:rFonts w:ascii="Palatino Linotype" w:hAnsi="Palatino Linotype" w:cs="Arial"/>
          <w:b/>
          <w:sz w:val="28"/>
          <w:szCs w:val="28"/>
        </w:rPr>
        <w:t>De la etapa de instrucción.</w:t>
      </w:r>
    </w:p>
    <w:p w14:paraId="6DC2E951" w14:textId="75EA1E89" w:rsidR="00EE365C" w:rsidRPr="00DB020C" w:rsidRDefault="00F02E23" w:rsidP="00D27AA9">
      <w:pPr>
        <w:spacing w:before="240" w:line="360" w:lineRule="auto"/>
        <w:jc w:val="both"/>
        <w:rPr>
          <w:rFonts w:ascii="Palatino Linotype" w:hAnsi="Palatino Linotype" w:cs="Arial"/>
          <w:b/>
          <w:sz w:val="24"/>
          <w:szCs w:val="24"/>
        </w:rPr>
      </w:pPr>
      <w:r w:rsidRPr="00DB020C">
        <w:rPr>
          <w:rFonts w:ascii="Palatino Linotype" w:hAnsi="Palatino Linotype" w:cs="Arial"/>
          <w:sz w:val="24"/>
          <w:szCs w:val="24"/>
        </w:rPr>
        <w:t xml:space="preserve">Así, una vez transcurrido el término legal referido, se advierte que </w:t>
      </w:r>
      <w:r w:rsidRPr="00DB020C">
        <w:rPr>
          <w:rFonts w:ascii="Palatino Linotype" w:hAnsi="Palatino Linotype" w:cs="Arial"/>
          <w:b/>
          <w:sz w:val="24"/>
          <w:szCs w:val="24"/>
        </w:rPr>
        <w:t xml:space="preserve">El Sujeto Obligado </w:t>
      </w:r>
      <w:r w:rsidR="00954C27" w:rsidRPr="00DB020C">
        <w:rPr>
          <w:rFonts w:ascii="Palatino Linotype" w:hAnsi="Palatino Linotype" w:cs="Arial"/>
          <w:bCs/>
          <w:sz w:val="24"/>
          <w:szCs w:val="24"/>
        </w:rPr>
        <w:t xml:space="preserve">rindió sus informes justificados en fecha </w:t>
      </w:r>
      <w:bookmarkStart w:id="2" w:name="_Hlk139877167"/>
      <w:r w:rsidR="00954C27" w:rsidRPr="00DB020C">
        <w:rPr>
          <w:rFonts w:ascii="Palatino Linotype" w:hAnsi="Palatino Linotype" w:cs="Arial"/>
          <w:b/>
          <w:sz w:val="24"/>
          <w:szCs w:val="24"/>
        </w:rPr>
        <w:t>once</w:t>
      </w:r>
      <w:r w:rsidR="00EE365C" w:rsidRPr="00DB020C">
        <w:rPr>
          <w:rFonts w:ascii="Palatino Linotype" w:hAnsi="Palatino Linotype" w:cs="Arial"/>
          <w:b/>
          <w:sz w:val="24"/>
          <w:szCs w:val="24"/>
        </w:rPr>
        <w:t xml:space="preserve">, dieciocho y diecinueve de enero de dos mil veintitrés. </w:t>
      </w:r>
    </w:p>
    <w:bookmarkEnd w:id="2"/>
    <w:p w14:paraId="4B13E5E7" w14:textId="5D43DA99" w:rsidR="00EE365C" w:rsidRPr="00DB020C" w:rsidRDefault="00EE365C" w:rsidP="00EE365C">
      <w:pPr>
        <w:spacing w:before="240" w:line="360" w:lineRule="auto"/>
        <w:jc w:val="both"/>
        <w:rPr>
          <w:rFonts w:ascii="Palatino Linotype" w:hAnsi="Palatino Linotype" w:cs="Arial"/>
          <w:sz w:val="24"/>
          <w:szCs w:val="24"/>
        </w:rPr>
      </w:pPr>
      <w:r w:rsidRPr="00DB020C">
        <w:rPr>
          <w:rFonts w:ascii="Palatino Linotype" w:hAnsi="Palatino Linotype" w:cs="Arial"/>
          <w:sz w:val="24"/>
          <w:szCs w:val="24"/>
        </w:rPr>
        <w:t xml:space="preserve">Así, en fecha </w:t>
      </w:r>
      <w:r w:rsidRPr="00DB020C">
        <w:rPr>
          <w:rFonts w:ascii="Palatino Linotype" w:hAnsi="Palatino Linotype" w:cs="Arial"/>
          <w:b/>
          <w:bCs/>
          <w:sz w:val="24"/>
          <w:szCs w:val="24"/>
        </w:rPr>
        <w:t xml:space="preserve">veintisiete de febrero del presente, </w:t>
      </w:r>
      <w:r w:rsidRPr="00DB020C">
        <w:rPr>
          <w:rFonts w:ascii="Palatino Linotype" w:hAnsi="Palatino Linotype" w:cs="Arial"/>
          <w:sz w:val="24"/>
          <w:szCs w:val="24"/>
        </w:rPr>
        <w:t xml:space="preserve">en el expediente electrónico del recurso de revisión </w:t>
      </w:r>
      <w:r w:rsidRPr="00DB020C">
        <w:rPr>
          <w:rFonts w:ascii="Palatino Linotype" w:hAnsi="Palatino Linotype" w:cs="Arial"/>
          <w:sz w:val="24"/>
        </w:rPr>
        <w:t xml:space="preserve">se amplió plazo para dictar resolución, en términos del </w:t>
      </w:r>
      <w:r w:rsidRPr="00DB020C">
        <w:rPr>
          <w:rFonts w:ascii="Palatino Linotype" w:hAnsi="Palatino Linotype" w:cs="Arial"/>
          <w:sz w:val="24"/>
          <w:szCs w:val="24"/>
        </w:rPr>
        <w:t xml:space="preserve">artículo 181 de la Ley de Transparencia y Acceso a la Información del Estado de México y Municipios. </w:t>
      </w:r>
    </w:p>
    <w:p w14:paraId="55679B0B"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Este organismo garante no pasa por alto justificar, </w:t>
      </w:r>
      <w:r w:rsidRPr="00DB020C">
        <w:rPr>
          <w:rFonts w:ascii="Palatino Linotype" w:hAnsi="Palatino Linotype" w:cstheme="majorHAnsi"/>
          <w:bCs/>
          <w:sz w:val="24"/>
          <w:szCs w:val="24"/>
        </w:rPr>
        <w:t xml:space="preserve">que el plazo para emitir resolución en el presente asunto </w:t>
      </w:r>
      <w:r w:rsidRPr="00DB020C">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B3E3D2"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DB020C">
        <w:rPr>
          <w:rFonts w:ascii="Palatino Linotype" w:hAnsi="Palatino Linotype" w:cstheme="majorHAnsi"/>
          <w:bCs/>
          <w:sz w:val="24"/>
          <w:szCs w:val="24"/>
        </w:rPr>
        <w:t>el plazo para emitir resolución</w:t>
      </w:r>
      <w:r w:rsidRPr="00DB020C">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A379534"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lastRenderedPageBreak/>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63C249"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21458E"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46764D06"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4375C382"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b)     Actividad Procesal del interesado: Acciones u omisiones del interesado.</w:t>
      </w:r>
    </w:p>
    <w:p w14:paraId="17DA3463"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c)  Conducta de la Autoridad: Las Acciones u omisiones realizadas en el procedimiento. Así como si la autoridad actuó con la debida diligencia.</w:t>
      </w:r>
    </w:p>
    <w:p w14:paraId="29186B7F"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d)   La afectación generada en la situación jurídica de la persona involucrada en el proceso: Violación a sus derechos humanos.</w:t>
      </w:r>
    </w:p>
    <w:p w14:paraId="28E09D16"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DB020C">
        <w:rPr>
          <w:rFonts w:ascii="Palatino Linotype" w:hAnsi="Palatino Linotype" w:cstheme="majorHAnsi"/>
          <w:sz w:val="24"/>
          <w:szCs w:val="24"/>
        </w:rPr>
        <w:lastRenderedPageBreak/>
        <w:t>considerarse normal, debe concluirse que es una excluyente de responsabilidad en relación con la actuación del funcionario, como ha acontecido en el caso que nos ocupa.</w:t>
      </w:r>
    </w:p>
    <w:p w14:paraId="4BF72670"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38A8189"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983F5B"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12C3770E"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6FBB0443" w14:textId="77777777" w:rsidR="00EE365C" w:rsidRPr="00DB020C" w:rsidRDefault="00EE365C" w:rsidP="00EE365C">
      <w:pPr>
        <w:spacing w:line="360" w:lineRule="auto"/>
        <w:jc w:val="both"/>
        <w:rPr>
          <w:rFonts w:ascii="Palatino Linotype" w:hAnsi="Palatino Linotype" w:cstheme="majorHAnsi"/>
          <w:sz w:val="24"/>
          <w:szCs w:val="24"/>
        </w:rPr>
      </w:pPr>
      <w:r w:rsidRPr="00DB020C">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749F76AC" w14:textId="77777777" w:rsidR="00EE365C" w:rsidRPr="00DB020C" w:rsidRDefault="00EE365C" w:rsidP="00EE365C">
      <w:pPr>
        <w:spacing w:line="360" w:lineRule="auto"/>
        <w:jc w:val="both"/>
        <w:rPr>
          <w:rFonts w:ascii="Palatino Linotype" w:hAnsi="Palatino Linotype"/>
          <w:sz w:val="24"/>
          <w:szCs w:val="24"/>
        </w:rPr>
      </w:pPr>
      <w:r w:rsidRPr="00DB020C">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A1EF34F" w14:textId="7E26E390" w:rsidR="00EE365C" w:rsidRPr="00DB020C" w:rsidRDefault="00EE365C" w:rsidP="00D27AA9">
      <w:pPr>
        <w:spacing w:before="240" w:line="360" w:lineRule="auto"/>
        <w:jc w:val="both"/>
        <w:rPr>
          <w:rFonts w:ascii="Palatino Linotype" w:hAnsi="Palatino Linotype" w:cs="Arial"/>
          <w:b/>
          <w:sz w:val="24"/>
          <w:szCs w:val="24"/>
        </w:rPr>
      </w:pPr>
      <w:r w:rsidRPr="00DB020C">
        <w:rPr>
          <w:rFonts w:ascii="Palatino Linotype" w:hAnsi="Palatino Linotype" w:cs="Arial"/>
          <w:bCs/>
          <w:sz w:val="24"/>
          <w:szCs w:val="24"/>
        </w:rPr>
        <w:t xml:space="preserve">Por otra parte, los informes justificados rendidos por </w:t>
      </w:r>
      <w:r w:rsidRPr="00DB020C">
        <w:rPr>
          <w:rFonts w:ascii="Palatino Linotype" w:hAnsi="Palatino Linotype" w:cs="Arial"/>
          <w:b/>
          <w:sz w:val="24"/>
          <w:szCs w:val="24"/>
        </w:rPr>
        <w:t xml:space="preserve">El Sujeto Obligado </w:t>
      </w:r>
      <w:r w:rsidRPr="00DB020C">
        <w:rPr>
          <w:rFonts w:ascii="Palatino Linotype" w:hAnsi="Palatino Linotype" w:cs="Arial"/>
          <w:bCs/>
          <w:sz w:val="24"/>
          <w:szCs w:val="24"/>
        </w:rPr>
        <w:t xml:space="preserve">se pusieron a la vista el </w:t>
      </w:r>
      <w:bookmarkStart w:id="3" w:name="_Hlk139877203"/>
      <w:r w:rsidRPr="00DB020C">
        <w:rPr>
          <w:rFonts w:ascii="Palatino Linotype" w:hAnsi="Palatino Linotype" w:cs="Arial"/>
          <w:b/>
          <w:sz w:val="24"/>
          <w:szCs w:val="24"/>
        </w:rPr>
        <w:t xml:space="preserve">diecinueve de mayo </w:t>
      </w:r>
      <w:r w:rsidR="00DC38E2" w:rsidRPr="00DB020C">
        <w:rPr>
          <w:rFonts w:ascii="Palatino Linotype" w:hAnsi="Palatino Linotype" w:cs="Arial"/>
          <w:b/>
          <w:sz w:val="24"/>
          <w:szCs w:val="24"/>
        </w:rPr>
        <w:t xml:space="preserve">y veintinueve de junio </w:t>
      </w:r>
      <w:r w:rsidRPr="00DB020C">
        <w:rPr>
          <w:rFonts w:ascii="Palatino Linotype" w:hAnsi="Palatino Linotype" w:cs="Arial"/>
          <w:b/>
          <w:sz w:val="24"/>
          <w:szCs w:val="24"/>
        </w:rPr>
        <w:t xml:space="preserve">del presente. </w:t>
      </w:r>
    </w:p>
    <w:bookmarkEnd w:id="3"/>
    <w:p w14:paraId="41DF897E" w14:textId="77777777" w:rsidR="00EE365C" w:rsidRPr="00DB020C" w:rsidRDefault="00EE365C" w:rsidP="00D27AA9">
      <w:pPr>
        <w:spacing w:before="240" w:line="360" w:lineRule="auto"/>
        <w:jc w:val="both"/>
        <w:rPr>
          <w:rFonts w:ascii="Palatino Linotype" w:hAnsi="Palatino Linotype" w:cs="Arial"/>
          <w:b/>
          <w:sz w:val="24"/>
          <w:szCs w:val="24"/>
        </w:rPr>
      </w:pPr>
    </w:p>
    <w:p w14:paraId="544E1AF5" w14:textId="7932BCAB" w:rsidR="00EE365C" w:rsidRPr="00DB020C" w:rsidRDefault="00294EA2" w:rsidP="00EE365C">
      <w:pPr>
        <w:spacing w:before="240" w:line="360" w:lineRule="auto"/>
        <w:jc w:val="both"/>
        <w:rPr>
          <w:rFonts w:ascii="Palatino Linotype" w:hAnsi="Palatino Linotype" w:cs="Arial"/>
          <w:b/>
          <w:sz w:val="24"/>
          <w:szCs w:val="24"/>
        </w:rPr>
      </w:pPr>
      <w:r w:rsidRPr="00DB020C">
        <w:rPr>
          <w:rFonts w:ascii="Palatino Linotype" w:hAnsi="Palatino Linotype" w:cs="Arial"/>
          <w:b/>
          <w:sz w:val="28"/>
        </w:rPr>
        <w:t>SÉPTIMO</w:t>
      </w:r>
      <w:r w:rsidRPr="00DB020C">
        <w:rPr>
          <w:rFonts w:ascii="Palatino Linotype" w:hAnsi="Palatino Linotype" w:cs="Arial"/>
          <w:b/>
          <w:sz w:val="24"/>
          <w:szCs w:val="24"/>
        </w:rPr>
        <w:t xml:space="preserve">. </w:t>
      </w:r>
      <w:r w:rsidR="00EE365C" w:rsidRPr="00DB020C">
        <w:rPr>
          <w:rFonts w:ascii="Palatino Linotype" w:hAnsi="Palatino Linotype" w:cs="Arial"/>
          <w:b/>
          <w:sz w:val="28"/>
          <w:szCs w:val="28"/>
        </w:rPr>
        <w:t>Del cierre de instrucción</w:t>
      </w:r>
    </w:p>
    <w:p w14:paraId="536D1E91" w14:textId="58B0CE01" w:rsidR="00EE365C" w:rsidRPr="00DB020C" w:rsidRDefault="00EE365C" w:rsidP="00EE365C">
      <w:pPr>
        <w:spacing w:before="240" w:line="360" w:lineRule="auto"/>
        <w:jc w:val="both"/>
        <w:rPr>
          <w:rFonts w:ascii="Palatino Linotype" w:hAnsi="Palatino Linotype" w:cs="Arial"/>
          <w:sz w:val="24"/>
          <w:szCs w:val="24"/>
        </w:rPr>
      </w:pPr>
      <w:r w:rsidRPr="00DB020C">
        <w:rPr>
          <w:rFonts w:ascii="Palatino Linotype" w:hAnsi="Palatino Linotype" w:cs="Arial"/>
          <w:sz w:val="24"/>
          <w:szCs w:val="24"/>
        </w:rPr>
        <w:t xml:space="preserve">Por lo que una vez transcurrido el plazo establecido para que las partes manifestaran lo que a su derecho conviniera, en fecha </w:t>
      </w:r>
      <w:r w:rsidR="00882DE0" w:rsidRPr="00DB020C">
        <w:rPr>
          <w:rFonts w:ascii="Palatino Linotype" w:hAnsi="Palatino Linotype" w:cs="Arial"/>
          <w:b/>
          <w:bCs/>
          <w:sz w:val="24"/>
          <w:szCs w:val="24"/>
        </w:rPr>
        <w:t>diez</w:t>
      </w:r>
      <w:r w:rsidR="00DC38E2" w:rsidRPr="00DB020C">
        <w:rPr>
          <w:rFonts w:ascii="Palatino Linotype" w:hAnsi="Palatino Linotype" w:cs="Arial"/>
          <w:b/>
          <w:bCs/>
          <w:sz w:val="24"/>
          <w:szCs w:val="24"/>
        </w:rPr>
        <w:t xml:space="preserve"> de julio</w:t>
      </w:r>
      <w:r w:rsidRPr="00DB020C">
        <w:rPr>
          <w:rFonts w:ascii="Palatino Linotype" w:hAnsi="Palatino Linotype" w:cs="Arial"/>
          <w:b/>
          <w:bCs/>
          <w:sz w:val="24"/>
          <w:szCs w:val="24"/>
        </w:rPr>
        <w:t xml:space="preserve"> de los corrientes, </w:t>
      </w:r>
      <w:r w:rsidRPr="00DB020C">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1E8FF5D3" w14:textId="77777777" w:rsidR="000E6122" w:rsidRPr="00DB020C" w:rsidRDefault="000E6122" w:rsidP="006D5803">
      <w:pPr>
        <w:spacing w:before="240" w:line="360" w:lineRule="auto"/>
        <w:jc w:val="center"/>
        <w:rPr>
          <w:rFonts w:ascii="Palatino Linotype" w:hAnsi="Palatino Linotype" w:cs="Arial"/>
          <w:b/>
          <w:sz w:val="24"/>
        </w:rPr>
      </w:pPr>
    </w:p>
    <w:p w14:paraId="0D4A17DB" w14:textId="03F66511" w:rsidR="006D5803" w:rsidRPr="00DB020C" w:rsidRDefault="006D5803" w:rsidP="006D5803">
      <w:pPr>
        <w:spacing w:before="240" w:line="360" w:lineRule="auto"/>
        <w:jc w:val="center"/>
        <w:rPr>
          <w:rFonts w:ascii="Palatino Linotype" w:hAnsi="Palatino Linotype" w:cs="Arial"/>
          <w:b/>
          <w:sz w:val="24"/>
        </w:rPr>
      </w:pPr>
      <w:r w:rsidRPr="00DB020C">
        <w:rPr>
          <w:rFonts w:ascii="Palatino Linotype" w:hAnsi="Palatino Linotype" w:cs="Arial"/>
          <w:b/>
          <w:sz w:val="24"/>
        </w:rPr>
        <w:lastRenderedPageBreak/>
        <w:t xml:space="preserve">C O N S I D E R A N D O </w:t>
      </w:r>
    </w:p>
    <w:p w14:paraId="6E81E773" w14:textId="77777777" w:rsidR="006D5803" w:rsidRPr="00DB020C" w:rsidRDefault="006D5803" w:rsidP="006D5803">
      <w:pPr>
        <w:spacing w:before="240" w:line="360" w:lineRule="auto"/>
        <w:jc w:val="both"/>
        <w:rPr>
          <w:rFonts w:ascii="Palatino Linotype" w:hAnsi="Palatino Linotype" w:cs="Arial"/>
          <w:sz w:val="28"/>
          <w:szCs w:val="28"/>
        </w:rPr>
      </w:pPr>
      <w:r w:rsidRPr="00DB020C">
        <w:rPr>
          <w:rFonts w:ascii="Palatino Linotype" w:hAnsi="Palatino Linotype" w:cs="Arial"/>
          <w:b/>
          <w:sz w:val="28"/>
        </w:rPr>
        <w:t>PRIMERO.</w:t>
      </w:r>
      <w:r w:rsidRPr="00DB020C">
        <w:rPr>
          <w:rFonts w:ascii="Palatino Linotype" w:hAnsi="Palatino Linotype" w:cs="Arial"/>
          <w:b/>
        </w:rPr>
        <w:t xml:space="preserve"> </w:t>
      </w:r>
      <w:r w:rsidRPr="00DB020C">
        <w:rPr>
          <w:rFonts w:ascii="Palatino Linotype" w:hAnsi="Palatino Linotype" w:cs="Arial"/>
          <w:b/>
          <w:sz w:val="28"/>
          <w:szCs w:val="28"/>
        </w:rPr>
        <w:t>De la competencia</w:t>
      </w:r>
      <w:r w:rsidRPr="00DB020C">
        <w:rPr>
          <w:rFonts w:ascii="Palatino Linotype" w:hAnsi="Palatino Linotype" w:cs="Arial"/>
          <w:sz w:val="28"/>
          <w:szCs w:val="28"/>
        </w:rPr>
        <w:t>.</w:t>
      </w:r>
    </w:p>
    <w:p w14:paraId="134D86E5" w14:textId="77777777" w:rsidR="00294EA2" w:rsidRPr="00DB020C" w:rsidRDefault="00294EA2" w:rsidP="00294EA2">
      <w:pPr>
        <w:spacing w:after="0" w:line="360" w:lineRule="auto"/>
        <w:jc w:val="both"/>
        <w:rPr>
          <w:rFonts w:ascii="Palatino Linotype" w:hAnsi="Palatino Linotype"/>
          <w:sz w:val="24"/>
          <w:szCs w:val="24"/>
        </w:rPr>
      </w:pPr>
      <w:r w:rsidRPr="00DB020C">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la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6DB4E27" w14:textId="77777777" w:rsidR="00294EA2" w:rsidRPr="00DB020C" w:rsidRDefault="00294EA2"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Pr="00DB020C"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DB020C">
        <w:rPr>
          <w:rFonts w:ascii="Palatino Linotype" w:hAnsi="Palatino Linotype" w:cs="Arial"/>
          <w:b/>
          <w:sz w:val="28"/>
        </w:rPr>
        <w:t>SEGUNDO</w:t>
      </w:r>
      <w:r w:rsidRPr="00DB020C">
        <w:rPr>
          <w:rFonts w:ascii="Palatino Linotype" w:hAnsi="Palatino Linotype" w:cs="Arial"/>
          <w:b/>
        </w:rPr>
        <w:t xml:space="preserve">. </w:t>
      </w:r>
      <w:r w:rsidRPr="00DB020C">
        <w:rPr>
          <w:rFonts w:ascii="Palatino Linotype" w:hAnsi="Palatino Linotype" w:cs="Arial"/>
          <w:b/>
          <w:sz w:val="28"/>
          <w:szCs w:val="28"/>
        </w:rPr>
        <w:t>Sobre los alcances del recurso de revisión.</w:t>
      </w:r>
      <w:r w:rsidRPr="00DB020C">
        <w:rPr>
          <w:rFonts w:ascii="Palatino Linotype" w:hAnsi="Palatino Linotype" w:cs="Arial"/>
          <w:b/>
        </w:rPr>
        <w:t xml:space="preserve"> </w:t>
      </w:r>
    </w:p>
    <w:p w14:paraId="75998877" w14:textId="77777777" w:rsidR="006D5803" w:rsidRPr="00DB020C"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DB020C">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DB020C">
        <w:rPr>
          <w:rFonts w:ascii="Palatino Linotype" w:hAnsi="Palatino Linotype" w:cs="Arial"/>
        </w:rPr>
        <w:lastRenderedPageBreak/>
        <w:t>afectación al derecho de acceso a la información pública y garantizando el principio rector de máxima publicidad.</w:t>
      </w:r>
    </w:p>
    <w:p w14:paraId="6A224F87" w14:textId="77777777" w:rsidR="005C3CD1" w:rsidRPr="00DB020C"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8BCC52A" w14:textId="77777777" w:rsidR="00087510" w:rsidRPr="00DB020C" w:rsidRDefault="00087510" w:rsidP="0008751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DB020C">
        <w:rPr>
          <w:rFonts w:ascii="Palatino Linotype" w:hAnsi="Palatino Linotype" w:cs="Arial"/>
          <w:b/>
          <w:sz w:val="28"/>
        </w:rPr>
        <w:t>TERCERO</w:t>
      </w:r>
      <w:r w:rsidRPr="00DB020C">
        <w:rPr>
          <w:rFonts w:ascii="Palatino Linotype" w:hAnsi="Palatino Linotype" w:cs="Arial"/>
          <w:b/>
        </w:rPr>
        <w:t xml:space="preserve">. </w:t>
      </w:r>
      <w:r w:rsidRPr="00DB020C">
        <w:rPr>
          <w:rFonts w:ascii="Palatino Linotype" w:hAnsi="Palatino Linotype" w:cs="Arial"/>
          <w:b/>
          <w:sz w:val="28"/>
          <w:szCs w:val="28"/>
        </w:rPr>
        <w:t>De las causas de improcedencia.</w:t>
      </w:r>
    </w:p>
    <w:p w14:paraId="1CE49462" w14:textId="77777777" w:rsidR="00087510" w:rsidRPr="00DB020C" w:rsidRDefault="00087510" w:rsidP="00087510">
      <w:pPr>
        <w:pStyle w:val="Prrafodelista"/>
        <w:autoSpaceDE w:val="0"/>
        <w:autoSpaceDN w:val="0"/>
        <w:adjustRightInd w:val="0"/>
        <w:spacing w:before="240" w:after="160" w:line="360" w:lineRule="auto"/>
        <w:ind w:left="0"/>
        <w:jc w:val="both"/>
        <w:rPr>
          <w:rFonts w:ascii="Palatino Linotype" w:hAnsi="Palatino Linotype" w:cs="Arial"/>
        </w:rPr>
      </w:pPr>
      <w:r w:rsidRPr="00DB020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1D28F4" w14:textId="77777777" w:rsidR="00087510" w:rsidRPr="00DB020C" w:rsidRDefault="00087510" w:rsidP="00087510">
      <w:pPr>
        <w:pStyle w:val="Prrafodelista"/>
        <w:autoSpaceDE w:val="0"/>
        <w:autoSpaceDN w:val="0"/>
        <w:adjustRightInd w:val="0"/>
        <w:spacing w:line="360" w:lineRule="auto"/>
        <w:ind w:left="0"/>
        <w:jc w:val="both"/>
        <w:rPr>
          <w:rFonts w:ascii="Palatino Linotype" w:hAnsi="Palatino Linotype" w:cs="Arial"/>
        </w:rPr>
      </w:pPr>
      <w:r w:rsidRPr="00DB020C">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DB020C">
        <w:rPr>
          <w:rFonts w:ascii="Palatino Linotype" w:hAnsi="Palatino Linotype" w:cs="Arial"/>
        </w:rPr>
        <w:lastRenderedPageBreak/>
        <w:t>improcedencia y sobreseimiento con tales fines</w:t>
      </w:r>
      <w:r w:rsidRPr="00DB020C">
        <w:rPr>
          <w:rStyle w:val="Refdenotaalpie"/>
          <w:rFonts w:ascii="Palatino Linotype" w:hAnsi="Palatino Linotype" w:cs="Arial"/>
        </w:rPr>
        <w:footnoteReference w:id="1"/>
      </w:r>
      <w:r w:rsidRPr="00DB020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B7BAD4" w14:textId="77777777" w:rsidR="00087510" w:rsidRPr="00DB020C" w:rsidRDefault="00087510" w:rsidP="000E6122">
      <w:pPr>
        <w:pStyle w:val="Prrafodelista"/>
        <w:autoSpaceDE w:val="0"/>
        <w:autoSpaceDN w:val="0"/>
        <w:adjustRightInd w:val="0"/>
        <w:spacing w:before="240" w:after="160" w:line="360" w:lineRule="auto"/>
        <w:ind w:left="0"/>
        <w:jc w:val="both"/>
        <w:rPr>
          <w:rFonts w:ascii="Palatino Linotype" w:hAnsi="Palatino Linotype" w:cs="Arial"/>
          <w:b/>
          <w:sz w:val="28"/>
          <w:szCs w:val="28"/>
        </w:rPr>
      </w:pPr>
    </w:p>
    <w:p w14:paraId="7879D459" w14:textId="364CC3A8" w:rsidR="006D5803" w:rsidRPr="00DB020C" w:rsidRDefault="006D5803" w:rsidP="006D5803">
      <w:pPr>
        <w:tabs>
          <w:tab w:val="left" w:pos="709"/>
        </w:tabs>
        <w:spacing w:before="240" w:line="360" w:lineRule="auto"/>
        <w:ind w:right="51"/>
        <w:jc w:val="both"/>
        <w:rPr>
          <w:rFonts w:ascii="Palatino Linotype" w:hAnsi="Palatino Linotype"/>
          <w:b/>
          <w:sz w:val="28"/>
          <w:szCs w:val="28"/>
        </w:rPr>
      </w:pPr>
      <w:r w:rsidRPr="00DB020C">
        <w:rPr>
          <w:rFonts w:ascii="Palatino Linotype" w:hAnsi="Palatino Linotype"/>
          <w:b/>
          <w:sz w:val="28"/>
          <w:szCs w:val="28"/>
        </w:rPr>
        <w:t xml:space="preserve">CUARTO. Estudio y resolución del asunto </w:t>
      </w:r>
      <w:r w:rsidRPr="00DB020C">
        <w:rPr>
          <w:rFonts w:ascii="Palatino Linotype" w:hAnsi="Palatino Linotype"/>
          <w:b/>
          <w:sz w:val="28"/>
          <w:szCs w:val="28"/>
        </w:rPr>
        <w:tab/>
      </w:r>
    </w:p>
    <w:p w14:paraId="212BC7ED" w14:textId="77777777" w:rsidR="007E24F0" w:rsidRPr="00DB020C"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DB020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DB020C">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27A18A71" w14:textId="77777777" w:rsidR="007E24F0" w:rsidRPr="00DB020C" w:rsidRDefault="007E24F0" w:rsidP="007E24F0">
      <w:pPr>
        <w:spacing w:after="0" w:line="360" w:lineRule="auto"/>
        <w:jc w:val="both"/>
        <w:rPr>
          <w:rFonts w:ascii="Palatino Linotype" w:eastAsia="Times New Roman" w:hAnsi="Palatino Linotype" w:cs="Times New Roman"/>
          <w:sz w:val="24"/>
          <w:szCs w:val="24"/>
          <w:lang w:eastAsia="es-ES"/>
        </w:rPr>
      </w:pPr>
      <w:r w:rsidRPr="00DB020C">
        <w:rPr>
          <w:rFonts w:ascii="Palatino Linotype" w:hAnsi="Palatino Linotype" w:cs="Arial"/>
          <w:sz w:val="24"/>
          <w:szCs w:val="24"/>
        </w:rPr>
        <w:t xml:space="preserve">En este tenor, es necesario subrayar que </w:t>
      </w:r>
      <w:r w:rsidRPr="00DB020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b/>
          <w:i/>
          <w:lang w:eastAsia="es-ES"/>
        </w:rPr>
        <w:t>“Artículo 4.</w:t>
      </w:r>
      <w:r w:rsidRPr="00DB020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b/>
          <w:i/>
          <w:lang w:eastAsia="es-ES"/>
        </w:rPr>
        <w:t>Artículo 12.</w:t>
      </w:r>
      <w:r w:rsidRPr="00DB020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w:t>
      </w:r>
    </w:p>
    <w:p w14:paraId="1CAADC21" w14:textId="77777777" w:rsidR="007E24F0" w:rsidRPr="00DB020C" w:rsidRDefault="007E24F0" w:rsidP="007E24F0">
      <w:pPr>
        <w:spacing w:before="240" w:line="360" w:lineRule="auto"/>
        <w:ind w:left="851" w:right="851"/>
        <w:jc w:val="both"/>
        <w:rPr>
          <w:rFonts w:ascii="Palatino Linotype" w:eastAsia="Times New Roman" w:hAnsi="Palatino Linotype" w:cs="Times New Roman"/>
          <w:b/>
          <w:i/>
          <w:lang w:eastAsia="es-ES"/>
        </w:rPr>
      </w:pPr>
      <w:r w:rsidRPr="00DB020C">
        <w:rPr>
          <w:rFonts w:ascii="Palatino Linotype" w:eastAsia="Times New Roman" w:hAnsi="Palatino Linotype" w:cs="Times New Roman"/>
          <w:b/>
          <w:i/>
          <w:lang w:eastAsia="es-ES"/>
        </w:rPr>
        <w:t xml:space="preserve">Artículo 24. </w:t>
      </w:r>
    </w:p>
    <w:p w14:paraId="61CBB175"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w:t>
      </w:r>
    </w:p>
    <w:p w14:paraId="5E63BCAE"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i/>
          <w:lang w:eastAsia="es-ES"/>
        </w:rPr>
        <w:t>(…)</w:t>
      </w:r>
    </w:p>
    <w:p w14:paraId="422AD181" w14:textId="77777777" w:rsidR="007E24F0" w:rsidRPr="00DB020C" w:rsidRDefault="007E24F0" w:rsidP="007E24F0">
      <w:pPr>
        <w:spacing w:before="240" w:line="360" w:lineRule="auto"/>
        <w:ind w:left="851" w:right="851"/>
        <w:jc w:val="both"/>
        <w:rPr>
          <w:rFonts w:ascii="Palatino Linotype" w:eastAsia="Times New Roman" w:hAnsi="Palatino Linotype" w:cs="Times New Roman"/>
          <w:i/>
          <w:lang w:eastAsia="es-ES"/>
        </w:rPr>
      </w:pPr>
      <w:r w:rsidRPr="00DB020C">
        <w:rPr>
          <w:rFonts w:ascii="Palatino Linotype" w:eastAsia="Times New Roman" w:hAnsi="Palatino Linotype" w:cs="Times New Roman"/>
          <w:b/>
          <w:i/>
          <w:lang w:eastAsia="es-ES"/>
        </w:rPr>
        <w:t>Artículo 160.</w:t>
      </w:r>
      <w:r w:rsidRPr="00DB020C">
        <w:rPr>
          <w:rFonts w:ascii="Palatino Linotype" w:eastAsia="Times New Roman" w:hAnsi="Palatino Linotype" w:cs="Times New Roman"/>
          <w:i/>
          <w:lang w:eastAsia="es-ES"/>
        </w:rPr>
        <w:t xml:space="preserve"> Los sujetos obligados deberán otorgar acceso a los documentos que se </w:t>
      </w:r>
      <w:r w:rsidRPr="00DB020C">
        <w:rPr>
          <w:rFonts w:ascii="Palatino Linotype" w:eastAsia="Times New Roman" w:hAnsi="Palatino Linotype" w:cs="Times New Roman"/>
          <w:b/>
          <w:i/>
          <w:lang w:eastAsia="es-ES"/>
        </w:rPr>
        <w:t xml:space="preserve"> </w:t>
      </w:r>
      <w:r w:rsidRPr="00DB020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Pr="00DB020C" w:rsidRDefault="007E24F0" w:rsidP="007E24F0">
      <w:pPr>
        <w:spacing w:before="240" w:line="360" w:lineRule="auto"/>
        <w:ind w:left="851" w:right="851"/>
        <w:jc w:val="both"/>
        <w:rPr>
          <w:rFonts w:ascii="Palatino Linotype" w:eastAsia="Times New Roman" w:hAnsi="Palatino Linotype" w:cs="Times New Roman"/>
          <w:b/>
          <w:i/>
          <w:lang w:eastAsia="es-ES"/>
        </w:rPr>
      </w:pPr>
      <w:r w:rsidRPr="00DB020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DB020C">
        <w:rPr>
          <w:rFonts w:ascii="Palatino Linotype" w:eastAsia="Times New Roman" w:hAnsi="Palatino Linotype" w:cs="Times New Roman"/>
          <w:b/>
          <w:i/>
          <w:lang w:eastAsia="es-ES"/>
        </w:rPr>
        <w:t>[Sic]</w:t>
      </w:r>
    </w:p>
    <w:p w14:paraId="5C825004" w14:textId="77777777" w:rsidR="00B76467" w:rsidRPr="00DB020C"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DB020C" w:rsidRDefault="007E24F0" w:rsidP="007E24F0">
      <w:pPr>
        <w:spacing w:after="0" w:line="360" w:lineRule="auto"/>
        <w:jc w:val="both"/>
        <w:rPr>
          <w:rFonts w:ascii="Palatino Linotype" w:eastAsia="Times New Roman" w:hAnsi="Palatino Linotype" w:cs="Times New Roman"/>
          <w:sz w:val="24"/>
          <w:szCs w:val="24"/>
          <w:lang w:eastAsia="es-ES"/>
        </w:rPr>
      </w:pPr>
      <w:r w:rsidRPr="00DB020C">
        <w:rPr>
          <w:rFonts w:ascii="Palatino Linotype" w:eastAsia="Times New Roman" w:hAnsi="Palatino Linotype" w:cs="Times New Roman"/>
          <w:sz w:val="24"/>
          <w:szCs w:val="24"/>
          <w:lang w:eastAsia="es-ES"/>
        </w:rPr>
        <w:t xml:space="preserve">Así que la obligación de los </w:t>
      </w:r>
      <w:r w:rsidRPr="00DB020C">
        <w:rPr>
          <w:rFonts w:ascii="Palatino Linotype" w:eastAsia="Times New Roman" w:hAnsi="Palatino Linotype" w:cs="Times New Roman"/>
          <w:b/>
          <w:sz w:val="24"/>
          <w:szCs w:val="24"/>
          <w:lang w:eastAsia="es-ES"/>
        </w:rPr>
        <w:t>Sujetos Obligados</w:t>
      </w:r>
      <w:r w:rsidRPr="00DB020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DB020C">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DB020C">
        <w:rPr>
          <w:rFonts w:ascii="Palatino Linotype" w:eastAsia="Times New Roman" w:hAnsi="Palatino Linotype" w:cs="Times New Roman"/>
          <w:bCs/>
          <w:sz w:val="24"/>
          <w:szCs w:val="24"/>
          <w:lang w:eastAsia="es-ES"/>
        </w:rPr>
        <w:t>de la Ley local en la materia, que se reproduce de la siguiente forma</w:t>
      </w:r>
      <w:r w:rsidRPr="00DB020C">
        <w:rPr>
          <w:rFonts w:ascii="Palatino Linotype" w:eastAsia="Times New Roman" w:hAnsi="Palatino Linotype" w:cs="Times New Roman"/>
          <w:sz w:val="24"/>
          <w:szCs w:val="24"/>
          <w:lang w:eastAsia="es-ES"/>
        </w:rPr>
        <w:t>:</w:t>
      </w:r>
    </w:p>
    <w:p w14:paraId="2F2F2334" w14:textId="77777777" w:rsidR="007E24F0" w:rsidRPr="00DB020C" w:rsidRDefault="007E24F0" w:rsidP="007E24F0">
      <w:pPr>
        <w:spacing w:before="240" w:line="360" w:lineRule="auto"/>
        <w:ind w:left="851" w:right="851"/>
        <w:jc w:val="both"/>
        <w:rPr>
          <w:rFonts w:ascii="Palatino Linotype" w:eastAsia="Times New Roman" w:hAnsi="Palatino Linotype" w:cs="Arial"/>
          <w:b/>
          <w:i/>
          <w:lang w:eastAsia="es-ES"/>
        </w:rPr>
      </w:pPr>
      <w:r w:rsidRPr="00DB020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B020C">
        <w:rPr>
          <w:rFonts w:ascii="Palatino Linotype" w:eastAsia="Times New Roman" w:hAnsi="Palatino Linotype" w:cs="Arial"/>
          <w:b/>
          <w:i/>
          <w:lang w:eastAsia="es-ES"/>
        </w:rPr>
        <w:t>[Sic]</w:t>
      </w:r>
    </w:p>
    <w:p w14:paraId="1297E3B9" w14:textId="77777777" w:rsidR="000E6122" w:rsidRPr="00DB020C" w:rsidRDefault="000E6122" w:rsidP="00871F78">
      <w:pPr>
        <w:spacing w:before="240" w:line="360" w:lineRule="auto"/>
        <w:jc w:val="both"/>
        <w:rPr>
          <w:rFonts w:ascii="Palatino Linotype" w:hAnsi="Palatino Linotype"/>
          <w:sz w:val="24"/>
          <w:szCs w:val="24"/>
        </w:rPr>
      </w:pPr>
    </w:p>
    <w:p w14:paraId="37B62AE0" w14:textId="70FCE219" w:rsidR="00A7139D" w:rsidRPr="00DB020C" w:rsidRDefault="0072378A" w:rsidP="00871F78">
      <w:pPr>
        <w:spacing w:before="240" w:line="360" w:lineRule="auto"/>
        <w:jc w:val="both"/>
        <w:rPr>
          <w:rFonts w:ascii="Palatino Linotype" w:hAnsi="Palatino Linotype" w:cs="Arial"/>
          <w:sz w:val="24"/>
        </w:rPr>
      </w:pPr>
      <w:r w:rsidRPr="00DB020C">
        <w:rPr>
          <w:rFonts w:ascii="Palatino Linotype" w:hAnsi="Palatino Linotype"/>
          <w:sz w:val="24"/>
          <w:szCs w:val="24"/>
        </w:rPr>
        <w:t>Una vez sentado lo anterior, en una aproximación inicial, es proce</w:t>
      </w:r>
      <w:r w:rsidR="00612954" w:rsidRPr="00DB020C">
        <w:rPr>
          <w:rFonts w:ascii="Palatino Linotype" w:hAnsi="Palatino Linotype"/>
          <w:sz w:val="24"/>
          <w:szCs w:val="24"/>
        </w:rPr>
        <w:t xml:space="preserve">dente mencionar que </w:t>
      </w:r>
      <w:r w:rsidR="00A7139D" w:rsidRPr="00DB020C">
        <w:rPr>
          <w:rFonts w:ascii="Palatino Linotype" w:hAnsi="Palatino Linotype"/>
          <w:sz w:val="24"/>
          <w:szCs w:val="24"/>
        </w:rPr>
        <w:t>de una interpretación literal y gramatical a las</w:t>
      </w:r>
      <w:r w:rsidR="006446E9" w:rsidRPr="00DB020C">
        <w:rPr>
          <w:rFonts w:ascii="Palatino Linotype" w:hAnsi="Palatino Linotype"/>
          <w:sz w:val="24"/>
          <w:szCs w:val="24"/>
        </w:rPr>
        <w:t xml:space="preserve"> solicitudes de información </w:t>
      </w:r>
      <w:r w:rsidR="00294EA2" w:rsidRPr="00DB020C">
        <w:rPr>
          <w:rFonts w:ascii="Palatino Linotype" w:hAnsi="Palatino Linotype" w:cs="Arial"/>
          <w:b/>
          <w:bCs/>
          <w:sz w:val="24"/>
        </w:rPr>
        <w:t xml:space="preserve">02594/TOLUCA/IP/2022, 02593/TOLUCA/IP/2022, 02603/TOLUCA/IP/2022, 02602/TOLUCA/IP/2022, 02601/TOLUCA/IP/2022, 02600/TOLUCA/IP/2022, 02599/TOLUCA/IP/2022, 02598/TOLUCA/IP/2022, 02597/TOLUCA/IP/2022, 02595/TOLUCA/IP/2022 </w:t>
      </w:r>
      <w:r w:rsidR="00294EA2" w:rsidRPr="00DB020C">
        <w:rPr>
          <w:rFonts w:ascii="Palatino Linotype" w:hAnsi="Palatino Linotype" w:cs="Arial"/>
          <w:sz w:val="24"/>
        </w:rPr>
        <w:t xml:space="preserve">y </w:t>
      </w:r>
      <w:r w:rsidR="00294EA2" w:rsidRPr="00DB020C">
        <w:rPr>
          <w:rFonts w:ascii="Palatino Linotype" w:hAnsi="Palatino Linotype" w:cs="Arial"/>
          <w:b/>
          <w:bCs/>
          <w:sz w:val="24"/>
        </w:rPr>
        <w:t xml:space="preserve">02596/TOLUCA/IP/2022 </w:t>
      </w:r>
      <w:r w:rsidR="00A7139D" w:rsidRPr="00DB020C">
        <w:rPr>
          <w:rFonts w:ascii="Palatino Linotype" w:hAnsi="Palatino Linotype" w:cs="Arial"/>
          <w:sz w:val="24"/>
        </w:rPr>
        <w:t>se despenden las siguientes consideraciones:</w:t>
      </w:r>
    </w:p>
    <w:p w14:paraId="70B87C40" w14:textId="22C898E8" w:rsidR="00A7139D" w:rsidRPr="00DB020C" w:rsidRDefault="00A7139D">
      <w:pPr>
        <w:pStyle w:val="Prrafodelista"/>
        <w:numPr>
          <w:ilvl w:val="0"/>
          <w:numId w:val="8"/>
        </w:numPr>
        <w:spacing w:before="240" w:line="360" w:lineRule="auto"/>
        <w:jc w:val="both"/>
        <w:rPr>
          <w:rFonts w:ascii="Palatino Linotype" w:hAnsi="Palatino Linotype" w:cs="Arial"/>
        </w:rPr>
      </w:pPr>
      <w:r w:rsidRPr="00DB020C">
        <w:rPr>
          <w:rFonts w:ascii="Palatino Linotype" w:hAnsi="Palatino Linotype" w:cs="Arial"/>
        </w:rPr>
        <w:t xml:space="preserve">Que fueron formulados </w:t>
      </w:r>
      <w:r w:rsidRPr="00DB020C">
        <w:rPr>
          <w:rFonts w:ascii="Palatino Linotype" w:hAnsi="Palatino Linotype" w:cs="Arial"/>
          <w:b/>
          <w:bCs/>
        </w:rPr>
        <w:t xml:space="preserve">44 -cuarenta y cuatro- </w:t>
      </w:r>
      <w:r w:rsidRPr="00DB020C">
        <w:rPr>
          <w:rFonts w:ascii="Palatino Linotype" w:hAnsi="Palatino Linotype" w:cs="Arial"/>
        </w:rPr>
        <w:t xml:space="preserve">requerimientos en su conjunto, es decir, cada solicitud de solicitud refleja cuatro requerimientos. </w:t>
      </w:r>
    </w:p>
    <w:p w14:paraId="53BA731E" w14:textId="1C4D0C4E" w:rsidR="00A7139D" w:rsidRPr="00DB020C" w:rsidRDefault="00A7139D">
      <w:pPr>
        <w:pStyle w:val="Prrafodelista"/>
        <w:numPr>
          <w:ilvl w:val="0"/>
          <w:numId w:val="8"/>
        </w:numPr>
        <w:spacing w:before="240" w:line="360" w:lineRule="auto"/>
        <w:jc w:val="both"/>
        <w:rPr>
          <w:rFonts w:ascii="Palatino Linotype" w:hAnsi="Palatino Linotype" w:cs="Arial"/>
          <w:i/>
          <w:iCs/>
        </w:rPr>
      </w:pPr>
      <w:r w:rsidRPr="00DB020C">
        <w:rPr>
          <w:rFonts w:ascii="Palatino Linotype" w:hAnsi="Palatino Linotype" w:cs="Arial"/>
        </w:rPr>
        <w:t xml:space="preserve">Que respecto de las solicitudes de información </w:t>
      </w:r>
      <w:r w:rsidRPr="00DB020C">
        <w:rPr>
          <w:rFonts w:ascii="Palatino Linotype" w:hAnsi="Palatino Linotype" w:cs="Arial"/>
          <w:b/>
          <w:bCs/>
        </w:rPr>
        <w:t xml:space="preserve">02594/TOLUCA/IP/2022, 02593/TOLUCA/IP/2022, 02602/TOLUCA/IP/2022, 02601/TOLUCA/IP/2022, 02600/TOLUCA/IP/2022, 02599/TOLUCA/IP/2022, 02598/TOLUCA/IP/2022, 02597/TOLUCA/IP/2022, 02595/TOLUCA/IP/2022 </w:t>
      </w:r>
      <w:r w:rsidRPr="00DB020C">
        <w:rPr>
          <w:rFonts w:ascii="Palatino Linotype" w:hAnsi="Palatino Linotype" w:cs="Arial"/>
        </w:rPr>
        <w:t xml:space="preserve">y </w:t>
      </w:r>
      <w:r w:rsidRPr="00DB020C">
        <w:rPr>
          <w:rFonts w:ascii="Palatino Linotype" w:hAnsi="Palatino Linotype" w:cs="Arial"/>
          <w:b/>
          <w:bCs/>
        </w:rPr>
        <w:t xml:space="preserve">02596/TOLUCA/IP/2022 </w:t>
      </w:r>
      <w:r w:rsidRPr="00DB020C">
        <w:rPr>
          <w:rFonts w:ascii="Palatino Linotype" w:hAnsi="Palatino Linotype" w:cs="Arial"/>
        </w:rPr>
        <w:t xml:space="preserve">fue señalado como elemento temporal </w:t>
      </w:r>
      <w:r w:rsidR="008D158D" w:rsidRPr="00DB020C">
        <w:rPr>
          <w:rFonts w:ascii="Palatino Linotype" w:hAnsi="Palatino Linotype" w:cs="Arial"/>
        </w:rPr>
        <w:t>“</w:t>
      </w:r>
      <w:r w:rsidRPr="00DB020C">
        <w:rPr>
          <w:rFonts w:ascii="Palatino Linotype" w:hAnsi="Palatino Linotype"/>
          <w:i/>
          <w:iCs/>
        </w:rPr>
        <w:t xml:space="preserve">Esto dentro del mes de </w:t>
      </w:r>
      <w:r w:rsidRPr="00DB020C">
        <w:rPr>
          <w:rFonts w:ascii="Palatino Linotype" w:hAnsi="Palatino Linotype"/>
          <w:b/>
          <w:bCs/>
          <w:i/>
          <w:iCs/>
        </w:rPr>
        <w:t>febrero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lastRenderedPageBreak/>
        <w:t>“</w:t>
      </w:r>
      <w:r w:rsidRPr="00DB020C">
        <w:rPr>
          <w:rFonts w:ascii="Palatino Linotype" w:hAnsi="Palatino Linotype"/>
          <w:i/>
          <w:iCs/>
        </w:rPr>
        <w:t xml:space="preserve">Esto dentro del mes de </w:t>
      </w:r>
      <w:r w:rsidRPr="00DB020C">
        <w:rPr>
          <w:rFonts w:ascii="Palatino Linotype" w:hAnsi="Palatino Linotype"/>
          <w:b/>
          <w:bCs/>
          <w:i/>
          <w:iCs/>
        </w:rPr>
        <w:t>enero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octubre</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septiembre</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agosto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julio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junio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mayo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marzo</w:t>
      </w:r>
      <w:r w:rsidRPr="00DB020C">
        <w:rPr>
          <w:rFonts w:ascii="Palatino Linotype" w:hAnsi="Palatino Linotype"/>
          <w:i/>
          <w:iCs/>
        </w:rPr>
        <w:t xml:space="preserve"> de 2022</w:t>
      </w:r>
      <w:r w:rsidR="008D158D" w:rsidRPr="00DB020C">
        <w:rPr>
          <w:rFonts w:ascii="Palatino Linotype" w:hAnsi="Palatino Linotype"/>
          <w:i/>
          <w:iCs/>
        </w:rPr>
        <w:t>”</w:t>
      </w:r>
      <w:r w:rsidRPr="00DB020C">
        <w:rPr>
          <w:rFonts w:ascii="Palatino Linotype" w:hAnsi="Palatino Linotype"/>
          <w:i/>
          <w:iCs/>
        </w:rPr>
        <w:t xml:space="preserve">; </w:t>
      </w:r>
      <w:r w:rsidR="008D158D" w:rsidRPr="00DB020C">
        <w:rPr>
          <w:rFonts w:ascii="Palatino Linotype" w:hAnsi="Palatino Linotype"/>
          <w:i/>
          <w:iCs/>
        </w:rPr>
        <w:t>“</w:t>
      </w:r>
      <w:r w:rsidRPr="00DB020C">
        <w:rPr>
          <w:rFonts w:ascii="Palatino Linotype" w:hAnsi="Palatino Linotype"/>
          <w:i/>
          <w:iCs/>
        </w:rPr>
        <w:t xml:space="preserve">Esto dentro del mes de </w:t>
      </w:r>
      <w:r w:rsidRPr="00DB020C">
        <w:rPr>
          <w:rFonts w:ascii="Palatino Linotype" w:hAnsi="Palatino Linotype"/>
          <w:b/>
          <w:bCs/>
          <w:i/>
          <w:iCs/>
        </w:rPr>
        <w:t>abril</w:t>
      </w:r>
      <w:r w:rsidRPr="00DB020C">
        <w:rPr>
          <w:rFonts w:ascii="Palatino Linotype" w:hAnsi="Palatino Linotype"/>
          <w:i/>
          <w:iCs/>
        </w:rPr>
        <w:t xml:space="preserve"> de 2022</w:t>
      </w:r>
      <w:r w:rsidR="008D158D" w:rsidRPr="00DB020C">
        <w:rPr>
          <w:rFonts w:ascii="Palatino Linotype" w:hAnsi="Palatino Linotype"/>
          <w:i/>
          <w:iCs/>
        </w:rPr>
        <w:t xml:space="preserve">” </w:t>
      </w:r>
      <w:r w:rsidR="008D158D" w:rsidRPr="00DB020C">
        <w:rPr>
          <w:rFonts w:ascii="Palatino Linotype" w:hAnsi="Palatino Linotype"/>
        </w:rPr>
        <w:t xml:space="preserve">respectivamente. </w:t>
      </w:r>
    </w:p>
    <w:p w14:paraId="22EE7F63" w14:textId="0F70F76E" w:rsidR="008D158D" w:rsidRPr="00DB020C" w:rsidRDefault="008D158D">
      <w:pPr>
        <w:pStyle w:val="Prrafodelista"/>
        <w:numPr>
          <w:ilvl w:val="0"/>
          <w:numId w:val="8"/>
        </w:numPr>
        <w:spacing w:before="240" w:line="360" w:lineRule="auto"/>
        <w:jc w:val="both"/>
        <w:rPr>
          <w:rFonts w:ascii="Palatino Linotype" w:hAnsi="Palatino Linotype" w:cs="Arial"/>
          <w:i/>
          <w:iCs/>
        </w:rPr>
      </w:pPr>
      <w:r w:rsidRPr="00DB020C">
        <w:rPr>
          <w:rFonts w:ascii="Palatino Linotype" w:hAnsi="Palatino Linotype" w:cs="Arial"/>
        </w:rPr>
        <w:t xml:space="preserve">Que en referencia a la solicitud de información </w:t>
      </w:r>
      <w:r w:rsidRPr="00DB020C">
        <w:rPr>
          <w:rFonts w:ascii="Palatino Linotype" w:hAnsi="Palatino Linotype" w:cs="Arial"/>
          <w:b/>
          <w:bCs/>
        </w:rPr>
        <w:t xml:space="preserve">02603/TOLUCA/IP/2022 </w:t>
      </w:r>
      <w:r w:rsidRPr="00DB020C">
        <w:rPr>
          <w:rFonts w:ascii="Palatino Linotype" w:hAnsi="Palatino Linotype" w:cs="Arial"/>
        </w:rPr>
        <w:t xml:space="preserve">fue señalado como elemento temporal </w:t>
      </w:r>
      <w:r w:rsidRPr="00DB020C">
        <w:rPr>
          <w:rFonts w:ascii="Palatino Linotype" w:hAnsi="Palatino Linotype" w:cs="Arial"/>
          <w:i/>
          <w:iCs/>
        </w:rPr>
        <w:t xml:space="preserve">“Esto dentro del mes de </w:t>
      </w:r>
      <w:r w:rsidRPr="00DB020C">
        <w:rPr>
          <w:rFonts w:ascii="Palatino Linotype" w:hAnsi="Palatino Linotype" w:cs="Arial"/>
          <w:b/>
          <w:bCs/>
          <w:i/>
          <w:iCs/>
        </w:rPr>
        <w:t>noviembre</w:t>
      </w:r>
      <w:r w:rsidRPr="00DB020C">
        <w:rPr>
          <w:rFonts w:ascii="Palatino Linotype" w:hAnsi="Palatino Linotype" w:cs="Arial"/>
          <w:i/>
          <w:iCs/>
        </w:rPr>
        <w:t xml:space="preserve"> de 2022”, </w:t>
      </w:r>
      <w:r w:rsidRPr="00DB020C">
        <w:rPr>
          <w:rFonts w:ascii="Palatino Linotype" w:hAnsi="Palatino Linotype" w:cs="Arial"/>
        </w:rPr>
        <w:t xml:space="preserve">luego entonces, la temporalidad debe de ser delimitada del uno al veinticuatro de noviembre de dos mil veintidós, éste último al corresponder a la fecha en que se ejerció el derecho de acceso a la información pública.  </w:t>
      </w:r>
    </w:p>
    <w:p w14:paraId="6F4D2F1E" w14:textId="7BD0EB55" w:rsidR="00A7139D" w:rsidRPr="00DB020C" w:rsidRDefault="00A7139D" w:rsidP="00871F78">
      <w:pPr>
        <w:spacing w:before="240" w:line="360" w:lineRule="auto"/>
        <w:jc w:val="both"/>
        <w:rPr>
          <w:rFonts w:ascii="Palatino Linotype" w:hAnsi="Palatino Linotype" w:cs="Arial"/>
          <w:b/>
          <w:bCs/>
          <w:sz w:val="24"/>
        </w:rPr>
      </w:pPr>
    </w:p>
    <w:p w14:paraId="7BFB3D35" w14:textId="4391EFEE" w:rsidR="006E6525" w:rsidRPr="00DB020C" w:rsidRDefault="008A1E2A" w:rsidP="006E6525">
      <w:pPr>
        <w:spacing w:before="240" w:line="360" w:lineRule="auto"/>
        <w:jc w:val="both"/>
        <w:rPr>
          <w:rFonts w:ascii="Palatino Linotype" w:hAnsi="Palatino Linotype"/>
          <w:sz w:val="24"/>
          <w:szCs w:val="24"/>
        </w:rPr>
      </w:pPr>
      <w:r w:rsidRPr="00DB020C">
        <w:rPr>
          <w:rFonts w:ascii="Palatino Linotype" w:hAnsi="Palatino Linotype"/>
          <w:sz w:val="24"/>
          <w:szCs w:val="24"/>
        </w:rPr>
        <w:t>Dicha precisión</w:t>
      </w:r>
      <w:r w:rsidR="006E6525" w:rsidRPr="00DB020C">
        <w:rPr>
          <w:rFonts w:ascii="Palatino Linotype" w:hAnsi="Palatino Linotype"/>
          <w:sz w:val="24"/>
          <w:szCs w:val="24"/>
        </w:rPr>
        <w:t xml:space="preserve">, con fundamento en los artículos 13 y 181 cuarto párrafo de la Ley en materia, los cuales a la letra rezan: </w:t>
      </w:r>
    </w:p>
    <w:p w14:paraId="706816DB" w14:textId="77777777" w:rsidR="006E6525" w:rsidRPr="00DB020C" w:rsidRDefault="006E6525" w:rsidP="006E6525">
      <w:pPr>
        <w:pStyle w:val="Citas"/>
      </w:pPr>
      <w:r w:rsidRPr="00DB020C">
        <w:rPr>
          <w:b/>
          <w:bCs/>
        </w:rPr>
        <w:t xml:space="preserve">“Artículo 13. </w:t>
      </w:r>
      <w:r w:rsidRPr="00DB020C">
        <w:t>El Instituto, en el ámbito de sus atribuciones, deberá suplir cualquier deficiencia para garantizar el ejercicio del derecho de acceso a la información.</w:t>
      </w:r>
    </w:p>
    <w:p w14:paraId="6441D275" w14:textId="77777777" w:rsidR="006E6525" w:rsidRPr="00DB020C" w:rsidRDefault="006E6525" w:rsidP="006E6525">
      <w:pPr>
        <w:pStyle w:val="Citas"/>
        <w:rPr>
          <w:b/>
        </w:rPr>
      </w:pPr>
      <w:r w:rsidRPr="00DB020C">
        <w:rPr>
          <w:b/>
        </w:rPr>
        <w:t xml:space="preserve">Artículo 181. … </w:t>
      </w:r>
    </w:p>
    <w:p w14:paraId="4C33B8EE" w14:textId="77777777" w:rsidR="006E6525" w:rsidRPr="00DB020C" w:rsidRDefault="006E6525" w:rsidP="006E6525">
      <w:pPr>
        <w:pStyle w:val="Citas"/>
        <w:rPr>
          <w:b/>
        </w:rPr>
      </w:pPr>
      <w:r w:rsidRPr="00DB020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B020C">
        <w:rPr>
          <w:b/>
        </w:rPr>
        <w:t>[Sic]</w:t>
      </w:r>
    </w:p>
    <w:p w14:paraId="4B2FB874" w14:textId="77777777" w:rsidR="008A1E2A" w:rsidRPr="00DB020C" w:rsidRDefault="008A1E2A" w:rsidP="006E6525">
      <w:pPr>
        <w:spacing w:before="240" w:line="360" w:lineRule="auto"/>
        <w:jc w:val="both"/>
        <w:rPr>
          <w:rFonts w:ascii="Palatino Linotype" w:hAnsi="Palatino Linotype"/>
          <w:sz w:val="24"/>
          <w:szCs w:val="24"/>
        </w:rPr>
      </w:pPr>
    </w:p>
    <w:p w14:paraId="7C815398" w14:textId="50AE5640" w:rsidR="006E6525" w:rsidRPr="00DB020C" w:rsidRDefault="006E6525" w:rsidP="006E6525">
      <w:pPr>
        <w:spacing w:before="240" w:line="360" w:lineRule="auto"/>
        <w:jc w:val="both"/>
        <w:rPr>
          <w:rFonts w:ascii="Palatino Linotype" w:hAnsi="Palatino Linotype"/>
          <w:sz w:val="24"/>
          <w:szCs w:val="24"/>
        </w:rPr>
      </w:pPr>
      <w:r w:rsidRPr="00DB020C">
        <w:rPr>
          <w:rFonts w:ascii="Palatino Linotype" w:hAnsi="Palatino Linotype"/>
          <w:sz w:val="24"/>
          <w:szCs w:val="24"/>
        </w:rPr>
        <w:lastRenderedPageBreak/>
        <w:t xml:space="preserve">Bajo estas líneas argumentativas, al retomar y delimitar los requerimientos formulados por </w:t>
      </w:r>
      <w:r w:rsidR="002B1E84" w:rsidRPr="00DB020C">
        <w:rPr>
          <w:rFonts w:ascii="Palatino Linotype" w:hAnsi="Palatino Linotype"/>
          <w:sz w:val="24"/>
          <w:szCs w:val="24"/>
        </w:rPr>
        <w:t>la</w:t>
      </w:r>
      <w:r w:rsidRPr="00DB020C">
        <w:rPr>
          <w:rFonts w:ascii="Palatino Linotype" w:hAnsi="Palatino Linotype"/>
          <w:sz w:val="24"/>
          <w:szCs w:val="24"/>
        </w:rPr>
        <w:t xml:space="preserve"> ahora </w:t>
      </w:r>
      <w:r w:rsidRPr="00DB020C">
        <w:rPr>
          <w:rFonts w:ascii="Palatino Linotype" w:hAnsi="Palatino Linotype"/>
          <w:b/>
          <w:bCs/>
          <w:sz w:val="24"/>
          <w:szCs w:val="24"/>
        </w:rPr>
        <w:t xml:space="preserve">Recurrente, </w:t>
      </w:r>
      <w:r w:rsidRPr="00DB020C">
        <w:rPr>
          <w:rFonts w:ascii="Palatino Linotype" w:hAnsi="Palatino Linotype"/>
          <w:sz w:val="24"/>
          <w:szCs w:val="24"/>
        </w:rPr>
        <w:t xml:space="preserve">de manera objetiva se precisa que versa en conocer la siguiente información: </w:t>
      </w:r>
    </w:p>
    <w:p w14:paraId="3DB0FABF" w14:textId="4DB53676" w:rsidR="0072601E" w:rsidRPr="00DB020C" w:rsidRDefault="0072601E" w:rsidP="006E6525">
      <w:pPr>
        <w:spacing w:before="240" w:line="360" w:lineRule="auto"/>
        <w:jc w:val="both"/>
        <w:rPr>
          <w:rFonts w:ascii="Palatino Linotype" w:hAnsi="Palatino Linotype"/>
          <w:sz w:val="24"/>
          <w:szCs w:val="24"/>
        </w:rPr>
      </w:pPr>
      <w:r w:rsidRPr="00DB020C">
        <w:rPr>
          <w:rFonts w:ascii="Palatino Linotype" w:hAnsi="Palatino Linotype"/>
          <w:sz w:val="24"/>
          <w:szCs w:val="24"/>
        </w:rPr>
        <w:t>De las comisiones edilicias y respecto del periodo del uno de enero al veinticuatro de noviembre de dos mil veintidós:</w:t>
      </w:r>
    </w:p>
    <w:p w14:paraId="7E61EF46" w14:textId="3BF72655" w:rsidR="0072601E" w:rsidRPr="00DB020C" w:rsidRDefault="0072601E">
      <w:pPr>
        <w:pStyle w:val="Prrafodelista"/>
        <w:numPr>
          <w:ilvl w:val="0"/>
          <w:numId w:val="9"/>
        </w:numPr>
        <w:spacing w:before="240" w:line="360" w:lineRule="auto"/>
        <w:jc w:val="both"/>
        <w:rPr>
          <w:rFonts w:ascii="Palatino Linotype" w:hAnsi="Palatino Linotype"/>
        </w:rPr>
      </w:pPr>
      <w:bookmarkStart w:id="4" w:name="_Hlk138337485"/>
      <w:r w:rsidRPr="00DB020C">
        <w:rPr>
          <w:rFonts w:ascii="Palatino Linotype" w:hAnsi="Palatino Linotype"/>
        </w:rPr>
        <w:t xml:space="preserve">El o los documentos donde conste el número de reuniones o sesiones, nombre del presidente en turno, así como nombre de los regidores o sindicatos que la integran. </w:t>
      </w:r>
    </w:p>
    <w:p w14:paraId="6AEFD41F" w14:textId="74DE7488" w:rsidR="0072601E" w:rsidRPr="00DB020C" w:rsidRDefault="0072601E">
      <w:pPr>
        <w:pStyle w:val="Prrafodelista"/>
        <w:numPr>
          <w:ilvl w:val="0"/>
          <w:numId w:val="9"/>
        </w:numPr>
        <w:spacing w:before="240" w:line="360" w:lineRule="auto"/>
        <w:jc w:val="both"/>
        <w:rPr>
          <w:rFonts w:ascii="Palatino Linotype" w:hAnsi="Palatino Linotype"/>
        </w:rPr>
      </w:pPr>
      <w:r w:rsidRPr="00DB020C">
        <w:rPr>
          <w:rFonts w:ascii="Palatino Linotype" w:hAnsi="Palatino Linotype"/>
        </w:rPr>
        <w:t>El o los documentos donde conste el número y tema de los asuntos abordados.</w:t>
      </w:r>
    </w:p>
    <w:p w14:paraId="71F52613" w14:textId="79308828" w:rsidR="0072601E" w:rsidRPr="00DB020C" w:rsidRDefault="0072601E">
      <w:pPr>
        <w:pStyle w:val="Prrafodelista"/>
        <w:numPr>
          <w:ilvl w:val="0"/>
          <w:numId w:val="9"/>
        </w:numPr>
        <w:spacing w:before="240" w:line="360" w:lineRule="auto"/>
        <w:jc w:val="both"/>
        <w:rPr>
          <w:rFonts w:ascii="Palatino Linotype" w:hAnsi="Palatino Linotype"/>
        </w:rPr>
      </w:pPr>
      <w:r w:rsidRPr="00DB020C">
        <w:rPr>
          <w:rFonts w:ascii="Palatino Linotype" w:hAnsi="Palatino Linotype"/>
        </w:rPr>
        <w:t>El o los documentos donde conste el número y tema de los acuerdos o asuntos aprobados.</w:t>
      </w:r>
    </w:p>
    <w:p w14:paraId="374E8026" w14:textId="7D422599" w:rsidR="0072601E" w:rsidRPr="00DB020C" w:rsidRDefault="0072601E">
      <w:pPr>
        <w:pStyle w:val="Prrafodelista"/>
        <w:numPr>
          <w:ilvl w:val="0"/>
          <w:numId w:val="9"/>
        </w:numPr>
        <w:spacing w:before="240" w:line="360" w:lineRule="auto"/>
        <w:jc w:val="both"/>
        <w:rPr>
          <w:rFonts w:ascii="Palatino Linotype" w:hAnsi="Palatino Linotype"/>
        </w:rPr>
      </w:pPr>
      <w:r w:rsidRPr="00DB020C">
        <w:rPr>
          <w:rFonts w:ascii="Palatino Linotype" w:hAnsi="Palatino Linotype"/>
        </w:rPr>
        <w:t xml:space="preserve">El o los documentos donde conste el número y nombre de síndicos o regidores asistentes y faltantes a cada comisión edilicia. </w:t>
      </w:r>
    </w:p>
    <w:bookmarkEnd w:id="4"/>
    <w:p w14:paraId="26ADA514" w14:textId="77777777" w:rsidR="0068677F" w:rsidRPr="00DB020C" w:rsidRDefault="0068677F" w:rsidP="0068677F">
      <w:pPr>
        <w:pStyle w:val="Prrafodelista"/>
        <w:spacing w:before="240" w:line="360" w:lineRule="auto"/>
        <w:ind w:left="720"/>
        <w:jc w:val="both"/>
        <w:rPr>
          <w:rFonts w:ascii="Palatino Linotype" w:hAnsi="Palatino Linotype"/>
        </w:rPr>
      </w:pPr>
    </w:p>
    <w:p w14:paraId="1A95D46A" w14:textId="77777777" w:rsidR="00DE06C3" w:rsidRPr="00DB020C" w:rsidRDefault="00DE06C3" w:rsidP="00DE06C3">
      <w:pPr>
        <w:spacing w:after="0" w:line="360" w:lineRule="auto"/>
        <w:jc w:val="both"/>
        <w:rPr>
          <w:rFonts w:ascii="Palatino Linotype" w:hAnsi="Palatino Linotype" w:cs="Arial"/>
          <w:noProof/>
          <w:color w:val="000000"/>
          <w:sz w:val="24"/>
          <w:lang w:eastAsia="es-MX"/>
        </w:rPr>
      </w:pPr>
      <w:r w:rsidRPr="00DB020C">
        <w:rPr>
          <w:rFonts w:ascii="Palatino Linotype" w:hAnsi="Palatino Linotype" w:cs="Arial"/>
          <w:sz w:val="24"/>
          <w:szCs w:val="24"/>
        </w:rPr>
        <w:t xml:space="preserve">Bajo este contexto, a efecto de identificar las unidades administrativas competentes se traen a colación los </w:t>
      </w:r>
      <w:r w:rsidRPr="00DB020C">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102AA2D" w14:textId="77777777" w:rsidR="00DE06C3" w:rsidRPr="00DB020C" w:rsidRDefault="00DE06C3" w:rsidP="00DE06C3">
      <w:pPr>
        <w:tabs>
          <w:tab w:val="left" w:pos="709"/>
        </w:tabs>
        <w:spacing w:before="240" w:line="360" w:lineRule="auto"/>
        <w:ind w:left="851" w:right="851"/>
        <w:jc w:val="both"/>
        <w:rPr>
          <w:rFonts w:ascii="Palatino Linotype" w:hAnsi="Palatino Linotype"/>
          <w:i/>
        </w:rPr>
      </w:pPr>
      <w:r w:rsidRPr="00DB020C">
        <w:rPr>
          <w:rFonts w:ascii="Palatino Linotype" w:hAnsi="Palatino Linotype"/>
          <w:i/>
        </w:rPr>
        <w:t>“Artículo 24. Para el cumplimiento de los objetivos de esta Ley, los sujetos obligados deberán cumplir con las siguientes obligaciones, según corresponda, de acuerdo a su naturaleza:</w:t>
      </w:r>
    </w:p>
    <w:p w14:paraId="5E472549" w14:textId="77777777" w:rsidR="00DE06C3" w:rsidRPr="00DB020C" w:rsidRDefault="00DE06C3" w:rsidP="00DE06C3">
      <w:pPr>
        <w:tabs>
          <w:tab w:val="left" w:pos="709"/>
        </w:tabs>
        <w:spacing w:before="240" w:line="360" w:lineRule="auto"/>
        <w:ind w:left="851" w:right="851"/>
        <w:jc w:val="both"/>
        <w:rPr>
          <w:rFonts w:ascii="Palatino Linotype" w:hAnsi="Palatino Linotype"/>
          <w:i/>
        </w:rPr>
      </w:pPr>
      <w:r w:rsidRPr="00DB020C">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250FD138" w14:textId="384D68A7" w:rsidR="00DE06C3" w:rsidRPr="00DB020C" w:rsidRDefault="00DE06C3" w:rsidP="00DE06C3">
      <w:pPr>
        <w:tabs>
          <w:tab w:val="left" w:pos="709"/>
        </w:tabs>
        <w:spacing w:before="240" w:line="360" w:lineRule="auto"/>
        <w:ind w:left="851" w:right="851"/>
        <w:jc w:val="both"/>
        <w:rPr>
          <w:rFonts w:ascii="Palatino Linotype" w:hAnsi="Palatino Linotype"/>
          <w:i/>
        </w:rPr>
      </w:pPr>
      <w:r w:rsidRPr="00DB020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DA1B98" w14:textId="77777777" w:rsidR="00DE06C3" w:rsidRPr="00DB020C" w:rsidRDefault="00DE06C3" w:rsidP="00DE06C3">
      <w:pPr>
        <w:pStyle w:val="INFOEM"/>
      </w:pPr>
      <w:r w:rsidRPr="00DB020C">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C6196A5" w14:textId="77777777" w:rsidR="00DE06C3" w:rsidRPr="00DB020C" w:rsidRDefault="00DE06C3" w:rsidP="00DE06C3">
      <w:pPr>
        <w:pStyle w:val="Citas"/>
        <w:rPr>
          <w:bCs/>
          <w:sz w:val="24"/>
          <w:szCs w:val="24"/>
        </w:rPr>
      </w:pPr>
      <w:r w:rsidRPr="00DB020C">
        <w:t xml:space="preserve"> (…)” </w:t>
      </w:r>
      <w:r w:rsidRPr="00DB020C">
        <w:rPr>
          <w:b/>
          <w:bCs/>
        </w:rPr>
        <w:t>(Sic)</w:t>
      </w:r>
    </w:p>
    <w:p w14:paraId="01A6825F" w14:textId="77777777" w:rsidR="00125190" w:rsidRPr="00DB020C" w:rsidRDefault="00125190" w:rsidP="00DE06C3">
      <w:pPr>
        <w:spacing w:before="240" w:line="360" w:lineRule="auto"/>
        <w:jc w:val="both"/>
        <w:rPr>
          <w:rFonts w:ascii="Palatino Linotype" w:hAnsi="Palatino Linotype"/>
          <w:sz w:val="24"/>
          <w:szCs w:val="24"/>
        </w:rPr>
      </w:pPr>
    </w:p>
    <w:p w14:paraId="7BEE6115" w14:textId="55C5003A" w:rsidR="00DE06C3" w:rsidRPr="00DB020C" w:rsidRDefault="00DE06C3" w:rsidP="00DE06C3">
      <w:pPr>
        <w:spacing w:before="240" w:line="360" w:lineRule="auto"/>
        <w:jc w:val="both"/>
        <w:rPr>
          <w:rFonts w:ascii="Palatino Linotype" w:hAnsi="Palatino Linotype"/>
          <w:sz w:val="24"/>
          <w:szCs w:val="24"/>
        </w:rPr>
      </w:pPr>
      <w:r w:rsidRPr="00DB020C">
        <w:rPr>
          <w:rFonts w:ascii="Palatino Linotype" w:hAnsi="Palatino Linotype"/>
          <w:sz w:val="24"/>
          <w:szCs w:val="24"/>
        </w:rPr>
        <w:t>Sirven de sustento las siguientes imágenes ilustrativas:</w:t>
      </w:r>
    </w:p>
    <w:p w14:paraId="48508C0F" w14:textId="34F4FC3B" w:rsidR="00D7203B" w:rsidRPr="00DB020C" w:rsidRDefault="00D7203B" w:rsidP="00DE06C3">
      <w:pPr>
        <w:spacing w:before="240" w:line="360" w:lineRule="auto"/>
        <w:jc w:val="both"/>
        <w:rPr>
          <w:rFonts w:ascii="Palatino Linotype" w:hAnsi="Palatino Linotype"/>
          <w:sz w:val="24"/>
          <w:szCs w:val="24"/>
        </w:rPr>
      </w:pPr>
    </w:p>
    <w:p w14:paraId="5F964D0B" w14:textId="08D0C421" w:rsidR="00D7203B" w:rsidRPr="00DB020C" w:rsidRDefault="00D7203B" w:rsidP="00DE06C3">
      <w:pPr>
        <w:spacing w:before="240" w:line="360" w:lineRule="auto"/>
        <w:jc w:val="both"/>
        <w:rPr>
          <w:rFonts w:ascii="Palatino Linotype" w:hAnsi="Palatino Linotype"/>
          <w:sz w:val="24"/>
          <w:szCs w:val="24"/>
        </w:rPr>
      </w:pPr>
    </w:p>
    <w:p w14:paraId="1E238091" w14:textId="7C17ED71" w:rsidR="00032CF7" w:rsidRPr="00DB020C" w:rsidRDefault="006F0128" w:rsidP="006E0E33">
      <w:pPr>
        <w:spacing w:before="240" w:line="360" w:lineRule="auto"/>
        <w:jc w:val="both"/>
        <w:rPr>
          <w:rFonts w:ascii="Palatino Linotype" w:hAnsi="Palatino Linotype"/>
          <w:sz w:val="24"/>
          <w:szCs w:val="24"/>
        </w:rPr>
      </w:pPr>
      <w:r w:rsidRPr="00DB020C">
        <w:rPr>
          <w:rFonts w:ascii="Palatino Linotype" w:hAnsi="Palatino Linotype"/>
          <w:noProof/>
          <w:sz w:val="24"/>
          <w:szCs w:val="24"/>
          <w:lang w:eastAsia="es-MX"/>
        </w:rPr>
        <w:lastRenderedPageBreak/>
        <w:drawing>
          <wp:anchor distT="0" distB="0" distL="114300" distR="114300" simplePos="0" relativeHeight="251710464" behindDoc="0" locked="0" layoutInCell="1" allowOverlap="1" wp14:anchorId="5ED066A9" wp14:editId="3CFCF080">
            <wp:simplePos x="0" y="0"/>
            <wp:positionH relativeFrom="column">
              <wp:posOffset>13437</wp:posOffset>
            </wp:positionH>
            <wp:positionV relativeFrom="paragraph">
              <wp:posOffset>3793363</wp:posOffset>
            </wp:positionV>
            <wp:extent cx="5749925" cy="3411220"/>
            <wp:effectExtent l="19050" t="19050" r="22225" b="17780"/>
            <wp:wrapThrough wrapText="bothSides">
              <wp:wrapPolygon edited="0">
                <wp:start x="-72" y="-121"/>
                <wp:lineTo x="-72" y="21592"/>
                <wp:lineTo x="21612" y="21592"/>
                <wp:lineTo x="21612" y="-121"/>
                <wp:lineTo x="-72" y="-121"/>
              </wp:wrapPolygon>
            </wp:wrapThrough>
            <wp:docPr id="1324246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9925" cy="3411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B020C">
        <w:rPr>
          <w:rFonts w:ascii="Palatino Linotype" w:hAnsi="Palatino Linotype"/>
          <w:noProof/>
          <w:sz w:val="24"/>
          <w:szCs w:val="24"/>
          <w:lang w:eastAsia="es-MX"/>
        </w:rPr>
        <w:drawing>
          <wp:anchor distT="0" distB="0" distL="114300" distR="114300" simplePos="0" relativeHeight="251709440" behindDoc="0" locked="0" layoutInCell="1" allowOverlap="1" wp14:anchorId="2088B68B" wp14:editId="2EC87E52">
            <wp:simplePos x="0" y="0"/>
            <wp:positionH relativeFrom="column">
              <wp:posOffset>20955</wp:posOffset>
            </wp:positionH>
            <wp:positionV relativeFrom="paragraph">
              <wp:posOffset>19050</wp:posOffset>
            </wp:positionV>
            <wp:extent cx="5742305" cy="3411220"/>
            <wp:effectExtent l="19050" t="19050" r="10795" b="17780"/>
            <wp:wrapThrough wrapText="bothSides">
              <wp:wrapPolygon edited="0">
                <wp:start x="-72" y="-121"/>
                <wp:lineTo x="-72" y="21592"/>
                <wp:lineTo x="21569" y="21592"/>
                <wp:lineTo x="21569" y="-121"/>
                <wp:lineTo x="-72" y="-121"/>
              </wp:wrapPolygon>
            </wp:wrapThrough>
            <wp:docPr id="55301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42305" cy="3411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B020C">
        <w:rPr>
          <w:rFonts w:ascii="Palatino Linotype" w:hAnsi="Palatino Linotype"/>
          <w:noProof/>
          <w:sz w:val="24"/>
          <w:szCs w:val="24"/>
        </w:rPr>
        <w:t xml:space="preserve"> </w:t>
      </w:r>
    </w:p>
    <w:p w14:paraId="782E6FA5" w14:textId="4EA55AF2" w:rsidR="006E0E33" w:rsidRPr="00DB020C" w:rsidRDefault="006E0E33" w:rsidP="006E0E33">
      <w:pPr>
        <w:spacing w:before="240" w:line="360" w:lineRule="auto"/>
        <w:jc w:val="both"/>
        <w:rPr>
          <w:rFonts w:ascii="Palatino Linotype" w:hAnsi="Palatino Linotype"/>
          <w:sz w:val="24"/>
          <w:szCs w:val="24"/>
        </w:rPr>
      </w:pPr>
      <w:r w:rsidRPr="00DB020C">
        <w:rPr>
          <w:rFonts w:ascii="Palatino Linotype" w:hAnsi="Palatino Linotype"/>
          <w:sz w:val="24"/>
          <w:szCs w:val="24"/>
        </w:rPr>
        <w:lastRenderedPageBreak/>
        <w:t xml:space="preserve">De lo expuesto con anterioridad, se desprende que </w:t>
      </w:r>
      <w:r w:rsidRPr="00DB020C">
        <w:rPr>
          <w:rFonts w:ascii="Palatino Linotype" w:hAnsi="Palatino Linotype"/>
          <w:b/>
          <w:sz w:val="24"/>
          <w:szCs w:val="24"/>
        </w:rPr>
        <w:t xml:space="preserve">El Sujeto Obligado </w:t>
      </w:r>
      <w:r w:rsidRPr="00DB020C">
        <w:rPr>
          <w:rFonts w:ascii="Palatino Linotype" w:hAnsi="Palatino Linotype"/>
          <w:sz w:val="24"/>
          <w:szCs w:val="24"/>
        </w:rPr>
        <w:t>se auxilia de diversas Direcciones, Subdirecciones, Departamentos y Unidades Administrativas para cumplir con sus fines y objetivos, resultando de nuestro más amplio interés la</w:t>
      </w:r>
      <w:r w:rsidR="006F0128" w:rsidRPr="00DB020C">
        <w:rPr>
          <w:rFonts w:ascii="Palatino Linotype" w:hAnsi="Palatino Linotype"/>
          <w:sz w:val="24"/>
          <w:szCs w:val="24"/>
        </w:rPr>
        <w:t xml:space="preserve">s Sindicaturas y Regidurías. </w:t>
      </w:r>
    </w:p>
    <w:p w14:paraId="33D4D9B4" w14:textId="3EBEE253" w:rsidR="004268E1" w:rsidRPr="00DB020C" w:rsidRDefault="00CB3C5C" w:rsidP="00CB3C5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B020C">
        <w:rPr>
          <w:rFonts w:ascii="Palatino Linotype" w:eastAsia="Palatino Linotype" w:hAnsi="Palatino Linotype" w:cs="Palatino Linotype"/>
          <w:color w:val="000000"/>
          <w:sz w:val="24"/>
          <w:szCs w:val="26"/>
          <w:lang w:val="es-ES" w:eastAsia="es-MX"/>
        </w:rPr>
        <w:t xml:space="preserve">Atentos a ello, respecto de la materia de las comisiones edilicias municipales, debemos traer a contexto los artículos </w:t>
      </w:r>
      <w:r w:rsidR="004268E1" w:rsidRPr="00DB020C">
        <w:rPr>
          <w:rFonts w:ascii="Palatino Linotype" w:eastAsia="Palatino Linotype" w:hAnsi="Palatino Linotype" w:cs="Palatino Linotype"/>
          <w:color w:val="000000"/>
          <w:sz w:val="24"/>
          <w:szCs w:val="26"/>
          <w:lang w:val="es-ES" w:eastAsia="es-MX"/>
        </w:rPr>
        <w:t xml:space="preserve">15, 16, </w:t>
      </w:r>
      <w:r w:rsidRPr="00DB020C">
        <w:rPr>
          <w:rFonts w:ascii="Palatino Linotype" w:eastAsia="Palatino Linotype" w:hAnsi="Palatino Linotype" w:cs="Palatino Linotype"/>
          <w:color w:val="000000"/>
          <w:sz w:val="24"/>
          <w:szCs w:val="26"/>
          <w:lang w:val="es-ES" w:eastAsia="es-MX"/>
        </w:rPr>
        <w:t>30 Bis, 31 fracción XI, 48 fracción VII, 55 fracción IV, 64 fracción I, 65, 69, y 85 Bis de la Ley Orgánica Municipal del Estado de México</w:t>
      </w:r>
      <w:r w:rsidR="004268E1" w:rsidRPr="00DB020C">
        <w:rPr>
          <w:rFonts w:ascii="Palatino Linotype" w:eastAsia="Palatino Linotype" w:hAnsi="Palatino Linotype" w:cs="Palatino Linotype"/>
          <w:color w:val="000000"/>
          <w:sz w:val="24"/>
          <w:szCs w:val="26"/>
          <w:lang w:val="es-ES" w:eastAsia="es-MX"/>
        </w:rPr>
        <w:t xml:space="preserve">; así como los numerales </w:t>
      </w:r>
      <w:r w:rsidR="00872148" w:rsidRPr="00DB020C">
        <w:rPr>
          <w:rFonts w:ascii="Palatino Linotype" w:eastAsia="Palatino Linotype" w:hAnsi="Palatino Linotype" w:cs="Palatino Linotype"/>
          <w:color w:val="000000"/>
          <w:sz w:val="24"/>
          <w:szCs w:val="26"/>
          <w:lang w:val="es-ES" w:eastAsia="es-MX"/>
        </w:rPr>
        <w:t>4, fracción XIV y 38 del Bando Municipal de Toluca, porciones normativas que disponen a la literalidad lo siguiente:</w:t>
      </w:r>
    </w:p>
    <w:p w14:paraId="4B4D9906" w14:textId="66C2FC33" w:rsidR="00CB3C5C" w:rsidRPr="00DB020C" w:rsidRDefault="004268E1" w:rsidP="004268E1">
      <w:pPr>
        <w:pStyle w:val="CitasINFOEM"/>
        <w:jc w:val="center"/>
        <w:rPr>
          <w:rFonts w:eastAsia="Palatino Linotype"/>
          <w:b/>
          <w:bCs/>
          <w:lang w:val="es-ES" w:eastAsia="es-MX"/>
        </w:rPr>
      </w:pPr>
      <w:r w:rsidRPr="00DB020C">
        <w:rPr>
          <w:rFonts w:eastAsia="Palatino Linotype"/>
          <w:b/>
          <w:bCs/>
          <w:lang w:val="es-ES" w:eastAsia="es-MX"/>
        </w:rPr>
        <w:t>LEY ORGÁNICA MUNICIPAL DEL ESTADO DE MÉXICO</w:t>
      </w:r>
    </w:p>
    <w:p w14:paraId="6BE07296" w14:textId="708CE8A4" w:rsidR="00AB734F" w:rsidRPr="00DB020C" w:rsidRDefault="00CB3C5C" w:rsidP="00AB734F">
      <w:pPr>
        <w:pStyle w:val="Citas"/>
      </w:pPr>
      <w:r w:rsidRPr="00DB020C">
        <w:rPr>
          <w:rFonts w:eastAsia="Palatino Linotype" w:cs="Palatino Linotype"/>
          <w:color w:val="000000"/>
          <w:szCs w:val="26"/>
          <w:lang w:val="es-ES" w:eastAsia="es-MX"/>
        </w:rPr>
        <w:t>“</w:t>
      </w:r>
      <w:r w:rsidR="00AB734F" w:rsidRPr="00DB020C">
        <w:t xml:space="preserve">Artículo 15.- Cada municipio será gobernado por un ayuntamiento de elección popular directa y no habrá ninguna autoridad intermedia entre éste y el Gobierno del Estado. </w:t>
      </w:r>
    </w:p>
    <w:p w14:paraId="1C98C959" w14:textId="77777777" w:rsidR="00AB734F" w:rsidRPr="00DB020C" w:rsidRDefault="00AB734F" w:rsidP="00AB734F">
      <w:pPr>
        <w:pStyle w:val="Citas"/>
      </w:pPr>
      <w:r w:rsidRPr="00DB020C">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2C7121B1" w14:textId="77777777" w:rsidR="00AB734F" w:rsidRPr="00DB020C" w:rsidRDefault="00AB734F" w:rsidP="00AB734F">
      <w:pPr>
        <w:pStyle w:val="Citas"/>
      </w:pPr>
      <w:r w:rsidRPr="00DB020C">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0B264C49" w14:textId="77777777" w:rsidR="00AB734F" w:rsidRPr="00DB020C" w:rsidRDefault="00AB734F" w:rsidP="00AB734F">
      <w:pPr>
        <w:pStyle w:val="Citas"/>
      </w:pPr>
      <w:r w:rsidRPr="00DB020C">
        <w:lastRenderedPageBreak/>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57493CD9" w14:textId="77777777" w:rsidR="00AB734F" w:rsidRPr="00DB020C" w:rsidRDefault="00AB734F" w:rsidP="00AB734F">
      <w:pPr>
        <w:pStyle w:val="Citas"/>
      </w:pPr>
      <w:r w:rsidRPr="00DB020C">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2FB030BE" w14:textId="77777777" w:rsidR="00AB734F" w:rsidRPr="00DB020C" w:rsidRDefault="00AB734F" w:rsidP="00AB734F">
      <w:pPr>
        <w:pStyle w:val="Citas"/>
      </w:pPr>
      <w:r w:rsidRPr="00DB020C">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679822E0" w14:textId="608DB756" w:rsidR="00AB734F" w:rsidRPr="00DB020C" w:rsidRDefault="00AB734F" w:rsidP="004268E1">
      <w:pPr>
        <w:pStyle w:val="Citas"/>
        <w:rPr>
          <w:rFonts w:eastAsia="Palatino Linotype" w:cs="Palatino Linotype"/>
          <w:color w:val="000000"/>
          <w:szCs w:val="26"/>
          <w:lang w:val="es-ES" w:eastAsia="es-MX"/>
        </w:rPr>
      </w:pPr>
      <w:r w:rsidRPr="00DB020C">
        <w:t>IV. Derogada.</w:t>
      </w:r>
    </w:p>
    <w:p w14:paraId="7AF465E0" w14:textId="77503C80" w:rsidR="00CB3C5C" w:rsidRPr="00DB020C" w:rsidRDefault="00CB3C5C" w:rsidP="004268E1">
      <w:pPr>
        <w:pStyle w:val="CitasINFOEM"/>
        <w:rPr>
          <w:rFonts w:eastAsia="Palatino Linotype"/>
          <w:lang w:eastAsia="es-MX"/>
        </w:rPr>
      </w:pPr>
      <w:r w:rsidRPr="00DB020C">
        <w:rPr>
          <w:rFonts w:eastAsia="Palatino Linotype"/>
          <w:b/>
          <w:lang w:eastAsia="es-MX"/>
        </w:rPr>
        <w:t>Artículo 30 Bis</w:t>
      </w:r>
      <w:r w:rsidRPr="00DB020C">
        <w:rPr>
          <w:rFonts w:eastAsia="Palatino Linotype"/>
          <w:lang w:eastAsia="es-MX"/>
        </w:rPr>
        <w:t xml:space="preserve">.- El Ayuntamiento, para atender y en su caso resolver los asuntos de su competencia, funcionará en Pleno y mediante </w:t>
      </w:r>
      <w:r w:rsidRPr="00DB020C">
        <w:rPr>
          <w:rFonts w:eastAsia="Palatino Linotype"/>
          <w:u w:val="single"/>
          <w:lang w:eastAsia="es-MX"/>
        </w:rPr>
        <w:t>Comisiones</w:t>
      </w:r>
      <w:r w:rsidRPr="00DB020C">
        <w:rPr>
          <w:rFonts w:eastAsia="Palatino Linotype"/>
          <w:lang w:eastAsia="es-MX"/>
        </w:rPr>
        <w:t>.</w:t>
      </w:r>
    </w:p>
    <w:p w14:paraId="0CF53565" w14:textId="34344410" w:rsidR="00CB3C5C" w:rsidRPr="00DB020C" w:rsidRDefault="00872148" w:rsidP="004268E1">
      <w:pPr>
        <w:pStyle w:val="CitasINFOEM"/>
        <w:rPr>
          <w:rFonts w:eastAsia="Palatino Linotype"/>
          <w:lang w:eastAsia="es-MX"/>
        </w:rPr>
      </w:pPr>
      <w:r w:rsidRPr="00DB020C">
        <w:rPr>
          <w:rFonts w:eastAsia="Palatino Linotype"/>
          <w:lang w:eastAsia="es-MX"/>
        </w:rPr>
        <w:t>(…)</w:t>
      </w:r>
    </w:p>
    <w:p w14:paraId="54932A31" w14:textId="77777777" w:rsidR="00CB3C5C" w:rsidRPr="00DB020C" w:rsidRDefault="00CB3C5C" w:rsidP="004268E1">
      <w:pPr>
        <w:pStyle w:val="CitasINFOEM"/>
        <w:rPr>
          <w:rFonts w:eastAsia="Palatino Linotype"/>
          <w:lang w:eastAsia="es-MX"/>
        </w:rPr>
      </w:pPr>
      <w:r w:rsidRPr="00DB020C">
        <w:rPr>
          <w:rFonts w:eastAsia="Palatino Linotype"/>
          <w:b/>
          <w:lang w:eastAsia="es-MX"/>
        </w:rPr>
        <w:t>Artículo 31.-</w:t>
      </w:r>
      <w:r w:rsidRPr="00DB020C">
        <w:rPr>
          <w:rFonts w:eastAsia="Palatino Linotype"/>
          <w:lang w:eastAsia="es-MX"/>
        </w:rPr>
        <w:t xml:space="preserve"> Son atribuciones de los ayuntamientos:</w:t>
      </w:r>
    </w:p>
    <w:p w14:paraId="6A27E609"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539174C9" w14:textId="77777777" w:rsidR="00CB3C5C" w:rsidRPr="00DB020C" w:rsidRDefault="00CB3C5C" w:rsidP="004268E1">
      <w:pPr>
        <w:pStyle w:val="CitasINFOEM"/>
        <w:rPr>
          <w:rFonts w:eastAsia="Palatino Linotype"/>
          <w:lang w:eastAsia="es-MX"/>
        </w:rPr>
      </w:pPr>
      <w:r w:rsidRPr="00DB020C">
        <w:rPr>
          <w:rFonts w:eastAsia="Palatino Linotype"/>
          <w:b/>
          <w:lang w:eastAsia="es-MX"/>
        </w:rPr>
        <w:t>XI.</w:t>
      </w:r>
      <w:r w:rsidRPr="00DB020C">
        <w:rPr>
          <w:rFonts w:eastAsia="Palatino Linotype"/>
          <w:lang w:eastAsia="es-MX"/>
        </w:rPr>
        <w:t xml:space="preserve"> Designar de entre sus miembros a los integrantes de las </w:t>
      </w:r>
      <w:r w:rsidRPr="00DB020C">
        <w:rPr>
          <w:rFonts w:eastAsia="Palatino Linotype"/>
          <w:u w:val="single"/>
          <w:lang w:eastAsia="es-MX"/>
        </w:rPr>
        <w:t>comisiones del ayuntamiento</w:t>
      </w:r>
      <w:r w:rsidRPr="00DB020C">
        <w:rPr>
          <w:rFonts w:eastAsia="Palatino Linotype"/>
          <w:lang w:eastAsia="es-MX"/>
        </w:rPr>
        <w:t>; y de entre los habitantes del municipio, a los jefes de sector y de manzana;</w:t>
      </w:r>
    </w:p>
    <w:p w14:paraId="66E4F06B" w14:textId="77777777" w:rsidR="00CB3C5C" w:rsidRPr="00DB020C" w:rsidRDefault="00CB3C5C" w:rsidP="004268E1">
      <w:pPr>
        <w:pStyle w:val="CitasINFOEM"/>
        <w:rPr>
          <w:rFonts w:eastAsia="Palatino Linotype"/>
          <w:lang w:eastAsia="es-MX"/>
        </w:rPr>
      </w:pPr>
      <w:r w:rsidRPr="00DB020C">
        <w:rPr>
          <w:rFonts w:eastAsia="Palatino Linotype"/>
          <w:b/>
          <w:lang w:eastAsia="es-MX"/>
        </w:rPr>
        <w:lastRenderedPageBreak/>
        <w:t>Artículo 48.-</w:t>
      </w:r>
      <w:r w:rsidRPr="00DB020C">
        <w:rPr>
          <w:rFonts w:eastAsia="Palatino Linotype"/>
          <w:lang w:eastAsia="es-MX"/>
        </w:rPr>
        <w:t xml:space="preserve"> La persona titular de la presidencia municipal tiene las siguientes atribuciones:</w:t>
      </w:r>
    </w:p>
    <w:p w14:paraId="17B0C469"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211C3403" w14:textId="77777777" w:rsidR="00CB3C5C" w:rsidRPr="00DB020C" w:rsidRDefault="00CB3C5C" w:rsidP="004268E1">
      <w:pPr>
        <w:pStyle w:val="CitasINFOEM"/>
        <w:rPr>
          <w:rFonts w:eastAsia="Palatino Linotype"/>
          <w:lang w:eastAsia="es-MX"/>
        </w:rPr>
      </w:pPr>
      <w:r w:rsidRPr="00DB020C">
        <w:rPr>
          <w:rFonts w:eastAsia="Palatino Linotype"/>
          <w:b/>
          <w:lang w:eastAsia="es-MX"/>
        </w:rPr>
        <w:t>VII.</w:t>
      </w:r>
      <w:r w:rsidRPr="00DB020C">
        <w:rPr>
          <w:rFonts w:eastAsia="Palatino Linotype"/>
          <w:lang w:eastAsia="es-MX"/>
        </w:rPr>
        <w:t xml:space="preserve"> Presidir las comisiones que le asigne la ley o el ayuntamiento;</w:t>
      </w:r>
    </w:p>
    <w:p w14:paraId="736BA69D"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7FDCB0EE" w14:textId="77777777" w:rsidR="00CB3C5C" w:rsidRPr="00DB020C" w:rsidRDefault="00CB3C5C" w:rsidP="004268E1">
      <w:pPr>
        <w:pStyle w:val="CitasINFOEM"/>
        <w:rPr>
          <w:rFonts w:eastAsia="Palatino Linotype"/>
          <w:lang w:eastAsia="es-MX"/>
        </w:rPr>
      </w:pPr>
      <w:r w:rsidRPr="00DB020C">
        <w:rPr>
          <w:rFonts w:eastAsia="Palatino Linotype"/>
          <w:b/>
          <w:lang w:eastAsia="es-MX"/>
        </w:rPr>
        <w:t>Artículo 55.-</w:t>
      </w:r>
      <w:r w:rsidRPr="00DB020C">
        <w:rPr>
          <w:rFonts w:eastAsia="Palatino Linotype"/>
          <w:lang w:eastAsia="es-MX"/>
        </w:rPr>
        <w:t xml:space="preserve"> Son atribuciones de los </w:t>
      </w:r>
      <w:r w:rsidRPr="00DB020C">
        <w:rPr>
          <w:rFonts w:eastAsia="Palatino Linotype"/>
          <w:u w:val="single"/>
          <w:lang w:eastAsia="es-MX"/>
        </w:rPr>
        <w:t>regidores</w:t>
      </w:r>
      <w:r w:rsidRPr="00DB020C">
        <w:rPr>
          <w:rFonts w:eastAsia="Palatino Linotype"/>
          <w:lang w:eastAsia="es-MX"/>
        </w:rPr>
        <w:t>, las siguientes:</w:t>
      </w:r>
    </w:p>
    <w:p w14:paraId="507C9FE8" w14:textId="0A289758" w:rsidR="00CB3C5C" w:rsidRPr="00DB020C" w:rsidRDefault="00872148" w:rsidP="004268E1">
      <w:pPr>
        <w:pStyle w:val="CitasINFOEM"/>
        <w:rPr>
          <w:rFonts w:eastAsia="Palatino Linotype"/>
          <w:bCs/>
          <w:lang w:eastAsia="es-MX"/>
        </w:rPr>
      </w:pPr>
      <w:r w:rsidRPr="00DB020C">
        <w:rPr>
          <w:rFonts w:eastAsia="Palatino Linotype"/>
          <w:bCs/>
          <w:lang w:eastAsia="es-MX"/>
        </w:rPr>
        <w:t>(…)</w:t>
      </w:r>
    </w:p>
    <w:p w14:paraId="580F7473" w14:textId="77777777" w:rsidR="00CB3C5C" w:rsidRPr="00DB020C" w:rsidRDefault="00CB3C5C" w:rsidP="004268E1">
      <w:pPr>
        <w:pStyle w:val="CitasINFOEM"/>
        <w:rPr>
          <w:rFonts w:eastAsia="Palatino Linotype"/>
          <w:lang w:eastAsia="es-MX"/>
        </w:rPr>
      </w:pPr>
      <w:r w:rsidRPr="00DB020C">
        <w:rPr>
          <w:rFonts w:eastAsia="Palatino Linotype"/>
          <w:b/>
          <w:lang w:eastAsia="es-MX"/>
        </w:rPr>
        <w:t>IV.</w:t>
      </w:r>
      <w:r w:rsidRPr="00DB020C">
        <w:rPr>
          <w:rFonts w:eastAsia="Palatino Linotype"/>
          <w:lang w:eastAsia="es-MX"/>
        </w:rPr>
        <w:t xml:space="preserve"> Participar responsablemente en las </w:t>
      </w:r>
      <w:r w:rsidRPr="00DB020C">
        <w:rPr>
          <w:rFonts w:eastAsia="Palatino Linotype"/>
          <w:u w:val="single"/>
          <w:lang w:eastAsia="es-MX"/>
        </w:rPr>
        <w:t>comisiones conferidas por el ayuntamiento</w:t>
      </w:r>
      <w:r w:rsidRPr="00DB020C">
        <w:rPr>
          <w:rFonts w:eastAsia="Palatino Linotype"/>
          <w:lang w:eastAsia="es-MX"/>
        </w:rPr>
        <w:t xml:space="preserve"> y aquéllas que le designe en forma concreta el presidente municipal;</w:t>
      </w:r>
    </w:p>
    <w:p w14:paraId="03E3D744"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08B36902" w14:textId="77777777" w:rsidR="00CB3C5C" w:rsidRPr="00DB020C" w:rsidRDefault="00CB3C5C" w:rsidP="004268E1">
      <w:pPr>
        <w:pStyle w:val="CitasINFOEM"/>
        <w:rPr>
          <w:rFonts w:eastAsia="Palatino Linotype"/>
          <w:lang w:eastAsia="es-MX"/>
        </w:rPr>
      </w:pPr>
      <w:r w:rsidRPr="00DB020C">
        <w:rPr>
          <w:rFonts w:eastAsia="Palatino Linotype"/>
          <w:b/>
          <w:lang w:eastAsia="es-MX"/>
        </w:rPr>
        <w:t>Artículo 64.-</w:t>
      </w:r>
      <w:r w:rsidRPr="00DB020C">
        <w:rPr>
          <w:rFonts w:eastAsia="Palatino Linotype"/>
          <w:lang w:eastAsia="es-MX"/>
        </w:rPr>
        <w:t xml:space="preserve"> Los ayuntamientos, para el eficaz desempeño de sus funciones públicas, podrán auxiliarse por: </w:t>
      </w:r>
    </w:p>
    <w:p w14:paraId="65D02D84" w14:textId="77777777" w:rsidR="00CB3C5C" w:rsidRPr="00DB020C" w:rsidRDefault="00CB3C5C" w:rsidP="004268E1">
      <w:pPr>
        <w:pStyle w:val="CitasINFOEM"/>
        <w:rPr>
          <w:rFonts w:eastAsia="Palatino Linotype"/>
          <w:lang w:val="es-ES" w:eastAsia="es-MX"/>
        </w:rPr>
      </w:pPr>
      <w:r w:rsidRPr="00DB020C">
        <w:rPr>
          <w:rFonts w:eastAsia="Palatino Linotype"/>
          <w:lang w:eastAsia="es-MX"/>
        </w:rPr>
        <w:t>I. Comisiones del ayuntamiento;</w:t>
      </w:r>
    </w:p>
    <w:p w14:paraId="56C5F37D"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78415C1F" w14:textId="77777777" w:rsidR="00CB3C5C" w:rsidRPr="00DB020C" w:rsidRDefault="00CB3C5C" w:rsidP="004268E1">
      <w:pPr>
        <w:pStyle w:val="CitasINFOEM"/>
        <w:rPr>
          <w:rFonts w:eastAsia="Palatino Linotype"/>
          <w:lang w:eastAsia="es-MX"/>
        </w:rPr>
      </w:pPr>
      <w:r w:rsidRPr="00DB020C">
        <w:rPr>
          <w:rFonts w:eastAsia="Palatino Linotype"/>
          <w:b/>
          <w:lang w:eastAsia="es-MX"/>
        </w:rPr>
        <w:t>Artículo 65.-</w:t>
      </w:r>
      <w:r w:rsidRPr="00DB020C">
        <w:rPr>
          <w:rFonts w:eastAsia="Palatino Linotype"/>
          <w:lang w:eastAsia="es-MX"/>
        </w:rPr>
        <w:t xml:space="preserve"> Los integrantes de las comisiones del ayuntamiento serán nombrados por éste, de entre sus miembros, a propuesta del presidente municipal, a más tardar en la tercera sesión ordinaria que celebren al inicio de su gestión. </w:t>
      </w:r>
    </w:p>
    <w:p w14:paraId="7E77FC1B"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Las comisiones se conformarán de forma plural, paritaria y proporcional, tomando en cuenta el número de sus integrantes y la importancia de los ramos encomendados </w:t>
      </w:r>
      <w:r w:rsidRPr="00DB020C">
        <w:rPr>
          <w:rFonts w:eastAsia="Palatino Linotype"/>
          <w:lang w:eastAsia="es-MX"/>
        </w:rPr>
        <w:lastRenderedPageBreak/>
        <w:t xml:space="preserve">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5C0F98E9" w14:textId="77777777" w:rsidR="00CB3C5C" w:rsidRPr="00DB020C" w:rsidRDefault="00CB3C5C" w:rsidP="004268E1">
      <w:pPr>
        <w:pStyle w:val="CitasINFOEM"/>
        <w:rPr>
          <w:rFonts w:eastAsia="Palatino Linotype"/>
          <w:b/>
          <w:bCs/>
          <w:u w:val="single"/>
          <w:lang w:val="es-ES" w:eastAsia="es-MX"/>
        </w:rPr>
      </w:pPr>
      <w:r w:rsidRPr="00DB020C">
        <w:rPr>
          <w:rFonts w:eastAsia="Palatino Linotype"/>
          <w:b/>
          <w:bCs/>
          <w:u w:val="single"/>
          <w:lang w:eastAsia="es-MX"/>
        </w:rPr>
        <w:t>Una vez nombrados los integrantes de las comisiones, los presidentes de cada una tendrán treinta días para convocar a sesión a efecto de llevar a cabo su instalación e inicio de los trabajos.</w:t>
      </w:r>
    </w:p>
    <w:p w14:paraId="45D9F4CA" w14:textId="77777777" w:rsidR="00CB3C5C" w:rsidRPr="00DB020C" w:rsidRDefault="00CB3C5C" w:rsidP="004268E1">
      <w:pPr>
        <w:pStyle w:val="CitasINFOEM"/>
        <w:rPr>
          <w:rFonts w:eastAsia="Palatino Linotype"/>
          <w:lang w:eastAsia="es-MX"/>
        </w:rPr>
      </w:pPr>
      <w:r w:rsidRPr="00DB020C">
        <w:rPr>
          <w:rFonts w:eastAsia="Palatino Linotype"/>
          <w:b/>
          <w:lang w:eastAsia="es-MX"/>
        </w:rPr>
        <w:t>Artículo 69.-</w:t>
      </w:r>
      <w:r w:rsidRPr="00DB020C">
        <w:rPr>
          <w:rFonts w:eastAsia="Palatino Linotype"/>
          <w:lang w:eastAsia="es-MX"/>
        </w:rPr>
        <w:t xml:space="preserve"> Las comisiones las determinará el ayuntamiento de acuerdo a las necesidades del municipio y podrán ser permanentes o transitorias. </w:t>
      </w:r>
    </w:p>
    <w:p w14:paraId="5590B7FB" w14:textId="77777777" w:rsidR="00CB3C5C" w:rsidRPr="00DB020C" w:rsidRDefault="00CB3C5C" w:rsidP="004268E1">
      <w:pPr>
        <w:pStyle w:val="CitasINFOEM"/>
        <w:rPr>
          <w:rFonts w:eastAsia="Palatino Linotype"/>
          <w:lang w:eastAsia="es-MX"/>
        </w:rPr>
      </w:pPr>
      <w:r w:rsidRPr="00DB020C">
        <w:rPr>
          <w:rFonts w:eastAsia="Palatino Linotype"/>
          <w:b/>
          <w:lang w:eastAsia="es-MX"/>
        </w:rPr>
        <w:t>I.</w:t>
      </w:r>
      <w:r w:rsidRPr="00DB020C">
        <w:rPr>
          <w:rFonts w:eastAsia="Palatino Linotype"/>
          <w:lang w:eastAsia="es-MX"/>
        </w:rPr>
        <w:t xml:space="preserve"> Serán </w:t>
      </w:r>
      <w:r w:rsidRPr="00DB020C">
        <w:rPr>
          <w:rFonts w:eastAsia="Palatino Linotype"/>
          <w:u w:val="single"/>
          <w:lang w:eastAsia="es-MX"/>
        </w:rPr>
        <w:t>permanentes</w:t>
      </w:r>
      <w:r w:rsidRPr="00DB020C">
        <w:rPr>
          <w:rFonts w:eastAsia="Palatino Linotype"/>
          <w:lang w:eastAsia="es-MX"/>
        </w:rPr>
        <w:t xml:space="preserve"> las comisiones: </w:t>
      </w:r>
    </w:p>
    <w:p w14:paraId="2BEF06C8"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a). De gobernación, cuyo responsable será el presidente municipal; </w:t>
      </w:r>
    </w:p>
    <w:p w14:paraId="0BE3DE08"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b). De planeación para el desarrollo, que estará a cargo del presidente municipal; </w:t>
      </w:r>
    </w:p>
    <w:p w14:paraId="3FC9954C"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c). De hacienda, que presidirá el síndico o el primer síndico, cuando haya </w:t>
      </w:r>
      <w:proofErr w:type="spellStart"/>
      <w:r w:rsidRPr="00DB020C">
        <w:rPr>
          <w:rFonts w:eastAsia="Palatino Linotype"/>
          <w:lang w:eastAsia="es-MX"/>
        </w:rPr>
        <w:t>mas</w:t>
      </w:r>
      <w:proofErr w:type="spellEnd"/>
      <w:r w:rsidRPr="00DB020C">
        <w:rPr>
          <w:rFonts w:eastAsia="Palatino Linotype"/>
          <w:lang w:eastAsia="es-MX"/>
        </w:rPr>
        <w:t xml:space="preserve"> de uno;</w:t>
      </w:r>
    </w:p>
    <w:p w14:paraId="56CBC959" w14:textId="0F965F78" w:rsidR="00CF1089" w:rsidRPr="00DB020C" w:rsidRDefault="00CF1089" w:rsidP="004268E1">
      <w:pPr>
        <w:pStyle w:val="CitasINFOEM"/>
        <w:rPr>
          <w:rFonts w:eastAsia="Palatino Linotype"/>
          <w:lang w:eastAsia="es-MX"/>
        </w:rPr>
      </w:pPr>
      <w:r w:rsidRPr="00DB020C">
        <w:t>d) De agua, drenaje y alcantarillado;</w:t>
      </w:r>
    </w:p>
    <w:p w14:paraId="031AED90" w14:textId="77777777" w:rsidR="00872148" w:rsidRPr="00DB020C" w:rsidRDefault="00872148" w:rsidP="00872148">
      <w:pPr>
        <w:pStyle w:val="CitasINFOEM"/>
        <w:rPr>
          <w:rFonts w:eastAsia="Palatino Linotype"/>
          <w:lang w:eastAsia="es-MX"/>
        </w:rPr>
      </w:pPr>
      <w:r w:rsidRPr="00DB020C">
        <w:rPr>
          <w:rFonts w:eastAsia="Palatino Linotype"/>
          <w:lang w:eastAsia="es-MX"/>
        </w:rPr>
        <w:t>(…)</w:t>
      </w:r>
    </w:p>
    <w:p w14:paraId="6008D1A4" w14:textId="77777777" w:rsidR="00CB3C5C" w:rsidRPr="00DB020C" w:rsidRDefault="00CB3C5C" w:rsidP="004268E1">
      <w:pPr>
        <w:pStyle w:val="CitasINFOEM"/>
        <w:rPr>
          <w:rFonts w:eastAsia="Palatino Linotype"/>
          <w:lang w:eastAsia="es-MX"/>
        </w:rPr>
      </w:pPr>
      <w:r w:rsidRPr="00DB020C">
        <w:rPr>
          <w:rFonts w:eastAsia="Palatino Linotype"/>
          <w:b/>
          <w:lang w:eastAsia="es-MX"/>
        </w:rPr>
        <w:t>II.</w:t>
      </w:r>
      <w:r w:rsidRPr="00DB020C">
        <w:rPr>
          <w:rFonts w:eastAsia="Palatino Linotype"/>
          <w:lang w:eastAsia="es-MX"/>
        </w:rPr>
        <w:t xml:space="preserve"> Serán comisiones </w:t>
      </w:r>
      <w:r w:rsidRPr="00DB020C">
        <w:rPr>
          <w:rFonts w:eastAsia="Palatino Linotype"/>
          <w:u w:val="single"/>
          <w:lang w:eastAsia="es-MX"/>
        </w:rPr>
        <w:t>transitorias</w:t>
      </w:r>
      <w:r w:rsidRPr="00DB020C">
        <w:rPr>
          <w:rFonts w:eastAsia="Palatino Linotype"/>
          <w:lang w:eastAsia="es-MX"/>
        </w:rPr>
        <w:t>, aquéllas que se designen para la atención de problemas especiales o situaciones emergentes o eventuales de diferente índole y quedarán integradas por los miembros que determine el ayuntamiento, coordinadas por el responsable del área competente</w:t>
      </w:r>
    </w:p>
    <w:p w14:paraId="4D5F759E" w14:textId="77777777" w:rsidR="00CB3C5C" w:rsidRPr="00DB020C" w:rsidRDefault="00CB3C5C" w:rsidP="004268E1">
      <w:pPr>
        <w:pStyle w:val="CitasINFOEM"/>
        <w:rPr>
          <w:rFonts w:eastAsia="Palatino Linotype"/>
          <w:lang w:eastAsia="es-MX"/>
        </w:rPr>
      </w:pPr>
    </w:p>
    <w:p w14:paraId="622FFD99" w14:textId="77777777" w:rsidR="00CB3C5C" w:rsidRPr="00DB020C" w:rsidRDefault="00CB3C5C" w:rsidP="004268E1">
      <w:pPr>
        <w:pStyle w:val="CitasINFOEM"/>
        <w:rPr>
          <w:rFonts w:eastAsia="Palatino Linotype"/>
          <w:lang w:eastAsia="es-MX"/>
        </w:rPr>
      </w:pPr>
      <w:r w:rsidRPr="00DB020C">
        <w:rPr>
          <w:rFonts w:eastAsia="Palatino Linotype"/>
          <w:b/>
          <w:lang w:eastAsia="es-MX"/>
        </w:rPr>
        <w:lastRenderedPageBreak/>
        <w:t>Artículo 85 Bis</w:t>
      </w:r>
      <w:r w:rsidRPr="00DB020C">
        <w:rPr>
          <w:rFonts w:eastAsia="Palatino Linotype"/>
          <w:lang w:eastAsia="es-MX"/>
        </w:rPr>
        <w:t xml:space="preserve">. Las </w:t>
      </w:r>
      <w:r w:rsidRPr="00DB020C">
        <w:rPr>
          <w:rFonts w:eastAsia="Palatino Linotype"/>
          <w:u w:val="single"/>
          <w:lang w:eastAsia="es-MX"/>
        </w:rPr>
        <w:t>Comisiones Municipales de Mejora Regulatoria</w:t>
      </w:r>
      <w:r w:rsidRPr="00DB020C">
        <w:rPr>
          <w:rFonts w:eastAsia="Palatino Linotype"/>
          <w:lang w:eastAsia="es-MX"/>
        </w:rPr>
        <w:t xml:space="preserve"> se conformarán, en su caso por: </w:t>
      </w:r>
    </w:p>
    <w:p w14:paraId="6620B032"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I. El Presidente Municipal, quien lo presidirá; </w:t>
      </w:r>
    </w:p>
    <w:p w14:paraId="0F14514C"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II. Un Secretario Técnico que será el Coordinador General Municipal de Mejora Regulatoria; </w:t>
      </w:r>
    </w:p>
    <w:p w14:paraId="197F9000"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III. El Síndico Municipal; </w:t>
      </w:r>
    </w:p>
    <w:p w14:paraId="4DC41D1A"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IV. El número de regidores que estime cada Ayuntamiento y que serán los encargados de las comisiones que correspondan para el cumplimiento del objeto de las disposiciones jurídicas en materia de mejora regulatoria; </w:t>
      </w:r>
    </w:p>
    <w:p w14:paraId="779D44C2"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V. El titular del área jurídica; </w:t>
      </w:r>
    </w:p>
    <w:p w14:paraId="6763D045" w14:textId="77777777" w:rsidR="00CB3C5C" w:rsidRPr="00DB020C" w:rsidRDefault="00CB3C5C" w:rsidP="004268E1">
      <w:pPr>
        <w:pStyle w:val="CitasINFOEM"/>
        <w:rPr>
          <w:rFonts w:eastAsia="Palatino Linotype"/>
          <w:lang w:eastAsia="es-MX"/>
        </w:rPr>
      </w:pPr>
      <w:r w:rsidRPr="00DB020C">
        <w:rPr>
          <w:rFonts w:eastAsia="Palatino Linotype"/>
          <w:lang w:eastAsia="es-MX"/>
        </w:rPr>
        <w:t xml:space="preserve">VI. Representantes empresariales de organizaciones legalmente constituidas, que determine el Presidente Municipal con acuerdo de Cabildo; y </w:t>
      </w:r>
    </w:p>
    <w:p w14:paraId="7B39C267" w14:textId="34053699" w:rsidR="00CB3C5C" w:rsidRPr="00DB020C" w:rsidRDefault="00CB3C5C" w:rsidP="004268E1">
      <w:pPr>
        <w:pStyle w:val="CitasINFOEM"/>
        <w:rPr>
          <w:rFonts w:eastAsia="Palatino Linotype"/>
          <w:b/>
          <w:bCs/>
          <w:lang w:eastAsia="es-MX"/>
        </w:rPr>
      </w:pPr>
      <w:r w:rsidRPr="00DB020C">
        <w:rPr>
          <w:rFonts w:eastAsia="Palatino Linotype"/>
          <w:lang w:eastAsia="es-MX"/>
        </w:rPr>
        <w:t>VII. Todos los titulares de las diferentes áreas que integran la administración municipal.</w:t>
      </w:r>
      <w:r w:rsidR="00872148" w:rsidRPr="00DB020C">
        <w:rPr>
          <w:rFonts w:eastAsia="Palatino Linotype"/>
          <w:lang w:eastAsia="es-MX"/>
        </w:rPr>
        <w:t xml:space="preserve">” </w:t>
      </w:r>
      <w:r w:rsidR="00872148" w:rsidRPr="00DB020C">
        <w:rPr>
          <w:rFonts w:eastAsia="Palatino Linotype"/>
          <w:b/>
          <w:bCs/>
          <w:lang w:eastAsia="es-MX"/>
        </w:rPr>
        <w:t>(Sic)</w:t>
      </w:r>
    </w:p>
    <w:p w14:paraId="53EFD54C" w14:textId="77777777" w:rsidR="00E43FB6" w:rsidRPr="00DB020C" w:rsidRDefault="00E43FB6" w:rsidP="004268E1">
      <w:pPr>
        <w:pStyle w:val="CitasINFOEM"/>
        <w:rPr>
          <w:sz w:val="24"/>
        </w:rPr>
      </w:pPr>
    </w:p>
    <w:p w14:paraId="0AF9C1A4" w14:textId="44FBA9D8" w:rsidR="00CF1089" w:rsidRPr="00DB020C" w:rsidRDefault="00CF1089" w:rsidP="00872148">
      <w:pPr>
        <w:pStyle w:val="CitasINFOEM"/>
        <w:jc w:val="center"/>
        <w:rPr>
          <w:b/>
          <w:bCs/>
        </w:rPr>
      </w:pPr>
      <w:r w:rsidRPr="00DB020C">
        <w:rPr>
          <w:b/>
          <w:bCs/>
        </w:rPr>
        <w:t>BANDO MUNICIPAL DE TOLUCA</w:t>
      </w:r>
    </w:p>
    <w:p w14:paraId="7CF03374" w14:textId="7B4B548F" w:rsidR="00CB3C5C" w:rsidRPr="00DB020C" w:rsidRDefault="00872148" w:rsidP="00CF1089">
      <w:pPr>
        <w:pStyle w:val="CitasINFOEM"/>
      </w:pPr>
      <w:r w:rsidRPr="00DB020C">
        <w:t>“</w:t>
      </w:r>
      <w:r w:rsidR="00CB3C5C" w:rsidRPr="00DB020C">
        <w:t>Artículo 4. Para efectos del presente Bando se entenderá por:</w:t>
      </w:r>
    </w:p>
    <w:p w14:paraId="6742918E" w14:textId="57E673F9" w:rsidR="00CB3C5C" w:rsidRPr="00DB020C" w:rsidRDefault="00CB3C5C" w:rsidP="00CF1089">
      <w:pPr>
        <w:pStyle w:val="CitasINFOEM"/>
      </w:pPr>
      <w:r w:rsidRPr="00DB020C">
        <w:t>(…)</w:t>
      </w:r>
    </w:p>
    <w:p w14:paraId="63DA7178" w14:textId="14AE5717" w:rsidR="00CB3C5C" w:rsidRPr="00DB020C" w:rsidRDefault="00CB3C5C" w:rsidP="00CF1089">
      <w:pPr>
        <w:pStyle w:val="CitasINFOEM"/>
      </w:pPr>
      <w:r w:rsidRPr="00DB020C">
        <w:lastRenderedPageBreak/>
        <w:t>XIV. Síndicos. Integrantes del Ayuntamiento encargados de vigilar y controlar los aspectos financieros del mismo, de procurar y defender los intereses municipales, así como, de representarlo jurídicamente; XV. Regidores. Integrantes del Ayuntamiento que se encargan de vigilar y atender el sector de la administración pública municipal que le sea encomendado por el mismo. No tiene facultades ejecutivas en forma directa salvo aquellas que se desprenden de las comisiones que desempeñan;</w:t>
      </w:r>
    </w:p>
    <w:p w14:paraId="7DAA2FBE" w14:textId="30139BEC" w:rsidR="00CB3C5C" w:rsidRPr="00DB020C" w:rsidRDefault="00CB3C5C" w:rsidP="00CF1089">
      <w:pPr>
        <w:pStyle w:val="CitasINFOEM"/>
      </w:pPr>
      <w:r w:rsidRPr="00DB020C">
        <w:t>(…)</w:t>
      </w:r>
    </w:p>
    <w:p w14:paraId="6B62634C" w14:textId="77777777" w:rsidR="00CF1089" w:rsidRPr="00DB020C" w:rsidRDefault="00CF1089" w:rsidP="00CF1089">
      <w:pPr>
        <w:pStyle w:val="CitasINFOEM"/>
      </w:pPr>
      <w:r w:rsidRPr="00DB020C">
        <w:t xml:space="preserve">Artículo 38. El Ayuntamiento promoverá la creación y funcionamiento de organizaciones sociales para que participen en el desarrollo vecinal y cívico, en beneficio de sus comunidades. </w:t>
      </w:r>
    </w:p>
    <w:p w14:paraId="74759520" w14:textId="1E7AFE34" w:rsidR="00CB3C5C" w:rsidRPr="00DB020C" w:rsidRDefault="00CF1089" w:rsidP="00CF1089">
      <w:pPr>
        <w:pStyle w:val="CitasINFOEM"/>
        <w:rPr>
          <w:b/>
          <w:bCs/>
          <w:sz w:val="24"/>
        </w:rPr>
      </w:pPr>
      <w:r w:rsidRPr="00DB020C">
        <w:t>Las Comisiones Edilicias, de acuerdo a su encargo, fungirán como instancia de apoyo entre las autoridades municipales, la ciudadanía y organizaciones de la sociedad civil.</w:t>
      </w:r>
      <w:r w:rsidR="00872148" w:rsidRPr="00DB020C">
        <w:t xml:space="preserve">” </w:t>
      </w:r>
      <w:r w:rsidR="00872148" w:rsidRPr="00DB020C">
        <w:rPr>
          <w:b/>
          <w:bCs/>
        </w:rPr>
        <w:t>(Sic)</w:t>
      </w:r>
    </w:p>
    <w:p w14:paraId="7C918FEF" w14:textId="77777777" w:rsidR="00CB3C5C" w:rsidRPr="00DB020C" w:rsidRDefault="00CB3C5C" w:rsidP="00BB1C32">
      <w:pPr>
        <w:spacing w:after="0" w:line="360" w:lineRule="auto"/>
        <w:jc w:val="both"/>
        <w:rPr>
          <w:rFonts w:ascii="Palatino Linotype" w:hAnsi="Palatino Linotype"/>
          <w:sz w:val="24"/>
          <w:szCs w:val="24"/>
        </w:rPr>
      </w:pPr>
    </w:p>
    <w:p w14:paraId="2DEBD20D" w14:textId="77777777" w:rsidR="00CB3C5C" w:rsidRPr="00DB020C" w:rsidRDefault="00CB3C5C" w:rsidP="00BB1C32">
      <w:pPr>
        <w:spacing w:after="0" w:line="360" w:lineRule="auto"/>
        <w:jc w:val="both"/>
        <w:rPr>
          <w:rFonts w:ascii="Palatino Linotype" w:hAnsi="Palatino Linotype"/>
          <w:sz w:val="24"/>
          <w:szCs w:val="24"/>
        </w:rPr>
      </w:pPr>
    </w:p>
    <w:p w14:paraId="4E153DC1" w14:textId="5A1CA0A7" w:rsidR="00CF1089" w:rsidRPr="00DB020C" w:rsidRDefault="00CF1089" w:rsidP="00BB1C32">
      <w:pPr>
        <w:spacing w:after="0" w:line="360" w:lineRule="auto"/>
        <w:jc w:val="both"/>
        <w:rPr>
          <w:rFonts w:ascii="Palatino Linotype" w:hAnsi="Palatino Linotype"/>
          <w:sz w:val="24"/>
          <w:szCs w:val="24"/>
        </w:rPr>
      </w:pPr>
      <w:r w:rsidRPr="00DB020C">
        <w:rPr>
          <w:rFonts w:ascii="Palatino Linotype" w:hAnsi="Palatino Linotype"/>
          <w:sz w:val="24"/>
          <w:szCs w:val="24"/>
        </w:rPr>
        <w:t xml:space="preserve">Hasta aquí lo expuesto, se arriba </w:t>
      </w:r>
      <w:r w:rsidR="004056E1" w:rsidRPr="00DB020C">
        <w:rPr>
          <w:rFonts w:ascii="Palatino Linotype" w:hAnsi="Palatino Linotype"/>
          <w:sz w:val="24"/>
          <w:szCs w:val="24"/>
        </w:rPr>
        <w:t>a la</w:t>
      </w:r>
      <w:r w:rsidRPr="00DB020C">
        <w:rPr>
          <w:rFonts w:ascii="Palatino Linotype" w:hAnsi="Palatino Linotype"/>
          <w:sz w:val="24"/>
          <w:szCs w:val="24"/>
        </w:rPr>
        <w:t xml:space="preserve">s </w:t>
      </w:r>
      <w:r w:rsidR="004268E1" w:rsidRPr="00DB020C">
        <w:rPr>
          <w:rFonts w:ascii="Palatino Linotype" w:hAnsi="Palatino Linotype"/>
          <w:sz w:val="24"/>
          <w:szCs w:val="24"/>
        </w:rPr>
        <w:t>siguientes premisas</w:t>
      </w:r>
      <w:r w:rsidRPr="00DB020C">
        <w:rPr>
          <w:rFonts w:ascii="Palatino Linotype" w:hAnsi="Palatino Linotype"/>
          <w:sz w:val="24"/>
          <w:szCs w:val="24"/>
        </w:rPr>
        <w:t>:</w:t>
      </w:r>
    </w:p>
    <w:p w14:paraId="2CBC3387" w14:textId="1EDC5C19" w:rsidR="00CF1089" w:rsidRPr="00DB020C" w:rsidRDefault="00AB734F">
      <w:pPr>
        <w:pStyle w:val="Prrafodelista"/>
        <w:numPr>
          <w:ilvl w:val="0"/>
          <w:numId w:val="10"/>
        </w:numPr>
        <w:spacing w:line="360" w:lineRule="auto"/>
        <w:jc w:val="both"/>
        <w:rPr>
          <w:rFonts w:ascii="Palatino Linotype" w:hAnsi="Palatino Linotype"/>
        </w:rPr>
      </w:pPr>
      <w:r w:rsidRPr="00DB020C">
        <w:rPr>
          <w:rFonts w:ascii="Palatino Linotype" w:hAnsi="Palatino Linotype"/>
        </w:rPr>
        <w:t xml:space="preserve">Que el número de síndicos y regidores adscritos a los Ayuntamientos obedece a los principios electorales de mayoría relativa y representación proporcional, así como a la densidad demográfica municipal. En contraste, el </w:t>
      </w:r>
      <w:r w:rsidR="00EC3890" w:rsidRPr="00DB020C">
        <w:rPr>
          <w:rFonts w:ascii="Palatino Linotype" w:hAnsi="Palatino Linotype"/>
        </w:rPr>
        <w:t>presidente</w:t>
      </w:r>
      <w:r w:rsidRPr="00DB020C">
        <w:rPr>
          <w:rFonts w:ascii="Palatino Linotype" w:hAnsi="Palatino Linotype"/>
        </w:rPr>
        <w:t xml:space="preserve"> </w:t>
      </w:r>
      <w:r w:rsidR="00EC3890" w:rsidRPr="00DB020C">
        <w:rPr>
          <w:rFonts w:ascii="Palatino Linotype" w:hAnsi="Palatino Linotype"/>
        </w:rPr>
        <w:t>m</w:t>
      </w:r>
      <w:r w:rsidRPr="00DB020C">
        <w:rPr>
          <w:rFonts w:ascii="Palatino Linotype" w:hAnsi="Palatino Linotype"/>
        </w:rPr>
        <w:t xml:space="preserve">unicipal es electo por el principio de mayoría relativa únicamente. </w:t>
      </w:r>
    </w:p>
    <w:p w14:paraId="3068796E" w14:textId="11C319F5" w:rsidR="00AB734F" w:rsidRPr="00DB020C" w:rsidRDefault="00AB734F">
      <w:pPr>
        <w:pStyle w:val="Prrafodelista"/>
        <w:numPr>
          <w:ilvl w:val="0"/>
          <w:numId w:val="10"/>
        </w:numPr>
        <w:spacing w:line="360" w:lineRule="auto"/>
        <w:jc w:val="both"/>
        <w:rPr>
          <w:rFonts w:ascii="Palatino Linotype" w:hAnsi="Palatino Linotype"/>
        </w:rPr>
      </w:pPr>
      <w:r w:rsidRPr="00DB020C">
        <w:rPr>
          <w:rFonts w:ascii="Palatino Linotype" w:hAnsi="Palatino Linotype"/>
        </w:rPr>
        <w:t xml:space="preserve">Que el Ayuntamiento de Toluca se conforma por </w:t>
      </w:r>
      <w:r w:rsidRPr="00DB020C">
        <w:rPr>
          <w:rFonts w:ascii="Palatino Linotype" w:hAnsi="Palatino Linotype"/>
          <w:b/>
          <w:bCs/>
        </w:rPr>
        <w:t xml:space="preserve">1 -un- </w:t>
      </w:r>
      <w:r w:rsidRPr="00DB020C">
        <w:rPr>
          <w:rFonts w:ascii="Palatino Linotype" w:hAnsi="Palatino Linotype"/>
        </w:rPr>
        <w:t xml:space="preserve">presidente municipal, </w:t>
      </w:r>
      <w:r w:rsidRPr="00DB020C">
        <w:rPr>
          <w:rFonts w:ascii="Palatino Linotype" w:hAnsi="Palatino Linotype"/>
          <w:b/>
          <w:bCs/>
        </w:rPr>
        <w:t xml:space="preserve">2 -dos- </w:t>
      </w:r>
      <w:r w:rsidRPr="00DB020C">
        <w:rPr>
          <w:rFonts w:ascii="Palatino Linotype" w:hAnsi="Palatino Linotype"/>
        </w:rPr>
        <w:t xml:space="preserve">síndicos y </w:t>
      </w:r>
      <w:r w:rsidRPr="00DB020C">
        <w:rPr>
          <w:rFonts w:ascii="Palatino Linotype" w:hAnsi="Palatino Linotype"/>
          <w:b/>
          <w:bCs/>
        </w:rPr>
        <w:t xml:space="preserve">10 -diez- </w:t>
      </w:r>
      <w:r w:rsidRPr="00DB020C">
        <w:rPr>
          <w:rFonts w:ascii="Palatino Linotype" w:hAnsi="Palatino Linotype"/>
        </w:rPr>
        <w:t xml:space="preserve">regidores. </w:t>
      </w:r>
    </w:p>
    <w:p w14:paraId="48DFD569" w14:textId="3B5B57EA" w:rsidR="004268E1" w:rsidRPr="00DB020C" w:rsidRDefault="004268E1">
      <w:pPr>
        <w:pStyle w:val="Prrafodelista"/>
        <w:numPr>
          <w:ilvl w:val="0"/>
          <w:numId w:val="10"/>
        </w:numPr>
        <w:spacing w:line="360" w:lineRule="auto"/>
        <w:jc w:val="both"/>
        <w:rPr>
          <w:rFonts w:ascii="Palatino Linotype" w:hAnsi="Palatino Linotype"/>
        </w:rPr>
      </w:pPr>
      <w:r w:rsidRPr="00DB020C">
        <w:rPr>
          <w:rFonts w:ascii="Palatino Linotype" w:hAnsi="Palatino Linotype"/>
        </w:rPr>
        <w:lastRenderedPageBreak/>
        <w:t>Que los síndicos y regidores del municipio de Toluca participan en numerosas comisiones de carácter permanente</w:t>
      </w:r>
      <w:r w:rsidR="006649C8" w:rsidRPr="00DB020C">
        <w:rPr>
          <w:rFonts w:ascii="Palatino Linotype" w:hAnsi="Palatino Linotype"/>
        </w:rPr>
        <w:t xml:space="preserve"> (Gobernación; planeación para el desarrollo; hacienda)</w:t>
      </w:r>
      <w:r w:rsidRPr="00DB020C">
        <w:rPr>
          <w:rFonts w:ascii="Palatino Linotype" w:hAnsi="Palatino Linotype"/>
        </w:rPr>
        <w:t xml:space="preserve"> y transitorias, entendidas las segundas como aquéllas que se designen para la atención de problemas especiales o problemas emergentes. </w:t>
      </w:r>
    </w:p>
    <w:p w14:paraId="79FA71A8" w14:textId="0136D209" w:rsidR="004268E1" w:rsidRPr="00DB020C" w:rsidRDefault="004268E1">
      <w:pPr>
        <w:pStyle w:val="Prrafodelista"/>
        <w:numPr>
          <w:ilvl w:val="0"/>
          <w:numId w:val="10"/>
        </w:numPr>
        <w:spacing w:line="360" w:lineRule="auto"/>
        <w:jc w:val="both"/>
        <w:rPr>
          <w:rFonts w:ascii="Palatino Linotype" w:hAnsi="Palatino Linotype"/>
        </w:rPr>
      </w:pPr>
      <w:r w:rsidRPr="00DB020C">
        <w:rPr>
          <w:rFonts w:ascii="Palatino Linotype" w:hAnsi="Palatino Linotype"/>
        </w:rPr>
        <w:t xml:space="preserve">Que conforme al enlace electrónico </w:t>
      </w:r>
      <w:hyperlink r:id="rId130" w:history="1">
        <w:r w:rsidRPr="00DB020C">
          <w:rPr>
            <w:rStyle w:val="Hipervnculo"/>
            <w:rFonts w:ascii="Palatino Linotype" w:hAnsi="Palatino Linotype"/>
          </w:rPr>
          <w:t>https://www2.toluca.gob.mx/conoce-a-tu-regidor-o-regidora/</w:t>
        </w:r>
      </w:hyperlink>
      <w:r w:rsidRPr="00DB020C">
        <w:rPr>
          <w:rFonts w:ascii="Palatino Linotype" w:hAnsi="Palatino Linotype"/>
        </w:rPr>
        <w:t xml:space="preserve"> , los regidores y síndicos del municipio de Toluca participan en </w:t>
      </w:r>
      <w:r w:rsidR="000317D3" w:rsidRPr="00DB020C">
        <w:rPr>
          <w:rFonts w:ascii="Palatino Linotype" w:hAnsi="Palatino Linotype"/>
          <w:b/>
          <w:bCs/>
        </w:rPr>
        <w:t>diversas</w:t>
      </w:r>
      <w:r w:rsidRPr="00DB020C">
        <w:rPr>
          <w:rFonts w:ascii="Palatino Linotype" w:hAnsi="Palatino Linotype"/>
          <w:b/>
          <w:bCs/>
        </w:rPr>
        <w:t xml:space="preserve"> </w:t>
      </w:r>
      <w:r w:rsidRPr="00DB020C">
        <w:rPr>
          <w:rFonts w:ascii="Palatino Linotype" w:hAnsi="Palatino Linotype"/>
        </w:rPr>
        <w:t>comisiones edilicias</w:t>
      </w:r>
      <w:r w:rsidR="006649C8" w:rsidRPr="00DB020C">
        <w:rPr>
          <w:rFonts w:ascii="Palatino Linotype" w:hAnsi="Palatino Linotype"/>
        </w:rPr>
        <w:t xml:space="preserve"> tales como</w:t>
      </w:r>
      <w:r w:rsidRPr="00DB020C">
        <w:rPr>
          <w:rFonts w:ascii="Palatino Linotype" w:hAnsi="Palatino Linotype"/>
        </w:rPr>
        <w:t>:</w:t>
      </w:r>
    </w:p>
    <w:p w14:paraId="52A1F11E" w14:textId="00B798A1"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reglamentación municipal</w:t>
      </w:r>
    </w:p>
    <w:p w14:paraId="749019E4" w14:textId="194B5E7A"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 xml:space="preserve">Comisión de desarrollo económico </w:t>
      </w:r>
    </w:p>
    <w:p w14:paraId="34CDB7EA" w14:textId="299DDFF1"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 xml:space="preserve">Comisión transitoria para la revisión y elaboración del bando municipal </w:t>
      </w:r>
    </w:p>
    <w:p w14:paraId="5A3284E3" w14:textId="41C9DA5D"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 xml:space="preserve">Comisión de prevención social de la violencia y delincuencia </w:t>
      </w:r>
    </w:p>
    <w:p w14:paraId="43040533" w14:textId="74309F3A"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 xml:space="preserve">Comisión de fomento agropecuario y forestal </w:t>
      </w:r>
    </w:p>
    <w:p w14:paraId="683670F9" w14:textId="24E9B50A"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movilidad</w:t>
      </w:r>
    </w:p>
    <w:p w14:paraId="1DF11091" w14:textId="59B30D54"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prevención y atención de conflictos laborales</w:t>
      </w:r>
    </w:p>
    <w:p w14:paraId="0CD58656" w14:textId="7D47427A"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 xml:space="preserve">Comisión edilicia de servicios públicos </w:t>
      </w:r>
    </w:p>
    <w:p w14:paraId="4D8DC673" w14:textId="6E9F83ED"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atención al adulto mayor</w:t>
      </w:r>
    </w:p>
    <w:p w14:paraId="085F8C17" w14:textId="5BE1D580"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desarrollo social</w:t>
      </w:r>
    </w:p>
    <w:p w14:paraId="029D47D7" w14:textId="18350B6C"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infraestructura e inversión pública</w:t>
      </w:r>
    </w:p>
    <w:p w14:paraId="1E38F1D1" w14:textId="0D1764A7"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para el seguimiento a la implementación de la agenda 2030 en Toluca</w:t>
      </w:r>
    </w:p>
    <w:p w14:paraId="3A74A907" w14:textId="71AB96E7"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juventud, deporte y recreación</w:t>
      </w:r>
    </w:p>
    <w:p w14:paraId="5FF314ED" w14:textId="4EFEA777"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atención a la violencia en contra de las mujeres</w:t>
      </w:r>
    </w:p>
    <w:p w14:paraId="25F4D8FC" w14:textId="16220753" w:rsidR="004268E1" w:rsidRPr="00DB020C" w:rsidRDefault="004268E1">
      <w:pPr>
        <w:pStyle w:val="Prrafodelista"/>
        <w:numPr>
          <w:ilvl w:val="0"/>
          <w:numId w:val="11"/>
        </w:numPr>
        <w:spacing w:line="360" w:lineRule="auto"/>
        <w:jc w:val="both"/>
        <w:rPr>
          <w:rFonts w:ascii="Palatino Linotype" w:hAnsi="Palatino Linotype"/>
        </w:rPr>
      </w:pPr>
      <w:r w:rsidRPr="00DB020C">
        <w:rPr>
          <w:rFonts w:ascii="Palatino Linotype" w:hAnsi="Palatino Linotype"/>
        </w:rPr>
        <w:t>Comisión de transversalidad de género (equidad de género)</w:t>
      </w:r>
    </w:p>
    <w:p w14:paraId="60D9F639" w14:textId="77777777" w:rsidR="004B7163" w:rsidRPr="00DB020C" w:rsidRDefault="004B7163" w:rsidP="004B7163">
      <w:pPr>
        <w:spacing w:line="360" w:lineRule="auto"/>
        <w:jc w:val="both"/>
        <w:rPr>
          <w:rFonts w:ascii="Palatino Linotype" w:hAnsi="Palatino Linotype" w:cs="Arial"/>
          <w:sz w:val="24"/>
          <w:szCs w:val="24"/>
        </w:rPr>
      </w:pPr>
      <w:r w:rsidRPr="00DB020C">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C7D462" w14:textId="77777777" w:rsidR="004B7163" w:rsidRPr="00DB020C" w:rsidRDefault="004B7163" w:rsidP="004B7163">
      <w:pPr>
        <w:pStyle w:val="Citas"/>
      </w:pPr>
      <w:r w:rsidRPr="00DB020C">
        <w:t xml:space="preserve">“Artículo 18. Los sujetos obligados deberán documentar todo acto que derive del ejercicio de sus facultades, competencias o funciones, considerando desde su origen la eventual publicidad y reutilización de la información que generen. </w:t>
      </w:r>
    </w:p>
    <w:p w14:paraId="212B67C1" w14:textId="77777777" w:rsidR="004B7163" w:rsidRPr="00DB020C" w:rsidRDefault="004B7163" w:rsidP="004B7163">
      <w:pPr>
        <w:pStyle w:val="Citas"/>
      </w:pPr>
      <w:r w:rsidRPr="00DB020C">
        <w:t xml:space="preserve">Artículo 19. Se presume que la información debe existir si se refiere a las facultades, competencias y funciones que los ordenamientos jurídicos aplicables otorgan a los sujetos obligados. </w:t>
      </w:r>
    </w:p>
    <w:p w14:paraId="19381AC7" w14:textId="77777777" w:rsidR="004B7163" w:rsidRPr="00DB020C" w:rsidRDefault="004B7163" w:rsidP="004B7163">
      <w:pPr>
        <w:pStyle w:val="Citas"/>
      </w:pPr>
      <w:r w:rsidRPr="00DB020C">
        <w:t xml:space="preserve">En los casos en que ciertas facultades, competencias o funciones no se hayan ejercido, se debe motivar la respuesta en función de las causas que motiven tal circunstancia. </w:t>
      </w:r>
    </w:p>
    <w:p w14:paraId="1867F898" w14:textId="77777777" w:rsidR="004B7163" w:rsidRPr="00DB020C" w:rsidRDefault="004B7163" w:rsidP="004B7163">
      <w:pPr>
        <w:pStyle w:val="Citas"/>
        <w:rPr>
          <w:b/>
          <w:bCs/>
          <w:sz w:val="24"/>
          <w:szCs w:val="24"/>
        </w:rPr>
      </w:pPr>
      <w:r w:rsidRPr="00DB020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B020C">
        <w:rPr>
          <w:b/>
          <w:bCs/>
        </w:rPr>
        <w:t>(Sic)</w:t>
      </w:r>
    </w:p>
    <w:p w14:paraId="2FD8CBD1" w14:textId="5780BC87" w:rsidR="00A34857" w:rsidRPr="00DB020C" w:rsidRDefault="00A34857" w:rsidP="009F1AC5">
      <w:pPr>
        <w:spacing w:after="240" w:line="360" w:lineRule="auto"/>
        <w:jc w:val="both"/>
        <w:rPr>
          <w:rFonts w:ascii="Palatino Linotype" w:hAnsi="Palatino Linotype" w:cs="Arial"/>
          <w:b/>
          <w:sz w:val="24"/>
          <w:szCs w:val="24"/>
        </w:rPr>
      </w:pPr>
    </w:p>
    <w:p w14:paraId="73BADA4B" w14:textId="0AC2CA25" w:rsidR="00EC3890" w:rsidRPr="00DB020C" w:rsidRDefault="002D0C68" w:rsidP="009F1AC5">
      <w:pPr>
        <w:spacing w:after="240" w:line="360" w:lineRule="auto"/>
        <w:jc w:val="both"/>
        <w:rPr>
          <w:rFonts w:ascii="Palatino Linotype" w:hAnsi="Palatino Linotype" w:cs="Arial"/>
          <w:color w:val="000000"/>
          <w:sz w:val="24"/>
          <w:szCs w:val="24"/>
          <w:lang w:val="es-ES_tradnl"/>
        </w:rPr>
      </w:pPr>
      <w:r w:rsidRPr="00DB020C">
        <w:rPr>
          <w:rFonts w:ascii="Palatino Linotype" w:hAnsi="Palatino Linotype" w:cs="Arial"/>
          <w:color w:val="000000"/>
          <w:sz w:val="24"/>
          <w:szCs w:val="24"/>
          <w:lang w:val="es-ES_tradnl"/>
        </w:rPr>
        <w:t xml:space="preserve">Una vez sentado lo anterior, como se mencionó en el antecedente </w:t>
      </w:r>
      <w:r w:rsidR="006E3842" w:rsidRPr="00DB020C">
        <w:rPr>
          <w:rFonts w:ascii="Palatino Linotype" w:hAnsi="Palatino Linotype" w:cs="Arial"/>
          <w:color w:val="000000"/>
          <w:sz w:val="24"/>
          <w:szCs w:val="24"/>
          <w:lang w:val="es-ES_tradnl"/>
        </w:rPr>
        <w:t>segundo</w:t>
      </w:r>
      <w:r w:rsidRPr="00DB020C">
        <w:rPr>
          <w:rFonts w:ascii="Palatino Linotype" w:hAnsi="Palatino Linotype" w:cs="Arial"/>
          <w:color w:val="000000"/>
          <w:sz w:val="24"/>
          <w:szCs w:val="24"/>
          <w:lang w:val="es-ES_tradnl"/>
        </w:rPr>
        <w:t xml:space="preserve">, </w:t>
      </w:r>
      <w:r w:rsidRPr="00DB020C">
        <w:rPr>
          <w:rFonts w:ascii="Palatino Linotype" w:hAnsi="Palatino Linotype" w:cs="Arial"/>
          <w:b/>
          <w:color w:val="000000"/>
          <w:sz w:val="24"/>
          <w:szCs w:val="24"/>
          <w:lang w:val="es-ES_tradnl"/>
        </w:rPr>
        <w:t xml:space="preserve">El Sujeto Obligado </w:t>
      </w:r>
      <w:r w:rsidRPr="00DB020C">
        <w:rPr>
          <w:rFonts w:ascii="Palatino Linotype" w:hAnsi="Palatino Linotype" w:cs="Arial"/>
          <w:color w:val="000000"/>
          <w:sz w:val="24"/>
          <w:szCs w:val="24"/>
          <w:lang w:val="es-ES_tradnl"/>
        </w:rPr>
        <w:t>en fecha</w:t>
      </w:r>
      <w:r w:rsidR="00EC3890" w:rsidRPr="00DB020C">
        <w:rPr>
          <w:rFonts w:ascii="Palatino Linotype" w:hAnsi="Palatino Linotype" w:cs="Arial"/>
          <w:color w:val="000000"/>
          <w:sz w:val="24"/>
          <w:szCs w:val="24"/>
          <w:lang w:val="es-ES_tradnl"/>
        </w:rPr>
        <w:t xml:space="preserve"> </w:t>
      </w:r>
      <w:r w:rsidR="00EC3890" w:rsidRPr="00DB020C">
        <w:rPr>
          <w:rFonts w:ascii="Palatino Linotype" w:hAnsi="Palatino Linotype" w:cs="Arial"/>
          <w:b/>
          <w:bCs/>
          <w:color w:val="000000"/>
          <w:sz w:val="24"/>
          <w:szCs w:val="24"/>
          <w:lang w:val="es-ES_tradnl"/>
        </w:rPr>
        <w:t>quince de diciembre de dos mil veintidós,</w:t>
      </w:r>
      <w:r w:rsidR="00EC3890" w:rsidRPr="00DB020C">
        <w:rPr>
          <w:rFonts w:ascii="Palatino Linotype" w:hAnsi="Palatino Linotype" w:cs="Arial"/>
          <w:color w:val="000000"/>
          <w:sz w:val="24"/>
          <w:szCs w:val="24"/>
          <w:lang w:val="es-ES_tradnl"/>
        </w:rPr>
        <w:t xml:space="preserve"> rindió sus respuestas a las solicitudes de información formuladas por el particular, adjuntando para tal efecto lo siguiente:</w:t>
      </w:r>
    </w:p>
    <w:p w14:paraId="416C4878" w14:textId="0D8D1F6F" w:rsidR="00EC3890" w:rsidRPr="00DB020C" w:rsidRDefault="00EC3890" w:rsidP="009F1AC5">
      <w:pPr>
        <w:spacing w:after="240" w:line="360" w:lineRule="auto"/>
        <w:jc w:val="both"/>
        <w:rPr>
          <w:rFonts w:ascii="Palatino Linotype" w:hAnsi="Palatino Linotype" w:cs="Arial"/>
          <w:b/>
          <w:bCs/>
          <w:sz w:val="24"/>
        </w:rPr>
      </w:pPr>
      <w:bookmarkStart w:id="5" w:name="_Hlk138334087"/>
      <w:r w:rsidRPr="00DB020C">
        <w:rPr>
          <w:rFonts w:ascii="Palatino Linotype" w:hAnsi="Palatino Linotype" w:cs="Arial"/>
          <w:b/>
          <w:bCs/>
          <w:sz w:val="24"/>
        </w:rPr>
        <w:lastRenderedPageBreak/>
        <w:t>02594/TOLUCA/IP/2022</w:t>
      </w:r>
    </w:p>
    <w:p w14:paraId="2D4DF8A8" w14:textId="76B2BD5D"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 xml:space="preserve">“SOLICITUD.02594.TOLUCA.IP.2022.pdf”: </w:t>
      </w:r>
      <w:r w:rsidRPr="00DB020C">
        <w:rPr>
          <w:rFonts w:ascii="Palatino Linotype" w:hAnsi="Palatino Linotype" w:cs="Arial"/>
          <w:lang w:val="es-MX"/>
        </w:rPr>
        <w:t xml:space="preserve">Oficio sin número signado por el Quinto regidor y dirigido a quien corresponda, de fecha veintiocho de noviembre de dos mil veintidós, en lo medular refiere que con relación a la información requerida toda se encuentra inmersa en las actas de las comisiones que preside: Comisión transitoria para la revisión y elaboración del bando municipal 2022; Comisión de desarrollo económico (mercados, tianguis, central de abastos, rastro); Comisión de reglamentación municipal; Comisión de prevención social de la violencia y delincuencia. </w:t>
      </w:r>
    </w:p>
    <w:p w14:paraId="23490732" w14:textId="424C8FDB"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 xml:space="preserve">“02594.pdf”: </w:t>
      </w:r>
      <w:r w:rsidRPr="00DB020C">
        <w:rPr>
          <w:rFonts w:ascii="Palatino Linotype" w:hAnsi="Palatino Linotype" w:cs="Arial"/>
          <w:color w:val="333333"/>
        </w:rPr>
        <w:t xml:space="preserve">Oficio número </w:t>
      </w:r>
      <w:r w:rsidRPr="00DB020C">
        <w:rPr>
          <w:rFonts w:ascii="Palatino Linotype" w:hAnsi="Palatino Linotype" w:cs="Arial"/>
          <w:b/>
          <w:bCs/>
          <w:color w:val="333333"/>
        </w:rPr>
        <w:t xml:space="preserve">110/635/2022 </w:t>
      </w:r>
      <w:r w:rsidRPr="00DB020C">
        <w:rPr>
          <w:rFonts w:ascii="Palatino Linotype" w:hAnsi="Palatino Linotype" w:cs="Arial"/>
          <w:color w:val="333333"/>
        </w:rPr>
        <w:t xml:space="preserve">signado por el Décimo Regidor y dirigido a quien corresponda, de fecha veintinueve de noviembre de dos mil veintidós, </w:t>
      </w:r>
      <w:r w:rsidR="00A23E63" w:rsidRPr="00DB020C">
        <w:rPr>
          <w:rFonts w:ascii="Palatino Linotype" w:hAnsi="Palatino Linotype" w:cs="Arial"/>
          <w:color w:val="333333"/>
        </w:rPr>
        <w:t xml:space="preserve">en síntesis, refiere que respecto del periodo requerido (febrero de 2022) no se encontró información respecto de la Comisión de protección e inclusión a personas con discapacidad. </w:t>
      </w:r>
    </w:p>
    <w:p w14:paraId="43A5CB8D" w14:textId="09B697E2"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“Solicitud 2594.pdf”</w:t>
      </w:r>
      <w:r w:rsidR="00A23E63" w:rsidRPr="00DB020C">
        <w:rPr>
          <w:rFonts w:ascii="Palatino Linotype" w:hAnsi="Palatino Linotype" w:cs="Arial"/>
          <w:b/>
          <w:bCs/>
          <w:color w:val="333333"/>
        </w:rPr>
        <w:t xml:space="preserve">: </w:t>
      </w:r>
      <w:r w:rsidR="00A23E63" w:rsidRPr="00DB020C">
        <w:rPr>
          <w:rFonts w:ascii="Palatino Linotype" w:hAnsi="Palatino Linotype" w:cs="Arial"/>
          <w:color w:val="333333"/>
        </w:rPr>
        <w:t xml:space="preserve">Oficio número </w:t>
      </w:r>
      <w:r w:rsidR="00A23E63" w:rsidRPr="00DB020C">
        <w:rPr>
          <w:rFonts w:ascii="Palatino Linotype" w:hAnsi="Palatino Linotype" w:cs="Arial"/>
          <w:b/>
          <w:bCs/>
          <w:color w:val="333333"/>
        </w:rPr>
        <w:t xml:space="preserve">TOLSM1/01600/2022 </w:t>
      </w:r>
      <w:r w:rsidR="00A23E63" w:rsidRPr="00DB020C">
        <w:rPr>
          <w:rFonts w:ascii="Palatino Linotype" w:hAnsi="Palatino Linotype" w:cs="Arial"/>
          <w:color w:val="333333"/>
        </w:rPr>
        <w:t xml:space="preserve">signado por la Primera síndica municipal y dirigido a la titular de la unidad de transparencia, de fecha veintiocho de noviembre de dos mil veintidós, en términos generales aduce que no se generaron sesiones de comisiones por parte de dicha sindicatura. </w:t>
      </w:r>
    </w:p>
    <w:p w14:paraId="4A7EB784" w14:textId="6405DB81"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“PRIMERA SESIÓN AGENDA 2030.pdf”</w:t>
      </w:r>
      <w:r w:rsidR="00A23E63" w:rsidRPr="00DB020C">
        <w:rPr>
          <w:rFonts w:ascii="Palatino Linotype" w:hAnsi="Palatino Linotype" w:cs="Arial"/>
          <w:b/>
          <w:bCs/>
          <w:color w:val="333333"/>
        </w:rPr>
        <w:t xml:space="preserve">: </w:t>
      </w:r>
      <w:r w:rsidR="00A23E63" w:rsidRPr="00DB020C">
        <w:rPr>
          <w:rFonts w:ascii="Palatino Linotype" w:hAnsi="Palatino Linotype" w:cs="Arial"/>
          <w:color w:val="333333"/>
        </w:rPr>
        <w:t xml:space="preserve">Acta de la primera sesión ordinaria de la comisión para el seguimiento a la implementación de la agenda 2030 en </w:t>
      </w:r>
      <w:r w:rsidR="00A23E63" w:rsidRPr="00DB020C">
        <w:rPr>
          <w:rFonts w:ascii="Palatino Linotype" w:hAnsi="Palatino Linotype" w:cs="Arial"/>
          <w:color w:val="333333"/>
        </w:rPr>
        <w:lastRenderedPageBreak/>
        <w:t xml:space="preserve">Toluca, celebrada el veintinueve de marzo de dos mil veintidós, consistente en siete fojas. </w:t>
      </w:r>
    </w:p>
    <w:p w14:paraId="7A530DE1" w14:textId="7C993D23"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“INSTALACIÓN AGENDA 2030.pdf”</w:t>
      </w:r>
      <w:r w:rsidR="00A23E63" w:rsidRPr="00DB020C">
        <w:rPr>
          <w:rFonts w:ascii="Palatino Linotype" w:hAnsi="Palatino Linotype" w:cs="Arial"/>
          <w:b/>
          <w:bCs/>
          <w:color w:val="333333"/>
        </w:rPr>
        <w:t xml:space="preserve">: </w:t>
      </w:r>
      <w:r w:rsidR="00D74578" w:rsidRPr="00DB020C">
        <w:rPr>
          <w:rFonts w:ascii="Palatino Linotype" w:hAnsi="Palatino Linotype" w:cs="Arial"/>
          <w:color w:val="333333"/>
        </w:rPr>
        <w:t xml:space="preserve">Acta de instalación de la comisión para el seguimiento a la implementación de la agenda 2030 en Toluca, celebrada el veinticinco de enero de dos mil veintidós, consistente en cinco fojas. </w:t>
      </w:r>
    </w:p>
    <w:p w14:paraId="5F486327" w14:textId="39169B02"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“PRIMERA SESIÓN ADULTO MAYOR.pdf”</w:t>
      </w:r>
      <w:r w:rsidR="006C4A30" w:rsidRPr="00DB020C">
        <w:rPr>
          <w:rFonts w:ascii="Palatino Linotype" w:hAnsi="Palatino Linotype" w:cs="Arial"/>
          <w:b/>
          <w:bCs/>
          <w:color w:val="333333"/>
        </w:rPr>
        <w:t xml:space="preserve">: </w:t>
      </w:r>
      <w:r w:rsidR="006C4A30" w:rsidRPr="00DB020C">
        <w:rPr>
          <w:rFonts w:ascii="Palatino Linotype" w:hAnsi="Palatino Linotype" w:cs="Arial"/>
          <w:color w:val="333333"/>
        </w:rPr>
        <w:t xml:space="preserve">Acta de la primera sesión ordinaria de la comisión de atención al adulto mayor, celebrada el veintiocho de marzo de dos mil veintidós, consistente en cinco fojas. </w:t>
      </w:r>
    </w:p>
    <w:p w14:paraId="7710B717" w14:textId="0600132A"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“SEGUNDA SESIÓN ADULTO MAYOR.pdf”</w:t>
      </w:r>
      <w:r w:rsidR="006C4A30" w:rsidRPr="00DB020C">
        <w:rPr>
          <w:rFonts w:ascii="Palatino Linotype" w:hAnsi="Palatino Linotype" w:cs="Arial"/>
          <w:b/>
          <w:bCs/>
          <w:color w:val="333333"/>
        </w:rPr>
        <w:t xml:space="preserve">: </w:t>
      </w:r>
      <w:r w:rsidR="006C4A30" w:rsidRPr="00DB020C">
        <w:rPr>
          <w:rFonts w:ascii="Palatino Linotype" w:hAnsi="Palatino Linotype" w:cs="Arial"/>
          <w:color w:val="333333"/>
        </w:rPr>
        <w:t xml:space="preserve">Acta número </w:t>
      </w:r>
      <w:r w:rsidR="006C4A30" w:rsidRPr="00DB020C">
        <w:rPr>
          <w:rFonts w:ascii="Palatino Linotype" w:hAnsi="Palatino Linotype" w:cs="Arial"/>
          <w:b/>
          <w:bCs/>
          <w:color w:val="333333"/>
        </w:rPr>
        <w:t xml:space="preserve">CAAM/03/2022 </w:t>
      </w:r>
      <w:r w:rsidR="006C4A30" w:rsidRPr="00DB020C">
        <w:rPr>
          <w:rFonts w:ascii="Palatino Linotype" w:hAnsi="Palatino Linotype" w:cs="Arial"/>
          <w:color w:val="333333"/>
        </w:rPr>
        <w:t xml:space="preserve">correspondiente a la Segunda sesión ordinaria de la comisión de atención al adulto mayor, celebrada el veintiséis de septiembre de dos mil veintidós, consistente en cinco fojas. </w:t>
      </w:r>
    </w:p>
    <w:p w14:paraId="574CEB16" w14:textId="4414C467"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“INSTALACIÓN ADULTO MAYOR.pdf”</w:t>
      </w:r>
      <w:r w:rsidR="006C4A30" w:rsidRPr="00DB020C">
        <w:rPr>
          <w:rFonts w:ascii="Palatino Linotype" w:hAnsi="Palatino Linotype" w:cs="Arial"/>
          <w:b/>
          <w:bCs/>
          <w:color w:val="333333"/>
        </w:rPr>
        <w:t xml:space="preserve">: </w:t>
      </w:r>
      <w:r w:rsidR="006C4A30" w:rsidRPr="00DB020C">
        <w:rPr>
          <w:rFonts w:ascii="Palatino Linotype" w:hAnsi="Palatino Linotype" w:cs="Arial"/>
          <w:color w:val="333333"/>
        </w:rPr>
        <w:t xml:space="preserve">Acta de instalación de la comisión de atención al adulto mayor, celebrada el veinticuatro de enero de dos mil veintidós, consistente en cinco fojas. </w:t>
      </w:r>
    </w:p>
    <w:p w14:paraId="3CE37D0A" w14:textId="2788BD4F"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“SEGUNDA SESIÓN AGENDA 2030.pdf”</w:t>
      </w:r>
      <w:r w:rsidR="006C4A30" w:rsidRPr="00DB020C">
        <w:rPr>
          <w:rFonts w:ascii="Palatino Linotype" w:hAnsi="Palatino Linotype" w:cs="Arial"/>
          <w:b/>
          <w:bCs/>
          <w:color w:val="333333"/>
        </w:rPr>
        <w:t xml:space="preserve">: </w:t>
      </w:r>
      <w:r w:rsidR="006C4A30" w:rsidRPr="00DB020C">
        <w:rPr>
          <w:rFonts w:ascii="Palatino Linotype" w:hAnsi="Palatino Linotype" w:cs="Arial"/>
          <w:color w:val="333333"/>
        </w:rPr>
        <w:t xml:space="preserve">Acta número </w:t>
      </w:r>
      <w:r w:rsidR="006C4A30" w:rsidRPr="00DB020C">
        <w:rPr>
          <w:rFonts w:ascii="Palatino Linotype" w:hAnsi="Palatino Linotype" w:cs="Arial"/>
          <w:b/>
          <w:bCs/>
          <w:color w:val="333333"/>
        </w:rPr>
        <w:t xml:space="preserve">CPSA2030/03/2022 </w:t>
      </w:r>
      <w:r w:rsidR="006C4A30" w:rsidRPr="00DB020C">
        <w:rPr>
          <w:rFonts w:ascii="Palatino Linotype" w:hAnsi="Palatino Linotype" w:cs="Arial"/>
          <w:color w:val="333333"/>
        </w:rPr>
        <w:t xml:space="preserve">correspondiente a la Segunda sesión ordinaria para el seguimiento a la implementación de la agenda 2030 en Toluca, de fecha nueve de mayo de 2022.  </w:t>
      </w:r>
    </w:p>
    <w:p w14:paraId="7E40BE7F" w14:textId="3E84E0B2"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“Faltas.pdf”</w:t>
      </w:r>
      <w:r w:rsidR="006E1797" w:rsidRPr="00DB020C">
        <w:rPr>
          <w:rFonts w:ascii="Palatino Linotype" w:hAnsi="Palatino Linotype" w:cs="Arial"/>
          <w:b/>
          <w:bCs/>
          <w:color w:val="333333"/>
        </w:rPr>
        <w:t xml:space="preserve">: </w:t>
      </w:r>
      <w:r w:rsidR="006E1797" w:rsidRPr="00DB020C">
        <w:rPr>
          <w:rFonts w:ascii="Palatino Linotype" w:hAnsi="Palatino Linotype" w:cs="Arial"/>
          <w:color w:val="333333"/>
        </w:rPr>
        <w:t xml:space="preserve">Lista de asistencias del Octavo Regidor a las comisiones de planeación para el desarrollo; fomento agropecuario y forestal; seguridad </w:t>
      </w:r>
      <w:r w:rsidR="006E1797" w:rsidRPr="00DB020C">
        <w:rPr>
          <w:rFonts w:ascii="Palatino Linotype" w:hAnsi="Palatino Linotype" w:cs="Arial"/>
          <w:color w:val="333333"/>
        </w:rPr>
        <w:lastRenderedPageBreak/>
        <w:t xml:space="preserve">pública, tránsito y protección civil; protección e inclusión a personas con discapacidad; atención al adulto mayor; protección y bienestar animal; derechos humanos; transversalidad de género (equidad de género); desarrollo metropolitano; patrimonio municipal; innovación y desarrollo </w:t>
      </w:r>
      <w:r w:rsidR="00EA5320" w:rsidRPr="00DB020C">
        <w:rPr>
          <w:rFonts w:ascii="Palatino Linotype" w:hAnsi="Palatino Linotype" w:cs="Arial"/>
          <w:color w:val="333333"/>
        </w:rPr>
        <w:t>tecnológico</w:t>
      </w:r>
      <w:r w:rsidR="006E1797" w:rsidRPr="00DB020C">
        <w:rPr>
          <w:rFonts w:ascii="Palatino Linotype" w:hAnsi="Palatino Linotype" w:cs="Arial"/>
          <w:color w:val="333333"/>
        </w:rPr>
        <w:t xml:space="preserve">; desarrollo social. </w:t>
      </w:r>
    </w:p>
    <w:p w14:paraId="14D9147C" w14:textId="39E3C111"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“Acta.pdf”</w:t>
      </w:r>
      <w:r w:rsidR="006E1797" w:rsidRPr="00DB020C">
        <w:rPr>
          <w:rFonts w:ascii="Palatino Linotype" w:hAnsi="Palatino Linotype" w:cs="Arial"/>
          <w:b/>
          <w:bCs/>
          <w:color w:val="333333"/>
        </w:rPr>
        <w:t xml:space="preserve">: </w:t>
      </w:r>
      <w:r w:rsidR="00EA5320" w:rsidRPr="00DB020C">
        <w:rPr>
          <w:rFonts w:ascii="Palatino Linotype" w:hAnsi="Palatino Linotype" w:cs="Arial"/>
          <w:color w:val="333333"/>
        </w:rPr>
        <w:t xml:space="preserve">Acta de la sesión de instalación de la comisión de protección y bienestar animal, de fecha treinta y uno de enero de dos mil veintidós, consistente en cinco fojas. </w:t>
      </w:r>
    </w:p>
    <w:p w14:paraId="66F3A6BF" w14:textId="0AAD405B"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“Gaceta.pdf”</w:t>
      </w:r>
      <w:r w:rsidR="002518D3" w:rsidRPr="00DB020C">
        <w:rPr>
          <w:rFonts w:ascii="Palatino Linotype" w:hAnsi="Palatino Linotype" w:cs="Arial"/>
          <w:b/>
          <w:bCs/>
          <w:color w:val="333333"/>
        </w:rPr>
        <w:t xml:space="preserve">: </w:t>
      </w:r>
      <w:r w:rsidR="002518D3" w:rsidRPr="00DB020C">
        <w:rPr>
          <w:rFonts w:ascii="Palatino Linotype" w:hAnsi="Palatino Linotype" w:cs="Arial"/>
          <w:color w:val="333333"/>
        </w:rPr>
        <w:t xml:space="preserve">Gaceta municipal de fecha diecisiete de enero de dos mil veintidós, en </w:t>
      </w:r>
      <w:r w:rsidR="00746E86" w:rsidRPr="00DB020C">
        <w:rPr>
          <w:rFonts w:ascii="Palatino Linotype" w:hAnsi="Palatino Linotype" w:cs="Arial"/>
          <w:color w:val="333333"/>
        </w:rPr>
        <w:t xml:space="preserve">referencia a los puntos de acuerdo se destaca la integración de las comisiones edilicias que estarán vigentes durante la administración 2022-2024. </w:t>
      </w:r>
    </w:p>
    <w:p w14:paraId="2C50D517" w14:textId="2D63110E"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“COMISIÓN DE TRANSPARENCIA, ACCESO A LA INFORMACIÓN Y PROT. DE DATOS FIRMADA (1).pdf”</w:t>
      </w:r>
      <w:r w:rsidR="00BB08FC" w:rsidRPr="00DB020C">
        <w:rPr>
          <w:rFonts w:ascii="Palatino Linotype" w:hAnsi="Palatino Linotype" w:cs="Arial"/>
          <w:b/>
          <w:bCs/>
          <w:color w:val="333333"/>
        </w:rPr>
        <w:t xml:space="preserve">: </w:t>
      </w:r>
      <w:r w:rsidR="00BB08FC" w:rsidRPr="00DB020C">
        <w:rPr>
          <w:rFonts w:ascii="Palatino Linotype" w:hAnsi="Palatino Linotype" w:cs="Arial"/>
          <w:color w:val="333333"/>
        </w:rPr>
        <w:t xml:space="preserve">Acta de sesión de instalación de la comisión de transparencia, acceso a la información pública y protección de datos personales, de fecha veinticinco de enero de dos mil veintidós. </w:t>
      </w:r>
    </w:p>
    <w:p w14:paraId="340B95D1" w14:textId="2DD6ABA4"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“ACTA PRIMERA SESIÓN ORDINARIA DE LA COMISIÓN DE ATENCIÓN A LA VIOLENCIA EN CONTRA DE LAS MUJERES.pdf”</w:t>
      </w:r>
      <w:r w:rsidR="00BB08FC" w:rsidRPr="00DB020C">
        <w:rPr>
          <w:rFonts w:ascii="Palatino Linotype" w:hAnsi="Palatino Linotype" w:cs="Arial"/>
          <w:b/>
          <w:bCs/>
          <w:color w:val="333333"/>
        </w:rPr>
        <w:t xml:space="preserve">: </w:t>
      </w:r>
      <w:r w:rsidR="00BB08FC" w:rsidRPr="00DB020C">
        <w:rPr>
          <w:rFonts w:ascii="Palatino Linotype" w:hAnsi="Palatino Linotype" w:cs="Arial"/>
          <w:color w:val="333333"/>
        </w:rPr>
        <w:t xml:space="preserve">Acta de la primera sesión ordinaria de la comisión de atención a la violencia en contra de las mujeres, de fecha veintiocho de febrero de dos mil veintidós, consistente en dieciséis fojas. </w:t>
      </w:r>
    </w:p>
    <w:p w14:paraId="3B7F5130" w14:textId="68D81845"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lastRenderedPageBreak/>
        <w:t>“TURNO 02594.pdf”</w:t>
      </w:r>
      <w:r w:rsidR="00280377" w:rsidRPr="00DB020C">
        <w:rPr>
          <w:rFonts w:ascii="Palatino Linotype" w:hAnsi="Palatino Linotype" w:cs="Arial"/>
          <w:b/>
          <w:bCs/>
          <w:color w:val="333333"/>
        </w:rPr>
        <w:t xml:space="preserve">: </w:t>
      </w:r>
      <w:r w:rsidR="00280377" w:rsidRPr="00DB020C">
        <w:rPr>
          <w:rFonts w:ascii="Palatino Linotype" w:hAnsi="Palatino Linotype" w:cs="Arial"/>
          <w:color w:val="333333"/>
        </w:rPr>
        <w:t xml:space="preserve">Oficio sin número signado por la segunda sindico y dirigido a la titular de la unidad de transparencia, de fecha doce de diciembre de dos mil veintidós, en lo general señala que la solicitud de información debe de tenerse por atendida conforme al numeral 12 de la ley de transparencia local. </w:t>
      </w:r>
    </w:p>
    <w:p w14:paraId="1E5A653F" w14:textId="2D9D6AE0"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“ACTA DE INSTALACIÓN DE LA COMISIÓN DE DERECHOS HUMANOS.pdf”</w:t>
      </w:r>
      <w:r w:rsidR="003013C7" w:rsidRPr="00DB020C">
        <w:rPr>
          <w:rFonts w:ascii="Palatino Linotype" w:hAnsi="Palatino Linotype" w:cs="Arial"/>
          <w:b/>
          <w:bCs/>
          <w:color w:val="333333"/>
        </w:rPr>
        <w:t xml:space="preserve">: </w:t>
      </w:r>
      <w:r w:rsidR="003013C7" w:rsidRPr="00DB020C">
        <w:rPr>
          <w:rFonts w:ascii="Palatino Linotype" w:hAnsi="Palatino Linotype" w:cs="Arial"/>
          <w:color w:val="333333"/>
        </w:rPr>
        <w:t xml:space="preserve">Acta de instalación de la comisión edilicia de derechos humanos del ayuntamiento de Toluca, de fecha cuatro de febrero de dos mil veintidós, consistente en cuatro fojas. </w:t>
      </w:r>
    </w:p>
    <w:p w14:paraId="0CEAEE51" w14:textId="534DF2B4"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“ACTA PRIMERA SESIÓN ORDINARIA DE LA COMISIÓN DE DERECHOS HUMANOS.pdf”</w:t>
      </w:r>
      <w:r w:rsidR="002B655C" w:rsidRPr="00DB020C">
        <w:rPr>
          <w:rFonts w:ascii="Palatino Linotype" w:hAnsi="Palatino Linotype" w:cs="Arial"/>
          <w:b/>
          <w:bCs/>
          <w:color w:val="333333"/>
        </w:rPr>
        <w:t xml:space="preserve">: </w:t>
      </w:r>
      <w:r w:rsidR="002B655C" w:rsidRPr="00DB020C">
        <w:rPr>
          <w:rFonts w:ascii="Palatino Linotype" w:hAnsi="Palatino Linotype" w:cs="Arial"/>
          <w:color w:val="333333"/>
        </w:rPr>
        <w:t xml:space="preserve">Acta de la primera sesión ordinaria de la comisión edilicia de derechos humanos, de fecha treinta de septiembre de dos mil veintidós, consistente en cinco fojas. </w:t>
      </w:r>
    </w:p>
    <w:p w14:paraId="2BC55765" w14:textId="06FC1443"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“SAIMEX319 DICIEMBRE 14 REQ. 02594.pdf”</w:t>
      </w:r>
      <w:r w:rsidR="002B655C" w:rsidRPr="00DB020C">
        <w:rPr>
          <w:rFonts w:ascii="Palatino Linotype" w:hAnsi="Palatino Linotype" w:cs="Arial"/>
          <w:b/>
          <w:bCs/>
          <w:color w:val="333333"/>
        </w:rPr>
        <w:t xml:space="preserve">: </w:t>
      </w:r>
      <w:r w:rsidR="002B655C" w:rsidRPr="00DB020C">
        <w:rPr>
          <w:rFonts w:ascii="Palatino Linotype" w:hAnsi="Palatino Linotype" w:cs="Arial"/>
          <w:color w:val="333333"/>
        </w:rPr>
        <w:t xml:space="preserve">Oficio número </w:t>
      </w:r>
      <w:r w:rsidR="002B655C" w:rsidRPr="00DB020C">
        <w:rPr>
          <w:rFonts w:ascii="Palatino Linotype" w:hAnsi="Palatino Linotype" w:cs="Arial"/>
          <w:b/>
          <w:bCs/>
          <w:color w:val="333333"/>
        </w:rPr>
        <w:t xml:space="preserve">7REG/319/2022 </w:t>
      </w:r>
      <w:r w:rsidR="002B655C" w:rsidRPr="00DB020C">
        <w:rPr>
          <w:rFonts w:ascii="Palatino Linotype" w:hAnsi="Palatino Linotype" w:cs="Arial"/>
          <w:color w:val="333333"/>
        </w:rPr>
        <w:t xml:space="preserve">emitido por el Séptimo regidor y dirigido a la titular de la unidad de transparencia del ayuntamiento de Toluca, en síntesis, refiere que preside las comisiones de desarrollo social, así como la relativa a fomento agropecuario y forestal, refiriendo el nombre de los otros integrantes. </w:t>
      </w:r>
    </w:p>
    <w:p w14:paraId="4CB6797C" w14:textId="4F858D5A"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“TOLUCA.pdf”</w:t>
      </w:r>
      <w:r w:rsidR="002B655C" w:rsidRPr="00DB020C">
        <w:rPr>
          <w:rFonts w:ascii="Palatino Linotype" w:hAnsi="Palatino Linotype" w:cs="Arial"/>
          <w:b/>
          <w:bCs/>
          <w:color w:val="333333"/>
        </w:rPr>
        <w:t xml:space="preserve">: </w:t>
      </w:r>
      <w:r w:rsidR="002B655C" w:rsidRPr="00DB020C">
        <w:rPr>
          <w:rFonts w:ascii="Palatino Linotype" w:hAnsi="Palatino Linotype" w:cs="Arial"/>
          <w:color w:val="333333"/>
        </w:rPr>
        <w:t>Oficio sin número emitido por la primera regiduría y dirigido a quien corresponda, de fecha veintinueve de noviembre de dos mil veintidós, expone lo siguiente:</w:t>
      </w:r>
    </w:p>
    <w:p w14:paraId="1C2E411F" w14:textId="2DF8AD68" w:rsidR="002B655C" w:rsidRPr="00DB020C" w:rsidRDefault="002B655C">
      <w:pPr>
        <w:pStyle w:val="Prrafodelista"/>
        <w:numPr>
          <w:ilvl w:val="0"/>
          <w:numId w:val="13"/>
        </w:numPr>
        <w:spacing w:after="240" w:line="360" w:lineRule="auto"/>
        <w:jc w:val="both"/>
        <w:rPr>
          <w:rFonts w:ascii="Palatino Linotype" w:hAnsi="Palatino Linotype" w:cs="Arial"/>
          <w:b/>
          <w:bCs/>
          <w:lang w:val="es-MX"/>
        </w:rPr>
      </w:pPr>
      <w:r w:rsidRPr="00DB020C">
        <w:rPr>
          <w:rFonts w:ascii="Palatino Linotype" w:hAnsi="Palatino Linotype" w:cs="Arial"/>
          <w:lang w:val="es-MX"/>
        </w:rPr>
        <w:lastRenderedPageBreak/>
        <w:t xml:space="preserve">Que los integrantes de las comisiones edilicias son susceptibles de ser consultados en la liga electrónica: </w:t>
      </w:r>
      <w:hyperlink r:id="rId131" w:history="1">
        <w:r w:rsidRPr="00DB020C">
          <w:rPr>
            <w:rStyle w:val="Hipervnculo"/>
            <w:rFonts w:ascii="Palatino Linotype" w:hAnsi="Palatino Linotype" w:cs="Arial"/>
            <w:lang w:val="es-MX"/>
          </w:rPr>
          <w:t>https://www2.toluca.gob.mx/conoce-a-tu-regidor-o-regidora/</w:t>
        </w:r>
      </w:hyperlink>
      <w:r w:rsidRPr="00DB020C">
        <w:rPr>
          <w:rFonts w:ascii="Palatino Linotype" w:hAnsi="Palatino Linotype" w:cs="Arial"/>
          <w:lang w:val="es-MX"/>
        </w:rPr>
        <w:t xml:space="preserve"> </w:t>
      </w:r>
    </w:p>
    <w:p w14:paraId="56C2EE5A" w14:textId="151E2AA6" w:rsidR="002B655C" w:rsidRPr="00DB020C" w:rsidRDefault="002B655C">
      <w:pPr>
        <w:pStyle w:val="Prrafodelista"/>
        <w:numPr>
          <w:ilvl w:val="0"/>
          <w:numId w:val="13"/>
        </w:numPr>
        <w:spacing w:after="240" w:line="360" w:lineRule="auto"/>
        <w:jc w:val="both"/>
        <w:rPr>
          <w:rFonts w:ascii="Palatino Linotype" w:hAnsi="Palatino Linotype" w:cs="Arial"/>
          <w:b/>
          <w:bCs/>
          <w:lang w:val="es-MX"/>
        </w:rPr>
      </w:pPr>
      <w:r w:rsidRPr="00DB020C">
        <w:rPr>
          <w:rFonts w:ascii="Palatino Linotype" w:hAnsi="Palatino Linotype" w:cs="Arial"/>
          <w:lang w:val="es-MX"/>
        </w:rPr>
        <w:t xml:space="preserve">Que respecto de las comisiones presididas no fueron celebradas comisiones edilicias durante el mes de febrero de dos mil veintidós. </w:t>
      </w:r>
    </w:p>
    <w:p w14:paraId="0F5F61F1" w14:textId="2FF2CA1E" w:rsidR="000D58C3" w:rsidRPr="00DB020C" w:rsidRDefault="000D58C3">
      <w:pPr>
        <w:pStyle w:val="Prrafodelista"/>
        <w:numPr>
          <w:ilvl w:val="0"/>
          <w:numId w:val="12"/>
        </w:numPr>
        <w:spacing w:after="240" w:line="360" w:lineRule="auto"/>
        <w:jc w:val="both"/>
        <w:rPr>
          <w:rFonts w:ascii="Palatino Linotype" w:hAnsi="Palatino Linotype" w:cs="Arial"/>
          <w:b/>
          <w:bCs/>
          <w:lang w:val="es-MX"/>
        </w:rPr>
      </w:pPr>
      <w:r w:rsidRPr="00DB020C">
        <w:rPr>
          <w:rFonts w:ascii="Palatino Linotype" w:hAnsi="Palatino Linotype" w:cs="Arial"/>
          <w:b/>
          <w:bCs/>
          <w:color w:val="333333"/>
        </w:rPr>
        <w:t>“Respuesta 2594.pdf”</w:t>
      </w:r>
      <w:r w:rsidR="00B97E5D" w:rsidRPr="00DB020C">
        <w:rPr>
          <w:rFonts w:ascii="Palatino Linotype" w:hAnsi="Palatino Linotype" w:cs="Arial"/>
          <w:b/>
          <w:bCs/>
          <w:color w:val="333333"/>
        </w:rPr>
        <w:t xml:space="preserve">: </w:t>
      </w:r>
      <w:r w:rsidR="00B97E5D" w:rsidRPr="00DB020C">
        <w:rPr>
          <w:rFonts w:ascii="Palatino Linotype" w:hAnsi="Palatino Linotype" w:cs="Arial"/>
          <w:color w:val="333333"/>
        </w:rPr>
        <w:t xml:space="preserve">Oficio sin número signado por la titular de la unidad de transparencia y dirigido al solicitante, de fecha quince de diciembre de dos mil veintidós, en </w:t>
      </w:r>
      <w:r w:rsidR="009B4EEE" w:rsidRPr="00DB020C">
        <w:rPr>
          <w:rFonts w:ascii="Palatino Linotype" w:hAnsi="Palatino Linotype" w:cs="Arial"/>
          <w:color w:val="333333"/>
        </w:rPr>
        <w:t>síntesis,</w:t>
      </w:r>
      <w:r w:rsidR="00B97E5D" w:rsidRPr="00DB020C">
        <w:rPr>
          <w:rFonts w:ascii="Palatino Linotype" w:hAnsi="Palatino Linotype" w:cs="Arial"/>
          <w:color w:val="333333"/>
        </w:rPr>
        <w:t xml:space="preserve"> refiere que turnó la solicitud de información a las sindicaturas y regidurías, mismas que después de realizar una búsqueda exhaustiva y razonable remitieron la información que se adjunta en el expediente electrónico. </w:t>
      </w:r>
    </w:p>
    <w:p w14:paraId="0DEDB617" w14:textId="77777777" w:rsidR="00EC3890" w:rsidRPr="00DB020C" w:rsidRDefault="00EC3890" w:rsidP="009F1AC5">
      <w:pPr>
        <w:spacing w:after="240" w:line="360" w:lineRule="auto"/>
        <w:jc w:val="both"/>
        <w:rPr>
          <w:rFonts w:ascii="Palatino Linotype" w:hAnsi="Palatino Linotype" w:cs="Arial"/>
          <w:b/>
          <w:bCs/>
          <w:sz w:val="24"/>
        </w:rPr>
      </w:pPr>
    </w:p>
    <w:p w14:paraId="14D82E0E"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02593/TOLUCA/IP/2022</w:t>
      </w:r>
    </w:p>
    <w:p w14:paraId="645DE163" w14:textId="4481538B"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“03 (Gaceta 17 de enero de 2022).pdf”</w:t>
      </w:r>
      <w:r w:rsidR="000C6B09" w:rsidRPr="00DB020C">
        <w:rPr>
          <w:rFonts w:ascii="Palatino Linotype" w:hAnsi="Palatino Linotype" w:cs="Arial"/>
          <w:b/>
          <w:bCs/>
          <w:lang w:val="es-MX"/>
        </w:rPr>
        <w:t xml:space="preserve">: </w:t>
      </w:r>
      <w:r w:rsidR="00AD1C3B" w:rsidRPr="00DB020C">
        <w:rPr>
          <w:rFonts w:ascii="Palatino Linotype" w:hAnsi="Palatino Linotype" w:cs="Arial"/>
          <w:lang w:val="es-MX"/>
        </w:rPr>
        <w:t xml:space="preserve">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  </w:t>
      </w:r>
    </w:p>
    <w:p w14:paraId="009C88AE" w14:textId="0AD73E77"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“ACTA DE INSTALACIÓN DE COMISIÓN DE DESARROLLO ECONÓMICO.PDF”</w:t>
      </w:r>
      <w:r w:rsidR="00AD1C3B" w:rsidRPr="00DB020C">
        <w:rPr>
          <w:rFonts w:ascii="Palatino Linotype" w:hAnsi="Palatino Linotype" w:cs="Arial"/>
          <w:b/>
          <w:bCs/>
          <w:lang w:val="es-MX"/>
        </w:rPr>
        <w:t xml:space="preserve">: </w:t>
      </w:r>
      <w:r w:rsidR="00AD1C3B" w:rsidRPr="00DB020C">
        <w:rPr>
          <w:rFonts w:ascii="Palatino Linotype" w:hAnsi="Palatino Linotype" w:cs="Arial"/>
          <w:lang w:val="es-MX"/>
        </w:rPr>
        <w:t xml:space="preserve">Acta de la sesión de instalación de la comisión de </w:t>
      </w:r>
      <w:r w:rsidR="00AD1C3B" w:rsidRPr="00DB020C">
        <w:rPr>
          <w:rFonts w:ascii="Palatino Linotype" w:hAnsi="Palatino Linotype" w:cs="Arial"/>
          <w:lang w:val="es-MX"/>
        </w:rPr>
        <w:lastRenderedPageBreak/>
        <w:t xml:space="preserve">desarrollo económico (mercados, tianguis, central de abastos, rastro), de fecha veinticuatro de enero de dos mil veintidós. </w:t>
      </w:r>
    </w:p>
    <w:p w14:paraId="10343C67" w14:textId="4462F62C"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“ACTA DE INSTALACIÓN DE LA COMISIÓN TRANSITORIA PARA LA REVISIÓN Y ELABORACIÓN DEL BANDO MUNICIPAL 2022.PDF”</w:t>
      </w:r>
      <w:r w:rsidR="00AD1C3B" w:rsidRPr="00DB020C">
        <w:rPr>
          <w:rFonts w:ascii="Palatino Linotype" w:hAnsi="Palatino Linotype" w:cs="Arial"/>
          <w:b/>
          <w:bCs/>
          <w:lang w:val="es-MX"/>
        </w:rPr>
        <w:t xml:space="preserve">: </w:t>
      </w:r>
      <w:r w:rsidR="00AD1C3B" w:rsidRPr="00DB020C">
        <w:rPr>
          <w:rFonts w:ascii="Palatino Linotype" w:hAnsi="Palatino Linotype" w:cs="Arial"/>
          <w:lang w:val="es-MX"/>
        </w:rPr>
        <w:t xml:space="preserve">Acta de sesión de instalación de la comisión transitoria para la revisión y elaboración del bando municipal de Toluca 2022, celebrada el diez de enero de dos mil veintidós. </w:t>
      </w:r>
    </w:p>
    <w:p w14:paraId="3EFDEFF2" w14:textId="7C616DCD"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“ACTA DE INSTALACIÓN PREVENCIÓN SOCIAL DE LA VIOLENCIA Y DELINCUENCIA.PDF”</w:t>
      </w:r>
      <w:r w:rsidR="00AD1C3B" w:rsidRPr="00DB020C">
        <w:rPr>
          <w:rFonts w:ascii="Palatino Linotype" w:hAnsi="Palatino Linotype" w:cs="Arial"/>
          <w:b/>
          <w:bCs/>
          <w:lang w:val="es-MX"/>
        </w:rPr>
        <w:t xml:space="preserve">: </w:t>
      </w:r>
      <w:r w:rsidR="00AD1C3B" w:rsidRPr="00DB020C">
        <w:rPr>
          <w:rFonts w:ascii="Palatino Linotype" w:hAnsi="Palatino Linotype" w:cs="Arial"/>
          <w:lang w:val="es-MX"/>
        </w:rPr>
        <w:t xml:space="preserve">Acta de sesión de instalación de la comisión de prevención social de la violencia y delincuencia, celebrada el veintiuno de enero de dos mil veintidós. </w:t>
      </w:r>
    </w:p>
    <w:p w14:paraId="2EEAE28E" w14:textId="10BB491A"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“ACTA DE LA PRIMERA SESIÓN ORDINARIA DE LA COMISIÓN TRANSITORIA PARA LA REVISIÓN Y ELABORACIÓN DEL BANDO MUNICIPAL 2022.PDF”</w:t>
      </w:r>
      <w:r w:rsidR="00AD1C3B" w:rsidRPr="00DB020C">
        <w:rPr>
          <w:rFonts w:ascii="Palatino Linotype" w:hAnsi="Palatino Linotype" w:cs="Arial"/>
          <w:b/>
          <w:bCs/>
          <w:lang w:val="es-MX"/>
        </w:rPr>
        <w:t xml:space="preserve">: </w:t>
      </w:r>
      <w:r w:rsidR="00AD1C3B" w:rsidRPr="00DB020C">
        <w:rPr>
          <w:rFonts w:ascii="Palatino Linotype" w:hAnsi="Palatino Linotype" w:cs="Arial"/>
          <w:lang w:val="es-MX"/>
        </w:rPr>
        <w:t xml:space="preserve">Acta de la primera sesión ordinaria de la comisión transitoria para la revisión y elaboración del bando municipal de Toluca 2022, celebrada el veintiuno de enero de dos mil veintidós. </w:t>
      </w:r>
    </w:p>
    <w:p w14:paraId="04023642" w14:textId="1D9BA23B"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“ACTA DE INSTALACIÓN DE COMISIÓN REGLAMENTACIÓN MUNICIPAL.pdf”</w:t>
      </w:r>
      <w:r w:rsidR="000D4321" w:rsidRPr="00DB020C">
        <w:rPr>
          <w:rFonts w:ascii="Palatino Linotype" w:hAnsi="Palatino Linotype" w:cs="Arial"/>
          <w:b/>
          <w:bCs/>
          <w:lang w:val="es-MX"/>
        </w:rPr>
        <w:t xml:space="preserve">: </w:t>
      </w:r>
      <w:r w:rsidR="000D4321" w:rsidRPr="00DB020C">
        <w:rPr>
          <w:rFonts w:ascii="Palatino Linotype" w:hAnsi="Palatino Linotype" w:cs="Arial"/>
          <w:lang w:val="es-MX"/>
        </w:rPr>
        <w:t xml:space="preserve">Acta de la sesión de instalación de la Comisión de Reglamentación municipal, celebrada el veintiuno de enero de dos mil veintidós. </w:t>
      </w:r>
    </w:p>
    <w:p w14:paraId="63E83F31" w14:textId="0E6B2FAD"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lastRenderedPageBreak/>
        <w:t xml:space="preserve">“Respuesta </w:t>
      </w:r>
      <w:proofErr w:type="spellStart"/>
      <w:r w:rsidRPr="00DB020C">
        <w:rPr>
          <w:rFonts w:ascii="Palatino Linotype" w:hAnsi="Palatino Linotype" w:cs="Arial"/>
          <w:b/>
          <w:bCs/>
          <w:lang w:val="es-MX"/>
        </w:rPr>
        <w:t>saimex</w:t>
      </w:r>
      <w:proofErr w:type="spellEnd"/>
      <w:r w:rsidRPr="00DB020C">
        <w:rPr>
          <w:rFonts w:ascii="Palatino Linotype" w:hAnsi="Palatino Linotype" w:cs="Arial"/>
          <w:b/>
          <w:bCs/>
          <w:lang w:val="es-MX"/>
        </w:rPr>
        <w:t xml:space="preserve"> 2593.pdf”</w:t>
      </w:r>
      <w:r w:rsidR="000D4321" w:rsidRPr="00DB020C">
        <w:rPr>
          <w:rFonts w:ascii="Palatino Linotype" w:hAnsi="Palatino Linotype" w:cs="Arial"/>
          <w:b/>
          <w:bCs/>
          <w:lang w:val="es-MX"/>
        </w:rPr>
        <w:t xml:space="preserve">: </w:t>
      </w:r>
      <w:r w:rsidR="000D4321" w:rsidRPr="00DB020C">
        <w:rPr>
          <w:rFonts w:ascii="Palatino Linotype" w:hAnsi="Palatino Linotype" w:cs="Arial"/>
          <w:lang w:val="es-MX"/>
        </w:rPr>
        <w:t xml:space="preserve">Oficio sin número signado por el primer regidor y dirigido a quien corresponda, de fecha treinta de noviembre de dos mil veintidós, en lo medular refiere adjuntar actas de comisiones edilicias correspondientes al mes de enero de dos mil veintidós, las cuales pueden ser consultadas en la fracción LII A de la dirección electrónica </w:t>
      </w:r>
      <w:hyperlink r:id="rId132" w:history="1">
        <w:r w:rsidR="000D4321" w:rsidRPr="00DB020C">
          <w:rPr>
            <w:rStyle w:val="Hipervnculo"/>
            <w:rFonts w:ascii="Palatino Linotype" w:hAnsi="Palatino Linotype" w:cs="Arial"/>
            <w:lang w:val="es-MX"/>
          </w:rPr>
          <w:t>https://ipomex.org.mx/ipo3/lgt/portal/3.web#</w:t>
        </w:r>
      </w:hyperlink>
      <w:r w:rsidR="000D4321" w:rsidRPr="00DB020C">
        <w:rPr>
          <w:rFonts w:ascii="Palatino Linotype" w:hAnsi="Palatino Linotype" w:cs="Arial"/>
          <w:lang w:val="es-MX"/>
        </w:rPr>
        <w:t xml:space="preserve"> </w:t>
      </w:r>
    </w:p>
    <w:p w14:paraId="5FCD2400" w14:textId="375E5D5E"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w:t>
      </w:r>
      <w:proofErr w:type="spellStart"/>
      <w:r w:rsidRPr="00DB020C">
        <w:rPr>
          <w:rFonts w:ascii="Palatino Linotype" w:hAnsi="Palatino Linotype" w:cs="Arial"/>
          <w:b/>
          <w:bCs/>
          <w:lang w:val="es-MX"/>
        </w:rPr>
        <w:t>Comision</w:t>
      </w:r>
      <w:proofErr w:type="spellEnd"/>
      <w:r w:rsidRPr="00DB020C">
        <w:rPr>
          <w:rFonts w:ascii="Palatino Linotype" w:hAnsi="Palatino Linotype" w:cs="Arial"/>
          <w:b/>
          <w:bCs/>
          <w:lang w:val="es-MX"/>
        </w:rPr>
        <w:t xml:space="preserve"> Edilicia de Ingresos (instalación) (2).pdf”</w:t>
      </w:r>
      <w:r w:rsidR="000D4321" w:rsidRPr="00DB020C">
        <w:rPr>
          <w:rFonts w:ascii="Palatino Linotype" w:hAnsi="Palatino Linotype" w:cs="Arial"/>
          <w:b/>
          <w:bCs/>
          <w:lang w:val="es-MX"/>
        </w:rPr>
        <w:t xml:space="preserve">: </w:t>
      </w:r>
      <w:r w:rsidR="000D4321" w:rsidRPr="00DB020C">
        <w:rPr>
          <w:rFonts w:ascii="Palatino Linotype" w:hAnsi="Palatino Linotype" w:cs="Arial"/>
          <w:lang w:val="es-MX"/>
        </w:rPr>
        <w:t xml:space="preserve">Acta de instalación de la Comisión de hacienda (ingresos), celebrada el veintiuno de enero de dos mil veintidós. </w:t>
      </w:r>
    </w:p>
    <w:p w14:paraId="5BEAEEBD" w14:textId="5CF3C02B"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hAnsi="Palatino Linotype" w:cs="Arial"/>
          <w:b/>
          <w:bCs/>
          <w:lang w:val="es-MX"/>
        </w:rPr>
        <w:t>“</w:t>
      </w:r>
      <w:proofErr w:type="spellStart"/>
      <w:r w:rsidRPr="00DB020C">
        <w:rPr>
          <w:rFonts w:ascii="Palatino Linotype" w:hAnsi="Palatino Linotype" w:cs="Arial"/>
          <w:b/>
          <w:bCs/>
          <w:lang w:val="es-MX"/>
        </w:rPr>
        <w:t>Comision</w:t>
      </w:r>
      <w:proofErr w:type="spellEnd"/>
      <w:r w:rsidRPr="00DB020C">
        <w:rPr>
          <w:rFonts w:ascii="Palatino Linotype" w:hAnsi="Palatino Linotype" w:cs="Arial"/>
          <w:b/>
          <w:bCs/>
          <w:lang w:val="es-MX"/>
        </w:rPr>
        <w:t xml:space="preserve"> Edilicia de Asuntos Internacionales y Apoyo al Migrante (instalación).pdf”</w:t>
      </w:r>
      <w:r w:rsidR="002106C2" w:rsidRPr="00DB020C">
        <w:rPr>
          <w:rFonts w:ascii="Palatino Linotype" w:hAnsi="Palatino Linotype" w:cs="Arial"/>
          <w:b/>
          <w:bCs/>
          <w:lang w:val="es-MX"/>
        </w:rPr>
        <w:t xml:space="preserve">: </w:t>
      </w:r>
      <w:r w:rsidR="002106C2" w:rsidRPr="00DB020C">
        <w:rPr>
          <w:rFonts w:ascii="Palatino Linotype" w:hAnsi="Palatino Linotype" w:cs="Arial"/>
          <w:lang w:val="es-MX"/>
        </w:rPr>
        <w:t xml:space="preserve">Acta de instalación de la Comisión edilicia de asuntos internacionales y apoyo al migrante, celebrada el veinticuatro de enero de dos mil veintidós. </w:t>
      </w:r>
    </w:p>
    <w:p w14:paraId="5ED5A139" w14:textId="2BC5CDAE"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cultura y educacion.pdf”</w:t>
      </w:r>
      <w:r w:rsidR="002106C2" w:rsidRPr="00DB020C">
        <w:rPr>
          <w:rFonts w:ascii="Palatino Linotype" w:eastAsia="Calibri" w:hAnsi="Palatino Linotype" w:cs="Arial"/>
          <w:b/>
          <w:bCs/>
          <w:lang w:val="es-MX"/>
        </w:rPr>
        <w:t xml:space="preserve">: </w:t>
      </w:r>
      <w:r w:rsidR="002106C2" w:rsidRPr="00DB020C">
        <w:rPr>
          <w:rFonts w:ascii="Palatino Linotype" w:eastAsia="Calibri" w:hAnsi="Palatino Linotype" w:cs="Arial"/>
          <w:lang w:val="es-MX"/>
        </w:rPr>
        <w:t xml:space="preserve">Acta de instalación de la comisión edilicia de cultura y educación, celebrada el veintiuno de enero de dos mil veintidós. </w:t>
      </w:r>
    </w:p>
    <w:p w14:paraId="4496FC5F" w14:textId="6C87AF6B"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“SEGUNDA SESIÓN ADULTO MAYOR.pdf”</w:t>
      </w:r>
      <w:r w:rsidR="002106C2" w:rsidRPr="00DB020C">
        <w:rPr>
          <w:rFonts w:ascii="Palatino Linotype" w:eastAsia="Calibri" w:hAnsi="Palatino Linotype" w:cs="Arial"/>
          <w:b/>
          <w:bCs/>
          <w:lang w:val="es-MX"/>
        </w:rPr>
        <w:t xml:space="preserve">: </w:t>
      </w:r>
      <w:r w:rsidR="002106C2" w:rsidRPr="00DB020C">
        <w:rPr>
          <w:rFonts w:ascii="Palatino Linotype" w:eastAsia="Calibri" w:hAnsi="Palatino Linotype" w:cs="Arial"/>
          <w:lang w:val="es-MX"/>
        </w:rPr>
        <w:t xml:space="preserve">Acta de la segunda sesión ordinaria de la comisión de atención al adulto mayor, celebrada el veintiséis de septiembre de dos mil veintidós. </w:t>
      </w:r>
    </w:p>
    <w:p w14:paraId="6F5C9B3B" w14:textId="39BDB3E9"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“INSTALACIÓN AGENDA 2030.pdf”</w:t>
      </w:r>
      <w:r w:rsidR="002106C2" w:rsidRPr="00DB020C">
        <w:rPr>
          <w:rFonts w:ascii="Palatino Linotype" w:eastAsia="Calibri" w:hAnsi="Palatino Linotype" w:cs="Arial"/>
          <w:b/>
          <w:bCs/>
          <w:lang w:val="es-MX"/>
        </w:rPr>
        <w:t xml:space="preserve">: </w:t>
      </w:r>
      <w:r w:rsidR="002106C2" w:rsidRPr="00DB020C">
        <w:rPr>
          <w:rFonts w:ascii="Palatino Linotype" w:eastAsia="Calibri" w:hAnsi="Palatino Linotype" w:cs="Arial"/>
          <w:lang w:val="es-MX"/>
        </w:rPr>
        <w:t xml:space="preserve">Acta de instalación de la comisión para el seguimiento a la implementación de la agenda 2030 en Toluca, celebrada el veinticinco de enero de dos mil veintidós. </w:t>
      </w:r>
    </w:p>
    <w:p w14:paraId="4EBC14A7" w14:textId="684F4FEC"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lastRenderedPageBreak/>
        <w:t>“SEGUNDA SESIÓN AGENDA 2030.pdf”</w:t>
      </w:r>
      <w:r w:rsidR="002106C2" w:rsidRPr="00DB020C">
        <w:rPr>
          <w:rFonts w:ascii="Palatino Linotype" w:eastAsia="Calibri" w:hAnsi="Palatino Linotype" w:cs="Arial"/>
          <w:b/>
          <w:bCs/>
          <w:lang w:val="es-MX"/>
        </w:rPr>
        <w:t xml:space="preserve">: </w:t>
      </w:r>
      <w:r w:rsidR="006A2608" w:rsidRPr="00DB020C">
        <w:rPr>
          <w:rFonts w:ascii="Palatino Linotype" w:eastAsia="Calibri" w:hAnsi="Palatino Linotype" w:cs="Arial"/>
          <w:lang w:val="es-MX"/>
        </w:rPr>
        <w:t xml:space="preserve">Acta de la segunda sesión ordinaria de la comisión para el seguimiento a la implementación de la agenda 2030 en Toluca, de fecha nueve de mayo de dos mil veintidós. </w:t>
      </w:r>
    </w:p>
    <w:p w14:paraId="20712C01" w14:textId="424D2C0D"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“INSTALACIÓN ADULTO MAYOR.pdf”</w:t>
      </w:r>
      <w:r w:rsidR="00303ACA" w:rsidRPr="00DB020C">
        <w:rPr>
          <w:rFonts w:ascii="Palatino Linotype" w:eastAsia="Calibri" w:hAnsi="Palatino Linotype" w:cs="Arial"/>
          <w:b/>
          <w:bCs/>
          <w:lang w:val="es-MX"/>
        </w:rPr>
        <w:t xml:space="preserve">: </w:t>
      </w:r>
      <w:r w:rsidR="00303ACA" w:rsidRPr="00DB020C">
        <w:rPr>
          <w:rFonts w:ascii="Palatino Linotype" w:eastAsia="Calibri" w:hAnsi="Palatino Linotype" w:cs="Arial"/>
          <w:lang w:val="es-MX"/>
        </w:rPr>
        <w:t xml:space="preserve">Acta de instalación de la Comisión de Atención al Adulto Mayor, de fecha veinticuatro de enero de dos mil veintidós. </w:t>
      </w:r>
    </w:p>
    <w:p w14:paraId="30B1D3F8" w14:textId="46E172A1"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“PRIMERA SESIÓN ADULTO MAYOR.pdf”</w:t>
      </w:r>
      <w:r w:rsidR="00303ACA" w:rsidRPr="00DB020C">
        <w:rPr>
          <w:rFonts w:ascii="Palatino Linotype" w:eastAsia="Calibri" w:hAnsi="Palatino Linotype" w:cs="Arial"/>
          <w:b/>
          <w:bCs/>
          <w:lang w:val="es-MX"/>
        </w:rPr>
        <w:t xml:space="preserve">: </w:t>
      </w:r>
      <w:r w:rsidR="00303ACA" w:rsidRPr="00DB020C">
        <w:rPr>
          <w:rFonts w:ascii="Palatino Linotype" w:eastAsia="Calibri" w:hAnsi="Palatino Linotype" w:cs="Arial"/>
          <w:lang w:val="es-MX"/>
        </w:rPr>
        <w:t xml:space="preserve">Acta de la primera sesión ordinaria de la Comisión de Atención al Adulto Mayor, de fecha veintiocho de marzo de dos mil veintidós. </w:t>
      </w:r>
    </w:p>
    <w:p w14:paraId="311D8E03" w14:textId="4BE7534D"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“PRIMERA SESIÓN AGENDA 2030.pdf”</w:t>
      </w:r>
      <w:r w:rsidR="00F305B5" w:rsidRPr="00DB020C">
        <w:rPr>
          <w:rFonts w:ascii="Palatino Linotype" w:eastAsia="Calibri" w:hAnsi="Palatino Linotype" w:cs="Arial"/>
          <w:b/>
          <w:bCs/>
          <w:lang w:val="es-MX"/>
        </w:rPr>
        <w:t xml:space="preserve">: </w:t>
      </w:r>
      <w:r w:rsidR="000D2ACD" w:rsidRPr="00DB020C">
        <w:rPr>
          <w:rFonts w:ascii="Palatino Linotype" w:eastAsia="Calibri" w:hAnsi="Palatino Linotype" w:cs="Arial"/>
          <w:lang w:val="es-MX"/>
        </w:rPr>
        <w:t xml:space="preserve">Acta de la primera sesión ordinaria de la Comisión para el seguimiento a la implementación de la agenda 2030 en Toluca, de fecha veintinueve de marzo de dos mil veintidós. </w:t>
      </w:r>
    </w:p>
    <w:p w14:paraId="55DDD66A" w14:textId="74235DFE"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“Acta.pdf”</w:t>
      </w:r>
      <w:r w:rsidR="000D2ACD" w:rsidRPr="00DB020C">
        <w:rPr>
          <w:rFonts w:ascii="Palatino Linotype" w:eastAsia="Calibri" w:hAnsi="Palatino Linotype" w:cs="Arial"/>
          <w:b/>
          <w:bCs/>
          <w:lang w:val="es-MX"/>
        </w:rPr>
        <w:t xml:space="preserve">: </w:t>
      </w:r>
      <w:r w:rsidR="000D2ACD" w:rsidRPr="00DB020C">
        <w:rPr>
          <w:rFonts w:ascii="Palatino Linotype" w:eastAsia="Calibri" w:hAnsi="Palatino Linotype" w:cs="Arial"/>
          <w:lang w:val="es-MX"/>
        </w:rPr>
        <w:t xml:space="preserve">Acta de instalación de la Comisión de protección y bienestar animal del Ayuntamiento de Toluca, de fecha treinta y uno de enero de dos mil veintidós. </w:t>
      </w:r>
    </w:p>
    <w:p w14:paraId="3A778BBB" w14:textId="0B8038CC"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“Faltas.pdf”</w:t>
      </w:r>
      <w:r w:rsidR="004A4C80" w:rsidRPr="00DB020C">
        <w:rPr>
          <w:rFonts w:ascii="Palatino Linotype" w:eastAsia="Calibri" w:hAnsi="Palatino Linotype" w:cs="Arial"/>
          <w:b/>
          <w:bCs/>
          <w:lang w:val="es-MX"/>
        </w:rPr>
        <w:t xml:space="preserve">: </w:t>
      </w:r>
      <w:r w:rsidR="004A4C80" w:rsidRPr="00DB020C">
        <w:rPr>
          <w:rFonts w:ascii="Palatino Linotype" w:eastAsia="Calibri" w:hAnsi="Palatino Linotype" w:cs="Arial"/>
          <w:lang w:val="es-MX"/>
        </w:rPr>
        <w:t xml:space="preserve">Lista de sesiones, asistencia y justificantes correspondientes a la Octava regiduría durante el ejercicio 2022. </w:t>
      </w:r>
    </w:p>
    <w:p w14:paraId="64EECF9B" w14:textId="0256D898" w:rsidR="004A4C80"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“Gaceta.pdf”</w:t>
      </w:r>
      <w:r w:rsidR="004A4C80" w:rsidRPr="00DB020C">
        <w:rPr>
          <w:rFonts w:ascii="Palatino Linotype" w:eastAsia="Calibri" w:hAnsi="Palatino Linotype" w:cs="Arial"/>
          <w:b/>
          <w:bCs/>
          <w:lang w:val="es-MX"/>
        </w:rPr>
        <w:t xml:space="preserve">: </w:t>
      </w:r>
      <w:r w:rsidR="004A4C80" w:rsidRPr="00DB020C">
        <w:rPr>
          <w:rFonts w:ascii="Palatino Linotype" w:hAnsi="Palatino Linotype" w:cs="Arial"/>
          <w:lang w:val="es-MX"/>
        </w:rPr>
        <w:t xml:space="preserve">Gaceta municipal correspondiente al diecisiete de enero de dos mil veintidós, refleja los Acuerdos de la Tercera Sesión Ordinaria del Ayuntamiento del Municipio de Toluca 2022-2024 celebrada el 13 de enero de </w:t>
      </w:r>
      <w:r w:rsidR="004A4C80" w:rsidRPr="00DB020C">
        <w:rPr>
          <w:rFonts w:ascii="Palatino Linotype" w:hAnsi="Palatino Linotype" w:cs="Arial"/>
          <w:lang w:val="es-MX"/>
        </w:rPr>
        <w:lastRenderedPageBreak/>
        <w:t>2022, destacando lo relativo a la integración de las comisiones edilicias que estarán vigentes durante la administración 2022-2024</w:t>
      </w:r>
    </w:p>
    <w:p w14:paraId="682E4862" w14:textId="22061D1A"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“COMISIÓN DE TRANSPARENCIA, ACCESO A LA INFORMACIÓN Y PROT. DE DATOS FIRMADA (1).pdf”</w:t>
      </w:r>
      <w:r w:rsidR="004A4C80" w:rsidRPr="00DB020C">
        <w:rPr>
          <w:rFonts w:ascii="Palatino Linotype" w:eastAsia="Calibri" w:hAnsi="Palatino Linotype" w:cs="Arial"/>
          <w:b/>
          <w:bCs/>
          <w:lang w:val="es-MX"/>
        </w:rPr>
        <w:t xml:space="preserve">: </w:t>
      </w:r>
      <w:r w:rsidR="00486410" w:rsidRPr="00DB020C">
        <w:rPr>
          <w:rFonts w:ascii="Palatino Linotype" w:eastAsia="Calibri" w:hAnsi="Palatino Linotype" w:cs="Arial"/>
          <w:lang w:val="es-MX"/>
        </w:rPr>
        <w:t xml:space="preserve">Acta de sesión de instalación de la Comisión de Transparencia, Acceso a la Información Pública y Protección de Datos Personales, de fecha veinticinco de enero de dos mil veintidós. </w:t>
      </w:r>
    </w:p>
    <w:p w14:paraId="529BD661" w14:textId="0D5E6D31"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INSTALACIÓN DE LA COMISIÓN DE JUVENTUD, DEPORTE Y RECREACIÓN.pdf”</w:t>
      </w:r>
      <w:r w:rsidR="00486410" w:rsidRPr="00DB020C">
        <w:rPr>
          <w:rFonts w:ascii="Palatino Linotype" w:eastAsia="Calibri" w:hAnsi="Palatino Linotype" w:cs="Arial"/>
          <w:b/>
          <w:bCs/>
          <w:lang w:val="es-MX"/>
        </w:rPr>
        <w:t xml:space="preserve">: </w:t>
      </w:r>
      <w:r w:rsidR="005F2377" w:rsidRPr="00DB020C">
        <w:rPr>
          <w:rFonts w:ascii="Palatino Linotype" w:eastAsia="Calibri" w:hAnsi="Palatino Linotype" w:cs="Arial"/>
          <w:lang w:val="es-MX"/>
        </w:rPr>
        <w:t xml:space="preserve">Acta de instalación de la Comisión de la Juventud, Deporte y Recreación, de fecha veintiuno de enero de dos mil veintidós. </w:t>
      </w:r>
    </w:p>
    <w:p w14:paraId="3F7C2DF7" w14:textId="49654D38"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INSTALACIÓN DE LA COMISIÓN DE ATENCIÓN A LA VIOLENCIA EN CONTRA DE LAS MUJERES.pdf”</w:t>
      </w:r>
      <w:r w:rsidR="00915FC5" w:rsidRPr="00DB020C">
        <w:rPr>
          <w:rFonts w:ascii="Palatino Linotype" w:eastAsia="Calibri" w:hAnsi="Palatino Linotype" w:cs="Arial"/>
          <w:b/>
          <w:bCs/>
          <w:lang w:val="es-MX"/>
        </w:rPr>
        <w:t xml:space="preserve">: </w:t>
      </w:r>
      <w:r w:rsidR="00B344D1" w:rsidRPr="00DB020C">
        <w:rPr>
          <w:rFonts w:ascii="Palatino Linotype" w:eastAsia="Calibri" w:hAnsi="Palatino Linotype" w:cs="Arial"/>
          <w:lang w:val="es-MX"/>
        </w:rPr>
        <w:t xml:space="preserve">Acta de instalación de la Comisión de atención a la violencia en contra de las mujeres, de fecha veinticinco de enero de dos mil veintidós. </w:t>
      </w:r>
    </w:p>
    <w:p w14:paraId="19FC37B2" w14:textId="6D288BAE"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INSTALACIÓN DE LA COMISIÓN DE TRANSVERSALIDAD DE GÉNERO.pdf”</w:t>
      </w:r>
      <w:r w:rsidR="00B344D1" w:rsidRPr="00DB020C">
        <w:rPr>
          <w:rFonts w:ascii="Palatino Linotype" w:eastAsia="Calibri" w:hAnsi="Palatino Linotype" w:cs="Arial"/>
          <w:b/>
          <w:bCs/>
          <w:lang w:val="es-MX"/>
        </w:rPr>
        <w:t xml:space="preserve">: </w:t>
      </w:r>
      <w:r w:rsidR="00B344D1" w:rsidRPr="00DB020C">
        <w:rPr>
          <w:rFonts w:ascii="Palatino Linotype" w:eastAsia="Calibri" w:hAnsi="Palatino Linotype" w:cs="Arial"/>
          <w:lang w:val="es-MX"/>
        </w:rPr>
        <w:t xml:space="preserve">Acta de instalación de la Comisión de transversalidad de género (equidad de género), de fecha veinticuatro de enero de dos mil veintidós. </w:t>
      </w:r>
    </w:p>
    <w:p w14:paraId="7BF16EC5" w14:textId="341C3D47"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INSTALACION DE LA COMISIÓN DE PATRIMONIO.pdf”</w:t>
      </w:r>
      <w:r w:rsidR="00B344D1" w:rsidRPr="00DB020C">
        <w:rPr>
          <w:rFonts w:ascii="Palatino Linotype" w:eastAsia="Calibri" w:hAnsi="Palatino Linotype" w:cs="Arial"/>
          <w:b/>
          <w:bCs/>
          <w:lang w:val="es-MX"/>
        </w:rPr>
        <w:t xml:space="preserve">: </w:t>
      </w:r>
      <w:r w:rsidR="00B344D1" w:rsidRPr="00DB020C">
        <w:rPr>
          <w:rFonts w:ascii="Palatino Linotype" w:eastAsia="Calibri" w:hAnsi="Palatino Linotype" w:cs="Arial"/>
          <w:lang w:val="es-MX"/>
        </w:rPr>
        <w:t xml:space="preserve">Acta de instalación de la comisión de patrimonio municipal del ayuntamiento de Toluca, celebrada el treinta y uno de enero de dos mil veintidós. </w:t>
      </w:r>
    </w:p>
    <w:p w14:paraId="783363DD" w14:textId="0290A0E2"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lastRenderedPageBreak/>
        <w:t>“ACTA DE INSTALACIÓN DE LA COMISIÓN DE EGRESOS.pdf”</w:t>
      </w:r>
      <w:r w:rsidR="00B344D1" w:rsidRPr="00DB020C">
        <w:rPr>
          <w:rFonts w:ascii="Palatino Linotype" w:eastAsia="Calibri" w:hAnsi="Palatino Linotype" w:cs="Arial"/>
          <w:b/>
          <w:bCs/>
          <w:lang w:val="es-MX"/>
        </w:rPr>
        <w:t xml:space="preserve">: </w:t>
      </w:r>
      <w:r w:rsidR="00B344D1" w:rsidRPr="00DB020C">
        <w:rPr>
          <w:rFonts w:ascii="Palatino Linotype" w:eastAsia="Calibri" w:hAnsi="Palatino Linotype" w:cs="Arial"/>
          <w:lang w:val="es-MX"/>
        </w:rPr>
        <w:t xml:space="preserve">Acta de instalación de la comisión de hacienda (egresos), de fecha treinta y uno de enero de dos mil veintidós. </w:t>
      </w:r>
    </w:p>
    <w:p w14:paraId="668B0F7E" w14:textId="7BF43358"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INSTALACIÓN DE LA COMISIÓN DE LÍMITES.pdf”</w:t>
      </w:r>
      <w:r w:rsidR="00B344D1" w:rsidRPr="00DB020C">
        <w:rPr>
          <w:rFonts w:ascii="Palatino Linotype" w:eastAsia="Calibri" w:hAnsi="Palatino Linotype" w:cs="Arial"/>
          <w:b/>
          <w:bCs/>
          <w:lang w:val="es-MX"/>
        </w:rPr>
        <w:t xml:space="preserve">: </w:t>
      </w:r>
      <w:r w:rsidR="00B344D1" w:rsidRPr="00DB020C">
        <w:rPr>
          <w:rFonts w:ascii="Palatino Linotype" w:eastAsia="Calibri" w:hAnsi="Palatino Linotype" w:cs="Arial"/>
          <w:lang w:val="es-MX"/>
        </w:rPr>
        <w:t xml:space="preserve">Acta de la sesión de instalación de la Comisión de Límites Territoriales y nomenclatura municipal, de fecha treinta y uno de enero de dos mil veintidós. </w:t>
      </w:r>
    </w:p>
    <w:p w14:paraId="7FDE3880" w14:textId="5E68790C"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INSTALACIÓN DE LA COMISIÓN DE DERECHOS HUMANOS.pdf”</w:t>
      </w:r>
      <w:r w:rsidR="004528EE" w:rsidRPr="00DB020C">
        <w:rPr>
          <w:rFonts w:ascii="Palatino Linotype" w:eastAsia="Calibri" w:hAnsi="Palatino Linotype" w:cs="Arial"/>
          <w:b/>
          <w:bCs/>
          <w:lang w:val="es-MX"/>
        </w:rPr>
        <w:t xml:space="preserve">: </w:t>
      </w:r>
      <w:r w:rsidR="004528EE" w:rsidRPr="00DB020C">
        <w:rPr>
          <w:rFonts w:ascii="Palatino Linotype" w:eastAsia="Calibri" w:hAnsi="Palatino Linotype" w:cs="Arial"/>
          <w:lang w:val="es-MX"/>
        </w:rPr>
        <w:t xml:space="preserve">Acta de instalación de la comisión edilicia de derechos humanos del Ayuntamiento de Toluca, de fecha cuatro de febrero de dos mil veintidós. </w:t>
      </w:r>
    </w:p>
    <w:p w14:paraId="0B2A7DA4" w14:textId="6FBF9AB9"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PRIMERA SESIÓN ORDINARIA DE LA COMISIÓN DE DERECHOS HUMANOS.pdf”</w:t>
      </w:r>
      <w:r w:rsidR="004528EE" w:rsidRPr="00DB020C">
        <w:rPr>
          <w:rFonts w:ascii="Palatino Linotype" w:eastAsia="Calibri" w:hAnsi="Palatino Linotype" w:cs="Arial"/>
          <w:b/>
          <w:bCs/>
          <w:lang w:val="es-MX"/>
        </w:rPr>
        <w:t xml:space="preserve">: </w:t>
      </w:r>
      <w:r w:rsidR="004528EE" w:rsidRPr="00DB020C">
        <w:rPr>
          <w:rFonts w:ascii="Palatino Linotype" w:eastAsia="Calibri" w:hAnsi="Palatino Linotype" w:cs="Arial"/>
          <w:lang w:val="es-MX"/>
        </w:rPr>
        <w:t xml:space="preserve">Acta de la primera sesión ordinaria de la comisión edilicia de derechos humanos, de fecha treinta de septiembre de dos mil veintidós. </w:t>
      </w:r>
    </w:p>
    <w:p w14:paraId="7822A8DC" w14:textId="063322B1"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COMISION DESARROLLO SOCIAL.pdf”</w:t>
      </w:r>
      <w:r w:rsidR="004528EE" w:rsidRPr="00DB020C">
        <w:rPr>
          <w:rFonts w:ascii="Palatino Linotype" w:eastAsia="Calibri" w:hAnsi="Palatino Linotype" w:cs="Arial"/>
          <w:b/>
          <w:bCs/>
          <w:lang w:val="es-MX"/>
        </w:rPr>
        <w:t xml:space="preserve">: </w:t>
      </w:r>
      <w:r w:rsidR="004528EE" w:rsidRPr="00DB020C">
        <w:rPr>
          <w:rFonts w:ascii="Palatino Linotype" w:eastAsia="Calibri" w:hAnsi="Palatino Linotype" w:cs="Arial"/>
          <w:lang w:val="es-MX"/>
        </w:rPr>
        <w:t xml:space="preserve">Acta de instalación de la comisión de desarrollo social, de fecha veinticinco de enero de dos mil veintidós. </w:t>
      </w:r>
    </w:p>
    <w:p w14:paraId="64B4E72C" w14:textId="7780D971"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“ACTA DE COMISION FOMENTO AGROPECUARIO.pdf”</w:t>
      </w:r>
      <w:r w:rsidR="004528EE" w:rsidRPr="00DB020C">
        <w:rPr>
          <w:rFonts w:ascii="Palatino Linotype" w:eastAsia="Calibri" w:hAnsi="Palatino Linotype" w:cs="Arial"/>
          <w:b/>
          <w:bCs/>
          <w:lang w:val="es-MX"/>
        </w:rPr>
        <w:t xml:space="preserve">: </w:t>
      </w:r>
      <w:r w:rsidR="004528EE" w:rsidRPr="00DB020C">
        <w:rPr>
          <w:rFonts w:ascii="Palatino Linotype" w:eastAsia="Calibri" w:hAnsi="Palatino Linotype" w:cs="Arial"/>
          <w:lang w:val="es-MX"/>
        </w:rPr>
        <w:t xml:space="preserve">Acta de instalación de la comisión de desarrollo agropecuario y forestal, de fecha veinticinco de enero de dos mil veintidós. </w:t>
      </w:r>
    </w:p>
    <w:p w14:paraId="0B156884" w14:textId="38BE3374"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lastRenderedPageBreak/>
        <w:t>“</w:t>
      </w:r>
      <w:proofErr w:type="spellStart"/>
      <w:r w:rsidRPr="00DB020C">
        <w:rPr>
          <w:rFonts w:ascii="Palatino Linotype" w:eastAsia="Calibri" w:hAnsi="Palatino Linotype" w:cs="Arial"/>
          <w:b/>
          <w:bCs/>
          <w:lang w:val="es-MX"/>
        </w:rPr>
        <w:t>Comisión</w:t>
      </w:r>
      <w:proofErr w:type="spellEnd"/>
      <w:r w:rsidRPr="00DB020C">
        <w:rPr>
          <w:rFonts w:ascii="Palatino Linotype" w:eastAsia="Calibri" w:hAnsi="Palatino Linotype" w:cs="Arial"/>
          <w:b/>
          <w:bCs/>
          <w:lang w:val="es-MX"/>
        </w:rPr>
        <w:t xml:space="preserve"> de </w:t>
      </w:r>
      <w:proofErr w:type="spellStart"/>
      <w:r w:rsidRPr="00DB020C">
        <w:rPr>
          <w:rFonts w:ascii="Palatino Linotype" w:eastAsia="Calibri" w:hAnsi="Palatino Linotype" w:cs="Arial"/>
          <w:b/>
          <w:bCs/>
          <w:lang w:val="es-MX"/>
        </w:rPr>
        <w:t>Innovación</w:t>
      </w:r>
      <w:proofErr w:type="spellEnd"/>
      <w:r w:rsidRPr="00DB020C">
        <w:rPr>
          <w:rFonts w:ascii="Palatino Linotype" w:eastAsia="Calibri" w:hAnsi="Palatino Linotype" w:cs="Arial"/>
          <w:b/>
          <w:bCs/>
          <w:lang w:val="es-MX"/>
        </w:rPr>
        <w:t xml:space="preserve"> y Desarrollo Tecnológico.pdf”</w:t>
      </w:r>
      <w:r w:rsidR="004528EE" w:rsidRPr="00DB020C">
        <w:rPr>
          <w:rFonts w:ascii="Palatino Linotype" w:eastAsia="Calibri" w:hAnsi="Palatino Linotype" w:cs="Arial"/>
          <w:b/>
          <w:bCs/>
          <w:lang w:val="es-MX"/>
        </w:rPr>
        <w:t xml:space="preserve">: </w:t>
      </w:r>
      <w:r w:rsidR="004528EE" w:rsidRPr="00DB020C">
        <w:rPr>
          <w:rFonts w:ascii="Palatino Linotype" w:eastAsia="Calibri" w:hAnsi="Palatino Linotype" w:cs="Arial"/>
          <w:lang w:val="es-MX"/>
        </w:rPr>
        <w:t xml:space="preserve">Acta de la sesión de instalación de la comisión edilicia de innovación y desarrollo tecnológico, </w:t>
      </w:r>
      <w:r w:rsidR="00504A6C" w:rsidRPr="00DB020C">
        <w:rPr>
          <w:rFonts w:ascii="Palatino Linotype" w:eastAsia="Calibri" w:hAnsi="Palatino Linotype" w:cs="Arial"/>
          <w:lang w:val="es-MX"/>
        </w:rPr>
        <w:t xml:space="preserve">de fecha veinticinco de enero de dos mil veintidós. </w:t>
      </w:r>
    </w:p>
    <w:p w14:paraId="4F574826" w14:textId="69D67B57"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“Comisión de desarrollo Metropolitano (1).pdf”</w:t>
      </w:r>
      <w:r w:rsidR="00504A6C" w:rsidRPr="00DB020C">
        <w:rPr>
          <w:rFonts w:ascii="Palatino Linotype" w:eastAsia="Calibri" w:hAnsi="Palatino Linotype" w:cs="Arial"/>
          <w:b/>
          <w:bCs/>
          <w:lang w:val="es-MX"/>
        </w:rPr>
        <w:t xml:space="preserve">: </w:t>
      </w:r>
      <w:r w:rsidR="00504A6C" w:rsidRPr="00DB020C">
        <w:rPr>
          <w:rFonts w:ascii="Palatino Linotype" w:eastAsia="Calibri" w:hAnsi="Palatino Linotype" w:cs="Arial"/>
          <w:lang w:val="es-MX"/>
        </w:rPr>
        <w:t xml:space="preserve">Acta de la sesión de instalación de la comisión de desarrollo metropolitano, de fecha veinticinco de enero de dos mil veintidós. </w:t>
      </w:r>
    </w:p>
    <w:p w14:paraId="6277BC7C" w14:textId="31687CF9"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“Screenshot_2022-11-22-18-22-46-22_f541918c7893c52dbd1ee5d319333948.jpg”</w:t>
      </w:r>
      <w:r w:rsidR="00504A6C" w:rsidRPr="00DB020C">
        <w:rPr>
          <w:rFonts w:ascii="Palatino Linotype" w:eastAsia="Calibri" w:hAnsi="Palatino Linotype" w:cs="Arial"/>
          <w:b/>
          <w:bCs/>
          <w:lang w:val="es-MX"/>
        </w:rPr>
        <w:t xml:space="preserve">: </w:t>
      </w:r>
      <w:r w:rsidR="00504A6C" w:rsidRPr="00DB020C">
        <w:rPr>
          <w:rFonts w:ascii="Palatino Linotype" w:eastAsia="Calibri" w:hAnsi="Palatino Linotype" w:cs="Arial"/>
          <w:lang w:val="es-MX"/>
        </w:rPr>
        <w:t xml:space="preserve">Captura de pantalla correspondientes a los integrantes de la Comisión de innovación y desarrollo tecnológico convocados a la sesión de fecha veinticinco de enero de dos mil veintidós. </w:t>
      </w:r>
    </w:p>
    <w:p w14:paraId="2686C35B" w14:textId="03AFC202" w:rsidR="00B97E5D" w:rsidRPr="00DB020C" w:rsidRDefault="00B97E5D">
      <w:pPr>
        <w:pStyle w:val="Prrafodelista"/>
        <w:numPr>
          <w:ilvl w:val="0"/>
          <w:numId w:val="3"/>
        </w:numPr>
        <w:spacing w:after="240" w:line="360" w:lineRule="auto"/>
        <w:jc w:val="both"/>
        <w:rPr>
          <w:rFonts w:ascii="Palatino Linotype" w:hAnsi="Palatino Linotype" w:cs="Arial"/>
          <w:b/>
          <w:bCs/>
          <w:lang w:val="es-MX"/>
        </w:rPr>
      </w:pPr>
      <w:r w:rsidRPr="00DB020C">
        <w:rPr>
          <w:rFonts w:ascii="Palatino Linotype" w:eastAsia="Calibri" w:hAnsi="Palatino Linotype" w:cs="Arial"/>
          <w:b/>
          <w:bCs/>
          <w:lang w:val="es-MX"/>
        </w:rPr>
        <w:t>“Screenshot_2022-11-22-18-22-20-86_f541918c7893c52dbd1ee5d319333948.jpg”</w:t>
      </w:r>
      <w:r w:rsidR="00642CC0" w:rsidRPr="00DB020C">
        <w:rPr>
          <w:rFonts w:ascii="Palatino Linotype" w:eastAsia="Calibri" w:hAnsi="Palatino Linotype" w:cs="Arial"/>
          <w:b/>
          <w:bCs/>
          <w:lang w:val="es-MX"/>
        </w:rPr>
        <w:t xml:space="preserve">: </w:t>
      </w:r>
      <w:r w:rsidR="00642CC0" w:rsidRPr="00DB020C">
        <w:rPr>
          <w:rFonts w:ascii="Palatino Linotype" w:eastAsia="Calibri" w:hAnsi="Palatino Linotype" w:cs="Arial"/>
          <w:lang w:val="es-MX"/>
        </w:rPr>
        <w:t xml:space="preserve">Captura de pantalla correspondiente a los integrantes de la Comisión de desarrollo metropolitano convocados a la sesión de fecha veinticinco de enero de dos mil veintidós. </w:t>
      </w:r>
    </w:p>
    <w:p w14:paraId="2219C959" w14:textId="6B3FF148" w:rsidR="00B97E5D" w:rsidRPr="00DB020C" w:rsidRDefault="00B97E5D">
      <w:pPr>
        <w:pStyle w:val="Prrafodelista"/>
        <w:numPr>
          <w:ilvl w:val="0"/>
          <w:numId w:val="3"/>
        </w:numPr>
        <w:spacing w:after="240" w:line="360" w:lineRule="auto"/>
        <w:jc w:val="both"/>
        <w:rPr>
          <w:rFonts w:ascii="Palatino Linotype" w:hAnsi="Palatino Linotype" w:cs="Arial"/>
          <w:b/>
          <w:bCs/>
        </w:rPr>
      </w:pPr>
      <w:r w:rsidRPr="00DB020C">
        <w:rPr>
          <w:rFonts w:ascii="Palatino Linotype" w:eastAsia="Calibri" w:hAnsi="Palatino Linotype" w:cs="Arial"/>
          <w:b/>
          <w:bCs/>
        </w:rPr>
        <w:t>“Respuesta 2593.pdf</w:t>
      </w:r>
      <w:r w:rsidR="00642CC0" w:rsidRPr="00DB020C">
        <w:rPr>
          <w:rFonts w:ascii="Palatino Linotype" w:eastAsia="Calibri" w:hAnsi="Palatino Linotype" w:cs="Arial"/>
          <w:b/>
          <w:bCs/>
        </w:rPr>
        <w:t xml:space="preserve">”: </w:t>
      </w:r>
      <w:r w:rsidR="00642CC0" w:rsidRPr="00DB020C">
        <w:rPr>
          <w:rFonts w:ascii="Palatino Linotype" w:eastAsia="Calibri" w:hAnsi="Palatino Linotype" w:cs="Arial"/>
        </w:rPr>
        <w:t xml:space="preserve">Oficio sin número signado por la titular de la unidad de transparencia y dirigido al solicitante, de fecha quince de diciembre de dos mil veintidós, en </w:t>
      </w:r>
      <w:r w:rsidR="00D54C8E" w:rsidRPr="00DB020C">
        <w:rPr>
          <w:rFonts w:ascii="Palatino Linotype" w:eastAsia="Calibri" w:hAnsi="Palatino Linotype" w:cs="Arial"/>
        </w:rPr>
        <w:t>síntesis,</w:t>
      </w:r>
      <w:r w:rsidR="00642CC0" w:rsidRPr="00DB020C">
        <w:rPr>
          <w:rFonts w:ascii="Palatino Linotype" w:eastAsia="Calibri" w:hAnsi="Palatino Linotype" w:cs="Arial"/>
        </w:rPr>
        <w:t xml:space="preserve"> refiere que los servidores públicos habilitados adscritos a regidurías y sindicaturas hicieron entrega de la información solicitada, misma que obra en el expediente electrónico. </w:t>
      </w:r>
    </w:p>
    <w:p w14:paraId="75973694" w14:textId="47AF3A7A" w:rsidR="00B97E5D" w:rsidRPr="00DB020C" w:rsidRDefault="00B97E5D">
      <w:pPr>
        <w:pStyle w:val="Prrafodelista"/>
        <w:numPr>
          <w:ilvl w:val="0"/>
          <w:numId w:val="3"/>
        </w:numPr>
        <w:spacing w:after="240" w:line="360" w:lineRule="auto"/>
        <w:jc w:val="both"/>
        <w:rPr>
          <w:rFonts w:ascii="Palatino Linotype" w:hAnsi="Palatino Linotype" w:cs="Arial"/>
          <w:b/>
          <w:bCs/>
        </w:rPr>
      </w:pPr>
      <w:r w:rsidRPr="00DB020C">
        <w:rPr>
          <w:rFonts w:ascii="Palatino Linotype" w:eastAsia="Calibri" w:hAnsi="Palatino Linotype" w:cs="Arial"/>
          <w:b/>
          <w:bCs/>
        </w:rPr>
        <w:lastRenderedPageBreak/>
        <w:t>acta 31 en 22.pdf”</w:t>
      </w:r>
      <w:r w:rsidR="00D54C8E" w:rsidRPr="00DB020C">
        <w:rPr>
          <w:rFonts w:ascii="Palatino Linotype" w:eastAsia="Calibri" w:hAnsi="Palatino Linotype" w:cs="Arial"/>
          <w:b/>
          <w:bCs/>
        </w:rPr>
        <w:t xml:space="preserve">: </w:t>
      </w:r>
      <w:r w:rsidR="00D54C8E" w:rsidRPr="00DB020C">
        <w:rPr>
          <w:rFonts w:ascii="Palatino Linotype" w:eastAsia="Calibri" w:hAnsi="Palatino Linotype" w:cs="Arial"/>
        </w:rPr>
        <w:t>Acta de instalación de la comisión de protección e inclusión a personas con discapacidad, de fecha treinta y uno de enero de dos mil veintidós.</w:t>
      </w:r>
    </w:p>
    <w:bookmarkEnd w:id="5"/>
    <w:p w14:paraId="0E4DE48C" w14:textId="77777777" w:rsidR="00B97E5D" w:rsidRPr="00DB020C" w:rsidRDefault="00B97E5D" w:rsidP="009F1AC5">
      <w:pPr>
        <w:spacing w:after="240" w:line="360" w:lineRule="auto"/>
        <w:jc w:val="both"/>
        <w:rPr>
          <w:rFonts w:ascii="Palatino Linotype" w:hAnsi="Palatino Linotype" w:cs="Arial"/>
          <w:b/>
          <w:bCs/>
          <w:sz w:val="24"/>
        </w:rPr>
      </w:pPr>
    </w:p>
    <w:p w14:paraId="79812DDC"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02603/TOLUCA/IP/2022</w:t>
      </w:r>
    </w:p>
    <w:p w14:paraId="1E97EC9B" w14:textId="19898477" w:rsidR="003A56D5"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“03 (Gaceta 17 de enero de 2022).pdf”</w:t>
      </w:r>
      <w:r w:rsidR="003A56D5" w:rsidRPr="00DB020C">
        <w:rPr>
          <w:rFonts w:ascii="Palatino Linotype" w:eastAsia="Calibri" w:hAnsi="Palatino Linotype" w:cs="Arial"/>
          <w:b/>
          <w:bCs/>
          <w:lang w:val="es-MX"/>
        </w:rPr>
        <w:t xml:space="preserve">: </w:t>
      </w:r>
      <w:r w:rsidR="003A56D5" w:rsidRPr="00DB020C">
        <w:rPr>
          <w:rFonts w:ascii="Palatino Linotype" w:eastAsia="Calibri" w:hAnsi="Palatino Linotype" w:cs="Arial"/>
          <w:lang w:val="es-MX"/>
        </w:rPr>
        <w:t xml:space="preserve">Gaceta municipal correspondiente al </w:t>
      </w:r>
      <w:r w:rsidR="003A56D5" w:rsidRPr="00DB020C">
        <w:rPr>
          <w:rFonts w:ascii="Palatino Linotype" w:hAnsi="Palatino Linotype" w:cs="Arial"/>
          <w:lang w:val="es-MX"/>
        </w:rPr>
        <w:t xml:space="preserve">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  </w:t>
      </w:r>
    </w:p>
    <w:p w14:paraId="039D9B56" w14:textId="6F5ABC4E" w:rsidR="00D54C8E" w:rsidRPr="00DB020C" w:rsidRDefault="00D54C8E">
      <w:pPr>
        <w:pStyle w:val="Prrafodelista"/>
        <w:numPr>
          <w:ilvl w:val="0"/>
          <w:numId w:val="14"/>
        </w:numPr>
        <w:spacing w:after="160" w:line="360" w:lineRule="auto"/>
        <w:contextualSpacing/>
        <w:rPr>
          <w:rFonts w:ascii="Palatino Linotype" w:hAnsi="Palatino Linotype"/>
          <w:b/>
          <w:bCs/>
          <w:lang w:val="es-MX"/>
        </w:rPr>
      </w:pPr>
      <w:r w:rsidRPr="00DB020C">
        <w:rPr>
          <w:rFonts w:ascii="Palatino Linotype" w:eastAsia="Calibri" w:hAnsi="Palatino Linotype" w:cs="Arial"/>
          <w:b/>
          <w:bCs/>
          <w:lang w:val="es-MX"/>
        </w:rPr>
        <w:t>“Oficios sesión PROMACC.pdf”</w:t>
      </w:r>
      <w:r w:rsidR="003A56D5" w:rsidRPr="00DB020C">
        <w:rPr>
          <w:rFonts w:ascii="Palatino Linotype" w:eastAsia="Calibri" w:hAnsi="Palatino Linotype" w:cs="Arial"/>
          <w:b/>
          <w:bCs/>
          <w:lang w:val="es-MX"/>
        </w:rPr>
        <w:t xml:space="preserve">: </w:t>
      </w:r>
      <w:r w:rsidR="003A56D5" w:rsidRPr="00DB020C">
        <w:rPr>
          <w:rFonts w:ascii="Palatino Linotype" w:eastAsia="Calibri" w:hAnsi="Palatino Linotype" w:cs="Arial"/>
          <w:lang w:val="es-MX"/>
        </w:rPr>
        <w:t>Compila lo siguiente:</w:t>
      </w:r>
    </w:p>
    <w:p w14:paraId="478042B7" w14:textId="0564491F" w:rsidR="003A56D5" w:rsidRPr="00DB020C" w:rsidRDefault="003A56D5">
      <w:pPr>
        <w:pStyle w:val="Prrafodelista"/>
        <w:numPr>
          <w:ilvl w:val="0"/>
          <w:numId w:val="16"/>
        </w:numPr>
        <w:spacing w:after="160" w:line="360" w:lineRule="auto"/>
        <w:contextualSpacing/>
        <w:rPr>
          <w:rFonts w:ascii="Palatino Linotype" w:hAnsi="Palatino Linotype"/>
          <w:b/>
          <w:bCs/>
          <w:lang w:val="es-MX"/>
        </w:rPr>
      </w:pPr>
      <w:r w:rsidRPr="00DB020C">
        <w:rPr>
          <w:rFonts w:ascii="Palatino Linotype" w:eastAsia="Calibri" w:hAnsi="Palatino Linotype" w:cs="Arial"/>
          <w:lang w:val="es-MX"/>
        </w:rPr>
        <w:t xml:space="preserve">Oficio número </w:t>
      </w:r>
      <w:r w:rsidRPr="00DB020C">
        <w:rPr>
          <w:rFonts w:ascii="Palatino Linotype" w:eastAsia="Calibri" w:hAnsi="Palatino Linotype" w:cs="Arial"/>
          <w:b/>
          <w:bCs/>
          <w:lang w:val="es-MX"/>
        </w:rPr>
        <w:t xml:space="preserve">2010A/4323/2022 </w:t>
      </w:r>
      <w:r w:rsidRPr="00DB020C">
        <w:rPr>
          <w:rFonts w:ascii="Palatino Linotype" w:eastAsia="Calibri" w:hAnsi="Palatino Linotype" w:cs="Arial"/>
          <w:lang w:val="es-MX"/>
        </w:rPr>
        <w:t xml:space="preserve">signado por el secretario del ayuntamiento y dirigido a la segunda regidora, de fecha diez de noviembre de dos mil veintidós, </w:t>
      </w:r>
      <w:r w:rsidR="00017326" w:rsidRPr="00DB020C">
        <w:rPr>
          <w:rFonts w:ascii="Palatino Linotype" w:eastAsia="Calibri" w:hAnsi="Palatino Linotype" w:cs="Arial"/>
          <w:lang w:val="es-MX"/>
        </w:rPr>
        <w:t xml:space="preserve">en </w:t>
      </w:r>
      <w:r w:rsidR="007C5E02" w:rsidRPr="00DB020C">
        <w:rPr>
          <w:rFonts w:ascii="Palatino Linotype" w:eastAsia="Calibri" w:hAnsi="Palatino Linotype" w:cs="Arial"/>
          <w:lang w:val="es-MX"/>
        </w:rPr>
        <w:t>síntesis,</w:t>
      </w:r>
      <w:r w:rsidR="00017326" w:rsidRPr="00DB020C">
        <w:rPr>
          <w:rFonts w:ascii="Palatino Linotype" w:eastAsia="Calibri" w:hAnsi="Palatino Linotype" w:cs="Arial"/>
          <w:lang w:val="es-MX"/>
        </w:rPr>
        <w:t xml:space="preserve"> se le informa respecto del turno del programa municipal de cambio climático con visión 2030. </w:t>
      </w:r>
    </w:p>
    <w:p w14:paraId="5AB61D83" w14:textId="6EE1173C" w:rsidR="00017326" w:rsidRPr="00DB020C" w:rsidRDefault="00017326">
      <w:pPr>
        <w:pStyle w:val="Prrafodelista"/>
        <w:numPr>
          <w:ilvl w:val="0"/>
          <w:numId w:val="16"/>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lang w:val="es-MX"/>
        </w:rPr>
        <w:t xml:space="preserve">Oficio número </w:t>
      </w:r>
      <w:r w:rsidRPr="00DB020C">
        <w:rPr>
          <w:rFonts w:ascii="Palatino Linotype" w:eastAsia="Calibri" w:hAnsi="Palatino Linotype" w:cs="Arial"/>
          <w:b/>
          <w:bCs/>
          <w:lang w:val="es-MX"/>
        </w:rPr>
        <w:t xml:space="preserve">207010000/3744/2022 </w:t>
      </w:r>
      <w:r w:rsidRPr="00DB020C">
        <w:rPr>
          <w:rFonts w:ascii="Palatino Linotype" w:eastAsia="Calibri" w:hAnsi="Palatino Linotype" w:cs="Arial"/>
          <w:lang w:val="es-MX"/>
        </w:rPr>
        <w:t xml:space="preserve">signado por el director general de medio ambiente y dirigido al secretario del ayuntamiento, de fecha veintiuno de octubre de dos mil veintidós, con relación al programa municipal de cambio climático requiere su aprobación y publicación en gaceta municipal. </w:t>
      </w:r>
    </w:p>
    <w:p w14:paraId="505CD53C" w14:textId="53208F55"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lastRenderedPageBreak/>
        <w:t>“INGRESOS 5_014078.pdf”</w:t>
      </w:r>
      <w:r w:rsidR="007E1DE4" w:rsidRPr="00DB020C">
        <w:rPr>
          <w:rFonts w:ascii="Palatino Linotype" w:eastAsia="Calibri" w:hAnsi="Palatino Linotype" w:cs="Arial"/>
          <w:b/>
          <w:bCs/>
          <w:lang w:val="es-MX"/>
        </w:rPr>
        <w:t xml:space="preserve">: </w:t>
      </w:r>
      <w:r w:rsidR="007E1DE4" w:rsidRPr="00DB020C">
        <w:rPr>
          <w:rFonts w:ascii="Palatino Linotype" w:eastAsia="Calibri" w:hAnsi="Palatino Linotype" w:cs="Arial"/>
          <w:lang w:val="es-MX"/>
        </w:rPr>
        <w:t xml:space="preserve">Acta de la quinta sesión ordinaria de la comisión edilicia de hacienda (ingresos), de fecha ocho de noviembre de dos mil veintidós. </w:t>
      </w:r>
    </w:p>
    <w:p w14:paraId="146D31F8" w14:textId="681E2BB6"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“INSTALACIÓN AGENDA 2030.pdf”</w:t>
      </w:r>
      <w:r w:rsidR="007E1DE4" w:rsidRPr="00DB020C">
        <w:rPr>
          <w:rFonts w:ascii="Palatino Linotype" w:eastAsia="Calibri" w:hAnsi="Palatino Linotype" w:cs="Arial"/>
          <w:b/>
          <w:bCs/>
          <w:lang w:val="es-MX"/>
        </w:rPr>
        <w:t xml:space="preserve">: </w:t>
      </w:r>
      <w:r w:rsidR="007C5126" w:rsidRPr="00DB020C">
        <w:rPr>
          <w:rFonts w:ascii="Palatino Linotype" w:eastAsia="Calibri" w:hAnsi="Palatino Linotype" w:cs="Arial"/>
          <w:lang w:val="es-MX"/>
        </w:rPr>
        <w:t xml:space="preserve">Acta de instalación de la comisión para el seguimiento a la implementación de la agenda 2030 en Toluca, de fecha veinticinco de enero de dos mil veintidós. </w:t>
      </w:r>
    </w:p>
    <w:p w14:paraId="3C22C266" w14:textId="7DB35A83"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“SEGUNDA SESIÓN AGENDA 2030.pdf”</w:t>
      </w:r>
      <w:r w:rsidR="007C5126"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Acta de la segunda sesión ordinaria de la comisión para el seguimiento de la implementación de la agenda 2030 en Toluca, de fecha nueve de mayo de dos mil veintidós. </w:t>
      </w:r>
    </w:p>
    <w:p w14:paraId="1C888B96" w14:textId="33EF23FC"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“PRIMERA SESIÓN AGENDA 2030.pdf”</w:t>
      </w:r>
      <w:r w:rsidR="00FB0512"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Acta de la primera sesión ordinaria de la comisión para el seguimiento a la implementación de la agenda 2030 en Toluca, de fecha veintinueve de marzo de dos mil veintidós. </w:t>
      </w:r>
    </w:p>
    <w:p w14:paraId="3D5FCCBD" w14:textId="438BFF4D"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“INSTALACIÓN ADULTO MAYOR.pdf”</w:t>
      </w:r>
      <w:r w:rsidR="00FB0512"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Acta de instalación de la Comisión de Atención al adulto mayor, de fecha veinticuatro de enero de dos mil veintidós. </w:t>
      </w:r>
    </w:p>
    <w:p w14:paraId="1F3E40EF" w14:textId="51B7C06B"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“SEGUNDA SESIÓN ADULTO MAYOR.pdf”</w:t>
      </w:r>
      <w:r w:rsidR="00FB0512"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Acta de la segunda sesión ordinaria de la comisión de atención al adulto mayor, de fecha veintiséis de septiembre de dos mil veintidós. </w:t>
      </w:r>
    </w:p>
    <w:p w14:paraId="324DD53C" w14:textId="72F36D71"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“PRIMERA SESIÓN ADULTO MAYOR.pdf”</w:t>
      </w:r>
      <w:r w:rsidR="00FB0512"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Acta de la primera sesión ordinaria de la comisión de atención al adulto mayor, de fecha veintiocho de marzo de dos mil veintidós. </w:t>
      </w:r>
    </w:p>
    <w:p w14:paraId="6EFA326A" w14:textId="4F55DCDC"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“Faltas.pdf”</w:t>
      </w:r>
      <w:r w:rsidR="00FB0512" w:rsidRPr="00DB020C">
        <w:rPr>
          <w:rFonts w:ascii="Palatino Linotype" w:eastAsia="Calibri" w:hAnsi="Palatino Linotype" w:cs="Arial"/>
          <w:b/>
          <w:bCs/>
          <w:lang w:val="es-MX"/>
        </w:rPr>
        <w:t xml:space="preserve">: </w:t>
      </w:r>
      <w:r w:rsidR="00FB0512" w:rsidRPr="00DB020C">
        <w:rPr>
          <w:rFonts w:ascii="Palatino Linotype" w:eastAsia="Calibri" w:hAnsi="Palatino Linotype" w:cs="Arial"/>
          <w:lang w:val="es-MX"/>
        </w:rPr>
        <w:t xml:space="preserve">Lista de sesiones, asistencia y justificante a comisiones edilicias por parte de la octava regiduría. </w:t>
      </w:r>
    </w:p>
    <w:p w14:paraId="73AB5F1E" w14:textId="78858354" w:rsidR="00FB0512"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lastRenderedPageBreak/>
        <w:t>“Gaceta.pdf”</w:t>
      </w:r>
      <w:r w:rsidR="00FB0512" w:rsidRPr="00DB020C">
        <w:rPr>
          <w:rFonts w:ascii="Palatino Linotype" w:eastAsia="Calibri" w:hAnsi="Palatino Linotype" w:cs="Arial"/>
          <w:b/>
          <w:bCs/>
          <w:lang w:val="es-MX"/>
        </w:rPr>
        <w:t xml:space="preserve">: </w:t>
      </w:r>
      <w:r w:rsidR="00FB0512" w:rsidRPr="00DB020C">
        <w:rPr>
          <w:rFonts w:ascii="Palatino Linotype" w:hAnsi="Palatino Linotype" w:cs="Arial"/>
          <w:lang w:val="es-MX"/>
        </w:rPr>
        <w:t xml:space="preserve">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  </w:t>
      </w:r>
    </w:p>
    <w:p w14:paraId="63E40701" w14:textId="03557DB8"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“Acta.pdf”</w:t>
      </w:r>
      <w:r w:rsidR="00683CB1" w:rsidRPr="00DB020C">
        <w:rPr>
          <w:rFonts w:ascii="Palatino Linotype" w:eastAsia="Calibri" w:hAnsi="Palatino Linotype" w:cs="Arial"/>
          <w:b/>
          <w:bCs/>
          <w:lang w:val="es-MX"/>
        </w:rPr>
        <w:t xml:space="preserve">: </w:t>
      </w:r>
      <w:r w:rsidR="00683CB1" w:rsidRPr="00DB020C">
        <w:rPr>
          <w:rFonts w:ascii="Palatino Linotype" w:eastAsia="Calibri" w:hAnsi="Palatino Linotype" w:cs="Arial"/>
          <w:lang w:val="es-MX"/>
        </w:rPr>
        <w:t xml:space="preserve">Acta de la sesión de instalación de la comisión de protección y bienestar animal del ayuntamiento de Toluca, de fecha treinta y uno de enero de dos mil veintidós. </w:t>
      </w:r>
    </w:p>
    <w:p w14:paraId="3DED8DD3" w14:textId="6B703ABB"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“COMISIÓN DE TRANSPARENCIA, ACCESO A LA INFORMACIÓN Y PROT. DE DATOS FIRMADA (1).pdf”</w:t>
      </w:r>
      <w:r w:rsidR="00FF4271" w:rsidRPr="00DB020C">
        <w:rPr>
          <w:rFonts w:ascii="Palatino Linotype" w:eastAsia="Calibri" w:hAnsi="Palatino Linotype" w:cs="Arial"/>
          <w:b/>
          <w:bCs/>
          <w:lang w:val="es-MX"/>
        </w:rPr>
        <w:t xml:space="preserve">: </w:t>
      </w:r>
      <w:r w:rsidR="00FF4271" w:rsidRPr="00DB020C">
        <w:rPr>
          <w:rFonts w:ascii="Palatino Linotype" w:eastAsia="Calibri" w:hAnsi="Palatino Linotype" w:cs="Arial"/>
          <w:lang w:val="es-MX"/>
        </w:rPr>
        <w:t xml:space="preserve">Acta de la sesión de instalación de la comisión de transparencia, acceso a la información pública y protección de datos personales, de fecha veinticinco de enero de dos mil veintidós. </w:t>
      </w:r>
    </w:p>
    <w:p w14:paraId="5D66B709" w14:textId="0D47D858"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“ACTA PRIMERA SESIÓN ORDINARIA DE LA COMISIÓN DE DERECHOS HUMANOS.pdf”</w:t>
      </w:r>
      <w:r w:rsidR="00FF4271" w:rsidRPr="00DB020C">
        <w:rPr>
          <w:rFonts w:ascii="Palatino Linotype" w:eastAsia="Calibri" w:hAnsi="Palatino Linotype" w:cs="Arial"/>
          <w:b/>
          <w:bCs/>
          <w:lang w:val="es-MX"/>
        </w:rPr>
        <w:t xml:space="preserve">: </w:t>
      </w:r>
      <w:r w:rsidR="00FF4271" w:rsidRPr="00DB020C">
        <w:rPr>
          <w:rFonts w:ascii="Palatino Linotype" w:eastAsia="Calibri" w:hAnsi="Palatino Linotype" w:cs="Arial"/>
          <w:lang w:val="es-MX"/>
        </w:rPr>
        <w:t xml:space="preserve">Acta de la primera sesión ordinaria de la comisión edilicia de derechos humanos del Ayuntamiento de Toluca, de fecha treinta de septiembre de dos mil veintidós. </w:t>
      </w:r>
    </w:p>
    <w:p w14:paraId="4888B6E0" w14:textId="1068A804"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“ACTA DE INSTALACIÓN DE LA COMISIÓN DE DERECHOS HUMANOS.pdf”</w:t>
      </w:r>
      <w:r w:rsidR="00FF4271" w:rsidRPr="00DB020C">
        <w:rPr>
          <w:rFonts w:ascii="Palatino Linotype" w:eastAsia="Calibri" w:hAnsi="Palatino Linotype" w:cs="Arial"/>
          <w:b/>
          <w:bCs/>
          <w:lang w:val="es-MX"/>
        </w:rPr>
        <w:t xml:space="preserve">: </w:t>
      </w:r>
      <w:r w:rsidR="00FF4271" w:rsidRPr="00DB020C">
        <w:rPr>
          <w:rFonts w:ascii="Palatino Linotype" w:eastAsia="Calibri" w:hAnsi="Palatino Linotype" w:cs="Arial"/>
          <w:lang w:val="es-MX"/>
        </w:rPr>
        <w:t xml:space="preserve">Acta de instalación de la comisión edilicia de derechos humanos del Ayuntamiento de Toluca, </w:t>
      </w:r>
      <w:r w:rsidR="007C5E02" w:rsidRPr="00DB020C">
        <w:rPr>
          <w:rFonts w:ascii="Palatino Linotype" w:eastAsia="Calibri" w:hAnsi="Palatino Linotype" w:cs="Arial"/>
          <w:lang w:val="es-MX"/>
        </w:rPr>
        <w:t xml:space="preserve">de fecha cuatro de febrero de dos mil veintidós. </w:t>
      </w:r>
    </w:p>
    <w:p w14:paraId="3FDC8AB7" w14:textId="23F574DD" w:rsidR="00D54C8E" w:rsidRPr="00DB020C" w:rsidRDefault="00D54C8E">
      <w:pPr>
        <w:pStyle w:val="Prrafodelista"/>
        <w:numPr>
          <w:ilvl w:val="0"/>
          <w:numId w:val="14"/>
        </w:numPr>
        <w:spacing w:after="160" w:line="360" w:lineRule="auto"/>
        <w:contextualSpacing/>
        <w:jc w:val="both"/>
        <w:rPr>
          <w:rFonts w:ascii="Palatino Linotype" w:hAnsi="Palatino Linotype"/>
          <w:b/>
          <w:bCs/>
          <w:lang w:val="es-MX"/>
        </w:rPr>
      </w:pPr>
      <w:r w:rsidRPr="00DB020C">
        <w:rPr>
          <w:rFonts w:ascii="Palatino Linotype" w:eastAsia="Calibri" w:hAnsi="Palatino Linotype" w:cs="Arial"/>
          <w:b/>
          <w:bCs/>
          <w:lang w:val="es-MX"/>
        </w:rPr>
        <w:t>“ACTA DE LA DÉCIMA SESIÓN ORDINARIA DESARROLLO ECONÓMICO (MERCADOS, TIANGUIS, CENTRAL DE ABASTOS, RASTRO).pdf”</w:t>
      </w:r>
      <w:r w:rsidR="007C5E02" w:rsidRPr="00DB020C">
        <w:rPr>
          <w:rFonts w:ascii="Palatino Linotype" w:eastAsia="Calibri" w:hAnsi="Palatino Linotype" w:cs="Arial"/>
          <w:b/>
          <w:bCs/>
          <w:lang w:val="es-MX"/>
        </w:rPr>
        <w:t xml:space="preserve">: </w:t>
      </w:r>
      <w:r w:rsidR="007C5E02" w:rsidRPr="00DB020C">
        <w:rPr>
          <w:rFonts w:ascii="Palatino Linotype" w:eastAsia="Calibri" w:hAnsi="Palatino Linotype" w:cs="Arial"/>
          <w:lang w:val="es-MX"/>
        </w:rPr>
        <w:t xml:space="preserve">Acta de la décima sesión ordinaria de la comisión de desarrollo </w:t>
      </w:r>
      <w:r w:rsidR="007C5E02" w:rsidRPr="00DB020C">
        <w:rPr>
          <w:rFonts w:ascii="Palatino Linotype" w:eastAsia="Calibri" w:hAnsi="Palatino Linotype" w:cs="Arial"/>
          <w:lang w:val="es-MX"/>
        </w:rPr>
        <w:lastRenderedPageBreak/>
        <w:t xml:space="preserve">económico (mercados, tianguis, central de abastos, rastro), de fecha siete de noviembre de dos mil veintidós. </w:t>
      </w:r>
    </w:p>
    <w:p w14:paraId="3F988462" w14:textId="15DB2CDB" w:rsidR="00D54C8E" w:rsidRPr="00DB020C" w:rsidRDefault="00D54C8E">
      <w:pPr>
        <w:pStyle w:val="Prrafodelista"/>
        <w:numPr>
          <w:ilvl w:val="0"/>
          <w:numId w:val="14"/>
        </w:numPr>
        <w:spacing w:after="240" w:line="360" w:lineRule="auto"/>
        <w:jc w:val="both"/>
        <w:rPr>
          <w:rFonts w:ascii="Palatino Linotype" w:hAnsi="Palatino Linotype" w:cs="Arial"/>
          <w:b/>
          <w:bCs/>
        </w:rPr>
      </w:pPr>
      <w:r w:rsidRPr="00DB020C">
        <w:rPr>
          <w:rFonts w:ascii="Palatino Linotype" w:eastAsia="Calibri" w:hAnsi="Palatino Linotype" w:cs="Arial"/>
          <w:b/>
          <w:bCs/>
        </w:rPr>
        <w:t>“Respuesta 2603.pdf”</w:t>
      </w:r>
      <w:r w:rsidR="007C5E02" w:rsidRPr="00DB020C">
        <w:rPr>
          <w:rFonts w:ascii="Palatino Linotype" w:eastAsia="Calibri" w:hAnsi="Palatino Linotype" w:cs="Arial"/>
          <w:b/>
          <w:bCs/>
        </w:rPr>
        <w:t xml:space="preserve">: </w:t>
      </w:r>
      <w:r w:rsidR="007C5E02" w:rsidRPr="00DB020C">
        <w:rPr>
          <w:rFonts w:ascii="Palatino Linotype" w:eastAsia="Calibri" w:hAnsi="Palatino Linotype" w:cs="Arial"/>
        </w:rPr>
        <w:t xml:space="preserve">Oficio sin número signado por la titular de la unidad de transparencia y dirigido al solicitante, de fecha quince de diciembre de dos mil veintidós, en lo medular refiere que los servidores públicos habilitados adscritos a sindicaturas y regidurías remitieron la información que obra en sus archivos, la cual se adjunta al expediente electrónico. </w:t>
      </w:r>
    </w:p>
    <w:p w14:paraId="0F8B3F82" w14:textId="77777777" w:rsidR="00D54C8E" w:rsidRPr="00DB020C" w:rsidRDefault="00D54C8E" w:rsidP="009F1AC5">
      <w:pPr>
        <w:spacing w:after="240" w:line="360" w:lineRule="auto"/>
        <w:jc w:val="both"/>
        <w:rPr>
          <w:rFonts w:ascii="Palatino Linotype" w:hAnsi="Palatino Linotype" w:cs="Arial"/>
          <w:b/>
          <w:bCs/>
          <w:sz w:val="24"/>
        </w:rPr>
      </w:pPr>
    </w:p>
    <w:p w14:paraId="0960DF83"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02602/TOLUCA/IP/2022</w:t>
      </w:r>
    </w:p>
    <w:p w14:paraId="6F9C48C6" w14:textId="378C7DA1"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“acta 11 oct 22.pdf”</w:t>
      </w:r>
      <w:r w:rsidR="00CE0D3C" w:rsidRPr="00DB020C">
        <w:rPr>
          <w:rFonts w:ascii="Palatino Linotype" w:eastAsia="Calibri" w:hAnsi="Palatino Linotype" w:cs="Arial"/>
          <w:b/>
          <w:bCs/>
        </w:rPr>
        <w:t xml:space="preserve">: </w:t>
      </w:r>
      <w:r w:rsidR="00427288" w:rsidRPr="00DB020C">
        <w:rPr>
          <w:rFonts w:ascii="Palatino Linotype" w:eastAsia="Calibri" w:hAnsi="Palatino Linotype" w:cs="Arial"/>
        </w:rPr>
        <w:t xml:space="preserve">Acta de la primera sesión ordinaria de la Comisión de Protección e inclusión a personas con discapacidad, celebrada el once de octubre de dos mil veintidós. </w:t>
      </w:r>
    </w:p>
    <w:p w14:paraId="59A0D0AF" w14:textId="38C3C454"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“ACTA DE INGRESOS 4_013498.pdf”</w:t>
      </w:r>
      <w:r w:rsidR="001D1FCD" w:rsidRPr="00DB020C">
        <w:rPr>
          <w:rFonts w:ascii="Palatino Linotype" w:eastAsia="Calibri" w:hAnsi="Palatino Linotype" w:cs="Arial"/>
          <w:b/>
          <w:bCs/>
        </w:rPr>
        <w:t xml:space="preserve">: </w:t>
      </w:r>
      <w:r w:rsidR="001D1FCD" w:rsidRPr="00DB020C">
        <w:rPr>
          <w:rFonts w:ascii="Palatino Linotype" w:eastAsia="Calibri" w:hAnsi="Palatino Linotype" w:cs="Arial"/>
        </w:rPr>
        <w:t xml:space="preserve">Acta de la cuarta sesión ordinaria de la comisión edilicia de hacienda (ingresos), de fecha tres de octubre de dos mil veintidós. </w:t>
      </w:r>
    </w:p>
    <w:p w14:paraId="0972B40D" w14:textId="21888CCA"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“INSTALACIÓN ADULTO MAYOR.pdf”</w:t>
      </w:r>
      <w:r w:rsidR="001D1FCD" w:rsidRPr="00DB020C">
        <w:rPr>
          <w:rFonts w:ascii="Palatino Linotype" w:eastAsia="Calibri" w:hAnsi="Palatino Linotype" w:cs="Arial"/>
          <w:b/>
          <w:bCs/>
        </w:rPr>
        <w:t xml:space="preserve">: </w:t>
      </w:r>
      <w:r w:rsidR="001D1FCD" w:rsidRPr="00DB020C">
        <w:rPr>
          <w:rFonts w:ascii="Palatino Linotype" w:eastAsia="Calibri" w:hAnsi="Palatino Linotype" w:cs="Arial"/>
        </w:rPr>
        <w:t xml:space="preserve">Acta de instalación de la comisión de atención al adulto mayor, de fecha veinticuatro de enero de dos mil veintidós. </w:t>
      </w:r>
    </w:p>
    <w:p w14:paraId="10720E79" w14:textId="58D27AEC" w:rsidR="007C5E02" w:rsidRPr="00DB020C" w:rsidRDefault="007C5E02">
      <w:pPr>
        <w:pStyle w:val="Prrafodelista"/>
        <w:numPr>
          <w:ilvl w:val="0"/>
          <w:numId w:val="15"/>
        </w:numPr>
        <w:spacing w:line="360" w:lineRule="auto"/>
        <w:rPr>
          <w:rFonts w:ascii="Palatino Linotype" w:hAnsi="Palatino Linotype"/>
          <w:b/>
          <w:bCs/>
        </w:rPr>
      </w:pPr>
      <w:r w:rsidRPr="00DB020C">
        <w:rPr>
          <w:rFonts w:ascii="Palatino Linotype" w:eastAsia="Calibri" w:hAnsi="Palatino Linotype" w:cs="Arial"/>
          <w:b/>
          <w:bCs/>
        </w:rPr>
        <w:t>“INSTALACIÓN AGENDA 2030.pdf”</w:t>
      </w:r>
      <w:r w:rsidR="001D1FCD" w:rsidRPr="00DB020C">
        <w:rPr>
          <w:rFonts w:ascii="Palatino Linotype" w:eastAsia="Calibri" w:hAnsi="Palatino Linotype" w:cs="Arial"/>
          <w:b/>
          <w:bCs/>
        </w:rPr>
        <w:t xml:space="preserve">: </w:t>
      </w:r>
      <w:r w:rsidR="001D1FCD" w:rsidRPr="00DB020C">
        <w:rPr>
          <w:rFonts w:ascii="Palatino Linotype" w:eastAsia="Calibri" w:hAnsi="Palatino Linotype" w:cs="Arial"/>
        </w:rPr>
        <w:t xml:space="preserve">Acta de instalación de la comisión para el seguimiento a la implementación de la agenda 2030 en Toluca, de fecha veinticinco de enero de dos mil veintidós. </w:t>
      </w:r>
    </w:p>
    <w:p w14:paraId="02A1F0D5" w14:textId="4A59BFA6"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lastRenderedPageBreak/>
        <w:t>“PRIMERA SESIÓN AGENDA 2030.pdf”</w:t>
      </w:r>
      <w:r w:rsidR="00B4792B" w:rsidRPr="00DB020C">
        <w:rPr>
          <w:rFonts w:ascii="Palatino Linotype" w:eastAsia="Calibri" w:hAnsi="Palatino Linotype" w:cs="Arial"/>
          <w:b/>
          <w:bCs/>
        </w:rPr>
        <w:t xml:space="preserve">: </w:t>
      </w:r>
      <w:r w:rsidR="00B4792B" w:rsidRPr="00DB020C">
        <w:rPr>
          <w:rFonts w:ascii="Palatino Linotype" w:eastAsia="Calibri" w:hAnsi="Palatino Linotype" w:cs="Arial"/>
        </w:rPr>
        <w:t xml:space="preserve">Acta de la primera sesión ordinaria de la comisión para el seguimiento a la implementación de la agenda 2030 en Toluca, de fecha veintinueve de marzo de dos mil veintidós. </w:t>
      </w:r>
    </w:p>
    <w:p w14:paraId="19A0C9B0" w14:textId="1970E5EC"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“SEGUNDA SESIÓN ADULTO MAYOR.pdf”</w:t>
      </w:r>
      <w:r w:rsidR="00B4792B" w:rsidRPr="00DB020C">
        <w:rPr>
          <w:rFonts w:ascii="Palatino Linotype" w:eastAsia="Calibri" w:hAnsi="Palatino Linotype" w:cs="Arial"/>
          <w:b/>
          <w:bCs/>
        </w:rPr>
        <w:t xml:space="preserve">: </w:t>
      </w:r>
      <w:r w:rsidR="00B4792B" w:rsidRPr="00DB020C">
        <w:rPr>
          <w:rFonts w:ascii="Palatino Linotype" w:eastAsia="Calibri" w:hAnsi="Palatino Linotype" w:cs="Arial"/>
        </w:rPr>
        <w:t xml:space="preserve">Acta de la segunda sesión ordinaria de la comisión de atención al adulto mayor, de fecha veintiséis de septiembre de dos mil veintidós. </w:t>
      </w:r>
    </w:p>
    <w:p w14:paraId="48662228" w14:textId="5265102A"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“PRIMERA SESIÓN ADULTO MAYOR.pdf”</w:t>
      </w:r>
      <w:r w:rsidR="00B4792B" w:rsidRPr="00DB020C">
        <w:rPr>
          <w:rFonts w:ascii="Palatino Linotype" w:eastAsia="Calibri" w:hAnsi="Palatino Linotype" w:cs="Arial"/>
          <w:b/>
          <w:bCs/>
        </w:rPr>
        <w:t xml:space="preserve">: </w:t>
      </w:r>
      <w:r w:rsidR="00B4792B" w:rsidRPr="00DB020C">
        <w:rPr>
          <w:rFonts w:ascii="Palatino Linotype" w:eastAsia="Calibri" w:hAnsi="Palatino Linotype" w:cs="Arial"/>
        </w:rPr>
        <w:t xml:space="preserve">Acta de la primera sesión ordinaria de la comisión de atención al adulto mayor, de fecha veintiocho de marzo de dos mil veintidós. </w:t>
      </w:r>
    </w:p>
    <w:p w14:paraId="11393260" w14:textId="442A43D1"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“SEGUNDA SESIÓN AGENDA 2030.pdf”</w:t>
      </w:r>
      <w:r w:rsidR="00921560" w:rsidRPr="00DB020C">
        <w:rPr>
          <w:rFonts w:ascii="Palatino Linotype" w:eastAsia="Calibri" w:hAnsi="Palatino Linotype" w:cs="Arial"/>
          <w:b/>
          <w:bCs/>
        </w:rPr>
        <w:t xml:space="preserve">: </w:t>
      </w:r>
      <w:r w:rsidR="00921560" w:rsidRPr="00DB020C">
        <w:rPr>
          <w:rFonts w:ascii="Palatino Linotype" w:eastAsia="Calibri" w:hAnsi="Palatino Linotype" w:cs="Arial"/>
        </w:rPr>
        <w:t xml:space="preserve">Acta de la segunda sesión ordinaria de la comisión para el seguimiento a la implementación de la agenda 2030 en Toluca, de fecha nueve de mayo de dos mil veintidós. </w:t>
      </w:r>
    </w:p>
    <w:p w14:paraId="5A4E382F" w14:textId="2EEF402B" w:rsidR="007C5E02" w:rsidRPr="00DB020C" w:rsidRDefault="007C5E02">
      <w:pPr>
        <w:pStyle w:val="Prrafodelista"/>
        <w:numPr>
          <w:ilvl w:val="0"/>
          <w:numId w:val="15"/>
        </w:numPr>
        <w:spacing w:line="360" w:lineRule="auto"/>
        <w:rPr>
          <w:rFonts w:ascii="Palatino Linotype" w:hAnsi="Palatino Linotype"/>
          <w:b/>
          <w:bCs/>
        </w:rPr>
      </w:pPr>
      <w:r w:rsidRPr="00DB020C">
        <w:rPr>
          <w:rFonts w:ascii="Palatino Linotype" w:eastAsia="Calibri" w:hAnsi="Palatino Linotype" w:cs="Arial"/>
          <w:b/>
          <w:bCs/>
        </w:rPr>
        <w:t>“Faltas.pdf”</w:t>
      </w:r>
      <w:r w:rsidR="00921560" w:rsidRPr="00DB020C">
        <w:rPr>
          <w:rFonts w:ascii="Palatino Linotype" w:eastAsia="Calibri" w:hAnsi="Palatino Linotype" w:cs="Arial"/>
          <w:b/>
          <w:bCs/>
        </w:rPr>
        <w:t xml:space="preserve">: </w:t>
      </w:r>
      <w:r w:rsidR="00921560" w:rsidRPr="00DB020C">
        <w:rPr>
          <w:rFonts w:ascii="Palatino Linotype" w:eastAsia="Calibri" w:hAnsi="Palatino Linotype" w:cs="Arial"/>
        </w:rPr>
        <w:t xml:space="preserve">Listado de sesiones, asistencia y justificante de las comisiones edilicias en las que participa el octavo regidor, correspondiente al ejercicio dos mil veintidós. </w:t>
      </w:r>
    </w:p>
    <w:p w14:paraId="3F375668" w14:textId="2D8A494C" w:rsidR="00921560"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“Gaceta.pdf”</w:t>
      </w:r>
      <w:r w:rsidR="00921560" w:rsidRPr="00DB020C">
        <w:rPr>
          <w:rFonts w:ascii="Palatino Linotype" w:eastAsia="Calibri" w:hAnsi="Palatino Linotype" w:cs="Arial"/>
          <w:b/>
          <w:bCs/>
        </w:rPr>
        <w:t xml:space="preserve">: </w:t>
      </w:r>
      <w:r w:rsidR="00921560" w:rsidRPr="00DB020C">
        <w:rPr>
          <w:rFonts w:ascii="Palatino Linotype" w:hAnsi="Palatino Linotype" w:cs="Arial"/>
          <w:lang w:val="es-MX"/>
        </w:rPr>
        <w:t>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w:t>
      </w:r>
      <w:r w:rsidR="006115C5" w:rsidRPr="00DB020C">
        <w:rPr>
          <w:rFonts w:ascii="Palatino Linotype" w:hAnsi="Palatino Linotype" w:cs="Arial"/>
          <w:lang w:val="es-MX"/>
        </w:rPr>
        <w:t xml:space="preserve">. </w:t>
      </w:r>
    </w:p>
    <w:p w14:paraId="53F26F74" w14:textId="46412BA1" w:rsidR="007C5E02" w:rsidRPr="00DB020C" w:rsidRDefault="007C5E02">
      <w:pPr>
        <w:pStyle w:val="Prrafodelista"/>
        <w:numPr>
          <w:ilvl w:val="0"/>
          <w:numId w:val="15"/>
        </w:numPr>
        <w:spacing w:line="360" w:lineRule="auto"/>
        <w:rPr>
          <w:rFonts w:ascii="Palatino Linotype" w:hAnsi="Palatino Linotype"/>
          <w:b/>
          <w:bCs/>
        </w:rPr>
      </w:pPr>
      <w:r w:rsidRPr="00DB020C">
        <w:rPr>
          <w:rFonts w:ascii="Palatino Linotype" w:eastAsia="Calibri" w:hAnsi="Palatino Linotype" w:cs="Arial"/>
          <w:b/>
          <w:bCs/>
        </w:rPr>
        <w:t>“Acta.pdf”</w:t>
      </w:r>
      <w:r w:rsidR="00921560" w:rsidRPr="00DB020C">
        <w:rPr>
          <w:rFonts w:ascii="Palatino Linotype" w:eastAsia="Calibri" w:hAnsi="Palatino Linotype" w:cs="Arial"/>
          <w:b/>
          <w:bCs/>
        </w:rPr>
        <w:t xml:space="preserve">: </w:t>
      </w:r>
      <w:r w:rsidR="00921560" w:rsidRPr="00DB020C">
        <w:rPr>
          <w:rFonts w:ascii="Palatino Linotype" w:eastAsia="Calibri" w:hAnsi="Palatino Linotype" w:cs="Arial"/>
        </w:rPr>
        <w:t xml:space="preserve">Acta de sesión de instalación de la comisión de protección y bienestar animal del Ayuntamiento de Toluca, </w:t>
      </w:r>
      <w:r w:rsidR="00CB3CF6" w:rsidRPr="00DB020C">
        <w:rPr>
          <w:rFonts w:ascii="Palatino Linotype" w:eastAsia="Calibri" w:hAnsi="Palatino Linotype" w:cs="Arial"/>
        </w:rPr>
        <w:t xml:space="preserve">de fecha treinta y uno de enero de dos mil veintidós. </w:t>
      </w:r>
    </w:p>
    <w:p w14:paraId="16AAA742" w14:textId="3902FE5B"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lastRenderedPageBreak/>
        <w:t>“COMISIÓN DE TRANSPARENCIA, ACCESO A LA INFORMACIÓN Y PROT. DE DATOS FIRMADA (1).pdf”</w:t>
      </w:r>
      <w:r w:rsidR="00547A1D" w:rsidRPr="00DB020C">
        <w:rPr>
          <w:rFonts w:ascii="Palatino Linotype" w:eastAsia="Calibri" w:hAnsi="Palatino Linotype" w:cs="Arial"/>
          <w:b/>
          <w:bCs/>
        </w:rPr>
        <w:t xml:space="preserve">: </w:t>
      </w:r>
      <w:r w:rsidR="00547A1D" w:rsidRPr="00DB020C">
        <w:rPr>
          <w:rFonts w:ascii="Palatino Linotype" w:eastAsia="Calibri" w:hAnsi="Palatino Linotype" w:cs="Arial"/>
        </w:rPr>
        <w:t xml:space="preserve">Acta de sesión de instalación de la comisión de transparencia, acceso a la información pública y protección de datos personales, de fecha veinticinco de enero de dos mil veintidós. </w:t>
      </w:r>
    </w:p>
    <w:p w14:paraId="2BDF5AF5" w14:textId="39AEF360"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“ACTA DE INSTALACIÓN DE LA COMISIÓN DE DERECHOS HUMANOS.pdf”</w:t>
      </w:r>
      <w:r w:rsidR="00547A1D" w:rsidRPr="00DB020C">
        <w:rPr>
          <w:rFonts w:ascii="Palatino Linotype" w:eastAsia="Calibri" w:hAnsi="Palatino Linotype" w:cs="Arial"/>
          <w:b/>
          <w:bCs/>
        </w:rPr>
        <w:t xml:space="preserve">: </w:t>
      </w:r>
      <w:r w:rsidR="00547A1D" w:rsidRPr="00DB020C">
        <w:rPr>
          <w:rFonts w:ascii="Palatino Linotype" w:eastAsia="Calibri" w:hAnsi="Palatino Linotype" w:cs="Arial"/>
        </w:rPr>
        <w:t xml:space="preserve">Acta de instalación de la comisión edilicia de derechos humanos, de fecha cuatro de febrero de dos mil veintidós. </w:t>
      </w:r>
    </w:p>
    <w:p w14:paraId="32B12386" w14:textId="74841EDC"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“ACTA PRIMERA SESIÓN ORDINARIA DE LA COMISIÓN DE DERECHOS HUMANOS.pdf”</w:t>
      </w:r>
      <w:r w:rsidR="00547A1D" w:rsidRPr="00DB020C">
        <w:rPr>
          <w:rFonts w:ascii="Palatino Linotype" w:eastAsia="Calibri" w:hAnsi="Palatino Linotype" w:cs="Arial"/>
          <w:b/>
          <w:bCs/>
        </w:rPr>
        <w:t xml:space="preserve">: </w:t>
      </w:r>
      <w:r w:rsidR="00547A1D" w:rsidRPr="00DB020C">
        <w:rPr>
          <w:rFonts w:ascii="Palatino Linotype" w:eastAsia="Calibri" w:hAnsi="Palatino Linotype" w:cs="Arial"/>
        </w:rPr>
        <w:t xml:space="preserve">Acta de la primera sesión ordinaria de la comisión edilicia de derechos humanos, de fecha treinta de septiembre de dos mil veintidós. </w:t>
      </w:r>
    </w:p>
    <w:p w14:paraId="50ACA033" w14:textId="1CA13BA3"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“7 SESIÓN DE PATRIMONIO.pdf”</w:t>
      </w:r>
      <w:r w:rsidR="00A6006C" w:rsidRPr="00DB020C">
        <w:rPr>
          <w:rFonts w:ascii="Palatino Linotype" w:eastAsia="Calibri" w:hAnsi="Palatino Linotype" w:cs="Arial"/>
          <w:b/>
          <w:bCs/>
        </w:rPr>
        <w:t xml:space="preserve">: </w:t>
      </w:r>
      <w:r w:rsidR="00A6006C" w:rsidRPr="00DB020C">
        <w:rPr>
          <w:rFonts w:ascii="Palatino Linotype" w:eastAsia="Calibri" w:hAnsi="Palatino Linotype" w:cs="Arial"/>
        </w:rPr>
        <w:t xml:space="preserve">Acta de la séptima sesión ordinaria de la comisión de patrimonio municipal del ayuntamiento de Toluca, de fecha diez de octubre de dos mil veintidós. </w:t>
      </w:r>
    </w:p>
    <w:p w14:paraId="098A9A2D" w14:textId="62ADE492" w:rsidR="007C5E02" w:rsidRPr="00DB020C" w:rsidRDefault="007C5E02">
      <w:pPr>
        <w:pStyle w:val="Prrafodelista"/>
        <w:numPr>
          <w:ilvl w:val="0"/>
          <w:numId w:val="15"/>
        </w:numPr>
        <w:spacing w:line="360" w:lineRule="auto"/>
        <w:jc w:val="both"/>
        <w:rPr>
          <w:rFonts w:ascii="Palatino Linotype" w:hAnsi="Palatino Linotype"/>
          <w:b/>
          <w:bCs/>
        </w:rPr>
      </w:pPr>
      <w:r w:rsidRPr="00DB020C">
        <w:rPr>
          <w:rFonts w:ascii="Palatino Linotype" w:eastAsia="Calibri" w:hAnsi="Palatino Linotype" w:cs="Arial"/>
          <w:b/>
          <w:bCs/>
        </w:rPr>
        <w:t>“ACTA DE LA NOVENA SESIÓN ORDINARIA DESARROLLO ECONÓMICO (MERCADOS, TIANGUIS, CENTRAL DE ABASTOS, RASTRO).pdf”</w:t>
      </w:r>
      <w:r w:rsidR="00A6006C" w:rsidRPr="00DB020C">
        <w:rPr>
          <w:rFonts w:ascii="Palatino Linotype" w:eastAsia="Calibri" w:hAnsi="Palatino Linotype" w:cs="Arial"/>
          <w:b/>
          <w:bCs/>
        </w:rPr>
        <w:t xml:space="preserve">: </w:t>
      </w:r>
      <w:r w:rsidR="00A6006C" w:rsidRPr="00DB020C">
        <w:rPr>
          <w:rFonts w:ascii="Palatino Linotype" w:eastAsia="Calibri" w:hAnsi="Palatino Linotype" w:cs="Arial"/>
        </w:rPr>
        <w:t xml:space="preserve">Acta de la novena sesión ordinaria de la comisión de desarrollo económico (mercados, tianguis, central de abastos, rastro), de fecha once de octubre de dos mil veintidós. </w:t>
      </w:r>
    </w:p>
    <w:p w14:paraId="4AE80A8E" w14:textId="35BB0258" w:rsidR="007C5E02" w:rsidRPr="00DB020C" w:rsidRDefault="007C5E02">
      <w:pPr>
        <w:pStyle w:val="Prrafodelista"/>
        <w:numPr>
          <w:ilvl w:val="0"/>
          <w:numId w:val="15"/>
        </w:numPr>
        <w:spacing w:after="240" w:line="360" w:lineRule="auto"/>
        <w:jc w:val="both"/>
        <w:rPr>
          <w:rFonts w:ascii="Palatino Linotype" w:hAnsi="Palatino Linotype" w:cs="Arial"/>
          <w:b/>
          <w:bCs/>
        </w:rPr>
      </w:pPr>
      <w:r w:rsidRPr="00DB020C">
        <w:rPr>
          <w:rFonts w:ascii="Palatino Linotype" w:eastAsia="Calibri" w:hAnsi="Palatino Linotype" w:cs="Arial"/>
          <w:b/>
          <w:bCs/>
        </w:rPr>
        <w:t>“Respuesta 2602.pdf”</w:t>
      </w:r>
      <w:r w:rsidR="00A6006C" w:rsidRPr="00DB020C">
        <w:rPr>
          <w:rFonts w:ascii="Palatino Linotype" w:eastAsia="Calibri" w:hAnsi="Palatino Linotype" w:cs="Arial"/>
          <w:b/>
          <w:bCs/>
        </w:rPr>
        <w:t xml:space="preserve">: </w:t>
      </w:r>
      <w:r w:rsidR="00A6006C" w:rsidRPr="00DB020C">
        <w:rPr>
          <w:rFonts w:ascii="Palatino Linotype" w:eastAsia="Calibri" w:hAnsi="Palatino Linotype" w:cs="Arial"/>
        </w:rPr>
        <w:t xml:space="preserve">Oficio sin número signado por la titular de la unidad de transparencia y dirigido al solicitante, de fecha quince de diciembre de dos mil veintidós, en lo medular refiere que los servidores públicos habilitados </w:t>
      </w:r>
      <w:r w:rsidR="00A6006C" w:rsidRPr="00DB020C">
        <w:rPr>
          <w:rFonts w:ascii="Palatino Linotype" w:eastAsia="Calibri" w:hAnsi="Palatino Linotype" w:cs="Arial"/>
        </w:rPr>
        <w:lastRenderedPageBreak/>
        <w:t>adscritos a sindicaturas y regidurías remitieron la información que obra en sus archivos, la cual se adjunta al expediente electrónico.</w:t>
      </w:r>
    </w:p>
    <w:p w14:paraId="51DB6A39" w14:textId="77777777" w:rsidR="007C5E02" w:rsidRPr="00DB020C" w:rsidRDefault="007C5E02" w:rsidP="009F1AC5">
      <w:pPr>
        <w:spacing w:after="240" w:line="360" w:lineRule="auto"/>
        <w:jc w:val="both"/>
        <w:rPr>
          <w:rFonts w:ascii="Palatino Linotype" w:hAnsi="Palatino Linotype" w:cs="Arial"/>
          <w:b/>
          <w:bCs/>
          <w:sz w:val="24"/>
        </w:rPr>
      </w:pPr>
    </w:p>
    <w:p w14:paraId="07267CD8"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02601/TOLUCA/IP/2022</w:t>
      </w:r>
    </w:p>
    <w:p w14:paraId="5451AF58" w14:textId="18FAFA92"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3" w:tgtFrame="_blank" w:history="1">
        <w:r w:rsidRPr="00DB020C">
          <w:rPr>
            <w:rStyle w:val="Hipervnculo"/>
            <w:rFonts w:ascii="Palatino Linotype" w:eastAsia="Calibri" w:hAnsi="Palatino Linotype" w:cs="Arial"/>
            <w:b/>
            <w:bCs/>
            <w:color w:val="auto"/>
            <w:u w:val="none"/>
          </w:rPr>
          <w:t>ACTA DE LA OCTAVA SESIÓN ORDINARIA DESARROLLO ECONÓMICO.pdf</w:t>
        </w:r>
      </w:hyperlink>
      <w:r w:rsidRPr="00DB020C">
        <w:rPr>
          <w:rFonts w:ascii="Palatino Linotype" w:hAnsi="Palatino Linotype"/>
          <w:b/>
          <w:bCs/>
        </w:rPr>
        <w:t xml:space="preserve">”: </w:t>
      </w:r>
      <w:r w:rsidR="00D511E3" w:rsidRPr="00DB020C">
        <w:rPr>
          <w:rFonts w:ascii="Palatino Linotype" w:hAnsi="Palatino Linotype"/>
        </w:rPr>
        <w:t xml:space="preserve">Acta de la octava sesión ordinaria de la comisión de desarrollo económico, de fecha trece de septiembre de dos mil veintidós. </w:t>
      </w:r>
    </w:p>
    <w:p w14:paraId="5CC0B6CE" w14:textId="7D3A9432"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4" w:tgtFrame="_blank" w:history="1">
        <w:r w:rsidRPr="00DB020C">
          <w:rPr>
            <w:rStyle w:val="Hipervnculo"/>
            <w:rFonts w:ascii="Palatino Linotype" w:eastAsia="Calibri" w:hAnsi="Palatino Linotype" w:cs="Arial"/>
            <w:b/>
            <w:bCs/>
            <w:color w:val="auto"/>
            <w:u w:val="none"/>
          </w:rPr>
          <w:t>ACTA DE LA QUINTA SESIÓN ORDINARIA REGLAMENTACIÓN MUNICIPAL.pdf</w:t>
        </w:r>
      </w:hyperlink>
      <w:r w:rsidRPr="00DB020C">
        <w:rPr>
          <w:rFonts w:ascii="Palatino Linotype" w:hAnsi="Palatino Linotype"/>
          <w:b/>
          <w:bCs/>
        </w:rPr>
        <w:t>”</w:t>
      </w:r>
      <w:r w:rsidR="00D511E3" w:rsidRPr="00DB020C">
        <w:rPr>
          <w:rFonts w:ascii="Palatino Linotype" w:hAnsi="Palatino Linotype"/>
          <w:b/>
          <w:bCs/>
        </w:rPr>
        <w:t xml:space="preserve">: </w:t>
      </w:r>
      <w:r w:rsidR="0066418A" w:rsidRPr="00DB020C">
        <w:rPr>
          <w:rFonts w:ascii="Palatino Linotype" w:hAnsi="Palatino Linotype"/>
        </w:rPr>
        <w:t xml:space="preserve">Acta de la quinta sesión ordinaria de la comisión de reglamentación municipal, de fecha doce de septiembre de dos mil veintidós. </w:t>
      </w:r>
    </w:p>
    <w:p w14:paraId="6831F5FE" w14:textId="52421218"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5" w:tgtFrame="_blank" w:history="1">
        <w:r w:rsidRPr="00DB020C">
          <w:rPr>
            <w:rStyle w:val="Hipervnculo"/>
            <w:rFonts w:ascii="Palatino Linotype" w:eastAsia="Calibri" w:hAnsi="Palatino Linotype" w:cs="Arial"/>
            <w:b/>
            <w:bCs/>
            <w:color w:val="auto"/>
            <w:u w:val="none"/>
          </w:rPr>
          <w:t>PRIMERA SESIÓN AGENDA 2030.pdf</w:t>
        </w:r>
      </w:hyperlink>
      <w:r w:rsidRPr="00DB020C">
        <w:rPr>
          <w:rFonts w:ascii="Palatino Linotype" w:hAnsi="Palatino Linotype"/>
          <w:b/>
          <w:bCs/>
        </w:rPr>
        <w:t>”</w:t>
      </w:r>
      <w:r w:rsidR="0066418A" w:rsidRPr="00DB020C">
        <w:rPr>
          <w:rFonts w:ascii="Palatino Linotype" w:hAnsi="Palatino Linotype"/>
          <w:b/>
          <w:bCs/>
        </w:rPr>
        <w:t xml:space="preserve">: </w:t>
      </w:r>
      <w:r w:rsidR="0066418A" w:rsidRPr="00DB020C">
        <w:rPr>
          <w:rFonts w:ascii="Palatino Linotype" w:hAnsi="Palatino Linotype"/>
        </w:rPr>
        <w:t xml:space="preserve">Acta de la primera sesión ordinaria de la comisión para el seguimiento a la implementación de la agenda 2030 en Toluca, de fecha veintinueve de marzo de dos mil veintidós. </w:t>
      </w:r>
    </w:p>
    <w:p w14:paraId="5FB70676" w14:textId="7AE42A49"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6" w:tgtFrame="_blank" w:history="1">
        <w:r w:rsidRPr="00DB020C">
          <w:rPr>
            <w:rStyle w:val="Hipervnculo"/>
            <w:rFonts w:ascii="Palatino Linotype" w:eastAsia="Calibri" w:hAnsi="Palatino Linotype" w:cs="Arial"/>
            <w:b/>
            <w:bCs/>
            <w:color w:val="auto"/>
            <w:u w:val="none"/>
          </w:rPr>
          <w:t>INSTALACIÓN ADULTO MAYOR.pdf</w:t>
        </w:r>
      </w:hyperlink>
      <w:r w:rsidRPr="00DB020C">
        <w:rPr>
          <w:rFonts w:ascii="Palatino Linotype" w:hAnsi="Palatino Linotype"/>
          <w:b/>
          <w:bCs/>
        </w:rPr>
        <w:t>”</w:t>
      </w:r>
      <w:r w:rsidR="00B87E2C" w:rsidRPr="00DB020C">
        <w:rPr>
          <w:rFonts w:ascii="Palatino Linotype" w:hAnsi="Palatino Linotype"/>
          <w:b/>
          <w:bCs/>
        </w:rPr>
        <w:t xml:space="preserve">: </w:t>
      </w:r>
      <w:r w:rsidR="00E13DDB" w:rsidRPr="00DB020C">
        <w:rPr>
          <w:rFonts w:ascii="Palatino Linotype" w:hAnsi="Palatino Linotype"/>
        </w:rPr>
        <w:t xml:space="preserve">Acta de instalación de la comisión de atención al adulto mayor, de fecha veinticuatro de enero de dos mil veintidós. </w:t>
      </w:r>
    </w:p>
    <w:p w14:paraId="0B7FBA02" w14:textId="07F1A799"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7" w:tgtFrame="_blank" w:history="1">
        <w:r w:rsidRPr="00DB020C">
          <w:rPr>
            <w:rStyle w:val="Hipervnculo"/>
            <w:rFonts w:ascii="Palatino Linotype" w:eastAsia="Calibri" w:hAnsi="Palatino Linotype" w:cs="Arial"/>
            <w:b/>
            <w:bCs/>
            <w:color w:val="auto"/>
            <w:u w:val="none"/>
          </w:rPr>
          <w:t>INSTALACIÓN AGENDA 2030.pdf</w:t>
        </w:r>
      </w:hyperlink>
      <w:r w:rsidRPr="00DB020C">
        <w:rPr>
          <w:rFonts w:ascii="Palatino Linotype" w:hAnsi="Palatino Linotype"/>
          <w:b/>
          <w:bCs/>
        </w:rPr>
        <w:t>”</w:t>
      </w:r>
      <w:r w:rsidR="00E13DDB" w:rsidRPr="00DB020C">
        <w:rPr>
          <w:rFonts w:ascii="Palatino Linotype" w:hAnsi="Palatino Linotype"/>
          <w:b/>
          <w:bCs/>
        </w:rPr>
        <w:t xml:space="preserve">: </w:t>
      </w:r>
      <w:r w:rsidR="00E13DDB" w:rsidRPr="00DB020C">
        <w:rPr>
          <w:rFonts w:ascii="Palatino Linotype" w:hAnsi="Palatino Linotype"/>
        </w:rPr>
        <w:t xml:space="preserve">Acta de instalación de la comisión para el seguimiento a la implementación de la agenda 2030 de Toluca, de fecha veinticinco de enero de dos mil veintidós. </w:t>
      </w:r>
    </w:p>
    <w:p w14:paraId="3E0F89BC" w14:textId="1336FBBA"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lastRenderedPageBreak/>
        <w:t>“</w:t>
      </w:r>
      <w:hyperlink r:id="rId138" w:tgtFrame="_blank" w:history="1">
        <w:r w:rsidRPr="00DB020C">
          <w:rPr>
            <w:rStyle w:val="Hipervnculo"/>
            <w:rFonts w:ascii="Palatino Linotype" w:eastAsia="Calibri" w:hAnsi="Palatino Linotype" w:cs="Arial"/>
            <w:b/>
            <w:bCs/>
            <w:color w:val="auto"/>
            <w:u w:val="none"/>
          </w:rPr>
          <w:t>PRIMERA SESIÓN ADULTO MAYOR.pdf</w:t>
        </w:r>
      </w:hyperlink>
      <w:r w:rsidRPr="00DB020C">
        <w:rPr>
          <w:rFonts w:ascii="Palatino Linotype" w:hAnsi="Palatino Linotype"/>
          <w:b/>
          <w:bCs/>
        </w:rPr>
        <w:t>”</w:t>
      </w:r>
      <w:r w:rsidR="00E13DDB" w:rsidRPr="00DB020C">
        <w:rPr>
          <w:rFonts w:ascii="Palatino Linotype" w:hAnsi="Palatino Linotype"/>
          <w:b/>
          <w:bCs/>
        </w:rPr>
        <w:t xml:space="preserve">: </w:t>
      </w:r>
      <w:r w:rsidR="00E13DDB" w:rsidRPr="00DB020C">
        <w:rPr>
          <w:rFonts w:ascii="Palatino Linotype" w:hAnsi="Palatino Linotype"/>
        </w:rPr>
        <w:t xml:space="preserve">Acta de la primera sesión ordinaria de la comisión de atención al adulto mayor, de fecha veintiocho de marzo de dos mil veintidós. </w:t>
      </w:r>
    </w:p>
    <w:p w14:paraId="7523D52C" w14:textId="48B175C2"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39" w:tgtFrame="_blank" w:history="1">
        <w:r w:rsidRPr="00DB020C">
          <w:rPr>
            <w:rStyle w:val="Hipervnculo"/>
            <w:rFonts w:ascii="Palatino Linotype" w:eastAsia="Calibri" w:hAnsi="Palatino Linotype" w:cs="Arial"/>
            <w:b/>
            <w:bCs/>
            <w:color w:val="auto"/>
            <w:u w:val="none"/>
          </w:rPr>
          <w:t>SEGUNDA SESIÓN ADULTO MAYOR.pdf</w:t>
        </w:r>
      </w:hyperlink>
      <w:r w:rsidRPr="00DB020C">
        <w:rPr>
          <w:rFonts w:ascii="Palatino Linotype" w:hAnsi="Palatino Linotype"/>
          <w:b/>
          <w:bCs/>
        </w:rPr>
        <w:t>”</w:t>
      </w:r>
      <w:r w:rsidR="00BD4E35" w:rsidRPr="00DB020C">
        <w:rPr>
          <w:rFonts w:ascii="Palatino Linotype" w:hAnsi="Palatino Linotype"/>
          <w:b/>
          <w:bCs/>
        </w:rPr>
        <w:t xml:space="preserve">: </w:t>
      </w:r>
      <w:r w:rsidR="00BD4E35" w:rsidRPr="00DB020C">
        <w:rPr>
          <w:rFonts w:ascii="Palatino Linotype" w:hAnsi="Palatino Linotype"/>
        </w:rPr>
        <w:t xml:space="preserve">Acta de la segunda sesión ordinaria de la comisión de atención al adulto mayor, de fecha veintiséis de septiembre de dos mil veintidos. </w:t>
      </w:r>
    </w:p>
    <w:p w14:paraId="7AB5FE0E" w14:textId="01D718C5"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40" w:tgtFrame="_blank" w:history="1">
        <w:r w:rsidRPr="00DB020C">
          <w:rPr>
            <w:rStyle w:val="Hipervnculo"/>
            <w:rFonts w:ascii="Palatino Linotype" w:eastAsia="Calibri" w:hAnsi="Palatino Linotype" w:cs="Arial"/>
            <w:b/>
            <w:bCs/>
            <w:color w:val="auto"/>
            <w:u w:val="none"/>
          </w:rPr>
          <w:t>SEGUNDA SESIÓN AGENDA 2030.pdf</w:t>
        </w:r>
      </w:hyperlink>
      <w:r w:rsidRPr="00DB020C">
        <w:rPr>
          <w:rFonts w:ascii="Palatino Linotype" w:hAnsi="Palatino Linotype" w:cs="Arial"/>
          <w:b/>
          <w:bCs/>
        </w:rPr>
        <w:br/>
      </w:r>
      <w:hyperlink r:id="rId141" w:tgtFrame="_blank" w:history="1">
        <w:r w:rsidRPr="00DB020C">
          <w:rPr>
            <w:rStyle w:val="Hipervnculo"/>
            <w:rFonts w:ascii="Palatino Linotype" w:eastAsia="Calibri" w:hAnsi="Palatino Linotype" w:cs="Arial"/>
            <w:b/>
            <w:bCs/>
            <w:color w:val="auto"/>
            <w:u w:val="none"/>
          </w:rPr>
          <w:t>Gaceta.pdf</w:t>
        </w:r>
      </w:hyperlink>
      <w:r w:rsidRPr="00DB020C">
        <w:rPr>
          <w:rFonts w:ascii="Palatino Linotype" w:hAnsi="Palatino Linotype"/>
          <w:b/>
          <w:bCs/>
        </w:rPr>
        <w:t>”</w:t>
      </w:r>
      <w:r w:rsidR="00BD4E35" w:rsidRPr="00DB020C">
        <w:rPr>
          <w:rFonts w:ascii="Palatino Linotype" w:hAnsi="Palatino Linotype"/>
          <w:b/>
          <w:bCs/>
        </w:rPr>
        <w:t xml:space="preserve">: </w:t>
      </w:r>
      <w:r w:rsidR="00BD4E35" w:rsidRPr="00DB020C">
        <w:rPr>
          <w:rFonts w:ascii="Palatino Linotype" w:hAnsi="Palatino Linotype"/>
        </w:rPr>
        <w:t xml:space="preserve">Acta de la segunda sesión ordinaria de la Comisión para el seguimiento a la implementación de la agenda 2030 en Toluca, de fecha nueve de mayo de dos mil veintidós. </w:t>
      </w:r>
    </w:p>
    <w:p w14:paraId="32E04FB4" w14:textId="0DA56CA2"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42" w:tgtFrame="_blank" w:history="1">
        <w:r w:rsidRPr="00DB020C">
          <w:rPr>
            <w:rStyle w:val="Hipervnculo"/>
            <w:rFonts w:ascii="Palatino Linotype" w:eastAsia="Calibri" w:hAnsi="Palatino Linotype" w:cs="Arial"/>
            <w:b/>
            <w:bCs/>
            <w:color w:val="auto"/>
            <w:u w:val="none"/>
          </w:rPr>
          <w:t>Acta.pdf</w:t>
        </w:r>
      </w:hyperlink>
      <w:r w:rsidRPr="00DB020C">
        <w:rPr>
          <w:rFonts w:ascii="Palatino Linotype" w:hAnsi="Palatino Linotype"/>
          <w:b/>
          <w:bCs/>
        </w:rPr>
        <w:t>”</w:t>
      </w:r>
      <w:r w:rsidR="008605D2" w:rsidRPr="00DB020C">
        <w:rPr>
          <w:rFonts w:ascii="Palatino Linotype" w:hAnsi="Palatino Linotype"/>
          <w:b/>
          <w:bCs/>
        </w:rPr>
        <w:t xml:space="preserve">: </w:t>
      </w:r>
      <w:r w:rsidR="008605D2" w:rsidRPr="00DB020C">
        <w:rPr>
          <w:rFonts w:ascii="Palatino Linotype" w:hAnsi="Palatino Linotype"/>
        </w:rPr>
        <w:t xml:space="preserve">Acta de la sesión de instalación de la comisión de protección y bienestar animal, de fecha treinta y uno de enero de dos mil veintidós. </w:t>
      </w:r>
    </w:p>
    <w:p w14:paraId="625E8687" w14:textId="6E9572F4"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43" w:tgtFrame="_blank" w:history="1">
        <w:r w:rsidRPr="00DB020C">
          <w:rPr>
            <w:rStyle w:val="Hipervnculo"/>
            <w:rFonts w:ascii="Palatino Linotype" w:eastAsia="Calibri" w:hAnsi="Palatino Linotype" w:cs="Arial"/>
            <w:b/>
            <w:bCs/>
            <w:color w:val="auto"/>
            <w:u w:val="none"/>
          </w:rPr>
          <w:t>Faltas.pdf</w:t>
        </w:r>
      </w:hyperlink>
      <w:r w:rsidRPr="00DB020C">
        <w:rPr>
          <w:rFonts w:ascii="Palatino Linotype" w:hAnsi="Palatino Linotype"/>
          <w:b/>
          <w:bCs/>
        </w:rPr>
        <w:t>”</w:t>
      </w:r>
      <w:r w:rsidR="008605D2" w:rsidRPr="00DB020C">
        <w:rPr>
          <w:rFonts w:ascii="Palatino Linotype" w:hAnsi="Palatino Linotype"/>
          <w:b/>
          <w:bCs/>
        </w:rPr>
        <w:t xml:space="preserve">: </w:t>
      </w:r>
      <w:r w:rsidR="008605D2" w:rsidRPr="00DB020C">
        <w:rPr>
          <w:rFonts w:ascii="Palatino Linotype" w:hAnsi="Palatino Linotype"/>
        </w:rPr>
        <w:t xml:space="preserve">Lista de asistencia a comisiones edilicias del octavo regidor correspondientes al ejercicio dos mil veintidós, refleja sesiones, asistencia y justificante. </w:t>
      </w:r>
    </w:p>
    <w:p w14:paraId="5F5BD696" w14:textId="65944535"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rPr>
        <w:t>“</w:t>
      </w:r>
      <w:hyperlink r:id="rId144" w:tgtFrame="_blank" w:history="1">
        <w:r w:rsidRPr="00DB020C">
          <w:rPr>
            <w:rStyle w:val="Hipervnculo"/>
            <w:rFonts w:ascii="Palatino Linotype" w:eastAsia="Calibri" w:hAnsi="Palatino Linotype" w:cs="Arial"/>
            <w:b/>
            <w:bCs/>
            <w:color w:val="auto"/>
            <w:u w:val="none"/>
          </w:rPr>
          <w:t>COMISIÓN DE TRANSPARENCIA, ACCESO A LA INFORMACIÓN Y PROT. DE DATOS FIRMADA (1).pdf</w:t>
        </w:r>
      </w:hyperlink>
      <w:r w:rsidRPr="00DB020C">
        <w:rPr>
          <w:rFonts w:ascii="Palatino Linotype" w:hAnsi="Palatino Linotype"/>
          <w:b/>
          <w:bCs/>
        </w:rPr>
        <w:t>”</w:t>
      </w:r>
      <w:r w:rsidR="008605D2" w:rsidRPr="00DB020C">
        <w:rPr>
          <w:rFonts w:ascii="Palatino Linotype" w:hAnsi="Palatino Linotype"/>
          <w:b/>
          <w:bCs/>
        </w:rPr>
        <w:t xml:space="preserve">: </w:t>
      </w:r>
      <w:r w:rsidR="008605D2" w:rsidRPr="00DB020C">
        <w:rPr>
          <w:rFonts w:ascii="Palatino Linotype" w:hAnsi="Palatino Linotype"/>
        </w:rPr>
        <w:t xml:space="preserve">Acta de la sesión de instalación de la comisión de transparencia, acceso a la información pública y protección de datos personales, de fecha veinticinco de enero de dos mil veintidós. </w:t>
      </w:r>
    </w:p>
    <w:p w14:paraId="51471F41" w14:textId="0D3FC610" w:rsidR="008605D2" w:rsidRPr="00DB020C" w:rsidRDefault="00584E03">
      <w:pPr>
        <w:pStyle w:val="Prrafodelista"/>
        <w:numPr>
          <w:ilvl w:val="0"/>
          <w:numId w:val="17"/>
        </w:numPr>
        <w:spacing w:after="240" w:line="360" w:lineRule="auto"/>
        <w:ind w:left="1077" w:hanging="357"/>
        <w:jc w:val="both"/>
        <w:rPr>
          <w:rStyle w:val="Hipervnculo"/>
          <w:rFonts w:ascii="Palatino Linotype" w:hAnsi="Palatino Linotype" w:cs="Arial"/>
          <w:b/>
          <w:bCs/>
          <w:color w:val="auto"/>
          <w:u w:val="none"/>
          <w:lang w:val="es-MX"/>
        </w:rPr>
      </w:pPr>
      <w:r w:rsidRPr="00DB020C">
        <w:rPr>
          <w:rFonts w:ascii="Palatino Linotype" w:hAnsi="Palatino Linotype"/>
          <w:b/>
          <w:bCs/>
        </w:rPr>
        <w:lastRenderedPageBreak/>
        <w:t>“</w:t>
      </w:r>
      <w:hyperlink r:id="rId145" w:tgtFrame="_blank" w:history="1">
        <w:r w:rsidRPr="00DB020C">
          <w:rPr>
            <w:rStyle w:val="Hipervnculo"/>
            <w:rFonts w:ascii="Palatino Linotype" w:eastAsia="Calibri" w:hAnsi="Palatino Linotype" w:cs="Arial"/>
            <w:b/>
            <w:bCs/>
            <w:color w:val="auto"/>
            <w:u w:val="none"/>
          </w:rPr>
          <w:t>5TA SESIÓN DE PATRIMONIO.pdf</w:t>
        </w:r>
      </w:hyperlink>
      <w:r w:rsidR="008605D2" w:rsidRPr="00DB020C">
        <w:rPr>
          <w:rStyle w:val="Hipervnculo"/>
          <w:rFonts w:ascii="Palatino Linotype" w:eastAsia="Calibri" w:hAnsi="Palatino Linotype" w:cs="Arial"/>
          <w:b/>
          <w:bCs/>
          <w:color w:val="auto"/>
          <w:u w:val="none"/>
        </w:rPr>
        <w:t xml:space="preserve">”: </w:t>
      </w:r>
      <w:r w:rsidR="008605D2" w:rsidRPr="00DB020C">
        <w:rPr>
          <w:rStyle w:val="Hipervnculo"/>
          <w:rFonts w:ascii="Palatino Linotype" w:eastAsia="Calibri" w:hAnsi="Palatino Linotype" w:cs="Arial"/>
          <w:color w:val="auto"/>
          <w:u w:val="none"/>
        </w:rPr>
        <w:t xml:space="preserve">Acta de la quinta sesión ordinaria de la comisión de patrimonio municipal del ayuntamiento de Toluca, de fecha dos de septiembre de dos mil veintidós. </w:t>
      </w:r>
    </w:p>
    <w:p w14:paraId="614427C2" w14:textId="01E6148D" w:rsidR="00584E03" w:rsidRPr="00DB020C" w:rsidRDefault="004B7FE8">
      <w:pPr>
        <w:pStyle w:val="Prrafodelista"/>
        <w:numPr>
          <w:ilvl w:val="0"/>
          <w:numId w:val="17"/>
        </w:numPr>
        <w:spacing w:after="240" w:line="360" w:lineRule="auto"/>
        <w:ind w:left="1077" w:hanging="357"/>
        <w:jc w:val="both"/>
        <w:rPr>
          <w:rFonts w:ascii="Palatino Linotype" w:hAnsi="Palatino Linotype" w:cs="Arial"/>
          <w:b/>
          <w:bCs/>
          <w:lang w:val="es-MX"/>
        </w:rPr>
      </w:pPr>
      <w:hyperlink r:id="rId146" w:tgtFrame="_blank" w:history="1">
        <w:r w:rsidR="00584E03" w:rsidRPr="00DB020C">
          <w:rPr>
            <w:rStyle w:val="Hipervnculo"/>
            <w:rFonts w:ascii="Palatino Linotype" w:eastAsia="Calibri" w:hAnsi="Palatino Linotype" w:cs="Arial"/>
            <w:b/>
            <w:bCs/>
            <w:color w:val="auto"/>
            <w:u w:val="none"/>
          </w:rPr>
          <w:t>ACTA DE INSTALACIÓN DE LA COMISIÓN DE DERECHOS HUMANOS.pdf</w:t>
        </w:r>
      </w:hyperlink>
      <w:r w:rsidR="00584E03" w:rsidRPr="00DB020C">
        <w:rPr>
          <w:rFonts w:ascii="Palatino Linotype" w:hAnsi="Palatino Linotype"/>
          <w:b/>
          <w:bCs/>
        </w:rPr>
        <w:t>”</w:t>
      </w:r>
      <w:r w:rsidR="008605D2" w:rsidRPr="00DB020C">
        <w:rPr>
          <w:rFonts w:ascii="Palatino Linotype" w:hAnsi="Palatino Linotype"/>
          <w:b/>
          <w:bCs/>
        </w:rPr>
        <w:t xml:space="preserve">: </w:t>
      </w:r>
      <w:r w:rsidR="008605D2" w:rsidRPr="00DB020C">
        <w:rPr>
          <w:rFonts w:ascii="Palatino Linotype" w:hAnsi="Palatino Linotype"/>
        </w:rPr>
        <w:t xml:space="preserve">Acta de instalación de la comisión edilicia de derechos humanos, del cuatro de febrero de dos mil veintidós. </w:t>
      </w:r>
    </w:p>
    <w:p w14:paraId="0EB63391" w14:textId="67BDA94E" w:rsidR="00584E03" w:rsidRPr="00DB020C" w:rsidRDefault="00584E03">
      <w:pPr>
        <w:pStyle w:val="Prrafodelista"/>
        <w:numPr>
          <w:ilvl w:val="0"/>
          <w:numId w:val="17"/>
        </w:numPr>
        <w:spacing w:after="240" w:line="360" w:lineRule="auto"/>
        <w:ind w:left="1077" w:hanging="357"/>
        <w:jc w:val="both"/>
        <w:rPr>
          <w:rFonts w:ascii="Palatino Linotype" w:hAnsi="Palatino Linotype" w:cs="Arial"/>
          <w:b/>
          <w:bCs/>
          <w:lang w:val="es-MX"/>
        </w:rPr>
      </w:pPr>
      <w:r w:rsidRPr="00DB020C">
        <w:rPr>
          <w:rFonts w:ascii="Palatino Linotype" w:hAnsi="Palatino Linotype"/>
          <w:b/>
          <w:bCs/>
          <w:sz w:val="22"/>
          <w:szCs w:val="22"/>
        </w:rPr>
        <w:t>“</w:t>
      </w:r>
      <w:hyperlink r:id="rId147" w:tgtFrame="_blank" w:history="1">
        <w:r w:rsidRPr="00DB020C">
          <w:rPr>
            <w:rStyle w:val="Hipervnculo"/>
            <w:rFonts w:ascii="Palatino Linotype" w:eastAsia="Calibri" w:hAnsi="Palatino Linotype" w:cs="Arial"/>
            <w:b/>
            <w:bCs/>
            <w:color w:val="auto"/>
            <w:u w:val="none"/>
          </w:rPr>
          <w:t>ACTA PRIMERA SESIÓN ORDINARIA DE LA COMISIÓN DE DERECHOS HUMANOS.pdf</w:t>
        </w:r>
      </w:hyperlink>
      <w:r w:rsidRPr="00DB020C">
        <w:rPr>
          <w:rFonts w:ascii="Palatino Linotype" w:hAnsi="Palatino Linotype"/>
          <w:b/>
          <w:bCs/>
        </w:rPr>
        <w:t>”</w:t>
      </w:r>
      <w:r w:rsidR="008605D2" w:rsidRPr="00DB020C">
        <w:rPr>
          <w:rFonts w:ascii="Palatino Linotype" w:hAnsi="Palatino Linotype"/>
          <w:b/>
          <w:bCs/>
        </w:rPr>
        <w:t xml:space="preserve">: </w:t>
      </w:r>
      <w:r w:rsidR="008605D2" w:rsidRPr="00DB020C">
        <w:rPr>
          <w:rFonts w:ascii="Palatino Linotype" w:hAnsi="Palatino Linotype"/>
        </w:rPr>
        <w:t xml:space="preserve">Acta de la primera sesión ordinaria de la comisión edilicia de derechos humanos, de fecha treinta de septiembre de dos mil veintidós. </w:t>
      </w:r>
    </w:p>
    <w:p w14:paraId="0F11F034" w14:textId="3AB9BD53" w:rsidR="00A6006C" w:rsidRPr="00DB020C" w:rsidRDefault="00584E03">
      <w:pPr>
        <w:pStyle w:val="Prrafodelista"/>
        <w:numPr>
          <w:ilvl w:val="0"/>
          <w:numId w:val="17"/>
        </w:numPr>
        <w:spacing w:after="240" w:line="360" w:lineRule="auto"/>
        <w:ind w:left="1077" w:hanging="357"/>
        <w:jc w:val="both"/>
        <w:rPr>
          <w:rFonts w:ascii="Palatino Linotype" w:hAnsi="Palatino Linotype" w:cs="Arial"/>
          <w:b/>
          <w:bCs/>
        </w:rPr>
      </w:pPr>
      <w:r w:rsidRPr="00DB020C">
        <w:rPr>
          <w:rFonts w:ascii="Palatino Linotype" w:hAnsi="Palatino Linotype"/>
          <w:b/>
          <w:bCs/>
        </w:rPr>
        <w:t>“</w:t>
      </w:r>
      <w:hyperlink r:id="rId148" w:tgtFrame="_blank" w:history="1">
        <w:r w:rsidRPr="00DB020C">
          <w:rPr>
            <w:rStyle w:val="Hipervnculo"/>
            <w:rFonts w:ascii="Palatino Linotype" w:eastAsia="Calibri" w:hAnsi="Palatino Linotype" w:cs="Arial"/>
            <w:b/>
            <w:bCs/>
            <w:color w:val="auto"/>
            <w:u w:val="none"/>
          </w:rPr>
          <w:t>Respuesta 2601.pdf</w:t>
        </w:r>
      </w:hyperlink>
      <w:r w:rsidRPr="00DB020C">
        <w:rPr>
          <w:rFonts w:ascii="Palatino Linotype" w:hAnsi="Palatino Linotype"/>
          <w:b/>
          <w:bCs/>
        </w:rPr>
        <w:t>”</w:t>
      </w:r>
      <w:r w:rsidR="008605D2" w:rsidRPr="00DB020C">
        <w:rPr>
          <w:rFonts w:ascii="Palatino Linotype" w:hAnsi="Palatino Linotype"/>
          <w:b/>
          <w:bCs/>
        </w:rPr>
        <w:t xml:space="preserve">: </w:t>
      </w:r>
      <w:r w:rsidR="00D433AC" w:rsidRPr="00DB020C">
        <w:rPr>
          <w:rFonts w:ascii="Palatino Linotype" w:hAnsi="Palatino Linotype"/>
        </w:rPr>
        <w:t xml:space="preserve">Oficio sin número signado por la titular de la unidad de transparencia y dirigido al solicitante, de fecha quince de diciembre de dos mil veintidós, en síntesis refiere que los servidores públicos habilitados adscritos a sindicaturas y regidurías remitieron la información que obra en sus archivos, la cual se adjunta al expediente electrónico. </w:t>
      </w:r>
    </w:p>
    <w:p w14:paraId="1F1322FF" w14:textId="77777777" w:rsidR="00A6006C" w:rsidRPr="00DB020C" w:rsidRDefault="00A6006C" w:rsidP="009F1AC5">
      <w:pPr>
        <w:spacing w:after="240" w:line="360" w:lineRule="auto"/>
        <w:jc w:val="both"/>
        <w:rPr>
          <w:rFonts w:ascii="Palatino Linotype" w:hAnsi="Palatino Linotype" w:cs="Arial"/>
          <w:b/>
          <w:bCs/>
          <w:sz w:val="24"/>
        </w:rPr>
      </w:pPr>
    </w:p>
    <w:p w14:paraId="670B40E1"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02600/TOLUCA/IP/2022</w:t>
      </w:r>
    </w:p>
    <w:p w14:paraId="69A18375" w14:textId="425237CF"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49" w:tgtFrame="_blank" w:history="1">
        <w:r w:rsidRPr="00DB020C">
          <w:rPr>
            <w:rStyle w:val="Hipervnculo"/>
            <w:rFonts w:ascii="Palatino Linotype" w:eastAsia="Calibri" w:hAnsi="Palatino Linotype" w:cs="Arial"/>
            <w:b/>
            <w:bCs/>
            <w:color w:val="auto"/>
            <w:u w:val="none"/>
          </w:rPr>
          <w:t>ACTA DE LA SEXTA SESIÓN ORDINARIA DESARROLLO ECONÓMICO.pdf</w:t>
        </w:r>
      </w:hyperlink>
      <w:r w:rsidRPr="00DB020C">
        <w:rPr>
          <w:rFonts w:ascii="Palatino Linotype" w:hAnsi="Palatino Linotype"/>
          <w:b/>
          <w:bCs/>
        </w:rPr>
        <w:t>”</w:t>
      </w:r>
      <w:r w:rsidR="00D36FD2" w:rsidRPr="00DB020C">
        <w:rPr>
          <w:rFonts w:ascii="Palatino Linotype" w:hAnsi="Palatino Linotype"/>
          <w:b/>
          <w:bCs/>
        </w:rPr>
        <w:t xml:space="preserve">: </w:t>
      </w:r>
      <w:r w:rsidR="00D36FD2" w:rsidRPr="00DB020C">
        <w:rPr>
          <w:rFonts w:ascii="Palatino Linotype" w:hAnsi="Palatino Linotype"/>
        </w:rPr>
        <w:t xml:space="preserve">Acta de la sexta sesión ordinaria de la comisión de </w:t>
      </w:r>
      <w:r w:rsidR="00D36FD2" w:rsidRPr="00DB020C">
        <w:rPr>
          <w:rFonts w:ascii="Palatino Linotype" w:hAnsi="Palatino Linotype"/>
        </w:rPr>
        <w:lastRenderedPageBreak/>
        <w:t xml:space="preserve">desarrollo económico (mercados, tianguis, central de abastos, rastro), de fecha cinco de agosto de dos mil veintidós. </w:t>
      </w:r>
    </w:p>
    <w:p w14:paraId="743D0900" w14:textId="2F445D97"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lang w:val="es-MX"/>
        </w:rPr>
        <w:t>“</w:t>
      </w:r>
      <w:hyperlink r:id="rId150" w:tgtFrame="_blank" w:history="1">
        <w:r w:rsidRPr="00DB020C">
          <w:rPr>
            <w:rStyle w:val="Hipervnculo"/>
            <w:rFonts w:ascii="Palatino Linotype" w:eastAsia="Calibri" w:hAnsi="Palatino Linotype" w:cs="Arial"/>
            <w:b/>
            <w:bCs/>
            <w:color w:val="auto"/>
            <w:u w:val="none"/>
          </w:rPr>
          <w:t>ACTA DE LA SEGUNDA SESIÓN ORDINARIA PREVENCIÓN SOCIAL DE LA VIOLENCIA Y DELINCUENCIA.pdf</w:t>
        </w:r>
      </w:hyperlink>
      <w:r w:rsidRPr="00DB020C">
        <w:rPr>
          <w:rFonts w:ascii="Palatino Linotype" w:hAnsi="Palatino Linotype"/>
          <w:b/>
          <w:bCs/>
        </w:rPr>
        <w:t>”</w:t>
      </w:r>
      <w:r w:rsidR="00D36FD2" w:rsidRPr="00DB020C">
        <w:rPr>
          <w:rFonts w:ascii="Palatino Linotype" w:hAnsi="Palatino Linotype"/>
          <w:b/>
          <w:bCs/>
        </w:rPr>
        <w:t xml:space="preserve">: </w:t>
      </w:r>
      <w:r w:rsidR="00D36FD2" w:rsidRPr="00DB020C">
        <w:rPr>
          <w:rFonts w:ascii="Palatino Linotype" w:hAnsi="Palatino Linotype"/>
        </w:rPr>
        <w:t xml:space="preserve">Acta de la segunda sesión ordinaria de la comisión de prevención social de la violencia y delincuencia, de fecha veintinueve de agosto de dos mil veintidós. </w:t>
      </w:r>
    </w:p>
    <w:p w14:paraId="648F3B9C" w14:textId="2D3D48AA"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lang w:val="es-MX"/>
        </w:rPr>
        <w:t>“</w:t>
      </w:r>
      <w:hyperlink r:id="rId151" w:tgtFrame="_blank" w:history="1">
        <w:r w:rsidRPr="00DB020C">
          <w:rPr>
            <w:rStyle w:val="Hipervnculo"/>
            <w:rFonts w:ascii="Palatino Linotype" w:eastAsia="Calibri" w:hAnsi="Palatino Linotype" w:cs="Arial"/>
            <w:b/>
            <w:bCs/>
            <w:color w:val="auto"/>
            <w:u w:val="none"/>
          </w:rPr>
          <w:t>ACTA DE LA SÉPTIMA SESIÓN ORDINARIA DESARROLLO ECONÓMICO.pdf</w:t>
        </w:r>
      </w:hyperlink>
      <w:r w:rsidRPr="00DB020C">
        <w:rPr>
          <w:rFonts w:ascii="Palatino Linotype" w:hAnsi="Palatino Linotype"/>
          <w:b/>
          <w:bCs/>
        </w:rPr>
        <w:t>”</w:t>
      </w:r>
      <w:r w:rsidR="00D36FD2" w:rsidRPr="00DB020C">
        <w:rPr>
          <w:rFonts w:ascii="Palatino Linotype" w:hAnsi="Palatino Linotype"/>
          <w:b/>
          <w:bCs/>
        </w:rPr>
        <w:t xml:space="preserve">: </w:t>
      </w:r>
      <w:r w:rsidR="00D36FD2" w:rsidRPr="00DB020C">
        <w:rPr>
          <w:rFonts w:ascii="Palatino Linotype" w:hAnsi="Palatino Linotype"/>
        </w:rPr>
        <w:t xml:space="preserve">Acta de la séptima sesión ordinaria de la comisión de desarrollo económico (mercados, tianguis, central de abastos, rastro), de fecha treinta y uno de agosto de dos mil veintidós. </w:t>
      </w:r>
    </w:p>
    <w:p w14:paraId="65EEBE30" w14:textId="7228D50A"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2" w:tgtFrame="_blank" w:history="1">
        <w:r w:rsidRPr="00DB020C">
          <w:rPr>
            <w:rStyle w:val="Hipervnculo"/>
            <w:rFonts w:ascii="Palatino Linotype" w:eastAsia="Calibri" w:hAnsi="Palatino Linotype" w:cs="Arial"/>
            <w:b/>
            <w:bCs/>
            <w:color w:val="auto"/>
            <w:u w:val="none"/>
          </w:rPr>
          <w:t>SEGUNDA SESIÓN AGENDA 2030.pdf</w:t>
        </w:r>
      </w:hyperlink>
      <w:r w:rsidRPr="00DB020C">
        <w:rPr>
          <w:rFonts w:ascii="Palatino Linotype" w:hAnsi="Palatino Linotype"/>
          <w:b/>
          <w:bCs/>
        </w:rPr>
        <w:t>”</w:t>
      </w:r>
      <w:r w:rsidR="00D36FD2" w:rsidRPr="00DB020C">
        <w:rPr>
          <w:rFonts w:ascii="Palatino Linotype" w:hAnsi="Palatino Linotype"/>
          <w:b/>
          <w:bCs/>
        </w:rPr>
        <w:t xml:space="preserve">: </w:t>
      </w:r>
      <w:r w:rsidR="00D36FD2" w:rsidRPr="00DB020C">
        <w:rPr>
          <w:rFonts w:ascii="Palatino Linotype" w:hAnsi="Palatino Linotype"/>
        </w:rPr>
        <w:t xml:space="preserve">Acta de la segunda sesión ordinaria de la comisión para el seguimiento a la implementación de la agenda 2030 en Toluca, de fecha nueve de mayo de dos mil veintidós. </w:t>
      </w:r>
    </w:p>
    <w:p w14:paraId="13033492" w14:textId="1B9F5626"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3" w:tgtFrame="_blank" w:history="1">
        <w:r w:rsidRPr="00DB020C">
          <w:rPr>
            <w:rStyle w:val="Hipervnculo"/>
            <w:rFonts w:ascii="Palatino Linotype" w:eastAsia="Calibri" w:hAnsi="Palatino Linotype" w:cs="Arial"/>
            <w:b/>
            <w:bCs/>
            <w:color w:val="auto"/>
            <w:u w:val="none"/>
          </w:rPr>
          <w:t>PRIMERA SESIÓN ADULTO MAYOR.pdf</w:t>
        </w:r>
      </w:hyperlink>
      <w:r w:rsidRPr="00DB020C">
        <w:rPr>
          <w:rFonts w:ascii="Palatino Linotype" w:hAnsi="Palatino Linotype"/>
          <w:b/>
          <w:bCs/>
        </w:rPr>
        <w:t>”</w:t>
      </w:r>
      <w:r w:rsidR="00D36FD2" w:rsidRPr="00DB020C">
        <w:rPr>
          <w:rFonts w:ascii="Palatino Linotype" w:hAnsi="Palatino Linotype"/>
          <w:b/>
          <w:bCs/>
        </w:rPr>
        <w:t xml:space="preserve">: </w:t>
      </w:r>
      <w:r w:rsidR="00D36FD2" w:rsidRPr="00DB020C">
        <w:rPr>
          <w:rFonts w:ascii="Palatino Linotype" w:hAnsi="Palatino Linotype"/>
        </w:rPr>
        <w:t xml:space="preserve">Acta de la primera sesión ordinaria de la comisión de atención al adulto mayor, de fecha </w:t>
      </w:r>
      <w:r w:rsidR="00825B72" w:rsidRPr="00DB020C">
        <w:rPr>
          <w:rFonts w:ascii="Palatino Linotype" w:hAnsi="Palatino Linotype"/>
        </w:rPr>
        <w:t xml:space="preserve">veintiocho de marzo de dos mil veintidós. </w:t>
      </w:r>
    </w:p>
    <w:p w14:paraId="7D04858D" w14:textId="41C83EA2"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4" w:tgtFrame="_blank" w:history="1">
        <w:r w:rsidRPr="00DB020C">
          <w:rPr>
            <w:rStyle w:val="Hipervnculo"/>
            <w:rFonts w:ascii="Palatino Linotype" w:eastAsia="Calibri" w:hAnsi="Palatino Linotype" w:cs="Arial"/>
            <w:b/>
            <w:bCs/>
            <w:color w:val="auto"/>
            <w:u w:val="none"/>
          </w:rPr>
          <w:t>PRIMERA SESIÓN AGENDA 2030.pdf</w:t>
        </w:r>
      </w:hyperlink>
      <w:r w:rsidRPr="00DB020C">
        <w:rPr>
          <w:rFonts w:ascii="Palatino Linotype" w:hAnsi="Palatino Linotype"/>
          <w:b/>
          <w:bCs/>
        </w:rPr>
        <w:t>”</w:t>
      </w:r>
      <w:r w:rsidR="00825B72" w:rsidRPr="00DB020C">
        <w:rPr>
          <w:rFonts w:ascii="Palatino Linotype" w:hAnsi="Palatino Linotype"/>
          <w:b/>
          <w:bCs/>
        </w:rPr>
        <w:t xml:space="preserve">: </w:t>
      </w:r>
      <w:r w:rsidR="00825B72" w:rsidRPr="00DB020C">
        <w:rPr>
          <w:rFonts w:ascii="Palatino Linotype" w:hAnsi="Palatino Linotype"/>
        </w:rPr>
        <w:t xml:space="preserve">Acta de la primera sesión ordinaria de la comisión para el seguimiento a la implementación de la agenda 2030 en Toluca, de fecha veintinueve de marzo de dos mil veintidós. </w:t>
      </w:r>
    </w:p>
    <w:p w14:paraId="31845B20" w14:textId="3EBFAF18"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lastRenderedPageBreak/>
        <w:t>“</w:t>
      </w:r>
      <w:hyperlink r:id="rId155" w:tgtFrame="_blank" w:history="1">
        <w:r w:rsidRPr="00DB020C">
          <w:rPr>
            <w:rStyle w:val="Hipervnculo"/>
            <w:rFonts w:ascii="Palatino Linotype" w:eastAsia="Calibri" w:hAnsi="Palatino Linotype" w:cs="Arial"/>
            <w:b/>
            <w:bCs/>
            <w:color w:val="auto"/>
            <w:u w:val="none"/>
          </w:rPr>
          <w:t>INSTALACIÓN ADULTO MAYOR.pdf</w:t>
        </w:r>
      </w:hyperlink>
      <w:r w:rsidRPr="00DB020C">
        <w:rPr>
          <w:rFonts w:ascii="Palatino Linotype" w:hAnsi="Palatino Linotype"/>
          <w:b/>
          <w:bCs/>
        </w:rPr>
        <w:t>”</w:t>
      </w:r>
      <w:r w:rsidR="00825B72" w:rsidRPr="00DB020C">
        <w:rPr>
          <w:rFonts w:ascii="Palatino Linotype" w:hAnsi="Palatino Linotype"/>
          <w:b/>
          <w:bCs/>
        </w:rPr>
        <w:t xml:space="preserve">: </w:t>
      </w:r>
      <w:r w:rsidR="00825B72" w:rsidRPr="00DB020C">
        <w:rPr>
          <w:rFonts w:ascii="Palatino Linotype" w:hAnsi="Palatino Linotype"/>
        </w:rPr>
        <w:t xml:space="preserve">Acta de instalación de la comisión de atención al adulto mayor, de fecha veinticuatro de enero de dos mil veintidós. </w:t>
      </w:r>
    </w:p>
    <w:p w14:paraId="3DA8997E" w14:textId="5B20EF9D"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6" w:tgtFrame="_blank" w:history="1">
        <w:r w:rsidRPr="00DB020C">
          <w:rPr>
            <w:rStyle w:val="Hipervnculo"/>
            <w:rFonts w:ascii="Palatino Linotype" w:eastAsia="Calibri" w:hAnsi="Palatino Linotype" w:cs="Arial"/>
            <w:b/>
            <w:bCs/>
            <w:color w:val="auto"/>
            <w:u w:val="none"/>
          </w:rPr>
          <w:t>INSTALACIÓN AGENDA 2030.pdf</w:t>
        </w:r>
      </w:hyperlink>
      <w:r w:rsidRPr="00DB020C">
        <w:rPr>
          <w:rFonts w:ascii="Palatino Linotype" w:hAnsi="Palatino Linotype"/>
          <w:b/>
          <w:bCs/>
        </w:rPr>
        <w:t>”</w:t>
      </w:r>
      <w:r w:rsidR="006115C5" w:rsidRPr="00DB020C">
        <w:rPr>
          <w:rFonts w:ascii="Palatino Linotype" w:hAnsi="Palatino Linotype"/>
          <w:b/>
          <w:bCs/>
        </w:rPr>
        <w:t xml:space="preserve">: </w:t>
      </w:r>
      <w:r w:rsidR="006115C5" w:rsidRPr="00DB020C">
        <w:rPr>
          <w:rFonts w:ascii="Palatino Linotype" w:hAnsi="Palatino Linotype"/>
        </w:rPr>
        <w:t xml:space="preserve">Acta de instalación de la comisión para el seguimiento a la implementación de la agenda 2030 en Toluca, de fecha veinticinco de enero de dos mil veintidós. </w:t>
      </w:r>
    </w:p>
    <w:p w14:paraId="08153977" w14:textId="631A46F6"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7" w:tgtFrame="_blank" w:history="1">
        <w:r w:rsidRPr="00DB020C">
          <w:rPr>
            <w:rStyle w:val="Hipervnculo"/>
            <w:rFonts w:ascii="Palatino Linotype" w:eastAsia="Calibri" w:hAnsi="Palatino Linotype" w:cs="Arial"/>
            <w:b/>
            <w:bCs/>
            <w:color w:val="auto"/>
            <w:u w:val="none"/>
          </w:rPr>
          <w:t>SEGUNDA SESIÓN ADULTO MAYOR.pdf</w:t>
        </w:r>
      </w:hyperlink>
      <w:r w:rsidRPr="00DB020C">
        <w:rPr>
          <w:rFonts w:ascii="Palatino Linotype" w:hAnsi="Palatino Linotype"/>
          <w:b/>
          <w:bCs/>
        </w:rPr>
        <w:t>”</w:t>
      </w:r>
      <w:r w:rsidR="006115C5" w:rsidRPr="00DB020C">
        <w:rPr>
          <w:rFonts w:ascii="Palatino Linotype" w:hAnsi="Palatino Linotype"/>
          <w:b/>
          <w:bCs/>
        </w:rPr>
        <w:t xml:space="preserve">: </w:t>
      </w:r>
      <w:r w:rsidR="006115C5" w:rsidRPr="00DB020C">
        <w:rPr>
          <w:rFonts w:ascii="Palatino Linotype" w:hAnsi="Palatino Linotype"/>
        </w:rPr>
        <w:t xml:space="preserve">Acta de la segunda sesión ordinaria de la comisión de atención al adulto mayor, de fecha veintiséis de septiembre de dos mil veintidós. </w:t>
      </w:r>
    </w:p>
    <w:p w14:paraId="314A30AB" w14:textId="1271FEAA"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8" w:tgtFrame="_blank" w:history="1">
        <w:r w:rsidRPr="00DB020C">
          <w:rPr>
            <w:rStyle w:val="Hipervnculo"/>
            <w:rFonts w:ascii="Palatino Linotype" w:eastAsia="Calibri" w:hAnsi="Palatino Linotype" w:cs="Arial"/>
            <w:b/>
            <w:bCs/>
            <w:color w:val="auto"/>
            <w:u w:val="none"/>
          </w:rPr>
          <w:t>Faltas.pdf</w:t>
        </w:r>
      </w:hyperlink>
      <w:r w:rsidRPr="00DB020C">
        <w:rPr>
          <w:rFonts w:ascii="Palatino Linotype" w:hAnsi="Palatino Linotype"/>
          <w:b/>
          <w:bCs/>
        </w:rPr>
        <w:t>”</w:t>
      </w:r>
      <w:r w:rsidR="006115C5" w:rsidRPr="00DB020C">
        <w:rPr>
          <w:rFonts w:ascii="Palatino Linotype" w:hAnsi="Palatino Linotype"/>
          <w:b/>
          <w:bCs/>
        </w:rPr>
        <w:t xml:space="preserve">: </w:t>
      </w:r>
      <w:r w:rsidR="006115C5" w:rsidRPr="00DB020C">
        <w:rPr>
          <w:rFonts w:ascii="Palatino Linotype" w:hAnsi="Palatino Linotype"/>
        </w:rPr>
        <w:t xml:space="preserve">Lista de asistencias a comisiones edilicias por parte del octavo regidor, refleja sesiones, asistencia y justificante. </w:t>
      </w:r>
    </w:p>
    <w:p w14:paraId="0639F0EF" w14:textId="1E28F982"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59" w:tgtFrame="_blank" w:history="1">
        <w:r w:rsidRPr="00DB020C">
          <w:rPr>
            <w:rStyle w:val="Hipervnculo"/>
            <w:rFonts w:ascii="Palatino Linotype" w:eastAsia="Calibri" w:hAnsi="Palatino Linotype" w:cs="Arial"/>
            <w:b/>
            <w:bCs/>
            <w:color w:val="auto"/>
            <w:u w:val="none"/>
          </w:rPr>
          <w:t>Acta.pdf</w:t>
        </w:r>
      </w:hyperlink>
      <w:r w:rsidRPr="00DB020C">
        <w:rPr>
          <w:rFonts w:ascii="Palatino Linotype" w:hAnsi="Palatino Linotype"/>
          <w:b/>
          <w:bCs/>
        </w:rPr>
        <w:t>”</w:t>
      </w:r>
      <w:r w:rsidR="006115C5" w:rsidRPr="00DB020C">
        <w:rPr>
          <w:rFonts w:ascii="Palatino Linotype" w:hAnsi="Palatino Linotype"/>
          <w:b/>
          <w:bCs/>
        </w:rPr>
        <w:t xml:space="preserve">: </w:t>
      </w:r>
      <w:r w:rsidR="006115C5" w:rsidRPr="00DB020C">
        <w:rPr>
          <w:rFonts w:ascii="Palatino Linotype" w:hAnsi="Palatino Linotype"/>
        </w:rPr>
        <w:t xml:space="preserve">Acta de la sesión de instalación de la Comisión de Protección y Bienestar animal del H. Ayuntamiento de Toluca, de fecha treinta y uno de enero de dos mil veintidós. </w:t>
      </w:r>
    </w:p>
    <w:p w14:paraId="5C054C5D" w14:textId="4B8DD2E6" w:rsidR="006115C5"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0" w:tgtFrame="_blank" w:history="1">
        <w:r w:rsidRPr="00DB020C">
          <w:rPr>
            <w:rStyle w:val="Hipervnculo"/>
            <w:rFonts w:ascii="Palatino Linotype" w:eastAsia="Calibri" w:hAnsi="Palatino Linotype" w:cs="Arial"/>
            <w:b/>
            <w:bCs/>
            <w:color w:val="auto"/>
            <w:u w:val="none"/>
          </w:rPr>
          <w:t>Gaceta.pdf</w:t>
        </w:r>
      </w:hyperlink>
      <w:r w:rsidRPr="00DB020C">
        <w:rPr>
          <w:rFonts w:ascii="Palatino Linotype" w:hAnsi="Palatino Linotype"/>
          <w:b/>
          <w:bCs/>
        </w:rPr>
        <w:t>”</w:t>
      </w:r>
      <w:r w:rsidR="006115C5" w:rsidRPr="00DB020C">
        <w:rPr>
          <w:rFonts w:ascii="Palatino Linotype" w:hAnsi="Palatino Linotype"/>
          <w:b/>
          <w:bCs/>
        </w:rPr>
        <w:t xml:space="preserve">: </w:t>
      </w:r>
      <w:r w:rsidR="006115C5" w:rsidRPr="00DB020C">
        <w:rPr>
          <w:rFonts w:ascii="Palatino Linotype" w:hAnsi="Palatino Linotype" w:cs="Arial"/>
          <w:lang w:val="es-MX"/>
        </w:rPr>
        <w:t>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w:t>
      </w:r>
    </w:p>
    <w:p w14:paraId="672654DA" w14:textId="213DDDCC"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lastRenderedPageBreak/>
        <w:t>“</w:t>
      </w:r>
      <w:hyperlink r:id="rId161" w:tgtFrame="_blank" w:history="1">
        <w:r w:rsidRPr="00DB020C">
          <w:rPr>
            <w:rStyle w:val="Hipervnculo"/>
            <w:rFonts w:ascii="Palatino Linotype" w:eastAsia="Calibri" w:hAnsi="Palatino Linotype" w:cs="Arial"/>
            <w:b/>
            <w:bCs/>
            <w:color w:val="auto"/>
            <w:u w:val="none"/>
          </w:rPr>
          <w:t>COMISIÓN DE TRANSPARENCIA, ACCESO A LA INFORMACIÓN Y PROT. DE DATOS FIRMADA (1).pdf</w:t>
        </w:r>
      </w:hyperlink>
      <w:r w:rsidRPr="00DB020C">
        <w:rPr>
          <w:rFonts w:ascii="Palatino Linotype" w:hAnsi="Palatino Linotype"/>
          <w:b/>
          <w:bCs/>
        </w:rPr>
        <w:t>”</w:t>
      </w:r>
      <w:r w:rsidR="00DF3B89" w:rsidRPr="00DB020C">
        <w:rPr>
          <w:rFonts w:ascii="Palatino Linotype" w:hAnsi="Palatino Linotype"/>
          <w:b/>
          <w:bCs/>
        </w:rPr>
        <w:t xml:space="preserve">: </w:t>
      </w:r>
      <w:r w:rsidR="00DF3B89" w:rsidRPr="00DB020C">
        <w:rPr>
          <w:rFonts w:ascii="Palatino Linotype" w:hAnsi="Palatino Linotype"/>
        </w:rPr>
        <w:t xml:space="preserve">Acta de sesión de instalación de la Comisión de transparencia, acceso a la información pública y protección de datos personales, de fecha veinticinco de enero de dos mil veintidós. </w:t>
      </w:r>
    </w:p>
    <w:p w14:paraId="44922069" w14:textId="2FB7D3D9"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2" w:tgtFrame="_blank" w:history="1">
        <w:r w:rsidRPr="00DB020C">
          <w:rPr>
            <w:rStyle w:val="Hipervnculo"/>
            <w:rFonts w:ascii="Palatino Linotype" w:eastAsia="Calibri" w:hAnsi="Palatino Linotype" w:cs="Arial"/>
            <w:b/>
            <w:bCs/>
            <w:color w:val="auto"/>
            <w:u w:val="none"/>
          </w:rPr>
          <w:t>ACTA SEGUNDA SESIÓN ORDINARIA DE LA COMISIÓN DE JUVENTUD, DEPORTE Y RECREACIÓN.pdf</w:t>
        </w:r>
      </w:hyperlink>
      <w:r w:rsidRPr="00DB020C">
        <w:rPr>
          <w:rFonts w:ascii="Palatino Linotype" w:hAnsi="Palatino Linotype"/>
          <w:b/>
          <w:bCs/>
        </w:rPr>
        <w:t>”</w:t>
      </w:r>
      <w:r w:rsidR="00DF3B89" w:rsidRPr="00DB020C">
        <w:rPr>
          <w:rFonts w:ascii="Palatino Linotype" w:hAnsi="Palatino Linotype"/>
          <w:b/>
          <w:bCs/>
        </w:rPr>
        <w:t xml:space="preserve">: </w:t>
      </w:r>
      <w:r w:rsidR="00DF3B89" w:rsidRPr="00DB020C">
        <w:rPr>
          <w:rFonts w:ascii="Palatino Linotype" w:hAnsi="Palatino Linotype"/>
        </w:rPr>
        <w:t xml:space="preserve">Acta de la segunda sesión ordinaria de la Comisión de juventud, deporte y recreación, de fecha uno de agosto de dos mil veintidós. </w:t>
      </w:r>
    </w:p>
    <w:p w14:paraId="34F24798" w14:textId="51FCF258"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lang w:val="es-MX"/>
        </w:rPr>
        <w:t>“</w:t>
      </w:r>
      <w:hyperlink r:id="rId163" w:tgtFrame="_blank" w:history="1">
        <w:r w:rsidRPr="00DB020C">
          <w:rPr>
            <w:rStyle w:val="Hipervnculo"/>
            <w:rFonts w:ascii="Palatino Linotype" w:eastAsia="Calibri" w:hAnsi="Palatino Linotype" w:cs="Arial"/>
            <w:b/>
            <w:bCs/>
            <w:color w:val="auto"/>
            <w:u w:val="none"/>
          </w:rPr>
          <w:t>ACTA PRIMERA SESIÓN ORDINARIA DE LA COMISIÓN DE DERECHOS HUMANOS.pdf</w:t>
        </w:r>
      </w:hyperlink>
      <w:r w:rsidRPr="00DB020C">
        <w:rPr>
          <w:rFonts w:ascii="Palatino Linotype" w:hAnsi="Palatino Linotype"/>
          <w:b/>
          <w:bCs/>
        </w:rPr>
        <w:t>”</w:t>
      </w:r>
      <w:r w:rsidR="00DF3B89" w:rsidRPr="00DB020C">
        <w:rPr>
          <w:rFonts w:ascii="Palatino Linotype" w:hAnsi="Palatino Linotype"/>
          <w:b/>
          <w:bCs/>
        </w:rPr>
        <w:t xml:space="preserve">: </w:t>
      </w:r>
      <w:r w:rsidR="00DF3B89" w:rsidRPr="00DB020C">
        <w:rPr>
          <w:rFonts w:ascii="Palatino Linotype" w:hAnsi="Palatino Linotype"/>
        </w:rPr>
        <w:t xml:space="preserve">Acta de la primera sesión ordinaria de la comisión edilicia de derechos humanos del Ayuntamiento de Toluca, de fecha treinta de septiembre de dos mil veintidós. </w:t>
      </w:r>
    </w:p>
    <w:p w14:paraId="4DB157D4" w14:textId="012E0C7E"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4" w:tgtFrame="_blank" w:history="1">
        <w:r w:rsidRPr="00DB020C">
          <w:rPr>
            <w:rStyle w:val="Hipervnculo"/>
            <w:rFonts w:ascii="Palatino Linotype" w:eastAsia="Calibri" w:hAnsi="Palatino Linotype" w:cs="Arial"/>
            <w:b/>
            <w:bCs/>
            <w:color w:val="auto"/>
            <w:u w:val="none"/>
          </w:rPr>
          <w:t>ACTA DE INSTALACIÓN DE LA COMISIÓN DE DERECHOS HUMANOS.pdf</w:t>
        </w:r>
      </w:hyperlink>
      <w:r w:rsidRPr="00DB020C">
        <w:rPr>
          <w:rFonts w:ascii="Palatino Linotype" w:hAnsi="Palatino Linotype"/>
          <w:b/>
          <w:bCs/>
        </w:rPr>
        <w:t>”</w:t>
      </w:r>
      <w:r w:rsidR="00DF3B89" w:rsidRPr="00DB020C">
        <w:rPr>
          <w:rFonts w:ascii="Palatino Linotype" w:hAnsi="Palatino Linotype"/>
          <w:b/>
          <w:bCs/>
        </w:rPr>
        <w:t xml:space="preserve">: </w:t>
      </w:r>
      <w:r w:rsidR="00DF3B89" w:rsidRPr="00DB020C">
        <w:rPr>
          <w:rFonts w:ascii="Palatino Linotype" w:hAnsi="Palatino Linotype"/>
        </w:rPr>
        <w:t xml:space="preserve">Acta de instalación de la comisión edilicia de derechos humanos del Ayuntamiento de Toluca, de fecha cuatro de febrero de dos mil veintidós. </w:t>
      </w:r>
    </w:p>
    <w:p w14:paraId="2783300A" w14:textId="44AE80DD"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5" w:tgtFrame="_blank" w:history="1">
        <w:r w:rsidRPr="00DB020C">
          <w:rPr>
            <w:rStyle w:val="Hipervnculo"/>
            <w:rFonts w:ascii="Palatino Linotype" w:eastAsia="Calibri" w:hAnsi="Palatino Linotype" w:cs="Arial"/>
            <w:b/>
            <w:bCs/>
            <w:color w:val="auto"/>
            <w:u w:val="none"/>
          </w:rPr>
          <w:t>ACTA DE LA SESIÓN DE APROBACION DE LA OFICILIA 11 - 2.docx</w:t>
        </w:r>
      </w:hyperlink>
      <w:r w:rsidRPr="00DB020C">
        <w:rPr>
          <w:rFonts w:ascii="Palatino Linotype" w:hAnsi="Palatino Linotype"/>
          <w:b/>
          <w:bCs/>
        </w:rPr>
        <w:t>”</w:t>
      </w:r>
      <w:r w:rsidR="00DF3B89" w:rsidRPr="00DB020C">
        <w:rPr>
          <w:rFonts w:ascii="Palatino Linotype" w:hAnsi="Palatino Linotype"/>
          <w:b/>
          <w:bCs/>
        </w:rPr>
        <w:t xml:space="preserve">: </w:t>
      </w:r>
      <w:r w:rsidR="00DF3B89" w:rsidRPr="00DB020C">
        <w:rPr>
          <w:rFonts w:ascii="Palatino Linotype" w:hAnsi="Palatino Linotype"/>
        </w:rPr>
        <w:t xml:space="preserve">Acta de la primera sesión de la comisión de desarrollo social de Toluca, de fecha ocho de agosto de dos mil veintidós. </w:t>
      </w:r>
    </w:p>
    <w:p w14:paraId="6ED6C92B" w14:textId="73569CC3"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lastRenderedPageBreak/>
        <w:t>“</w:t>
      </w:r>
      <w:hyperlink r:id="rId166" w:tgtFrame="_blank" w:history="1">
        <w:r w:rsidRPr="00DB020C">
          <w:rPr>
            <w:rStyle w:val="Hipervnculo"/>
            <w:rFonts w:ascii="Palatino Linotype" w:eastAsia="Calibri" w:hAnsi="Palatino Linotype" w:cs="Arial"/>
            <w:b/>
            <w:bCs/>
            <w:color w:val="auto"/>
            <w:u w:val="none"/>
          </w:rPr>
          <w:t>4TA SESIÓN DE PATRIMONIO.pdf</w:t>
        </w:r>
      </w:hyperlink>
      <w:r w:rsidRPr="00DB020C">
        <w:rPr>
          <w:rFonts w:ascii="Palatino Linotype" w:hAnsi="Palatino Linotype"/>
          <w:b/>
          <w:bCs/>
        </w:rPr>
        <w:t>”</w:t>
      </w:r>
      <w:r w:rsidR="00DF3B89" w:rsidRPr="00DB020C">
        <w:rPr>
          <w:rFonts w:ascii="Palatino Linotype" w:hAnsi="Palatino Linotype"/>
          <w:b/>
          <w:bCs/>
        </w:rPr>
        <w:t xml:space="preserve">: </w:t>
      </w:r>
      <w:r w:rsidR="0089545C" w:rsidRPr="00DB020C">
        <w:rPr>
          <w:rFonts w:ascii="Palatino Linotype" w:hAnsi="Palatino Linotype"/>
        </w:rPr>
        <w:t xml:space="preserve">Acta de la cuarta sesión ordinaria de la comisión de patrimonio municipal del H. Ayuntamiento de Toluca, agosto de dos mil veintidós. </w:t>
      </w:r>
    </w:p>
    <w:p w14:paraId="40F07925" w14:textId="09884D31"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7" w:tgtFrame="_blank" w:history="1">
        <w:r w:rsidRPr="00DB020C">
          <w:rPr>
            <w:rStyle w:val="Hipervnculo"/>
            <w:rFonts w:ascii="Palatino Linotype" w:eastAsia="Calibri" w:hAnsi="Palatino Linotype" w:cs="Arial"/>
            <w:b/>
            <w:bCs/>
            <w:color w:val="auto"/>
            <w:u w:val="none"/>
          </w:rPr>
          <w:t>1ERA SESIÓN LÍMITES TERRITORIALES Y NOMENCLATURA.pdf</w:t>
        </w:r>
      </w:hyperlink>
      <w:r w:rsidRPr="00DB020C">
        <w:rPr>
          <w:rFonts w:ascii="Palatino Linotype" w:hAnsi="Palatino Linotype"/>
          <w:b/>
          <w:bCs/>
        </w:rPr>
        <w:t>”</w:t>
      </w:r>
      <w:r w:rsidR="0089545C" w:rsidRPr="00DB020C">
        <w:rPr>
          <w:rFonts w:ascii="Palatino Linotype" w:hAnsi="Palatino Linotype"/>
          <w:b/>
          <w:bCs/>
        </w:rPr>
        <w:t xml:space="preserve">: </w:t>
      </w:r>
      <w:r w:rsidR="0089545C" w:rsidRPr="00DB020C">
        <w:rPr>
          <w:rFonts w:ascii="Palatino Linotype" w:hAnsi="Palatino Linotype"/>
        </w:rPr>
        <w:t xml:space="preserve">Acta de la primera sesión ordinaria de la comisión de límites territoriales y nomenclatura municipal del Ayuntamiento de Toluca, de fecha diecisiete de agosto de dos mil veintidós. </w:t>
      </w:r>
    </w:p>
    <w:p w14:paraId="64646A77" w14:textId="72C91AEC"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lang w:val="es-MX"/>
        </w:rPr>
      </w:pPr>
      <w:r w:rsidRPr="00DB020C">
        <w:rPr>
          <w:rFonts w:ascii="Palatino Linotype" w:hAnsi="Palatino Linotype"/>
          <w:b/>
          <w:bCs/>
        </w:rPr>
        <w:t>“</w:t>
      </w:r>
      <w:hyperlink r:id="rId168" w:tgtFrame="_blank" w:history="1">
        <w:r w:rsidRPr="00DB020C">
          <w:rPr>
            <w:rStyle w:val="Hipervnculo"/>
            <w:rFonts w:ascii="Palatino Linotype" w:eastAsia="Calibri" w:hAnsi="Palatino Linotype" w:cs="Arial"/>
            <w:b/>
            <w:bCs/>
            <w:color w:val="auto"/>
            <w:u w:val="none"/>
          </w:rPr>
          <w:t>ACTA DE LA SESIÓN DE APROBACION DE LA OFICILIA 11 - 2 (1).pdf</w:t>
        </w:r>
      </w:hyperlink>
      <w:r w:rsidRPr="00DB020C">
        <w:rPr>
          <w:rFonts w:ascii="Palatino Linotype" w:hAnsi="Palatino Linotype"/>
          <w:b/>
          <w:bCs/>
        </w:rPr>
        <w:t>”</w:t>
      </w:r>
      <w:r w:rsidR="0089545C" w:rsidRPr="00DB020C">
        <w:rPr>
          <w:rFonts w:ascii="Palatino Linotype" w:hAnsi="Palatino Linotype"/>
          <w:b/>
          <w:bCs/>
        </w:rPr>
        <w:t xml:space="preserve">: </w:t>
      </w:r>
      <w:r w:rsidR="0089545C" w:rsidRPr="00DB020C">
        <w:rPr>
          <w:rFonts w:ascii="Palatino Linotype" w:hAnsi="Palatino Linotype"/>
        </w:rPr>
        <w:t>Acta de la primera sesión de la comisión de desarrollo social de Toluca para la autorización de apertura de la oficialía no. 11 del registro civil</w:t>
      </w:r>
      <w:r w:rsidR="00C55B93" w:rsidRPr="00DB020C">
        <w:rPr>
          <w:rFonts w:ascii="Palatino Linotype" w:hAnsi="Palatino Linotype"/>
        </w:rPr>
        <w:t xml:space="preserve">, de fecha ocho de agosto de dos mil veintidós. </w:t>
      </w:r>
    </w:p>
    <w:p w14:paraId="4DFA938B" w14:textId="75D24D15" w:rsidR="00B72443" w:rsidRPr="00DB020C" w:rsidRDefault="00B72443">
      <w:pPr>
        <w:pStyle w:val="Prrafodelista"/>
        <w:numPr>
          <w:ilvl w:val="0"/>
          <w:numId w:val="3"/>
        </w:numPr>
        <w:spacing w:after="240" w:line="360" w:lineRule="auto"/>
        <w:ind w:left="714" w:hanging="357"/>
        <w:jc w:val="both"/>
        <w:rPr>
          <w:rFonts w:ascii="Palatino Linotype" w:hAnsi="Palatino Linotype" w:cs="Arial"/>
          <w:b/>
          <w:bCs/>
        </w:rPr>
      </w:pPr>
      <w:r w:rsidRPr="00DB020C">
        <w:rPr>
          <w:rFonts w:ascii="Palatino Linotype" w:hAnsi="Palatino Linotype"/>
          <w:b/>
          <w:bCs/>
        </w:rPr>
        <w:t>“</w:t>
      </w:r>
      <w:hyperlink r:id="rId169" w:tgtFrame="_blank" w:history="1">
        <w:r w:rsidRPr="00DB020C">
          <w:rPr>
            <w:rStyle w:val="Hipervnculo"/>
            <w:rFonts w:ascii="Palatino Linotype" w:eastAsia="Calibri" w:hAnsi="Palatino Linotype" w:cs="Arial"/>
            <w:b/>
            <w:bCs/>
            <w:color w:val="auto"/>
            <w:u w:val="none"/>
          </w:rPr>
          <w:t>Respuesta 2600.pdf</w:t>
        </w:r>
      </w:hyperlink>
      <w:r w:rsidRPr="00DB020C">
        <w:rPr>
          <w:rFonts w:ascii="Palatino Linotype" w:hAnsi="Palatino Linotype"/>
          <w:b/>
          <w:bCs/>
        </w:rPr>
        <w:t>”</w:t>
      </w:r>
      <w:r w:rsidR="0089545C" w:rsidRPr="00DB020C">
        <w:rPr>
          <w:rFonts w:ascii="Palatino Linotype" w:hAnsi="Palatino Linotype"/>
          <w:b/>
          <w:bCs/>
        </w:rPr>
        <w:t xml:space="preserve">: </w:t>
      </w:r>
      <w:r w:rsidR="0089545C" w:rsidRPr="00DB020C">
        <w:rPr>
          <w:rFonts w:ascii="Palatino Linotype" w:hAnsi="Palatino Linotype"/>
        </w:rPr>
        <w:t xml:space="preserve">Oficio sin número signado por la titular de la unidad de transparencia y dirigido al solicitante, de fecha quince de diciembre de dos mil veintidós, en síntesis refiere que los servidores públicos habilitados adscritos a sindicaturas y regidurías remitieron la información que obra en sus archivos, la cual se adjunta al expediente electrónico. </w:t>
      </w:r>
    </w:p>
    <w:p w14:paraId="689560CE" w14:textId="77777777" w:rsidR="00B72443" w:rsidRPr="00DB020C" w:rsidRDefault="00B72443" w:rsidP="009F1AC5">
      <w:pPr>
        <w:spacing w:after="240" w:line="360" w:lineRule="auto"/>
        <w:jc w:val="both"/>
        <w:rPr>
          <w:rFonts w:ascii="Palatino Linotype" w:hAnsi="Palatino Linotype" w:cs="Arial"/>
          <w:b/>
          <w:bCs/>
          <w:sz w:val="24"/>
        </w:rPr>
      </w:pPr>
    </w:p>
    <w:p w14:paraId="0DB0AC09"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02599/TOLUCA/IP/2022</w:t>
      </w:r>
    </w:p>
    <w:p w14:paraId="405E2861" w14:textId="77740AB9"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lastRenderedPageBreak/>
        <w:t>“</w:t>
      </w:r>
      <w:hyperlink r:id="rId170" w:tgtFrame="_blank" w:history="1">
        <w:r w:rsidRPr="00DB020C">
          <w:rPr>
            <w:rStyle w:val="Hipervnculo"/>
            <w:rFonts w:ascii="Palatino Linotype" w:eastAsia="Calibri" w:hAnsi="Palatino Linotype" w:cs="Arial"/>
            <w:b/>
            <w:bCs/>
            <w:color w:val="auto"/>
            <w:u w:val="none"/>
          </w:rPr>
          <w:t>INSTALACIÓN AGENDA 2030.pdf</w:t>
        </w:r>
      </w:hyperlink>
      <w:r w:rsidRPr="00DB020C">
        <w:rPr>
          <w:rFonts w:ascii="Palatino Linotype" w:hAnsi="Palatino Linotype"/>
          <w:b/>
          <w:bCs/>
        </w:rPr>
        <w:t xml:space="preserve">”: </w:t>
      </w:r>
      <w:r w:rsidRPr="00DB020C">
        <w:rPr>
          <w:rFonts w:ascii="Palatino Linotype" w:hAnsi="Palatino Linotype"/>
        </w:rPr>
        <w:t xml:space="preserve">Acta de instalación de la comisión para el seguimiento a la implementación de la agenda 2030 en Toluca, de fecha veinticinco de enero de dos mil veintidós. </w:t>
      </w:r>
    </w:p>
    <w:p w14:paraId="773FDFAF" w14:textId="4D4259BF"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1" w:tgtFrame="_blank" w:history="1">
        <w:r w:rsidRPr="00DB020C">
          <w:rPr>
            <w:rStyle w:val="Hipervnculo"/>
            <w:rFonts w:ascii="Palatino Linotype" w:eastAsia="Calibri" w:hAnsi="Palatino Linotype" w:cs="Arial"/>
            <w:b/>
            <w:bCs/>
            <w:color w:val="auto"/>
            <w:u w:val="none"/>
          </w:rPr>
          <w:t>SEGUNDA SESIÓN ADULTO MAYOR.pdf</w:t>
        </w:r>
      </w:hyperlink>
      <w:r w:rsidRPr="00DB020C">
        <w:rPr>
          <w:rFonts w:ascii="Palatino Linotype" w:hAnsi="Palatino Linotype"/>
          <w:b/>
          <w:bCs/>
        </w:rPr>
        <w:t>”</w:t>
      </w:r>
      <w:r w:rsidR="009F29B2" w:rsidRPr="00DB020C">
        <w:rPr>
          <w:rFonts w:ascii="Palatino Linotype" w:hAnsi="Palatino Linotype"/>
          <w:b/>
          <w:bCs/>
        </w:rPr>
        <w:t xml:space="preserve">: </w:t>
      </w:r>
      <w:r w:rsidR="009F29B2" w:rsidRPr="00DB020C">
        <w:rPr>
          <w:rFonts w:ascii="Palatino Linotype" w:hAnsi="Palatino Linotype"/>
        </w:rPr>
        <w:t xml:space="preserve">Acta de la segunda sesión ordinaria de la comisión de atención al adulto mayor, de fecha veintiséis de septiembre de dos mil veintidós. </w:t>
      </w:r>
    </w:p>
    <w:p w14:paraId="68754398" w14:textId="6F5CE2D7"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2" w:tgtFrame="_blank" w:history="1">
        <w:r w:rsidRPr="00DB020C">
          <w:rPr>
            <w:rStyle w:val="Hipervnculo"/>
            <w:rFonts w:ascii="Palatino Linotype" w:eastAsia="Calibri" w:hAnsi="Palatino Linotype" w:cs="Arial"/>
            <w:b/>
            <w:bCs/>
            <w:color w:val="auto"/>
            <w:u w:val="none"/>
          </w:rPr>
          <w:t>SEGUNDA SESIÓN AGENDA 2030.pdf</w:t>
        </w:r>
      </w:hyperlink>
      <w:r w:rsidRPr="00DB020C">
        <w:rPr>
          <w:rFonts w:ascii="Palatino Linotype" w:hAnsi="Palatino Linotype"/>
          <w:b/>
          <w:bCs/>
        </w:rPr>
        <w:t>”</w:t>
      </w:r>
      <w:r w:rsidR="009F29B2" w:rsidRPr="00DB020C">
        <w:rPr>
          <w:rFonts w:ascii="Palatino Linotype" w:hAnsi="Palatino Linotype"/>
          <w:b/>
          <w:bCs/>
        </w:rPr>
        <w:t xml:space="preserve">: </w:t>
      </w:r>
      <w:r w:rsidR="009F29B2" w:rsidRPr="00DB020C">
        <w:rPr>
          <w:rFonts w:ascii="Palatino Linotype" w:hAnsi="Palatino Linotype"/>
        </w:rPr>
        <w:t xml:space="preserve">Acta de la segunda sesión ordinaria de la Comisión para el seguimiento a la implementación de la agenda 2030 en Toluca, de fecha nueve de mayo de dos mil veintidós. </w:t>
      </w:r>
    </w:p>
    <w:p w14:paraId="75AF0458" w14:textId="20740DE7"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3" w:tgtFrame="_blank" w:history="1">
        <w:r w:rsidRPr="00DB020C">
          <w:rPr>
            <w:rStyle w:val="Hipervnculo"/>
            <w:rFonts w:ascii="Palatino Linotype" w:eastAsia="Calibri" w:hAnsi="Palatino Linotype" w:cs="Arial"/>
            <w:b/>
            <w:bCs/>
            <w:color w:val="auto"/>
            <w:u w:val="none"/>
          </w:rPr>
          <w:t>PRIMERA SESIÓN ADULTO MAYOR.pdf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la primera sesión ordinaria de la Comisión de Atención al adulto mayor, de fecha veintiocho de marzo de dos mil veintidós. </w:t>
      </w:r>
    </w:p>
    <w:p w14:paraId="564693E9" w14:textId="72FF38D6"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4" w:tgtFrame="_blank" w:history="1">
        <w:r w:rsidRPr="00DB020C">
          <w:rPr>
            <w:rStyle w:val="Hipervnculo"/>
            <w:rFonts w:ascii="Palatino Linotype" w:eastAsia="Calibri" w:hAnsi="Palatino Linotype" w:cs="Arial"/>
            <w:b/>
            <w:bCs/>
            <w:color w:val="auto"/>
            <w:u w:val="none"/>
          </w:rPr>
          <w:t>PRIMERA SESIÓN AGENDA 2030.pdf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la primera sesión ordinaria de la comisión para el seguimiento a la implementación de la agenda 2030 en Toluca, de fecha veintinueve de marzo de dos mil veintidós. </w:t>
      </w:r>
    </w:p>
    <w:p w14:paraId="6CA539DE" w14:textId="1350ECE8"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5" w:tgtFrame="_blank" w:history="1">
        <w:r w:rsidRPr="00DB020C">
          <w:rPr>
            <w:rStyle w:val="Hipervnculo"/>
            <w:rFonts w:ascii="Palatino Linotype" w:eastAsia="Calibri" w:hAnsi="Palatino Linotype" w:cs="Arial"/>
            <w:b/>
            <w:bCs/>
            <w:color w:val="auto"/>
            <w:u w:val="none"/>
          </w:rPr>
          <w:t>INSTALACIÓN ADULTO MAYOR.pdf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instalación de la comisión de atención al adulto mayor, de fecha veinticuatro de enero de dos mil veintidós. </w:t>
      </w:r>
    </w:p>
    <w:p w14:paraId="19A9ECE4" w14:textId="3A3FAE40"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6" w:tgtFrame="_blank" w:history="1">
        <w:r w:rsidRPr="00DB020C">
          <w:rPr>
            <w:rStyle w:val="Hipervnculo"/>
            <w:rFonts w:ascii="Palatino Linotype" w:eastAsia="Calibri" w:hAnsi="Palatino Linotype" w:cs="Arial"/>
            <w:b/>
            <w:bCs/>
            <w:color w:val="auto"/>
            <w:u w:val="none"/>
          </w:rPr>
          <w:t>Faltas.pdf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Lista de asistencia a comisiones edilicias del octavo regidor, refleja sesiones, asistencia y justificante. </w:t>
      </w:r>
    </w:p>
    <w:p w14:paraId="26F1A864" w14:textId="085AF9EC"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lastRenderedPageBreak/>
        <w:t>“</w:t>
      </w:r>
      <w:hyperlink r:id="rId177" w:tgtFrame="_blank" w:history="1">
        <w:r w:rsidRPr="00DB020C">
          <w:rPr>
            <w:rStyle w:val="Hipervnculo"/>
            <w:rFonts w:ascii="Palatino Linotype" w:eastAsia="Calibri" w:hAnsi="Palatino Linotype" w:cs="Arial"/>
            <w:b/>
            <w:bCs/>
            <w:color w:val="auto"/>
            <w:u w:val="none"/>
          </w:rPr>
          <w:t>Acta.pdf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la sesión de instalación de la comisión de protección y bienestar animal del Ayuntamiento de Toluca, de fecha treinta y uno de enero de dos mil veintidós. </w:t>
      </w:r>
    </w:p>
    <w:p w14:paraId="45C92274" w14:textId="29BDFDC2" w:rsidR="009F470F"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8" w:tgtFrame="_blank" w:history="1">
        <w:r w:rsidRPr="00DB020C">
          <w:rPr>
            <w:rStyle w:val="Hipervnculo"/>
            <w:rFonts w:ascii="Palatino Linotype" w:eastAsia="Calibri" w:hAnsi="Palatino Linotype" w:cs="Arial"/>
            <w:b/>
            <w:bCs/>
            <w:color w:val="auto"/>
            <w:u w:val="none"/>
          </w:rPr>
          <w:t>Gaceta.pdf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cs="Arial"/>
          <w:lang w:val="es-MX"/>
        </w:rPr>
        <w:t xml:space="preserve">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 </w:t>
      </w:r>
    </w:p>
    <w:p w14:paraId="6A5A0D8F" w14:textId="26069646"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79" w:tgtFrame="_blank" w:history="1">
        <w:r w:rsidRPr="00DB020C">
          <w:rPr>
            <w:rStyle w:val="Hipervnculo"/>
            <w:rFonts w:ascii="Palatino Linotype" w:eastAsia="Calibri" w:hAnsi="Palatino Linotype" w:cs="Arial"/>
            <w:b/>
            <w:bCs/>
            <w:color w:val="auto"/>
            <w:u w:val="none"/>
          </w:rPr>
          <w:t>COMISIÓN DE TRANSPARENCIA, ACCESO A LA INFORMACIÓN Y PROT. DE DATOS FIRMADA (1).pdf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sesión de instalación de la comisión de transparencia, acceso a la información pública y protección de datos personales, de fecha veinticinco de enero de dos mil veintidós. </w:t>
      </w:r>
    </w:p>
    <w:p w14:paraId="1BC7153F" w14:textId="5A29F216"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80" w:tgtFrame="_blank" w:history="1">
        <w:r w:rsidRPr="00DB020C">
          <w:rPr>
            <w:rStyle w:val="Hipervnculo"/>
            <w:rFonts w:ascii="Palatino Linotype" w:eastAsia="Calibri" w:hAnsi="Palatino Linotype" w:cs="Arial"/>
            <w:b/>
            <w:bCs/>
            <w:color w:val="auto"/>
            <w:u w:val="none"/>
          </w:rPr>
          <w:t>ACTA PRIMERA SESIÓN ORDINARIA DE LA COMISIÓN DE DERECHOS HUMANOS.pdf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la primera sesión ordinaria de la comisión edilicia de derechos humanos, de fecha treinta de septiembre de dos mil veintidós. </w:t>
      </w:r>
    </w:p>
    <w:p w14:paraId="3F86D3C0" w14:textId="640B7AE7"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rPr>
        <w:t>“</w:t>
      </w:r>
      <w:hyperlink r:id="rId181" w:tgtFrame="_blank" w:history="1">
        <w:r w:rsidRPr="00DB020C">
          <w:rPr>
            <w:rStyle w:val="Hipervnculo"/>
            <w:rFonts w:ascii="Palatino Linotype" w:eastAsia="Calibri" w:hAnsi="Palatino Linotype" w:cs="Arial"/>
            <w:b/>
            <w:bCs/>
            <w:color w:val="auto"/>
            <w:u w:val="none"/>
          </w:rPr>
          <w:t>ACTA DE INSTALACIÓN DE LA COMISIÓN DE DERECHOS HUMANOS.pdf</w:t>
        </w:r>
      </w:hyperlink>
      <w:r w:rsidRPr="00DB020C">
        <w:rPr>
          <w:rFonts w:ascii="Palatino Linotype" w:hAnsi="Palatino Linotype"/>
          <w:b/>
          <w:bCs/>
        </w:rPr>
        <w:t>”</w:t>
      </w:r>
      <w:r w:rsidR="009F470F" w:rsidRPr="00DB020C">
        <w:rPr>
          <w:rFonts w:ascii="Palatino Linotype" w:hAnsi="Palatino Linotype"/>
          <w:b/>
          <w:bCs/>
        </w:rPr>
        <w:t xml:space="preserve">: </w:t>
      </w:r>
      <w:r w:rsidR="009F470F" w:rsidRPr="00DB020C">
        <w:rPr>
          <w:rFonts w:ascii="Palatino Linotype" w:hAnsi="Palatino Linotype"/>
        </w:rPr>
        <w:t xml:space="preserve">Acta de instalación de la comisión edilicia de derechos humanos del Ayuntamiento de Toluca, de fecha cuatro de febrero de dos mil veintidós. </w:t>
      </w:r>
    </w:p>
    <w:p w14:paraId="327639A1" w14:textId="564FD754" w:rsidR="0089545C" w:rsidRPr="00DB020C" w:rsidRDefault="0089545C">
      <w:pPr>
        <w:pStyle w:val="Prrafodelista"/>
        <w:numPr>
          <w:ilvl w:val="0"/>
          <w:numId w:val="19"/>
        </w:numPr>
        <w:spacing w:after="240" w:line="360" w:lineRule="auto"/>
        <w:jc w:val="both"/>
        <w:rPr>
          <w:rFonts w:ascii="Palatino Linotype" w:hAnsi="Palatino Linotype" w:cs="Arial"/>
          <w:b/>
          <w:bCs/>
          <w:lang w:val="es-MX"/>
        </w:rPr>
      </w:pPr>
      <w:r w:rsidRPr="00DB020C">
        <w:rPr>
          <w:rFonts w:ascii="Palatino Linotype" w:hAnsi="Palatino Linotype"/>
          <w:b/>
          <w:bCs/>
          <w:lang w:val="es-MX"/>
        </w:rPr>
        <w:lastRenderedPageBreak/>
        <w:t>“</w:t>
      </w:r>
      <w:hyperlink r:id="rId182" w:tgtFrame="_blank" w:history="1">
        <w:r w:rsidRPr="00DB020C">
          <w:rPr>
            <w:rStyle w:val="Hipervnculo"/>
            <w:rFonts w:ascii="Palatino Linotype" w:eastAsia="Calibri" w:hAnsi="Palatino Linotype" w:cs="Arial"/>
            <w:b/>
            <w:bCs/>
            <w:color w:val="auto"/>
            <w:u w:val="none"/>
          </w:rPr>
          <w:t xml:space="preserve">Acta de la segunda </w:t>
        </w:r>
        <w:proofErr w:type="spellStart"/>
        <w:r w:rsidRPr="00DB020C">
          <w:rPr>
            <w:rStyle w:val="Hipervnculo"/>
            <w:rFonts w:ascii="Palatino Linotype" w:eastAsia="Calibri" w:hAnsi="Palatino Linotype" w:cs="Arial"/>
            <w:b/>
            <w:bCs/>
            <w:color w:val="auto"/>
            <w:u w:val="none"/>
          </w:rPr>
          <w:t>sesion</w:t>
        </w:r>
        <w:proofErr w:type="spellEnd"/>
        <w:r w:rsidRPr="00DB020C">
          <w:rPr>
            <w:rStyle w:val="Hipervnculo"/>
            <w:rFonts w:ascii="Palatino Linotype" w:eastAsia="Calibri" w:hAnsi="Palatino Linotype" w:cs="Arial"/>
            <w:b/>
            <w:bCs/>
            <w:color w:val="auto"/>
            <w:u w:val="none"/>
          </w:rPr>
          <w:t xml:space="preserve"> de la </w:t>
        </w:r>
        <w:proofErr w:type="spellStart"/>
        <w:r w:rsidRPr="00DB020C">
          <w:rPr>
            <w:rStyle w:val="Hipervnculo"/>
            <w:rFonts w:ascii="Palatino Linotype" w:eastAsia="Calibri" w:hAnsi="Palatino Linotype" w:cs="Arial"/>
            <w:b/>
            <w:bCs/>
            <w:color w:val="auto"/>
            <w:u w:val="none"/>
          </w:rPr>
          <w:t>comision</w:t>
        </w:r>
        <w:proofErr w:type="spellEnd"/>
        <w:r w:rsidRPr="00DB020C">
          <w:rPr>
            <w:rStyle w:val="Hipervnculo"/>
            <w:rFonts w:ascii="Palatino Linotype" w:eastAsia="Calibri" w:hAnsi="Palatino Linotype" w:cs="Arial"/>
            <w:b/>
            <w:bCs/>
            <w:color w:val="auto"/>
            <w:u w:val="none"/>
          </w:rPr>
          <w:t xml:space="preserve"> de cultura_ (1).pdf</w:t>
        </w:r>
      </w:hyperlink>
      <w:r w:rsidRPr="00DB020C">
        <w:rPr>
          <w:rFonts w:ascii="Palatino Linotype" w:hAnsi="Palatino Linotype"/>
          <w:b/>
          <w:bCs/>
        </w:rPr>
        <w:t>”</w:t>
      </w:r>
      <w:r w:rsidR="009F470F" w:rsidRPr="00DB020C">
        <w:rPr>
          <w:rFonts w:ascii="Palatino Linotype" w:hAnsi="Palatino Linotype"/>
          <w:b/>
          <w:bCs/>
        </w:rPr>
        <w:t xml:space="preserve">: </w:t>
      </w:r>
      <w:r w:rsidR="00A776B4" w:rsidRPr="00DB020C">
        <w:rPr>
          <w:rFonts w:ascii="Palatino Linotype" w:hAnsi="Palatino Linotype"/>
        </w:rPr>
        <w:t xml:space="preserve">Acta de la segunda sesión de la comisión edilicia de cultura y educación, de fecha doce de julio de dos mil veintidós. </w:t>
      </w:r>
    </w:p>
    <w:p w14:paraId="37E98C0A" w14:textId="32C4F1E4" w:rsidR="0089545C" w:rsidRPr="00DB020C" w:rsidRDefault="0089545C">
      <w:pPr>
        <w:pStyle w:val="Prrafodelista"/>
        <w:numPr>
          <w:ilvl w:val="0"/>
          <w:numId w:val="19"/>
        </w:numPr>
        <w:spacing w:after="240" w:line="360" w:lineRule="auto"/>
        <w:jc w:val="both"/>
        <w:rPr>
          <w:rFonts w:ascii="Palatino Linotype" w:hAnsi="Palatino Linotype" w:cs="Arial"/>
          <w:b/>
          <w:bCs/>
        </w:rPr>
      </w:pPr>
      <w:r w:rsidRPr="00DB020C">
        <w:rPr>
          <w:rFonts w:ascii="Palatino Linotype" w:hAnsi="Palatino Linotype"/>
          <w:b/>
          <w:bCs/>
          <w:sz w:val="22"/>
          <w:szCs w:val="22"/>
        </w:rPr>
        <w:t>“</w:t>
      </w:r>
      <w:hyperlink r:id="rId183" w:tgtFrame="_blank" w:history="1">
        <w:r w:rsidRPr="00DB020C">
          <w:rPr>
            <w:rStyle w:val="Hipervnculo"/>
            <w:rFonts w:ascii="Palatino Linotype" w:eastAsia="Calibri" w:hAnsi="Palatino Linotype" w:cs="Arial"/>
            <w:b/>
            <w:bCs/>
            <w:color w:val="auto"/>
            <w:sz w:val="22"/>
            <w:szCs w:val="22"/>
            <w:u w:val="none"/>
          </w:rPr>
          <w:t>Respuesta 2599.pdf</w:t>
        </w:r>
      </w:hyperlink>
      <w:r w:rsidRPr="00DB020C">
        <w:rPr>
          <w:rFonts w:ascii="Palatino Linotype" w:hAnsi="Palatino Linotype"/>
          <w:b/>
          <w:bCs/>
          <w:sz w:val="22"/>
          <w:szCs w:val="22"/>
        </w:rPr>
        <w:t>”</w:t>
      </w:r>
      <w:r w:rsidR="00A776B4" w:rsidRPr="00DB020C">
        <w:rPr>
          <w:rFonts w:ascii="Palatino Linotype" w:hAnsi="Palatino Linotype"/>
          <w:b/>
          <w:bCs/>
          <w:sz w:val="22"/>
          <w:szCs w:val="22"/>
        </w:rPr>
        <w:t xml:space="preserve">: </w:t>
      </w:r>
      <w:r w:rsidR="00A776B4" w:rsidRPr="00DB020C">
        <w:rPr>
          <w:rFonts w:ascii="Palatino Linotype" w:hAnsi="Palatino Linotype"/>
        </w:rPr>
        <w:t>Oficio sin número signado por la titular de la unidad de transparencia y dirigido al solicitante, de fecha quince de diciembre de dos mil veintidós, en síntesis, refiere que los servidores públicos habilitados adscritos a sindicaturas y regidurías remitieron la información que obra en sus archivos, la cual se adjunta al expediente electrónico</w:t>
      </w:r>
    </w:p>
    <w:p w14:paraId="5526ED12" w14:textId="77777777" w:rsidR="0089545C" w:rsidRPr="00DB020C" w:rsidRDefault="0089545C" w:rsidP="009F1AC5">
      <w:pPr>
        <w:spacing w:after="240" w:line="360" w:lineRule="auto"/>
        <w:jc w:val="both"/>
        <w:rPr>
          <w:rFonts w:ascii="Palatino Linotype" w:hAnsi="Palatino Linotype" w:cs="Arial"/>
          <w:b/>
          <w:bCs/>
          <w:sz w:val="24"/>
        </w:rPr>
      </w:pPr>
    </w:p>
    <w:p w14:paraId="72378569"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02598/TOLUCA/IP/2022</w:t>
      </w:r>
    </w:p>
    <w:p w14:paraId="3C0738F0" w14:textId="31DC0322"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84" w:tgtFrame="_blank" w:history="1">
        <w:r w:rsidRPr="00DB020C">
          <w:rPr>
            <w:rStyle w:val="Hipervnculo"/>
            <w:rFonts w:ascii="Palatino Linotype" w:eastAsia="Calibri" w:hAnsi="Palatino Linotype" w:cs="Arial"/>
            <w:b/>
            <w:bCs/>
            <w:color w:val="auto"/>
            <w:sz w:val="22"/>
            <w:szCs w:val="22"/>
            <w:u w:val="none"/>
          </w:rPr>
          <w:t>ACTA DE LA TERCERA SESIÓN ORDINARIA DESARROLLO ECONÓMICO.pdf</w:t>
        </w:r>
      </w:hyperlink>
      <w:r w:rsidRPr="00DB020C">
        <w:rPr>
          <w:rFonts w:ascii="Palatino Linotype" w:hAnsi="Palatino Linotype"/>
          <w:b/>
          <w:bCs/>
          <w:sz w:val="22"/>
          <w:szCs w:val="22"/>
        </w:rPr>
        <w:t xml:space="preserve">”: </w:t>
      </w:r>
      <w:r w:rsidR="001D22F0" w:rsidRPr="00DB020C">
        <w:rPr>
          <w:rFonts w:ascii="Palatino Linotype" w:hAnsi="Palatino Linotype"/>
          <w:sz w:val="22"/>
          <w:szCs w:val="22"/>
        </w:rPr>
        <w:t xml:space="preserve">Acta de la tercera sesión ordinaria de la comisión de desarrollo económico (mercados, tianguis, central de abastos, rastro), de fecha tres de junio de dos mil veintidós. </w:t>
      </w:r>
    </w:p>
    <w:p w14:paraId="7C2022A7" w14:textId="069D9A18"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85" w:tgtFrame="_blank" w:history="1">
        <w:r w:rsidRPr="00DB020C">
          <w:rPr>
            <w:rStyle w:val="Hipervnculo"/>
            <w:rFonts w:ascii="Palatino Linotype" w:eastAsia="Calibri" w:hAnsi="Palatino Linotype" w:cs="Arial"/>
            <w:b/>
            <w:bCs/>
            <w:color w:val="auto"/>
            <w:sz w:val="22"/>
            <w:szCs w:val="22"/>
            <w:u w:val="none"/>
          </w:rPr>
          <w:t>ACTA DE LA PRIMERA SESIÓN ORDINARIA PREVENCIÓN SOCIAL DE LA VIOLENCIA Y DELINCUENCIA.pdf</w:t>
        </w:r>
      </w:hyperlink>
      <w:r w:rsidRPr="00DB020C">
        <w:rPr>
          <w:rFonts w:ascii="Palatino Linotype" w:hAnsi="Palatino Linotype"/>
          <w:b/>
          <w:bCs/>
          <w:sz w:val="22"/>
          <w:szCs w:val="22"/>
        </w:rPr>
        <w:t>”</w:t>
      </w:r>
      <w:r w:rsidR="001D22F0" w:rsidRPr="00DB020C">
        <w:rPr>
          <w:rFonts w:ascii="Palatino Linotype" w:hAnsi="Palatino Linotype"/>
          <w:b/>
          <w:bCs/>
          <w:sz w:val="22"/>
          <w:szCs w:val="22"/>
        </w:rPr>
        <w:t xml:space="preserve">: </w:t>
      </w:r>
      <w:r w:rsidR="001D22F0" w:rsidRPr="00DB020C">
        <w:rPr>
          <w:rFonts w:ascii="Palatino Linotype" w:hAnsi="Palatino Linotype"/>
          <w:sz w:val="22"/>
          <w:szCs w:val="22"/>
        </w:rPr>
        <w:t xml:space="preserve">Acta de la primera sesión ordinaria de la comisión de prevención social de la violencia y delincuencia, de fecha dos de junio de dos mil veintidós. </w:t>
      </w:r>
    </w:p>
    <w:p w14:paraId="77DE6E34" w14:textId="215040BF"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186" w:tgtFrame="_blank" w:history="1">
        <w:r w:rsidRPr="00DB020C">
          <w:rPr>
            <w:rStyle w:val="Hipervnculo"/>
            <w:rFonts w:ascii="Palatino Linotype" w:eastAsia="Calibri" w:hAnsi="Palatino Linotype" w:cs="Arial"/>
            <w:b/>
            <w:bCs/>
            <w:color w:val="auto"/>
            <w:sz w:val="22"/>
            <w:szCs w:val="22"/>
            <w:u w:val="none"/>
          </w:rPr>
          <w:t xml:space="preserve">Acta de la segunda sesión de la Comisión de </w:t>
        </w:r>
        <w:proofErr w:type="gramStart"/>
        <w:r w:rsidRPr="00DB020C">
          <w:rPr>
            <w:rStyle w:val="Hipervnculo"/>
            <w:rFonts w:ascii="Palatino Linotype" w:eastAsia="Calibri" w:hAnsi="Palatino Linotype" w:cs="Arial"/>
            <w:b/>
            <w:bCs/>
            <w:color w:val="auto"/>
            <w:sz w:val="22"/>
            <w:szCs w:val="22"/>
            <w:u w:val="none"/>
          </w:rPr>
          <w:t>Hacienda(</w:t>
        </w:r>
        <w:proofErr w:type="gramEnd"/>
        <w:r w:rsidRPr="00DB020C">
          <w:rPr>
            <w:rStyle w:val="Hipervnculo"/>
            <w:rFonts w:ascii="Palatino Linotype" w:eastAsia="Calibri" w:hAnsi="Palatino Linotype" w:cs="Arial"/>
            <w:b/>
            <w:bCs/>
            <w:color w:val="auto"/>
            <w:sz w:val="22"/>
            <w:szCs w:val="22"/>
            <w:u w:val="none"/>
          </w:rPr>
          <w:t>Ingresos).pdf</w:t>
        </w:r>
      </w:hyperlink>
      <w:r w:rsidRPr="00DB020C">
        <w:rPr>
          <w:rFonts w:ascii="Palatino Linotype" w:hAnsi="Palatino Linotype"/>
          <w:b/>
          <w:bCs/>
          <w:sz w:val="22"/>
          <w:szCs w:val="22"/>
        </w:rPr>
        <w:t>”</w:t>
      </w:r>
      <w:r w:rsidR="001D22F0" w:rsidRPr="00DB020C">
        <w:rPr>
          <w:rFonts w:ascii="Palatino Linotype" w:hAnsi="Palatino Linotype"/>
          <w:b/>
          <w:bCs/>
          <w:sz w:val="22"/>
          <w:szCs w:val="22"/>
        </w:rPr>
        <w:t xml:space="preserve">: </w:t>
      </w:r>
      <w:r w:rsidR="001D22F0" w:rsidRPr="00DB020C">
        <w:rPr>
          <w:rFonts w:ascii="Palatino Linotype" w:hAnsi="Palatino Linotype"/>
          <w:sz w:val="22"/>
          <w:szCs w:val="22"/>
        </w:rPr>
        <w:t xml:space="preserve">Acta de la segunda sesión ordinaria de la comisión edilicia de hacienda (ingresos), de fecha veinte de junio de dos mil veintidós. </w:t>
      </w:r>
    </w:p>
    <w:p w14:paraId="2B36C5BD" w14:textId="5F941C80"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187" w:tgtFrame="_blank" w:history="1">
        <w:r w:rsidRPr="00DB020C">
          <w:rPr>
            <w:rStyle w:val="Hipervnculo"/>
            <w:rFonts w:ascii="Palatino Linotype" w:eastAsia="Calibri" w:hAnsi="Palatino Linotype" w:cs="Arial"/>
            <w:b/>
            <w:bCs/>
            <w:color w:val="auto"/>
            <w:sz w:val="22"/>
            <w:szCs w:val="22"/>
            <w:u w:val="none"/>
          </w:rPr>
          <w:t>SEGUNDA SESIÓN ADULTO MAYOR.pdf</w:t>
        </w:r>
      </w:hyperlink>
      <w:r w:rsidRPr="00DB020C">
        <w:rPr>
          <w:rFonts w:ascii="Palatino Linotype" w:hAnsi="Palatino Linotype"/>
          <w:b/>
          <w:bCs/>
          <w:sz w:val="22"/>
          <w:szCs w:val="22"/>
        </w:rPr>
        <w:t>”</w:t>
      </w:r>
      <w:r w:rsidR="001D22F0" w:rsidRPr="00DB020C">
        <w:rPr>
          <w:rFonts w:ascii="Palatino Linotype" w:hAnsi="Palatino Linotype"/>
          <w:b/>
          <w:bCs/>
          <w:sz w:val="22"/>
          <w:szCs w:val="22"/>
        </w:rPr>
        <w:t xml:space="preserve">: </w:t>
      </w:r>
      <w:r w:rsidR="001D22F0" w:rsidRPr="00DB020C">
        <w:rPr>
          <w:rFonts w:ascii="Palatino Linotype" w:hAnsi="Palatino Linotype"/>
          <w:sz w:val="22"/>
          <w:szCs w:val="22"/>
        </w:rPr>
        <w:t xml:space="preserve">Acta de la segunda sesión ordinaria de la comisión de atención al adulto mayor, de fecha veintiséis de septiembre de dos mil veintidós. </w:t>
      </w:r>
    </w:p>
    <w:p w14:paraId="6F4CBF72" w14:textId="7D34D6E5"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88" w:tgtFrame="_blank" w:history="1">
        <w:r w:rsidRPr="00DB020C">
          <w:rPr>
            <w:rStyle w:val="Hipervnculo"/>
            <w:rFonts w:ascii="Palatino Linotype" w:eastAsia="Calibri" w:hAnsi="Palatino Linotype" w:cs="Arial"/>
            <w:b/>
            <w:bCs/>
            <w:color w:val="auto"/>
            <w:sz w:val="22"/>
            <w:szCs w:val="22"/>
            <w:u w:val="none"/>
          </w:rPr>
          <w:t>INSTALACIÓN AGENDA 2030.pdf</w:t>
        </w:r>
      </w:hyperlink>
      <w:r w:rsidRPr="00DB020C">
        <w:rPr>
          <w:rFonts w:ascii="Palatino Linotype" w:hAnsi="Palatino Linotype"/>
          <w:b/>
          <w:bCs/>
          <w:sz w:val="22"/>
          <w:szCs w:val="22"/>
        </w:rPr>
        <w:t>”</w:t>
      </w:r>
      <w:r w:rsidR="001D22F0" w:rsidRPr="00DB020C">
        <w:rPr>
          <w:rFonts w:ascii="Palatino Linotype" w:hAnsi="Palatino Linotype"/>
          <w:b/>
          <w:bCs/>
          <w:sz w:val="22"/>
          <w:szCs w:val="22"/>
        </w:rPr>
        <w:t xml:space="preserve">: </w:t>
      </w:r>
      <w:r w:rsidR="001D22F0" w:rsidRPr="00DB020C">
        <w:rPr>
          <w:rFonts w:ascii="Palatino Linotype" w:hAnsi="Palatino Linotype"/>
          <w:sz w:val="22"/>
          <w:szCs w:val="22"/>
        </w:rPr>
        <w:t xml:space="preserve">Acta de instalación de la comisión para el seguimiento a la implementación de la agenda 2030 en Toluca, de fecha </w:t>
      </w:r>
      <w:r w:rsidR="00A145EC" w:rsidRPr="00DB020C">
        <w:rPr>
          <w:rFonts w:ascii="Palatino Linotype" w:hAnsi="Palatino Linotype"/>
          <w:sz w:val="22"/>
          <w:szCs w:val="22"/>
        </w:rPr>
        <w:t xml:space="preserve">veinticinco de enero de dos mil veintidós. </w:t>
      </w:r>
    </w:p>
    <w:p w14:paraId="6E5965CF" w14:textId="283F0978"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89" w:tgtFrame="_blank" w:history="1">
        <w:r w:rsidRPr="00DB020C">
          <w:rPr>
            <w:rStyle w:val="Hipervnculo"/>
            <w:rFonts w:ascii="Palatino Linotype" w:eastAsia="Calibri" w:hAnsi="Palatino Linotype" w:cs="Arial"/>
            <w:b/>
            <w:bCs/>
            <w:color w:val="auto"/>
            <w:sz w:val="22"/>
            <w:szCs w:val="22"/>
            <w:u w:val="none"/>
          </w:rPr>
          <w:t>INSTALACIÓN ADULTO MAYOR.pdf</w:t>
        </w:r>
      </w:hyperlink>
      <w:r w:rsidRPr="00DB020C">
        <w:rPr>
          <w:rFonts w:ascii="Palatino Linotype" w:hAnsi="Palatino Linotype"/>
          <w:b/>
          <w:bCs/>
          <w:sz w:val="22"/>
          <w:szCs w:val="22"/>
        </w:rPr>
        <w:t>”</w:t>
      </w:r>
      <w:r w:rsidR="00A145EC" w:rsidRPr="00DB020C">
        <w:rPr>
          <w:rFonts w:ascii="Palatino Linotype" w:hAnsi="Palatino Linotype"/>
          <w:b/>
          <w:bCs/>
          <w:sz w:val="22"/>
          <w:szCs w:val="22"/>
        </w:rPr>
        <w:t xml:space="preserve">: </w:t>
      </w:r>
      <w:r w:rsidR="00A145EC" w:rsidRPr="00DB020C">
        <w:rPr>
          <w:rFonts w:ascii="Palatino Linotype" w:hAnsi="Palatino Linotype"/>
          <w:sz w:val="22"/>
          <w:szCs w:val="22"/>
        </w:rPr>
        <w:t xml:space="preserve">Acta de instalación de la comisión de atención al adulto mayor, de fecha veinticuatro de enero de dos mil veintidós. </w:t>
      </w:r>
    </w:p>
    <w:p w14:paraId="76A39787" w14:textId="2F6A5A25"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0" w:tgtFrame="_blank" w:history="1">
        <w:r w:rsidRPr="00DB020C">
          <w:rPr>
            <w:rStyle w:val="Hipervnculo"/>
            <w:rFonts w:ascii="Palatino Linotype" w:eastAsia="Calibri" w:hAnsi="Palatino Linotype" w:cs="Arial"/>
            <w:b/>
            <w:bCs/>
            <w:color w:val="auto"/>
            <w:sz w:val="22"/>
            <w:szCs w:val="22"/>
            <w:u w:val="none"/>
          </w:rPr>
          <w:t>SOLICITUD DE INFORMACIÓN 2598.pdf</w:t>
        </w:r>
      </w:hyperlink>
      <w:r w:rsidRPr="00DB020C">
        <w:rPr>
          <w:rFonts w:ascii="Palatino Linotype" w:hAnsi="Palatino Linotype"/>
          <w:b/>
          <w:bCs/>
          <w:sz w:val="22"/>
          <w:szCs w:val="22"/>
        </w:rPr>
        <w:t>”</w:t>
      </w:r>
      <w:r w:rsidR="00A145EC" w:rsidRPr="00DB020C">
        <w:rPr>
          <w:rFonts w:ascii="Palatino Linotype" w:hAnsi="Palatino Linotype"/>
          <w:b/>
          <w:bCs/>
          <w:sz w:val="22"/>
          <w:szCs w:val="22"/>
        </w:rPr>
        <w:t xml:space="preserve">: </w:t>
      </w:r>
      <w:r w:rsidR="00A145EC" w:rsidRPr="00DB020C">
        <w:rPr>
          <w:rFonts w:ascii="Palatino Linotype" w:hAnsi="Palatino Linotype"/>
          <w:sz w:val="22"/>
          <w:szCs w:val="22"/>
        </w:rPr>
        <w:t xml:space="preserve">Oficio número </w:t>
      </w:r>
      <w:r w:rsidR="00A145EC" w:rsidRPr="00DB020C">
        <w:rPr>
          <w:rFonts w:ascii="Palatino Linotype" w:hAnsi="Palatino Linotype"/>
          <w:b/>
          <w:bCs/>
          <w:sz w:val="22"/>
          <w:szCs w:val="22"/>
        </w:rPr>
        <w:t xml:space="preserve">4R/SAIP-080/2022 </w:t>
      </w:r>
      <w:r w:rsidR="00A145EC" w:rsidRPr="00DB020C">
        <w:rPr>
          <w:rFonts w:ascii="Palatino Linotype" w:hAnsi="Palatino Linotype"/>
          <w:sz w:val="22"/>
          <w:szCs w:val="22"/>
        </w:rPr>
        <w:t xml:space="preserve">signado por la cuarta regidora del ayuntamiento de Toluca y dirigido a quien corresponda, de fecha seis de diciembre de dos mil veintidós, en lo medular refiere adjuntar actas de comisiones edilicias presididas por la regiduría en cita. </w:t>
      </w:r>
    </w:p>
    <w:p w14:paraId="0D94FAEA" w14:textId="30CBC8D1" w:rsidR="00A145EC" w:rsidRPr="00DB020C" w:rsidRDefault="00A145EC" w:rsidP="00A145EC">
      <w:pPr>
        <w:pStyle w:val="Prrafodelista"/>
        <w:spacing w:after="240" w:line="360" w:lineRule="auto"/>
        <w:ind w:left="714"/>
        <w:jc w:val="both"/>
        <w:rPr>
          <w:rFonts w:ascii="Palatino Linotype" w:hAnsi="Palatino Linotype" w:cs="Arial"/>
          <w:sz w:val="22"/>
          <w:szCs w:val="22"/>
          <w:lang w:val="es-MX"/>
        </w:rPr>
      </w:pPr>
      <w:r w:rsidRPr="00DB020C">
        <w:rPr>
          <w:rFonts w:ascii="Palatino Linotype" w:hAnsi="Palatino Linotype"/>
          <w:sz w:val="22"/>
          <w:szCs w:val="22"/>
        </w:rPr>
        <w:t xml:space="preserve">Asimismo, la integración de las comisiones edilicias se puede realizar en el siguiente sitio electrónico: </w:t>
      </w:r>
      <w:hyperlink r:id="rId191" w:history="1">
        <w:r w:rsidRPr="00DB020C">
          <w:rPr>
            <w:rStyle w:val="Hipervnculo"/>
            <w:rFonts w:ascii="Palatino Linotype" w:hAnsi="Palatino Linotype"/>
            <w:sz w:val="22"/>
            <w:szCs w:val="22"/>
          </w:rPr>
          <w:t>https://www2.toluca.gob.mx/conoce-a-tu-regidor-o-regidora/</w:t>
        </w:r>
      </w:hyperlink>
      <w:r w:rsidRPr="00DB020C">
        <w:rPr>
          <w:rFonts w:ascii="Palatino Linotype" w:hAnsi="Palatino Linotype"/>
          <w:sz w:val="22"/>
          <w:szCs w:val="22"/>
        </w:rPr>
        <w:t xml:space="preserve"> </w:t>
      </w:r>
    </w:p>
    <w:p w14:paraId="7CF91472" w14:textId="1E9E99FB"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2" w:tgtFrame="_blank" w:history="1">
        <w:r w:rsidRPr="00DB020C">
          <w:rPr>
            <w:rStyle w:val="Hipervnculo"/>
            <w:rFonts w:ascii="Palatino Linotype" w:eastAsia="Calibri" w:hAnsi="Palatino Linotype" w:cs="Arial"/>
            <w:b/>
            <w:bCs/>
            <w:color w:val="auto"/>
            <w:sz w:val="22"/>
            <w:szCs w:val="22"/>
            <w:u w:val="none"/>
          </w:rPr>
          <w:t>PRIMERA SESIÓN AGENDA 2030.pdf</w:t>
        </w:r>
      </w:hyperlink>
      <w:r w:rsidRPr="00DB020C">
        <w:rPr>
          <w:rFonts w:ascii="Palatino Linotype" w:hAnsi="Palatino Linotype"/>
          <w:b/>
          <w:bCs/>
          <w:sz w:val="22"/>
          <w:szCs w:val="22"/>
        </w:rPr>
        <w:t>”</w:t>
      </w:r>
      <w:r w:rsidR="00A145EC" w:rsidRPr="00DB020C">
        <w:rPr>
          <w:rFonts w:ascii="Palatino Linotype" w:hAnsi="Palatino Linotype"/>
          <w:b/>
          <w:bCs/>
          <w:sz w:val="22"/>
          <w:szCs w:val="22"/>
        </w:rPr>
        <w:t xml:space="preserve">: </w:t>
      </w:r>
      <w:r w:rsidR="00013ECB" w:rsidRPr="00DB020C">
        <w:rPr>
          <w:rFonts w:ascii="Palatino Linotype" w:hAnsi="Palatino Linotype"/>
          <w:sz w:val="22"/>
          <w:szCs w:val="22"/>
        </w:rPr>
        <w:t xml:space="preserve">Acta de la primera sesión ordinaria de la comisión para el seguimiento a la implementación de la agenda 2030 en Toluca, de fecha veintinueve de marzo de dos mil veintidós. </w:t>
      </w:r>
    </w:p>
    <w:p w14:paraId="7A9243BC" w14:textId="359FA97A"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3" w:tgtFrame="_blank" w:history="1">
        <w:r w:rsidRPr="00DB020C">
          <w:rPr>
            <w:rStyle w:val="Hipervnculo"/>
            <w:rFonts w:ascii="Palatino Linotype" w:eastAsia="Calibri" w:hAnsi="Palatino Linotype" w:cs="Arial"/>
            <w:b/>
            <w:bCs/>
            <w:color w:val="auto"/>
            <w:sz w:val="22"/>
            <w:szCs w:val="22"/>
            <w:u w:val="none"/>
          </w:rPr>
          <w:t>PRIMERA SESIÓN ADULTO MAYOR.pdf</w:t>
        </w:r>
      </w:hyperlink>
      <w:r w:rsidRPr="00DB020C">
        <w:rPr>
          <w:rFonts w:ascii="Palatino Linotype" w:hAnsi="Palatino Linotype"/>
          <w:b/>
          <w:bCs/>
          <w:sz w:val="22"/>
          <w:szCs w:val="22"/>
        </w:rPr>
        <w:t>”</w:t>
      </w:r>
      <w:r w:rsidR="00013ECB" w:rsidRPr="00DB020C">
        <w:rPr>
          <w:rFonts w:ascii="Palatino Linotype" w:hAnsi="Palatino Linotype"/>
          <w:b/>
          <w:bCs/>
          <w:sz w:val="22"/>
          <w:szCs w:val="22"/>
        </w:rPr>
        <w:t xml:space="preserve">: </w:t>
      </w:r>
      <w:r w:rsidR="00013ECB" w:rsidRPr="00DB020C">
        <w:rPr>
          <w:rFonts w:ascii="Palatino Linotype" w:hAnsi="Palatino Linotype"/>
          <w:sz w:val="22"/>
          <w:szCs w:val="22"/>
        </w:rPr>
        <w:t xml:space="preserve">Acta de la primera sesión ordinaria de la comisión de atención al adulto mayor, de fecha veintiocho de marzo de dos mil veintidós. </w:t>
      </w:r>
    </w:p>
    <w:p w14:paraId="583D79E8" w14:textId="4258951A"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194" w:tgtFrame="_blank" w:history="1">
        <w:r w:rsidRPr="00DB020C">
          <w:rPr>
            <w:rStyle w:val="Hipervnculo"/>
            <w:rFonts w:ascii="Palatino Linotype" w:eastAsia="Calibri" w:hAnsi="Palatino Linotype" w:cs="Arial"/>
            <w:b/>
            <w:bCs/>
            <w:color w:val="auto"/>
            <w:sz w:val="22"/>
            <w:szCs w:val="22"/>
            <w:u w:val="none"/>
          </w:rPr>
          <w:t>SEGUNDA SESIÓN AGENDA 2030.pdf</w:t>
        </w:r>
      </w:hyperlink>
      <w:r w:rsidRPr="00DB020C">
        <w:rPr>
          <w:rFonts w:ascii="Palatino Linotype" w:hAnsi="Palatino Linotype"/>
          <w:b/>
          <w:bCs/>
          <w:sz w:val="22"/>
          <w:szCs w:val="22"/>
        </w:rPr>
        <w:t>”</w:t>
      </w:r>
      <w:r w:rsidR="00013ECB" w:rsidRPr="00DB020C">
        <w:rPr>
          <w:rFonts w:ascii="Palatino Linotype" w:hAnsi="Palatino Linotype"/>
          <w:b/>
          <w:bCs/>
          <w:sz w:val="22"/>
          <w:szCs w:val="22"/>
        </w:rPr>
        <w:t xml:space="preserve">: </w:t>
      </w:r>
      <w:r w:rsidR="00013ECB" w:rsidRPr="00DB020C">
        <w:rPr>
          <w:rFonts w:ascii="Palatino Linotype" w:hAnsi="Palatino Linotype"/>
          <w:sz w:val="22"/>
          <w:szCs w:val="22"/>
        </w:rPr>
        <w:t xml:space="preserve">Acta de la segunda sesión ordinaria de la comisión para el seguimiento a la implementación de la agenda 2030 en Toluca, de fecha nueve de mayo de dos mil veintidós. </w:t>
      </w:r>
    </w:p>
    <w:p w14:paraId="497AA7CD" w14:textId="766005B4"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5" w:tgtFrame="_blank" w:history="1">
        <w:r w:rsidRPr="00DB020C">
          <w:rPr>
            <w:rStyle w:val="Hipervnculo"/>
            <w:rFonts w:ascii="Palatino Linotype" w:eastAsia="Calibri" w:hAnsi="Palatino Linotype" w:cs="Arial"/>
            <w:b/>
            <w:bCs/>
            <w:color w:val="auto"/>
            <w:sz w:val="22"/>
            <w:szCs w:val="22"/>
            <w:u w:val="none"/>
          </w:rPr>
          <w:t>Gaceta.pdf</w:t>
        </w:r>
      </w:hyperlink>
      <w:r w:rsidRPr="00DB020C">
        <w:rPr>
          <w:rFonts w:ascii="Palatino Linotype" w:hAnsi="Palatino Linotype"/>
          <w:b/>
          <w:bCs/>
          <w:sz w:val="22"/>
          <w:szCs w:val="22"/>
        </w:rPr>
        <w:t>”</w:t>
      </w:r>
      <w:r w:rsidR="00013ECB" w:rsidRPr="00DB020C">
        <w:rPr>
          <w:rFonts w:ascii="Palatino Linotype" w:hAnsi="Palatino Linotype"/>
          <w:b/>
          <w:bCs/>
          <w:sz w:val="22"/>
          <w:szCs w:val="22"/>
        </w:rPr>
        <w:t xml:space="preserve">: </w:t>
      </w:r>
      <w:r w:rsidR="00013ECB" w:rsidRPr="00DB020C">
        <w:rPr>
          <w:rFonts w:ascii="Palatino Linotype" w:hAnsi="Palatino Linotype" w:cs="Arial"/>
          <w:lang w:val="es-MX"/>
        </w:rPr>
        <w:t>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w:t>
      </w:r>
    </w:p>
    <w:p w14:paraId="01843A3E" w14:textId="6D5B6FCB"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6" w:tgtFrame="_blank" w:history="1">
        <w:r w:rsidRPr="00DB020C">
          <w:rPr>
            <w:rStyle w:val="Hipervnculo"/>
            <w:rFonts w:ascii="Palatino Linotype" w:eastAsia="Calibri" w:hAnsi="Palatino Linotype" w:cs="Arial"/>
            <w:b/>
            <w:bCs/>
            <w:color w:val="auto"/>
            <w:sz w:val="22"/>
            <w:szCs w:val="22"/>
            <w:u w:val="none"/>
          </w:rPr>
          <w:t>Faltas.pdf</w:t>
        </w:r>
      </w:hyperlink>
      <w:r w:rsidRPr="00DB020C">
        <w:rPr>
          <w:rFonts w:ascii="Palatino Linotype" w:hAnsi="Palatino Linotype"/>
          <w:b/>
          <w:bCs/>
          <w:sz w:val="22"/>
          <w:szCs w:val="22"/>
        </w:rPr>
        <w:t>”</w:t>
      </w:r>
      <w:r w:rsidR="00013ECB" w:rsidRPr="00DB020C">
        <w:rPr>
          <w:rFonts w:ascii="Palatino Linotype" w:hAnsi="Palatino Linotype"/>
          <w:b/>
          <w:bCs/>
          <w:sz w:val="22"/>
          <w:szCs w:val="22"/>
        </w:rPr>
        <w:t xml:space="preserve">: </w:t>
      </w:r>
      <w:r w:rsidR="00697753" w:rsidRPr="00DB020C">
        <w:rPr>
          <w:rFonts w:ascii="Palatino Linotype" w:hAnsi="Palatino Linotype"/>
          <w:sz w:val="22"/>
          <w:szCs w:val="22"/>
        </w:rPr>
        <w:t xml:space="preserve">Lista de asistencia a comisiones edilicias del octavo regidor, refleja sesiones, asistencia y justificante. </w:t>
      </w:r>
    </w:p>
    <w:p w14:paraId="48BB1D09" w14:textId="1059DEAF"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7" w:tgtFrame="_blank" w:history="1">
        <w:r w:rsidRPr="00DB020C">
          <w:rPr>
            <w:rStyle w:val="Hipervnculo"/>
            <w:rFonts w:ascii="Palatino Linotype" w:eastAsia="Calibri" w:hAnsi="Palatino Linotype" w:cs="Arial"/>
            <w:b/>
            <w:bCs/>
            <w:color w:val="auto"/>
            <w:sz w:val="22"/>
            <w:szCs w:val="22"/>
            <w:u w:val="none"/>
          </w:rPr>
          <w:t>Acta.pdf</w:t>
        </w:r>
      </w:hyperlink>
      <w:r w:rsidRPr="00DB020C">
        <w:rPr>
          <w:rFonts w:ascii="Palatino Linotype" w:hAnsi="Palatino Linotype"/>
          <w:b/>
          <w:bCs/>
          <w:sz w:val="22"/>
          <w:szCs w:val="22"/>
        </w:rPr>
        <w:t>”</w:t>
      </w:r>
      <w:r w:rsidR="00697753" w:rsidRPr="00DB020C">
        <w:rPr>
          <w:rFonts w:ascii="Palatino Linotype" w:hAnsi="Palatino Linotype"/>
          <w:b/>
          <w:bCs/>
          <w:sz w:val="22"/>
          <w:szCs w:val="22"/>
        </w:rPr>
        <w:t xml:space="preserve">: </w:t>
      </w:r>
      <w:r w:rsidR="00697753" w:rsidRPr="00DB020C">
        <w:rPr>
          <w:rFonts w:ascii="Palatino Linotype" w:hAnsi="Palatino Linotype"/>
          <w:sz w:val="22"/>
          <w:szCs w:val="22"/>
        </w:rPr>
        <w:t xml:space="preserve">Acta de sesión de instalación de la comisión de protección y bienestar animal, de fecha </w:t>
      </w:r>
      <w:r w:rsidR="00A526A5" w:rsidRPr="00DB020C">
        <w:rPr>
          <w:rFonts w:ascii="Palatino Linotype" w:hAnsi="Palatino Linotype"/>
          <w:sz w:val="22"/>
          <w:szCs w:val="22"/>
        </w:rPr>
        <w:t xml:space="preserve">treinta y uno de enero de dos mil veintidós. </w:t>
      </w:r>
    </w:p>
    <w:p w14:paraId="4D55CB2B" w14:textId="1D3E34C2"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8" w:tgtFrame="_blank" w:history="1">
        <w:r w:rsidRPr="00DB020C">
          <w:rPr>
            <w:rStyle w:val="Hipervnculo"/>
            <w:rFonts w:ascii="Palatino Linotype" w:eastAsia="Calibri" w:hAnsi="Palatino Linotype" w:cs="Arial"/>
            <w:b/>
            <w:bCs/>
            <w:color w:val="auto"/>
            <w:sz w:val="22"/>
            <w:szCs w:val="22"/>
            <w:u w:val="none"/>
          </w:rPr>
          <w:t>COMISIÓN DE TRANSPARENCIA, ACCESO A LA INFORMACIÓN Y PROT. DE DATOS FIRMADA (1).pdf</w:t>
        </w:r>
      </w:hyperlink>
      <w:r w:rsidRPr="00DB020C">
        <w:rPr>
          <w:rFonts w:ascii="Palatino Linotype" w:hAnsi="Palatino Linotype"/>
          <w:b/>
          <w:bCs/>
          <w:sz w:val="22"/>
          <w:szCs w:val="22"/>
        </w:rPr>
        <w:t>”</w:t>
      </w:r>
      <w:r w:rsidR="00A526A5" w:rsidRPr="00DB020C">
        <w:rPr>
          <w:rFonts w:ascii="Palatino Linotype" w:hAnsi="Palatino Linotype"/>
          <w:b/>
          <w:bCs/>
          <w:sz w:val="22"/>
          <w:szCs w:val="22"/>
        </w:rPr>
        <w:t xml:space="preserve">: </w:t>
      </w:r>
      <w:r w:rsidR="00A526A5" w:rsidRPr="00DB020C">
        <w:rPr>
          <w:rFonts w:ascii="Palatino Linotype" w:hAnsi="Palatino Linotype"/>
          <w:sz w:val="22"/>
          <w:szCs w:val="22"/>
        </w:rPr>
        <w:t xml:space="preserve">Acta de sesión de instalación de la Comisión de transparencia, acceso a la información pública y protección de datos personales, de fecha veinticinco de enero de dos mil veintidós. </w:t>
      </w:r>
    </w:p>
    <w:p w14:paraId="6F602150" w14:textId="239FC02A"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199" w:tgtFrame="_blank" w:history="1">
        <w:r w:rsidRPr="00DB020C">
          <w:rPr>
            <w:rStyle w:val="Hipervnculo"/>
            <w:rFonts w:ascii="Palatino Linotype" w:eastAsia="Calibri" w:hAnsi="Palatino Linotype" w:cs="Arial"/>
            <w:b/>
            <w:bCs/>
            <w:color w:val="auto"/>
            <w:sz w:val="22"/>
            <w:szCs w:val="22"/>
            <w:u w:val="none"/>
          </w:rPr>
          <w:t>ACTA PRIMERA SESIÓN ORDINARIA DE LA COMISIÓN DE JUVENTUD, DEPORTE Y RECREACIÓN.pdf</w:t>
        </w:r>
      </w:hyperlink>
      <w:r w:rsidRPr="00DB020C">
        <w:rPr>
          <w:rFonts w:ascii="Palatino Linotype" w:hAnsi="Palatino Linotype"/>
          <w:b/>
          <w:bCs/>
          <w:sz w:val="22"/>
          <w:szCs w:val="22"/>
        </w:rPr>
        <w:t>”</w:t>
      </w:r>
      <w:r w:rsidR="00A526A5" w:rsidRPr="00DB020C">
        <w:rPr>
          <w:rFonts w:ascii="Palatino Linotype" w:hAnsi="Palatino Linotype"/>
          <w:b/>
          <w:bCs/>
          <w:sz w:val="22"/>
          <w:szCs w:val="22"/>
        </w:rPr>
        <w:t xml:space="preserve">: </w:t>
      </w:r>
      <w:r w:rsidR="00A526A5" w:rsidRPr="00DB020C">
        <w:rPr>
          <w:rFonts w:ascii="Palatino Linotype" w:hAnsi="Palatino Linotype"/>
          <w:sz w:val="22"/>
          <w:szCs w:val="22"/>
        </w:rPr>
        <w:t xml:space="preserve">Acta de la primera sesión ordinaria de la comisión de juventud, deporte y recreación, de fecha veintinueve de junio de dos mil veintidós. </w:t>
      </w:r>
    </w:p>
    <w:p w14:paraId="55EADB18" w14:textId="4A33233A"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00" w:tgtFrame="_blank" w:history="1">
        <w:r w:rsidRPr="00DB020C">
          <w:rPr>
            <w:rStyle w:val="Hipervnculo"/>
            <w:rFonts w:ascii="Palatino Linotype" w:eastAsia="Calibri" w:hAnsi="Palatino Linotype" w:cs="Arial"/>
            <w:b/>
            <w:bCs/>
            <w:color w:val="auto"/>
            <w:sz w:val="22"/>
            <w:szCs w:val="22"/>
            <w:u w:val="none"/>
          </w:rPr>
          <w:t>ACTA DE INSTALACIÓN DE LA COMISIÓN DE DERECHOS HUMANOS.pdf</w:t>
        </w:r>
      </w:hyperlink>
      <w:r w:rsidRPr="00DB020C">
        <w:rPr>
          <w:rFonts w:ascii="Palatino Linotype" w:hAnsi="Palatino Linotype"/>
          <w:b/>
          <w:bCs/>
          <w:sz w:val="22"/>
          <w:szCs w:val="22"/>
        </w:rPr>
        <w:t>”</w:t>
      </w:r>
      <w:r w:rsidR="000600AA" w:rsidRPr="00DB020C">
        <w:rPr>
          <w:rFonts w:ascii="Palatino Linotype" w:hAnsi="Palatino Linotype"/>
          <w:b/>
          <w:bCs/>
          <w:sz w:val="22"/>
          <w:szCs w:val="22"/>
        </w:rPr>
        <w:t xml:space="preserve">: </w:t>
      </w:r>
      <w:r w:rsidR="000600AA" w:rsidRPr="00DB020C">
        <w:rPr>
          <w:rFonts w:ascii="Palatino Linotype" w:hAnsi="Palatino Linotype"/>
          <w:sz w:val="22"/>
          <w:szCs w:val="22"/>
        </w:rPr>
        <w:t xml:space="preserve">Acta de instalación de la comisión edilicia de derechos humanos del ayuntamiento de Toluca, de fecha cuatro de febrero de dos mil veintidós. </w:t>
      </w:r>
    </w:p>
    <w:p w14:paraId="2DE40A40" w14:textId="57C628DC"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lastRenderedPageBreak/>
        <w:t>“</w:t>
      </w:r>
      <w:hyperlink r:id="rId201" w:tgtFrame="_blank" w:history="1">
        <w:r w:rsidRPr="00DB020C">
          <w:rPr>
            <w:rStyle w:val="Hipervnculo"/>
            <w:rFonts w:ascii="Palatino Linotype" w:eastAsia="Calibri" w:hAnsi="Palatino Linotype" w:cs="Arial"/>
            <w:b/>
            <w:bCs/>
            <w:color w:val="auto"/>
            <w:sz w:val="22"/>
            <w:szCs w:val="22"/>
            <w:u w:val="none"/>
          </w:rPr>
          <w:t>ACTA PRIMERA SESIÓN ORDINARIA DE LA COMISIÓN DE DERECHOS HUMANOS.pdf</w:t>
        </w:r>
      </w:hyperlink>
      <w:r w:rsidRPr="00DB020C">
        <w:rPr>
          <w:rFonts w:ascii="Palatino Linotype" w:hAnsi="Palatino Linotype"/>
          <w:b/>
          <w:bCs/>
          <w:sz w:val="22"/>
          <w:szCs w:val="22"/>
        </w:rPr>
        <w:t>”</w:t>
      </w:r>
      <w:r w:rsidR="000600AA" w:rsidRPr="00DB020C">
        <w:rPr>
          <w:rFonts w:ascii="Palatino Linotype" w:hAnsi="Palatino Linotype"/>
          <w:b/>
          <w:bCs/>
          <w:sz w:val="22"/>
          <w:szCs w:val="22"/>
        </w:rPr>
        <w:t xml:space="preserve">: </w:t>
      </w:r>
      <w:r w:rsidR="000600AA" w:rsidRPr="00DB020C">
        <w:rPr>
          <w:rFonts w:ascii="Palatino Linotype" w:hAnsi="Palatino Linotype"/>
          <w:sz w:val="22"/>
          <w:szCs w:val="22"/>
        </w:rPr>
        <w:t xml:space="preserve">Acta de la primera sesión ordinaria de la comisión edilicia de derechos humanos, de fecha treinta de septiembre de dos mil veintidós. </w:t>
      </w:r>
    </w:p>
    <w:p w14:paraId="206A0D9F" w14:textId="3EAE2563" w:rsidR="00A776B4" w:rsidRPr="00DB020C" w:rsidRDefault="00A776B4">
      <w:pPr>
        <w:pStyle w:val="Prrafodelista"/>
        <w:numPr>
          <w:ilvl w:val="0"/>
          <w:numId w:val="18"/>
        </w:numPr>
        <w:spacing w:after="240" w:line="360" w:lineRule="auto"/>
        <w:ind w:left="714" w:hanging="357"/>
        <w:jc w:val="both"/>
        <w:rPr>
          <w:rStyle w:val="Hipervnculo"/>
          <w:rFonts w:ascii="Palatino Linotype" w:hAnsi="Palatino Linotype" w:cs="Arial"/>
          <w:b/>
          <w:bCs/>
          <w:color w:val="auto"/>
          <w:sz w:val="22"/>
          <w:szCs w:val="22"/>
          <w:u w:val="none"/>
          <w:lang w:val="es-MX"/>
        </w:rPr>
      </w:pPr>
      <w:r w:rsidRPr="00DB020C">
        <w:rPr>
          <w:rFonts w:ascii="Palatino Linotype" w:hAnsi="Palatino Linotype"/>
          <w:b/>
          <w:bCs/>
          <w:sz w:val="22"/>
          <w:szCs w:val="22"/>
        </w:rPr>
        <w:t>“</w:t>
      </w:r>
      <w:hyperlink r:id="rId202" w:tgtFrame="_blank" w:history="1">
        <w:r w:rsidRPr="00DB020C">
          <w:rPr>
            <w:rStyle w:val="Hipervnculo"/>
            <w:rFonts w:ascii="Palatino Linotype" w:eastAsia="Calibri" w:hAnsi="Palatino Linotype" w:cs="Arial"/>
            <w:b/>
            <w:bCs/>
            <w:color w:val="auto"/>
            <w:sz w:val="22"/>
            <w:szCs w:val="22"/>
            <w:u w:val="none"/>
          </w:rPr>
          <w:t>3RA SESIÓN DE PATRIMONIO.pdf</w:t>
        </w:r>
      </w:hyperlink>
      <w:r w:rsidRPr="00DB020C">
        <w:rPr>
          <w:rStyle w:val="Hipervnculo"/>
          <w:rFonts w:ascii="Palatino Linotype" w:eastAsia="Calibri" w:hAnsi="Palatino Linotype" w:cs="Arial"/>
          <w:b/>
          <w:bCs/>
          <w:color w:val="auto"/>
          <w:sz w:val="22"/>
          <w:szCs w:val="22"/>
          <w:u w:val="none"/>
        </w:rPr>
        <w:t>”</w:t>
      </w:r>
      <w:r w:rsidR="000600AA" w:rsidRPr="00DB020C">
        <w:rPr>
          <w:rStyle w:val="Hipervnculo"/>
          <w:rFonts w:ascii="Palatino Linotype" w:eastAsia="Calibri" w:hAnsi="Palatino Linotype" w:cs="Arial"/>
          <w:b/>
          <w:bCs/>
          <w:color w:val="auto"/>
          <w:sz w:val="22"/>
          <w:szCs w:val="22"/>
          <w:u w:val="none"/>
        </w:rPr>
        <w:t xml:space="preserve">: </w:t>
      </w:r>
      <w:r w:rsidR="000600AA" w:rsidRPr="00DB020C">
        <w:rPr>
          <w:rStyle w:val="Hipervnculo"/>
          <w:rFonts w:ascii="Palatino Linotype" w:eastAsia="Calibri" w:hAnsi="Palatino Linotype" w:cs="Arial"/>
          <w:color w:val="auto"/>
          <w:sz w:val="22"/>
          <w:szCs w:val="22"/>
          <w:u w:val="none"/>
        </w:rPr>
        <w:t xml:space="preserve">Acta de la tercera sesión ordinaria de la comisión de patrimonio municipal, de fecha veintisiete de junio de dos mil veintidós. </w:t>
      </w:r>
    </w:p>
    <w:p w14:paraId="048DE10F" w14:textId="762B2B62" w:rsidR="00A776B4" w:rsidRPr="00DB020C" w:rsidRDefault="00A776B4">
      <w:pPr>
        <w:pStyle w:val="Prrafodelista"/>
        <w:numPr>
          <w:ilvl w:val="0"/>
          <w:numId w:val="18"/>
        </w:numPr>
        <w:spacing w:after="240" w:line="360" w:lineRule="auto"/>
        <w:ind w:left="714" w:hanging="357"/>
        <w:jc w:val="both"/>
        <w:rPr>
          <w:rFonts w:ascii="Palatino Linotype" w:hAnsi="Palatino Linotype" w:cs="Arial"/>
          <w:b/>
          <w:bCs/>
        </w:rPr>
      </w:pPr>
      <w:r w:rsidRPr="00DB020C">
        <w:rPr>
          <w:b/>
          <w:bCs/>
        </w:rPr>
        <w:t>“</w:t>
      </w:r>
      <w:hyperlink r:id="rId203" w:tgtFrame="_blank" w:history="1">
        <w:r w:rsidRPr="00DB020C">
          <w:rPr>
            <w:rStyle w:val="Hipervnculo"/>
            <w:rFonts w:ascii="Palatino Linotype" w:eastAsia="Calibri" w:hAnsi="Palatino Linotype" w:cs="Arial"/>
            <w:b/>
            <w:bCs/>
            <w:color w:val="auto"/>
            <w:sz w:val="22"/>
            <w:szCs w:val="22"/>
            <w:u w:val="none"/>
          </w:rPr>
          <w:t>Respuesta 2598.pdf</w:t>
        </w:r>
      </w:hyperlink>
      <w:r w:rsidRPr="00DB020C">
        <w:rPr>
          <w:rStyle w:val="Hipervnculo"/>
          <w:rFonts w:ascii="Palatino Linotype" w:eastAsia="Calibri" w:hAnsi="Palatino Linotype" w:cs="Arial"/>
          <w:b/>
          <w:bCs/>
          <w:color w:val="auto"/>
          <w:sz w:val="22"/>
          <w:szCs w:val="22"/>
          <w:u w:val="none"/>
        </w:rPr>
        <w:t>”</w:t>
      </w:r>
      <w:r w:rsidR="000600AA" w:rsidRPr="00DB020C">
        <w:rPr>
          <w:rStyle w:val="Hipervnculo"/>
          <w:rFonts w:ascii="Palatino Linotype" w:eastAsia="Calibri" w:hAnsi="Palatino Linotype" w:cs="Arial"/>
          <w:b/>
          <w:bCs/>
          <w:color w:val="auto"/>
          <w:sz w:val="22"/>
          <w:szCs w:val="22"/>
          <w:u w:val="none"/>
        </w:rPr>
        <w:t xml:space="preserve">: </w:t>
      </w:r>
      <w:r w:rsidR="000600AA" w:rsidRPr="00DB020C">
        <w:rPr>
          <w:rFonts w:ascii="Palatino Linotype" w:hAnsi="Palatino Linotype"/>
        </w:rPr>
        <w:t>Oficio sin número signado por la titular de la unidad de transparencia y dirigido al solicitante, de fecha quince de diciembre de dos mil veintidós, en síntesis, refiere que los servidores públicos habilitados adscritos a sindicaturas y regidurías remitieron la información que obra en sus archivos, la cual se adjunta al expediente electrónico</w:t>
      </w:r>
    </w:p>
    <w:p w14:paraId="563B693B" w14:textId="77777777" w:rsidR="00A776B4" w:rsidRPr="00DB020C" w:rsidRDefault="00A776B4" w:rsidP="009F1AC5">
      <w:pPr>
        <w:spacing w:after="240" w:line="360" w:lineRule="auto"/>
        <w:jc w:val="both"/>
        <w:rPr>
          <w:rFonts w:ascii="Palatino Linotype" w:hAnsi="Palatino Linotype" w:cs="Arial"/>
          <w:b/>
          <w:bCs/>
          <w:sz w:val="24"/>
        </w:rPr>
      </w:pPr>
    </w:p>
    <w:p w14:paraId="1ECBF768"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02597/TOLUCA/IP/2022</w:t>
      </w:r>
    </w:p>
    <w:p w14:paraId="21994548" w14:textId="3C54010E"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04" w:tgtFrame="_blank" w:history="1">
        <w:r w:rsidRPr="00DB020C">
          <w:rPr>
            <w:rStyle w:val="Hipervnculo"/>
            <w:rFonts w:ascii="Palatino Linotype" w:eastAsia="Calibri" w:hAnsi="Palatino Linotype" w:cs="Arial"/>
            <w:b/>
            <w:bCs/>
            <w:color w:val="auto"/>
            <w:sz w:val="22"/>
            <w:szCs w:val="22"/>
            <w:u w:val="none"/>
          </w:rPr>
          <w:t>ACTA DE LA SEGUNDA SESIÓN ORDINARIA DESARROLLO ECONÓMICO.pdf</w:t>
        </w:r>
      </w:hyperlink>
      <w:r w:rsidRPr="00DB020C">
        <w:rPr>
          <w:rFonts w:ascii="Palatino Linotype" w:hAnsi="Palatino Linotype"/>
          <w:b/>
          <w:bCs/>
          <w:sz w:val="22"/>
          <w:szCs w:val="22"/>
        </w:rPr>
        <w:t xml:space="preserve">”: </w:t>
      </w:r>
      <w:r w:rsidR="00781831" w:rsidRPr="00DB020C">
        <w:rPr>
          <w:rFonts w:ascii="Palatino Linotype" w:hAnsi="Palatino Linotype"/>
          <w:sz w:val="22"/>
          <w:szCs w:val="22"/>
        </w:rPr>
        <w:t xml:space="preserve">Acta de la segunda sesión ordinaria de la comisión de desarrollo económico (mercados, tianguis, central de abastos, rastro), de fecha trece de mayo de dos mil veintidós. </w:t>
      </w:r>
    </w:p>
    <w:p w14:paraId="1003AFC1" w14:textId="3C4CCE73"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05" w:tgtFrame="_blank" w:history="1">
        <w:r w:rsidRPr="00DB020C">
          <w:rPr>
            <w:rStyle w:val="Hipervnculo"/>
            <w:rFonts w:ascii="Palatino Linotype" w:eastAsia="Calibri" w:hAnsi="Palatino Linotype" w:cs="Arial"/>
            <w:b/>
            <w:bCs/>
            <w:color w:val="auto"/>
            <w:sz w:val="22"/>
            <w:szCs w:val="22"/>
            <w:u w:val="none"/>
          </w:rPr>
          <w:t>BRNB422004DBAC6_006744.pdf</w:t>
        </w:r>
      </w:hyperlink>
      <w:r w:rsidRPr="00DB020C">
        <w:rPr>
          <w:rFonts w:ascii="Palatino Linotype" w:hAnsi="Palatino Linotype"/>
          <w:b/>
          <w:bCs/>
          <w:sz w:val="22"/>
          <w:szCs w:val="22"/>
        </w:rPr>
        <w:t>”</w:t>
      </w:r>
      <w:r w:rsidR="00781831" w:rsidRPr="00DB020C">
        <w:rPr>
          <w:rFonts w:ascii="Palatino Linotype" w:hAnsi="Palatino Linotype"/>
          <w:b/>
          <w:bCs/>
          <w:sz w:val="22"/>
          <w:szCs w:val="22"/>
        </w:rPr>
        <w:t xml:space="preserve">: </w:t>
      </w:r>
      <w:r w:rsidR="00781831" w:rsidRPr="00DB020C">
        <w:rPr>
          <w:rFonts w:ascii="Palatino Linotype" w:hAnsi="Palatino Linotype"/>
          <w:sz w:val="22"/>
          <w:szCs w:val="22"/>
        </w:rPr>
        <w:t xml:space="preserve">Oficio número </w:t>
      </w:r>
      <w:r w:rsidR="00781831" w:rsidRPr="00DB020C">
        <w:rPr>
          <w:rFonts w:ascii="Palatino Linotype" w:hAnsi="Palatino Linotype"/>
          <w:b/>
          <w:bCs/>
          <w:sz w:val="22"/>
          <w:szCs w:val="22"/>
        </w:rPr>
        <w:t xml:space="preserve">110/638/2022 </w:t>
      </w:r>
      <w:r w:rsidR="00781831" w:rsidRPr="00DB020C">
        <w:rPr>
          <w:rFonts w:ascii="Palatino Linotype" w:hAnsi="Palatino Linotype"/>
          <w:sz w:val="22"/>
          <w:szCs w:val="22"/>
        </w:rPr>
        <w:t xml:space="preserve">signado por el décimo regidor del ayuntamiento de Toluca y dirigido a quien corresponda, de fecha veintinueve de noviembre de dos mil veintidós, refiere que no encontró información de la comisión de protección e inclusión a personas con discapacidad, durante el periodo referido. </w:t>
      </w:r>
    </w:p>
    <w:p w14:paraId="787A355C" w14:textId="713CB9B0"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06" w:tgtFrame="_blank" w:history="1">
        <w:r w:rsidRPr="00DB020C">
          <w:rPr>
            <w:rStyle w:val="Hipervnculo"/>
            <w:rFonts w:ascii="Palatino Linotype" w:eastAsia="Calibri" w:hAnsi="Palatino Linotype" w:cs="Arial"/>
            <w:b/>
            <w:bCs/>
            <w:color w:val="auto"/>
            <w:sz w:val="22"/>
            <w:szCs w:val="22"/>
            <w:u w:val="none"/>
          </w:rPr>
          <w:t xml:space="preserve">respuesta </w:t>
        </w:r>
        <w:proofErr w:type="spellStart"/>
        <w:r w:rsidRPr="00DB020C">
          <w:rPr>
            <w:rStyle w:val="Hipervnculo"/>
            <w:rFonts w:ascii="Palatino Linotype" w:eastAsia="Calibri" w:hAnsi="Palatino Linotype" w:cs="Arial"/>
            <w:b/>
            <w:bCs/>
            <w:color w:val="auto"/>
            <w:sz w:val="22"/>
            <w:szCs w:val="22"/>
            <w:u w:val="none"/>
          </w:rPr>
          <w:t>saimex</w:t>
        </w:r>
        <w:proofErr w:type="spellEnd"/>
        <w:r w:rsidRPr="00DB020C">
          <w:rPr>
            <w:rStyle w:val="Hipervnculo"/>
            <w:rFonts w:ascii="Palatino Linotype" w:eastAsia="Calibri" w:hAnsi="Palatino Linotype" w:cs="Arial"/>
            <w:b/>
            <w:bCs/>
            <w:color w:val="auto"/>
            <w:sz w:val="22"/>
            <w:szCs w:val="22"/>
            <w:u w:val="none"/>
          </w:rPr>
          <w:t xml:space="preserve"> 2597.pdf</w:t>
        </w:r>
      </w:hyperlink>
      <w:r w:rsidRPr="00DB020C">
        <w:rPr>
          <w:rFonts w:ascii="Palatino Linotype" w:hAnsi="Palatino Linotype"/>
          <w:b/>
          <w:bCs/>
          <w:sz w:val="22"/>
          <w:szCs w:val="22"/>
        </w:rPr>
        <w:t>”</w:t>
      </w:r>
      <w:r w:rsidR="00781831" w:rsidRPr="00DB020C">
        <w:rPr>
          <w:rFonts w:ascii="Palatino Linotype" w:hAnsi="Palatino Linotype"/>
          <w:b/>
          <w:bCs/>
          <w:sz w:val="22"/>
          <w:szCs w:val="22"/>
        </w:rPr>
        <w:t xml:space="preserve">: </w:t>
      </w:r>
      <w:r w:rsidR="00781831" w:rsidRPr="00DB020C">
        <w:rPr>
          <w:rFonts w:ascii="Palatino Linotype" w:hAnsi="Palatino Linotype"/>
          <w:sz w:val="22"/>
          <w:szCs w:val="22"/>
        </w:rPr>
        <w:t>Oficio sin número signado por el primer regidor y dirigido a quien corresponda, de fecha treinta de noviembre de dos mil veintidós, en síntesis expone las siguientes premisas argumentativas:</w:t>
      </w:r>
    </w:p>
    <w:p w14:paraId="142D3FE7" w14:textId="050947D3" w:rsidR="00781831" w:rsidRPr="00DB020C" w:rsidRDefault="00781831" w:rsidP="00781831">
      <w:pPr>
        <w:pStyle w:val="Prrafodelista"/>
        <w:spacing w:after="240" w:line="360" w:lineRule="auto"/>
        <w:ind w:left="714"/>
        <w:jc w:val="both"/>
        <w:rPr>
          <w:rFonts w:ascii="Palatino Linotype" w:hAnsi="Palatino Linotype"/>
          <w:sz w:val="22"/>
          <w:szCs w:val="22"/>
        </w:rPr>
      </w:pPr>
      <w:r w:rsidRPr="00DB020C">
        <w:rPr>
          <w:rFonts w:ascii="Palatino Linotype" w:hAnsi="Palatino Linotype"/>
          <w:sz w:val="22"/>
          <w:szCs w:val="22"/>
        </w:rPr>
        <w:t xml:space="preserve">Que los integrantes de las comisiones edilicias pueden ser consultados en la siguiente dirección electrónica </w:t>
      </w:r>
      <w:hyperlink r:id="rId207" w:history="1">
        <w:r w:rsidRPr="00DB020C">
          <w:rPr>
            <w:rStyle w:val="Hipervnculo"/>
            <w:rFonts w:ascii="Palatino Linotype" w:hAnsi="Palatino Linotype"/>
            <w:sz w:val="22"/>
            <w:szCs w:val="22"/>
          </w:rPr>
          <w:t>https://www2.toluca.gob.mx/conoce-a-tu-regidor-o-regidora/</w:t>
        </w:r>
      </w:hyperlink>
      <w:r w:rsidRPr="00DB020C">
        <w:rPr>
          <w:rFonts w:ascii="Palatino Linotype" w:hAnsi="Palatino Linotype"/>
          <w:sz w:val="22"/>
          <w:szCs w:val="22"/>
        </w:rPr>
        <w:t xml:space="preserve"> </w:t>
      </w:r>
    </w:p>
    <w:p w14:paraId="665880F4" w14:textId="74AC4226" w:rsidR="00781831" w:rsidRPr="00DB020C" w:rsidRDefault="00781831" w:rsidP="00781831">
      <w:pPr>
        <w:pStyle w:val="Prrafodelista"/>
        <w:spacing w:after="240" w:line="360" w:lineRule="auto"/>
        <w:ind w:left="714"/>
        <w:jc w:val="both"/>
        <w:rPr>
          <w:rFonts w:ascii="Palatino Linotype" w:hAnsi="Palatino Linotype" w:cs="Arial"/>
          <w:sz w:val="22"/>
          <w:szCs w:val="22"/>
          <w:lang w:val="es-MX"/>
        </w:rPr>
      </w:pPr>
      <w:r w:rsidRPr="00DB020C">
        <w:rPr>
          <w:rFonts w:ascii="Palatino Linotype" w:hAnsi="Palatino Linotype"/>
          <w:sz w:val="22"/>
          <w:szCs w:val="22"/>
        </w:rPr>
        <w:t xml:space="preserve">Que el número de reuniones, asuntos tratados, acuerdos o inasistencias es materia del Acta de Comisiones Unidas de Prevención y Atención a conflictos laborales y protección e inclusión a personas con discapacidad de fecha 9 de mayo de 2022, susceptible de consulta en el portal IPOMEX, fracción LIIA, Ayuntamiento de Toluca, en la siguiente dirección electrónica </w:t>
      </w:r>
      <w:hyperlink r:id="rId208" w:history="1">
        <w:r w:rsidRPr="00DB020C">
          <w:rPr>
            <w:rStyle w:val="Hipervnculo"/>
            <w:rFonts w:ascii="Palatino Linotype" w:hAnsi="Palatino Linotype"/>
            <w:sz w:val="22"/>
            <w:szCs w:val="22"/>
          </w:rPr>
          <w:t>https://ipomex.org.mx/ipo3/lgt/portal/3.web</w:t>
        </w:r>
      </w:hyperlink>
      <w:r w:rsidRPr="00DB020C">
        <w:rPr>
          <w:rFonts w:ascii="Palatino Linotype" w:hAnsi="Palatino Linotype"/>
          <w:sz w:val="22"/>
          <w:szCs w:val="22"/>
        </w:rPr>
        <w:t xml:space="preserve"> </w:t>
      </w:r>
    </w:p>
    <w:p w14:paraId="035DF7BF" w14:textId="2C2EB92A"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09" w:tgtFrame="_blank" w:history="1">
        <w:r w:rsidRPr="00DB020C">
          <w:rPr>
            <w:rStyle w:val="Hipervnculo"/>
            <w:rFonts w:ascii="Palatino Linotype" w:eastAsia="Calibri" w:hAnsi="Palatino Linotype" w:cs="Arial"/>
            <w:b/>
            <w:bCs/>
            <w:color w:val="auto"/>
            <w:sz w:val="22"/>
            <w:szCs w:val="22"/>
            <w:u w:val="none"/>
          </w:rPr>
          <w:t>Solicitud 2597.pdf</w:t>
        </w:r>
      </w:hyperlink>
      <w:r w:rsidRPr="00DB020C">
        <w:rPr>
          <w:rFonts w:ascii="Palatino Linotype" w:hAnsi="Palatino Linotype"/>
          <w:b/>
          <w:bCs/>
          <w:sz w:val="22"/>
          <w:szCs w:val="22"/>
        </w:rPr>
        <w:t>”</w:t>
      </w:r>
      <w:r w:rsidR="00452336" w:rsidRPr="00DB020C">
        <w:rPr>
          <w:rFonts w:ascii="Palatino Linotype" w:hAnsi="Palatino Linotype"/>
          <w:b/>
          <w:bCs/>
          <w:sz w:val="22"/>
          <w:szCs w:val="22"/>
        </w:rPr>
        <w:t xml:space="preserve">: </w:t>
      </w:r>
      <w:r w:rsidR="00452336" w:rsidRPr="00DB020C">
        <w:rPr>
          <w:rFonts w:ascii="Palatino Linotype" w:hAnsi="Palatino Linotype"/>
          <w:sz w:val="22"/>
          <w:szCs w:val="22"/>
        </w:rPr>
        <w:t xml:space="preserve">Oficio número </w:t>
      </w:r>
      <w:r w:rsidR="00452336" w:rsidRPr="00DB020C">
        <w:rPr>
          <w:rFonts w:ascii="Palatino Linotype" w:hAnsi="Palatino Linotype"/>
          <w:b/>
          <w:bCs/>
          <w:sz w:val="22"/>
          <w:szCs w:val="22"/>
        </w:rPr>
        <w:t xml:space="preserve">TOLSM1/01603/2022 </w:t>
      </w:r>
      <w:r w:rsidR="00452336" w:rsidRPr="00DB020C">
        <w:rPr>
          <w:rFonts w:ascii="Palatino Linotype" w:hAnsi="Palatino Linotype"/>
          <w:sz w:val="22"/>
          <w:szCs w:val="22"/>
        </w:rPr>
        <w:t xml:space="preserve">signado por la primer síndica del municipio de Toluca y dirigido a la titular de la unidad de transparencia, de fecha veintiocho de noviembre de dos mil veintidós, refiere que en el mes de mayo no se generaron sesiones de comisiones por parte de dicha sindicatura. </w:t>
      </w:r>
    </w:p>
    <w:p w14:paraId="46F60E76" w14:textId="496D3CCD"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0" w:tgtFrame="_blank" w:history="1">
        <w:r w:rsidRPr="00DB020C">
          <w:rPr>
            <w:rStyle w:val="Hipervnculo"/>
            <w:rFonts w:ascii="Palatino Linotype" w:eastAsia="Calibri" w:hAnsi="Palatino Linotype" w:cs="Arial"/>
            <w:b/>
            <w:bCs/>
            <w:color w:val="auto"/>
            <w:sz w:val="22"/>
            <w:szCs w:val="22"/>
            <w:u w:val="none"/>
          </w:rPr>
          <w:t>SEGUNDA SESIÓN AGENDA 2030.pdf</w:t>
        </w:r>
      </w:hyperlink>
      <w:r w:rsidRPr="00DB020C">
        <w:rPr>
          <w:rFonts w:ascii="Palatino Linotype" w:hAnsi="Palatino Linotype"/>
          <w:b/>
          <w:bCs/>
          <w:sz w:val="22"/>
          <w:szCs w:val="22"/>
        </w:rPr>
        <w:t>”</w:t>
      </w:r>
      <w:r w:rsidR="00452336" w:rsidRPr="00DB020C">
        <w:rPr>
          <w:rFonts w:ascii="Palatino Linotype" w:hAnsi="Palatino Linotype"/>
          <w:b/>
          <w:bCs/>
          <w:sz w:val="22"/>
          <w:szCs w:val="22"/>
        </w:rPr>
        <w:t xml:space="preserve">: </w:t>
      </w:r>
      <w:r w:rsidR="00452336" w:rsidRPr="00DB020C">
        <w:rPr>
          <w:rFonts w:ascii="Palatino Linotype" w:hAnsi="Palatino Linotype"/>
          <w:sz w:val="22"/>
          <w:szCs w:val="22"/>
        </w:rPr>
        <w:t xml:space="preserve">Acta de la segunda sesión ordinaria de la comisión para el seguimiento a la implementación de la agenda 2030 en Toluca, de fecha nueve de mayo de dos mil veintidós. </w:t>
      </w:r>
    </w:p>
    <w:p w14:paraId="6895A7EC" w14:textId="03098A82"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1" w:tgtFrame="_blank" w:history="1">
        <w:r w:rsidRPr="00DB020C">
          <w:rPr>
            <w:rStyle w:val="Hipervnculo"/>
            <w:rFonts w:ascii="Palatino Linotype" w:eastAsia="Calibri" w:hAnsi="Palatino Linotype" w:cs="Arial"/>
            <w:b/>
            <w:bCs/>
            <w:color w:val="auto"/>
            <w:sz w:val="22"/>
            <w:szCs w:val="22"/>
            <w:u w:val="none"/>
          </w:rPr>
          <w:t>Faltas.pdf</w:t>
        </w:r>
      </w:hyperlink>
      <w:r w:rsidRPr="00DB020C">
        <w:rPr>
          <w:rFonts w:ascii="Palatino Linotype" w:hAnsi="Palatino Linotype"/>
          <w:b/>
          <w:bCs/>
          <w:sz w:val="22"/>
          <w:szCs w:val="22"/>
        </w:rPr>
        <w:t>”</w:t>
      </w:r>
      <w:r w:rsidR="00452336" w:rsidRPr="00DB020C">
        <w:rPr>
          <w:rFonts w:ascii="Palatino Linotype" w:hAnsi="Palatino Linotype"/>
          <w:b/>
          <w:bCs/>
          <w:sz w:val="22"/>
          <w:szCs w:val="22"/>
        </w:rPr>
        <w:t xml:space="preserve">: </w:t>
      </w:r>
      <w:r w:rsidR="00F67CA7" w:rsidRPr="00DB020C">
        <w:rPr>
          <w:rFonts w:ascii="Palatino Linotype" w:hAnsi="Palatino Linotype"/>
          <w:sz w:val="22"/>
          <w:szCs w:val="22"/>
        </w:rPr>
        <w:t xml:space="preserve">Lista de asistencia a comisiones edilicias del octavo regidor, refleja sesiones, asistencia y justificante. </w:t>
      </w:r>
    </w:p>
    <w:p w14:paraId="565091E6" w14:textId="1E3BCE28" w:rsidR="00F67CA7" w:rsidRPr="00DB020C" w:rsidRDefault="00D61E78">
      <w:pPr>
        <w:pStyle w:val="Prrafodelista"/>
        <w:numPr>
          <w:ilvl w:val="0"/>
          <w:numId w:val="20"/>
        </w:numPr>
        <w:spacing w:after="240" w:line="360" w:lineRule="auto"/>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2" w:tgtFrame="_blank" w:history="1">
        <w:r w:rsidRPr="00DB020C">
          <w:rPr>
            <w:rStyle w:val="Hipervnculo"/>
            <w:rFonts w:ascii="Palatino Linotype" w:eastAsia="Calibri" w:hAnsi="Palatino Linotype" w:cs="Arial"/>
            <w:b/>
            <w:bCs/>
            <w:color w:val="auto"/>
            <w:sz w:val="22"/>
            <w:szCs w:val="22"/>
            <w:u w:val="none"/>
          </w:rPr>
          <w:t>Gaceta.pdf</w:t>
        </w:r>
      </w:hyperlink>
      <w:r w:rsidRPr="00DB020C">
        <w:rPr>
          <w:rFonts w:ascii="Palatino Linotype" w:hAnsi="Palatino Linotype"/>
          <w:b/>
          <w:bCs/>
          <w:sz w:val="22"/>
          <w:szCs w:val="22"/>
        </w:rPr>
        <w:t>”</w:t>
      </w:r>
      <w:r w:rsidR="00F67CA7" w:rsidRPr="00DB020C">
        <w:rPr>
          <w:rFonts w:ascii="Palatino Linotype" w:hAnsi="Palatino Linotype"/>
          <w:b/>
          <w:bCs/>
          <w:sz w:val="22"/>
          <w:szCs w:val="22"/>
        </w:rPr>
        <w:t xml:space="preserve">: </w:t>
      </w:r>
      <w:r w:rsidR="00F67CA7" w:rsidRPr="00DB020C">
        <w:rPr>
          <w:rFonts w:ascii="Palatino Linotype" w:hAnsi="Palatino Linotype" w:cs="Arial"/>
          <w:lang w:val="es-MX"/>
        </w:rPr>
        <w:t xml:space="preserve">Gaceta municipal correspondiente al diecisiete de enero de dos mil veintidós, refleja los Acuerdos de la Tercera Sesión Ordinaria del Ayuntamiento del Municipio de Toluca 2022-2024 celebrada el 13 de enero de </w:t>
      </w:r>
      <w:r w:rsidR="00F67CA7" w:rsidRPr="00DB020C">
        <w:rPr>
          <w:rFonts w:ascii="Palatino Linotype" w:hAnsi="Palatino Linotype" w:cs="Arial"/>
          <w:lang w:val="es-MX"/>
        </w:rPr>
        <w:lastRenderedPageBreak/>
        <w:t>2022, destacando lo relativo a la integración de las comisiones edilicias que estarán vigentes durante la administración 2022-2024</w:t>
      </w:r>
    </w:p>
    <w:p w14:paraId="5759AA8A" w14:textId="29C18013"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3" w:tgtFrame="_blank" w:history="1">
        <w:r w:rsidRPr="00DB020C">
          <w:rPr>
            <w:rStyle w:val="Hipervnculo"/>
            <w:rFonts w:ascii="Palatino Linotype" w:eastAsia="Calibri" w:hAnsi="Palatino Linotype" w:cs="Arial"/>
            <w:b/>
            <w:bCs/>
            <w:color w:val="auto"/>
            <w:sz w:val="22"/>
            <w:szCs w:val="22"/>
            <w:u w:val="none"/>
          </w:rPr>
          <w:t>Acta.pdf</w:t>
        </w:r>
      </w:hyperlink>
      <w:r w:rsidRPr="00DB020C">
        <w:rPr>
          <w:rFonts w:ascii="Palatino Linotype" w:hAnsi="Palatino Linotype"/>
          <w:b/>
          <w:bCs/>
          <w:sz w:val="22"/>
          <w:szCs w:val="22"/>
        </w:rPr>
        <w:t>”</w:t>
      </w:r>
      <w:r w:rsidR="00F67CA7" w:rsidRPr="00DB020C">
        <w:rPr>
          <w:rFonts w:ascii="Palatino Linotype" w:hAnsi="Palatino Linotype"/>
          <w:b/>
          <w:bCs/>
          <w:sz w:val="22"/>
          <w:szCs w:val="22"/>
        </w:rPr>
        <w:t xml:space="preserve">: </w:t>
      </w:r>
      <w:r w:rsidR="00476913" w:rsidRPr="00DB020C">
        <w:rPr>
          <w:rFonts w:ascii="Palatino Linotype" w:hAnsi="Palatino Linotype"/>
          <w:sz w:val="22"/>
          <w:szCs w:val="22"/>
        </w:rPr>
        <w:t xml:space="preserve">Acta de la sesión de instalación de la comisión de protección y bienestar animal, de fecha treinta y uno de enero de dos mil veintidós. </w:t>
      </w:r>
    </w:p>
    <w:p w14:paraId="25F04614" w14:textId="736B548F"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4" w:tgtFrame="_blank" w:history="1">
        <w:r w:rsidRPr="00DB020C">
          <w:rPr>
            <w:rStyle w:val="Hipervnculo"/>
            <w:rFonts w:ascii="Palatino Linotype" w:eastAsia="Calibri" w:hAnsi="Palatino Linotype" w:cs="Arial"/>
            <w:b/>
            <w:bCs/>
            <w:color w:val="auto"/>
            <w:sz w:val="22"/>
            <w:szCs w:val="22"/>
            <w:u w:val="none"/>
          </w:rPr>
          <w:t>COMISIÓN DE TRANSPARENCIA, ACCESO A LA INFORMACIÓN Y PROT. DE DATOS FIRMADA (1).pdf</w:t>
        </w:r>
      </w:hyperlink>
      <w:r w:rsidRPr="00DB020C">
        <w:rPr>
          <w:rFonts w:ascii="Palatino Linotype" w:hAnsi="Palatino Linotype"/>
          <w:b/>
          <w:bCs/>
          <w:sz w:val="22"/>
          <w:szCs w:val="22"/>
        </w:rPr>
        <w:t>”</w:t>
      </w:r>
      <w:r w:rsidR="00476913" w:rsidRPr="00DB020C">
        <w:rPr>
          <w:rFonts w:ascii="Palatino Linotype" w:hAnsi="Palatino Linotype"/>
          <w:b/>
          <w:bCs/>
          <w:sz w:val="22"/>
          <w:szCs w:val="22"/>
        </w:rPr>
        <w:t xml:space="preserve">: </w:t>
      </w:r>
      <w:r w:rsidR="00476913" w:rsidRPr="00DB020C">
        <w:rPr>
          <w:rFonts w:ascii="Palatino Linotype" w:hAnsi="Palatino Linotype"/>
          <w:sz w:val="22"/>
          <w:szCs w:val="22"/>
        </w:rPr>
        <w:t xml:space="preserve">Acta de sesión de instalación de la comisión de transparencia, acceso a la información pública y protección de datos personales, de fecha veinticinco de enero de dos mil veintidós. </w:t>
      </w:r>
    </w:p>
    <w:p w14:paraId="0DBD2DDB" w14:textId="750C1FD3"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5" w:tgtFrame="_blank" w:history="1">
        <w:r w:rsidRPr="00DB020C">
          <w:rPr>
            <w:rStyle w:val="Hipervnculo"/>
            <w:rFonts w:ascii="Palatino Linotype" w:eastAsia="Calibri" w:hAnsi="Palatino Linotype" w:cs="Arial"/>
            <w:b/>
            <w:bCs/>
            <w:color w:val="auto"/>
            <w:sz w:val="22"/>
            <w:szCs w:val="22"/>
            <w:u w:val="none"/>
          </w:rPr>
          <w:t>solicitud SAIMEX 2597.pdf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B96B0D" w:rsidRPr="00DB020C">
        <w:rPr>
          <w:rFonts w:ascii="Palatino Linotype" w:hAnsi="Palatino Linotype"/>
          <w:sz w:val="22"/>
          <w:szCs w:val="22"/>
        </w:rPr>
        <w:t xml:space="preserve">Oficio sin número signado por la sexta regidora y dirigido a quien corresponda, de fecha ocho de diciembre de dos mil veintidós, en lo medular refiere la integración de las comisiones presididas. Asimismo, refiere que durante la temporalidad requerida no se celebraron sesiones de las comisiones de juventud, deporte y recreación; transversalidad de género (equidad de género); atención a la violencia en contra de las mujeres. </w:t>
      </w:r>
    </w:p>
    <w:p w14:paraId="2D94F411" w14:textId="390A4939"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6" w:tgtFrame="_blank" w:history="1">
        <w:r w:rsidRPr="00DB020C">
          <w:rPr>
            <w:rStyle w:val="Hipervnculo"/>
            <w:rFonts w:ascii="Palatino Linotype" w:eastAsia="Calibri" w:hAnsi="Palatino Linotype" w:cs="Arial"/>
            <w:b/>
            <w:bCs/>
            <w:color w:val="auto"/>
            <w:sz w:val="22"/>
            <w:szCs w:val="22"/>
            <w:u w:val="none"/>
          </w:rPr>
          <w:t>2DA SESIÓN DE PATRIMONIO.pdf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B96B0D" w:rsidRPr="00DB020C">
        <w:rPr>
          <w:rFonts w:ascii="Palatino Linotype" w:hAnsi="Palatino Linotype"/>
          <w:sz w:val="22"/>
          <w:szCs w:val="22"/>
        </w:rPr>
        <w:t xml:space="preserve">Acta de la segunda sesión ordinaria de la comisión de patrimonio municipal, de fecha diecisiete de mayo de dos mil veintidós. </w:t>
      </w:r>
    </w:p>
    <w:p w14:paraId="4663EAEB" w14:textId="3EAE026D"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7" w:tgtFrame="_blank" w:history="1">
        <w:r w:rsidRPr="00DB020C">
          <w:rPr>
            <w:rStyle w:val="Hipervnculo"/>
            <w:rFonts w:ascii="Palatino Linotype" w:eastAsia="Calibri" w:hAnsi="Palatino Linotype" w:cs="Arial"/>
            <w:b/>
            <w:bCs/>
            <w:color w:val="auto"/>
            <w:sz w:val="22"/>
            <w:szCs w:val="22"/>
            <w:u w:val="none"/>
          </w:rPr>
          <w:t>ACTA DE INSTALACIÓN DE LA COMISIÓN DE DERECHOS HUMANOS.pdf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B96B0D" w:rsidRPr="00DB020C">
        <w:rPr>
          <w:rFonts w:ascii="Palatino Linotype" w:hAnsi="Palatino Linotype"/>
          <w:sz w:val="22"/>
          <w:szCs w:val="22"/>
        </w:rPr>
        <w:t xml:space="preserve">Acta de instalación de la comisión edilicia de derechos humanos, de fecha cuatro de febrero de dos mil veintidós. </w:t>
      </w:r>
    </w:p>
    <w:p w14:paraId="023822CD" w14:textId="33A06AD3"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18" w:tgtFrame="_blank" w:history="1">
        <w:r w:rsidRPr="00DB020C">
          <w:rPr>
            <w:rStyle w:val="Hipervnculo"/>
            <w:rFonts w:ascii="Palatino Linotype" w:eastAsia="Calibri" w:hAnsi="Palatino Linotype" w:cs="Arial"/>
            <w:b/>
            <w:bCs/>
            <w:color w:val="auto"/>
            <w:sz w:val="22"/>
            <w:szCs w:val="22"/>
            <w:u w:val="none"/>
          </w:rPr>
          <w:t>ACTA PRIMERA SESIÓN ORDINARIA DE LA COMISIÓN DE DERECHOS HUMANOS.pdf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B96B0D" w:rsidRPr="00DB020C">
        <w:rPr>
          <w:rFonts w:ascii="Palatino Linotype" w:hAnsi="Palatino Linotype"/>
          <w:sz w:val="22"/>
          <w:szCs w:val="22"/>
        </w:rPr>
        <w:t xml:space="preserve">Acta de la primera sesión ordinaria de la comisión edilicia de derechos humanos, de fecha treinta de septiembre de dos mil veintidós. </w:t>
      </w:r>
    </w:p>
    <w:p w14:paraId="3E9BB564" w14:textId="72465689" w:rsidR="00D61E78" w:rsidRPr="00DB020C" w:rsidRDefault="00D61E78">
      <w:pPr>
        <w:pStyle w:val="Prrafodelista"/>
        <w:numPr>
          <w:ilvl w:val="0"/>
          <w:numId w:val="20"/>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19" w:tgtFrame="_blank" w:history="1">
        <w:r w:rsidRPr="00DB020C">
          <w:rPr>
            <w:rStyle w:val="Hipervnculo"/>
            <w:rFonts w:ascii="Palatino Linotype" w:eastAsia="Calibri" w:hAnsi="Palatino Linotype" w:cs="Arial"/>
            <w:b/>
            <w:bCs/>
            <w:color w:val="auto"/>
            <w:sz w:val="22"/>
            <w:szCs w:val="22"/>
            <w:u w:val="none"/>
          </w:rPr>
          <w:t>SAIMEX316 DICIEMBRE 14 REQ. 02597.pdf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B96B0D" w:rsidRPr="00DB020C">
        <w:rPr>
          <w:rFonts w:ascii="Palatino Linotype" w:hAnsi="Palatino Linotype"/>
          <w:sz w:val="22"/>
          <w:szCs w:val="22"/>
        </w:rPr>
        <w:t xml:space="preserve">Oficio </w:t>
      </w:r>
      <w:r w:rsidR="00B96B0D" w:rsidRPr="00DB020C">
        <w:rPr>
          <w:rFonts w:ascii="Palatino Linotype" w:hAnsi="Palatino Linotype"/>
          <w:b/>
          <w:bCs/>
          <w:sz w:val="22"/>
          <w:szCs w:val="22"/>
        </w:rPr>
        <w:t xml:space="preserve">7REG/316/2022 </w:t>
      </w:r>
      <w:r w:rsidR="00B96B0D" w:rsidRPr="00DB020C">
        <w:rPr>
          <w:rFonts w:ascii="Palatino Linotype" w:hAnsi="Palatino Linotype"/>
          <w:sz w:val="22"/>
          <w:szCs w:val="22"/>
        </w:rPr>
        <w:t xml:space="preserve">signado por el séptimo regidor y dirigido a la titular de la unidad de transparencia, de fecha catorce de diciembre de dos mil veintidós, en síntesis, refiere integración de las comisiones presididas: Desarrollo social; fomento agropecuario y forestal. Asimismo, precisa que durante la temporalidad requerida no fueron celebradas sesiones de las comisiones en cita. </w:t>
      </w:r>
    </w:p>
    <w:p w14:paraId="75A3D92D" w14:textId="2D2CCDDA" w:rsidR="00ED618C" w:rsidRPr="00DB020C" w:rsidRDefault="00D61E78">
      <w:pPr>
        <w:pStyle w:val="Prrafodelista"/>
        <w:numPr>
          <w:ilvl w:val="0"/>
          <w:numId w:val="20"/>
        </w:numPr>
        <w:spacing w:after="240" w:line="360" w:lineRule="auto"/>
        <w:ind w:left="714" w:hanging="357"/>
        <w:jc w:val="both"/>
        <w:rPr>
          <w:rFonts w:ascii="Palatino Linotype" w:hAnsi="Palatino Linotype" w:cs="Arial"/>
          <w:b/>
          <w:bCs/>
        </w:rPr>
      </w:pPr>
      <w:r w:rsidRPr="00DB020C">
        <w:rPr>
          <w:rFonts w:ascii="Palatino Linotype" w:hAnsi="Palatino Linotype"/>
          <w:b/>
          <w:bCs/>
          <w:sz w:val="22"/>
          <w:szCs w:val="22"/>
        </w:rPr>
        <w:t>“</w:t>
      </w:r>
      <w:hyperlink r:id="rId220" w:tgtFrame="_blank" w:history="1">
        <w:r w:rsidRPr="00DB020C">
          <w:rPr>
            <w:rStyle w:val="Hipervnculo"/>
            <w:rFonts w:ascii="Palatino Linotype" w:eastAsia="Calibri" w:hAnsi="Palatino Linotype" w:cs="Arial"/>
            <w:b/>
            <w:bCs/>
            <w:color w:val="auto"/>
            <w:sz w:val="22"/>
            <w:szCs w:val="22"/>
            <w:u w:val="none"/>
          </w:rPr>
          <w:t>Respuesta 2597.pdf</w:t>
        </w:r>
      </w:hyperlink>
      <w:r w:rsidRPr="00DB020C">
        <w:rPr>
          <w:rFonts w:ascii="Palatino Linotype" w:hAnsi="Palatino Linotype"/>
          <w:b/>
          <w:bCs/>
          <w:sz w:val="22"/>
          <w:szCs w:val="22"/>
        </w:rPr>
        <w:t>”</w:t>
      </w:r>
      <w:r w:rsidR="00B96B0D" w:rsidRPr="00DB020C">
        <w:rPr>
          <w:rFonts w:ascii="Palatino Linotype" w:hAnsi="Palatino Linotype"/>
          <w:b/>
          <w:bCs/>
          <w:sz w:val="22"/>
          <w:szCs w:val="22"/>
        </w:rPr>
        <w:t xml:space="preserve">: </w:t>
      </w:r>
      <w:r w:rsidR="00ED618C" w:rsidRPr="00DB020C">
        <w:rPr>
          <w:rFonts w:ascii="Palatino Linotype" w:hAnsi="Palatino Linotype"/>
        </w:rPr>
        <w:t>Oficio sin número signado por la titular de la unidad de transparencia y dirigido al solicitante, de fecha quince de diciembre de dos mil veintidós, en síntesis, refiere que los servidores públicos habilitados adscritos a sindicaturas y regidurías remitieron la información que obra en sus archivos, la cual se adjunta al expediente electrónico</w:t>
      </w:r>
    </w:p>
    <w:p w14:paraId="3FAA9EC7" w14:textId="77777777" w:rsidR="00D61E78" w:rsidRPr="00DB020C" w:rsidRDefault="00D61E78" w:rsidP="009F1AC5">
      <w:pPr>
        <w:spacing w:after="240" w:line="360" w:lineRule="auto"/>
        <w:jc w:val="both"/>
        <w:rPr>
          <w:rFonts w:ascii="Palatino Linotype" w:hAnsi="Palatino Linotype" w:cs="Arial"/>
          <w:b/>
          <w:bCs/>
          <w:sz w:val="24"/>
        </w:rPr>
      </w:pPr>
    </w:p>
    <w:p w14:paraId="091E4F93" w14:textId="77777777" w:rsidR="00EC3890" w:rsidRPr="00DB020C" w:rsidRDefault="00EC3890" w:rsidP="009F1AC5">
      <w:pPr>
        <w:spacing w:after="240" w:line="360" w:lineRule="auto"/>
        <w:jc w:val="both"/>
        <w:rPr>
          <w:rFonts w:ascii="Palatino Linotype" w:hAnsi="Palatino Linotype" w:cs="Arial"/>
          <w:b/>
          <w:bCs/>
          <w:sz w:val="24"/>
        </w:rPr>
      </w:pPr>
      <w:r w:rsidRPr="00DB020C">
        <w:rPr>
          <w:rFonts w:ascii="Palatino Linotype" w:hAnsi="Palatino Linotype" w:cs="Arial"/>
          <w:b/>
          <w:bCs/>
          <w:sz w:val="24"/>
        </w:rPr>
        <w:t xml:space="preserve"> 02595/TOLUCA/IP/2022 </w:t>
      </w:r>
    </w:p>
    <w:p w14:paraId="1343AAAC" w14:textId="748212AC"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1" w:tgtFrame="_blank" w:history="1">
        <w:r w:rsidRPr="00DB020C">
          <w:rPr>
            <w:rStyle w:val="Hipervnculo"/>
            <w:rFonts w:ascii="Palatino Linotype" w:eastAsia="Calibri" w:hAnsi="Palatino Linotype" w:cs="Arial"/>
            <w:b/>
            <w:bCs/>
            <w:color w:val="auto"/>
            <w:sz w:val="22"/>
            <w:szCs w:val="22"/>
            <w:u w:val="none"/>
          </w:rPr>
          <w:t>ACTA DE LA PRIMERA SESIÓN ORDINARIA DESARROLLO ECONÓMICO.pdf</w:t>
        </w:r>
      </w:hyperlink>
      <w:r w:rsidRPr="00DB020C">
        <w:rPr>
          <w:rFonts w:ascii="Palatino Linotype" w:hAnsi="Palatino Linotype"/>
          <w:b/>
          <w:bCs/>
          <w:sz w:val="22"/>
          <w:szCs w:val="22"/>
        </w:rPr>
        <w:t>”</w:t>
      </w:r>
      <w:r w:rsidR="00813C2A" w:rsidRPr="00DB020C">
        <w:rPr>
          <w:rFonts w:ascii="Palatino Linotype" w:hAnsi="Palatino Linotype"/>
          <w:b/>
          <w:bCs/>
          <w:sz w:val="22"/>
          <w:szCs w:val="22"/>
        </w:rPr>
        <w:t xml:space="preserve">: </w:t>
      </w:r>
      <w:r w:rsidR="00813C2A" w:rsidRPr="00DB020C">
        <w:rPr>
          <w:rFonts w:ascii="Palatino Linotype" w:hAnsi="Palatino Linotype"/>
          <w:sz w:val="22"/>
          <w:szCs w:val="22"/>
        </w:rPr>
        <w:t xml:space="preserve">Acta de la primera sesión ordinaria de la comisión de desarrollo económico (mercados, tianguis, central de abastos, rastro), de fecha veintidós de marzo de dos mil veintidós. </w:t>
      </w:r>
    </w:p>
    <w:p w14:paraId="25F74FAB" w14:textId="1C228215"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2" w:tgtFrame="_blank" w:history="1">
        <w:r w:rsidRPr="00DB020C">
          <w:rPr>
            <w:rStyle w:val="Hipervnculo"/>
            <w:rFonts w:ascii="Palatino Linotype" w:eastAsia="Calibri" w:hAnsi="Palatino Linotype" w:cs="Arial"/>
            <w:b/>
            <w:bCs/>
            <w:color w:val="auto"/>
            <w:sz w:val="22"/>
            <w:szCs w:val="22"/>
            <w:u w:val="none"/>
          </w:rPr>
          <w:t>BRNB422004DBAC6_006743.pdf</w:t>
        </w:r>
      </w:hyperlink>
      <w:r w:rsidRPr="00DB020C">
        <w:rPr>
          <w:rFonts w:ascii="Palatino Linotype" w:hAnsi="Palatino Linotype"/>
          <w:b/>
          <w:bCs/>
          <w:sz w:val="22"/>
          <w:szCs w:val="22"/>
        </w:rPr>
        <w:t>”</w:t>
      </w:r>
      <w:r w:rsidR="000B7938" w:rsidRPr="00DB020C">
        <w:rPr>
          <w:rFonts w:ascii="Palatino Linotype" w:hAnsi="Palatino Linotype"/>
          <w:b/>
          <w:bCs/>
          <w:sz w:val="22"/>
          <w:szCs w:val="22"/>
        </w:rPr>
        <w:t xml:space="preserve">: </w:t>
      </w:r>
      <w:r w:rsidR="000B7938" w:rsidRPr="00DB020C">
        <w:rPr>
          <w:rFonts w:ascii="Palatino Linotype" w:hAnsi="Palatino Linotype"/>
          <w:sz w:val="22"/>
          <w:szCs w:val="22"/>
        </w:rPr>
        <w:t xml:space="preserve">Oficio número </w:t>
      </w:r>
      <w:r w:rsidR="000B7938" w:rsidRPr="00DB020C">
        <w:rPr>
          <w:rFonts w:ascii="Palatino Linotype" w:hAnsi="Palatino Linotype"/>
          <w:b/>
          <w:bCs/>
          <w:sz w:val="22"/>
          <w:szCs w:val="22"/>
        </w:rPr>
        <w:t xml:space="preserve">110/637/2022 </w:t>
      </w:r>
      <w:r w:rsidR="000B7938" w:rsidRPr="00DB020C">
        <w:rPr>
          <w:rFonts w:ascii="Palatino Linotype" w:hAnsi="Palatino Linotype"/>
          <w:sz w:val="22"/>
          <w:szCs w:val="22"/>
        </w:rPr>
        <w:t xml:space="preserve">signado por el décimo regidor del ayuntamiento de Toluca y dirigido a quien corresponda, de fecha veintinueve de noviembre de dos mil veintidós, que una vez realizada una búsqueda exhaustiva y razonable no encontró actas de la comisión de protección e inclusión a personas con discapacidad durante el periodo referido. </w:t>
      </w:r>
    </w:p>
    <w:p w14:paraId="1BB81C07" w14:textId="6812B942"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23" w:tgtFrame="_blank" w:history="1">
        <w:r w:rsidRPr="00DB020C">
          <w:rPr>
            <w:rStyle w:val="Hipervnculo"/>
            <w:rFonts w:ascii="Palatino Linotype" w:eastAsia="Calibri" w:hAnsi="Palatino Linotype" w:cs="Arial"/>
            <w:b/>
            <w:bCs/>
            <w:color w:val="auto"/>
            <w:sz w:val="22"/>
            <w:szCs w:val="22"/>
            <w:u w:val="none"/>
          </w:rPr>
          <w:t>Solicitud 2595.pdf</w:t>
        </w:r>
      </w:hyperlink>
      <w:r w:rsidRPr="00DB020C">
        <w:rPr>
          <w:rFonts w:ascii="Palatino Linotype" w:hAnsi="Palatino Linotype"/>
          <w:b/>
          <w:bCs/>
          <w:sz w:val="22"/>
          <w:szCs w:val="22"/>
        </w:rPr>
        <w:t>”</w:t>
      </w:r>
      <w:r w:rsidR="000B7938" w:rsidRPr="00DB020C">
        <w:rPr>
          <w:rFonts w:ascii="Palatino Linotype" w:hAnsi="Palatino Linotype"/>
          <w:b/>
          <w:bCs/>
          <w:sz w:val="22"/>
          <w:szCs w:val="22"/>
        </w:rPr>
        <w:t xml:space="preserve">: </w:t>
      </w:r>
      <w:r w:rsidR="000B7938" w:rsidRPr="00DB020C">
        <w:rPr>
          <w:rFonts w:ascii="Palatino Linotype" w:hAnsi="Palatino Linotype"/>
          <w:sz w:val="22"/>
          <w:szCs w:val="22"/>
        </w:rPr>
        <w:t xml:space="preserve">Oficio número </w:t>
      </w:r>
      <w:r w:rsidR="000B7938" w:rsidRPr="00DB020C">
        <w:rPr>
          <w:rFonts w:ascii="Palatino Linotype" w:hAnsi="Palatino Linotype"/>
          <w:b/>
          <w:bCs/>
          <w:sz w:val="22"/>
          <w:szCs w:val="22"/>
        </w:rPr>
        <w:t xml:space="preserve">TOLSM1/01601/2022 </w:t>
      </w:r>
      <w:r w:rsidR="000B7938" w:rsidRPr="00DB020C">
        <w:rPr>
          <w:rFonts w:ascii="Palatino Linotype" w:hAnsi="Palatino Linotype"/>
          <w:sz w:val="22"/>
          <w:szCs w:val="22"/>
        </w:rPr>
        <w:t xml:space="preserve">signado por la primer sindica municipal y dirigido a la titular de la unidad de transparencia, de fecha veintiocho de noviembre de dos mil veintidós, refiere que durante el mes de marzo no se generaron sesiones de comisiones por parte de dicha sindicatura. </w:t>
      </w:r>
    </w:p>
    <w:p w14:paraId="01180845" w14:textId="6B16B3EB"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4" w:tgtFrame="_blank" w:history="1">
        <w:r w:rsidRPr="00DB020C">
          <w:rPr>
            <w:rStyle w:val="Hipervnculo"/>
            <w:rFonts w:ascii="Palatino Linotype" w:eastAsia="Calibri" w:hAnsi="Palatino Linotype" w:cs="Arial"/>
            <w:b/>
            <w:bCs/>
            <w:color w:val="auto"/>
            <w:sz w:val="22"/>
            <w:szCs w:val="22"/>
            <w:u w:val="none"/>
          </w:rPr>
          <w:t>SEGUNDA SESIÓN ADULTO MAYOR.pdf</w:t>
        </w:r>
      </w:hyperlink>
      <w:r w:rsidRPr="00DB020C">
        <w:rPr>
          <w:rFonts w:ascii="Palatino Linotype" w:hAnsi="Palatino Linotype"/>
          <w:b/>
          <w:bCs/>
          <w:sz w:val="22"/>
          <w:szCs w:val="22"/>
        </w:rPr>
        <w:t>”</w:t>
      </w:r>
      <w:r w:rsidR="000B7938" w:rsidRPr="00DB020C">
        <w:rPr>
          <w:rFonts w:ascii="Palatino Linotype" w:hAnsi="Palatino Linotype"/>
          <w:b/>
          <w:bCs/>
          <w:sz w:val="22"/>
          <w:szCs w:val="22"/>
        </w:rPr>
        <w:t xml:space="preserve">: </w:t>
      </w:r>
      <w:r w:rsidR="000B7938" w:rsidRPr="00DB020C">
        <w:rPr>
          <w:rFonts w:ascii="Palatino Linotype" w:hAnsi="Palatino Linotype"/>
          <w:sz w:val="22"/>
          <w:szCs w:val="22"/>
        </w:rPr>
        <w:t xml:space="preserve">Acta de la segunda sesión ordinaria de la comisión de atención al adulto mayor, de fecha veintiséis de septiembre de dos mil veintidós. </w:t>
      </w:r>
    </w:p>
    <w:p w14:paraId="1201FCBC" w14:textId="3D5FB92D"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5" w:tgtFrame="_blank" w:history="1">
        <w:r w:rsidRPr="00DB020C">
          <w:rPr>
            <w:rStyle w:val="Hipervnculo"/>
            <w:rFonts w:ascii="Palatino Linotype" w:eastAsia="Calibri" w:hAnsi="Palatino Linotype" w:cs="Arial"/>
            <w:b/>
            <w:bCs/>
            <w:color w:val="auto"/>
            <w:sz w:val="22"/>
            <w:szCs w:val="22"/>
            <w:u w:val="none"/>
          </w:rPr>
          <w:t>PRIMERA SESIÓN ADULTO MAYOR.pdf</w:t>
        </w:r>
      </w:hyperlink>
      <w:r w:rsidRPr="00DB020C">
        <w:rPr>
          <w:rFonts w:ascii="Palatino Linotype" w:hAnsi="Palatino Linotype"/>
          <w:b/>
          <w:bCs/>
          <w:sz w:val="22"/>
          <w:szCs w:val="22"/>
        </w:rPr>
        <w:t>”</w:t>
      </w:r>
      <w:r w:rsidR="000B7938" w:rsidRPr="00DB020C">
        <w:rPr>
          <w:rFonts w:ascii="Palatino Linotype" w:hAnsi="Palatino Linotype"/>
          <w:b/>
          <w:bCs/>
          <w:sz w:val="22"/>
          <w:szCs w:val="22"/>
        </w:rPr>
        <w:t xml:space="preserve">: </w:t>
      </w:r>
      <w:r w:rsidR="000B7938" w:rsidRPr="00DB020C">
        <w:rPr>
          <w:rFonts w:ascii="Palatino Linotype" w:hAnsi="Palatino Linotype"/>
          <w:sz w:val="22"/>
          <w:szCs w:val="22"/>
        </w:rPr>
        <w:t xml:space="preserve">Acta de la primera sesión ordinaria de la comisión de atención al adulto mayor, de fecha </w:t>
      </w:r>
      <w:r w:rsidR="004402F2" w:rsidRPr="00DB020C">
        <w:rPr>
          <w:rFonts w:ascii="Palatino Linotype" w:hAnsi="Palatino Linotype"/>
          <w:sz w:val="22"/>
          <w:szCs w:val="22"/>
        </w:rPr>
        <w:t xml:space="preserve">veintiocho de marzo de dos mil veintidós. </w:t>
      </w:r>
    </w:p>
    <w:p w14:paraId="71497E94" w14:textId="4D77F224"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6" w:tgtFrame="_blank" w:history="1">
        <w:r w:rsidRPr="00DB020C">
          <w:rPr>
            <w:rStyle w:val="Hipervnculo"/>
            <w:rFonts w:ascii="Palatino Linotype" w:eastAsia="Calibri" w:hAnsi="Palatino Linotype" w:cs="Arial"/>
            <w:b/>
            <w:bCs/>
            <w:color w:val="auto"/>
            <w:sz w:val="22"/>
            <w:szCs w:val="22"/>
            <w:u w:val="none"/>
          </w:rPr>
          <w:t>INSTALACIÓN AGENDA 2030.pdf</w:t>
        </w:r>
      </w:hyperlink>
      <w:r w:rsidRPr="00DB020C">
        <w:rPr>
          <w:rFonts w:ascii="Palatino Linotype" w:hAnsi="Palatino Linotype"/>
          <w:b/>
          <w:bCs/>
          <w:sz w:val="22"/>
          <w:szCs w:val="22"/>
        </w:rPr>
        <w:t>”</w:t>
      </w:r>
      <w:r w:rsidR="004402F2" w:rsidRPr="00DB020C">
        <w:rPr>
          <w:rFonts w:ascii="Palatino Linotype" w:hAnsi="Palatino Linotype"/>
          <w:b/>
          <w:bCs/>
          <w:sz w:val="22"/>
          <w:szCs w:val="22"/>
        </w:rPr>
        <w:t xml:space="preserve">: </w:t>
      </w:r>
      <w:r w:rsidR="00027CD9" w:rsidRPr="00DB020C">
        <w:rPr>
          <w:rFonts w:ascii="Palatino Linotype" w:hAnsi="Palatino Linotype"/>
          <w:sz w:val="22"/>
          <w:szCs w:val="22"/>
        </w:rPr>
        <w:t xml:space="preserve">Acta de instalación de la comisión para el seguimiento a la implementación de la agenda 2030 en Toluca, de fecha veinticinco de enero de dos mil veintidós. </w:t>
      </w:r>
    </w:p>
    <w:p w14:paraId="2B89E7A5" w14:textId="59B90C26"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7" w:tgtFrame="_blank" w:history="1">
        <w:r w:rsidRPr="00DB020C">
          <w:rPr>
            <w:rStyle w:val="Hipervnculo"/>
            <w:rFonts w:ascii="Palatino Linotype" w:eastAsia="Calibri" w:hAnsi="Palatino Linotype" w:cs="Arial"/>
            <w:b/>
            <w:bCs/>
            <w:color w:val="auto"/>
            <w:sz w:val="22"/>
            <w:szCs w:val="22"/>
            <w:u w:val="none"/>
          </w:rPr>
          <w:t>PRIMERA SESIÓN AGENDA 2030.pdf</w:t>
        </w:r>
      </w:hyperlink>
      <w:r w:rsidRPr="00DB020C">
        <w:rPr>
          <w:rFonts w:ascii="Palatino Linotype" w:hAnsi="Palatino Linotype"/>
          <w:b/>
          <w:bCs/>
          <w:sz w:val="22"/>
          <w:szCs w:val="22"/>
        </w:rPr>
        <w:t>”</w:t>
      </w:r>
      <w:r w:rsidR="00027CD9" w:rsidRPr="00DB020C">
        <w:rPr>
          <w:rFonts w:ascii="Palatino Linotype" w:hAnsi="Palatino Linotype"/>
          <w:b/>
          <w:bCs/>
          <w:sz w:val="22"/>
          <w:szCs w:val="22"/>
        </w:rPr>
        <w:t xml:space="preserve">: </w:t>
      </w:r>
      <w:r w:rsidR="00027CD9" w:rsidRPr="00DB020C">
        <w:rPr>
          <w:rFonts w:ascii="Palatino Linotype" w:hAnsi="Palatino Linotype"/>
          <w:sz w:val="22"/>
          <w:szCs w:val="22"/>
        </w:rPr>
        <w:t xml:space="preserve">Acta de la primera sesión ordinaria de la comisión para el seguimiento a la implementación de la agenda 2030 en Toluca, de fecha veintinueve de marzo de dos mil veintidós. </w:t>
      </w:r>
    </w:p>
    <w:p w14:paraId="64886826" w14:textId="39D10AC2"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8" w:tgtFrame="_blank" w:history="1">
        <w:r w:rsidRPr="00DB020C">
          <w:rPr>
            <w:rStyle w:val="Hipervnculo"/>
            <w:rFonts w:ascii="Palatino Linotype" w:eastAsia="Calibri" w:hAnsi="Palatino Linotype" w:cs="Arial"/>
            <w:b/>
            <w:bCs/>
            <w:color w:val="auto"/>
            <w:sz w:val="22"/>
            <w:szCs w:val="22"/>
            <w:u w:val="none"/>
          </w:rPr>
          <w:t>SEGUNDA SESIÓN AGENDA 2030.pdf</w:t>
        </w:r>
      </w:hyperlink>
      <w:r w:rsidRPr="00DB020C">
        <w:rPr>
          <w:rFonts w:ascii="Palatino Linotype" w:hAnsi="Palatino Linotype"/>
          <w:b/>
          <w:bCs/>
          <w:sz w:val="22"/>
          <w:szCs w:val="22"/>
        </w:rPr>
        <w:t>”</w:t>
      </w:r>
      <w:r w:rsidR="00027CD9" w:rsidRPr="00DB020C">
        <w:rPr>
          <w:rFonts w:ascii="Palatino Linotype" w:hAnsi="Palatino Linotype"/>
          <w:b/>
          <w:bCs/>
          <w:sz w:val="22"/>
          <w:szCs w:val="22"/>
        </w:rPr>
        <w:t xml:space="preserve">: </w:t>
      </w:r>
      <w:r w:rsidR="00027CD9" w:rsidRPr="00DB020C">
        <w:rPr>
          <w:rFonts w:ascii="Palatino Linotype" w:hAnsi="Palatino Linotype"/>
          <w:sz w:val="22"/>
          <w:szCs w:val="22"/>
        </w:rPr>
        <w:t xml:space="preserve">Acta de la segunda sesión ordinaria de la comisión para el seguimiento a la implementación de la agenda 2030, de fecha nueve de mayo de dos mil veintidós. </w:t>
      </w:r>
    </w:p>
    <w:p w14:paraId="60107762" w14:textId="609500A8"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29" w:tgtFrame="_blank" w:history="1">
        <w:r w:rsidRPr="00DB020C">
          <w:rPr>
            <w:rStyle w:val="Hipervnculo"/>
            <w:rFonts w:ascii="Palatino Linotype" w:eastAsia="Calibri" w:hAnsi="Palatino Linotype" w:cs="Arial"/>
            <w:b/>
            <w:bCs/>
            <w:color w:val="auto"/>
            <w:sz w:val="22"/>
            <w:szCs w:val="22"/>
            <w:u w:val="none"/>
          </w:rPr>
          <w:t>INSTALACIÓN ADULTO MAYOR.pdf</w:t>
        </w:r>
      </w:hyperlink>
      <w:r w:rsidRPr="00DB020C">
        <w:rPr>
          <w:rFonts w:ascii="Palatino Linotype" w:hAnsi="Palatino Linotype"/>
          <w:b/>
          <w:bCs/>
          <w:sz w:val="22"/>
          <w:szCs w:val="22"/>
        </w:rPr>
        <w:t>”</w:t>
      </w:r>
      <w:r w:rsidR="00027CD9" w:rsidRPr="00DB020C">
        <w:rPr>
          <w:rFonts w:ascii="Palatino Linotype" w:hAnsi="Palatino Linotype"/>
          <w:b/>
          <w:bCs/>
          <w:sz w:val="22"/>
          <w:szCs w:val="22"/>
        </w:rPr>
        <w:t xml:space="preserve">: </w:t>
      </w:r>
      <w:r w:rsidR="00027CD9" w:rsidRPr="00DB020C">
        <w:rPr>
          <w:rFonts w:ascii="Palatino Linotype" w:hAnsi="Palatino Linotype"/>
          <w:sz w:val="22"/>
          <w:szCs w:val="22"/>
        </w:rPr>
        <w:t xml:space="preserve">Acta de instalación de la comisión de atención al adulto mayor, de fecha veinticuatro de enero de dos mil veintidós. </w:t>
      </w:r>
    </w:p>
    <w:p w14:paraId="27B59472" w14:textId="7999A81D" w:rsidR="00F34D69"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30" w:tgtFrame="_blank" w:history="1">
        <w:r w:rsidRPr="00DB020C">
          <w:rPr>
            <w:rStyle w:val="Hipervnculo"/>
            <w:rFonts w:ascii="Palatino Linotype" w:eastAsia="Calibri" w:hAnsi="Palatino Linotype" w:cs="Arial"/>
            <w:b/>
            <w:bCs/>
            <w:color w:val="auto"/>
            <w:sz w:val="22"/>
            <w:szCs w:val="22"/>
            <w:u w:val="none"/>
          </w:rPr>
          <w:t>Gaceta.pdf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cs="Arial"/>
          <w:lang w:val="es-MX"/>
        </w:rPr>
        <w:t>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w:t>
      </w:r>
    </w:p>
    <w:p w14:paraId="6AB55845" w14:textId="7BD46B11"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1" w:tgtFrame="_blank" w:history="1">
        <w:r w:rsidRPr="00DB020C">
          <w:rPr>
            <w:rStyle w:val="Hipervnculo"/>
            <w:rFonts w:ascii="Palatino Linotype" w:eastAsia="Calibri" w:hAnsi="Palatino Linotype" w:cs="Arial"/>
            <w:b/>
            <w:bCs/>
            <w:color w:val="auto"/>
            <w:sz w:val="22"/>
            <w:szCs w:val="22"/>
            <w:u w:val="none"/>
          </w:rPr>
          <w:t>Acta.pdf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Acta de la sesión de instalación de la comisión de protección y bienestar animal, de fecha treinta y uno de enero de dos mil veintidós. </w:t>
      </w:r>
    </w:p>
    <w:p w14:paraId="4A0836B1" w14:textId="2035A260"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2" w:tgtFrame="_blank" w:history="1">
        <w:r w:rsidRPr="00DB020C">
          <w:rPr>
            <w:rStyle w:val="Hipervnculo"/>
            <w:rFonts w:ascii="Palatino Linotype" w:eastAsia="Calibri" w:hAnsi="Palatino Linotype" w:cs="Arial"/>
            <w:b/>
            <w:bCs/>
            <w:color w:val="auto"/>
            <w:sz w:val="22"/>
            <w:szCs w:val="22"/>
            <w:u w:val="none"/>
          </w:rPr>
          <w:t>COMISIÓN DE TRANSPARENCIA, ACCESO A LA INFORMACIÓN Y PROT. DE DATOS FIRMADA (1).pdf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Acta de sesión de instalación de la comisión de transparencia, acceso a la información pública y protección de datos personales, de fecha veinticinco de enero de dos mil veintidós. </w:t>
      </w:r>
    </w:p>
    <w:p w14:paraId="38270628" w14:textId="2B601D36"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3" w:tgtFrame="_blank" w:history="1">
        <w:r w:rsidRPr="00DB020C">
          <w:rPr>
            <w:rStyle w:val="Hipervnculo"/>
            <w:rFonts w:ascii="Palatino Linotype" w:eastAsia="Calibri" w:hAnsi="Palatino Linotype" w:cs="Arial"/>
            <w:b/>
            <w:bCs/>
            <w:color w:val="auto"/>
            <w:sz w:val="22"/>
            <w:szCs w:val="22"/>
            <w:u w:val="none"/>
          </w:rPr>
          <w:t>solicitud SAIMEX 2595.pdf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Oficio sin número signado por la sexta regidora y dirigido a quien corresponda, de fecha ocho de diciembre de dos mil veintidós, en lo medular refiere integración de las comisiones presididas. Asimismo, precisa que durante el mes de marzo no fueron celebradas sesiones correspondientes a la Comisión de juventud, deporte y recreación; Transversalidad de género (equidad de género); atención a la violencia en contra de las mujeres. </w:t>
      </w:r>
    </w:p>
    <w:p w14:paraId="4C240EE9" w14:textId="287E53B8"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4" w:tgtFrame="_blank" w:history="1">
        <w:r w:rsidRPr="00DB020C">
          <w:rPr>
            <w:rStyle w:val="Hipervnculo"/>
            <w:rFonts w:ascii="Palatino Linotype" w:eastAsia="Calibri" w:hAnsi="Palatino Linotype" w:cs="Arial"/>
            <w:b/>
            <w:bCs/>
            <w:color w:val="auto"/>
            <w:sz w:val="22"/>
            <w:szCs w:val="22"/>
            <w:u w:val="none"/>
          </w:rPr>
          <w:t>TURNO 02595.pdf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Oficio sin número signado por el Segundo Síndico del Municipio de Toluca y dirigido a la titular de la unidad de transparencia, de fecha doce de noviembre de dos mil veintidós, en síntesis refiere que durante el mes de marzo de dos mil veintidós no fueron actas vinculadas con las comisiones edilicias presididas por la segunda sindicatura. </w:t>
      </w:r>
    </w:p>
    <w:p w14:paraId="1E5CED71" w14:textId="0EBE590F"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35" w:tgtFrame="_blank" w:history="1">
        <w:r w:rsidRPr="00DB020C">
          <w:rPr>
            <w:rStyle w:val="Hipervnculo"/>
            <w:rFonts w:ascii="Palatino Linotype" w:eastAsia="Calibri" w:hAnsi="Palatino Linotype" w:cs="Arial"/>
            <w:b/>
            <w:bCs/>
            <w:color w:val="auto"/>
            <w:sz w:val="22"/>
            <w:szCs w:val="22"/>
            <w:u w:val="none"/>
          </w:rPr>
          <w:t>ACTA DE INSTALACIÓN DE LA COMISIÓN DE DERECHOS HUMANOS.pdf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Acta de instalación de la comisión edilicia de derechos humanos del Ayuntamiento de Toluca, de fecha cuatro de febrero de dos mil veintidós. </w:t>
      </w:r>
    </w:p>
    <w:p w14:paraId="6E0DD7FF" w14:textId="3CF4221F"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236" w:tgtFrame="_blank" w:history="1">
        <w:r w:rsidRPr="00DB020C">
          <w:rPr>
            <w:rStyle w:val="Hipervnculo"/>
            <w:rFonts w:ascii="Palatino Linotype" w:eastAsia="Calibri" w:hAnsi="Palatino Linotype" w:cs="Arial"/>
            <w:b/>
            <w:bCs/>
            <w:color w:val="auto"/>
            <w:sz w:val="22"/>
            <w:szCs w:val="22"/>
            <w:u w:val="none"/>
          </w:rPr>
          <w:t>ACTA PRIMERA SESIÓN ORDINARIA DE LA COMISIÓN DE DERECHOS HUMANOS.pdf</w:t>
        </w:r>
      </w:hyperlink>
      <w:r w:rsidRPr="00DB020C">
        <w:rPr>
          <w:rFonts w:ascii="Palatino Linotype" w:hAnsi="Palatino Linotype"/>
          <w:b/>
          <w:bCs/>
          <w:sz w:val="22"/>
          <w:szCs w:val="22"/>
        </w:rPr>
        <w:t>”</w:t>
      </w:r>
      <w:r w:rsidR="00F34D69" w:rsidRPr="00DB020C">
        <w:rPr>
          <w:rFonts w:ascii="Palatino Linotype" w:hAnsi="Palatino Linotype"/>
          <w:b/>
          <w:bCs/>
          <w:sz w:val="22"/>
          <w:szCs w:val="22"/>
        </w:rPr>
        <w:t xml:space="preserve">: </w:t>
      </w:r>
      <w:r w:rsidR="00F34D69" w:rsidRPr="00DB020C">
        <w:rPr>
          <w:rFonts w:ascii="Palatino Linotype" w:hAnsi="Palatino Linotype"/>
          <w:sz w:val="22"/>
          <w:szCs w:val="22"/>
        </w:rPr>
        <w:t xml:space="preserve">Acta de la primera sesión ordinaria de la comisión edilicia de derechos humanos, de fecha </w:t>
      </w:r>
      <w:r w:rsidR="00982CF8" w:rsidRPr="00DB020C">
        <w:rPr>
          <w:rFonts w:ascii="Palatino Linotype" w:hAnsi="Palatino Linotype"/>
          <w:sz w:val="22"/>
          <w:szCs w:val="22"/>
        </w:rPr>
        <w:t xml:space="preserve">treinta de septiembre de dos mil veintidós. </w:t>
      </w:r>
    </w:p>
    <w:p w14:paraId="24244A93" w14:textId="6F5A0013"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7" w:tgtFrame="_blank" w:history="1">
        <w:r w:rsidRPr="00DB020C">
          <w:rPr>
            <w:rStyle w:val="Hipervnculo"/>
            <w:rFonts w:ascii="Palatino Linotype" w:eastAsia="Calibri" w:hAnsi="Palatino Linotype" w:cs="Arial"/>
            <w:b/>
            <w:bCs/>
            <w:color w:val="auto"/>
            <w:sz w:val="22"/>
            <w:szCs w:val="22"/>
            <w:u w:val="none"/>
          </w:rPr>
          <w:t>SAIMEX318 DICIEMBRE 14 REQ. 02595.pdf</w:t>
        </w:r>
      </w:hyperlink>
      <w:r w:rsidRPr="00DB020C">
        <w:rPr>
          <w:rFonts w:ascii="Palatino Linotype" w:hAnsi="Palatino Linotype"/>
          <w:b/>
          <w:bCs/>
          <w:sz w:val="22"/>
          <w:szCs w:val="22"/>
        </w:rPr>
        <w:t>”</w:t>
      </w:r>
      <w:r w:rsidR="00982CF8" w:rsidRPr="00DB020C">
        <w:rPr>
          <w:rFonts w:ascii="Palatino Linotype" w:hAnsi="Palatino Linotype"/>
          <w:b/>
          <w:bCs/>
          <w:sz w:val="22"/>
          <w:szCs w:val="22"/>
        </w:rPr>
        <w:t xml:space="preserve">: </w:t>
      </w:r>
      <w:r w:rsidR="00982CF8" w:rsidRPr="00DB020C">
        <w:rPr>
          <w:rFonts w:ascii="Palatino Linotype" w:hAnsi="Palatino Linotype"/>
          <w:sz w:val="22"/>
          <w:szCs w:val="22"/>
        </w:rPr>
        <w:t xml:space="preserve">Oficio número </w:t>
      </w:r>
      <w:r w:rsidR="00982CF8" w:rsidRPr="00DB020C">
        <w:rPr>
          <w:rFonts w:ascii="Palatino Linotype" w:hAnsi="Palatino Linotype"/>
          <w:b/>
          <w:bCs/>
          <w:sz w:val="22"/>
          <w:szCs w:val="22"/>
        </w:rPr>
        <w:t xml:space="preserve">7REG/318/2022 </w:t>
      </w:r>
      <w:r w:rsidR="00982CF8" w:rsidRPr="00DB020C">
        <w:rPr>
          <w:rFonts w:ascii="Palatino Linotype" w:hAnsi="Palatino Linotype"/>
          <w:sz w:val="22"/>
          <w:szCs w:val="22"/>
        </w:rPr>
        <w:t xml:space="preserve">emitido por el séptimo regidor y dirigido a la titular de la unidad de transparencia, de fecha catorce de diciembre de dos mil veintidós, en lo medular refiere integración de la Comisión de desarrollo social, así como respecto de la Comisión de fomento agropecuario y forestal. Precisando que respecto de las comisiones edilicias presididas no género ninguna sesión en el mes solicitado. </w:t>
      </w:r>
    </w:p>
    <w:p w14:paraId="0F381F68" w14:textId="77777777" w:rsidR="00982CF8" w:rsidRPr="00DB020C" w:rsidRDefault="00ED618C">
      <w:pPr>
        <w:pStyle w:val="Prrafodelista"/>
        <w:numPr>
          <w:ilvl w:val="0"/>
          <w:numId w:val="21"/>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38" w:tgtFrame="_blank" w:history="1">
        <w:r w:rsidRPr="00DB020C">
          <w:rPr>
            <w:rStyle w:val="Hipervnculo"/>
            <w:rFonts w:ascii="Palatino Linotype" w:eastAsia="Calibri" w:hAnsi="Palatino Linotype" w:cs="Arial"/>
            <w:b/>
            <w:bCs/>
            <w:color w:val="auto"/>
            <w:sz w:val="22"/>
            <w:szCs w:val="22"/>
            <w:u w:val="none"/>
          </w:rPr>
          <w:t>TOLUCA (1).pdf</w:t>
        </w:r>
      </w:hyperlink>
      <w:r w:rsidRPr="00DB020C">
        <w:rPr>
          <w:rFonts w:ascii="Palatino Linotype" w:hAnsi="Palatino Linotype"/>
          <w:b/>
          <w:bCs/>
          <w:sz w:val="22"/>
          <w:szCs w:val="22"/>
        </w:rPr>
        <w:t>”</w:t>
      </w:r>
      <w:r w:rsidR="00982CF8" w:rsidRPr="00DB020C">
        <w:rPr>
          <w:rFonts w:ascii="Palatino Linotype" w:hAnsi="Palatino Linotype"/>
          <w:b/>
          <w:bCs/>
          <w:sz w:val="22"/>
          <w:szCs w:val="22"/>
        </w:rPr>
        <w:t xml:space="preserve">: </w:t>
      </w:r>
      <w:r w:rsidR="00982CF8" w:rsidRPr="00DB020C">
        <w:rPr>
          <w:rFonts w:ascii="Palatino Linotype" w:hAnsi="Palatino Linotype"/>
          <w:sz w:val="22"/>
          <w:szCs w:val="22"/>
        </w:rPr>
        <w:t xml:space="preserve">Oficio sin número signado por la primera regiduría y dirigido a quien corresponda, de fecha veintinueve de noviembre de dos mil veintidós, en lo general refiere que los integrantes de las comisiones edilicias se encuentran plasmados en la liga electrónica </w:t>
      </w:r>
      <w:hyperlink r:id="rId239" w:history="1">
        <w:r w:rsidR="00982CF8" w:rsidRPr="00DB020C">
          <w:rPr>
            <w:rStyle w:val="Hipervnculo"/>
            <w:rFonts w:ascii="Palatino Linotype" w:hAnsi="Palatino Linotype"/>
            <w:b/>
            <w:bCs/>
            <w:sz w:val="22"/>
            <w:szCs w:val="22"/>
          </w:rPr>
          <w:t>https://www2.toluca.gob.mx/conoce-a-tu-regiro-o-regidora/</w:t>
        </w:r>
      </w:hyperlink>
      <w:r w:rsidR="00982CF8" w:rsidRPr="00DB020C">
        <w:rPr>
          <w:rFonts w:ascii="Palatino Linotype" w:hAnsi="Palatino Linotype"/>
          <w:b/>
          <w:bCs/>
          <w:sz w:val="22"/>
          <w:szCs w:val="22"/>
        </w:rPr>
        <w:t xml:space="preserve"> </w:t>
      </w:r>
    </w:p>
    <w:p w14:paraId="1F4DA379" w14:textId="3495D2C3" w:rsidR="00ED618C" w:rsidRPr="00DB020C" w:rsidRDefault="00982CF8" w:rsidP="00982CF8">
      <w:pPr>
        <w:pStyle w:val="Prrafodelista"/>
        <w:spacing w:after="240" w:line="360" w:lineRule="auto"/>
        <w:ind w:left="714"/>
        <w:jc w:val="both"/>
        <w:rPr>
          <w:rFonts w:ascii="Palatino Linotype" w:hAnsi="Palatino Linotype" w:cs="Arial"/>
          <w:b/>
          <w:bCs/>
          <w:sz w:val="22"/>
          <w:szCs w:val="22"/>
          <w:lang w:val="es-MX"/>
        </w:rPr>
      </w:pPr>
      <w:r w:rsidRPr="00DB020C">
        <w:rPr>
          <w:rFonts w:ascii="Palatino Linotype" w:hAnsi="Palatino Linotype"/>
          <w:sz w:val="22"/>
          <w:szCs w:val="22"/>
        </w:rPr>
        <w:t xml:space="preserve">Asimismo, precisa que respecto de las comisiones presididas no fueron generadas actas durante el mes de marzo de dos mil veintidós. </w:t>
      </w:r>
      <w:r w:rsidRPr="00DB020C">
        <w:rPr>
          <w:rFonts w:ascii="Palatino Linotype" w:hAnsi="Palatino Linotype"/>
          <w:b/>
          <w:bCs/>
          <w:sz w:val="22"/>
          <w:szCs w:val="22"/>
        </w:rPr>
        <w:t xml:space="preserve">  </w:t>
      </w:r>
    </w:p>
    <w:p w14:paraId="34DD3572" w14:textId="6AC02298" w:rsidR="00ED618C" w:rsidRPr="00DB020C" w:rsidRDefault="00ED618C">
      <w:pPr>
        <w:pStyle w:val="Prrafodelista"/>
        <w:numPr>
          <w:ilvl w:val="0"/>
          <w:numId w:val="21"/>
        </w:numPr>
        <w:spacing w:after="240" w:line="360" w:lineRule="auto"/>
        <w:ind w:left="714" w:hanging="357"/>
        <w:jc w:val="both"/>
        <w:rPr>
          <w:rFonts w:ascii="Palatino Linotype" w:hAnsi="Palatino Linotype" w:cs="Arial"/>
          <w:b/>
          <w:bCs/>
        </w:rPr>
      </w:pPr>
      <w:r w:rsidRPr="00DB020C">
        <w:rPr>
          <w:rFonts w:ascii="Palatino Linotype" w:hAnsi="Palatino Linotype"/>
          <w:b/>
          <w:bCs/>
          <w:sz w:val="22"/>
          <w:szCs w:val="22"/>
        </w:rPr>
        <w:t>“</w:t>
      </w:r>
      <w:hyperlink r:id="rId240" w:tgtFrame="_blank" w:history="1">
        <w:r w:rsidRPr="00DB020C">
          <w:rPr>
            <w:rStyle w:val="Hipervnculo"/>
            <w:rFonts w:ascii="Palatino Linotype" w:eastAsia="Calibri" w:hAnsi="Palatino Linotype" w:cs="Arial"/>
            <w:b/>
            <w:bCs/>
            <w:color w:val="auto"/>
            <w:sz w:val="22"/>
            <w:szCs w:val="22"/>
            <w:u w:val="none"/>
          </w:rPr>
          <w:t>Respuesta 2595.pdf</w:t>
        </w:r>
      </w:hyperlink>
      <w:r w:rsidRPr="00DB020C">
        <w:rPr>
          <w:rFonts w:ascii="Palatino Linotype" w:hAnsi="Palatino Linotype"/>
          <w:b/>
          <w:bCs/>
          <w:sz w:val="22"/>
          <w:szCs w:val="22"/>
        </w:rPr>
        <w:t>”</w:t>
      </w:r>
      <w:r w:rsidR="00982CF8" w:rsidRPr="00DB020C">
        <w:rPr>
          <w:rFonts w:ascii="Palatino Linotype" w:hAnsi="Palatino Linotype"/>
          <w:b/>
          <w:bCs/>
          <w:sz w:val="22"/>
          <w:szCs w:val="22"/>
        </w:rPr>
        <w:t xml:space="preserve">: </w:t>
      </w:r>
      <w:r w:rsidR="00982CF8" w:rsidRPr="00DB020C">
        <w:rPr>
          <w:rFonts w:ascii="Palatino Linotype" w:hAnsi="Palatino Linotype"/>
        </w:rPr>
        <w:t xml:space="preserve">Oficio sin número signado por la titular de la unidad de transparencia y dirigido al solicitante, de fecha quince de diciembre de dos mil veintidós, en síntesis, refiere que los servidores públicos habilitados adscritos a </w:t>
      </w:r>
      <w:r w:rsidR="00982CF8" w:rsidRPr="00DB020C">
        <w:rPr>
          <w:rFonts w:ascii="Palatino Linotype" w:hAnsi="Palatino Linotype"/>
        </w:rPr>
        <w:lastRenderedPageBreak/>
        <w:t>sindicaturas y regidurías remitieron la información que obra en sus archivos, la cual se adjunta al expediente electrónico</w:t>
      </w:r>
      <w:r w:rsidR="00AA0ACE" w:rsidRPr="00DB020C">
        <w:rPr>
          <w:rFonts w:ascii="Palatino Linotype" w:hAnsi="Palatino Linotype"/>
        </w:rPr>
        <w:t xml:space="preserve">. </w:t>
      </w:r>
    </w:p>
    <w:p w14:paraId="62B9AF27" w14:textId="77777777" w:rsidR="00ED618C" w:rsidRPr="00DB020C" w:rsidRDefault="00ED618C" w:rsidP="009F1AC5">
      <w:pPr>
        <w:spacing w:after="240" w:line="360" w:lineRule="auto"/>
        <w:jc w:val="both"/>
        <w:rPr>
          <w:rFonts w:ascii="Palatino Linotype" w:hAnsi="Palatino Linotype" w:cs="Arial"/>
          <w:sz w:val="24"/>
        </w:rPr>
      </w:pPr>
    </w:p>
    <w:p w14:paraId="1CA179DC" w14:textId="339C2AAF" w:rsidR="00EC3890" w:rsidRPr="00DB020C" w:rsidRDefault="00EC3890" w:rsidP="009F1AC5">
      <w:pPr>
        <w:spacing w:after="240" w:line="360" w:lineRule="auto"/>
        <w:jc w:val="both"/>
        <w:rPr>
          <w:rFonts w:ascii="Palatino Linotype" w:hAnsi="Palatino Linotype" w:cs="Arial"/>
          <w:color w:val="000000"/>
          <w:sz w:val="24"/>
          <w:szCs w:val="24"/>
          <w:lang w:val="es-ES_tradnl"/>
        </w:rPr>
      </w:pPr>
      <w:r w:rsidRPr="00DB020C">
        <w:rPr>
          <w:rFonts w:ascii="Palatino Linotype" w:hAnsi="Palatino Linotype" w:cs="Arial"/>
          <w:sz w:val="24"/>
        </w:rPr>
        <w:t xml:space="preserve"> </w:t>
      </w:r>
      <w:r w:rsidRPr="00DB020C">
        <w:rPr>
          <w:rFonts w:ascii="Palatino Linotype" w:hAnsi="Palatino Linotype" w:cs="Arial"/>
          <w:b/>
          <w:bCs/>
          <w:sz w:val="24"/>
        </w:rPr>
        <w:t>02596/TOLUCA/IP/2022</w:t>
      </w:r>
    </w:p>
    <w:p w14:paraId="067304B0" w14:textId="4920ED5D"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41" w:tgtFrame="_blank" w:history="1">
        <w:r w:rsidRPr="00DB020C">
          <w:rPr>
            <w:rStyle w:val="Hipervnculo"/>
            <w:rFonts w:ascii="Palatino Linotype" w:eastAsia="Calibri" w:hAnsi="Palatino Linotype" w:cs="Arial"/>
            <w:b/>
            <w:bCs/>
            <w:color w:val="auto"/>
            <w:sz w:val="22"/>
            <w:szCs w:val="22"/>
            <w:u w:val="none"/>
          </w:rPr>
          <w:t>ACTA DE LA PRIMERA SESIÓN ORDINARIA REGLAMENTACIÓN MUNICIPAL.pdf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Acta de la primera sesión ordinaria de la comisión de reglamentación municipal, de fecha cuatro de abril de dos mil veintidós. </w:t>
      </w:r>
    </w:p>
    <w:p w14:paraId="05878120" w14:textId="1E780A61"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42" w:tgtFrame="_blank" w:history="1">
        <w:r w:rsidRPr="00DB020C">
          <w:rPr>
            <w:rStyle w:val="Hipervnculo"/>
            <w:rFonts w:ascii="Palatino Linotype" w:eastAsia="Calibri" w:hAnsi="Palatino Linotype" w:cs="Arial"/>
            <w:b/>
            <w:bCs/>
            <w:color w:val="auto"/>
            <w:sz w:val="22"/>
            <w:szCs w:val="22"/>
            <w:u w:val="none"/>
          </w:rPr>
          <w:t>ACTA DE LA SEGUNDA SESIÓN ORDINARIA REGLAMENTACIÓN MUNICIPAL.pdf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Acta de la segunda sesión ordinaria de la comisión de reglamentación municipal, de fecha veinticinco de abril de dos mil veintidós. </w:t>
      </w:r>
    </w:p>
    <w:p w14:paraId="3A714A0B" w14:textId="48645D57"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43" w:tgtFrame="_blank" w:history="1">
        <w:r w:rsidRPr="00DB020C">
          <w:rPr>
            <w:rStyle w:val="Hipervnculo"/>
            <w:rFonts w:ascii="Palatino Linotype" w:eastAsia="Calibri" w:hAnsi="Palatino Linotype" w:cs="Arial"/>
            <w:b/>
            <w:bCs/>
            <w:color w:val="auto"/>
            <w:sz w:val="22"/>
            <w:szCs w:val="22"/>
            <w:u w:val="none"/>
          </w:rPr>
          <w:t>BRNB422004DBAC6_006742.pdf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Oficio número </w:t>
      </w:r>
      <w:r w:rsidR="00F92211" w:rsidRPr="00DB020C">
        <w:rPr>
          <w:rFonts w:ascii="Palatino Linotype" w:hAnsi="Palatino Linotype"/>
          <w:b/>
          <w:bCs/>
          <w:sz w:val="22"/>
          <w:szCs w:val="22"/>
        </w:rPr>
        <w:t xml:space="preserve">110/636/2022 </w:t>
      </w:r>
      <w:r w:rsidR="00F92211" w:rsidRPr="00DB020C">
        <w:rPr>
          <w:rFonts w:ascii="Palatino Linotype" w:hAnsi="Palatino Linotype"/>
          <w:sz w:val="22"/>
          <w:szCs w:val="22"/>
        </w:rPr>
        <w:t xml:space="preserve">signado por el décimo regidor y dirigido a quien corresponda, de fecha veintinueve de noviembre de dos mil veintidós, en síntesis aduce que no encontró información alguna referente a sesiones y reuniones por parte de la Comisión e Inclusión a Personas con discapacidad durante el periodo referido. </w:t>
      </w:r>
    </w:p>
    <w:p w14:paraId="27326249" w14:textId="380C0A72"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44" w:tgtFrame="_blank" w:history="1">
        <w:r w:rsidRPr="00DB020C">
          <w:rPr>
            <w:rStyle w:val="Hipervnculo"/>
            <w:rFonts w:ascii="Palatino Linotype" w:eastAsia="Calibri" w:hAnsi="Palatino Linotype" w:cs="Arial"/>
            <w:b/>
            <w:bCs/>
            <w:color w:val="auto"/>
            <w:sz w:val="22"/>
            <w:szCs w:val="22"/>
            <w:u w:val="none"/>
          </w:rPr>
          <w:t>respuesta saimex 2596.pdf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Oficio signado por la primera regiduría y dirigido a quien corresponda, de fecha treinta de noviembre de dos mil veintidós, en lo medular refiere que la integración de comisiones edilicias es susceptible de consultarse en la dirección electrónica </w:t>
      </w:r>
      <w:hyperlink r:id="rId245" w:history="1">
        <w:r w:rsidR="00F92211" w:rsidRPr="00DB020C">
          <w:rPr>
            <w:rStyle w:val="Hipervnculo"/>
            <w:rFonts w:ascii="Palatino Linotype" w:hAnsi="Palatino Linotype"/>
            <w:sz w:val="22"/>
            <w:szCs w:val="22"/>
          </w:rPr>
          <w:t>https://www2.toluca.gob.mx/conoce-a-tu-regidor-o-regidora/</w:t>
        </w:r>
      </w:hyperlink>
      <w:r w:rsidR="00F92211" w:rsidRPr="00DB020C">
        <w:rPr>
          <w:rFonts w:ascii="Palatino Linotype" w:hAnsi="Palatino Linotype"/>
          <w:sz w:val="22"/>
          <w:szCs w:val="22"/>
        </w:rPr>
        <w:t xml:space="preserve"> </w:t>
      </w:r>
    </w:p>
    <w:p w14:paraId="7FBD351F" w14:textId="14897AC3" w:rsidR="00F92211" w:rsidRPr="00DB020C" w:rsidRDefault="00F92211" w:rsidP="00F92211">
      <w:pPr>
        <w:pStyle w:val="Prrafodelista"/>
        <w:spacing w:after="240" w:line="360" w:lineRule="auto"/>
        <w:ind w:left="714"/>
        <w:jc w:val="both"/>
        <w:rPr>
          <w:rFonts w:ascii="Palatino Linotype" w:hAnsi="Palatino Linotype" w:cs="Arial"/>
          <w:sz w:val="22"/>
          <w:szCs w:val="22"/>
          <w:lang w:val="es-MX"/>
        </w:rPr>
      </w:pPr>
      <w:r w:rsidRPr="00DB020C">
        <w:rPr>
          <w:rFonts w:ascii="Palatino Linotype" w:hAnsi="Palatino Linotype"/>
          <w:sz w:val="22"/>
          <w:szCs w:val="22"/>
        </w:rPr>
        <w:t xml:space="preserve">Asimismo, con relación a las comisiones edilicias presididas no fueron generadas actas durante el mes de abril de dos mil veintidós. </w:t>
      </w:r>
    </w:p>
    <w:p w14:paraId="52F15FA3" w14:textId="2EC88FF5"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lastRenderedPageBreak/>
        <w:t>“</w:t>
      </w:r>
      <w:hyperlink r:id="rId246" w:tgtFrame="_blank" w:history="1">
        <w:r w:rsidRPr="00DB020C">
          <w:rPr>
            <w:rStyle w:val="Hipervnculo"/>
            <w:rFonts w:ascii="Palatino Linotype" w:eastAsia="Calibri" w:hAnsi="Palatino Linotype" w:cs="Arial"/>
            <w:b/>
            <w:bCs/>
            <w:color w:val="auto"/>
            <w:sz w:val="22"/>
            <w:szCs w:val="22"/>
            <w:u w:val="none"/>
          </w:rPr>
          <w:t>PRIMERA SESION DE LA COMISION DE INGRESOS.pdf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Acta de la primera sesión ordinaria de la comisión edilicia de hacienda (ingresos), de fecha veintisiete de abril de dos mil veintidós. </w:t>
      </w:r>
    </w:p>
    <w:p w14:paraId="10EED73F" w14:textId="6873F914"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247" w:tgtFrame="_blank" w:history="1">
        <w:r w:rsidRPr="00DB020C">
          <w:rPr>
            <w:rStyle w:val="Hipervnculo"/>
            <w:rFonts w:ascii="Palatino Linotype" w:eastAsia="Calibri" w:hAnsi="Palatino Linotype" w:cs="Arial"/>
            <w:b/>
            <w:bCs/>
            <w:color w:val="auto"/>
            <w:sz w:val="22"/>
            <w:szCs w:val="22"/>
            <w:u w:val="none"/>
          </w:rPr>
          <w:t>ACTA DE LA PRIMERA SESION DE CULTURA Y EDUCACION.pdf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F92211" w:rsidRPr="00DB020C">
        <w:rPr>
          <w:rFonts w:ascii="Palatino Linotype" w:hAnsi="Palatino Linotype"/>
          <w:sz w:val="22"/>
          <w:szCs w:val="22"/>
        </w:rPr>
        <w:t xml:space="preserve">Acta de la primera sesión ordinaria de la comisión edilicia de cultura y educación, de fecha veintisiete de abril de dos mil veintidós. </w:t>
      </w:r>
    </w:p>
    <w:p w14:paraId="16E05413" w14:textId="43BBC52B" w:rsidR="00D075B4"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248" w:tgtFrame="_blank" w:history="1">
        <w:r w:rsidRPr="00DB020C">
          <w:rPr>
            <w:rStyle w:val="Hipervnculo"/>
            <w:rFonts w:ascii="Palatino Linotype" w:eastAsia="Calibri" w:hAnsi="Palatino Linotype" w:cs="Arial"/>
            <w:b/>
            <w:bCs/>
            <w:color w:val="auto"/>
            <w:sz w:val="22"/>
            <w:szCs w:val="22"/>
            <w:u w:val="none"/>
          </w:rPr>
          <w:t>Gaceta.pdf</w:t>
        </w:r>
      </w:hyperlink>
      <w:r w:rsidRPr="00DB020C">
        <w:rPr>
          <w:rFonts w:ascii="Palatino Linotype" w:hAnsi="Palatino Linotype"/>
          <w:b/>
          <w:bCs/>
          <w:sz w:val="22"/>
          <w:szCs w:val="22"/>
        </w:rPr>
        <w:t>”</w:t>
      </w:r>
      <w:r w:rsidR="00F92211" w:rsidRPr="00DB020C">
        <w:rPr>
          <w:rFonts w:ascii="Palatino Linotype" w:hAnsi="Palatino Linotype"/>
          <w:b/>
          <w:bCs/>
          <w:sz w:val="22"/>
          <w:szCs w:val="22"/>
        </w:rPr>
        <w:t xml:space="preserve">: </w:t>
      </w:r>
      <w:r w:rsidR="00D075B4" w:rsidRPr="00DB020C">
        <w:rPr>
          <w:rFonts w:ascii="Palatino Linotype" w:hAnsi="Palatino Linotype" w:cs="Arial"/>
          <w:lang w:val="es-MX"/>
        </w:rPr>
        <w:t>Gaceta municipal correspondiente al diecisiete de enero de dos mil veintidós, refleja los Acuerdos de la Tercera Sesión Ordinaria del Ayuntamiento del Municipio de Toluca 2022-2024 celebrada el 13 de enero de 2022, destacando lo relativo a la integración de las comisiones edilicias que estarán vigentes durante la administración 2022-2024</w:t>
      </w:r>
    </w:p>
    <w:p w14:paraId="4358549F" w14:textId="2A72A098"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49" w:tgtFrame="_blank" w:history="1">
        <w:r w:rsidRPr="00DB020C">
          <w:rPr>
            <w:rStyle w:val="Hipervnculo"/>
            <w:rFonts w:ascii="Palatino Linotype" w:eastAsia="Calibri" w:hAnsi="Palatino Linotype" w:cs="Arial"/>
            <w:b/>
            <w:bCs/>
            <w:color w:val="auto"/>
            <w:sz w:val="22"/>
            <w:szCs w:val="22"/>
            <w:u w:val="none"/>
          </w:rPr>
          <w:t>Acta.pdf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Acta de instalación de la comisión de protección y bienestar animal, de fecha treinta y uno de enero de dos mil veintidós. </w:t>
      </w:r>
    </w:p>
    <w:p w14:paraId="2EB34190" w14:textId="5B7FE068"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50" w:tgtFrame="_blank" w:history="1">
        <w:r w:rsidRPr="00DB020C">
          <w:rPr>
            <w:rStyle w:val="Hipervnculo"/>
            <w:rFonts w:ascii="Palatino Linotype" w:eastAsia="Calibri" w:hAnsi="Palatino Linotype" w:cs="Arial"/>
            <w:b/>
            <w:bCs/>
            <w:color w:val="auto"/>
            <w:sz w:val="22"/>
            <w:szCs w:val="22"/>
            <w:u w:val="none"/>
          </w:rPr>
          <w:t>Faltas.pdf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Lista de asistencia a comisiones edilicias del octavo regidor, refleja sesiones, asistencia y justificante. </w:t>
      </w:r>
    </w:p>
    <w:p w14:paraId="2DE6F712" w14:textId="78229B74"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51" w:tgtFrame="_blank" w:history="1">
        <w:r w:rsidRPr="00DB020C">
          <w:rPr>
            <w:rStyle w:val="Hipervnculo"/>
            <w:rFonts w:ascii="Palatino Linotype" w:eastAsia="Calibri" w:hAnsi="Palatino Linotype" w:cs="Arial"/>
            <w:b/>
            <w:bCs/>
            <w:color w:val="auto"/>
            <w:sz w:val="22"/>
            <w:szCs w:val="22"/>
            <w:u w:val="none"/>
          </w:rPr>
          <w:t>COMISIÓN DE TRANSPARENCIA, ACCESO A LA INFORMACIÓN Y PROT. DE DATOS FIRMADA (1).pdf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Acta de sesión de instalación de la comisión de transparencia, acceso a la información pública y protección de datos personales, de fecha veinticinco de enero de dos mil veintidós. </w:t>
      </w:r>
    </w:p>
    <w:p w14:paraId="10A14B81" w14:textId="195DD595"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52" w:tgtFrame="_blank" w:history="1">
        <w:r w:rsidRPr="00DB020C">
          <w:rPr>
            <w:rStyle w:val="Hipervnculo"/>
            <w:rFonts w:ascii="Palatino Linotype" w:eastAsia="Calibri" w:hAnsi="Palatino Linotype" w:cs="Arial"/>
            <w:b/>
            <w:bCs/>
            <w:color w:val="auto"/>
            <w:sz w:val="22"/>
            <w:szCs w:val="22"/>
            <w:u w:val="none"/>
          </w:rPr>
          <w:t>solicitud SAIMEX 2596.pdf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Oficio sin número signado por la sexta regidora y dirigido a quien corresponda, de fecha ocho de diciembre de dos mil veintidós, refiere la integración de las comisiones presididas: Comisión de Juventud, Deporte y </w:t>
      </w:r>
      <w:r w:rsidR="00D075B4" w:rsidRPr="00DB020C">
        <w:rPr>
          <w:rFonts w:ascii="Palatino Linotype" w:hAnsi="Palatino Linotype"/>
          <w:sz w:val="22"/>
          <w:szCs w:val="22"/>
        </w:rPr>
        <w:lastRenderedPageBreak/>
        <w:t xml:space="preserve">Recreación; Comisión de Transversalidad de Género (Equidad de Género); Comisión de Atención a la Violencia en Contra de las Mujeres. Precisando que respecto de las comisiones edilicias presididas no fueron generadas actas durante el mes de abril de dos mil veintidós. </w:t>
      </w:r>
    </w:p>
    <w:p w14:paraId="16DA3ECD" w14:textId="4EC7F07D"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53" w:tgtFrame="_blank" w:history="1">
        <w:r w:rsidRPr="00DB020C">
          <w:rPr>
            <w:rStyle w:val="Hipervnculo"/>
            <w:rFonts w:ascii="Palatino Linotype" w:eastAsia="Calibri" w:hAnsi="Palatino Linotype" w:cs="Arial"/>
            <w:b/>
            <w:bCs/>
            <w:color w:val="auto"/>
            <w:sz w:val="22"/>
            <w:szCs w:val="22"/>
            <w:u w:val="none"/>
          </w:rPr>
          <w:t>1ERA SESIÓN DE PATRIMONIO.pdf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Acta de la primera sesión ordinaria de la comisión de patrimonio municipal del Ayuntamiento de Toluca, de fecha diecinueve de abril de dos mil veintidós. </w:t>
      </w:r>
    </w:p>
    <w:p w14:paraId="4DA7F505" w14:textId="57F01176"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rPr>
        <w:t>“</w:t>
      </w:r>
      <w:hyperlink r:id="rId254" w:tgtFrame="_blank" w:history="1">
        <w:r w:rsidRPr="00DB020C">
          <w:rPr>
            <w:rStyle w:val="Hipervnculo"/>
            <w:rFonts w:ascii="Palatino Linotype" w:eastAsia="Calibri" w:hAnsi="Palatino Linotype" w:cs="Arial"/>
            <w:b/>
            <w:bCs/>
            <w:color w:val="auto"/>
            <w:sz w:val="22"/>
            <w:szCs w:val="22"/>
            <w:u w:val="none"/>
          </w:rPr>
          <w:t>ACTA DE INSTALACIÓN DE LA COMISIÓN DE DERECHOS HUMANOS.pdf</w:t>
        </w:r>
      </w:hyperlink>
      <w:r w:rsidRPr="00DB020C">
        <w:rPr>
          <w:rFonts w:ascii="Palatino Linotype" w:hAnsi="Palatino Linotype"/>
          <w:b/>
          <w:bCs/>
          <w:sz w:val="22"/>
          <w:szCs w:val="22"/>
        </w:rPr>
        <w:t>”</w:t>
      </w:r>
      <w:r w:rsidR="00D075B4" w:rsidRPr="00DB020C">
        <w:rPr>
          <w:rFonts w:ascii="Palatino Linotype" w:hAnsi="Palatino Linotype"/>
          <w:b/>
          <w:bCs/>
          <w:sz w:val="22"/>
          <w:szCs w:val="22"/>
        </w:rPr>
        <w:t xml:space="preserve">: </w:t>
      </w:r>
      <w:r w:rsidR="00D075B4" w:rsidRPr="00DB020C">
        <w:rPr>
          <w:rFonts w:ascii="Palatino Linotype" w:hAnsi="Palatino Linotype"/>
          <w:sz w:val="22"/>
          <w:szCs w:val="22"/>
        </w:rPr>
        <w:t xml:space="preserve">Acta de instalación de la comisión edilicia de derechos humanos, de fecha cuatro de febrero de dos mil veintidós. </w:t>
      </w:r>
    </w:p>
    <w:p w14:paraId="3F6FA3A6" w14:textId="12F7F67D"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255" w:tgtFrame="_blank" w:history="1">
        <w:r w:rsidRPr="00DB020C">
          <w:rPr>
            <w:rStyle w:val="Hipervnculo"/>
            <w:rFonts w:ascii="Palatino Linotype" w:eastAsia="Calibri" w:hAnsi="Palatino Linotype" w:cs="Arial"/>
            <w:b/>
            <w:bCs/>
            <w:color w:val="auto"/>
            <w:sz w:val="22"/>
            <w:szCs w:val="22"/>
            <w:u w:val="none"/>
          </w:rPr>
          <w:t>ACTA PRIMERA SESIÓN ORDINARIA DE LA COMISIÓN DE DERECHOS HUMANOS.pdf</w:t>
        </w:r>
      </w:hyperlink>
      <w:r w:rsidRPr="00DB020C">
        <w:rPr>
          <w:rFonts w:ascii="Palatino Linotype" w:hAnsi="Palatino Linotype"/>
          <w:b/>
          <w:bCs/>
          <w:sz w:val="22"/>
          <w:szCs w:val="22"/>
        </w:rPr>
        <w:t>”</w:t>
      </w:r>
      <w:r w:rsidR="00AA0ACE" w:rsidRPr="00DB020C">
        <w:rPr>
          <w:rFonts w:ascii="Palatino Linotype" w:hAnsi="Palatino Linotype"/>
          <w:b/>
          <w:bCs/>
          <w:sz w:val="22"/>
          <w:szCs w:val="22"/>
        </w:rPr>
        <w:t xml:space="preserve">: </w:t>
      </w:r>
      <w:r w:rsidR="00AA0ACE" w:rsidRPr="00DB020C">
        <w:rPr>
          <w:rFonts w:ascii="Palatino Linotype" w:hAnsi="Palatino Linotype"/>
          <w:sz w:val="22"/>
          <w:szCs w:val="22"/>
        </w:rPr>
        <w:t xml:space="preserve">Acta de la primera sesión ordinaria de la comisión edilicia de derechos humanos, de fecha treinta de septiembre de dos mil veintidós. </w:t>
      </w:r>
    </w:p>
    <w:p w14:paraId="38E5E12F" w14:textId="5226F9DD" w:rsidR="00982CF8" w:rsidRPr="00DB020C" w:rsidRDefault="00982CF8">
      <w:pPr>
        <w:pStyle w:val="Prrafodelista"/>
        <w:numPr>
          <w:ilvl w:val="0"/>
          <w:numId w:val="22"/>
        </w:numPr>
        <w:spacing w:after="240" w:line="360" w:lineRule="auto"/>
        <w:ind w:left="714" w:hanging="357"/>
        <w:jc w:val="both"/>
        <w:rPr>
          <w:rFonts w:ascii="Palatino Linotype" w:hAnsi="Palatino Linotype" w:cs="Arial"/>
          <w:b/>
          <w:bCs/>
          <w:sz w:val="22"/>
          <w:szCs w:val="22"/>
          <w:lang w:val="es-MX"/>
        </w:rPr>
      </w:pPr>
      <w:r w:rsidRPr="00DB020C">
        <w:rPr>
          <w:rFonts w:ascii="Palatino Linotype" w:hAnsi="Palatino Linotype"/>
          <w:b/>
          <w:bCs/>
          <w:sz w:val="22"/>
          <w:szCs w:val="22"/>
          <w:lang w:val="es-MX"/>
        </w:rPr>
        <w:t>“</w:t>
      </w:r>
      <w:hyperlink r:id="rId256" w:tgtFrame="_blank" w:history="1">
        <w:r w:rsidRPr="00DB020C">
          <w:rPr>
            <w:rStyle w:val="Hipervnculo"/>
            <w:rFonts w:ascii="Palatino Linotype" w:eastAsia="Calibri" w:hAnsi="Palatino Linotype" w:cs="Arial"/>
            <w:b/>
            <w:bCs/>
            <w:color w:val="auto"/>
            <w:sz w:val="22"/>
            <w:szCs w:val="22"/>
            <w:u w:val="none"/>
          </w:rPr>
          <w:t>SAIMEX317 DICIEMBRE 14 REQ. 02596.pdf</w:t>
        </w:r>
      </w:hyperlink>
      <w:r w:rsidRPr="00DB020C">
        <w:rPr>
          <w:rFonts w:ascii="Palatino Linotype" w:hAnsi="Palatino Linotype"/>
          <w:b/>
          <w:bCs/>
          <w:sz w:val="22"/>
          <w:szCs w:val="22"/>
        </w:rPr>
        <w:t>”</w:t>
      </w:r>
      <w:r w:rsidR="00AA0ACE" w:rsidRPr="00DB020C">
        <w:rPr>
          <w:rFonts w:ascii="Palatino Linotype" w:hAnsi="Palatino Linotype"/>
          <w:b/>
          <w:bCs/>
          <w:sz w:val="22"/>
          <w:szCs w:val="22"/>
        </w:rPr>
        <w:t xml:space="preserve">: </w:t>
      </w:r>
      <w:r w:rsidR="00AA0ACE" w:rsidRPr="00DB020C">
        <w:rPr>
          <w:rFonts w:ascii="Palatino Linotype" w:hAnsi="Palatino Linotype"/>
          <w:sz w:val="22"/>
          <w:szCs w:val="22"/>
        </w:rPr>
        <w:t xml:space="preserve">Oficio número </w:t>
      </w:r>
      <w:r w:rsidR="00AA0ACE" w:rsidRPr="00DB020C">
        <w:rPr>
          <w:rFonts w:ascii="Palatino Linotype" w:hAnsi="Palatino Linotype"/>
          <w:b/>
          <w:bCs/>
          <w:sz w:val="22"/>
          <w:szCs w:val="22"/>
        </w:rPr>
        <w:t xml:space="preserve">7REG/317/2022 </w:t>
      </w:r>
      <w:r w:rsidR="00AA0ACE" w:rsidRPr="00DB020C">
        <w:rPr>
          <w:rFonts w:ascii="Palatino Linotype" w:hAnsi="Palatino Linotype"/>
          <w:sz w:val="22"/>
          <w:szCs w:val="22"/>
        </w:rPr>
        <w:t xml:space="preserve">signado por el séptimo regidor y dirigido a la titular de la unidad de transparencia, de fecha veinticinco de noviembre de dos mil veintidós, en lo medular refiere la integración de las comisiones presididas: Desarrollo social; Fomento agropecuario y forestal. Asimismo, refiere que no fueron generadas actas de sesiones durante el mes solicitado. </w:t>
      </w:r>
    </w:p>
    <w:p w14:paraId="02A44053" w14:textId="786139F0" w:rsidR="00EC3890" w:rsidRPr="00DB020C" w:rsidRDefault="00982CF8">
      <w:pPr>
        <w:pStyle w:val="Prrafodelista"/>
        <w:numPr>
          <w:ilvl w:val="0"/>
          <w:numId w:val="22"/>
        </w:numPr>
        <w:spacing w:after="240" w:line="360" w:lineRule="auto"/>
        <w:ind w:left="714" w:hanging="357"/>
        <w:jc w:val="both"/>
        <w:rPr>
          <w:rFonts w:ascii="Palatino Linotype" w:hAnsi="Palatino Linotype" w:cs="Arial"/>
          <w:b/>
          <w:bCs/>
          <w:color w:val="000000"/>
          <w:lang w:val="es-ES_tradnl"/>
        </w:rPr>
      </w:pPr>
      <w:r w:rsidRPr="00DB020C">
        <w:rPr>
          <w:rFonts w:ascii="Palatino Linotype" w:hAnsi="Palatino Linotype"/>
          <w:b/>
          <w:bCs/>
          <w:sz w:val="22"/>
          <w:szCs w:val="22"/>
        </w:rPr>
        <w:t>“</w:t>
      </w:r>
      <w:hyperlink r:id="rId257" w:tgtFrame="_blank" w:history="1">
        <w:r w:rsidRPr="00DB020C">
          <w:rPr>
            <w:rStyle w:val="Hipervnculo"/>
            <w:rFonts w:ascii="Palatino Linotype" w:eastAsia="Calibri" w:hAnsi="Palatino Linotype" w:cs="Arial"/>
            <w:b/>
            <w:bCs/>
            <w:color w:val="auto"/>
            <w:sz w:val="22"/>
            <w:szCs w:val="22"/>
            <w:u w:val="none"/>
          </w:rPr>
          <w:t>Respuesta 2596.pdf</w:t>
        </w:r>
      </w:hyperlink>
      <w:r w:rsidRPr="00DB020C">
        <w:rPr>
          <w:rFonts w:ascii="Palatino Linotype" w:hAnsi="Palatino Linotype"/>
          <w:b/>
          <w:bCs/>
          <w:sz w:val="22"/>
          <w:szCs w:val="22"/>
        </w:rPr>
        <w:t>”</w:t>
      </w:r>
      <w:r w:rsidR="00AA0ACE" w:rsidRPr="00DB020C">
        <w:rPr>
          <w:rFonts w:ascii="Palatino Linotype" w:hAnsi="Palatino Linotype"/>
          <w:b/>
          <w:bCs/>
          <w:sz w:val="22"/>
          <w:szCs w:val="22"/>
        </w:rPr>
        <w:t xml:space="preserve">: </w:t>
      </w:r>
      <w:r w:rsidR="00AA0ACE" w:rsidRPr="00DB020C">
        <w:rPr>
          <w:rFonts w:ascii="Palatino Linotype" w:hAnsi="Palatino Linotype"/>
        </w:rPr>
        <w:t xml:space="preserve">Oficio sin número signado por la titular de la unidad de transparencia y dirigido al solicitante, de fecha quince de diciembre de dos mil veintidós, en síntesis, refiere que los servidores públicos habilitados adscritos a </w:t>
      </w:r>
      <w:r w:rsidR="00AA0ACE" w:rsidRPr="00DB020C">
        <w:rPr>
          <w:rFonts w:ascii="Palatino Linotype" w:hAnsi="Palatino Linotype"/>
        </w:rPr>
        <w:lastRenderedPageBreak/>
        <w:t xml:space="preserve">sindicaturas y regidurías remitieron la información que obra en sus archivos, la cual se adjunta al expediente electrónico. </w:t>
      </w:r>
    </w:p>
    <w:p w14:paraId="7C182B15" w14:textId="572ED566" w:rsidR="008834CE" w:rsidRPr="00DB020C" w:rsidRDefault="008834CE" w:rsidP="009F1AC5">
      <w:pPr>
        <w:spacing w:after="240" w:line="360" w:lineRule="auto"/>
        <w:jc w:val="both"/>
        <w:rPr>
          <w:rFonts w:ascii="Palatino Linotype" w:hAnsi="Palatino Linotype" w:cs="Arial"/>
          <w:color w:val="000000"/>
          <w:sz w:val="24"/>
          <w:szCs w:val="24"/>
        </w:rPr>
      </w:pPr>
    </w:p>
    <w:p w14:paraId="58E419BE" w14:textId="7E76C4C0" w:rsidR="00FE582B" w:rsidRPr="00DB020C" w:rsidRDefault="00545F49" w:rsidP="00FE582B">
      <w:pPr>
        <w:spacing w:line="360" w:lineRule="auto"/>
        <w:jc w:val="both"/>
        <w:rPr>
          <w:rFonts w:ascii="Palatino Linotype" w:hAnsi="Palatino Linotype" w:cs="Arial"/>
          <w:color w:val="000000"/>
          <w:sz w:val="24"/>
          <w:szCs w:val="24"/>
          <w:lang w:val="es-ES_tradnl"/>
        </w:rPr>
      </w:pPr>
      <w:r w:rsidRPr="00DB020C">
        <w:rPr>
          <w:rFonts w:ascii="Palatino Linotype" w:hAnsi="Palatino Linotype"/>
          <w:bCs/>
          <w:iCs/>
          <w:sz w:val="24"/>
          <w:szCs w:val="24"/>
        </w:rPr>
        <w:t xml:space="preserve">Bajo este contexto, </w:t>
      </w:r>
      <w:r w:rsidR="00E21F0A" w:rsidRPr="00DB020C">
        <w:rPr>
          <w:rFonts w:ascii="Palatino Linotype" w:hAnsi="Palatino Linotype"/>
          <w:bCs/>
          <w:iCs/>
          <w:sz w:val="24"/>
          <w:szCs w:val="24"/>
        </w:rPr>
        <w:t xml:space="preserve">respecto del requerimiento identificado con </w:t>
      </w:r>
      <w:r w:rsidR="00FE582B" w:rsidRPr="00DB020C">
        <w:rPr>
          <w:rFonts w:ascii="Palatino Linotype" w:hAnsi="Palatino Linotype"/>
          <w:bCs/>
          <w:iCs/>
          <w:sz w:val="24"/>
          <w:szCs w:val="24"/>
        </w:rPr>
        <w:t>al requerimiento</w:t>
      </w:r>
      <w:r w:rsidR="00E21F0A" w:rsidRPr="00DB020C">
        <w:rPr>
          <w:rFonts w:ascii="Palatino Linotype" w:hAnsi="Palatino Linotype"/>
          <w:bCs/>
          <w:iCs/>
          <w:sz w:val="24"/>
          <w:szCs w:val="24"/>
        </w:rPr>
        <w:t xml:space="preserve"> </w:t>
      </w:r>
      <w:r w:rsidR="00E21F0A" w:rsidRPr="00DB020C">
        <w:rPr>
          <w:rFonts w:ascii="Palatino Linotype" w:hAnsi="Palatino Linotype"/>
          <w:b/>
          <w:iCs/>
          <w:sz w:val="24"/>
          <w:szCs w:val="24"/>
        </w:rPr>
        <w:t>1 (número de reuniones o sesiones, nombre del presidente en turno, así como nombre de los regidores o sindicatos que la integran),</w:t>
      </w:r>
      <w:r w:rsidR="00E21F0A" w:rsidRPr="00DB020C">
        <w:rPr>
          <w:rFonts w:ascii="Palatino Linotype" w:hAnsi="Palatino Linotype"/>
          <w:iCs/>
          <w:sz w:val="24"/>
          <w:szCs w:val="24"/>
        </w:rPr>
        <w:t xml:space="preserve"> se destaca </w:t>
      </w:r>
      <w:r w:rsidR="00FE582B" w:rsidRPr="00DB020C">
        <w:rPr>
          <w:rFonts w:ascii="Palatino Linotype" w:hAnsi="Palatino Linotype"/>
          <w:iCs/>
          <w:sz w:val="24"/>
          <w:szCs w:val="24"/>
        </w:rPr>
        <w:t>inicialmente que el</w:t>
      </w:r>
      <w:r w:rsidR="00FE582B" w:rsidRPr="00DB020C">
        <w:rPr>
          <w:i/>
          <w:sz w:val="24"/>
          <w:szCs w:val="24"/>
        </w:rPr>
        <w:t xml:space="preserve"> </w:t>
      </w:r>
      <w:r w:rsidR="00FE582B" w:rsidRPr="00DB020C">
        <w:rPr>
          <w:rFonts w:ascii="Palatino Linotype" w:hAnsi="Palatino Linotype" w:cs="Arial"/>
          <w:color w:val="000000"/>
          <w:sz w:val="24"/>
          <w:szCs w:val="24"/>
          <w:lang w:val="es-ES_tradnl"/>
        </w:rPr>
        <w:t xml:space="preserve">derecho de acceso a la información pública se satisface en aquellos casos en que se entregue el soporte documental en que conste la información pública, toda vez que, los </w:t>
      </w:r>
      <w:r w:rsidR="00FE582B" w:rsidRPr="00DB020C">
        <w:rPr>
          <w:rFonts w:ascii="Palatino Linotype" w:hAnsi="Palatino Linotype" w:cs="Arial"/>
          <w:b/>
          <w:bCs/>
          <w:color w:val="000000"/>
          <w:sz w:val="24"/>
          <w:szCs w:val="24"/>
          <w:lang w:val="es-ES_tradnl"/>
        </w:rPr>
        <w:t>Sujetos Obligados</w:t>
      </w:r>
      <w:r w:rsidR="00FE582B" w:rsidRPr="00DB020C">
        <w:rPr>
          <w:rFonts w:ascii="Palatino Linotype" w:hAnsi="Palatino Linotype" w:cs="Arial"/>
          <w:b/>
          <w:color w:val="000000"/>
          <w:sz w:val="24"/>
          <w:szCs w:val="24"/>
          <w:lang w:val="es-ES_tradnl"/>
        </w:rPr>
        <w:t xml:space="preserve"> </w:t>
      </w:r>
      <w:r w:rsidR="00FE582B" w:rsidRPr="00DB020C">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00FE582B" w:rsidRPr="00DB020C">
        <w:rPr>
          <w:rFonts w:ascii="Palatino Linotype" w:hAnsi="Palatino Linotype" w:cs="Arial"/>
          <w:i/>
          <w:color w:val="000000"/>
          <w:sz w:val="24"/>
          <w:szCs w:val="24"/>
          <w:lang w:val="es-ES_tradnl"/>
        </w:rPr>
        <w:t>ad hoc</w:t>
      </w:r>
      <w:r w:rsidR="00FE582B" w:rsidRPr="00DB020C">
        <w:rPr>
          <w:rFonts w:ascii="Palatino Linotype" w:hAnsi="Palatino Linotype" w:cs="Arial"/>
          <w:color w:val="000000"/>
          <w:sz w:val="24"/>
          <w:szCs w:val="24"/>
          <w:lang w:val="es-ES_tradnl"/>
        </w:rPr>
        <w:t>, para satisfacer el derecho de acceso a la información pública.</w:t>
      </w:r>
    </w:p>
    <w:p w14:paraId="41BC83BC" w14:textId="77777777" w:rsidR="00FE582B" w:rsidRPr="00DB020C" w:rsidRDefault="00FE582B" w:rsidP="00FE582B">
      <w:pPr>
        <w:spacing w:line="360" w:lineRule="auto"/>
        <w:jc w:val="both"/>
        <w:rPr>
          <w:rFonts w:ascii="Palatino Linotype" w:hAnsi="Palatino Linotype"/>
          <w:b/>
          <w:bCs/>
          <w:color w:val="000000"/>
          <w:sz w:val="24"/>
          <w:szCs w:val="24"/>
          <w:lang w:val="es-ES_tradnl"/>
        </w:rPr>
      </w:pPr>
      <w:r w:rsidRPr="00DB020C">
        <w:rPr>
          <w:rFonts w:ascii="Palatino Linotype" w:hAnsi="Palatino Linotype" w:cs="Arial"/>
          <w:color w:val="000000"/>
          <w:sz w:val="24"/>
          <w:szCs w:val="24"/>
          <w:lang w:val="es-ES_tradnl"/>
        </w:rPr>
        <w:t xml:space="preserve">Como apoyo a lo anterior, es aplicable el Criterio 03-17, emitido por </w:t>
      </w:r>
      <w:r w:rsidRPr="00DB020C">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DB020C">
        <w:rPr>
          <w:rFonts w:ascii="Palatino Linotype" w:hAnsi="Palatino Linotype"/>
          <w:bCs/>
          <w:color w:val="000000"/>
          <w:sz w:val="24"/>
          <w:szCs w:val="24"/>
          <w:lang w:val="es-ES_tradnl"/>
        </w:rPr>
        <w:t xml:space="preserve"> que dice:</w:t>
      </w:r>
      <w:r w:rsidRPr="00DB020C">
        <w:rPr>
          <w:rFonts w:ascii="Palatino Linotype" w:hAnsi="Palatino Linotype"/>
          <w:b/>
          <w:bCs/>
          <w:color w:val="000000"/>
          <w:sz w:val="24"/>
          <w:szCs w:val="24"/>
          <w:lang w:val="es-ES_tradnl"/>
        </w:rPr>
        <w:t xml:space="preserve"> </w:t>
      </w:r>
    </w:p>
    <w:p w14:paraId="7816AAD8" w14:textId="77777777" w:rsidR="00FE582B" w:rsidRPr="00DB020C" w:rsidRDefault="00FE582B" w:rsidP="00FE582B">
      <w:pPr>
        <w:ind w:left="851" w:right="850"/>
        <w:rPr>
          <w:rFonts w:cs="Arial"/>
          <w:color w:val="000000"/>
          <w:sz w:val="2"/>
          <w:lang w:val="es-ES_tradnl"/>
        </w:rPr>
      </w:pPr>
    </w:p>
    <w:p w14:paraId="18A521B9" w14:textId="77777777" w:rsidR="00FE582B" w:rsidRPr="00DB020C" w:rsidRDefault="00FE582B" w:rsidP="00FE582B">
      <w:pPr>
        <w:pStyle w:val="Citas"/>
        <w:rPr>
          <w:lang w:val="es-ES_tradnl"/>
        </w:rPr>
      </w:pPr>
      <w:r w:rsidRPr="00DB020C">
        <w:rPr>
          <w:b/>
          <w:lang w:val="es-ES_tradnl"/>
        </w:rPr>
        <w:t>“NO EXISTE OBLIGACIÓN DE ELABORAR DOCUMENTOS AD HOC PARA ATENDER LAS SOLICITUDES DE ACCESO A LA INFORMACIÓN.</w:t>
      </w:r>
      <w:r w:rsidRPr="00DB020C">
        <w:rPr>
          <w:lang w:val="es-ES_tradnl"/>
        </w:rPr>
        <w:t xml:space="preserve"> </w:t>
      </w:r>
    </w:p>
    <w:p w14:paraId="120B766C" w14:textId="77777777" w:rsidR="00FE582B" w:rsidRPr="00DB020C" w:rsidRDefault="00FE582B" w:rsidP="00FE582B">
      <w:pPr>
        <w:pStyle w:val="Citas"/>
        <w:rPr>
          <w:b/>
          <w:bCs/>
          <w:lang w:val="es-ES_tradnl"/>
        </w:rPr>
      </w:pPr>
      <w:r w:rsidRPr="00DB020C">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w:t>
      </w:r>
      <w:r w:rsidRPr="00DB020C">
        <w:rPr>
          <w:lang w:val="es-ES_tradnl"/>
        </w:rPr>
        <w:lastRenderedPageBreak/>
        <w:t xml:space="preserve">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Pr="00DB020C">
        <w:rPr>
          <w:b/>
          <w:bCs/>
          <w:lang w:val="es-ES_tradnl"/>
        </w:rPr>
        <w:t>(Sic)</w:t>
      </w:r>
    </w:p>
    <w:p w14:paraId="05D4CD3C" w14:textId="5CCADA42" w:rsidR="00FE582B" w:rsidRPr="00DB020C" w:rsidRDefault="00FE582B" w:rsidP="00545F49">
      <w:pPr>
        <w:pStyle w:val="Citas"/>
        <w:tabs>
          <w:tab w:val="left" w:pos="7470"/>
        </w:tabs>
        <w:ind w:left="0" w:right="72"/>
        <w:rPr>
          <w:i w:val="0"/>
          <w:sz w:val="24"/>
          <w:szCs w:val="24"/>
        </w:rPr>
      </w:pPr>
    </w:p>
    <w:p w14:paraId="326AE5B5" w14:textId="342CDCDB" w:rsidR="00FE582B" w:rsidRPr="00DB020C" w:rsidRDefault="00FE582B" w:rsidP="00545F49">
      <w:pPr>
        <w:pStyle w:val="Citas"/>
        <w:tabs>
          <w:tab w:val="left" w:pos="7470"/>
        </w:tabs>
        <w:ind w:left="0" w:right="72"/>
        <w:rPr>
          <w:i w:val="0"/>
          <w:sz w:val="24"/>
          <w:szCs w:val="24"/>
        </w:rPr>
      </w:pPr>
      <w:r w:rsidRPr="00DB020C">
        <w:rPr>
          <w:i w:val="0"/>
          <w:sz w:val="24"/>
          <w:szCs w:val="24"/>
        </w:rPr>
        <w:t xml:space="preserve">En consecuencia, con relación al </w:t>
      </w:r>
      <w:r w:rsidRPr="00DB020C">
        <w:rPr>
          <w:b/>
          <w:bCs/>
          <w:iCs/>
          <w:sz w:val="24"/>
          <w:szCs w:val="24"/>
        </w:rPr>
        <w:t xml:space="preserve">número de reuniones o sesiones </w:t>
      </w:r>
      <w:r w:rsidRPr="00DB020C">
        <w:rPr>
          <w:i w:val="0"/>
          <w:sz w:val="24"/>
          <w:szCs w:val="24"/>
        </w:rPr>
        <w:t xml:space="preserve">basta con hacer entrega de las actas de comisiones edilicias, a efecto de que el particular realice sus propias inferencias. </w:t>
      </w:r>
    </w:p>
    <w:p w14:paraId="6D57F622" w14:textId="0C6285E6" w:rsidR="00E21F0A" w:rsidRPr="00DB020C" w:rsidRDefault="00FE582B" w:rsidP="00545F49">
      <w:pPr>
        <w:pStyle w:val="Citas"/>
        <w:tabs>
          <w:tab w:val="left" w:pos="7470"/>
        </w:tabs>
        <w:ind w:left="0" w:right="72"/>
        <w:rPr>
          <w:i w:val="0"/>
          <w:sz w:val="24"/>
          <w:szCs w:val="24"/>
        </w:rPr>
      </w:pPr>
      <w:r w:rsidRPr="00DB020C">
        <w:rPr>
          <w:i w:val="0"/>
          <w:sz w:val="24"/>
          <w:szCs w:val="24"/>
        </w:rPr>
        <w:t>Ahora bien, con relación a “</w:t>
      </w:r>
      <w:r w:rsidRPr="00DB020C">
        <w:rPr>
          <w:b/>
          <w:iCs/>
          <w:sz w:val="24"/>
          <w:szCs w:val="24"/>
        </w:rPr>
        <w:t xml:space="preserve">nombre del presidente en turno, así como nombre de los regidores o sindicatos que la integran”, </w:t>
      </w:r>
      <w:r w:rsidRPr="00DB020C">
        <w:rPr>
          <w:bCs/>
          <w:i w:val="0"/>
          <w:sz w:val="24"/>
          <w:szCs w:val="24"/>
        </w:rPr>
        <w:t xml:space="preserve">resulta óbice destacar </w:t>
      </w:r>
      <w:r w:rsidR="00E21F0A" w:rsidRPr="00DB020C">
        <w:rPr>
          <w:i w:val="0"/>
          <w:sz w:val="24"/>
          <w:szCs w:val="24"/>
        </w:rPr>
        <w:t xml:space="preserve">que el documento electrónico </w:t>
      </w:r>
      <w:r w:rsidR="00E21F0A" w:rsidRPr="00DB020C">
        <w:rPr>
          <w:b/>
          <w:bCs/>
          <w:i w:val="0"/>
          <w:sz w:val="24"/>
          <w:szCs w:val="24"/>
        </w:rPr>
        <w:t xml:space="preserve">“Gaceta.pdf” </w:t>
      </w:r>
      <w:r w:rsidR="00E21F0A" w:rsidRPr="00DB020C">
        <w:rPr>
          <w:i w:val="0"/>
          <w:sz w:val="24"/>
          <w:szCs w:val="24"/>
        </w:rPr>
        <w:t xml:space="preserve">da cuenta respecto de las comisiones edilicias que se encontrarán vigentes durante el periodo 2022-2024, precisando el nombre de la comisión, integrantes, así como cargo dentro de la comisión, </w:t>
      </w:r>
      <w:r w:rsidR="00EC7982" w:rsidRPr="00DB020C">
        <w:rPr>
          <w:i w:val="0"/>
          <w:sz w:val="24"/>
          <w:szCs w:val="24"/>
        </w:rPr>
        <w:t>teniendo por colmado dicha parte de la solicitud. S</w:t>
      </w:r>
      <w:r w:rsidR="00E21F0A" w:rsidRPr="00DB020C">
        <w:rPr>
          <w:i w:val="0"/>
          <w:sz w:val="24"/>
          <w:szCs w:val="24"/>
        </w:rPr>
        <w:t>irve de sustento la siguiente imagen ilustrativa a manera de ejemplo:</w:t>
      </w:r>
    </w:p>
    <w:p w14:paraId="06F6AC05" w14:textId="2D79E0EE" w:rsidR="00E21F0A" w:rsidRPr="00DB020C" w:rsidRDefault="00FE582B" w:rsidP="00545F49">
      <w:pPr>
        <w:pStyle w:val="Citas"/>
        <w:tabs>
          <w:tab w:val="left" w:pos="7470"/>
        </w:tabs>
        <w:ind w:left="0" w:right="72"/>
        <w:rPr>
          <w:bCs/>
          <w:i w:val="0"/>
          <w:sz w:val="24"/>
          <w:szCs w:val="24"/>
        </w:rPr>
      </w:pPr>
      <w:r w:rsidRPr="00DB020C">
        <w:rPr>
          <w:bCs/>
          <w:i w:val="0"/>
          <w:noProof/>
          <w:sz w:val="24"/>
          <w:szCs w:val="24"/>
          <w:lang w:eastAsia="es-MX"/>
        </w:rPr>
        <mc:AlternateContent>
          <mc:Choice Requires="wps">
            <w:drawing>
              <wp:anchor distT="0" distB="0" distL="114300" distR="114300" simplePos="0" relativeHeight="251711488" behindDoc="0" locked="0" layoutInCell="1" allowOverlap="1" wp14:anchorId="37B6E3ED" wp14:editId="797B77B7">
                <wp:simplePos x="0" y="0"/>
                <wp:positionH relativeFrom="column">
                  <wp:posOffset>51142</wp:posOffset>
                </wp:positionH>
                <wp:positionV relativeFrom="paragraph">
                  <wp:posOffset>56856</wp:posOffset>
                </wp:positionV>
                <wp:extent cx="5820508" cy="1987061"/>
                <wp:effectExtent l="0" t="0" r="27940" b="32385"/>
                <wp:wrapNone/>
                <wp:docPr id="707835089" name="Straight Connector 3"/>
                <wp:cNvGraphicFramePr/>
                <a:graphic xmlns:a="http://schemas.openxmlformats.org/drawingml/2006/main">
                  <a:graphicData uri="http://schemas.microsoft.com/office/word/2010/wordprocessingShape">
                    <wps:wsp>
                      <wps:cNvCnPr/>
                      <wps:spPr>
                        <a:xfrm>
                          <a:off x="0" y="0"/>
                          <a:ext cx="5820508" cy="198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63E86" id="Straight Connector 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05pt,4.5pt" to="462.35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" strokecolor="#5b9bd5 [3204]" strokeweight=".5pt">
                <v:stroke joinstyle="miter"/>
              </v:line>
            </w:pict>
          </mc:Fallback>
        </mc:AlternateContent>
      </w:r>
    </w:p>
    <w:p w14:paraId="5942648F" w14:textId="77777777" w:rsidR="00E21F0A" w:rsidRPr="00DB020C" w:rsidRDefault="00E21F0A" w:rsidP="00545F49">
      <w:pPr>
        <w:pStyle w:val="Citas"/>
        <w:tabs>
          <w:tab w:val="left" w:pos="7470"/>
        </w:tabs>
        <w:ind w:left="0" w:right="72"/>
        <w:rPr>
          <w:bCs/>
          <w:i w:val="0"/>
          <w:sz w:val="24"/>
          <w:szCs w:val="24"/>
        </w:rPr>
      </w:pPr>
    </w:p>
    <w:p w14:paraId="45959E18" w14:textId="77777777" w:rsidR="00E21F0A" w:rsidRPr="00DB020C" w:rsidRDefault="00E21F0A" w:rsidP="00545F49">
      <w:pPr>
        <w:pStyle w:val="Citas"/>
        <w:tabs>
          <w:tab w:val="left" w:pos="7470"/>
        </w:tabs>
        <w:ind w:left="0" w:right="72"/>
        <w:rPr>
          <w:bCs/>
          <w:i w:val="0"/>
          <w:sz w:val="24"/>
          <w:szCs w:val="24"/>
        </w:rPr>
      </w:pPr>
    </w:p>
    <w:p w14:paraId="46C72311" w14:textId="77777777" w:rsidR="00FE582B" w:rsidRPr="00DB020C" w:rsidRDefault="00FE582B" w:rsidP="00545F49">
      <w:pPr>
        <w:pStyle w:val="Citas"/>
        <w:tabs>
          <w:tab w:val="left" w:pos="7470"/>
        </w:tabs>
        <w:ind w:left="0" w:right="72"/>
        <w:rPr>
          <w:i w:val="0"/>
          <w:iCs/>
          <w:color w:val="000000"/>
          <w:sz w:val="24"/>
          <w:szCs w:val="24"/>
        </w:rPr>
      </w:pPr>
    </w:p>
    <w:p w14:paraId="6EEC3DC0" w14:textId="7F6A0C25" w:rsidR="00FE582B" w:rsidRPr="00DB020C" w:rsidRDefault="00FE582B" w:rsidP="00545F49">
      <w:pPr>
        <w:pStyle w:val="Citas"/>
        <w:tabs>
          <w:tab w:val="left" w:pos="7470"/>
        </w:tabs>
        <w:ind w:left="0" w:right="72"/>
        <w:rPr>
          <w:i w:val="0"/>
          <w:iCs/>
          <w:color w:val="000000"/>
          <w:sz w:val="24"/>
          <w:szCs w:val="24"/>
        </w:rPr>
      </w:pPr>
      <w:r w:rsidRPr="00DB020C">
        <w:rPr>
          <w:bCs/>
          <w:iCs/>
          <w:noProof/>
          <w:sz w:val="24"/>
          <w:szCs w:val="24"/>
          <w:lang w:eastAsia="es-MX"/>
        </w:rPr>
        <w:lastRenderedPageBreak/>
        <w:drawing>
          <wp:anchor distT="0" distB="0" distL="114300" distR="114300" simplePos="0" relativeHeight="251713536" behindDoc="0" locked="0" layoutInCell="1" allowOverlap="1" wp14:anchorId="2260D12B" wp14:editId="51D61851">
            <wp:simplePos x="0" y="0"/>
            <wp:positionH relativeFrom="page">
              <wp:align>center</wp:align>
            </wp:positionH>
            <wp:positionV relativeFrom="paragraph">
              <wp:posOffset>19343</wp:posOffset>
            </wp:positionV>
            <wp:extent cx="5756275" cy="3440430"/>
            <wp:effectExtent l="19050" t="19050" r="15875" b="26670"/>
            <wp:wrapThrough wrapText="bothSides">
              <wp:wrapPolygon edited="0">
                <wp:start x="-71" y="-120"/>
                <wp:lineTo x="-71" y="21648"/>
                <wp:lineTo x="21588" y="21648"/>
                <wp:lineTo x="21588" y="-120"/>
                <wp:lineTo x="-71" y="-120"/>
              </wp:wrapPolygon>
            </wp:wrapThrough>
            <wp:docPr id="1328283548" name="Picture 1" descr="A picture containing text, receip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3548" name="Picture 1" descr="A picture containing text, receipt, font, screenshot&#10;&#10;Description automatically generated"/>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F87196" w14:textId="4CC255F5" w:rsidR="00E325B6" w:rsidRPr="00DB020C" w:rsidRDefault="00E325B6" w:rsidP="00E325B6">
      <w:pPr>
        <w:pStyle w:val="Citas"/>
        <w:tabs>
          <w:tab w:val="left" w:pos="7470"/>
        </w:tabs>
        <w:ind w:left="0" w:right="72"/>
        <w:rPr>
          <w:i w:val="0"/>
          <w:iCs/>
          <w:sz w:val="24"/>
          <w:szCs w:val="24"/>
        </w:rPr>
      </w:pPr>
      <w:r w:rsidRPr="00DB020C">
        <w:rPr>
          <w:i w:val="0"/>
          <w:iCs/>
          <w:color w:val="000000"/>
          <w:sz w:val="24"/>
          <w:szCs w:val="24"/>
        </w:rPr>
        <w:t xml:space="preserve">No se omite comentar que, </w:t>
      </w:r>
      <w:r w:rsidRPr="00DB020C">
        <w:rPr>
          <w:i w:val="0"/>
          <w:iCs/>
          <w:sz w:val="24"/>
          <w:szCs w:val="24"/>
        </w:rPr>
        <w:t xml:space="preserve">al haber existido un pronunciamiento por parte del </w:t>
      </w:r>
      <w:r w:rsidRPr="00DB020C">
        <w:rPr>
          <w:b/>
          <w:i w:val="0"/>
          <w:iCs/>
          <w:sz w:val="24"/>
          <w:szCs w:val="24"/>
        </w:rPr>
        <w:t>Sujeto Obligado</w:t>
      </w:r>
      <w:r w:rsidRPr="00DB020C">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32A32BB" w14:textId="77777777" w:rsidR="00E325B6" w:rsidRPr="00DB020C" w:rsidRDefault="00E325B6" w:rsidP="00E325B6">
      <w:pPr>
        <w:spacing w:before="100" w:beforeAutospacing="1" w:after="100" w:afterAutospacing="1" w:line="360" w:lineRule="auto"/>
        <w:jc w:val="both"/>
        <w:rPr>
          <w:rFonts w:ascii="Palatino Linotype" w:hAnsi="Palatino Linotype" w:cs="Arial"/>
          <w:sz w:val="24"/>
          <w:szCs w:val="24"/>
        </w:rPr>
      </w:pPr>
      <w:r w:rsidRPr="00DB020C">
        <w:rPr>
          <w:rFonts w:ascii="Palatino Linotype" w:hAnsi="Palatino Linotype" w:cs="Arial"/>
          <w:sz w:val="24"/>
          <w:szCs w:val="24"/>
        </w:rPr>
        <w:t xml:space="preserve">Sirve de sustento a lo anterior, el criterio </w:t>
      </w:r>
      <w:r w:rsidRPr="00DB020C">
        <w:rPr>
          <w:rFonts w:ascii="Palatino Linotype" w:hAnsi="Palatino Linotype" w:cs="Arial"/>
          <w:b/>
          <w:bCs/>
          <w:sz w:val="24"/>
          <w:szCs w:val="24"/>
        </w:rPr>
        <w:t>31/10</w:t>
      </w:r>
      <w:r w:rsidRPr="00DB020C">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4E8DBFF" w14:textId="77777777" w:rsidR="00E325B6" w:rsidRPr="00DB020C" w:rsidRDefault="00E325B6" w:rsidP="00E325B6">
      <w:pPr>
        <w:pStyle w:val="Citas"/>
        <w:rPr>
          <w:b/>
        </w:rPr>
      </w:pPr>
      <w:r w:rsidRPr="00DB020C">
        <w:rPr>
          <w:b/>
        </w:rPr>
        <w:lastRenderedPageBreak/>
        <w:t xml:space="preserve">“EL INSTITUTO FEDERAL DE ACCESO A LA INFORMACIÓN Y PROTECCIÓN DE DATOS NO CUENTA CON FACULTADES PARA PRONUNCIARSE RESPECTO DE LA VERACIDAD DE LOS DOCUMENTOS PROPORCIONADOS POR LOS SUJETOS OBLIGADOS. </w:t>
      </w:r>
    </w:p>
    <w:p w14:paraId="744C719E" w14:textId="77777777" w:rsidR="00E325B6" w:rsidRPr="00DB020C" w:rsidRDefault="00E325B6" w:rsidP="00E325B6">
      <w:pPr>
        <w:pStyle w:val="Citas"/>
      </w:pPr>
      <w:r w:rsidRPr="00DB020C">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3AFC322" w14:textId="77777777" w:rsidR="00E325B6" w:rsidRPr="00DB020C" w:rsidRDefault="00E325B6" w:rsidP="00E325B6">
      <w:pPr>
        <w:pStyle w:val="Citas"/>
      </w:pPr>
      <w:r w:rsidRPr="00DB020C">
        <w:t xml:space="preserve">Expedientes: </w:t>
      </w:r>
    </w:p>
    <w:p w14:paraId="78DDCCEF" w14:textId="77777777" w:rsidR="00E325B6" w:rsidRPr="00DB020C" w:rsidRDefault="00E325B6">
      <w:pPr>
        <w:pStyle w:val="Citas"/>
        <w:numPr>
          <w:ilvl w:val="0"/>
          <w:numId w:val="4"/>
        </w:numPr>
      </w:pPr>
      <w:r w:rsidRPr="00DB020C">
        <w:t xml:space="preserve">2440/07 Comisión Federal de Electricidad - Alonso Lujambio Irazábal </w:t>
      </w:r>
    </w:p>
    <w:p w14:paraId="700BE801" w14:textId="77777777" w:rsidR="00E325B6" w:rsidRPr="00DB020C" w:rsidRDefault="00E325B6">
      <w:pPr>
        <w:pStyle w:val="Citas"/>
        <w:numPr>
          <w:ilvl w:val="0"/>
          <w:numId w:val="4"/>
        </w:numPr>
      </w:pPr>
      <w:r w:rsidRPr="00DB020C">
        <w:t xml:space="preserve">0113/09 Instituto de Seguridad y Servicios Sociales de los Trabajadores del Estado – Alonso Lujambio Irazábal </w:t>
      </w:r>
    </w:p>
    <w:p w14:paraId="13D05FE2" w14:textId="77777777" w:rsidR="00E325B6" w:rsidRPr="00DB020C" w:rsidRDefault="00E325B6">
      <w:pPr>
        <w:pStyle w:val="Citas"/>
        <w:numPr>
          <w:ilvl w:val="0"/>
          <w:numId w:val="4"/>
        </w:numPr>
      </w:pPr>
      <w:r w:rsidRPr="00DB020C">
        <w:t xml:space="preserve">1624/09 Instituto Nacional para la Educación de los Adultos - María </w:t>
      </w:r>
      <w:proofErr w:type="spellStart"/>
      <w:r w:rsidRPr="00DB020C">
        <w:t>Marván</w:t>
      </w:r>
      <w:proofErr w:type="spellEnd"/>
      <w:r w:rsidRPr="00DB020C">
        <w:t xml:space="preserve"> Laborde </w:t>
      </w:r>
    </w:p>
    <w:p w14:paraId="3BFB1BC5" w14:textId="77777777" w:rsidR="00E325B6" w:rsidRPr="00DB020C" w:rsidRDefault="00E325B6">
      <w:pPr>
        <w:pStyle w:val="Citas"/>
        <w:numPr>
          <w:ilvl w:val="0"/>
          <w:numId w:val="4"/>
        </w:numPr>
      </w:pPr>
      <w:r w:rsidRPr="00DB020C">
        <w:t xml:space="preserve">2395/09 Secretaría de Economía - María </w:t>
      </w:r>
      <w:proofErr w:type="spellStart"/>
      <w:r w:rsidRPr="00DB020C">
        <w:t>Marván</w:t>
      </w:r>
      <w:proofErr w:type="spellEnd"/>
      <w:r w:rsidRPr="00DB020C">
        <w:t xml:space="preserve"> Laborde </w:t>
      </w:r>
    </w:p>
    <w:p w14:paraId="2B653706" w14:textId="77777777" w:rsidR="00E325B6" w:rsidRPr="00DB020C" w:rsidRDefault="00E325B6">
      <w:pPr>
        <w:pStyle w:val="Citas"/>
        <w:numPr>
          <w:ilvl w:val="0"/>
          <w:numId w:val="4"/>
        </w:numPr>
      </w:pPr>
      <w:r w:rsidRPr="00DB020C">
        <w:lastRenderedPageBreak/>
        <w:t xml:space="preserve">0837/10 Administración Portuaria Integral de Veracruz, S.A. de C.V. – María </w:t>
      </w:r>
      <w:proofErr w:type="spellStart"/>
      <w:r w:rsidRPr="00DB020C">
        <w:t>Marván</w:t>
      </w:r>
      <w:proofErr w:type="spellEnd"/>
      <w:r w:rsidRPr="00DB020C">
        <w:t xml:space="preserve"> Laborde” </w:t>
      </w:r>
      <w:r w:rsidRPr="00DB020C">
        <w:rPr>
          <w:b/>
        </w:rPr>
        <w:t>[Sic]</w:t>
      </w:r>
    </w:p>
    <w:p w14:paraId="7EDBC909" w14:textId="77777777" w:rsidR="00E325B6" w:rsidRPr="00DB020C" w:rsidRDefault="00E325B6" w:rsidP="00545F49">
      <w:pPr>
        <w:pStyle w:val="Citas"/>
        <w:tabs>
          <w:tab w:val="left" w:pos="7470"/>
        </w:tabs>
        <w:ind w:left="0" w:right="72"/>
        <w:rPr>
          <w:i w:val="0"/>
          <w:iCs/>
          <w:color w:val="000000"/>
          <w:sz w:val="24"/>
          <w:szCs w:val="24"/>
        </w:rPr>
      </w:pPr>
    </w:p>
    <w:p w14:paraId="2CB41FE9" w14:textId="6039DAE6" w:rsidR="00FE582B" w:rsidRPr="00DB020C" w:rsidRDefault="00FE582B" w:rsidP="00545F49">
      <w:pPr>
        <w:pStyle w:val="Citas"/>
        <w:tabs>
          <w:tab w:val="left" w:pos="7470"/>
        </w:tabs>
        <w:ind w:left="0" w:right="72"/>
        <w:rPr>
          <w:i w:val="0"/>
          <w:iCs/>
          <w:color w:val="000000"/>
          <w:sz w:val="24"/>
          <w:szCs w:val="24"/>
        </w:rPr>
      </w:pPr>
      <w:r w:rsidRPr="00DB020C">
        <w:rPr>
          <w:i w:val="0"/>
          <w:iCs/>
          <w:color w:val="000000"/>
          <w:sz w:val="24"/>
          <w:szCs w:val="24"/>
        </w:rPr>
        <w:t xml:space="preserve">En suma, el primer requerimiento se tiene por atendido parcialmente, al tomar en consideración </w:t>
      </w:r>
      <w:r w:rsidR="00E325B6" w:rsidRPr="00DB020C">
        <w:rPr>
          <w:i w:val="0"/>
          <w:iCs/>
          <w:color w:val="000000"/>
          <w:sz w:val="24"/>
          <w:szCs w:val="24"/>
        </w:rPr>
        <w:t xml:space="preserve">que </w:t>
      </w:r>
      <w:r w:rsidRPr="00DB020C">
        <w:rPr>
          <w:i w:val="0"/>
          <w:iCs/>
          <w:color w:val="000000"/>
          <w:sz w:val="24"/>
          <w:szCs w:val="24"/>
        </w:rPr>
        <w:t>se refiere la integración de cada una de las comisiones edilicias</w:t>
      </w:r>
      <w:r w:rsidR="00E325B6" w:rsidRPr="00DB020C">
        <w:rPr>
          <w:i w:val="0"/>
          <w:iCs/>
          <w:color w:val="000000"/>
          <w:sz w:val="24"/>
          <w:szCs w:val="24"/>
        </w:rPr>
        <w:t xml:space="preserve">. </w:t>
      </w:r>
      <w:r w:rsidR="009471C9" w:rsidRPr="00DB020C">
        <w:rPr>
          <w:i w:val="0"/>
          <w:iCs/>
          <w:color w:val="000000"/>
          <w:sz w:val="24"/>
          <w:szCs w:val="24"/>
        </w:rPr>
        <w:t>Asimismo,</w:t>
      </w:r>
      <w:r w:rsidR="00E325B6" w:rsidRPr="00DB020C">
        <w:rPr>
          <w:i w:val="0"/>
          <w:iCs/>
          <w:color w:val="000000"/>
          <w:sz w:val="24"/>
          <w:szCs w:val="24"/>
        </w:rPr>
        <w:t xml:space="preserve"> fueron remitidas numerosas actas de comisiones edilicias las cuales </w:t>
      </w:r>
      <w:r w:rsidR="009471C9" w:rsidRPr="00DB020C">
        <w:rPr>
          <w:i w:val="0"/>
          <w:iCs/>
          <w:color w:val="000000"/>
          <w:sz w:val="24"/>
          <w:szCs w:val="24"/>
        </w:rPr>
        <w:t xml:space="preserve">se </w:t>
      </w:r>
      <w:r w:rsidR="00E325B6" w:rsidRPr="00DB020C">
        <w:rPr>
          <w:i w:val="0"/>
          <w:iCs/>
          <w:color w:val="000000"/>
          <w:sz w:val="24"/>
          <w:szCs w:val="24"/>
        </w:rPr>
        <w:t xml:space="preserve">perfila parcialmente al particular a realizar las inferencias relativas al número de reuniones o sesiones de cada de una de las comisiones edilicias durante periodo de tiempo determinado. </w:t>
      </w:r>
    </w:p>
    <w:p w14:paraId="42CDAC2D" w14:textId="6FEA0F6E" w:rsidR="00FE582B" w:rsidRPr="00DB020C" w:rsidRDefault="00E325B6" w:rsidP="00545F49">
      <w:pPr>
        <w:pStyle w:val="Citas"/>
        <w:tabs>
          <w:tab w:val="left" w:pos="7470"/>
        </w:tabs>
        <w:ind w:left="0" w:right="72"/>
        <w:rPr>
          <w:i w:val="0"/>
          <w:iCs/>
          <w:color w:val="000000"/>
          <w:sz w:val="24"/>
          <w:szCs w:val="24"/>
        </w:rPr>
      </w:pPr>
      <w:r w:rsidRPr="00DB020C">
        <w:rPr>
          <w:i w:val="0"/>
          <w:iCs/>
          <w:color w:val="000000"/>
          <w:sz w:val="24"/>
          <w:szCs w:val="24"/>
        </w:rPr>
        <w:t xml:space="preserve">Ahora bien, con relación a los requerimientos </w:t>
      </w:r>
      <w:r w:rsidRPr="00DB020C">
        <w:rPr>
          <w:b/>
          <w:bCs/>
          <w:i w:val="0"/>
          <w:iCs/>
          <w:color w:val="000000"/>
          <w:sz w:val="24"/>
          <w:szCs w:val="24"/>
        </w:rPr>
        <w:t xml:space="preserve">2, 3 y 4 </w:t>
      </w:r>
      <w:r w:rsidRPr="00DB020C">
        <w:rPr>
          <w:i w:val="0"/>
          <w:iCs/>
          <w:color w:val="000000"/>
          <w:sz w:val="24"/>
          <w:szCs w:val="24"/>
        </w:rPr>
        <w:t xml:space="preserve">se destaca que con relación a las comisiones edilicias fueron requeridos el número y tema de los asuntos abordados; el número y tema de los acuerdos o asuntos aprobados; así como el número y nombre de síndicos o regidores asistentes y faltantes a cada comisión edilicia. Requerimientos en cita que a toda luz se encuentran inmersos en las propias actas de comisiones edilicias y respecto de los cuales se destaca que la información fue remitida de manera incompleta, al tomar en consideración que numerosas comisiones no fueron materia de pronunciamiento, en contraste respecto de otras fueron remitidas las actas de manera incompleta al no apreciarse un orden progresivo. </w:t>
      </w:r>
      <w:r w:rsidR="009471C9" w:rsidRPr="00DB020C">
        <w:rPr>
          <w:i w:val="0"/>
          <w:iCs/>
          <w:color w:val="000000"/>
          <w:sz w:val="24"/>
          <w:szCs w:val="24"/>
        </w:rPr>
        <w:t>Finalmente,</w:t>
      </w:r>
      <w:r w:rsidRPr="00DB020C">
        <w:rPr>
          <w:i w:val="0"/>
          <w:iCs/>
          <w:color w:val="000000"/>
          <w:sz w:val="24"/>
          <w:szCs w:val="24"/>
        </w:rPr>
        <w:t xml:space="preserve"> no se advierte que las actas de carácter extraordinario fueran materia de la respuesta primigenia. </w:t>
      </w:r>
    </w:p>
    <w:p w14:paraId="321B2F3B" w14:textId="69B16A85" w:rsidR="009471C9" w:rsidRPr="00DB020C" w:rsidRDefault="009471C9" w:rsidP="00545F49">
      <w:pPr>
        <w:pStyle w:val="Citas"/>
        <w:tabs>
          <w:tab w:val="left" w:pos="7470"/>
        </w:tabs>
        <w:ind w:left="0" w:right="72"/>
        <w:rPr>
          <w:i w:val="0"/>
          <w:iCs/>
          <w:color w:val="000000"/>
          <w:sz w:val="24"/>
          <w:szCs w:val="24"/>
        </w:rPr>
      </w:pPr>
      <w:r w:rsidRPr="00DB020C">
        <w:rPr>
          <w:i w:val="0"/>
          <w:iCs/>
          <w:color w:val="000000"/>
          <w:sz w:val="24"/>
          <w:szCs w:val="24"/>
        </w:rPr>
        <w:t xml:space="preserve">En referencia a las Actas de comisiones edilicias remitidas mediante respuesta primigenia, se sintetizan </w:t>
      </w:r>
      <w:r w:rsidR="00F66E8F" w:rsidRPr="00DB020C">
        <w:rPr>
          <w:i w:val="0"/>
          <w:iCs/>
          <w:color w:val="000000"/>
          <w:sz w:val="24"/>
          <w:szCs w:val="24"/>
        </w:rPr>
        <w:t xml:space="preserve">en dos bloques que se exponen a continuación: </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686"/>
        <w:gridCol w:w="1418"/>
        <w:gridCol w:w="992"/>
        <w:gridCol w:w="1418"/>
        <w:gridCol w:w="1842"/>
        <w:gridCol w:w="1985"/>
      </w:tblGrid>
      <w:tr w:rsidR="005365F6" w:rsidRPr="00DB020C" w14:paraId="543531D0" w14:textId="77777777" w:rsidTr="00894792">
        <w:trPr>
          <w:trHeight w:val="288"/>
        </w:trPr>
        <w:tc>
          <w:tcPr>
            <w:tcW w:w="1686" w:type="dxa"/>
            <w:shd w:val="clear" w:color="auto" w:fill="000000" w:themeFill="text1"/>
            <w:noWrap/>
            <w:vAlign w:val="bottom"/>
            <w:hideMark/>
          </w:tcPr>
          <w:p w14:paraId="79871AD1" w14:textId="77777777" w:rsidR="005365F6" w:rsidRPr="00DB020C" w:rsidRDefault="005365F6" w:rsidP="009471C9">
            <w:pPr>
              <w:spacing w:after="0" w:line="240" w:lineRule="auto"/>
              <w:rPr>
                <w:rFonts w:ascii="Palatino Linotype" w:eastAsia="Times New Roman" w:hAnsi="Palatino Linotype" w:cs="Times New Roman"/>
                <w:sz w:val="20"/>
                <w:szCs w:val="20"/>
                <w:lang w:eastAsia="es-MX"/>
              </w:rPr>
            </w:pPr>
          </w:p>
        </w:tc>
        <w:tc>
          <w:tcPr>
            <w:tcW w:w="1418" w:type="dxa"/>
            <w:shd w:val="clear" w:color="auto" w:fill="000000" w:themeFill="text1"/>
            <w:noWrap/>
            <w:vAlign w:val="bottom"/>
            <w:hideMark/>
          </w:tcPr>
          <w:p w14:paraId="352625F7" w14:textId="77777777" w:rsidR="005365F6" w:rsidRPr="00DB020C" w:rsidRDefault="00F66E8F" w:rsidP="005365F6">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ENERO</w:t>
            </w:r>
          </w:p>
          <w:p w14:paraId="4F1CAFBF" w14:textId="2DE29D1B" w:rsidR="00894792" w:rsidRPr="00DB020C" w:rsidRDefault="00894792" w:rsidP="005365F6">
            <w:pPr>
              <w:spacing w:after="0" w:line="240" w:lineRule="auto"/>
              <w:jc w:val="center"/>
              <w:rPr>
                <w:rFonts w:ascii="Palatino Linotype" w:eastAsia="Times New Roman" w:hAnsi="Palatino Linotype" w:cs="Calibri"/>
                <w:color w:val="FFFFFF" w:themeColor="background1"/>
                <w:sz w:val="18"/>
                <w:szCs w:val="18"/>
                <w:lang w:eastAsia="es-MX"/>
              </w:rPr>
            </w:pPr>
          </w:p>
        </w:tc>
        <w:tc>
          <w:tcPr>
            <w:tcW w:w="992" w:type="dxa"/>
            <w:shd w:val="clear" w:color="auto" w:fill="000000" w:themeFill="text1"/>
            <w:noWrap/>
            <w:vAlign w:val="bottom"/>
            <w:hideMark/>
          </w:tcPr>
          <w:p w14:paraId="1A8F1AEA" w14:textId="683FFD71" w:rsidR="005365F6" w:rsidRPr="00DB020C" w:rsidRDefault="00F66E8F" w:rsidP="005365F6">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FEBRERO</w:t>
            </w:r>
          </w:p>
        </w:tc>
        <w:tc>
          <w:tcPr>
            <w:tcW w:w="1418" w:type="dxa"/>
            <w:shd w:val="clear" w:color="auto" w:fill="000000" w:themeFill="text1"/>
            <w:noWrap/>
            <w:vAlign w:val="bottom"/>
            <w:hideMark/>
          </w:tcPr>
          <w:p w14:paraId="7F084564" w14:textId="406E932F" w:rsidR="005365F6" w:rsidRPr="00DB020C" w:rsidRDefault="00F66E8F" w:rsidP="005365F6">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MARZO</w:t>
            </w:r>
          </w:p>
        </w:tc>
        <w:tc>
          <w:tcPr>
            <w:tcW w:w="1842" w:type="dxa"/>
            <w:shd w:val="clear" w:color="auto" w:fill="000000" w:themeFill="text1"/>
            <w:noWrap/>
            <w:vAlign w:val="bottom"/>
            <w:hideMark/>
          </w:tcPr>
          <w:p w14:paraId="7B5B0AFB" w14:textId="4AE229F5" w:rsidR="005365F6" w:rsidRPr="00DB020C" w:rsidRDefault="00F66E8F" w:rsidP="005365F6">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ABRIL</w:t>
            </w:r>
          </w:p>
        </w:tc>
        <w:tc>
          <w:tcPr>
            <w:tcW w:w="1985" w:type="dxa"/>
            <w:shd w:val="clear" w:color="auto" w:fill="000000" w:themeFill="text1"/>
            <w:noWrap/>
            <w:vAlign w:val="bottom"/>
            <w:hideMark/>
          </w:tcPr>
          <w:p w14:paraId="6EC1308C" w14:textId="31A239F0" w:rsidR="005365F6" w:rsidRPr="00DB020C" w:rsidRDefault="00F66E8F" w:rsidP="005365F6">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MAYO</w:t>
            </w:r>
          </w:p>
        </w:tc>
      </w:tr>
      <w:tr w:rsidR="005365F6" w:rsidRPr="00DB020C" w14:paraId="6734ACBA" w14:textId="77777777" w:rsidTr="00F66E8F">
        <w:trPr>
          <w:trHeight w:val="1728"/>
        </w:trPr>
        <w:tc>
          <w:tcPr>
            <w:tcW w:w="1686" w:type="dxa"/>
            <w:tcBorders>
              <w:bottom w:val="single" w:sz="12" w:space="0" w:color="FFFFFF" w:themeColor="background1"/>
            </w:tcBorders>
            <w:shd w:val="clear" w:color="auto" w:fill="000000" w:themeFill="text1"/>
            <w:noWrap/>
            <w:vAlign w:val="center"/>
            <w:hideMark/>
          </w:tcPr>
          <w:p w14:paraId="1E0CC34E" w14:textId="0BCB78FC"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reglamentación municipal</w:t>
            </w:r>
          </w:p>
        </w:tc>
        <w:tc>
          <w:tcPr>
            <w:tcW w:w="1418" w:type="dxa"/>
            <w:shd w:val="clear" w:color="auto" w:fill="auto"/>
            <w:noWrap/>
            <w:vAlign w:val="center"/>
            <w:hideMark/>
          </w:tcPr>
          <w:p w14:paraId="6AAD4D8B" w14:textId="3EC98BF9" w:rsidR="005365F6" w:rsidRPr="00DB020C" w:rsidRDefault="00F66E8F"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w:t>
            </w:r>
            <w:r w:rsidR="005365F6" w:rsidRPr="00DB020C">
              <w:rPr>
                <w:rFonts w:ascii="Palatino Linotype" w:eastAsia="Times New Roman" w:hAnsi="Palatino Linotype" w:cs="Calibri"/>
                <w:color w:val="000000"/>
                <w:sz w:val="18"/>
                <w:szCs w:val="18"/>
                <w:lang w:eastAsia="es-MX"/>
              </w:rPr>
              <w:t>nstalación, 21 de enero de 2022</w:t>
            </w:r>
          </w:p>
        </w:tc>
        <w:tc>
          <w:tcPr>
            <w:tcW w:w="992" w:type="dxa"/>
            <w:shd w:val="clear" w:color="auto" w:fill="auto"/>
            <w:noWrap/>
            <w:vAlign w:val="center"/>
            <w:hideMark/>
          </w:tcPr>
          <w:p w14:paraId="1584AEE8" w14:textId="6B688EF2"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1E36B2DB"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vAlign w:val="center"/>
            <w:hideMark/>
          </w:tcPr>
          <w:p w14:paraId="3378345B"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abril de 2022 Segunda abril de 2022</w:t>
            </w:r>
          </w:p>
        </w:tc>
        <w:tc>
          <w:tcPr>
            <w:tcW w:w="1985" w:type="dxa"/>
            <w:shd w:val="clear" w:color="auto" w:fill="auto"/>
            <w:noWrap/>
            <w:vAlign w:val="center"/>
            <w:hideMark/>
          </w:tcPr>
          <w:p w14:paraId="257D54C3"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3361C833" w14:textId="77777777" w:rsidTr="00F66E8F">
        <w:trPr>
          <w:trHeight w:val="172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AD359F9" w14:textId="6010355C"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desarrollo económico </w:t>
            </w:r>
          </w:p>
        </w:tc>
        <w:tc>
          <w:tcPr>
            <w:tcW w:w="1418" w:type="dxa"/>
            <w:shd w:val="clear" w:color="auto" w:fill="auto"/>
            <w:noWrap/>
            <w:vAlign w:val="center"/>
            <w:hideMark/>
          </w:tcPr>
          <w:p w14:paraId="492F8FB5" w14:textId="39C6ED2A" w:rsidR="005365F6" w:rsidRPr="00DB020C" w:rsidRDefault="00F66E8F"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w:t>
            </w:r>
            <w:r w:rsidR="005365F6" w:rsidRPr="00DB020C">
              <w:rPr>
                <w:rFonts w:ascii="Palatino Linotype" w:eastAsia="Times New Roman" w:hAnsi="Palatino Linotype" w:cs="Calibri"/>
                <w:color w:val="000000"/>
                <w:sz w:val="18"/>
                <w:szCs w:val="18"/>
                <w:lang w:eastAsia="es-MX"/>
              </w:rPr>
              <w:t>nstalación, 24 de enero 2022</w:t>
            </w:r>
          </w:p>
        </w:tc>
        <w:tc>
          <w:tcPr>
            <w:tcW w:w="992" w:type="dxa"/>
            <w:shd w:val="clear" w:color="auto" w:fill="auto"/>
            <w:noWrap/>
            <w:vAlign w:val="center"/>
            <w:hideMark/>
          </w:tcPr>
          <w:p w14:paraId="40A8DC1C" w14:textId="6EDE93BC"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2910F158"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marzo de 2023</w:t>
            </w:r>
          </w:p>
        </w:tc>
        <w:tc>
          <w:tcPr>
            <w:tcW w:w="1842" w:type="dxa"/>
            <w:shd w:val="clear" w:color="auto" w:fill="auto"/>
            <w:noWrap/>
            <w:vAlign w:val="center"/>
            <w:hideMark/>
          </w:tcPr>
          <w:p w14:paraId="0A078846"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vAlign w:val="center"/>
            <w:hideMark/>
          </w:tcPr>
          <w:p w14:paraId="5E03ADF5"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mayo de 2023</w:t>
            </w:r>
          </w:p>
        </w:tc>
      </w:tr>
      <w:tr w:rsidR="005365F6" w:rsidRPr="00DB020C" w14:paraId="7E2A31A1" w14:textId="77777777" w:rsidTr="00F66E8F">
        <w:trPr>
          <w:trHeight w:val="104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494A2937" w14:textId="3E6176E9"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transitoria para la revisión y elaboración del bando municipal </w:t>
            </w:r>
          </w:p>
        </w:tc>
        <w:tc>
          <w:tcPr>
            <w:tcW w:w="1418" w:type="dxa"/>
            <w:shd w:val="clear" w:color="auto" w:fill="auto"/>
            <w:vAlign w:val="center"/>
            <w:hideMark/>
          </w:tcPr>
          <w:p w14:paraId="3D1BF0E8" w14:textId="348F0F3E"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10 de enero 2022 Primera sesión ordinaria 21 de enero de 2022</w:t>
            </w:r>
          </w:p>
        </w:tc>
        <w:tc>
          <w:tcPr>
            <w:tcW w:w="992" w:type="dxa"/>
            <w:shd w:val="clear" w:color="auto" w:fill="auto"/>
            <w:noWrap/>
            <w:vAlign w:val="center"/>
            <w:hideMark/>
          </w:tcPr>
          <w:p w14:paraId="73F5CA85" w14:textId="6441D80E"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37675324"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11ED6B9D"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5C463036"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AD5B0C5"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33BEF509" w14:textId="4048FF6C"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prevención social de la violencia y delincuencia </w:t>
            </w:r>
          </w:p>
        </w:tc>
        <w:tc>
          <w:tcPr>
            <w:tcW w:w="1418" w:type="dxa"/>
            <w:shd w:val="clear" w:color="auto" w:fill="auto"/>
            <w:noWrap/>
            <w:vAlign w:val="center"/>
            <w:hideMark/>
          </w:tcPr>
          <w:p w14:paraId="3FCB2460" w14:textId="4D0A79FC"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21 de enero 2022</w:t>
            </w:r>
          </w:p>
        </w:tc>
        <w:tc>
          <w:tcPr>
            <w:tcW w:w="992" w:type="dxa"/>
            <w:shd w:val="clear" w:color="auto" w:fill="auto"/>
            <w:noWrap/>
            <w:vAlign w:val="center"/>
            <w:hideMark/>
          </w:tcPr>
          <w:p w14:paraId="6F3F4300" w14:textId="4F2C72FC"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68FA45D1"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645555A4"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38C351F1"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751652F1" w14:textId="77777777" w:rsidTr="00340AE2">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2EB6596" w14:textId="00F33F5B"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fomento agropecuario y forestal </w:t>
            </w:r>
          </w:p>
        </w:tc>
        <w:tc>
          <w:tcPr>
            <w:tcW w:w="1418" w:type="dxa"/>
            <w:shd w:val="clear" w:color="auto" w:fill="auto"/>
            <w:noWrap/>
            <w:vAlign w:val="center"/>
            <w:hideMark/>
          </w:tcPr>
          <w:p w14:paraId="3BA4F440" w14:textId="3D9877F0"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423AFD0A" w14:textId="2B0CBBC6"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6C0A2E8A" w14:textId="0173FABA"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5DA85007" w14:textId="45B5AC43"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noWrap/>
            <w:vAlign w:val="center"/>
            <w:hideMark/>
          </w:tcPr>
          <w:p w14:paraId="1D130BF7" w14:textId="055B933A"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0D09CCBB" w14:textId="77777777" w:rsidTr="006649C8">
        <w:trPr>
          <w:trHeight w:val="57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7478E80D" w14:textId="4ECF886B"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movilidad</w:t>
            </w:r>
          </w:p>
        </w:tc>
        <w:tc>
          <w:tcPr>
            <w:tcW w:w="1418" w:type="dxa"/>
            <w:shd w:val="clear" w:color="auto" w:fill="auto"/>
            <w:noWrap/>
            <w:vAlign w:val="bottom"/>
            <w:hideMark/>
          </w:tcPr>
          <w:p w14:paraId="5D6B2857" w14:textId="77777777" w:rsidR="005365F6" w:rsidRPr="00DB020C" w:rsidRDefault="004B7FE8" w:rsidP="009471C9">
            <w:pPr>
              <w:spacing w:after="0" w:line="240" w:lineRule="auto"/>
              <w:rPr>
                <w:rFonts w:ascii="Palatino Linotype" w:eastAsia="Times New Roman" w:hAnsi="Palatino Linotype" w:cs="Calibri"/>
                <w:color w:val="0563C1"/>
                <w:sz w:val="18"/>
                <w:szCs w:val="18"/>
                <w:u w:val="single"/>
                <w:lang w:eastAsia="es-MX"/>
              </w:rPr>
            </w:pPr>
            <w:hyperlink r:id="rId259" w:anchor=" LIIA" w:history="1">
              <w:r w:rsidR="005365F6" w:rsidRPr="00DB020C">
                <w:rPr>
                  <w:rFonts w:ascii="Palatino Linotype" w:eastAsia="Times New Roman" w:hAnsi="Palatino Linotype" w:cs="Calibri"/>
                  <w:color w:val="0563C1"/>
                  <w:sz w:val="18"/>
                  <w:szCs w:val="18"/>
                  <w:u w:val="single"/>
                  <w:lang w:eastAsia="es-MX"/>
                </w:rPr>
                <w:t>https://ipomex.org.mx/ipo3/lgt/portal/3.web# LIIA</w:t>
              </w:r>
            </w:hyperlink>
          </w:p>
        </w:tc>
        <w:tc>
          <w:tcPr>
            <w:tcW w:w="992" w:type="dxa"/>
            <w:shd w:val="clear" w:color="auto" w:fill="auto"/>
            <w:noWrap/>
            <w:vAlign w:val="center"/>
            <w:hideMark/>
          </w:tcPr>
          <w:p w14:paraId="72F787EA" w14:textId="79A7C2FE" w:rsidR="005365F6" w:rsidRPr="00DB020C" w:rsidRDefault="005365F6" w:rsidP="006649C8">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1D2614F2" w14:textId="1F57781D" w:rsidR="005365F6" w:rsidRPr="00DB020C" w:rsidRDefault="005365F6" w:rsidP="006649C8">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vAlign w:val="center"/>
            <w:hideMark/>
          </w:tcPr>
          <w:p w14:paraId="58FE41FB" w14:textId="2F245180" w:rsidR="005365F6" w:rsidRPr="00DB020C" w:rsidRDefault="005365F6" w:rsidP="006649C8">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noWrap/>
            <w:vAlign w:val="center"/>
            <w:hideMark/>
          </w:tcPr>
          <w:p w14:paraId="2D36319F" w14:textId="77777777" w:rsidR="005365F6" w:rsidRPr="00DB020C" w:rsidRDefault="005365F6" w:rsidP="006649C8">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7669858" w14:textId="77777777" w:rsidTr="00340AE2">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4BFFD5B5" w14:textId="7285AE10"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prevención y atención de conflictos laborales</w:t>
            </w:r>
          </w:p>
        </w:tc>
        <w:tc>
          <w:tcPr>
            <w:tcW w:w="1418" w:type="dxa"/>
            <w:shd w:val="clear" w:color="auto" w:fill="auto"/>
            <w:noWrap/>
            <w:vAlign w:val="center"/>
            <w:hideMark/>
          </w:tcPr>
          <w:p w14:paraId="30B66E4D" w14:textId="03DA52DE" w:rsidR="005365F6" w:rsidRPr="00DB020C" w:rsidRDefault="005365F6" w:rsidP="00B90D5C">
            <w:pPr>
              <w:spacing w:after="0" w:line="240" w:lineRule="auto"/>
              <w:jc w:val="center"/>
              <w:rPr>
                <w:rFonts w:ascii="Palatino Linotype" w:eastAsia="Times New Roman" w:hAnsi="Palatino Linotype" w:cs="Calibri"/>
                <w:color w:val="0563C1"/>
                <w:sz w:val="18"/>
                <w:szCs w:val="18"/>
                <w:u w:val="single"/>
                <w:lang w:eastAsia="es-MX"/>
              </w:rPr>
            </w:pPr>
            <w:r w:rsidRPr="00DB020C">
              <w:rPr>
                <w:rFonts w:ascii="Palatino Linotype" w:eastAsia="Times New Roman" w:hAnsi="Palatino Linotype" w:cs="Calibri"/>
                <w:color w:val="0563C1"/>
                <w:sz w:val="18"/>
                <w:szCs w:val="18"/>
                <w:u w:val="single"/>
                <w:lang w:eastAsia="es-MX"/>
              </w:rPr>
              <w:t>https://ipomex.org.mx/ipo3/lgt/portal/3.web#</w:t>
            </w:r>
          </w:p>
        </w:tc>
        <w:tc>
          <w:tcPr>
            <w:tcW w:w="992" w:type="dxa"/>
            <w:shd w:val="clear" w:color="auto" w:fill="auto"/>
            <w:noWrap/>
            <w:vAlign w:val="center"/>
            <w:hideMark/>
          </w:tcPr>
          <w:p w14:paraId="61B248E0" w14:textId="28CD474E"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0FA2AF77" w14:textId="2274062D"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6F3225E5"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noWrap/>
            <w:vAlign w:val="center"/>
            <w:hideMark/>
          </w:tcPr>
          <w:p w14:paraId="71E4AED6"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0B8CDDD" w14:textId="77777777" w:rsidTr="00F66E8F">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5EF519E" w14:textId="4677A41B"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edilicia de servicios públicos </w:t>
            </w:r>
          </w:p>
        </w:tc>
        <w:tc>
          <w:tcPr>
            <w:tcW w:w="1418" w:type="dxa"/>
            <w:shd w:val="clear" w:color="auto" w:fill="auto"/>
            <w:noWrap/>
            <w:vAlign w:val="center"/>
            <w:hideMark/>
          </w:tcPr>
          <w:p w14:paraId="291AF896" w14:textId="2819F42F" w:rsidR="005365F6" w:rsidRPr="00DB020C" w:rsidRDefault="004B7FE8" w:rsidP="00B90D5C">
            <w:pPr>
              <w:spacing w:after="0" w:line="240" w:lineRule="auto"/>
              <w:jc w:val="center"/>
              <w:rPr>
                <w:rFonts w:ascii="Palatino Linotype" w:eastAsia="Times New Roman" w:hAnsi="Palatino Linotype" w:cs="Calibri"/>
                <w:color w:val="000000"/>
                <w:sz w:val="18"/>
                <w:szCs w:val="18"/>
                <w:lang w:eastAsia="es-MX"/>
              </w:rPr>
            </w:pPr>
            <w:hyperlink r:id="rId260" w:history="1">
              <w:r w:rsidR="00F66E8F" w:rsidRPr="00DB020C">
                <w:rPr>
                  <w:rStyle w:val="Hipervnculo"/>
                  <w:rFonts w:ascii="Palatino Linotype" w:eastAsia="Times New Roman" w:hAnsi="Palatino Linotype" w:cs="Calibri"/>
                  <w:sz w:val="18"/>
                  <w:szCs w:val="18"/>
                  <w:lang w:eastAsia="es-MX"/>
                </w:rPr>
                <w:t>https://ipomex.org.mx/ipo3/lgt/portal/3.web#</w:t>
              </w:r>
            </w:hyperlink>
            <w:r w:rsidR="00F66E8F" w:rsidRPr="00DB020C">
              <w:rPr>
                <w:rFonts w:ascii="Palatino Linotype" w:eastAsia="Times New Roman" w:hAnsi="Palatino Linotype" w:cs="Calibri"/>
                <w:color w:val="000000"/>
                <w:sz w:val="18"/>
                <w:szCs w:val="18"/>
                <w:lang w:eastAsia="es-MX"/>
              </w:rPr>
              <w:t xml:space="preserve"> </w:t>
            </w:r>
          </w:p>
        </w:tc>
        <w:tc>
          <w:tcPr>
            <w:tcW w:w="992" w:type="dxa"/>
            <w:shd w:val="clear" w:color="auto" w:fill="auto"/>
            <w:noWrap/>
            <w:vAlign w:val="center"/>
            <w:hideMark/>
          </w:tcPr>
          <w:p w14:paraId="0ABF5256" w14:textId="6DE21ED2"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68C6576D"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1C14D48E"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noWrap/>
            <w:vAlign w:val="center"/>
            <w:hideMark/>
          </w:tcPr>
          <w:p w14:paraId="662B0AE6"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AE83D01" w14:textId="77777777" w:rsidTr="00F66E8F">
        <w:trPr>
          <w:trHeight w:val="104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CBE807C" w14:textId="6E3021D2"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lastRenderedPageBreak/>
              <w:t>Comisión de atención al adulto mayor</w:t>
            </w:r>
          </w:p>
        </w:tc>
        <w:tc>
          <w:tcPr>
            <w:tcW w:w="1418" w:type="dxa"/>
            <w:shd w:val="clear" w:color="auto" w:fill="auto"/>
            <w:noWrap/>
            <w:vAlign w:val="center"/>
            <w:hideMark/>
          </w:tcPr>
          <w:p w14:paraId="2353EFCA" w14:textId="6CEC95EE"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28 de enero</w:t>
            </w:r>
          </w:p>
        </w:tc>
        <w:tc>
          <w:tcPr>
            <w:tcW w:w="992" w:type="dxa"/>
            <w:shd w:val="clear" w:color="auto" w:fill="auto"/>
            <w:noWrap/>
            <w:vAlign w:val="center"/>
            <w:hideMark/>
          </w:tcPr>
          <w:p w14:paraId="6622CA9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FC2AACA" w14:textId="4B40AAB2"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sesión, 28 de marzo</w:t>
            </w:r>
          </w:p>
        </w:tc>
        <w:tc>
          <w:tcPr>
            <w:tcW w:w="1842" w:type="dxa"/>
            <w:shd w:val="clear" w:color="auto" w:fill="auto"/>
            <w:noWrap/>
            <w:vAlign w:val="center"/>
            <w:hideMark/>
          </w:tcPr>
          <w:p w14:paraId="4A1F0077"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2261C374"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2941D426"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A7947C5" w14:textId="442FA308"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desarrollo social</w:t>
            </w:r>
          </w:p>
        </w:tc>
        <w:tc>
          <w:tcPr>
            <w:tcW w:w="1418" w:type="dxa"/>
            <w:shd w:val="clear" w:color="auto" w:fill="auto"/>
            <w:vAlign w:val="center"/>
            <w:hideMark/>
          </w:tcPr>
          <w:p w14:paraId="49C34CDF" w14:textId="7EE3D753"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25 de enero 2022</w:t>
            </w:r>
          </w:p>
        </w:tc>
        <w:tc>
          <w:tcPr>
            <w:tcW w:w="992" w:type="dxa"/>
            <w:shd w:val="clear" w:color="auto" w:fill="auto"/>
            <w:noWrap/>
            <w:vAlign w:val="center"/>
            <w:hideMark/>
          </w:tcPr>
          <w:p w14:paraId="6468EDF6" w14:textId="2D584818"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418" w:type="dxa"/>
            <w:shd w:val="clear" w:color="auto" w:fill="auto"/>
            <w:noWrap/>
            <w:vAlign w:val="center"/>
            <w:hideMark/>
          </w:tcPr>
          <w:p w14:paraId="287DE63D" w14:textId="477B2001"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842" w:type="dxa"/>
            <w:shd w:val="clear" w:color="auto" w:fill="auto"/>
            <w:noWrap/>
            <w:vAlign w:val="center"/>
            <w:hideMark/>
          </w:tcPr>
          <w:p w14:paraId="00F66CE8" w14:textId="2A83940F"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985" w:type="dxa"/>
            <w:shd w:val="clear" w:color="auto" w:fill="auto"/>
            <w:noWrap/>
            <w:vAlign w:val="center"/>
            <w:hideMark/>
          </w:tcPr>
          <w:p w14:paraId="08BCC359" w14:textId="1CF574B0"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5EEF60CE" w14:textId="77777777" w:rsidTr="00F66E8F">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5D74908B" w14:textId="71583675"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infraestructura e inversión pública</w:t>
            </w:r>
          </w:p>
        </w:tc>
        <w:tc>
          <w:tcPr>
            <w:tcW w:w="1418" w:type="dxa"/>
            <w:shd w:val="clear" w:color="auto" w:fill="auto"/>
            <w:noWrap/>
            <w:vAlign w:val="center"/>
            <w:hideMark/>
          </w:tcPr>
          <w:p w14:paraId="5BD9FD0F" w14:textId="4A012C1C" w:rsidR="005365F6" w:rsidRPr="00DB020C" w:rsidRDefault="004B7FE8" w:rsidP="00FA101F">
            <w:pPr>
              <w:spacing w:after="0" w:line="240" w:lineRule="auto"/>
              <w:jc w:val="center"/>
              <w:rPr>
                <w:rFonts w:ascii="Palatino Linotype" w:eastAsia="Times New Roman" w:hAnsi="Palatino Linotype" w:cs="Calibri"/>
                <w:color w:val="000000"/>
                <w:sz w:val="18"/>
                <w:szCs w:val="18"/>
                <w:lang w:eastAsia="es-MX"/>
              </w:rPr>
            </w:pPr>
            <w:hyperlink r:id="rId261" w:history="1">
              <w:r w:rsidR="00F66E8F" w:rsidRPr="00DB020C">
                <w:rPr>
                  <w:rStyle w:val="Hipervnculo"/>
                  <w:rFonts w:ascii="Palatino Linotype" w:eastAsia="Times New Roman" w:hAnsi="Palatino Linotype" w:cs="Calibri"/>
                  <w:sz w:val="18"/>
                  <w:szCs w:val="18"/>
                  <w:lang w:eastAsia="es-MX"/>
                </w:rPr>
                <w:t>https://ipomex.org.mx/ipo3/lgt/portal/3.web#</w:t>
              </w:r>
            </w:hyperlink>
            <w:r w:rsidR="00F66E8F" w:rsidRPr="00DB020C">
              <w:rPr>
                <w:rFonts w:ascii="Palatino Linotype" w:eastAsia="Times New Roman" w:hAnsi="Palatino Linotype" w:cs="Calibri"/>
                <w:color w:val="000000"/>
                <w:sz w:val="18"/>
                <w:szCs w:val="18"/>
                <w:lang w:eastAsia="es-MX"/>
              </w:rPr>
              <w:t xml:space="preserve"> </w:t>
            </w:r>
          </w:p>
        </w:tc>
        <w:tc>
          <w:tcPr>
            <w:tcW w:w="992" w:type="dxa"/>
            <w:shd w:val="clear" w:color="auto" w:fill="auto"/>
            <w:noWrap/>
            <w:vAlign w:val="center"/>
            <w:hideMark/>
          </w:tcPr>
          <w:p w14:paraId="54CE1D1D" w14:textId="5C7DFFCA"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418" w:type="dxa"/>
            <w:shd w:val="clear" w:color="auto" w:fill="auto"/>
            <w:noWrap/>
            <w:vAlign w:val="center"/>
            <w:hideMark/>
          </w:tcPr>
          <w:p w14:paraId="023FB443" w14:textId="456CC1CB"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842" w:type="dxa"/>
            <w:shd w:val="clear" w:color="auto" w:fill="auto"/>
            <w:noWrap/>
            <w:vAlign w:val="center"/>
            <w:hideMark/>
          </w:tcPr>
          <w:p w14:paraId="60F30FD5" w14:textId="1AFD7E2D" w:rsidR="005365F6" w:rsidRPr="00DB020C" w:rsidRDefault="006649C8"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985" w:type="dxa"/>
            <w:shd w:val="clear" w:color="auto" w:fill="auto"/>
            <w:noWrap/>
            <w:vAlign w:val="center"/>
            <w:hideMark/>
          </w:tcPr>
          <w:p w14:paraId="67B33FA3"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1D4DF722" w14:textId="77777777" w:rsidTr="00F66E8F">
        <w:trPr>
          <w:trHeight w:val="1152"/>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0619D06" w14:textId="5A62F112"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para el seguimiento a la implementación de la agenda 2030 en Toluca</w:t>
            </w:r>
          </w:p>
        </w:tc>
        <w:tc>
          <w:tcPr>
            <w:tcW w:w="1418" w:type="dxa"/>
            <w:shd w:val="clear" w:color="auto" w:fill="auto"/>
            <w:noWrap/>
            <w:vAlign w:val="center"/>
            <w:hideMark/>
          </w:tcPr>
          <w:p w14:paraId="5BD1AF04" w14:textId="05FF8469"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2022</w:t>
            </w:r>
          </w:p>
        </w:tc>
        <w:tc>
          <w:tcPr>
            <w:tcW w:w="992" w:type="dxa"/>
            <w:shd w:val="clear" w:color="auto" w:fill="auto"/>
            <w:noWrap/>
            <w:vAlign w:val="center"/>
            <w:hideMark/>
          </w:tcPr>
          <w:p w14:paraId="1634235E"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693D8ABD" w14:textId="6AD1CACC"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sesión, marzo</w:t>
            </w:r>
          </w:p>
        </w:tc>
        <w:tc>
          <w:tcPr>
            <w:tcW w:w="1842" w:type="dxa"/>
            <w:shd w:val="clear" w:color="auto" w:fill="auto"/>
            <w:noWrap/>
            <w:vAlign w:val="center"/>
            <w:hideMark/>
          </w:tcPr>
          <w:p w14:paraId="79005A56" w14:textId="77777777"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vAlign w:val="center"/>
            <w:hideMark/>
          </w:tcPr>
          <w:p w14:paraId="1D9681BE" w14:textId="0D5DEA0D" w:rsidR="005365F6" w:rsidRPr="00DB020C" w:rsidRDefault="005365F6" w:rsidP="005365F6">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sesión, 9 de mayo 2022</w:t>
            </w:r>
          </w:p>
        </w:tc>
      </w:tr>
      <w:tr w:rsidR="005365F6" w:rsidRPr="00DB020C" w14:paraId="7A5F0A6A"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530E9C1B" w14:textId="6070DB34"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juventud, deporte y recreación</w:t>
            </w:r>
          </w:p>
        </w:tc>
        <w:tc>
          <w:tcPr>
            <w:tcW w:w="1418" w:type="dxa"/>
            <w:shd w:val="clear" w:color="auto" w:fill="auto"/>
            <w:noWrap/>
            <w:vAlign w:val="center"/>
            <w:hideMark/>
          </w:tcPr>
          <w:p w14:paraId="72879FF5" w14:textId="09724DCE" w:rsidR="005365F6" w:rsidRPr="00DB020C" w:rsidRDefault="00F66E8F"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w:t>
            </w:r>
            <w:r w:rsidR="005365F6" w:rsidRPr="00DB020C">
              <w:rPr>
                <w:rFonts w:ascii="Palatino Linotype" w:eastAsia="Times New Roman" w:hAnsi="Palatino Linotype" w:cs="Calibri"/>
                <w:color w:val="000000"/>
                <w:sz w:val="18"/>
                <w:szCs w:val="18"/>
                <w:lang w:eastAsia="es-MX"/>
              </w:rPr>
              <w:t>nstalación, enero de 2022</w:t>
            </w:r>
          </w:p>
        </w:tc>
        <w:tc>
          <w:tcPr>
            <w:tcW w:w="992" w:type="dxa"/>
            <w:shd w:val="clear" w:color="auto" w:fill="auto"/>
            <w:noWrap/>
            <w:vAlign w:val="center"/>
            <w:hideMark/>
          </w:tcPr>
          <w:p w14:paraId="58106646" w14:textId="77777777" w:rsidR="005365F6" w:rsidRPr="00DB020C" w:rsidRDefault="005365F6"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8307768" w14:textId="630C92F1"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842" w:type="dxa"/>
            <w:shd w:val="clear" w:color="auto" w:fill="auto"/>
            <w:noWrap/>
            <w:vAlign w:val="center"/>
            <w:hideMark/>
          </w:tcPr>
          <w:p w14:paraId="46617A71" w14:textId="3BBC650D"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985" w:type="dxa"/>
            <w:shd w:val="clear" w:color="auto" w:fill="auto"/>
            <w:vAlign w:val="center"/>
            <w:hideMark/>
          </w:tcPr>
          <w:p w14:paraId="24A31A98" w14:textId="7A8BCBE1"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r>
      <w:tr w:rsidR="005365F6" w:rsidRPr="00DB020C" w14:paraId="73741BA5" w14:textId="77777777" w:rsidTr="00F66E8F">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B1F76A1" w14:textId="6DA1EBD7" w:rsidR="005365F6" w:rsidRPr="00DB020C" w:rsidRDefault="005365F6" w:rsidP="009471C9">
            <w:pPr>
              <w:spacing w:after="0" w:line="240" w:lineRule="auto"/>
              <w:jc w:val="both"/>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atención a la violencia en contra de las mujeres</w:t>
            </w:r>
          </w:p>
        </w:tc>
        <w:tc>
          <w:tcPr>
            <w:tcW w:w="1418" w:type="dxa"/>
            <w:shd w:val="clear" w:color="auto" w:fill="auto"/>
            <w:noWrap/>
            <w:vAlign w:val="center"/>
            <w:hideMark/>
          </w:tcPr>
          <w:p w14:paraId="7116BB1A" w14:textId="5DB9F265" w:rsidR="005365F6" w:rsidRPr="00DB020C" w:rsidRDefault="005365F6"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vAlign w:val="center"/>
            <w:hideMark/>
          </w:tcPr>
          <w:p w14:paraId="1014D2A1" w14:textId="58518472" w:rsidR="005365F6" w:rsidRPr="00DB020C" w:rsidRDefault="005365F6"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sesión, febrero de 2022</w:t>
            </w:r>
          </w:p>
        </w:tc>
        <w:tc>
          <w:tcPr>
            <w:tcW w:w="1418" w:type="dxa"/>
            <w:shd w:val="clear" w:color="auto" w:fill="auto"/>
            <w:noWrap/>
            <w:vAlign w:val="center"/>
            <w:hideMark/>
          </w:tcPr>
          <w:p w14:paraId="09E11979" w14:textId="7A7BA2F6"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842" w:type="dxa"/>
            <w:shd w:val="clear" w:color="auto" w:fill="auto"/>
            <w:noWrap/>
            <w:vAlign w:val="center"/>
            <w:hideMark/>
          </w:tcPr>
          <w:p w14:paraId="1B9AE62A" w14:textId="2F16D7B0"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985" w:type="dxa"/>
            <w:shd w:val="clear" w:color="auto" w:fill="auto"/>
            <w:vAlign w:val="center"/>
            <w:hideMark/>
          </w:tcPr>
          <w:p w14:paraId="207C9D5F" w14:textId="4890B45B" w:rsidR="005365F6" w:rsidRPr="00DB020C" w:rsidRDefault="00894792" w:rsidP="00F66E8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r>
      <w:tr w:rsidR="005365F6" w:rsidRPr="00DB020C" w14:paraId="0162DE29" w14:textId="77777777" w:rsidTr="00F66E8F">
        <w:trPr>
          <w:trHeight w:val="69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48557DFB" w14:textId="12FD0192" w:rsidR="005365F6" w:rsidRPr="00DB020C" w:rsidRDefault="005365F6" w:rsidP="00FA101F">
            <w:pPr>
              <w:spacing w:after="0" w:line="240" w:lineRule="auto"/>
              <w:jc w:val="both"/>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FFFFFF" w:themeColor="background1"/>
                <w:sz w:val="20"/>
                <w:szCs w:val="20"/>
                <w:lang w:eastAsia="es-MX"/>
              </w:rPr>
              <w:t>Comisión de transversalidad de género (equidad de género</w:t>
            </w:r>
            <w:r w:rsidRPr="00DB020C">
              <w:rPr>
                <w:rFonts w:ascii="Palatino Linotype" w:eastAsia="Times New Roman" w:hAnsi="Palatino Linotype" w:cs="Calibri"/>
                <w:color w:val="000000"/>
                <w:sz w:val="20"/>
                <w:szCs w:val="20"/>
                <w:lang w:eastAsia="es-MX"/>
              </w:rPr>
              <w:t>)</w:t>
            </w:r>
          </w:p>
        </w:tc>
        <w:tc>
          <w:tcPr>
            <w:tcW w:w="1418" w:type="dxa"/>
            <w:shd w:val="clear" w:color="auto" w:fill="auto"/>
            <w:noWrap/>
            <w:vAlign w:val="center"/>
            <w:hideMark/>
          </w:tcPr>
          <w:p w14:paraId="12CED589" w14:textId="65DAC46C"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23E2A9F6"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499EF6E4" w14:textId="47004A09"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72726F54" w14:textId="35997100"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vAlign w:val="center"/>
            <w:hideMark/>
          </w:tcPr>
          <w:p w14:paraId="2B25D5F0" w14:textId="0473121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0B45710F" w14:textId="77777777" w:rsidTr="00894792">
        <w:trPr>
          <w:trHeight w:val="3105"/>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48F18ACF" w14:textId="2562AB8C" w:rsidR="005365F6" w:rsidRPr="00DB020C" w:rsidRDefault="005365F6" w:rsidP="009471C9">
            <w:pPr>
              <w:spacing w:after="0" w:line="240" w:lineRule="auto"/>
              <w:jc w:val="both"/>
              <w:rPr>
                <w:rFonts w:ascii="Palatino Linotype" w:eastAsia="Times New Roman" w:hAnsi="Palatino Linotype" w:cs="Calibri"/>
                <w:b/>
                <w:bCs/>
                <w:color w:val="000000"/>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protección e inclusión a personas con discapacidad. </w:t>
            </w:r>
          </w:p>
        </w:tc>
        <w:tc>
          <w:tcPr>
            <w:tcW w:w="1418" w:type="dxa"/>
            <w:shd w:val="clear" w:color="auto" w:fill="auto"/>
            <w:noWrap/>
            <w:vAlign w:val="center"/>
            <w:hideMark/>
          </w:tcPr>
          <w:p w14:paraId="7566FEB7" w14:textId="141B2ABB"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0B469DC8" w14:textId="6042169A"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2F1FB954" w14:textId="3995B080"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vAlign w:val="center"/>
            <w:hideMark/>
          </w:tcPr>
          <w:p w14:paraId="6F15A3C7" w14:textId="3DC07D22"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985" w:type="dxa"/>
            <w:shd w:val="clear" w:color="auto" w:fill="auto"/>
            <w:vAlign w:val="center"/>
            <w:hideMark/>
          </w:tcPr>
          <w:p w14:paraId="2C390873" w14:textId="16F9F380" w:rsidR="005365F6" w:rsidRPr="00DB020C" w:rsidRDefault="005365F6" w:rsidP="00894792">
            <w:pPr>
              <w:spacing w:after="0" w:line="240" w:lineRule="auto"/>
              <w:jc w:val="both"/>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Remite liga no precisa, comisiones unidas https://ipomex.org.mx/ipo3/lgt/portal/3.web#       hechos negativos de la Comisión normal</w:t>
            </w:r>
          </w:p>
        </w:tc>
      </w:tr>
      <w:tr w:rsidR="005365F6" w:rsidRPr="00DB020C" w14:paraId="0A9BDD4D" w14:textId="77777777" w:rsidTr="00340AE2">
        <w:trPr>
          <w:trHeight w:val="312"/>
        </w:trPr>
        <w:tc>
          <w:tcPr>
            <w:tcW w:w="1686" w:type="dxa"/>
            <w:tcBorders>
              <w:top w:val="single" w:sz="12" w:space="0" w:color="FFFFFF" w:themeColor="background1"/>
              <w:bottom w:val="single" w:sz="12" w:space="0" w:color="FFFFFF" w:themeColor="background1"/>
            </w:tcBorders>
            <w:shd w:val="clear" w:color="auto" w:fill="000000" w:themeFill="text1"/>
            <w:noWrap/>
            <w:vAlign w:val="bottom"/>
            <w:hideMark/>
          </w:tcPr>
          <w:p w14:paraId="020F010E" w14:textId="3467672C" w:rsidR="005365F6" w:rsidRPr="00DB020C" w:rsidRDefault="005365F6" w:rsidP="00340AE2">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lastRenderedPageBreak/>
              <w:t>Comisión de protección y bienestar animal</w:t>
            </w:r>
          </w:p>
        </w:tc>
        <w:tc>
          <w:tcPr>
            <w:tcW w:w="1418" w:type="dxa"/>
            <w:shd w:val="clear" w:color="auto" w:fill="auto"/>
            <w:noWrap/>
            <w:vAlign w:val="center"/>
            <w:hideMark/>
          </w:tcPr>
          <w:p w14:paraId="14A816D5" w14:textId="7DEDC824"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0F80AB52"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6392D46"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6A8AB104"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65B5D771"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593BC55F" w14:textId="77777777" w:rsidTr="00340AE2">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bottom"/>
            <w:hideMark/>
          </w:tcPr>
          <w:p w14:paraId="18859746" w14:textId="2132B5A1" w:rsidR="005365F6" w:rsidRPr="00DB020C" w:rsidRDefault="005365F6" w:rsidP="00340AE2">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Gobernación</w:t>
            </w:r>
          </w:p>
        </w:tc>
        <w:tc>
          <w:tcPr>
            <w:tcW w:w="1418" w:type="dxa"/>
            <w:shd w:val="clear" w:color="auto" w:fill="auto"/>
            <w:noWrap/>
            <w:vAlign w:val="center"/>
            <w:hideMark/>
          </w:tcPr>
          <w:p w14:paraId="58092568"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71ECFCF1"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BB0948D"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303FA763"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1505435B"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33F66E04" w14:textId="77777777" w:rsidTr="00340AE2">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50FB955" w14:textId="701A4BA4"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Planeación para el desarrollo</w:t>
            </w:r>
          </w:p>
        </w:tc>
        <w:tc>
          <w:tcPr>
            <w:tcW w:w="1418" w:type="dxa"/>
            <w:shd w:val="clear" w:color="auto" w:fill="auto"/>
            <w:noWrap/>
            <w:vAlign w:val="center"/>
            <w:hideMark/>
          </w:tcPr>
          <w:p w14:paraId="2745DA5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3DD5AA4C"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48F30106"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2D7B0DBC"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64CAB4DE"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5A97B519"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0FE75E82" w14:textId="77777777"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Hacienda ingresos</w:t>
            </w:r>
          </w:p>
        </w:tc>
        <w:tc>
          <w:tcPr>
            <w:tcW w:w="1418" w:type="dxa"/>
            <w:shd w:val="clear" w:color="auto" w:fill="auto"/>
            <w:noWrap/>
            <w:vAlign w:val="center"/>
            <w:hideMark/>
          </w:tcPr>
          <w:p w14:paraId="3A2154EE" w14:textId="12DAA191"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2BC3EEAD" w14:textId="0967A985" w:rsidR="005365F6" w:rsidRPr="00DB020C" w:rsidRDefault="00894792"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418" w:type="dxa"/>
            <w:shd w:val="clear" w:color="auto" w:fill="auto"/>
            <w:noWrap/>
            <w:vAlign w:val="center"/>
            <w:hideMark/>
          </w:tcPr>
          <w:p w14:paraId="16A82FE0" w14:textId="50AC990E" w:rsidR="005365F6" w:rsidRPr="00DB020C" w:rsidRDefault="00894792"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w:t>
            </w:r>
            <w:r w:rsidR="005365F6" w:rsidRPr="00DB020C">
              <w:rPr>
                <w:rFonts w:ascii="Palatino Linotype" w:eastAsia="Times New Roman" w:hAnsi="Palatino Linotype" w:cs="Calibri"/>
                <w:color w:val="000000"/>
                <w:sz w:val="18"/>
                <w:szCs w:val="18"/>
                <w:lang w:eastAsia="es-MX"/>
              </w:rPr>
              <w:t>echos negativos</w:t>
            </w:r>
          </w:p>
        </w:tc>
        <w:tc>
          <w:tcPr>
            <w:tcW w:w="1842" w:type="dxa"/>
            <w:shd w:val="clear" w:color="auto" w:fill="auto"/>
            <w:vAlign w:val="center"/>
            <w:hideMark/>
          </w:tcPr>
          <w:p w14:paraId="4D4173B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abril de 2022</w:t>
            </w:r>
          </w:p>
        </w:tc>
        <w:tc>
          <w:tcPr>
            <w:tcW w:w="1985" w:type="dxa"/>
            <w:shd w:val="clear" w:color="auto" w:fill="auto"/>
            <w:vAlign w:val="center"/>
            <w:hideMark/>
          </w:tcPr>
          <w:p w14:paraId="630167C2" w14:textId="68F8DB96"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44B06C72"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090B6B62" w14:textId="3BD4CA3D"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Hacienda egresos</w:t>
            </w:r>
          </w:p>
        </w:tc>
        <w:tc>
          <w:tcPr>
            <w:tcW w:w="1418" w:type="dxa"/>
            <w:shd w:val="clear" w:color="auto" w:fill="auto"/>
            <w:noWrap/>
            <w:vAlign w:val="center"/>
            <w:hideMark/>
          </w:tcPr>
          <w:p w14:paraId="16234647" w14:textId="4811A320"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624BC3B2"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F9F5C7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6FAAB158"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026269B2"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78202A6C"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3F3D22DD" w14:textId="5A9FCDBF"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Salud pública y población</w:t>
            </w:r>
          </w:p>
        </w:tc>
        <w:tc>
          <w:tcPr>
            <w:tcW w:w="1418" w:type="dxa"/>
            <w:shd w:val="clear" w:color="auto" w:fill="auto"/>
            <w:noWrap/>
            <w:vAlign w:val="center"/>
            <w:hideMark/>
          </w:tcPr>
          <w:p w14:paraId="276F3CC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717B2C27"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D59C52A"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17ED8C71"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0F3176AA"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7F28DA1"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05086873" w14:textId="3CFF29BB"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Cultura y educación</w:t>
            </w:r>
          </w:p>
        </w:tc>
        <w:tc>
          <w:tcPr>
            <w:tcW w:w="1418" w:type="dxa"/>
            <w:shd w:val="clear" w:color="auto" w:fill="auto"/>
            <w:noWrap/>
            <w:vAlign w:val="center"/>
            <w:hideMark/>
          </w:tcPr>
          <w:p w14:paraId="2E9BB6F4" w14:textId="6D1967F6"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26C68ACE" w14:textId="138D4C9F"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29C7C459" w14:textId="414F59E5"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vAlign w:val="center"/>
            <w:hideMark/>
          </w:tcPr>
          <w:p w14:paraId="6FC4570E"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abril de 2022</w:t>
            </w:r>
          </w:p>
        </w:tc>
        <w:tc>
          <w:tcPr>
            <w:tcW w:w="1985" w:type="dxa"/>
            <w:shd w:val="clear" w:color="auto" w:fill="auto"/>
            <w:vAlign w:val="center"/>
            <w:hideMark/>
          </w:tcPr>
          <w:p w14:paraId="5A4CB449" w14:textId="4D619FBE"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1302A239"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5F3043E3" w14:textId="6375373C"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Medio ambiente</w:t>
            </w:r>
          </w:p>
        </w:tc>
        <w:tc>
          <w:tcPr>
            <w:tcW w:w="1418" w:type="dxa"/>
            <w:shd w:val="clear" w:color="auto" w:fill="auto"/>
            <w:noWrap/>
            <w:vAlign w:val="center"/>
            <w:hideMark/>
          </w:tcPr>
          <w:p w14:paraId="59A9329B"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4B0747AA"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7155190D"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68AEEED2"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1A0CEC1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9F58CED"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7162E96" w14:textId="22D4DC27"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Turismo</w:t>
            </w:r>
          </w:p>
        </w:tc>
        <w:tc>
          <w:tcPr>
            <w:tcW w:w="1418" w:type="dxa"/>
            <w:shd w:val="clear" w:color="auto" w:fill="auto"/>
            <w:noWrap/>
            <w:vAlign w:val="center"/>
            <w:hideMark/>
          </w:tcPr>
          <w:p w14:paraId="59060E14"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5856EA1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95F1926"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70548165"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74F5018A"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4715A394"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0C2C5B0F" w14:textId="703F656B"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Asuntos indígenas</w:t>
            </w:r>
          </w:p>
        </w:tc>
        <w:tc>
          <w:tcPr>
            <w:tcW w:w="1418" w:type="dxa"/>
            <w:shd w:val="clear" w:color="auto" w:fill="auto"/>
            <w:noWrap/>
            <w:vAlign w:val="center"/>
            <w:hideMark/>
          </w:tcPr>
          <w:p w14:paraId="1CAE04B3"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5AF70DFC"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2E056E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037304BC"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6E895CD6"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97DC5E0"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4314892" w14:textId="5B0E9876"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Seguridad pública, tránsito y protección civil</w:t>
            </w:r>
          </w:p>
        </w:tc>
        <w:tc>
          <w:tcPr>
            <w:tcW w:w="1418" w:type="dxa"/>
            <w:shd w:val="clear" w:color="auto" w:fill="auto"/>
            <w:noWrap/>
            <w:vAlign w:val="center"/>
            <w:hideMark/>
          </w:tcPr>
          <w:p w14:paraId="11B9E0C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22F1270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8733799"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1728AC52"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0E678110"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61264CD9" w14:textId="77777777" w:rsidTr="00F66E8F">
        <w:trPr>
          <w:trHeight w:val="576"/>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191D135F" w14:textId="59FBCDF8"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Asuntos internacionales y protección al migrante</w:t>
            </w:r>
          </w:p>
        </w:tc>
        <w:tc>
          <w:tcPr>
            <w:tcW w:w="1418" w:type="dxa"/>
            <w:shd w:val="clear" w:color="auto" w:fill="auto"/>
            <w:noWrap/>
            <w:vAlign w:val="center"/>
            <w:hideMark/>
          </w:tcPr>
          <w:p w14:paraId="0B7CD3B2" w14:textId="242510B8"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4ED1FF46" w14:textId="52E0D7B3"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418" w:type="dxa"/>
            <w:shd w:val="clear" w:color="auto" w:fill="auto"/>
            <w:noWrap/>
            <w:vAlign w:val="center"/>
            <w:hideMark/>
          </w:tcPr>
          <w:p w14:paraId="693AEF54" w14:textId="563E0300"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14FC4D9F"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vAlign w:val="center"/>
            <w:hideMark/>
          </w:tcPr>
          <w:p w14:paraId="2E3A9A04" w14:textId="152B804E"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r>
      <w:tr w:rsidR="005365F6" w:rsidRPr="00DB020C" w14:paraId="087264C0"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155EFD72" w14:textId="114681E1"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Límites territoriales y nomenclatura municipal</w:t>
            </w:r>
          </w:p>
        </w:tc>
        <w:tc>
          <w:tcPr>
            <w:tcW w:w="1418" w:type="dxa"/>
            <w:shd w:val="clear" w:color="auto" w:fill="auto"/>
            <w:noWrap/>
            <w:vAlign w:val="center"/>
            <w:hideMark/>
          </w:tcPr>
          <w:p w14:paraId="782DC55E" w14:textId="72466861"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0EF9A7E1"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AAA189D" w14:textId="435A557E"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noWrap/>
            <w:vAlign w:val="center"/>
            <w:hideMark/>
          </w:tcPr>
          <w:p w14:paraId="0A7F0984"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469CD58F"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400C8D6F"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278FBC98" w14:textId="1D451095" w:rsidR="005365F6" w:rsidRPr="00DB020C" w:rsidRDefault="005365F6" w:rsidP="00B90D5C">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Derechos humanos</w:t>
            </w:r>
          </w:p>
        </w:tc>
        <w:tc>
          <w:tcPr>
            <w:tcW w:w="1418" w:type="dxa"/>
            <w:shd w:val="clear" w:color="auto" w:fill="auto"/>
            <w:noWrap/>
            <w:vAlign w:val="center"/>
            <w:hideMark/>
          </w:tcPr>
          <w:p w14:paraId="5042D874"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992" w:type="dxa"/>
            <w:shd w:val="clear" w:color="auto" w:fill="auto"/>
            <w:noWrap/>
            <w:vAlign w:val="center"/>
            <w:hideMark/>
          </w:tcPr>
          <w:p w14:paraId="2F76ADB0" w14:textId="27A83564"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febrero 2022</w:t>
            </w:r>
          </w:p>
        </w:tc>
        <w:tc>
          <w:tcPr>
            <w:tcW w:w="1418" w:type="dxa"/>
            <w:shd w:val="clear" w:color="auto" w:fill="auto"/>
            <w:noWrap/>
            <w:vAlign w:val="center"/>
            <w:hideMark/>
          </w:tcPr>
          <w:p w14:paraId="76F200B7"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3D126D22"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06F1868D"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5F2DE1E6" w14:textId="77777777" w:rsidTr="00F66E8F">
        <w:trPr>
          <w:trHeight w:val="576"/>
        </w:trPr>
        <w:tc>
          <w:tcPr>
            <w:tcW w:w="1686" w:type="dxa"/>
            <w:tcBorders>
              <w:top w:val="single" w:sz="12" w:space="0" w:color="FFFFFF" w:themeColor="background1"/>
              <w:bottom w:val="single" w:sz="12" w:space="0" w:color="FFFFFF" w:themeColor="background1"/>
            </w:tcBorders>
            <w:shd w:val="clear" w:color="auto" w:fill="000000" w:themeFill="text1"/>
            <w:vAlign w:val="center"/>
            <w:hideMark/>
          </w:tcPr>
          <w:p w14:paraId="3C9AAB93" w14:textId="22601A3D" w:rsidR="005365F6" w:rsidRPr="00DB020C" w:rsidRDefault="005365F6" w:rsidP="00B90D5C">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Transparencia, acceso a la información </w:t>
            </w:r>
            <w:proofErr w:type="spellStart"/>
            <w:r w:rsidRPr="00DB020C">
              <w:rPr>
                <w:rFonts w:ascii="Palatino Linotype" w:eastAsia="Times New Roman" w:hAnsi="Palatino Linotype" w:cs="Calibri"/>
                <w:color w:val="FFFFFF" w:themeColor="background1"/>
                <w:sz w:val="20"/>
                <w:szCs w:val="20"/>
                <w:lang w:eastAsia="es-MX"/>
              </w:rPr>
              <w:t>publica</w:t>
            </w:r>
            <w:proofErr w:type="spellEnd"/>
            <w:r w:rsidRPr="00DB020C">
              <w:rPr>
                <w:rFonts w:ascii="Palatino Linotype" w:eastAsia="Times New Roman" w:hAnsi="Palatino Linotype" w:cs="Calibri"/>
                <w:color w:val="FFFFFF" w:themeColor="background1"/>
                <w:sz w:val="20"/>
                <w:szCs w:val="20"/>
                <w:lang w:eastAsia="es-MX"/>
              </w:rPr>
              <w:t xml:space="preserve"> y </w:t>
            </w:r>
            <w:r w:rsidRPr="00DB020C">
              <w:rPr>
                <w:rFonts w:ascii="Palatino Linotype" w:eastAsia="Times New Roman" w:hAnsi="Palatino Linotype" w:cs="Calibri"/>
                <w:color w:val="FFFFFF" w:themeColor="background1"/>
                <w:sz w:val="20"/>
                <w:szCs w:val="20"/>
                <w:lang w:eastAsia="es-MX"/>
              </w:rPr>
              <w:lastRenderedPageBreak/>
              <w:t>protección de datos personales</w:t>
            </w:r>
          </w:p>
        </w:tc>
        <w:tc>
          <w:tcPr>
            <w:tcW w:w="1418" w:type="dxa"/>
            <w:shd w:val="clear" w:color="auto" w:fill="auto"/>
            <w:noWrap/>
            <w:vAlign w:val="center"/>
            <w:hideMark/>
          </w:tcPr>
          <w:p w14:paraId="14B4EE7D" w14:textId="3BEEA2F7" w:rsidR="005365F6" w:rsidRPr="00DB020C" w:rsidRDefault="005365F6" w:rsidP="00180957">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lastRenderedPageBreak/>
              <w:t>Instalación, enero de 2022</w:t>
            </w:r>
          </w:p>
        </w:tc>
        <w:tc>
          <w:tcPr>
            <w:tcW w:w="992" w:type="dxa"/>
            <w:shd w:val="clear" w:color="auto" w:fill="auto"/>
            <w:noWrap/>
            <w:vAlign w:val="center"/>
            <w:hideMark/>
          </w:tcPr>
          <w:p w14:paraId="7C2DDAD8" w14:textId="77777777" w:rsidR="005365F6" w:rsidRPr="00DB020C" w:rsidRDefault="005365F6" w:rsidP="00180957">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6317B78" w14:textId="77777777" w:rsidR="005365F6" w:rsidRPr="00DB020C" w:rsidRDefault="005365F6" w:rsidP="00180957">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335A6CC2" w14:textId="77777777" w:rsidR="005365F6" w:rsidRPr="00DB020C" w:rsidRDefault="005365F6" w:rsidP="00180957">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2F0B10DD" w14:textId="77777777" w:rsidR="005365F6" w:rsidRPr="00DB020C" w:rsidRDefault="005365F6" w:rsidP="00180957">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14505530" w14:textId="77777777" w:rsidTr="00F66E8F">
        <w:trPr>
          <w:trHeight w:val="288"/>
        </w:trPr>
        <w:tc>
          <w:tcPr>
            <w:tcW w:w="1686" w:type="dxa"/>
            <w:tcBorders>
              <w:top w:val="single" w:sz="12" w:space="0" w:color="FFFFFF" w:themeColor="background1"/>
              <w:bottom w:val="single" w:sz="12" w:space="0" w:color="FFFFFF" w:themeColor="background1"/>
            </w:tcBorders>
            <w:shd w:val="clear" w:color="auto" w:fill="000000" w:themeFill="text1"/>
            <w:noWrap/>
            <w:vAlign w:val="bottom"/>
            <w:hideMark/>
          </w:tcPr>
          <w:p w14:paraId="7E40210C" w14:textId="0BC948A9" w:rsidR="005365F6" w:rsidRPr="00DB020C" w:rsidRDefault="005365F6" w:rsidP="00340AE2">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FFFFFF" w:themeColor="background1"/>
                <w:sz w:val="20"/>
                <w:szCs w:val="20"/>
                <w:lang w:eastAsia="es-MX"/>
              </w:rPr>
              <w:t>Desarrollo metropolitano</w:t>
            </w:r>
          </w:p>
        </w:tc>
        <w:tc>
          <w:tcPr>
            <w:tcW w:w="1418" w:type="dxa"/>
            <w:shd w:val="clear" w:color="auto" w:fill="auto"/>
            <w:noWrap/>
            <w:vAlign w:val="center"/>
            <w:hideMark/>
          </w:tcPr>
          <w:p w14:paraId="7D40CA28" w14:textId="35B9AF12"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39986A06"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7284E02"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504576CC"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13EB424F" w14:textId="77777777" w:rsidR="005365F6" w:rsidRPr="00DB020C" w:rsidRDefault="005365F6" w:rsidP="00B90D5C">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5365F6" w:rsidRPr="00DB020C" w14:paraId="1FC2C139" w14:textId="77777777" w:rsidTr="00F66E8F">
        <w:trPr>
          <w:trHeight w:val="864"/>
        </w:trPr>
        <w:tc>
          <w:tcPr>
            <w:tcW w:w="1686" w:type="dxa"/>
            <w:tcBorders>
              <w:top w:val="single" w:sz="12" w:space="0" w:color="FFFFFF" w:themeColor="background1"/>
              <w:bottom w:val="single" w:sz="12" w:space="0" w:color="FFFFFF" w:themeColor="background1"/>
            </w:tcBorders>
            <w:shd w:val="clear" w:color="auto" w:fill="000000" w:themeFill="text1"/>
            <w:noWrap/>
            <w:vAlign w:val="center"/>
            <w:hideMark/>
          </w:tcPr>
          <w:p w14:paraId="68E0BEDE" w14:textId="201DAAF4"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Patrimonio municipal</w:t>
            </w:r>
          </w:p>
        </w:tc>
        <w:tc>
          <w:tcPr>
            <w:tcW w:w="1418" w:type="dxa"/>
            <w:shd w:val="clear" w:color="auto" w:fill="auto"/>
            <w:noWrap/>
            <w:vAlign w:val="center"/>
            <w:hideMark/>
          </w:tcPr>
          <w:p w14:paraId="11073FD7" w14:textId="1410180E"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5E28D1E0"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F08761C" w14:textId="1D55815D"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hechos negativos</w:t>
            </w:r>
          </w:p>
        </w:tc>
        <w:tc>
          <w:tcPr>
            <w:tcW w:w="1842" w:type="dxa"/>
            <w:shd w:val="clear" w:color="auto" w:fill="auto"/>
            <w:vAlign w:val="center"/>
            <w:hideMark/>
          </w:tcPr>
          <w:p w14:paraId="62A7F40D"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abril de 2022</w:t>
            </w:r>
          </w:p>
        </w:tc>
        <w:tc>
          <w:tcPr>
            <w:tcW w:w="1985" w:type="dxa"/>
            <w:shd w:val="clear" w:color="auto" w:fill="auto"/>
            <w:vAlign w:val="center"/>
            <w:hideMark/>
          </w:tcPr>
          <w:p w14:paraId="604A756E"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mayo de 2022</w:t>
            </w:r>
          </w:p>
        </w:tc>
      </w:tr>
      <w:tr w:rsidR="005365F6" w:rsidRPr="00DB020C" w14:paraId="3BC32CE6" w14:textId="77777777" w:rsidTr="00F66E8F">
        <w:trPr>
          <w:trHeight w:val="288"/>
        </w:trPr>
        <w:tc>
          <w:tcPr>
            <w:tcW w:w="1686" w:type="dxa"/>
            <w:tcBorders>
              <w:top w:val="single" w:sz="12" w:space="0" w:color="FFFFFF" w:themeColor="background1"/>
            </w:tcBorders>
            <w:shd w:val="clear" w:color="auto" w:fill="000000" w:themeFill="text1"/>
            <w:noWrap/>
            <w:vAlign w:val="center"/>
            <w:hideMark/>
          </w:tcPr>
          <w:p w14:paraId="0D7B67D9" w14:textId="5F6ED2C2" w:rsidR="005365F6" w:rsidRPr="00DB020C" w:rsidRDefault="005365F6" w:rsidP="00FA101F">
            <w:pPr>
              <w:spacing w:after="0" w:line="240" w:lineRule="auto"/>
              <w:jc w:val="center"/>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Innovación y desarrollo tecnológico</w:t>
            </w:r>
          </w:p>
        </w:tc>
        <w:tc>
          <w:tcPr>
            <w:tcW w:w="1418" w:type="dxa"/>
            <w:shd w:val="clear" w:color="auto" w:fill="auto"/>
            <w:noWrap/>
            <w:vAlign w:val="center"/>
            <w:hideMark/>
          </w:tcPr>
          <w:p w14:paraId="524BB5E4" w14:textId="54D8D44D"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Instalación, enero de 2022</w:t>
            </w:r>
          </w:p>
        </w:tc>
        <w:tc>
          <w:tcPr>
            <w:tcW w:w="992" w:type="dxa"/>
            <w:shd w:val="clear" w:color="auto" w:fill="auto"/>
            <w:noWrap/>
            <w:vAlign w:val="center"/>
            <w:hideMark/>
          </w:tcPr>
          <w:p w14:paraId="3D8DBF4C"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1F0ADCA"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842" w:type="dxa"/>
            <w:shd w:val="clear" w:color="auto" w:fill="auto"/>
            <w:noWrap/>
            <w:vAlign w:val="center"/>
            <w:hideMark/>
          </w:tcPr>
          <w:p w14:paraId="0947D66F"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985" w:type="dxa"/>
            <w:shd w:val="clear" w:color="auto" w:fill="auto"/>
            <w:noWrap/>
            <w:vAlign w:val="center"/>
            <w:hideMark/>
          </w:tcPr>
          <w:p w14:paraId="23FA0EB6" w14:textId="77777777" w:rsidR="005365F6" w:rsidRPr="00DB020C" w:rsidRDefault="005365F6" w:rsidP="00FA101F">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bl>
    <w:p w14:paraId="04DB718A" w14:textId="77777777" w:rsidR="009471C9" w:rsidRPr="00DB020C" w:rsidRDefault="009471C9" w:rsidP="00545F49">
      <w:pPr>
        <w:pStyle w:val="Citas"/>
        <w:tabs>
          <w:tab w:val="left" w:pos="7470"/>
        </w:tabs>
        <w:ind w:left="0" w:right="72"/>
        <w:rPr>
          <w:i w:val="0"/>
          <w:iCs/>
          <w:color w:val="000000"/>
          <w:sz w:val="24"/>
          <w:szCs w:val="24"/>
        </w:rPr>
      </w:pPr>
    </w:p>
    <w:p w14:paraId="218F0E08" w14:textId="11B0B2AF" w:rsidR="009471C9" w:rsidRPr="00DB020C" w:rsidRDefault="00894792" w:rsidP="00545F49">
      <w:pPr>
        <w:pStyle w:val="Citas"/>
        <w:tabs>
          <w:tab w:val="left" w:pos="7470"/>
        </w:tabs>
        <w:ind w:left="0" w:right="72"/>
        <w:rPr>
          <w:b/>
          <w:bCs/>
          <w:i w:val="0"/>
          <w:iCs/>
          <w:color w:val="000000"/>
          <w:sz w:val="24"/>
          <w:szCs w:val="24"/>
          <w:u w:val="single"/>
        </w:rPr>
      </w:pPr>
      <w:r w:rsidRPr="00DB020C">
        <w:rPr>
          <w:b/>
          <w:bCs/>
          <w:i w:val="0"/>
          <w:iCs/>
          <w:color w:val="000000"/>
          <w:sz w:val="24"/>
          <w:szCs w:val="24"/>
          <w:u w:val="single"/>
        </w:rPr>
        <w:t>Ahora bien, con relación a los meses de junio a noviembre de 2022 se sintetiza la entrega de la información a continuación:</w:t>
      </w:r>
    </w:p>
    <w:p w14:paraId="63C8E7EE" w14:textId="77777777" w:rsidR="00894792" w:rsidRPr="00DB020C" w:rsidRDefault="00894792" w:rsidP="00545F49">
      <w:pPr>
        <w:pStyle w:val="Citas"/>
        <w:tabs>
          <w:tab w:val="left" w:pos="7470"/>
        </w:tabs>
        <w:ind w:left="0" w:right="72"/>
        <w:rPr>
          <w:i w:val="0"/>
          <w:iCs/>
          <w:color w:val="000000"/>
          <w:sz w:val="24"/>
          <w:szCs w:val="24"/>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545"/>
        <w:gridCol w:w="708"/>
        <w:gridCol w:w="1134"/>
        <w:gridCol w:w="1418"/>
        <w:gridCol w:w="1559"/>
        <w:gridCol w:w="1276"/>
        <w:gridCol w:w="1701"/>
      </w:tblGrid>
      <w:tr w:rsidR="00340AE2" w:rsidRPr="00DB020C" w14:paraId="68A45232" w14:textId="77777777" w:rsidTr="00340AE2">
        <w:trPr>
          <w:trHeight w:val="288"/>
        </w:trPr>
        <w:tc>
          <w:tcPr>
            <w:tcW w:w="1545" w:type="dxa"/>
            <w:shd w:val="clear" w:color="auto" w:fill="808080" w:themeFill="background1" w:themeFillShade="80"/>
            <w:noWrap/>
            <w:vAlign w:val="bottom"/>
            <w:hideMark/>
          </w:tcPr>
          <w:p w14:paraId="143E2AB3" w14:textId="77777777" w:rsidR="00894792" w:rsidRPr="00DB020C" w:rsidRDefault="00894792" w:rsidP="00592635">
            <w:pPr>
              <w:spacing w:after="0" w:line="240" w:lineRule="auto"/>
              <w:rPr>
                <w:rFonts w:ascii="Times New Roman" w:eastAsia="Times New Roman" w:hAnsi="Times New Roman" w:cs="Times New Roman"/>
                <w:sz w:val="20"/>
                <w:szCs w:val="20"/>
                <w:lang w:eastAsia="es-MX"/>
              </w:rPr>
            </w:pPr>
          </w:p>
        </w:tc>
        <w:tc>
          <w:tcPr>
            <w:tcW w:w="708" w:type="dxa"/>
            <w:shd w:val="clear" w:color="auto" w:fill="808080" w:themeFill="background1" w:themeFillShade="80"/>
            <w:noWrap/>
            <w:vAlign w:val="bottom"/>
            <w:hideMark/>
          </w:tcPr>
          <w:p w14:paraId="778ABB51" w14:textId="06B999CC"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JUNIO</w:t>
            </w:r>
          </w:p>
        </w:tc>
        <w:tc>
          <w:tcPr>
            <w:tcW w:w="1134" w:type="dxa"/>
            <w:shd w:val="clear" w:color="auto" w:fill="808080" w:themeFill="background1" w:themeFillShade="80"/>
            <w:noWrap/>
            <w:vAlign w:val="bottom"/>
            <w:hideMark/>
          </w:tcPr>
          <w:p w14:paraId="20411D58" w14:textId="5BCFF244"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JULIO</w:t>
            </w:r>
          </w:p>
        </w:tc>
        <w:tc>
          <w:tcPr>
            <w:tcW w:w="1418" w:type="dxa"/>
            <w:shd w:val="clear" w:color="auto" w:fill="808080" w:themeFill="background1" w:themeFillShade="80"/>
            <w:noWrap/>
            <w:vAlign w:val="bottom"/>
            <w:hideMark/>
          </w:tcPr>
          <w:p w14:paraId="7D0F89D0" w14:textId="08868330"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AGOSTO</w:t>
            </w:r>
          </w:p>
        </w:tc>
        <w:tc>
          <w:tcPr>
            <w:tcW w:w="1559" w:type="dxa"/>
            <w:shd w:val="clear" w:color="auto" w:fill="808080" w:themeFill="background1" w:themeFillShade="80"/>
            <w:noWrap/>
            <w:vAlign w:val="bottom"/>
            <w:hideMark/>
          </w:tcPr>
          <w:p w14:paraId="5826F064" w14:textId="23A98544"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SEPTIEMBRE</w:t>
            </w:r>
          </w:p>
        </w:tc>
        <w:tc>
          <w:tcPr>
            <w:tcW w:w="1276" w:type="dxa"/>
            <w:shd w:val="clear" w:color="auto" w:fill="808080" w:themeFill="background1" w:themeFillShade="80"/>
            <w:noWrap/>
            <w:vAlign w:val="bottom"/>
            <w:hideMark/>
          </w:tcPr>
          <w:p w14:paraId="68E101AB" w14:textId="3E698AA3"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OCTUBRE</w:t>
            </w:r>
          </w:p>
        </w:tc>
        <w:tc>
          <w:tcPr>
            <w:tcW w:w="1701" w:type="dxa"/>
            <w:shd w:val="clear" w:color="auto" w:fill="808080" w:themeFill="background1" w:themeFillShade="80"/>
            <w:noWrap/>
            <w:vAlign w:val="bottom"/>
            <w:hideMark/>
          </w:tcPr>
          <w:p w14:paraId="1B09F90E" w14:textId="60DA9BA7" w:rsidR="00894792" w:rsidRPr="00DB020C" w:rsidRDefault="00340AE2" w:rsidP="00592635">
            <w:pPr>
              <w:spacing w:after="0" w:line="240" w:lineRule="auto"/>
              <w:jc w:val="center"/>
              <w:rPr>
                <w:rFonts w:ascii="Palatino Linotype" w:eastAsia="Times New Roman" w:hAnsi="Palatino Linotype" w:cs="Calibri"/>
                <w:color w:val="FFFFFF" w:themeColor="background1"/>
                <w:sz w:val="18"/>
                <w:szCs w:val="18"/>
                <w:lang w:eastAsia="es-MX"/>
              </w:rPr>
            </w:pPr>
            <w:r w:rsidRPr="00DB020C">
              <w:rPr>
                <w:rFonts w:ascii="Palatino Linotype" w:eastAsia="Times New Roman" w:hAnsi="Palatino Linotype" w:cs="Calibri"/>
                <w:color w:val="FFFFFF" w:themeColor="background1"/>
                <w:sz w:val="18"/>
                <w:szCs w:val="18"/>
                <w:lang w:eastAsia="es-MX"/>
              </w:rPr>
              <w:t>NOVIEMBRE</w:t>
            </w:r>
          </w:p>
        </w:tc>
      </w:tr>
      <w:tr w:rsidR="00894792" w:rsidRPr="00DB020C" w14:paraId="0FB01A1F" w14:textId="77777777" w:rsidTr="00340AE2">
        <w:trPr>
          <w:trHeight w:val="1728"/>
        </w:trPr>
        <w:tc>
          <w:tcPr>
            <w:tcW w:w="1545" w:type="dxa"/>
            <w:tcBorders>
              <w:bottom w:val="single" w:sz="12" w:space="0" w:color="FFFFFF" w:themeColor="background1"/>
            </w:tcBorders>
            <w:shd w:val="clear" w:color="auto" w:fill="808080" w:themeFill="background1" w:themeFillShade="80"/>
            <w:noWrap/>
            <w:vAlign w:val="center"/>
            <w:hideMark/>
          </w:tcPr>
          <w:p w14:paraId="02F22647"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reglamentación municipal</w:t>
            </w:r>
          </w:p>
        </w:tc>
        <w:tc>
          <w:tcPr>
            <w:tcW w:w="708" w:type="dxa"/>
            <w:shd w:val="clear" w:color="auto" w:fill="auto"/>
            <w:noWrap/>
            <w:vAlign w:val="center"/>
            <w:hideMark/>
          </w:tcPr>
          <w:p w14:paraId="03C12167"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232B0D63"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45AD65CF"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vAlign w:val="center"/>
            <w:hideMark/>
          </w:tcPr>
          <w:p w14:paraId="28277DAF"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Quinta, 12 de septiembre 2022</w:t>
            </w:r>
          </w:p>
        </w:tc>
        <w:tc>
          <w:tcPr>
            <w:tcW w:w="1276" w:type="dxa"/>
            <w:shd w:val="clear" w:color="auto" w:fill="auto"/>
            <w:noWrap/>
            <w:vAlign w:val="center"/>
            <w:hideMark/>
          </w:tcPr>
          <w:p w14:paraId="0E0D60FE"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324EAF84"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234A1771" w14:textId="77777777" w:rsidTr="00340AE2">
        <w:trPr>
          <w:trHeight w:val="172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71E6CF75"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desarrollo económico </w:t>
            </w:r>
          </w:p>
        </w:tc>
        <w:tc>
          <w:tcPr>
            <w:tcW w:w="708" w:type="dxa"/>
            <w:shd w:val="clear" w:color="auto" w:fill="auto"/>
            <w:vAlign w:val="center"/>
            <w:hideMark/>
          </w:tcPr>
          <w:p w14:paraId="110385F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Tercera, junio de 2022</w:t>
            </w:r>
          </w:p>
        </w:tc>
        <w:tc>
          <w:tcPr>
            <w:tcW w:w="1134" w:type="dxa"/>
            <w:shd w:val="clear" w:color="auto" w:fill="auto"/>
            <w:noWrap/>
            <w:vAlign w:val="center"/>
            <w:hideMark/>
          </w:tcPr>
          <w:p w14:paraId="4F36B2CA"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vAlign w:val="center"/>
            <w:hideMark/>
          </w:tcPr>
          <w:p w14:paraId="0075BE5D"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Sexta, agosto de 2022</w:t>
            </w:r>
          </w:p>
          <w:p w14:paraId="4014942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p>
          <w:p w14:paraId="7083A57B"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Séptima, agosto de 2022</w:t>
            </w:r>
          </w:p>
        </w:tc>
        <w:tc>
          <w:tcPr>
            <w:tcW w:w="1559" w:type="dxa"/>
            <w:shd w:val="clear" w:color="auto" w:fill="auto"/>
            <w:vAlign w:val="center"/>
            <w:hideMark/>
          </w:tcPr>
          <w:p w14:paraId="05704FC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Octava, septiembre 2022</w:t>
            </w:r>
          </w:p>
        </w:tc>
        <w:tc>
          <w:tcPr>
            <w:tcW w:w="1276" w:type="dxa"/>
            <w:shd w:val="clear" w:color="auto" w:fill="auto"/>
            <w:vAlign w:val="center"/>
            <w:hideMark/>
          </w:tcPr>
          <w:p w14:paraId="40B154F1"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Novena, octubre de 2022</w:t>
            </w:r>
          </w:p>
        </w:tc>
        <w:tc>
          <w:tcPr>
            <w:tcW w:w="1701" w:type="dxa"/>
            <w:shd w:val="clear" w:color="auto" w:fill="auto"/>
            <w:vAlign w:val="center"/>
            <w:hideMark/>
          </w:tcPr>
          <w:p w14:paraId="6E147E9C" w14:textId="72C95019"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Décima, noviembre de 2022</w:t>
            </w:r>
          </w:p>
        </w:tc>
      </w:tr>
      <w:tr w:rsidR="00894792" w:rsidRPr="00DB020C" w14:paraId="5F581D21" w14:textId="77777777" w:rsidTr="00340AE2">
        <w:trPr>
          <w:trHeight w:val="104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6C720BC3"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transitoria para la revisión y elaboración del bando municipal </w:t>
            </w:r>
          </w:p>
        </w:tc>
        <w:tc>
          <w:tcPr>
            <w:tcW w:w="708" w:type="dxa"/>
            <w:shd w:val="clear" w:color="auto" w:fill="auto"/>
            <w:noWrap/>
            <w:vAlign w:val="center"/>
            <w:hideMark/>
          </w:tcPr>
          <w:p w14:paraId="08C867F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0B49D13E"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29ECEED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0192CA1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775F284B"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1899CCF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09FEFD2A"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52626430"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lastRenderedPageBreak/>
              <w:t xml:space="preserve">Comisión de prevención social de la violencia y delincuencia </w:t>
            </w:r>
          </w:p>
        </w:tc>
        <w:tc>
          <w:tcPr>
            <w:tcW w:w="708" w:type="dxa"/>
            <w:shd w:val="clear" w:color="auto" w:fill="auto"/>
            <w:vAlign w:val="center"/>
            <w:hideMark/>
          </w:tcPr>
          <w:p w14:paraId="2E1B709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Primero, junio de 2022</w:t>
            </w:r>
          </w:p>
        </w:tc>
        <w:tc>
          <w:tcPr>
            <w:tcW w:w="1134" w:type="dxa"/>
            <w:shd w:val="clear" w:color="auto" w:fill="auto"/>
            <w:noWrap/>
            <w:vAlign w:val="center"/>
            <w:hideMark/>
          </w:tcPr>
          <w:p w14:paraId="6DBC080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vAlign w:val="center"/>
            <w:hideMark/>
          </w:tcPr>
          <w:p w14:paraId="618D024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agosto de 2022</w:t>
            </w:r>
          </w:p>
        </w:tc>
        <w:tc>
          <w:tcPr>
            <w:tcW w:w="1559" w:type="dxa"/>
            <w:shd w:val="clear" w:color="auto" w:fill="auto"/>
            <w:noWrap/>
            <w:vAlign w:val="center"/>
            <w:hideMark/>
          </w:tcPr>
          <w:p w14:paraId="799E5DA6"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4B7B980C"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5F84F02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58A3515B" w14:textId="77777777" w:rsidTr="00340AE2">
        <w:trPr>
          <w:trHeight w:val="69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1642EFAE"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fomento agropecuario y forestal </w:t>
            </w:r>
          </w:p>
        </w:tc>
        <w:tc>
          <w:tcPr>
            <w:tcW w:w="708" w:type="dxa"/>
            <w:shd w:val="clear" w:color="auto" w:fill="auto"/>
            <w:noWrap/>
            <w:vAlign w:val="center"/>
            <w:hideMark/>
          </w:tcPr>
          <w:p w14:paraId="3C74CDE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680C2DD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3646CAC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4DCEC15"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A59D4A5"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233F90D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1B3F0680" w14:textId="77777777" w:rsidTr="00340AE2">
        <w:trPr>
          <w:trHeight w:val="576"/>
        </w:trPr>
        <w:tc>
          <w:tcPr>
            <w:tcW w:w="1545" w:type="dxa"/>
            <w:tcBorders>
              <w:top w:val="single" w:sz="12" w:space="0" w:color="FFFFFF" w:themeColor="background1"/>
              <w:bottom w:val="single" w:sz="12" w:space="0" w:color="auto"/>
            </w:tcBorders>
            <w:shd w:val="clear" w:color="auto" w:fill="808080" w:themeFill="background1" w:themeFillShade="80"/>
            <w:noWrap/>
            <w:vAlign w:val="center"/>
            <w:hideMark/>
          </w:tcPr>
          <w:p w14:paraId="0C74E914"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movilidad</w:t>
            </w:r>
          </w:p>
        </w:tc>
        <w:tc>
          <w:tcPr>
            <w:tcW w:w="708" w:type="dxa"/>
            <w:shd w:val="clear" w:color="auto" w:fill="auto"/>
            <w:noWrap/>
            <w:vAlign w:val="center"/>
            <w:hideMark/>
          </w:tcPr>
          <w:p w14:paraId="6A7B1E69"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04A97DC"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8B0941D"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492ED10F"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241712F4"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243EE0B3"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3C400517" w14:textId="77777777" w:rsidTr="00340AE2">
        <w:trPr>
          <w:trHeight w:val="696"/>
        </w:trPr>
        <w:tc>
          <w:tcPr>
            <w:tcW w:w="1545" w:type="dxa"/>
            <w:tcBorders>
              <w:bottom w:val="single" w:sz="12" w:space="0" w:color="FFFFFF" w:themeColor="background1"/>
            </w:tcBorders>
            <w:shd w:val="clear" w:color="auto" w:fill="808080" w:themeFill="background1" w:themeFillShade="80"/>
            <w:noWrap/>
            <w:vAlign w:val="center"/>
            <w:hideMark/>
          </w:tcPr>
          <w:p w14:paraId="5BE91D50"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prevención y atención de conflictos laborales</w:t>
            </w:r>
          </w:p>
        </w:tc>
        <w:tc>
          <w:tcPr>
            <w:tcW w:w="708" w:type="dxa"/>
            <w:shd w:val="clear" w:color="auto" w:fill="auto"/>
            <w:noWrap/>
            <w:vAlign w:val="center"/>
            <w:hideMark/>
          </w:tcPr>
          <w:p w14:paraId="1BE0532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07E2DF3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59A88A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3479BE5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D89097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4D3D1AF5"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23F65916" w14:textId="77777777" w:rsidTr="00340AE2">
        <w:trPr>
          <w:trHeight w:val="69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7F102642"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edilicia de servicios públicos </w:t>
            </w:r>
          </w:p>
        </w:tc>
        <w:tc>
          <w:tcPr>
            <w:tcW w:w="708" w:type="dxa"/>
            <w:shd w:val="clear" w:color="auto" w:fill="auto"/>
            <w:noWrap/>
            <w:vAlign w:val="center"/>
            <w:hideMark/>
          </w:tcPr>
          <w:p w14:paraId="62882C2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D13FF1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32EAE9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0EB988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7947B1E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4E801D7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03D773D8" w14:textId="77777777" w:rsidTr="00340AE2">
        <w:trPr>
          <w:trHeight w:val="104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3CC45D16"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atención al adulto mayor</w:t>
            </w:r>
          </w:p>
        </w:tc>
        <w:tc>
          <w:tcPr>
            <w:tcW w:w="708" w:type="dxa"/>
            <w:shd w:val="clear" w:color="auto" w:fill="auto"/>
            <w:noWrap/>
            <w:vAlign w:val="center"/>
            <w:hideMark/>
          </w:tcPr>
          <w:p w14:paraId="6C4B19B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826D16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43C5EB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vAlign w:val="center"/>
            <w:hideMark/>
          </w:tcPr>
          <w:p w14:paraId="3B0A8DD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sesión, septiembre 2022</w:t>
            </w:r>
          </w:p>
        </w:tc>
        <w:tc>
          <w:tcPr>
            <w:tcW w:w="1276" w:type="dxa"/>
            <w:shd w:val="clear" w:color="auto" w:fill="auto"/>
            <w:noWrap/>
            <w:vAlign w:val="center"/>
            <w:hideMark/>
          </w:tcPr>
          <w:p w14:paraId="1EEF3DA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5B1D086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7393C893"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7B83C995"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desarrollo social</w:t>
            </w:r>
          </w:p>
        </w:tc>
        <w:tc>
          <w:tcPr>
            <w:tcW w:w="708" w:type="dxa"/>
            <w:shd w:val="clear" w:color="auto" w:fill="auto"/>
            <w:noWrap/>
            <w:vAlign w:val="center"/>
            <w:hideMark/>
          </w:tcPr>
          <w:p w14:paraId="60B4CF95"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38C710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vAlign w:val="center"/>
            <w:hideMark/>
          </w:tcPr>
          <w:p w14:paraId="0DD8001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agosto de 2022</w:t>
            </w:r>
          </w:p>
        </w:tc>
        <w:tc>
          <w:tcPr>
            <w:tcW w:w="1559" w:type="dxa"/>
            <w:shd w:val="clear" w:color="auto" w:fill="auto"/>
            <w:noWrap/>
            <w:vAlign w:val="center"/>
            <w:hideMark/>
          </w:tcPr>
          <w:p w14:paraId="32884C3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1DFEBD6"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76674A2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06B09780" w14:textId="77777777" w:rsidTr="00340AE2">
        <w:trPr>
          <w:trHeight w:val="69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0782A186"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infraestructura e inversión pública</w:t>
            </w:r>
          </w:p>
        </w:tc>
        <w:tc>
          <w:tcPr>
            <w:tcW w:w="708" w:type="dxa"/>
            <w:shd w:val="clear" w:color="auto" w:fill="auto"/>
            <w:noWrap/>
            <w:vAlign w:val="center"/>
            <w:hideMark/>
          </w:tcPr>
          <w:p w14:paraId="3AF4444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47EB2CB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41FE7D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770DD7C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691BE1B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6DAFA74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74380A3E" w14:textId="77777777" w:rsidTr="00340AE2">
        <w:trPr>
          <w:trHeight w:val="1152"/>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3FB0BB2E"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para el seguimiento a la implementación de la agenda 2030 en Toluca</w:t>
            </w:r>
          </w:p>
        </w:tc>
        <w:tc>
          <w:tcPr>
            <w:tcW w:w="708" w:type="dxa"/>
            <w:shd w:val="clear" w:color="auto" w:fill="auto"/>
            <w:noWrap/>
            <w:vAlign w:val="center"/>
            <w:hideMark/>
          </w:tcPr>
          <w:p w14:paraId="5CDCE92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21E9752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143F456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A569F7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4831702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2BA857A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30D4D175"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24EDE589"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juventud, deporte y recreación</w:t>
            </w:r>
          </w:p>
        </w:tc>
        <w:tc>
          <w:tcPr>
            <w:tcW w:w="708" w:type="dxa"/>
            <w:shd w:val="clear" w:color="auto" w:fill="auto"/>
            <w:vAlign w:val="center"/>
            <w:hideMark/>
          </w:tcPr>
          <w:p w14:paraId="6CA67A90"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junio 2022</w:t>
            </w:r>
          </w:p>
        </w:tc>
        <w:tc>
          <w:tcPr>
            <w:tcW w:w="1134" w:type="dxa"/>
            <w:shd w:val="clear" w:color="auto" w:fill="auto"/>
            <w:noWrap/>
            <w:vAlign w:val="center"/>
            <w:hideMark/>
          </w:tcPr>
          <w:p w14:paraId="49B8C612"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vAlign w:val="center"/>
            <w:hideMark/>
          </w:tcPr>
          <w:p w14:paraId="50937FC6" w14:textId="3012BFDA"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agosto de 2022</w:t>
            </w:r>
          </w:p>
        </w:tc>
        <w:tc>
          <w:tcPr>
            <w:tcW w:w="1559" w:type="dxa"/>
            <w:shd w:val="clear" w:color="auto" w:fill="auto"/>
            <w:noWrap/>
            <w:vAlign w:val="center"/>
            <w:hideMark/>
          </w:tcPr>
          <w:p w14:paraId="4599A399"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226082A"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7813F617" w14:textId="77777777" w:rsidR="00894792" w:rsidRPr="00DB020C" w:rsidRDefault="00894792" w:rsidP="00340AE2">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11B0CE6B" w14:textId="77777777" w:rsidTr="00340AE2">
        <w:trPr>
          <w:trHeight w:val="69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6F744E24" w14:textId="77777777" w:rsidR="00894792" w:rsidRPr="00DB020C" w:rsidRDefault="00894792" w:rsidP="00592635">
            <w:pPr>
              <w:spacing w:after="0" w:line="240" w:lineRule="auto"/>
              <w:jc w:val="both"/>
              <w:rPr>
                <w:rFonts w:ascii="Symbol" w:eastAsia="Times New Roman" w:hAnsi="Symbol"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lastRenderedPageBreak/>
              <w:t>Comisión de atención a la violencia en contra de las mujeres</w:t>
            </w:r>
          </w:p>
        </w:tc>
        <w:tc>
          <w:tcPr>
            <w:tcW w:w="708" w:type="dxa"/>
            <w:shd w:val="clear" w:color="auto" w:fill="auto"/>
            <w:noWrap/>
            <w:vAlign w:val="center"/>
            <w:hideMark/>
          </w:tcPr>
          <w:p w14:paraId="4353F41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06C88EAC"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7160E5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042FE4E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C6C996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2D46D6F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3F4EA54E" w14:textId="77777777" w:rsidTr="00340AE2">
        <w:trPr>
          <w:trHeight w:val="69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6EBA3CE" w14:textId="77777777" w:rsidR="00894792" w:rsidRPr="00DB020C" w:rsidRDefault="00894792" w:rsidP="00592635">
            <w:pPr>
              <w:spacing w:after="0" w:line="240" w:lineRule="auto"/>
              <w:jc w:val="both"/>
              <w:rPr>
                <w:rFonts w:ascii="Symbol" w:eastAsia="Times New Roman" w:hAnsi="Symbol" w:cs="Calibri"/>
                <w:color w:val="000000"/>
                <w:sz w:val="20"/>
                <w:szCs w:val="20"/>
                <w:lang w:eastAsia="es-MX"/>
              </w:rPr>
            </w:pPr>
            <w:r w:rsidRPr="00DB020C">
              <w:rPr>
                <w:rFonts w:ascii="Palatino Linotype" w:eastAsia="Times New Roman" w:hAnsi="Palatino Linotype" w:cs="Calibri"/>
                <w:color w:val="FFFFFF" w:themeColor="background1"/>
                <w:sz w:val="20"/>
                <w:szCs w:val="20"/>
                <w:lang w:eastAsia="es-MX"/>
              </w:rPr>
              <w:t>Comisión de transversalidad de género (equidad de género</w:t>
            </w:r>
            <w:r w:rsidRPr="00DB020C">
              <w:rPr>
                <w:rFonts w:ascii="Palatino Linotype" w:eastAsia="Times New Roman" w:hAnsi="Palatino Linotype" w:cs="Calibri"/>
                <w:color w:val="000000"/>
                <w:sz w:val="20"/>
                <w:szCs w:val="20"/>
                <w:lang w:eastAsia="es-MX"/>
              </w:rPr>
              <w:t>)</w:t>
            </w:r>
          </w:p>
        </w:tc>
        <w:tc>
          <w:tcPr>
            <w:tcW w:w="708" w:type="dxa"/>
            <w:shd w:val="clear" w:color="auto" w:fill="auto"/>
            <w:noWrap/>
            <w:vAlign w:val="center"/>
            <w:hideMark/>
          </w:tcPr>
          <w:p w14:paraId="79DC86EC"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C3108F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030CD1C"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0B39708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359FD91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50574714"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543D2367" w14:textId="77777777" w:rsidTr="00340AE2">
        <w:trPr>
          <w:trHeight w:val="2465"/>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7286F69" w14:textId="77777777" w:rsidR="00894792" w:rsidRPr="00DB020C" w:rsidRDefault="00894792" w:rsidP="00592635">
            <w:pPr>
              <w:spacing w:after="0" w:line="240" w:lineRule="auto"/>
              <w:jc w:val="both"/>
              <w:rPr>
                <w:rFonts w:ascii="Palatino Linotype" w:eastAsia="Times New Roman" w:hAnsi="Palatino Linotype" w:cs="Calibri"/>
                <w:b/>
                <w:bCs/>
                <w:color w:val="000000"/>
                <w:sz w:val="20"/>
                <w:szCs w:val="20"/>
                <w:lang w:eastAsia="es-MX"/>
              </w:rPr>
            </w:pPr>
            <w:r w:rsidRPr="00DB020C">
              <w:rPr>
                <w:rFonts w:ascii="Palatino Linotype" w:eastAsia="Times New Roman" w:hAnsi="Palatino Linotype" w:cs="Calibri"/>
                <w:color w:val="FFFFFF" w:themeColor="background1"/>
                <w:sz w:val="20"/>
                <w:szCs w:val="20"/>
                <w:lang w:eastAsia="es-MX"/>
              </w:rPr>
              <w:t xml:space="preserve">Comisión de protección e inclusión a personas con discapacidad. </w:t>
            </w:r>
          </w:p>
        </w:tc>
        <w:tc>
          <w:tcPr>
            <w:tcW w:w="708" w:type="dxa"/>
            <w:shd w:val="clear" w:color="auto" w:fill="auto"/>
            <w:noWrap/>
            <w:vAlign w:val="center"/>
            <w:hideMark/>
          </w:tcPr>
          <w:p w14:paraId="6188872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4DB4F1F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31B2E5D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372979B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vAlign w:val="center"/>
            <w:hideMark/>
          </w:tcPr>
          <w:p w14:paraId="4D307724"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Primera, octubre de 2022</w:t>
            </w:r>
          </w:p>
        </w:tc>
        <w:tc>
          <w:tcPr>
            <w:tcW w:w="1701" w:type="dxa"/>
            <w:shd w:val="clear" w:color="auto" w:fill="auto"/>
            <w:noWrap/>
            <w:vAlign w:val="center"/>
            <w:hideMark/>
          </w:tcPr>
          <w:p w14:paraId="5757895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558B6882" w14:textId="77777777" w:rsidTr="00340AE2">
        <w:trPr>
          <w:trHeight w:val="312"/>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bottom"/>
            <w:hideMark/>
          </w:tcPr>
          <w:p w14:paraId="4883FADD" w14:textId="77777777" w:rsidR="00894792" w:rsidRPr="00DB020C" w:rsidRDefault="00894792" w:rsidP="00592635">
            <w:pPr>
              <w:spacing w:after="0" w:line="240" w:lineRule="auto"/>
              <w:rPr>
                <w:rFonts w:ascii="Palatino Linotype" w:eastAsia="Times New Roman" w:hAnsi="Palatino Linotype" w:cs="Calibri"/>
                <w:color w:val="FFFFFF" w:themeColor="background1"/>
                <w:sz w:val="20"/>
                <w:szCs w:val="20"/>
                <w:lang w:eastAsia="es-MX"/>
              </w:rPr>
            </w:pPr>
            <w:r w:rsidRPr="00DB020C">
              <w:rPr>
                <w:rFonts w:ascii="Palatino Linotype" w:eastAsia="Times New Roman" w:hAnsi="Palatino Linotype" w:cs="Calibri"/>
                <w:color w:val="FFFFFF" w:themeColor="background1"/>
                <w:sz w:val="20"/>
                <w:szCs w:val="20"/>
                <w:lang w:eastAsia="es-MX"/>
              </w:rPr>
              <w:t>Comisión de protección y bienestar animal</w:t>
            </w:r>
          </w:p>
        </w:tc>
        <w:tc>
          <w:tcPr>
            <w:tcW w:w="708" w:type="dxa"/>
            <w:shd w:val="clear" w:color="auto" w:fill="auto"/>
            <w:noWrap/>
            <w:vAlign w:val="center"/>
            <w:hideMark/>
          </w:tcPr>
          <w:p w14:paraId="1D60A3B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F75AE1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0A4E74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1493B6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0177AEA4"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6773839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69C4C469" w14:textId="77777777" w:rsidTr="00340AE2">
        <w:trPr>
          <w:trHeight w:val="288"/>
        </w:trPr>
        <w:tc>
          <w:tcPr>
            <w:tcW w:w="1545" w:type="dxa"/>
            <w:tcBorders>
              <w:top w:val="single" w:sz="12" w:space="0" w:color="FFFFFF" w:themeColor="background1"/>
              <w:bottom w:val="single" w:sz="12" w:space="0" w:color="auto"/>
            </w:tcBorders>
            <w:shd w:val="clear" w:color="auto" w:fill="808080" w:themeFill="background1" w:themeFillShade="80"/>
            <w:noWrap/>
            <w:vAlign w:val="center"/>
            <w:hideMark/>
          </w:tcPr>
          <w:p w14:paraId="505921F3" w14:textId="77777777" w:rsidR="00894792" w:rsidRPr="00DB020C" w:rsidRDefault="00894792" w:rsidP="00340AE2">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Gobernación</w:t>
            </w:r>
          </w:p>
          <w:p w14:paraId="60351AD1" w14:textId="77777777" w:rsidR="00340AE2" w:rsidRPr="00DB020C" w:rsidRDefault="00340AE2" w:rsidP="00340AE2">
            <w:pPr>
              <w:spacing w:after="0" w:line="240" w:lineRule="auto"/>
              <w:jc w:val="center"/>
              <w:rPr>
                <w:rFonts w:ascii="Calibri" w:eastAsia="Times New Roman" w:hAnsi="Calibri" w:cs="Calibri"/>
                <w:color w:val="FFFFFF" w:themeColor="background1"/>
                <w:sz w:val="20"/>
                <w:szCs w:val="20"/>
                <w:lang w:eastAsia="es-MX"/>
              </w:rPr>
            </w:pPr>
          </w:p>
        </w:tc>
        <w:tc>
          <w:tcPr>
            <w:tcW w:w="708" w:type="dxa"/>
            <w:shd w:val="clear" w:color="auto" w:fill="auto"/>
            <w:noWrap/>
            <w:vAlign w:val="center"/>
            <w:hideMark/>
          </w:tcPr>
          <w:p w14:paraId="75537A7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1E8E627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764B92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4E2047B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476D027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3C03684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15932689" w14:textId="77777777" w:rsidTr="00340AE2">
        <w:trPr>
          <w:trHeight w:val="288"/>
        </w:trPr>
        <w:tc>
          <w:tcPr>
            <w:tcW w:w="1545" w:type="dxa"/>
            <w:tcBorders>
              <w:bottom w:val="single" w:sz="12" w:space="0" w:color="FFFFFF" w:themeColor="background1"/>
            </w:tcBorders>
            <w:shd w:val="clear" w:color="auto" w:fill="808080" w:themeFill="background1" w:themeFillShade="80"/>
            <w:noWrap/>
            <w:vAlign w:val="center"/>
            <w:hideMark/>
          </w:tcPr>
          <w:p w14:paraId="3CAFCEB4"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Planeación para el desarrollo</w:t>
            </w:r>
          </w:p>
        </w:tc>
        <w:tc>
          <w:tcPr>
            <w:tcW w:w="708" w:type="dxa"/>
            <w:shd w:val="clear" w:color="auto" w:fill="auto"/>
            <w:noWrap/>
            <w:vAlign w:val="center"/>
            <w:hideMark/>
          </w:tcPr>
          <w:p w14:paraId="77278B5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4318E504"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2D1699A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711754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53CD2E4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01758C4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2238EA37"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93A05B9"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Hacienda ingresos</w:t>
            </w:r>
          </w:p>
        </w:tc>
        <w:tc>
          <w:tcPr>
            <w:tcW w:w="708" w:type="dxa"/>
            <w:shd w:val="clear" w:color="auto" w:fill="auto"/>
            <w:vAlign w:val="center"/>
            <w:hideMark/>
          </w:tcPr>
          <w:p w14:paraId="4F8E61F6"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junio de 2022</w:t>
            </w:r>
          </w:p>
        </w:tc>
        <w:tc>
          <w:tcPr>
            <w:tcW w:w="1134" w:type="dxa"/>
            <w:shd w:val="clear" w:color="auto" w:fill="auto"/>
            <w:noWrap/>
            <w:vAlign w:val="center"/>
            <w:hideMark/>
          </w:tcPr>
          <w:p w14:paraId="2450FA8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51A6DC1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09552A4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vAlign w:val="center"/>
            <w:hideMark/>
          </w:tcPr>
          <w:p w14:paraId="2344B9A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Cuarta, octubre de 2022</w:t>
            </w:r>
          </w:p>
        </w:tc>
        <w:tc>
          <w:tcPr>
            <w:tcW w:w="1701" w:type="dxa"/>
            <w:shd w:val="clear" w:color="auto" w:fill="auto"/>
            <w:vAlign w:val="center"/>
            <w:hideMark/>
          </w:tcPr>
          <w:p w14:paraId="1E93ABF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Quinta, noviembre de 2022</w:t>
            </w:r>
          </w:p>
        </w:tc>
      </w:tr>
      <w:tr w:rsidR="00894792" w:rsidRPr="00DB020C" w14:paraId="634727D1"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7C7DFE64"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Hacienda egresos</w:t>
            </w:r>
          </w:p>
        </w:tc>
        <w:tc>
          <w:tcPr>
            <w:tcW w:w="708" w:type="dxa"/>
            <w:shd w:val="clear" w:color="auto" w:fill="auto"/>
            <w:noWrap/>
            <w:vAlign w:val="center"/>
            <w:hideMark/>
          </w:tcPr>
          <w:p w14:paraId="138D753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34D6DFC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3253A77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4E4D4A3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0624F7B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53404295"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20EF2312"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3BCF6706"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Salud pública y población</w:t>
            </w:r>
          </w:p>
        </w:tc>
        <w:tc>
          <w:tcPr>
            <w:tcW w:w="708" w:type="dxa"/>
            <w:shd w:val="clear" w:color="auto" w:fill="auto"/>
            <w:noWrap/>
            <w:vAlign w:val="center"/>
            <w:hideMark/>
          </w:tcPr>
          <w:p w14:paraId="11FCA2E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24025BC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09887FD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549C658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0EF05F90"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368ED78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6370AA6B"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112138E4"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Cultura y educación</w:t>
            </w:r>
          </w:p>
        </w:tc>
        <w:tc>
          <w:tcPr>
            <w:tcW w:w="708" w:type="dxa"/>
            <w:shd w:val="clear" w:color="auto" w:fill="auto"/>
            <w:noWrap/>
            <w:vAlign w:val="center"/>
            <w:hideMark/>
          </w:tcPr>
          <w:p w14:paraId="5CE036F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vAlign w:val="center"/>
            <w:hideMark/>
          </w:tcPr>
          <w:p w14:paraId="20A97C2C"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Segunda, julio de 2022</w:t>
            </w:r>
          </w:p>
        </w:tc>
        <w:tc>
          <w:tcPr>
            <w:tcW w:w="1418" w:type="dxa"/>
            <w:shd w:val="clear" w:color="auto" w:fill="auto"/>
            <w:noWrap/>
            <w:vAlign w:val="center"/>
            <w:hideMark/>
          </w:tcPr>
          <w:p w14:paraId="210D60A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1942ABA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2DBF3713"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1BB0A9D9"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51D3EBA0"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7446BABC"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Medio ambiente</w:t>
            </w:r>
          </w:p>
        </w:tc>
        <w:tc>
          <w:tcPr>
            <w:tcW w:w="708" w:type="dxa"/>
            <w:shd w:val="clear" w:color="auto" w:fill="auto"/>
            <w:noWrap/>
            <w:vAlign w:val="center"/>
            <w:hideMark/>
          </w:tcPr>
          <w:p w14:paraId="60EFAB6D"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659071BA"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7167D372"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3727A55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06FDD34B"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529FA6E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76FC25D6"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A0339EF"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Turismo</w:t>
            </w:r>
          </w:p>
        </w:tc>
        <w:tc>
          <w:tcPr>
            <w:tcW w:w="708" w:type="dxa"/>
            <w:shd w:val="clear" w:color="auto" w:fill="auto"/>
            <w:noWrap/>
            <w:vAlign w:val="center"/>
            <w:hideMark/>
          </w:tcPr>
          <w:p w14:paraId="0B012124"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134" w:type="dxa"/>
            <w:shd w:val="clear" w:color="auto" w:fill="auto"/>
            <w:noWrap/>
            <w:vAlign w:val="center"/>
            <w:hideMark/>
          </w:tcPr>
          <w:p w14:paraId="45611541"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418" w:type="dxa"/>
            <w:shd w:val="clear" w:color="auto" w:fill="auto"/>
            <w:noWrap/>
            <w:vAlign w:val="center"/>
            <w:hideMark/>
          </w:tcPr>
          <w:p w14:paraId="38793AC7"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559" w:type="dxa"/>
            <w:shd w:val="clear" w:color="auto" w:fill="auto"/>
            <w:noWrap/>
            <w:vAlign w:val="center"/>
            <w:hideMark/>
          </w:tcPr>
          <w:p w14:paraId="1DD0A7CE"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276" w:type="dxa"/>
            <w:shd w:val="clear" w:color="auto" w:fill="auto"/>
            <w:noWrap/>
            <w:vAlign w:val="center"/>
            <w:hideMark/>
          </w:tcPr>
          <w:p w14:paraId="68C2568F"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c>
          <w:tcPr>
            <w:tcW w:w="1701" w:type="dxa"/>
            <w:shd w:val="clear" w:color="auto" w:fill="auto"/>
            <w:noWrap/>
            <w:vAlign w:val="center"/>
            <w:hideMark/>
          </w:tcPr>
          <w:p w14:paraId="027FAC28" w14:textId="77777777" w:rsidR="00894792" w:rsidRPr="00DB020C" w:rsidRDefault="00894792" w:rsidP="00592635">
            <w:pPr>
              <w:spacing w:after="0" w:line="240" w:lineRule="auto"/>
              <w:jc w:val="center"/>
              <w:rPr>
                <w:rFonts w:ascii="Palatino Linotype" w:eastAsia="Times New Roman" w:hAnsi="Palatino Linotype" w:cs="Calibri"/>
                <w:color w:val="000000"/>
                <w:sz w:val="18"/>
                <w:szCs w:val="18"/>
                <w:lang w:eastAsia="es-MX"/>
              </w:rPr>
            </w:pPr>
            <w:r w:rsidRPr="00DB020C">
              <w:rPr>
                <w:rFonts w:ascii="Palatino Linotype" w:eastAsia="Times New Roman" w:hAnsi="Palatino Linotype" w:cs="Calibri"/>
                <w:color w:val="000000"/>
                <w:sz w:val="18"/>
                <w:szCs w:val="18"/>
                <w:lang w:eastAsia="es-MX"/>
              </w:rPr>
              <w:t>N/A</w:t>
            </w:r>
          </w:p>
        </w:tc>
      </w:tr>
      <w:tr w:rsidR="00894792" w:rsidRPr="00DB020C" w14:paraId="27D722FE"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244827F"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lastRenderedPageBreak/>
              <w:t>Asuntos indígenas</w:t>
            </w:r>
          </w:p>
        </w:tc>
        <w:tc>
          <w:tcPr>
            <w:tcW w:w="708" w:type="dxa"/>
            <w:shd w:val="clear" w:color="auto" w:fill="auto"/>
            <w:noWrap/>
            <w:vAlign w:val="center"/>
            <w:hideMark/>
          </w:tcPr>
          <w:p w14:paraId="1EC82D3B"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007BFB24"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2F5E4B3A"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4F78BDE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661AE18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304A276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508583E9"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03662C11"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Seguridad pública, tránsito y protección civil</w:t>
            </w:r>
          </w:p>
        </w:tc>
        <w:tc>
          <w:tcPr>
            <w:tcW w:w="708" w:type="dxa"/>
            <w:shd w:val="clear" w:color="auto" w:fill="auto"/>
            <w:noWrap/>
            <w:vAlign w:val="center"/>
            <w:hideMark/>
          </w:tcPr>
          <w:p w14:paraId="00A449EF"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39B510B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724F3F56"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653DCBB0"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0EBC0C1D"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5F295A9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34EBDCCD" w14:textId="77777777" w:rsidTr="00340AE2">
        <w:trPr>
          <w:trHeight w:val="576"/>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2D2263CD"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Asuntos internacionales y protección al migrante</w:t>
            </w:r>
          </w:p>
        </w:tc>
        <w:tc>
          <w:tcPr>
            <w:tcW w:w="708" w:type="dxa"/>
            <w:shd w:val="clear" w:color="auto" w:fill="auto"/>
            <w:noWrap/>
            <w:vAlign w:val="center"/>
            <w:hideMark/>
          </w:tcPr>
          <w:p w14:paraId="33EE0893"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4DCBCCFD"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1E83DABB"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436B0316"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7B6243F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03D59CC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26274CF0"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578276E5"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Límites territoriales y nomenclatura municipal</w:t>
            </w:r>
          </w:p>
        </w:tc>
        <w:tc>
          <w:tcPr>
            <w:tcW w:w="708" w:type="dxa"/>
            <w:shd w:val="clear" w:color="auto" w:fill="auto"/>
            <w:noWrap/>
            <w:vAlign w:val="center"/>
            <w:hideMark/>
          </w:tcPr>
          <w:p w14:paraId="04BC0ED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3D923A74"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vAlign w:val="center"/>
            <w:hideMark/>
          </w:tcPr>
          <w:p w14:paraId="2DD940A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Primera, agosto de 2022</w:t>
            </w:r>
          </w:p>
        </w:tc>
        <w:tc>
          <w:tcPr>
            <w:tcW w:w="1559" w:type="dxa"/>
            <w:shd w:val="clear" w:color="auto" w:fill="auto"/>
            <w:noWrap/>
            <w:vAlign w:val="center"/>
            <w:hideMark/>
          </w:tcPr>
          <w:p w14:paraId="0291BEE1"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2C54756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3F29156A"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34982CC9"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4CBF6D53"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Derechos humanos</w:t>
            </w:r>
          </w:p>
        </w:tc>
        <w:tc>
          <w:tcPr>
            <w:tcW w:w="708" w:type="dxa"/>
            <w:shd w:val="clear" w:color="auto" w:fill="auto"/>
            <w:noWrap/>
            <w:vAlign w:val="center"/>
            <w:hideMark/>
          </w:tcPr>
          <w:p w14:paraId="58105E8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0707FBAE"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584EEC0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vAlign w:val="center"/>
            <w:hideMark/>
          </w:tcPr>
          <w:p w14:paraId="66C1634A"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Primera, septiembre 2022</w:t>
            </w:r>
          </w:p>
        </w:tc>
        <w:tc>
          <w:tcPr>
            <w:tcW w:w="1276" w:type="dxa"/>
            <w:shd w:val="clear" w:color="auto" w:fill="auto"/>
            <w:noWrap/>
            <w:vAlign w:val="center"/>
            <w:hideMark/>
          </w:tcPr>
          <w:p w14:paraId="240B082B"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56451DE1"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2F085303" w14:textId="77777777" w:rsidTr="00340AE2">
        <w:trPr>
          <w:trHeight w:val="576"/>
        </w:trPr>
        <w:tc>
          <w:tcPr>
            <w:tcW w:w="1545" w:type="dxa"/>
            <w:tcBorders>
              <w:top w:val="single" w:sz="12" w:space="0" w:color="FFFFFF" w:themeColor="background1"/>
              <w:bottom w:val="single" w:sz="12" w:space="0" w:color="FFFFFF" w:themeColor="background1"/>
            </w:tcBorders>
            <w:shd w:val="clear" w:color="auto" w:fill="808080" w:themeFill="background1" w:themeFillShade="80"/>
            <w:vAlign w:val="center"/>
            <w:hideMark/>
          </w:tcPr>
          <w:p w14:paraId="4CFAF203" w14:textId="51DC45BD"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 xml:space="preserve">Transparencia, acceso a la información </w:t>
            </w:r>
            <w:r w:rsidR="00340AE2" w:rsidRPr="00DB020C">
              <w:rPr>
                <w:rFonts w:ascii="Calibri" w:eastAsia="Times New Roman" w:hAnsi="Calibri" w:cs="Calibri"/>
                <w:color w:val="FFFFFF" w:themeColor="background1"/>
                <w:sz w:val="20"/>
                <w:szCs w:val="20"/>
                <w:lang w:eastAsia="es-MX"/>
              </w:rPr>
              <w:t>pública</w:t>
            </w:r>
            <w:r w:rsidRPr="00DB020C">
              <w:rPr>
                <w:rFonts w:ascii="Calibri" w:eastAsia="Times New Roman" w:hAnsi="Calibri" w:cs="Calibri"/>
                <w:color w:val="FFFFFF" w:themeColor="background1"/>
                <w:sz w:val="20"/>
                <w:szCs w:val="20"/>
                <w:lang w:eastAsia="es-MX"/>
              </w:rPr>
              <w:t xml:space="preserve"> y protección de datos personales</w:t>
            </w:r>
          </w:p>
        </w:tc>
        <w:tc>
          <w:tcPr>
            <w:tcW w:w="708" w:type="dxa"/>
            <w:shd w:val="clear" w:color="auto" w:fill="auto"/>
            <w:noWrap/>
            <w:vAlign w:val="center"/>
            <w:hideMark/>
          </w:tcPr>
          <w:p w14:paraId="587F2BD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21C27C74"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3D2D2656"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082493ED"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7E4BA70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37541076"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697075DE" w14:textId="77777777" w:rsidTr="00340AE2">
        <w:trPr>
          <w:trHeight w:val="288"/>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bottom"/>
            <w:hideMark/>
          </w:tcPr>
          <w:p w14:paraId="6D657341" w14:textId="77777777" w:rsidR="00894792" w:rsidRPr="00DB020C" w:rsidRDefault="00894792" w:rsidP="00592635">
            <w:pPr>
              <w:spacing w:after="0" w:line="240" w:lineRule="auto"/>
              <w:rPr>
                <w:rFonts w:ascii="Calibri" w:eastAsia="Times New Roman" w:hAnsi="Calibri" w:cs="Calibri"/>
                <w:color w:val="000000"/>
                <w:sz w:val="20"/>
                <w:szCs w:val="20"/>
                <w:lang w:eastAsia="es-MX"/>
              </w:rPr>
            </w:pPr>
            <w:r w:rsidRPr="00DB020C">
              <w:rPr>
                <w:rFonts w:ascii="Calibri" w:eastAsia="Times New Roman" w:hAnsi="Calibri" w:cs="Calibri"/>
                <w:color w:val="FFFFFF" w:themeColor="background1"/>
                <w:sz w:val="20"/>
                <w:szCs w:val="20"/>
                <w:lang w:eastAsia="es-MX"/>
              </w:rPr>
              <w:t>Desarrollo metropolitano</w:t>
            </w:r>
          </w:p>
        </w:tc>
        <w:tc>
          <w:tcPr>
            <w:tcW w:w="708" w:type="dxa"/>
            <w:shd w:val="clear" w:color="auto" w:fill="auto"/>
            <w:noWrap/>
            <w:vAlign w:val="center"/>
            <w:hideMark/>
          </w:tcPr>
          <w:p w14:paraId="5E78D077"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5BE25087"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1438291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498CBC8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37298632"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4F0E0F5E"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2DA2A8B8" w14:textId="77777777" w:rsidTr="00340AE2">
        <w:trPr>
          <w:trHeight w:val="864"/>
        </w:trPr>
        <w:tc>
          <w:tcPr>
            <w:tcW w:w="1545" w:type="dxa"/>
            <w:tcBorders>
              <w:top w:val="single" w:sz="12" w:space="0" w:color="FFFFFF" w:themeColor="background1"/>
              <w:bottom w:val="single" w:sz="12" w:space="0" w:color="FFFFFF" w:themeColor="background1"/>
            </w:tcBorders>
            <w:shd w:val="clear" w:color="auto" w:fill="808080" w:themeFill="background1" w:themeFillShade="80"/>
            <w:noWrap/>
            <w:vAlign w:val="center"/>
            <w:hideMark/>
          </w:tcPr>
          <w:p w14:paraId="1A66B4FF"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Patrimonio municipal</w:t>
            </w:r>
          </w:p>
        </w:tc>
        <w:tc>
          <w:tcPr>
            <w:tcW w:w="708" w:type="dxa"/>
            <w:shd w:val="clear" w:color="auto" w:fill="auto"/>
            <w:vAlign w:val="center"/>
            <w:hideMark/>
          </w:tcPr>
          <w:p w14:paraId="15A297C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Tercera, junio de 2022</w:t>
            </w:r>
          </w:p>
        </w:tc>
        <w:tc>
          <w:tcPr>
            <w:tcW w:w="1134" w:type="dxa"/>
            <w:shd w:val="clear" w:color="auto" w:fill="auto"/>
            <w:noWrap/>
            <w:vAlign w:val="center"/>
            <w:hideMark/>
          </w:tcPr>
          <w:p w14:paraId="19A5B29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vAlign w:val="center"/>
            <w:hideMark/>
          </w:tcPr>
          <w:p w14:paraId="04C12A05"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Cuarta, agosto de 2022</w:t>
            </w:r>
          </w:p>
        </w:tc>
        <w:tc>
          <w:tcPr>
            <w:tcW w:w="1559" w:type="dxa"/>
            <w:shd w:val="clear" w:color="auto" w:fill="auto"/>
            <w:vAlign w:val="center"/>
            <w:hideMark/>
          </w:tcPr>
          <w:p w14:paraId="0175A928"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Quinta, septiembre 2022</w:t>
            </w:r>
          </w:p>
        </w:tc>
        <w:tc>
          <w:tcPr>
            <w:tcW w:w="1276" w:type="dxa"/>
            <w:shd w:val="clear" w:color="auto" w:fill="auto"/>
            <w:vAlign w:val="center"/>
            <w:hideMark/>
          </w:tcPr>
          <w:p w14:paraId="19E724DF"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Séptima, octubre 2022</w:t>
            </w:r>
          </w:p>
        </w:tc>
        <w:tc>
          <w:tcPr>
            <w:tcW w:w="1701" w:type="dxa"/>
            <w:shd w:val="clear" w:color="auto" w:fill="auto"/>
            <w:noWrap/>
            <w:vAlign w:val="center"/>
            <w:hideMark/>
          </w:tcPr>
          <w:p w14:paraId="537E417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r w:rsidR="00894792" w:rsidRPr="00DB020C" w14:paraId="476B376C" w14:textId="77777777" w:rsidTr="00340AE2">
        <w:trPr>
          <w:trHeight w:val="288"/>
        </w:trPr>
        <w:tc>
          <w:tcPr>
            <w:tcW w:w="1545" w:type="dxa"/>
            <w:tcBorders>
              <w:top w:val="single" w:sz="12" w:space="0" w:color="FFFFFF" w:themeColor="background1"/>
            </w:tcBorders>
            <w:shd w:val="clear" w:color="auto" w:fill="808080" w:themeFill="background1" w:themeFillShade="80"/>
            <w:noWrap/>
            <w:vAlign w:val="center"/>
            <w:hideMark/>
          </w:tcPr>
          <w:p w14:paraId="542F7043" w14:textId="77777777" w:rsidR="00894792" w:rsidRPr="00DB020C" w:rsidRDefault="00894792" w:rsidP="00592635">
            <w:pPr>
              <w:spacing w:after="0" w:line="240" w:lineRule="auto"/>
              <w:jc w:val="center"/>
              <w:rPr>
                <w:rFonts w:ascii="Calibri" w:eastAsia="Times New Roman" w:hAnsi="Calibri" w:cs="Calibri"/>
                <w:color w:val="FFFFFF" w:themeColor="background1"/>
                <w:sz w:val="20"/>
                <w:szCs w:val="20"/>
                <w:lang w:eastAsia="es-MX"/>
              </w:rPr>
            </w:pPr>
            <w:r w:rsidRPr="00DB020C">
              <w:rPr>
                <w:rFonts w:ascii="Calibri" w:eastAsia="Times New Roman" w:hAnsi="Calibri" w:cs="Calibri"/>
                <w:color w:val="FFFFFF" w:themeColor="background1"/>
                <w:sz w:val="20"/>
                <w:szCs w:val="20"/>
                <w:lang w:eastAsia="es-MX"/>
              </w:rPr>
              <w:t>Innovación y desarrollo tecnológico</w:t>
            </w:r>
          </w:p>
        </w:tc>
        <w:tc>
          <w:tcPr>
            <w:tcW w:w="708" w:type="dxa"/>
            <w:shd w:val="clear" w:color="auto" w:fill="auto"/>
            <w:noWrap/>
            <w:vAlign w:val="center"/>
            <w:hideMark/>
          </w:tcPr>
          <w:p w14:paraId="28665439"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134" w:type="dxa"/>
            <w:shd w:val="clear" w:color="auto" w:fill="auto"/>
            <w:noWrap/>
            <w:vAlign w:val="center"/>
            <w:hideMark/>
          </w:tcPr>
          <w:p w14:paraId="78B9E64C"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418" w:type="dxa"/>
            <w:shd w:val="clear" w:color="auto" w:fill="auto"/>
            <w:noWrap/>
            <w:vAlign w:val="center"/>
            <w:hideMark/>
          </w:tcPr>
          <w:p w14:paraId="0EC4D86A"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559" w:type="dxa"/>
            <w:shd w:val="clear" w:color="auto" w:fill="auto"/>
            <w:noWrap/>
            <w:vAlign w:val="center"/>
            <w:hideMark/>
          </w:tcPr>
          <w:p w14:paraId="30AF1614"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276" w:type="dxa"/>
            <w:shd w:val="clear" w:color="auto" w:fill="auto"/>
            <w:noWrap/>
            <w:vAlign w:val="center"/>
            <w:hideMark/>
          </w:tcPr>
          <w:p w14:paraId="47EEC040"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c>
          <w:tcPr>
            <w:tcW w:w="1701" w:type="dxa"/>
            <w:shd w:val="clear" w:color="auto" w:fill="auto"/>
            <w:noWrap/>
            <w:vAlign w:val="center"/>
            <w:hideMark/>
          </w:tcPr>
          <w:p w14:paraId="2D523FED" w14:textId="77777777" w:rsidR="00894792" w:rsidRPr="00DB020C" w:rsidRDefault="00894792" w:rsidP="00592635">
            <w:pPr>
              <w:spacing w:after="0" w:line="240" w:lineRule="auto"/>
              <w:jc w:val="center"/>
              <w:rPr>
                <w:rFonts w:ascii="Palatino Linotype" w:eastAsia="Times New Roman" w:hAnsi="Palatino Linotype" w:cs="Calibri"/>
                <w:color w:val="000000"/>
                <w:sz w:val="20"/>
                <w:szCs w:val="20"/>
                <w:lang w:eastAsia="es-MX"/>
              </w:rPr>
            </w:pPr>
            <w:r w:rsidRPr="00DB020C">
              <w:rPr>
                <w:rFonts w:ascii="Palatino Linotype" w:eastAsia="Times New Roman" w:hAnsi="Palatino Linotype" w:cs="Calibri"/>
                <w:color w:val="000000"/>
                <w:sz w:val="20"/>
                <w:szCs w:val="20"/>
                <w:lang w:eastAsia="es-MX"/>
              </w:rPr>
              <w:t>N/A</w:t>
            </w:r>
          </w:p>
        </w:tc>
      </w:tr>
    </w:tbl>
    <w:p w14:paraId="340BA979" w14:textId="77777777" w:rsidR="00894792" w:rsidRPr="00DB020C" w:rsidRDefault="00894792" w:rsidP="00545F49">
      <w:pPr>
        <w:pStyle w:val="Citas"/>
        <w:tabs>
          <w:tab w:val="left" w:pos="7470"/>
        </w:tabs>
        <w:ind w:left="0" w:right="72"/>
        <w:rPr>
          <w:i w:val="0"/>
          <w:iCs/>
          <w:color w:val="000000"/>
          <w:sz w:val="24"/>
          <w:szCs w:val="24"/>
        </w:rPr>
      </w:pPr>
    </w:p>
    <w:p w14:paraId="1CD51838" w14:textId="76F70711" w:rsidR="00894792" w:rsidRPr="00DB020C" w:rsidRDefault="00340AE2" w:rsidP="00545F49">
      <w:pPr>
        <w:pStyle w:val="Citas"/>
        <w:tabs>
          <w:tab w:val="left" w:pos="7470"/>
        </w:tabs>
        <w:ind w:left="0" w:right="72"/>
        <w:rPr>
          <w:i w:val="0"/>
          <w:iCs/>
          <w:color w:val="000000"/>
          <w:sz w:val="24"/>
          <w:szCs w:val="24"/>
        </w:rPr>
      </w:pPr>
      <w:r w:rsidRPr="00DB020C">
        <w:rPr>
          <w:i w:val="0"/>
          <w:iCs/>
          <w:color w:val="000000"/>
          <w:sz w:val="24"/>
          <w:szCs w:val="24"/>
        </w:rPr>
        <w:t xml:space="preserve">Hasta aquí lo expuesto </w:t>
      </w:r>
      <w:r w:rsidR="00430CE3" w:rsidRPr="00DB020C">
        <w:rPr>
          <w:i w:val="0"/>
          <w:iCs/>
          <w:color w:val="000000"/>
          <w:sz w:val="24"/>
          <w:szCs w:val="24"/>
        </w:rPr>
        <w:t xml:space="preserve">con relación a los requerimientos </w:t>
      </w:r>
      <w:r w:rsidR="00430CE3" w:rsidRPr="00DB020C">
        <w:rPr>
          <w:b/>
          <w:bCs/>
          <w:i w:val="0"/>
          <w:iCs/>
          <w:color w:val="000000"/>
          <w:sz w:val="24"/>
          <w:szCs w:val="24"/>
        </w:rPr>
        <w:t xml:space="preserve">2, 3 y 4 </w:t>
      </w:r>
      <w:r w:rsidRPr="00DB020C">
        <w:rPr>
          <w:i w:val="0"/>
          <w:iCs/>
          <w:color w:val="000000"/>
          <w:sz w:val="24"/>
          <w:szCs w:val="24"/>
        </w:rPr>
        <w:t xml:space="preserve">se desprenden las siguientes consideraciones: </w:t>
      </w:r>
    </w:p>
    <w:p w14:paraId="3C1E562D" w14:textId="02121067" w:rsidR="00340AE2" w:rsidRPr="00DB020C" w:rsidRDefault="00340AE2" w:rsidP="00340AE2">
      <w:pPr>
        <w:pStyle w:val="Citas"/>
        <w:numPr>
          <w:ilvl w:val="0"/>
          <w:numId w:val="24"/>
        </w:numPr>
        <w:tabs>
          <w:tab w:val="left" w:pos="7470"/>
        </w:tabs>
        <w:ind w:right="72"/>
        <w:rPr>
          <w:i w:val="0"/>
          <w:iCs/>
          <w:color w:val="000000"/>
          <w:sz w:val="24"/>
          <w:szCs w:val="24"/>
        </w:rPr>
      </w:pPr>
      <w:r w:rsidRPr="00DB020C">
        <w:rPr>
          <w:i w:val="0"/>
          <w:iCs/>
          <w:color w:val="000000"/>
          <w:sz w:val="24"/>
          <w:szCs w:val="24"/>
        </w:rPr>
        <w:t xml:space="preserve">Que de una interpretación sistemática a los soportes documentales remitidos mediante respuesta se advierte que respecto de numerosas comisiones edilicias </w:t>
      </w:r>
      <w:r w:rsidRPr="00DB020C">
        <w:rPr>
          <w:i w:val="0"/>
          <w:iCs/>
          <w:color w:val="000000"/>
          <w:sz w:val="24"/>
          <w:szCs w:val="24"/>
        </w:rPr>
        <w:lastRenderedPageBreak/>
        <w:t xml:space="preserve">no fue remitido soporte documental alguno tal es el caso de las relativas a turismo; medio ambiente; asuntos indígenas; seguridad pública, tránsito y protección civil; gobernación, entre otras. </w:t>
      </w:r>
    </w:p>
    <w:p w14:paraId="742E8AA8" w14:textId="77777777" w:rsidR="00430CE3" w:rsidRPr="00DB020C" w:rsidRDefault="00340AE2" w:rsidP="00340AE2">
      <w:pPr>
        <w:pStyle w:val="Citas"/>
        <w:numPr>
          <w:ilvl w:val="0"/>
          <w:numId w:val="24"/>
        </w:numPr>
        <w:tabs>
          <w:tab w:val="left" w:pos="7470"/>
        </w:tabs>
        <w:ind w:right="72"/>
        <w:rPr>
          <w:i w:val="0"/>
          <w:iCs/>
          <w:color w:val="000000"/>
          <w:sz w:val="24"/>
          <w:szCs w:val="24"/>
        </w:rPr>
      </w:pPr>
      <w:r w:rsidRPr="00DB020C">
        <w:rPr>
          <w:i w:val="0"/>
          <w:iCs/>
          <w:color w:val="000000"/>
          <w:sz w:val="24"/>
          <w:szCs w:val="24"/>
        </w:rPr>
        <w:t>Que respecto de otras comisiones edilicias se remitió la información de manera incompleta al no haber entregado de l</w:t>
      </w:r>
      <w:r w:rsidR="00430CE3" w:rsidRPr="00DB020C">
        <w:rPr>
          <w:i w:val="0"/>
          <w:iCs/>
          <w:color w:val="000000"/>
          <w:sz w:val="24"/>
          <w:szCs w:val="24"/>
        </w:rPr>
        <w:t xml:space="preserve">as actas en orden progresivo, claro ejemplo de ello es la Comisión de Reglamentación Municipal, respecto de la cual fueron remitidas las Actas correspondientes a la Instalación (enero de 2022), primera sesión ordinaria (abril de 2022) y quinta sesión ordinaria (septiembre de 2022). </w:t>
      </w:r>
    </w:p>
    <w:p w14:paraId="72279F17" w14:textId="5F33FFFA" w:rsidR="00340AE2" w:rsidRPr="00DB020C" w:rsidRDefault="00430CE3" w:rsidP="00340AE2">
      <w:pPr>
        <w:pStyle w:val="Citas"/>
        <w:numPr>
          <w:ilvl w:val="0"/>
          <w:numId w:val="24"/>
        </w:numPr>
        <w:tabs>
          <w:tab w:val="left" w:pos="7470"/>
        </w:tabs>
        <w:ind w:right="72"/>
        <w:rPr>
          <w:i w:val="0"/>
          <w:iCs/>
          <w:color w:val="000000"/>
          <w:sz w:val="24"/>
          <w:szCs w:val="24"/>
        </w:rPr>
      </w:pPr>
      <w:r w:rsidRPr="00DB020C">
        <w:rPr>
          <w:i w:val="0"/>
          <w:iCs/>
          <w:color w:val="000000"/>
          <w:sz w:val="24"/>
          <w:szCs w:val="24"/>
        </w:rPr>
        <w:t xml:space="preserve"> Que con relación a las comisiones presididas por </w:t>
      </w:r>
      <w:r w:rsidR="00DC38E2" w:rsidRPr="00DB020C">
        <w:rPr>
          <w:i w:val="0"/>
          <w:iCs/>
          <w:color w:val="000000"/>
          <w:sz w:val="24"/>
          <w:szCs w:val="24"/>
        </w:rPr>
        <w:t>el primer</w:t>
      </w:r>
      <w:r w:rsidRPr="00DB020C">
        <w:rPr>
          <w:i w:val="0"/>
          <w:iCs/>
          <w:color w:val="000000"/>
          <w:sz w:val="24"/>
          <w:szCs w:val="24"/>
        </w:rPr>
        <w:t xml:space="preserve"> regidor se destaca que proporcionó la liga electrónica </w:t>
      </w:r>
      <w:hyperlink r:id="rId262" w:history="1">
        <w:r w:rsidRPr="00DB020C">
          <w:rPr>
            <w:rStyle w:val="Hipervnculo"/>
            <w:i w:val="0"/>
            <w:iCs/>
            <w:sz w:val="24"/>
            <w:szCs w:val="24"/>
          </w:rPr>
          <w:t>https://ipomex.org.mx/ipo3/lgt/portal/3.web#</w:t>
        </w:r>
      </w:hyperlink>
      <w:r w:rsidRPr="00DB020C">
        <w:rPr>
          <w:i w:val="0"/>
          <w:iCs/>
          <w:color w:val="000000"/>
          <w:sz w:val="24"/>
          <w:szCs w:val="24"/>
        </w:rPr>
        <w:t xml:space="preserve"> para efectos de consulta respecto de actas de comisiones edilicias, señalando que la información era susceptible de consulta a través de la fracción LII A “Información de interés público”. Luego entonces, </w:t>
      </w:r>
      <w:r w:rsidR="006A56D9" w:rsidRPr="00DB020C">
        <w:rPr>
          <w:i w:val="0"/>
          <w:iCs/>
          <w:color w:val="000000"/>
          <w:sz w:val="24"/>
          <w:szCs w:val="24"/>
        </w:rPr>
        <w:t xml:space="preserve">no se advierte que </w:t>
      </w:r>
      <w:r w:rsidR="006A56D9" w:rsidRPr="00DB020C">
        <w:rPr>
          <w:b/>
          <w:bCs/>
          <w:i w:val="0"/>
          <w:iCs/>
          <w:color w:val="000000"/>
          <w:sz w:val="24"/>
          <w:szCs w:val="24"/>
        </w:rPr>
        <w:t xml:space="preserve">El Sujeto Obligado </w:t>
      </w:r>
      <w:r w:rsidR="006A56D9" w:rsidRPr="00DB020C">
        <w:rPr>
          <w:i w:val="0"/>
          <w:iCs/>
          <w:color w:val="000000"/>
          <w:sz w:val="24"/>
          <w:szCs w:val="24"/>
        </w:rPr>
        <w:t xml:space="preserve">haya señalado el ejercicio y número de registro para realizar la consulta de la información, inobservando el numeral 161 de la Ley de Transparencia local, porción normativa que dispone a la literalidad lo siguiente: </w:t>
      </w:r>
    </w:p>
    <w:p w14:paraId="42C42EC0" w14:textId="197F54B2" w:rsidR="006A56D9" w:rsidRPr="00DB020C" w:rsidRDefault="006A56D9" w:rsidP="006A56D9">
      <w:pPr>
        <w:pStyle w:val="Citas"/>
        <w:tabs>
          <w:tab w:val="left" w:pos="7470"/>
        </w:tabs>
        <w:ind w:left="720" w:right="72"/>
        <w:rPr>
          <w:b/>
          <w:bCs/>
          <w:i w:val="0"/>
          <w:iCs/>
          <w:color w:val="000000"/>
          <w:sz w:val="24"/>
          <w:szCs w:val="24"/>
        </w:rPr>
      </w:pPr>
      <w:r w:rsidRPr="00DB020C">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w:t>
      </w:r>
      <w:r w:rsidRPr="00DB020C">
        <w:lastRenderedPageBreak/>
        <w:t xml:space="preserve">adquirir dicha información en un plazo no mayor a cinco días hábiles. La fuente deberá ser precisa y concreta y no debe implicar que el solicitante realice una búsqueda en toda la información que se encuentre disponible.” </w:t>
      </w:r>
      <w:r w:rsidRPr="00DB020C">
        <w:rPr>
          <w:b/>
          <w:bCs/>
        </w:rPr>
        <w:t>(Sic)</w:t>
      </w:r>
    </w:p>
    <w:p w14:paraId="710DFF8B" w14:textId="2626DC84" w:rsidR="00894792" w:rsidRPr="00DB020C" w:rsidRDefault="006A56D9" w:rsidP="006A56D9">
      <w:pPr>
        <w:pStyle w:val="Citas"/>
        <w:tabs>
          <w:tab w:val="left" w:pos="7470"/>
        </w:tabs>
        <w:ind w:left="720" w:right="72"/>
        <w:rPr>
          <w:i w:val="0"/>
          <w:iCs/>
          <w:color w:val="000000"/>
          <w:sz w:val="24"/>
          <w:szCs w:val="24"/>
        </w:rPr>
      </w:pPr>
      <w:r w:rsidRPr="00DB020C">
        <w:rPr>
          <w:i w:val="0"/>
          <w:iCs/>
          <w:color w:val="000000"/>
          <w:sz w:val="24"/>
          <w:szCs w:val="24"/>
        </w:rPr>
        <w:t xml:space="preserve">Dicha hipótesis fáctica también resulta aplicable con relación al Acta de Comisiones unidas de protección e inclusión a personas con discapacidad. </w:t>
      </w:r>
    </w:p>
    <w:p w14:paraId="34EFCDEA" w14:textId="77777777" w:rsidR="00894792" w:rsidRPr="00DB020C" w:rsidRDefault="00894792" w:rsidP="00545F49">
      <w:pPr>
        <w:pStyle w:val="Citas"/>
        <w:tabs>
          <w:tab w:val="left" w:pos="7470"/>
        </w:tabs>
        <w:ind w:left="0" w:right="72"/>
        <w:rPr>
          <w:i w:val="0"/>
          <w:iCs/>
          <w:color w:val="000000"/>
          <w:sz w:val="24"/>
          <w:szCs w:val="24"/>
        </w:rPr>
      </w:pPr>
    </w:p>
    <w:p w14:paraId="24B8563A" w14:textId="77712C65" w:rsidR="00DC38E2" w:rsidRPr="00DB020C" w:rsidRDefault="00DC38E2" w:rsidP="002661C8">
      <w:pPr>
        <w:pStyle w:val="Citas"/>
        <w:numPr>
          <w:ilvl w:val="0"/>
          <w:numId w:val="24"/>
        </w:numPr>
        <w:tabs>
          <w:tab w:val="left" w:pos="7470"/>
        </w:tabs>
        <w:ind w:right="72"/>
        <w:rPr>
          <w:i w:val="0"/>
          <w:color w:val="222222"/>
          <w:sz w:val="24"/>
          <w:szCs w:val="24"/>
          <w:lang w:eastAsia="es-MX"/>
        </w:rPr>
      </w:pPr>
      <w:r w:rsidRPr="00DB020C">
        <w:rPr>
          <w:i w:val="0"/>
          <w:color w:val="000000"/>
          <w:sz w:val="24"/>
          <w:szCs w:val="24"/>
        </w:rPr>
        <w:t xml:space="preserve">Finalmente, respecto de otras comisiones edilicias fue referido por los servidores públicos habilitados que no referidas comisiones edilicias en distintos meses, luego entonces, </w:t>
      </w:r>
      <w:r w:rsidRPr="00DB020C">
        <w:rPr>
          <w:i w:val="0"/>
          <w:sz w:val="24"/>
          <w:szCs w:val="24"/>
        </w:rPr>
        <w:t xml:space="preserve">se destaca que el Pleno del Órgano Garante local ha sostenido que, </w:t>
      </w:r>
      <w:r w:rsidRPr="00DB020C">
        <w:rPr>
          <w:b/>
          <w:bCs/>
          <w:i w:val="0"/>
          <w:sz w:val="24"/>
          <w:szCs w:val="24"/>
          <w:u w:val="single"/>
        </w:rPr>
        <w:t>ante la presencia de un hecho negativo,</w:t>
      </w:r>
      <w:r w:rsidRPr="00DB020C">
        <w:rPr>
          <w:i w:val="0"/>
          <w:sz w:val="24"/>
          <w:szCs w:val="24"/>
        </w:rPr>
        <w:t xml:space="preserve"> </w:t>
      </w:r>
      <w:r w:rsidRPr="00DB020C">
        <w:rPr>
          <w:b/>
          <w:bCs/>
          <w:i w:val="0"/>
          <w:sz w:val="24"/>
          <w:szCs w:val="24"/>
          <w:u w:val="single"/>
        </w:rPr>
        <w:t>resultaría innecesaria una declaratoria de inexistencia</w:t>
      </w:r>
      <w:r w:rsidRPr="00DB020C">
        <w:rPr>
          <w:i w:val="0"/>
          <w:sz w:val="24"/>
          <w:szCs w:val="24"/>
        </w:rPr>
        <w:t xml:space="preserve"> en términos de 19, 169 y 170 de la Ley de Transparencia y Acceso a la Información Pública del Estado de México y Municipios, y ante un hecho negativo resulta aplicable la siguiente tesis</w:t>
      </w:r>
      <w:r w:rsidRPr="00DB020C">
        <w:rPr>
          <w:i w:val="0"/>
          <w:color w:val="222222"/>
          <w:sz w:val="24"/>
          <w:szCs w:val="24"/>
        </w:rPr>
        <w:t>:</w:t>
      </w:r>
    </w:p>
    <w:p w14:paraId="4ED0A3E5" w14:textId="77777777" w:rsidR="00DC38E2" w:rsidRPr="00DB020C" w:rsidRDefault="00DC38E2" w:rsidP="00DC38E2">
      <w:pPr>
        <w:pStyle w:val="Prrafodelista"/>
        <w:spacing w:before="240" w:line="360" w:lineRule="auto"/>
        <w:ind w:left="720" w:right="851"/>
        <w:jc w:val="both"/>
        <w:rPr>
          <w:rFonts w:ascii="Arial" w:hAnsi="Arial" w:cs="Arial"/>
          <w:color w:val="222222"/>
        </w:rPr>
      </w:pPr>
      <w:r w:rsidRPr="00DB020C">
        <w:rPr>
          <w:rFonts w:ascii="Palatino Linotype" w:hAnsi="Palatino Linotype" w:cs="Arial"/>
          <w:color w:val="222222"/>
        </w:rPr>
        <w:t> </w:t>
      </w:r>
      <w:r w:rsidRPr="00DB020C">
        <w:rPr>
          <w:rFonts w:ascii="Palatino Linotype" w:hAnsi="Palatino Linotype" w:cs="Arial"/>
          <w:b/>
          <w:bCs/>
          <w:i/>
          <w:iCs/>
          <w:color w:val="222222"/>
        </w:rPr>
        <w:t>“HECHOS NEGATIVOS, NO SON SUSCEPTIBLES DE DEMOSTRACION.</w:t>
      </w:r>
    </w:p>
    <w:p w14:paraId="352C6434" w14:textId="77777777" w:rsidR="00DC38E2" w:rsidRPr="00DB020C" w:rsidRDefault="00DC38E2" w:rsidP="00DC38E2">
      <w:pPr>
        <w:pStyle w:val="Prrafodelista"/>
        <w:spacing w:before="240" w:line="360" w:lineRule="auto"/>
        <w:ind w:left="720" w:right="851"/>
        <w:jc w:val="both"/>
        <w:rPr>
          <w:rFonts w:ascii="Palatino Linotype" w:hAnsi="Palatino Linotype" w:cs="Arial"/>
          <w:i/>
          <w:iCs/>
          <w:color w:val="222222"/>
        </w:rPr>
      </w:pPr>
      <w:r w:rsidRPr="00DB020C">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DB020C">
        <w:rPr>
          <w:rFonts w:ascii="Palatino Linotype" w:hAnsi="Palatino Linotype" w:cs="Arial"/>
          <w:b/>
          <w:i/>
          <w:iCs/>
          <w:color w:val="222222"/>
        </w:rPr>
        <w:t>[Sic]</w:t>
      </w:r>
    </w:p>
    <w:p w14:paraId="556F2A58" w14:textId="77777777" w:rsidR="00DC38E2" w:rsidRPr="00DB020C" w:rsidRDefault="00DC38E2" w:rsidP="00DC38E2">
      <w:pPr>
        <w:pStyle w:val="Citas"/>
        <w:tabs>
          <w:tab w:val="left" w:pos="7470"/>
        </w:tabs>
        <w:ind w:left="720" w:right="72"/>
        <w:rPr>
          <w:i w:val="0"/>
          <w:iCs/>
          <w:color w:val="000000"/>
          <w:sz w:val="24"/>
          <w:szCs w:val="24"/>
        </w:rPr>
      </w:pPr>
    </w:p>
    <w:p w14:paraId="7B34FC2A" w14:textId="77777777" w:rsidR="00DC38E2" w:rsidRPr="00DB020C" w:rsidRDefault="00DC38E2" w:rsidP="00545F49">
      <w:pPr>
        <w:pStyle w:val="Citas"/>
        <w:tabs>
          <w:tab w:val="left" w:pos="7470"/>
        </w:tabs>
        <w:ind w:left="0" w:right="72"/>
        <w:rPr>
          <w:i w:val="0"/>
          <w:iCs/>
          <w:color w:val="000000"/>
          <w:sz w:val="24"/>
          <w:szCs w:val="24"/>
        </w:rPr>
      </w:pPr>
    </w:p>
    <w:p w14:paraId="14569364" w14:textId="5AFDB14D" w:rsidR="006A56D9" w:rsidRPr="00DB020C" w:rsidRDefault="006A56D9" w:rsidP="00545F49">
      <w:pPr>
        <w:pStyle w:val="Citas"/>
        <w:tabs>
          <w:tab w:val="left" w:pos="7470"/>
        </w:tabs>
        <w:ind w:left="0" w:right="72"/>
        <w:rPr>
          <w:i w:val="0"/>
          <w:iCs/>
          <w:color w:val="000000"/>
          <w:sz w:val="24"/>
          <w:szCs w:val="24"/>
        </w:rPr>
      </w:pPr>
      <w:r w:rsidRPr="00DB020C">
        <w:rPr>
          <w:i w:val="0"/>
          <w:iCs/>
          <w:color w:val="000000"/>
          <w:sz w:val="24"/>
          <w:szCs w:val="24"/>
        </w:rPr>
        <w:lastRenderedPageBreak/>
        <w:t xml:space="preserve">De ahí que deba arribarse a la premisa de que </w:t>
      </w:r>
      <w:r w:rsidRPr="00DB020C">
        <w:rPr>
          <w:b/>
          <w:bCs/>
          <w:i w:val="0"/>
          <w:iCs/>
          <w:color w:val="000000"/>
          <w:sz w:val="24"/>
          <w:szCs w:val="24"/>
        </w:rPr>
        <w:t xml:space="preserve">El Sujeto Obligado </w:t>
      </w:r>
      <w:r w:rsidRPr="00DB020C">
        <w:rPr>
          <w:i w:val="0"/>
          <w:iCs/>
          <w:color w:val="000000"/>
          <w:sz w:val="24"/>
          <w:szCs w:val="24"/>
        </w:rPr>
        <w:t xml:space="preserve">atendió el requerimiento identificado con el numeral </w:t>
      </w:r>
      <w:r w:rsidRPr="00DB020C">
        <w:rPr>
          <w:b/>
          <w:bCs/>
          <w:i w:val="0"/>
          <w:iCs/>
          <w:color w:val="000000"/>
          <w:sz w:val="24"/>
          <w:szCs w:val="24"/>
        </w:rPr>
        <w:t xml:space="preserve">1 -uno-. </w:t>
      </w:r>
      <w:r w:rsidRPr="00DB020C">
        <w:rPr>
          <w:i w:val="0"/>
          <w:iCs/>
          <w:color w:val="000000"/>
          <w:sz w:val="24"/>
          <w:szCs w:val="24"/>
        </w:rPr>
        <w:t xml:space="preserve">En contraste, colmó parcialmente los requerimientos identificados con los numerales </w:t>
      </w:r>
      <w:r w:rsidRPr="00DB020C">
        <w:rPr>
          <w:b/>
          <w:bCs/>
          <w:i w:val="0"/>
          <w:iCs/>
          <w:color w:val="000000"/>
          <w:sz w:val="24"/>
          <w:szCs w:val="24"/>
        </w:rPr>
        <w:t>2 -dos-, 3 -tres- y 4 -cuatro-</w:t>
      </w:r>
      <w:r w:rsidR="00DC38E2" w:rsidRPr="00DB020C">
        <w:rPr>
          <w:b/>
          <w:bCs/>
          <w:i w:val="0"/>
          <w:iCs/>
          <w:color w:val="000000"/>
          <w:sz w:val="24"/>
          <w:szCs w:val="24"/>
        </w:rPr>
        <w:t xml:space="preserve">, </w:t>
      </w:r>
      <w:r w:rsidR="00DC38E2" w:rsidRPr="00DB020C">
        <w:rPr>
          <w:i w:val="0"/>
          <w:iCs/>
          <w:color w:val="000000"/>
          <w:sz w:val="24"/>
          <w:szCs w:val="24"/>
        </w:rPr>
        <w:t xml:space="preserve">al haber remitido documentos idóneos (actas de comisiones edilicias) e invocado hechos negativos conforme a la información expuesta anteriormente. </w:t>
      </w:r>
    </w:p>
    <w:p w14:paraId="463E4919" w14:textId="768FE3CF" w:rsidR="006A56D9" w:rsidRPr="00DB020C" w:rsidRDefault="003D4E47" w:rsidP="00E325B6">
      <w:pPr>
        <w:spacing w:after="240" w:line="360" w:lineRule="auto"/>
        <w:jc w:val="both"/>
        <w:rPr>
          <w:rFonts w:ascii="Palatino Linotype" w:hAnsi="Palatino Linotype" w:cs="Arial"/>
          <w:color w:val="000000"/>
          <w:sz w:val="24"/>
          <w:szCs w:val="24"/>
          <w:lang w:val="es-ES_tradnl"/>
        </w:rPr>
      </w:pPr>
      <w:r w:rsidRPr="00DB020C">
        <w:rPr>
          <w:rFonts w:ascii="Palatino Linotype" w:hAnsi="Palatino Linotype" w:cs="Arial"/>
          <w:color w:val="000000"/>
          <w:sz w:val="24"/>
          <w:szCs w:val="24"/>
        </w:rPr>
        <w:t>I</w:t>
      </w:r>
      <w:r w:rsidR="00545F49" w:rsidRPr="00DB020C">
        <w:rPr>
          <w:rFonts w:ascii="Palatino Linotype" w:hAnsi="Palatino Linotype" w:cs="Arial"/>
          <w:color w:val="000000"/>
          <w:sz w:val="24"/>
          <w:szCs w:val="24"/>
        </w:rPr>
        <w:t>nconforme</w:t>
      </w:r>
      <w:r w:rsidR="001E3111" w:rsidRPr="00DB020C">
        <w:rPr>
          <w:rFonts w:ascii="Palatino Linotype" w:hAnsi="Palatino Linotype" w:cs="Arial"/>
          <w:color w:val="000000"/>
          <w:sz w:val="24"/>
          <w:szCs w:val="24"/>
          <w:lang w:val="es-ES_tradnl"/>
        </w:rPr>
        <w:t xml:space="preserve"> con las respuestas rendidas por </w:t>
      </w:r>
      <w:r w:rsidR="001E3111" w:rsidRPr="00DB020C">
        <w:rPr>
          <w:rFonts w:ascii="Palatino Linotype" w:hAnsi="Palatino Linotype" w:cs="Arial"/>
          <w:b/>
          <w:bCs/>
          <w:color w:val="000000"/>
          <w:sz w:val="24"/>
          <w:szCs w:val="24"/>
          <w:lang w:val="es-ES_tradnl"/>
        </w:rPr>
        <w:t xml:space="preserve">El Sujeto Obligado, </w:t>
      </w:r>
      <w:r w:rsidR="00087510" w:rsidRPr="00DB020C">
        <w:rPr>
          <w:rFonts w:ascii="Palatino Linotype" w:hAnsi="Palatino Linotype" w:cs="Arial"/>
          <w:b/>
          <w:bCs/>
          <w:color w:val="000000"/>
          <w:sz w:val="24"/>
          <w:szCs w:val="24"/>
          <w:lang w:val="es-ES_tradnl"/>
        </w:rPr>
        <w:t>La</w:t>
      </w:r>
      <w:r w:rsidR="001E3111" w:rsidRPr="00DB020C">
        <w:rPr>
          <w:rFonts w:ascii="Palatino Linotype" w:hAnsi="Palatino Linotype" w:cs="Arial"/>
          <w:b/>
          <w:bCs/>
          <w:color w:val="000000"/>
          <w:sz w:val="24"/>
          <w:szCs w:val="24"/>
          <w:lang w:val="es-ES_tradnl"/>
        </w:rPr>
        <w:t xml:space="preserve"> Recurrente </w:t>
      </w:r>
      <w:r w:rsidR="001E3111" w:rsidRPr="00DB020C">
        <w:rPr>
          <w:rFonts w:ascii="Palatino Linotype" w:hAnsi="Palatino Linotype" w:cs="Arial"/>
          <w:color w:val="000000"/>
          <w:sz w:val="24"/>
          <w:szCs w:val="24"/>
          <w:lang w:val="es-ES_tradnl"/>
        </w:rPr>
        <w:t xml:space="preserve">interpuso recursos de revisión en fecha </w:t>
      </w:r>
      <w:r w:rsidR="006A56D9" w:rsidRPr="00DB020C">
        <w:rPr>
          <w:rFonts w:ascii="Palatino Linotype" w:hAnsi="Palatino Linotype" w:cs="Arial"/>
          <w:b/>
          <w:bCs/>
          <w:sz w:val="24"/>
          <w:szCs w:val="24"/>
        </w:rPr>
        <w:t xml:space="preserve">dieciséis y diecinueve de diciembre de dos mil veintidós, </w:t>
      </w:r>
      <w:r w:rsidR="006A56D9" w:rsidRPr="00DB020C">
        <w:rPr>
          <w:rFonts w:ascii="Palatino Linotype" w:hAnsi="Palatino Linotype" w:cs="Arial"/>
          <w:sz w:val="24"/>
          <w:szCs w:val="24"/>
        </w:rPr>
        <w:t xml:space="preserve">en los cuales arguye como razones o motivos de inconformidad: </w:t>
      </w:r>
    </w:p>
    <w:p w14:paraId="1CB940B6" w14:textId="77777777" w:rsidR="006A56D9" w:rsidRPr="00DB020C" w:rsidRDefault="006A56D9" w:rsidP="006A56D9">
      <w:pPr>
        <w:spacing w:before="240" w:line="360" w:lineRule="auto"/>
        <w:jc w:val="both"/>
        <w:rPr>
          <w:rFonts w:ascii="Palatino Linotype" w:hAnsi="Palatino Linotype" w:cs="Arial"/>
          <w:b/>
          <w:bCs/>
          <w:sz w:val="24"/>
          <w:lang w:val="en-US"/>
        </w:rPr>
      </w:pPr>
      <w:r w:rsidRPr="00DB020C">
        <w:rPr>
          <w:rFonts w:ascii="Palatino Linotype" w:hAnsi="Palatino Linotype" w:cs="Arial"/>
          <w:b/>
          <w:bCs/>
          <w:sz w:val="23"/>
          <w:szCs w:val="23"/>
          <w:lang w:val="en-US"/>
        </w:rPr>
        <w:t>17405/INFOEM/IP/RR/2022, 17406/INFOEM/IP/RR/2022</w:t>
      </w:r>
    </w:p>
    <w:p w14:paraId="00D7C434" w14:textId="77777777" w:rsidR="006A56D9" w:rsidRPr="00DB020C" w:rsidRDefault="006A56D9" w:rsidP="006A56D9">
      <w:pPr>
        <w:pStyle w:val="Citas"/>
      </w:pPr>
      <w:r w:rsidRPr="00DB020C">
        <w:t xml:space="preserve">“La Unidad de Transparencia no me entregó toda la información que los ediles le entregaron. Falta mucha información.” </w:t>
      </w:r>
      <w:r w:rsidRPr="00DB020C">
        <w:rPr>
          <w:b/>
          <w:bCs/>
        </w:rPr>
        <w:t>(Sic)</w:t>
      </w:r>
    </w:p>
    <w:p w14:paraId="5425D457" w14:textId="77777777" w:rsidR="006A56D9" w:rsidRPr="00DB020C" w:rsidRDefault="006A56D9" w:rsidP="006A56D9">
      <w:pPr>
        <w:spacing w:before="240" w:line="360" w:lineRule="auto"/>
        <w:jc w:val="both"/>
        <w:rPr>
          <w:rFonts w:ascii="Palatino Linotype" w:hAnsi="Palatino Linotype" w:cs="Arial"/>
          <w:b/>
          <w:bCs/>
          <w:sz w:val="23"/>
          <w:szCs w:val="23"/>
        </w:rPr>
      </w:pPr>
    </w:p>
    <w:p w14:paraId="708E9D75" w14:textId="3AC5DFC1" w:rsidR="006A56D9" w:rsidRPr="00DB020C" w:rsidRDefault="006A56D9" w:rsidP="006A56D9">
      <w:pPr>
        <w:spacing w:before="240" w:line="360" w:lineRule="auto"/>
        <w:jc w:val="both"/>
        <w:rPr>
          <w:rFonts w:ascii="Palatino Linotype" w:hAnsi="Palatino Linotype" w:cs="Arial"/>
          <w:b/>
          <w:bCs/>
          <w:sz w:val="23"/>
          <w:szCs w:val="23"/>
        </w:rPr>
      </w:pPr>
      <w:r w:rsidRPr="00DB020C">
        <w:rPr>
          <w:rFonts w:ascii="Palatino Linotype" w:hAnsi="Palatino Linotype" w:cs="Arial"/>
          <w:b/>
          <w:bCs/>
          <w:sz w:val="23"/>
          <w:szCs w:val="23"/>
        </w:rPr>
        <w:t>17413/INFOEM/IP/RR/2022</w:t>
      </w:r>
    </w:p>
    <w:p w14:paraId="44AF248B" w14:textId="77777777" w:rsidR="006A56D9" w:rsidRPr="00DB020C" w:rsidRDefault="006A56D9" w:rsidP="006A56D9">
      <w:pPr>
        <w:pStyle w:val="Citas"/>
        <w:rPr>
          <w:b/>
          <w:bCs/>
          <w:sz w:val="23"/>
          <w:szCs w:val="23"/>
        </w:rPr>
      </w:pPr>
      <w:r w:rsidRPr="00DB020C">
        <w:t xml:space="preserve">“La Unidad de Transparencia no me entregó toda la información que solicité por este medio” </w:t>
      </w:r>
      <w:r w:rsidRPr="00DB020C">
        <w:rPr>
          <w:b/>
          <w:bCs/>
        </w:rPr>
        <w:t>(Sic)</w:t>
      </w:r>
    </w:p>
    <w:p w14:paraId="0D49CE88" w14:textId="77777777" w:rsidR="006A56D9" w:rsidRPr="00DB020C" w:rsidRDefault="006A56D9" w:rsidP="006A56D9">
      <w:pPr>
        <w:spacing w:before="240" w:line="360" w:lineRule="auto"/>
        <w:jc w:val="both"/>
        <w:rPr>
          <w:rFonts w:ascii="Palatino Linotype" w:hAnsi="Palatino Linotype" w:cs="Arial"/>
          <w:b/>
          <w:bCs/>
          <w:sz w:val="23"/>
          <w:szCs w:val="23"/>
          <w:lang w:val="en-US"/>
        </w:rPr>
      </w:pPr>
      <w:r w:rsidRPr="00DB020C">
        <w:rPr>
          <w:rFonts w:ascii="Palatino Linotype" w:hAnsi="Palatino Linotype" w:cs="Arial"/>
          <w:b/>
          <w:bCs/>
          <w:sz w:val="23"/>
          <w:szCs w:val="23"/>
          <w:lang w:val="en-US"/>
        </w:rPr>
        <w:t>17414/INFOEM/IP/RR/2022, 17415/INFOEM/IP/RR/2022</w:t>
      </w:r>
    </w:p>
    <w:p w14:paraId="1B92CF7E" w14:textId="77777777" w:rsidR="006A56D9" w:rsidRPr="00DB020C" w:rsidRDefault="006A56D9" w:rsidP="006A56D9">
      <w:pPr>
        <w:pStyle w:val="Citas"/>
        <w:rPr>
          <w:b/>
          <w:bCs/>
          <w:sz w:val="23"/>
          <w:szCs w:val="23"/>
        </w:rPr>
      </w:pPr>
      <w:r w:rsidRPr="00DB020C">
        <w:t xml:space="preserve">“La Unidad de Transparencia no me entregó toda la información que solicité por este medio” </w:t>
      </w:r>
      <w:r w:rsidRPr="00DB020C">
        <w:rPr>
          <w:b/>
          <w:bCs/>
        </w:rPr>
        <w:t>(Sic)</w:t>
      </w:r>
    </w:p>
    <w:p w14:paraId="6A2EE2D9" w14:textId="77777777" w:rsidR="006A56D9" w:rsidRPr="00DB020C" w:rsidRDefault="006A56D9" w:rsidP="006A56D9">
      <w:pPr>
        <w:spacing w:before="240" w:line="360" w:lineRule="auto"/>
        <w:jc w:val="both"/>
        <w:rPr>
          <w:rFonts w:ascii="Palatino Linotype" w:hAnsi="Palatino Linotype" w:cs="Arial"/>
          <w:b/>
          <w:bCs/>
          <w:sz w:val="23"/>
          <w:szCs w:val="23"/>
        </w:rPr>
      </w:pPr>
    </w:p>
    <w:p w14:paraId="23C18303" w14:textId="77777777" w:rsidR="006A56D9" w:rsidRPr="00DB020C" w:rsidRDefault="006A56D9" w:rsidP="006A56D9">
      <w:pPr>
        <w:spacing w:before="240" w:line="360" w:lineRule="auto"/>
        <w:jc w:val="both"/>
        <w:rPr>
          <w:rFonts w:ascii="Palatino Linotype" w:hAnsi="Palatino Linotype" w:cs="Arial"/>
          <w:b/>
          <w:bCs/>
          <w:sz w:val="23"/>
          <w:szCs w:val="23"/>
        </w:rPr>
      </w:pPr>
      <w:r w:rsidRPr="00DB020C">
        <w:rPr>
          <w:rFonts w:ascii="Palatino Linotype" w:hAnsi="Palatino Linotype" w:cs="Arial"/>
          <w:b/>
          <w:bCs/>
          <w:sz w:val="23"/>
          <w:szCs w:val="23"/>
        </w:rPr>
        <w:lastRenderedPageBreak/>
        <w:t xml:space="preserve">17503/INFOEM/IP/RR/2022, 17504/INFOEM/IP/RR/2022, 17505/INFOEM/IP/RR/2022, 17506/INFOEM/IP/RR/2022, 17510/INFOEM/IP/RR/2022 </w:t>
      </w:r>
      <w:r w:rsidRPr="00DB020C">
        <w:rPr>
          <w:rFonts w:ascii="Palatino Linotype" w:hAnsi="Palatino Linotype" w:cs="Arial"/>
          <w:sz w:val="23"/>
          <w:szCs w:val="23"/>
        </w:rPr>
        <w:t xml:space="preserve">y </w:t>
      </w:r>
      <w:r w:rsidRPr="00DB020C">
        <w:rPr>
          <w:rFonts w:ascii="Palatino Linotype" w:hAnsi="Palatino Linotype" w:cs="Arial"/>
          <w:b/>
          <w:bCs/>
          <w:sz w:val="23"/>
          <w:szCs w:val="23"/>
        </w:rPr>
        <w:t>17511/INFOEM/IP/RR/2022</w:t>
      </w:r>
    </w:p>
    <w:p w14:paraId="4709200A" w14:textId="77777777" w:rsidR="006A56D9" w:rsidRPr="00DB020C" w:rsidRDefault="006A56D9" w:rsidP="006A56D9">
      <w:pPr>
        <w:pStyle w:val="Citas"/>
        <w:rPr>
          <w:b/>
          <w:bCs/>
          <w:sz w:val="23"/>
          <w:szCs w:val="23"/>
        </w:rPr>
      </w:pPr>
      <w:r w:rsidRPr="00DB020C">
        <w:t xml:space="preserve">“LA RESPUESTA ENTREGADA POR LA UNIDAD DE TRANSPARENCIA FUE ENTREGADA DE MANERA INCOMPLETA” </w:t>
      </w:r>
      <w:r w:rsidRPr="00DB020C">
        <w:rPr>
          <w:b/>
          <w:bCs/>
        </w:rPr>
        <w:t>(Sic)</w:t>
      </w:r>
    </w:p>
    <w:p w14:paraId="7FCA8175" w14:textId="77777777" w:rsidR="006A56D9" w:rsidRPr="00DB020C" w:rsidRDefault="006A56D9" w:rsidP="00E325B6">
      <w:pPr>
        <w:spacing w:after="240" w:line="360" w:lineRule="auto"/>
        <w:jc w:val="both"/>
        <w:rPr>
          <w:rFonts w:ascii="Palatino Linotype" w:hAnsi="Palatino Linotype" w:cs="Arial"/>
          <w:color w:val="000000"/>
          <w:sz w:val="24"/>
          <w:szCs w:val="24"/>
        </w:rPr>
      </w:pPr>
    </w:p>
    <w:p w14:paraId="72208496" w14:textId="309B2A47" w:rsidR="006A56D9" w:rsidRPr="00DB020C" w:rsidRDefault="006A56D9" w:rsidP="006A56D9">
      <w:pPr>
        <w:spacing w:after="0" w:line="360" w:lineRule="auto"/>
        <w:jc w:val="both"/>
        <w:rPr>
          <w:rFonts w:ascii="Palatino Linotype" w:hAnsi="Palatino Linotype" w:cs="Arial"/>
          <w:sz w:val="24"/>
          <w:szCs w:val="24"/>
        </w:rPr>
      </w:pPr>
      <w:r w:rsidRPr="00DB020C">
        <w:rPr>
          <w:rFonts w:ascii="Palatino Linotype" w:hAnsi="Palatino Linotype" w:cs="Arial"/>
          <w:color w:val="000000"/>
          <w:sz w:val="24"/>
          <w:szCs w:val="24"/>
        </w:rPr>
        <w:t xml:space="preserve">Bajo estas líneas argumentativas, con relación a las Actas de comisiones edilicias remitidas mediante respuesta primigenia se destaca que deben declararse consentidas </w:t>
      </w:r>
      <w:r w:rsidRPr="00DB020C">
        <w:rPr>
          <w:rFonts w:ascii="Palatino Linotype" w:hAnsi="Palatino Linotype"/>
          <w:sz w:val="24"/>
          <w:szCs w:val="24"/>
          <w:lang w:eastAsia="es-MX"/>
        </w:rPr>
        <w:t xml:space="preserve">por el hoy </w:t>
      </w:r>
      <w:r w:rsidRPr="00DB020C">
        <w:rPr>
          <w:rFonts w:ascii="Palatino Linotype" w:hAnsi="Palatino Linotype"/>
          <w:b/>
          <w:bCs/>
          <w:sz w:val="24"/>
          <w:szCs w:val="24"/>
          <w:lang w:eastAsia="es-MX"/>
        </w:rPr>
        <w:t xml:space="preserve">Recurrente, </w:t>
      </w:r>
      <w:r w:rsidRPr="00DB020C">
        <w:rPr>
          <w:rFonts w:ascii="Palatino Linotype" w:hAnsi="Palatino Linotype"/>
          <w:sz w:val="24"/>
          <w:szCs w:val="24"/>
          <w:lang w:eastAsia="es-MX"/>
        </w:rPr>
        <w:t xml:space="preserve">ya que </w:t>
      </w:r>
      <w:r w:rsidRPr="00DB020C">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087510" w:rsidRPr="00DB020C">
        <w:rPr>
          <w:rFonts w:ascii="Palatino Linotype" w:hAnsi="Palatino Linotype" w:cs="Arial"/>
          <w:sz w:val="24"/>
          <w:szCs w:val="24"/>
          <w:lang w:eastAsia="es-MX"/>
        </w:rPr>
        <w:t xml:space="preserve">de </w:t>
      </w:r>
      <w:r w:rsidR="00087510" w:rsidRPr="00DB020C">
        <w:rPr>
          <w:rFonts w:ascii="Palatino Linotype" w:hAnsi="Palatino Linotype" w:cs="Arial"/>
          <w:b/>
          <w:bCs/>
          <w:sz w:val="24"/>
          <w:szCs w:val="24"/>
          <w:lang w:eastAsia="es-MX"/>
        </w:rPr>
        <w:t xml:space="preserve">La </w:t>
      </w:r>
      <w:r w:rsidRPr="00DB020C">
        <w:rPr>
          <w:rFonts w:ascii="Palatino Linotype" w:hAnsi="Palatino Linotype" w:cs="Arial"/>
          <w:b/>
          <w:bCs/>
          <w:sz w:val="24"/>
          <w:szCs w:val="24"/>
          <w:lang w:eastAsia="es-MX"/>
        </w:rPr>
        <w:t xml:space="preserve">Recurrente </w:t>
      </w:r>
      <w:r w:rsidRPr="00DB020C">
        <w:rPr>
          <w:rFonts w:ascii="Palatino Linotype" w:hAnsi="Palatino Linotype" w:cs="Arial"/>
          <w:sz w:val="24"/>
          <w:szCs w:val="24"/>
          <w:lang w:eastAsia="es-MX"/>
        </w:rPr>
        <w:t xml:space="preserve">ante la falta de impugnación eficaz. </w:t>
      </w:r>
      <w:r w:rsidRPr="00DB020C">
        <w:rPr>
          <w:rFonts w:ascii="Palatino Linotype" w:hAnsi="Palatino Linotype" w:cs="Arial"/>
          <w:sz w:val="24"/>
          <w:szCs w:val="24"/>
        </w:rPr>
        <w:t xml:space="preserve">Sirve de sustento a lo anterior, por analogía, la tesis jurisprudencial, que a la letra dice: </w:t>
      </w:r>
    </w:p>
    <w:p w14:paraId="648B5332"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“Época: Novena</w:t>
      </w:r>
    </w:p>
    <w:p w14:paraId="500383CC"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Registro: 176608</w:t>
      </w:r>
    </w:p>
    <w:p w14:paraId="31E412C2"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Tipo de tesis: Jurisprudencia</w:t>
      </w:r>
    </w:p>
    <w:p w14:paraId="15B07AAA"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Fuente: Semanario Judicial de la Federación y su Gaceta</w:t>
      </w:r>
    </w:p>
    <w:p w14:paraId="2E5E8B99"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Diciembre de 2005, Tomo XXII</w:t>
      </w:r>
    </w:p>
    <w:p w14:paraId="7C1E3D20"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Materia (s): Común</w:t>
      </w:r>
    </w:p>
    <w:p w14:paraId="2F1BFEF2"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t>Tesis: VI. 3o.C. J/60</w:t>
      </w:r>
    </w:p>
    <w:p w14:paraId="60104960" w14:textId="77777777" w:rsidR="006A56D9" w:rsidRPr="00DB020C" w:rsidRDefault="006A56D9" w:rsidP="006A56D9">
      <w:pPr>
        <w:pStyle w:val="Prrafodelista"/>
        <w:spacing w:before="240" w:after="160" w:line="360" w:lineRule="auto"/>
        <w:ind w:left="851" w:right="851"/>
        <w:jc w:val="both"/>
        <w:rPr>
          <w:rFonts w:ascii="Palatino Linotype" w:hAnsi="Palatino Linotype"/>
          <w:i/>
          <w:sz w:val="22"/>
          <w:szCs w:val="22"/>
        </w:rPr>
      </w:pPr>
      <w:r w:rsidRPr="00DB020C">
        <w:rPr>
          <w:rFonts w:ascii="Palatino Linotype" w:hAnsi="Palatino Linotype"/>
          <w:i/>
          <w:sz w:val="22"/>
          <w:szCs w:val="22"/>
        </w:rPr>
        <w:lastRenderedPageBreak/>
        <w:t>Página: 2365</w:t>
      </w:r>
    </w:p>
    <w:p w14:paraId="6BDBE24E" w14:textId="77777777" w:rsidR="006A56D9" w:rsidRPr="00DB020C" w:rsidRDefault="006A56D9" w:rsidP="006A56D9">
      <w:pPr>
        <w:spacing w:before="240" w:line="360" w:lineRule="auto"/>
        <w:ind w:left="851" w:right="851"/>
        <w:jc w:val="both"/>
        <w:rPr>
          <w:rFonts w:ascii="Palatino Linotype" w:hAnsi="Palatino Linotype" w:cs="Arial"/>
          <w:i/>
          <w:lang w:eastAsia="es-MX"/>
        </w:rPr>
      </w:pPr>
      <w:r w:rsidRPr="00DB020C">
        <w:rPr>
          <w:rFonts w:ascii="Palatino Linotype" w:hAnsi="Palatino Linotype" w:cs="Arial"/>
          <w:i/>
          <w:lang w:eastAsia="es-MX"/>
        </w:rPr>
        <w:t xml:space="preserve"> </w:t>
      </w:r>
      <w:r w:rsidRPr="00DB020C">
        <w:rPr>
          <w:rFonts w:ascii="Palatino Linotype" w:hAnsi="Palatino Linotype" w:cs="Arial"/>
          <w:b/>
          <w:i/>
          <w:lang w:eastAsia="es-MX"/>
        </w:rPr>
        <w:t>ACTOS CONSENTIDOS. SON LOS QUE NO SE IMPUGNAN MEDIANTE EL RECURSO IDÓNEO</w:t>
      </w:r>
      <w:r w:rsidRPr="00DB020C">
        <w:rPr>
          <w:rFonts w:ascii="Palatino Linotype" w:hAnsi="Palatino Linotype" w:cs="Arial"/>
          <w:i/>
          <w:lang w:eastAsia="es-MX"/>
        </w:rPr>
        <w:t xml:space="preserve">. </w:t>
      </w:r>
    </w:p>
    <w:p w14:paraId="6D85C2E5" w14:textId="77777777" w:rsidR="006A56D9" w:rsidRPr="00DB020C" w:rsidRDefault="006A56D9" w:rsidP="006A56D9">
      <w:pPr>
        <w:spacing w:before="240" w:line="360" w:lineRule="auto"/>
        <w:ind w:left="851" w:right="851"/>
        <w:jc w:val="both"/>
        <w:rPr>
          <w:rFonts w:ascii="Palatino Linotype" w:hAnsi="Palatino Linotype" w:cs="Arial"/>
          <w:i/>
          <w:lang w:eastAsia="es-MX"/>
        </w:rPr>
      </w:pPr>
      <w:r w:rsidRPr="00DB020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92AF12" w14:textId="77777777" w:rsidR="006A56D9" w:rsidRPr="00DB020C" w:rsidRDefault="006A56D9" w:rsidP="006A56D9">
      <w:pPr>
        <w:spacing w:before="240" w:line="360" w:lineRule="auto"/>
        <w:ind w:left="851" w:right="851"/>
        <w:jc w:val="both"/>
        <w:rPr>
          <w:rFonts w:ascii="Palatino Linotype" w:eastAsia="Times New Roman" w:hAnsi="Palatino Linotype" w:cs="Calibri"/>
          <w:i/>
          <w:color w:val="000000"/>
          <w:lang w:eastAsia="es-MX"/>
        </w:rPr>
      </w:pPr>
      <w:r w:rsidRPr="00DB020C">
        <w:rPr>
          <w:rFonts w:ascii="Palatino Linotype" w:eastAsia="Times New Roman" w:hAnsi="Palatino Linotype" w:cs="Calibri"/>
          <w:i/>
          <w:color w:val="000000"/>
          <w:lang w:eastAsia="es-MX"/>
        </w:rPr>
        <w:t>TERCER TRIBUNAL COLEGIADO EN MATERIA CIVIL DEL SEXTO CIRCUITO.</w:t>
      </w:r>
    </w:p>
    <w:p w14:paraId="79532452" w14:textId="77777777" w:rsidR="006A56D9" w:rsidRPr="00DB020C" w:rsidRDefault="006A56D9" w:rsidP="006A56D9">
      <w:pPr>
        <w:spacing w:before="240" w:line="360" w:lineRule="auto"/>
        <w:ind w:left="851" w:right="851"/>
        <w:jc w:val="both"/>
        <w:rPr>
          <w:rFonts w:ascii="Palatino Linotype" w:eastAsia="Times New Roman" w:hAnsi="Palatino Linotype" w:cs="Calibri"/>
          <w:i/>
          <w:color w:val="444444"/>
          <w:lang w:eastAsia="es-MX"/>
        </w:rPr>
      </w:pPr>
      <w:r w:rsidRPr="00DB020C">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5A55561" w14:textId="77777777" w:rsidR="006A56D9" w:rsidRPr="00DB020C" w:rsidRDefault="006A56D9" w:rsidP="006A56D9">
      <w:pPr>
        <w:spacing w:before="240" w:line="360" w:lineRule="auto"/>
        <w:ind w:left="851" w:right="851"/>
        <w:jc w:val="both"/>
        <w:rPr>
          <w:rFonts w:ascii="Palatino Linotype" w:eastAsia="Times New Roman" w:hAnsi="Palatino Linotype" w:cs="Calibri"/>
          <w:i/>
          <w:color w:val="444444"/>
          <w:lang w:eastAsia="es-MX"/>
        </w:rPr>
      </w:pPr>
      <w:r w:rsidRPr="00DB020C">
        <w:rPr>
          <w:rFonts w:ascii="Palatino Linotype" w:eastAsia="Times New Roman" w:hAnsi="Palatino Linotype" w:cs="Calibri"/>
          <w:i/>
          <w:color w:val="444444"/>
          <w:lang w:eastAsia="es-MX"/>
        </w:rPr>
        <w:t xml:space="preserve">Amparo en revisión 393/90. Amparo </w:t>
      </w:r>
      <w:proofErr w:type="spellStart"/>
      <w:r w:rsidRPr="00DB020C">
        <w:rPr>
          <w:rFonts w:ascii="Palatino Linotype" w:eastAsia="Times New Roman" w:hAnsi="Palatino Linotype" w:cs="Calibri"/>
          <w:i/>
          <w:color w:val="444444"/>
          <w:lang w:eastAsia="es-MX"/>
        </w:rPr>
        <w:t>Naylor</w:t>
      </w:r>
      <w:proofErr w:type="spellEnd"/>
      <w:r w:rsidRPr="00DB020C">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32C919D2" w14:textId="77777777" w:rsidR="006A56D9" w:rsidRPr="00DB020C" w:rsidRDefault="006A56D9" w:rsidP="006A56D9">
      <w:pPr>
        <w:spacing w:before="240" w:line="360" w:lineRule="auto"/>
        <w:ind w:left="851" w:right="851"/>
        <w:jc w:val="both"/>
        <w:rPr>
          <w:rFonts w:ascii="Palatino Linotype" w:eastAsia="Times New Roman" w:hAnsi="Palatino Linotype" w:cs="Calibri"/>
          <w:i/>
          <w:color w:val="444444"/>
          <w:lang w:eastAsia="es-MX"/>
        </w:rPr>
      </w:pPr>
      <w:r w:rsidRPr="00DB020C">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7F04DE0" w14:textId="77777777" w:rsidR="006A56D9" w:rsidRPr="00DB020C" w:rsidRDefault="006A56D9" w:rsidP="006A56D9">
      <w:pPr>
        <w:spacing w:before="240" w:line="360" w:lineRule="auto"/>
        <w:ind w:left="851" w:right="851"/>
        <w:jc w:val="both"/>
        <w:rPr>
          <w:rFonts w:ascii="Palatino Linotype" w:eastAsia="Times New Roman" w:hAnsi="Palatino Linotype" w:cs="Calibri"/>
          <w:i/>
          <w:color w:val="444444"/>
          <w:lang w:eastAsia="es-MX"/>
        </w:rPr>
      </w:pPr>
      <w:r w:rsidRPr="00DB020C">
        <w:rPr>
          <w:rFonts w:ascii="Palatino Linotype" w:eastAsia="Times New Roman" w:hAnsi="Palatino Linotype" w:cs="Calibri"/>
          <w:i/>
          <w:color w:val="444444"/>
          <w:lang w:eastAsia="es-MX"/>
        </w:rPr>
        <w:t xml:space="preserve">Amparo directo 366/2005. Virginia </w:t>
      </w:r>
      <w:proofErr w:type="spellStart"/>
      <w:r w:rsidRPr="00DB020C">
        <w:rPr>
          <w:rFonts w:ascii="Palatino Linotype" w:eastAsia="Times New Roman" w:hAnsi="Palatino Linotype" w:cs="Calibri"/>
          <w:i/>
          <w:color w:val="444444"/>
          <w:lang w:eastAsia="es-MX"/>
        </w:rPr>
        <w:t>Quixihuitl</w:t>
      </w:r>
      <w:proofErr w:type="spellEnd"/>
      <w:r w:rsidRPr="00DB020C">
        <w:rPr>
          <w:rFonts w:ascii="Palatino Linotype" w:eastAsia="Times New Roman" w:hAnsi="Palatino Linotype" w:cs="Calibri"/>
          <w:i/>
          <w:color w:val="444444"/>
          <w:lang w:eastAsia="es-MX"/>
        </w:rPr>
        <w:t xml:space="preserve"> Burgos y otra. 14 de octubre de 2005. Unanimidad de votos. Ponente: Norma </w:t>
      </w:r>
      <w:proofErr w:type="spellStart"/>
      <w:r w:rsidRPr="00DB020C">
        <w:rPr>
          <w:rFonts w:ascii="Palatino Linotype" w:eastAsia="Times New Roman" w:hAnsi="Palatino Linotype" w:cs="Calibri"/>
          <w:i/>
          <w:color w:val="444444"/>
          <w:lang w:eastAsia="es-MX"/>
        </w:rPr>
        <w:t>Fiallega</w:t>
      </w:r>
      <w:proofErr w:type="spellEnd"/>
      <w:r w:rsidRPr="00DB020C">
        <w:rPr>
          <w:rFonts w:ascii="Palatino Linotype" w:eastAsia="Times New Roman" w:hAnsi="Palatino Linotype" w:cs="Calibri"/>
          <w:i/>
          <w:color w:val="444444"/>
          <w:lang w:eastAsia="es-MX"/>
        </w:rPr>
        <w:t xml:space="preserve"> Sánchez. Secretario: Horacio Óscar Rosete Mentado.</w:t>
      </w:r>
    </w:p>
    <w:p w14:paraId="08E87A3F" w14:textId="77777777" w:rsidR="006A56D9" w:rsidRPr="00DB020C" w:rsidRDefault="006A56D9" w:rsidP="006A56D9">
      <w:pPr>
        <w:spacing w:before="240" w:line="360" w:lineRule="auto"/>
        <w:ind w:left="851" w:right="851"/>
        <w:jc w:val="both"/>
        <w:rPr>
          <w:rFonts w:ascii="Palatino Linotype" w:eastAsia="Times New Roman" w:hAnsi="Palatino Linotype" w:cs="Calibri"/>
          <w:b/>
          <w:i/>
          <w:color w:val="444444"/>
          <w:lang w:eastAsia="es-MX"/>
        </w:rPr>
      </w:pPr>
      <w:r w:rsidRPr="00DB020C">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DB020C">
        <w:rPr>
          <w:rFonts w:ascii="Palatino Linotype" w:eastAsia="Times New Roman" w:hAnsi="Palatino Linotype" w:cs="Calibri"/>
          <w:i/>
          <w:color w:val="444444"/>
          <w:lang w:eastAsia="es-MX"/>
        </w:rPr>
        <w:t>Isselín</w:t>
      </w:r>
      <w:proofErr w:type="spellEnd"/>
      <w:r w:rsidRPr="00DB020C">
        <w:rPr>
          <w:rFonts w:ascii="Palatino Linotype" w:eastAsia="Times New Roman" w:hAnsi="Palatino Linotype" w:cs="Calibri"/>
          <w:i/>
          <w:color w:val="444444"/>
          <w:lang w:eastAsia="es-MX"/>
        </w:rPr>
        <w:t xml:space="preserve"> Talavera.” </w:t>
      </w:r>
      <w:r w:rsidRPr="00DB020C">
        <w:rPr>
          <w:rFonts w:ascii="Palatino Linotype" w:eastAsia="Times New Roman" w:hAnsi="Palatino Linotype" w:cs="Calibri"/>
          <w:b/>
          <w:i/>
          <w:color w:val="444444"/>
          <w:lang w:eastAsia="es-MX"/>
        </w:rPr>
        <w:t>[Sic]</w:t>
      </w:r>
    </w:p>
    <w:p w14:paraId="59A67DA1" w14:textId="77777777" w:rsidR="006A56D9" w:rsidRPr="00DB020C" w:rsidRDefault="006A56D9" w:rsidP="006A56D9">
      <w:pPr>
        <w:spacing w:after="0" w:line="360" w:lineRule="auto"/>
        <w:jc w:val="both"/>
        <w:rPr>
          <w:rFonts w:ascii="Palatino Linotype" w:hAnsi="Palatino Linotype" w:cs="Arial"/>
          <w:noProof/>
          <w:color w:val="000000"/>
          <w:sz w:val="24"/>
          <w:lang w:eastAsia="es-MX"/>
        </w:rPr>
      </w:pPr>
    </w:p>
    <w:p w14:paraId="632E72E9" w14:textId="77777777" w:rsidR="006A56D9" w:rsidRPr="00DB020C" w:rsidRDefault="006A56D9" w:rsidP="006A56D9">
      <w:pPr>
        <w:spacing w:after="0" w:line="360" w:lineRule="auto"/>
        <w:jc w:val="both"/>
        <w:rPr>
          <w:rFonts w:ascii="Palatino Linotype" w:hAnsi="Palatino Linotype" w:cs="Arial"/>
          <w:noProof/>
          <w:color w:val="000000"/>
          <w:sz w:val="24"/>
          <w:lang w:eastAsia="es-MX"/>
        </w:rPr>
      </w:pPr>
      <w:r w:rsidRPr="00DB020C">
        <w:rPr>
          <w:rFonts w:ascii="Palatino Linotype" w:hAnsi="Palatino Linotype" w:cs="Arial"/>
          <w:noProof/>
          <w:color w:val="000000"/>
          <w:sz w:val="24"/>
          <w:lang w:eastAsia="es-MX"/>
        </w:rPr>
        <w:t xml:space="preserve">De forma complementaria, robustece lo anterior el criterio </w:t>
      </w:r>
      <w:r w:rsidRPr="00DB020C">
        <w:rPr>
          <w:rFonts w:ascii="Palatino Linotype" w:hAnsi="Palatino Linotype" w:cs="Arial"/>
          <w:b/>
          <w:bCs/>
          <w:noProof/>
          <w:color w:val="000000"/>
          <w:sz w:val="24"/>
          <w:lang w:eastAsia="es-MX"/>
        </w:rPr>
        <w:t xml:space="preserve">01/20 </w:t>
      </w:r>
      <w:r w:rsidRPr="00DB020C">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7FB444B" w14:textId="77777777" w:rsidR="006A56D9" w:rsidRPr="00DB020C" w:rsidRDefault="006A56D9" w:rsidP="006A56D9">
      <w:pPr>
        <w:pStyle w:val="Citas"/>
        <w:rPr>
          <w:b/>
        </w:rPr>
      </w:pPr>
      <w:r w:rsidRPr="00DB020C">
        <w:rPr>
          <w:b/>
        </w:rPr>
        <w:t xml:space="preserve">“ACTOS CONSENTIDOS TÁCITAMENTE. IMPROCEDENCIA DE SU ANÁLISIS. </w:t>
      </w:r>
    </w:p>
    <w:p w14:paraId="4D779716" w14:textId="77777777" w:rsidR="006A56D9" w:rsidRPr="00DB020C" w:rsidRDefault="006A56D9" w:rsidP="006A56D9">
      <w:pPr>
        <w:pStyle w:val="Citas"/>
        <w:rPr>
          <w:strike/>
        </w:rPr>
      </w:pPr>
      <w:r w:rsidRPr="00DB020C">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FEBF66A" w14:textId="77777777" w:rsidR="006A56D9" w:rsidRPr="00DB020C" w:rsidRDefault="006A56D9" w:rsidP="006A56D9">
      <w:pPr>
        <w:pStyle w:val="Citas"/>
        <w:rPr>
          <w:b/>
          <w:bCs/>
        </w:rPr>
      </w:pPr>
      <w:r w:rsidRPr="00DB020C">
        <w:rPr>
          <w:b/>
          <w:bCs/>
        </w:rPr>
        <w:t>Resoluciones:</w:t>
      </w:r>
    </w:p>
    <w:p w14:paraId="1A592F08" w14:textId="77777777" w:rsidR="006A56D9" w:rsidRPr="00DB020C" w:rsidRDefault="006A56D9" w:rsidP="006A56D9">
      <w:pPr>
        <w:pStyle w:val="Citas"/>
      </w:pPr>
      <w:r w:rsidRPr="00DB020C">
        <w:rPr>
          <w:b/>
        </w:rPr>
        <w:t xml:space="preserve">RRA 4548/18. </w:t>
      </w:r>
      <w:r w:rsidRPr="00DB020C">
        <w:t>Instituto de Seguridad y Servicios Sociales de los Trabajadores del Estado. 12 de septiembre de 2018. Por unanimidad. Comisionado Ponente Oscar Mauricio Guerra Ford.</w:t>
      </w:r>
    </w:p>
    <w:p w14:paraId="6A6DF662" w14:textId="77777777" w:rsidR="006A56D9" w:rsidRPr="00DB020C" w:rsidRDefault="004B7FE8" w:rsidP="006A56D9">
      <w:pPr>
        <w:pStyle w:val="Citas"/>
        <w:rPr>
          <w:sz w:val="20"/>
        </w:rPr>
      </w:pPr>
      <w:hyperlink r:id="rId263" w:history="1">
        <w:r w:rsidR="006A56D9" w:rsidRPr="00DB020C">
          <w:rPr>
            <w:rStyle w:val="Hipervnculo"/>
          </w:rPr>
          <w:t>http://consultas.ifai.org.mx/descargar.php?r=./pdf/resoluciones/2018/&amp;a=RRA%204548.pdf</w:t>
        </w:r>
      </w:hyperlink>
    </w:p>
    <w:p w14:paraId="1791FB73" w14:textId="77777777" w:rsidR="006A56D9" w:rsidRPr="00DB020C" w:rsidRDefault="006A56D9" w:rsidP="006A56D9">
      <w:pPr>
        <w:pStyle w:val="Citas"/>
        <w:rPr>
          <w:b/>
        </w:rPr>
      </w:pPr>
      <w:r w:rsidRPr="00DB020C">
        <w:rPr>
          <w:b/>
        </w:rPr>
        <w:t xml:space="preserve">RRA 5097/18. </w:t>
      </w:r>
      <w:r w:rsidRPr="00DB020C">
        <w:t>Secretaría de Hacienda y Crédito Público. 05 de septiembre de 2018. Por unanimidad. Comisionado Ponente Joel Salas Suárez.</w:t>
      </w:r>
    </w:p>
    <w:p w14:paraId="56682931" w14:textId="77777777" w:rsidR="006A56D9" w:rsidRPr="00DB020C" w:rsidRDefault="004B7FE8" w:rsidP="006A56D9">
      <w:pPr>
        <w:pStyle w:val="Citas"/>
        <w:rPr>
          <w:sz w:val="20"/>
        </w:rPr>
      </w:pPr>
      <w:hyperlink r:id="rId264" w:history="1">
        <w:r w:rsidR="006A56D9" w:rsidRPr="00DB020C">
          <w:rPr>
            <w:rStyle w:val="Hipervnculo"/>
          </w:rPr>
          <w:t>http://consultas.ifai.org.mx/descargar.php?r=./pdf/resoluciones/2018/&amp;a=RRA%205097.pdf</w:t>
        </w:r>
      </w:hyperlink>
    </w:p>
    <w:p w14:paraId="75012267" w14:textId="77777777" w:rsidR="006A56D9" w:rsidRPr="00DB020C" w:rsidRDefault="006A56D9" w:rsidP="006A56D9">
      <w:pPr>
        <w:pStyle w:val="Citas"/>
        <w:rPr>
          <w:b/>
        </w:rPr>
      </w:pPr>
      <w:r w:rsidRPr="00DB020C">
        <w:rPr>
          <w:b/>
        </w:rPr>
        <w:t xml:space="preserve">RRA 14270/19. </w:t>
      </w:r>
      <w:r w:rsidRPr="00DB020C">
        <w:t>Registro Agrario Nacional. 22 de enero de 2020. Por unanimidad. Comisionado Ponente Francisco Javier Acuña Llamas.</w:t>
      </w:r>
    </w:p>
    <w:p w14:paraId="4791AEF2" w14:textId="77777777" w:rsidR="006A56D9" w:rsidRPr="00DB020C" w:rsidRDefault="004B7FE8" w:rsidP="006A56D9">
      <w:pPr>
        <w:pStyle w:val="Citas"/>
        <w:rPr>
          <w:rStyle w:val="Hipervnculo"/>
          <w:b/>
          <w:bCs/>
          <w:color w:val="auto"/>
          <w:sz w:val="24"/>
          <w:szCs w:val="24"/>
          <w:u w:val="none"/>
          <w:lang w:val="en-US"/>
        </w:rPr>
      </w:pPr>
      <w:hyperlink r:id="rId265" w:history="1">
        <w:r w:rsidR="006A56D9" w:rsidRPr="00DB020C">
          <w:rPr>
            <w:rStyle w:val="Hipervnculo"/>
            <w:lang w:val="en-US"/>
          </w:rPr>
          <w:t>http://consultas.ifai.org.mx/descargar.php?r=./pdf/resoluciones/2019/&amp;a=RRA%2014270.pdf</w:t>
        </w:r>
      </w:hyperlink>
      <w:r w:rsidR="006A56D9" w:rsidRPr="00DB020C">
        <w:rPr>
          <w:rStyle w:val="Hipervnculo"/>
          <w:sz w:val="20"/>
          <w:lang w:val="en-US"/>
        </w:rPr>
        <w:t xml:space="preserve">” </w:t>
      </w:r>
      <w:r w:rsidR="006A56D9" w:rsidRPr="00DB020C">
        <w:rPr>
          <w:rStyle w:val="Hipervnculo"/>
          <w:i w:val="0"/>
          <w:iCs/>
          <w:sz w:val="24"/>
          <w:szCs w:val="24"/>
          <w:u w:val="none"/>
          <w:lang w:val="en-US"/>
        </w:rPr>
        <w:t xml:space="preserve"> </w:t>
      </w:r>
      <w:r w:rsidR="006A56D9" w:rsidRPr="00DB020C">
        <w:rPr>
          <w:rStyle w:val="Hipervnculo"/>
          <w:b/>
          <w:bCs/>
          <w:color w:val="auto"/>
          <w:sz w:val="24"/>
          <w:szCs w:val="24"/>
          <w:u w:val="none"/>
          <w:lang w:val="en-US"/>
        </w:rPr>
        <w:t xml:space="preserve">[Sic] </w:t>
      </w:r>
    </w:p>
    <w:p w14:paraId="618D9F95" w14:textId="77777777" w:rsidR="00DC38E2" w:rsidRPr="00DB020C" w:rsidRDefault="00DC38E2" w:rsidP="006A56D9">
      <w:pPr>
        <w:pStyle w:val="infoemcitas"/>
        <w:tabs>
          <w:tab w:val="left" w:pos="7655"/>
        </w:tabs>
        <w:ind w:left="0" w:right="0"/>
        <w:rPr>
          <w:i w:val="0"/>
          <w:sz w:val="24"/>
          <w:szCs w:val="24"/>
          <w:lang w:val="en-US"/>
        </w:rPr>
      </w:pPr>
    </w:p>
    <w:p w14:paraId="3AF1588D" w14:textId="5187CB43" w:rsidR="006A56D9" w:rsidRPr="00DB020C" w:rsidRDefault="006A56D9" w:rsidP="006A56D9">
      <w:pPr>
        <w:pStyle w:val="infoemcitas"/>
        <w:tabs>
          <w:tab w:val="left" w:pos="7655"/>
        </w:tabs>
        <w:ind w:left="0" w:right="0"/>
        <w:rPr>
          <w:rFonts w:cs="Arial"/>
          <w:i w:val="0"/>
          <w:noProof/>
          <w:color w:val="000000"/>
          <w:sz w:val="24"/>
          <w:lang w:eastAsia="es-MX"/>
        </w:rPr>
      </w:pPr>
      <w:r w:rsidRPr="00DB020C">
        <w:rPr>
          <w:i w:val="0"/>
          <w:sz w:val="24"/>
          <w:szCs w:val="24"/>
        </w:rPr>
        <w:t xml:space="preserve">Así las cosas, hasta aquí lo expuesto, resulta inconcuso que </w:t>
      </w:r>
      <w:r w:rsidRPr="00DB020C">
        <w:rPr>
          <w:bCs/>
          <w:i w:val="0"/>
          <w:sz w:val="24"/>
          <w:szCs w:val="24"/>
        </w:rPr>
        <w:t>los motivos de inconformidad aducidos por</w:t>
      </w:r>
      <w:r w:rsidRPr="00DB020C">
        <w:rPr>
          <w:rFonts w:cs="Arial"/>
          <w:i w:val="0"/>
          <w:noProof/>
          <w:color w:val="000000"/>
          <w:sz w:val="24"/>
          <w:lang w:eastAsia="es-MX"/>
        </w:rPr>
        <w:t xml:space="preserve"> </w:t>
      </w:r>
      <w:r w:rsidR="00087510" w:rsidRPr="00DB020C">
        <w:rPr>
          <w:rFonts w:cs="Arial"/>
          <w:b/>
          <w:i w:val="0"/>
          <w:noProof/>
          <w:color w:val="000000"/>
          <w:sz w:val="24"/>
          <w:lang w:eastAsia="es-MX"/>
        </w:rPr>
        <w:t>La</w:t>
      </w:r>
      <w:r w:rsidRPr="00DB020C">
        <w:rPr>
          <w:rFonts w:cs="Arial"/>
          <w:b/>
          <w:i w:val="0"/>
          <w:noProof/>
          <w:color w:val="000000"/>
          <w:sz w:val="24"/>
          <w:lang w:eastAsia="es-MX"/>
        </w:rPr>
        <w:t xml:space="preserve"> Recurrente, </w:t>
      </w:r>
      <w:r w:rsidRPr="00DB020C">
        <w:rPr>
          <w:rFonts w:cs="Arial"/>
          <w:i w:val="0"/>
          <w:noProof/>
          <w:color w:val="000000"/>
          <w:sz w:val="24"/>
          <w:lang w:eastAsia="es-MX"/>
        </w:rPr>
        <w:t xml:space="preserve">actualizan las hipotesis normativas previstas en el artículo 179, fracciones I y V de la Ley de Transparencia y Acceso a la Información Pública del Estado de Mexico y Municipios, cuyo contenido literal es el siguiente: </w:t>
      </w:r>
    </w:p>
    <w:p w14:paraId="57DEDC82" w14:textId="77777777" w:rsidR="006A56D9" w:rsidRPr="00DB020C" w:rsidRDefault="006A56D9" w:rsidP="006A56D9">
      <w:pPr>
        <w:pStyle w:val="Citas"/>
      </w:pPr>
      <w:r w:rsidRPr="00DB020C">
        <w:t xml:space="preserve"> “Artículo 179. El recurso de revisión es un medio de protección que la Ley otorga a los particulares, para hacer valer su derecho de acceso a la información pública, y procederá en contra de las siguientes causas:</w:t>
      </w:r>
    </w:p>
    <w:p w14:paraId="1BBE456A" w14:textId="77777777" w:rsidR="006A56D9" w:rsidRPr="00DB020C" w:rsidRDefault="006A56D9" w:rsidP="006A56D9">
      <w:pPr>
        <w:pStyle w:val="Citas"/>
      </w:pPr>
      <w:r w:rsidRPr="00DB020C">
        <w:t>I. La negativa a la información solicitada;</w:t>
      </w:r>
    </w:p>
    <w:p w14:paraId="6D79B358" w14:textId="77777777" w:rsidR="006A56D9" w:rsidRPr="00DB020C" w:rsidRDefault="006A56D9" w:rsidP="006A56D9">
      <w:pPr>
        <w:pStyle w:val="Citas"/>
      </w:pPr>
      <w:r w:rsidRPr="00DB020C">
        <w:t>(…)</w:t>
      </w:r>
    </w:p>
    <w:p w14:paraId="70E22DE1" w14:textId="77777777" w:rsidR="006A56D9" w:rsidRPr="00DB020C" w:rsidRDefault="006A56D9" w:rsidP="006A56D9">
      <w:pPr>
        <w:pStyle w:val="Citas"/>
        <w:rPr>
          <w:noProof/>
          <w:color w:val="000000"/>
          <w:sz w:val="24"/>
          <w:lang w:eastAsia="es-MX"/>
        </w:rPr>
      </w:pPr>
      <w:r w:rsidRPr="00DB020C">
        <w:t>V. La entrega de información incompleta;</w:t>
      </w:r>
    </w:p>
    <w:p w14:paraId="3006F4C5" w14:textId="77777777" w:rsidR="006A56D9" w:rsidRPr="00DB020C" w:rsidRDefault="006A56D9" w:rsidP="006A56D9">
      <w:pPr>
        <w:pStyle w:val="Citas"/>
        <w:rPr>
          <w:b/>
          <w:bCs/>
          <w:noProof/>
          <w:color w:val="000000"/>
          <w:sz w:val="24"/>
          <w:lang w:eastAsia="es-MX"/>
        </w:rPr>
      </w:pPr>
      <w:r w:rsidRPr="00DB020C">
        <w:rPr>
          <w:noProof/>
          <w:color w:val="000000"/>
          <w:sz w:val="24"/>
          <w:lang w:eastAsia="es-MX"/>
        </w:rPr>
        <w:t xml:space="preserve">(…)” </w:t>
      </w:r>
      <w:r w:rsidRPr="00DB020C">
        <w:rPr>
          <w:b/>
          <w:bCs/>
          <w:noProof/>
          <w:color w:val="000000"/>
          <w:sz w:val="24"/>
          <w:lang w:eastAsia="es-MX"/>
        </w:rPr>
        <w:t>(Sic)</w:t>
      </w:r>
    </w:p>
    <w:p w14:paraId="4124812C" w14:textId="2BD71C6F" w:rsidR="001E3111" w:rsidRPr="00DB020C" w:rsidRDefault="004B0DB0" w:rsidP="00545F49">
      <w:pPr>
        <w:pStyle w:val="Citas"/>
        <w:tabs>
          <w:tab w:val="left" w:pos="7470"/>
        </w:tabs>
        <w:ind w:left="0" w:right="72"/>
        <w:rPr>
          <w:bCs/>
          <w:i w:val="0"/>
          <w:sz w:val="24"/>
          <w:szCs w:val="24"/>
        </w:rPr>
      </w:pPr>
      <w:r w:rsidRPr="00DB020C">
        <w:rPr>
          <w:i w:val="0"/>
          <w:sz w:val="24"/>
          <w:szCs w:val="24"/>
        </w:rPr>
        <w:lastRenderedPageBreak/>
        <w:t xml:space="preserve">Por otra parte, como fue referido en el antecedente quinto, </w:t>
      </w:r>
      <w:r w:rsidRPr="00DB020C">
        <w:rPr>
          <w:b/>
          <w:i w:val="0"/>
          <w:sz w:val="24"/>
          <w:szCs w:val="24"/>
        </w:rPr>
        <w:t xml:space="preserve">El Sujeto Obligado </w:t>
      </w:r>
      <w:r w:rsidR="00EE0090" w:rsidRPr="00DB020C">
        <w:rPr>
          <w:bCs/>
          <w:i w:val="0"/>
          <w:sz w:val="24"/>
          <w:szCs w:val="24"/>
        </w:rPr>
        <w:t>rindió sus informes justificados en los siguientes términos:</w:t>
      </w:r>
    </w:p>
    <w:p w14:paraId="16649743" w14:textId="13AF6CB4" w:rsidR="00450444" w:rsidRPr="00DB020C" w:rsidRDefault="00450444" w:rsidP="00545F49">
      <w:pPr>
        <w:pStyle w:val="Citas"/>
        <w:tabs>
          <w:tab w:val="left" w:pos="7470"/>
        </w:tabs>
        <w:ind w:left="0" w:right="72"/>
        <w:rPr>
          <w:b/>
          <w:i w:val="0"/>
          <w:sz w:val="24"/>
          <w:szCs w:val="24"/>
        </w:rPr>
      </w:pPr>
      <w:r w:rsidRPr="00DB020C">
        <w:rPr>
          <w:b/>
          <w:i w:val="0"/>
          <w:sz w:val="24"/>
          <w:szCs w:val="24"/>
        </w:rPr>
        <w:t>17405</w:t>
      </w:r>
      <w:r w:rsidR="00987F62" w:rsidRPr="00DB020C">
        <w:rPr>
          <w:b/>
          <w:i w:val="0"/>
          <w:sz w:val="24"/>
          <w:szCs w:val="24"/>
        </w:rPr>
        <w:t>/INFOEM/IP/RR/2022</w:t>
      </w:r>
    </w:p>
    <w:p w14:paraId="698F1FD2" w14:textId="54343578" w:rsidR="00FF7014" w:rsidRPr="00DB020C" w:rsidRDefault="003E41EC" w:rsidP="003E41EC">
      <w:pPr>
        <w:pStyle w:val="Citas"/>
        <w:numPr>
          <w:ilvl w:val="0"/>
          <w:numId w:val="30"/>
        </w:numPr>
        <w:tabs>
          <w:tab w:val="left" w:pos="7470"/>
        </w:tabs>
        <w:ind w:right="72"/>
        <w:rPr>
          <w:b/>
          <w:i w:val="0"/>
          <w:sz w:val="24"/>
          <w:szCs w:val="24"/>
        </w:rPr>
      </w:pPr>
      <w:r w:rsidRPr="00DB020C">
        <w:rPr>
          <w:b/>
          <w:i w:val="0"/>
          <w:sz w:val="24"/>
          <w:szCs w:val="24"/>
        </w:rPr>
        <w:t xml:space="preserve">“RR 17405.pdf”: </w:t>
      </w:r>
      <w:r w:rsidRPr="00DB020C">
        <w:rPr>
          <w:bCs/>
          <w:i w:val="0"/>
          <w:sz w:val="24"/>
          <w:szCs w:val="24"/>
        </w:rPr>
        <w:t xml:space="preserve">Oficio número </w:t>
      </w:r>
      <w:r w:rsidRPr="00DB020C">
        <w:rPr>
          <w:b/>
          <w:i w:val="0"/>
          <w:sz w:val="24"/>
          <w:szCs w:val="24"/>
        </w:rPr>
        <w:t xml:space="preserve">2010A4000/UT/RR/0010/2023 </w:t>
      </w:r>
      <w:r w:rsidRPr="00DB020C">
        <w:rPr>
          <w:bCs/>
          <w:i w:val="0"/>
          <w:sz w:val="24"/>
          <w:szCs w:val="24"/>
        </w:rPr>
        <w:t xml:space="preserve">signado por la titular de la unidad de transparencia y dirigido al comisionado ponente, de fecha once de enero de dos mil veintitrés, de su lectura integral se desprende que se confirma la respuesta primigenia. Sin embargo, no se puso a la vista al refleja la clave SAIMEX, entendida como </w:t>
      </w:r>
      <w:r w:rsidR="00BC7E05" w:rsidRPr="00DB020C">
        <w:rPr>
          <w:bCs/>
          <w:i w:val="0"/>
          <w:sz w:val="24"/>
          <w:szCs w:val="24"/>
        </w:rPr>
        <w:t xml:space="preserve">una clave alfanumérica compuesta por siete dígitos mediante la cual se ejecutan diversos actos de autoridad en la materia. </w:t>
      </w:r>
    </w:p>
    <w:p w14:paraId="3D31E6C9" w14:textId="77777777" w:rsidR="00FF7014" w:rsidRPr="00DB020C" w:rsidRDefault="00FF7014" w:rsidP="00545F49">
      <w:pPr>
        <w:pStyle w:val="Citas"/>
        <w:tabs>
          <w:tab w:val="left" w:pos="7470"/>
        </w:tabs>
        <w:ind w:left="0" w:right="72"/>
        <w:rPr>
          <w:b/>
          <w:i w:val="0"/>
          <w:sz w:val="24"/>
          <w:szCs w:val="24"/>
        </w:rPr>
      </w:pPr>
    </w:p>
    <w:p w14:paraId="7A346F75" w14:textId="48C9E075" w:rsidR="00450444" w:rsidRPr="00DB020C" w:rsidRDefault="00450444" w:rsidP="00545F49">
      <w:pPr>
        <w:pStyle w:val="Citas"/>
        <w:tabs>
          <w:tab w:val="left" w:pos="7470"/>
        </w:tabs>
        <w:ind w:left="0" w:right="72"/>
        <w:rPr>
          <w:b/>
          <w:i w:val="0"/>
          <w:sz w:val="24"/>
          <w:szCs w:val="24"/>
        </w:rPr>
      </w:pPr>
      <w:r w:rsidRPr="00DB020C">
        <w:rPr>
          <w:b/>
          <w:i w:val="0"/>
          <w:sz w:val="24"/>
          <w:szCs w:val="24"/>
        </w:rPr>
        <w:t>17406</w:t>
      </w:r>
      <w:r w:rsidR="00987F62" w:rsidRPr="00DB020C">
        <w:rPr>
          <w:b/>
          <w:i w:val="0"/>
          <w:sz w:val="24"/>
          <w:szCs w:val="24"/>
        </w:rPr>
        <w:t>/INFOEM/IP/RR/2022</w:t>
      </w:r>
    </w:p>
    <w:p w14:paraId="42461EEC" w14:textId="313DE2B2" w:rsidR="00987F62" w:rsidRPr="00DB020C" w:rsidRDefault="00987F62" w:rsidP="00987F62">
      <w:pPr>
        <w:pStyle w:val="Citas"/>
        <w:numPr>
          <w:ilvl w:val="0"/>
          <w:numId w:val="25"/>
        </w:numPr>
        <w:tabs>
          <w:tab w:val="left" w:pos="7470"/>
        </w:tabs>
        <w:ind w:right="72"/>
        <w:rPr>
          <w:b/>
          <w:i w:val="0"/>
          <w:sz w:val="24"/>
          <w:szCs w:val="24"/>
        </w:rPr>
      </w:pPr>
      <w:r w:rsidRPr="00DB020C">
        <w:rPr>
          <w:b/>
          <w:i w:val="0"/>
          <w:sz w:val="24"/>
          <w:szCs w:val="24"/>
        </w:rPr>
        <w:t xml:space="preserve">“RR 17406.pdf”: </w:t>
      </w:r>
      <w:r w:rsidR="0057584C" w:rsidRPr="00DB020C">
        <w:rPr>
          <w:bCs/>
          <w:i w:val="0"/>
          <w:sz w:val="24"/>
          <w:szCs w:val="24"/>
        </w:rPr>
        <w:t xml:space="preserve">Oficio número </w:t>
      </w:r>
      <w:r w:rsidR="0057584C" w:rsidRPr="00DB020C">
        <w:rPr>
          <w:b/>
          <w:i w:val="0"/>
          <w:sz w:val="24"/>
          <w:szCs w:val="24"/>
        </w:rPr>
        <w:t xml:space="preserve">2010A4000/UT/RR/0019/2023 </w:t>
      </w:r>
      <w:r w:rsidR="0057584C" w:rsidRPr="00DB020C">
        <w:rPr>
          <w:bCs/>
          <w:i w:val="0"/>
          <w:sz w:val="24"/>
          <w:szCs w:val="24"/>
        </w:rPr>
        <w:t xml:space="preserve">signado por la titular de la unidad de transparencia y dirigido al comisionado ponente, de fecha doce de enero de dos mil veintitrés, en lo medular ratifica la respuesta primigenia. </w:t>
      </w:r>
    </w:p>
    <w:p w14:paraId="50FC197B" w14:textId="77777777" w:rsidR="00987F62" w:rsidRPr="00DB020C" w:rsidRDefault="00987F62" w:rsidP="00545F49">
      <w:pPr>
        <w:pStyle w:val="Citas"/>
        <w:tabs>
          <w:tab w:val="left" w:pos="7470"/>
        </w:tabs>
        <w:ind w:left="0" w:right="72"/>
        <w:rPr>
          <w:b/>
          <w:i w:val="0"/>
          <w:sz w:val="24"/>
          <w:szCs w:val="24"/>
        </w:rPr>
      </w:pPr>
    </w:p>
    <w:p w14:paraId="65EC95BE" w14:textId="03B4D1DB" w:rsidR="00450444" w:rsidRPr="00DB020C" w:rsidRDefault="00450444" w:rsidP="00545F49">
      <w:pPr>
        <w:pStyle w:val="Citas"/>
        <w:tabs>
          <w:tab w:val="left" w:pos="7470"/>
        </w:tabs>
        <w:ind w:left="0" w:right="72"/>
        <w:rPr>
          <w:b/>
          <w:i w:val="0"/>
          <w:sz w:val="24"/>
          <w:szCs w:val="24"/>
        </w:rPr>
      </w:pPr>
      <w:r w:rsidRPr="00DB020C">
        <w:rPr>
          <w:b/>
          <w:i w:val="0"/>
          <w:sz w:val="24"/>
          <w:szCs w:val="24"/>
        </w:rPr>
        <w:t>17413</w:t>
      </w:r>
      <w:r w:rsidR="00987F62" w:rsidRPr="00DB020C">
        <w:rPr>
          <w:b/>
          <w:i w:val="0"/>
          <w:sz w:val="24"/>
          <w:szCs w:val="24"/>
        </w:rPr>
        <w:t>/INFOEM/IP/RR/2022</w:t>
      </w:r>
    </w:p>
    <w:p w14:paraId="5261A2F0" w14:textId="14472368" w:rsidR="00E547F9" w:rsidRPr="00DB020C" w:rsidRDefault="000A092B" w:rsidP="000A092B">
      <w:pPr>
        <w:pStyle w:val="Citas"/>
        <w:numPr>
          <w:ilvl w:val="0"/>
          <w:numId w:val="31"/>
        </w:numPr>
        <w:tabs>
          <w:tab w:val="left" w:pos="7470"/>
        </w:tabs>
        <w:ind w:right="72"/>
        <w:rPr>
          <w:b/>
          <w:i w:val="0"/>
          <w:sz w:val="24"/>
          <w:szCs w:val="24"/>
        </w:rPr>
      </w:pPr>
      <w:r w:rsidRPr="00DB020C">
        <w:rPr>
          <w:b/>
          <w:i w:val="0"/>
          <w:sz w:val="24"/>
          <w:szCs w:val="24"/>
        </w:rPr>
        <w:lastRenderedPageBreak/>
        <w:t xml:space="preserve">“RR 17413.pdf”: </w:t>
      </w:r>
      <w:r w:rsidRPr="00DB020C">
        <w:rPr>
          <w:bCs/>
          <w:i w:val="0"/>
          <w:sz w:val="24"/>
          <w:szCs w:val="24"/>
        </w:rPr>
        <w:t xml:space="preserve">Oficio número </w:t>
      </w:r>
      <w:r w:rsidRPr="00DB020C">
        <w:rPr>
          <w:b/>
          <w:i w:val="0"/>
          <w:sz w:val="24"/>
          <w:szCs w:val="24"/>
        </w:rPr>
        <w:t xml:space="preserve">2010A4000/UT/RR/0045/2023 </w:t>
      </w:r>
      <w:r w:rsidRPr="00DB020C">
        <w:rPr>
          <w:bCs/>
          <w:i w:val="0"/>
          <w:sz w:val="24"/>
          <w:szCs w:val="24"/>
        </w:rPr>
        <w:t xml:space="preserve">signado por la titular de la unidad de transparencia y dirigido al comisionado ponente, de fecha dieciséis de enero de dos mil veintitrés, en lo medular se confirma la respuesta primigenia. </w:t>
      </w:r>
    </w:p>
    <w:p w14:paraId="2E574F47" w14:textId="6CC3C5AE" w:rsidR="00DF3755" w:rsidRPr="00DB020C" w:rsidRDefault="000A092B" w:rsidP="001633DB">
      <w:pPr>
        <w:pStyle w:val="Citas"/>
        <w:numPr>
          <w:ilvl w:val="0"/>
          <w:numId w:val="31"/>
        </w:numPr>
        <w:tabs>
          <w:tab w:val="left" w:pos="7470"/>
        </w:tabs>
        <w:ind w:right="72"/>
        <w:rPr>
          <w:b/>
          <w:i w:val="0"/>
          <w:sz w:val="24"/>
          <w:szCs w:val="24"/>
        </w:rPr>
      </w:pPr>
      <w:r w:rsidRPr="00DB020C">
        <w:rPr>
          <w:b/>
          <w:i w:val="0"/>
          <w:sz w:val="24"/>
          <w:szCs w:val="24"/>
        </w:rPr>
        <w:t xml:space="preserve">“779 Sesión Extraordinaria 22.pdf”: </w:t>
      </w:r>
      <w:r w:rsidRPr="00DB020C">
        <w:rPr>
          <w:bCs/>
          <w:i w:val="0"/>
          <w:sz w:val="24"/>
          <w:szCs w:val="24"/>
        </w:rPr>
        <w:t xml:space="preserve">Acta de la Septingentésima Septuagésima Novena Sesión Extraordinaria 2022 del Comité de Transparencia </w:t>
      </w:r>
      <w:r w:rsidR="00DF3755" w:rsidRPr="00DB020C">
        <w:rPr>
          <w:bCs/>
          <w:i w:val="0"/>
          <w:sz w:val="24"/>
          <w:szCs w:val="24"/>
        </w:rPr>
        <w:t xml:space="preserve">del municipio de Toluca administración 2022-2024, en lo medular se analiza y aprueba la clasificación como información confidencial de forma parcial a efecto de atender las solicitudes de información </w:t>
      </w:r>
      <w:r w:rsidR="00DF3755" w:rsidRPr="00DB020C">
        <w:rPr>
          <w:b/>
          <w:i w:val="0"/>
          <w:sz w:val="24"/>
          <w:szCs w:val="24"/>
        </w:rPr>
        <w:t xml:space="preserve">02585/TOLUCA/IP/2022, 02587/TOLUCA/IP/2022, 02589/TOLUCA/IP/2022, 02590/TOLUCA/IP/2022, 02598/TOLUCA/IP/2022, 02600/TOLUCA/IP/2022, 02602/TOLUCA/IP/2022, 02603/TOLUCA/IP/2022, 02717/TOLUCA/IP/2022 y 02718/TOLUCA/IP/2022, </w:t>
      </w:r>
      <w:r w:rsidR="00DF3755" w:rsidRPr="00DB020C">
        <w:rPr>
          <w:bCs/>
          <w:i w:val="0"/>
          <w:sz w:val="24"/>
          <w:szCs w:val="24"/>
        </w:rPr>
        <w:t xml:space="preserve">proponiendo la clasificación de diversos datos tales como registro federal de contribuyentes, clave única de registro de población, correo electrónico de particulares, correo electrónico de particulares, entre otros. </w:t>
      </w:r>
    </w:p>
    <w:p w14:paraId="163C4F49" w14:textId="77777777" w:rsidR="000A092B" w:rsidRPr="00DB020C" w:rsidRDefault="000A092B" w:rsidP="00545F49">
      <w:pPr>
        <w:pStyle w:val="Citas"/>
        <w:tabs>
          <w:tab w:val="left" w:pos="7470"/>
        </w:tabs>
        <w:ind w:left="0" w:right="72"/>
        <w:rPr>
          <w:b/>
          <w:i w:val="0"/>
          <w:sz w:val="24"/>
          <w:szCs w:val="24"/>
        </w:rPr>
      </w:pPr>
    </w:p>
    <w:p w14:paraId="0A5D6213" w14:textId="58642DC2" w:rsidR="00450444" w:rsidRPr="00DB020C" w:rsidRDefault="00450444" w:rsidP="00545F49">
      <w:pPr>
        <w:pStyle w:val="Citas"/>
        <w:tabs>
          <w:tab w:val="left" w:pos="7470"/>
        </w:tabs>
        <w:ind w:left="0" w:right="72"/>
        <w:rPr>
          <w:b/>
          <w:i w:val="0"/>
          <w:sz w:val="24"/>
          <w:szCs w:val="24"/>
          <w:lang w:val="en-US"/>
        </w:rPr>
      </w:pPr>
      <w:r w:rsidRPr="00DB020C">
        <w:rPr>
          <w:b/>
          <w:i w:val="0"/>
          <w:sz w:val="24"/>
          <w:szCs w:val="24"/>
          <w:lang w:val="en-US"/>
        </w:rPr>
        <w:t>17414</w:t>
      </w:r>
      <w:r w:rsidR="00987F62" w:rsidRPr="00DB020C">
        <w:rPr>
          <w:b/>
          <w:i w:val="0"/>
          <w:sz w:val="24"/>
          <w:szCs w:val="24"/>
          <w:lang w:val="en-US"/>
        </w:rPr>
        <w:t>/INFOEM/IP/RR/2022</w:t>
      </w:r>
    </w:p>
    <w:p w14:paraId="4A5DCE3D" w14:textId="0B3EF81C" w:rsidR="0057584C" w:rsidRPr="00DB020C" w:rsidRDefault="00DF2C72" w:rsidP="00DF2C72">
      <w:pPr>
        <w:pStyle w:val="Citas"/>
        <w:numPr>
          <w:ilvl w:val="0"/>
          <w:numId w:val="32"/>
        </w:numPr>
        <w:tabs>
          <w:tab w:val="left" w:pos="7470"/>
        </w:tabs>
        <w:ind w:right="72"/>
        <w:rPr>
          <w:b/>
          <w:i w:val="0"/>
          <w:sz w:val="24"/>
          <w:szCs w:val="24"/>
        </w:rPr>
      </w:pPr>
      <w:r w:rsidRPr="00DB020C">
        <w:rPr>
          <w:b/>
          <w:i w:val="0"/>
          <w:sz w:val="24"/>
          <w:szCs w:val="24"/>
        </w:rPr>
        <w:t xml:space="preserve">“RR 17414.pdf”: </w:t>
      </w:r>
      <w:r w:rsidRPr="00DB020C">
        <w:rPr>
          <w:bCs/>
          <w:i w:val="0"/>
          <w:sz w:val="24"/>
          <w:szCs w:val="24"/>
        </w:rPr>
        <w:t xml:space="preserve">Oficio número </w:t>
      </w:r>
      <w:r w:rsidRPr="00DB020C">
        <w:rPr>
          <w:b/>
          <w:i w:val="0"/>
          <w:sz w:val="24"/>
          <w:szCs w:val="24"/>
        </w:rPr>
        <w:t xml:space="preserve">2010A4000/UT/RR/0023/2023 </w:t>
      </w:r>
      <w:r w:rsidRPr="00DB020C">
        <w:rPr>
          <w:bCs/>
          <w:i w:val="0"/>
          <w:sz w:val="24"/>
          <w:szCs w:val="24"/>
        </w:rPr>
        <w:t>signado por la titular de la unidad de transparencia y dirigido al comisionado ponente, de fecha dieciséis de enero de dos mil veintitrés, en lo medular se confirma la respuesta primigenia.</w:t>
      </w:r>
    </w:p>
    <w:p w14:paraId="690A32F4" w14:textId="07AFDBB5" w:rsidR="00DF2C72" w:rsidRPr="00DB020C" w:rsidRDefault="00DF2C72" w:rsidP="00D27683">
      <w:pPr>
        <w:pStyle w:val="Citas"/>
        <w:numPr>
          <w:ilvl w:val="0"/>
          <w:numId w:val="32"/>
        </w:numPr>
        <w:tabs>
          <w:tab w:val="left" w:pos="7470"/>
        </w:tabs>
        <w:ind w:right="72"/>
        <w:rPr>
          <w:b/>
          <w:i w:val="0"/>
          <w:sz w:val="24"/>
          <w:szCs w:val="24"/>
        </w:rPr>
      </w:pPr>
      <w:r w:rsidRPr="00DB020C">
        <w:rPr>
          <w:b/>
          <w:i w:val="0"/>
          <w:sz w:val="24"/>
          <w:szCs w:val="24"/>
        </w:rPr>
        <w:lastRenderedPageBreak/>
        <w:t xml:space="preserve">“779 Sesión Extraordinaria 22.pdf”: </w:t>
      </w:r>
      <w:r w:rsidRPr="00DB020C">
        <w:rPr>
          <w:bCs/>
          <w:i w:val="0"/>
          <w:sz w:val="24"/>
          <w:szCs w:val="24"/>
        </w:rPr>
        <w:t xml:space="preserve">Acta de la Septingentésima Septuagésima Novena Sesión Extraordinaria 2022 del Comité de Transparencia del municipio de Toluca administración 2022-2024, en lo medular se analiza y aprueba la clasificación como información confidencial de forma parcial a efecto de atender las solicitudes de información </w:t>
      </w:r>
      <w:r w:rsidRPr="00DB020C">
        <w:rPr>
          <w:b/>
          <w:i w:val="0"/>
          <w:sz w:val="24"/>
          <w:szCs w:val="24"/>
        </w:rPr>
        <w:t xml:space="preserve">02585/TOLUCA/IP/2022, 02587/TOLUCA/IP/2022, 02589/TOLUCA/IP/2022, 02590/TOLUCA/IP/2022, 02598/TOLUCA/IP/2022, 02600/TOLUCA/IP/2022, 02602/TOLUCA/IP/2022, 02603/TOLUCA/IP/2022, 02717/TOLUCA/IP/2022 y 02718/TOLUCA/IP/2022, </w:t>
      </w:r>
      <w:r w:rsidRPr="00DB020C">
        <w:rPr>
          <w:bCs/>
          <w:i w:val="0"/>
          <w:sz w:val="24"/>
          <w:szCs w:val="24"/>
        </w:rPr>
        <w:t xml:space="preserve">proponiendo la clasificación de diversos datos tales como registro federal de contribuyentes, clave única de registro de población, correo electrónico de particulares, correo electrónico de particulares, entre otros. </w:t>
      </w:r>
    </w:p>
    <w:p w14:paraId="1AEF3B53" w14:textId="77777777" w:rsidR="00DF2C72" w:rsidRPr="00DB020C" w:rsidRDefault="00DF2C72" w:rsidP="00545F49">
      <w:pPr>
        <w:pStyle w:val="Citas"/>
        <w:tabs>
          <w:tab w:val="left" w:pos="7470"/>
        </w:tabs>
        <w:ind w:left="0" w:right="72"/>
        <w:rPr>
          <w:b/>
          <w:i w:val="0"/>
          <w:sz w:val="24"/>
          <w:szCs w:val="24"/>
        </w:rPr>
      </w:pPr>
    </w:p>
    <w:p w14:paraId="4D46084E" w14:textId="14D3BB56" w:rsidR="00450444" w:rsidRPr="00DB020C" w:rsidRDefault="00450444" w:rsidP="00545F49">
      <w:pPr>
        <w:pStyle w:val="Citas"/>
        <w:tabs>
          <w:tab w:val="left" w:pos="7470"/>
        </w:tabs>
        <w:ind w:left="0" w:right="72"/>
        <w:rPr>
          <w:b/>
          <w:i w:val="0"/>
          <w:sz w:val="24"/>
          <w:szCs w:val="24"/>
          <w:lang w:val="en-US"/>
        </w:rPr>
      </w:pPr>
      <w:r w:rsidRPr="00DB020C">
        <w:rPr>
          <w:b/>
          <w:i w:val="0"/>
          <w:sz w:val="24"/>
          <w:szCs w:val="24"/>
          <w:lang w:val="en-US"/>
        </w:rPr>
        <w:t>17415</w:t>
      </w:r>
      <w:r w:rsidR="00987F62" w:rsidRPr="00DB020C">
        <w:rPr>
          <w:b/>
          <w:i w:val="0"/>
          <w:sz w:val="24"/>
          <w:szCs w:val="24"/>
          <w:lang w:val="en-US"/>
        </w:rPr>
        <w:t>/INFOEM/IP/RR/2022</w:t>
      </w:r>
    </w:p>
    <w:p w14:paraId="0C49F7E0" w14:textId="7C7CDAA4" w:rsidR="0057584C" w:rsidRPr="00DB020C" w:rsidRDefault="0057584C" w:rsidP="0057584C">
      <w:pPr>
        <w:pStyle w:val="Citas"/>
        <w:numPr>
          <w:ilvl w:val="0"/>
          <w:numId w:val="26"/>
        </w:numPr>
        <w:tabs>
          <w:tab w:val="left" w:pos="7470"/>
        </w:tabs>
        <w:ind w:right="72"/>
        <w:rPr>
          <w:b/>
          <w:i w:val="0"/>
          <w:sz w:val="24"/>
          <w:szCs w:val="24"/>
        </w:rPr>
      </w:pPr>
      <w:r w:rsidRPr="00DB020C">
        <w:rPr>
          <w:b/>
          <w:i w:val="0"/>
          <w:sz w:val="24"/>
          <w:szCs w:val="24"/>
        </w:rPr>
        <w:t xml:space="preserve">“RR 17415.pdf”: </w:t>
      </w:r>
      <w:r w:rsidRPr="00DB020C">
        <w:rPr>
          <w:bCs/>
          <w:i w:val="0"/>
          <w:sz w:val="24"/>
          <w:szCs w:val="24"/>
        </w:rPr>
        <w:t xml:space="preserve">Oficio número </w:t>
      </w:r>
      <w:r w:rsidRPr="00DB020C">
        <w:rPr>
          <w:b/>
          <w:i w:val="0"/>
          <w:sz w:val="24"/>
          <w:szCs w:val="24"/>
        </w:rPr>
        <w:t xml:space="preserve">2010A4000/UT/RR/0046/2023 </w:t>
      </w:r>
      <w:r w:rsidRPr="00DB020C">
        <w:rPr>
          <w:bCs/>
          <w:i w:val="0"/>
          <w:sz w:val="24"/>
          <w:szCs w:val="24"/>
        </w:rPr>
        <w:t xml:space="preserve">signado por la titular de la unidad de transparencia y dirigido al comisionado ponente, de fecha dieciséis de enero de dos mil veintitrés, en lo medular ratifica la respuesta primigenia. </w:t>
      </w:r>
    </w:p>
    <w:p w14:paraId="62710C27" w14:textId="77777777" w:rsidR="0057584C" w:rsidRPr="00DB020C" w:rsidRDefault="0057584C" w:rsidP="00545F49">
      <w:pPr>
        <w:pStyle w:val="Citas"/>
        <w:tabs>
          <w:tab w:val="left" w:pos="7470"/>
        </w:tabs>
        <w:ind w:left="0" w:right="72"/>
        <w:rPr>
          <w:b/>
          <w:i w:val="0"/>
          <w:sz w:val="24"/>
          <w:szCs w:val="24"/>
        </w:rPr>
      </w:pPr>
    </w:p>
    <w:p w14:paraId="056861BF" w14:textId="19C6A14B" w:rsidR="00450444" w:rsidRPr="00DB020C" w:rsidRDefault="00450444" w:rsidP="00545F49">
      <w:pPr>
        <w:pStyle w:val="Citas"/>
        <w:tabs>
          <w:tab w:val="left" w:pos="7470"/>
        </w:tabs>
        <w:ind w:left="0" w:right="72"/>
        <w:rPr>
          <w:b/>
          <w:i w:val="0"/>
          <w:sz w:val="24"/>
          <w:szCs w:val="24"/>
        </w:rPr>
      </w:pPr>
      <w:r w:rsidRPr="00DB020C">
        <w:rPr>
          <w:b/>
          <w:i w:val="0"/>
          <w:sz w:val="24"/>
          <w:szCs w:val="24"/>
        </w:rPr>
        <w:t>17503</w:t>
      </w:r>
      <w:r w:rsidR="00987F62" w:rsidRPr="00DB020C">
        <w:rPr>
          <w:b/>
          <w:i w:val="0"/>
          <w:sz w:val="24"/>
          <w:szCs w:val="24"/>
        </w:rPr>
        <w:t>/INFOEM/IP/RR/2022</w:t>
      </w:r>
    </w:p>
    <w:p w14:paraId="2656673E" w14:textId="4621B8E1" w:rsidR="002C45E8" w:rsidRPr="00DB020C" w:rsidRDefault="002C45E8" w:rsidP="002C45E8">
      <w:pPr>
        <w:pStyle w:val="Citas"/>
        <w:numPr>
          <w:ilvl w:val="0"/>
          <w:numId w:val="33"/>
        </w:numPr>
        <w:tabs>
          <w:tab w:val="left" w:pos="7470"/>
        </w:tabs>
        <w:ind w:right="72"/>
        <w:rPr>
          <w:b/>
          <w:i w:val="0"/>
          <w:sz w:val="24"/>
          <w:szCs w:val="24"/>
        </w:rPr>
      </w:pPr>
      <w:r w:rsidRPr="00DB020C">
        <w:rPr>
          <w:b/>
          <w:i w:val="0"/>
          <w:sz w:val="24"/>
          <w:szCs w:val="24"/>
        </w:rPr>
        <w:lastRenderedPageBreak/>
        <w:t xml:space="preserve">“RR 17503.pdf”: </w:t>
      </w:r>
      <w:r w:rsidRPr="00DB020C">
        <w:rPr>
          <w:bCs/>
          <w:i w:val="0"/>
          <w:sz w:val="24"/>
          <w:szCs w:val="24"/>
        </w:rPr>
        <w:t xml:space="preserve">Oficio número </w:t>
      </w:r>
      <w:r w:rsidRPr="00DB020C">
        <w:rPr>
          <w:b/>
          <w:i w:val="0"/>
          <w:sz w:val="24"/>
          <w:szCs w:val="24"/>
        </w:rPr>
        <w:t xml:space="preserve">2010A4000/UT/RR/0090/2023 </w:t>
      </w:r>
      <w:r w:rsidRPr="00DB020C">
        <w:rPr>
          <w:bCs/>
          <w:i w:val="0"/>
          <w:sz w:val="24"/>
          <w:szCs w:val="24"/>
        </w:rPr>
        <w:t xml:space="preserve">signado por la titular de la unidad de transparencia y dirigido al comisionado ponente, de fecha diecinueve de enero de dos mil veintitrés, ratifica la respuesta primigenia. </w:t>
      </w:r>
    </w:p>
    <w:p w14:paraId="25249AA1" w14:textId="382B7A2E" w:rsidR="002C45E8" w:rsidRPr="00DB020C" w:rsidRDefault="002C45E8" w:rsidP="00107743">
      <w:pPr>
        <w:pStyle w:val="Citas"/>
        <w:numPr>
          <w:ilvl w:val="0"/>
          <w:numId w:val="33"/>
        </w:numPr>
        <w:tabs>
          <w:tab w:val="left" w:pos="7470"/>
        </w:tabs>
        <w:ind w:right="72"/>
        <w:rPr>
          <w:b/>
          <w:i w:val="0"/>
          <w:sz w:val="24"/>
          <w:szCs w:val="24"/>
        </w:rPr>
      </w:pPr>
      <w:r w:rsidRPr="00DB020C">
        <w:rPr>
          <w:b/>
          <w:i w:val="0"/>
          <w:sz w:val="24"/>
          <w:szCs w:val="24"/>
        </w:rPr>
        <w:t xml:space="preserve">“779 Sesión Extraordinaria 22.pdf”: </w:t>
      </w:r>
      <w:r w:rsidRPr="00DB020C">
        <w:rPr>
          <w:bCs/>
          <w:i w:val="0"/>
          <w:sz w:val="24"/>
          <w:szCs w:val="24"/>
        </w:rPr>
        <w:t xml:space="preserve">Acta de la Septingentésima Septuagésima Novena Sesión Extraordinaria 2022 del Comité de Transparencia del municipio de Toluca administración 2022-2024, en lo medular se analiza y aprueba la clasificación como información confidencial de forma parcial a efecto de atender las solicitudes de información </w:t>
      </w:r>
      <w:r w:rsidRPr="00DB020C">
        <w:rPr>
          <w:b/>
          <w:i w:val="0"/>
          <w:sz w:val="24"/>
          <w:szCs w:val="24"/>
        </w:rPr>
        <w:t xml:space="preserve">02585/TOLUCA/IP/2022, 02587/TOLUCA/IP/2022, 02589/TOLUCA/IP/2022, 02590/TOLUCA/IP/2022, 02598/TOLUCA/IP/2022, 02600/TOLUCA/IP/2022, 02602/TOLUCA/IP/2022, 02603/TOLUCA/IP/2022, 02717/TOLUCA/IP/2022 y 02718/TOLUCA/IP/2022, </w:t>
      </w:r>
      <w:r w:rsidRPr="00DB020C">
        <w:rPr>
          <w:bCs/>
          <w:i w:val="0"/>
          <w:sz w:val="24"/>
          <w:szCs w:val="24"/>
        </w:rPr>
        <w:t>proponiendo la clasificación de diversos datos tales como registro federal de contribuyentes, clave única de registro de población, correo electrónico de particulares, correo electrónico de particulares, entre otros</w:t>
      </w:r>
    </w:p>
    <w:p w14:paraId="5A0BA992" w14:textId="77777777" w:rsidR="0057584C" w:rsidRPr="00DB020C" w:rsidRDefault="0057584C" w:rsidP="00545F49">
      <w:pPr>
        <w:pStyle w:val="Citas"/>
        <w:tabs>
          <w:tab w:val="left" w:pos="7470"/>
        </w:tabs>
        <w:ind w:left="0" w:right="72"/>
        <w:rPr>
          <w:b/>
          <w:i w:val="0"/>
          <w:sz w:val="24"/>
          <w:szCs w:val="24"/>
        </w:rPr>
      </w:pPr>
    </w:p>
    <w:p w14:paraId="46FFE9FF" w14:textId="742685EC" w:rsidR="00450444" w:rsidRPr="00DB020C" w:rsidRDefault="00450444" w:rsidP="00545F49">
      <w:pPr>
        <w:pStyle w:val="Citas"/>
        <w:tabs>
          <w:tab w:val="left" w:pos="7470"/>
        </w:tabs>
        <w:ind w:left="0" w:right="72"/>
        <w:rPr>
          <w:b/>
          <w:i w:val="0"/>
          <w:sz w:val="24"/>
          <w:szCs w:val="24"/>
        </w:rPr>
      </w:pPr>
      <w:r w:rsidRPr="00DB020C">
        <w:rPr>
          <w:b/>
          <w:i w:val="0"/>
          <w:sz w:val="24"/>
          <w:szCs w:val="24"/>
        </w:rPr>
        <w:t>17504</w:t>
      </w:r>
      <w:r w:rsidR="00987F62" w:rsidRPr="00DB020C">
        <w:rPr>
          <w:b/>
          <w:i w:val="0"/>
          <w:sz w:val="24"/>
          <w:szCs w:val="24"/>
        </w:rPr>
        <w:t>/INFOEM/IP/RR/2022</w:t>
      </w:r>
    </w:p>
    <w:p w14:paraId="049129B3" w14:textId="018A9C1E" w:rsidR="0057584C" w:rsidRPr="00DB020C" w:rsidRDefault="0057584C" w:rsidP="0057584C">
      <w:pPr>
        <w:pStyle w:val="Citas"/>
        <w:numPr>
          <w:ilvl w:val="0"/>
          <w:numId w:val="27"/>
        </w:numPr>
        <w:tabs>
          <w:tab w:val="left" w:pos="7470"/>
        </w:tabs>
        <w:ind w:right="72"/>
        <w:rPr>
          <w:b/>
          <w:i w:val="0"/>
          <w:sz w:val="24"/>
          <w:szCs w:val="24"/>
        </w:rPr>
      </w:pPr>
      <w:r w:rsidRPr="00DB020C">
        <w:rPr>
          <w:b/>
          <w:i w:val="0"/>
          <w:sz w:val="24"/>
          <w:szCs w:val="24"/>
        </w:rPr>
        <w:t xml:space="preserve">“RR 17504.pdf”: </w:t>
      </w:r>
      <w:r w:rsidRPr="00DB020C">
        <w:rPr>
          <w:bCs/>
          <w:i w:val="0"/>
          <w:sz w:val="24"/>
          <w:szCs w:val="24"/>
        </w:rPr>
        <w:t xml:space="preserve">Oficio número </w:t>
      </w:r>
      <w:r w:rsidRPr="00DB020C">
        <w:rPr>
          <w:b/>
          <w:i w:val="0"/>
          <w:sz w:val="24"/>
          <w:szCs w:val="24"/>
        </w:rPr>
        <w:t xml:space="preserve">2010A4000/UT/RR/0060/2023 </w:t>
      </w:r>
      <w:r w:rsidRPr="00DB020C">
        <w:rPr>
          <w:bCs/>
          <w:i w:val="0"/>
          <w:sz w:val="24"/>
          <w:szCs w:val="24"/>
        </w:rPr>
        <w:t xml:space="preserve">signado por la titular de la unidad de transparencia y dirigido al comisionado ponente, de fecha </w:t>
      </w:r>
      <w:r w:rsidR="00F6389A" w:rsidRPr="00DB020C">
        <w:rPr>
          <w:bCs/>
          <w:i w:val="0"/>
          <w:sz w:val="24"/>
          <w:szCs w:val="24"/>
        </w:rPr>
        <w:t xml:space="preserve">diecisiete de enero de dos mil veintitrés, en lo medular ratifica la respuesta primigenia. </w:t>
      </w:r>
    </w:p>
    <w:p w14:paraId="733174EA" w14:textId="04EC9A1C" w:rsidR="00450444" w:rsidRPr="00DB020C" w:rsidRDefault="00450444" w:rsidP="00545F49">
      <w:pPr>
        <w:pStyle w:val="Citas"/>
        <w:tabs>
          <w:tab w:val="left" w:pos="7470"/>
        </w:tabs>
        <w:ind w:left="0" w:right="72"/>
        <w:rPr>
          <w:b/>
          <w:i w:val="0"/>
          <w:sz w:val="24"/>
          <w:szCs w:val="24"/>
        </w:rPr>
      </w:pPr>
      <w:r w:rsidRPr="00DB020C">
        <w:rPr>
          <w:b/>
          <w:i w:val="0"/>
          <w:sz w:val="24"/>
          <w:szCs w:val="24"/>
        </w:rPr>
        <w:lastRenderedPageBreak/>
        <w:t>17505</w:t>
      </w:r>
      <w:r w:rsidR="00987F62" w:rsidRPr="00DB020C">
        <w:rPr>
          <w:b/>
          <w:i w:val="0"/>
          <w:sz w:val="24"/>
          <w:szCs w:val="24"/>
        </w:rPr>
        <w:t>/INFOEM/IP/RR/2022</w:t>
      </w:r>
    </w:p>
    <w:p w14:paraId="6C9BD37B" w14:textId="2BCD2766" w:rsidR="00F6389A" w:rsidRPr="00DB020C" w:rsidRDefault="001925B0" w:rsidP="001925B0">
      <w:pPr>
        <w:pStyle w:val="Citas"/>
        <w:numPr>
          <w:ilvl w:val="0"/>
          <w:numId w:val="34"/>
        </w:numPr>
        <w:tabs>
          <w:tab w:val="left" w:pos="7470"/>
        </w:tabs>
        <w:ind w:right="72"/>
        <w:rPr>
          <w:b/>
          <w:i w:val="0"/>
          <w:sz w:val="24"/>
          <w:szCs w:val="24"/>
        </w:rPr>
      </w:pPr>
      <w:r w:rsidRPr="00DB020C">
        <w:rPr>
          <w:b/>
          <w:i w:val="0"/>
          <w:sz w:val="24"/>
          <w:szCs w:val="24"/>
        </w:rPr>
        <w:t>“RR 17505.pdf”:</w:t>
      </w:r>
      <w:r w:rsidR="00594A6F" w:rsidRPr="00DB020C">
        <w:rPr>
          <w:b/>
          <w:i w:val="0"/>
          <w:sz w:val="24"/>
          <w:szCs w:val="24"/>
        </w:rPr>
        <w:t xml:space="preserve"> </w:t>
      </w:r>
      <w:r w:rsidR="00594A6F" w:rsidRPr="00DB020C">
        <w:rPr>
          <w:bCs/>
          <w:i w:val="0"/>
          <w:sz w:val="24"/>
          <w:szCs w:val="24"/>
        </w:rPr>
        <w:t xml:space="preserve">Oficio número </w:t>
      </w:r>
      <w:r w:rsidR="00594A6F" w:rsidRPr="00DB020C">
        <w:rPr>
          <w:b/>
          <w:i w:val="0"/>
          <w:sz w:val="24"/>
          <w:szCs w:val="24"/>
        </w:rPr>
        <w:t xml:space="preserve">2010A4000/UT/RR/0091/2023 </w:t>
      </w:r>
      <w:r w:rsidR="00594A6F" w:rsidRPr="00DB020C">
        <w:rPr>
          <w:bCs/>
          <w:i w:val="0"/>
          <w:sz w:val="24"/>
          <w:szCs w:val="24"/>
        </w:rPr>
        <w:t xml:space="preserve">signado por la titular de la unidad de transparencia y dirigido al comisionado ponente, de fecha diecinueve de enero del presente, se ratifica la respuesta. </w:t>
      </w:r>
    </w:p>
    <w:p w14:paraId="1B9561C6" w14:textId="3500141F" w:rsidR="00594A6F" w:rsidRPr="00DB020C" w:rsidRDefault="001925B0" w:rsidP="008C3304">
      <w:pPr>
        <w:pStyle w:val="Citas"/>
        <w:numPr>
          <w:ilvl w:val="0"/>
          <w:numId w:val="34"/>
        </w:numPr>
        <w:tabs>
          <w:tab w:val="left" w:pos="7470"/>
        </w:tabs>
        <w:ind w:right="72"/>
        <w:rPr>
          <w:b/>
          <w:i w:val="0"/>
          <w:sz w:val="24"/>
          <w:szCs w:val="24"/>
        </w:rPr>
      </w:pPr>
      <w:r w:rsidRPr="00DB020C">
        <w:rPr>
          <w:b/>
          <w:i w:val="0"/>
          <w:sz w:val="24"/>
          <w:szCs w:val="24"/>
        </w:rPr>
        <w:t xml:space="preserve">“779 Sesión Extraordinaria 22.pdf”: </w:t>
      </w:r>
      <w:r w:rsidR="00594A6F" w:rsidRPr="00DB020C">
        <w:rPr>
          <w:bCs/>
          <w:i w:val="0"/>
          <w:sz w:val="24"/>
          <w:szCs w:val="24"/>
        </w:rPr>
        <w:t xml:space="preserve">Acta de la Septingentésima Septuagésima Novena Sesión Extraordinaria 2022 del Comité de Transparencia del municipio de Toluca administración 2022-2024, en lo medular se analiza y aprueba la clasificación como información confidencial de forma parcial a efecto de atender las solicitudes de información </w:t>
      </w:r>
      <w:r w:rsidR="00594A6F" w:rsidRPr="00DB020C">
        <w:rPr>
          <w:b/>
          <w:i w:val="0"/>
          <w:sz w:val="24"/>
          <w:szCs w:val="24"/>
        </w:rPr>
        <w:t xml:space="preserve">02585/TOLUCA/IP/2022, 02587/TOLUCA/IP/2022, 02589/TOLUCA/IP/2022, 02590/TOLUCA/IP/2022, 02598/TOLUCA/IP/2022, 02600/TOLUCA/IP/2022, 02602/TOLUCA/IP/2022, 02603/TOLUCA/IP/2022, 02717/TOLUCA/IP/2022 y 02718/TOLUCA/IP/2022, </w:t>
      </w:r>
      <w:r w:rsidR="00594A6F" w:rsidRPr="00DB020C">
        <w:rPr>
          <w:bCs/>
          <w:i w:val="0"/>
          <w:sz w:val="24"/>
          <w:szCs w:val="24"/>
        </w:rPr>
        <w:t>proponiendo la clasificación de diversos datos tales como registro federal de contribuyentes, clave única de registro de población, correo electrónico de particulares, correo electrónico de particulares, entre otros</w:t>
      </w:r>
    </w:p>
    <w:p w14:paraId="2C66C828" w14:textId="77777777" w:rsidR="00515386" w:rsidRPr="00DB020C" w:rsidRDefault="00515386" w:rsidP="00545F49">
      <w:pPr>
        <w:pStyle w:val="Citas"/>
        <w:tabs>
          <w:tab w:val="left" w:pos="7470"/>
        </w:tabs>
        <w:ind w:left="0" w:right="72"/>
        <w:rPr>
          <w:b/>
          <w:i w:val="0"/>
          <w:sz w:val="24"/>
          <w:szCs w:val="24"/>
        </w:rPr>
      </w:pPr>
    </w:p>
    <w:p w14:paraId="5EBCA539" w14:textId="7A83C699" w:rsidR="00450444" w:rsidRPr="00DB020C" w:rsidRDefault="00450444" w:rsidP="00545F49">
      <w:pPr>
        <w:pStyle w:val="Citas"/>
        <w:tabs>
          <w:tab w:val="left" w:pos="7470"/>
        </w:tabs>
        <w:ind w:left="0" w:right="72"/>
        <w:rPr>
          <w:b/>
          <w:i w:val="0"/>
          <w:sz w:val="24"/>
          <w:szCs w:val="24"/>
        </w:rPr>
      </w:pPr>
      <w:r w:rsidRPr="00DB020C">
        <w:rPr>
          <w:b/>
          <w:i w:val="0"/>
          <w:sz w:val="24"/>
          <w:szCs w:val="24"/>
        </w:rPr>
        <w:t>17506</w:t>
      </w:r>
      <w:r w:rsidR="00987F62" w:rsidRPr="00DB020C">
        <w:rPr>
          <w:b/>
          <w:i w:val="0"/>
          <w:sz w:val="24"/>
          <w:szCs w:val="24"/>
        </w:rPr>
        <w:t>/INFOEM/IP/RR/2022</w:t>
      </w:r>
    </w:p>
    <w:p w14:paraId="5D472035" w14:textId="1A86F0E3" w:rsidR="00F6389A" w:rsidRPr="00DB020C" w:rsidRDefault="00F6389A" w:rsidP="00F6389A">
      <w:pPr>
        <w:pStyle w:val="Citas"/>
        <w:numPr>
          <w:ilvl w:val="0"/>
          <w:numId w:val="28"/>
        </w:numPr>
        <w:tabs>
          <w:tab w:val="left" w:pos="7470"/>
        </w:tabs>
        <w:ind w:right="72"/>
        <w:rPr>
          <w:b/>
          <w:i w:val="0"/>
          <w:sz w:val="24"/>
          <w:szCs w:val="24"/>
        </w:rPr>
      </w:pPr>
      <w:r w:rsidRPr="00DB020C">
        <w:rPr>
          <w:b/>
          <w:i w:val="0"/>
          <w:sz w:val="24"/>
          <w:szCs w:val="24"/>
        </w:rPr>
        <w:t xml:space="preserve">“RR 17506.pdf”: </w:t>
      </w:r>
      <w:r w:rsidRPr="00DB020C">
        <w:rPr>
          <w:bCs/>
          <w:i w:val="0"/>
          <w:sz w:val="24"/>
          <w:szCs w:val="24"/>
        </w:rPr>
        <w:t xml:space="preserve">Oficio número </w:t>
      </w:r>
      <w:r w:rsidRPr="00DB020C">
        <w:rPr>
          <w:b/>
          <w:i w:val="0"/>
          <w:sz w:val="24"/>
          <w:szCs w:val="24"/>
        </w:rPr>
        <w:t xml:space="preserve">2010A4000/UT/RR/0092/2023 </w:t>
      </w:r>
      <w:r w:rsidRPr="00DB020C">
        <w:rPr>
          <w:bCs/>
          <w:i w:val="0"/>
          <w:sz w:val="24"/>
          <w:szCs w:val="24"/>
        </w:rPr>
        <w:t xml:space="preserve">signado por la titular de la unidad de transparencia y dirigido al comisionado ponente, de fecha diecinueve de enero de dos mil veintidós, en lo general se ratifica la respuesta primigenia. </w:t>
      </w:r>
    </w:p>
    <w:p w14:paraId="5BF6DED6" w14:textId="06942043" w:rsidR="00450444" w:rsidRPr="00DB020C" w:rsidRDefault="00450444" w:rsidP="00545F49">
      <w:pPr>
        <w:pStyle w:val="Citas"/>
        <w:tabs>
          <w:tab w:val="left" w:pos="7470"/>
        </w:tabs>
        <w:ind w:left="0" w:right="72"/>
        <w:rPr>
          <w:b/>
          <w:i w:val="0"/>
          <w:sz w:val="24"/>
          <w:szCs w:val="24"/>
        </w:rPr>
      </w:pPr>
      <w:r w:rsidRPr="00DB020C">
        <w:rPr>
          <w:b/>
          <w:i w:val="0"/>
          <w:sz w:val="24"/>
          <w:szCs w:val="24"/>
        </w:rPr>
        <w:lastRenderedPageBreak/>
        <w:t>17510</w:t>
      </w:r>
      <w:r w:rsidR="00987F62" w:rsidRPr="00DB020C">
        <w:rPr>
          <w:b/>
          <w:i w:val="0"/>
          <w:sz w:val="24"/>
          <w:szCs w:val="24"/>
        </w:rPr>
        <w:t>/INFOEM/IP/RR/2022</w:t>
      </w:r>
    </w:p>
    <w:p w14:paraId="015727D4" w14:textId="250FE57C" w:rsidR="00F6389A" w:rsidRPr="00DB020C" w:rsidRDefault="00F6389A" w:rsidP="00F6389A">
      <w:pPr>
        <w:pStyle w:val="Citas"/>
        <w:numPr>
          <w:ilvl w:val="0"/>
          <w:numId w:val="29"/>
        </w:numPr>
        <w:tabs>
          <w:tab w:val="left" w:pos="7470"/>
        </w:tabs>
        <w:ind w:right="72"/>
        <w:rPr>
          <w:b/>
          <w:i w:val="0"/>
          <w:sz w:val="24"/>
          <w:szCs w:val="24"/>
        </w:rPr>
      </w:pPr>
      <w:r w:rsidRPr="00DB020C">
        <w:rPr>
          <w:b/>
          <w:i w:val="0"/>
          <w:sz w:val="24"/>
          <w:szCs w:val="24"/>
        </w:rPr>
        <w:t xml:space="preserve">“RR 17510.pdf”: </w:t>
      </w:r>
      <w:r w:rsidRPr="00DB020C">
        <w:rPr>
          <w:bCs/>
          <w:i w:val="0"/>
          <w:sz w:val="24"/>
          <w:szCs w:val="24"/>
        </w:rPr>
        <w:t xml:space="preserve">Oficio número </w:t>
      </w:r>
      <w:r w:rsidRPr="00DB020C">
        <w:rPr>
          <w:b/>
          <w:i w:val="0"/>
          <w:sz w:val="24"/>
          <w:szCs w:val="24"/>
        </w:rPr>
        <w:t xml:space="preserve">2010A4000/UT/RR/0094/2023 </w:t>
      </w:r>
      <w:r w:rsidRPr="00DB020C">
        <w:rPr>
          <w:bCs/>
          <w:i w:val="0"/>
          <w:sz w:val="24"/>
          <w:szCs w:val="24"/>
        </w:rPr>
        <w:t xml:space="preserve">signado por la titular de la unidad de transparencia y dirigido al comisionado ponente, de fecha diecinueve de enero de dos mil veintitrés, en términos generales ratifica la respuesta primigenia. </w:t>
      </w:r>
    </w:p>
    <w:p w14:paraId="6EE920A8" w14:textId="77777777" w:rsidR="00F6389A" w:rsidRPr="00DB020C" w:rsidRDefault="00F6389A" w:rsidP="00F6389A">
      <w:pPr>
        <w:pStyle w:val="Citas"/>
        <w:tabs>
          <w:tab w:val="left" w:pos="7470"/>
        </w:tabs>
        <w:ind w:left="720" w:right="72"/>
        <w:rPr>
          <w:b/>
          <w:i w:val="0"/>
          <w:sz w:val="24"/>
          <w:szCs w:val="24"/>
        </w:rPr>
      </w:pPr>
    </w:p>
    <w:p w14:paraId="3DF6AF24" w14:textId="20AF77D0" w:rsidR="006A56D9" w:rsidRPr="00DB020C" w:rsidRDefault="00450444" w:rsidP="00545F49">
      <w:pPr>
        <w:pStyle w:val="Citas"/>
        <w:tabs>
          <w:tab w:val="left" w:pos="7470"/>
        </w:tabs>
        <w:ind w:left="0" w:right="72"/>
        <w:rPr>
          <w:b/>
          <w:i w:val="0"/>
          <w:sz w:val="24"/>
          <w:szCs w:val="24"/>
        </w:rPr>
      </w:pPr>
      <w:r w:rsidRPr="00DB020C">
        <w:rPr>
          <w:b/>
          <w:i w:val="0"/>
          <w:sz w:val="24"/>
          <w:szCs w:val="24"/>
        </w:rPr>
        <w:t>17511</w:t>
      </w:r>
      <w:r w:rsidR="00987F62" w:rsidRPr="00DB020C">
        <w:rPr>
          <w:b/>
          <w:i w:val="0"/>
          <w:sz w:val="24"/>
          <w:szCs w:val="24"/>
        </w:rPr>
        <w:t>/INFOEM/IP/RR/2022</w:t>
      </w:r>
    </w:p>
    <w:p w14:paraId="7249C161" w14:textId="2355D8AA" w:rsidR="00EE0090" w:rsidRPr="00DB020C" w:rsidRDefault="00EE0090">
      <w:pPr>
        <w:pStyle w:val="Citas"/>
        <w:numPr>
          <w:ilvl w:val="0"/>
          <w:numId w:val="23"/>
        </w:numPr>
        <w:tabs>
          <w:tab w:val="left" w:pos="7470"/>
        </w:tabs>
        <w:ind w:right="72"/>
        <w:rPr>
          <w:b/>
          <w:i w:val="0"/>
          <w:sz w:val="24"/>
          <w:szCs w:val="24"/>
        </w:rPr>
      </w:pPr>
      <w:r w:rsidRPr="00DB020C">
        <w:rPr>
          <w:b/>
          <w:i w:val="0"/>
          <w:sz w:val="24"/>
          <w:szCs w:val="24"/>
        </w:rPr>
        <w:t>“</w:t>
      </w:r>
      <w:r w:rsidR="00F6389A" w:rsidRPr="00DB020C">
        <w:rPr>
          <w:b/>
          <w:i w:val="0"/>
          <w:sz w:val="24"/>
          <w:szCs w:val="24"/>
        </w:rPr>
        <w:t xml:space="preserve">RR 17511.pdf”: </w:t>
      </w:r>
      <w:r w:rsidR="00F6389A" w:rsidRPr="00DB020C">
        <w:rPr>
          <w:bCs/>
          <w:i w:val="0"/>
          <w:sz w:val="24"/>
          <w:szCs w:val="24"/>
        </w:rPr>
        <w:t xml:space="preserve">Oficio número </w:t>
      </w:r>
      <w:r w:rsidR="00F6389A" w:rsidRPr="00DB020C">
        <w:rPr>
          <w:b/>
          <w:i w:val="0"/>
          <w:sz w:val="24"/>
          <w:szCs w:val="24"/>
        </w:rPr>
        <w:t xml:space="preserve">2010A4000/UT/RR/0095/2022 </w:t>
      </w:r>
      <w:r w:rsidR="00F6389A" w:rsidRPr="00DB020C">
        <w:rPr>
          <w:bCs/>
          <w:i w:val="0"/>
          <w:sz w:val="24"/>
          <w:szCs w:val="24"/>
        </w:rPr>
        <w:t xml:space="preserve">signado por </w:t>
      </w:r>
      <w:r w:rsidR="00FF7014" w:rsidRPr="00DB020C">
        <w:rPr>
          <w:bCs/>
          <w:i w:val="0"/>
          <w:sz w:val="24"/>
          <w:szCs w:val="24"/>
        </w:rPr>
        <w:t xml:space="preserve">la titular de la unidad de transparencia y dirigido al comisionado ponente, confirma la respuesta primigenia. </w:t>
      </w:r>
    </w:p>
    <w:p w14:paraId="7DC16C36" w14:textId="77777777" w:rsidR="006A56D9" w:rsidRPr="00DB020C" w:rsidRDefault="006A56D9" w:rsidP="00545F49">
      <w:pPr>
        <w:pStyle w:val="Citas"/>
        <w:tabs>
          <w:tab w:val="left" w:pos="7470"/>
        </w:tabs>
        <w:ind w:left="0" w:right="72"/>
        <w:rPr>
          <w:bCs/>
          <w:i w:val="0"/>
          <w:sz w:val="24"/>
          <w:szCs w:val="24"/>
        </w:rPr>
      </w:pPr>
    </w:p>
    <w:p w14:paraId="0147A6A3" w14:textId="47CF4350" w:rsidR="00594A6F" w:rsidRPr="00DB020C" w:rsidRDefault="00545F49" w:rsidP="00545F49">
      <w:pPr>
        <w:pStyle w:val="Citas"/>
        <w:tabs>
          <w:tab w:val="left" w:pos="7470"/>
        </w:tabs>
        <w:ind w:left="0" w:right="72"/>
        <w:rPr>
          <w:bCs/>
          <w:i w:val="0"/>
          <w:sz w:val="24"/>
          <w:szCs w:val="24"/>
        </w:rPr>
      </w:pPr>
      <w:r w:rsidRPr="00DB020C">
        <w:rPr>
          <w:bCs/>
          <w:i w:val="0"/>
          <w:sz w:val="24"/>
          <w:szCs w:val="24"/>
        </w:rPr>
        <w:t xml:space="preserve">De ahí que deba arribarse a la premisa de que </w:t>
      </w:r>
      <w:r w:rsidRPr="00DB020C">
        <w:rPr>
          <w:b/>
          <w:i w:val="0"/>
          <w:sz w:val="24"/>
          <w:szCs w:val="24"/>
        </w:rPr>
        <w:t xml:space="preserve">El Sujeto Obligado </w:t>
      </w:r>
      <w:r w:rsidR="00594A6F" w:rsidRPr="00DB020C">
        <w:rPr>
          <w:bCs/>
          <w:i w:val="0"/>
          <w:sz w:val="24"/>
          <w:szCs w:val="24"/>
        </w:rPr>
        <w:t xml:space="preserve">remitió como información novedosa el acuerdo que sustenta la versión pública respecto de algunas actas de comisiones edilicias. No obstante, fue omiso en remitir las actas de comisiones edilicias faltantes, luego entonces, no se tiene por colmado el derecho de acceso a la información pública. </w:t>
      </w:r>
    </w:p>
    <w:p w14:paraId="05377396" w14:textId="46A88BDF" w:rsidR="00594A6F" w:rsidRPr="00DB020C" w:rsidRDefault="00594A6F" w:rsidP="00545F49">
      <w:pPr>
        <w:pStyle w:val="Citas"/>
        <w:tabs>
          <w:tab w:val="left" w:pos="7470"/>
        </w:tabs>
        <w:ind w:left="0" w:right="72"/>
        <w:rPr>
          <w:bCs/>
          <w:i w:val="0"/>
          <w:sz w:val="24"/>
          <w:szCs w:val="24"/>
        </w:rPr>
      </w:pPr>
      <w:r w:rsidRPr="00DB020C">
        <w:rPr>
          <w:bCs/>
          <w:i w:val="0"/>
          <w:sz w:val="24"/>
          <w:szCs w:val="24"/>
        </w:rPr>
        <w:t>Resultando procedente ordenar una búsqueda exhaustiva y razonable, a efecto de hacer entrega, en versión pública de ser procedente</w:t>
      </w:r>
      <w:r w:rsidR="009C3891" w:rsidRPr="00DB020C">
        <w:rPr>
          <w:bCs/>
          <w:i w:val="0"/>
          <w:sz w:val="24"/>
          <w:szCs w:val="24"/>
        </w:rPr>
        <w:t xml:space="preserve">, </w:t>
      </w:r>
      <w:r w:rsidR="00C01FD4" w:rsidRPr="00DB020C">
        <w:rPr>
          <w:bCs/>
          <w:i w:val="0"/>
          <w:sz w:val="24"/>
          <w:szCs w:val="24"/>
        </w:rPr>
        <w:t>de la siguiente información:</w:t>
      </w:r>
    </w:p>
    <w:p w14:paraId="14C50D96" w14:textId="470785DE" w:rsidR="00594A6F"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lastRenderedPageBreak/>
        <w:t>Segunda, tercera y cuarta actas de la comisión edilicia de reglamentación municipal correspondientes al ejercicio dos mil veintidós.</w:t>
      </w:r>
    </w:p>
    <w:p w14:paraId="43CC1EC6" w14:textId="6AFAD41B" w:rsidR="009C3891"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reglamentación municipal correspondientes al periodo del uno de octubre al </w:t>
      </w:r>
      <w:r w:rsidR="00242A94" w:rsidRPr="00DB020C">
        <w:rPr>
          <w:bCs/>
          <w:i w:val="0"/>
          <w:sz w:val="24"/>
          <w:szCs w:val="24"/>
        </w:rPr>
        <w:t>veinticuatro</w:t>
      </w:r>
      <w:r w:rsidRPr="00DB020C">
        <w:rPr>
          <w:bCs/>
          <w:i w:val="0"/>
          <w:sz w:val="24"/>
          <w:szCs w:val="24"/>
        </w:rPr>
        <w:t xml:space="preserve"> de noviembre de dos mil veintidós. </w:t>
      </w:r>
    </w:p>
    <w:p w14:paraId="3047B0D3" w14:textId="6E1233BD" w:rsidR="009C3891"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t xml:space="preserve">Cuarta, quinta y séptima actas de la comisión edilicia de desarrollo económico correspondientes al ejercicio dos mil veintidós. </w:t>
      </w:r>
    </w:p>
    <w:p w14:paraId="03C98AFC" w14:textId="41AF620B" w:rsidR="009C3891"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w:t>
      </w:r>
      <w:r w:rsidR="00B168DC" w:rsidRPr="00DB020C">
        <w:rPr>
          <w:bCs/>
          <w:i w:val="0"/>
          <w:sz w:val="24"/>
          <w:szCs w:val="24"/>
        </w:rPr>
        <w:t xml:space="preserve">edilicia </w:t>
      </w:r>
      <w:r w:rsidRPr="00DB020C">
        <w:rPr>
          <w:bCs/>
          <w:i w:val="0"/>
          <w:sz w:val="24"/>
          <w:szCs w:val="24"/>
        </w:rPr>
        <w:t xml:space="preserve">transitoria para la revisión y elaboración de bando municipal correspondientes al periodo del uno de marzo al </w:t>
      </w:r>
      <w:r w:rsidR="00242A94" w:rsidRPr="00DB020C">
        <w:rPr>
          <w:bCs/>
          <w:i w:val="0"/>
          <w:sz w:val="24"/>
          <w:szCs w:val="24"/>
        </w:rPr>
        <w:t>veinticuatro</w:t>
      </w:r>
      <w:r w:rsidRPr="00DB020C">
        <w:rPr>
          <w:bCs/>
          <w:i w:val="0"/>
          <w:sz w:val="24"/>
          <w:szCs w:val="24"/>
        </w:rPr>
        <w:t xml:space="preserve"> de noviembre de dos mil veintidós. </w:t>
      </w:r>
    </w:p>
    <w:p w14:paraId="234FC509" w14:textId="42F27902" w:rsidR="009C3891"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prevención social de la violencia y delincuencia, del periodo comprendido del uno de septiembre al </w:t>
      </w:r>
      <w:r w:rsidR="00242A94" w:rsidRPr="00DB020C">
        <w:rPr>
          <w:bCs/>
          <w:i w:val="0"/>
          <w:sz w:val="24"/>
          <w:szCs w:val="24"/>
        </w:rPr>
        <w:t>veinticuatro</w:t>
      </w:r>
      <w:r w:rsidRPr="00DB020C">
        <w:rPr>
          <w:bCs/>
          <w:i w:val="0"/>
          <w:sz w:val="24"/>
          <w:szCs w:val="24"/>
        </w:rPr>
        <w:t xml:space="preserve"> de noviembre de dos mil veintidós. </w:t>
      </w:r>
    </w:p>
    <w:p w14:paraId="5A1E60B8" w14:textId="57B81A95" w:rsidR="009C3891" w:rsidRPr="00DB020C" w:rsidRDefault="009C3891"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fomento agropecuario y forestal, del periodo comprendido del uno de junio al </w:t>
      </w:r>
      <w:r w:rsidR="00242A94" w:rsidRPr="00DB020C">
        <w:rPr>
          <w:bCs/>
          <w:i w:val="0"/>
          <w:sz w:val="24"/>
          <w:szCs w:val="24"/>
        </w:rPr>
        <w:t>veinticuatro</w:t>
      </w:r>
      <w:r w:rsidRPr="00DB020C">
        <w:rPr>
          <w:bCs/>
          <w:i w:val="0"/>
          <w:sz w:val="24"/>
          <w:szCs w:val="24"/>
        </w:rPr>
        <w:t xml:space="preserve"> de noviembre de dos mil veintidós. </w:t>
      </w:r>
    </w:p>
    <w:p w14:paraId="089E7877" w14:textId="73DFE6A8" w:rsidR="009C3891"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 de instalación de la comisión edilicia de movilidad correspondiente al ejercicio dos mil veintidós. </w:t>
      </w:r>
    </w:p>
    <w:p w14:paraId="0466DCAF" w14:textId="561734BF"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movilidad, del periodo comprendido del uno </w:t>
      </w:r>
      <w:r w:rsidR="00E8551C" w:rsidRPr="00DB020C">
        <w:rPr>
          <w:bCs/>
          <w:i w:val="0"/>
          <w:sz w:val="24"/>
          <w:szCs w:val="24"/>
        </w:rPr>
        <w:t xml:space="preserve">de mayo </w:t>
      </w:r>
      <w:r w:rsidRPr="00DB020C">
        <w:rPr>
          <w:bCs/>
          <w:i w:val="0"/>
          <w:sz w:val="24"/>
          <w:szCs w:val="24"/>
        </w:rPr>
        <w:t xml:space="preserve">al </w:t>
      </w:r>
      <w:r w:rsidR="00242A94" w:rsidRPr="00DB020C">
        <w:rPr>
          <w:bCs/>
          <w:i w:val="0"/>
          <w:sz w:val="24"/>
          <w:szCs w:val="24"/>
        </w:rPr>
        <w:t>veinticuatro</w:t>
      </w:r>
      <w:r w:rsidRPr="00DB020C">
        <w:rPr>
          <w:bCs/>
          <w:i w:val="0"/>
          <w:sz w:val="24"/>
          <w:szCs w:val="24"/>
        </w:rPr>
        <w:t xml:space="preserve"> de noviembre de dos mil veintidós. </w:t>
      </w:r>
    </w:p>
    <w:p w14:paraId="3B1A9A3A" w14:textId="11294580"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lastRenderedPageBreak/>
        <w:t xml:space="preserve">Acta de instalación de la comisión de prevención y atención de conflictos laborales correspondiente al ejercicio dos mil veintidós. </w:t>
      </w:r>
    </w:p>
    <w:p w14:paraId="20902F72" w14:textId="765AD66C"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prevención y atención de conflictos laborales, del periodo comprendido del uno de mayo al </w:t>
      </w:r>
      <w:r w:rsidR="00242A94" w:rsidRPr="00DB020C">
        <w:rPr>
          <w:bCs/>
          <w:i w:val="0"/>
          <w:sz w:val="24"/>
          <w:szCs w:val="24"/>
        </w:rPr>
        <w:t>veinticuatro</w:t>
      </w:r>
      <w:r w:rsidRPr="00DB020C">
        <w:rPr>
          <w:bCs/>
          <w:i w:val="0"/>
          <w:sz w:val="24"/>
          <w:szCs w:val="24"/>
        </w:rPr>
        <w:t xml:space="preserve"> de noviembre de dos mil veintidós. </w:t>
      </w:r>
    </w:p>
    <w:p w14:paraId="5168AE66" w14:textId="60D424FD"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 de instalación de la comisión edilicia de servicios públicos correspondiente al ejercicio dos mil veintidós. </w:t>
      </w:r>
    </w:p>
    <w:p w14:paraId="08CA3A3E" w14:textId="06636529"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servicios públicos, del periodo comprendido del uno de mayo al </w:t>
      </w:r>
      <w:r w:rsidR="00242A94" w:rsidRPr="00DB020C">
        <w:rPr>
          <w:bCs/>
          <w:i w:val="0"/>
          <w:sz w:val="24"/>
          <w:szCs w:val="24"/>
        </w:rPr>
        <w:t>veinticuatro</w:t>
      </w:r>
      <w:r w:rsidRPr="00DB020C">
        <w:rPr>
          <w:bCs/>
          <w:i w:val="0"/>
          <w:sz w:val="24"/>
          <w:szCs w:val="24"/>
        </w:rPr>
        <w:t xml:space="preserve"> de noviembre de dos mil veintidós. </w:t>
      </w:r>
    </w:p>
    <w:p w14:paraId="7176E8ED" w14:textId="24D48F3D"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atención al adulto mayor, del periodo comprendido del periodo comprendido del uno de octubre al </w:t>
      </w:r>
      <w:r w:rsidR="00242A94" w:rsidRPr="00DB020C">
        <w:rPr>
          <w:bCs/>
          <w:i w:val="0"/>
          <w:sz w:val="24"/>
          <w:szCs w:val="24"/>
        </w:rPr>
        <w:t>veinticuatro</w:t>
      </w:r>
      <w:r w:rsidRPr="00DB020C">
        <w:rPr>
          <w:bCs/>
          <w:i w:val="0"/>
          <w:sz w:val="24"/>
          <w:szCs w:val="24"/>
        </w:rPr>
        <w:t xml:space="preserve"> de noviembre de dos mil veintidós. </w:t>
      </w:r>
    </w:p>
    <w:p w14:paraId="4CF660DF" w14:textId="32DB110C" w:rsidR="00DD3395" w:rsidRPr="00DB020C" w:rsidRDefault="00DD3395" w:rsidP="009C3891">
      <w:pPr>
        <w:pStyle w:val="Citas"/>
        <w:numPr>
          <w:ilvl w:val="0"/>
          <w:numId w:val="36"/>
        </w:numPr>
        <w:tabs>
          <w:tab w:val="left" w:pos="7470"/>
        </w:tabs>
        <w:ind w:right="72"/>
        <w:rPr>
          <w:bCs/>
          <w:i w:val="0"/>
          <w:sz w:val="24"/>
          <w:szCs w:val="24"/>
        </w:rPr>
      </w:pPr>
      <w:r w:rsidRPr="00DB020C">
        <w:rPr>
          <w:bCs/>
          <w:i w:val="0"/>
          <w:sz w:val="24"/>
          <w:szCs w:val="24"/>
        </w:rPr>
        <w:t>Actas de la comisión edilicia de desarrollo social</w:t>
      </w:r>
      <w:r w:rsidR="00905097" w:rsidRPr="00DB020C">
        <w:rPr>
          <w:bCs/>
          <w:i w:val="0"/>
          <w:sz w:val="24"/>
          <w:szCs w:val="24"/>
        </w:rPr>
        <w:t xml:space="preserve">, del periodo comprendido del uno de septiembre al </w:t>
      </w:r>
      <w:r w:rsidR="00242A94" w:rsidRPr="00DB020C">
        <w:rPr>
          <w:bCs/>
          <w:i w:val="0"/>
          <w:sz w:val="24"/>
          <w:szCs w:val="24"/>
        </w:rPr>
        <w:t>veinticuatro</w:t>
      </w:r>
      <w:r w:rsidR="00905097" w:rsidRPr="00DB020C">
        <w:rPr>
          <w:bCs/>
          <w:i w:val="0"/>
          <w:sz w:val="24"/>
          <w:szCs w:val="24"/>
        </w:rPr>
        <w:t xml:space="preserve"> de noviembre de dos mil veintidós. </w:t>
      </w:r>
    </w:p>
    <w:p w14:paraId="090E5E02" w14:textId="696B6C91"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 de instalación de la comisión edilicia de infraestructura e inversión pública correspondiente al ejercicio dos mil veintidós. </w:t>
      </w:r>
    </w:p>
    <w:p w14:paraId="42967449" w14:textId="68B6FA0C"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infraestructura e inversión pública, del periodo comprendido del uno de mayo al </w:t>
      </w:r>
      <w:r w:rsidR="00242A94" w:rsidRPr="00DB020C">
        <w:rPr>
          <w:bCs/>
          <w:i w:val="0"/>
          <w:sz w:val="24"/>
          <w:szCs w:val="24"/>
        </w:rPr>
        <w:t>veinticuatro</w:t>
      </w:r>
      <w:r w:rsidRPr="00DB020C">
        <w:rPr>
          <w:bCs/>
          <w:i w:val="0"/>
          <w:sz w:val="24"/>
          <w:szCs w:val="24"/>
        </w:rPr>
        <w:t xml:space="preserve"> de noviembre de dos mil veintidós. </w:t>
      </w:r>
    </w:p>
    <w:p w14:paraId="1E576095" w14:textId="70CFE488"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lastRenderedPageBreak/>
        <w:t xml:space="preserve">Actas de la comisión edilicia para el seguimiento a la implementación de la agenda 2030 en Toluca, del periodo comprendido del uno de junio al </w:t>
      </w:r>
      <w:r w:rsidR="00242A94" w:rsidRPr="00DB020C">
        <w:rPr>
          <w:bCs/>
          <w:i w:val="0"/>
          <w:sz w:val="24"/>
          <w:szCs w:val="24"/>
        </w:rPr>
        <w:t>veinticuatro</w:t>
      </w:r>
      <w:r w:rsidRPr="00DB020C">
        <w:rPr>
          <w:bCs/>
          <w:i w:val="0"/>
          <w:sz w:val="24"/>
          <w:szCs w:val="24"/>
        </w:rPr>
        <w:t xml:space="preserve"> de noviembre de dos mil veintidós.</w:t>
      </w:r>
    </w:p>
    <w:p w14:paraId="6B7CC1BD" w14:textId="2BFBEDBC"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juventud, deporte y recreación, del periodo comprendido del uno de septiembre al </w:t>
      </w:r>
      <w:r w:rsidR="00242A94" w:rsidRPr="00DB020C">
        <w:rPr>
          <w:bCs/>
          <w:i w:val="0"/>
          <w:sz w:val="24"/>
          <w:szCs w:val="24"/>
        </w:rPr>
        <w:t>veinticuatro</w:t>
      </w:r>
      <w:r w:rsidRPr="00DB020C">
        <w:rPr>
          <w:bCs/>
          <w:i w:val="0"/>
          <w:sz w:val="24"/>
          <w:szCs w:val="24"/>
        </w:rPr>
        <w:t xml:space="preserve"> de noviembre de dos mil veintidós. </w:t>
      </w:r>
    </w:p>
    <w:p w14:paraId="097170EE" w14:textId="326B2C19"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 Actas de la comisión edilicia de atención a la violencia en contra de las mujeres, del periodo comprendido del uno de junio al </w:t>
      </w:r>
      <w:r w:rsidR="00242A94" w:rsidRPr="00DB020C">
        <w:rPr>
          <w:bCs/>
          <w:i w:val="0"/>
          <w:sz w:val="24"/>
          <w:szCs w:val="24"/>
        </w:rPr>
        <w:t>veinticuatro</w:t>
      </w:r>
      <w:r w:rsidRPr="00DB020C">
        <w:rPr>
          <w:bCs/>
          <w:i w:val="0"/>
          <w:sz w:val="24"/>
          <w:szCs w:val="24"/>
        </w:rPr>
        <w:t xml:space="preserve"> de noviembre de dos mil veintidós. </w:t>
      </w:r>
    </w:p>
    <w:p w14:paraId="797BC3E7" w14:textId="4B02A888"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transversalidad de género (equidad de género), del periodo comprendido del uno al veintiocho de febrero, y del uno de junio al </w:t>
      </w:r>
      <w:r w:rsidR="00242A94" w:rsidRPr="00DB020C">
        <w:rPr>
          <w:bCs/>
          <w:i w:val="0"/>
          <w:sz w:val="24"/>
          <w:szCs w:val="24"/>
        </w:rPr>
        <w:t>veinticuatro</w:t>
      </w:r>
      <w:r w:rsidRPr="00DB020C">
        <w:rPr>
          <w:bCs/>
          <w:i w:val="0"/>
          <w:sz w:val="24"/>
          <w:szCs w:val="24"/>
        </w:rPr>
        <w:t xml:space="preserve"> de noviembre de dos mil veintidós. </w:t>
      </w:r>
    </w:p>
    <w:p w14:paraId="79E4B981" w14:textId="2F8084B6"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protección e inclusión a personas con discapacidad, del periodo comprendido del uno al </w:t>
      </w:r>
      <w:r w:rsidR="00242A94" w:rsidRPr="00DB020C">
        <w:rPr>
          <w:bCs/>
          <w:i w:val="0"/>
          <w:sz w:val="24"/>
          <w:szCs w:val="24"/>
        </w:rPr>
        <w:t>veinticuatro</w:t>
      </w:r>
      <w:r w:rsidRPr="00DB020C">
        <w:rPr>
          <w:bCs/>
          <w:i w:val="0"/>
          <w:sz w:val="24"/>
          <w:szCs w:val="24"/>
        </w:rPr>
        <w:t xml:space="preserve"> de noviembre de dos mil veintidós. </w:t>
      </w:r>
    </w:p>
    <w:p w14:paraId="24BCC21D" w14:textId="3D50EA92" w:rsidR="00905097" w:rsidRPr="00DB020C" w:rsidRDefault="00905097" w:rsidP="009C3891">
      <w:pPr>
        <w:pStyle w:val="Citas"/>
        <w:numPr>
          <w:ilvl w:val="0"/>
          <w:numId w:val="36"/>
        </w:numPr>
        <w:tabs>
          <w:tab w:val="left" w:pos="7470"/>
        </w:tabs>
        <w:ind w:right="72"/>
        <w:rPr>
          <w:bCs/>
          <w:i w:val="0"/>
          <w:sz w:val="24"/>
          <w:szCs w:val="24"/>
        </w:rPr>
      </w:pPr>
      <w:r w:rsidRPr="00DB020C">
        <w:rPr>
          <w:bCs/>
          <w:i w:val="0"/>
          <w:sz w:val="24"/>
          <w:szCs w:val="24"/>
        </w:rPr>
        <w:t xml:space="preserve">Acta </w:t>
      </w:r>
      <w:r w:rsidR="008E5FE0" w:rsidRPr="00DB020C">
        <w:rPr>
          <w:bCs/>
          <w:i w:val="0"/>
          <w:sz w:val="24"/>
          <w:szCs w:val="24"/>
        </w:rPr>
        <w:t xml:space="preserve">de comisiones </w:t>
      </w:r>
      <w:r w:rsidR="00B168DC" w:rsidRPr="00DB020C">
        <w:rPr>
          <w:bCs/>
          <w:i w:val="0"/>
          <w:sz w:val="24"/>
          <w:szCs w:val="24"/>
        </w:rPr>
        <w:t xml:space="preserve">edilicias </w:t>
      </w:r>
      <w:r w:rsidR="008E5FE0" w:rsidRPr="00DB020C">
        <w:rPr>
          <w:bCs/>
          <w:i w:val="0"/>
          <w:sz w:val="24"/>
          <w:szCs w:val="24"/>
        </w:rPr>
        <w:t xml:space="preserve">unidas de prevención y atención a conflictos laborales y protección e inclusión a personas con discapacidad, correspondiente al mes de mayo de dos mil veintidós. </w:t>
      </w:r>
    </w:p>
    <w:p w14:paraId="530941CA" w14:textId="066C9088"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lastRenderedPageBreak/>
        <w:t xml:space="preserve">Actas de la comisión edilicia de protección y bienestar animal, del periodo comprendido del uno de febrero al </w:t>
      </w:r>
      <w:r w:rsidR="00242A94" w:rsidRPr="00DB020C">
        <w:rPr>
          <w:bCs/>
          <w:i w:val="0"/>
          <w:sz w:val="24"/>
          <w:szCs w:val="24"/>
        </w:rPr>
        <w:t>veinticuatro</w:t>
      </w:r>
      <w:r w:rsidRPr="00DB020C">
        <w:rPr>
          <w:bCs/>
          <w:i w:val="0"/>
          <w:sz w:val="24"/>
          <w:szCs w:val="24"/>
        </w:rPr>
        <w:t xml:space="preserve"> de noviembre de dos mil veintidós. </w:t>
      </w:r>
    </w:p>
    <w:p w14:paraId="75F15A16" w14:textId="25FFEC0D"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gobernación,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6FA74419" w14:textId="1D718950"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planeación para el desarrollo,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6783FB0C" w14:textId="0EF70A23"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Tercera acta de la comisión edilicia de hacienda (ingresos) correspondiente al ejercicio dos mil veintidós. </w:t>
      </w:r>
    </w:p>
    <w:p w14:paraId="31C71A05" w14:textId="1D00A39B"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hacienda (egresos) del periodo comprendido del uno al veintiocho de febrero, y del uno de abril al </w:t>
      </w:r>
      <w:r w:rsidR="00242A94" w:rsidRPr="00DB020C">
        <w:rPr>
          <w:bCs/>
          <w:i w:val="0"/>
          <w:sz w:val="24"/>
          <w:szCs w:val="24"/>
        </w:rPr>
        <w:t>veinticuatro</w:t>
      </w:r>
      <w:r w:rsidRPr="00DB020C">
        <w:rPr>
          <w:bCs/>
          <w:i w:val="0"/>
          <w:sz w:val="24"/>
          <w:szCs w:val="24"/>
        </w:rPr>
        <w:t xml:space="preserve"> de noviembre de dos mil veintidós. </w:t>
      </w:r>
    </w:p>
    <w:p w14:paraId="4728B75F" w14:textId="531B1238"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salud pública y población, del periodo comprendido del uno de enero al </w:t>
      </w:r>
      <w:r w:rsidR="00242A94" w:rsidRPr="00DB020C">
        <w:rPr>
          <w:bCs/>
          <w:i w:val="0"/>
          <w:sz w:val="24"/>
          <w:szCs w:val="24"/>
        </w:rPr>
        <w:t>veinticuatro</w:t>
      </w:r>
      <w:r w:rsidRPr="00DB020C">
        <w:rPr>
          <w:bCs/>
          <w:i w:val="0"/>
          <w:sz w:val="24"/>
          <w:szCs w:val="24"/>
        </w:rPr>
        <w:t xml:space="preserve"> de noviembre de dos mil veintidós.</w:t>
      </w:r>
    </w:p>
    <w:p w14:paraId="0C06252A" w14:textId="2A9CF99E"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cultura y educación, del periodo comprendido del uno de agosto al </w:t>
      </w:r>
      <w:r w:rsidR="00242A94" w:rsidRPr="00DB020C">
        <w:rPr>
          <w:bCs/>
          <w:i w:val="0"/>
          <w:sz w:val="24"/>
          <w:szCs w:val="24"/>
        </w:rPr>
        <w:t>veinticuatro</w:t>
      </w:r>
      <w:r w:rsidRPr="00DB020C">
        <w:rPr>
          <w:bCs/>
          <w:i w:val="0"/>
          <w:sz w:val="24"/>
          <w:szCs w:val="24"/>
        </w:rPr>
        <w:t xml:space="preserve"> de noviembre de dos mil veintidós. </w:t>
      </w:r>
    </w:p>
    <w:p w14:paraId="082E16BA" w14:textId="3B997AB8" w:rsidR="008E5FE0" w:rsidRPr="00DB020C" w:rsidRDefault="008E5FE0" w:rsidP="009C3891">
      <w:pPr>
        <w:pStyle w:val="Citas"/>
        <w:numPr>
          <w:ilvl w:val="0"/>
          <w:numId w:val="36"/>
        </w:numPr>
        <w:tabs>
          <w:tab w:val="left" w:pos="7470"/>
        </w:tabs>
        <w:ind w:right="72"/>
        <w:rPr>
          <w:bCs/>
          <w:i w:val="0"/>
          <w:sz w:val="24"/>
          <w:szCs w:val="24"/>
        </w:rPr>
      </w:pPr>
      <w:r w:rsidRPr="00DB020C">
        <w:rPr>
          <w:bCs/>
          <w:i w:val="0"/>
          <w:sz w:val="24"/>
          <w:szCs w:val="24"/>
        </w:rPr>
        <w:t xml:space="preserve"> Actas de la comisión </w:t>
      </w:r>
      <w:r w:rsidR="00B168DC" w:rsidRPr="00DB020C">
        <w:rPr>
          <w:bCs/>
          <w:i w:val="0"/>
          <w:sz w:val="24"/>
          <w:szCs w:val="24"/>
        </w:rPr>
        <w:t xml:space="preserve">edilicia </w:t>
      </w:r>
      <w:r w:rsidRPr="00DB020C">
        <w:rPr>
          <w:bCs/>
          <w:i w:val="0"/>
          <w:sz w:val="24"/>
          <w:szCs w:val="24"/>
        </w:rPr>
        <w:t xml:space="preserve">de medio ambiente,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1AB7C3E4" w14:textId="0F009D35" w:rsidR="008E5FE0" w:rsidRPr="00DB020C" w:rsidRDefault="00B168DC" w:rsidP="009C3891">
      <w:pPr>
        <w:pStyle w:val="Citas"/>
        <w:numPr>
          <w:ilvl w:val="0"/>
          <w:numId w:val="36"/>
        </w:numPr>
        <w:tabs>
          <w:tab w:val="left" w:pos="7470"/>
        </w:tabs>
        <w:ind w:right="72"/>
        <w:rPr>
          <w:bCs/>
          <w:i w:val="0"/>
          <w:sz w:val="24"/>
          <w:szCs w:val="24"/>
        </w:rPr>
      </w:pPr>
      <w:r w:rsidRPr="00DB020C">
        <w:rPr>
          <w:bCs/>
          <w:i w:val="0"/>
          <w:sz w:val="24"/>
          <w:szCs w:val="24"/>
        </w:rPr>
        <w:lastRenderedPageBreak/>
        <w:t xml:space="preserve">Actas de la comisión edilicia de turismo,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11F1B145" w14:textId="59371016" w:rsidR="00B168DC" w:rsidRPr="00DB020C" w:rsidRDefault="00B168DC"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asuntos indígenas,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5FA81808" w14:textId="6622EB7A" w:rsidR="00B168DC" w:rsidRPr="00DB020C" w:rsidRDefault="00B168DC"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seguridad pública, tránsito y protección civil, del periodo comprendido del uno de enero al </w:t>
      </w:r>
      <w:r w:rsidR="00242A94" w:rsidRPr="00DB020C">
        <w:rPr>
          <w:bCs/>
          <w:i w:val="0"/>
          <w:sz w:val="24"/>
          <w:szCs w:val="24"/>
        </w:rPr>
        <w:t>veinticuatro</w:t>
      </w:r>
      <w:r w:rsidRPr="00DB020C">
        <w:rPr>
          <w:bCs/>
          <w:i w:val="0"/>
          <w:sz w:val="24"/>
          <w:szCs w:val="24"/>
        </w:rPr>
        <w:t xml:space="preserve"> de noviembre de dos mil veintidós. </w:t>
      </w:r>
    </w:p>
    <w:p w14:paraId="3C2C8C2A" w14:textId="1D112E1F" w:rsidR="00B168DC" w:rsidRPr="00DB020C" w:rsidRDefault="00B168DC"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asuntos internacionales y protección al migrante, del periodo comprendido del uno al treinta de abril, y del uno de junio al </w:t>
      </w:r>
      <w:r w:rsidR="00242A94" w:rsidRPr="00DB020C">
        <w:rPr>
          <w:bCs/>
          <w:i w:val="0"/>
          <w:sz w:val="24"/>
          <w:szCs w:val="24"/>
        </w:rPr>
        <w:t xml:space="preserve">veinticuatro </w:t>
      </w:r>
      <w:r w:rsidRPr="00DB020C">
        <w:rPr>
          <w:bCs/>
          <w:i w:val="0"/>
          <w:sz w:val="24"/>
          <w:szCs w:val="24"/>
        </w:rPr>
        <w:t xml:space="preserve">de noviembre de dos mil veintidós. </w:t>
      </w:r>
    </w:p>
    <w:p w14:paraId="682C54DC" w14:textId="5A78DB68" w:rsidR="00B168DC" w:rsidRPr="00DB020C" w:rsidRDefault="00B168DC"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w:t>
      </w:r>
      <w:r w:rsidR="00242A94" w:rsidRPr="00DB020C">
        <w:rPr>
          <w:bCs/>
          <w:i w:val="0"/>
          <w:sz w:val="24"/>
          <w:szCs w:val="24"/>
        </w:rPr>
        <w:t>límites</w:t>
      </w:r>
      <w:r w:rsidRPr="00DB020C">
        <w:rPr>
          <w:bCs/>
          <w:i w:val="0"/>
          <w:sz w:val="24"/>
          <w:szCs w:val="24"/>
        </w:rPr>
        <w:t xml:space="preserve"> territoriales y nomenclatura municipal, del periodo comprendido del </w:t>
      </w:r>
      <w:r w:rsidR="00520170" w:rsidRPr="00DB020C">
        <w:rPr>
          <w:bCs/>
          <w:i w:val="0"/>
          <w:sz w:val="24"/>
          <w:szCs w:val="24"/>
        </w:rPr>
        <w:t xml:space="preserve">uno de septiembre al </w:t>
      </w:r>
      <w:r w:rsidR="00242A94" w:rsidRPr="00DB020C">
        <w:rPr>
          <w:bCs/>
          <w:i w:val="0"/>
          <w:sz w:val="24"/>
          <w:szCs w:val="24"/>
        </w:rPr>
        <w:t>veinticuatro</w:t>
      </w:r>
      <w:r w:rsidR="00520170" w:rsidRPr="00DB020C">
        <w:rPr>
          <w:bCs/>
          <w:i w:val="0"/>
          <w:sz w:val="24"/>
          <w:szCs w:val="24"/>
        </w:rPr>
        <w:t xml:space="preserve"> de noviembre de dos mil veintidós. </w:t>
      </w:r>
    </w:p>
    <w:p w14:paraId="727695F2" w14:textId="4201A585"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derechos humanos, del periodo comprendido del uno de octubre al </w:t>
      </w:r>
      <w:r w:rsidR="00242A94" w:rsidRPr="00DB020C">
        <w:rPr>
          <w:bCs/>
          <w:i w:val="0"/>
          <w:sz w:val="24"/>
          <w:szCs w:val="24"/>
        </w:rPr>
        <w:t>veinticuatro</w:t>
      </w:r>
      <w:r w:rsidRPr="00DB020C">
        <w:rPr>
          <w:bCs/>
          <w:i w:val="0"/>
          <w:sz w:val="24"/>
          <w:szCs w:val="24"/>
        </w:rPr>
        <w:t xml:space="preserve"> de noviembre de dos mil veintidós. </w:t>
      </w:r>
    </w:p>
    <w:p w14:paraId="207C7AD2" w14:textId="68A29F4A"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transparencia, acceso a la información pública y protección de datos personales, del periodo comprendido del uno de febrero al </w:t>
      </w:r>
      <w:r w:rsidR="00242A94" w:rsidRPr="00DB020C">
        <w:rPr>
          <w:bCs/>
          <w:i w:val="0"/>
          <w:sz w:val="24"/>
          <w:szCs w:val="24"/>
        </w:rPr>
        <w:t>veinticuatro</w:t>
      </w:r>
      <w:r w:rsidRPr="00DB020C">
        <w:rPr>
          <w:bCs/>
          <w:i w:val="0"/>
          <w:sz w:val="24"/>
          <w:szCs w:val="24"/>
        </w:rPr>
        <w:t xml:space="preserve"> de noviembre de dos mil veintidós. </w:t>
      </w:r>
    </w:p>
    <w:p w14:paraId="466B45AD" w14:textId="52267BF9"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lastRenderedPageBreak/>
        <w:t xml:space="preserve">Actas de la comisión edilicia de desarrollo metropolitano, del periodo comprendido del uno de febrero al </w:t>
      </w:r>
      <w:r w:rsidR="00242A94" w:rsidRPr="00DB020C">
        <w:rPr>
          <w:bCs/>
          <w:i w:val="0"/>
          <w:sz w:val="24"/>
          <w:szCs w:val="24"/>
        </w:rPr>
        <w:t>veinticuatro</w:t>
      </w:r>
      <w:r w:rsidRPr="00DB020C">
        <w:rPr>
          <w:bCs/>
          <w:i w:val="0"/>
          <w:sz w:val="24"/>
          <w:szCs w:val="24"/>
        </w:rPr>
        <w:t xml:space="preserve"> de noviembre de dos mil veintidós. </w:t>
      </w:r>
    </w:p>
    <w:p w14:paraId="547A3C70" w14:textId="68141EB3"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t xml:space="preserve">Sexta Acta de la Comisión edilicia de patrimonio municipal correspondiente al ejercicio dos mil veintidós. </w:t>
      </w:r>
    </w:p>
    <w:p w14:paraId="54415015" w14:textId="3739DCB4"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patrimonio municipal, del periodo comprendido del uno al </w:t>
      </w:r>
      <w:r w:rsidR="00242A94" w:rsidRPr="00DB020C">
        <w:rPr>
          <w:bCs/>
          <w:i w:val="0"/>
          <w:sz w:val="24"/>
          <w:szCs w:val="24"/>
        </w:rPr>
        <w:t>veinticuatro</w:t>
      </w:r>
      <w:r w:rsidRPr="00DB020C">
        <w:rPr>
          <w:bCs/>
          <w:i w:val="0"/>
          <w:sz w:val="24"/>
          <w:szCs w:val="24"/>
        </w:rPr>
        <w:t xml:space="preserve"> de noviembre de dos mil veintidós. </w:t>
      </w:r>
    </w:p>
    <w:p w14:paraId="377ED5C0" w14:textId="483B5698" w:rsidR="00520170" w:rsidRPr="00DB020C" w:rsidRDefault="00520170" w:rsidP="009C3891">
      <w:pPr>
        <w:pStyle w:val="Citas"/>
        <w:numPr>
          <w:ilvl w:val="0"/>
          <w:numId w:val="36"/>
        </w:numPr>
        <w:tabs>
          <w:tab w:val="left" w:pos="7470"/>
        </w:tabs>
        <w:ind w:right="72"/>
        <w:rPr>
          <w:bCs/>
          <w:i w:val="0"/>
          <w:sz w:val="24"/>
          <w:szCs w:val="24"/>
        </w:rPr>
      </w:pPr>
      <w:r w:rsidRPr="00DB020C">
        <w:rPr>
          <w:bCs/>
          <w:i w:val="0"/>
          <w:sz w:val="24"/>
          <w:szCs w:val="24"/>
        </w:rPr>
        <w:t xml:space="preserve">Actas de la comisión edilicia de innovación y desarrollo tecnológico, del periodo comprendido del uno de febrero al </w:t>
      </w:r>
      <w:r w:rsidR="00242A94" w:rsidRPr="00DB020C">
        <w:rPr>
          <w:bCs/>
          <w:i w:val="0"/>
          <w:sz w:val="24"/>
          <w:szCs w:val="24"/>
        </w:rPr>
        <w:t>veinticuatro</w:t>
      </w:r>
      <w:r w:rsidRPr="00DB020C">
        <w:rPr>
          <w:bCs/>
          <w:i w:val="0"/>
          <w:sz w:val="24"/>
          <w:szCs w:val="24"/>
        </w:rPr>
        <w:t xml:space="preserve"> de noviembre de dos mil veintidós. </w:t>
      </w:r>
    </w:p>
    <w:p w14:paraId="3BF3E54F" w14:textId="77777777" w:rsidR="00594A6F" w:rsidRPr="00DB020C" w:rsidRDefault="00594A6F" w:rsidP="00545F49">
      <w:pPr>
        <w:pStyle w:val="Citas"/>
        <w:tabs>
          <w:tab w:val="left" w:pos="7470"/>
        </w:tabs>
        <w:ind w:left="0" w:right="72"/>
        <w:rPr>
          <w:b/>
          <w:i w:val="0"/>
          <w:sz w:val="24"/>
          <w:szCs w:val="24"/>
        </w:rPr>
      </w:pPr>
    </w:p>
    <w:p w14:paraId="6BB48A42" w14:textId="2775D5C5" w:rsidR="00590091" w:rsidRPr="00DB020C" w:rsidRDefault="00520170" w:rsidP="00545F49">
      <w:pPr>
        <w:pStyle w:val="Citas"/>
        <w:tabs>
          <w:tab w:val="left" w:pos="7470"/>
        </w:tabs>
        <w:ind w:left="0" w:right="72"/>
        <w:rPr>
          <w:bCs/>
          <w:i w:val="0"/>
          <w:sz w:val="24"/>
          <w:szCs w:val="24"/>
          <w:lang w:val="es-ES"/>
        </w:rPr>
      </w:pPr>
      <w:r w:rsidRPr="00DB020C">
        <w:rPr>
          <w:bCs/>
          <w:i w:val="0"/>
          <w:sz w:val="24"/>
          <w:szCs w:val="24"/>
          <w:lang w:val="es-ES"/>
        </w:rPr>
        <w:t xml:space="preserve">Una vez realizada la búsqueda exhaustiva y razonable, en referencia a los numerales 2, 4, 5, 6, 8, 10, 12, 13, 14, 16, 17, 18, 19, 20, 21, 23, 28, 29, 30 al 38, 40 y 41 que serán materia de cumplimiento, para el caso de no contar con la información bastará con que lo haga del conocimiento del particular. </w:t>
      </w:r>
    </w:p>
    <w:p w14:paraId="16A84B29" w14:textId="5158102D" w:rsidR="00EE611F" w:rsidRPr="00DB020C" w:rsidRDefault="00EE611F" w:rsidP="00545F49">
      <w:pPr>
        <w:pStyle w:val="Citas"/>
        <w:tabs>
          <w:tab w:val="left" w:pos="7470"/>
        </w:tabs>
        <w:ind w:left="0" w:right="72"/>
        <w:rPr>
          <w:bCs/>
          <w:i w:val="0"/>
          <w:sz w:val="24"/>
          <w:szCs w:val="24"/>
          <w:lang w:val="es-ES"/>
        </w:rPr>
      </w:pPr>
    </w:p>
    <w:p w14:paraId="3A717599" w14:textId="77777777" w:rsidR="00EE611F" w:rsidRPr="00DB020C" w:rsidRDefault="00EE611F" w:rsidP="00545F49">
      <w:pPr>
        <w:pStyle w:val="Citas"/>
        <w:tabs>
          <w:tab w:val="left" w:pos="7470"/>
        </w:tabs>
        <w:ind w:left="0" w:right="72"/>
        <w:rPr>
          <w:bCs/>
          <w:i w:val="0"/>
          <w:sz w:val="24"/>
          <w:szCs w:val="24"/>
          <w:lang w:val="es-ES"/>
        </w:rPr>
      </w:pPr>
    </w:p>
    <w:p w14:paraId="07306ED3" w14:textId="77777777" w:rsidR="004B0DB0" w:rsidRPr="00DB020C" w:rsidRDefault="004B0DB0" w:rsidP="004B0DB0">
      <w:pPr>
        <w:spacing w:before="240" w:after="240" w:line="360" w:lineRule="auto"/>
        <w:jc w:val="both"/>
        <w:rPr>
          <w:rFonts w:ascii="Palatino Linotype" w:hAnsi="Palatino Linotype"/>
          <w:b/>
          <w:sz w:val="28"/>
          <w:szCs w:val="28"/>
        </w:rPr>
      </w:pPr>
      <w:r w:rsidRPr="00DB020C">
        <w:rPr>
          <w:rFonts w:ascii="Palatino Linotype" w:hAnsi="Palatino Linotype"/>
          <w:b/>
          <w:bCs/>
          <w:sz w:val="28"/>
          <w:szCs w:val="28"/>
        </w:rPr>
        <w:t>De la</w:t>
      </w:r>
      <w:r w:rsidRPr="00DB020C">
        <w:rPr>
          <w:rFonts w:ascii="Palatino Linotype" w:hAnsi="Palatino Linotype"/>
          <w:bCs/>
          <w:sz w:val="24"/>
          <w:szCs w:val="24"/>
        </w:rPr>
        <w:t xml:space="preserve"> </w:t>
      </w:r>
      <w:r w:rsidRPr="00DB020C">
        <w:rPr>
          <w:rFonts w:ascii="Palatino Linotype" w:hAnsi="Palatino Linotype"/>
          <w:b/>
          <w:sz w:val="28"/>
          <w:szCs w:val="28"/>
        </w:rPr>
        <w:t xml:space="preserve">Versión Pública </w:t>
      </w:r>
    </w:p>
    <w:p w14:paraId="44B9ABC2" w14:textId="77777777" w:rsidR="00692B10" w:rsidRPr="00DB020C" w:rsidRDefault="00692B10" w:rsidP="00692B10">
      <w:pPr>
        <w:tabs>
          <w:tab w:val="left" w:pos="7938"/>
        </w:tabs>
        <w:spacing w:before="240" w:after="240" w:line="360" w:lineRule="auto"/>
        <w:jc w:val="both"/>
        <w:rPr>
          <w:rFonts w:ascii="Palatino Linotype" w:eastAsia="Arial Unicode MS" w:hAnsi="Palatino Linotype" w:cs="Arial"/>
          <w:sz w:val="24"/>
          <w:szCs w:val="24"/>
        </w:rPr>
      </w:pPr>
      <w:r w:rsidRPr="00DB020C">
        <w:rPr>
          <w:rFonts w:ascii="Palatino Linotype" w:eastAsia="Arial Unicode MS" w:hAnsi="Palatino Linotype" w:cs="Arial"/>
          <w:sz w:val="24"/>
          <w:szCs w:val="24"/>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1FF076C" w14:textId="77777777" w:rsidR="00692B10" w:rsidRPr="00DB020C" w:rsidRDefault="00692B10" w:rsidP="00692B10">
      <w:pPr>
        <w:spacing w:before="240" w:line="360" w:lineRule="auto"/>
        <w:ind w:left="851" w:right="851"/>
        <w:jc w:val="both"/>
        <w:rPr>
          <w:rFonts w:ascii="Palatino Linotype" w:hAnsi="Palatino Linotype" w:cs="Arial"/>
          <w:i/>
        </w:rPr>
      </w:pPr>
      <w:r w:rsidRPr="00DB020C">
        <w:rPr>
          <w:rFonts w:ascii="Palatino Linotype" w:hAnsi="Palatino Linotype" w:cs="Arial"/>
          <w:i/>
        </w:rPr>
        <w:t>“Artículo 3. Para los efectos de la presente Ley se entenderá por:</w:t>
      </w:r>
    </w:p>
    <w:p w14:paraId="4FCC7AD2" w14:textId="77777777" w:rsidR="00692B10" w:rsidRPr="00DB020C" w:rsidRDefault="00692B10" w:rsidP="00692B10">
      <w:pPr>
        <w:spacing w:before="240" w:line="360" w:lineRule="auto"/>
        <w:ind w:left="851" w:right="851"/>
        <w:jc w:val="both"/>
        <w:rPr>
          <w:rFonts w:ascii="Palatino Linotype" w:hAnsi="Palatino Linotype" w:cs="Arial"/>
          <w:i/>
        </w:rPr>
      </w:pPr>
      <w:r w:rsidRPr="00DB020C">
        <w:rPr>
          <w:rFonts w:ascii="Palatino Linotype" w:hAnsi="Palatino Linotype" w:cs="Arial"/>
          <w:i/>
        </w:rPr>
        <w:t>(…)</w:t>
      </w:r>
    </w:p>
    <w:p w14:paraId="7290BA27"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b/>
          <w:i/>
          <w:u w:val="single"/>
        </w:rPr>
        <w:t>IX. Datos personales:</w:t>
      </w:r>
      <w:r w:rsidRPr="00DB020C">
        <w:rPr>
          <w:rFonts w:ascii="Palatino Linotype" w:hAnsi="Palatino Linotype" w:cs="Arial"/>
          <w:b/>
          <w:i/>
        </w:rPr>
        <w:t xml:space="preserve"> </w:t>
      </w:r>
      <w:r w:rsidRPr="00DB020C">
        <w:rPr>
          <w:rFonts w:ascii="Palatino Linotype" w:hAnsi="Palatino Linotype" w:cs="Arial"/>
          <w:i/>
        </w:rPr>
        <w:t>La información concerniente a una persona, identificada o identificable según lo dispuesto por la Ley de Protección de Datos Personales del Estado de México;</w:t>
      </w:r>
    </w:p>
    <w:p w14:paraId="354271A4"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b/>
          <w:i/>
        </w:rPr>
        <w:t>(…)</w:t>
      </w:r>
    </w:p>
    <w:p w14:paraId="510E63A3"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b/>
          <w:i/>
          <w:u w:val="single"/>
        </w:rPr>
        <w:t>XLV. Versión pública:</w:t>
      </w:r>
      <w:r w:rsidRPr="00DB020C">
        <w:rPr>
          <w:rFonts w:ascii="Palatino Linotype" w:hAnsi="Palatino Linotype" w:cs="Arial"/>
          <w:b/>
          <w:i/>
        </w:rPr>
        <w:t xml:space="preserve"> </w:t>
      </w:r>
      <w:r w:rsidRPr="00DB020C">
        <w:rPr>
          <w:rFonts w:ascii="Palatino Linotype" w:hAnsi="Palatino Linotype" w:cs="Arial"/>
          <w:i/>
        </w:rPr>
        <w:t>Documento en el que se elimine, suprime o borra la información clasificada como reservada o confidencial para permitir su acceso.</w:t>
      </w:r>
    </w:p>
    <w:p w14:paraId="301153DC"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i/>
        </w:rPr>
        <w:t xml:space="preserve">Artículo 122. </w:t>
      </w:r>
      <w:r w:rsidRPr="00DB020C">
        <w:rPr>
          <w:rFonts w:ascii="Palatino Linotype" w:hAnsi="Palatino Linotype" w:cs="Arial"/>
          <w:b/>
          <w:i/>
          <w:u w:val="single"/>
        </w:rPr>
        <w:t xml:space="preserve">La clasificación es el proceso mediante el cual el sujeto obligado determina que la información en su poder </w:t>
      </w:r>
      <w:proofErr w:type="spellStart"/>
      <w:r w:rsidRPr="00DB020C">
        <w:rPr>
          <w:rFonts w:ascii="Palatino Linotype" w:hAnsi="Palatino Linotype" w:cs="Arial"/>
          <w:b/>
          <w:i/>
          <w:u w:val="single"/>
        </w:rPr>
        <w:t>actualiza</w:t>
      </w:r>
      <w:proofErr w:type="spellEnd"/>
      <w:r w:rsidRPr="00DB020C">
        <w:rPr>
          <w:rFonts w:ascii="Palatino Linotype" w:hAnsi="Palatino Linotype" w:cs="Arial"/>
          <w:b/>
          <w:i/>
          <w:u w:val="single"/>
        </w:rPr>
        <w:t xml:space="preserve"> alguno de los supuestos de reserva o confidencialidad, de conformidad con lo dispuesto en el presente título.</w:t>
      </w:r>
    </w:p>
    <w:p w14:paraId="23CAEB20" w14:textId="77777777" w:rsidR="00692B10" w:rsidRPr="00DB020C" w:rsidRDefault="00692B10" w:rsidP="00692B10">
      <w:pPr>
        <w:spacing w:before="240" w:line="360" w:lineRule="auto"/>
        <w:ind w:left="851" w:right="851"/>
        <w:jc w:val="both"/>
        <w:rPr>
          <w:rFonts w:ascii="Palatino Linotype" w:hAnsi="Palatino Linotype" w:cs="Arial"/>
          <w:i/>
        </w:rPr>
      </w:pPr>
      <w:r w:rsidRPr="00DB020C">
        <w:rPr>
          <w:rFonts w:ascii="Palatino Linotype" w:hAnsi="Palatino Linotype" w:cs="Arial"/>
          <w:i/>
        </w:rPr>
        <w:lastRenderedPageBreak/>
        <w:t>[…]</w:t>
      </w:r>
    </w:p>
    <w:p w14:paraId="3AAAFA0D" w14:textId="77777777" w:rsidR="00692B10" w:rsidRPr="00DB020C" w:rsidRDefault="00692B10" w:rsidP="00692B10">
      <w:pPr>
        <w:spacing w:before="240" w:line="360" w:lineRule="auto"/>
        <w:ind w:left="851" w:right="851"/>
        <w:jc w:val="both"/>
        <w:rPr>
          <w:rFonts w:ascii="Palatino Linotype" w:hAnsi="Palatino Linotype" w:cs="Arial"/>
          <w:i/>
        </w:rPr>
      </w:pPr>
      <w:r w:rsidRPr="00DB020C">
        <w:rPr>
          <w:rFonts w:ascii="Palatino Linotype" w:hAnsi="Palatino Linotype" w:cs="Arial"/>
          <w:i/>
        </w:rPr>
        <w:t>Artículo 132. La clasificación de la información se llevará a cabo en el momento en que:</w:t>
      </w:r>
    </w:p>
    <w:p w14:paraId="4C478CE1" w14:textId="77777777" w:rsidR="00692B10" w:rsidRPr="00DB020C" w:rsidRDefault="00692B10" w:rsidP="00692B10">
      <w:pPr>
        <w:spacing w:before="240" w:line="360" w:lineRule="auto"/>
        <w:ind w:left="851" w:right="851"/>
        <w:jc w:val="both"/>
        <w:rPr>
          <w:rFonts w:ascii="Palatino Linotype" w:hAnsi="Palatino Linotype" w:cs="Arial"/>
          <w:i/>
        </w:rPr>
      </w:pPr>
      <w:r w:rsidRPr="00DB020C">
        <w:rPr>
          <w:rFonts w:ascii="Palatino Linotype" w:hAnsi="Palatino Linotype" w:cs="Arial"/>
          <w:i/>
        </w:rPr>
        <w:t>[…]</w:t>
      </w:r>
    </w:p>
    <w:p w14:paraId="6FF46A81" w14:textId="77777777" w:rsidR="00692B10" w:rsidRPr="00DB020C" w:rsidRDefault="00692B10" w:rsidP="00692B10">
      <w:pPr>
        <w:spacing w:before="240" w:line="360" w:lineRule="auto"/>
        <w:ind w:left="851" w:right="851"/>
        <w:jc w:val="both"/>
        <w:rPr>
          <w:rFonts w:ascii="Palatino Linotype" w:hAnsi="Palatino Linotype" w:cs="Arial"/>
          <w:b/>
          <w:i/>
          <w:u w:val="single"/>
        </w:rPr>
      </w:pPr>
      <w:r w:rsidRPr="00DB020C">
        <w:rPr>
          <w:rFonts w:ascii="Palatino Linotype" w:hAnsi="Palatino Linotype" w:cs="Arial"/>
          <w:b/>
          <w:i/>
          <w:u w:val="single"/>
        </w:rPr>
        <w:t>II. Se determine mediante resolución de autoridad competente; o</w:t>
      </w:r>
    </w:p>
    <w:p w14:paraId="0EA6BDBE"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b/>
          <w:i/>
        </w:rPr>
        <w:t>(…)</w:t>
      </w:r>
    </w:p>
    <w:p w14:paraId="2DC9E4A3" w14:textId="77777777" w:rsidR="00692B10" w:rsidRPr="00DB020C" w:rsidRDefault="00692B10" w:rsidP="00692B10">
      <w:pPr>
        <w:spacing w:before="240" w:line="360" w:lineRule="auto"/>
        <w:ind w:left="851" w:right="851"/>
        <w:jc w:val="both"/>
        <w:rPr>
          <w:rFonts w:ascii="Palatino Linotype" w:hAnsi="Palatino Linotype" w:cs="Arial"/>
          <w:b/>
          <w:i/>
        </w:rPr>
      </w:pPr>
      <w:r w:rsidRPr="00DB020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020C">
        <w:rPr>
          <w:rFonts w:ascii="Palatino Linotype" w:hAnsi="Palatino Linotype" w:cs="Arial"/>
          <w:b/>
          <w:i/>
        </w:rPr>
        <w:t xml:space="preserve"> </w:t>
      </w:r>
      <w:r w:rsidRPr="00DB020C">
        <w:rPr>
          <w:rFonts w:ascii="Palatino Linotype" w:hAnsi="Palatino Linotype" w:cs="Arial"/>
          <w:b/>
          <w:i/>
          <w:u w:val="single"/>
        </w:rPr>
        <w:t xml:space="preserve">de manera genérica y fundando y motivando su clasificación.” </w:t>
      </w:r>
      <w:r w:rsidRPr="00DB020C">
        <w:rPr>
          <w:rFonts w:ascii="Palatino Linotype" w:hAnsi="Palatino Linotype" w:cs="Arial"/>
          <w:b/>
          <w:i/>
        </w:rPr>
        <w:t>[Sic]</w:t>
      </w:r>
    </w:p>
    <w:p w14:paraId="3555070D" w14:textId="77777777" w:rsidR="00692B10" w:rsidRPr="00DB020C" w:rsidRDefault="00692B10" w:rsidP="00692B10">
      <w:pPr>
        <w:spacing w:before="240" w:line="360" w:lineRule="auto"/>
        <w:ind w:left="851" w:right="851"/>
        <w:jc w:val="both"/>
        <w:rPr>
          <w:rFonts w:ascii="Palatino Linotype" w:hAnsi="Palatino Linotype" w:cs="Arial"/>
          <w:b/>
          <w:i/>
        </w:rPr>
      </w:pPr>
    </w:p>
    <w:p w14:paraId="19FC3C4A" w14:textId="77777777" w:rsidR="00692B10" w:rsidRPr="00DB020C" w:rsidRDefault="00692B10" w:rsidP="00692B10">
      <w:pPr>
        <w:spacing w:after="0" w:line="360" w:lineRule="auto"/>
        <w:ind w:right="51"/>
        <w:jc w:val="both"/>
        <w:rPr>
          <w:rFonts w:ascii="Palatino Linotype" w:hAnsi="Palatino Linotype" w:cs="Arial"/>
          <w:sz w:val="24"/>
          <w:szCs w:val="24"/>
        </w:rPr>
      </w:pPr>
      <w:r w:rsidRPr="00DB020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020C">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CA1B00E" w14:textId="77777777" w:rsidR="00692B10" w:rsidRPr="00DB020C" w:rsidRDefault="00692B10" w:rsidP="00692B1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020C">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EC0CBC" w14:textId="77777777" w:rsidR="00692B10" w:rsidRPr="00DB020C"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DB020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B167AE" w14:textId="77777777" w:rsidR="00692B10" w:rsidRPr="00DB020C"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DB020C">
        <w:rPr>
          <w:rFonts w:ascii="Palatino Linotype" w:eastAsia="Times New Roman" w:hAnsi="Palatino Linotype" w:cs="Arial"/>
          <w:sz w:val="24"/>
          <w:szCs w:val="24"/>
          <w:lang w:eastAsia="es-MX"/>
        </w:rPr>
        <w:t xml:space="preserve">Lo anterior es compartido por el ahora </w:t>
      </w:r>
      <w:r w:rsidRPr="00DB020C">
        <w:rPr>
          <w:rFonts w:ascii="Palatino Linotype" w:eastAsia="Times New Roman" w:hAnsi="Palatino Linotype" w:cs="Arial"/>
          <w:b/>
          <w:bCs/>
          <w:sz w:val="24"/>
          <w:szCs w:val="24"/>
          <w:lang w:eastAsia="es-MX"/>
        </w:rPr>
        <w:t>Instituto Nacional de Transparencia, Acceso a la Información y Protección de Datos Personales</w:t>
      </w:r>
      <w:r w:rsidRPr="00DB020C">
        <w:rPr>
          <w:rFonts w:ascii="Palatino Linotype" w:eastAsia="Times New Roman" w:hAnsi="Palatino Linotype" w:cs="Arial"/>
          <w:sz w:val="24"/>
          <w:szCs w:val="24"/>
          <w:lang w:eastAsia="es-MX"/>
        </w:rPr>
        <w:t xml:space="preserve"> (INAI), conforme al criterio </w:t>
      </w:r>
      <w:r w:rsidRPr="00DB020C">
        <w:rPr>
          <w:rFonts w:ascii="Palatino Linotype" w:eastAsia="Times New Roman" w:hAnsi="Palatino Linotype" w:cs="Arial"/>
          <w:b/>
          <w:sz w:val="24"/>
          <w:szCs w:val="24"/>
          <w:lang w:eastAsia="es-MX"/>
        </w:rPr>
        <w:t>19/17,</w:t>
      </w:r>
      <w:r w:rsidRPr="00DB020C">
        <w:rPr>
          <w:rFonts w:ascii="Palatino Linotype" w:eastAsia="Times New Roman" w:hAnsi="Palatino Linotype" w:cs="Arial"/>
          <w:sz w:val="24"/>
          <w:szCs w:val="24"/>
          <w:lang w:eastAsia="es-MX"/>
        </w:rPr>
        <w:t xml:space="preserve"> el cual es del tenor literal siguiente:</w:t>
      </w:r>
    </w:p>
    <w:p w14:paraId="2BE360D1" w14:textId="77777777" w:rsidR="00692B10" w:rsidRPr="00DB020C"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rPr>
      </w:pPr>
      <w:r w:rsidRPr="00DB020C">
        <w:rPr>
          <w:rFonts w:ascii="Palatino Linotype" w:eastAsia="Times New Roman" w:hAnsi="Palatino Linotype" w:cs="Arial"/>
          <w:bCs/>
          <w:i/>
        </w:rPr>
        <w:t>“</w:t>
      </w:r>
      <w:r w:rsidRPr="00DB020C">
        <w:rPr>
          <w:rFonts w:ascii="Palatino Linotype" w:eastAsia="Times New Roman" w:hAnsi="Palatino Linotype" w:cs="Arial"/>
          <w:b/>
          <w:bCs/>
          <w:i/>
        </w:rPr>
        <w:t>REGISTRO FEDERAL DE CONTRIBUYENTES (RFC) DE PERSONAS FÍSICAS.</w:t>
      </w:r>
    </w:p>
    <w:p w14:paraId="4D060D43"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Cs/>
          <w:i/>
        </w:rPr>
      </w:pPr>
      <w:r w:rsidRPr="00DB020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C37AD49"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rPr>
      </w:pPr>
      <w:r w:rsidRPr="00DB020C">
        <w:rPr>
          <w:rFonts w:ascii="Palatino Linotype" w:eastAsia="Times New Roman" w:hAnsi="Palatino Linotype" w:cs="Arial"/>
          <w:b/>
          <w:i/>
        </w:rPr>
        <w:t>Resoluciones:</w:t>
      </w:r>
    </w:p>
    <w:p w14:paraId="7EFFC393"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020C">
        <w:rPr>
          <w:rFonts w:ascii="Palatino Linotype" w:eastAsia="Times New Roman" w:hAnsi="Palatino Linotype" w:cs="Arial"/>
          <w:b/>
          <w:i/>
        </w:rPr>
        <w:t xml:space="preserve">RRA </w:t>
      </w:r>
      <w:r w:rsidRPr="00DB020C">
        <w:rPr>
          <w:rFonts w:ascii="Palatino Linotype" w:eastAsia="Times New Roman" w:hAnsi="Palatino Linotype" w:cs="Arial"/>
          <w:b/>
          <w:i/>
          <w:lang w:val="es-ES"/>
        </w:rPr>
        <w:t xml:space="preserve">0189/17. </w:t>
      </w:r>
      <w:r w:rsidRPr="00DB020C">
        <w:rPr>
          <w:rFonts w:ascii="Palatino Linotype" w:eastAsia="Times New Roman" w:hAnsi="Palatino Linotype" w:cs="Arial"/>
          <w:i/>
          <w:lang w:val="es-ES"/>
        </w:rPr>
        <w:t xml:space="preserve">Morena. 08 de febrero de 2017. Por unanimidad. Comisionado Ponente </w:t>
      </w:r>
      <w:r w:rsidRPr="00DB020C">
        <w:rPr>
          <w:rFonts w:ascii="Palatino Linotype" w:eastAsia="Times New Roman" w:hAnsi="Palatino Linotype" w:cs="Arial"/>
          <w:i/>
        </w:rPr>
        <w:t>Joel Salas Suárez.</w:t>
      </w:r>
    </w:p>
    <w:p w14:paraId="34FEDA8F"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020C">
        <w:rPr>
          <w:rFonts w:ascii="Palatino Linotype" w:eastAsia="Times New Roman" w:hAnsi="Palatino Linotype" w:cs="Arial"/>
          <w:b/>
          <w:i/>
        </w:rPr>
        <w:t xml:space="preserve">RRA </w:t>
      </w:r>
      <w:r w:rsidRPr="00DB020C">
        <w:rPr>
          <w:rFonts w:ascii="Palatino Linotype" w:eastAsia="Times New Roman" w:hAnsi="Palatino Linotype" w:cs="Arial"/>
          <w:b/>
          <w:bCs/>
          <w:i/>
        </w:rPr>
        <w:t>0677</w:t>
      </w:r>
      <w:r w:rsidRPr="00DB020C">
        <w:rPr>
          <w:rFonts w:ascii="Palatino Linotype" w:eastAsia="Times New Roman" w:hAnsi="Palatino Linotype" w:cs="Arial"/>
          <w:b/>
          <w:i/>
        </w:rPr>
        <w:t xml:space="preserve">/17. </w:t>
      </w:r>
      <w:r w:rsidRPr="00DB020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020C">
        <w:rPr>
          <w:rFonts w:ascii="Palatino Linotype" w:eastAsia="Times New Roman" w:hAnsi="Palatino Linotype" w:cs="Arial"/>
          <w:i/>
          <w:lang w:val="es-ES"/>
        </w:rPr>
        <w:t>Rosendoevgueni</w:t>
      </w:r>
      <w:proofErr w:type="spellEnd"/>
      <w:r w:rsidRPr="00DB020C">
        <w:rPr>
          <w:rFonts w:ascii="Palatino Linotype" w:eastAsia="Times New Roman" w:hAnsi="Palatino Linotype" w:cs="Arial"/>
          <w:i/>
          <w:lang w:val="es-ES"/>
        </w:rPr>
        <w:t xml:space="preserve"> Monterrey </w:t>
      </w:r>
      <w:proofErr w:type="spellStart"/>
      <w:r w:rsidRPr="00DB020C">
        <w:rPr>
          <w:rFonts w:ascii="Palatino Linotype" w:eastAsia="Times New Roman" w:hAnsi="Palatino Linotype" w:cs="Arial"/>
          <w:i/>
          <w:lang w:val="es-ES"/>
        </w:rPr>
        <w:t>Chepov</w:t>
      </w:r>
      <w:proofErr w:type="spellEnd"/>
      <w:r w:rsidRPr="00DB020C">
        <w:rPr>
          <w:rFonts w:ascii="Palatino Linotype" w:eastAsia="Times New Roman" w:hAnsi="Palatino Linotype" w:cs="Arial"/>
          <w:i/>
        </w:rPr>
        <w:t>.</w:t>
      </w:r>
      <w:r w:rsidRPr="00DB020C">
        <w:rPr>
          <w:rFonts w:ascii="Palatino Linotype" w:eastAsia="Times New Roman" w:hAnsi="Palatino Linotype" w:cs="Arial"/>
          <w:b/>
          <w:i/>
        </w:rPr>
        <w:t xml:space="preserve"> </w:t>
      </w:r>
    </w:p>
    <w:p w14:paraId="3013790A"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020C">
        <w:rPr>
          <w:rFonts w:ascii="Palatino Linotype" w:eastAsia="Times New Roman" w:hAnsi="Palatino Linotype" w:cs="Arial"/>
          <w:b/>
          <w:i/>
        </w:rPr>
        <w:lastRenderedPageBreak/>
        <w:t>RRA</w:t>
      </w:r>
      <w:r w:rsidRPr="00DB020C">
        <w:rPr>
          <w:rFonts w:ascii="Palatino Linotype" w:eastAsia="Times New Roman" w:hAnsi="Palatino Linotype" w:cs="Arial"/>
          <w:i/>
          <w:lang w:val="es-ES"/>
        </w:rPr>
        <w:t xml:space="preserve"> </w:t>
      </w:r>
      <w:r w:rsidRPr="00DB020C">
        <w:rPr>
          <w:rFonts w:ascii="Palatino Linotype" w:eastAsia="Times New Roman" w:hAnsi="Palatino Linotype" w:cs="Arial"/>
          <w:b/>
          <w:i/>
        </w:rPr>
        <w:t xml:space="preserve">1564/17. </w:t>
      </w:r>
      <w:r w:rsidRPr="00DB020C">
        <w:rPr>
          <w:rFonts w:ascii="Palatino Linotype" w:eastAsia="Times New Roman" w:hAnsi="Palatino Linotype" w:cs="Arial"/>
          <w:i/>
          <w:lang w:val="es-ES"/>
        </w:rPr>
        <w:t>Tribunal Electoral del Poder Judicial de la Federación</w:t>
      </w:r>
      <w:r w:rsidRPr="00DB020C">
        <w:rPr>
          <w:rFonts w:ascii="Palatino Linotype" w:eastAsia="Times New Roman" w:hAnsi="Palatino Linotype" w:cs="Arial"/>
          <w:i/>
        </w:rPr>
        <w:t xml:space="preserve">. 26 de abril de 2017. Por unanimidad. Comisionado Ponente Oscar Mauricio Guerra Ford.” </w:t>
      </w:r>
      <w:r w:rsidRPr="00DB020C">
        <w:rPr>
          <w:rFonts w:ascii="Palatino Linotype" w:eastAsia="Times New Roman" w:hAnsi="Palatino Linotype" w:cs="Arial"/>
          <w:b/>
          <w:i/>
        </w:rPr>
        <w:t>[Sic]</w:t>
      </w:r>
    </w:p>
    <w:p w14:paraId="76174D58" w14:textId="77777777" w:rsidR="00692B10" w:rsidRPr="00DB020C" w:rsidRDefault="00692B10" w:rsidP="00692B10">
      <w:pPr>
        <w:autoSpaceDE w:val="0"/>
        <w:autoSpaceDN w:val="0"/>
        <w:adjustRightInd w:val="0"/>
        <w:spacing w:before="120" w:after="120"/>
        <w:ind w:left="567" w:right="850"/>
        <w:jc w:val="both"/>
        <w:rPr>
          <w:rFonts w:ascii="Palatino Linotype" w:eastAsia="Times New Roman" w:hAnsi="Palatino Linotype" w:cs="Arial"/>
          <w:i/>
        </w:rPr>
      </w:pPr>
    </w:p>
    <w:p w14:paraId="76FF2B91" w14:textId="77777777" w:rsidR="00692B10" w:rsidRPr="00DB020C" w:rsidRDefault="00692B10" w:rsidP="00692B10">
      <w:pPr>
        <w:spacing w:before="240" w:after="240" w:line="360" w:lineRule="auto"/>
        <w:jc w:val="both"/>
        <w:rPr>
          <w:rFonts w:ascii="Palatino Linotype" w:hAnsi="Palatino Linotype" w:cs="Arial"/>
          <w:sz w:val="24"/>
          <w:szCs w:val="24"/>
          <w:lang w:eastAsia="es-MX"/>
        </w:rPr>
      </w:pPr>
      <w:r w:rsidRPr="00DB020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020C">
        <w:rPr>
          <w:rFonts w:ascii="Palatino Linotype" w:hAnsi="Palatino Linotype" w:cs="Arial"/>
          <w:sz w:val="24"/>
          <w:szCs w:val="24"/>
          <w:lang w:eastAsia="es-MX"/>
        </w:rPr>
        <w:t>homoclave</w:t>
      </w:r>
      <w:proofErr w:type="spellEnd"/>
      <w:r w:rsidRPr="00DB020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6374A98" w14:textId="77777777" w:rsidR="00692B10" w:rsidRPr="00DB020C" w:rsidRDefault="00692B10" w:rsidP="00692B10">
      <w:pPr>
        <w:spacing w:before="240" w:after="240" w:line="360" w:lineRule="auto"/>
        <w:jc w:val="both"/>
        <w:rPr>
          <w:rFonts w:ascii="Palatino Linotype" w:eastAsia="Calibri" w:hAnsi="Palatino Linotype" w:cs="Arial"/>
          <w:sz w:val="24"/>
          <w:szCs w:val="24"/>
          <w:lang w:eastAsia="es-MX"/>
        </w:rPr>
      </w:pPr>
      <w:r w:rsidRPr="00DB020C">
        <w:rPr>
          <w:rFonts w:ascii="Palatino Linotype" w:hAnsi="Palatino Linotype" w:cs="Arial"/>
          <w:sz w:val="24"/>
          <w:szCs w:val="24"/>
          <w:lang w:eastAsia="es-MX"/>
        </w:rPr>
        <w:t xml:space="preserve">En cuanto a la </w:t>
      </w:r>
      <w:r w:rsidRPr="00DB020C">
        <w:rPr>
          <w:rFonts w:ascii="Palatino Linotype" w:hAnsi="Palatino Linotype" w:cs="Arial"/>
          <w:sz w:val="24"/>
          <w:szCs w:val="24"/>
        </w:rPr>
        <w:t xml:space="preserve">Clave Única de Registro de Población (CURP) en virtud de que éste se </w:t>
      </w:r>
      <w:r w:rsidRPr="00DB020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3578DF" w14:textId="77777777" w:rsidR="00692B10" w:rsidRPr="00DB020C" w:rsidRDefault="00692B10" w:rsidP="00692B10">
      <w:pPr>
        <w:spacing w:before="240" w:after="240" w:line="360" w:lineRule="auto"/>
        <w:ind w:right="-91"/>
        <w:jc w:val="both"/>
        <w:rPr>
          <w:rFonts w:ascii="Palatino Linotype" w:eastAsia="Times New Roman" w:hAnsi="Palatino Linotype" w:cs="Arial"/>
          <w:sz w:val="24"/>
          <w:szCs w:val="24"/>
        </w:rPr>
      </w:pPr>
      <w:r w:rsidRPr="00DB020C">
        <w:rPr>
          <w:rFonts w:ascii="Palatino Linotype" w:hAnsi="Palatino Linotype" w:cs="Arial"/>
          <w:sz w:val="24"/>
          <w:szCs w:val="24"/>
        </w:rPr>
        <w:t xml:space="preserve">Argumento que es compartido por el </w:t>
      </w:r>
      <w:r w:rsidRPr="00DB020C">
        <w:rPr>
          <w:rStyle w:val="Textoennegrita"/>
          <w:rFonts w:ascii="Palatino Linotype" w:hAnsi="Palatino Linotype" w:cs="Arial"/>
          <w:sz w:val="24"/>
          <w:szCs w:val="24"/>
        </w:rPr>
        <w:t xml:space="preserve">Instituto Nacional de Transparencia, Acceso a la Información y Protección de Datos Personales, conforme al </w:t>
      </w:r>
      <w:r w:rsidRPr="00DB020C">
        <w:rPr>
          <w:rFonts w:ascii="Palatino Linotype" w:eastAsia="Times New Roman" w:hAnsi="Palatino Linotype" w:cs="Arial"/>
          <w:sz w:val="24"/>
          <w:szCs w:val="24"/>
        </w:rPr>
        <w:t xml:space="preserve">criterio número 18/17 el cual refiere: </w:t>
      </w:r>
    </w:p>
    <w:p w14:paraId="586AB9B5" w14:textId="77777777" w:rsidR="00692B10" w:rsidRPr="00DB020C"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020C">
        <w:rPr>
          <w:rFonts w:ascii="Palatino Linotype" w:eastAsia="Times New Roman" w:hAnsi="Palatino Linotype" w:cs="Arial"/>
          <w:bCs/>
          <w:i/>
          <w:lang w:eastAsia="es-MX"/>
        </w:rPr>
        <w:t>“</w:t>
      </w:r>
      <w:r w:rsidRPr="00DB020C">
        <w:rPr>
          <w:rFonts w:ascii="Palatino Linotype" w:eastAsia="Times New Roman" w:hAnsi="Palatino Linotype" w:cs="Arial"/>
          <w:b/>
          <w:bCs/>
          <w:i/>
          <w:lang w:eastAsia="es-MX"/>
        </w:rPr>
        <w:t>CLAVE ÚNICA DE REGISTRO DE POBLACIÓN (CURP).</w:t>
      </w:r>
    </w:p>
    <w:p w14:paraId="11634587"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020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6EFE52"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020C">
        <w:rPr>
          <w:rFonts w:ascii="Palatino Linotype" w:eastAsia="Times New Roman" w:hAnsi="Palatino Linotype" w:cs="Arial"/>
          <w:i/>
          <w:lang w:eastAsia="es-MX"/>
        </w:rPr>
        <w:lastRenderedPageBreak/>
        <w:t xml:space="preserve"> </w:t>
      </w:r>
      <w:r w:rsidRPr="00DB020C">
        <w:rPr>
          <w:rFonts w:ascii="Palatino Linotype" w:eastAsia="Times New Roman" w:hAnsi="Palatino Linotype" w:cs="Arial"/>
          <w:b/>
          <w:i/>
          <w:lang w:eastAsia="es-MX"/>
        </w:rPr>
        <w:t>Resoluciones:</w:t>
      </w:r>
    </w:p>
    <w:p w14:paraId="451F650F"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020C">
        <w:rPr>
          <w:rFonts w:ascii="Palatino Linotype" w:eastAsia="Times New Roman" w:hAnsi="Palatino Linotype" w:cs="Arial"/>
          <w:b/>
          <w:i/>
          <w:lang w:eastAsia="es-MX"/>
        </w:rPr>
        <w:t xml:space="preserve">RRA 3995/16. </w:t>
      </w:r>
      <w:r w:rsidRPr="00DB020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020C">
        <w:rPr>
          <w:rFonts w:ascii="Palatino Linotype" w:eastAsia="Times New Roman" w:hAnsi="Palatino Linotype" w:cs="Arial"/>
          <w:i/>
          <w:lang w:eastAsia="es-MX"/>
        </w:rPr>
        <w:t>Rosendoevgueni</w:t>
      </w:r>
      <w:proofErr w:type="spellEnd"/>
      <w:r w:rsidRPr="00DB020C">
        <w:rPr>
          <w:rFonts w:ascii="Palatino Linotype" w:eastAsia="Times New Roman" w:hAnsi="Palatino Linotype" w:cs="Arial"/>
          <w:i/>
          <w:lang w:eastAsia="es-MX"/>
        </w:rPr>
        <w:t xml:space="preserve"> Monterrey </w:t>
      </w:r>
      <w:proofErr w:type="spellStart"/>
      <w:r w:rsidRPr="00DB020C">
        <w:rPr>
          <w:rFonts w:ascii="Palatino Linotype" w:eastAsia="Times New Roman" w:hAnsi="Palatino Linotype" w:cs="Arial"/>
          <w:i/>
          <w:lang w:eastAsia="es-MX"/>
        </w:rPr>
        <w:t>Chepov</w:t>
      </w:r>
      <w:proofErr w:type="spellEnd"/>
      <w:r w:rsidRPr="00DB020C">
        <w:rPr>
          <w:rFonts w:ascii="Palatino Linotype" w:eastAsia="Times New Roman" w:hAnsi="Palatino Linotype" w:cs="Arial"/>
          <w:i/>
          <w:lang w:eastAsia="es-MX"/>
        </w:rPr>
        <w:t>.</w:t>
      </w:r>
    </w:p>
    <w:p w14:paraId="6074BF0C"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020C">
        <w:rPr>
          <w:rFonts w:ascii="Palatino Linotype" w:eastAsia="Times New Roman" w:hAnsi="Palatino Linotype" w:cs="Arial"/>
          <w:b/>
          <w:i/>
          <w:lang w:eastAsia="es-MX"/>
        </w:rPr>
        <w:t xml:space="preserve">RRA </w:t>
      </w:r>
      <w:r w:rsidRPr="00DB020C">
        <w:rPr>
          <w:rFonts w:ascii="Palatino Linotype" w:eastAsia="Times New Roman" w:hAnsi="Palatino Linotype" w:cs="Arial"/>
          <w:b/>
          <w:bCs/>
          <w:i/>
          <w:lang w:eastAsia="es-MX"/>
        </w:rPr>
        <w:t xml:space="preserve">0937/17. </w:t>
      </w:r>
      <w:r w:rsidRPr="00DB020C">
        <w:rPr>
          <w:rFonts w:ascii="Palatino Linotype" w:eastAsia="Times New Roman" w:hAnsi="Palatino Linotype" w:cs="Arial"/>
          <w:bCs/>
          <w:i/>
          <w:lang w:eastAsia="es-MX"/>
        </w:rPr>
        <w:t xml:space="preserve">Senado de la República. </w:t>
      </w:r>
      <w:r w:rsidRPr="00DB020C">
        <w:rPr>
          <w:rFonts w:ascii="Palatino Linotype" w:eastAsia="Times New Roman" w:hAnsi="Palatino Linotype" w:cs="Arial"/>
          <w:bCs/>
          <w:i/>
          <w:lang w:val="es-ES_tradnl" w:eastAsia="es-MX"/>
        </w:rPr>
        <w:t xml:space="preserve">15 de marzo de 2017. Por unanimidad. Comisionada Ponente Ximena Puente de la Mora. </w:t>
      </w:r>
    </w:p>
    <w:p w14:paraId="79D21DF3" w14:textId="77777777" w:rsidR="00692B10" w:rsidRPr="00DB020C"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DB020C">
        <w:rPr>
          <w:rFonts w:ascii="Palatino Linotype" w:eastAsia="Times New Roman" w:hAnsi="Palatino Linotype" w:cs="Arial"/>
          <w:b/>
          <w:i/>
          <w:lang w:eastAsia="es-MX"/>
        </w:rPr>
        <w:t xml:space="preserve">RRA 0478/17. </w:t>
      </w:r>
      <w:r w:rsidRPr="00DB020C">
        <w:rPr>
          <w:rFonts w:ascii="Palatino Linotype" w:eastAsia="Times New Roman" w:hAnsi="Palatino Linotype" w:cs="Arial"/>
          <w:i/>
          <w:lang w:eastAsia="es-MX"/>
        </w:rPr>
        <w:t>Secretaría de Relaciones Exteriores. 26 de abril de 2017. Por unanimidad. Comisionada Pon</w:t>
      </w:r>
      <w:r w:rsidRPr="00DB020C">
        <w:rPr>
          <w:rFonts w:ascii="Palatino Linotype" w:eastAsia="Times New Roman" w:hAnsi="Palatino Linotype" w:cs="Arial"/>
          <w:i/>
          <w:sz w:val="24"/>
          <w:szCs w:val="24"/>
          <w:lang w:eastAsia="es-MX"/>
        </w:rPr>
        <w:t xml:space="preserve">ente Areli Cano Guadiana.” </w:t>
      </w:r>
      <w:r w:rsidRPr="00DB020C">
        <w:rPr>
          <w:rFonts w:ascii="Palatino Linotype" w:eastAsia="Times New Roman" w:hAnsi="Palatino Linotype" w:cs="Arial"/>
          <w:b/>
          <w:i/>
          <w:sz w:val="24"/>
          <w:szCs w:val="24"/>
          <w:lang w:eastAsia="es-MX"/>
        </w:rPr>
        <w:t>[Sic]</w:t>
      </w:r>
    </w:p>
    <w:p w14:paraId="0CD3F761" w14:textId="77777777" w:rsidR="00692B10" w:rsidRPr="00DB020C" w:rsidRDefault="00692B10" w:rsidP="00692B10">
      <w:pPr>
        <w:spacing w:after="0" w:line="360" w:lineRule="auto"/>
        <w:ind w:right="51"/>
        <w:jc w:val="both"/>
        <w:rPr>
          <w:rFonts w:ascii="Palatino Linotype" w:hAnsi="Palatino Linotype" w:cs="Arial"/>
          <w:sz w:val="24"/>
          <w:szCs w:val="24"/>
        </w:rPr>
      </w:pPr>
    </w:p>
    <w:p w14:paraId="3AC600B5" w14:textId="644CA45D" w:rsidR="00692B10" w:rsidRPr="00DB020C" w:rsidRDefault="00692B10" w:rsidP="00692B10">
      <w:pPr>
        <w:spacing w:after="0" w:line="360" w:lineRule="auto"/>
        <w:ind w:right="51"/>
        <w:jc w:val="both"/>
        <w:rPr>
          <w:rFonts w:ascii="Palatino Linotype" w:hAnsi="Palatino Linotype" w:cs="Arial"/>
          <w:sz w:val="24"/>
          <w:szCs w:val="24"/>
        </w:rPr>
      </w:pPr>
      <w:r w:rsidRPr="00DB020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026FF84" w14:textId="22AB3AB7" w:rsidR="00CB4788" w:rsidRPr="00DB020C" w:rsidRDefault="00CB4788" w:rsidP="00CB4788">
      <w:pPr>
        <w:spacing w:after="0" w:line="360" w:lineRule="auto"/>
        <w:jc w:val="both"/>
        <w:rPr>
          <w:rFonts w:ascii="Palatino Linotype" w:eastAsia="Calibri" w:hAnsi="Palatino Linotype" w:cs="Times New Roman"/>
          <w:sz w:val="24"/>
          <w:szCs w:val="24"/>
          <w:lang w:eastAsia="es-ES"/>
        </w:rPr>
      </w:pPr>
    </w:p>
    <w:p w14:paraId="68FD7F6B" w14:textId="1786DA49" w:rsidR="00C01FD4" w:rsidRPr="00DB020C" w:rsidRDefault="00C01FD4" w:rsidP="00C01FD4">
      <w:pPr>
        <w:tabs>
          <w:tab w:val="left" w:pos="709"/>
        </w:tabs>
        <w:spacing w:before="240" w:line="360" w:lineRule="auto"/>
        <w:ind w:right="51"/>
        <w:jc w:val="both"/>
        <w:rPr>
          <w:rFonts w:ascii="Palatino Linotype" w:hAnsi="Palatino Linotype"/>
          <w:sz w:val="24"/>
          <w:szCs w:val="24"/>
        </w:rPr>
      </w:pPr>
      <w:r w:rsidRPr="00DB020C">
        <w:rPr>
          <w:rFonts w:ascii="Palatino Linotype" w:hAnsi="Palatino Linotype"/>
          <w:iCs/>
          <w:sz w:val="24"/>
          <w:szCs w:val="24"/>
        </w:rPr>
        <w:t xml:space="preserve">En mérito de lo expuesto </w:t>
      </w:r>
      <w:r w:rsidRPr="00DB020C">
        <w:rPr>
          <w:rFonts w:ascii="Palatino Linotype" w:hAnsi="Palatino Linotype"/>
          <w:sz w:val="24"/>
          <w:szCs w:val="24"/>
        </w:rPr>
        <w:t xml:space="preserve">en líneas anteriores, resultan parcialmente fundados los motivos de inconformidad vertidos por </w:t>
      </w:r>
      <w:r w:rsidR="00087510" w:rsidRPr="00DB020C">
        <w:rPr>
          <w:rFonts w:ascii="Palatino Linotype" w:hAnsi="Palatino Linotype"/>
          <w:b/>
          <w:sz w:val="24"/>
          <w:szCs w:val="24"/>
        </w:rPr>
        <w:t>La</w:t>
      </w:r>
      <w:r w:rsidRPr="00DB020C">
        <w:rPr>
          <w:rFonts w:ascii="Palatino Linotype" w:hAnsi="Palatino Linotype"/>
          <w:b/>
          <w:sz w:val="24"/>
          <w:szCs w:val="24"/>
        </w:rPr>
        <w:t xml:space="preserve"> Recurrente, </w:t>
      </w:r>
      <w:r w:rsidRPr="00DB020C">
        <w:rPr>
          <w:rFonts w:ascii="Palatino Linotype" w:hAnsi="Palatino Linotype"/>
          <w:sz w:val="24"/>
          <w:szCs w:val="24"/>
        </w:rPr>
        <w:t xml:space="preserve">por ello con fundamento en el </w:t>
      </w:r>
      <w:r w:rsidRPr="00DB020C">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DB020C">
        <w:rPr>
          <w:rFonts w:ascii="Palatino Linotype" w:hAnsi="Palatino Linotype"/>
          <w:b/>
          <w:sz w:val="24"/>
          <w:szCs w:val="24"/>
        </w:rPr>
        <w:t xml:space="preserve">MODIFICAN </w:t>
      </w:r>
      <w:r w:rsidRPr="00DB020C">
        <w:rPr>
          <w:rFonts w:ascii="Palatino Linotype" w:hAnsi="Palatino Linotype"/>
          <w:bCs/>
          <w:sz w:val="24"/>
          <w:szCs w:val="24"/>
        </w:rPr>
        <w:t xml:space="preserve">las respuestas a las solicitudes de información </w:t>
      </w:r>
      <w:r w:rsidRPr="00DB020C">
        <w:rPr>
          <w:rFonts w:ascii="Palatino Linotype" w:hAnsi="Palatino Linotype" w:cs="Arial"/>
          <w:b/>
          <w:bCs/>
          <w:sz w:val="24"/>
        </w:rPr>
        <w:t xml:space="preserve">02594/TOLUCA/IP/2022, 02593/TOLUCA/IP/2022, 02603/TOLUCA/IP/2022, 02602/TOLUCA/IP/2022, 02601/TOLUCA/IP/2022, 02600/TOLUCA/IP/2022, 02599/TOLUCA/IP/2022, 02598/TOLUCA/IP/2022, 02597/TOLUCA/IP/2022, 02595/TOLUCA/IP/2022 </w:t>
      </w:r>
      <w:r w:rsidRPr="00DB020C">
        <w:rPr>
          <w:rFonts w:ascii="Palatino Linotype" w:hAnsi="Palatino Linotype" w:cs="Arial"/>
          <w:sz w:val="24"/>
        </w:rPr>
        <w:t xml:space="preserve">y </w:t>
      </w:r>
      <w:r w:rsidRPr="00DB020C">
        <w:rPr>
          <w:rFonts w:ascii="Palatino Linotype" w:hAnsi="Palatino Linotype" w:cs="Arial"/>
          <w:b/>
          <w:bCs/>
          <w:sz w:val="24"/>
        </w:rPr>
        <w:t xml:space="preserve">02596/TOLUCA/IP/2022, </w:t>
      </w:r>
      <w:r w:rsidRPr="00DB020C">
        <w:rPr>
          <w:rFonts w:ascii="Palatino Linotype" w:hAnsi="Palatino Linotype" w:cs="Arial"/>
          <w:sz w:val="24"/>
        </w:rPr>
        <w:t xml:space="preserve">que han sido materia del presente fallo. </w:t>
      </w:r>
    </w:p>
    <w:p w14:paraId="182B6431" w14:textId="77777777" w:rsidR="00C01FD4" w:rsidRPr="00DB020C" w:rsidRDefault="00C01FD4" w:rsidP="00C01FD4">
      <w:pPr>
        <w:pStyle w:val="Prrafodelista"/>
        <w:spacing w:before="240" w:after="240" w:line="360" w:lineRule="auto"/>
        <w:ind w:left="0"/>
        <w:jc w:val="both"/>
        <w:rPr>
          <w:rFonts w:ascii="Palatino Linotype" w:hAnsi="Palatino Linotype"/>
        </w:rPr>
      </w:pPr>
      <w:r w:rsidRPr="00DB020C">
        <w:rPr>
          <w:rFonts w:ascii="Palatino Linotype" w:hAnsi="Palatino Linotype"/>
        </w:rPr>
        <w:t xml:space="preserve">Por lo antes expuesto y fundado es de resolverse y, </w:t>
      </w:r>
    </w:p>
    <w:p w14:paraId="53AF75D4" w14:textId="77777777" w:rsidR="00C01FD4" w:rsidRPr="00DB020C" w:rsidRDefault="00C01FD4" w:rsidP="00C01FD4">
      <w:pPr>
        <w:tabs>
          <w:tab w:val="left" w:pos="709"/>
        </w:tabs>
        <w:spacing w:before="240" w:line="360" w:lineRule="auto"/>
        <w:ind w:right="51"/>
        <w:jc w:val="both"/>
        <w:rPr>
          <w:rFonts w:ascii="Palatino Linotype" w:hAnsi="Palatino Linotype"/>
          <w:sz w:val="24"/>
          <w:szCs w:val="24"/>
          <w:lang w:val="es-ES"/>
        </w:rPr>
      </w:pPr>
    </w:p>
    <w:p w14:paraId="0D48318B" w14:textId="77777777" w:rsidR="00C01FD4" w:rsidRPr="00DB020C" w:rsidRDefault="00C01FD4" w:rsidP="00C01FD4">
      <w:pPr>
        <w:spacing w:before="240" w:line="360" w:lineRule="auto"/>
        <w:jc w:val="center"/>
        <w:rPr>
          <w:rFonts w:ascii="Palatino Linotype" w:eastAsia="Times New Roman" w:hAnsi="Palatino Linotype"/>
          <w:b/>
          <w:bCs/>
          <w:spacing w:val="60"/>
          <w:sz w:val="24"/>
          <w:szCs w:val="24"/>
          <w:lang w:val="es-ES_tradnl"/>
        </w:rPr>
      </w:pPr>
      <w:r w:rsidRPr="00DB020C">
        <w:rPr>
          <w:rFonts w:ascii="Palatino Linotype" w:eastAsia="Times New Roman" w:hAnsi="Palatino Linotype"/>
          <w:b/>
          <w:bCs/>
          <w:spacing w:val="60"/>
          <w:sz w:val="24"/>
          <w:szCs w:val="24"/>
          <w:lang w:val="es-ES_tradnl"/>
        </w:rPr>
        <w:t>SE    RESUELVE</w:t>
      </w:r>
    </w:p>
    <w:p w14:paraId="25A147B6" w14:textId="4875CA2C" w:rsidR="00C01FD4" w:rsidRPr="00DB020C" w:rsidRDefault="00C01FD4" w:rsidP="00C01FD4">
      <w:pPr>
        <w:tabs>
          <w:tab w:val="left" w:pos="8647"/>
        </w:tabs>
        <w:spacing w:line="360" w:lineRule="auto"/>
        <w:ind w:right="51"/>
        <w:jc w:val="both"/>
        <w:rPr>
          <w:rFonts w:ascii="Palatino Linotype" w:hAnsi="Palatino Linotype" w:cs="Arial"/>
          <w:sz w:val="24"/>
        </w:rPr>
      </w:pPr>
      <w:r w:rsidRPr="00DB020C">
        <w:rPr>
          <w:rFonts w:ascii="Palatino Linotype" w:eastAsiaTheme="minorEastAsia" w:hAnsi="Palatino Linotype" w:cs="Arial"/>
          <w:b/>
          <w:sz w:val="24"/>
          <w:szCs w:val="24"/>
          <w:lang w:val="es-ES_tradnl"/>
        </w:rPr>
        <w:t>PRIMERO.</w:t>
      </w:r>
      <w:r w:rsidRPr="00DB020C">
        <w:rPr>
          <w:rFonts w:ascii="Palatino Linotype" w:eastAsiaTheme="minorEastAsia" w:hAnsi="Palatino Linotype" w:cs="Arial"/>
          <w:sz w:val="24"/>
          <w:szCs w:val="24"/>
          <w:lang w:val="es-ES_tradnl"/>
        </w:rPr>
        <w:t xml:space="preserve"> </w:t>
      </w:r>
      <w:r w:rsidRPr="00DB020C">
        <w:rPr>
          <w:rFonts w:ascii="Palatino Linotype" w:hAnsi="Palatino Linotype" w:cs="Arial"/>
          <w:sz w:val="24"/>
          <w:szCs w:val="24"/>
        </w:rPr>
        <w:t xml:space="preserve">Se </w:t>
      </w:r>
      <w:r w:rsidRPr="00DB020C">
        <w:rPr>
          <w:rFonts w:ascii="Palatino Linotype" w:hAnsi="Palatino Linotype" w:cs="Arial"/>
          <w:b/>
          <w:sz w:val="24"/>
          <w:szCs w:val="24"/>
        </w:rPr>
        <w:t xml:space="preserve">MODIFICAN </w:t>
      </w:r>
      <w:r w:rsidRPr="00DB020C">
        <w:rPr>
          <w:rFonts w:ascii="Palatino Linotype" w:hAnsi="Palatino Linotype" w:cs="Arial"/>
          <w:bCs/>
          <w:sz w:val="24"/>
          <w:szCs w:val="24"/>
        </w:rPr>
        <w:t xml:space="preserve">las respuestas entregadas por </w:t>
      </w:r>
      <w:r w:rsidRPr="00DB020C">
        <w:rPr>
          <w:rFonts w:ascii="Palatino Linotype" w:hAnsi="Palatino Linotype" w:cs="Arial"/>
          <w:b/>
          <w:sz w:val="24"/>
          <w:szCs w:val="24"/>
        </w:rPr>
        <w:t xml:space="preserve">EL SUJETO OBLIGADO </w:t>
      </w:r>
      <w:r w:rsidRPr="00DB020C">
        <w:rPr>
          <w:rFonts w:ascii="Palatino Linotype" w:hAnsi="Palatino Linotype" w:cs="Arial"/>
          <w:bCs/>
          <w:sz w:val="24"/>
          <w:szCs w:val="24"/>
        </w:rPr>
        <w:t xml:space="preserve">a las solicitudes de información </w:t>
      </w:r>
      <w:r w:rsidRPr="00DB020C">
        <w:rPr>
          <w:rFonts w:ascii="Palatino Linotype" w:hAnsi="Palatino Linotype" w:cs="Arial"/>
          <w:b/>
          <w:bCs/>
          <w:sz w:val="24"/>
        </w:rPr>
        <w:t xml:space="preserve">02594/TOLUCA/IP/2022, 02593/TOLUCA/IP/2022, 02603/TOLUCA/IP/2022, 02602/TOLUCA/IP/2022, 02601/TOLUCA/IP/2022, 02600/TOLUCA/IP/2022, 02599/TOLUCA/IP/2022, 02598/TOLUCA/IP/2022, 02597/TOLUCA/IP/2022, 02595/TOLUCA/IP/2022 </w:t>
      </w:r>
      <w:r w:rsidRPr="00DB020C">
        <w:rPr>
          <w:rFonts w:ascii="Palatino Linotype" w:hAnsi="Palatino Linotype" w:cs="Arial"/>
          <w:sz w:val="24"/>
        </w:rPr>
        <w:t xml:space="preserve">y </w:t>
      </w:r>
      <w:r w:rsidRPr="00DB020C">
        <w:rPr>
          <w:rFonts w:ascii="Palatino Linotype" w:hAnsi="Palatino Linotype" w:cs="Arial"/>
          <w:b/>
          <w:bCs/>
          <w:sz w:val="24"/>
        </w:rPr>
        <w:t xml:space="preserve">02596/TOLUCA/IP/2022, </w:t>
      </w:r>
      <w:r w:rsidRPr="00DB020C">
        <w:rPr>
          <w:rFonts w:ascii="Palatino Linotype" w:hAnsi="Palatino Linotype" w:cs="Arial"/>
          <w:sz w:val="24"/>
          <w:szCs w:val="24"/>
        </w:rPr>
        <w:t xml:space="preserve">por resultar parcialmente fundados los motivos de inconformidad que arguye </w:t>
      </w:r>
      <w:r w:rsidR="00087510" w:rsidRPr="00DB020C">
        <w:rPr>
          <w:rFonts w:ascii="Palatino Linotype" w:hAnsi="Palatino Linotype" w:cs="Arial"/>
          <w:b/>
          <w:bCs/>
          <w:sz w:val="24"/>
          <w:szCs w:val="24"/>
        </w:rPr>
        <w:t xml:space="preserve">LA </w:t>
      </w:r>
      <w:r w:rsidRPr="00DB020C">
        <w:rPr>
          <w:rFonts w:ascii="Palatino Linotype" w:hAnsi="Palatino Linotype" w:cs="Arial"/>
          <w:b/>
          <w:bCs/>
          <w:sz w:val="24"/>
          <w:szCs w:val="24"/>
        </w:rPr>
        <w:t xml:space="preserve">RECURRENTE, </w:t>
      </w:r>
      <w:r w:rsidRPr="00DB020C">
        <w:rPr>
          <w:rFonts w:ascii="Palatino Linotype" w:hAnsi="Palatino Linotype" w:cs="Arial"/>
          <w:sz w:val="24"/>
        </w:rPr>
        <w:t xml:space="preserve">en términos del </w:t>
      </w:r>
      <w:r w:rsidRPr="00DB020C">
        <w:rPr>
          <w:rFonts w:ascii="Palatino Linotype" w:hAnsi="Palatino Linotype" w:cs="Arial"/>
          <w:b/>
          <w:sz w:val="24"/>
        </w:rPr>
        <w:t xml:space="preserve">Considerando CUARTO </w:t>
      </w:r>
      <w:r w:rsidRPr="00DB020C">
        <w:rPr>
          <w:rFonts w:ascii="Palatino Linotype" w:hAnsi="Palatino Linotype" w:cs="Arial"/>
          <w:sz w:val="24"/>
        </w:rPr>
        <w:t xml:space="preserve">de la presente resolución. </w:t>
      </w:r>
    </w:p>
    <w:p w14:paraId="3748DD05" w14:textId="77777777" w:rsidR="00C01FD4" w:rsidRPr="00DB020C" w:rsidRDefault="00C01FD4" w:rsidP="00C01FD4">
      <w:pPr>
        <w:tabs>
          <w:tab w:val="left" w:pos="8647"/>
        </w:tabs>
        <w:spacing w:line="360" w:lineRule="auto"/>
        <w:ind w:right="51"/>
        <w:jc w:val="both"/>
        <w:rPr>
          <w:rFonts w:ascii="Palatino Linotype" w:hAnsi="Palatino Linotype" w:cs="Arial"/>
          <w:sz w:val="24"/>
        </w:rPr>
      </w:pPr>
    </w:p>
    <w:p w14:paraId="0153E2BC" w14:textId="77777777" w:rsidR="00C01FD4" w:rsidRPr="00DB020C" w:rsidRDefault="00C01FD4" w:rsidP="00C01FD4">
      <w:pPr>
        <w:autoSpaceDE w:val="0"/>
        <w:autoSpaceDN w:val="0"/>
        <w:adjustRightInd w:val="0"/>
        <w:spacing w:before="240" w:line="360" w:lineRule="auto"/>
        <w:ind w:right="49"/>
        <w:jc w:val="both"/>
        <w:rPr>
          <w:rFonts w:ascii="Palatino Linotype" w:hAnsi="Palatino Linotype" w:cs="Arial"/>
          <w:sz w:val="24"/>
          <w:szCs w:val="24"/>
        </w:rPr>
      </w:pPr>
      <w:r w:rsidRPr="00DB020C">
        <w:rPr>
          <w:rFonts w:ascii="Palatino Linotype" w:hAnsi="Palatino Linotype" w:cs="Arial"/>
          <w:b/>
          <w:sz w:val="24"/>
          <w:szCs w:val="24"/>
          <w:lang w:val="es-ES_tradnl"/>
        </w:rPr>
        <w:t>SEGUNDO.</w:t>
      </w:r>
      <w:r w:rsidRPr="00DB020C">
        <w:rPr>
          <w:rFonts w:ascii="Palatino Linotype" w:hAnsi="Palatino Linotype" w:cs="Arial"/>
          <w:sz w:val="24"/>
          <w:szCs w:val="24"/>
        </w:rPr>
        <w:t xml:space="preserve"> Se </w:t>
      </w:r>
      <w:r w:rsidRPr="00DB020C">
        <w:rPr>
          <w:rFonts w:ascii="Palatino Linotype" w:hAnsi="Palatino Linotype" w:cs="Arial"/>
          <w:b/>
          <w:sz w:val="24"/>
          <w:szCs w:val="24"/>
        </w:rPr>
        <w:t>ORDENA</w:t>
      </w:r>
      <w:r w:rsidRPr="00DB020C">
        <w:rPr>
          <w:rFonts w:ascii="Palatino Linotype" w:hAnsi="Palatino Linotype" w:cs="Arial"/>
          <w:sz w:val="24"/>
          <w:szCs w:val="24"/>
        </w:rPr>
        <w:t xml:space="preserve"> al </w:t>
      </w:r>
      <w:r w:rsidRPr="00DB020C">
        <w:rPr>
          <w:rFonts w:ascii="Palatino Linotype" w:hAnsi="Palatino Linotype" w:cs="Arial"/>
          <w:b/>
          <w:sz w:val="24"/>
          <w:szCs w:val="24"/>
        </w:rPr>
        <w:t>SUJETO OBLIGADO</w:t>
      </w:r>
      <w:r w:rsidRPr="00DB020C">
        <w:rPr>
          <w:rFonts w:ascii="Palatino Linotype" w:hAnsi="Palatino Linotype" w:cs="Arial"/>
          <w:sz w:val="24"/>
          <w:szCs w:val="24"/>
        </w:rPr>
        <w:t xml:space="preserve"> realizar una búsqueda exhaustiva y razonable a fin de entregar al </w:t>
      </w:r>
      <w:r w:rsidRPr="00DB020C">
        <w:rPr>
          <w:rFonts w:ascii="Palatino Linotype" w:hAnsi="Palatino Linotype" w:cs="Arial"/>
          <w:b/>
          <w:bCs/>
          <w:sz w:val="24"/>
          <w:szCs w:val="24"/>
        </w:rPr>
        <w:t xml:space="preserve">RECURRENTE, </w:t>
      </w:r>
      <w:r w:rsidRPr="00DB020C">
        <w:rPr>
          <w:rFonts w:ascii="Palatino Linotype" w:hAnsi="Palatino Linotype" w:cs="Arial"/>
          <w:sz w:val="24"/>
          <w:szCs w:val="24"/>
        </w:rPr>
        <w:t xml:space="preserve">en términos del Considerando </w:t>
      </w:r>
      <w:r w:rsidRPr="00DB020C">
        <w:rPr>
          <w:rFonts w:ascii="Palatino Linotype" w:hAnsi="Palatino Linotype" w:cs="Arial"/>
          <w:b/>
          <w:bCs/>
          <w:sz w:val="24"/>
          <w:szCs w:val="24"/>
        </w:rPr>
        <w:lastRenderedPageBreak/>
        <w:t xml:space="preserve">CUARTO </w:t>
      </w:r>
      <w:r w:rsidRPr="00DB020C">
        <w:rPr>
          <w:rFonts w:ascii="Palatino Linotype" w:hAnsi="Palatino Linotype" w:cs="Arial"/>
          <w:sz w:val="24"/>
          <w:szCs w:val="24"/>
        </w:rPr>
        <w:t xml:space="preserve">de esta resolución, en versión pública de ser procedente, a través del Sistema de Acceso a la Información Mexiquense </w:t>
      </w:r>
      <w:r w:rsidRPr="00DB020C">
        <w:rPr>
          <w:rFonts w:ascii="Palatino Linotype" w:hAnsi="Palatino Linotype" w:cs="Arial"/>
          <w:b/>
          <w:bCs/>
          <w:sz w:val="24"/>
          <w:szCs w:val="24"/>
        </w:rPr>
        <w:t xml:space="preserve">(SAIMEX), </w:t>
      </w:r>
      <w:r w:rsidRPr="00DB020C">
        <w:rPr>
          <w:rFonts w:ascii="Palatino Linotype" w:hAnsi="Palatino Linotype" w:cs="Arial"/>
          <w:sz w:val="24"/>
          <w:szCs w:val="24"/>
        </w:rPr>
        <w:t xml:space="preserve">de lo siguiente: </w:t>
      </w:r>
    </w:p>
    <w:p w14:paraId="25EF0696"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Segunda, tercera y cuarta actas de la comisión edilicia de reglamentación municipal correspondientes al ejercicio dos mil veintidós.</w:t>
      </w:r>
    </w:p>
    <w:p w14:paraId="5DDC77B1" w14:textId="16F65724"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reglamentación municipal correspondientes al periodo del uno de octubre al </w:t>
      </w:r>
      <w:r w:rsidR="00242A94" w:rsidRPr="00DB020C">
        <w:rPr>
          <w:bCs/>
          <w:iCs/>
          <w:sz w:val="24"/>
          <w:szCs w:val="24"/>
        </w:rPr>
        <w:t>veinticuatro</w:t>
      </w:r>
      <w:r w:rsidRPr="00DB020C">
        <w:rPr>
          <w:bCs/>
          <w:iCs/>
          <w:sz w:val="24"/>
          <w:szCs w:val="24"/>
        </w:rPr>
        <w:t xml:space="preserve"> de noviembre de dos mil veintidós. </w:t>
      </w:r>
    </w:p>
    <w:p w14:paraId="6DE89AEA"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Cuarta, quinta y séptima actas de la comisión edilicia de desarrollo económico correspondientes al ejercicio dos mil veintidós. </w:t>
      </w:r>
    </w:p>
    <w:p w14:paraId="0F8BE624" w14:textId="46D62731"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transitoria para la revisión y elaboración de bando municipal correspondientes al periodo del uno de marzo al </w:t>
      </w:r>
      <w:r w:rsidR="00242A94" w:rsidRPr="00DB020C">
        <w:rPr>
          <w:bCs/>
          <w:iCs/>
          <w:sz w:val="24"/>
          <w:szCs w:val="24"/>
        </w:rPr>
        <w:t>veinticuatro</w:t>
      </w:r>
      <w:r w:rsidRPr="00DB020C">
        <w:rPr>
          <w:bCs/>
          <w:iCs/>
          <w:sz w:val="24"/>
          <w:szCs w:val="24"/>
        </w:rPr>
        <w:t xml:space="preserve"> de noviembre de dos mil veintidós. </w:t>
      </w:r>
    </w:p>
    <w:p w14:paraId="0508B28C" w14:textId="410A4443"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prevención social de la violencia y delincuencia, del periodo comprendido del uno de septiembre al </w:t>
      </w:r>
      <w:r w:rsidR="00242A94" w:rsidRPr="00DB020C">
        <w:rPr>
          <w:bCs/>
          <w:iCs/>
          <w:sz w:val="24"/>
          <w:szCs w:val="24"/>
        </w:rPr>
        <w:t>veinticuatro</w:t>
      </w:r>
      <w:r w:rsidRPr="00DB020C">
        <w:rPr>
          <w:bCs/>
          <w:iCs/>
          <w:sz w:val="24"/>
          <w:szCs w:val="24"/>
        </w:rPr>
        <w:t xml:space="preserve"> de noviembre de dos mil veintidós. </w:t>
      </w:r>
    </w:p>
    <w:p w14:paraId="39B65291" w14:textId="4ED44158"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fomento agropecuario y forestal, del periodo comprendido del uno de junio al </w:t>
      </w:r>
      <w:r w:rsidR="00242A94" w:rsidRPr="00DB020C">
        <w:rPr>
          <w:bCs/>
          <w:iCs/>
          <w:sz w:val="24"/>
          <w:szCs w:val="24"/>
        </w:rPr>
        <w:t xml:space="preserve">veinticuatro </w:t>
      </w:r>
      <w:r w:rsidRPr="00DB020C">
        <w:rPr>
          <w:bCs/>
          <w:iCs/>
          <w:sz w:val="24"/>
          <w:szCs w:val="24"/>
        </w:rPr>
        <w:t xml:space="preserve">de noviembre de dos mil veintidós. </w:t>
      </w:r>
    </w:p>
    <w:p w14:paraId="228A56E0"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 de instalación de la comisión edilicia de movilidad correspondiente al ejercicio dos mil veintidós. </w:t>
      </w:r>
    </w:p>
    <w:p w14:paraId="30338CD1" w14:textId="515A2F85"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lastRenderedPageBreak/>
        <w:t xml:space="preserve">Actas de la comisión edilicia de movilidad, del periodo comprendido del uno </w:t>
      </w:r>
      <w:r w:rsidR="00E8551C" w:rsidRPr="00DB020C">
        <w:rPr>
          <w:bCs/>
          <w:iCs/>
          <w:sz w:val="24"/>
          <w:szCs w:val="24"/>
        </w:rPr>
        <w:t xml:space="preserve">de mayo </w:t>
      </w:r>
      <w:r w:rsidRPr="00DB020C">
        <w:rPr>
          <w:bCs/>
          <w:iCs/>
          <w:sz w:val="24"/>
          <w:szCs w:val="24"/>
        </w:rPr>
        <w:t xml:space="preserve">al </w:t>
      </w:r>
      <w:r w:rsidR="00242A94" w:rsidRPr="00DB020C">
        <w:rPr>
          <w:bCs/>
          <w:iCs/>
          <w:sz w:val="24"/>
          <w:szCs w:val="24"/>
        </w:rPr>
        <w:t xml:space="preserve">veinticuatro </w:t>
      </w:r>
      <w:r w:rsidRPr="00DB020C">
        <w:rPr>
          <w:bCs/>
          <w:iCs/>
          <w:sz w:val="24"/>
          <w:szCs w:val="24"/>
        </w:rPr>
        <w:t xml:space="preserve">de noviembre de dos mil veintidós. </w:t>
      </w:r>
    </w:p>
    <w:p w14:paraId="44AE05AB"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 de instalación de la comisión de prevención y atención de conflictos laborales correspondiente al ejercicio dos mil veintidós. </w:t>
      </w:r>
    </w:p>
    <w:p w14:paraId="631C3F7F" w14:textId="219D4418"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prevención y atención de conflictos laborales, del periodo comprendido del uno de mayo al </w:t>
      </w:r>
      <w:r w:rsidR="00242A94" w:rsidRPr="00DB020C">
        <w:rPr>
          <w:bCs/>
          <w:iCs/>
          <w:sz w:val="24"/>
          <w:szCs w:val="24"/>
        </w:rPr>
        <w:t xml:space="preserve">veinticuatro </w:t>
      </w:r>
      <w:r w:rsidRPr="00DB020C">
        <w:rPr>
          <w:bCs/>
          <w:iCs/>
          <w:sz w:val="24"/>
          <w:szCs w:val="24"/>
        </w:rPr>
        <w:t xml:space="preserve">de noviembre de dos mil veintidós. </w:t>
      </w:r>
    </w:p>
    <w:p w14:paraId="4DBCC4D3"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 de instalación de la comisión edilicia de servicios públicos correspondiente al ejercicio dos mil veintidós. </w:t>
      </w:r>
    </w:p>
    <w:p w14:paraId="5DD7BCC0" w14:textId="319B7A0E"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servicios públicos, del periodo comprendido del uno de mayo al </w:t>
      </w:r>
      <w:r w:rsidR="00242A94" w:rsidRPr="00DB020C">
        <w:rPr>
          <w:bCs/>
          <w:iCs/>
          <w:sz w:val="24"/>
          <w:szCs w:val="24"/>
        </w:rPr>
        <w:t xml:space="preserve">veinticuatro </w:t>
      </w:r>
      <w:r w:rsidRPr="00DB020C">
        <w:rPr>
          <w:bCs/>
          <w:iCs/>
          <w:sz w:val="24"/>
          <w:szCs w:val="24"/>
        </w:rPr>
        <w:t xml:space="preserve">de noviembre de dos mil veintidós. </w:t>
      </w:r>
    </w:p>
    <w:p w14:paraId="3870F362" w14:textId="2295D285"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atención al adulto mayor, del periodo comprendido del periodo comprendido del uno de octubre al </w:t>
      </w:r>
      <w:r w:rsidR="00242A94" w:rsidRPr="00DB020C">
        <w:rPr>
          <w:bCs/>
          <w:iCs/>
          <w:sz w:val="24"/>
          <w:szCs w:val="24"/>
        </w:rPr>
        <w:t xml:space="preserve">veinticuatro </w:t>
      </w:r>
      <w:r w:rsidRPr="00DB020C">
        <w:rPr>
          <w:bCs/>
          <w:iCs/>
          <w:sz w:val="24"/>
          <w:szCs w:val="24"/>
        </w:rPr>
        <w:t xml:space="preserve">de noviembre de dos mil veintidós. </w:t>
      </w:r>
    </w:p>
    <w:p w14:paraId="6035C413" w14:textId="4406220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desarrollo social, del periodo comprendido del uno de septiembre al </w:t>
      </w:r>
      <w:r w:rsidR="00242A94" w:rsidRPr="00DB020C">
        <w:rPr>
          <w:bCs/>
          <w:iCs/>
          <w:sz w:val="24"/>
          <w:szCs w:val="24"/>
        </w:rPr>
        <w:t xml:space="preserve">veinticuatro </w:t>
      </w:r>
      <w:r w:rsidRPr="00DB020C">
        <w:rPr>
          <w:bCs/>
          <w:iCs/>
          <w:sz w:val="24"/>
          <w:szCs w:val="24"/>
        </w:rPr>
        <w:t xml:space="preserve">de noviembre de dos mil veintidós. </w:t>
      </w:r>
    </w:p>
    <w:p w14:paraId="09B00611"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 de instalación de la comisión edilicia de infraestructura e inversión pública correspondiente al ejercicio dos mil veintidós. </w:t>
      </w:r>
    </w:p>
    <w:p w14:paraId="40E562A3" w14:textId="4863399B"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lastRenderedPageBreak/>
        <w:t xml:space="preserve">Actas de la comisión edilicia de infraestructura e inversión pública, del periodo comprendido del uno de mayo al </w:t>
      </w:r>
      <w:r w:rsidR="00242A94" w:rsidRPr="00DB020C">
        <w:rPr>
          <w:bCs/>
          <w:iCs/>
          <w:sz w:val="24"/>
          <w:szCs w:val="24"/>
        </w:rPr>
        <w:t xml:space="preserve">veinticuatro </w:t>
      </w:r>
      <w:r w:rsidRPr="00DB020C">
        <w:rPr>
          <w:bCs/>
          <w:iCs/>
          <w:sz w:val="24"/>
          <w:szCs w:val="24"/>
        </w:rPr>
        <w:t xml:space="preserve">de noviembre de dos mil veintidós. </w:t>
      </w:r>
    </w:p>
    <w:p w14:paraId="3B05E45A" w14:textId="252D8192"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para el seguimiento a la implementación de la agenda 2030 en Toluca, del periodo comprendido del uno de junio al </w:t>
      </w:r>
      <w:r w:rsidR="00242A94" w:rsidRPr="00DB020C">
        <w:rPr>
          <w:bCs/>
          <w:iCs/>
          <w:sz w:val="24"/>
          <w:szCs w:val="24"/>
        </w:rPr>
        <w:t xml:space="preserve">veinticuatro </w:t>
      </w:r>
      <w:r w:rsidRPr="00DB020C">
        <w:rPr>
          <w:bCs/>
          <w:iCs/>
          <w:sz w:val="24"/>
          <w:szCs w:val="24"/>
        </w:rPr>
        <w:t>de noviembre de dos mil veintidós.</w:t>
      </w:r>
    </w:p>
    <w:p w14:paraId="6C162211" w14:textId="5298A3C6"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juventud, deporte y recreación, del periodo comprendido del uno de septiembre al </w:t>
      </w:r>
      <w:r w:rsidR="00242A94" w:rsidRPr="00DB020C">
        <w:rPr>
          <w:bCs/>
          <w:iCs/>
          <w:sz w:val="24"/>
          <w:szCs w:val="24"/>
        </w:rPr>
        <w:t xml:space="preserve">veinticuatro </w:t>
      </w:r>
      <w:r w:rsidRPr="00DB020C">
        <w:rPr>
          <w:bCs/>
          <w:iCs/>
          <w:sz w:val="24"/>
          <w:szCs w:val="24"/>
        </w:rPr>
        <w:t xml:space="preserve">de noviembre de dos mil veintidós. </w:t>
      </w:r>
    </w:p>
    <w:p w14:paraId="2825CA0F" w14:textId="631112C2"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 Actas de la comisión edilicia de atención a la violencia en contra de las mujeres, del periodo comprendido del uno de junio al </w:t>
      </w:r>
      <w:r w:rsidR="00242A94" w:rsidRPr="00DB020C">
        <w:rPr>
          <w:bCs/>
          <w:iCs/>
          <w:sz w:val="24"/>
          <w:szCs w:val="24"/>
        </w:rPr>
        <w:t xml:space="preserve">veinticuatro </w:t>
      </w:r>
      <w:r w:rsidRPr="00DB020C">
        <w:rPr>
          <w:bCs/>
          <w:iCs/>
          <w:sz w:val="24"/>
          <w:szCs w:val="24"/>
        </w:rPr>
        <w:t xml:space="preserve">de noviembre de dos mil veintidós. </w:t>
      </w:r>
    </w:p>
    <w:p w14:paraId="4CC559DF" w14:textId="000E853C"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transversalidad de género (equidad de género), del periodo comprendido del uno al veintiocho de febrero, y del uno de junio al </w:t>
      </w:r>
      <w:r w:rsidR="00242A94" w:rsidRPr="00DB020C">
        <w:rPr>
          <w:bCs/>
          <w:iCs/>
          <w:sz w:val="24"/>
          <w:szCs w:val="24"/>
        </w:rPr>
        <w:t xml:space="preserve">veinticuatro </w:t>
      </w:r>
      <w:r w:rsidRPr="00DB020C">
        <w:rPr>
          <w:bCs/>
          <w:iCs/>
          <w:sz w:val="24"/>
          <w:szCs w:val="24"/>
        </w:rPr>
        <w:t xml:space="preserve">de noviembre de dos mil veintidós. </w:t>
      </w:r>
    </w:p>
    <w:p w14:paraId="4A15913C" w14:textId="41EEC12D"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protección e inclusión a personas con discapacidad, del periodo comprendido del uno al </w:t>
      </w:r>
      <w:r w:rsidR="00242A94" w:rsidRPr="00DB020C">
        <w:rPr>
          <w:bCs/>
          <w:iCs/>
          <w:sz w:val="24"/>
          <w:szCs w:val="24"/>
        </w:rPr>
        <w:t xml:space="preserve">veinticuatro </w:t>
      </w:r>
      <w:r w:rsidRPr="00DB020C">
        <w:rPr>
          <w:bCs/>
          <w:iCs/>
          <w:sz w:val="24"/>
          <w:szCs w:val="24"/>
        </w:rPr>
        <w:t xml:space="preserve">de noviembre de dos mil veintidós. </w:t>
      </w:r>
    </w:p>
    <w:p w14:paraId="387180BE"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 de comisiones edilicias unidas de prevención y atención a conflictos laborales y protección e inclusión a personas con discapacidad, correspondiente al mes de mayo de dos mil veintidós. </w:t>
      </w:r>
    </w:p>
    <w:p w14:paraId="7564B99C" w14:textId="5153F9E6"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protección y bienestar animal, del periodo comprendido del uno de febrero al </w:t>
      </w:r>
      <w:r w:rsidR="00242A94" w:rsidRPr="00DB020C">
        <w:rPr>
          <w:bCs/>
          <w:iCs/>
          <w:sz w:val="24"/>
          <w:szCs w:val="24"/>
        </w:rPr>
        <w:t xml:space="preserve">veinticuatro </w:t>
      </w:r>
      <w:r w:rsidRPr="00DB020C">
        <w:rPr>
          <w:bCs/>
          <w:iCs/>
          <w:sz w:val="24"/>
          <w:szCs w:val="24"/>
        </w:rPr>
        <w:t xml:space="preserve">de noviembre de dos mil veintidós. </w:t>
      </w:r>
    </w:p>
    <w:p w14:paraId="3431858A" w14:textId="039F58B9"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lastRenderedPageBreak/>
        <w:t xml:space="preserve">Actas de la comisión edilicia de gobernación,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6ADCE050" w14:textId="4489C3F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planeación para el desarrollo,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36964D75"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Tercera acta de la comisión edilicia de hacienda (ingresos) correspondiente al ejercicio dos mil veintidós. </w:t>
      </w:r>
    </w:p>
    <w:p w14:paraId="3F2646AA" w14:textId="6E65D1F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hacienda (egresos) del periodo comprendido del uno al veintiocho de febrero, y del uno de abril al </w:t>
      </w:r>
      <w:r w:rsidR="00242A94" w:rsidRPr="00DB020C">
        <w:rPr>
          <w:bCs/>
          <w:iCs/>
          <w:sz w:val="24"/>
          <w:szCs w:val="24"/>
        </w:rPr>
        <w:t xml:space="preserve">veinticuatro </w:t>
      </w:r>
      <w:r w:rsidRPr="00DB020C">
        <w:rPr>
          <w:bCs/>
          <w:iCs/>
          <w:sz w:val="24"/>
          <w:szCs w:val="24"/>
        </w:rPr>
        <w:t xml:space="preserve">de noviembre de dos mil veintidós. </w:t>
      </w:r>
    </w:p>
    <w:p w14:paraId="3A71B456" w14:textId="68BC9400"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salud pública y población, del periodo comprendido del uno de enero al </w:t>
      </w:r>
      <w:r w:rsidR="00242A94" w:rsidRPr="00DB020C">
        <w:rPr>
          <w:bCs/>
          <w:iCs/>
          <w:sz w:val="24"/>
          <w:szCs w:val="24"/>
        </w:rPr>
        <w:t xml:space="preserve">veinticuatro </w:t>
      </w:r>
      <w:r w:rsidRPr="00DB020C">
        <w:rPr>
          <w:bCs/>
          <w:iCs/>
          <w:sz w:val="24"/>
          <w:szCs w:val="24"/>
        </w:rPr>
        <w:t>de noviembre de dos mil veintidós.</w:t>
      </w:r>
    </w:p>
    <w:p w14:paraId="37201325" w14:textId="3305AC58"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cultura y educación, del periodo comprendido del uno de agosto al </w:t>
      </w:r>
      <w:r w:rsidR="00242A94" w:rsidRPr="00DB020C">
        <w:rPr>
          <w:bCs/>
          <w:iCs/>
          <w:sz w:val="24"/>
          <w:szCs w:val="24"/>
        </w:rPr>
        <w:t xml:space="preserve">veinticuatro </w:t>
      </w:r>
      <w:r w:rsidRPr="00DB020C">
        <w:rPr>
          <w:bCs/>
          <w:iCs/>
          <w:sz w:val="24"/>
          <w:szCs w:val="24"/>
        </w:rPr>
        <w:t xml:space="preserve">de noviembre de dos mil veintidós. </w:t>
      </w:r>
    </w:p>
    <w:p w14:paraId="648B4C5A" w14:textId="56C3DBB5"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 Actas de la comisión edilicia de medio ambiente,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4EFD17B3" w14:textId="2532442E"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turismo,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5E83034B" w14:textId="25F3294A"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asuntos indígenas,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63224935" w14:textId="6F2908BB"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lastRenderedPageBreak/>
        <w:t xml:space="preserve">Actas de la comisión edilicia de seguridad pública, tránsito y protección civil, del periodo comprendido del uno de enero al </w:t>
      </w:r>
      <w:r w:rsidR="00242A94" w:rsidRPr="00DB020C">
        <w:rPr>
          <w:bCs/>
          <w:iCs/>
          <w:sz w:val="24"/>
          <w:szCs w:val="24"/>
        </w:rPr>
        <w:t xml:space="preserve">veinticuatro </w:t>
      </w:r>
      <w:r w:rsidRPr="00DB020C">
        <w:rPr>
          <w:bCs/>
          <w:iCs/>
          <w:sz w:val="24"/>
          <w:szCs w:val="24"/>
        </w:rPr>
        <w:t xml:space="preserve">de noviembre de dos mil veintidós. </w:t>
      </w:r>
    </w:p>
    <w:p w14:paraId="355F64D9" w14:textId="310352DF"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asuntos internacionales y protección al migrante, del periodo comprendido del uno al treinta de abril, y del uno de junio al </w:t>
      </w:r>
      <w:r w:rsidR="00242A94" w:rsidRPr="00DB020C">
        <w:rPr>
          <w:bCs/>
          <w:iCs/>
          <w:sz w:val="24"/>
          <w:szCs w:val="24"/>
        </w:rPr>
        <w:t xml:space="preserve">veinticuatro </w:t>
      </w:r>
      <w:r w:rsidRPr="00DB020C">
        <w:rPr>
          <w:bCs/>
          <w:iCs/>
          <w:sz w:val="24"/>
          <w:szCs w:val="24"/>
        </w:rPr>
        <w:t xml:space="preserve">de noviembre de dos mil veintidós. </w:t>
      </w:r>
    </w:p>
    <w:p w14:paraId="27ACB692" w14:textId="400A13BA"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w:t>
      </w:r>
      <w:r w:rsidR="00924107" w:rsidRPr="00DB020C">
        <w:rPr>
          <w:bCs/>
          <w:iCs/>
          <w:sz w:val="24"/>
          <w:szCs w:val="24"/>
        </w:rPr>
        <w:t>límites</w:t>
      </w:r>
      <w:r w:rsidRPr="00DB020C">
        <w:rPr>
          <w:bCs/>
          <w:iCs/>
          <w:sz w:val="24"/>
          <w:szCs w:val="24"/>
        </w:rPr>
        <w:t xml:space="preserve"> territoriales y nomenclatura municipal, del periodo comprendido del uno de septiembre al </w:t>
      </w:r>
      <w:r w:rsidR="00242A94" w:rsidRPr="00DB020C">
        <w:rPr>
          <w:bCs/>
          <w:iCs/>
          <w:sz w:val="24"/>
          <w:szCs w:val="24"/>
        </w:rPr>
        <w:t xml:space="preserve">veinticuatro </w:t>
      </w:r>
      <w:r w:rsidRPr="00DB020C">
        <w:rPr>
          <w:bCs/>
          <w:iCs/>
          <w:sz w:val="24"/>
          <w:szCs w:val="24"/>
        </w:rPr>
        <w:t xml:space="preserve">de noviembre de dos mil veintidós. </w:t>
      </w:r>
    </w:p>
    <w:p w14:paraId="27E4BB6F" w14:textId="50204809"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derechos humanos, del periodo comprendido del uno de octubre al </w:t>
      </w:r>
      <w:r w:rsidR="00242A94" w:rsidRPr="00DB020C">
        <w:rPr>
          <w:bCs/>
          <w:iCs/>
          <w:sz w:val="24"/>
          <w:szCs w:val="24"/>
        </w:rPr>
        <w:t xml:space="preserve">veinticuatro </w:t>
      </w:r>
      <w:r w:rsidRPr="00DB020C">
        <w:rPr>
          <w:bCs/>
          <w:iCs/>
          <w:sz w:val="24"/>
          <w:szCs w:val="24"/>
        </w:rPr>
        <w:t xml:space="preserve">de noviembre de dos mil veintidós. </w:t>
      </w:r>
    </w:p>
    <w:p w14:paraId="0CF7543D" w14:textId="5DE03053"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transparencia, acceso a la información pública y protección de datos personales, del periodo comprendido del uno de febrero al </w:t>
      </w:r>
      <w:r w:rsidR="00242A94" w:rsidRPr="00DB020C">
        <w:rPr>
          <w:bCs/>
          <w:iCs/>
          <w:sz w:val="24"/>
          <w:szCs w:val="24"/>
        </w:rPr>
        <w:t xml:space="preserve">veinticuatro </w:t>
      </w:r>
      <w:r w:rsidRPr="00DB020C">
        <w:rPr>
          <w:bCs/>
          <w:iCs/>
          <w:sz w:val="24"/>
          <w:szCs w:val="24"/>
        </w:rPr>
        <w:t xml:space="preserve">de noviembre de dos mil veintidós. </w:t>
      </w:r>
    </w:p>
    <w:p w14:paraId="07676382" w14:textId="27E0CC3B"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desarrollo metropolitano, del periodo comprendido del uno de febrero al </w:t>
      </w:r>
      <w:r w:rsidR="00242A94" w:rsidRPr="00DB020C">
        <w:rPr>
          <w:bCs/>
          <w:iCs/>
          <w:sz w:val="24"/>
          <w:szCs w:val="24"/>
        </w:rPr>
        <w:t xml:space="preserve">veinticuatro </w:t>
      </w:r>
      <w:r w:rsidRPr="00DB020C">
        <w:rPr>
          <w:bCs/>
          <w:iCs/>
          <w:sz w:val="24"/>
          <w:szCs w:val="24"/>
        </w:rPr>
        <w:t xml:space="preserve">de noviembre de dos mil veintidós. </w:t>
      </w:r>
    </w:p>
    <w:p w14:paraId="2461204F" w14:textId="77777777"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Sexta Acta de la Comisión edilicia de patrimonio municipal correspondiente al ejercicio dos mil veintidós. </w:t>
      </w:r>
    </w:p>
    <w:p w14:paraId="3D214560" w14:textId="73BD0B11"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t xml:space="preserve">Actas de la comisión edilicia de patrimonio municipal, del periodo comprendido del uno al </w:t>
      </w:r>
      <w:r w:rsidR="00242A94" w:rsidRPr="00DB020C">
        <w:rPr>
          <w:bCs/>
          <w:iCs/>
          <w:sz w:val="24"/>
          <w:szCs w:val="24"/>
        </w:rPr>
        <w:t xml:space="preserve">veinticuatro </w:t>
      </w:r>
      <w:r w:rsidRPr="00DB020C">
        <w:rPr>
          <w:bCs/>
          <w:iCs/>
          <w:sz w:val="24"/>
          <w:szCs w:val="24"/>
        </w:rPr>
        <w:t xml:space="preserve">de noviembre de dos mil veintidós. </w:t>
      </w:r>
    </w:p>
    <w:p w14:paraId="406F4313" w14:textId="78CB80A9" w:rsidR="00C01FD4" w:rsidRPr="00DB020C" w:rsidRDefault="00C01FD4" w:rsidP="00C01FD4">
      <w:pPr>
        <w:pStyle w:val="Citas"/>
        <w:numPr>
          <w:ilvl w:val="0"/>
          <w:numId w:val="38"/>
        </w:numPr>
        <w:tabs>
          <w:tab w:val="left" w:pos="7470"/>
        </w:tabs>
        <w:ind w:right="72"/>
        <w:rPr>
          <w:bCs/>
          <w:iCs/>
          <w:sz w:val="24"/>
          <w:szCs w:val="24"/>
        </w:rPr>
      </w:pPr>
      <w:r w:rsidRPr="00DB020C">
        <w:rPr>
          <w:bCs/>
          <w:iCs/>
          <w:sz w:val="24"/>
          <w:szCs w:val="24"/>
        </w:rPr>
        <w:lastRenderedPageBreak/>
        <w:t xml:space="preserve">Actas de la comisión edilicia de innovación y desarrollo tecnológico, del periodo comprendido del uno de febrero al </w:t>
      </w:r>
      <w:r w:rsidR="00242A94" w:rsidRPr="00DB020C">
        <w:rPr>
          <w:bCs/>
          <w:iCs/>
          <w:sz w:val="24"/>
          <w:szCs w:val="24"/>
        </w:rPr>
        <w:t xml:space="preserve">veinticuatro </w:t>
      </w:r>
      <w:r w:rsidRPr="00DB020C">
        <w:rPr>
          <w:bCs/>
          <w:iCs/>
          <w:sz w:val="24"/>
          <w:szCs w:val="24"/>
        </w:rPr>
        <w:t xml:space="preserve">de noviembre de dos mil veintidós. </w:t>
      </w:r>
    </w:p>
    <w:p w14:paraId="205AAE22" w14:textId="00DB2C63" w:rsidR="00C01FD4" w:rsidRPr="00DB020C" w:rsidRDefault="00C01FD4" w:rsidP="00C01FD4">
      <w:pPr>
        <w:pStyle w:val="Sinespaciado"/>
        <w:spacing w:line="360" w:lineRule="auto"/>
        <w:ind w:left="782"/>
        <w:jc w:val="both"/>
        <w:rPr>
          <w:rFonts w:ascii="Palatino Linotype" w:hAnsi="Palatino Linotype" w:cs="Arial"/>
          <w:i/>
        </w:rPr>
      </w:pPr>
      <w:r w:rsidRPr="00DB020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087510" w:rsidRPr="00DB020C">
        <w:rPr>
          <w:rFonts w:ascii="Palatino Linotype" w:hAnsi="Palatino Linotype" w:cs="Arial"/>
          <w:i/>
        </w:rPr>
        <w:t xml:space="preserve"> la </w:t>
      </w:r>
      <w:r w:rsidRPr="00DB020C">
        <w:rPr>
          <w:rFonts w:ascii="Palatino Linotype" w:hAnsi="Palatino Linotype" w:cs="Arial"/>
          <w:i/>
        </w:rPr>
        <w:t>recurrente.</w:t>
      </w:r>
    </w:p>
    <w:p w14:paraId="51D70A85" w14:textId="77777777" w:rsidR="00C01FD4" w:rsidRPr="00DB020C" w:rsidRDefault="00C01FD4" w:rsidP="00C01FD4">
      <w:pPr>
        <w:pStyle w:val="Sinespaciado"/>
        <w:spacing w:line="360" w:lineRule="auto"/>
        <w:ind w:left="782"/>
        <w:jc w:val="both"/>
        <w:rPr>
          <w:rFonts w:ascii="Palatino Linotype" w:hAnsi="Palatino Linotype" w:cs="Arial"/>
          <w:i/>
        </w:rPr>
      </w:pPr>
    </w:p>
    <w:p w14:paraId="41BB64B0" w14:textId="6E96A428" w:rsidR="00C01FD4" w:rsidRPr="00DB020C" w:rsidRDefault="00C01FD4" w:rsidP="00C01FD4">
      <w:pPr>
        <w:pStyle w:val="Sinespaciado"/>
        <w:spacing w:line="360" w:lineRule="auto"/>
        <w:ind w:left="782"/>
        <w:jc w:val="both"/>
        <w:rPr>
          <w:rFonts w:ascii="Palatino Linotype" w:hAnsi="Palatino Linotype" w:cs="Arial"/>
          <w:i/>
        </w:rPr>
      </w:pPr>
      <w:r w:rsidRPr="00DB020C">
        <w:rPr>
          <w:rFonts w:ascii="Palatino Linotype" w:hAnsi="Palatino Linotype" w:cs="Arial"/>
          <w:i/>
        </w:rPr>
        <w:t>Una vez realizada la búsqueda exhaustiva y razonable, en referencia a</w:t>
      </w:r>
      <w:r w:rsidR="00AC6BB9" w:rsidRPr="00DB020C">
        <w:rPr>
          <w:rFonts w:ascii="Palatino Linotype" w:hAnsi="Palatino Linotype" w:cs="Arial"/>
          <w:i/>
        </w:rPr>
        <w:t xml:space="preserve"> los </w:t>
      </w:r>
      <w:r w:rsidRPr="00DB020C">
        <w:rPr>
          <w:rFonts w:ascii="Palatino Linotype" w:hAnsi="Palatino Linotype" w:cs="Arial"/>
          <w:i/>
        </w:rPr>
        <w:t>numeral</w:t>
      </w:r>
      <w:r w:rsidR="00AC6BB9" w:rsidRPr="00DB020C">
        <w:rPr>
          <w:rFonts w:ascii="Palatino Linotype" w:hAnsi="Palatino Linotype" w:cs="Arial"/>
          <w:i/>
        </w:rPr>
        <w:t>es</w:t>
      </w:r>
      <w:r w:rsidRPr="00DB020C">
        <w:rPr>
          <w:rFonts w:ascii="Palatino Linotype" w:hAnsi="Palatino Linotype" w:cs="Arial"/>
          <w:i/>
        </w:rPr>
        <w:t xml:space="preserve"> </w:t>
      </w:r>
      <w:r w:rsidR="00AC6BB9" w:rsidRPr="00DB020C">
        <w:rPr>
          <w:bCs/>
          <w:i/>
          <w:lang w:val="es-ES"/>
        </w:rPr>
        <w:t xml:space="preserve">2, 4, 5, 6, 8, 10, 12, 13, 14, 16, 17, 18, 19, 20, 21, 23, 28, 29, 30 al 38, 40 y 41 para el caso de no contar con la información </w:t>
      </w:r>
      <w:r w:rsidRPr="00DB020C">
        <w:rPr>
          <w:rFonts w:ascii="Palatino Linotype" w:hAnsi="Palatino Linotype" w:cs="Arial"/>
          <w:i/>
        </w:rPr>
        <w:t>bastará con que lo haga del conocimiento de</w:t>
      </w:r>
      <w:r w:rsidR="00CD272E" w:rsidRPr="00DB020C">
        <w:rPr>
          <w:rFonts w:ascii="Palatino Linotype" w:hAnsi="Palatino Linotype" w:cs="Arial"/>
          <w:i/>
        </w:rPr>
        <w:t xml:space="preserve"> la</w:t>
      </w:r>
      <w:r w:rsidRPr="00DB020C">
        <w:rPr>
          <w:rFonts w:ascii="Palatino Linotype" w:hAnsi="Palatino Linotype" w:cs="Arial"/>
          <w:i/>
        </w:rPr>
        <w:t xml:space="preserve"> particular en etapa de cumplimiento. </w:t>
      </w:r>
    </w:p>
    <w:p w14:paraId="4D127BA5" w14:textId="77777777" w:rsidR="00C01FD4" w:rsidRPr="00DB020C" w:rsidRDefault="00C01FD4" w:rsidP="00C01FD4">
      <w:pPr>
        <w:pStyle w:val="Sinespaciado"/>
        <w:spacing w:line="360" w:lineRule="auto"/>
        <w:ind w:left="782"/>
        <w:jc w:val="both"/>
        <w:rPr>
          <w:rFonts w:ascii="Palatino Linotype" w:hAnsi="Palatino Linotype" w:cs="Arial"/>
          <w:i/>
        </w:rPr>
      </w:pPr>
    </w:p>
    <w:p w14:paraId="591E3C43" w14:textId="77777777" w:rsidR="00C01FD4" w:rsidRPr="00DB020C" w:rsidRDefault="00C01FD4" w:rsidP="00C01FD4">
      <w:pPr>
        <w:pStyle w:val="Sinespaciado"/>
        <w:spacing w:line="360" w:lineRule="auto"/>
        <w:ind w:left="782"/>
        <w:jc w:val="both"/>
        <w:rPr>
          <w:rFonts w:ascii="Palatino Linotype" w:hAnsi="Palatino Linotype" w:cs="Arial"/>
          <w:i/>
        </w:rPr>
      </w:pPr>
    </w:p>
    <w:p w14:paraId="77FAAF94" w14:textId="77777777" w:rsidR="00C01FD4" w:rsidRPr="00DB020C" w:rsidRDefault="00C01FD4" w:rsidP="00C01FD4">
      <w:pPr>
        <w:autoSpaceDE w:val="0"/>
        <w:autoSpaceDN w:val="0"/>
        <w:adjustRightInd w:val="0"/>
        <w:spacing w:before="240" w:line="360" w:lineRule="auto"/>
        <w:jc w:val="both"/>
        <w:rPr>
          <w:rFonts w:ascii="Palatino Linotype" w:hAnsi="Palatino Linotype" w:cs="Arial"/>
          <w:sz w:val="24"/>
          <w:szCs w:val="24"/>
        </w:rPr>
      </w:pPr>
      <w:r w:rsidRPr="00DB020C">
        <w:rPr>
          <w:rFonts w:ascii="Palatino Linotype" w:hAnsi="Palatino Linotype" w:cs="Arial"/>
          <w:b/>
          <w:sz w:val="28"/>
          <w:szCs w:val="28"/>
        </w:rPr>
        <w:t>TERCERO.</w:t>
      </w:r>
      <w:r w:rsidRPr="00DB020C">
        <w:rPr>
          <w:rFonts w:ascii="Palatino Linotype" w:hAnsi="Palatino Linotype" w:cs="Arial"/>
          <w:b/>
          <w:sz w:val="24"/>
          <w:szCs w:val="24"/>
        </w:rPr>
        <w:t xml:space="preserve"> </w:t>
      </w:r>
      <w:r w:rsidRPr="00DB020C">
        <w:rPr>
          <w:rFonts w:ascii="Palatino Linotype" w:hAnsi="Palatino Linotype" w:cstheme="minorHAnsi"/>
          <w:b/>
          <w:sz w:val="24"/>
          <w:szCs w:val="24"/>
        </w:rPr>
        <w:t>NOTIFÍQUESE</w:t>
      </w:r>
      <w:r w:rsidRPr="00DB020C">
        <w:rPr>
          <w:rFonts w:ascii="Palatino Linotype" w:hAnsi="Palatino Linotype" w:cstheme="minorHAnsi"/>
          <w:i/>
          <w:sz w:val="24"/>
          <w:szCs w:val="24"/>
        </w:rPr>
        <w:t xml:space="preserve"> </w:t>
      </w:r>
      <w:r w:rsidRPr="00DB020C">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DB020C">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672EA76A" w14:textId="77777777" w:rsidR="00C01FD4" w:rsidRPr="00DB020C" w:rsidRDefault="00C01FD4" w:rsidP="00C01FD4">
      <w:pPr>
        <w:autoSpaceDE w:val="0"/>
        <w:autoSpaceDN w:val="0"/>
        <w:adjustRightInd w:val="0"/>
        <w:spacing w:before="240" w:line="360" w:lineRule="auto"/>
        <w:jc w:val="both"/>
        <w:rPr>
          <w:rFonts w:ascii="Palatino Linotype" w:hAnsi="Palatino Linotype" w:cs="Arial"/>
          <w:sz w:val="24"/>
          <w:szCs w:val="24"/>
        </w:rPr>
      </w:pPr>
    </w:p>
    <w:p w14:paraId="03D98805" w14:textId="77777777" w:rsidR="00C01FD4" w:rsidRPr="00DB020C" w:rsidRDefault="00C01FD4" w:rsidP="00C01FD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B020C">
        <w:rPr>
          <w:rFonts w:ascii="Palatino Linotype" w:eastAsia="Times New Roman" w:hAnsi="Palatino Linotype" w:cs="Arial"/>
          <w:b/>
          <w:sz w:val="26"/>
          <w:szCs w:val="26"/>
          <w:lang w:eastAsia="es-ES"/>
        </w:rPr>
        <w:t>CUARTO.</w:t>
      </w:r>
      <w:r w:rsidRPr="00DB020C">
        <w:rPr>
          <w:rFonts w:ascii="Palatino Linotype" w:eastAsia="Times New Roman" w:hAnsi="Palatino Linotype" w:cs="Arial"/>
          <w:b/>
          <w:sz w:val="24"/>
          <w:szCs w:val="24"/>
          <w:lang w:eastAsia="es-ES"/>
        </w:rPr>
        <w:t xml:space="preserve"> </w:t>
      </w:r>
      <w:r w:rsidRPr="00DB020C">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B43DA9E" w14:textId="77777777" w:rsidR="00C01FD4" w:rsidRPr="00DB020C" w:rsidRDefault="00C01FD4" w:rsidP="00C01FD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EEF7184" w14:textId="77777777" w:rsidR="004F027B" w:rsidRPr="00DB020C" w:rsidRDefault="004F027B" w:rsidP="00C01FD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526BF16" w14:textId="77777777" w:rsidR="00C01FD4" w:rsidRPr="00DB020C" w:rsidRDefault="00C01FD4" w:rsidP="00C01FD4">
      <w:pPr>
        <w:spacing w:after="0" w:line="360" w:lineRule="auto"/>
        <w:jc w:val="both"/>
        <w:rPr>
          <w:rFonts w:ascii="Palatino Linotype" w:hAnsi="Palatino Linotype" w:cs="Arial"/>
          <w:sz w:val="24"/>
          <w:szCs w:val="24"/>
        </w:rPr>
      </w:pPr>
      <w:r w:rsidRPr="00DB020C">
        <w:rPr>
          <w:rFonts w:ascii="Palatino Linotype" w:eastAsia="Times New Roman" w:hAnsi="Palatino Linotype" w:cs="Arial"/>
          <w:b/>
          <w:sz w:val="24"/>
          <w:szCs w:val="24"/>
          <w:lang w:eastAsia="es-ES"/>
        </w:rPr>
        <w:t xml:space="preserve">QUINTO. NOTIFÍQUESE </w:t>
      </w:r>
      <w:r w:rsidRPr="00DB020C">
        <w:rPr>
          <w:rFonts w:ascii="Palatino Linotype" w:eastAsia="Times New Roman" w:hAnsi="Palatino Linotype" w:cs="Arial"/>
          <w:sz w:val="24"/>
          <w:szCs w:val="24"/>
          <w:lang w:eastAsia="es-ES"/>
        </w:rPr>
        <w:t xml:space="preserve">la presente resolución al </w:t>
      </w:r>
      <w:r w:rsidRPr="00DB020C">
        <w:rPr>
          <w:rFonts w:ascii="Palatino Linotype" w:eastAsia="Times New Roman" w:hAnsi="Palatino Linotype" w:cs="Arial"/>
          <w:b/>
          <w:sz w:val="24"/>
          <w:szCs w:val="24"/>
          <w:lang w:eastAsia="es-ES"/>
        </w:rPr>
        <w:t>RECURRENTE</w:t>
      </w:r>
      <w:r w:rsidRPr="00DB020C">
        <w:rPr>
          <w:rFonts w:ascii="Palatino Linotype" w:eastAsia="Times New Roman" w:hAnsi="Palatino Linotype" w:cs="Arial"/>
          <w:sz w:val="24"/>
          <w:szCs w:val="24"/>
          <w:lang w:eastAsia="es-ES"/>
        </w:rPr>
        <w:t xml:space="preserve"> vía </w:t>
      </w:r>
      <w:r w:rsidRPr="00DB020C">
        <w:rPr>
          <w:rFonts w:ascii="Palatino Linotype" w:hAnsi="Palatino Linotype" w:cs="Arial"/>
        </w:rPr>
        <w:t>Sistema de Acceso a la Información Mexiquense (</w:t>
      </w:r>
      <w:r w:rsidRPr="00DB020C">
        <w:rPr>
          <w:rFonts w:ascii="Palatino Linotype" w:hAnsi="Palatino Linotype" w:cs="Arial"/>
          <w:b/>
        </w:rPr>
        <w:t>SAIMEX)</w:t>
      </w:r>
      <w:r w:rsidRPr="00DB020C">
        <w:rPr>
          <w:rFonts w:ascii="Palatino Linotype" w:hAnsi="Palatino Linotype" w:cs="Arial"/>
        </w:rPr>
        <w:t xml:space="preserve"> </w:t>
      </w:r>
      <w:r w:rsidRPr="00DB020C">
        <w:rPr>
          <w:rFonts w:ascii="Palatino Linotype" w:eastAsia="Times New Roman" w:hAnsi="Palatino Linotype" w:cs="Arial"/>
          <w:sz w:val="24"/>
          <w:szCs w:val="24"/>
          <w:lang w:eastAsia="es-ES"/>
        </w:rPr>
        <w:t xml:space="preserve">y hágase de su conocimiento que, </w:t>
      </w:r>
      <w:r w:rsidRPr="00DB020C">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w:t>
      </w:r>
      <w:r w:rsidRPr="00DB020C">
        <w:rPr>
          <w:rFonts w:ascii="Palatino Linotype" w:eastAsia="Times New Roman" w:hAnsi="Palatino Linotype" w:cs="Times New Roman"/>
          <w:color w:val="222222"/>
          <w:sz w:val="24"/>
          <w:szCs w:val="24"/>
          <w:shd w:val="clear" w:color="auto" w:fill="FFFFFF"/>
          <w:lang w:eastAsia="es-ES"/>
        </w:rPr>
        <w:t xml:space="preserve"> y Municipios, podrá promover el Juicio de Amparo en los términos de las leyes aplicables.</w:t>
      </w:r>
    </w:p>
    <w:p w14:paraId="318C2894" w14:textId="77777777" w:rsidR="00C01FD4" w:rsidRPr="00DB020C" w:rsidRDefault="00C01FD4" w:rsidP="00CB4788">
      <w:pPr>
        <w:spacing w:after="0" w:line="360" w:lineRule="auto"/>
        <w:jc w:val="both"/>
        <w:rPr>
          <w:rFonts w:ascii="Palatino Linotype" w:eastAsia="Calibri" w:hAnsi="Palatino Linotype" w:cs="Times New Roman"/>
          <w:sz w:val="24"/>
          <w:szCs w:val="24"/>
          <w:lang w:eastAsia="es-ES"/>
        </w:rPr>
      </w:pPr>
    </w:p>
    <w:p w14:paraId="2051B2DB" w14:textId="7F5E778B" w:rsidR="00AC6BB9" w:rsidRPr="00DB020C" w:rsidRDefault="00AC6BB9" w:rsidP="00AC6BB9">
      <w:pPr>
        <w:pStyle w:val="Prrafodelista"/>
        <w:autoSpaceDE w:val="0"/>
        <w:autoSpaceDN w:val="0"/>
        <w:adjustRightInd w:val="0"/>
        <w:spacing w:before="240" w:after="160" w:line="360" w:lineRule="auto"/>
        <w:ind w:left="0"/>
        <w:jc w:val="both"/>
        <w:rPr>
          <w:rFonts w:ascii="Palatino Linotype" w:hAnsi="Palatino Linotype" w:cs="Arial"/>
        </w:rPr>
      </w:pPr>
      <w:r w:rsidRPr="00DB020C">
        <w:rPr>
          <w:rFonts w:ascii="Palatino Linotype" w:hAnsi="Palatino Linotype" w:cs="Arial"/>
        </w:rPr>
        <w:t>ASÍ LO ACORDÓ, POR UNANIMIDAD DE VOTOS, EL PLENO DEL</w:t>
      </w:r>
      <w:r w:rsidRPr="00DB020C">
        <w:rPr>
          <w:rFonts w:ascii="Palatino Linotype" w:eastAsia="Arial Unicode MS" w:hAnsi="Palatino Linotype" w:cs="Arial"/>
        </w:rPr>
        <w:t xml:space="preserve"> INSTITUTO DE TRANSPARENCIA, ACCESO A LA INFORMACIÓN PÚBLICA Y PROTECCIÓN DE DATOS PERSONALES DEL ESTADO DE MÉXICO Y MUNICIPIOS</w:t>
      </w:r>
      <w:r w:rsidRPr="00DB020C">
        <w:rPr>
          <w:rFonts w:ascii="Palatino Linotype" w:hAnsi="Palatino Linotype" w:cs="Arial"/>
        </w:rPr>
        <w:t xml:space="preserve">, CONFORMADO POR LOS COMISIONADOS JOSÉ MARTÍNEZ VILCHIS, MARÍA DEL ROSARIO MEJÍA AYALA, SHARON CRISTINA MORALES MARTÍNEZ, LUIS GUSTAVO PARRA NORIEGA Y GUADALUPE RAMÍREZ PEÑA; EN LA VIGÉSIMA SEXTA </w:t>
      </w:r>
      <w:r w:rsidRPr="00DB020C">
        <w:rPr>
          <w:rFonts w:ascii="Palatino Linotype" w:hAnsi="Palatino Linotype" w:cs="Arial"/>
        </w:rPr>
        <w:lastRenderedPageBreak/>
        <w:t xml:space="preserve">SESIÓN ORDINARIA, CELEBRADA EL DOCE DE JULIO DE DOS MIL VEINTITRÉS, ANTE EL  SECRETARIO TÉCNICO DEL PLENO, ALEXIS TAPIA RAMÍREZ. </w:t>
      </w:r>
    </w:p>
    <w:p w14:paraId="79474955" w14:textId="77777777" w:rsidR="00AC6BB9" w:rsidRPr="00DB020C" w:rsidRDefault="00AC6BB9" w:rsidP="00AC6BB9">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DB020C">
        <w:rPr>
          <w:rFonts w:ascii="Palatino Linotype" w:hAnsi="Palatino Linotype"/>
          <w:bCs/>
          <w:sz w:val="18"/>
          <w:szCs w:val="18"/>
        </w:rPr>
        <w:t>CCR/JCMA</w:t>
      </w:r>
    </w:p>
    <w:p w14:paraId="76AD2646" w14:textId="77777777" w:rsidR="00CB4788" w:rsidRPr="00DB020C"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56A796F2" w:rsidR="00CB4788" w:rsidRDefault="00DC38E2" w:rsidP="00CB4788">
      <w:pPr>
        <w:spacing w:after="0" w:line="360" w:lineRule="auto"/>
        <w:jc w:val="both"/>
        <w:rPr>
          <w:rFonts w:ascii="Palatino Linotype" w:eastAsia="Calibri" w:hAnsi="Palatino Linotype" w:cs="Times New Roman"/>
          <w:sz w:val="24"/>
          <w:szCs w:val="24"/>
          <w:lang w:eastAsia="es-ES"/>
        </w:rPr>
      </w:pPr>
      <w:r w:rsidRPr="00DB020C">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714560" behindDoc="0" locked="0" layoutInCell="1" allowOverlap="1" wp14:anchorId="7656A74A" wp14:editId="15D34299">
                <wp:simplePos x="0" y="0"/>
                <wp:positionH relativeFrom="column">
                  <wp:posOffset>93345</wp:posOffset>
                </wp:positionH>
                <wp:positionV relativeFrom="paragraph">
                  <wp:posOffset>52705</wp:posOffset>
                </wp:positionV>
                <wp:extent cx="6126480" cy="5768340"/>
                <wp:effectExtent l="0" t="0" r="26670" b="22860"/>
                <wp:wrapNone/>
                <wp:docPr id="1610570239" name="Straight Connector 1"/>
                <wp:cNvGraphicFramePr/>
                <a:graphic xmlns:a="http://schemas.openxmlformats.org/drawingml/2006/main">
                  <a:graphicData uri="http://schemas.microsoft.com/office/word/2010/wordprocessingShape">
                    <wps:wsp>
                      <wps:cNvCnPr/>
                      <wps:spPr>
                        <a:xfrm>
                          <a:off x="0" y="0"/>
                          <a:ext cx="6126480" cy="5768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B76B7" id="Straight Connector 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15pt" to="489.75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" strokecolor="#5b9bd5 [3204]" strokeweight=".5pt">
                <v:stroke joinstyle="miter"/>
              </v:line>
            </w:pict>
          </mc:Fallback>
        </mc:AlternateContent>
      </w: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7A0C73C"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5035A78A"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242303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8AC6E44"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5B5755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65061A38"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A35A499" w14:textId="2E3C7F49"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EBDC33" w14:textId="306B71B6"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4F61D26" w14:textId="77777777"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CE57897"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E8DB588"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8DAD093"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4F027B" w:rsidSect="00FB4AAD">
      <w:headerReference w:type="default" r:id="rId266"/>
      <w:footerReference w:type="default" r:id="rId267"/>
      <w:headerReference w:type="first" r:id="rId268"/>
      <w:footerReference w:type="first" r:id="rId26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368F" w14:textId="77777777" w:rsidR="008F001A" w:rsidRDefault="008F001A" w:rsidP="006168E4">
      <w:pPr>
        <w:spacing w:after="0" w:line="240" w:lineRule="auto"/>
      </w:pPr>
      <w:r>
        <w:separator/>
      </w:r>
    </w:p>
  </w:endnote>
  <w:endnote w:type="continuationSeparator" w:id="0">
    <w:p w14:paraId="73A9AD9D" w14:textId="77777777" w:rsidR="008F001A" w:rsidRDefault="008F001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B020C">
      <w:rPr>
        <w:rFonts w:ascii="Palatino Linotype" w:hAnsi="Palatino Linotype"/>
        <w:bCs/>
        <w:noProof/>
        <w:sz w:val="20"/>
      </w:rPr>
      <w:t>134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B020C">
      <w:rPr>
        <w:rFonts w:ascii="Palatino Linotype" w:hAnsi="Palatino Linotype"/>
        <w:bCs/>
        <w:noProof/>
        <w:sz w:val="20"/>
      </w:rPr>
      <w:t>136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B02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B020C">
      <w:rPr>
        <w:rFonts w:ascii="Palatino Linotype" w:hAnsi="Palatino Linotype"/>
        <w:bCs/>
        <w:noProof/>
        <w:sz w:val="20"/>
      </w:rPr>
      <w:t>136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AF67" w14:textId="77777777" w:rsidR="008F001A" w:rsidRDefault="008F001A" w:rsidP="006168E4">
      <w:pPr>
        <w:spacing w:after="0" w:line="240" w:lineRule="auto"/>
      </w:pPr>
      <w:r>
        <w:separator/>
      </w:r>
    </w:p>
  </w:footnote>
  <w:footnote w:type="continuationSeparator" w:id="0">
    <w:p w14:paraId="51B32D53" w14:textId="77777777" w:rsidR="008F001A" w:rsidRDefault="008F001A" w:rsidP="006168E4">
      <w:pPr>
        <w:spacing w:after="0" w:line="240" w:lineRule="auto"/>
      </w:pPr>
      <w:r>
        <w:continuationSeparator/>
      </w:r>
    </w:p>
  </w:footnote>
  <w:footnote w:id="1">
    <w:p w14:paraId="61B8D8B4" w14:textId="77777777" w:rsidR="00087510" w:rsidRPr="005552A8" w:rsidRDefault="00087510" w:rsidP="00087510">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B5E56D9" w14:textId="77777777" w:rsidR="00087510" w:rsidRPr="005552A8" w:rsidRDefault="00087510" w:rsidP="0008751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1553196425" name="Picture 155319642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1D98909" w:rsidR="00E761C2" w:rsidRPr="00B4142F" w:rsidRDefault="008D4D0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17405</w:t>
          </w:r>
          <w:r w:rsidR="00E761C2">
            <w:rPr>
              <w:rFonts w:ascii="Palatino Linotype" w:hAnsi="Palatino Linotype" w:cs="Arial"/>
              <w:bCs/>
              <w:sz w:val="24"/>
              <w:lang w:eastAsia="es-MX"/>
            </w:rPr>
            <w:t>/INFOEM/IP/RR/202</w:t>
          </w:r>
          <w:r>
            <w:rPr>
              <w:rFonts w:ascii="Palatino Linotype" w:hAnsi="Palatino Linotype" w:cs="Arial"/>
              <w:bCs/>
              <w:sz w:val="24"/>
              <w:lang w:eastAsia="es-MX"/>
            </w:rPr>
            <w:t>2</w:t>
          </w:r>
          <w:r w:rsidR="00980CC8">
            <w:rPr>
              <w:rFonts w:ascii="Palatino Linotype" w:hAnsi="Palatino Linotype" w:cs="Arial"/>
              <w:bCs/>
              <w:sz w:val="24"/>
              <w:lang w:eastAsia="es-MX"/>
            </w:rPr>
            <w:t xml:space="preserve"> y acumulado</w:t>
          </w:r>
          <w:r>
            <w:rPr>
              <w:rFonts w:ascii="Palatino Linotype" w:hAnsi="Palatino Linotype" w:cs="Arial"/>
              <w:bCs/>
              <w:sz w:val="24"/>
              <w:lang w:eastAsia="es-MX"/>
            </w:rPr>
            <w:t>s</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C8D099D" w:rsidR="00E761C2" w:rsidRPr="00F06FED" w:rsidRDefault="00BA604C" w:rsidP="0034605F">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3B58C1">
            <w:rPr>
              <w:rFonts w:ascii="Palatino Linotype" w:hAnsi="Palatino Linotype" w:cs="Arial"/>
            </w:rPr>
            <w:t>Toluca</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EF82E91" w:rsidR="00E761C2" w:rsidRPr="00B4142F" w:rsidRDefault="008D4D0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17405</w:t>
          </w:r>
          <w:r w:rsidR="00E761C2">
            <w:rPr>
              <w:rFonts w:ascii="Palatino Linotype" w:hAnsi="Palatino Linotype" w:cs="Arial"/>
              <w:bCs/>
              <w:sz w:val="24"/>
              <w:lang w:eastAsia="es-MX"/>
            </w:rPr>
            <w:t>/INFOEM/IP/RR/202</w:t>
          </w:r>
          <w:r>
            <w:rPr>
              <w:rFonts w:ascii="Palatino Linotype" w:hAnsi="Palatino Linotype" w:cs="Arial"/>
              <w:bCs/>
              <w:sz w:val="24"/>
              <w:lang w:eastAsia="es-MX"/>
            </w:rPr>
            <w:t>2</w:t>
          </w:r>
          <w:r w:rsidR="00F02E23">
            <w:rPr>
              <w:rFonts w:ascii="Palatino Linotype" w:hAnsi="Palatino Linotype" w:cs="Arial"/>
              <w:bCs/>
              <w:sz w:val="24"/>
              <w:lang w:eastAsia="es-MX"/>
            </w:rPr>
            <w:t xml:space="preserve"> y acumulado</w:t>
          </w:r>
          <w:r>
            <w:rPr>
              <w:rFonts w:ascii="Palatino Linotype" w:hAnsi="Palatino Linotype" w:cs="Arial"/>
              <w:bCs/>
              <w:sz w:val="24"/>
              <w:lang w:eastAsia="es-MX"/>
            </w:rPr>
            <w:t>s</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24223A1" w:rsidR="00E761C2" w:rsidRPr="00F06FED" w:rsidRDefault="004B7FE8"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9AC5D4D" w:rsidR="00E761C2" w:rsidRDefault="00BA604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3B58C1">
            <w:rPr>
              <w:rFonts w:ascii="Palatino Linotype" w:hAnsi="Palatino Linotype" w:cs="Arial"/>
              <w:szCs w:val="20"/>
            </w:rPr>
            <w:t xml:space="preserve"> Toluca</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2011218555" name="Picture 201121855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7ED"/>
    <w:multiLevelType w:val="hybridMultilevel"/>
    <w:tmpl w:val="2EEA426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D352D"/>
    <w:multiLevelType w:val="hybridMultilevel"/>
    <w:tmpl w:val="562A06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A045A4"/>
    <w:multiLevelType w:val="hybridMultilevel"/>
    <w:tmpl w:val="2F2C1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B42B78"/>
    <w:multiLevelType w:val="hybridMultilevel"/>
    <w:tmpl w:val="85825C8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D5E04"/>
    <w:multiLevelType w:val="hybridMultilevel"/>
    <w:tmpl w:val="35903C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930307"/>
    <w:multiLevelType w:val="hybridMultilevel"/>
    <w:tmpl w:val="DD22FDEC"/>
    <w:lvl w:ilvl="0" w:tplc="080A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B174A6"/>
    <w:multiLevelType w:val="hybridMultilevel"/>
    <w:tmpl w:val="974A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0642A"/>
    <w:multiLevelType w:val="hybridMultilevel"/>
    <w:tmpl w:val="E482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75816"/>
    <w:multiLevelType w:val="hybridMultilevel"/>
    <w:tmpl w:val="07C67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AD0C48"/>
    <w:multiLevelType w:val="hybridMultilevel"/>
    <w:tmpl w:val="D36ED5A0"/>
    <w:lvl w:ilvl="0" w:tplc="3D1CC8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0C4E6C"/>
    <w:multiLevelType w:val="hybridMultilevel"/>
    <w:tmpl w:val="9926D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15:restartNumberingAfterBreak="0">
    <w:nsid w:val="273C60C1"/>
    <w:multiLevelType w:val="hybridMultilevel"/>
    <w:tmpl w:val="5150FA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676767"/>
    <w:multiLevelType w:val="hybridMultilevel"/>
    <w:tmpl w:val="47BC5D8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31090A"/>
    <w:multiLevelType w:val="hybridMultilevel"/>
    <w:tmpl w:val="0BA07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7062E8"/>
    <w:multiLevelType w:val="hybridMultilevel"/>
    <w:tmpl w:val="0F3CB2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7F7AC2"/>
    <w:multiLevelType w:val="hybridMultilevel"/>
    <w:tmpl w:val="6AD4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050C9"/>
    <w:multiLevelType w:val="hybridMultilevel"/>
    <w:tmpl w:val="102E36F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5732ED"/>
    <w:multiLevelType w:val="hybridMultilevel"/>
    <w:tmpl w:val="340E828E"/>
    <w:lvl w:ilvl="0" w:tplc="9AECD92E">
      <w:numFmt w:val="bullet"/>
      <w:lvlText w:val="-"/>
      <w:lvlJc w:val="left"/>
      <w:pPr>
        <w:ind w:left="1080" w:hanging="360"/>
      </w:pPr>
      <w:rPr>
        <w:rFonts w:ascii="Palatino Linotype" w:eastAsia="Calibri"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05119B1"/>
    <w:multiLevelType w:val="hybridMultilevel"/>
    <w:tmpl w:val="C984435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9C452F"/>
    <w:multiLevelType w:val="hybridMultilevel"/>
    <w:tmpl w:val="AE220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AF5881"/>
    <w:multiLevelType w:val="hybridMultilevel"/>
    <w:tmpl w:val="4D44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C472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5C156A94"/>
    <w:multiLevelType w:val="hybridMultilevel"/>
    <w:tmpl w:val="11FC5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61541E"/>
    <w:multiLevelType w:val="hybridMultilevel"/>
    <w:tmpl w:val="8BB8A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596508"/>
    <w:multiLevelType w:val="hybridMultilevel"/>
    <w:tmpl w:val="7A662B0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47F2A27"/>
    <w:multiLevelType w:val="hybridMultilevel"/>
    <w:tmpl w:val="43068E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8435B7"/>
    <w:multiLevelType w:val="hybridMultilevel"/>
    <w:tmpl w:val="C68A24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E1E54AC"/>
    <w:multiLevelType w:val="hybridMultilevel"/>
    <w:tmpl w:val="29A0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40128"/>
    <w:multiLevelType w:val="hybridMultilevel"/>
    <w:tmpl w:val="6B5E9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757EA2"/>
    <w:multiLevelType w:val="hybridMultilevel"/>
    <w:tmpl w:val="9DAE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3A4F0E"/>
    <w:multiLevelType w:val="hybridMultilevel"/>
    <w:tmpl w:val="29F272A4"/>
    <w:lvl w:ilvl="0" w:tplc="1D6AE69A">
      <w:start w:val="1"/>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431DD9"/>
    <w:multiLevelType w:val="hybridMultilevel"/>
    <w:tmpl w:val="9E5484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E05257"/>
    <w:multiLevelType w:val="hybridMultilevel"/>
    <w:tmpl w:val="3DE839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678387F"/>
    <w:multiLevelType w:val="hybridMultilevel"/>
    <w:tmpl w:val="332CA8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D14F0"/>
    <w:multiLevelType w:val="hybridMultilevel"/>
    <w:tmpl w:val="BAB8A9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21231801">
    <w:abstractNumId w:val="11"/>
  </w:num>
  <w:num w:numId="2" w16cid:durableId="1456370305">
    <w:abstractNumId w:val="33"/>
  </w:num>
  <w:num w:numId="3" w16cid:durableId="773981958">
    <w:abstractNumId w:val="6"/>
  </w:num>
  <w:num w:numId="4" w16cid:durableId="736243158">
    <w:abstractNumId w:val="29"/>
  </w:num>
  <w:num w:numId="5" w16cid:durableId="860356911">
    <w:abstractNumId w:val="19"/>
  </w:num>
  <w:num w:numId="6" w16cid:durableId="633876681">
    <w:abstractNumId w:val="23"/>
  </w:num>
  <w:num w:numId="7" w16cid:durableId="2016686838">
    <w:abstractNumId w:val="32"/>
  </w:num>
  <w:num w:numId="8" w16cid:durableId="1807120024">
    <w:abstractNumId w:val="30"/>
  </w:num>
  <w:num w:numId="9" w16cid:durableId="1682469014">
    <w:abstractNumId w:val="7"/>
  </w:num>
  <w:num w:numId="10" w16cid:durableId="879056216">
    <w:abstractNumId w:val="21"/>
  </w:num>
  <w:num w:numId="11" w16cid:durableId="1981769116">
    <w:abstractNumId w:val="9"/>
  </w:num>
  <w:num w:numId="12" w16cid:durableId="108546118">
    <w:abstractNumId w:val="26"/>
  </w:num>
  <w:num w:numId="13" w16cid:durableId="248856470">
    <w:abstractNumId w:val="8"/>
  </w:num>
  <w:num w:numId="14" w16cid:durableId="499472186">
    <w:abstractNumId w:val="20"/>
  </w:num>
  <w:num w:numId="15" w16cid:durableId="1596403486">
    <w:abstractNumId w:val="0"/>
  </w:num>
  <w:num w:numId="16" w16cid:durableId="913930004">
    <w:abstractNumId w:val="18"/>
  </w:num>
  <w:num w:numId="17" w16cid:durableId="885334268">
    <w:abstractNumId w:val="36"/>
  </w:num>
  <w:num w:numId="18" w16cid:durableId="2011520836">
    <w:abstractNumId w:val="38"/>
  </w:num>
  <w:num w:numId="19" w16cid:durableId="1353917628">
    <w:abstractNumId w:val="5"/>
  </w:num>
  <w:num w:numId="20" w16cid:durableId="1581980657">
    <w:abstractNumId w:val="14"/>
  </w:num>
  <w:num w:numId="21" w16cid:durableId="578752051">
    <w:abstractNumId w:val="13"/>
  </w:num>
  <w:num w:numId="22" w16cid:durableId="1797530871">
    <w:abstractNumId w:val="25"/>
  </w:num>
  <w:num w:numId="23" w16cid:durableId="1165317167">
    <w:abstractNumId w:val="15"/>
  </w:num>
  <w:num w:numId="24" w16cid:durableId="1414820204">
    <w:abstractNumId w:val="2"/>
  </w:num>
  <w:num w:numId="25" w16cid:durableId="228465484">
    <w:abstractNumId w:val="27"/>
  </w:num>
  <w:num w:numId="26" w16cid:durableId="1566337551">
    <w:abstractNumId w:val="37"/>
  </w:num>
  <w:num w:numId="27" w16cid:durableId="751392262">
    <w:abstractNumId w:val="1"/>
  </w:num>
  <w:num w:numId="28" w16cid:durableId="1932464584">
    <w:abstractNumId w:val="28"/>
  </w:num>
  <w:num w:numId="29" w16cid:durableId="1339194392">
    <w:abstractNumId w:val="3"/>
  </w:num>
  <w:num w:numId="30" w16cid:durableId="1529417308">
    <w:abstractNumId w:val="4"/>
  </w:num>
  <w:num w:numId="31" w16cid:durableId="2014139971">
    <w:abstractNumId w:val="12"/>
  </w:num>
  <w:num w:numId="32" w16cid:durableId="1658805383">
    <w:abstractNumId w:val="35"/>
  </w:num>
  <w:num w:numId="33" w16cid:durableId="1575123798">
    <w:abstractNumId w:val="17"/>
  </w:num>
  <w:num w:numId="34" w16cid:durableId="2009021949">
    <w:abstractNumId w:val="24"/>
  </w:num>
  <w:num w:numId="35" w16cid:durableId="42289633">
    <w:abstractNumId w:val="10"/>
  </w:num>
  <w:num w:numId="36" w16cid:durableId="1825582046">
    <w:abstractNumId w:val="22"/>
  </w:num>
  <w:num w:numId="37" w16cid:durableId="747776668">
    <w:abstractNumId w:val="34"/>
  </w:num>
  <w:num w:numId="38" w16cid:durableId="1322927060">
    <w:abstractNumId w:val="16"/>
  </w:num>
  <w:num w:numId="39" w16cid:durableId="1888296882">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27A"/>
    <w:rsid w:val="000026CF"/>
    <w:rsid w:val="00002FA5"/>
    <w:rsid w:val="0000354B"/>
    <w:rsid w:val="000056BB"/>
    <w:rsid w:val="00005B85"/>
    <w:rsid w:val="00007FAE"/>
    <w:rsid w:val="00011980"/>
    <w:rsid w:val="00012E56"/>
    <w:rsid w:val="0001366A"/>
    <w:rsid w:val="00013C75"/>
    <w:rsid w:val="00013ECB"/>
    <w:rsid w:val="000143F3"/>
    <w:rsid w:val="00015C81"/>
    <w:rsid w:val="000171B7"/>
    <w:rsid w:val="00017326"/>
    <w:rsid w:val="00020E74"/>
    <w:rsid w:val="00022B41"/>
    <w:rsid w:val="000240C8"/>
    <w:rsid w:val="0002560B"/>
    <w:rsid w:val="00027921"/>
    <w:rsid w:val="00027CD9"/>
    <w:rsid w:val="000306A7"/>
    <w:rsid w:val="000315CA"/>
    <w:rsid w:val="000317D3"/>
    <w:rsid w:val="00031A66"/>
    <w:rsid w:val="00031B3B"/>
    <w:rsid w:val="0003281E"/>
    <w:rsid w:val="00032896"/>
    <w:rsid w:val="000329BE"/>
    <w:rsid w:val="00032CF7"/>
    <w:rsid w:val="00032DE3"/>
    <w:rsid w:val="0003628E"/>
    <w:rsid w:val="00036740"/>
    <w:rsid w:val="0004186E"/>
    <w:rsid w:val="00044C7F"/>
    <w:rsid w:val="000451BE"/>
    <w:rsid w:val="00045379"/>
    <w:rsid w:val="000458B5"/>
    <w:rsid w:val="00045CB8"/>
    <w:rsid w:val="000478AD"/>
    <w:rsid w:val="000508FA"/>
    <w:rsid w:val="0005171D"/>
    <w:rsid w:val="00055224"/>
    <w:rsid w:val="000600AA"/>
    <w:rsid w:val="000610F9"/>
    <w:rsid w:val="00061370"/>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07BD"/>
    <w:rsid w:val="00080F3C"/>
    <w:rsid w:val="0008151E"/>
    <w:rsid w:val="000821BF"/>
    <w:rsid w:val="00085007"/>
    <w:rsid w:val="0008548C"/>
    <w:rsid w:val="0008650D"/>
    <w:rsid w:val="00086AF1"/>
    <w:rsid w:val="0008719F"/>
    <w:rsid w:val="00087510"/>
    <w:rsid w:val="00087E9F"/>
    <w:rsid w:val="00090174"/>
    <w:rsid w:val="00091552"/>
    <w:rsid w:val="00091C3A"/>
    <w:rsid w:val="000931A0"/>
    <w:rsid w:val="000944B9"/>
    <w:rsid w:val="00095CD4"/>
    <w:rsid w:val="0009704F"/>
    <w:rsid w:val="000A092B"/>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B7938"/>
    <w:rsid w:val="000C0B33"/>
    <w:rsid w:val="000C2602"/>
    <w:rsid w:val="000C5B8B"/>
    <w:rsid w:val="000C69A9"/>
    <w:rsid w:val="000C6B09"/>
    <w:rsid w:val="000D0352"/>
    <w:rsid w:val="000D1A4E"/>
    <w:rsid w:val="000D1B55"/>
    <w:rsid w:val="000D2ACD"/>
    <w:rsid w:val="000D3C75"/>
    <w:rsid w:val="000D4321"/>
    <w:rsid w:val="000D4532"/>
    <w:rsid w:val="000D4A3A"/>
    <w:rsid w:val="000D5800"/>
    <w:rsid w:val="000D58C3"/>
    <w:rsid w:val="000D67B8"/>
    <w:rsid w:val="000D69D7"/>
    <w:rsid w:val="000D7523"/>
    <w:rsid w:val="000E0C4D"/>
    <w:rsid w:val="000E30C2"/>
    <w:rsid w:val="000E3ADA"/>
    <w:rsid w:val="000E3AEA"/>
    <w:rsid w:val="000E6122"/>
    <w:rsid w:val="000E6545"/>
    <w:rsid w:val="000E686B"/>
    <w:rsid w:val="000F1306"/>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190"/>
    <w:rsid w:val="001254F5"/>
    <w:rsid w:val="00127033"/>
    <w:rsid w:val="0012724B"/>
    <w:rsid w:val="00136C13"/>
    <w:rsid w:val="00136FAD"/>
    <w:rsid w:val="001404D1"/>
    <w:rsid w:val="00140557"/>
    <w:rsid w:val="001408A0"/>
    <w:rsid w:val="00140CED"/>
    <w:rsid w:val="001414E7"/>
    <w:rsid w:val="001439C9"/>
    <w:rsid w:val="00146F0A"/>
    <w:rsid w:val="001507FF"/>
    <w:rsid w:val="0015142D"/>
    <w:rsid w:val="00151D16"/>
    <w:rsid w:val="00152495"/>
    <w:rsid w:val="00152AB2"/>
    <w:rsid w:val="00152C2B"/>
    <w:rsid w:val="00157841"/>
    <w:rsid w:val="00160115"/>
    <w:rsid w:val="00161298"/>
    <w:rsid w:val="00161FBE"/>
    <w:rsid w:val="00163DF4"/>
    <w:rsid w:val="0016613D"/>
    <w:rsid w:val="0016745C"/>
    <w:rsid w:val="001705AC"/>
    <w:rsid w:val="001710C0"/>
    <w:rsid w:val="001712BB"/>
    <w:rsid w:val="001733A0"/>
    <w:rsid w:val="00175897"/>
    <w:rsid w:val="00176D46"/>
    <w:rsid w:val="00177BC8"/>
    <w:rsid w:val="00180957"/>
    <w:rsid w:val="00180B9F"/>
    <w:rsid w:val="00180F0F"/>
    <w:rsid w:val="00181CC5"/>
    <w:rsid w:val="001829BE"/>
    <w:rsid w:val="00182C4E"/>
    <w:rsid w:val="00184E8E"/>
    <w:rsid w:val="001854E1"/>
    <w:rsid w:val="0018577F"/>
    <w:rsid w:val="00186EE8"/>
    <w:rsid w:val="001925B0"/>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03E5"/>
    <w:rsid w:val="001D1FCD"/>
    <w:rsid w:val="001D22F0"/>
    <w:rsid w:val="001D23B4"/>
    <w:rsid w:val="001D27C1"/>
    <w:rsid w:val="001D3E87"/>
    <w:rsid w:val="001D49A2"/>
    <w:rsid w:val="001D5BB2"/>
    <w:rsid w:val="001D627A"/>
    <w:rsid w:val="001D6B60"/>
    <w:rsid w:val="001E0820"/>
    <w:rsid w:val="001E0C3F"/>
    <w:rsid w:val="001E11BF"/>
    <w:rsid w:val="001E2C56"/>
    <w:rsid w:val="001E3111"/>
    <w:rsid w:val="001E3960"/>
    <w:rsid w:val="001E5168"/>
    <w:rsid w:val="001E58D8"/>
    <w:rsid w:val="001E6631"/>
    <w:rsid w:val="001E78AA"/>
    <w:rsid w:val="001F2101"/>
    <w:rsid w:val="001F2360"/>
    <w:rsid w:val="001F3969"/>
    <w:rsid w:val="001F607C"/>
    <w:rsid w:val="001F61DA"/>
    <w:rsid w:val="002000BB"/>
    <w:rsid w:val="00202B41"/>
    <w:rsid w:val="00204420"/>
    <w:rsid w:val="00205ACD"/>
    <w:rsid w:val="002075A5"/>
    <w:rsid w:val="002106C2"/>
    <w:rsid w:val="00211623"/>
    <w:rsid w:val="00212797"/>
    <w:rsid w:val="00212A9D"/>
    <w:rsid w:val="0021501E"/>
    <w:rsid w:val="00215192"/>
    <w:rsid w:val="0021530C"/>
    <w:rsid w:val="00215A5F"/>
    <w:rsid w:val="002167CF"/>
    <w:rsid w:val="002205C0"/>
    <w:rsid w:val="00221889"/>
    <w:rsid w:val="00221AB3"/>
    <w:rsid w:val="002231E6"/>
    <w:rsid w:val="002248AC"/>
    <w:rsid w:val="00226AF5"/>
    <w:rsid w:val="0023220E"/>
    <w:rsid w:val="0023325F"/>
    <w:rsid w:val="0023373D"/>
    <w:rsid w:val="0023423C"/>
    <w:rsid w:val="00235909"/>
    <w:rsid w:val="002406B0"/>
    <w:rsid w:val="002420E3"/>
    <w:rsid w:val="00242A94"/>
    <w:rsid w:val="002448CB"/>
    <w:rsid w:val="002518D3"/>
    <w:rsid w:val="002525C7"/>
    <w:rsid w:val="002526E7"/>
    <w:rsid w:val="002529DA"/>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377"/>
    <w:rsid w:val="0028097F"/>
    <w:rsid w:val="0028588E"/>
    <w:rsid w:val="00286784"/>
    <w:rsid w:val="00287700"/>
    <w:rsid w:val="0029086B"/>
    <w:rsid w:val="00290D84"/>
    <w:rsid w:val="00292BF6"/>
    <w:rsid w:val="00292EB0"/>
    <w:rsid w:val="00293F10"/>
    <w:rsid w:val="0029431D"/>
    <w:rsid w:val="00294823"/>
    <w:rsid w:val="00294EA2"/>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1E84"/>
    <w:rsid w:val="002B2879"/>
    <w:rsid w:val="002B5A2F"/>
    <w:rsid w:val="002B5DBD"/>
    <w:rsid w:val="002B655C"/>
    <w:rsid w:val="002C07C4"/>
    <w:rsid w:val="002C1B76"/>
    <w:rsid w:val="002C3189"/>
    <w:rsid w:val="002C45E8"/>
    <w:rsid w:val="002C72D2"/>
    <w:rsid w:val="002D08E3"/>
    <w:rsid w:val="002D0C68"/>
    <w:rsid w:val="002D30CB"/>
    <w:rsid w:val="002D310D"/>
    <w:rsid w:val="002D59F9"/>
    <w:rsid w:val="002E23FD"/>
    <w:rsid w:val="002E2D7B"/>
    <w:rsid w:val="002E52CF"/>
    <w:rsid w:val="002E5E6A"/>
    <w:rsid w:val="002E6FEF"/>
    <w:rsid w:val="002F14AA"/>
    <w:rsid w:val="002F2198"/>
    <w:rsid w:val="002F37BE"/>
    <w:rsid w:val="002F3C96"/>
    <w:rsid w:val="002F4577"/>
    <w:rsid w:val="002F6424"/>
    <w:rsid w:val="002F7704"/>
    <w:rsid w:val="00300D0B"/>
    <w:rsid w:val="003013C7"/>
    <w:rsid w:val="00303210"/>
    <w:rsid w:val="00303ACA"/>
    <w:rsid w:val="00304D88"/>
    <w:rsid w:val="003056A2"/>
    <w:rsid w:val="00306096"/>
    <w:rsid w:val="00307369"/>
    <w:rsid w:val="003107AB"/>
    <w:rsid w:val="003111C0"/>
    <w:rsid w:val="0031632F"/>
    <w:rsid w:val="0031645D"/>
    <w:rsid w:val="00317A04"/>
    <w:rsid w:val="00317A10"/>
    <w:rsid w:val="003205B4"/>
    <w:rsid w:val="00320A67"/>
    <w:rsid w:val="00321565"/>
    <w:rsid w:val="0032187D"/>
    <w:rsid w:val="00323CD2"/>
    <w:rsid w:val="00324E31"/>
    <w:rsid w:val="003272FB"/>
    <w:rsid w:val="003317CD"/>
    <w:rsid w:val="00335EE5"/>
    <w:rsid w:val="00336A69"/>
    <w:rsid w:val="00337BA5"/>
    <w:rsid w:val="00340AE2"/>
    <w:rsid w:val="003412D2"/>
    <w:rsid w:val="0034179E"/>
    <w:rsid w:val="00341AC3"/>
    <w:rsid w:val="0034299B"/>
    <w:rsid w:val="003430A8"/>
    <w:rsid w:val="003442C8"/>
    <w:rsid w:val="003443B2"/>
    <w:rsid w:val="00344E3B"/>
    <w:rsid w:val="00345B43"/>
    <w:rsid w:val="0034605F"/>
    <w:rsid w:val="00346B14"/>
    <w:rsid w:val="003549DC"/>
    <w:rsid w:val="00361B9C"/>
    <w:rsid w:val="00365C45"/>
    <w:rsid w:val="0036654D"/>
    <w:rsid w:val="00367FB3"/>
    <w:rsid w:val="00371031"/>
    <w:rsid w:val="003736ED"/>
    <w:rsid w:val="00374444"/>
    <w:rsid w:val="00374F7B"/>
    <w:rsid w:val="003755BC"/>
    <w:rsid w:val="003756A4"/>
    <w:rsid w:val="00376114"/>
    <w:rsid w:val="00376CEC"/>
    <w:rsid w:val="00380072"/>
    <w:rsid w:val="00380758"/>
    <w:rsid w:val="003827B4"/>
    <w:rsid w:val="00383C82"/>
    <w:rsid w:val="00386BBB"/>
    <w:rsid w:val="00386D84"/>
    <w:rsid w:val="0039245A"/>
    <w:rsid w:val="00393F7A"/>
    <w:rsid w:val="00394A1E"/>
    <w:rsid w:val="003A241D"/>
    <w:rsid w:val="003A43CE"/>
    <w:rsid w:val="003A56D5"/>
    <w:rsid w:val="003A60CC"/>
    <w:rsid w:val="003A61F9"/>
    <w:rsid w:val="003A73D3"/>
    <w:rsid w:val="003B1A03"/>
    <w:rsid w:val="003B1C4E"/>
    <w:rsid w:val="003B1E88"/>
    <w:rsid w:val="003B2317"/>
    <w:rsid w:val="003B5455"/>
    <w:rsid w:val="003B58C1"/>
    <w:rsid w:val="003B5FFE"/>
    <w:rsid w:val="003B63C0"/>
    <w:rsid w:val="003B6686"/>
    <w:rsid w:val="003C2632"/>
    <w:rsid w:val="003C2A8E"/>
    <w:rsid w:val="003C7873"/>
    <w:rsid w:val="003C78F7"/>
    <w:rsid w:val="003C79D5"/>
    <w:rsid w:val="003D0A89"/>
    <w:rsid w:val="003D0EE6"/>
    <w:rsid w:val="003D11E5"/>
    <w:rsid w:val="003D153C"/>
    <w:rsid w:val="003D305F"/>
    <w:rsid w:val="003D4806"/>
    <w:rsid w:val="003D4E47"/>
    <w:rsid w:val="003D745A"/>
    <w:rsid w:val="003E0BC5"/>
    <w:rsid w:val="003E16E1"/>
    <w:rsid w:val="003E2624"/>
    <w:rsid w:val="003E34C9"/>
    <w:rsid w:val="003E41EC"/>
    <w:rsid w:val="003E4B54"/>
    <w:rsid w:val="003E616E"/>
    <w:rsid w:val="003F0DF5"/>
    <w:rsid w:val="003F332C"/>
    <w:rsid w:val="003F3BA1"/>
    <w:rsid w:val="003F659A"/>
    <w:rsid w:val="003F6CB2"/>
    <w:rsid w:val="00400E16"/>
    <w:rsid w:val="004012CF"/>
    <w:rsid w:val="004012E1"/>
    <w:rsid w:val="004020B1"/>
    <w:rsid w:val="004028F5"/>
    <w:rsid w:val="00402FF3"/>
    <w:rsid w:val="00404627"/>
    <w:rsid w:val="00405192"/>
    <w:rsid w:val="004056E1"/>
    <w:rsid w:val="00405EAB"/>
    <w:rsid w:val="00406265"/>
    <w:rsid w:val="004069EB"/>
    <w:rsid w:val="004072AA"/>
    <w:rsid w:val="004109EC"/>
    <w:rsid w:val="004111DA"/>
    <w:rsid w:val="00412431"/>
    <w:rsid w:val="00413327"/>
    <w:rsid w:val="00413F1C"/>
    <w:rsid w:val="0041440A"/>
    <w:rsid w:val="00423213"/>
    <w:rsid w:val="0042416D"/>
    <w:rsid w:val="004268E1"/>
    <w:rsid w:val="00427288"/>
    <w:rsid w:val="00430CE3"/>
    <w:rsid w:val="00431A8E"/>
    <w:rsid w:val="00431DF7"/>
    <w:rsid w:val="00431FD9"/>
    <w:rsid w:val="00433507"/>
    <w:rsid w:val="00433652"/>
    <w:rsid w:val="004336AE"/>
    <w:rsid w:val="00433FA1"/>
    <w:rsid w:val="00437A0E"/>
    <w:rsid w:val="004402F2"/>
    <w:rsid w:val="00441566"/>
    <w:rsid w:val="00443B76"/>
    <w:rsid w:val="0044504F"/>
    <w:rsid w:val="004460C0"/>
    <w:rsid w:val="004502F1"/>
    <w:rsid w:val="00450444"/>
    <w:rsid w:val="004516EB"/>
    <w:rsid w:val="00451F0E"/>
    <w:rsid w:val="00452336"/>
    <w:rsid w:val="004528EE"/>
    <w:rsid w:val="004529B6"/>
    <w:rsid w:val="00453DBD"/>
    <w:rsid w:val="00454CE6"/>
    <w:rsid w:val="00457162"/>
    <w:rsid w:val="00457A9F"/>
    <w:rsid w:val="0046133D"/>
    <w:rsid w:val="00462881"/>
    <w:rsid w:val="00462B0D"/>
    <w:rsid w:val="00464534"/>
    <w:rsid w:val="0046475C"/>
    <w:rsid w:val="00464805"/>
    <w:rsid w:val="0046690E"/>
    <w:rsid w:val="00466B1C"/>
    <w:rsid w:val="004702BF"/>
    <w:rsid w:val="00470F88"/>
    <w:rsid w:val="00472649"/>
    <w:rsid w:val="004726B1"/>
    <w:rsid w:val="0047555B"/>
    <w:rsid w:val="00475F48"/>
    <w:rsid w:val="00476913"/>
    <w:rsid w:val="0047718A"/>
    <w:rsid w:val="00477430"/>
    <w:rsid w:val="00477CB9"/>
    <w:rsid w:val="00477CC2"/>
    <w:rsid w:val="00480C13"/>
    <w:rsid w:val="00480E26"/>
    <w:rsid w:val="00481325"/>
    <w:rsid w:val="0048180A"/>
    <w:rsid w:val="00481C7A"/>
    <w:rsid w:val="004836B3"/>
    <w:rsid w:val="00485906"/>
    <w:rsid w:val="00486410"/>
    <w:rsid w:val="00486CC8"/>
    <w:rsid w:val="004906C8"/>
    <w:rsid w:val="0049255A"/>
    <w:rsid w:val="0049459B"/>
    <w:rsid w:val="00494DE3"/>
    <w:rsid w:val="00495252"/>
    <w:rsid w:val="004964B5"/>
    <w:rsid w:val="0049675F"/>
    <w:rsid w:val="004967E2"/>
    <w:rsid w:val="0049785D"/>
    <w:rsid w:val="004A1436"/>
    <w:rsid w:val="004A290F"/>
    <w:rsid w:val="004A4C80"/>
    <w:rsid w:val="004A5FFD"/>
    <w:rsid w:val="004A6011"/>
    <w:rsid w:val="004A7195"/>
    <w:rsid w:val="004A7CE2"/>
    <w:rsid w:val="004B0DB0"/>
    <w:rsid w:val="004B1867"/>
    <w:rsid w:val="004B376D"/>
    <w:rsid w:val="004B5DEC"/>
    <w:rsid w:val="004B7163"/>
    <w:rsid w:val="004B7F32"/>
    <w:rsid w:val="004B7FE8"/>
    <w:rsid w:val="004C1DF1"/>
    <w:rsid w:val="004C4E77"/>
    <w:rsid w:val="004C74FD"/>
    <w:rsid w:val="004D08EB"/>
    <w:rsid w:val="004D6029"/>
    <w:rsid w:val="004D6663"/>
    <w:rsid w:val="004E004F"/>
    <w:rsid w:val="004E0166"/>
    <w:rsid w:val="004E0679"/>
    <w:rsid w:val="004E0B32"/>
    <w:rsid w:val="004E1AC5"/>
    <w:rsid w:val="004E1B1C"/>
    <w:rsid w:val="004E2371"/>
    <w:rsid w:val="004E40D1"/>
    <w:rsid w:val="004E6BE9"/>
    <w:rsid w:val="004E79A4"/>
    <w:rsid w:val="004F027B"/>
    <w:rsid w:val="004F26CF"/>
    <w:rsid w:val="004F3264"/>
    <w:rsid w:val="004F3E8F"/>
    <w:rsid w:val="004F4792"/>
    <w:rsid w:val="004F4DF1"/>
    <w:rsid w:val="004F74F7"/>
    <w:rsid w:val="00502F50"/>
    <w:rsid w:val="0050351F"/>
    <w:rsid w:val="00503655"/>
    <w:rsid w:val="00504A6C"/>
    <w:rsid w:val="00505759"/>
    <w:rsid w:val="00505784"/>
    <w:rsid w:val="0050578D"/>
    <w:rsid w:val="0051107C"/>
    <w:rsid w:val="00513251"/>
    <w:rsid w:val="00513861"/>
    <w:rsid w:val="00514187"/>
    <w:rsid w:val="00515090"/>
    <w:rsid w:val="00515386"/>
    <w:rsid w:val="0051725F"/>
    <w:rsid w:val="00517F23"/>
    <w:rsid w:val="00520170"/>
    <w:rsid w:val="00521A89"/>
    <w:rsid w:val="00521E57"/>
    <w:rsid w:val="005231F7"/>
    <w:rsid w:val="005245BF"/>
    <w:rsid w:val="00525E83"/>
    <w:rsid w:val="005268A3"/>
    <w:rsid w:val="00527A22"/>
    <w:rsid w:val="00527EBC"/>
    <w:rsid w:val="005305EA"/>
    <w:rsid w:val="00530C3A"/>
    <w:rsid w:val="00530E2B"/>
    <w:rsid w:val="00530E3E"/>
    <w:rsid w:val="005311BB"/>
    <w:rsid w:val="005327E2"/>
    <w:rsid w:val="00535C9F"/>
    <w:rsid w:val="005365F6"/>
    <w:rsid w:val="00536723"/>
    <w:rsid w:val="00536920"/>
    <w:rsid w:val="00536B36"/>
    <w:rsid w:val="005371E7"/>
    <w:rsid w:val="0054033D"/>
    <w:rsid w:val="00540538"/>
    <w:rsid w:val="00540C92"/>
    <w:rsid w:val="0054103B"/>
    <w:rsid w:val="00544016"/>
    <w:rsid w:val="00545F49"/>
    <w:rsid w:val="005478DE"/>
    <w:rsid w:val="00547A1D"/>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584C"/>
    <w:rsid w:val="0057658F"/>
    <w:rsid w:val="00577500"/>
    <w:rsid w:val="00580802"/>
    <w:rsid w:val="00581A22"/>
    <w:rsid w:val="005833A8"/>
    <w:rsid w:val="00584485"/>
    <w:rsid w:val="00584E03"/>
    <w:rsid w:val="0058661B"/>
    <w:rsid w:val="00587E4A"/>
    <w:rsid w:val="00590091"/>
    <w:rsid w:val="00590467"/>
    <w:rsid w:val="00591165"/>
    <w:rsid w:val="00593E91"/>
    <w:rsid w:val="00594A6F"/>
    <w:rsid w:val="00594C99"/>
    <w:rsid w:val="00595600"/>
    <w:rsid w:val="00596DC4"/>
    <w:rsid w:val="00597589"/>
    <w:rsid w:val="00597F9E"/>
    <w:rsid w:val="005A0B49"/>
    <w:rsid w:val="005A4124"/>
    <w:rsid w:val="005A52D9"/>
    <w:rsid w:val="005A5A6E"/>
    <w:rsid w:val="005A694B"/>
    <w:rsid w:val="005A6D57"/>
    <w:rsid w:val="005A7CA9"/>
    <w:rsid w:val="005B00A4"/>
    <w:rsid w:val="005B0424"/>
    <w:rsid w:val="005B1C46"/>
    <w:rsid w:val="005B2173"/>
    <w:rsid w:val="005B2B98"/>
    <w:rsid w:val="005B2E7E"/>
    <w:rsid w:val="005B37EF"/>
    <w:rsid w:val="005B5B70"/>
    <w:rsid w:val="005B5F05"/>
    <w:rsid w:val="005B77A6"/>
    <w:rsid w:val="005B79E7"/>
    <w:rsid w:val="005C36D0"/>
    <w:rsid w:val="005C3CD1"/>
    <w:rsid w:val="005C3E35"/>
    <w:rsid w:val="005C40CB"/>
    <w:rsid w:val="005C687E"/>
    <w:rsid w:val="005C6982"/>
    <w:rsid w:val="005C7441"/>
    <w:rsid w:val="005D0901"/>
    <w:rsid w:val="005D16DD"/>
    <w:rsid w:val="005D2332"/>
    <w:rsid w:val="005D2B59"/>
    <w:rsid w:val="005D362F"/>
    <w:rsid w:val="005D370F"/>
    <w:rsid w:val="005D5217"/>
    <w:rsid w:val="005D5E8C"/>
    <w:rsid w:val="005E0768"/>
    <w:rsid w:val="005E17BC"/>
    <w:rsid w:val="005E18CF"/>
    <w:rsid w:val="005E4D7C"/>
    <w:rsid w:val="005E4EB4"/>
    <w:rsid w:val="005E54CA"/>
    <w:rsid w:val="005E63EA"/>
    <w:rsid w:val="005E6A46"/>
    <w:rsid w:val="005E7A49"/>
    <w:rsid w:val="005F048E"/>
    <w:rsid w:val="005F1408"/>
    <w:rsid w:val="005F17BC"/>
    <w:rsid w:val="005F1C42"/>
    <w:rsid w:val="005F1E0B"/>
    <w:rsid w:val="005F2377"/>
    <w:rsid w:val="005F4BA7"/>
    <w:rsid w:val="005F57F0"/>
    <w:rsid w:val="005F7424"/>
    <w:rsid w:val="005F7D10"/>
    <w:rsid w:val="00600A14"/>
    <w:rsid w:val="00600FB9"/>
    <w:rsid w:val="006010C7"/>
    <w:rsid w:val="00602223"/>
    <w:rsid w:val="0060225F"/>
    <w:rsid w:val="0060242C"/>
    <w:rsid w:val="00602E2E"/>
    <w:rsid w:val="00606FDA"/>
    <w:rsid w:val="00607FE5"/>
    <w:rsid w:val="0061042F"/>
    <w:rsid w:val="006115C5"/>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2CC0"/>
    <w:rsid w:val="00643161"/>
    <w:rsid w:val="006446E9"/>
    <w:rsid w:val="006466F5"/>
    <w:rsid w:val="006468D6"/>
    <w:rsid w:val="006478C6"/>
    <w:rsid w:val="0065025F"/>
    <w:rsid w:val="006529A5"/>
    <w:rsid w:val="0065450F"/>
    <w:rsid w:val="00655735"/>
    <w:rsid w:val="00656A17"/>
    <w:rsid w:val="00660155"/>
    <w:rsid w:val="00661404"/>
    <w:rsid w:val="00661753"/>
    <w:rsid w:val="00661F44"/>
    <w:rsid w:val="0066369C"/>
    <w:rsid w:val="0066418A"/>
    <w:rsid w:val="006646AC"/>
    <w:rsid w:val="006649C8"/>
    <w:rsid w:val="00664D5B"/>
    <w:rsid w:val="006661D5"/>
    <w:rsid w:val="00671D7C"/>
    <w:rsid w:val="00672112"/>
    <w:rsid w:val="00672C35"/>
    <w:rsid w:val="00672ECD"/>
    <w:rsid w:val="006747ED"/>
    <w:rsid w:val="00676A50"/>
    <w:rsid w:val="00676C2E"/>
    <w:rsid w:val="006806AC"/>
    <w:rsid w:val="00681802"/>
    <w:rsid w:val="00682225"/>
    <w:rsid w:val="006822F4"/>
    <w:rsid w:val="00682B6F"/>
    <w:rsid w:val="00683417"/>
    <w:rsid w:val="00683CB1"/>
    <w:rsid w:val="00684893"/>
    <w:rsid w:val="006848B7"/>
    <w:rsid w:val="00684CBE"/>
    <w:rsid w:val="0068677F"/>
    <w:rsid w:val="00686FC2"/>
    <w:rsid w:val="0068792F"/>
    <w:rsid w:val="00687C3A"/>
    <w:rsid w:val="00690736"/>
    <w:rsid w:val="00692B10"/>
    <w:rsid w:val="0069391E"/>
    <w:rsid w:val="00694735"/>
    <w:rsid w:val="00694D2D"/>
    <w:rsid w:val="00697281"/>
    <w:rsid w:val="00697492"/>
    <w:rsid w:val="00697753"/>
    <w:rsid w:val="006A2608"/>
    <w:rsid w:val="006A2C7F"/>
    <w:rsid w:val="006A56D9"/>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37E"/>
    <w:rsid w:val="006C3831"/>
    <w:rsid w:val="006C3A72"/>
    <w:rsid w:val="006C4A30"/>
    <w:rsid w:val="006C61D1"/>
    <w:rsid w:val="006C65A9"/>
    <w:rsid w:val="006C6A05"/>
    <w:rsid w:val="006D0C2B"/>
    <w:rsid w:val="006D23FC"/>
    <w:rsid w:val="006D3CD7"/>
    <w:rsid w:val="006D5719"/>
    <w:rsid w:val="006D5803"/>
    <w:rsid w:val="006E01D1"/>
    <w:rsid w:val="006E0E33"/>
    <w:rsid w:val="006E113D"/>
    <w:rsid w:val="006E1797"/>
    <w:rsid w:val="006E2644"/>
    <w:rsid w:val="006E3842"/>
    <w:rsid w:val="006E594D"/>
    <w:rsid w:val="006E5C99"/>
    <w:rsid w:val="006E6525"/>
    <w:rsid w:val="006F0128"/>
    <w:rsid w:val="006F1B61"/>
    <w:rsid w:val="006F1FC1"/>
    <w:rsid w:val="006F4A27"/>
    <w:rsid w:val="006F53A9"/>
    <w:rsid w:val="006F5A35"/>
    <w:rsid w:val="006F610D"/>
    <w:rsid w:val="006F6E0E"/>
    <w:rsid w:val="006F6F1A"/>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2601E"/>
    <w:rsid w:val="00731428"/>
    <w:rsid w:val="0073157A"/>
    <w:rsid w:val="00735209"/>
    <w:rsid w:val="007365C3"/>
    <w:rsid w:val="00737D40"/>
    <w:rsid w:val="0074023C"/>
    <w:rsid w:val="00743818"/>
    <w:rsid w:val="00744E29"/>
    <w:rsid w:val="00744EEF"/>
    <w:rsid w:val="00746E86"/>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74B98"/>
    <w:rsid w:val="0078028A"/>
    <w:rsid w:val="007806CB"/>
    <w:rsid w:val="00780A54"/>
    <w:rsid w:val="00781831"/>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0303"/>
    <w:rsid w:val="007A139A"/>
    <w:rsid w:val="007A1C9E"/>
    <w:rsid w:val="007A3BB5"/>
    <w:rsid w:val="007A4532"/>
    <w:rsid w:val="007A5926"/>
    <w:rsid w:val="007A6C53"/>
    <w:rsid w:val="007B2C77"/>
    <w:rsid w:val="007B2F5C"/>
    <w:rsid w:val="007B7A6F"/>
    <w:rsid w:val="007B7DF2"/>
    <w:rsid w:val="007C2C6B"/>
    <w:rsid w:val="007C3CA3"/>
    <w:rsid w:val="007C3E62"/>
    <w:rsid w:val="007C4C73"/>
    <w:rsid w:val="007C5126"/>
    <w:rsid w:val="007C53E1"/>
    <w:rsid w:val="007C5E02"/>
    <w:rsid w:val="007C61F5"/>
    <w:rsid w:val="007C7FF1"/>
    <w:rsid w:val="007D0D01"/>
    <w:rsid w:val="007D15EF"/>
    <w:rsid w:val="007D1A27"/>
    <w:rsid w:val="007D1B24"/>
    <w:rsid w:val="007D1F15"/>
    <w:rsid w:val="007D25B1"/>
    <w:rsid w:val="007D2878"/>
    <w:rsid w:val="007D300A"/>
    <w:rsid w:val="007D4430"/>
    <w:rsid w:val="007D4DD9"/>
    <w:rsid w:val="007D65EE"/>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3C2A"/>
    <w:rsid w:val="008146F9"/>
    <w:rsid w:val="00814D55"/>
    <w:rsid w:val="00814EDB"/>
    <w:rsid w:val="00821792"/>
    <w:rsid w:val="008230AE"/>
    <w:rsid w:val="00824DCD"/>
    <w:rsid w:val="00825B72"/>
    <w:rsid w:val="00831D3F"/>
    <w:rsid w:val="008327E5"/>
    <w:rsid w:val="00832986"/>
    <w:rsid w:val="00833DB5"/>
    <w:rsid w:val="00835692"/>
    <w:rsid w:val="00837CB5"/>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57B56"/>
    <w:rsid w:val="0086020D"/>
    <w:rsid w:val="008605D2"/>
    <w:rsid w:val="00863327"/>
    <w:rsid w:val="008671BD"/>
    <w:rsid w:val="00867B2F"/>
    <w:rsid w:val="00867FEE"/>
    <w:rsid w:val="00870084"/>
    <w:rsid w:val="00870F44"/>
    <w:rsid w:val="00871F78"/>
    <w:rsid w:val="00872148"/>
    <w:rsid w:val="00874015"/>
    <w:rsid w:val="00875611"/>
    <w:rsid w:val="00876A75"/>
    <w:rsid w:val="0087786C"/>
    <w:rsid w:val="00877DCA"/>
    <w:rsid w:val="00882DE0"/>
    <w:rsid w:val="008834CE"/>
    <w:rsid w:val="00883587"/>
    <w:rsid w:val="00883768"/>
    <w:rsid w:val="00884054"/>
    <w:rsid w:val="00886712"/>
    <w:rsid w:val="008868B6"/>
    <w:rsid w:val="00890A5B"/>
    <w:rsid w:val="00891715"/>
    <w:rsid w:val="00893C5F"/>
    <w:rsid w:val="0089422E"/>
    <w:rsid w:val="00894792"/>
    <w:rsid w:val="00895089"/>
    <w:rsid w:val="008951ED"/>
    <w:rsid w:val="0089545C"/>
    <w:rsid w:val="008966B3"/>
    <w:rsid w:val="00896BBD"/>
    <w:rsid w:val="008A1129"/>
    <w:rsid w:val="008A1E2A"/>
    <w:rsid w:val="008A26EA"/>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58D"/>
    <w:rsid w:val="008D1DFF"/>
    <w:rsid w:val="008D29A7"/>
    <w:rsid w:val="008D2F5B"/>
    <w:rsid w:val="008D4D0C"/>
    <w:rsid w:val="008D7675"/>
    <w:rsid w:val="008E1EBC"/>
    <w:rsid w:val="008E5FE0"/>
    <w:rsid w:val="008E6375"/>
    <w:rsid w:val="008E7DB4"/>
    <w:rsid w:val="008F001A"/>
    <w:rsid w:val="008F10A6"/>
    <w:rsid w:val="008F16D2"/>
    <w:rsid w:val="008F272A"/>
    <w:rsid w:val="008F3674"/>
    <w:rsid w:val="008F4944"/>
    <w:rsid w:val="008F4C65"/>
    <w:rsid w:val="0090155A"/>
    <w:rsid w:val="0090162D"/>
    <w:rsid w:val="009020E0"/>
    <w:rsid w:val="0090233A"/>
    <w:rsid w:val="00903169"/>
    <w:rsid w:val="00903376"/>
    <w:rsid w:val="00903410"/>
    <w:rsid w:val="00905097"/>
    <w:rsid w:val="00905422"/>
    <w:rsid w:val="00910B4E"/>
    <w:rsid w:val="009130C0"/>
    <w:rsid w:val="00913133"/>
    <w:rsid w:val="00913283"/>
    <w:rsid w:val="00915791"/>
    <w:rsid w:val="00915FC5"/>
    <w:rsid w:val="00916B04"/>
    <w:rsid w:val="00917744"/>
    <w:rsid w:val="00917869"/>
    <w:rsid w:val="0092113F"/>
    <w:rsid w:val="00921560"/>
    <w:rsid w:val="00921DB9"/>
    <w:rsid w:val="00922358"/>
    <w:rsid w:val="00922665"/>
    <w:rsid w:val="0092403D"/>
    <w:rsid w:val="00924107"/>
    <w:rsid w:val="00927C53"/>
    <w:rsid w:val="00930CFD"/>
    <w:rsid w:val="00932888"/>
    <w:rsid w:val="009331C2"/>
    <w:rsid w:val="0093422A"/>
    <w:rsid w:val="00936195"/>
    <w:rsid w:val="00936A4A"/>
    <w:rsid w:val="009402DB"/>
    <w:rsid w:val="0094160B"/>
    <w:rsid w:val="00943DF1"/>
    <w:rsid w:val="00943F2E"/>
    <w:rsid w:val="00944050"/>
    <w:rsid w:val="00944898"/>
    <w:rsid w:val="009449B8"/>
    <w:rsid w:val="00944DC9"/>
    <w:rsid w:val="00946E7E"/>
    <w:rsid w:val="009471C9"/>
    <w:rsid w:val="0094795E"/>
    <w:rsid w:val="00951103"/>
    <w:rsid w:val="00951BA1"/>
    <w:rsid w:val="00951D52"/>
    <w:rsid w:val="00952187"/>
    <w:rsid w:val="00954916"/>
    <w:rsid w:val="009549ED"/>
    <w:rsid w:val="00954C27"/>
    <w:rsid w:val="009600E6"/>
    <w:rsid w:val="0096015A"/>
    <w:rsid w:val="00960A6D"/>
    <w:rsid w:val="00960A7F"/>
    <w:rsid w:val="009611E0"/>
    <w:rsid w:val="0096202C"/>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0CC8"/>
    <w:rsid w:val="0098182D"/>
    <w:rsid w:val="00982CF8"/>
    <w:rsid w:val="00985AD2"/>
    <w:rsid w:val="00985C4C"/>
    <w:rsid w:val="0098704B"/>
    <w:rsid w:val="00987F62"/>
    <w:rsid w:val="00992855"/>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EEE"/>
    <w:rsid w:val="009B4F1E"/>
    <w:rsid w:val="009B5F5A"/>
    <w:rsid w:val="009B7C61"/>
    <w:rsid w:val="009B7D7D"/>
    <w:rsid w:val="009C0DC9"/>
    <w:rsid w:val="009C136F"/>
    <w:rsid w:val="009C2394"/>
    <w:rsid w:val="009C2E17"/>
    <w:rsid w:val="009C3793"/>
    <w:rsid w:val="009C3891"/>
    <w:rsid w:val="009C451F"/>
    <w:rsid w:val="009C4535"/>
    <w:rsid w:val="009C5075"/>
    <w:rsid w:val="009C5E96"/>
    <w:rsid w:val="009C726D"/>
    <w:rsid w:val="009C7695"/>
    <w:rsid w:val="009D1B1E"/>
    <w:rsid w:val="009D3697"/>
    <w:rsid w:val="009D4F35"/>
    <w:rsid w:val="009D5F9E"/>
    <w:rsid w:val="009D723A"/>
    <w:rsid w:val="009E1411"/>
    <w:rsid w:val="009E30F4"/>
    <w:rsid w:val="009E32B5"/>
    <w:rsid w:val="009E52F2"/>
    <w:rsid w:val="009E5717"/>
    <w:rsid w:val="009E59E7"/>
    <w:rsid w:val="009F002C"/>
    <w:rsid w:val="009F01C0"/>
    <w:rsid w:val="009F1278"/>
    <w:rsid w:val="009F151B"/>
    <w:rsid w:val="009F1AC5"/>
    <w:rsid w:val="009F29B2"/>
    <w:rsid w:val="009F3C1F"/>
    <w:rsid w:val="009F470F"/>
    <w:rsid w:val="009F5DB2"/>
    <w:rsid w:val="009F614E"/>
    <w:rsid w:val="009F762B"/>
    <w:rsid w:val="00A0172D"/>
    <w:rsid w:val="00A02047"/>
    <w:rsid w:val="00A036BE"/>
    <w:rsid w:val="00A03C4B"/>
    <w:rsid w:val="00A04C52"/>
    <w:rsid w:val="00A0717F"/>
    <w:rsid w:val="00A07627"/>
    <w:rsid w:val="00A11AE6"/>
    <w:rsid w:val="00A12205"/>
    <w:rsid w:val="00A145EC"/>
    <w:rsid w:val="00A21876"/>
    <w:rsid w:val="00A230CB"/>
    <w:rsid w:val="00A23E63"/>
    <w:rsid w:val="00A2562C"/>
    <w:rsid w:val="00A2772F"/>
    <w:rsid w:val="00A279CF"/>
    <w:rsid w:val="00A30C44"/>
    <w:rsid w:val="00A328AE"/>
    <w:rsid w:val="00A3394A"/>
    <w:rsid w:val="00A347D8"/>
    <w:rsid w:val="00A34857"/>
    <w:rsid w:val="00A36D20"/>
    <w:rsid w:val="00A40460"/>
    <w:rsid w:val="00A4131E"/>
    <w:rsid w:val="00A41694"/>
    <w:rsid w:val="00A42326"/>
    <w:rsid w:val="00A43501"/>
    <w:rsid w:val="00A43956"/>
    <w:rsid w:val="00A453DC"/>
    <w:rsid w:val="00A469C4"/>
    <w:rsid w:val="00A46BDA"/>
    <w:rsid w:val="00A475D9"/>
    <w:rsid w:val="00A50617"/>
    <w:rsid w:val="00A526A5"/>
    <w:rsid w:val="00A535E3"/>
    <w:rsid w:val="00A5450F"/>
    <w:rsid w:val="00A570A7"/>
    <w:rsid w:val="00A57E92"/>
    <w:rsid w:val="00A6006C"/>
    <w:rsid w:val="00A61900"/>
    <w:rsid w:val="00A625E2"/>
    <w:rsid w:val="00A62AA3"/>
    <w:rsid w:val="00A62B55"/>
    <w:rsid w:val="00A64C80"/>
    <w:rsid w:val="00A67EF9"/>
    <w:rsid w:val="00A711CC"/>
    <w:rsid w:val="00A7139D"/>
    <w:rsid w:val="00A72465"/>
    <w:rsid w:val="00A75CA6"/>
    <w:rsid w:val="00A76B72"/>
    <w:rsid w:val="00A776B4"/>
    <w:rsid w:val="00A80C92"/>
    <w:rsid w:val="00A81BCB"/>
    <w:rsid w:val="00A82461"/>
    <w:rsid w:val="00A82EF1"/>
    <w:rsid w:val="00A840FB"/>
    <w:rsid w:val="00A84115"/>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ACE"/>
    <w:rsid w:val="00AA12D0"/>
    <w:rsid w:val="00AA1687"/>
    <w:rsid w:val="00AA285C"/>
    <w:rsid w:val="00AA4325"/>
    <w:rsid w:val="00AA50AC"/>
    <w:rsid w:val="00AA5D62"/>
    <w:rsid w:val="00AA62CA"/>
    <w:rsid w:val="00AB14BD"/>
    <w:rsid w:val="00AB1D6A"/>
    <w:rsid w:val="00AB3710"/>
    <w:rsid w:val="00AB4B0F"/>
    <w:rsid w:val="00AB4FA1"/>
    <w:rsid w:val="00AB65D4"/>
    <w:rsid w:val="00AB6C3B"/>
    <w:rsid w:val="00AB734F"/>
    <w:rsid w:val="00AC0516"/>
    <w:rsid w:val="00AC069B"/>
    <w:rsid w:val="00AC0D96"/>
    <w:rsid w:val="00AC2528"/>
    <w:rsid w:val="00AC2A55"/>
    <w:rsid w:val="00AC48E0"/>
    <w:rsid w:val="00AC6189"/>
    <w:rsid w:val="00AC6BB9"/>
    <w:rsid w:val="00AC7A73"/>
    <w:rsid w:val="00AC7C82"/>
    <w:rsid w:val="00AD1553"/>
    <w:rsid w:val="00AD1C3B"/>
    <w:rsid w:val="00AD25F0"/>
    <w:rsid w:val="00AD2EBD"/>
    <w:rsid w:val="00AD461A"/>
    <w:rsid w:val="00AD6CC6"/>
    <w:rsid w:val="00AD6EAA"/>
    <w:rsid w:val="00AE008F"/>
    <w:rsid w:val="00AE04E8"/>
    <w:rsid w:val="00AE09FB"/>
    <w:rsid w:val="00AE0D01"/>
    <w:rsid w:val="00AE2056"/>
    <w:rsid w:val="00AE427F"/>
    <w:rsid w:val="00AE43EE"/>
    <w:rsid w:val="00AE74E9"/>
    <w:rsid w:val="00AF16C8"/>
    <w:rsid w:val="00AF4AAA"/>
    <w:rsid w:val="00AF54EF"/>
    <w:rsid w:val="00AF74DA"/>
    <w:rsid w:val="00B00C72"/>
    <w:rsid w:val="00B01443"/>
    <w:rsid w:val="00B024D6"/>
    <w:rsid w:val="00B03C9B"/>
    <w:rsid w:val="00B04834"/>
    <w:rsid w:val="00B04CF0"/>
    <w:rsid w:val="00B070A2"/>
    <w:rsid w:val="00B0761F"/>
    <w:rsid w:val="00B07F0A"/>
    <w:rsid w:val="00B10E49"/>
    <w:rsid w:val="00B11E08"/>
    <w:rsid w:val="00B145FA"/>
    <w:rsid w:val="00B168DC"/>
    <w:rsid w:val="00B2037B"/>
    <w:rsid w:val="00B20C7F"/>
    <w:rsid w:val="00B23274"/>
    <w:rsid w:val="00B24D10"/>
    <w:rsid w:val="00B264D4"/>
    <w:rsid w:val="00B272A6"/>
    <w:rsid w:val="00B27E16"/>
    <w:rsid w:val="00B30856"/>
    <w:rsid w:val="00B30D66"/>
    <w:rsid w:val="00B32CD3"/>
    <w:rsid w:val="00B344D1"/>
    <w:rsid w:val="00B34CA9"/>
    <w:rsid w:val="00B35797"/>
    <w:rsid w:val="00B35A93"/>
    <w:rsid w:val="00B3672D"/>
    <w:rsid w:val="00B40656"/>
    <w:rsid w:val="00B40F8A"/>
    <w:rsid w:val="00B4502E"/>
    <w:rsid w:val="00B4745C"/>
    <w:rsid w:val="00B4792B"/>
    <w:rsid w:val="00B50AAA"/>
    <w:rsid w:val="00B51FC0"/>
    <w:rsid w:val="00B53B4F"/>
    <w:rsid w:val="00B544D9"/>
    <w:rsid w:val="00B5509D"/>
    <w:rsid w:val="00B5641B"/>
    <w:rsid w:val="00B564E0"/>
    <w:rsid w:val="00B57F47"/>
    <w:rsid w:val="00B61063"/>
    <w:rsid w:val="00B63360"/>
    <w:rsid w:val="00B63AA2"/>
    <w:rsid w:val="00B658D4"/>
    <w:rsid w:val="00B66F49"/>
    <w:rsid w:val="00B70133"/>
    <w:rsid w:val="00B70B11"/>
    <w:rsid w:val="00B71B05"/>
    <w:rsid w:val="00B72443"/>
    <w:rsid w:val="00B730B4"/>
    <w:rsid w:val="00B7481A"/>
    <w:rsid w:val="00B75A2C"/>
    <w:rsid w:val="00B76467"/>
    <w:rsid w:val="00B77A82"/>
    <w:rsid w:val="00B813AC"/>
    <w:rsid w:val="00B8287F"/>
    <w:rsid w:val="00B8376C"/>
    <w:rsid w:val="00B84260"/>
    <w:rsid w:val="00B86811"/>
    <w:rsid w:val="00B86CC9"/>
    <w:rsid w:val="00B8738D"/>
    <w:rsid w:val="00B87E2C"/>
    <w:rsid w:val="00B90850"/>
    <w:rsid w:val="00B90D5C"/>
    <w:rsid w:val="00B91F0B"/>
    <w:rsid w:val="00B9223B"/>
    <w:rsid w:val="00B92D47"/>
    <w:rsid w:val="00B94CCE"/>
    <w:rsid w:val="00B961A5"/>
    <w:rsid w:val="00B96B0D"/>
    <w:rsid w:val="00B97E5D"/>
    <w:rsid w:val="00BA0E4C"/>
    <w:rsid w:val="00BA1426"/>
    <w:rsid w:val="00BA18D5"/>
    <w:rsid w:val="00BA1FC4"/>
    <w:rsid w:val="00BA202D"/>
    <w:rsid w:val="00BA49CC"/>
    <w:rsid w:val="00BA4D1F"/>
    <w:rsid w:val="00BA604C"/>
    <w:rsid w:val="00BA7AD1"/>
    <w:rsid w:val="00BB08FC"/>
    <w:rsid w:val="00BB0B9D"/>
    <w:rsid w:val="00BB1C32"/>
    <w:rsid w:val="00BB1CC2"/>
    <w:rsid w:val="00BB2250"/>
    <w:rsid w:val="00BB2E89"/>
    <w:rsid w:val="00BB4F63"/>
    <w:rsid w:val="00BB63AB"/>
    <w:rsid w:val="00BB744D"/>
    <w:rsid w:val="00BB7708"/>
    <w:rsid w:val="00BC0FDD"/>
    <w:rsid w:val="00BC22E0"/>
    <w:rsid w:val="00BC4AA7"/>
    <w:rsid w:val="00BC5852"/>
    <w:rsid w:val="00BC7E05"/>
    <w:rsid w:val="00BD293B"/>
    <w:rsid w:val="00BD4E35"/>
    <w:rsid w:val="00BD5425"/>
    <w:rsid w:val="00BD6F2F"/>
    <w:rsid w:val="00BD705F"/>
    <w:rsid w:val="00BE06D2"/>
    <w:rsid w:val="00BE28ED"/>
    <w:rsid w:val="00BE5596"/>
    <w:rsid w:val="00BE55D6"/>
    <w:rsid w:val="00BE61B8"/>
    <w:rsid w:val="00BE6F45"/>
    <w:rsid w:val="00BF030A"/>
    <w:rsid w:val="00BF2DD7"/>
    <w:rsid w:val="00BF2EA1"/>
    <w:rsid w:val="00BF41EE"/>
    <w:rsid w:val="00BF543F"/>
    <w:rsid w:val="00BF6902"/>
    <w:rsid w:val="00BF7421"/>
    <w:rsid w:val="00C01E2A"/>
    <w:rsid w:val="00C01FD4"/>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4DB7"/>
    <w:rsid w:val="00C45DE7"/>
    <w:rsid w:val="00C5122B"/>
    <w:rsid w:val="00C538D4"/>
    <w:rsid w:val="00C55B93"/>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72C"/>
    <w:rsid w:val="00CA1C79"/>
    <w:rsid w:val="00CA30DB"/>
    <w:rsid w:val="00CA491B"/>
    <w:rsid w:val="00CA6D58"/>
    <w:rsid w:val="00CA6FDA"/>
    <w:rsid w:val="00CA7E00"/>
    <w:rsid w:val="00CB3B6F"/>
    <w:rsid w:val="00CB3C5C"/>
    <w:rsid w:val="00CB3CF6"/>
    <w:rsid w:val="00CB3D57"/>
    <w:rsid w:val="00CB4788"/>
    <w:rsid w:val="00CB6F8B"/>
    <w:rsid w:val="00CC028A"/>
    <w:rsid w:val="00CC0C5F"/>
    <w:rsid w:val="00CC24B0"/>
    <w:rsid w:val="00CC2788"/>
    <w:rsid w:val="00CC2F3D"/>
    <w:rsid w:val="00CC436A"/>
    <w:rsid w:val="00CC5FF3"/>
    <w:rsid w:val="00CD272E"/>
    <w:rsid w:val="00CD384A"/>
    <w:rsid w:val="00CD7178"/>
    <w:rsid w:val="00CD791A"/>
    <w:rsid w:val="00CE0D3C"/>
    <w:rsid w:val="00CE2ADF"/>
    <w:rsid w:val="00CE33FC"/>
    <w:rsid w:val="00CE3FFC"/>
    <w:rsid w:val="00CE4B84"/>
    <w:rsid w:val="00CE6A56"/>
    <w:rsid w:val="00CE74B0"/>
    <w:rsid w:val="00CE78B8"/>
    <w:rsid w:val="00CF00DE"/>
    <w:rsid w:val="00CF052D"/>
    <w:rsid w:val="00CF0A0D"/>
    <w:rsid w:val="00CF1089"/>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5B4"/>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27AA9"/>
    <w:rsid w:val="00D30750"/>
    <w:rsid w:val="00D32644"/>
    <w:rsid w:val="00D33619"/>
    <w:rsid w:val="00D35D20"/>
    <w:rsid w:val="00D36D0F"/>
    <w:rsid w:val="00D36FD2"/>
    <w:rsid w:val="00D40C02"/>
    <w:rsid w:val="00D4142D"/>
    <w:rsid w:val="00D414E0"/>
    <w:rsid w:val="00D427A6"/>
    <w:rsid w:val="00D42AFE"/>
    <w:rsid w:val="00D433AC"/>
    <w:rsid w:val="00D44A9E"/>
    <w:rsid w:val="00D45B5D"/>
    <w:rsid w:val="00D46910"/>
    <w:rsid w:val="00D46E7E"/>
    <w:rsid w:val="00D475A2"/>
    <w:rsid w:val="00D5015D"/>
    <w:rsid w:val="00D511E3"/>
    <w:rsid w:val="00D52355"/>
    <w:rsid w:val="00D52AC7"/>
    <w:rsid w:val="00D52E7A"/>
    <w:rsid w:val="00D53360"/>
    <w:rsid w:val="00D53A66"/>
    <w:rsid w:val="00D54514"/>
    <w:rsid w:val="00D54935"/>
    <w:rsid w:val="00D54C8E"/>
    <w:rsid w:val="00D54CA9"/>
    <w:rsid w:val="00D562D3"/>
    <w:rsid w:val="00D563D9"/>
    <w:rsid w:val="00D566F2"/>
    <w:rsid w:val="00D6188C"/>
    <w:rsid w:val="00D61959"/>
    <w:rsid w:val="00D61E78"/>
    <w:rsid w:val="00D62F3F"/>
    <w:rsid w:val="00D6340F"/>
    <w:rsid w:val="00D6781D"/>
    <w:rsid w:val="00D67D98"/>
    <w:rsid w:val="00D7203B"/>
    <w:rsid w:val="00D72D16"/>
    <w:rsid w:val="00D73893"/>
    <w:rsid w:val="00D7412C"/>
    <w:rsid w:val="00D74578"/>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020C"/>
    <w:rsid w:val="00DB1698"/>
    <w:rsid w:val="00DB3FCD"/>
    <w:rsid w:val="00DB5C0A"/>
    <w:rsid w:val="00DB6DAF"/>
    <w:rsid w:val="00DC0AF1"/>
    <w:rsid w:val="00DC2393"/>
    <w:rsid w:val="00DC38E2"/>
    <w:rsid w:val="00DC588B"/>
    <w:rsid w:val="00DC64BF"/>
    <w:rsid w:val="00DD0123"/>
    <w:rsid w:val="00DD13E2"/>
    <w:rsid w:val="00DD3395"/>
    <w:rsid w:val="00DD4938"/>
    <w:rsid w:val="00DD6E83"/>
    <w:rsid w:val="00DD7977"/>
    <w:rsid w:val="00DD7E98"/>
    <w:rsid w:val="00DE06C3"/>
    <w:rsid w:val="00DE1FC5"/>
    <w:rsid w:val="00DE34FF"/>
    <w:rsid w:val="00DE35D7"/>
    <w:rsid w:val="00DE4454"/>
    <w:rsid w:val="00DE44AB"/>
    <w:rsid w:val="00DE5E8F"/>
    <w:rsid w:val="00DF003C"/>
    <w:rsid w:val="00DF00D4"/>
    <w:rsid w:val="00DF2C72"/>
    <w:rsid w:val="00DF3755"/>
    <w:rsid w:val="00DF3B89"/>
    <w:rsid w:val="00DF4501"/>
    <w:rsid w:val="00DF4928"/>
    <w:rsid w:val="00DF5C01"/>
    <w:rsid w:val="00DF7233"/>
    <w:rsid w:val="00DF73DC"/>
    <w:rsid w:val="00DF7414"/>
    <w:rsid w:val="00DF75B7"/>
    <w:rsid w:val="00DF78AE"/>
    <w:rsid w:val="00E0171F"/>
    <w:rsid w:val="00E02AC4"/>
    <w:rsid w:val="00E033F2"/>
    <w:rsid w:val="00E0462A"/>
    <w:rsid w:val="00E05AEB"/>
    <w:rsid w:val="00E0669E"/>
    <w:rsid w:val="00E06F00"/>
    <w:rsid w:val="00E07AAA"/>
    <w:rsid w:val="00E07CC2"/>
    <w:rsid w:val="00E115FB"/>
    <w:rsid w:val="00E11E2E"/>
    <w:rsid w:val="00E125CA"/>
    <w:rsid w:val="00E138CC"/>
    <w:rsid w:val="00E13DDB"/>
    <w:rsid w:val="00E14B17"/>
    <w:rsid w:val="00E14EAE"/>
    <w:rsid w:val="00E16394"/>
    <w:rsid w:val="00E21F0A"/>
    <w:rsid w:val="00E22571"/>
    <w:rsid w:val="00E22BEA"/>
    <w:rsid w:val="00E25156"/>
    <w:rsid w:val="00E25242"/>
    <w:rsid w:val="00E253F6"/>
    <w:rsid w:val="00E25AAC"/>
    <w:rsid w:val="00E25C75"/>
    <w:rsid w:val="00E26BEE"/>
    <w:rsid w:val="00E2730D"/>
    <w:rsid w:val="00E279B9"/>
    <w:rsid w:val="00E30CA9"/>
    <w:rsid w:val="00E31807"/>
    <w:rsid w:val="00E325B6"/>
    <w:rsid w:val="00E33AAA"/>
    <w:rsid w:val="00E33C53"/>
    <w:rsid w:val="00E33CB8"/>
    <w:rsid w:val="00E33F0E"/>
    <w:rsid w:val="00E36B77"/>
    <w:rsid w:val="00E36C8F"/>
    <w:rsid w:val="00E371EC"/>
    <w:rsid w:val="00E37EB7"/>
    <w:rsid w:val="00E404C5"/>
    <w:rsid w:val="00E40A10"/>
    <w:rsid w:val="00E42206"/>
    <w:rsid w:val="00E42923"/>
    <w:rsid w:val="00E42DA5"/>
    <w:rsid w:val="00E43FB6"/>
    <w:rsid w:val="00E44B8D"/>
    <w:rsid w:val="00E51EF9"/>
    <w:rsid w:val="00E523B5"/>
    <w:rsid w:val="00E547F9"/>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551C"/>
    <w:rsid w:val="00E861BA"/>
    <w:rsid w:val="00E9156D"/>
    <w:rsid w:val="00E917A9"/>
    <w:rsid w:val="00E91EBF"/>
    <w:rsid w:val="00E94AEE"/>
    <w:rsid w:val="00E96B2A"/>
    <w:rsid w:val="00E97676"/>
    <w:rsid w:val="00EA1BA1"/>
    <w:rsid w:val="00EA1CE1"/>
    <w:rsid w:val="00EA1F89"/>
    <w:rsid w:val="00EA21CB"/>
    <w:rsid w:val="00EA29A4"/>
    <w:rsid w:val="00EA484E"/>
    <w:rsid w:val="00EA5320"/>
    <w:rsid w:val="00EB08A0"/>
    <w:rsid w:val="00EB117B"/>
    <w:rsid w:val="00EB40D6"/>
    <w:rsid w:val="00EB5CDD"/>
    <w:rsid w:val="00EB5F75"/>
    <w:rsid w:val="00EB7852"/>
    <w:rsid w:val="00EB79CD"/>
    <w:rsid w:val="00EC060D"/>
    <w:rsid w:val="00EC1B22"/>
    <w:rsid w:val="00EC2525"/>
    <w:rsid w:val="00EC2E31"/>
    <w:rsid w:val="00EC3890"/>
    <w:rsid w:val="00EC4F33"/>
    <w:rsid w:val="00EC7410"/>
    <w:rsid w:val="00EC77D8"/>
    <w:rsid w:val="00EC7982"/>
    <w:rsid w:val="00EC7A70"/>
    <w:rsid w:val="00EC7E6C"/>
    <w:rsid w:val="00ED28B3"/>
    <w:rsid w:val="00ED35EC"/>
    <w:rsid w:val="00ED3C5C"/>
    <w:rsid w:val="00ED3DE9"/>
    <w:rsid w:val="00ED4B06"/>
    <w:rsid w:val="00ED618C"/>
    <w:rsid w:val="00EE0090"/>
    <w:rsid w:val="00EE0713"/>
    <w:rsid w:val="00EE07A6"/>
    <w:rsid w:val="00EE0F2E"/>
    <w:rsid w:val="00EE2A41"/>
    <w:rsid w:val="00EE365C"/>
    <w:rsid w:val="00EE4E10"/>
    <w:rsid w:val="00EE525B"/>
    <w:rsid w:val="00EE611F"/>
    <w:rsid w:val="00EE633C"/>
    <w:rsid w:val="00EE770A"/>
    <w:rsid w:val="00EF09FB"/>
    <w:rsid w:val="00EF0CFD"/>
    <w:rsid w:val="00EF0DE2"/>
    <w:rsid w:val="00EF4DFA"/>
    <w:rsid w:val="00EF5F08"/>
    <w:rsid w:val="00EF7736"/>
    <w:rsid w:val="00F0232A"/>
    <w:rsid w:val="00F02923"/>
    <w:rsid w:val="00F02E23"/>
    <w:rsid w:val="00F0351B"/>
    <w:rsid w:val="00F04089"/>
    <w:rsid w:val="00F06275"/>
    <w:rsid w:val="00F06472"/>
    <w:rsid w:val="00F11830"/>
    <w:rsid w:val="00F123EC"/>
    <w:rsid w:val="00F14E6B"/>
    <w:rsid w:val="00F1508F"/>
    <w:rsid w:val="00F15B72"/>
    <w:rsid w:val="00F16331"/>
    <w:rsid w:val="00F16803"/>
    <w:rsid w:val="00F22566"/>
    <w:rsid w:val="00F22963"/>
    <w:rsid w:val="00F2380A"/>
    <w:rsid w:val="00F23C09"/>
    <w:rsid w:val="00F262C4"/>
    <w:rsid w:val="00F305B5"/>
    <w:rsid w:val="00F30AEF"/>
    <w:rsid w:val="00F3229A"/>
    <w:rsid w:val="00F32406"/>
    <w:rsid w:val="00F34D69"/>
    <w:rsid w:val="00F35B87"/>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5C19"/>
    <w:rsid w:val="00F578E5"/>
    <w:rsid w:val="00F604E0"/>
    <w:rsid w:val="00F6232F"/>
    <w:rsid w:val="00F62EC0"/>
    <w:rsid w:val="00F6389A"/>
    <w:rsid w:val="00F648E3"/>
    <w:rsid w:val="00F6501E"/>
    <w:rsid w:val="00F66E8F"/>
    <w:rsid w:val="00F67CA7"/>
    <w:rsid w:val="00F70615"/>
    <w:rsid w:val="00F72722"/>
    <w:rsid w:val="00F727B0"/>
    <w:rsid w:val="00F728E8"/>
    <w:rsid w:val="00F73C17"/>
    <w:rsid w:val="00F7598B"/>
    <w:rsid w:val="00F87ADD"/>
    <w:rsid w:val="00F914FD"/>
    <w:rsid w:val="00F9164E"/>
    <w:rsid w:val="00F92211"/>
    <w:rsid w:val="00F92D2B"/>
    <w:rsid w:val="00F952BF"/>
    <w:rsid w:val="00F95515"/>
    <w:rsid w:val="00F9574E"/>
    <w:rsid w:val="00F974AA"/>
    <w:rsid w:val="00FA101F"/>
    <w:rsid w:val="00FA2545"/>
    <w:rsid w:val="00FA3650"/>
    <w:rsid w:val="00FA719D"/>
    <w:rsid w:val="00FA7CFC"/>
    <w:rsid w:val="00FB0512"/>
    <w:rsid w:val="00FB097C"/>
    <w:rsid w:val="00FB1D16"/>
    <w:rsid w:val="00FB21C2"/>
    <w:rsid w:val="00FB3FBE"/>
    <w:rsid w:val="00FB4AAD"/>
    <w:rsid w:val="00FB4AD8"/>
    <w:rsid w:val="00FB4E3D"/>
    <w:rsid w:val="00FB57E9"/>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582B"/>
    <w:rsid w:val="00FE6669"/>
    <w:rsid w:val="00FE72EA"/>
    <w:rsid w:val="00FF2475"/>
    <w:rsid w:val="00FF3477"/>
    <w:rsid w:val="00FF3A25"/>
    <w:rsid w:val="00FF4138"/>
    <w:rsid w:val="00FF4271"/>
    <w:rsid w:val="00FF6DDE"/>
    <w:rsid w:val="00FF6E24"/>
    <w:rsid w:val="00FF701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2">
    <w:name w:val="Mención sin resolver2"/>
    <w:basedOn w:val="Fuentedeprrafopredeter"/>
    <w:uiPriority w:val="99"/>
    <w:semiHidden/>
    <w:unhideWhenUsed/>
    <w:rsid w:val="00774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566">
      <w:bodyDiv w:val="1"/>
      <w:marLeft w:val="0"/>
      <w:marRight w:val="0"/>
      <w:marTop w:val="0"/>
      <w:marBottom w:val="0"/>
      <w:divBdr>
        <w:top w:val="none" w:sz="0" w:space="0" w:color="auto"/>
        <w:left w:val="none" w:sz="0" w:space="0" w:color="auto"/>
        <w:bottom w:val="none" w:sz="0" w:space="0" w:color="auto"/>
        <w:right w:val="none" w:sz="0" w:space="0" w:color="auto"/>
      </w:divBdr>
    </w:div>
    <w:div w:id="17390781">
      <w:bodyDiv w:val="1"/>
      <w:marLeft w:val="0"/>
      <w:marRight w:val="0"/>
      <w:marTop w:val="0"/>
      <w:marBottom w:val="0"/>
      <w:divBdr>
        <w:top w:val="none" w:sz="0" w:space="0" w:color="auto"/>
        <w:left w:val="none" w:sz="0" w:space="0" w:color="auto"/>
        <w:bottom w:val="none" w:sz="0" w:space="0" w:color="auto"/>
        <w:right w:val="none" w:sz="0" w:space="0" w:color="auto"/>
      </w:divBdr>
    </w:div>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17917559">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0286479">
      <w:bodyDiv w:val="1"/>
      <w:marLeft w:val="0"/>
      <w:marRight w:val="0"/>
      <w:marTop w:val="0"/>
      <w:marBottom w:val="0"/>
      <w:divBdr>
        <w:top w:val="none" w:sz="0" w:space="0" w:color="auto"/>
        <w:left w:val="none" w:sz="0" w:space="0" w:color="auto"/>
        <w:bottom w:val="none" w:sz="0" w:space="0" w:color="auto"/>
        <w:right w:val="none" w:sz="0" w:space="0" w:color="auto"/>
      </w:divBdr>
    </w:div>
    <w:div w:id="282346479">
      <w:bodyDiv w:val="1"/>
      <w:marLeft w:val="0"/>
      <w:marRight w:val="0"/>
      <w:marTop w:val="0"/>
      <w:marBottom w:val="0"/>
      <w:divBdr>
        <w:top w:val="none" w:sz="0" w:space="0" w:color="auto"/>
        <w:left w:val="none" w:sz="0" w:space="0" w:color="auto"/>
        <w:bottom w:val="none" w:sz="0" w:space="0" w:color="auto"/>
        <w:right w:val="none" w:sz="0" w:space="0" w:color="auto"/>
      </w:divBdr>
    </w:div>
    <w:div w:id="371619640">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78040519">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706710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595744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1484135">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28016119">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79079336">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1538019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imex.org.mx/saimex/solicitud/downloadAttach/1651919.page" TargetMode="External"/><Relationship Id="rId21" Type="http://schemas.openxmlformats.org/officeDocument/2006/relationships/hyperlink" Target="https://saimex.org.mx/saimex/solicitud/downloadAttach/1664270.page" TargetMode="External"/><Relationship Id="rId42" Type="http://schemas.openxmlformats.org/officeDocument/2006/relationships/hyperlink" Target="https://saimex.org.mx/saimex/solicitud/downloadAttach/1666553.page" TargetMode="External"/><Relationship Id="rId63" Type="http://schemas.openxmlformats.org/officeDocument/2006/relationships/hyperlink" Target="https://saimex.org.mx/saimex/solicitud/downloadAttach/1655934.page" TargetMode="External"/><Relationship Id="rId84" Type="http://schemas.openxmlformats.org/officeDocument/2006/relationships/hyperlink" Target="https://saimex.org.mx/saimex/solicitud/downloadAttach/1657512.page" TargetMode="External"/><Relationship Id="rId138" Type="http://schemas.openxmlformats.org/officeDocument/2006/relationships/hyperlink" Target="https://saimex.org.mx/saimex/solicitud/downloadAttach/1655993.page" TargetMode="External"/><Relationship Id="rId159" Type="http://schemas.openxmlformats.org/officeDocument/2006/relationships/hyperlink" Target="https://saimex.org.mx/saimex/solicitud/downloadAttach/1657592.page" TargetMode="External"/><Relationship Id="rId170" Type="http://schemas.openxmlformats.org/officeDocument/2006/relationships/hyperlink" Target="https://saimex.org.mx/saimex/solicitud/downloadAttach/1655970.page" TargetMode="External"/><Relationship Id="rId191" Type="http://schemas.openxmlformats.org/officeDocument/2006/relationships/hyperlink" Target="https://www2.toluca.gob.mx/conoce-a-tu-regidor-o-regidora/" TargetMode="External"/><Relationship Id="rId205" Type="http://schemas.openxmlformats.org/officeDocument/2006/relationships/hyperlink" Target="https://saimex.org.mx/saimex/solicitud/downloadAttach/1648073.page" TargetMode="External"/><Relationship Id="rId226" Type="http://schemas.openxmlformats.org/officeDocument/2006/relationships/hyperlink" Target="https://saimex.org.mx/saimex/solicitud/downloadAttach/1655891.page" TargetMode="External"/><Relationship Id="rId247" Type="http://schemas.openxmlformats.org/officeDocument/2006/relationships/hyperlink" Target="https://saimex.org.mx/saimex/solicitud/downloadAttach/1651919.page" TargetMode="External"/><Relationship Id="rId107" Type="http://schemas.openxmlformats.org/officeDocument/2006/relationships/hyperlink" Target="https://saimex.org.mx/saimex/solicitud/downloadAttach/1664243.page" TargetMode="External"/><Relationship Id="rId268" Type="http://schemas.openxmlformats.org/officeDocument/2006/relationships/header" Target="header2.xml"/><Relationship Id="rId11" Type="http://schemas.openxmlformats.org/officeDocument/2006/relationships/hyperlink" Target="https://saimex.org.mx/saimex/solicitud/downloadAttach/1655990.page" TargetMode="External"/><Relationship Id="rId32" Type="http://schemas.openxmlformats.org/officeDocument/2006/relationships/hyperlink" Target="https://saimex.org.mx/saimex/solicitud/downloadAttach/1655984.page" TargetMode="External"/><Relationship Id="rId53" Type="http://schemas.openxmlformats.org/officeDocument/2006/relationships/hyperlink" Target="https://saimex.org.mx/saimex/solicitud/downloadAttach/1657580.page" TargetMode="External"/><Relationship Id="rId74" Type="http://schemas.openxmlformats.org/officeDocument/2006/relationships/hyperlink" Target="https://saimex.org.mx/saimex/solicitud/downloadAttach/1664261.page" TargetMode="External"/><Relationship Id="rId128" Type="http://schemas.openxmlformats.org/officeDocument/2006/relationships/image" Target="media/image1.png"/><Relationship Id="rId149" Type="http://schemas.openxmlformats.org/officeDocument/2006/relationships/hyperlink" Target="https://saimex.org.mx/saimex/solicitud/downloadAttach/1648010.page" TargetMode="External"/><Relationship Id="rId5" Type="http://schemas.openxmlformats.org/officeDocument/2006/relationships/webSettings" Target="webSettings.xml"/><Relationship Id="rId95" Type="http://schemas.openxmlformats.org/officeDocument/2006/relationships/hyperlink" Target="https://saimex.org.mx/saimex/solicitud/downloadAttach/1651909.page" TargetMode="External"/><Relationship Id="rId160" Type="http://schemas.openxmlformats.org/officeDocument/2006/relationships/hyperlink" Target="https://saimex.org.mx/saimex/solicitud/downloadAttach/1657593.page" TargetMode="External"/><Relationship Id="rId181" Type="http://schemas.openxmlformats.org/officeDocument/2006/relationships/hyperlink" Target="https://saimex.org.mx/saimex/solicitud/downloadAttach/1664265.page" TargetMode="External"/><Relationship Id="rId216" Type="http://schemas.openxmlformats.org/officeDocument/2006/relationships/hyperlink" Target="https://saimex.org.mx/saimex/solicitud/downloadAttach/1662672.page" TargetMode="External"/><Relationship Id="rId237" Type="http://schemas.openxmlformats.org/officeDocument/2006/relationships/hyperlink" Target="https://saimex.org.mx/saimex/solicitud/downloadAttach/1666474.page" TargetMode="External"/><Relationship Id="rId258" Type="http://schemas.openxmlformats.org/officeDocument/2006/relationships/image" Target="media/image3.png"/><Relationship Id="rId22" Type="http://schemas.openxmlformats.org/officeDocument/2006/relationships/hyperlink" Target="https://saimex.org.mx/saimex/solicitud/downloadAttach/1664272.page" TargetMode="External"/><Relationship Id="rId43" Type="http://schemas.openxmlformats.org/officeDocument/2006/relationships/hyperlink" Target="https://saimex.org.mx/saimex/solicitud/downloadAttach/1668052.page" TargetMode="External"/><Relationship Id="rId64" Type="http://schemas.openxmlformats.org/officeDocument/2006/relationships/hyperlink" Target="https://saimex.org.mx/saimex/solicitud/downloadAttach/1655935.page" TargetMode="External"/><Relationship Id="rId118" Type="http://schemas.openxmlformats.org/officeDocument/2006/relationships/hyperlink" Target="https://saimex.org.mx/saimex/solicitud/downloadAttach/1657485.page" TargetMode="External"/><Relationship Id="rId139" Type="http://schemas.openxmlformats.org/officeDocument/2006/relationships/hyperlink" Target="https://saimex.org.mx/saimex/solicitud/downloadAttach/1655994.page" TargetMode="External"/><Relationship Id="rId85" Type="http://schemas.openxmlformats.org/officeDocument/2006/relationships/hyperlink" Target="https://saimex.org.mx/saimex/solicitud/downloadAttach/1657513.page" TargetMode="External"/><Relationship Id="rId150" Type="http://schemas.openxmlformats.org/officeDocument/2006/relationships/hyperlink" Target="https://saimex.org.mx/saimex/solicitud/downloadAttach/1648012.page" TargetMode="External"/><Relationship Id="rId171" Type="http://schemas.openxmlformats.org/officeDocument/2006/relationships/hyperlink" Target="https://saimex.org.mx/saimex/solicitud/downloadAttach/1655971.page" TargetMode="External"/><Relationship Id="rId192" Type="http://schemas.openxmlformats.org/officeDocument/2006/relationships/hyperlink" Target="https://saimex.org.mx/saimex/solicitud/downloadAttach/1655937.page" TargetMode="External"/><Relationship Id="rId206" Type="http://schemas.openxmlformats.org/officeDocument/2006/relationships/hyperlink" Target="https://saimex.org.mx/saimex/solicitud/downloadAttach/1650462.page" TargetMode="External"/><Relationship Id="rId227" Type="http://schemas.openxmlformats.org/officeDocument/2006/relationships/hyperlink" Target="https://saimex.org.mx/saimex/solicitud/downloadAttach/1655892.page" TargetMode="External"/><Relationship Id="rId248" Type="http://schemas.openxmlformats.org/officeDocument/2006/relationships/hyperlink" Target="https://saimex.org.mx/saimex/solicitud/downloadAttach/1657485.page" TargetMode="External"/><Relationship Id="rId269" Type="http://schemas.openxmlformats.org/officeDocument/2006/relationships/footer" Target="footer2.xml"/><Relationship Id="rId12" Type="http://schemas.openxmlformats.org/officeDocument/2006/relationships/hyperlink" Target="https://saimex.org.mx/saimex/solicitud/downloadAttach/1655992.page" TargetMode="External"/><Relationship Id="rId33" Type="http://schemas.openxmlformats.org/officeDocument/2006/relationships/hyperlink" Target="https://saimex.org.mx/saimex/solicitud/downloadAttach/1657591.page" TargetMode="External"/><Relationship Id="rId108" Type="http://schemas.openxmlformats.org/officeDocument/2006/relationships/hyperlink" Target="https://saimex.org.mx/saimex/solicitud/downloadAttach/1664245.page" TargetMode="External"/><Relationship Id="rId129" Type="http://schemas.openxmlformats.org/officeDocument/2006/relationships/image" Target="media/image2.png"/><Relationship Id="rId54" Type="http://schemas.openxmlformats.org/officeDocument/2006/relationships/hyperlink" Target="https://saimex.org.mx/saimex/solicitud/downloadAttach/1661363.page" TargetMode="External"/><Relationship Id="rId75" Type="http://schemas.openxmlformats.org/officeDocument/2006/relationships/hyperlink" Target="https://saimex.org.mx/saimex/solicitud/downloadAttach/1664263.page" TargetMode="External"/><Relationship Id="rId96" Type="http://schemas.openxmlformats.org/officeDocument/2006/relationships/hyperlink" Target="https://saimex.org.mx/saimex/solicitud/downloadAttach/1655889.page" TargetMode="External"/><Relationship Id="rId140" Type="http://schemas.openxmlformats.org/officeDocument/2006/relationships/hyperlink" Target="https://saimex.org.mx/saimex/solicitud/downloadAttach/1655995.page" TargetMode="External"/><Relationship Id="rId161" Type="http://schemas.openxmlformats.org/officeDocument/2006/relationships/hyperlink" Target="https://saimex.org.mx/saimex/solicitud/downloadAttach/1661366.page" TargetMode="External"/><Relationship Id="rId182" Type="http://schemas.openxmlformats.org/officeDocument/2006/relationships/hyperlink" Target="https://saimex.org.mx/saimex/solicitud/downloadAttach/1668068.page" TargetMode="External"/><Relationship Id="rId217" Type="http://schemas.openxmlformats.org/officeDocument/2006/relationships/hyperlink" Target="https://saimex.org.mx/saimex/solicitud/downloadAttach/1664251.page" TargetMode="External"/><Relationship Id="rId6" Type="http://schemas.openxmlformats.org/officeDocument/2006/relationships/footnotes" Target="footnotes.xml"/><Relationship Id="rId238" Type="http://schemas.openxmlformats.org/officeDocument/2006/relationships/hyperlink" Target="https://saimex.org.mx/saimex/solicitud/downloadAttach/1666937.page" TargetMode="External"/><Relationship Id="rId259" Type="http://schemas.openxmlformats.org/officeDocument/2006/relationships/hyperlink" Target="https://ipomex.org.mx/ipo3/lgt/portal/3.web" TargetMode="External"/><Relationship Id="rId23" Type="http://schemas.openxmlformats.org/officeDocument/2006/relationships/hyperlink" Target="https://saimex.org.mx/saimex/solicitud/downloadAttach/1668054.page" TargetMode="External"/><Relationship Id="rId119" Type="http://schemas.openxmlformats.org/officeDocument/2006/relationships/hyperlink" Target="https://saimex.org.mx/saimex/solicitud/downloadAttach/1657487.page" TargetMode="External"/><Relationship Id="rId270" Type="http://schemas.openxmlformats.org/officeDocument/2006/relationships/fontTable" Target="fontTable.xml"/><Relationship Id="rId44" Type="http://schemas.openxmlformats.org/officeDocument/2006/relationships/hyperlink" Target="https://saimex.org.mx/saimex/solicitud/downloadAttach/1668053.page" TargetMode="External"/><Relationship Id="rId60" Type="http://schemas.openxmlformats.org/officeDocument/2006/relationships/hyperlink" Target="https://saimex.org.mx/saimex/solicitud/downloadAttach/1648000.page" TargetMode="External"/><Relationship Id="rId65" Type="http://schemas.openxmlformats.org/officeDocument/2006/relationships/hyperlink" Target="https://saimex.org.mx/saimex/solicitud/downloadAttach/1655936.page" TargetMode="External"/><Relationship Id="rId81" Type="http://schemas.openxmlformats.org/officeDocument/2006/relationships/hyperlink" Target="https://saimex.org.mx/saimex/solicitud/downloadAttach/1651921.page" TargetMode="External"/><Relationship Id="rId86" Type="http://schemas.openxmlformats.org/officeDocument/2006/relationships/hyperlink" Target="https://saimex.org.mx/saimex/solicitud/downloadAttach/1661355.page" TargetMode="External"/><Relationship Id="rId130" Type="http://schemas.openxmlformats.org/officeDocument/2006/relationships/hyperlink" Target="https://www2.toluca.gob.mx/conoce-a-tu-regidor-o-regidora/" TargetMode="External"/><Relationship Id="rId135" Type="http://schemas.openxmlformats.org/officeDocument/2006/relationships/hyperlink" Target="https://saimex.org.mx/saimex/solicitud/downloadAttach/1655989.page" TargetMode="External"/><Relationship Id="rId151" Type="http://schemas.openxmlformats.org/officeDocument/2006/relationships/hyperlink" Target="https://saimex.org.mx/saimex/solicitud/downloadAttach/1648013.page" TargetMode="External"/><Relationship Id="rId156" Type="http://schemas.openxmlformats.org/officeDocument/2006/relationships/hyperlink" Target="https://saimex.org.mx/saimex/solicitud/downloadAttach/1655983.page" TargetMode="External"/><Relationship Id="rId177" Type="http://schemas.openxmlformats.org/officeDocument/2006/relationships/hyperlink" Target="https://saimex.org.mx/saimex/solicitud/downloadAttach/1657579.page" TargetMode="External"/><Relationship Id="rId198" Type="http://schemas.openxmlformats.org/officeDocument/2006/relationships/hyperlink" Target="https://saimex.org.mx/saimex/solicitud/downloadAttach/1661358.page" TargetMode="External"/><Relationship Id="rId172" Type="http://schemas.openxmlformats.org/officeDocument/2006/relationships/hyperlink" Target="https://saimex.org.mx/saimex/solicitud/downloadAttach/1655972.page" TargetMode="External"/><Relationship Id="rId193" Type="http://schemas.openxmlformats.org/officeDocument/2006/relationships/hyperlink" Target="https://saimex.org.mx/saimex/solicitud/downloadAttach/1655938.page" TargetMode="External"/><Relationship Id="rId202" Type="http://schemas.openxmlformats.org/officeDocument/2006/relationships/hyperlink" Target="https://saimex.org.mx/saimex/solicitud/downloadAttach/1666543.page" TargetMode="External"/><Relationship Id="rId207" Type="http://schemas.openxmlformats.org/officeDocument/2006/relationships/hyperlink" Target="https://www2.toluca.gob.mx/conoce-a-tu-regidor-o-regidora/" TargetMode="External"/><Relationship Id="rId223" Type="http://schemas.openxmlformats.org/officeDocument/2006/relationships/hyperlink" Target="https://saimex.org.mx/saimex/solicitud/downloadAttach/1651909.page" TargetMode="External"/><Relationship Id="rId228" Type="http://schemas.openxmlformats.org/officeDocument/2006/relationships/hyperlink" Target="https://saimex.org.mx/saimex/solicitud/downloadAttach/1655893.page" TargetMode="External"/><Relationship Id="rId244" Type="http://schemas.openxmlformats.org/officeDocument/2006/relationships/hyperlink" Target="https://saimex.org.mx/saimex/solicitud/downloadAttach/1650461.page" TargetMode="External"/><Relationship Id="rId249" Type="http://schemas.openxmlformats.org/officeDocument/2006/relationships/hyperlink" Target="https://saimex.org.mx/saimex/solicitud/downloadAttach/1657487.page" TargetMode="External"/><Relationship Id="rId13" Type="http://schemas.openxmlformats.org/officeDocument/2006/relationships/hyperlink" Target="https://saimex.org.mx/saimex/solicitud/downloadAttach/1655993.page" TargetMode="External"/><Relationship Id="rId18" Type="http://schemas.openxmlformats.org/officeDocument/2006/relationships/hyperlink" Target="https://saimex.org.mx/saimex/solicitud/downloadAttach/1657603.page" TargetMode="External"/><Relationship Id="rId39" Type="http://schemas.openxmlformats.org/officeDocument/2006/relationships/hyperlink" Target="https://saimex.org.mx/saimex/solicitud/downloadAttach/1664269.page" TargetMode="External"/><Relationship Id="rId109" Type="http://schemas.openxmlformats.org/officeDocument/2006/relationships/hyperlink" Target="https://saimex.org.mx/saimex/solicitud/downloadAttach/1666474.page" TargetMode="External"/><Relationship Id="rId260" Type="http://schemas.openxmlformats.org/officeDocument/2006/relationships/hyperlink" Target="https://ipomex.org.mx/ipo3/lgt/portal/3.web" TargetMode="External"/><Relationship Id="rId265" Type="http://schemas.openxmlformats.org/officeDocument/2006/relationships/hyperlink" Target="http://consultas.ifai.org.mx/descargar.php?r=./pdf/resoluciones/2019/&amp;a=RRA%2014270.pdf" TargetMode="External"/><Relationship Id="rId34" Type="http://schemas.openxmlformats.org/officeDocument/2006/relationships/hyperlink" Target="https://saimex.org.mx/saimex/solicitud/downloadAttach/1657592.page" TargetMode="External"/><Relationship Id="rId50" Type="http://schemas.openxmlformats.org/officeDocument/2006/relationships/hyperlink" Target="https://saimex.org.mx/saimex/solicitud/downloadAttach/1655975.page" TargetMode="External"/><Relationship Id="rId55" Type="http://schemas.openxmlformats.org/officeDocument/2006/relationships/hyperlink" Target="https://saimex.org.mx/saimex/solicitud/downloadAttach/1664264.page" TargetMode="External"/><Relationship Id="rId76" Type="http://schemas.openxmlformats.org/officeDocument/2006/relationships/hyperlink" Target="https://saimex.org.mx/saimex/solicitud/downloadAttach/1666543.page" TargetMode="External"/><Relationship Id="rId97" Type="http://schemas.openxmlformats.org/officeDocument/2006/relationships/hyperlink" Target="https://saimex.org.mx/saimex/solicitud/downloadAttach/1655890.page" TargetMode="External"/><Relationship Id="rId104" Type="http://schemas.openxmlformats.org/officeDocument/2006/relationships/hyperlink" Target="https://saimex.org.mx/saimex/solicitud/downloadAttach/1661300.page" TargetMode="External"/><Relationship Id="rId120" Type="http://schemas.openxmlformats.org/officeDocument/2006/relationships/hyperlink" Target="https://saimex.org.mx/saimex/solicitud/downloadAttach/1657488.page" TargetMode="External"/><Relationship Id="rId125" Type="http://schemas.openxmlformats.org/officeDocument/2006/relationships/hyperlink" Target="https://saimex.org.mx/saimex/solicitud/downloadAttach/1664248.page" TargetMode="External"/><Relationship Id="rId141" Type="http://schemas.openxmlformats.org/officeDocument/2006/relationships/hyperlink" Target="https://saimex.org.mx/saimex/solicitud/downloadAttach/1657600.page" TargetMode="External"/><Relationship Id="rId146" Type="http://schemas.openxmlformats.org/officeDocument/2006/relationships/hyperlink" Target="https://saimex.org.mx/saimex/solicitud/downloadAttach/1664270.page" TargetMode="External"/><Relationship Id="rId167" Type="http://schemas.openxmlformats.org/officeDocument/2006/relationships/hyperlink" Target="https://saimex.org.mx/saimex/solicitud/downloadAttach/1666553.page" TargetMode="External"/><Relationship Id="rId188" Type="http://schemas.openxmlformats.org/officeDocument/2006/relationships/hyperlink" Target="https://saimex.org.mx/saimex/solicitud/downloadAttach/1655934.page" TargetMode="External"/><Relationship Id="rId7" Type="http://schemas.openxmlformats.org/officeDocument/2006/relationships/endnotes" Target="endnotes.xml"/><Relationship Id="rId71" Type="http://schemas.openxmlformats.org/officeDocument/2006/relationships/hyperlink" Target="https://saimex.org.mx/saimex/solicitud/downloadAttach/1657530.page" TargetMode="External"/><Relationship Id="rId92" Type="http://schemas.openxmlformats.org/officeDocument/2006/relationships/hyperlink" Target="https://saimex.org.mx/saimex/solicitud/downloadAttach/1668072.page" TargetMode="External"/><Relationship Id="rId162" Type="http://schemas.openxmlformats.org/officeDocument/2006/relationships/hyperlink" Target="https://saimex.org.mx/saimex/solicitud/downloadAttach/1662101.page" TargetMode="External"/><Relationship Id="rId183" Type="http://schemas.openxmlformats.org/officeDocument/2006/relationships/hyperlink" Target="https://saimex.org.mx/saimex/solicitud/downloadAttach/1668069.page" TargetMode="External"/><Relationship Id="rId213" Type="http://schemas.openxmlformats.org/officeDocument/2006/relationships/hyperlink" Target="https://saimex.org.mx/saimex/solicitud/downloadAttach/1657513.page" TargetMode="External"/><Relationship Id="rId218" Type="http://schemas.openxmlformats.org/officeDocument/2006/relationships/hyperlink" Target="https://saimex.org.mx/saimex/solicitud/downloadAttach/1664253.page" TargetMode="External"/><Relationship Id="rId234" Type="http://schemas.openxmlformats.org/officeDocument/2006/relationships/hyperlink" Target="https://saimex.org.mx/saimex/solicitud/downloadAttach/1662654.page" TargetMode="External"/><Relationship Id="rId239" Type="http://schemas.openxmlformats.org/officeDocument/2006/relationships/hyperlink" Target="https://www2.toluca.gob.mx/conoce-a-tu-regiro-o-regidora/" TargetMode="External"/><Relationship Id="rId2" Type="http://schemas.openxmlformats.org/officeDocument/2006/relationships/numbering" Target="numbering.xml"/><Relationship Id="rId29" Type="http://schemas.openxmlformats.org/officeDocument/2006/relationships/hyperlink" Target="https://saimex.org.mx/saimex/solicitud/downloadAttach/1655981.page" TargetMode="External"/><Relationship Id="rId250" Type="http://schemas.openxmlformats.org/officeDocument/2006/relationships/hyperlink" Target="https://saimex.org.mx/saimex/solicitud/downloadAttach/1657488.page" TargetMode="External"/><Relationship Id="rId255" Type="http://schemas.openxmlformats.org/officeDocument/2006/relationships/hyperlink" Target="https://saimex.org.mx/saimex/solicitud/downloadAttach/1664248.page" TargetMode="External"/><Relationship Id="rId271" Type="http://schemas.openxmlformats.org/officeDocument/2006/relationships/theme" Target="theme/theme1.xml"/><Relationship Id="rId24" Type="http://schemas.openxmlformats.org/officeDocument/2006/relationships/hyperlink" Target="https://saimex.org.mx/saimex/solicitud/downloadAttach/1648010.page" TargetMode="External"/><Relationship Id="rId40" Type="http://schemas.openxmlformats.org/officeDocument/2006/relationships/hyperlink" Target="https://saimex.org.mx/saimex/solicitud/downloadAttach/1666468.page" TargetMode="External"/><Relationship Id="rId45" Type="http://schemas.openxmlformats.org/officeDocument/2006/relationships/hyperlink" Target="https://saimex.org.mx/saimex/solicitud/downloadAttach/1655970.page" TargetMode="External"/><Relationship Id="rId66" Type="http://schemas.openxmlformats.org/officeDocument/2006/relationships/hyperlink" Target="https://saimex.org.mx/saimex/solicitud/downloadAttach/1655937.page" TargetMode="External"/><Relationship Id="rId87" Type="http://schemas.openxmlformats.org/officeDocument/2006/relationships/hyperlink" Target="https://saimex.org.mx/saimex/solicitud/downloadAttach/1662094.page" TargetMode="External"/><Relationship Id="rId110" Type="http://schemas.openxmlformats.org/officeDocument/2006/relationships/hyperlink" Target="https://saimex.org.mx/saimex/solicitud/downloadAttach/1666937.page" TargetMode="External"/><Relationship Id="rId115" Type="http://schemas.openxmlformats.org/officeDocument/2006/relationships/hyperlink" Target="https://saimex.org.mx/saimex/solicitud/downloadAttach/1650461.page" TargetMode="External"/><Relationship Id="rId131" Type="http://schemas.openxmlformats.org/officeDocument/2006/relationships/hyperlink" Target="https://www2.toluca.gob.mx/conoce-a-tu-regidor-o-regidora/" TargetMode="External"/><Relationship Id="rId136" Type="http://schemas.openxmlformats.org/officeDocument/2006/relationships/hyperlink" Target="https://saimex.org.mx/saimex/solicitud/downloadAttach/1655990.page" TargetMode="External"/><Relationship Id="rId157" Type="http://schemas.openxmlformats.org/officeDocument/2006/relationships/hyperlink" Target="https://saimex.org.mx/saimex/solicitud/downloadAttach/1655984.page" TargetMode="External"/><Relationship Id="rId178" Type="http://schemas.openxmlformats.org/officeDocument/2006/relationships/hyperlink" Target="https://saimex.org.mx/saimex/solicitud/downloadAttach/1657580.page" TargetMode="External"/><Relationship Id="rId61" Type="http://schemas.openxmlformats.org/officeDocument/2006/relationships/hyperlink" Target="https://saimex.org.mx/saimex/solicitud/downloadAttach/1651926.page" TargetMode="External"/><Relationship Id="rId82" Type="http://schemas.openxmlformats.org/officeDocument/2006/relationships/hyperlink" Target="https://saimex.org.mx/saimex/solicitud/downloadAttach/1655923.page" TargetMode="External"/><Relationship Id="rId152" Type="http://schemas.openxmlformats.org/officeDocument/2006/relationships/hyperlink" Target="https://saimex.org.mx/saimex/solicitud/downloadAttach/1655978.page" TargetMode="External"/><Relationship Id="rId173" Type="http://schemas.openxmlformats.org/officeDocument/2006/relationships/hyperlink" Target="https://saimex.org.mx/saimex/solicitud/downloadAttach/1655973.page" TargetMode="External"/><Relationship Id="rId194" Type="http://schemas.openxmlformats.org/officeDocument/2006/relationships/hyperlink" Target="https://saimex.org.mx/saimex/solicitud/downloadAttach/1655939.page" TargetMode="External"/><Relationship Id="rId199" Type="http://schemas.openxmlformats.org/officeDocument/2006/relationships/hyperlink" Target="https://saimex.org.mx/saimex/solicitud/downloadAttach/1662096.page" TargetMode="External"/><Relationship Id="rId203" Type="http://schemas.openxmlformats.org/officeDocument/2006/relationships/hyperlink" Target="https://saimex.org.mx/saimex/solicitud/downloadAttach/1668024.page" TargetMode="External"/><Relationship Id="rId208" Type="http://schemas.openxmlformats.org/officeDocument/2006/relationships/hyperlink" Target="https://ipomex.org.mx/ipo3/lgt/portal/3.web" TargetMode="External"/><Relationship Id="rId229" Type="http://schemas.openxmlformats.org/officeDocument/2006/relationships/hyperlink" Target="https://saimex.org.mx/saimex/solicitud/downloadAttach/1655895.page" TargetMode="External"/><Relationship Id="rId19" Type="http://schemas.openxmlformats.org/officeDocument/2006/relationships/hyperlink" Target="https://saimex.org.mx/saimex/solicitud/downloadAttach/1661372.page" TargetMode="External"/><Relationship Id="rId224" Type="http://schemas.openxmlformats.org/officeDocument/2006/relationships/hyperlink" Target="https://saimex.org.mx/saimex/solicitud/downloadAttach/1655889.page" TargetMode="External"/><Relationship Id="rId240" Type="http://schemas.openxmlformats.org/officeDocument/2006/relationships/hyperlink" Target="https://saimex.org.mx/saimex/solicitud/downloadAttach/1668055.page" TargetMode="External"/><Relationship Id="rId245" Type="http://schemas.openxmlformats.org/officeDocument/2006/relationships/hyperlink" Target="https://www2.toluca.gob.mx/conoce-a-tu-regidor-o-regidora/" TargetMode="External"/><Relationship Id="rId261" Type="http://schemas.openxmlformats.org/officeDocument/2006/relationships/hyperlink" Target="https://ipomex.org.mx/ipo3/lgt/portal/3.web" TargetMode="External"/><Relationship Id="rId266" Type="http://schemas.openxmlformats.org/officeDocument/2006/relationships/header" Target="header1.xml"/><Relationship Id="rId14" Type="http://schemas.openxmlformats.org/officeDocument/2006/relationships/hyperlink" Target="https://saimex.org.mx/saimex/solicitud/downloadAttach/1655994.page" TargetMode="External"/><Relationship Id="rId30" Type="http://schemas.openxmlformats.org/officeDocument/2006/relationships/hyperlink" Target="https://saimex.org.mx/saimex/solicitud/downloadAttach/1655982.page" TargetMode="External"/><Relationship Id="rId35" Type="http://schemas.openxmlformats.org/officeDocument/2006/relationships/hyperlink" Target="https://saimex.org.mx/saimex/solicitud/downloadAttach/1657593.page" TargetMode="External"/><Relationship Id="rId56" Type="http://schemas.openxmlformats.org/officeDocument/2006/relationships/hyperlink" Target="https://saimex.org.mx/saimex/solicitud/downloadAttach/1664265.page" TargetMode="External"/><Relationship Id="rId77" Type="http://schemas.openxmlformats.org/officeDocument/2006/relationships/hyperlink" Target="https://saimex.org.mx/saimex/solicitud/downloadAttach/1668024.page" TargetMode="External"/><Relationship Id="rId100" Type="http://schemas.openxmlformats.org/officeDocument/2006/relationships/hyperlink" Target="https://saimex.org.mx/saimex/solicitud/downloadAttach/1655893.page" TargetMode="External"/><Relationship Id="rId105" Type="http://schemas.openxmlformats.org/officeDocument/2006/relationships/hyperlink" Target="https://saimex.org.mx/saimex/solicitud/downloadAttach/1662077.page" TargetMode="External"/><Relationship Id="rId126" Type="http://schemas.openxmlformats.org/officeDocument/2006/relationships/hyperlink" Target="https://saimex.org.mx/saimex/solicitud/downloadAttach/1666472.page" TargetMode="External"/><Relationship Id="rId147" Type="http://schemas.openxmlformats.org/officeDocument/2006/relationships/hyperlink" Target="https://saimex.org.mx/saimex/solicitud/downloadAttach/1664272.page" TargetMode="External"/><Relationship Id="rId168" Type="http://schemas.openxmlformats.org/officeDocument/2006/relationships/hyperlink" Target="https://saimex.org.mx/saimex/solicitud/downloadAttach/1668052.page" TargetMode="External"/><Relationship Id="rId8" Type="http://schemas.openxmlformats.org/officeDocument/2006/relationships/hyperlink" Target="https://saimex.org.mx/saimex/solicitud/downloadAttach/1648018.page" TargetMode="External"/><Relationship Id="rId51" Type="http://schemas.openxmlformats.org/officeDocument/2006/relationships/hyperlink" Target="https://saimex.org.mx/saimex/solicitud/downloadAttach/1657578.page" TargetMode="External"/><Relationship Id="rId72" Type="http://schemas.openxmlformats.org/officeDocument/2006/relationships/hyperlink" Target="https://saimex.org.mx/saimex/solicitud/downloadAttach/1661358.page" TargetMode="External"/><Relationship Id="rId93" Type="http://schemas.openxmlformats.org/officeDocument/2006/relationships/hyperlink" Target="https://saimex.org.mx/saimex/solicitud/downloadAttach/1647960.page" TargetMode="External"/><Relationship Id="rId98" Type="http://schemas.openxmlformats.org/officeDocument/2006/relationships/hyperlink" Target="https://saimex.org.mx/saimex/solicitud/downloadAttach/1655891.page" TargetMode="External"/><Relationship Id="rId121" Type="http://schemas.openxmlformats.org/officeDocument/2006/relationships/hyperlink" Target="https://saimex.org.mx/saimex/solicitud/downloadAttach/1661308.page" TargetMode="External"/><Relationship Id="rId142" Type="http://schemas.openxmlformats.org/officeDocument/2006/relationships/hyperlink" Target="https://saimex.org.mx/saimex/solicitud/downloadAttach/1657602.page" TargetMode="External"/><Relationship Id="rId163" Type="http://schemas.openxmlformats.org/officeDocument/2006/relationships/hyperlink" Target="https://saimex.org.mx/saimex/solicitud/downloadAttach/1664268.page" TargetMode="External"/><Relationship Id="rId184" Type="http://schemas.openxmlformats.org/officeDocument/2006/relationships/hyperlink" Target="https://saimex.org.mx/saimex/solicitud/downloadAttach/1647999.page" TargetMode="External"/><Relationship Id="rId189" Type="http://schemas.openxmlformats.org/officeDocument/2006/relationships/hyperlink" Target="https://saimex.org.mx/saimex/solicitud/downloadAttach/1655935.page" TargetMode="External"/><Relationship Id="rId219" Type="http://schemas.openxmlformats.org/officeDocument/2006/relationships/hyperlink" Target="https://saimex.org.mx/saimex/solicitud/downloadAttach/1666471.page" TargetMode="External"/><Relationship Id="rId3" Type="http://schemas.openxmlformats.org/officeDocument/2006/relationships/styles" Target="styles.xml"/><Relationship Id="rId214" Type="http://schemas.openxmlformats.org/officeDocument/2006/relationships/hyperlink" Target="https://saimex.org.mx/saimex/solicitud/downloadAttach/1661355.page" TargetMode="External"/><Relationship Id="rId230" Type="http://schemas.openxmlformats.org/officeDocument/2006/relationships/hyperlink" Target="https://saimex.org.mx/saimex/solicitud/downloadAttach/1657467.page" TargetMode="External"/><Relationship Id="rId235" Type="http://schemas.openxmlformats.org/officeDocument/2006/relationships/hyperlink" Target="https://saimex.org.mx/saimex/solicitud/downloadAttach/1664243.page" TargetMode="External"/><Relationship Id="rId251" Type="http://schemas.openxmlformats.org/officeDocument/2006/relationships/hyperlink" Target="https://saimex.org.mx/saimex/solicitud/downloadAttach/1661308.page" TargetMode="External"/><Relationship Id="rId256" Type="http://schemas.openxmlformats.org/officeDocument/2006/relationships/hyperlink" Target="https://saimex.org.mx/saimex/solicitud/downloadAttach/1666472.page" TargetMode="External"/><Relationship Id="rId25" Type="http://schemas.openxmlformats.org/officeDocument/2006/relationships/hyperlink" Target="https://saimex.org.mx/saimex/solicitud/downloadAttach/1648012.page" TargetMode="External"/><Relationship Id="rId46" Type="http://schemas.openxmlformats.org/officeDocument/2006/relationships/hyperlink" Target="https://saimex.org.mx/saimex/solicitud/downloadAttach/1655971.page" TargetMode="External"/><Relationship Id="rId67" Type="http://schemas.openxmlformats.org/officeDocument/2006/relationships/hyperlink" Target="https://saimex.org.mx/saimex/solicitud/downloadAttach/1655938.page" TargetMode="External"/><Relationship Id="rId116" Type="http://schemas.openxmlformats.org/officeDocument/2006/relationships/hyperlink" Target="https://saimex.org.mx/saimex/solicitud/downloadAttach/1651918.page" TargetMode="External"/><Relationship Id="rId137" Type="http://schemas.openxmlformats.org/officeDocument/2006/relationships/hyperlink" Target="https://saimex.org.mx/saimex/solicitud/downloadAttach/1655992.page" TargetMode="External"/><Relationship Id="rId158" Type="http://schemas.openxmlformats.org/officeDocument/2006/relationships/hyperlink" Target="https://saimex.org.mx/saimex/solicitud/downloadAttach/1657591.page" TargetMode="External"/><Relationship Id="rId20" Type="http://schemas.openxmlformats.org/officeDocument/2006/relationships/hyperlink" Target="https://saimex.org.mx/saimex/solicitud/downloadAttach/1662679.page" TargetMode="External"/><Relationship Id="rId41" Type="http://schemas.openxmlformats.org/officeDocument/2006/relationships/hyperlink" Target="https://saimex.org.mx/saimex/solicitud/downloadAttach/1666552.page" TargetMode="External"/><Relationship Id="rId62" Type="http://schemas.openxmlformats.org/officeDocument/2006/relationships/hyperlink" Target="https://saimex.org.mx/saimex/solicitud/downloadAttach/1655933.page" TargetMode="External"/><Relationship Id="rId83" Type="http://schemas.openxmlformats.org/officeDocument/2006/relationships/hyperlink" Target="https://saimex.org.mx/saimex/solicitud/downloadAttach/1657511.page" TargetMode="External"/><Relationship Id="rId88" Type="http://schemas.openxmlformats.org/officeDocument/2006/relationships/hyperlink" Target="https://saimex.org.mx/saimex/solicitud/downloadAttach/1662672.page" TargetMode="External"/><Relationship Id="rId111" Type="http://schemas.openxmlformats.org/officeDocument/2006/relationships/hyperlink" Target="https://saimex.org.mx/saimex/solicitud/downloadAttach/1668055.page" TargetMode="External"/><Relationship Id="rId132" Type="http://schemas.openxmlformats.org/officeDocument/2006/relationships/hyperlink" Target="https://ipomex.org.mx/ipo3/lgt/portal/3.web" TargetMode="External"/><Relationship Id="rId153" Type="http://schemas.openxmlformats.org/officeDocument/2006/relationships/hyperlink" Target="https://saimex.org.mx/saimex/solicitud/downloadAttach/1655979.page" TargetMode="External"/><Relationship Id="rId174" Type="http://schemas.openxmlformats.org/officeDocument/2006/relationships/hyperlink" Target="https://saimex.org.mx/saimex/solicitud/downloadAttach/1655974.page" TargetMode="External"/><Relationship Id="rId179" Type="http://schemas.openxmlformats.org/officeDocument/2006/relationships/hyperlink" Target="https://saimex.org.mx/saimex/solicitud/downloadAttach/1661363.page" TargetMode="External"/><Relationship Id="rId195" Type="http://schemas.openxmlformats.org/officeDocument/2006/relationships/hyperlink" Target="https://saimex.org.mx/saimex/solicitud/downloadAttach/1657527.page" TargetMode="External"/><Relationship Id="rId209" Type="http://schemas.openxmlformats.org/officeDocument/2006/relationships/hyperlink" Target="https://saimex.org.mx/saimex/solicitud/downloadAttach/1651921.page" TargetMode="External"/><Relationship Id="rId190" Type="http://schemas.openxmlformats.org/officeDocument/2006/relationships/hyperlink" Target="https://saimex.org.mx/saimex/solicitud/downloadAttach/1655936.page" TargetMode="External"/><Relationship Id="rId204" Type="http://schemas.openxmlformats.org/officeDocument/2006/relationships/hyperlink" Target="https://saimex.org.mx/saimex/solicitud/downloadAttach/1647969.page" TargetMode="External"/><Relationship Id="rId220" Type="http://schemas.openxmlformats.org/officeDocument/2006/relationships/hyperlink" Target="https://saimex.org.mx/saimex/solicitud/downloadAttach/1668072.page" TargetMode="External"/><Relationship Id="rId225" Type="http://schemas.openxmlformats.org/officeDocument/2006/relationships/hyperlink" Target="https://saimex.org.mx/saimex/solicitud/downloadAttach/1655890.page" TargetMode="External"/><Relationship Id="rId241" Type="http://schemas.openxmlformats.org/officeDocument/2006/relationships/hyperlink" Target="https://saimex.org.mx/saimex/solicitud/downloadAttach/1647963.page" TargetMode="External"/><Relationship Id="rId246" Type="http://schemas.openxmlformats.org/officeDocument/2006/relationships/hyperlink" Target="https://saimex.org.mx/saimex/solicitud/downloadAttach/1651918.page" TargetMode="External"/><Relationship Id="rId267" Type="http://schemas.openxmlformats.org/officeDocument/2006/relationships/footer" Target="footer1.xml"/><Relationship Id="rId15" Type="http://schemas.openxmlformats.org/officeDocument/2006/relationships/hyperlink" Target="https://saimex.org.mx/saimex/solicitud/downloadAttach/1655995.page" TargetMode="External"/><Relationship Id="rId36" Type="http://schemas.openxmlformats.org/officeDocument/2006/relationships/hyperlink" Target="https://saimex.org.mx/saimex/solicitud/downloadAttach/1661366.page" TargetMode="External"/><Relationship Id="rId57" Type="http://schemas.openxmlformats.org/officeDocument/2006/relationships/hyperlink" Target="https://saimex.org.mx/saimex/solicitud/downloadAttach/1668068.page" TargetMode="External"/><Relationship Id="rId106" Type="http://schemas.openxmlformats.org/officeDocument/2006/relationships/hyperlink" Target="https://saimex.org.mx/saimex/solicitud/downloadAttach/1662654.page" TargetMode="External"/><Relationship Id="rId127" Type="http://schemas.openxmlformats.org/officeDocument/2006/relationships/hyperlink" Target="https://saimex.org.mx/saimex/solicitud/downloadAttach/1668067.page" TargetMode="External"/><Relationship Id="rId262" Type="http://schemas.openxmlformats.org/officeDocument/2006/relationships/hyperlink" Target="https://ipomex.org.mx/ipo3/lgt/portal/3.web" TargetMode="External"/><Relationship Id="rId10" Type="http://schemas.openxmlformats.org/officeDocument/2006/relationships/hyperlink" Target="https://saimex.org.mx/saimex/solicitud/downloadAttach/1655989.page" TargetMode="External"/><Relationship Id="rId31" Type="http://schemas.openxmlformats.org/officeDocument/2006/relationships/hyperlink" Target="https://saimex.org.mx/saimex/solicitud/downloadAttach/1655983.page" TargetMode="External"/><Relationship Id="rId52" Type="http://schemas.openxmlformats.org/officeDocument/2006/relationships/hyperlink" Target="https://saimex.org.mx/saimex/solicitud/downloadAttach/1657579.page" TargetMode="External"/><Relationship Id="rId73" Type="http://schemas.openxmlformats.org/officeDocument/2006/relationships/hyperlink" Target="https://saimex.org.mx/saimex/solicitud/downloadAttach/1662096.page" TargetMode="External"/><Relationship Id="rId78" Type="http://schemas.openxmlformats.org/officeDocument/2006/relationships/hyperlink" Target="https://saimex.org.mx/saimex/solicitud/downloadAttach/1647969.page" TargetMode="External"/><Relationship Id="rId94" Type="http://schemas.openxmlformats.org/officeDocument/2006/relationships/hyperlink" Target="https://saimex.org.mx/saimex/solicitud/downloadAttach/1648045.page" TargetMode="External"/><Relationship Id="rId99" Type="http://schemas.openxmlformats.org/officeDocument/2006/relationships/hyperlink" Target="https://saimex.org.mx/saimex/solicitud/downloadAttach/1655892.page" TargetMode="External"/><Relationship Id="rId101" Type="http://schemas.openxmlformats.org/officeDocument/2006/relationships/hyperlink" Target="https://saimex.org.mx/saimex/solicitud/downloadAttach/1655895.page" TargetMode="External"/><Relationship Id="rId122" Type="http://schemas.openxmlformats.org/officeDocument/2006/relationships/hyperlink" Target="https://saimex.org.mx/saimex/solicitud/downloadAttach/1662093.page" TargetMode="External"/><Relationship Id="rId143" Type="http://schemas.openxmlformats.org/officeDocument/2006/relationships/hyperlink" Target="https://saimex.org.mx/saimex/solicitud/downloadAttach/1657603.page" TargetMode="External"/><Relationship Id="rId148" Type="http://schemas.openxmlformats.org/officeDocument/2006/relationships/hyperlink" Target="https://saimex.org.mx/saimex/solicitud/downloadAttach/1668054.page" TargetMode="External"/><Relationship Id="rId164" Type="http://schemas.openxmlformats.org/officeDocument/2006/relationships/hyperlink" Target="https://saimex.org.mx/saimex/solicitud/downloadAttach/1664269.page" TargetMode="External"/><Relationship Id="rId169" Type="http://schemas.openxmlformats.org/officeDocument/2006/relationships/hyperlink" Target="https://saimex.org.mx/saimex/solicitud/downloadAttach/1668053.page" TargetMode="External"/><Relationship Id="rId185" Type="http://schemas.openxmlformats.org/officeDocument/2006/relationships/hyperlink" Target="https://saimex.org.mx/saimex/solicitud/downloadAttach/1648000.page" TargetMode="External"/><Relationship Id="rId4" Type="http://schemas.openxmlformats.org/officeDocument/2006/relationships/settings" Target="settings.xml"/><Relationship Id="rId9" Type="http://schemas.openxmlformats.org/officeDocument/2006/relationships/hyperlink" Target="https://saimex.org.mx/saimex/solicitud/downloadAttach/1648020.page" TargetMode="External"/><Relationship Id="rId180" Type="http://schemas.openxmlformats.org/officeDocument/2006/relationships/hyperlink" Target="https://saimex.org.mx/saimex/solicitud/downloadAttach/1664264.page" TargetMode="External"/><Relationship Id="rId210" Type="http://schemas.openxmlformats.org/officeDocument/2006/relationships/hyperlink" Target="https://saimex.org.mx/saimex/solicitud/downloadAttach/1655923.page" TargetMode="External"/><Relationship Id="rId215" Type="http://schemas.openxmlformats.org/officeDocument/2006/relationships/hyperlink" Target="https://saimex.org.mx/saimex/solicitud/downloadAttach/1662094.page" TargetMode="External"/><Relationship Id="rId236" Type="http://schemas.openxmlformats.org/officeDocument/2006/relationships/hyperlink" Target="https://saimex.org.mx/saimex/solicitud/downloadAttach/1664245.page" TargetMode="External"/><Relationship Id="rId257" Type="http://schemas.openxmlformats.org/officeDocument/2006/relationships/hyperlink" Target="https://saimex.org.mx/saimex/solicitud/downloadAttach/1668067.page" TargetMode="External"/><Relationship Id="rId26" Type="http://schemas.openxmlformats.org/officeDocument/2006/relationships/hyperlink" Target="https://saimex.org.mx/saimex/solicitud/downloadAttach/1648013.page" TargetMode="External"/><Relationship Id="rId231" Type="http://schemas.openxmlformats.org/officeDocument/2006/relationships/hyperlink" Target="https://saimex.org.mx/saimex/solicitud/downloadAttach/1657470.page" TargetMode="External"/><Relationship Id="rId252" Type="http://schemas.openxmlformats.org/officeDocument/2006/relationships/hyperlink" Target="https://saimex.org.mx/saimex/solicitud/downloadAttach/1662093.page" TargetMode="External"/><Relationship Id="rId47" Type="http://schemas.openxmlformats.org/officeDocument/2006/relationships/hyperlink" Target="https://saimex.org.mx/saimex/solicitud/downloadAttach/1655972.page" TargetMode="External"/><Relationship Id="rId68" Type="http://schemas.openxmlformats.org/officeDocument/2006/relationships/hyperlink" Target="https://saimex.org.mx/saimex/solicitud/downloadAttach/1655939.page" TargetMode="External"/><Relationship Id="rId89" Type="http://schemas.openxmlformats.org/officeDocument/2006/relationships/hyperlink" Target="https://saimex.org.mx/saimex/solicitud/downloadAttach/1664251.page" TargetMode="External"/><Relationship Id="rId112" Type="http://schemas.openxmlformats.org/officeDocument/2006/relationships/hyperlink" Target="https://saimex.org.mx/saimex/solicitud/downloadAttach/1647963.page" TargetMode="External"/><Relationship Id="rId133" Type="http://schemas.openxmlformats.org/officeDocument/2006/relationships/hyperlink" Target="https://saimex.org.mx/saimex/solicitud/downloadAttach/1648018.page" TargetMode="External"/><Relationship Id="rId154" Type="http://schemas.openxmlformats.org/officeDocument/2006/relationships/hyperlink" Target="https://saimex.org.mx/saimex/solicitud/downloadAttach/1655981.page" TargetMode="External"/><Relationship Id="rId175" Type="http://schemas.openxmlformats.org/officeDocument/2006/relationships/hyperlink" Target="https://saimex.org.mx/saimex/solicitud/downloadAttach/1655975.page" TargetMode="External"/><Relationship Id="rId196" Type="http://schemas.openxmlformats.org/officeDocument/2006/relationships/hyperlink" Target="https://saimex.org.mx/saimex/solicitud/downloadAttach/1657529.page" TargetMode="External"/><Relationship Id="rId200" Type="http://schemas.openxmlformats.org/officeDocument/2006/relationships/hyperlink" Target="https://saimex.org.mx/saimex/solicitud/downloadAttach/1664261.page" TargetMode="External"/><Relationship Id="rId16" Type="http://schemas.openxmlformats.org/officeDocument/2006/relationships/hyperlink" Target="https://saimex.org.mx/saimex/solicitud/downloadAttach/1657600.page" TargetMode="External"/><Relationship Id="rId221" Type="http://schemas.openxmlformats.org/officeDocument/2006/relationships/hyperlink" Target="https://saimex.org.mx/saimex/solicitud/downloadAttach/1647960.page" TargetMode="External"/><Relationship Id="rId242" Type="http://schemas.openxmlformats.org/officeDocument/2006/relationships/hyperlink" Target="https://saimex.org.mx/saimex/solicitud/downloadAttach/1647964.page" TargetMode="External"/><Relationship Id="rId263" Type="http://schemas.openxmlformats.org/officeDocument/2006/relationships/hyperlink" Target="http://consultas.ifai.org.mx/descargar.php?r=./pdf/resoluciones/2018/&amp;a=RRA%204548.pdf" TargetMode="External"/><Relationship Id="rId37" Type="http://schemas.openxmlformats.org/officeDocument/2006/relationships/hyperlink" Target="https://saimex.org.mx/saimex/solicitud/downloadAttach/1662101.page" TargetMode="External"/><Relationship Id="rId58" Type="http://schemas.openxmlformats.org/officeDocument/2006/relationships/hyperlink" Target="https://saimex.org.mx/saimex/solicitud/downloadAttach/1668069.page" TargetMode="External"/><Relationship Id="rId79" Type="http://schemas.openxmlformats.org/officeDocument/2006/relationships/hyperlink" Target="https://saimex.org.mx/saimex/solicitud/downloadAttach/1648073.page" TargetMode="External"/><Relationship Id="rId102" Type="http://schemas.openxmlformats.org/officeDocument/2006/relationships/hyperlink" Target="https://saimex.org.mx/saimex/solicitud/downloadAttach/1657467.page" TargetMode="External"/><Relationship Id="rId123" Type="http://schemas.openxmlformats.org/officeDocument/2006/relationships/hyperlink" Target="https://saimex.org.mx/saimex/solicitud/downloadAttach/1662664.page" TargetMode="External"/><Relationship Id="rId144" Type="http://schemas.openxmlformats.org/officeDocument/2006/relationships/hyperlink" Target="https://saimex.org.mx/saimex/solicitud/downloadAttach/1661372.page" TargetMode="External"/><Relationship Id="rId90" Type="http://schemas.openxmlformats.org/officeDocument/2006/relationships/hyperlink" Target="https://saimex.org.mx/saimex/solicitud/downloadAttach/1664253.page" TargetMode="External"/><Relationship Id="rId165" Type="http://schemas.openxmlformats.org/officeDocument/2006/relationships/hyperlink" Target="https://saimex.org.mx/saimex/solicitud/downloadAttach/1666468.page" TargetMode="External"/><Relationship Id="rId186" Type="http://schemas.openxmlformats.org/officeDocument/2006/relationships/hyperlink" Target="https://saimex.org.mx/saimex/solicitud/downloadAttach/1651926.page" TargetMode="External"/><Relationship Id="rId211" Type="http://schemas.openxmlformats.org/officeDocument/2006/relationships/hyperlink" Target="https://saimex.org.mx/saimex/solicitud/downloadAttach/1657511.page" TargetMode="External"/><Relationship Id="rId232" Type="http://schemas.openxmlformats.org/officeDocument/2006/relationships/hyperlink" Target="https://saimex.org.mx/saimex/solicitud/downloadAttach/1661300.page" TargetMode="External"/><Relationship Id="rId253" Type="http://schemas.openxmlformats.org/officeDocument/2006/relationships/hyperlink" Target="https://saimex.org.mx/saimex/solicitud/downloadAttach/1662664.page" TargetMode="External"/><Relationship Id="rId27" Type="http://schemas.openxmlformats.org/officeDocument/2006/relationships/hyperlink" Target="https://saimex.org.mx/saimex/solicitud/downloadAttach/1655978.page" TargetMode="External"/><Relationship Id="rId48" Type="http://schemas.openxmlformats.org/officeDocument/2006/relationships/hyperlink" Target="https://saimex.org.mx/saimex/solicitud/downloadAttach/1655973.page" TargetMode="External"/><Relationship Id="rId69" Type="http://schemas.openxmlformats.org/officeDocument/2006/relationships/hyperlink" Target="https://saimex.org.mx/saimex/solicitud/downloadAttach/1657527.page" TargetMode="External"/><Relationship Id="rId113" Type="http://schemas.openxmlformats.org/officeDocument/2006/relationships/hyperlink" Target="https://saimex.org.mx/saimex/solicitud/downloadAttach/1647964.page" TargetMode="External"/><Relationship Id="rId134" Type="http://schemas.openxmlformats.org/officeDocument/2006/relationships/hyperlink" Target="https://saimex.org.mx/saimex/solicitud/downloadAttach/1648020.page" TargetMode="External"/><Relationship Id="rId80" Type="http://schemas.openxmlformats.org/officeDocument/2006/relationships/hyperlink" Target="https://saimex.org.mx/saimex/solicitud/downloadAttach/1650462.page" TargetMode="External"/><Relationship Id="rId155" Type="http://schemas.openxmlformats.org/officeDocument/2006/relationships/hyperlink" Target="https://saimex.org.mx/saimex/solicitud/downloadAttach/1655982.page" TargetMode="External"/><Relationship Id="rId176" Type="http://schemas.openxmlformats.org/officeDocument/2006/relationships/hyperlink" Target="https://saimex.org.mx/saimex/solicitud/downloadAttach/1657578.page" TargetMode="External"/><Relationship Id="rId197" Type="http://schemas.openxmlformats.org/officeDocument/2006/relationships/hyperlink" Target="https://saimex.org.mx/saimex/solicitud/downloadAttach/1657530.page" TargetMode="External"/><Relationship Id="rId201" Type="http://schemas.openxmlformats.org/officeDocument/2006/relationships/hyperlink" Target="https://saimex.org.mx/saimex/solicitud/downloadAttach/1664263.page" TargetMode="External"/><Relationship Id="rId222" Type="http://schemas.openxmlformats.org/officeDocument/2006/relationships/hyperlink" Target="https://saimex.org.mx/saimex/solicitud/downloadAttach/1648045.page" TargetMode="External"/><Relationship Id="rId243" Type="http://schemas.openxmlformats.org/officeDocument/2006/relationships/hyperlink" Target="https://saimex.org.mx/saimex/solicitud/downloadAttach/1648031.page" TargetMode="External"/><Relationship Id="rId264" Type="http://schemas.openxmlformats.org/officeDocument/2006/relationships/hyperlink" Target="http://consultas.ifai.org.mx/descargar.php?r=./pdf/resoluciones/2018/&amp;a=RRA%205097.pdf" TargetMode="External"/><Relationship Id="rId17" Type="http://schemas.openxmlformats.org/officeDocument/2006/relationships/hyperlink" Target="https://saimex.org.mx/saimex/solicitud/downloadAttach/1657602.page" TargetMode="External"/><Relationship Id="rId38" Type="http://schemas.openxmlformats.org/officeDocument/2006/relationships/hyperlink" Target="https://saimex.org.mx/saimex/solicitud/downloadAttach/1664268.page" TargetMode="External"/><Relationship Id="rId59" Type="http://schemas.openxmlformats.org/officeDocument/2006/relationships/hyperlink" Target="https://saimex.org.mx/saimex/solicitud/downloadAttach/1647999.page" TargetMode="External"/><Relationship Id="rId103" Type="http://schemas.openxmlformats.org/officeDocument/2006/relationships/hyperlink" Target="https://saimex.org.mx/saimex/solicitud/downloadAttach/1657470.page" TargetMode="External"/><Relationship Id="rId124" Type="http://schemas.openxmlformats.org/officeDocument/2006/relationships/hyperlink" Target="https://saimex.org.mx/saimex/solicitud/downloadAttach/1664247.page" TargetMode="External"/><Relationship Id="rId70" Type="http://schemas.openxmlformats.org/officeDocument/2006/relationships/hyperlink" Target="https://saimex.org.mx/saimex/solicitud/downloadAttach/1657529.page" TargetMode="External"/><Relationship Id="rId91" Type="http://schemas.openxmlformats.org/officeDocument/2006/relationships/hyperlink" Target="https://saimex.org.mx/saimex/solicitud/downloadAttach/1666471.page" TargetMode="External"/><Relationship Id="rId145" Type="http://schemas.openxmlformats.org/officeDocument/2006/relationships/hyperlink" Target="https://saimex.org.mx/saimex/solicitud/downloadAttach/1662679.page" TargetMode="External"/><Relationship Id="rId166" Type="http://schemas.openxmlformats.org/officeDocument/2006/relationships/hyperlink" Target="https://saimex.org.mx/saimex/solicitud/downloadAttach/1666552.page" TargetMode="External"/><Relationship Id="rId187" Type="http://schemas.openxmlformats.org/officeDocument/2006/relationships/hyperlink" Target="https://saimex.org.mx/saimex/solicitud/downloadAttach/1655933.page" TargetMode="External"/><Relationship Id="rId1" Type="http://schemas.openxmlformats.org/officeDocument/2006/relationships/customXml" Target="../customXml/item1.xml"/><Relationship Id="rId212" Type="http://schemas.openxmlformats.org/officeDocument/2006/relationships/hyperlink" Target="https://saimex.org.mx/saimex/solicitud/downloadAttach/1657512.page" TargetMode="External"/><Relationship Id="rId233" Type="http://schemas.openxmlformats.org/officeDocument/2006/relationships/hyperlink" Target="https://saimex.org.mx/saimex/solicitud/downloadAttach/1662077.page" TargetMode="External"/><Relationship Id="rId254" Type="http://schemas.openxmlformats.org/officeDocument/2006/relationships/hyperlink" Target="https://saimex.org.mx/saimex/solicitud/downloadAttach/1664247.page" TargetMode="External"/><Relationship Id="rId28" Type="http://schemas.openxmlformats.org/officeDocument/2006/relationships/hyperlink" Target="https://saimex.org.mx/saimex/solicitud/downloadAttach/1655979.page" TargetMode="External"/><Relationship Id="rId49" Type="http://schemas.openxmlformats.org/officeDocument/2006/relationships/hyperlink" Target="https://saimex.org.mx/saimex/solicitud/downloadAttach/1655974.page" TargetMode="External"/><Relationship Id="rId114" Type="http://schemas.openxmlformats.org/officeDocument/2006/relationships/hyperlink" Target="https://saimex.org.mx/saimex/solicitud/downloadAttach/1648031.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DB4D1-EAC1-4807-90C3-35019AAD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2356</TotalTime>
  <Pages>136</Pages>
  <Words>28956</Words>
  <Characters>159264</Characters>
  <Application>Microsoft Office Word</Application>
  <DocSecurity>0</DocSecurity>
  <Lines>1327</Lines>
  <Paragraphs>375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111</cp:revision>
  <cp:lastPrinted>2018-12-04T20:35:00Z</cp:lastPrinted>
  <dcterms:created xsi:type="dcterms:W3CDTF">2023-02-23T20:14:00Z</dcterms:created>
  <dcterms:modified xsi:type="dcterms:W3CDTF">2023-08-01T18:19:00Z</dcterms:modified>
</cp:coreProperties>
</file>