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9862AA7" w:rsidR="00662C69" w:rsidRPr="00D37017" w:rsidRDefault="009B11D6" w:rsidP="00B31E90">
      <w:pPr>
        <w:tabs>
          <w:tab w:val="left" w:pos="3465"/>
        </w:tabs>
        <w:spacing w:line="360" w:lineRule="auto"/>
        <w:jc w:val="both"/>
        <w:rPr>
          <w:rFonts w:ascii="Palatino Linotype" w:hAnsi="Palatino Linotype"/>
          <w:color w:val="000000" w:themeColor="text1"/>
        </w:rPr>
      </w:pPr>
      <w:r w:rsidRPr="00D37017">
        <w:rPr>
          <w:rFonts w:ascii="Palatino Linotype" w:hAnsi="Palatino Linotype"/>
          <w:color w:val="000000" w:themeColor="text1"/>
        </w:rPr>
        <w:t>R</w:t>
      </w:r>
      <w:r w:rsidR="00662C69" w:rsidRPr="00D3701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37017">
        <w:rPr>
          <w:rFonts w:ascii="Palatino Linotype" w:hAnsi="Palatino Linotype"/>
          <w:color w:val="000000" w:themeColor="text1"/>
        </w:rPr>
        <w:t>icipios, con</w:t>
      </w:r>
      <w:r w:rsidR="00662C69" w:rsidRPr="00D37017">
        <w:rPr>
          <w:rFonts w:ascii="Palatino Linotype" w:hAnsi="Palatino Linotype"/>
          <w:color w:val="000000" w:themeColor="text1"/>
        </w:rPr>
        <w:t xml:space="preserve"> </w:t>
      </w:r>
      <w:r w:rsidR="00485DB6" w:rsidRPr="00D37017">
        <w:rPr>
          <w:rFonts w:ascii="Palatino Linotype" w:hAnsi="Palatino Linotype"/>
          <w:color w:val="000000" w:themeColor="text1"/>
        </w:rPr>
        <w:t xml:space="preserve">domicilio </w:t>
      </w:r>
      <w:r w:rsidR="00662C69" w:rsidRPr="00D37017">
        <w:rPr>
          <w:rFonts w:ascii="Palatino Linotype" w:hAnsi="Palatino Linotype"/>
          <w:color w:val="000000" w:themeColor="text1"/>
        </w:rPr>
        <w:t xml:space="preserve">en Metepec, Estado de México; de </w:t>
      </w:r>
      <w:r w:rsidR="002C17E4" w:rsidRPr="00D37017">
        <w:rPr>
          <w:rFonts w:ascii="Palatino Linotype" w:hAnsi="Palatino Linotype"/>
          <w:color w:val="000000" w:themeColor="text1"/>
        </w:rPr>
        <w:t>veintisiete (27</w:t>
      </w:r>
      <w:r w:rsidR="00143AF2" w:rsidRPr="00D37017">
        <w:rPr>
          <w:rFonts w:ascii="Palatino Linotype" w:hAnsi="Palatino Linotype"/>
          <w:color w:val="000000" w:themeColor="text1"/>
        </w:rPr>
        <w:t xml:space="preserve">) de septiembre </w:t>
      </w:r>
      <w:r w:rsidR="00507D4A" w:rsidRPr="00D37017">
        <w:rPr>
          <w:rFonts w:ascii="Palatino Linotype" w:hAnsi="Palatino Linotype"/>
          <w:color w:val="000000" w:themeColor="text1"/>
        </w:rPr>
        <w:t>de dos mil veintitrés</w:t>
      </w:r>
      <w:r w:rsidR="00662C69" w:rsidRPr="00D37017">
        <w:rPr>
          <w:rFonts w:ascii="Palatino Linotype" w:hAnsi="Palatino Linotype"/>
          <w:color w:val="000000" w:themeColor="text1"/>
        </w:rPr>
        <w:t>.</w:t>
      </w:r>
    </w:p>
    <w:p w14:paraId="1181C59D" w14:textId="77777777" w:rsidR="00B31E90" w:rsidRPr="00D37017" w:rsidRDefault="00B31E90" w:rsidP="00B31E90">
      <w:pPr>
        <w:tabs>
          <w:tab w:val="left" w:pos="3465"/>
        </w:tabs>
        <w:spacing w:line="360" w:lineRule="auto"/>
        <w:jc w:val="both"/>
        <w:rPr>
          <w:rFonts w:ascii="Palatino Linotype" w:hAnsi="Palatino Linotype"/>
          <w:color w:val="000000" w:themeColor="text1"/>
        </w:rPr>
      </w:pPr>
    </w:p>
    <w:p w14:paraId="04F87235" w14:textId="04A7FE08" w:rsidR="005F0007" w:rsidRPr="00D37017" w:rsidRDefault="00662C69" w:rsidP="00B31E90">
      <w:pPr>
        <w:spacing w:line="360" w:lineRule="auto"/>
        <w:jc w:val="both"/>
        <w:rPr>
          <w:rFonts w:ascii="Palatino Linotype" w:eastAsia="Times New Roman" w:hAnsi="Palatino Linotype" w:cs="Times New Roman"/>
          <w:color w:val="000000" w:themeColor="text1"/>
        </w:rPr>
      </w:pPr>
      <w:r w:rsidRPr="00D37017">
        <w:rPr>
          <w:rFonts w:ascii="Palatino Linotype" w:hAnsi="Palatino Linotype"/>
          <w:b/>
          <w:color w:val="000000" w:themeColor="text1"/>
        </w:rPr>
        <w:t>VISTO</w:t>
      </w:r>
      <w:r w:rsidRPr="00D37017">
        <w:rPr>
          <w:rFonts w:ascii="Palatino Linotype" w:hAnsi="Palatino Linotype"/>
          <w:color w:val="000000" w:themeColor="text1"/>
        </w:rPr>
        <w:t xml:space="preserve"> </w:t>
      </w:r>
      <w:r w:rsidR="00F25B61" w:rsidRPr="00D37017">
        <w:rPr>
          <w:rFonts w:ascii="Palatino Linotype" w:hAnsi="Palatino Linotype"/>
          <w:color w:val="000000" w:themeColor="text1"/>
        </w:rPr>
        <w:t>el</w:t>
      </w:r>
      <w:r w:rsidRPr="00D37017">
        <w:rPr>
          <w:rFonts w:ascii="Palatino Linotype" w:hAnsi="Palatino Linotype"/>
          <w:color w:val="000000" w:themeColor="text1"/>
        </w:rPr>
        <w:t xml:space="preserve"> expediente electrónico for</w:t>
      </w:r>
      <w:r w:rsidR="00D37494" w:rsidRPr="00D37017">
        <w:rPr>
          <w:rFonts w:ascii="Palatino Linotype" w:hAnsi="Palatino Linotype"/>
          <w:color w:val="000000" w:themeColor="text1"/>
        </w:rPr>
        <w:t>mado con motivo del</w:t>
      </w:r>
      <w:r w:rsidRPr="00D37017">
        <w:rPr>
          <w:rFonts w:ascii="Palatino Linotype" w:hAnsi="Palatino Linotype"/>
          <w:color w:val="000000" w:themeColor="text1"/>
        </w:rPr>
        <w:t xml:space="preserve"> recurso de revisión </w:t>
      </w:r>
      <w:r w:rsidR="003D4984" w:rsidRPr="00D37017">
        <w:rPr>
          <w:rFonts w:ascii="Palatino Linotype" w:hAnsi="Palatino Linotype"/>
          <w:b/>
          <w:bCs/>
          <w:color w:val="000000" w:themeColor="text1"/>
        </w:rPr>
        <w:t>00898/INFOEM/IP/RR/2023</w:t>
      </w:r>
      <w:r w:rsidR="005F1362" w:rsidRPr="00D37017">
        <w:rPr>
          <w:rFonts w:ascii="Palatino Linotype" w:eastAsia="Times New Roman" w:hAnsi="Palatino Linotype" w:cs="Arial"/>
          <w:bCs/>
          <w:color w:val="000000" w:themeColor="text1"/>
        </w:rPr>
        <w:t xml:space="preserve">, </w:t>
      </w:r>
      <w:r w:rsidR="006B31E7" w:rsidRPr="00D37017">
        <w:rPr>
          <w:rFonts w:ascii="Palatino Linotype" w:eastAsia="Times New Roman" w:hAnsi="Palatino Linotype" w:cs="Times New Roman"/>
          <w:color w:val="000000" w:themeColor="text1"/>
        </w:rPr>
        <w:t>interpuesto por</w:t>
      </w:r>
      <w:r w:rsidR="00FD27EA" w:rsidRPr="00D37017">
        <w:rPr>
          <w:rFonts w:ascii="Palatino Linotype" w:eastAsia="Times New Roman" w:hAnsi="Palatino Linotype" w:cs="Times New Roman"/>
          <w:color w:val="000000" w:themeColor="text1"/>
        </w:rPr>
        <w:t xml:space="preserve"> </w:t>
      </w:r>
      <w:r w:rsidR="00EC4BBA">
        <w:rPr>
          <w:rFonts w:ascii="Palatino Linotype" w:eastAsia="Times New Roman" w:hAnsi="Palatino Linotype" w:cs="Times New Roman"/>
          <w:b/>
          <w:bCs/>
          <w:color w:val="000000" w:themeColor="text1"/>
        </w:rPr>
        <w:t>XXX XXX XXX</w:t>
      </w:r>
      <w:r w:rsidR="003D4984" w:rsidRPr="00D37017">
        <w:rPr>
          <w:rFonts w:ascii="Palatino Linotype" w:eastAsia="Times New Roman" w:hAnsi="Palatino Linotype" w:cs="Times New Roman"/>
          <w:bCs/>
          <w:color w:val="000000" w:themeColor="text1"/>
        </w:rPr>
        <w:t>, en lo sucesivo,</w:t>
      </w:r>
      <w:r w:rsidR="009E35CC" w:rsidRPr="00D37017">
        <w:rPr>
          <w:rFonts w:ascii="Palatino Linotype" w:eastAsia="Times New Roman" w:hAnsi="Palatino Linotype" w:cs="Times New Roman"/>
          <w:bCs/>
          <w:color w:val="000000" w:themeColor="text1"/>
        </w:rPr>
        <w:t xml:space="preserve"> </w:t>
      </w:r>
      <w:r w:rsidR="009E35CC" w:rsidRPr="00D37017">
        <w:rPr>
          <w:rFonts w:ascii="Palatino Linotype" w:eastAsia="Times New Roman" w:hAnsi="Palatino Linotype" w:cs="Times New Roman"/>
          <w:b/>
          <w:bCs/>
          <w:color w:val="000000" w:themeColor="text1"/>
        </w:rPr>
        <w:t>EL</w:t>
      </w:r>
      <w:r w:rsidR="00E92215" w:rsidRPr="00D37017">
        <w:rPr>
          <w:rFonts w:ascii="Palatino Linotype" w:eastAsia="Times New Roman" w:hAnsi="Palatino Linotype" w:cs="Times New Roman"/>
          <w:color w:val="000000" w:themeColor="text1"/>
        </w:rPr>
        <w:t xml:space="preserve"> </w:t>
      </w:r>
      <w:r w:rsidR="006B31E7" w:rsidRPr="00D37017">
        <w:rPr>
          <w:rFonts w:ascii="Palatino Linotype" w:eastAsia="Times New Roman" w:hAnsi="Palatino Linotype" w:cs="Times New Roman"/>
          <w:b/>
          <w:bCs/>
          <w:color w:val="000000" w:themeColor="text1"/>
        </w:rPr>
        <w:t>RECURRENTE</w:t>
      </w:r>
      <w:r w:rsidR="00E647FF" w:rsidRPr="00D37017">
        <w:rPr>
          <w:rFonts w:ascii="Palatino Linotype" w:eastAsia="Times New Roman" w:hAnsi="Palatino Linotype" w:cs="Arial"/>
          <w:color w:val="000000" w:themeColor="text1"/>
        </w:rPr>
        <w:t>;</w:t>
      </w:r>
      <w:r w:rsidR="005F1362" w:rsidRPr="00D37017">
        <w:rPr>
          <w:rFonts w:ascii="Palatino Linotype" w:eastAsia="Times New Roman" w:hAnsi="Palatino Linotype" w:cs="Arial"/>
          <w:color w:val="000000" w:themeColor="text1"/>
        </w:rPr>
        <w:t xml:space="preserve"> en contra de la respuesta de</w:t>
      </w:r>
      <w:r w:rsidR="003D4984" w:rsidRPr="00D37017">
        <w:rPr>
          <w:rFonts w:ascii="Palatino Linotype" w:eastAsia="Times New Roman" w:hAnsi="Palatino Linotype" w:cs="Arial"/>
          <w:color w:val="000000" w:themeColor="text1"/>
        </w:rPr>
        <w:t xml:space="preserve"> </w:t>
      </w:r>
      <w:r w:rsidR="005F1362" w:rsidRPr="00D37017">
        <w:rPr>
          <w:rFonts w:ascii="Palatino Linotype" w:eastAsia="Times New Roman" w:hAnsi="Palatino Linotype" w:cs="Arial"/>
          <w:color w:val="000000" w:themeColor="text1"/>
        </w:rPr>
        <w:t>l</w:t>
      </w:r>
      <w:r w:rsidR="003D4984" w:rsidRPr="00D37017">
        <w:rPr>
          <w:rFonts w:ascii="Palatino Linotype" w:eastAsia="Times New Roman" w:hAnsi="Palatino Linotype" w:cs="Arial"/>
          <w:color w:val="000000" w:themeColor="text1"/>
        </w:rPr>
        <w:t>a</w:t>
      </w:r>
      <w:r w:rsidR="002C1007" w:rsidRPr="00D37017">
        <w:rPr>
          <w:rFonts w:ascii="Palatino Linotype" w:eastAsia="Times New Roman" w:hAnsi="Palatino Linotype" w:cs="Arial"/>
          <w:color w:val="000000" w:themeColor="text1"/>
        </w:rPr>
        <w:t xml:space="preserve"> </w:t>
      </w:r>
      <w:r w:rsidR="003D4984" w:rsidRPr="00D37017">
        <w:rPr>
          <w:rFonts w:ascii="Palatino Linotype" w:eastAsia="Times New Roman" w:hAnsi="Palatino Linotype" w:cs="Arial"/>
          <w:b/>
          <w:color w:val="000000" w:themeColor="text1"/>
        </w:rPr>
        <w:t>Secretaría de Desarrollo Social</w:t>
      </w:r>
      <w:r w:rsidR="009572EE" w:rsidRPr="00D37017">
        <w:rPr>
          <w:rFonts w:ascii="Palatino Linotype" w:eastAsia="Calibri" w:hAnsi="Palatino Linotype" w:cs="Arial"/>
          <w:color w:val="000000" w:themeColor="text1"/>
          <w:lang w:val="es-ES"/>
        </w:rPr>
        <w:t>,</w:t>
      </w:r>
      <w:r w:rsidR="005F1362" w:rsidRPr="00D37017">
        <w:rPr>
          <w:rFonts w:ascii="Palatino Linotype" w:eastAsia="Calibri" w:hAnsi="Palatino Linotype" w:cs="Arial"/>
          <w:color w:val="000000" w:themeColor="text1"/>
          <w:lang w:val="es-ES"/>
        </w:rPr>
        <w:t xml:space="preserve"> </w:t>
      </w:r>
      <w:r w:rsidR="00F17EFA" w:rsidRPr="00D37017">
        <w:rPr>
          <w:rFonts w:ascii="Palatino Linotype" w:eastAsia="Calibri" w:hAnsi="Palatino Linotype" w:cs="Arial"/>
          <w:color w:val="000000" w:themeColor="text1"/>
          <w:lang w:val="es-ES"/>
        </w:rPr>
        <w:t>en adelante,</w:t>
      </w:r>
      <w:r w:rsidR="00F17EFA" w:rsidRPr="00D37017">
        <w:rPr>
          <w:rFonts w:ascii="Palatino Linotype" w:eastAsia="Times New Roman" w:hAnsi="Palatino Linotype" w:cs="Times New Roman"/>
          <w:color w:val="000000" w:themeColor="text1"/>
        </w:rPr>
        <w:t xml:space="preserve"> </w:t>
      </w:r>
      <w:r w:rsidR="005F1362" w:rsidRPr="00D37017">
        <w:rPr>
          <w:rFonts w:ascii="Palatino Linotype" w:eastAsia="Times New Roman" w:hAnsi="Palatino Linotype" w:cs="Times New Roman"/>
          <w:color w:val="000000" w:themeColor="text1"/>
        </w:rPr>
        <w:t>el</w:t>
      </w:r>
      <w:r w:rsidR="005F1362" w:rsidRPr="00D37017">
        <w:rPr>
          <w:rFonts w:ascii="Palatino Linotype" w:eastAsia="Times New Roman" w:hAnsi="Palatino Linotype" w:cs="Times New Roman"/>
          <w:b/>
          <w:color w:val="000000" w:themeColor="text1"/>
        </w:rPr>
        <w:t xml:space="preserve"> SUJETO OBLIGADO</w:t>
      </w:r>
      <w:r w:rsidR="005F1362" w:rsidRPr="00D37017">
        <w:rPr>
          <w:rFonts w:ascii="Palatino Linotype" w:eastAsia="Times New Roman" w:hAnsi="Palatino Linotype" w:cs="Times New Roman"/>
          <w:color w:val="000000" w:themeColor="text1"/>
        </w:rPr>
        <w:t>,</w:t>
      </w:r>
      <w:r w:rsidR="005F1362" w:rsidRPr="00D37017">
        <w:rPr>
          <w:rFonts w:ascii="Palatino Linotype" w:eastAsia="Times New Roman" w:hAnsi="Palatino Linotype" w:cs="Times New Roman"/>
          <w:b/>
          <w:color w:val="000000" w:themeColor="text1"/>
        </w:rPr>
        <w:t xml:space="preserve"> </w:t>
      </w:r>
      <w:r w:rsidR="005F1362" w:rsidRPr="00D3701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D37017" w:rsidRDefault="009A593A" w:rsidP="00B31E90">
      <w:pPr>
        <w:spacing w:line="360" w:lineRule="auto"/>
        <w:jc w:val="both"/>
        <w:rPr>
          <w:rFonts w:ascii="Palatino Linotype" w:hAnsi="Palatino Linotype"/>
          <w:b/>
          <w:color w:val="000000" w:themeColor="text1"/>
        </w:rPr>
      </w:pPr>
    </w:p>
    <w:p w14:paraId="769E1410" w14:textId="72F80201" w:rsidR="00587366" w:rsidRPr="00D3701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D37017">
        <w:rPr>
          <w:b/>
          <w:color w:val="000000" w:themeColor="text1"/>
        </w:rPr>
        <w:t>A</w:t>
      </w:r>
      <w:r w:rsidR="00F96BC1" w:rsidRPr="00D37017">
        <w:rPr>
          <w:b/>
          <w:color w:val="000000" w:themeColor="text1"/>
        </w:rPr>
        <w:t xml:space="preserve"> </w:t>
      </w:r>
      <w:r w:rsidRPr="00D37017">
        <w:rPr>
          <w:b/>
          <w:color w:val="000000" w:themeColor="text1"/>
        </w:rPr>
        <w:t>N</w:t>
      </w:r>
      <w:r w:rsidR="00F96BC1" w:rsidRPr="00D37017">
        <w:rPr>
          <w:b/>
          <w:color w:val="000000" w:themeColor="text1"/>
        </w:rPr>
        <w:t xml:space="preserve"> </w:t>
      </w:r>
      <w:r w:rsidRPr="00D37017">
        <w:rPr>
          <w:b/>
          <w:color w:val="000000" w:themeColor="text1"/>
        </w:rPr>
        <w:t>T</w:t>
      </w:r>
      <w:r w:rsidR="00F96BC1" w:rsidRPr="00D37017">
        <w:rPr>
          <w:b/>
          <w:color w:val="000000" w:themeColor="text1"/>
        </w:rPr>
        <w:t xml:space="preserve"> </w:t>
      </w:r>
      <w:r w:rsidRPr="00D37017">
        <w:rPr>
          <w:b/>
          <w:color w:val="000000" w:themeColor="text1"/>
        </w:rPr>
        <w:t>E</w:t>
      </w:r>
      <w:r w:rsidR="00F96BC1" w:rsidRPr="00D37017">
        <w:rPr>
          <w:b/>
          <w:color w:val="000000" w:themeColor="text1"/>
        </w:rPr>
        <w:t xml:space="preserve"> </w:t>
      </w:r>
      <w:r w:rsidRPr="00D37017">
        <w:rPr>
          <w:b/>
          <w:color w:val="000000" w:themeColor="text1"/>
        </w:rPr>
        <w:t>C</w:t>
      </w:r>
      <w:r w:rsidR="00F96BC1" w:rsidRPr="00D37017">
        <w:rPr>
          <w:b/>
          <w:color w:val="000000" w:themeColor="text1"/>
        </w:rPr>
        <w:t xml:space="preserve"> </w:t>
      </w:r>
      <w:r w:rsidRPr="00D37017">
        <w:rPr>
          <w:b/>
          <w:color w:val="000000" w:themeColor="text1"/>
        </w:rPr>
        <w:t>E</w:t>
      </w:r>
      <w:r w:rsidR="00F96BC1" w:rsidRPr="00D37017">
        <w:rPr>
          <w:b/>
          <w:color w:val="000000" w:themeColor="text1"/>
        </w:rPr>
        <w:t xml:space="preserve"> </w:t>
      </w:r>
      <w:r w:rsidRPr="00D37017">
        <w:rPr>
          <w:b/>
          <w:color w:val="000000" w:themeColor="text1"/>
        </w:rPr>
        <w:t>D</w:t>
      </w:r>
      <w:r w:rsidR="00F96BC1" w:rsidRPr="00D37017">
        <w:rPr>
          <w:b/>
          <w:color w:val="000000" w:themeColor="text1"/>
        </w:rPr>
        <w:t xml:space="preserve"> </w:t>
      </w:r>
      <w:r w:rsidRPr="00D37017">
        <w:rPr>
          <w:b/>
          <w:color w:val="000000" w:themeColor="text1"/>
        </w:rPr>
        <w:t>E</w:t>
      </w:r>
      <w:r w:rsidR="00F96BC1" w:rsidRPr="00D37017">
        <w:rPr>
          <w:b/>
          <w:color w:val="000000" w:themeColor="text1"/>
        </w:rPr>
        <w:t xml:space="preserve"> </w:t>
      </w:r>
      <w:r w:rsidRPr="00D37017">
        <w:rPr>
          <w:b/>
          <w:color w:val="000000" w:themeColor="text1"/>
        </w:rPr>
        <w:t>N</w:t>
      </w:r>
      <w:r w:rsidR="00F96BC1" w:rsidRPr="00D37017">
        <w:rPr>
          <w:b/>
          <w:color w:val="000000" w:themeColor="text1"/>
        </w:rPr>
        <w:t xml:space="preserve"> </w:t>
      </w:r>
      <w:r w:rsidRPr="00D37017">
        <w:rPr>
          <w:b/>
          <w:color w:val="000000" w:themeColor="text1"/>
        </w:rPr>
        <w:t>T</w:t>
      </w:r>
      <w:r w:rsidR="00F96BC1" w:rsidRPr="00D37017">
        <w:rPr>
          <w:b/>
          <w:color w:val="000000" w:themeColor="text1"/>
        </w:rPr>
        <w:t xml:space="preserve"> </w:t>
      </w:r>
      <w:r w:rsidRPr="00D37017">
        <w:rPr>
          <w:b/>
          <w:color w:val="000000" w:themeColor="text1"/>
        </w:rPr>
        <w:t>E</w:t>
      </w:r>
      <w:r w:rsidR="00F96BC1" w:rsidRPr="00D37017">
        <w:rPr>
          <w:b/>
          <w:color w:val="000000" w:themeColor="text1"/>
        </w:rPr>
        <w:t xml:space="preserve"> </w:t>
      </w:r>
      <w:r w:rsidRPr="00D37017">
        <w:rPr>
          <w:b/>
          <w:color w:val="000000" w:themeColor="text1"/>
        </w:rPr>
        <w:t>S</w:t>
      </w:r>
      <w:bookmarkEnd w:id="0"/>
      <w:bookmarkEnd w:id="1"/>
      <w:bookmarkEnd w:id="2"/>
    </w:p>
    <w:p w14:paraId="5672105D" w14:textId="77777777" w:rsidR="00B31E90" w:rsidRPr="00D37017"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2EC1CCD" w:rsidR="00D9392E" w:rsidRPr="00D3701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37017">
        <w:rPr>
          <w:rFonts w:ascii="Palatino Linotype" w:eastAsia="Calibri" w:hAnsi="Palatino Linotype" w:cs="Arial"/>
          <w:color w:val="000000" w:themeColor="text1"/>
          <w:lang w:val="es-ES"/>
        </w:rPr>
        <w:t>El</w:t>
      </w:r>
      <w:r w:rsidR="00D9392E" w:rsidRPr="00D37017">
        <w:rPr>
          <w:rFonts w:ascii="Palatino Linotype" w:eastAsia="Calibri" w:hAnsi="Palatino Linotype" w:cs="Arial"/>
          <w:color w:val="000000" w:themeColor="text1"/>
          <w:lang w:val="es-ES"/>
        </w:rPr>
        <w:t xml:space="preserve"> </w:t>
      </w:r>
      <w:r w:rsidR="003D4984" w:rsidRPr="00D37017">
        <w:rPr>
          <w:rFonts w:ascii="Palatino Linotype" w:eastAsia="Calibri" w:hAnsi="Palatino Linotype" w:cs="Arial"/>
          <w:color w:val="000000" w:themeColor="text1"/>
          <w:lang w:val="es-ES"/>
        </w:rPr>
        <w:t>veinticuatro (24) de enero de dos mil veintitrés</w:t>
      </w:r>
      <w:r w:rsidR="005F1362" w:rsidRPr="00D37017">
        <w:rPr>
          <w:rFonts w:ascii="Palatino Linotype" w:eastAsia="Calibri" w:hAnsi="Palatino Linotype" w:cs="Arial"/>
          <w:color w:val="000000" w:themeColor="text1"/>
          <w:lang w:val="es-ES"/>
        </w:rPr>
        <w:t xml:space="preserve">, </w:t>
      </w:r>
      <w:r w:rsidR="00F96BC1" w:rsidRPr="00D37017">
        <w:rPr>
          <w:rFonts w:ascii="Palatino Linotype" w:eastAsia="Calibri" w:hAnsi="Palatino Linotype" w:cs="Arial"/>
          <w:color w:val="000000" w:themeColor="text1"/>
          <w:lang w:val="es-ES"/>
        </w:rPr>
        <w:t xml:space="preserve">el entonces </w:t>
      </w:r>
      <w:r w:rsidR="00F96BC1" w:rsidRPr="00D37017">
        <w:rPr>
          <w:rFonts w:ascii="Palatino Linotype" w:eastAsia="Calibri" w:hAnsi="Palatino Linotype" w:cs="Arial"/>
          <w:b/>
          <w:color w:val="000000" w:themeColor="text1"/>
          <w:lang w:val="es-ES"/>
        </w:rPr>
        <w:t>SOLICITANTE</w:t>
      </w:r>
      <w:r w:rsidR="005F1362" w:rsidRPr="00D37017">
        <w:rPr>
          <w:rFonts w:ascii="Palatino Linotype" w:hAnsi="Palatino Linotype"/>
          <w:color w:val="000000" w:themeColor="text1"/>
        </w:rPr>
        <w:t xml:space="preserve"> presentó</w:t>
      </w:r>
      <w:r w:rsidR="005F1362" w:rsidRPr="00D37017">
        <w:rPr>
          <w:rFonts w:ascii="Palatino Linotype" w:hAnsi="Palatino Linotype"/>
          <w:b/>
          <w:color w:val="000000" w:themeColor="text1"/>
        </w:rPr>
        <w:t xml:space="preserve"> </w:t>
      </w:r>
      <w:r w:rsidR="00127E68" w:rsidRPr="00D37017">
        <w:rPr>
          <w:rFonts w:ascii="Palatino Linotype" w:hAnsi="Palatino Linotype"/>
          <w:bCs/>
          <w:color w:val="000000" w:themeColor="text1"/>
        </w:rPr>
        <w:t xml:space="preserve">a través </w:t>
      </w:r>
      <w:r w:rsidR="00575376" w:rsidRPr="00D37017">
        <w:rPr>
          <w:rFonts w:ascii="Palatino Linotype" w:hAnsi="Palatino Linotype"/>
          <w:bCs/>
          <w:color w:val="000000" w:themeColor="text1"/>
        </w:rPr>
        <w:t>del</w:t>
      </w:r>
      <w:r w:rsidR="003D4984" w:rsidRPr="00D37017">
        <w:rPr>
          <w:rFonts w:ascii="Palatino Linotype" w:hAnsi="Palatino Linotype"/>
          <w:bCs/>
          <w:color w:val="000000" w:themeColor="text1"/>
        </w:rPr>
        <w:t xml:space="preserve"> Sistema de Acceso a la Información Mexiquense</w:t>
      </w:r>
      <w:r w:rsidR="009E35CC" w:rsidRPr="00D37017">
        <w:rPr>
          <w:rFonts w:ascii="Palatino Linotype" w:hAnsi="Palatino Linotype"/>
          <w:bCs/>
          <w:color w:val="000000" w:themeColor="text1"/>
        </w:rPr>
        <w:t xml:space="preserve"> </w:t>
      </w:r>
      <w:r w:rsidR="003D4984" w:rsidRPr="00D37017">
        <w:rPr>
          <w:rFonts w:ascii="Palatino Linotype" w:hAnsi="Palatino Linotype"/>
          <w:bCs/>
          <w:color w:val="000000" w:themeColor="text1"/>
        </w:rPr>
        <w:t>(</w:t>
      </w:r>
      <w:r w:rsidR="000C37FE" w:rsidRPr="00D37017">
        <w:rPr>
          <w:rFonts w:ascii="Palatino Linotype" w:hAnsi="Palatino Linotype"/>
          <w:bCs/>
          <w:color w:val="000000" w:themeColor="text1"/>
        </w:rPr>
        <w:t>SAIMEX</w:t>
      </w:r>
      <w:r w:rsidR="003D4984" w:rsidRPr="00D37017">
        <w:rPr>
          <w:rFonts w:ascii="Palatino Linotype" w:hAnsi="Palatino Linotype"/>
          <w:bCs/>
          <w:color w:val="000000" w:themeColor="text1"/>
        </w:rPr>
        <w:t>)</w:t>
      </w:r>
      <w:r w:rsidR="005F1362" w:rsidRPr="00D37017">
        <w:rPr>
          <w:rFonts w:ascii="Palatino Linotype" w:eastAsia="Calibri" w:hAnsi="Palatino Linotype" w:cs="Arial"/>
          <w:color w:val="000000" w:themeColor="text1"/>
          <w:lang w:val="es-ES"/>
        </w:rPr>
        <w:t>, la solicitud de información pública registrada</w:t>
      </w:r>
      <w:r w:rsidR="00772245" w:rsidRPr="00D37017">
        <w:rPr>
          <w:rFonts w:ascii="Palatino Linotype" w:eastAsia="Calibri" w:hAnsi="Palatino Linotype" w:cs="Arial"/>
          <w:color w:val="000000" w:themeColor="text1"/>
          <w:lang w:val="es-ES"/>
        </w:rPr>
        <w:t xml:space="preserve"> con </w:t>
      </w:r>
      <w:r w:rsidR="00F25B61" w:rsidRPr="00D37017">
        <w:rPr>
          <w:rFonts w:ascii="Palatino Linotype" w:eastAsia="Calibri" w:hAnsi="Palatino Linotype" w:cs="Arial"/>
          <w:color w:val="000000" w:themeColor="text1"/>
          <w:lang w:val="es-ES"/>
        </w:rPr>
        <w:t>el</w:t>
      </w:r>
      <w:r w:rsidR="005F1362" w:rsidRPr="00D37017">
        <w:rPr>
          <w:rFonts w:ascii="Palatino Linotype" w:eastAsia="Calibri" w:hAnsi="Palatino Linotype" w:cs="Arial"/>
          <w:color w:val="000000" w:themeColor="text1"/>
          <w:lang w:val="es-ES"/>
        </w:rPr>
        <w:t xml:space="preserve"> número</w:t>
      </w:r>
      <w:r w:rsidR="00772245" w:rsidRPr="00D37017">
        <w:rPr>
          <w:rFonts w:ascii="Palatino Linotype" w:eastAsia="Calibri" w:hAnsi="Palatino Linotype" w:cs="Arial"/>
          <w:color w:val="000000" w:themeColor="text1"/>
          <w:lang w:val="es-ES"/>
        </w:rPr>
        <w:t xml:space="preserve"> </w:t>
      </w:r>
      <w:r w:rsidR="003D4984" w:rsidRPr="00D37017">
        <w:rPr>
          <w:rFonts w:ascii="Palatino Linotype" w:eastAsia="Calibri" w:hAnsi="Palatino Linotype" w:cs="Arial"/>
          <w:b/>
          <w:color w:val="000000" w:themeColor="text1"/>
          <w:lang w:val="es-ES"/>
        </w:rPr>
        <w:t>00013/SEDESEM/IP/2023</w:t>
      </w:r>
      <w:r w:rsidR="005F1362" w:rsidRPr="00D37017">
        <w:rPr>
          <w:rFonts w:ascii="Palatino Linotype" w:hAnsi="Palatino Linotype"/>
          <w:b/>
          <w:bCs/>
          <w:color w:val="000000" w:themeColor="text1"/>
        </w:rPr>
        <w:t>,</w:t>
      </w:r>
      <w:r w:rsidR="00F25B61" w:rsidRPr="00D37017">
        <w:rPr>
          <w:rFonts w:ascii="Palatino Linotype" w:eastAsia="Calibri" w:hAnsi="Palatino Linotype" w:cs="Arial"/>
          <w:color w:val="000000" w:themeColor="text1"/>
          <w:lang w:val="es-ES"/>
        </w:rPr>
        <w:t xml:space="preserve"> mediante la</w:t>
      </w:r>
      <w:r w:rsidR="00772245" w:rsidRPr="00D37017">
        <w:rPr>
          <w:rFonts w:ascii="Palatino Linotype" w:eastAsia="Calibri" w:hAnsi="Palatino Linotype" w:cs="Arial"/>
          <w:color w:val="000000" w:themeColor="text1"/>
          <w:lang w:val="es-ES"/>
        </w:rPr>
        <w:t xml:space="preserve"> que </w:t>
      </w:r>
      <w:r w:rsidR="005F1362" w:rsidRPr="00D37017">
        <w:rPr>
          <w:rFonts w:ascii="Palatino Linotype" w:eastAsia="Calibri" w:hAnsi="Palatino Linotype" w:cs="Arial"/>
          <w:color w:val="000000" w:themeColor="text1"/>
          <w:lang w:val="es-ES"/>
        </w:rPr>
        <w:t>requirió</w:t>
      </w:r>
      <w:r w:rsidR="00022D89" w:rsidRPr="00D37017">
        <w:rPr>
          <w:rFonts w:ascii="Palatino Linotype" w:eastAsia="Calibri" w:hAnsi="Palatino Linotype" w:cs="Arial"/>
          <w:color w:val="000000" w:themeColor="text1"/>
          <w:lang w:val="es-ES"/>
        </w:rPr>
        <w:t xml:space="preserve"> lo siguiente</w:t>
      </w:r>
      <w:r w:rsidR="005F1362" w:rsidRPr="00D37017">
        <w:rPr>
          <w:rFonts w:ascii="Palatino Linotype" w:eastAsia="Calibri" w:hAnsi="Palatino Linotype" w:cs="Arial"/>
          <w:color w:val="000000" w:themeColor="text1"/>
          <w:lang w:val="es-ES"/>
        </w:rPr>
        <w:t>:</w:t>
      </w:r>
    </w:p>
    <w:p w14:paraId="76EB7490" w14:textId="77777777" w:rsidR="00B31E90" w:rsidRPr="00D37017"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DEDFA52" w:rsidR="0097210F" w:rsidRPr="00D37017"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D37017">
        <w:rPr>
          <w:rFonts w:ascii="Palatino Linotype" w:hAnsi="Palatino Linotype"/>
          <w:i/>
          <w:color w:val="000000" w:themeColor="text1"/>
          <w:sz w:val="22"/>
          <w:szCs w:val="22"/>
        </w:rPr>
        <w:t xml:space="preserve"> </w:t>
      </w:r>
      <w:r w:rsidR="005F1362" w:rsidRPr="00D37017">
        <w:rPr>
          <w:rFonts w:ascii="Palatino Linotype" w:hAnsi="Palatino Linotype"/>
          <w:i/>
          <w:color w:val="000000" w:themeColor="text1"/>
          <w:sz w:val="22"/>
          <w:szCs w:val="22"/>
        </w:rPr>
        <w:t>“</w:t>
      </w:r>
      <w:r w:rsidR="003D4984" w:rsidRPr="00D37017">
        <w:rPr>
          <w:rFonts w:ascii="Palatino Linotype" w:hAnsi="Palatino Linotype"/>
          <w:i/>
          <w:color w:val="000000" w:themeColor="text1"/>
          <w:sz w:val="22"/>
          <w:szCs w:val="22"/>
        </w:rPr>
        <w:t>solicito me entreguen el soporte documental probatorio que avale el cumplimiento del articulo 57 de la ley de transparencia y acceso a la información pública del estado de México y municipios, es decir: 1. soporte documental probatorio que compruebe que el responsable de la unidad de transparencia cuente con conocimiento en materia, entregar la certificación emitida por el instituto correspondiente. 2. soporte documental probatorio que compruebe la experiencia en materia de acceso a la información. 3.soporte documental probatorio que avalen las habilidades de organización, comunicación, así como visión y liderazgo</w:t>
      </w:r>
      <w:r w:rsidR="005F1362" w:rsidRPr="00D37017">
        <w:rPr>
          <w:rFonts w:ascii="Palatino Linotype" w:hAnsi="Palatino Linotype"/>
          <w:i/>
          <w:color w:val="000000" w:themeColor="text1"/>
          <w:sz w:val="22"/>
          <w:szCs w:val="22"/>
        </w:rPr>
        <w:t xml:space="preserve">” </w:t>
      </w:r>
      <w:r w:rsidR="005F1362" w:rsidRPr="00D37017">
        <w:rPr>
          <w:rFonts w:ascii="Palatino Linotype" w:hAnsi="Palatino Linotype"/>
          <w:color w:val="000000" w:themeColor="text1"/>
          <w:sz w:val="22"/>
          <w:szCs w:val="22"/>
        </w:rPr>
        <w:t>(Sic).</w:t>
      </w:r>
    </w:p>
    <w:p w14:paraId="65A03C8D" w14:textId="77777777" w:rsidR="005F1362" w:rsidRPr="00D37017" w:rsidRDefault="005F1362" w:rsidP="00B31E90">
      <w:pPr>
        <w:spacing w:line="360" w:lineRule="auto"/>
        <w:ind w:right="333"/>
        <w:jc w:val="both"/>
        <w:rPr>
          <w:rFonts w:ascii="Palatino Linotype" w:hAnsi="Palatino Linotype"/>
          <w:color w:val="000000" w:themeColor="text1"/>
        </w:rPr>
      </w:pPr>
    </w:p>
    <w:p w14:paraId="35BA18A9" w14:textId="6768A8DE" w:rsidR="0039142B" w:rsidRPr="00D37017"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37017">
        <w:rPr>
          <w:rFonts w:ascii="Palatino Linotype" w:eastAsia="Times New Roman" w:hAnsi="Palatino Linotype" w:cs="Arial"/>
          <w:color w:val="000000" w:themeColor="text1"/>
          <w:lang w:val="es-ES"/>
        </w:rPr>
        <w:lastRenderedPageBreak/>
        <w:t>Se hace constar</w:t>
      </w:r>
      <w:r w:rsidR="00E9022C" w:rsidRPr="00D37017">
        <w:rPr>
          <w:rFonts w:ascii="Palatino Linotype" w:eastAsia="Times New Roman" w:hAnsi="Palatino Linotype" w:cs="Arial"/>
          <w:color w:val="000000" w:themeColor="text1"/>
          <w:lang w:val="es-ES"/>
        </w:rPr>
        <w:t xml:space="preserve"> que </w:t>
      </w:r>
      <w:r w:rsidR="00A63B45" w:rsidRPr="00D37017">
        <w:rPr>
          <w:rFonts w:ascii="Palatino Linotype" w:eastAsia="Times New Roman" w:hAnsi="Palatino Linotype" w:cs="Arial"/>
          <w:color w:val="000000" w:themeColor="text1"/>
          <w:lang w:val="es-ES"/>
        </w:rPr>
        <w:t>el</w:t>
      </w:r>
      <w:r w:rsidR="00E9022C" w:rsidRPr="00D37017">
        <w:rPr>
          <w:rFonts w:ascii="Palatino Linotype" w:eastAsia="Times New Roman" w:hAnsi="Palatino Linotype" w:cs="Arial"/>
          <w:color w:val="000000" w:themeColor="text1"/>
          <w:lang w:val="es-ES"/>
        </w:rPr>
        <w:t xml:space="preserve"> particular </w:t>
      </w:r>
      <w:r w:rsidR="005F1362" w:rsidRPr="00D37017">
        <w:rPr>
          <w:rFonts w:ascii="Palatino Linotype" w:eastAsia="Times New Roman" w:hAnsi="Palatino Linotype" w:cs="Arial"/>
          <w:color w:val="000000" w:themeColor="text1"/>
          <w:lang w:val="es-ES"/>
        </w:rPr>
        <w:t>señaló como modalidad de entrega de la información</w:t>
      </w:r>
      <w:r w:rsidR="005F1362" w:rsidRPr="00D37017">
        <w:rPr>
          <w:rFonts w:ascii="Palatino Linotype" w:eastAsia="Times New Roman" w:hAnsi="Palatino Linotype" w:cs="Arial"/>
          <w:bCs/>
          <w:color w:val="000000" w:themeColor="text1"/>
          <w:lang w:val="es-ES"/>
        </w:rPr>
        <w:t>:</w:t>
      </w:r>
      <w:r w:rsidR="001E4152" w:rsidRPr="00D37017">
        <w:rPr>
          <w:rFonts w:ascii="Palatino Linotype" w:eastAsia="Times New Roman" w:hAnsi="Palatino Linotype" w:cs="Arial"/>
          <w:b/>
          <w:color w:val="000000" w:themeColor="text1"/>
          <w:lang w:val="es-ES"/>
        </w:rPr>
        <w:t xml:space="preserve"> </w:t>
      </w:r>
      <w:r w:rsidR="004F0BF4" w:rsidRPr="00D37017">
        <w:rPr>
          <w:rFonts w:ascii="Palatino Linotype" w:eastAsia="Times New Roman" w:hAnsi="Palatino Linotype" w:cs="Arial"/>
          <w:b/>
          <w:i/>
          <w:iCs/>
          <w:color w:val="000000" w:themeColor="text1"/>
          <w:lang w:val="es-ES"/>
        </w:rPr>
        <w:t>A través del SAIMEX</w:t>
      </w:r>
      <w:r w:rsidR="005B4B08" w:rsidRPr="00D37017">
        <w:rPr>
          <w:rFonts w:ascii="Palatino Linotype" w:eastAsia="Calibri" w:hAnsi="Palatino Linotype" w:cs="Arial"/>
          <w:color w:val="000000" w:themeColor="text1"/>
          <w:lang w:val="es-ES"/>
        </w:rPr>
        <w:t>.</w:t>
      </w:r>
    </w:p>
    <w:p w14:paraId="7C0BE992" w14:textId="77777777" w:rsidR="0027463A" w:rsidRPr="00D37017"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17C97025" w:rsidR="0022448D" w:rsidRPr="00D37017" w:rsidRDefault="001D1E78"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37017">
        <w:rPr>
          <w:rFonts w:ascii="Palatino Linotype" w:eastAsia="MS Mincho" w:hAnsi="Palatino Linotype" w:cs="Times New Roman"/>
          <w:color w:val="000000" w:themeColor="text1"/>
        </w:rPr>
        <w:t>E</w:t>
      </w:r>
      <w:r w:rsidR="00B31E90" w:rsidRPr="00D37017">
        <w:rPr>
          <w:rFonts w:ascii="Palatino Linotype" w:eastAsia="MS Mincho" w:hAnsi="Palatino Linotype" w:cs="Times New Roman"/>
          <w:color w:val="000000" w:themeColor="text1"/>
        </w:rPr>
        <w:t xml:space="preserve">l </w:t>
      </w:r>
      <w:r w:rsidR="003D4984" w:rsidRPr="00D37017">
        <w:rPr>
          <w:rFonts w:ascii="Palatino Linotype" w:eastAsia="MS Mincho" w:hAnsi="Palatino Linotype" w:cs="Times New Roman"/>
          <w:color w:val="000000" w:themeColor="text1"/>
        </w:rPr>
        <w:t>quince (15) de febrero de dos mil veintitrés</w:t>
      </w:r>
      <w:r w:rsidR="000411E2" w:rsidRPr="00D37017">
        <w:rPr>
          <w:rFonts w:ascii="Palatino Linotype" w:eastAsia="MS Mincho" w:hAnsi="Palatino Linotype" w:cs="Times New Roman"/>
          <w:color w:val="000000" w:themeColor="text1"/>
        </w:rPr>
        <w:t xml:space="preserve">, </w:t>
      </w:r>
      <w:r w:rsidR="000411E2" w:rsidRPr="00D37017">
        <w:rPr>
          <w:rFonts w:ascii="Palatino Linotype" w:hAnsi="Palatino Linotype"/>
          <w:color w:val="000000" w:themeColor="text1"/>
          <w:szCs w:val="14"/>
        </w:rPr>
        <w:t xml:space="preserve">el </w:t>
      </w:r>
      <w:r w:rsidR="000411E2" w:rsidRPr="00D37017">
        <w:rPr>
          <w:rFonts w:ascii="Palatino Linotype" w:hAnsi="Palatino Linotype"/>
          <w:b/>
          <w:color w:val="000000" w:themeColor="text1"/>
          <w:szCs w:val="14"/>
        </w:rPr>
        <w:t>SUJETO OBLIGADO</w:t>
      </w:r>
      <w:r w:rsidR="000411E2" w:rsidRPr="00D37017">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D37017" w:rsidRDefault="009A593A" w:rsidP="00B31E90">
      <w:pPr>
        <w:pStyle w:val="Sinespaciado"/>
        <w:ind w:left="567" w:right="567"/>
        <w:jc w:val="right"/>
        <w:rPr>
          <w:rFonts w:ascii="Palatino Linotype" w:hAnsi="Palatino Linotype"/>
          <w:i/>
          <w:noProof/>
          <w:color w:val="000000" w:themeColor="text1"/>
          <w:lang w:eastAsia="es-MX"/>
        </w:rPr>
      </w:pPr>
    </w:p>
    <w:p w14:paraId="11BD29CE" w14:textId="77777777" w:rsidR="003D4984" w:rsidRPr="00D37017" w:rsidRDefault="00F25B61" w:rsidP="003D498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37017">
        <w:rPr>
          <w:rFonts w:ascii="Palatino Linotype" w:hAnsi="Palatino Linotype"/>
          <w:i/>
          <w:noProof/>
          <w:color w:val="000000" w:themeColor="text1"/>
          <w:sz w:val="22"/>
          <w:szCs w:val="22"/>
          <w:lang w:val="es-MX" w:eastAsia="es-MX"/>
        </w:rPr>
        <w:t xml:space="preserve"> </w:t>
      </w:r>
      <w:r w:rsidR="005F1362" w:rsidRPr="00D37017">
        <w:rPr>
          <w:rFonts w:ascii="Palatino Linotype" w:hAnsi="Palatino Linotype"/>
          <w:i/>
          <w:noProof/>
          <w:color w:val="000000" w:themeColor="text1"/>
          <w:sz w:val="22"/>
          <w:szCs w:val="22"/>
          <w:lang w:val="es-MX" w:eastAsia="es-MX"/>
        </w:rPr>
        <w:t>“</w:t>
      </w:r>
      <w:r w:rsidR="003D4984" w:rsidRPr="00D37017">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80B666" w14:textId="77777777" w:rsidR="003D4984" w:rsidRPr="00D37017" w:rsidRDefault="003D4984" w:rsidP="003D4984">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0F97A3C" w14:textId="77777777" w:rsidR="003D4984" w:rsidRPr="00D37017" w:rsidRDefault="003D4984" w:rsidP="003D498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37017">
        <w:rPr>
          <w:rFonts w:ascii="Palatino Linotype" w:hAnsi="Palatino Linotype"/>
          <w:i/>
          <w:noProof/>
          <w:color w:val="000000" w:themeColor="text1"/>
          <w:sz w:val="22"/>
          <w:szCs w:val="22"/>
          <w:lang w:val="es-MX" w:eastAsia="es-MX"/>
        </w:rPr>
        <w:t>Se anexa oficio de respuesta número SEDESEM/UT/013/2023, de fecha 15 de febrero de 2023; asimismo, se adjunta la ficha curricular del Titular de la Unidad de Transparencia.</w:t>
      </w:r>
    </w:p>
    <w:p w14:paraId="77D34811" w14:textId="77777777" w:rsidR="003D4984" w:rsidRPr="00D37017" w:rsidRDefault="003D4984" w:rsidP="003D4984">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DD324B1" w14:textId="77777777" w:rsidR="003D4984" w:rsidRPr="00D37017" w:rsidRDefault="003D4984" w:rsidP="003D498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37017">
        <w:rPr>
          <w:rFonts w:ascii="Palatino Linotype" w:hAnsi="Palatino Linotype"/>
          <w:i/>
          <w:noProof/>
          <w:color w:val="000000" w:themeColor="text1"/>
          <w:sz w:val="22"/>
          <w:szCs w:val="22"/>
          <w:lang w:val="es-MX" w:eastAsia="es-MX"/>
        </w:rPr>
        <w:t>ATENTAMENTE</w:t>
      </w:r>
    </w:p>
    <w:p w14:paraId="35A36DE0" w14:textId="48336C6C" w:rsidR="0039142B" w:rsidRPr="00D37017" w:rsidRDefault="003D4984" w:rsidP="003D4984">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D37017">
        <w:rPr>
          <w:rFonts w:ascii="Palatino Linotype" w:hAnsi="Palatino Linotype"/>
          <w:i/>
          <w:noProof/>
          <w:color w:val="000000" w:themeColor="text1"/>
          <w:sz w:val="22"/>
          <w:szCs w:val="22"/>
          <w:lang w:val="es-MX" w:eastAsia="es-MX"/>
        </w:rPr>
        <w:t>L.E. César Horacio Viveros Herrera</w:t>
      </w:r>
      <w:r w:rsidR="005F1362" w:rsidRPr="00D37017">
        <w:rPr>
          <w:rFonts w:ascii="Palatino Linotype" w:hAnsi="Palatino Linotype"/>
          <w:i/>
          <w:noProof/>
          <w:color w:val="000000" w:themeColor="text1"/>
          <w:sz w:val="22"/>
          <w:szCs w:val="22"/>
          <w:lang w:val="es-MX" w:eastAsia="es-MX"/>
        </w:rPr>
        <w:t>”</w:t>
      </w:r>
      <w:r w:rsidR="00EB3DF7" w:rsidRPr="00D37017">
        <w:rPr>
          <w:rFonts w:ascii="Palatino Linotype" w:hAnsi="Palatino Linotype"/>
          <w:noProof/>
          <w:color w:val="000000" w:themeColor="text1"/>
          <w:sz w:val="22"/>
          <w:szCs w:val="22"/>
          <w:lang w:val="es-MX" w:eastAsia="es-MX"/>
        </w:rPr>
        <w:t xml:space="preserve"> (Sic.)</w:t>
      </w:r>
    </w:p>
    <w:p w14:paraId="18538835" w14:textId="77777777" w:rsidR="00FE159E" w:rsidRPr="00D37017" w:rsidRDefault="00FE159E" w:rsidP="00B67B60">
      <w:pPr>
        <w:spacing w:line="360" w:lineRule="auto"/>
        <w:jc w:val="both"/>
        <w:rPr>
          <w:rFonts w:ascii="Palatino Linotype" w:hAnsi="Palatino Linotype" w:cs="Arial"/>
        </w:rPr>
      </w:pPr>
    </w:p>
    <w:p w14:paraId="6EB1129A" w14:textId="46F61712" w:rsidR="00F96BC1" w:rsidRPr="00D37017"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37017">
        <w:rPr>
          <w:rFonts w:ascii="Palatino Linotype" w:eastAsia="Times New Roman" w:hAnsi="Palatino Linotype" w:cs="Arial"/>
          <w:color w:val="000000" w:themeColor="text1"/>
          <w:lang w:val="es-ES"/>
        </w:rPr>
        <w:t xml:space="preserve">Adjunto a su acuse de respuesta, el </w:t>
      </w:r>
      <w:r w:rsidRPr="00D37017">
        <w:rPr>
          <w:rFonts w:ascii="Palatino Linotype" w:eastAsia="Times New Roman" w:hAnsi="Palatino Linotype" w:cs="Arial"/>
          <w:b/>
          <w:color w:val="000000" w:themeColor="text1"/>
          <w:lang w:val="es-ES"/>
        </w:rPr>
        <w:t>SUJETO OBLIGADO</w:t>
      </w:r>
      <w:r w:rsidRPr="00D37017">
        <w:rPr>
          <w:rFonts w:ascii="Palatino Linotype" w:eastAsia="Times New Roman" w:hAnsi="Palatino Linotype" w:cs="Arial"/>
          <w:color w:val="000000" w:themeColor="text1"/>
          <w:lang w:val="es-ES"/>
        </w:rPr>
        <w:t xml:space="preserve"> presentó </w:t>
      </w:r>
      <w:r w:rsidR="003D4984" w:rsidRPr="00D37017">
        <w:rPr>
          <w:rFonts w:ascii="Palatino Linotype" w:eastAsia="Times New Roman" w:hAnsi="Palatino Linotype" w:cs="Arial"/>
          <w:color w:val="000000" w:themeColor="text1"/>
          <w:lang w:val="es-ES"/>
        </w:rPr>
        <w:t>los</w:t>
      </w:r>
      <w:r w:rsidR="009E35CC" w:rsidRPr="00D37017">
        <w:rPr>
          <w:rFonts w:ascii="Palatino Linotype" w:eastAsia="Times New Roman" w:hAnsi="Palatino Linotype" w:cs="Arial"/>
          <w:color w:val="000000" w:themeColor="text1"/>
          <w:lang w:val="es-ES"/>
        </w:rPr>
        <w:t xml:space="preserve"> archivo</w:t>
      </w:r>
      <w:r w:rsidR="003D4984" w:rsidRPr="00D37017">
        <w:rPr>
          <w:rFonts w:ascii="Palatino Linotype" w:eastAsia="Times New Roman" w:hAnsi="Palatino Linotype" w:cs="Arial"/>
          <w:color w:val="000000" w:themeColor="text1"/>
          <w:lang w:val="es-ES"/>
        </w:rPr>
        <w:t>s</w:t>
      </w:r>
      <w:r w:rsidRPr="00D37017">
        <w:rPr>
          <w:rFonts w:ascii="Palatino Linotype" w:eastAsia="Times New Roman" w:hAnsi="Palatino Linotype" w:cs="Arial"/>
          <w:color w:val="000000" w:themeColor="text1"/>
          <w:lang w:val="es-ES"/>
        </w:rPr>
        <w:t xml:space="preserve"> electrónico</w:t>
      </w:r>
      <w:r w:rsidR="003D4984" w:rsidRPr="00D37017">
        <w:rPr>
          <w:rFonts w:ascii="Palatino Linotype" w:eastAsia="Times New Roman" w:hAnsi="Palatino Linotype" w:cs="Arial"/>
          <w:color w:val="000000" w:themeColor="text1"/>
          <w:lang w:val="es-ES"/>
        </w:rPr>
        <w:t>s</w:t>
      </w:r>
      <w:r w:rsidR="000B2F84" w:rsidRPr="00D37017">
        <w:rPr>
          <w:rFonts w:ascii="Palatino Linotype" w:eastAsia="Times New Roman" w:hAnsi="Palatino Linotype" w:cs="Arial"/>
          <w:color w:val="000000" w:themeColor="text1"/>
          <w:lang w:val="es-ES"/>
        </w:rPr>
        <w:t xml:space="preserve"> siguiente</w:t>
      </w:r>
      <w:r w:rsidR="003D4984" w:rsidRPr="00D37017">
        <w:rPr>
          <w:rFonts w:ascii="Palatino Linotype" w:eastAsia="Times New Roman" w:hAnsi="Palatino Linotype" w:cs="Arial"/>
          <w:color w:val="000000" w:themeColor="text1"/>
          <w:lang w:val="es-ES"/>
        </w:rPr>
        <w:t>s</w:t>
      </w:r>
      <w:r w:rsidRPr="00D37017">
        <w:rPr>
          <w:rFonts w:ascii="Palatino Linotype" w:eastAsia="Times New Roman" w:hAnsi="Palatino Linotype" w:cs="Arial"/>
          <w:color w:val="000000" w:themeColor="text1"/>
          <w:lang w:val="es-ES"/>
        </w:rPr>
        <w:t>:</w:t>
      </w:r>
    </w:p>
    <w:p w14:paraId="1FC21E16" w14:textId="2F0CA7F6" w:rsidR="00F96BC1" w:rsidRPr="00D37017" w:rsidRDefault="007D2192" w:rsidP="003D4984">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D37017">
        <w:rPr>
          <w:rFonts w:ascii="Palatino Linotype" w:eastAsia="Times New Roman" w:hAnsi="Palatino Linotype" w:cs="Arial"/>
          <w:b/>
          <w:i/>
          <w:color w:val="000000" w:themeColor="text1"/>
          <w:lang w:val="es-ES"/>
        </w:rPr>
        <w:t>“</w:t>
      </w:r>
      <w:r w:rsidR="003D4984" w:rsidRPr="00D37017">
        <w:rPr>
          <w:rFonts w:ascii="Palatino Linotype" w:eastAsia="Times New Roman" w:hAnsi="Palatino Linotype" w:cs="Arial"/>
          <w:b/>
          <w:i/>
          <w:color w:val="000000" w:themeColor="text1"/>
          <w:lang w:val="es-ES"/>
        </w:rPr>
        <w:t>013 - C. José Saturnino Cardozo - Unidad de Transparencia - 013.pdf</w:t>
      </w:r>
      <w:r w:rsidRPr="00D37017">
        <w:rPr>
          <w:rFonts w:ascii="Palatino Linotype" w:eastAsia="Times New Roman" w:hAnsi="Palatino Linotype" w:cs="Arial"/>
          <w:b/>
          <w:i/>
          <w:color w:val="000000" w:themeColor="text1"/>
          <w:lang w:val="es-ES"/>
        </w:rPr>
        <w:t>”</w:t>
      </w:r>
      <w:r w:rsidRPr="00D37017">
        <w:rPr>
          <w:rFonts w:ascii="Palatino Linotype" w:eastAsia="Times New Roman" w:hAnsi="Palatino Linotype" w:cs="Arial"/>
          <w:color w:val="000000" w:themeColor="text1"/>
          <w:lang w:val="es-ES"/>
        </w:rPr>
        <w:t xml:space="preserve">: Documento </w:t>
      </w:r>
      <w:r w:rsidR="003D4984" w:rsidRPr="00D37017">
        <w:rPr>
          <w:rFonts w:ascii="Palatino Linotype" w:eastAsia="Times New Roman" w:hAnsi="Palatino Linotype" w:cs="Arial"/>
          <w:color w:val="000000" w:themeColor="text1"/>
          <w:lang w:val="es-ES"/>
        </w:rPr>
        <w:t xml:space="preserve">de tres fojas consistente en la copia digitalizada del oficio número SEDESEM/UT/013/2023, de quince (15) de febrero de dos mil veintitrés, emitido por el Titular de la Unidad de Transparencia, dirigido al entonces </w:t>
      </w:r>
      <w:r w:rsidR="003D4984" w:rsidRPr="00D37017">
        <w:rPr>
          <w:rFonts w:ascii="Palatino Linotype" w:eastAsia="Times New Roman" w:hAnsi="Palatino Linotype" w:cs="Arial"/>
          <w:b/>
          <w:color w:val="000000" w:themeColor="text1"/>
          <w:lang w:val="es-ES"/>
        </w:rPr>
        <w:t>SOLICITANTE</w:t>
      </w:r>
      <w:r w:rsidR="003D4984" w:rsidRPr="00D37017">
        <w:rPr>
          <w:rFonts w:ascii="Palatino Linotype" w:eastAsia="Times New Roman" w:hAnsi="Palatino Linotype" w:cs="Arial"/>
          <w:color w:val="000000" w:themeColor="text1"/>
          <w:lang w:val="es-ES"/>
        </w:rPr>
        <w:t xml:space="preserve">, por el que se pronuncia respecto de los tres requerimientos formulados a través de la solicitud </w:t>
      </w:r>
      <w:r w:rsidR="003D4984" w:rsidRPr="00D37017">
        <w:rPr>
          <w:rFonts w:ascii="Palatino Linotype" w:eastAsia="Times New Roman" w:hAnsi="Palatino Linotype" w:cs="Arial"/>
          <w:b/>
          <w:color w:val="000000" w:themeColor="text1"/>
          <w:lang w:val="es-ES"/>
        </w:rPr>
        <w:t>00013/SEDESEM/IP/2023</w:t>
      </w:r>
      <w:r w:rsidR="003D4984" w:rsidRPr="00D37017">
        <w:rPr>
          <w:rFonts w:ascii="Palatino Linotype" w:eastAsia="Times New Roman" w:hAnsi="Palatino Linotype" w:cs="Arial"/>
          <w:color w:val="000000" w:themeColor="text1"/>
          <w:lang w:val="es-ES"/>
        </w:rPr>
        <w:t>.</w:t>
      </w:r>
    </w:p>
    <w:p w14:paraId="2AFCC9EE" w14:textId="0CE20CF8" w:rsidR="000C37FE" w:rsidRPr="00D37017" w:rsidRDefault="000C37FE" w:rsidP="003D4984">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D37017">
        <w:rPr>
          <w:rFonts w:ascii="Palatino Linotype" w:eastAsia="Times New Roman" w:hAnsi="Palatino Linotype" w:cs="Arial"/>
          <w:b/>
          <w:i/>
          <w:color w:val="000000" w:themeColor="text1"/>
          <w:lang w:val="es-ES"/>
        </w:rPr>
        <w:t>“</w:t>
      </w:r>
      <w:r w:rsidR="003D4984" w:rsidRPr="00D37017">
        <w:rPr>
          <w:rFonts w:ascii="Palatino Linotype" w:eastAsia="Times New Roman" w:hAnsi="Palatino Linotype" w:cs="Arial"/>
          <w:b/>
          <w:i/>
          <w:color w:val="000000" w:themeColor="text1"/>
          <w:lang w:val="es-ES"/>
        </w:rPr>
        <w:t>FICHA CURRICULAR CHVH - UT.pdf</w:t>
      </w:r>
      <w:r w:rsidRPr="00D37017">
        <w:rPr>
          <w:rFonts w:ascii="Palatino Linotype" w:eastAsia="Times New Roman" w:hAnsi="Palatino Linotype" w:cs="Arial"/>
          <w:b/>
          <w:i/>
          <w:color w:val="000000" w:themeColor="text1"/>
          <w:lang w:val="es-ES"/>
        </w:rPr>
        <w:t>”</w:t>
      </w:r>
      <w:r w:rsidRPr="00D37017">
        <w:rPr>
          <w:rFonts w:ascii="Palatino Linotype" w:eastAsia="Times New Roman" w:hAnsi="Palatino Linotype" w:cs="Arial"/>
          <w:color w:val="000000" w:themeColor="text1"/>
          <w:lang w:val="es-ES"/>
        </w:rPr>
        <w:t xml:space="preserve">: Documento </w:t>
      </w:r>
      <w:r w:rsidR="003D4984" w:rsidRPr="00D37017">
        <w:rPr>
          <w:rFonts w:ascii="Palatino Linotype" w:eastAsia="Times New Roman" w:hAnsi="Palatino Linotype" w:cs="Arial"/>
          <w:color w:val="000000" w:themeColor="text1"/>
          <w:lang w:val="es-ES"/>
        </w:rPr>
        <w:t xml:space="preserve">de tres fojas consistente en la Ficha Curricular del </w:t>
      </w:r>
      <w:r w:rsidR="003D4984" w:rsidRPr="00D37017">
        <w:rPr>
          <w:rFonts w:ascii="Palatino Linotype" w:eastAsia="Times New Roman" w:hAnsi="Palatino Linotype" w:cs="Arial"/>
          <w:i/>
          <w:color w:val="000000" w:themeColor="text1"/>
          <w:lang w:val="es-ES"/>
        </w:rPr>
        <w:t>Lic. César Horacio Viveros Herrera</w:t>
      </w:r>
      <w:r w:rsidR="003D4984" w:rsidRPr="00D37017">
        <w:rPr>
          <w:rFonts w:ascii="Palatino Linotype" w:eastAsia="Times New Roman" w:hAnsi="Palatino Linotype" w:cs="Arial"/>
          <w:color w:val="000000" w:themeColor="text1"/>
          <w:lang w:val="es-ES"/>
        </w:rPr>
        <w:t xml:space="preserve">, </w:t>
      </w:r>
      <w:r w:rsidR="003D4984" w:rsidRPr="00D37017">
        <w:rPr>
          <w:rFonts w:ascii="Palatino Linotype" w:eastAsia="Times New Roman" w:hAnsi="Palatino Linotype" w:cs="Arial"/>
          <w:color w:val="000000" w:themeColor="text1"/>
          <w:lang w:val="es-ES"/>
        </w:rPr>
        <w:lastRenderedPageBreak/>
        <w:t>Titular de la Unidad de Transparencia de la Secretaría de Desarrollo Social.</w:t>
      </w:r>
    </w:p>
    <w:p w14:paraId="3EDB899A" w14:textId="77777777" w:rsidR="000C37FE" w:rsidRPr="00D37017" w:rsidRDefault="000C37FE" w:rsidP="000C37F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7DBD680" w:rsidR="000D5A1D" w:rsidRPr="00D37017"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37017">
        <w:rPr>
          <w:rFonts w:ascii="Palatino Linotype" w:eastAsia="Times New Roman" w:hAnsi="Palatino Linotype" w:cs="Arial"/>
          <w:color w:val="000000" w:themeColor="text1"/>
          <w:lang w:val="es-ES"/>
        </w:rPr>
        <w:t>D</w:t>
      </w:r>
      <w:r w:rsidR="00561ED1" w:rsidRPr="00D37017">
        <w:rPr>
          <w:rFonts w:ascii="Palatino Linotype" w:eastAsia="Times New Roman" w:hAnsi="Palatino Linotype" w:cs="Arial"/>
          <w:color w:val="000000" w:themeColor="text1"/>
          <w:lang w:val="es-ES"/>
        </w:rPr>
        <w:t xml:space="preserve">erivado de la respuesta emitida por el </w:t>
      </w:r>
      <w:r w:rsidR="00561ED1" w:rsidRPr="00D37017">
        <w:rPr>
          <w:rFonts w:ascii="Palatino Linotype" w:eastAsia="Times New Roman" w:hAnsi="Palatino Linotype" w:cs="Arial"/>
          <w:b/>
          <w:color w:val="000000" w:themeColor="text1"/>
          <w:lang w:val="es-ES"/>
        </w:rPr>
        <w:t>SUJETO OBLIGADO</w:t>
      </w:r>
      <w:r w:rsidR="00561ED1" w:rsidRPr="00D37017">
        <w:rPr>
          <w:rFonts w:ascii="Palatino Linotype" w:eastAsia="Times New Roman" w:hAnsi="Palatino Linotype" w:cs="Arial"/>
          <w:color w:val="000000" w:themeColor="text1"/>
          <w:lang w:val="es-ES"/>
        </w:rPr>
        <w:t>, e</w:t>
      </w:r>
      <w:r w:rsidR="00DB4BEF" w:rsidRPr="00D37017">
        <w:rPr>
          <w:rFonts w:ascii="Palatino Linotype" w:eastAsia="Times New Roman" w:hAnsi="Palatino Linotype" w:cs="Arial"/>
          <w:color w:val="000000" w:themeColor="text1"/>
          <w:lang w:val="es-ES"/>
        </w:rPr>
        <w:t xml:space="preserve">l </w:t>
      </w:r>
      <w:r w:rsidR="003D4984" w:rsidRPr="00D37017">
        <w:rPr>
          <w:rFonts w:ascii="Palatino Linotype" w:eastAsia="Times New Roman" w:hAnsi="Palatino Linotype" w:cs="Arial"/>
          <w:color w:val="000000" w:themeColor="text1"/>
          <w:lang w:val="es-ES"/>
        </w:rPr>
        <w:t>quince (15) de febrero de dos mil veintitrés</w:t>
      </w:r>
      <w:r w:rsidR="00FE49E3" w:rsidRPr="00D37017">
        <w:rPr>
          <w:rFonts w:ascii="Palatino Linotype" w:eastAsia="Times New Roman" w:hAnsi="Palatino Linotype" w:cs="Arial"/>
          <w:color w:val="000000" w:themeColor="text1"/>
          <w:lang w:val="es-ES"/>
        </w:rPr>
        <w:t xml:space="preserve">, </w:t>
      </w:r>
      <w:r w:rsidR="00505B01" w:rsidRPr="00D37017">
        <w:rPr>
          <w:rFonts w:ascii="Palatino Linotype" w:eastAsia="Times New Roman" w:hAnsi="Palatino Linotype" w:cs="Arial"/>
          <w:color w:val="000000" w:themeColor="text1"/>
          <w:lang w:val="es-ES"/>
        </w:rPr>
        <w:t>e</w:t>
      </w:r>
      <w:r w:rsidR="004F0BF4" w:rsidRPr="00D37017">
        <w:rPr>
          <w:rFonts w:ascii="Palatino Linotype" w:eastAsia="Times New Roman" w:hAnsi="Palatino Linotype" w:cs="Arial"/>
          <w:color w:val="000000" w:themeColor="text1"/>
          <w:lang w:val="es-ES"/>
        </w:rPr>
        <w:t>l</w:t>
      </w:r>
      <w:r w:rsidR="005F1362" w:rsidRPr="00D37017">
        <w:rPr>
          <w:rFonts w:ascii="Palatino Linotype" w:eastAsia="Times New Roman" w:hAnsi="Palatino Linotype" w:cs="Arial"/>
          <w:color w:val="000000" w:themeColor="text1"/>
          <w:lang w:val="es-ES"/>
        </w:rPr>
        <w:t xml:space="preserve"> particular</w:t>
      </w:r>
      <w:r w:rsidR="00DB4BEF" w:rsidRPr="00D37017">
        <w:rPr>
          <w:rFonts w:ascii="Palatino Linotype" w:eastAsia="Times New Roman" w:hAnsi="Palatino Linotype" w:cs="Arial"/>
          <w:color w:val="000000" w:themeColor="text1"/>
          <w:lang w:val="es-ES"/>
        </w:rPr>
        <w:t xml:space="preserve"> interpuso</w:t>
      </w:r>
      <w:r w:rsidR="009316E9" w:rsidRPr="00D37017">
        <w:rPr>
          <w:rFonts w:ascii="Palatino Linotype" w:eastAsia="Times New Roman" w:hAnsi="Palatino Linotype" w:cs="Arial"/>
          <w:color w:val="000000" w:themeColor="text1"/>
          <w:lang w:val="es-ES"/>
        </w:rPr>
        <w:t xml:space="preserve"> </w:t>
      </w:r>
      <w:r w:rsidR="00F25B61" w:rsidRPr="00D37017">
        <w:rPr>
          <w:rFonts w:ascii="Palatino Linotype" w:eastAsia="Times New Roman" w:hAnsi="Palatino Linotype" w:cs="Arial"/>
          <w:color w:val="000000" w:themeColor="text1"/>
          <w:lang w:val="es-ES"/>
        </w:rPr>
        <w:t>el</w:t>
      </w:r>
      <w:r w:rsidR="004D68F8" w:rsidRPr="00D37017">
        <w:rPr>
          <w:rFonts w:ascii="Palatino Linotype" w:eastAsia="Times New Roman" w:hAnsi="Palatino Linotype" w:cs="Arial"/>
          <w:color w:val="000000" w:themeColor="text1"/>
          <w:lang w:val="es-ES"/>
        </w:rPr>
        <w:t xml:space="preserve"> recurso de revisión </w:t>
      </w:r>
      <w:r w:rsidR="003D4984" w:rsidRPr="00D37017">
        <w:rPr>
          <w:rFonts w:ascii="Palatino Linotype" w:eastAsia="Calibri" w:hAnsi="Palatino Linotype" w:cs="Arial"/>
          <w:b/>
          <w:color w:val="000000" w:themeColor="text1"/>
          <w:lang w:val="es-ES"/>
        </w:rPr>
        <w:t>00898/INFOEM/IP/RR/2023</w:t>
      </w:r>
      <w:r w:rsidR="009A0461" w:rsidRPr="00D37017">
        <w:rPr>
          <w:rFonts w:ascii="Palatino Linotype" w:eastAsia="Calibri" w:hAnsi="Palatino Linotype" w:cs="Arial"/>
          <w:color w:val="000000" w:themeColor="text1"/>
          <w:lang w:val="es-ES"/>
        </w:rPr>
        <w:t>;</w:t>
      </w:r>
      <w:r w:rsidR="00102D65" w:rsidRPr="00D37017">
        <w:rPr>
          <w:rFonts w:ascii="Palatino Linotype" w:eastAsia="Times New Roman" w:hAnsi="Palatino Linotype" w:cs="Arial"/>
          <w:color w:val="000000" w:themeColor="text1"/>
          <w:lang w:val="es-ES"/>
        </w:rPr>
        <w:t xml:space="preserve"> </w:t>
      </w:r>
      <w:r w:rsidR="00F25B61" w:rsidRPr="00D37017">
        <w:rPr>
          <w:rFonts w:ascii="Palatino Linotype" w:eastAsia="Times New Roman" w:hAnsi="Palatino Linotype" w:cs="Arial"/>
          <w:color w:val="000000" w:themeColor="text1"/>
          <w:lang w:val="es-ES"/>
        </w:rPr>
        <w:t>impugnación</w:t>
      </w:r>
      <w:r w:rsidR="004D68F8" w:rsidRPr="00D37017">
        <w:rPr>
          <w:rFonts w:ascii="Palatino Linotype" w:eastAsia="Times New Roman" w:hAnsi="Palatino Linotype" w:cs="Arial"/>
          <w:color w:val="000000" w:themeColor="text1"/>
          <w:lang w:val="es-ES"/>
        </w:rPr>
        <w:t xml:space="preserve"> </w:t>
      </w:r>
      <w:r w:rsidR="00A45546" w:rsidRPr="00D37017">
        <w:rPr>
          <w:rFonts w:ascii="Palatino Linotype" w:eastAsia="Times New Roman" w:hAnsi="Palatino Linotype" w:cs="Arial"/>
          <w:color w:val="000000" w:themeColor="text1"/>
          <w:lang w:val="es-ES"/>
        </w:rPr>
        <w:t xml:space="preserve">en </w:t>
      </w:r>
      <w:r w:rsidR="00977D37" w:rsidRPr="00D37017">
        <w:rPr>
          <w:rFonts w:ascii="Palatino Linotype" w:eastAsia="Times New Roman" w:hAnsi="Palatino Linotype" w:cs="Arial"/>
          <w:color w:val="000000" w:themeColor="text1"/>
          <w:lang w:val="es-ES"/>
        </w:rPr>
        <w:t>la</w:t>
      </w:r>
      <w:r w:rsidR="00A45546" w:rsidRPr="00D37017">
        <w:rPr>
          <w:rFonts w:ascii="Palatino Linotype" w:eastAsia="Times New Roman" w:hAnsi="Palatino Linotype" w:cs="Arial"/>
          <w:color w:val="000000" w:themeColor="text1"/>
          <w:lang w:val="es-ES"/>
        </w:rPr>
        <w:t xml:space="preserve"> que refirió </w:t>
      </w:r>
      <w:r w:rsidR="004D68F8" w:rsidRPr="00D37017">
        <w:rPr>
          <w:rFonts w:ascii="Palatino Linotype" w:eastAsia="Times New Roman" w:hAnsi="Palatino Linotype" w:cs="Arial"/>
          <w:color w:val="000000" w:themeColor="text1"/>
          <w:lang w:val="es-ES"/>
        </w:rPr>
        <w:t>lo siguiente:</w:t>
      </w:r>
    </w:p>
    <w:p w14:paraId="054906C6" w14:textId="77777777" w:rsidR="00E34622" w:rsidRPr="00D37017"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7594950" w:rsidR="00E34622" w:rsidRPr="00D37017"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D37017">
        <w:rPr>
          <w:rFonts w:ascii="Palatino Linotype" w:eastAsia="Times New Roman" w:hAnsi="Palatino Linotype" w:cs="Arial"/>
          <w:b/>
          <w:color w:val="000000" w:themeColor="text1"/>
          <w:sz w:val="22"/>
          <w:lang w:val="es-ES"/>
        </w:rPr>
        <w:t>Acto impugnado:</w:t>
      </w:r>
      <w:r w:rsidRPr="00D37017">
        <w:rPr>
          <w:rFonts w:ascii="Palatino Linotype" w:eastAsia="Times New Roman" w:hAnsi="Palatino Linotype" w:cs="Arial"/>
          <w:color w:val="000000" w:themeColor="text1"/>
          <w:sz w:val="22"/>
          <w:lang w:val="es-ES"/>
        </w:rPr>
        <w:t xml:space="preserve"> “</w:t>
      </w:r>
      <w:r w:rsidR="003D4984" w:rsidRPr="00D37017">
        <w:rPr>
          <w:rFonts w:ascii="Palatino Linotype" w:eastAsia="Times New Roman" w:hAnsi="Palatino Linotype" w:cs="Arial"/>
          <w:i/>
          <w:iCs/>
          <w:color w:val="000000" w:themeColor="text1"/>
          <w:sz w:val="22"/>
        </w:rPr>
        <w:t>la respuesta</w:t>
      </w:r>
      <w:r w:rsidRPr="00D37017">
        <w:rPr>
          <w:rFonts w:ascii="Palatino Linotype" w:eastAsia="Times New Roman" w:hAnsi="Palatino Linotype" w:cs="Arial"/>
          <w:i/>
          <w:iCs/>
          <w:color w:val="000000" w:themeColor="text1"/>
          <w:sz w:val="22"/>
          <w:lang w:val="es-ES"/>
        </w:rPr>
        <w:t>”</w:t>
      </w:r>
      <w:r w:rsidRPr="00D37017">
        <w:rPr>
          <w:rFonts w:ascii="Palatino Linotype" w:eastAsia="Times New Roman" w:hAnsi="Palatino Linotype" w:cs="Arial"/>
          <w:color w:val="000000" w:themeColor="text1"/>
          <w:sz w:val="22"/>
          <w:lang w:val="es-ES"/>
        </w:rPr>
        <w:t xml:space="preserve"> (Sic)</w:t>
      </w:r>
    </w:p>
    <w:p w14:paraId="25E44FB6" w14:textId="77777777" w:rsidR="00F25B61" w:rsidRPr="00D37017"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64063AA0" w:rsidR="000E096F" w:rsidRPr="00D37017"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D37017">
        <w:rPr>
          <w:rFonts w:ascii="Palatino Linotype" w:eastAsia="Times New Roman" w:hAnsi="Palatino Linotype" w:cs="Arial"/>
          <w:b/>
          <w:color w:val="000000" w:themeColor="text1"/>
          <w:sz w:val="22"/>
          <w:lang w:val="es-ES"/>
        </w:rPr>
        <w:t>Razones o motivos de inconformidad:</w:t>
      </w:r>
      <w:r w:rsidRPr="00D37017">
        <w:rPr>
          <w:rFonts w:ascii="Palatino Linotype" w:eastAsia="Times New Roman" w:hAnsi="Palatino Linotype" w:cs="Arial"/>
          <w:color w:val="000000" w:themeColor="text1"/>
          <w:sz w:val="22"/>
          <w:lang w:val="es-ES"/>
        </w:rPr>
        <w:t xml:space="preserve"> </w:t>
      </w:r>
      <w:r w:rsidR="00505B01" w:rsidRPr="00D37017">
        <w:rPr>
          <w:rFonts w:ascii="Palatino Linotype" w:eastAsia="Times New Roman" w:hAnsi="Palatino Linotype" w:cs="Arial"/>
          <w:color w:val="000000" w:themeColor="text1"/>
          <w:sz w:val="22"/>
          <w:lang w:val="es-ES"/>
        </w:rPr>
        <w:t>“</w:t>
      </w:r>
      <w:r w:rsidR="003D4984" w:rsidRPr="00D37017">
        <w:rPr>
          <w:rFonts w:ascii="Palatino Linotype" w:eastAsia="Times New Roman" w:hAnsi="Palatino Linotype" w:cs="Arial"/>
          <w:i/>
          <w:iCs/>
          <w:color w:val="000000" w:themeColor="text1"/>
          <w:sz w:val="22"/>
        </w:rPr>
        <w:t>no entregan todo lo solicitado, así como dejan a la vista datos personales, le recomiendo al titular empezar a investigar sobre acceso a la información pública</w:t>
      </w:r>
      <w:r w:rsidR="00505B01" w:rsidRPr="00D37017">
        <w:rPr>
          <w:rFonts w:ascii="Palatino Linotype" w:eastAsia="Times New Roman" w:hAnsi="Palatino Linotype" w:cs="Arial"/>
          <w:i/>
          <w:iCs/>
          <w:color w:val="000000" w:themeColor="text1"/>
          <w:sz w:val="22"/>
          <w:lang w:val="es-ES"/>
        </w:rPr>
        <w:t>”</w:t>
      </w:r>
      <w:r w:rsidR="00505B01" w:rsidRPr="00D37017">
        <w:rPr>
          <w:rFonts w:ascii="Palatino Linotype" w:eastAsia="Times New Roman" w:hAnsi="Palatino Linotype" w:cs="Arial"/>
          <w:color w:val="000000" w:themeColor="text1"/>
          <w:sz w:val="22"/>
          <w:lang w:val="es-ES"/>
        </w:rPr>
        <w:t xml:space="preserve"> (Sic)</w:t>
      </w:r>
    </w:p>
    <w:p w14:paraId="3C8DEE6E" w14:textId="77777777" w:rsidR="00394F10" w:rsidRPr="00D37017"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1840B1D7" w:rsidR="005C7898" w:rsidRPr="00D37017" w:rsidRDefault="000B2F8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37017">
        <w:rPr>
          <w:rFonts w:ascii="Palatino Linotype" w:eastAsia="Calibri" w:hAnsi="Palatino Linotype" w:cs="Arial"/>
          <w:color w:val="000000" w:themeColor="text1"/>
          <w:lang w:val="es-ES"/>
        </w:rPr>
        <w:t>S</w:t>
      </w:r>
      <w:r w:rsidR="005C7898" w:rsidRPr="00D37017">
        <w:rPr>
          <w:rFonts w:ascii="Palatino Linotype" w:eastAsia="Calibri" w:hAnsi="Palatino Linotype" w:cs="Arial"/>
          <w:color w:val="000000" w:themeColor="text1"/>
          <w:lang w:val="es-ES"/>
        </w:rPr>
        <w:t xml:space="preserve">e </w:t>
      </w:r>
      <w:r w:rsidR="00F25B61" w:rsidRPr="00D37017">
        <w:rPr>
          <w:rFonts w:ascii="Palatino Linotype" w:eastAsia="Times New Roman" w:hAnsi="Palatino Linotype" w:cs="Arial"/>
          <w:color w:val="000000" w:themeColor="text1"/>
          <w:lang w:val="es-ES"/>
        </w:rPr>
        <w:t>registró</w:t>
      </w:r>
      <w:r w:rsidR="005C7898" w:rsidRPr="00D37017">
        <w:rPr>
          <w:rFonts w:ascii="Palatino Linotype" w:eastAsia="Times New Roman" w:hAnsi="Palatino Linotype" w:cs="Arial"/>
          <w:color w:val="000000" w:themeColor="text1"/>
          <w:lang w:val="es-ES"/>
        </w:rPr>
        <w:t xml:space="preserve"> </w:t>
      </w:r>
      <w:r w:rsidR="00F25B61" w:rsidRPr="00D37017">
        <w:rPr>
          <w:rFonts w:ascii="Palatino Linotype" w:eastAsia="Times New Roman" w:hAnsi="Palatino Linotype" w:cs="Arial"/>
          <w:color w:val="000000" w:themeColor="text1"/>
          <w:lang w:val="es-ES"/>
        </w:rPr>
        <w:t>el</w:t>
      </w:r>
      <w:r w:rsidR="005C7898" w:rsidRPr="00D37017">
        <w:rPr>
          <w:rFonts w:ascii="Palatino Linotype" w:eastAsia="Times New Roman" w:hAnsi="Palatino Linotype" w:cs="Arial"/>
          <w:color w:val="000000" w:themeColor="text1"/>
          <w:lang w:val="es-ES"/>
        </w:rPr>
        <w:t xml:space="preserve"> recurso de revisión bajo </w:t>
      </w:r>
      <w:r w:rsidR="00F25B61" w:rsidRPr="00D37017">
        <w:rPr>
          <w:rFonts w:ascii="Palatino Linotype" w:eastAsia="Times New Roman" w:hAnsi="Palatino Linotype" w:cs="Arial"/>
          <w:color w:val="000000" w:themeColor="text1"/>
          <w:lang w:val="es-ES"/>
        </w:rPr>
        <w:t>el</w:t>
      </w:r>
      <w:r w:rsidR="005C7898" w:rsidRPr="00D37017">
        <w:rPr>
          <w:rFonts w:ascii="Palatino Linotype" w:eastAsia="Times New Roman" w:hAnsi="Palatino Linotype" w:cs="Arial"/>
          <w:color w:val="000000" w:themeColor="text1"/>
          <w:lang w:val="es-ES"/>
        </w:rPr>
        <w:t xml:space="preserve"> número de expediente </w:t>
      </w:r>
      <w:r w:rsidR="003D4984" w:rsidRPr="00D37017">
        <w:rPr>
          <w:rFonts w:ascii="Palatino Linotype" w:eastAsia="Times New Roman" w:hAnsi="Palatino Linotype" w:cs="Arial"/>
          <w:b/>
          <w:color w:val="000000" w:themeColor="text1"/>
          <w:lang w:val="es-ES"/>
        </w:rPr>
        <w:t>00898/INFOEM/IP/RR/2023</w:t>
      </w:r>
      <w:r w:rsidR="005C7898" w:rsidRPr="00D37017">
        <w:rPr>
          <w:rFonts w:ascii="Palatino Linotype" w:hAnsi="Palatino Linotype" w:cs="Arial"/>
          <w:bCs/>
          <w:color w:val="000000" w:themeColor="text1"/>
        </w:rPr>
        <w:t xml:space="preserve">; asimismo, con fundamento en lo dispuesto por el </w:t>
      </w:r>
      <w:r w:rsidR="005C7898" w:rsidRPr="00D37017">
        <w:rPr>
          <w:rFonts w:ascii="Palatino Linotype" w:eastAsia="Calibri" w:hAnsi="Palatino Linotype" w:cs="Arial"/>
          <w:bCs/>
          <w:color w:val="000000" w:themeColor="text1"/>
          <w:lang w:val="es-ES"/>
        </w:rPr>
        <w:t>artículo 185</w:t>
      </w:r>
      <w:r w:rsidR="00AE1CCB" w:rsidRPr="00D37017">
        <w:rPr>
          <w:rFonts w:ascii="Palatino Linotype" w:eastAsia="Calibri" w:hAnsi="Palatino Linotype" w:cs="Arial"/>
          <w:bCs/>
          <w:color w:val="000000" w:themeColor="text1"/>
          <w:lang w:val="es-ES"/>
        </w:rPr>
        <w:t>,</w:t>
      </w:r>
      <w:r w:rsidR="005C7898" w:rsidRPr="00D37017">
        <w:rPr>
          <w:rFonts w:ascii="Palatino Linotype" w:eastAsia="Calibri" w:hAnsi="Palatino Linotype" w:cs="Arial"/>
          <w:bCs/>
          <w:color w:val="000000" w:themeColor="text1"/>
          <w:lang w:val="es-ES"/>
        </w:rPr>
        <w:t xml:space="preserve"> fracción I</w:t>
      </w:r>
      <w:r w:rsidR="00AE1CCB" w:rsidRPr="00D37017">
        <w:rPr>
          <w:rFonts w:ascii="Palatino Linotype" w:eastAsia="Calibri" w:hAnsi="Palatino Linotype" w:cs="Arial"/>
          <w:bCs/>
          <w:color w:val="000000" w:themeColor="text1"/>
          <w:lang w:val="es-ES"/>
        </w:rPr>
        <w:t>,</w:t>
      </w:r>
      <w:r w:rsidR="005C7898" w:rsidRPr="00D37017">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D37017">
        <w:rPr>
          <w:rFonts w:ascii="Palatino Linotype" w:eastAsia="Times New Roman" w:hAnsi="Palatino Linotype" w:cs="Arial"/>
          <w:bCs/>
          <w:color w:val="000000" w:themeColor="text1"/>
          <w:lang w:val="es-ES"/>
        </w:rPr>
        <w:t xml:space="preserve">se </w:t>
      </w:r>
      <w:r w:rsidR="00F25B61" w:rsidRPr="00D37017">
        <w:rPr>
          <w:rFonts w:ascii="Palatino Linotype" w:eastAsia="Times New Roman" w:hAnsi="Palatino Linotype" w:cs="Arial"/>
          <w:bCs/>
          <w:color w:val="000000" w:themeColor="text1"/>
          <w:lang w:val="es-ES"/>
        </w:rPr>
        <w:t>turnó</w:t>
      </w:r>
      <w:r w:rsidR="005C7898" w:rsidRPr="00D37017">
        <w:rPr>
          <w:rFonts w:ascii="Palatino Linotype" w:eastAsia="Times New Roman" w:hAnsi="Palatino Linotype" w:cs="Arial"/>
          <w:bCs/>
          <w:color w:val="000000" w:themeColor="text1"/>
          <w:lang w:val="es-ES"/>
        </w:rPr>
        <w:t xml:space="preserve"> a l</w:t>
      </w:r>
      <w:r w:rsidR="00F25B61" w:rsidRPr="00D37017">
        <w:rPr>
          <w:rFonts w:ascii="Palatino Linotype" w:eastAsia="Times New Roman" w:hAnsi="Palatino Linotype" w:cs="Arial"/>
          <w:bCs/>
          <w:color w:val="000000" w:themeColor="text1"/>
          <w:lang w:val="es-ES"/>
        </w:rPr>
        <w:t>a</w:t>
      </w:r>
      <w:r w:rsidR="005C7898" w:rsidRPr="00D37017">
        <w:rPr>
          <w:rFonts w:ascii="Palatino Linotype" w:eastAsia="Times New Roman" w:hAnsi="Palatino Linotype" w:cs="Arial"/>
          <w:bCs/>
          <w:color w:val="000000" w:themeColor="text1"/>
          <w:lang w:val="es-ES"/>
        </w:rPr>
        <w:t xml:space="preserve"> </w:t>
      </w:r>
      <w:r w:rsidR="005C7898" w:rsidRPr="00D37017">
        <w:rPr>
          <w:rFonts w:ascii="Palatino Linotype" w:eastAsia="Times New Roman" w:hAnsi="Palatino Linotype" w:cs="Arial"/>
          <w:b/>
          <w:bCs/>
          <w:color w:val="000000" w:themeColor="text1"/>
          <w:lang w:val="es-ES"/>
        </w:rPr>
        <w:t>Comisionad</w:t>
      </w:r>
      <w:r w:rsidR="00F25B61" w:rsidRPr="00D37017">
        <w:rPr>
          <w:rFonts w:ascii="Palatino Linotype" w:eastAsia="Times New Roman" w:hAnsi="Palatino Linotype" w:cs="Arial"/>
          <w:b/>
          <w:bCs/>
          <w:color w:val="000000" w:themeColor="text1"/>
          <w:lang w:val="es-ES"/>
        </w:rPr>
        <w:t>a</w:t>
      </w:r>
      <w:r w:rsidR="005C7898" w:rsidRPr="00D37017">
        <w:rPr>
          <w:rFonts w:ascii="Palatino Linotype" w:eastAsia="Times New Roman" w:hAnsi="Palatino Linotype" w:cs="Arial"/>
          <w:b/>
          <w:bCs/>
          <w:color w:val="000000" w:themeColor="text1"/>
          <w:lang w:val="es-ES"/>
        </w:rPr>
        <w:t xml:space="preserve"> María del Rosario Mejía Ayala</w:t>
      </w:r>
      <w:r w:rsidR="00F25B61" w:rsidRPr="00D37017">
        <w:rPr>
          <w:rFonts w:ascii="Palatino Linotype" w:eastAsia="Times New Roman" w:hAnsi="Palatino Linotype" w:cs="Arial"/>
          <w:bCs/>
          <w:color w:val="000000" w:themeColor="text1"/>
          <w:lang w:val="es-ES"/>
        </w:rPr>
        <w:t>,</w:t>
      </w:r>
      <w:r w:rsidR="005C7898" w:rsidRPr="00D37017">
        <w:rPr>
          <w:rFonts w:ascii="Palatino Linotype" w:eastAsia="Times New Roman" w:hAnsi="Palatino Linotype" w:cs="Arial"/>
          <w:bCs/>
          <w:color w:val="000000" w:themeColor="text1"/>
          <w:lang w:val="es-ES"/>
        </w:rPr>
        <w:t xml:space="preserve"> con el objeto de </w:t>
      </w:r>
      <w:r w:rsidR="005C7898" w:rsidRPr="00D37017">
        <w:rPr>
          <w:rFonts w:ascii="Palatino Linotype" w:eastAsia="Times New Roman" w:hAnsi="Palatino Linotype" w:cs="Arial"/>
          <w:bCs/>
          <w:color w:val="000000" w:themeColor="text1"/>
        </w:rPr>
        <w:t>su análisis.</w:t>
      </w:r>
    </w:p>
    <w:p w14:paraId="23A01433" w14:textId="77777777" w:rsidR="005C7898" w:rsidRPr="00D37017"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646CEBC1" w:rsidR="00473F11" w:rsidRPr="00D37017"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D37017">
        <w:rPr>
          <w:rFonts w:ascii="Palatino Linotype" w:eastAsia="Times New Roman" w:hAnsi="Palatino Linotype" w:cs="Arial"/>
          <w:color w:val="000000" w:themeColor="text1"/>
          <w:lang w:val="es-ES"/>
        </w:rPr>
        <w:t>La Comisionada Ponente</w:t>
      </w:r>
      <w:r w:rsidR="00473F11" w:rsidRPr="00D37017">
        <w:rPr>
          <w:rFonts w:ascii="Palatino Linotype" w:eastAsia="Calibri" w:hAnsi="Palatino Linotype" w:cs="Arial"/>
          <w:color w:val="000000" w:themeColor="text1"/>
          <w:lang w:val="es-ES"/>
        </w:rPr>
        <w:t>, con fundamento en lo dispuesto por el artículo 185</w:t>
      </w:r>
      <w:r w:rsidR="00F638B9" w:rsidRPr="00D37017">
        <w:rPr>
          <w:rFonts w:ascii="Palatino Linotype" w:eastAsia="Calibri" w:hAnsi="Palatino Linotype" w:cs="Arial"/>
          <w:color w:val="000000" w:themeColor="text1"/>
          <w:lang w:val="es-ES"/>
        </w:rPr>
        <w:t>,</w:t>
      </w:r>
      <w:r w:rsidR="00473F11" w:rsidRPr="00D37017">
        <w:rPr>
          <w:rFonts w:ascii="Palatino Linotype" w:eastAsia="Calibri" w:hAnsi="Palatino Linotype" w:cs="Arial"/>
          <w:color w:val="000000" w:themeColor="text1"/>
          <w:lang w:val="es-ES"/>
        </w:rPr>
        <w:t xml:space="preserve"> fracción II</w:t>
      </w:r>
      <w:r w:rsidR="00F638B9" w:rsidRPr="00D37017">
        <w:rPr>
          <w:rFonts w:ascii="Palatino Linotype" w:eastAsia="Calibri" w:hAnsi="Palatino Linotype" w:cs="Arial"/>
          <w:color w:val="000000" w:themeColor="text1"/>
          <w:lang w:val="es-ES"/>
        </w:rPr>
        <w:t>,</w:t>
      </w:r>
      <w:r w:rsidR="00473F11" w:rsidRPr="00D37017">
        <w:rPr>
          <w:rFonts w:ascii="Palatino Linotype" w:eastAsia="Calibri" w:hAnsi="Palatino Linotype" w:cs="Arial"/>
          <w:color w:val="000000" w:themeColor="text1"/>
          <w:lang w:val="es-ES"/>
        </w:rPr>
        <w:t xml:space="preserve"> de la </w:t>
      </w:r>
      <w:r w:rsidRPr="00D37017">
        <w:rPr>
          <w:rFonts w:ascii="Palatino Linotype" w:eastAsia="Calibri" w:hAnsi="Palatino Linotype" w:cs="Arial"/>
          <w:color w:val="000000" w:themeColor="text1"/>
          <w:lang w:val="es-ES"/>
        </w:rPr>
        <w:t xml:space="preserve">Ley </w:t>
      </w:r>
      <w:r w:rsidR="00473F11" w:rsidRPr="00D37017">
        <w:rPr>
          <w:rFonts w:ascii="Palatino Linotype" w:eastAsia="Calibri" w:hAnsi="Palatino Linotype" w:cs="Arial"/>
          <w:color w:val="000000" w:themeColor="text1"/>
          <w:lang w:val="es-ES"/>
        </w:rPr>
        <w:t>de la materia, a través del acuerdo de admisión de</w:t>
      </w:r>
      <w:r w:rsidR="007E5A30" w:rsidRPr="00D37017">
        <w:rPr>
          <w:rFonts w:ascii="Palatino Linotype" w:eastAsia="Calibri" w:hAnsi="Palatino Linotype" w:cs="Arial"/>
          <w:color w:val="000000" w:themeColor="text1"/>
          <w:lang w:val="es-ES"/>
        </w:rPr>
        <w:t xml:space="preserve"> </w:t>
      </w:r>
      <w:r w:rsidR="003D4984" w:rsidRPr="00D37017">
        <w:rPr>
          <w:rFonts w:ascii="Palatino Linotype" w:eastAsia="Calibri" w:hAnsi="Palatino Linotype" w:cs="Arial"/>
          <w:color w:val="000000" w:themeColor="text1"/>
          <w:lang w:val="es-ES"/>
        </w:rPr>
        <w:t>veinte (20) de febrero de dos mil veintitrés</w:t>
      </w:r>
      <w:r w:rsidR="00473F11" w:rsidRPr="00D37017">
        <w:rPr>
          <w:rFonts w:ascii="Palatino Linotype" w:eastAsia="Calibri" w:hAnsi="Palatino Linotype" w:cs="Arial"/>
          <w:color w:val="000000" w:themeColor="text1"/>
          <w:lang w:val="es-ES"/>
        </w:rPr>
        <w:t xml:space="preserve">, </w:t>
      </w:r>
      <w:r w:rsidRPr="00D37017">
        <w:rPr>
          <w:rFonts w:ascii="Palatino Linotype" w:eastAsia="Calibri" w:hAnsi="Palatino Linotype" w:cs="Arial"/>
          <w:color w:val="000000" w:themeColor="text1"/>
          <w:lang w:val="es-ES"/>
        </w:rPr>
        <w:t>puso</w:t>
      </w:r>
      <w:r w:rsidR="00473F11" w:rsidRPr="00D37017">
        <w:rPr>
          <w:rFonts w:ascii="Palatino Linotype" w:eastAsia="Calibri" w:hAnsi="Palatino Linotype" w:cs="Arial"/>
          <w:color w:val="000000" w:themeColor="text1"/>
          <w:lang w:val="es-ES"/>
        </w:rPr>
        <w:t xml:space="preserve"> a disposición de las partes </w:t>
      </w:r>
      <w:r w:rsidRPr="00D37017">
        <w:rPr>
          <w:rFonts w:ascii="Palatino Linotype" w:eastAsia="Calibri" w:hAnsi="Palatino Linotype" w:cs="Arial"/>
          <w:color w:val="000000" w:themeColor="text1"/>
          <w:lang w:val="es-ES"/>
        </w:rPr>
        <w:t>el expediente electrónico</w:t>
      </w:r>
      <w:r w:rsidR="00473F11" w:rsidRPr="00D37017">
        <w:rPr>
          <w:rFonts w:ascii="Palatino Linotype" w:eastAsia="Calibri" w:hAnsi="Palatino Linotype" w:cs="Arial"/>
          <w:color w:val="000000" w:themeColor="text1"/>
          <w:lang w:val="es-ES"/>
        </w:rPr>
        <w:t xml:space="preserve"> </w:t>
      </w:r>
      <w:r w:rsidR="00473F11" w:rsidRPr="00D37017">
        <w:rPr>
          <w:rFonts w:ascii="Palatino Linotype" w:eastAsia="Calibri" w:hAnsi="Palatino Linotype" w:cs="Arial"/>
          <w:color w:val="000000" w:themeColor="text1"/>
        </w:rPr>
        <w:t xml:space="preserve">vía </w:t>
      </w:r>
      <w:r w:rsidR="00E85FF3" w:rsidRPr="00D37017">
        <w:rPr>
          <w:rFonts w:ascii="Palatino Linotype" w:eastAsia="Calibri" w:hAnsi="Palatino Linotype" w:cs="Arial"/>
          <w:color w:val="000000" w:themeColor="text1"/>
          <w:lang w:val="es-ES"/>
        </w:rPr>
        <w:t xml:space="preserve">SAIMEX, </w:t>
      </w:r>
      <w:r w:rsidR="00473F11" w:rsidRPr="00D37017">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D37017">
        <w:rPr>
          <w:rFonts w:ascii="Palatino Linotype" w:eastAsia="Calibri" w:hAnsi="Palatino Linotype" w:cs="Arial"/>
          <w:b/>
          <w:color w:val="000000" w:themeColor="text1"/>
          <w:lang w:val="es-ES"/>
        </w:rPr>
        <w:t>SUJETO OBLIGADO</w:t>
      </w:r>
      <w:r w:rsidR="00473F11" w:rsidRPr="00D37017">
        <w:rPr>
          <w:rFonts w:ascii="Palatino Linotype" w:eastAsia="Calibri" w:hAnsi="Palatino Linotype" w:cs="Arial"/>
          <w:color w:val="000000" w:themeColor="text1"/>
          <w:lang w:val="es-ES"/>
        </w:rPr>
        <w:t xml:space="preserve"> presentara </w:t>
      </w:r>
      <w:r w:rsidR="000905EC" w:rsidRPr="00D37017">
        <w:rPr>
          <w:rFonts w:ascii="Palatino Linotype" w:eastAsia="Calibri" w:hAnsi="Palatino Linotype" w:cs="Arial"/>
          <w:color w:val="000000" w:themeColor="text1"/>
          <w:lang w:val="es-ES"/>
        </w:rPr>
        <w:t>el</w:t>
      </w:r>
      <w:r w:rsidR="00473F11" w:rsidRPr="00D37017">
        <w:rPr>
          <w:rFonts w:ascii="Palatino Linotype" w:eastAsia="Calibri" w:hAnsi="Palatino Linotype" w:cs="Arial"/>
          <w:color w:val="000000" w:themeColor="text1"/>
          <w:lang w:val="es-ES"/>
        </w:rPr>
        <w:t xml:space="preserve"> Informe</w:t>
      </w:r>
      <w:r w:rsidR="000905EC" w:rsidRPr="00D37017">
        <w:rPr>
          <w:rFonts w:ascii="Palatino Linotype" w:eastAsia="Calibri" w:hAnsi="Palatino Linotype" w:cs="Arial"/>
          <w:color w:val="000000" w:themeColor="text1"/>
          <w:lang w:val="es-ES"/>
        </w:rPr>
        <w:t xml:space="preserve"> Justificado</w:t>
      </w:r>
      <w:r w:rsidR="00473F11" w:rsidRPr="00D37017">
        <w:rPr>
          <w:rFonts w:ascii="Palatino Linotype" w:eastAsia="Calibri" w:hAnsi="Palatino Linotype" w:cs="Arial"/>
          <w:color w:val="000000" w:themeColor="text1"/>
          <w:lang w:val="es-ES"/>
        </w:rPr>
        <w:t xml:space="preserve"> procedente</w:t>
      </w:r>
      <w:bookmarkEnd w:id="3"/>
      <w:r w:rsidR="00AE1CCB" w:rsidRPr="00D37017">
        <w:rPr>
          <w:rFonts w:ascii="Palatino Linotype" w:eastAsia="Calibri" w:hAnsi="Palatino Linotype" w:cs="Arial"/>
          <w:color w:val="000000" w:themeColor="text1"/>
          <w:lang w:val="es-ES"/>
        </w:rPr>
        <w:t>.</w:t>
      </w:r>
    </w:p>
    <w:p w14:paraId="12EBC051" w14:textId="77777777" w:rsidR="00CF15AD" w:rsidRPr="00D37017"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46CDBF0" w14:textId="6BC6F9BB" w:rsidR="00BD7AEB" w:rsidRPr="00D37017" w:rsidRDefault="000C37FE" w:rsidP="00306BD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37017">
        <w:rPr>
          <w:rFonts w:ascii="Palatino Linotype" w:eastAsia="Calibri" w:hAnsi="Palatino Linotype" w:cs="Arial"/>
          <w:color w:val="000000" w:themeColor="text1"/>
          <w:lang w:val="es-ES"/>
        </w:rPr>
        <w:lastRenderedPageBreak/>
        <w:t xml:space="preserve">El </w:t>
      </w:r>
      <w:r w:rsidR="003D4984" w:rsidRPr="00D37017">
        <w:rPr>
          <w:rFonts w:ascii="Palatino Linotype" w:eastAsia="Calibri" w:hAnsi="Palatino Linotype" w:cs="Arial"/>
          <w:color w:val="000000" w:themeColor="text1"/>
          <w:lang w:val="es-ES"/>
        </w:rPr>
        <w:t>veintiocho (28) de febrero de dos mil veintitrés</w:t>
      </w:r>
      <w:r w:rsidRPr="00D37017">
        <w:rPr>
          <w:rFonts w:ascii="Palatino Linotype" w:eastAsia="Calibri" w:hAnsi="Palatino Linotype" w:cs="Arial"/>
          <w:color w:val="000000" w:themeColor="text1"/>
          <w:lang w:val="es-ES"/>
        </w:rPr>
        <w:t xml:space="preserve">, el </w:t>
      </w:r>
      <w:r w:rsidRPr="00D37017">
        <w:rPr>
          <w:rFonts w:ascii="Palatino Linotype" w:eastAsia="Calibri" w:hAnsi="Palatino Linotype" w:cs="Arial"/>
          <w:b/>
          <w:color w:val="000000" w:themeColor="text1"/>
          <w:lang w:val="es-ES"/>
        </w:rPr>
        <w:t>SUJETO OBLIGADO</w:t>
      </w:r>
      <w:r w:rsidRPr="00D37017">
        <w:rPr>
          <w:rFonts w:ascii="Palatino Linotype" w:eastAsia="Calibri" w:hAnsi="Palatino Linotype" w:cs="Arial"/>
          <w:color w:val="000000" w:themeColor="text1"/>
          <w:lang w:val="es-ES"/>
        </w:rPr>
        <w:t xml:space="preserve"> presentó, en vía de informe justificado, </w:t>
      </w:r>
      <w:r w:rsidR="003D4984" w:rsidRPr="00D37017">
        <w:rPr>
          <w:rFonts w:ascii="Palatino Linotype" w:eastAsia="Calibri" w:hAnsi="Palatino Linotype" w:cs="Arial"/>
          <w:color w:val="000000" w:themeColor="text1"/>
          <w:lang w:val="es-ES"/>
        </w:rPr>
        <w:t>el archivo electrónico</w:t>
      </w:r>
      <w:r w:rsidRPr="00D37017">
        <w:rPr>
          <w:rFonts w:ascii="Palatino Linotype" w:eastAsia="Calibri" w:hAnsi="Palatino Linotype" w:cs="Arial"/>
          <w:color w:val="000000" w:themeColor="text1"/>
          <w:lang w:val="es-ES"/>
        </w:rPr>
        <w:t xml:space="preserve"> cuyo título y contenido se expresa a continuación:</w:t>
      </w:r>
    </w:p>
    <w:p w14:paraId="4AC6B2F6" w14:textId="3BC93A2B" w:rsidR="000C37FE" w:rsidRPr="00D37017" w:rsidRDefault="000C37FE" w:rsidP="003D4984">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lang w:val="es-ES"/>
        </w:rPr>
      </w:pPr>
      <w:r w:rsidRPr="00D37017">
        <w:rPr>
          <w:rFonts w:ascii="Palatino Linotype" w:eastAsia="Calibri" w:hAnsi="Palatino Linotype" w:cs="Arial"/>
          <w:b/>
          <w:i/>
          <w:color w:val="000000" w:themeColor="text1"/>
          <w:lang w:val="es-ES"/>
        </w:rPr>
        <w:t>“</w:t>
      </w:r>
      <w:r w:rsidR="003D4984" w:rsidRPr="00D37017">
        <w:rPr>
          <w:rFonts w:ascii="Palatino Linotype" w:eastAsia="Calibri" w:hAnsi="Palatino Linotype" w:cs="Arial"/>
          <w:b/>
          <w:i/>
          <w:color w:val="000000" w:themeColor="text1"/>
          <w:lang w:val="es-ES"/>
        </w:rPr>
        <w:t xml:space="preserve">013 - C. </w:t>
      </w:r>
      <w:r w:rsidR="00EC4BBA">
        <w:rPr>
          <w:rFonts w:ascii="Palatino Linotype" w:eastAsia="Calibri" w:hAnsi="Palatino Linotype" w:cs="Arial"/>
          <w:b/>
          <w:i/>
          <w:color w:val="000000" w:themeColor="text1"/>
          <w:lang w:val="es-ES"/>
        </w:rPr>
        <w:t>XXX XXX XXX</w:t>
      </w:r>
      <w:r w:rsidR="003D4984" w:rsidRPr="00D37017">
        <w:rPr>
          <w:rFonts w:ascii="Palatino Linotype" w:eastAsia="Calibri" w:hAnsi="Palatino Linotype" w:cs="Arial"/>
          <w:b/>
          <w:i/>
          <w:color w:val="000000" w:themeColor="text1"/>
          <w:lang w:val="es-ES"/>
        </w:rPr>
        <w:t xml:space="preserve"> - Unidad de Transparencia - Informe Justificado - 013.pdf</w:t>
      </w:r>
      <w:r w:rsidRPr="00D37017">
        <w:rPr>
          <w:rFonts w:ascii="Palatino Linotype" w:eastAsia="Calibri" w:hAnsi="Palatino Linotype" w:cs="Arial"/>
          <w:b/>
          <w:i/>
          <w:color w:val="000000" w:themeColor="text1"/>
          <w:lang w:val="es-ES"/>
        </w:rPr>
        <w:t>”</w:t>
      </w:r>
      <w:r w:rsidRPr="00D37017">
        <w:rPr>
          <w:rFonts w:ascii="Palatino Linotype" w:eastAsia="Calibri" w:hAnsi="Palatino Linotype" w:cs="Arial"/>
          <w:color w:val="000000" w:themeColor="text1"/>
          <w:lang w:val="es-ES"/>
        </w:rPr>
        <w:t xml:space="preserve">: Documento </w:t>
      </w:r>
      <w:r w:rsidR="003D4984" w:rsidRPr="00D37017">
        <w:rPr>
          <w:rFonts w:ascii="Palatino Linotype" w:eastAsia="Calibri" w:hAnsi="Palatino Linotype" w:cs="Arial"/>
          <w:color w:val="000000" w:themeColor="text1"/>
          <w:lang w:val="es-ES"/>
        </w:rPr>
        <w:t xml:space="preserve">de 15 fojas consistente en la copia digitalizada del informe justificado presentado por el Titular de la Unidad de Transparencia, </w:t>
      </w:r>
    </w:p>
    <w:p w14:paraId="72429F46" w14:textId="77777777" w:rsidR="00306BDD" w:rsidRPr="00D37017" w:rsidRDefault="00306BDD" w:rsidP="00306BD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A79F263" w14:textId="05DF0902" w:rsidR="003D4984" w:rsidRPr="00D37017" w:rsidRDefault="003D4984" w:rsidP="003D4984">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D37017">
        <w:rPr>
          <w:rFonts w:ascii="Palatino Linotype" w:hAnsi="Palatino Linotype"/>
        </w:rPr>
        <w:t xml:space="preserve">El once (11) de mayo de dos mil veintitrés, el archivo electrónico presentado en vía de informe justificado fue puesto a la vista del </w:t>
      </w:r>
      <w:r w:rsidRPr="00D37017">
        <w:rPr>
          <w:rFonts w:ascii="Palatino Linotype" w:hAnsi="Palatino Linotype"/>
          <w:b/>
        </w:rPr>
        <w:t>RECURRENTE</w:t>
      </w:r>
      <w:r w:rsidRPr="00D37017">
        <w:rPr>
          <w:rFonts w:ascii="Palatino Linotype" w:hAnsi="Palatino Linotype"/>
        </w:rPr>
        <w:t>, concediéndole un plazo de tres días hábiles para que éste manifestara lo que a su derecho convenga. Empero, de las constancias que obran dentro del expediente digital formado en el SAIMEX, se advierte que el particular no hizo uso de su derecho de réplica sobre los nuevos contenidos.</w:t>
      </w:r>
    </w:p>
    <w:p w14:paraId="5FCC6776" w14:textId="586945BA" w:rsidR="003D4984" w:rsidRPr="00D37017" w:rsidRDefault="003D4984" w:rsidP="008C267B">
      <w:pPr>
        <w:pStyle w:val="Prrafodelista"/>
        <w:tabs>
          <w:tab w:val="left" w:pos="426"/>
        </w:tabs>
        <w:spacing w:line="360" w:lineRule="auto"/>
        <w:ind w:left="0"/>
        <w:jc w:val="both"/>
        <w:rPr>
          <w:rFonts w:ascii="Palatino Linotype" w:hAnsi="Palatino Linotype"/>
          <w:color w:val="000000" w:themeColor="text1"/>
        </w:rPr>
      </w:pPr>
    </w:p>
    <w:p w14:paraId="68087B6D" w14:textId="224C2BF0" w:rsidR="0027479B" w:rsidRPr="00D37017" w:rsidRDefault="003D4984"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017">
        <w:rPr>
          <w:rFonts w:ascii="Palatino Linotype" w:eastAsia="Times New Roman" w:hAnsi="Palatino Linotype" w:cs="Arial"/>
          <w:color w:val="000000" w:themeColor="text1"/>
        </w:rPr>
        <w:t>E</w:t>
      </w:r>
      <w:r w:rsidR="0027479B" w:rsidRPr="00D37017">
        <w:rPr>
          <w:rFonts w:ascii="Palatino Linotype" w:eastAsia="Times New Roman" w:hAnsi="Palatino Linotype" w:cs="Arial"/>
          <w:color w:val="000000" w:themeColor="text1"/>
        </w:rPr>
        <w:t xml:space="preserve">l </w:t>
      </w:r>
      <w:r w:rsidR="0059170B" w:rsidRPr="00D37017">
        <w:rPr>
          <w:rFonts w:ascii="Palatino Linotype" w:eastAsia="Times New Roman" w:hAnsi="Palatino Linotype" w:cs="Arial"/>
          <w:color w:val="000000" w:themeColor="text1"/>
        </w:rPr>
        <w:t xml:space="preserve">nueve (09) de junio </w:t>
      </w:r>
      <w:r w:rsidR="000C37FE" w:rsidRPr="00D37017">
        <w:rPr>
          <w:rFonts w:ascii="Palatino Linotype" w:eastAsia="Times New Roman" w:hAnsi="Palatino Linotype" w:cs="Arial"/>
          <w:color w:val="000000" w:themeColor="text1"/>
        </w:rPr>
        <w:t>de dos mi</w:t>
      </w:r>
      <w:r w:rsidR="00B81E2A" w:rsidRPr="00D37017">
        <w:rPr>
          <w:rFonts w:ascii="Palatino Linotype" w:eastAsia="Times New Roman" w:hAnsi="Palatino Linotype" w:cs="Arial"/>
          <w:color w:val="000000" w:themeColor="text1"/>
        </w:rPr>
        <w:t>l veintitrés</w:t>
      </w:r>
      <w:r w:rsidR="0027479B" w:rsidRPr="00D37017">
        <w:rPr>
          <w:rFonts w:ascii="Palatino Linotype" w:eastAsia="Times New Roman" w:hAnsi="Palatino Linotype" w:cs="Arial"/>
          <w:color w:val="000000" w:themeColor="text1"/>
        </w:rPr>
        <w:t xml:space="preserve">, </w:t>
      </w:r>
      <w:r w:rsidR="0027479B" w:rsidRPr="00D37017">
        <w:rPr>
          <w:rFonts w:ascii="Palatino Linotype" w:hAnsi="Palatino Linotype" w:cs="Arial"/>
          <w:color w:val="000000" w:themeColor="text1"/>
        </w:rPr>
        <w:t>con fundamento en el artículo 181, tercer párrafo, de la Ley de Transparencia y Acceso a la Información Pública del Estado de México y Municipios</w:t>
      </w:r>
      <w:r w:rsidR="0027479B" w:rsidRPr="00D37017">
        <w:rPr>
          <w:rFonts w:ascii="Palatino Linotype" w:hAnsi="Palatino Linotype" w:cs="Arial"/>
          <w:bCs/>
          <w:color w:val="000000" w:themeColor="text1"/>
        </w:rPr>
        <w:t xml:space="preserve"> </w:t>
      </w:r>
      <w:r w:rsidR="0027479B" w:rsidRPr="00D37017">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4C85CC9F" w14:textId="77777777" w:rsidR="0027479B" w:rsidRPr="00D37017"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1744852" w14:textId="5673E356" w:rsidR="0027479B" w:rsidRPr="00D37017"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017">
        <w:rPr>
          <w:rFonts w:ascii="Palatino Linotype" w:eastAsia="Times New Roman" w:hAnsi="Palatino Linotype" w:cs="Arial"/>
          <w:color w:val="000000" w:themeColor="text1"/>
        </w:rPr>
        <w:t xml:space="preserve">Este </w:t>
      </w:r>
      <w:r w:rsidRPr="00D37017">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w:t>
      </w:r>
      <w:r w:rsidRPr="00D37017">
        <w:rPr>
          <w:rFonts w:ascii="Palatino Linotype" w:eastAsia="Calibri" w:hAnsi="Palatino Linotype" w:cs="Arial"/>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407CFD2" w14:textId="77777777" w:rsidR="0027479B" w:rsidRPr="00D37017"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5073B98" w14:textId="5AEF3D96" w:rsidR="0027479B" w:rsidRPr="00D37017"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017">
        <w:rPr>
          <w:rFonts w:ascii="Palatino Linotype" w:eastAsia="Times New Roman" w:hAnsi="Palatino Linotype" w:cs="Arial"/>
          <w:color w:val="000000" w:themeColor="text1"/>
        </w:rPr>
        <w:t xml:space="preserve">Por </w:t>
      </w:r>
      <w:r w:rsidRPr="00D37017">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ABC7FE1" w14:textId="77777777" w:rsidR="0027479B" w:rsidRPr="00D37017"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CE2CB2D" w14:textId="03C13812" w:rsidR="0027479B" w:rsidRPr="00D37017"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017">
        <w:rPr>
          <w:rFonts w:ascii="Palatino Linotype" w:eastAsia="Times New Roman" w:hAnsi="Palatino Linotype" w:cs="Arial"/>
          <w:color w:val="000000" w:themeColor="text1"/>
        </w:rPr>
        <w:t xml:space="preserve">Así, </w:t>
      </w:r>
      <w:r w:rsidRPr="00D37017">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82DDB7" w14:textId="77777777" w:rsidR="0027479B" w:rsidRPr="00D37017"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BC213F1" w14:textId="62CEF6F8" w:rsidR="0027479B" w:rsidRPr="00D37017"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017">
        <w:rPr>
          <w:rFonts w:ascii="Palatino Linotype" w:eastAsia="Times New Roman" w:hAnsi="Palatino Linotype" w:cs="Arial"/>
          <w:color w:val="000000" w:themeColor="text1"/>
        </w:rPr>
        <w:t xml:space="preserve">En </w:t>
      </w:r>
      <w:r w:rsidRPr="00D37017">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807C70" w14:textId="77777777" w:rsidR="0027479B" w:rsidRPr="00D37017"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88E3A13" w14:textId="4004AD9C" w:rsidR="0027479B" w:rsidRPr="00D37017"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017">
        <w:rPr>
          <w:rFonts w:ascii="Palatino Linotype" w:eastAsia="Times New Roman" w:hAnsi="Palatino Linotype" w:cs="Arial"/>
          <w:color w:val="000000" w:themeColor="text1"/>
        </w:rPr>
        <w:t xml:space="preserve">Por </w:t>
      </w:r>
      <w:r w:rsidRPr="00D37017">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5787B5F" w14:textId="77777777" w:rsidR="0027479B" w:rsidRPr="00D37017"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D37017">
        <w:rPr>
          <w:rFonts w:ascii="Palatino Linotype" w:hAnsi="Palatino Linotype"/>
          <w:b/>
        </w:rPr>
        <w:lastRenderedPageBreak/>
        <w:t>Complejidad del Asunto:</w:t>
      </w:r>
      <w:r w:rsidRPr="00D37017">
        <w:rPr>
          <w:rFonts w:ascii="Palatino Linotype" w:hAnsi="Palatino Linotype"/>
        </w:rPr>
        <w:t xml:space="preserve"> La complejidad de la prueba, la pluralidad de sujetos procesales, el tiempo transcurrido, las características y contexto del recurso.</w:t>
      </w:r>
    </w:p>
    <w:p w14:paraId="4A21AAE7" w14:textId="77777777" w:rsidR="0027479B" w:rsidRPr="00D37017"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D37017">
        <w:rPr>
          <w:rFonts w:ascii="Palatino Linotype" w:hAnsi="Palatino Linotype"/>
          <w:b/>
        </w:rPr>
        <w:t>Actividad Procesal del interesado:</w:t>
      </w:r>
      <w:r w:rsidRPr="00D37017">
        <w:rPr>
          <w:rFonts w:ascii="Palatino Linotype" w:hAnsi="Palatino Linotype"/>
        </w:rPr>
        <w:t xml:space="preserve"> Acciones u omisiones del interesado.</w:t>
      </w:r>
    </w:p>
    <w:p w14:paraId="08A62D06" w14:textId="77777777" w:rsidR="0027479B" w:rsidRPr="00D37017"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D37017">
        <w:rPr>
          <w:rFonts w:ascii="Palatino Linotype" w:hAnsi="Palatino Linotype"/>
          <w:b/>
        </w:rPr>
        <w:t>Conducta de la Autoridad:</w:t>
      </w:r>
      <w:r w:rsidRPr="00D37017">
        <w:rPr>
          <w:rFonts w:ascii="Palatino Linotype" w:hAnsi="Palatino Linotype"/>
        </w:rPr>
        <w:t xml:space="preserve"> Las Acciones u omisiones realizadas en el procedimiento. Así como si la autoridad actuó con la debida diligencia.</w:t>
      </w:r>
    </w:p>
    <w:p w14:paraId="0E8513F7" w14:textId="6A19EF22" w:rsidR="0027479B" w:rsidRPr="00D37017" w:rsidRDefault="0027479B" w:rsidP="0027479B">
      <w:pPr>
        <w:pStyle w:val="Prrafodelista"/>
        <w:numPr>
          <w:ilvl w:val="1"/>
          <w:numId w:val="19"/>
        </w:numPr>
        <w:tabs>
          <w:tab w:val="left" w:pos="426"/>
        </w:tabs>
        <w:spacing w:line="360" w:lineRule="auto"/>
        <w:ind w:left="1134"/>
        <w:jc w:val="both"/>
        <w:rPr>
          <w:rFonts w:ascii="Palatino Linotype" w:hAnsi="Palatino Linotype"/>
          <w:color w:val="000000" w:themeColor="text1"/>
        </w:rPr>
      </w:pPr>
      <w:r w:rsidRPr="00D37017">
        <w:rPr>
          <w:rFonts w:ascii="Palatino Linotype" w:hAnsi="Palatino Linotype"/>
          <w:b/>
        </w:rPr>
        <w:t>La afectación generada en la situación jurídica de la persona involucrada en el proceso:</w:t>
      </w:r>
      <w:r w:rsidRPr="00D37017">
        <w:rPr>
          <w:rFonts w:ascii="Palatino Linotype" w:hAnsi="Palatino Linotype"/>
        </w:rPr>
        <w:t xml:space="preserve"> Violación a sus derechos humanos.</w:t>
      </w:r>
    </w:p>
    <w:p w14:paraId="6332AF0D" w14:textId="77777777" w:rsidR="0027479B" w:rsidRPr="00D37017"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1E3A94C" w14:textId="56DC4059" w:rsidR="0027479B" w:rsidRPr="00D37017"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017">
        <w:rPr>
          <w:rFonts w:ascii="Palatino Linotype" w:eastAsia="Times New Roman" w:hAnsi="Palatino Linotype" w:cs="Arial"/>
          <w:color w:val="000000" w:themeColor="text1"/>
        </w:rPr>
        <w:t xml:space="preserve">De </w:t>
      </w:r>
      <w:r w:rsidRPr="00D37017">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7261D0" w14:textId="77777777" w:rsidR="0027479B" w:rsidRPr="00D37017"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0531816" w14:textId="67AF3188" w:rsidR="0027479B" w:rsidRPr="00D37017"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017">
        <w:rPr>
          <w:rFonts w:ascii="Palatino Linotype" w:eastAsia="Times New Roman" w:hAnsi="Palatino Linotype" w:cs="Arial"/>
          <w:color w:val="000000" w:themeColor="text1"/>
        </w:rPr>
        <w:t xml:space="preserve">Argumento </w:t>
      </w:r>
      <w:r w:rsidRPr="00D37017">
        <w:rPr>
          <w:rFonts w:ascii="Palatino Linotype" w:hAnsi="Palatino Linotype"/>
        </w:rPr>
        <w:t xml:space="preserve">que encuentra sustento en la jurisprudencia P./J. 32/92 emitida por el Pleno de la Suprema Corte de Justicia de la Nación de rubro </w:t>
      </w:r>
      <w:r w:rsidRPr="00D37017">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37017">
        <w:rPr>
          <w:rStyle w:val="Refdenotaalpie"/>
          <w:rFonts w:ascii="Palatino Linotype" w:hAnsi="Palatino Linotype"/>
          <w:i/>
        </w:rPr>
        <w:footnoteReference w:id="2"/>
      </w:r>
      <w:r w:rsidRPr="00D37017">
        <w:rPr>
          <w:rFonts w:ascii="Palatino Linotype" w:hAnsi="Palatino Linotype"/>
        </w:rPr>
        <w:t>, visible en la Gaceta del Seminario Judicial de la Federación con el registro digital 205635.</w:t>
      </w:r>
    </w:p>
    <w:p w14:paraId="011F251C" w14:textId="77777777" w:rsidR="0027479B" w:rsidRPr="00D37017"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8523C23" w14:textId="1B35A0A8" w:rsidR="0027479B" w:rsidRPr="00D37017"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017">
        <w:rPr>
          <w:rFonts w:ascii="Palatino Linotype" w:hAnsi="Palatino Linotype"/>
          <w:color w:val="000000" w:themeColor="text1"/>
        </w:rPr>
        <w:t xml:space="preserve">Razones </w:t>
      </w:r>
      <w:r w:rsidRPr="00D37017">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5693A7" w14:textId="5A025B47" w:rsidR="0027479B" w:rsidRPr="00D37017" w:rsidRDefault="008D73B7" w:rsidP="0027479B">
      <w:pPr>
        <w:pStyle w:val="Prrafodelista"/>
        <w:tabs>
          <w:tab w:val="left" w:pos="426"/>
        </w:tabs>
        <w:spacing w:line="360" w:lineRule="auto"/>
        <w:ind w:left="0"/>
        <w:jc w:val="both"/>
        <w:rPr>
          <w:rFonts w:ascii="Palatino Linotype" w:hAnsi="Palatino Linotype"/>
          <w:color w:val="000000" w:themeColor="text1"/>
        </w:rPr>
      </w:pPr>
      <w:r w:rsidRPr="00D37017">
        <w:rPr>
          <w:rFonts w:ascii="Palatino Linotype" w:hAnsi="Palatino Linotype"/>
          <w:noProof/>
          <w:color w:val="000000" w:themeColor="text1"/>
          <w:lang w:val="es-MX" w:eastAsia="es-MX"/>
        </w:rPr>
        <mc:AlternateContent>
          <mc:Choice Requires="wps">
            <w:drawing>
              <wp:anchor distT="0" distB="0" distL="114300" distR="114300" simplePos="0" relativeHeight="251667456" behindDoc="0" locked="0" layoutInCell="1" allowOverlap="1" wp14:anchorId="27748EF5" wp14:editId="68B581D0">
                <wp:simplePos x="0" y="0"/>
                <wp:positionH relativeFrom="margin">
                  <wp:align>right</wp:align>
                </wp:positionH>
                <wp:positionV relativeFrom="paragraph">
                  <wp:posOffset>55347</wp:posOffset>
                </wp:positionV>
                <wp:extent cx="5497033" cy="967252"/>
                <wp:effectExtent l="38100" t="38100" r="66040" b="80645"/>
                <wp:wrapNone/>
                <wp:docPr id="15" name="Conector recto 15"/>
                <wp:cNvGraphicFramePr/>
                <a:graphic xmlns:a="http://schemas.openxmlformats.org/drawingml/2006/main">
                  <a:graphicData uri="http://schemas.microsoft.com/office/word/2010/wordprocessingShape">
                    <wps:wsp>
                      <wps:cNvCnPr/>
                      <wps:spPr>
                        <a:xfrm flipV="1">
                          <a:off x="0" y="0"/>
                          <a:ext cx="5497033" cy="967252"/>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43AE4D" id="Conector recto 15"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65pt,4.35pt" to="814.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" strokecolor="black [3200]" strokeweight="1pt">
                <v:shadow on="t" color="black" opacity="24903f" origin=",.5" offset="0,.55556mm"/>
                <w10:wrap anchorx="margin"/>
              </v:line>
            </w:pict>
          </mc:Fallback>
        </mc:AlternateContent>
      </w:r>
    </w:p>
    <w:p w14:paraId="73612080" w14:textId="5A76FF03" w:rsidR="0027479B" w:rsidRPr="00D37017"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017">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1E6B3BAC" w14:textId="77777777" w:rsidR="0027479B" w:rsidRPr="00D37017"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582D635F" w14:textId="77777777" w:rsidR="0027479B" w:rsidRPr="00D37017" w:rsidRDefault="0027479B" w:rsidP="0027479B">
      <w:pPr>
        <w:pStyle w:val="Prrafodelista"/>
        <w:spacing w:line="276" w:lineRule="auto"/>
        <w:ind w:left="567" w:right="567"/>
        <w:jc w:val="both"/>
        <w:rPr>
          <w:rFonts w:ascii="Palatino Linotype" w:hAnsi="Palatino Linotype"/>
          <w:i/>
          <w:sz w:val="22"/>
        </w:rPr>
      </w:pPr>
      <w:r w:rsidRPr="00D37017">
        <w:rPr>
          <w:rFonts w:ascii="Palatino Linotype" w:hAnsi="Palatino Linotype"/>
          <w:b/>
          <w:i/>
          <w:sz w:val="22"/>
        </w:rPr>
        <w:t>PLAZO RAZONABLE PARA RESOLVER. DIMENSIÓN Y EFECTOS DE ESTE CONCEPTO CUANDO SE ADUCE EXCESIVA CARGA DE TRABAJO.</w:t>
      </w:r>
      <w:r w:rsidRPr="00D37017">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w:t>
      </w:r>
      <w:r w:rsidRPr="00D37017">
        <w:rPr>
          <w:rFonts w:ascii="Palatino Linotype" w:hAnsi="Palatino Linotype"/>
          <w:i/>
          <w:sz w:val="22"/>
        </w:rPr>
        <w:lastRenderedPageBreak/>
        <w:t>jurisdiccionales, sino también a todas aquellas que tienen injerencia en trámites análogos.”</w:t>
      </w:r>
      <w:r w:rsidRPr="00D37017">
        <w:rPr>
          <w:rStyle w:val="Refdenotaalpie"/>
          <w:rFonts w:ascii="Palatino Linotype" w:hAnsi="Palatino Linotype"/>
          <w:i/>
          <w:sz w:val="22"/>
        </w:rPr>
        <w:footnoteReference w:id="3"/>
      </w:r>
    </w:p>
    <w:p w14:paraId="604A10F2" w14:textId="77777777" w:rsidR="0027479B" w:rsidRPr="00D37017" w:rsidRDefault="0027479B" w:rsidP="0027479B">
      <w:pPr>
        <w:pStyle w:val="Prrafodelista"/>
        <w:spacing w:line="276" w:lineRule="auto"/>
        <w:ind w:left="567" w:right="567"/>
        <w:jc w:val="both"/>
        <w:rPr>
          <w:rFonts w:ascii="Palatino Linotype" w:hAnsi="Palatino Linotype"/>
          <w:i/>
          <w:sz w:val="22"/>
        </w:rPr>
      </w:pPr>
    </w:p>
    <w:p w14:paraId="1479012A" w14:textId="77777777" w:rsidR="0027479B" w:rsidRPr="00D37017" w:rsidRDefault="0027479B" w:rsidP="0027479B">
      <w:pPr>
        <w:pStyle w:val="Prrafodelista"/>
        <w:spacing w:line="276" w:lineRule="auto"/>
        <w:ind w:left="567" w:right="567"/>
        <w:jc w:val="both"/>
        <w:rPr>
          <w:rFonts w:ascii="Palatino Linotype" w:hAnsi="Palatino Linotype"/>
          <w:i/>
          <w:sz w:val="22"/>
        </w:rPr>
      </w:pPr>
      <w:r w:rsidRPr="00D37017">
        <w:rPr>
          <w:rFonts w:ascii="Palatino Linotype" w:hAnsi="Palatino Linotype"/>
          <w:b/>
          <w:i/>
          <w:sz w:val="22"/>
        </w:rPr>
        <w:t>PLAZO RAZONABLE PARA RESOLVER. CONCEPTO Y ELEMENTOS QUE LO INTEGRAN A LA LUZ DEL DERECHO INTERNACIONAL DE LOS DERECHOS HUMANOS.</w:t>
      </w:r>
      <w:r w:rsidRPr="00D37017">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w:t>
      </w:r>
      <w:r w:rsidRPr="00D37017">
        <w:rPr>
          <w:rFonts w:ascii="Palatino Linotype" w:hAnsi="Palatino Linotype"/>
          <w:i/>
          <w:sz w:val="22"/>
        </w:rPr>
        <w:lastRenderedPageBreak/>
        <w:t>conflicto en su jurisdicción en un tiempo razonable, se traduce en un examen de sentido común y sensata apreciación en cada caso concreto.”</w:t>
      </w:r>
      <w:r w:rsidRPr="00D37017">
        <w:rPr>
          <w:rStyle w:val="Refdenotaalpie"/>
          <w:rFonts w:ascii="Palatino Linotype" w:hAnsi="Palatino Linotype"/>
          <w:i/>
          <w:sz w:val="22"/>
        </w:rPr>
        <w:footnoteReference w:id="4"/>
      </w:r>
    </w:p>
    <w:p w14:paraId="0A6E959A" w14:textId="77777777" w:rsidR="0027479B" w:rsidRPr="00D37017"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028B5AC" w14:textId="5B021B98" w:rsidR="0027479B" w:rsidRPr="00D37017"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01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7C2554" w14:textId="77777777" w:rsidR="00B81E2A" w:rsidRPr="00D37017" w:rsidRDefault="00B81E2A" w:rsidP="00B81E2A">
      <w:pPr>
        <w:pStyle w:val="Prrafodelista"/>
        <w:tabs>
          <w:tab w:val="left" w:pos="426"/>
        </w:tabs>
        <w:spacing w:line="360" w:lineRule="auto"/>
        <w:ind w:left="0"/>
        <w:jc w:val="both"/>
        <w:rPr>
          <w:rFonts w:ascii="Palatino Linotype" w:hAnsi="Palatino Linotype"/>
          <w:color w:val="000000" w:themeColor="text1"/>
        </w:rPr>
      </w:pPr>
    </w:p>
    <w:p w14:paraId="713C69FA" w14:textId="760501EE" w:rsidR="00AE1CCB" w:rsidRPr="00D37017"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D37017">
        <w:rPr>
          <w:rFonts w:ascii="Palatino Linotype" w:eastAsia="Times New Roman" w:hAnsi="Palatino Linotype" w:cs="Arial"/>
          <w:color w:val="000000" w:themeColor="text1"/>
        </w:rPr>
        <w:t>F</w:t>
      </w:r>
      <w:r w:rsidR="00795FC5" w:rsidRPr="00D37017">
        <w:rPr>
          <w:rFonts w:ascii="Palatino Linotype" w:eastAsia="Times New Roman" w:hAnsi="Palatino Linotype" w:cs="Arial"/>
          <w:color w:val="000000" w:themeColor="text1"/>
        </w:rPr>
        <w:t xml:space="preserve">inalmente, el </w:t>
      </w:r>
      <w:r w:rsidR="0059170B" w:rsidRPr="00D37017">
        <w:rPr>
          <w:rFonts w:ascii="Palatino Linotype" w:eastAsia="Times New Roman" w:hAnsi="Palatino Linotype" w:cs="Arial"/>
          <w:color w:val="000000" w:themeColor="text1"/>
        </w:rPr>
        <w:t xml:space="preserve">trece (13) de septiembre </w:t>
      </w:r>
      <w:r w:rsidR="007E72D5" w:rsidRPr="00D37017">
        <w:rPr>
          <w:rFonts w:ascii="Palatino Linotype" w:eastAsia="Times New Roman" w:hAnsi="Palatino Linotype" w:cs="Arial"/>
          <w:color w:val="000000" w:themeColor="text1"/>
        </w:rPr>
        <w:t>de dos mil veintitrés</w:t>
      </w:r>
      <w:r w:rsidR="001E0672" w:rsidRPr="00D37017">
        <w:rPr>
          <w:rFonts w:ascii="Palatino Linotype" w:eastAsia="Times New Roman" w:hAnsi="Palatino Linotype" w:cs="Arial"/>
          <w:color w:val="000000" w:themeColor="text1"/>
        </w:rPr>
        <w:t xml:space="preserve">, </w:t>
      </w:r>
      <w:r w:rsidR="00AE1CCB" w:rsidRPr="00D37017">
        <w:rPr>
          <w:rFonts w:ascii="Palatino Linotype" w:hAnsi="Palatino Linotype" w:cs="Arial"/>
          <w:color w:val="000000" w:themeColor="text1"/>
        </w:rPr>
        <w:t xml:space="preserve">la Comisionada Ponente decretó el cierre del periodo de instrucción, por lo que ordenó turnar </w:t>
      </w:r>
      <w:r w:rsidR="008A7F1F" w:rsidRPr="00D37017">
        <w:rPr>
          <w:rFonts w:ascii="Palatino Linotype" w:hAnsi="Palatino Linotype" w:cs="Arial"/>
          <w:color w:val="000000" w:themeColor="text1"/>
        </w:rPr>
        <w:t>el expediente</w:t>
      </w:r>
      <w:r w:rsidR="004D5BA4" w:rsidRPr="00D37017">
        <w:rPr>
          <w:rFonts w:ascii="Palatino Linotype" w:hAnsi="Palatino Linotype" w:cs="Arial"/>
          <w:color w:val="000000" w:themeColor="text1"/>
        </w:rPr>
        <w:t xml:space="preserve"> </w:t>
      </w:r>
      <w:r w:rsidR="00AE1CCB" w:rsidRPr="00D37017">
        <w:rPr>
          <w:rFonts w:ascii="Palatino Linotype" w:hAnsi="Palatino Linotype" w:cs="Arial"/>
          <w:color w:val="000000" w:themeColor="text1"/>
        </w:rPr>
        <w:t>para su resolució</w:t>
      </w:r>
      <w:r w:rsidR="009A7F61" w:rsidRPr="00D37017">
        <w:rPr>
          <w:rFonts w:ascii="Palatino Linotype" w:hAnsi="Palatino Linotype" w:cs="Arial"/>
          <w:color w:val="000000" w:themeColor="text1"/>
        </w:rPr>
        <w:t>n, misma que ahora se pronuncia; y ----------</w:t>
      </w:r>
      <w:r w:rsidR="003C650F" w:rsidRPr="00D37017">
        <w:rPr>
          <w:rFonts w:ascii="Palatino Linotype" w:hAnsi="Palatino Linotype" w:cs="Arial"/>
          <w:color w:val="000000" w:themeColor="text1"/>
        </w:rPr>
        <w:t>--------------</w:t>
      </w:r>
    </w:p>
    <w:p w14:paraId="35BA85D8" w14:textId="77777777" w:rsidR="00AE1CCB" w:rsidRPr="00D37017"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D37017"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D37017" w:rsidRDefault="007C0013" w:rsidP="00B31E90">
      <w:pPr>
        <w:pStyle w:val="Ttulo1"/>
        <w:spacing w:before="0"/>
        <w:jc w:val="center"/>
        <w:rPr>
          <w:b/>
          <w:color w:val="000000" w:themeColor="text1"/>
        </w:rPr>
      </w:pPr>
      <w:bookmarkStart w:id="6" w:name="_Toc88071777"/>
      <w:r w:rsidRPr="00D37017">
        <w:rPr>
          <w:b/>
          <w:color w:val="000000" w:themeColor="text1"/>
        </w:rPr>
        <w:t>C</w:t>
      </w:r>
      <w:r w:rsidR="00EE696E" w:rsidRPr="00D37017">
        <w:rPr>
          <w:b/>
          <w:color w:val="000000" w:themeColor="text1"/>
        </w:rPr>
        <w:t xml:space="preserve"> </w:t>
      </w:r>
      <w:r w:rsidRPr="00D37017">
        <w:rPr>
          <w:b/>
          <w:color w:val="000000" w:themeColor="text1"/>
        </w:rPr>
        <w:t>O</w:t>
      </w:r>
      <w:r w:rsidR="00EE696E" w:rsidRPr="00D37017">
        <w:rPr>
          <w:b/>
          <w:color w:val="000000" w:themeColor="text1"/>
        </w:rPr>
        <w:t xml:space="preserve"> </w:t>
      </w:r>
      <w:r w:rsidRPr="00D37017">
        <w:rPr>
          <w:b/>
          <w:color w:val="000000" w:themeColor="text1"/>
        </w:rPr>
        <w:t>N</w:t>
      </w:r>
      <w:r w:rsidR="00EE696E" w:rsidRPr="00D37017">
        <w:rPr>
          <w:b/>
          <w:color w:val="000000" w:themeColor="text1"/>
        </w:rPr>
        <w:t xml:space="preserve"> </w:t>
      </w:r>
      <w:r w:rsidRPr="00D37017">
        <w:rPr>
          <w:b/>
          <w:color w:val="000000" w:themeColor="text1"/>
        </w:rPr>
        <w:t>S</w:t>
      </w:r>
      <w:r w:rsidR="00EE696E" w:rsidRPr="00D37017">
        <w:rPr>
          <w:b/>
          <w:color w:val="000000" w:themeColor="text1"/>
        </w:rPr>
        <w:t xml:space="preserve"> </w:t>
      </w:r>
      <w:r w:rsidRPr="00D37017">
        <w:rPr>
          <w:b/>
          <w:color w:val="000000" w:themeColor="text1"/>
        </w:rPr>
        <w:t>I</w:t>
      </w:r>
      <w:r w:rsidR="00EE696E" w:rsidRPr="00D37017">
        <w:rPr>
          <w:b/>
          <w:color w:val="000000" w:themeColor="text1"/>
        </w:rPr>
        <w:t xml:space="preserve"> </w:t>
      </w:r>
      <w:r w:rsidRPr="00D37017">
        <w:rPr>
          <w:b/>
          <w:color w:val="000000" w:themeColor="text1"/>
        </w:rPr>
        <w:t>D</w:t>
      </w:r>
      <w:r w:rsidR="00EE696E" w:rsidRPr="00D37017">
        <w:rPr>
          <w:b/>
          <w:color w:val="000000" w:themeColor="text1"/>
        </w:rPr>
        <w:t xml:space="preserve"> </w:t>
      </w:r>
      <w:r w:rsidRPr="00D37017">
        <w:rPr>
          <w:b/>
          <w:color w:val="000000" w:themeColor="text1"/>
        </w:rPr>
        <w:t>E</w:t>
      </w:r>
      <w:r w:rsidR="00EE696E" w:rsidRPr="00D37017">
        <w:rPr>
          <w:b/>
          <w:color w:val="000000" w:themeColor="text1"/>
        </w:rPr>
        <w:t xml:space="preserve"> </w:t>
      </w:r>
      <w:r w:rsidRPr="00D37017">
        <w:rPr>
          <w:b/>
          <w:color w:val="000000" w:themeColor="text1"/>
        </w:rPr>
        <w:t>R</w:t>
      </w:r>
      <w:r w:rsidR="00EE696E" w:rsidRPr="00D37017">
        <w:rPr>
          <w:b/>
          <w:color w:val="000000" w:themeColor="text1"/>
        </w:rPr>
        <w:t xml:space="preserve"> </w:t>
      </w:r>
      <w:r w:rsidRPr="00D37017">
        <w:rPr>
          <w:b/>
          <w:color w:val="000000" w:themeColor="text1"/>
        </w:rPr>
        <w:t>A</w:t>
      </w:r>
      <w:r w:rsidR="00EE696E" w:rsidRPr="00D37017">
        <w:rPr>
          <w:b/>
          <w:color w:val="000000" w:themeColor="text1"/>
        </w:rPr>
        <w:t xml:space="preserve"> </w:t>
      </w:r>
      <w:r w:rsidRPr="00D37017">
        <w:rPr>
          <w:b/>
          <w:color w:val="000000" w:themeColor="text1"/>
        </w:rPr>
        <w:t>N</w:t>
      </w:r>
      <w:r w:rsidR="00EE696E" w:rsidRPr="00D37017">
        <w:rPr>
          <w:b/>
          <w:color w:val="000000" w:themeColor="text1"/>
        </w:rPr>
        <w:t xml:space="preserve"> </w:t>
      </w:r>
      <w:r w:rsidRPr="00D37017">
        <w:rPr>
          <w:b/>
          <w:color w:val="000000" w:themeColor="text1"/>
        </w:rPr>
        <w:t>D</w:t>
      </w:r>
      <w:r w:rsidR="00EE696E" w:rsidRPr="00D37017">
        <w:rPr>
          <w:b/>
          <w:color w:val="000000" w:themeColor="text1"/>
        </w:rPr>
        <w:t xml:space="preserve"> </w:t>
      </w:r>
      <w:r w:rsidRPr="00D37017">
        <w:rPr>
          <w:b/>
          <w:color w:val="000000" w:themeColor="text1"/>
        </w:rPr>
        <w:t>O</w:t>
      </w:r>
      <w:bookmarkEnd w:id="4"/>
      <w:bookmarkEnd w:id="5"/>
      <w:bookmarkEnd w:id="6"/>
    </w:p>
    <w:p w14:paraId="435CF9A4" w14:textId="77777777" w:rsidR="00FC1DA7" w:rsidRPr="00D37017" w:rsidRDefault="00FC1DA7" w:rsidP="00B31E90">
      <w:pPr>
        <w:rPr>
          <w:color w:val="000000" w:themeColor="text1"/>
          <w:lang w:eastAsia="en-US"/>
        </w:rPr>
      </w:pPr>
    </w:p>
    <w:p w14:paraId="629A5BE2" w14:textId="1FC05436" w:rsidR="007C0013" w:rsidRPr="00D3701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D37017">
        <w:rPr>
          <w:rFonts w:ascii="Palatino Linotype" w:hAnsi="Palatino Linotype"/>
          <w:b/>
          <w:color w:val="000000" w:themeColor="text1"/>
          <w:sz w:val="24"/>
        </w:rPr>
        <w:t>PRIMERO. De la competencia</w:t>
      </w:r>
      <w:bookmarkEnd w:id="7"/>
      <w:bookmarkEnd w:id="8"/>
      <w:bookmarkEnd w:id="9"/>
    </w:p>
    <w:p w14:paraId="60FBD8C7" w14:textId="77777777" w:rsidR="00FC1DA7" w:rsidRPr="00D37017" w:rsidRDefault="00FC1DA7" w:rsidP="00B31E90">
      <w:pPr>
        <w:rPr>
          <w:rFonts w:ascii="Palatino Linotype" w:hAnsi="Palatino Linotype"/>
          <w:color w:val="000000" w:themeColor="text1"/>
          <w:lang w:eastAsia="en-US"/>
        </w:rPr>
      </w:pPr>
    </w:p>
    <w:p w14:paraId="0BF52B18" w14:textId="1F0707AB" w:rsidR="005A228F" w:rsidRPr="00D37017"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D37017">
        <w:rPr>
          <w:rFonts w:ascii="Palatino Linotype" w:eastAsia="Calibri" w:hAnsi="Palatino Linotype" w:cs="Times New Roman"/>
          <w:color w:val="000000" w:themeColor="text1"/>
          <w:lang w:val="es-ES"/>
        </w:rPr>
        <w:t xml:space="preserve">Este </w:t>
      </w:r>
      <w:r w:rsidR="00E54CA0" w:rsidRPr="00D37017">
        <w:rPr>
          <w:rFonts w:ascii="Palatino Linotype" w:eastAsia="Calibri" w:hAnsi="Palatino Linotype"/>
          <w:color w:val="000000" w:themeColor="text1"/>
        </w:rPr>
        <w:t xml:space="preserve">Instituto de </w:t>
      </w:r>
      <w:r w:rsidR="00910E1B" w:rsidRPr="00D37017">
        <w:rPr>
          <w:rFonts w:ascii="Palatino Linotype" w:eastAsia="Calibri" w:hAnsi="Palatino Linotype"/>
          <w:color w:val="000000" w:themeColor="text1"/>
        </w:rPr>
        <w:t xml:space="preserve">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w:t>
      </w:r>
      <w:r w:rsidR="00910E1B" w:rsidRPr="00D37017">
        <w:rPr>
          <w:rFonts w:ascii="Palatino Linotype" w:eastAsia="Calibri" w:hAnsi="Palatino Linotype"/>
          <w:color w:val="000000" w:themeColor="text1"/>
        </w:rPr>
        <w:lastRenderedPageBreak/>
        <w:t>Acceso a la Información Pública y Protección de Datos Personales del Estado de México y Municipios</w:t>
      </w:r>
      <w:r w:rsidR="00E54CA0" w:rsidRPr="00D37017">
        <w:rPr>
          <w:rFonts w:ascii="Palatino Linotype" w:eastAsia="Calibri" w:hAnsi="Palatino Linotype" w:cs="Arial"/>
          <w:b/>
          <w:color w:val="000000" w:themeColor="text1"/>
        </w:rPr>
        <w:t>.</w:t>
      </w:r>
    </w:p>
    <w:p w14:paraId="1956B329" w14:textId="77777777" w:rsidR="00B76C73" w:rsidRPr="00D37017"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3701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D37017">
        <w:rPr>
          <w:rFonts w:ascii="Palatino Linotype" w:hAnsi="Palatino Linotype"/>
          <w:b/>
          <w:color w:val="000000" w:themeColor="text1"/>
          <w:sz w:val="24"/>
        </w:rPr>
        <w:t>SEGUNDO. De la oportunidad y proced</w:t>
      </w:r>
      <w:r w:rsidR="00F35C44" w:rsidRPr="00D37017">
        <w:rPr>
          <w:rFonts w:ascii="Palatino Linotype" w:hAnsi="Palatino Linotype"/>
          <w:b/>
          <w:color w:val="000000" w:themeColor="text1"/>
          <w:sz w:val="24"/>
        </w:rPr>
        <w:t>encia</w:t>
      </w:r>
      <w:r w:rsidRPr="00D37017">
        <w:rPr>
          <w:rFonts w:ascii="Palatino Linotype" w:hAnsi="Palatino Linotype"/>
          <w:b/>
          <w:color w:val="000000" w:themeColor="text1"/>
          <w:sz w:val="24"/>
        </w:rPr>
        <w:t>.</w:t>
      </w:r>
      <w:bookmarkEnd w:id="10"/>
      <w:bookmarkEnd w:id="11"/>
      <w:bookmarkEnd w:id="12"/>
    </w:p>
    <w:p w14:paraId="18E22450" w14:textId="77777777" w:rsidR="00C6440A" w:rsidRPr="00D37017" w:rsidRDefault="00C6440A" w:rsidP="00B31E90">
      <w:pPr>
        <w:rPr>
          <w:color w:val="000000" w:themeColor="text1"/>
          <w:lang w:eastAsia="en-US"/>
        </w:rPr>
      </w:pPr>
    </w:p>
    <w:p w14:paraId="1DAE4B2B" w14:textId="32AC13F1" w:rsidR="008A7F1F" w:rsidRPr="00D37017"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D37017">
        <w:rPr>
          <w:rFonts w:ascii="Palatino Linotype" w:eastAsia="Calibri" w:hAnsi="Palatino Linotype" w:cs="Arial"/>
          <w:color w:val="000000" w:themeColor="text1"/>
        </w:rPr>
        <w:t>El</w:t>
      </w:r>
      <w:r w:rsidR="003E6D0F" w:rsidRPr="00D37017">
        <w:rPr>
          <w:rFonts w:ascii="Palatino Linotype" w:eastAsia="Calibri" w:hAnsi="Palatino Linotype" w:cs="Arial"/>
          <w:color w:val="000000" w:themeColor="text1"/>
        </w:rPr>
        <w:t xml:space="preserve"> </w:t>
      </w:r>
      <w:r w:rsidRPr="00D37017">
        <w:rPr>
          <w:rFonts w:ascii="Palatino Linotype" w:eastAsia="Calibri" w:hAnsi="Palatino Linotype" w:cs="Arial"/>
        </w:rPr>
        <w:t>medio de impugnación fue presentado a través del SAIMEX</w:t>
      </w:r>
      <w:r w:rsidRPr="00D37017">
        <w:rPr>
          <w:rFonts w:ascii="Palatino Linotype" w:eastAsia="Calibri" w:hAnsi="Palatino Linotype" w:cs="Arial"/>
          <w:b/>
        </w:rPr>
        <w:t>,</w:t>
      </w:r>
      <w:r w:rsidRPr="00D37017">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D37017">
        <w:rPr>
          <w:rFonts w:ascii="Palatino Linotype" w:eastAsia="Calibri" w:hAnsi="Palatino Linotype" w:cs="Arial"/>
          <w:b/>
        </w:rPr>
        <w:t>SUJETO OBLIGADO</w:t>
      </w:r>
      <w:r w:rsidRPr="00D37017">
        <w:rPr>
          <w:rFonts w:ascii="Palatino Linotype" w:eastAsia="Calibri" w:hAnsi="Palatino Linotype" w:cs="Arial"/>
        </w:rPr>
        <w:t xml:space="preserve"> entregó respuesta el </w:t>
      </w:r>
      <w:r w:rsidR="0059170B" w:rsidRPr="00D37017">
        <w:rPr>
          <w:rFonts w:ascii="Palatino Linotype" w:eastAsia="Calibri" w:hAnsi="Palatino Linotype" w:cs="Arial"/>
        </w:rPr>
        <w:t>quince (15) de febrero de dos ml veintitrés</w:t>
      </w:r>
      <w:r w:rsidRPr="00D37017">
        <w:rPr>
          <w:rFonts w:ascii="Palatino Linotype" w:eastAsia="Calibri" w:hAnsi="Palatino Linotype" w:cs="Arial"/>
        </w:rPr>
        <w:t xml:space="preserve">, el plazo para interponer el recurso de revisión trascurrió del </w:t>
      </w:r>
      <w:r w:rsidR="0059170B" w:rsidRPr="00D37017">
        <w:rPr>
          <w:rFonts w:ascii="Palatino Linotype" w:eastAsia="Calibri" w:hAnsi="Palatino Linotype" w:cs="Arial"/>
        </w:rPr>
        <w:t xml:space="preserve">dieciséis (16) de febrero al </w:t>
      </w:r>
      <w:r w:rsidR="003D2945" w:rsidRPr="00D37017">
        <w:rPr>
          <w:rFonts w:ascii="Palatino Linotype" w:eastAsia="Calibri" w:hAnsi="Palatino Linotype" w:cs="Arial"/>
        </w:rPr>
        <w:t>quince (15) de marzo de dos mil veintitrés</w:t>
      </w:r>
      <w:r w:rsidRPr="00D37017">
        <w:rPr>
          <w:rFonts w:ascii="Palatino Linotype" w:eastAsia="Calibri" w:hAnsi="Palatino Linotype" w:cs="Arial"/>
        </w:rPr>
        <w:t xml:space="preserve">; sin contemplar en el cómputo los </w:t>
      </w:r>
      <w:r w:rsidR="007E72D5" w:rsidRPr="00D37017">
        <w:rPr>
          <w:rFonts w:ascii="Palatino Linotype" w:eastAsia="Calibri" w:hAnsi="Palatino Linotype" w:cs="Arial"/>
        </w:rPr>
        <w:t>sábado</w:t>
      </w:r>
      <w:r w:rsidR="00093A7F" w:rsidRPr="00D37017">
        <w:rPr>
          <w:rFonts w:ascii="Palatino Linotype" w:eastAsia="Calibri" w:hAnsi="Palatino Linotype" w:cs="Arial"/>
        </w:rPr>
        <w:t>s</w:t>
      </w:r>
      <w:r w:rsidR="003C650F" w:rsidRPr="00D37017">
        <w:rPr>
          <w:rFonts w:ascii="Palatino Linotype" w:eastAsia="Calibri" w:hAnsi="Palatino Linotype" w:cs="Arial"/>
        </w:rPr>
        <w:t xml:space="preserve">, </w:t>
      </w:r>
      <w:r w:rsidR="00BF22B8" w:rsidRPr="00D37017">
        <w:rPr>
          <w:rFonts w:ascii="Palatino Linotype" w:eastAsia="Calibri" w:hAnsi="Palatino Linotype" w:cs="Arial"/>
        </w:rPr>
        <w:t xml:space="preserve"> </w:t>
      </w:r>
      <w:r w:rsidR="007E72D5" w:rsidRPr="00D37017">
        <w:rPr>
          <w:rFonts w:ascii="Palatino Linotype" w:eastAsia="Calibri" w:hAnsi="Palatino Linotype" w:cs="Arial"/>
        </w:rPr>
        <w:t>domingos</w:t>
      </w:r>
      <w:r w:rsidR="003C650F" w:rsidRPr="00D37017">
        <w:rPr>
          <w:rFonts w:ascii="Palatino Linotype" w:eastAsia="Calibri" w:hAnsi="Palatino Linotype" w:cs="Arial"/>
        </w:rPr>
        <w:t xml:space="preserve"> y días inhábiles</w:t>
      </w:r>
      <w:r w:rsidR="003A2CF7" w:rsidRPr="00D37017">
        <w:rPr>
          <w:rFonts w:ascii="Palatino Linotype" w:eastAsia="Calibri" w:hAnsi="Palatino Linotype" w:cs="Arial"/>
        </w:rPr>
        <w:t>,</w:t>
      </w:r>
      <w:r w:rsidRPr="00D37017">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D37017"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31EC29DE" w14:textId="6996E063" w:rsidR="003D2945" w:rsidRPr="00D37017" w:rsidRDefault="003D2945" w:rsidP="003D2945">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lang w:val="es-MX" w:eastAsia="es-MX"/>
        </w:rPr>
      </w:pPr>
      <w:r w:rsidRPr="00D37017">
        <w:rPr>
          <w:rFonts w:ascii="Palatino Linotype" w:eastAsia="Calibri" w:hAnsi="Palatino Linotype" w:cs="Arial"/>
        </w:rPr>
        <w:t xml:space="preserve">De las constancias que obran dentro del expediente digital formado en el SAIMEX, se aprecia que la </w:t>
      </w:r>
      <w:r w:rsidRPr="00D37017">
        <w:rPr>
          <w:rFonts w:ascii="Palatino Linotype" w:eastAsia="Calibri" w:hAnsi="Palatino Linotype" w:cs="Arial"/>
          <w:b/>
          <w:bCs/>
        </w:rPr>
        <w:t>RECURRENTE</w:t>
      </w:r>
      <w:r w:rsidRPr="00D37017">
        <w:rPr>
          <w:rFonts w:ascii="Palatino Linotype" w:eastAsia="Calibri" w:hAnsi="Palatino Linotype" w:cs="Arial"/>
        </w:rPr>
        <w:t xml:space="preserve"> presentó su inconformidad el quince (15) de febrero de dos mil veintitrés; esto es, un día antes de que iniciara el plazo precitado, circunstancia que no es determinante para declarar extemporaneidad, toda vez que el tiempo concedido es para delimitar el término en que se puede impugnar las respuestas, luego entonces, no impide que se presente antes de iniciado el plazo concedido.</w:t>
      </w:r>
    </w:p>
    <w:p w14:paraId="4C0EEF8E" w14:textId="77777777" w:rsidR="003D2945" w:rsidRPr="00D37017" w:rsidRDefault="003D2945" w:rsidP="003D2945">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7409067B" w14:textId="77777777" w:rsidR="003D2945" w:rsidRPr="00D37017" w:rsidRDefault="003D2945" w:rsidP="003D2945">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lang w:val="es-MX" w:eastAsia="es-MX"/>
        </w:rPr>
      </w:pPr>
      <w:r w:rsidRPr="00D37017">
        <w:rPr>
          <w:rFonts w:ascii="Palatino Linotype" w:hAnsi="Palatino Linotype"/>
        </w:rPr>
        <w:t xml:space="preserve">Al </w:t>
      </w:r>
      <w:r w:rsidRPr="00D37017">
        <w:rPr>
          <w:rFonts w:ascii="Palatino Linotype" w:eastAsia="Calibri" w:hAnsi="Palatino Linotype" w:cs="Arial"/>
        </w:rPr>
        <w:t xml:space="preserve">respecto, cabe señalar que cuando el medio de impugnación se haya interpuesto el mismo día en que se notificó la respuesta impugnada, resulta insuficiente para tener por extemporáneo el recurso de revisión de mérito, toda vez </w:t>
      </w:r>
      <w:r w:rsidRPr="00D37017">
        <w:rPr>
          <w:rFonts w:ascii="Palatino Linotype" w:eastAsia="Calibri" w:hAnsi="Palatino Linotype" w:cs="Arial"/>
        </w:rPr>
        <w:lastRenderedPageBreak/>
        <w:t>que la Ley de Transparencia y Acceso a la Información Pública del Estado de México y Municipios sólo establece que este medio de defensa se ha de promover dentro de los 15 días hábiles siguientes en que se tenga conocimiento de la respuesta impugnada; sin embargo, no prohíbe que el recurso de revisión se presente el mismo día en que ésta fue notificada. Por lo que es de señalar que, en aras de privilegiar el derecho de acceso a la información, se entrará al estudio del presente recurso de revisión sin que la fecha en que se presentó afecte la resolución.</w:t>
      </w:r>
    </w:p>
    <w:p w14:paraId="194A8C1B" w14:textId="77777777" w:rsidR="003D2945" w:rsidRPr="00D37017" w:rsidRDefault="003D2945" w:rsidP="003D2945">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5BED9F2E" w14:textId="77777777" w:rsidR="003D2945" w:rsidRPr="00D37017" w:rsidRDefault="003D2945" w:rsidP="003D2945">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lang w:val="es-MX" w:eastAsia="es-MX"/>
        </w:rPr>
      </w:pPr>
      <w:r w:rsidRPr="00D37017">
        <w:rPr>
          <w:rFonts w:ascii="Palatino Linotype" w:hAnsi="Palatino Linotype"/>
        </w:rPr>
        <w:t xml:space="preserve">Discernimiento </w:t>
      </w:r>
      <w:r w:rsidRPr="00D37017">
        <w:rPr>
          <w:rFonts w:ascii="Palatino Linotype" w:eastAsia="Calibri"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46008A77" w14:textId="77777777" w:rsidR="003D2945" w:rsidRPr="00D37017" w:rsidRDefault="003D2945" w:rsidP="003D2945">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1DCCE082" w14:textId="77777777" w:rsidR="003D2945" w:rsidRPr="00D37017" w:rsidRDefault="003D2945" w:rsidP="003D2945">
      <w:pPr>
        <w:pStyle w:val="Prrafodelista"/>
        <w:tabs>
          <w:tab w:val="left" w:pos="426"/>
        </w:tabs>
        <w:spacing w:line="276" w:lineRule="auto"/>
        <w:ind w:left="567" w:right="567"/>
        <w:jc w:val="both"/>
        <w:rPr>
          <w:rFonts w:ascii="Palatino Linotype" w:eastAsia="Calibri" w:hAnsi="Palatino Linotype" w:cs="Arial"/>
          <w:i/>
          <w:iCs/>
          <w:sz w:val="22"/>
          <w:szCs w:val="22"/>
        </w:rPr>
      </w:pPr>
      <w:r w:rsidRPr="00D37017">
        <w:rPr>
          <w:rFonts w:ascii="Palatino Linotype" w:eastAsia="Calibri" w:hAnsi="Palatino Linotype" w:cs="Arial"/>
          <w:b/>
          <w:bCs/>
          <w:i/>
          <w:iCs/>
          <w:sz w:val="22"/>
          <w:szCs w:val="22"/>
        </w:rPr>
        <w:t xml:space="preserve">RECURSO DE RECLAMACIÓN. SU INTERPOSICIÓN NO ES EXTEMPORÁNEA SI SE REALIZA ANTES DE QUE INICIE EL PLAZO PARA HACERLO. </w:t>
      </w:r>
      <w:r w:rsidRPr="00D37017">
        <w:rPr>
          <w:rFonts w:ascii="Palatino Linotype" w:eastAsia="Calibri" w:hAnsi="Palatino Linotype" w:cs="Arial"/>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7CD9692" w14:textId="77777777" w:rsidR="003D2945" w:rsidRPr="00D37017" w:rsidRDefault="003D2945" w:rsidP="003D2945">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0516337D" w14:textId="77777777" w:rsidR="003D2945" w:rsidRPr="00D37017" w:rsidRDefault="003D2945" w:rsidP="003D2945">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lang w:val="es-MX" w:eastAsia="es-MX"/>
        </w:rPr>
      </w:pPr>
      <w:r w:rsidRPr="00D37017">
        <w:rPr>
          <w:rFonts w:ascii="Palatino Linotype" w:hAnsi="Palatino Linotype"/>
        </w:rPr>
        <w:t xml:space="preserve">Esto </w:t>
      </w:r>
      <w:r w:rsidRPr="00D37017">
        <w:rPr>
          <w:rFonts w:ascii="Palatino Linotype" w:eastAsia="Calibri" w:hAnsi="Palatino Linotype" w:cs="Arial"/>
        </w:rPr>
        <w:t xml:space="preserve">es así porque, en primer lugar, es necesario que la </w:t>
      </w:r>
      <w:r w:rsidRPr="00D37017">
        <w:rPr>
          <w:rFonts w:ascii="Palatino Linotype" w:eastAsia="Calibri" w:hAnsi="Palatino Linotype" w:cs="Arial"/>
          <w:b/>
          <w:bCs/>
        </w:rPr>
        <w:t>RECURRENTE</w:t>
      </w:r>
      <w:r w:rsidRPr="00D37017">
        <w:rPr>
          <w:rFonts w:ascii="Palatino Linotype" w:eastAsia="Calibri"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w:t>
      </w:r>
      <w:r w:rsidRPr="00D37017">
        <w:rPr>
          <w:rFonts w:ascii="Palatino Linotype" w:eastAsia="Calibri" w:hAnsi="Palatino Linotype" w:cs="Arial"/>
        </w:rPr>
        <w:lastRenderedPageBreak/>
        <w:t xml:space="preserve">en nada se afecta al proceso que el mismo día de ser notificada, la </w:t>
      </w:r>
      <w:r w:rsidRPr="00D37017">
        <w:rPr>
          <w:rFonts w:ascii="Palatino Linotype" w:eastAsia="Calibri" w:hAnsi="Palatino Linotype" w:cs="Arial"/>
          <w:b/>
          <w:bCs/>
        </w:rPr>
        <w:t>RECURRENTE</w:t>
      </w:r>
      <w:r w:rsidRPr="00D37017">
        <w:rPr>
          <w:rFonts w:ascii="Palatino Linotype" w:eastAsia="Calibri" w:hAnsi="Palatino Linotype" w:cs="Arial"/>
        </w:rPr>
        <w:t xml:space="preserve"> actúe, ya que, por el contrario, lo que demuestra es el interés de ésta para ejercer su derecho bajo el principio constitucional de justicia expedita.</w:t>
      </w:r>
    </w:p>
    <w:p w14:paraId="3FC1EAB9" w14:textId="77777777" w:rsidR="003D2945" w:rsidRPr="00D37017" w:rsidRDefault="003D2945" w:rsidP="003D2945">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0D568A69" w14:textId="77777777" w:rsidR="003D2945" w:rsidRPr="00D37017" w:rsidRDefault="003D2945" w:rsidP="003D2945">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lang w:val="es-MX" w:eastAsia="es-MX"/>
        </w:rPr>
      </w:pPr>
      <w:r w:rsidRPr="00D37017">
        <w:rPr>
          <w:rFonts w:ascii="Palatino Linotype" w:hAnsi="Palatino Linotype"/>
        </w:rPr>
        <w:t xml:space="preserve">Por </w:t>
      </w:r>
      <w:r w:rsidRPr="00D37017">
        <w:rPr>
          <w:rFonts w:ascii="Palatino Linotype" w:eastAsia="Calibri"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4C089165" w14:textId="77777777" w:rsidR="003D2945" w:rsidRPr="00D37017" w:rsidRDefault="003D2945" w:rsidP="003D2945">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59CCEA40" w14:textId="7FBEB2D1" w:rsidR="00774AB3" w:rsidRPr="00D37017" w:rsidRDefault="003D2945" w:rsidP="003D294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37017">
        <w:rPr>
          <w:rFonts w:ascii="Palatino Linotype" w:hAnsi="Palatino Linotype"/>
        </w:rPr>
        <w:t xml:space="preserve">Así, </w:t>
      </w:r>
      <w:r w:rsidRPr="00D37017">
        <w:rPr>
          <w:rFonts w:ascii="Palatino Linotype" w:eastAsia="Calibri" w:hAnsi="Palatino Linotype" w:cs="Arial"/>
        </w:rPr>
        <w:t xml:space="preserve">la interposición del recurso de revisión antes de que inicie el plazo para su presentación no es determinante para declararlo extemporáneo, siempre y cuando ello ocurra de manera posterior a que se haya notificad la respuesta del </w:t>
      </w:r>
      <w:r w:rsidRPr="00D37017">
        <w:rPr>
          <w:rFonts w:ascii="Palatino Linotype" w:eastAsia="Calibri" w:hAnsi="Palatino Linotype" w:cs="Arial"/>
          <w:b/>
          <w:bCs/>
        </w:rPr>
        <w:t>SUJETO OBLIGADO</w:t>
      </w:r>
      <w:r w:rsidRPr="00D37017">
        <w:rPr>
          <w:rFonts w:ascii="Palatino Linotype" w:eastAsia="Calibri" w:hAnsi="Palatino Linotype" w:cs="Arial"/>
        </w:rPr>
        <w:t xml:space="preserve"> -tal como ocurre en el presente asunto-.</w:t>
      </w:r>
    </w:p>
    <w:p w14:paraId="5A7FC5A7" w14:textId="77777777" w:rsidR="00801FC4" w:rsidRPr="00D37017" w:rsidRDefault="00801FC4" w:rsidP="00801FC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D37017"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D37017">
        <w:rPr>
          <w:rFonts w:ascii="Palatino Linotype" w:eastAsia="Calibri" w:hAnsi="Palatino Linotype" w:cs="Arial"/>
          <w:color w:val="000000" w:themeColor="text1"/>
        </w:rPr>
        <w:t xml:space="preserve">Consecuencia de lo anterior, </w:t>
      </w:r>
      <w:r w:rsidR="00566BC5" w:rsidRPr="00D37017">
        <w:rPr>
          <w:rFonts w:ascii="Palatino Linotype" w:eastAsia="Calibri" w:hAnsi="Palatino Linotype" w:cs="Arial"/>
          <w:color w:val="000000" w:themeColor="text1"/>
        </w:rPr>
        <w:t>este Órgano Garante</w:t>
      </w:r>
      <w:r w:rsidRPr="00D37017">
        <w:rPr>
          <w:rFonts w:ascii="Palatino Linotype" w:eastAsia="Calibri" w:hAnsi="Palatino Linotype" w:cs="Arial"/>
          <w:color w:val="000000" w:themeColor="text1"/>
        </w:rPr>
        <w:t xml:space="preserve"> advierte que </w:t>
      </w:r>
      <w:r w:rsidR="00FB2EE1" w:rsidRPr="00D37017">
        <w:rPr>
          <w:rFonts w:ascii="Palatino Linotype" w:eastAsia="Calibri" w:hAnsi="Palatino Linotype" w:cs="Arial"/>
          <w:color w:val="000000" w:themeColor="text1"/>
        </w:rPr>
        <w:t>el</w:t>
      </w:r>
      <w:r w:rsidR="00540208" w:rsidRPr="00D37017">
        <w:rPr>
          <w:rFonts w:ascii="Palatino Linotype" w:eastAsia="Calibri" w:hAnsi="Palatino Linotype" w:cs="Arial"/>
          <w:color w:val="000000" w:themeColor="text1"/>
        </w:rPr>
        <w:t xml:space="preserve"> </w:t>
      </w:r>
      <w:r w:rsidR="00FB2EE1" w:rsidRPr="00D37017">
        <w:rPr>
          <w:rFonts w:ascii="Palatino Linotype" w:eastAsia="Calibri" w:hAnsi="Palatino Linotype" w:cs="Arial"/>
          <w:color w:val="000000" w:themeColor="text1"/>
        </w:rPr>
        <w:t xml:space="preserve">escrito </w:t>
      </w:r>
      <w:r w:rsidR="00540208" w:rsidRPr="00D37017">
        <w:rPr>
          <w:rFonts w:ascii="Palatino Linotype" w:eastAsia="Calibri" w:hAnsi="Palatino Linotype" w:cs="Arial"/>
          <w:color w:val="000000" w:themeColor="text1"/>
        </w:rPr>
        <w:t>contiene las formalidades previstas por el artículo 180</w:t>
      </w:r>
      <w:r w:rsidR="00FB2EE1" w:rsidRPr="00D37017">
        <w:rPr>
          <w:rFonts w:ascii="Palatino Linotype" w:eastAsia="Calibri" w:hAnsi="Palatino Linotype" w:cs="Arial"/>
          <w:color w:val="000000" w:themeColor="text1"/>
        </w:rPr>
        <w:t>,</w:t>
      </w:r>
      <w:r w:rsidR="00540208" w:rsidRPr="00D37017">
        <w:rPr>
          <w:rFonts w:ascii="Palatino Linotype" w:eastAsia="Calibri" w:hAnsi="Palatino Linotype" w:cs="Arial"/>
          <w:color w:val="000000" w:themeColor="text1"/>
        </w:rPr>
        <w:t xml:space="preserve"> último párrafo</w:t>
      </w:r>
      <w:r w:rsidR="00FB2EE1" w:rsidRPr="00D37017">
        <w:rPr>
          <w:rFonts w:ascii="Palatino Linotype" w:eastAsia="Calibri" w:hAnsi="Palatino Linotype" w:cs="Arial"/>
          <w:color w:val="000000" w:themeColor="text1"/>
        </w:rPr>
        <w:t>,</w:t>
      </w:r>
      <w:r w:rsidR="00540208" w:rsidRPr="00D37017">
        <w:rPr>
          <w:rFonts w:ascii="Palatino Linotype" w:eastAsia="Calibri" w:hAnsi="Palatino Linotype" w:cs="Arial"/>
          <w:color w:val="000000" w:themeColor="text1"/>
        </w:rPr>
        <w:t xml:space="preserve"> de la Ley </w:t>
      </w:r>
      <w:r w:rsidR="004911B6" w:rsidRPr="00D37017">
        <w:rPr>
          <w:rFonts w:ascii="Palatino Linotype" w:eastAsia="Calibri" w:hAnsi="Palatino Linotype" w:cs="Arial"/>
          <w:color w:val="000000" w:themeColor="text1"/>
        </w:rPr>
        <w:t>de Transparencia y Acceso a la Información Pública del Estado de México y Municipios</w:t>
      </w:r>
      <w:r w:rsidR="00540208" w:rsidRPr="00D37017">
        <w:rPr>
          <w:rFonts w:ascii="Palatino Linotype" w:eastAsia="Calibri" w:hAnsi="Palatino Linotype" w:cs="Arial"/>
          <w:color w:val="000000" w:themeColor="text1"/>
        </w:rPr>
        <w:t xml:space="preserve">, por lo que es procedente que </w:t>
      </w:r>
      <w:r w:rsidR="004911B6" w:rsidRPr="00D37017">
        <w:rPr>
          <w:rFonts w:ascii="Palatino Linotype" w:eastAsia="Calibri" w:hAnsi="Palatino Linotype" w:cs="Arial"/>
          <w:color w:val="000000" w:themeColor="text1"/>
        </w:rPr>
        <w:t>e</w:t>
      </w:r>
      <w:r w:rsidR="00540208" w:rsidRPr="00D3701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D37017">
        <w:rPr>
          <w:rFonts w:ascii="Palatino Linotype" w:eastAsia="Calibri" w:hAnsi="Palatino Linotype" w:cs="Arial"/>
          <w:color w:val="000000" w:themeColor="text1"/>
        </w:rPr>
        <w:t xml:space="preserve">Municipios, conozca y resuelva </w:t>
      </w:r>
      <w:r w:rsidR="00FB2EE1" w:rsidRPr="00D37017">
        <w:rPr>
          <w:rFonts w:ascii="Palatino Linotype" w:eastAsia="Calibri" w:hAnsi="Palatino Linotype" w:cs="Arial"/>
          <w:color w:val="000000" w:themeColor="text1"/>
        </w:rPr>
        <w:t>el</w:t>
      </w:r>
      <w:r w:rsidR="00540208" w:rsidRPr="00D37017">
        <w:rPr>
          <w:rFonts w:ascii="Palatino Linotype" w:eastAsia="Calibri" w:hAnsi="Palatino Linotype" w:cs="Arial"/>
          <w:color w:val="000000" w:themeColor="text1"/>
        </w:rPr>
        <w:t xml:space="preserve"> presente recurso.</w:t>
      </w:r>
    </w:p>
    <w:p w14:paraId="316CB621" w14:textId="10801344" w:rsidR="003D2945" w:rsidRPr="00D37017" w:rsidRDefault="003D2945">
      <w:pPr>
        <w:rPr>
          <w:rFonts w:ascii="Palatino Linotype" w:hAnsi="Palatino Linotype"/>
          <w:color w:val="000000" w:themeColor="text1"/>
        </w:rPr>
      </w:pPr>
      <w:r w:rsidRPr="00D37017">
        <w:rPr>
          <w:rFonts w:ascii="Palatino Linotype" w:hAnsi="Palatino Linotype"/>
          <w:noProof/>
          <w:color w:val="000000" w:themeColor="text1"/>
          <w:lang w:val="es-MX" w:eastAsia="es-MX"/>
        </w:rPr>
        <mc:AlternateContent>
          <mc:Choice Requires="wps">
            <w:drawing>
              <wp:anchor distT="0" distB="0" distL="114300" distR="114300" simplePos="0" relativeHeight="251663360" behindDoc="0" locked="0" layoutInCell="1" allowOverlap="1" wp14:anchorId="1C6FD260" wp14:editId="0446CFEC">
                <wp:simplePos x="0" y="0"/>
                <wp:positionH relativeFrom="margin">
                  <wp:align>right</wp:align>
                </wp:positionH>
                <wp:positionV relativeFrom="paragraph">
                  <wp:posOffset>45617</wp:posOffset>
                </wp:positionV>
                <wp:extent cx="5501030" cy="1250569"/>
                <wp:effectExtent l="38100" t="38100" r="61595" b="83185"/>
                <wp:wrapNone/>
                <wp:docPr id="2" name="Conector recto 2"/>
                <wp:cNvGraphicFramePr/>
                <a:graphic xmlns:a="http://schemas.openxmlformats.org/drawingml/2006/main">
                  <a:graphicData uri="http://schemas.microsoft.com/office/word/2010/wordprocessingShape">
                    <wps:wsp>
                      <wps:cNvCnPr/>
                      <wps:spPr>
                        <a:xfrm flipV="1">
                          <a:off x="0" y="0"/>
                          <a:ext cx="5501030" cy="1250569"/>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B71C9E" id="Conector recto 2"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95pt,3.6pt" to="815.1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" strokecolor="black [3200]" strokeweight="1pt">
                <v:shadow on="t" color="black" opacity="24903f" origin=",.5" offset="0,.55556mm"/>
                <w10:wrap anchorx="margin"/>
              </v:line>
            </w:pict>
          </mc:Fallback>
        </mc:AlternateContent>
      </w:r>
      <w:r w:rsidRPr="00D37017">
        <w:rPr>
          <w:rFonts w:ascii="Palatino Linotype" w:hAnsi="Palatino Linotype"/>
          <w:color w:val="000000" w:themeColor="text1"/>
        </w:rPr>
        <w:br w:type="page"/>
      </w:r>
    </w:p>
    <w:p w14:paraId="11A9FB70" w14:textId="21257BAF" w:rsidR="00710B50" w:rsidRPr="00D37017"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D37017">
        <w:rPr>
          <w:rFonts w:ascii="Palatino Linotype" w:hAnsi="Palatino Linotype"/>
          <w:b/>
          <w:color w:val="000000" w:themeColor="text1"/>
        </w:rPr>
        <w:lastRenderedPageBreak/>
        <w:t xml:space="preserve">TERCERO. </w:t>
      </w:r>
      <w:r w:rsidR="00D5750C" w:rsidRPr="00D37017">
        <w:rPr>
          <w:rFonts w:ascii="Palatino Linotype" w:hAnsi="Palatino Linotype"/>
          <w:b/>
          <w:color w:val="000000" w:themeColor="text1"/>
        </w:rPr>
        <w:t xml:space="preserve">Del planteamiento de la </w:t>
      </w:r>
      <w:r w:rsidR="00D5750C" w:rsidRPr="00D37017">
        <w:rPr>
          <w:rFonts w:ascii="Palatino Linotype" w:hAnsi="Palatino Linotype"/>
          <w:b/>
          <w:i/>
          <w:color w:val="000000" w:themeColor="text1"/>
        </w:rPr>
        <w:t>Litis</w:t>
      </w:r>
      <w:r w:rsidRPr="00D37017">
        <w:rPr>
          <w:rFonts w:ascii="Palatino Linotype" w:hAnsi="Palatino Linotype"/>
          <w:b/>
          <w:color w:val="000000" w:themeColor="text1"/>
        </w:rPr>
        <w:t>.</w:t>
      </w:r>
      <w:bookmarkEnd w:id="13"/>
    </w:p>
    <w:p w14:paraId="4FB84CAD" w14:textId="77777777" w:rsidR="00CA62D4" w:rsidRPr="00D37017"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71A911A2" w14:textId="63CA6517" w:rsidR="00825F32" w:rsidRPr="00D37017" w:rsidRDefault="0042562E" w:rsidP="00825F3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D37017">
        <w:rPr>
          <w:rFonts w:ascii="Palatino Linotype" w:hAnsi="Palatino Linotype" w:cs="Arial"/>
          <w:color w:val="000000" w:themeColor="text1"/>
        </w:rPr>
        <w:t>Del Titular de la Unidad de Transparencia, se requirió el soporte documental que avale el cumplimiento del artículo 57 de la Ley de Transparencia y Acceso a la Información Pública del Estado de México y Municipios</w:t>
      </w:r>
      <w:r w:rsidR="000C5BC9" w:rsidRPr="00D37017">
        <w:rPr>
          <w:rFonts w:ascii="Palatino Linotype" w:hAnsi="Palatino Linotype" w:cs="Arial"/>
          <w:color w:val="000000" w:themeColor="text1"/>
        </w:rPr>
        <w:t>.</w:t>
      </w:r>
    </w:p>
    <w:p w14:paraId="7E9C954C" w14:textId="77777777" w:rsidR="004C5B49" w:rsidRPr="00D37017" w:rsidRDefault="004C5B49" w:rsidP="004C5B49">
      <w:pPr>
        <w:pStyle w:val="Prrafodelista"/>
        <w:tabs>
          <w:tab w:val="left" w:pos="426"/>
        </w:tabs>
        <w:spacing w:line="360" w:lineRule="auto"/>
        <w:ind w:left="0" w:right="49"/>
        <w:jc w:val="both"/>
        <w:rPr>
          <w:rFonts w:ascii="Palatino Linotype" w:hAnsi="Palatino Linotype" w:cs="Arial"/>
          <w:color w:val="000000" w:themeColor="text1"/>
        </w:rPr>
      </w:pPr>
    </w:p>
    <w:p w14:paraId="7054067B" w14:textId="5F74C0E0" w:rsidR="00533BDD" w:rsidRPr="00D37017" w:rsidRDefault="00533BDD"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37017">
        <w:rPr>
          <w:rFonts w:ascii="Palatino Linotype" w:hAnsi="Palatino Linotype" w:cs="Arial"/>
          <w:color w:val="000000" w:themeColor="text1"/>
        </w:rPr>
        <w:t xml:space="preserve">El </w:t>
      </w:r>
      <w:r w:rsidRPr="00D37017">
        <w:rPr>
          <w:rFonts w:ascii="Palatino Linotype" w:hAnsi="Palatino Linotype" w:cs="Arial"/>
          <w:b/>
          <w:bCs/>
          <w:color w:val="000000" w:themeColor="text1"/>
        </w:rPr>
        <w:t>SUJETO OBLIGADO</w:t>
      </w:r>
      <w:r w:rsidRPr="00D37017">
        <w:rPr>
          <w:rFonts w:ascii="Palatino Linotype" w:hAnsi="Palatino Linotype" w:cs="Arial"/>
          <w:color w:val="000000" w:themeColor="text1"/>
        </w:rPr>
        <w:t xml:space="preserve"> entregó</w:t>
      </w:r>
      <w:r w:rsidR="0042562E" w:rsidRPr="00D37017">
        <w:rPr>
          <w:rFonts w:ascii="Palatino Linotype" w:hAnsi="Palatino Linotype" w:cs="Arial"/>
          <w:color w:val="000000" w:themeColor="text1"/>
        </w:rPr>
        <w:t xml:space="preserve"> la Ficha Curricular del Titular de la Unidad de Transparencia; así mismo, informó que el Instituto de Transparencia, Acceso a la Información Pública y Protección de Datos Personales del Estado de México y Municipios aún no abría la convocatoria para la certificación correspondiente.</w:t>
      </w:r>
    </w:p>
    <w:p w14:paraId="449CB51C" w14:textId="77777777" w:rsidR="00533BDD" w:rsidRPr="00D37017" w:rsidRDefault="00533BDD" w:rsidP="00533BDD">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75C5A32C" w:rsidR="00117D31" w:rsidRPr="00D37017" w:rsidRDefault="0067769A"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37017">
        <w:rPr>
          <w:rFonts w:ascii="Palatino Linotype" w:hAnsi="Palatino Linotype" w:cs="Arial"/>
          <w:color w:val="000000" w:themeColor="text1"/>
        </w:rPr>
        <w:t>El</w:t>
      </w:r>
      <w:r w:rsidR="00117D31" w:rsidRPr="00D37017">
        <w:rPr>
          <w:rFonts w:ascii="Palatino Linotype" w:hAnsi="Palatino Linotype" w:cs="Arial"/>
          <w:color w:val="000000" w:themeColor="text1"/>
        </w:rPr>
        <w:t xml:space="preserve"> particular impugnó la respuesta del </w:t>
      </w:r>
      <w:r w:rsidR="00117D31" w:rsidRPr="00D37017">
        <w:rPr>
          <w:rFonts w:ascii="Palatino Linotype" w:hAnsi="Palatino Linotype" w:cs="Arial"/>
          <w:b/>
          <w:bCs/>
          <w:color w:val="000000" w:themeColor="text1"/>
        </w:rPr>
        <w:t>SUJETO OBLIGADO</w:t>
      </w:r>
      <w:r w:rsidR="00117D31" w:rsidRPr="00D37017">
        <w:rPr>
          <w:rFonts w:ascii="Palatino Linotype" w:hAnsi="Palatino Linotype" w:cs="Arial"/>
          <w:color w:val="000000" w:themeColor="text1"/>
        </w:rPr>
        <w:t>, mediante el recurso de revisión con número indicado al rubro, y en el que señaló</w:t>
      </w:r>
      <w:r w:rsidR="008472A9" w:rsidRPr="00D37017">
        <w:rPr>
          <w:rFonts w:ascii="Palatino Linotype" w:hAnsi="Palatino Linotype" w:cs="Arial"/>
          <w:color w:val="000000" w:themeColor="text1"/>
        </w:rPr>
        <w:t xml:space="preserve"> por agravios, </w:t>
      </w:r>
      <w:r w:rsidR="0042562E" w:rsidRPr="00D37017">
        <w:rPr>
          <w:rFonts w:ascii="Palatino Linotype" w:hAnsi="Palatino Linotype" w:cs="Arial"/>
          <w:color w:val="000000" w:themeColor="text1"/>
        </w:rPr>
        <w:t>que no se le entregó todo lo solicitado</w:t>
      </w:r>
      <w:r w:rsidR="00011CEC" w:rsidRPr="00D37017">
        <w:rPr>
          <w:rFonts w:ascii="Palatino Linotype" w:hAnsi="Palatino Linotype" w:cs="Arial"/>
          <w:color w:val="000000" w:themeColor="text1"/>
        </w:rPr>
        <w:t>.</w:t>
      </w:r>
    </w:p>
    <w:p w14:paraId="12F74DA8" w14:textId="77777777" w:rsidR="003E3BEC" w:rsidRPr="00D37017" w:rsidRDefault="003E3BEC" w:rsidP="003E3BEC">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7DEB655" w:rsidR="001A032D" w:rsidRPr="00D37017"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37017">
        <w:rPr>
          <w:rFonts w:ascii="Palatino Linotype" w:hAnsi="Palatino Linotype" w:cs="Arial"/>
          <w:color w:val="000000" w:themeColor="text1"/>
        </w:rPr>
        <w:t xml:space="preserve">En ese sentido, </w:t>
      </w:r>
      <w:r w:rsidR="00566BC5" w:rsidRPr="00D37017">
        <w:rPr>
          <w:rFonts w:ascii="Palatino Linotype" w:hAnsi="Palatino Linotype" w:cs="Arial"/>
          <w:color w:val="000000" w:themeColor="text1"/>
        </w:rPr>
        <w:t>este Órgano Garante</w:t>
      </w:r>
      <w:r w:rsidR="002E160F" w:rsidRPr="00D37017">
        <w:rPr>
          <w:rFonts w:ascii="Palatino Linotype" w:hAnsi="Palatino Linotype" w:cs="Arial"/>
          <w:color w:val="000000" w:themeColor="text1"/>
        </w:rPr>
        <w:t xml:space="preserve"> advierte que las razones o motivos de inconformidad manifestados por el </w:t>
      </w:r>
      <w:r w:rsidRPr="00D37017">
        <w:rPr>
          <w:rFonts w:ascii="Palatino Linotype" w:hAnsi="Palatino Linotype" w:cs="Arial"/>
          <w:b/>
          <w:bCs/>
          <w:color w:val="000000" w:themeColor="text1"/>
        </w:rPr>
        <w:t>RECURRENTE</w:t>
      </w:r>
      <w:r w:rsidRPr="00D37017">
        <w:rPr>
          <w:rFonts w:ascii="Palatino Linotype" w:hAnsi="Palatino Linotype" w:cs="Arial"/>
          <w:color w:val="000000" w:themeColor="text1"/>
        </w:rPr>
        <w:t xml:space="preserve"> </w:t>
      </w:r>
      <w:r w:rsidR="002E160F" w:rsidRPr="00D37017">
        <w:rPr>
          <w:rFonts w:ascii="Palatino Linotype" w:hAnsi="Palatino Linotype" w:cs="Arial"/>
          <w:color w:val="000000" w:themeColor="text1"/>
        </w:rPr>
        <w:t>sugieren que la respuesta proporcionada</w:t>
      </w:r>
      <w:r w:rsidR="00B855AA" w:rsidRPr="00D37017">
        <w:rPr>
          <w:rFonts w:ascii="Palatino Linotype" w:hAnsi="Palatino Linotype" w:cs="Arial"/>
          <w:color w:val="000000" w:themeColor="text1"/>
        </w:rPr>
        <w:t xml:space="preserve"> por el </w:t>
      </w:r>
      <w:r w:rsidR="00B855AA" w:rsidRPr="00D37017">
        <w:rPr>
          <w:rFonts w:ascii="Palatino Linotype" w:hAnsi="Palatino Linotype" w:cs="Arial"/>
          <w:b/>
          <w:bCs/>
          <w:color w:val="000000" w:themeColor="text1"/>
        </w:rPr>
        <w:t>SUJETO OBLIGADO</w:t>
      </w:r>
      <w:r w:rsidR="007409D8" w:rsidRPr="00D37017">
        <w:rPr>
          <w:rFonts w:ascii="Palatino Linotype" w:hAnsi="Palatino Linotype" w:cs="Arial"/>
          <w:color w:val="000000" w:themeColor="text1"/>
        </w:rPr>
        <w:t xml:space="preserve"> no </w:t>
      </w:r>
      <w:r w:rsidR="006D57BE" w:rsidRPr="00D37017">
        <w:rPr>
          <w:rFonts w:ascii="Palatino Linotype" w:hAnsi="Palatino Linotype" w:cs="Arial"/>
          <w:color w:val="000000" w:themeColor="text1"/>
        </w:rPr>
        <w:t>cumplió</w:t>
      </w:r>
      <w:r w:rsidR="00B855AA" w:rsidRPr="00D37017">
        <w:rPr>
          <w:rFonts w:ascii="Palatino Linotype" w:hAnsi="Palatino Linotype" w:cs="Arial"/>
          <w:color w:val="000000" w:themeColor="text1"/>
        </w:rPr>
        <w:t xml:space="preserve"> con </w:t>
      </w:r>
      <w:r w:rsidR="008F7752" w:rsidRPr="00D37017">
        <w:rPr>
          <w:rFonts w:ascii="Palatino Linotype" w:hAnsi="Palatino Linotype" w:cs="Arial"/>
          <w:color w:val="000000" w:themeColor="text1"/>
        </w:rPr>
        <w:t>los</w:t>
      </w:r>
      <w:r w:rsidR="00B855AA" w:rsidRPr="00D37017">
        <w:rPr>
          <w:rFonts w:ascii="Palatino Linotype" w:hAnsi="Palatino Linotype" w:cs="Arial"/>
          <w:color w:val="000000" w:themeColor="text1"/>
        </w:rPr>
        <w:t xml:space="preserve"> principio</w:t>
      </w:r>
      <w:r w:rsidR="008F7752" w:rsidRPr="00D37017">
        <w:rPr>
          <w:rFonts w:ascii="Palatino Linotype" w:hAnsi="Palatino Linotype" w:cs="Arial"/>
          <w:color w:val="000000" w:themeColor="text1"/>
        </w:rPr>
        <w:t>s</w:t>
      </w:r>
      <w:r w:rsidR="00B855AA" w:rsidRPr="00D37017">
        <w:rPr>
          <w:rFonts w:ascii="Palatino Linotype" w:hAnsi="Palatino Linotype" w:cs="Arial"/>
          <w:color w:val="000000" w:themeColor="text1"/>
        </w:rPr>
        <w:t xml:space="preserve"> contendido</w:t>
      </w:r>
      <w:r w:rsidR="008F7752" w:rsidRPr="00D37017">
        <w:rPr>
          <w:rFonts w:ascii="Palatino Linotype" w:hAnsi="Palatino Linotype" w:cs="Arial"/>
          <w:color w:val="000000" w:themeColor="text1"/>
        </w:rPr>
        <w:t>s</w:t>
      </w:r>
      <w:r w:rsidR="00B855AA" w:rsidRPr="00D37017">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D37017">
        <w:rPr>
          <w:rFonts w:ascii="Palatino Linotype" w:hAnsi="Palatino Linotype" w:cs="Arial"/>
          <w:color w:val="000000" w:themeColor="text1"/>
        </w:rPr>
        <w:t>os</w:t>
      </w:r>
      <w:r w:rsidR="00B855AA" w:rsidRPr="00D37017">
        <w:rPr>
          <w:rFonts w:ascii="Palatino Linotype" w:hAnsi="Palatino Linotype" w:cs="Arial"/>
          <w:color w:val="000000" w:themeColor="text1"/>
        </w:rPr>
        <w:t xml:space="preserve"> cual</w:t>
      </w:r>
      <w:r w:rsidR="008F7752" w:rsidRPr="00D37017">
        <w:rPr>
          <w:rFonts w:ascii="Palatino Linotype" w:hAnsi="Palatino Linotype" w:cs="Arial"/>
          <w:color w:val="000000" w:themeColor="text1"/>
        </w:rPr>
        <w:t>es</w:t>
      </w:r>
      <w:r w:rsidR="00B855AA" w:rsidRPr="00D37017">
        <w:rPr>
          <w:rFonts w:ascii="Palatino Linotype" w:hAnsi="Palatino Linotype" w:cs="Arial"/>
          <w:color w:val="000000" w:themeColor="text1"/>
        </w:rPr>
        <w:t xml:space="preserve"> señala</w:t>
      </w:r>
      <w:r w:rsidR="008F7752" w:rsidRPr="00D37017">
        <w:rPr>
          <w:rFonts w:ascii="Palatino Linotype" w:hAnsi="Palatino Linotype" w:cs="Arial"/>
          <w:color w:val="000000" w:themeColor="text1"/>
        </w:rPr>
        <w:t>n</w:t>
      </w:r>
      <w:r w:rsidR="00B855AA" w:rsidRPr="00D37017">
        <w:rPr>
          <w:rFonts w:ascii="Palatino Linotype" w:hAnsi="Palatino Linotype" w:cs="Arial"/>
          <w:color w:val="000000" w:themeColor="text1"/>
        </w:rPr>
        <w:t xml:space="preserve"> que en la generación, publicación y entrega de información se deberá garantizar que ésta </w:t>
      </w:r>
      <w:r w:rsidR="00C51671" w:rsidRPr="00D37017">
        <w:rPr>
          <w:rFonts w:ascii="Palatino Linotype" w:hAnsi="Palatino Linotype" w:cs="Arial"/>
          <w:color w:val="000000" w:themeColor="text1"/>
        </w:rPr>
        <w:t>sea</w:t>
      </w:r>
      <w:r w:rsidR="007409D8" w:rsidRPr="00D37017">
        <w:rPr>
          <w:rFonts w:ascii="Palatino Linotype" w:hAnsi="Palatino Linotype" w:cs="Arial"/>
          <w:color w:val="000000" w:themeColor="text1"/>
        </w:rPr>
        <w:t xml:space="preserve"> </w:t>
      </w:r>
      <w:r w:rsidR="0042562E" w:rsidRPr="00D37017">
        <w:rPr>
          <w:rFonts w:ascii="Palatino Linotype" w:hAnsi="Palatino Linotype" w:cs="Arial"/>
          <w:b/>
          <w:color w:val="000000" w:themeColor="text1"/>
        </w:rPr>
        <w:t>completa</w:t>
      </w:r>
      <w:r w:rsidR="00B855AA" w:rsidRPr="00D37017">
        <w:rPr>
          <w:rFonts w:ascii="Palatino Linotype" w:hAnsi="Palatino Linotype" w:cs="Arial"/>
          <w:color w:val="000000" w:themeColor="text1"/>
        </w:rPr>
        <w:t>.</w:t>
      </w:r>
    </w:p>
    <w:p w14:paraId="026A3A70" w14:textId="1CDC3EDC" w:rsidR="00197091" w:rsidRPr="00D3701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FCDE990" w:rsidR="00AD76A1" w:rsidRPr="00D3701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37017">
        <w:rPr>
          <w:rFonts w:ascii="Palatino Linotype" w:hAnsi="Palatino Linotype" w:cs="Arial"/>
          <w:color w:val="000000" w:themeColor="text1"/>
          <w:szCs w:val="23"/>
        </w:rPr>
        <w:t xml:space="preserve">Por lo anterior, la </w:t>
      </w:r>
      <w:r w:rsidRPr="00D37017">
        <w:rPr>
          <w:rFonts w:ascii="Palatino Linotype" w:hAnsi="Palatino Linotype" w:cs="Arial"/>
          <w:i/>
          <w:color w:val="000000" w:themeColor="text1"/>
          <w:szCs w:val="23"/>
        </w:rPr>
        <w:t>Litis</w:t>
      </w:r>
      <w:r w:rsidRPr="00D37017">
        <w:rPr>
          <w:rFonts w:ascii="Palatino Linotype" w:hAnsi="Palatino Linotype" w:cs="Arial"/>
          <w:color w:val="000000" w:themeColor="text1"/>
          <w:szCs w:val="23"/>
        </w:rPr>
        <w:t xml:space="preserve"> a resolver en el presente recurso se circunscribe en determinar si</w:t>
      </w:r>
      <w:r w:rsidR="002C6561" w:rsidRPr="00D37017">
        <w:rPr>
          <w:rFonts w:ascii="Palatino Linotype" w:hAnsi="Palatino Linotype" w:cs="Arial"/>
          <w:color w:val="000000" w:themeColor="text1"/>
          <w:szCs w:val="23"/>
        </w:rPr>
        <w:t xml:space="preserve"> </w:t>
      </w:r>
      <w:r w:rsidR="004B0EB6" w:rsidRPr="00D37017">
        <w:rPr>
          <w:rFonts w:ascii="Palatino Linotype" w:hAnsi="Palatino Linotype" w:cs="Arial"/>
          <w:color w:val="000000" w:themeColor="text1"/>
          <w:szCs w:val="23"/>
        </w:rPr>
        <w:t>la respuesta del</w:t>
      </w:r>
      <w:r w:rsidR="002C6561" w:rsidRPr="00D37017">
        <w:rPr>
          <w:rFonts w:ascii="Palatino Linotype" w:hAnsi="Palatino Linotype" w:cs="Arial"/>
          <w:color w:val="000000" w:themeColor="text1"/>
          <w:szCs w:val="23"/>
        </w:rPr>
        <w:t xml:space="preserve"> </w:t>
      </w:r>
      <w:r w:rsidR="002C6561" w:rsidRPr="00D37017">
        <w:rPr>
          <w:rFonts w:ascii="Palatino Linotype" w:hAnsi="Palatino Linotype" w:cs="Arial"/>
          <w:b/>
          <w:bCs/>
          <w:color w:val="000000" w:themeColor="text1"/>
          <w:szCs w:val="23"/>
        </w:rPr>
        <w:t>SUJETO OBLIGADO</w:t>
      </w:r>
      <w:r w:rsidR="002C6561" w:rsidRPr="00D37017">
        <w:rPr>
          <w:rFonts w:ascii="Palatino Linotype" w:hAnsi="Palatino Linotype" w:cs="Arial"/>
          <w:color w:val="000000" w:themeColor="text1"/>
          <w:szCs w:val="23"/>
        </w:rPr>
        <w:t xml:space="preserve"> </w:t>
      </w:r>
      <w:r w:rsidR="004B0EB6" w:rsidRPr="00D37017">
        <w:rPr>
          <w:rFonts w:ascii="Palatino Linotype" w:hAnsi="Palatino Linotype" w:cs="Arial"/>
          <w:color w:val="000000" w:themeColor="text1"/>
          <w:szCs w:val="23"/>
        </w:rPr>
        <w:t xml:space="preserve">colma el derecho de acceso a la información ejercido por </w:t>
      </w:r>
      <w:r w:rsidR="001025C6" w:rsidRPr="00D37017">
        <w:rPr>
          <w:rFonts w:ascii="Palatino Linotype" w:hAnsi="Palatino Linotype" w:cs="Arial"/>
          <w:color w:val="000000" w:themeColor="text1"/>
          <w:szCs w:val="23"/>
        </w:rPr>
        <w:t>el</w:t>
      </w:r>
      <w:r w:rsidR="004B0EB6" w:rsidRPr="00D37017">
        <w:rPr>
          <w:rFonts w:ascii="Palatino Linotype" w:hAnsi="Palatino Linotype" w:cs="Arial"/>
          <w:color w:val="000000" w:themeColor="text1"/>
          <w:szCs w:val="23"/>
        </w:rPr>
        <w:t xml:space="preserve"> </w:t>
      </w:r>
      <w:r w:rsidR="004B0EB6" w:rsidRPr="00D37017">
        <w:rPr>
          <w:rFonts w:ascii="Palatino Linotype" w:hAnsi="Palatino Linotype" w:cs="Arial"/>
          <w:b/>
          <w:bCs/>
          <w:color w:val="000000" w:themeColor="text1"/>
          <w:szCs w:val="23"/>
        </w:rPr>
        <w:t>RECURRENTE</w:t>
      </w:r>
      <w:r w:rsidR="002C6561" w:rsidRPr="00D37017">
        <w:rPr>
          <w:rFonts w:ascii="Palatino Linotype" w:hAnsi="Palatino Linotype" w:cs="Arial"/>
          <w:color w:val="000000" w:themeColor="text1"/>
          <w:szCs w:val="23"/>
        </w:rPr>
        <w:t xml:space="preserve"> o</w:t>
      </w:r>
      <w:r w:rsidR="001025C6" w:rsidRPr="00D37017">
        <w:rPr>
          <w:rFonts w:ascii="Palatino Linotype" w:hAnsi="Palatino Linotype" w:cs="Arial"/>
          <w:color w:val="000000" w:themeColor="text1"/>
          <w:szCs w:val="23"/>
        </w:rPr>
        <w:t>,</w:t>
      </w:r>
      <w:r w:rsidR="002C6561" w:rsidRPr="00D37017">
        <w:rPr>
          <w:rFonts w:ascii="Palatino Linotype" w:hAnsi="Palatino Linotype" w:cs="Arial"/>
          <w:color w:val="000000" w:themeColor="text1"/>
          <w:szCs w:val="23"/>
        </w:rPr>
        <w:t xml:space="preserve"> si por el contrario, se</w:t>
      </w:r>
      <w:r w:rsidR="00E32652" w:rsidRPr="00D37017">
        <w:rPr>
          <w:rFonts w:ascii="Palatino Linotype" w:hAnsi="Palatino Linotype" w:cs="Arial"/>
          <w:color w:val="000000" w:themeColor="text1"/>
          <w:szCs w:val="23"/>
        </w:rPr>
        <w:t xml:space="preserve"> </w:t>
      </w:r>
      <w:r w:rsidR="0028248C" w:rsidRPr="00D37017">
        <w:rPr>
          <w:rFonts w:ascii="Palatino Linotype" w:hAnsi="Palatino Linotype"/>
          <w:color w:val="000000" w:themeColor="text1"/>
        </w:rPr>
        <w:t>actualiza</w:t>
      </w:r>
      <w:r w:rsidR="00011CEC" w:rsidRPr="00D37017">
        <w:rPr>
          <w:rFonts w:ascii="Palatino Linotype" w:hAnsi="Palatino Linotype"/>
          <w:color w:val="000000" w:themeColor="text1"/>
        </w:rPr>
        <w:t>n</w:t>
      </w:r>
      <w:r w:rsidR="0028248C" w:rsidRPr="00D37017">
        <w:rPr>
          <w:rFonts w:ascii="Palatino Linotype" w:hAnsi="Palatino Linotype"/>
          <w:color w:val="000000" w:themeColor="text1"/>
        </w:rPr>
        <w:t xml:space="preserve"> la</w:t>
      </w:r>
      <w:r w:rsidR="00011CEC" w:rsidRPr="00D37017">
        <w:rPr>
          <w:rFonts w:ascii="Palatino Linotype" w:hAnsi="Palatino Linotype"/>
          <w:color w:val="000000" w:themeColor="text1"/>
        </w:rPr>
        <w:t>s</w:t>
      </w:r>
      <w:r w:rsidR="0028248C" w:rsidRPr="00D37017">
        <w:rPr>
          <w:rFonts w:ascii="Palatino Linotype" w:hAnsi="Palatino Linotype"/>
          <w:color w:val="000000" w:themeColor="text1"/>
        </w:rPr>
        <w:t xml:space="preserve"> </w:t>
      </w:r>
      <w:r w:rsidR="0028248C" w:rsidRPr="00D37017">
        <w:rPr>
          <w:rFonts w:ascii="Palatino Linotype" w:hAnsi="Palatino Linotype"/>
          <w:color w:val="000000" w:themeColor="text1"/>
        </w:rPr>
        <w:lastRenderedPageBreak/>
        <w:t>causal</w:t>
      </w:r>
      <w:r w:rsidR="00011CEC" w:rsidRPr="00D37017">
        <w:rPr>
          <w:rFonts w:ascii="Palatino Linotype" w:hAnsi="Palatino Linotype"/>
          <w:color w:val="000000" w:themeColor="text1"/>
        </w:rPr>
        <w:t>es</w:t>
      </w:r>
      <w:r w:rsidR="0028248C" w:rsidRPr="00D37017">
        <w:rPr>
          <w:rFonts w:ascii="Palatino Linotype" w:hAnsi="Palatino Linotype"/>
          <w:color w:val="000000" w:themeColor="text1"/>
        </w:rPr>
        <w:t xml:space="preserve"> de procedencia</w:t>
      </w:r>
      <w:r w:rsidR="00E66A80" w:rsidRPr="00D37017">
        <w:rPr>
          <w:rFonts w:ascii="Palatino Linotype" w:hAnsi="Palatino Linotype" w:cs="Arial"/>
          <w:color w:val="000000" w:themeColor="text1"/>
          <w:szCs w:val="23"/>
        </w:rPr>
        <w:t xml:space="preserve"> del recurso de revisión establecida</w:t>
      </w:r>
      <w:r w:rsidR="00011CEC" w:rsidRPr="00D37017">
        <w:rPr>
          <w:rFonts w:ascii="Palatino Linotype" w:hAnsi="Palatino Linotype" w:cs="Arial"/>
          <w:color w:val="000000" w:themeColor="text1"/>
          <w:szCs w:val="23"/>
        </w:rPr>
        <w:t>s</w:t>
      </w:r>
      <w:r w:rsidR="00E66A80" w:rsidRPr="00D37017">
        <w:rPr>
          <w:rFonts w:ascii="Palatino Linotype" w:hAnsi="Palatino Linotype" w:cs="Arial"/>
          <w:color w:val="000000" w:themeColor="text1"/>
          <w:szCs w:val="23"/>
        </w:rPr>
        <w:t xml:space="preserve"> en </w:t>
      </w:r>
      <w:r w:rsidR="00011CEC" w:rsidRPr="00D37017">
        <w:rPr>
          <w:rFonts w:ascii="Palatino Linotype" w:hAnsi="Palatino Linotype" w:cs="Arial"/>
          <w:color w:val="000000" w:themeColor="text1"/>
          <w:szCs w:val="23"/>
        </w:rPr>
        <w:t>los</w:t>
      </w:r>
      <w:r w:rsidR="00E66A80" w:rsidRPr="00D37017">
        <w:rPr>
          <w:rFonts w:ascii="Palatino Linotype" w:hAnsi="Palatino Linotype" w:cs="Arial"/>
          <w:color w:val="000000" w:themeColor="text1"/>
          <w:szCs w:val="23"/>
        </w:rPr>
        <w:t xml:space="preserve"> artículo</w:t>
      </w:r>
      <w:r w:rsidR="00011CEC" w:rsidRPr="00D37017">
        <w:rPr>
          <w:rFonts w:ascii="Palatino Linotype" w:hAnsi="Palatino Linotype" w:cs="Arial"/>
          <w:color w:val="000000" w:themeColor="text1"/>
          <w:szCs w:val="23"/>
        </w:rPr>
        <w:t>s</w:t>
      </w:r>
      <w:r w:rsidR="00E66A80" w:rsidRPr="00D37017">
        <w:rPr>
          <w:rFonts w:ascii="Palatino Linotype" w:hAnsi="Palatino Linotype" w:cs="Arial"/>
          <w:color w:val="000000" w:themeColor="text1"/>
          <w:szCs w:val="23"/>
        </w:rPr>
        <w:t xml:space="preserve"> 179</w:t>
      </w:r>
      <w:r w:rsidR="002C2287" w:rsidRPr="00D37017">
        <w:rPr>
          <w:rFonts w:ascii="Palatino Linotype" w:hAnsi="Palatino Linotype" w:cs="Arial"/>
          <w:color w:val="000000" w:themeColor="text1"/>
          <w:szCs w:val="23"/>
        </w:rPr>
        <w:t>,</w:t>
      </w:r>
      <w:r w:rsidR="00E66A80" w:rsidRPr="00D37017">
        <w:rPr>
          <w:rFonts w:ascii="Palatino Linotype" w:hAnsi="Palatino Linotype" w:cs="Arial"/>
          <w:color w:val="000000" w:themeColor="text1"/>
          <w:szCs w:val="23"/>
        </w:rPr>
        <w:t xml:space="preserve"> </w:t>
      </w:r>
      <w:r w:rsidR="00011CEC" w:rsidRPr="00D37017">
        <w:rPr>
          <w:rFonts w:ascii="Palatino Linotype" w:hAnsi="Palatino Linotype" w:cs="Arial"/>
          <w:color w:val="000000" w:themeColor="text1"/>
          <w:szCs w:val="23"/>
        </w:rPr>
        <w:t>fracciones</w:t>
      </w:r>
      <w:r w:rsidR="002C2287" w:rsidRPr="00D37017">
        <w:rPr>
          <w:rFonts w:ascii="Palatino Linotype" w:hAnsi="Palatino Linotype" w:cs="Arial"/>
          <w:color w:val="000000" w:themeColor="text1"/>
          <w:szCs w:val="23"/>
        </w:rPr>
        <w:t xml:space="preserve"> </w:t>
      </w:r>
      <w:r w:rsidR="0042562E" w:rsidRPr="00D37017">
        <w:rPr>
          <w:rFonts w:ascii="Palatino Linotype" w:hAnsi="Palatino Linotype" w:cs="Arial"/>
          <w:color w:val="000000" w:themeColor="text1"/>
          <w:szCs w:val="23"/>
        </w:rPr>
        <w:t>I</w:t>
      </w:r>
      <w:r w:rsidR="00011CEC" w:rsidRPr="00D37017">
        <w:rPr>
          <w:rFonts w:ascii="Palatino Linotype" w:hAnsi="Palatino Linotype" w:cs="Arial"/>
          <w:color w:val="000000" w:themeColor="text1"/>
          <w:szCs w:val="23"/>
        </w:rPr>
        <w:t xml:space="preserve"> y</w:t>
      </w:r>
      <w:r w:rsidR="0042562E" w:rsidRPr="00D37017">
        <w:rPr>
          <w:rFonts w:ascii="Palatino Linotype" w:hAnsi="Palatino Linotype" w:cs="Arial"/>
          <w:color w:val="000000" w:themeColor="text1"/>
          <w:szCs w:val="23"/>
        </w:rPr>
        <w:t xml:space="preserve">/o </w:t>
      </w:r>
      <w:r w:rsidR="00011CEC" w:rsidRPr="00D37017">
        <w:rPr>
          <w:rFonts w:ascii="Palatino Linotype" w:hAnsi="Palatino Linotype" w:cs="Arial"/>
          <w:color w:val="000000" w:themeColor="text1"/>
          <w:szCs w:val="23"/>
        </w:rPr>
        <w:t>V</w:t>
      </w:r>
      <w:r w:rsidR="002C2287" w:rsidRPr="00D37017">
        <w:rPr>
          <w:rFonts w:ascii="Palatino Linotype" w:hAnsi="Palatino Linotype" w:cs="Arial"/>
          <w:color w:val="000000" w:themeColor="text1"/>
          <w:szCs w:val="23"/>
        </w:rPr>
        <w:t>,</w:t>
      </w:r>
      <w:r w:rsidR="00F72B50" w:rsidRPr="00D37017">
        <w:rPr>
          <w:rFonts w:ascii="Palatino Linotype" w:hAnsi="Palatino Linotype" w:cs="Arial"/>
          <w:color w:val="000000" w:themeColor="text1"/>
          <w:szCs w:val="23"/>
        </w:rPr>
        <w:t xml:space="preserve"> </w:t>
      </w:r>
      <w:r w:rsidR="00E66A80" w:rsidRPr="00D37017">
        <w:rPr>
          <w:rFonts w:ascii="Palatino Linotype" w:hAnsi="Palatino Linotype" w:cs="Arial"/>
          <w:color w:val="000000" w:themeColor="text1"/>
          <w:szCs w:val="23"/>
        </w:rPr>
        <w:t xml:space="preserve">de la Ley de Transparencia y Acceso a la Información Pública del Estado de México y Municipios, </w:t>
      </w:r>
      <w:r w:rsidR="00C51671" w:rsidRPr="00D37017">
        <w:rPr>
          <w:rFonts w:ascii="Palatino Linotype" w:hAnsi="Palatino Linotype" w:cs="Arial"/>
          <w:color w:val="000000" w:themeColor="text1"/>
          <w:szCs w:val="23"/>
        </w:rPr>
        <w:t xml:space="preserve">y </w:t>
      </w:r>
      <w:r w:rsidR="00E66A80" w:rsidRPr="00D37017">
        <w:rPr>
          <w:rFonts w:ascii="Palatino Linotype" w:hAnsi="Palatino Linotype" w:cs="Arial"/>
          <w:color w:val="000000" w:themeColor="text1"/>
          <w:szCs w:val="23"/>
        </w:rPr>
        <w:t>que se transcribe</w:t>
      </w:r>
      <w:r w:rsidR="00011CEC" w:rsidRPr="00D37017">
        <w:rPr>
          <w:rFonts w:ascii="Palatino Linotype" w:hAnsi="Palatino Linotype" w:cs="Arial"/>
          <w:color w:val="000000" w:themeColor="text1"/>
          <w:szCs w:val="23"/>
        </w:rPr>
        <w:t>n</w:t>
      </w:r>
      <w:r w:rsidR="00E66A80" w:rsidRPr="00D37017">
        <w:rPr>
          <w:rFonts w:ascii="Palatino Linotype" w:hAnsi="Palatino Linotype" w:cs="Arial"/>
          <w:color w:val="000000" w:themeColor="text1"/>
          <w:szCs w:val="23"/>
        </w:rPr>
        <w:t xml:space="preserve"> a continuación:</w:t>
      </w:r>
    </w:p>
    <w:p w14:paraId="5D251E5B" w14:textId="77777777" w:rsidR="002630E4" w:rsidRPr="00D37017"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D37017" w:rsidRDefault="00E66A80" w:rsidP="00B31E90">
      <w:pPr>
        <w:pStyle w:val="Sinespaciado"/>
        <w:tabs>
          <w:tab w:val="left" w:pos="426"/>
        </w:tabs>
        <w:ind w:left="851"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w:t>
      </w:r>
      <w:r w:rsidRPr="00D37017">
        <w:rPr>
          <w:rFonts w:ascii="Palatino Linotype" w:hAnsi="Palatino Linotype"/>
          <w:b/>
          <w:i/>
          <w:color w:val="000000" w:themeColor="text1"/>
          <w:sz w:val="22"/>
        </w:rPr>
        <w:t>Artículo 179.</w:t>
      </w:r>
      <w:r w:rsidRPr="00D3701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0A6169F" w14:textId="16ADF260" w:rsidR="0042562E" w:rsidRPr="00D37017" w:rsidRDefault="0042562E" w:rsidP="004107D7">
      <w:pPr>
        <w:pStyle w:val="Sinespaciado"/>
        <w:tabs>
          <w:tab w:val="left" w:pos="426"/>
        </w:tabs>
        <w:ind w:left="851" w:right="567"/>
        <w:jc w:val="both"/>
        <w:rPr>
          <w:rFonts w:ascii="Palatino Linotype" w:hAnsi="Palatino Linotype"/>
          <w:i/>
          <w:color w:val="000000" w:themeColor="text1"/>
          <w:sz w:val="22"/>
        </w:rPr>
      </w:pPr>
      <w:r w:rsidRPr="00D37017">
        <w:rPr>
          <w:rFonts w:ascii="Palatino Linotype" w:hAnsi="Palatino Linotype"/>
          <w:b/>
          <w:i/>
          <w:color w:val="000000" w:themeColor="text1"/>
          <w:sz w:val="22"/>
        </w:rPr>
        <w:t>I.</w:t>
      </w:r>
      <w:r w:rsidRPr="00D37017">
        <w:rPr>
          <w:rFonts w:ascii="Palatino Linotype" w:hAnsi="Palatino Linotype"/>
          <w:i/>
          <w:color w:val="000000" w:themeColor="text1"/>
          <w:sz w:val="22"/>
        </w:rPr>
        <w:t xml:space="preserve"> La negativa a la información solicitada;</w:t>
      </w:r>
    </w:p>
    <w:p w14:paraId="0FA844DD" w14:textId="4235C593" w:rsidR="004107D7" w:rsidRPr="00D37017" w:rsidRDefault="004107D7" w:rsidP="004107D7">
      <w:pPr>
        <w:pStyle w:val="Sinespaciado"/>
        <w:tabs>
          <w:tab w:val="left" w:pos="426"/>
        </w:tabs>
        <w:ind w:left="851"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w:t>
      </w:r>
    </w:p>
    <w:p w14:paraId="7F138897" w14:textId="77777777" w:rsidR="002C2287" w:rsidRPr="00D37017" w:rsidRDefault="002C2287" w:rsidP="004170BE">
      <w:pPr>
        <w:pStyle w:val="Sinespaciado"/>
        <w:tabs>
          <w:tab w:val="left" w:pos="426"/>
        </w:tabs>
        <w:ind w:left="851" w:right="567"/>
        <w:jc w:val="both"/>
        <w:rPr>
          <w:rFonts w:ascii="Palatino Linotype" w:hAnsi="Palatino Linotype"/>
          <w:bCs/>
          <w:i/>
          <w:color w:val="000000" w:themeColor="text1"/>
          <w:sz w:val="22"/>
        </w:rPr>
      </w:pPr>
      <w:r w:rsidRPr="00D37017">
        <w:rPr>
          <w:rFonts w:ascii="Palatino Linotype" w:hAnsi="Palatino Linotype"/>
          <w:b/>
          <w:i/>
          <w:color w:val="000000" w:themeColor="text1"/>
          <w:sz w:val="22"/>
        </w:rPr>
        <w:t xml:space="preserve">V. </w:t>
      </w:r>
      <w:r w:rsidRPr="00D37017">
        <w:rPr>
          <w:rFonts w:ascii="Palatino Linotype" w:hAnsi="Palatino Linotype"/>
          <w:bCs/>
          <w:i/>
          <w:color w:val="000000" w:themeColor="text1"/>
          <w:sz w:val="22"/>
        </w:rPr>
        <w:t xml:space="preserve">La entrega de información incompleta; </w:t>
      </w:r>
    </w:p>
    <w:p w14:paraId="4FCA9B3F" w14:textId="53409088" w:rsidR="00515DEC" w:rsidRPr="00D37017" w:rsidRDefault="00A65AAB" w:rsidP="004170BE">
      <w:pPr>
        <w:pStyle w:val="Sinespaciado"/>
        <w:tabs>
          <w:tab w:val="left" w:pos="426"/>
        </w:tabs>
        <w:ind w:left="851" w:right="567"/>
        <w:jc w:val="both"/>
        <w:rPr>
          <w:rFonts w:ascii="Palatino Linotype" w:hAnsi="Palatino Linotype"/>
          <w:bCs/>
          <w:i/>
          <w:color w:val="000000" w:themeColor="text1"/>
          <w:sz w:val="22"/>
        </w:rPr>
      </w:pPr>
      <w:r w:rsidRPr="00D37017">
        <w:rPr>
          <w:rFonts w:ascii="Palatino Linotype" w:hAnsi="Palatino Linotype"/>
          <w:bCs/>
          <w:i/>
          <w:color w:val="000000" w:themeColor="text1"/>
          <w:sz w:val="22"/>
        </w:rPr>
        <w:t>(...)</w:t>
      </w:r>
      <w:r w:rsidR="007D7B65" w:rsidRPr="00D37017">
        <w:rPr>
          <w:rFonts w:ascii="Palatino Linotype" w:hAnsi="Palatino Linotype"/>
          <w:bCs/>
          <w:i/>
          <w:color w:val="000000" w:themeColor="text1"/>
          <w:sz w:val="22"/>
        </w:rPr>
        <w:t>”</w:t>
      </w:r>
    </w:p>
    <w:p w14:paraId="3000BF2B" w14:textId="53E7B038" w:rsidR="0021056F" w:rsidRPr="00D37017" w:rsidRDefault="0021056F" w:rsidP="0021056F">
      <w:pPr>
        <w:pStyle w:val="Sinespaciado"/>
        <w:tabs>
          <w:tab w:val="left" w:pos="426"/>
        </w:tabs>
        <w:ind w:right="567"/>
        <w:jc w:val="both"/>
        <w:rPr>
          <w:rFonts w:ascii="Palatino Linotype" w:hAnsi="Palatino Linotype"/>
          <w:i/>
          <w:color w:val="000000" w:themeColor="text1"/>
          <w:sz w:val="22"/>
        </w:rPr>
      </w:pPr>
    </w:p>
    <w:p w14:paraId="3D6F08B5" w14:textId="6FF2059A" w:rsidR="00C804C2" w:rsidRPr="00D37017" w:rsidRDefault="00C804C2">
      <w:pPr>
        <w:rPr>
          <w:lang w:eastAsia="en-US"/>
        </w:rPr>
      </w:pPr>
    </w:p>
    <w:p w14:paraId="5CEC2F48" w14:textId="072A0162" w:rsidR="00EF014A" w:rsidRPr="00D37017" w:rsidRDefault="00094B41" w:rsidP="00F96156">
      <w:pPr>
        <w:pStyle w:val="Ttulo2"/>
        <w:tabs>
          <w:tab w:val="left" w:pos="426"/>
        </w:tabs>
        <w:rPr>
          <w:rFonts w:ascii="Palatino Linotype" w:hAnsi="Palatino Linotype" w:cs="Arial"/>
          <w:b/>
          <w:color w:val="000000" w:themeColor="text1"/>
          <w:sz w:val="24"/>
        </w:rPr>
      </w:pPr>
      <w:bookmarkStart w:id="19" w:name="_Toc88071781"/>
      <w:r w:rsidRPr="00D37017">
        <w:rPr>
          <w:rFonts w:ascii="Palatino Linotype" w:hAnsi="Palatino Linotype" w:cs="Arial"/>
          <w:b/>
          <w:color w:val="000000" w:themeColor="text1"/>
          <w:sz w:val="24"/>
        </w:rPr>
        <w:t>CUARTO</w:t>
      </w:r>
      <w:r w:rsidR="00EF014A" w:rsidRPr="00D37017">
        <w:rPr>
          <w:rFonts w:ascii="Palatino Linotype" w:hAnsi="Palatino Linotype" w:cs="Arial"/>
          <w:b/>
          <w:color w:val="000000" w:themeColor="text1"/>
          <w:sz w:val="24"/>
        </w:rPr>
        <w:t>. Estudio y Resolución del asunto.</w:t>
      </w:r>
      <w:bookmarkEnd w:id="19"/>
    </w:p>
    <w:p w14:paraId="6E979250" w14:textId="2A34D6B5" w:rsidR="00A55D2B" w:rsidRPr="00D37017"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1648F5DC" w14:textId="22C47BD3" w:rsidR="00011CEC" w:rsidRPr="00D37017" w:rsidRDefault="00011CEC" w:rsidP="00011CEC">
      <w:pPr>
        <w:pStyle w:val="Prrafodelista"/>
        <w:tabs>
          <w:tab w:val="left" w:pos="426"/>
        </w:tabs>
        <w:spacing w:before="240" w:after="240" w:line="360" w:lineRule="auto"/>
        <w:ind w:left="0" w:right="51"/>
        <w:jc w:val="both"/>
        <w:outlineLvl w:val="2"/>
        <w:rPr>
          <w:rFonts w:ascii="Palatino Linotype" w:hAnsi="Palatino Linotype"/>
          <w:b/>
          <w:lang w:val="es-ES"/>
        </w:rPr>
      </w:pPr>
      <w:r w:rsidRPr="00D37017">
        <w:rPr>
          <w:rFonts w:ascii="Palatino Linotype" w:hAnsi="Palatino Linotype"/>
          <w:b/>
          <w:lang w:val="es-ES"/>
        </w:rPr>
        <w:t>I. Del derecho de acceso a la información.</w:t>
      </w:r>
    </w:p>
    <w:p w14:paraId="080CBA90" w14:textId="77777777" w:rsidR="00011CEC" w:rsidRPr="00D37017" w:rsidRDefault="00011CEC" w:rsidP="00011CEC">
      <w:pPr>
        <w:pStyle w:val="Prrafodelista"/>
        <w:tabs>
          <w:tab w:val="left" w:pos="426"/>
        </w:tabs>
        <w:spacing w:before="240" w:after="240" w:line="360" w:lineRule="auto"/>
        <w:ind w:left="0" w:right="51"/>
        <w:jc w:val="both"/>
        <w:rPr>
          <w:rFonts w:ascii="Palatino Linotype" w:hAnsi="Palatino Linotype"/>
          <w:color w:val="000000" w:themeColor="text1"/>
        </w:rPr>
      </w:pPr>
    </w:p>
    <w:p w14:paraId="3B3BFC0A" w14:textId="2EB8BD2B" w:rsidR="00C50788" w:rsidRPr="00D37017"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sidRPr="00D37017">
        <w:rPr>
          <w:rFonts w:ascii="Palatino Linotype" w:hAnsi="Palatino Linotype"/>
          <w:lang w:val="es-ES"/>
        </w:rPr>
        <w:t xml:space="preserve">A fin </w:t>
      </w:r>
      <w:r w:rsidRPr="00D37017">
        <w:rPr>
          <w:rFonts w:ascii="Palatino Linotype" w:eastAsia="Times New Roman" w:hAnsi="Palatino Linotype"/>
        </w:rPr>
        <w:t>de ente</w:t>
      </w:r>
      <w:r w:rsidR="0042562E" w:rsidRPr="00D37017">
        <w:rPr>
          <w:rFonts w:ascii="Palatino Linotype" w:eastAsia="Times New Roman" w:hAnsi="Palatino Linotype"/>
        </w:rPr>
        <w:t xml:space="preserve">nder los alcances del derecho de acceso a </w:t>
      </w:r>
      <w:r w:rsidRPr="00D37017">
        <w:rPr>
          <w:rFonts w:ascii="Palatino Linotype" w:eastAsia="Times New Roman" w:hAnsi="Palatino Linotype"/>
        </w:rPr>
        <w:t xml:space="preserve">la información pública se considera importante citar el criterio </w:t>
      </w:r>
      <w:r w:rsidRPr="00D37017">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37017">
        <w:rPr>
          <w:rFonts w:ascii="Palatino Linotype" w:eastAsia="Times New Roman" w:hAnsi="Palatino Linotype"/>
        </w:rPr>
        <w:t>cuyo rubro y texto dispone:</w:t>
      </w:r>
    </w:p>
    <w:p w14:paraId="0740E720" w14:textId="77777777" w:rsidR="00C50788" w:rsidRPr="00D37017" w:rsidRDefault="00C50788" w:rsidP="00C50788">
      <w:pPr>
        <w:pStyle w:val="Prrafodelista"/>
        <w:tabs>
          <w:tab w:val="left" w:pos="142"/>
          <w:tab w:val="left" w:pos="284"/>
          <w:tab w:val="left" w:pos="426"/>
        </w:tabs>
        <w:spacing w:before="240" w:after="240" w:line="360" w:lineRule="auto"/>
        <w:ind w:left="0"/>
        <w:jc w:val="both"/>
        <w:rPr>
          <w:rFonts w:ascii="Palatino Linotype" w:hAnsi="Palatino Linotype"/>
        </w:rPr>
      </w:pPr>
    </w:p>
    <w:p w14:paraId="5FEF61C8" w14:textId="77777777" w:rsidR="00C50788" w:rsidRPr="00D37017" w:rsidRDefault="00C50788" w:rsidP="00C50788">
      <w:pPr>
        <w:autoSpaceDE w:val="0"/>
        <w:autoSpaceDN w:val="0"/>
        <w:adjustRightInd w:val="0"/>
        <w:spacing w:line="276" w:lineRule="auto"/>
        <w:ind w:left="567" w:right="567"/>
        <w:jc w:val="both"/>
        <w:rPr>
          <w:rFonts w:ascii="Palatino Linotype" w:hAnsi="Palatino Linotype" w:cs="Arial"/>
          <w:b/>
          <w:i/>
          <w:sz w:val="22"/>
          <w:szCs w:val="22"/>
          <w:lang w:val="es-MX" w:eastAsia="es-MX"/>
        </w:rPr>
      </w:pPr>
      <w:r w:rsidRPr="00D37017">
        <w:rPr>
          <w:rFonts w:ascii="Palatino Linotype" w:hAnsi="Palatino Linotype" w:cs="Arial"/>
          <w:b/>
          <w:i/>
          <w:sz w:val="22"/>
          <w:szCs w:val="22"/>
          <w:lang w:val="es-MX" w:eastAsia="es-MX"/>
        </w:rPr>
        <w:t>“CRITERIO 0002-11</w:t>
      </w:r>
    </w:p>
    <w:p w14:paraId="7D872778" w14:textId="77777777" w:rsidR="00C50788" w:rsidRPr="00D37017" w:rsidRDefault="00C50788" w:rsidP="00C50788">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D37017">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D37017">
        <w:rPr>
          <w:rFonts w:ascii="Palatino Linotype" w:hAnsi="Palatino Linotype" w:cs="Arial"/>
          <w:b/>
          <w:bCs/>
          <w:i/>
          <w:sz w:val="22"/>
          <w:szCs w:val="22"/>
          <w:lang w:val="es-MX" w:eastAsia="es-MX"/>
        </w:rPr>
        <w:t xml:space="preserve">V, XV, Y XVI, </w:t>
      </w:r>
      <w:r w:rsidRPr="00D37017">
        <w:rPr>
          <w:rFonts w:ascii="Palatino Linotype" w:hAnsi="Palatino Linotype" w:cs="Arial"/>
          <w:b/>
          <w:i/>
          <w:sz w:val="22"/>
          <w:szCs w:val="22"/>
          <w:lang w:val="es-MX" w:eastAsia="es-MX"/>
        </w:rPr>
        <w:t>3, 4,11 Y 41.</w:t>
      </w:r>
      <w:r w:rsidRPr="00D37017">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D37017">
        <w:rPr>
          <w:rFonts w:ascii="Palatino Linotype" w:hAnsi="Palatino Linotype" w:cs="Arial"/>
          <w:i/>
          <w:sz w:val="22"/>
          <w:szCs w:val="22"/>
          <w:lang w:val="es-MX" w:eastAsia="es-MX"/>
        </w:rPr>
        <w:lastRenderedPageBreak/>
        <w:t>del ejercicio de sus funciones de derecho público, sin importar su fuente, soporte o fecha de elaboración.</w:t>
      </w:r>
    </w:p>
    <w:p w14:paraId="4502236D" w14:textId="77777777" w:rsidR="00C50788" w:rsidRPr="00D37017" w:rsidRDefault="00C50788" w:rsidP="00C50788">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D37017">
        <w:rPr>
          <w:rFonts w:ascii="Palatino Linotype" w:hAnsi="Palatino Linotype" w:cs="Arial"/>
          <w:i/>
          <w:sz w:val="22"/>
          <w:szCs w:val="22"/>
          <w:lang w:val="es-MX" w:eastAsia="es-MX"/>
        </w:rPr>
        <w:t>En consecuencia el acceso a la información se refiere a que se cumplan cualquiera de los siguientes tres supuestos:</w:t>
      </w:r>
    </w:p>
    <w:p w14:paraId="7E15D7BF" w14:textId="77777777" w:rsidR="00C50788" w:rsidRPr="00D37017" w:rsidRDefault="00C50788" w:rsidP="00C50788">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D3701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2702C1B6" w14:textId="77777777" w:rsidR="00C50788" w:rsidRPr="00D37017" w:rsidRDefault="00C50788" w:rsidP="00C50788">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D3701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FCE1864" w14:textId="77777777" w:rsidR="00C50788" w:rsidRPr="00D37017" w:rsidRDefault="00C50788" w:rsidP="00C50788">
      <w:pPr>
        <w:autoSpaceDE w:val="0"/>
        <w:autoSpaceDN w:val="0"/>
        <w:adjustRightInd w:val="0"/>
        <w:spacing w:line="276" w:lineRule="auto"/>
        <w:ind w:left="567" w:right="567"/>
        <w:jc w:val="both"/>
        <w:rPr>
          <w:rFonts w:ascii="Palatino Linotype" w:hAnsi="Palatino Linotype"/>
        </w:rPr>
      </w:pPr>
      <w:r w:rsidRPr="00D3701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108A93CA" w14:textId="77777777" w:rsidR="00C50788" w:rsidRPr="00D37017" w:rsidRDefault="00C50788" w:rsidP="00C50788">
      <w:pPr>
        <w:pStyle w:val="Prrafodelista"/>
        <w:tabs>
          <w:tab w:val="left" w:pos="142"/>
          <w:tab w:val="left" w:pos="284"/>
          <w:tab w:val="left" w:pos="426"/>
        </w:tabs>
        <w:spacing w:before="240" w:after="240" w:line="360" w:lineRule="auto"/>
        <w:ind w:left="0"/>
        <w:jc w:val="both"/>
        <w:rPr>
          <w:rFonts w:ascii="Palatino Linotype" w:hAnsi="Palatino Linotype"/>
        </w:rPr>
      </w:pPr>
    </w:p>
    <w:p w14:paraId="2F546F98" w14:textId="77777777" w:rsidR="00C50788" w:rsidRPr="00D37017"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D37017">
        <w:rPr>
          <w:rFonts w:ascii="Palatino Linotype" w:hAnsi="Palatino Linotype"/>
        </w:rPr>
        <w:t xml:space="preserve">El </w:t>
      </w:r>
      <w:r w:rsidRPr="00D37017">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5549F16F" w14:textId="77777777" w:rsidR="00C50788" w:rsidRPr="00D37017"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10C019A7" w14:textId="77777777" w:rsidR="00C50788" w:rsidRPr="00D37017" w:rsidRDefault="00C50788" w:rsidP="00C50788">
      <w:pPr>
        <w:autoSpaceDE w:val="0"/>
        <w:autoSpaceDN w:val="0"/>
        <w:adjustRightInd w:val="0"/>
        <w:spacing w:line="276" w:lineRule="auto"/>
        <w:ind w:left="567" w:right="567"/>
        <w:jc w:val="both"/>
        <w:rPr>
          <w:rFonts w:ascii="Palatino Linotype" w:hAnsi="Palatino Linotype"/>
          <w:i/>
          <w:sz w:val="28"/>
          <w:lang w:val="es-ES"/>
        </w:rPr>
      </w:pPr>
      <w:r w:rsidRPr="00D37017">
        <w:rPr>
          <w:rFonts w:ascii="Palatino Linotype" w:eastAsiaTheme="minorHAnsi" w:hAnsi="Palatino Linotype" w:cs="Bookman Old Style,Bold"/>
          <w:b/>
          <w:bCs/>
          <w:i/>
          <w:sz w:val="22"/>
          <w:szCs w:val="20"/>
          <w:lang w:val="es-MX" w:eastAsia="en-US"/>
        </w:rPr>
        <w:t xml:space="preserve">XI. Documento: </w:t>
      </w:r>
      <w:r w:rsidRPr="00D37017">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D37017">
        <w:rPr>
          <w:rFonts w:ascii="Palatino Linotype" w:eastAsiaTheme="minorHAnsi" w:hAnsi="Palatino Linotype" w:cs="Bookman Old Style"/>
          <w:b/>
          <w:i/>
          <w:sz w:val="22"/>
          <w:szCs w:val="20"/>
          <w:lang w:val="es-MX" w:eastAsia="en-US"/>
        </w:rPr>
        <w:t>cualquier otro registro</w:t>
      </w:r>
      <w:r w:rsidRPr="00D37017">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4A4C57B" w14:textId="77777777" w:rsidR="00C50788" w:rsidRPr="00D37017"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2AFD5776" w14:textId="3038C0CC" w:rsidR="00011CEC" w:rsidRPr="00D37017" w:rsidRDefault="00C50788" w:rsidP="00C5078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eastAsia="MS Gothic" w:hAnsi="Palatino Linotype" w:cs="Times New Roman"/>
          <w:szCs w:val="26"/>
        </w:rPr>
        <w:t xml:space="preserve">Es </w:t>
      </w:r>
      <w:r w:rsidRPr="00D37017">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24CC84F" w14:textId="77777777" w:rsidR="00C50788" w:rsidRPr="00D37017" w:rsidRDefault="00C50788" w:rsidP="00C50788">
      <w:pPr>
        <w:pStyle w:val="Prrafodelista"/>
        <w:tabs>
          <w:tab w:val="left" w:pos="426"/>
        </w:tabs>
        <w:spacing w:before="240" w:after="240" w:line="360" w:lineRule="auto"/>
        <w:ind w:left="0" w:right="51"/>
        <w:jc w:val="both"/>
        <w:rPr>
          <w:rFonts w:ascii="Palatino Linotype" w:hAnsi="Palatino Linotype"/>
          <w:color w:val="000000" w:themeColor="text1"/>
        </w:rPr>
      </w:pPr>
    </w:p>
    <w:p w14:paraId="32623168" w14:textId="77777777" w:rsidR="00C50788" w:rsidRPr="00D37017"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D37017">
        <w:rPr>
          <w:rFonts w:ascii="Palatino Linotype" w:eastAsia="MS Gothic" w:hAnsi="Palatino Linotype" w:cs="Times New Roman"/>
          <w:szCs w:val="26"/>
        </w:rPr>
        <w:lastRenderedPageBreak/>
        <w:t xml:space="preserve">El </w:t>
      </w:r>
      <w:r w:rsidRPr="00D37017">
        <w:rPr>
          <w:rFonts w:ascii="Palatino Linotype" w:eastAsia="MS Mincho" w:hAnsi="Palatino Linotype"/>
        </w:rPr>
        <w:t xml:space="preserve">acceso a la información es un derecho humano constitucional y convencionalmente reconocido y para tal efecto </w:t>
      </w:r>
      <w:r w:rsidRPr="00D37017">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D37017">
        <w:rPr>
          <w:rFonts w:ascii="Palatino Linotype" w:eastAsia="Calibri" w:hAnsi="Palatino Linotype"/>
          <w:i/>
          <w:lang w:val="es-ES"/>
        </w:rPr>
        <w:t xml:space="preserve">en el ámbito de sus atribuciones, de promover, respetar, proteger y </w:t>
      </w:r>
      <w:r w:rsidRPr="00D37017">
        <w:rPr>
          <w:rFonts w:ascii="Palatino Linotype" w:eastAsia="Calibri" w:hAnsi="Palatino Linotype"/>
          <w:b/>
          <w:i/>
          <w:lang w:val="es-ES"/>
        </w:rPr>
        <w:t>garantizar</w:t>
      </w:r>
      <w:r w:rsidRPr="00D37017">
        <w:rPr>
          <w:rFonts w:ascii="Palatino Linotype" w:eastAsia="Calibri" w:hAnsi="Palatino Linotype"/>
          <w:i/>
          <w:lang w:val="es-ES"/>
        </w:rPr>
        <w:t xml:space="preserve"> los derechos humanos. </w:t>
      </w:r>
      <w:r w:rsidRPr="00D37017">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D37017">
        <w:rPr>
          <w:rFonts w:ascii="Palatino Linotype" w:eastAsia="Calibri" w:hAnsi="Palatino Linotype"/>
          <w:b/>
          <w:i/>
          <w:lang w:val="es-ES"/>
        </w:rPr>
        <w:t xml:space="preserve"> e</w:t>
      </w:r>
      <w:r w:rsidRPr="00D37017">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D37017">
        <w:rPr>
          <w:rStyle w:val="Refdenotaalpie"/>
          <w:rFonts w:ascii="Palatino Linotype" w:hAnsi="Palatino Linotype"/>
          <w:i/>
        </w:rPr>
        <w:footnoteReference w:id="5"/>
      </w:r>
      <w:r w:rsidRPr="00D37017">
        <w:rPr>
          <w:rFonts w:ascii="Palatino Linotype" w:hAnsi="Palatino Linotype"/>
          <w:i/>
        </w:rPr>
        <w:t xml:space="preserve">, </w:t>
      </w:r>
      <w:r w:rsidRPr="00D37017">
        <w:rPr>
          <w:rFonts w:ascii="Palatino Linotype" w:hAnsi="Palatino Linotype"/>
        </w:rPr>
        <w:t>asimismo establece</w:t>
      </w:r>
      <w:r w:rsidRPr="00D37017">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C0E2577" w14:textId="77777777" w:rsidR="00C50788" w:rsidRPr="00D37017"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5C05066" w14:textId="77777777" w:rsidR="00C50788" w:rsidRPr="00D37017"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D37017">
        <w:rPr>
          <w:rFonts w:ascii="Palatino Linotype" w:eastAsia="MS Gothic" w:hAnsi="Palatino Linotype" w:cs="Times New Roman"/>
          <w:szCs w:val="26"/>
        </w:rPr>
        <w:t xml:space="preserve">El </w:t>
      </w:r>
      <w:r w:rsidRPr="00D37017">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37017">
        <w:rPr>
          <w:rFonts w:ascii="Palatino Linotype" w:eastAsia="MS Mincho" w:hAnsi="Palatino Linotype" w:cstheme="majorBidi"/>
          <w:b/>
        </w:rPr>
        <w:t>los Sujetos Obligados deberán documentar todo acto que se derive del ejercicio de sus facultades, competencias o funciones,</w:t>
      </w:r>
      <w:r w:rsidRPr="00D37017">
        <w:rPr>
          <w:rFonts w:ascii="Palatino Linotype" w:eastAsia="MS Mincho" w:hAnsi="Palatino Linotype" w:cstheme="majorBidi"/>
        </w:rPr>
        <w:t xml:space="preserve"> considerando desde su origen la eventual publicidad y reutilización de la información que generen, posean o administren.</w:t>
      </w:r>
    </w:p>
    <w:p w14:paraId="7DD930CB" w14:textId="77777777" w:rsidR="00C50788" w:rsidRPr="00D37017"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1031D07D" w14:textId="77777777" w:rsidR="00C50788" w:rsidRPr="00D37017"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D37017">
        <w:rPr>
          <w:rFonts w:ascii="Palatino Linotype" w:eastAsia="MS Gothic" w:hAnsi="Palatino Linotype" w:cs="Times New Roman"/>
          <w:szCs w:val="26"/>
        </w:rPr>
        <w:lastRenderedPageBreak/>
        <w:t xml:space="preserve">Además, </w:t>
      </w:r>
      <w:r w:rsidRPr="00D37017">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6217FEE2" w14:textId="77777777" w:rsidR="00C50788" w:rsidRPr="00D37017"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D9A1C23" w14:textId="77777777" w:rsidR="00C50788" w:rsidRPr="00D37017" w:rsidRDefault="00C50788" w:rsidP="00C50788">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D37017">
        <w:rPr>
          <w:rFonts w:ascii="Palatino Linotype" w:hAnsi="Palatino Linotype" w:cs="Bookman Old Style,Bold"/>
          <w:b/>
          <w:bCs/>
          <w:i/>
          <w:sz w:val="22"/>
          <w:szCs w:val="20"/>
          <w:lang w:val="es-MX"/>
        </w:rPr>
        <w:t xml:space="preserve">Artículo 4. </w:t>
      </w:r>
      <w:r w:rsidRPr="00D37017">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2C36441B" w14:textId="77777777" w:rsidR="00C50788" w:rsidRPr="00D37017" w:rsidRDefault="00C50788" w:rsidP="00C50788">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D37017">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DF8E09" w14:textId="77777777" w:rsidR="00C50788" w:rsidRPr="00D37017" w:rsidRDefault="00C50788" w:rsidP="00C50788">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D37017">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7358BB05" w14:textId="77777777" w:rsidR="00C50788" w:rsidRPr="00D37017" w:rsidRDefault="00C50788" w:rsidP="00C50788">
      <w:pPr>
        <w:autoSpaceDE w:val="0"/>
        <w:autoSpaceDN w:val="0"/>
        <w:adjustRightInd w:val="0"/>
        <w:spacing w:line="276" w:lineRule="auto"/>
        <w:ind w:right="567"/>
        <w:jc w:val="both"/>
        <w:rPr>
          <w:rFonts w:ascii="Palatino Linotype" w:eastAsia="Times New Roman" w:hAnsi="Palatino Linotype" w:cs="Arial"/>
          <w:i/>
          <w:color w:val="000000"/>
          <w:sz w:val="28"/>
        </w:rPr>
      </w:pPr>
    </w:p>
    <w:p w14:paraId="2E0BA129" w14:textId="77777777" w:rsidR="00C50788" w:rsidRPr="00D37017" w:rsidRDefault="00C50788" w:rsidP="00C50788">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D37017">
        <w:rPr>
          <w:rFonts w:ascii="Palatino Linotype" w:hAnsi="Palatino Linotype" w:cs="Bookman Old Style,Bold"/>
          <w:b/>
          <w:bCs/>
          <w:i/>
          <w:sz w:val="22"/>
          <w:szCs w:val="20"/>
          <w:lang w:val="es-MX"/>
        </w:rPr>
        <w:t xml:space="preserve">Artículo 12. </w:t>
      </w:r>
      <w:r w:rsidRPr="00D37017">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0F325C91" w14:textId="77777777" w:rsidR="00C50788" w:rsidRPr="00D37017" w:rsidRDefault="00C50788" w:rsidP="00C50788">
      <w:pPr>
        <w:autoSpaceDE w:val="0"/>
        <w:autoSpaceDN w:val="0"/>
        <w:adjustRightInd w:val="0"/>
        <w:spacing w:line="276" w:lineRule="auto"/>
        <w:ind w:left="567" w:right="567"/>
        <w:jc w:val="both"/>
        <w:rPr>
          <w:rFonts w:ascii="Palatino Linotype" w:eastAsia="MS Gothic" w:hAnsi="Palatino Linotype" w:cs="Times New Roman"/>
          <w:szCs w:val="26"/>
        </w:rPr>
      </w:pPr>
      <w:r w:rsidRPr="00D37017">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D37017">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1A15E2C5" w14:textId="77777777" w:rsidR="00C50788" w:rsidRPr="00D37017"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4A96CF7" w14:textId="77777777" w:rsidR="00C50788" w:rsidRPr="00D37017"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D37017">
        <w:rPr>
          <w:rFonts w:ascii="Palatino Linotype" w:eastAsia="MS Gothic" w:hAnsi="Palatino Linotype" w:cs="Times New Roman"/>
          <w:szCs w:val="26"/>
        </w:rPr>
        <w:t xml:space="preserve">Es </w:t>
      </w:r>
      <w:r w:rsidRPr="00D37017">
        <w:rPr>
          <w:rFonts w:ascii="Palatino Linotype" w:hAnsi="Palatino Linotype"/>
          <w:lang w:val="es-ES"/>
        </w:rPr>
        <w:t xml:space="preserve">así que, por un lado se tiene la obligación de documentar todos los actos que se lleven a cabo en el ejercicio de sus funciones, atribuciones y competencias, mientras que por otro, se ven impuestos por la obligación de hacer pública toda </w:t>
      </w:r>
      <w:r w:rsidRPr="00D37017">
        <w:rPr>
          <w:rFonts w:ascii="Palatino Linotype" w:hAnsi="Palatino Linotype"/>
          <w:lang w:val="es-ES"/>
        </w:rPr>
        <w:lastRenderedPageBreak/>
        <w:t>aquella información que se encuentre en su posesión en estricto apego a los principios de eficacia</w:t>
      </w:r>
      <w:r w:rsidRPr="00D37017">
        <w:rPr>
          <w:rStyle w:val="Refdenotaalpie"/>
          <w:rFonts w:ascii="Palatino Linotype" w:hAnsi="Palatino Linotype"/>
          <w:lang w:val="es-ES"/>
        </w:rPr>
        <w:footnoteReference w:id="6"/>
      </w:r>
      <w:r w:rsidRPr="00D3701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2C631ED" w14:textId="77777777" w:rsidR="00C50788" w:rsidRPr="00D37017"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875FDAF" w14:textId="77777777" w:rsidR="00C50788" w:rsidRPr="00D37017" w:rsidRDefault="00C50788" w:rsidP="00C50788">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D37017">
        <w:rPr>
          <w:rFonts w:ascii="Palatino Linotype" w:eastAsia="MS Gothic" w:hAnsi="Palatino Linotype" w:cs="Times New Roman"/>
          <w:szCs w:val="26"/>
        </w:rPr>
        <w:t xml:space="preserve">Robustece </w:t>
      </w:r>
      <w:r w:rsidRPr="00D37017">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3191D8FA" w14:textId="77777777" w:rsidR="00C50788" w:rsidRPr="00D37017"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33DB458" w14:textId="77777777" w:rsidR="00C50788" w:rsidRPr="00D37017" w:rsidRDefault="00C50788" w:rsidP="00C50788">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D37017">
        <w:rPr>
          <w:rFonts w:ascii="Palatino Linotype" w:hAnsi="Palatino Linotype"/>
          <w:b/>
          <w:i/>
          <w:sz w:val="22"/>
        </w:rPr>
        <w:t>ACCESO A LA INFORMACIÓN. IMPLICACIÓN DEL PRINCIPIO DE MÁXIMA PUBLICIDAD EN EL DERECHO FUNDAMENTAL RELATIVO.</w:t>
      </w:r>
      <w:r w:rsidRPr="00D37017">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w:t>
      </w:r>
      <w:r w:rsidRPr="00D37017">
        <w:rPr>
          <w:rFonts w:ascii="Palatino Linotype" w:hAnsi="Palatino Linotype"/>
          <w:i/>
          <w:sz w:val="22"/>
        </w:rPr>
        <w:lastRenderedPageBreak/>
        <w:t>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313C7424" w14:textId="77777777" w:rsidR="00C50788" w:rsidRPr="00D37017" w:rsidRDefault="00C50788" w:rsidP="00C5078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C492608" w14:textId="774054E7" w:rsidR="00C50788" w:rsidRPr="00D37017" w:rsidRDefault="00C50788" w:rsidP="00C5078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eastAsia="MS Gothic" w:hAnsi="Palatino Linotype" w:cs="Times New Roman"/>
          <w:szCs w:val="26"/>
        </w:rPr>
        <w:t xml:space="preserve">Tal </w:t>
      </w:r>
      <w:r w:rsidRPr="00D37017">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1973F5A9" w14:textId="77777777" w:rsidR="000A44DE" w:rsidRPr="00D37017"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3AD2ABBE" w:rsidR="000A44DE" w:rsidRPr="00D37017"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D37017">
        <w:rPr>
          <w:rFonts w:ascii="Palatino Linotype" w:hAnsi="Palatino Linotype"/>
          <w:b/>
          <w:color w:val="000000" w:themeColor="text1"/>
        </w:rPr>
        <w:t xml:space="preserve">II. De </w:t>
      </w:r>
      <w:r w:rsidR="001019F7" w:rsidRPr="00D37017">
        <w:rPr>
          <w:rFonts w:ascii="Palatino Linotype" w:hAnsi="Palatino Linotype"/>
          <w:b/>
          <w:color w:val="000000" w:themeColor="text1"/>
        </w:rPr>
        <w:t>la atención a la solicitud de información</w:t>
      </w:r>
      <w:r w:rsidRPr="00D37017">
        <w:rPr>
          <w:rFonts w:ascii="Palatino Linotype" w:hAnsi="Palatino Linotype"/>
          <w:b/>
          <w:color w:val="000000" w:themeColor="text1"/>
        </w:rPr>
        <w:t>.</w:t>
      </w:r>
    </w:p>
    <w:p w14:paraId="419307A3" w14:textId="77777777" w:rsidR="000A44DE" w:rsidRPr="00D37017"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5F8F583A" w14:textId="4A7EB88A" w:rsidR="00485F41" w:rsidRPr="00D37017" w:rsidRDefault="006F2724" w:rsidP="00485F4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37017">
        <w:rPr>
          <w:rFonts w:ascii="Palatino Linotype" w:hAnsi="Palatino Linotype"/>
        </w:rPr>
        <w:t>U</w:t>
      </w:r>
      <w:r w:rsidR="00F92741" w:rsidRPr="00D37017">
        <w:rPr>
          <w:rFonts w:ascii="Palatino Linotype" w:hAnsi="Palatino Linotype"/>
        </w:rPr>
        <w:t>na</w:t>
      </w:r>
      <w:r w:rsidR="009A078A" w:rsidRPr="00D37017">
        <w:rPr>
          <w:rFonts w:ascii="Palatino Linotype" w:hAnsi="Palatino Linotype"/>
        </w:rPr>
        <w:t xml:space="preserve"> vez</w:t>
      </w:r>
      <w:r w:rsidR="00F92741" w:rsidRPr="00D37017">
        <w:rPr>
          <w:rFonts w:ascii="Palatino Linotype" w:hAnsi="Palatino Linotype"/>
        </w:rPr>
        <w:t xml:space="preserve"> expuesto lo anterior, de la lectura a la solicitud de información </w:t>
      </w:r>
      <w:r w:rsidR="003D4984" w:rsidRPr="00D37017">
        <w:rPr>
          <w:rFonts w:ascii="Palatino Linotype" w:hAnsi="Palatino Linotype"/>
          <w:b/>
        </w:rPr>
        <w:t>00013/SEDESEM/IP/2023</w:t>
      </w:r>
      <w:r w:rsidR="00F92741" w:rsidRPr="00D37017">
        <w:rPr>
          <w:rFonts w:ascii="Palatino Linotype" w:hAnsi="Palatino Linotype"/>
        </w:rPr>
        <w:t xml:space="preserve">, y como fuera señalado en el </w:t>
      </w:r>
      <w:r w:rsidR="00F92741" w:rsidRPr="00D37017">
        <w:rPr>
          <w:rFonts w:ascii="Palatino Linotype" w:hAnsi="Palatino Linotype"/>
          <w:i/>
          <w:iCs/>
        </w:rPr>
        <w:t>Planteamiento de la Litis</w:t>
      </w:r>
      <w:r w:rsidR="00F92741" w:rsidRPr="00D37017">
        <w:rPr>
          <w:rFonts w:ascii="Palatino Linotype" w:hAnsi="Palatino Linotype"/>
        </w:rPr>
        <w:t xml:space="preserve"> de esta resolución, se advierte que el entonces </w:t>
      </w:r>
      <w:r w:rsidR="00F92741" w:rsidRPr="00D37017">
        <w:rPr>
          <w:rFonts w:ascii="Palatino Linotype" w:hAnsi="Palatino Linotype"/>
          <w:b/>
        </w:rPr>
        <w:t>SOLICITANTE</w:t>
      </w:r>
      <w:r w:rsidR="00F92741" w:rsidRPr="00D37017">
        <w:rPr>
          <w:rFonts w:ascii="Palatino Linotype" w:hAnsi="Palatino Linotype"/>
        </w:rPr>
        <w:t xml:space="preserve"> requirió acceder a la siguiente</w:t>
      </w:r>
      <w:r w:rsidR="00485F41" w:rsidRPr="00D37017">
        <w:rPr>
          <w:rFonts w:ascii="Palatino Linotype" w:hAnsi="Palatino Linotype"/>
        </w:rPr>
        <w:t xml:space="preserve"> información</w:t>
      </w:r>
      <w:r w:rsidR="00485F41" w:rsidRPr="00D37017">
        <w:rPr>
          <w:rFonts w:ascii="Palatino Linotype" w:hAnsi="Palatino Linotype" w:cs="Arial"/>
          <w:color w:val="000000" w:themeColor="text1"/>
        </w:rPr>
        <w:t>:</w:t>
      </w:r>
    </w:p>
    <w:p w14:paraId="5C86DFB0" w14:textId="580B596A" w:rsidR="00485F41" w:rsidRPr="00D37017" w:rsidRDefault="00C50788" w:rsidP="00C50788">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rPr>
      </w:pPr>
      <w:r w:rsidRPr="00D37017">
        <w:rPr>
          <w:rFonts w:ascii="Palatino Linotype" w:hAnsi="Palatino Linotype" w:cs="Arial"/>
          <w:color w:val="000000" w:themeColor="text1"/>
        </w:rPr>
        <w:t>Del</w:t>
      </w:r>
      <w:r w:rsidR="002C2287" w:rsidRPr="00D37017">
        <w:rPr>
          <w:rFonts w:ascii="Palatino Linotype" w:hAnsi="Palatino Linotype" w:cs="Arial"/>
          <w:color w:val="000000" w:themeColor="text1"/>
        </w:rPr>
        <w:t xml:space="preserve"> </w:t>
      </w:r>
      <w:r w:rsidR="0042562E" w:rsidRPr="00D37017">
        <w:rPr>
          <w:rFonts w:ascii="Palatino Linotype" w:hAnsi="Palatino Linotype" w:cs="Arial"/>
          <w:color w:val="000000" w:themeColor="text1"/>
        </w:rPr>
        <w:t>Titular de la Unidad de Transparencia, se requirió el soporte documental que avale el cumplimiento del artículo 57 de la Ley de Transparencia y Acceso a la Información Pública del Estado de México y Municipios</w:t>
      </w:r>
      <w:r w:rsidRPr="00D37017">
        <w:rPr>
          <w:rFonts w:ascii="Palatino Linotype" w:hAnsi="Palatino Linotype" w:cs="Arial"/>
          <w:color w:val="000000" w:themeColor="text1"/>
        </w:rPr>
        <w:t>.</w:t>
      </w:r>
    </w:p>
    <w:p w14:paraId="1EB82596" w14:textId="77777777" w:rsidR="00C50788" w:rsidRPr="00D37017" w:rsidRDefault="00C50788" w:rsidP="00C50788">
      <w:pPr>
        <w:pStyle w:val="Prrafodelista"/>
        <w:tabs>
          <w:tab w:val="left" w:pos="426"/>
        </w:tabs>
        <w:spacing w:before="240" w:after="240" w:line="360" w:lineRule="auto"/>
        <w:ind w:left="0" w:right="51"/>
        <w:jc w:val="both"/>
        <w:rPr>
          <w:rFonts w:ascii="Palatino Linotype" w:hAnsi="Palatino Linotype"/>
          <w:color w:val="000000" w:themeColor="text1"/>
        </w:rPr>
      </w:pPr>
    </w:p>
    <w:p w14:paraId="36F081FD" w14:textId="72F2A62E" w:rsidR="00077563" w:rsidRPr="00D37017" w:rsidRDefault="006652B2" w:rsidP="006E14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rPr>
        <w:t xml:space="preserve">Por su parte, </w:t>
      </w:r>
      <w:r w:rsidR="00F92741" w:rsidRPr="00D37017">
        <w:rPr>
          <w:rFonts w:ascii="Palatino Linotype" w:hAnsi="Palatino Linotype"/>
        </w:rPr>
        <w:t xml:space="preserve">en respuesta a la solicitud de información </w:t>
      </w:r>
      <w:r w:rsidR="003D4984" w:rsidRPr="00D37017">
        <w:rPr>
          <w:rFonts w:ascii="Palatino Linotype" w:hAnsi="Palatino Linotype"/>
          <w:b/>
          <w:bCs/>
        </w:rPr>
        <w:t>00013/SEDESEM/IP/2023</w:t>
      </w:r>
      <w:r w:rsidR="00F92741" w:rsidRPr="00D37017">
        <w:rPr>
          <w:rFonts w:ascii="Palatino Linotype" w:hAnsi="Palatino Linotype"/>
        </w:rPr>
        <w:t xml:space="preserve">, el </w:t>
      </w:r>
      <w:r w:rsidR="00F92741" w:rsidRPr="00D37017">
        <w:rPr>
          <w:rFonts w:ascii="Palatino Linotype" w:hAnsi="Palatino Linotype"/>
          <w:b/>
        </w:rPr>
        <w:t>SUJETO OBLIGADO</w:t>
      </w:r>
      <w:r w:rsidR="00F92741" w:rsidRPr="00D37017">
        <w:rPr>
          <w:rFonts w:ascii="Palatino Linotype" w:hAnsi="Palatino Linotype"/>
        </w:rPr>
        <w:t xml:space="preserve"> </w:t>
      </w:r>
      <w:r w:rsidR="008E1826" w:rsidRPr="00D37017">
        <w:rPr>
          <w:rFonts w:ascii="Palatino Linotype" w:hAnsi="Palatino Linotype"/>
        </w:rPr>
        <w:t xml:space="preserve">entregó el </w:t>
      </w:r>
      <w:r w:rsidR="00C50788" w:rsidRPr="00D37017">
        <w:rPr>
          <w:rFonts w:ascii="Palatino Linotype" w:hAnsi="Palatino Linotype"/>
        </w:rPr>
        <w:t xml:space="preserve">oficio </w:t>
      </w:r>
      <w:r w:rsidR="0042562E" w:rsidRPr="00D37017">
        <w:rPr>
          <w:rFonts w:ascii="Palatino Linotype" w:hAnsi="Palatino Linotype"/>
        </w:rPr>
        <w:lastRenderedPageBreak/>
        <w:t xml:space="preserve">SEDESEM/UT/013/2023, de quince (15) de febrero de dos mil veintitrés, suscrito por el Titular de la Unidad de Transparencia, dirigido al entonces </w:t>
      </w:r>
      <w:r w:rsidR="0042562E" w:rsidRPr="00D37017">
        <w:rPr>
          <w:rFonts w:ascii="Palatino Linotype" w:hAnsi="Palatino Linotype"/>
          <w:b/>
        </w:rPr>
        <w:t>SOLICITANTE</w:t>
      </w:r>
      <w:r w:rsidR="0042562E" w:rsidRPr="00D37017">
        <w:rPr>
          <w:rFonts w:ascii="Palatino Linotype" w:hAnsi="Palatino Linotype"/>
        </w:rPr>
        <w:t>, cuyo contenido elemental se transcribe a continuación:</w:t>
      </w:r>
    </w:p>
    <w:p w14:paraId="3DA986E4" w14:textId="77777777" w:rsidR="009A078A" w:rsidRPr="00D37017" w:rsidRDefault="009A078A" w:rsidP="00077563">
      <w:pPr>
        <w:pStyle w:val="Prrafodelista"/>
        <w:tabs>
          <w:tab w:val="left" w:pos="426"/>
        </w:tabs>
        <w:spacing w:before="240" w:after="240" w:line="360" w:lineRule="auto"/>
        <w:ind w:left="0" w:right="51"/>
        <w:jc w:val="both"/>
        <w:rPr>
          <w:rFonts w:ascii="Palatino Linotype" w:hAnsi="Palatino Linotype"/>
          <w:color w:val="000000" w:themeColor="text1"/>
        </w:rPr>
      </w:pPr>
    </w:p>
    <w:p w14:paraId="61DE16E3" w14:textId="43FA7DE7" w:rsidR="0042562E" w:rsidRPr="00D37017" w:rsidRDefault="0042562E" w:rsidP="00425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 xml:space="preserve">“Respecto a su requerimiento 1, y en apego al artículo 57, fracción I, de la Ley (…), refiere que tratándose de entidades gubernamentales el Titular de la Unidad de Transparencia debe contar con certificación emitida por el Instituto de Transparencia, Acceso a la Información Pública y Protección de Datos Personales del Estado de México y Municipios (INFOEM), por lo que a la fecha el INFOEM, no ha emitido convocatoria alguna para la </w:t>
      </w:r>
      <w:r w:rsidRPr="00D37017">
        <w:rPr>
          <w:rFonts w:ascii="Palatino Linotype" w:hAnsi="Palatino Linotype"/>
          <w:b/>
          <w:i/>
          <w:color w:val="000000" w:themeColor="text1"/>
          <w:sz w:val="22"/>
        </w:rPr>
        <w:t>Certificación</w:t>
      </w:r>
      <w:r w:rsidRPr="00D37017">
        <w:rPr>
          <w:rFonts w:ascii="Palatino Linotype" w:hAnsi="Palatino Linotype"/>
          <w:i/>
          <w:color w:val="000000" w:themeColor="text1"/>
          <w:sz w:val="22"/>
        </w:rPr>
        <w:t xml:space="preserve"> de los servidores públicos que tienen a su cargo el tema de transparencia.</w:t>
      </w:r>
    </w:p>
    <w:p w14:paraId="02F31F0A" w14:textId="77777777" w:rsidR="0042562E" w:rsidRPr="00D37017" w:rsidRDefault="0042562E" w:rsidP="00425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BBCEB64" w14:textId="72E8BE61" w:rsidR="0042562E" w:rsidRPr="00D37017" w:rsidRDefault="0042562E" w:rsidP="00425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Asimismo, se le precisa que el Titular de la Unidad de Transparencia de la Secretaría de Desarrollo Social, fue designado el 10 de enero del año en curso, por parte de la Titular de este Sujeto Obligado, quien funge actualmente como Jefe de la Unidad de Información, Planeación, Programación y Evaluación de esta dependencia, por lo que no es posible proporcionarle la información requerida.</w:t>
      </w:r>
    </w:p>
    <w:p w14:paraId="23AB04ED" w14:textId="77777777" w:rsidR="0042562E" w:rsidRPr="00D37017" w:rsidRDefault="0042562E" w:rsidP="00425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5DC779D" w14:textId="2C917E68" w:rsidR="0042562E" w:rsidRPr="00D37017" w:rsidRDefault="00B45A0F" w:rsidP="00425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Con relación a su requerimiento 2, comento a usted que el Titular de la Unidad de Transparencia de esta dependencia, cuenta con una experiencia de 28 años, como servidor público en el Gobierno Federal, Estatal y Municipal, en el cual incluye entre otros conocimientos en el tema de acceso a la información y protección de datos personales, se adjunta copia simple de la ficha curricular en formato PDF.</w:t>
      </w:r>
    </w:p>
    <w:p w14:paraId="6862ACF1" w14:textId="77777777" w:rsidR="00B45A0F" w:rsidRPr="00D37017" w:rsidRDefault="00B45A0F" w:rsidP="00425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4AB21FD" w14:textId="470E8C8F" w:rsidR="00B45A0F" w:rsidRPr="00D37017" w:rsidRDefault="00B45A0F" w:rsidP="00425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Referente a su requerimiento 3, me permito informarle que el Titular de la Unidad de Transparencia, cuenta con habilidades de organización, comunicación, así como visión y liderazgo, de acuerdo a su experiencia en los diversos cargos que ha desempeñado como servidor público, como se hace referencia en su ficha curricular.</w:t>
      </w:r>
    </w:p>
    <w:p w14:paraId="77AD1BC0" w14:textId="77777777" w:rsidR="00B45A0F" w:rsidRPr="00D37017" w:rsidRDefault="00B45A0F" w:rsidP="00425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43334E0" w14:textId="04CEB210" w:rsidR="00B45A0F" w:rsidRPr="00D37017" w:rsidRDefault="00B45A0F" w:rsidP="0042562E">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D37017">
        <w:rPr>
          <w:rFonts w:ascii="Palatino Linotype" w:hAnsi="Palatino Linotype"/>
          <w:i/>
          <w:color w:val="000000" w:themeColor="text1"/>
          <w:sz w:val="22"/>
        </w:rPr>
        <w:t>Por otra parte, para laborar en esta dependencia, no es requisito indispensable solicitar los documentos probatorios que constaten sus conocimientos en el tema de transparencia, así como sus habilidades de organización, comunicación, visión y liderazgo.”</w:t>
      </w:r>
      <w:r w:rsidRPr="00D37017">
        <w:rPr>
          <w:rFonts w:ascii="Palatino Linotype" w:hAnsi="Palatino Linotype"/>
          <w:color w:val="000000" w:themeColor="text1"/>
          <w:sz w:val="22"/>
        </w:rPr>
        <w:t xml:space="preserve"> (Sic)</w:t>
      </w:r>
    </w:p>
    <w:p w14:paraId="2020FD20" w14:textId="77777777" w:rsidR="0042562E" w:rsidRPr="00D37017" w:rsidRDefault="0042562E" w:rsidP="00077563">
      <w:pPr>
        <w:pStyle w:val="Prrafodelista"/>
        <w:tabs>
          <w:tab w:val="left" w:pos="426"/>
        </w:tabs>
        <w:spacing w:before="240" w:after="240" w:line="360" w:lineRule="auto"/>
        <w:ind w:left="0" w:right="51"/>
        <w:jc w:val="both"/>
        <w:rPr>
          <w:rFonts w:ascii="Palatino Linotype" w:hAnsi="Palatino Linotype"/>
          <w:color w:val="000000" w:themeColor="text1"/>
        </w:rPr>
      </w:pPr>
    </w:p>
    <w:p w14:paraId="0212A9A2" w14:textId="1025008E" w:rsidR="009A078A" w:rsidRPr="00D37017" w:rsidRDefault="00B45A0F" w:rsidP="00B45A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rPr>
        <w:lastRenderedPageBreak/>
        <w:t xml:space="preserve">Adjunto al oficio anterior, el </w:t>
      </w:r>
      <w:r w:rsidRPr="00D37017">
        <w:rPr>
          <w:rFonts w:ascii="Palatino Linotype" w:hAnsi="Palatino Linotype"/>
          <w:b/>
        </w:rPr>
        <w:t>SUJETO OBLIGADO</w:t>
      </w:r>
      <w:r w:rsidRPr="00D37017">
        <w:rPr>
          <w:rFonts w:ascii="Palatino Linotype" w:hAnsi="Palatino Linotype"/>
        </w:rPr>
        <w:t xml:space="preserve"> entregó el archivo electrónico titulado </w:t>
      </w:r>
      <w:r w:rsidRPr="00D37017">
        <w:rPr>
          <w:rFonts w:ascii="Palatino Linotype" w:hAnsi="Palatino Linotype"/>
          <w:b/>
          <w:i/>
        </w:rPr>
        <w:t>“FICHA CURRICULAR CHVH – UT.pdf”</w:t>
      </w:r>
      <w:r w:rsidRPr="00D37017">
        <w:rPr>
          <w:rFonts w:ascii="Palatino Linotype" w:hAnsi="Palatino Linotype"/>
        </w:rPr>
        <w:t xml:space="preserve">, el cual contiene la Ficha Curricular del </w:t>
      </w:r>
      <w:r w:rsidRPr="00D37017">
        <w:rPr>
          <w:rFonts w:ascii="Palatino Linotype" w:hAnsi="Palatino Linotype"/>
          <w:i/>
        </w:rPr>
        <w:t>Lic. César Horacio Viveros Herrera</w:t>
      </w:r>
      <w:r w:rsidRPr="00D37017">
        <w:rPr>
          <w:rFonts w:ascii="Palatino Linotype" w:hAnsi="Palatino Linotype"/>
        </w:rPr>
        <w:t>, quien ostenta el cargo de Titular de la Unidad de Transparencia.</w:t>
      </w:r>
    </w:p>
    <w:p w14:paraId="75E55CC3"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7F6E9B99" w:rsidR="007774E7" w:rsidRPr="00D37017" w:rsidRDefault="001C2C34"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P</w:t>
      </w:r>
      <w:r w:rsidR="00F15B55" w:rsidRPr="00D37017">
        <w:rPr>
          <w:rFonts w:ascii="Palatino Linotype" w:hAnsi="Palatino Linotype"/>
          <w:color w:val="000000" w:themeColor="text1"/>
        </w:rPr>
        <w:t>or su parte, el</w:t>
      </w:r>
      <w:r w:rsidR="008D45C3" w:rsidRPr="00D37017">
        <w:rPr>
          <w:rFonts w:ascii="Palatino Linotype" w:eastAsia="Times New Roman" w:hAnsi="Palatino Linotype" w:cs="Arial"/>
        </w:rPr>
        <w:t xml:space="preserve"> ahora</w:t>
      </w:r>
      <w:r w:rsidR="007774E7" w:rsidRPr="00D37017">
        <w:rPr>
          <w:rFonts w:ascii="Palatino Linotype" w:eastAsia="Times New Roman" w:hAnsi="Palatino Linotype" w:cs="Arial"/>
        </w:rPr>
        <w:t xml:space="preserve"> </w:t>
      </w:r>
      <w:r w:rsidR="007774E7" w:rsidRPr="00D37017">
        <w:rPr>
          <w:rFonts w:ascii="Palatino Linotype" w:eastAsia="Times New Roman" w:hAnsi="Palatino Linotype" w:cs="Arial"/>
          <w:b/>
          <w:bCs/>
        </w:rPr>
        <w:t>RECURRENTE</w:t>
      </w:r>
      <w:r w:rsidR="007774E7" w:rsidRPr="00D37017">
        <w:rPr>
          <w:rFonts w:ascii="Palatino Linotype" w:eastAsia="Times New Roman" w:hAnsi="Palatino Linotype" w:cs="Arial"/>
        </w:rPr>
        <w:t xml:space="preserve"> presentó el recurso de revisión con número al rubro citado, en contra de la respuesta del </w:t>
      </w:r>
      <w:r w:rsidR="007774E7" w:rsidRPr="00D37017">
        <w:rPr>
          <w:rFonts w:ascii="Palatino Linotype" w:eastAsia="Times New Roman" w:hAnsi="Palatino Linotype" w:cs="Arial"/>
          <w:b/>
          <w:bCs/>
        </w:rPr>
        <w:t>SUJETO OBLIGADO</w:t>
      </w:r>
      <w:r w:rsidR="007774E7" w:rsidRPr="00D37017">
        <w:rPr>
          <w:rFonts w:ascii="Palatino Linotype" w:eastAsia="Times New Roman" w:hAnsi="Palatino Linotype" w:cs="Arial"/>
        </w:rPr>
        <w:t xml:space="preserve">, </w:t>
      </w:r>
      <w:r w:rsidR="007623CC" w:rsidRPr="00D37017">
        <w:rPr>
          <w:rFonts w:ascii="Palatino Linotype" w:eastAsia="Times New Roman" w:hAnsi="Palatino Linotype" w:cs="Arial"/>
        </w:rPr>
        <w:t xml:space="preserve">y en el que señaló por agravios, </w:t>
      </w:r>
      <w:r w:rsidR="00B17BB2" w:rsidRPr="00D37017">
        <w:rPr>
          <w:rFonts w:ascii="Palatino Linotype" w:eastAsia="Times New Roman" w:hAnsi="Palatino Linotype" w:cs="Arial"/>
        </w:rPr>
        <w:t xml:space="preserve">que </w:t>
      </w:r>
      <w:r w:rsidR="00B45A0F" w:rsidRPr="00D37017">
        <w:rPr>
          <w:rFonts w:ascii="Palatino Linotype" w:eastAsia="Times New Roman" w:hAnsi="Palatino Linotype" w:cs="Arial"/>
        </w:rPr>
        <w:t>no se le había entregado toda la información solicitada</w:t>
      </w:r>
      <w:r w:rsidR="007623CC" w:rsidRPr="00D37017">
        <w:rPr>
          <w:rFonts w:ascii="Palatino Linotype" w:eastAsia="Times New Roman" w:hAnsi="Palatino Linotype" w:cs="Arial"/>
        </w:rPr>
        <w:t>.</w:t>
      </w:r>
    </w:p>
    <w:p w14:paraId="6B38C1A6" w14:textId="77777777" w:rsidR="007774E7" w:rsidRPr="00D37017"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5A7D6B55" w14:textId="006E6A43" w:rsidR="00073701" w:rsidRPr="00D37017" w:rsidRDefault="00CA3FB6"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eastAsia="Calibri" w:hAnsi="Palatino Linotype" w:cs="Arial"/>
        </w:rPr>
        <w:t xml:space="preserve">Así las cosas, se procederá a analizar </w:t>
      </w:r>
      <w:r w:rsidR="00B17BB2" w:rsidRPr="00D37017">
        <w:rPr>
          <w:rFonts w:ascii="Palatino Linotype" w:eastAsia="Calibri" w:hAnsi="Palatino Linotype" w:cs="Arial"/>
        </w:rPr>
        <w:t xml:space="preserve">la naturaleza de lo solicitado, así como la información proveída por el </w:t>
      </w:r>
      <w:r w:rsidR="00B17BB2" w:rsidRPr="00D37017">
        <w:rPr>
          <w:rFonts w:ascii="Palatino Linotype" w:eastAsia="Calibri" w:hAnsi="Palatino Linotype" w:cs="Arial"/>
          <w:b/>
        </w:rPr>
        <w:t>SUJETO OBLIGADO</w:t>
      </w:r>
      <w:r w:rsidR="00B17BB2" w:rsidRPr="00D37017">
        <w:rPr>
          <w:rFonts w:ascii="Palatino Linotype" w:eastAsia="Calibri" w:hAnsi="Palatino Linotype" w:cs="Arial"/>
        </w:rPr>
        <w:t>, a fin de establecer si, con su respuesta, se colmó el derecho de acceso a la información ejercido por el particular o, si por el contrario, procede el ordenar la entrega de información.</w:t>
      </w:r>
    </w:p>
    <w:p w14:paraId="0895DF21" w14:textId="77777777" w:rsidR="00073701" w:rsidRPr="00D37017" w:rsidRDefault="00073701" w:rsidP="00073701">
      <w:pPr>
        <w:pStyle w:val="Prrafodelista"/>
        <w:tabs>
          <w:tab w:val="left" w:pos="426"/>
        </w:tabs>
        <w:spacing w:before="240" w:after="240" w:line="360" w:lineRule="auto"/>
        <w:ind w:left="0" w:right="51"/>
        <w:jc w:val="both"/>
        <w:rPr>
          <w:rFonts w:ascii="Palatino Linotype" w:hAnsi="Palatino Linotype"/>
          <w:color w:val="000000" w:themeColor="text1"/>
        </w:rPr>
      </w:pPr>
    </w:p>
    <w:p w14:paraId="2057F57B" w14:textId="6900F193" w:rsidR="00C5125B" w:rsidRPr="00D37017" w:rsidRDefault="00AB34A4" w:rsidP="00C5125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D37017">
        <w:rPr>
          <w:rFonts w:ascii="Palatino Linotype" w:hAnsi="Palatino Linotype"/>
          <w:b/>
          <w:bCs/>
          <w:color w:val="000000" w:themeColor="text1"/>
        </w:rPr>
        <w:t>I</w:t>
      </w:r>
      <w:r w:rsidR="00E47BA8" w:rsidRPr="00D37017">
        <w:rPr>
          <w:rFonts w:ascii="Palatino Linotype" w:hAnsi="Palatino Linotype"/>
          <w:b/>
          <w:bCs/>
          <w:color w:val="000000" w:themeColor="text1"/>
        </w:rPr>
        <w:t>II</w:t>
      </w:r>
      <w:r w:rsidR="00C5125B" w:rsidRPr="00D37017">
        <w:rPr>
          <w:rFonts w:ascii="Palatino Linotype" w:hAnsi="Palatino Linotype"/>
          <w:b/>
          <w:bCs/>
          <w:color w:val="000000" w:themeColor="text1"/>
        </w:rPr>
        <w:t xml:space="preserve">. </w:t>
      </w:r>
      <w:r w:rsidR="00B45A0F" w:rsidRPr="00D37017">
        <w:rPr>
          <w:rFonts w:ascii="Palatino Linotype" w:hAnsi="Palatino Linotype"/>
          <w:b/>
          <w:bCs/>
          <w:color w:val="000000" w:themeColor="text1"/>
        </w:rPr>
        <w:t>De los Titulares de las Unidades de Transparencia</w:t>
      </w:r>
      <w:r w:rsidR="00C5125B" w:rsidRPr="00D37017">
        <w:rPr>
          <w:rFonts w:ascii="Palatino Linotype" w:hAnsi="Palatino Linotype"/>
          <w:b/>
          <w:bCs/>
          <w:color w:val="000000" w:themeColor="text1"/>
        </w:rPr>
        <w:t>.</w:t>
      </w:r>
    </w:p>
    <w:p w14:paraId="63098631" w14:textId="77777777" w:rsidR="006766B3" w:rsidRPr="00D37017"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0FEDD518" w14:textId="77777777" w:rsidR="00B45A0F" w:rsidRPr="00D37017" w:rsidRDefault="00B45A0F" w:rsidP="00B45A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La </w:t>
      </w:r>
      <w:r w:rsidRPr="00D37017">
        <w:rPr>
          <w:rFonts w:ascii="Palatino Linotype" w:hAnsi="Palatino Linotype"/>
          <w:color w:val="000000" w:themeColor="text1"/>
        </w:rPr>
        <w:t>Ley de Transparencia y Acceso a la Información Pública del Estado de México y Municipios tiene objeto establecer los principios, bases generales y procedimientos para tutelar y garantizar la transparencia y el derecho humano de acceso a la información pública en posesión de los Sujetos Obligados</w:t>
      </w:r>
      <w:r w:rsidRPr="00D37017">
        <w:rPr>
          <w:rStyle w:val="Refdenotaalpie"/>
          <w:rFonts w:ascii="Palatino Linotype" w:hAnsi="Palatino Linotype"/>
          <w:color w:val="000000" w:themeColor="text1"/>
        </w:rPr>
        <w:footnoteReference w:id="7"/>
      </w:r>
      <w:r w:rsidRPr="00D37017">
        <w:rPr>
          <w:rFonts w:ascii="Palatino Linotype" w:hAnsi="Palatino Linotype"/>
          <w:color w:val="000000" w:themeColor="text1"/>
        </w:rPr>
        <w:t>. Razón de lo anterior, serán objetivos de la Ley</w:t>
      </w:r>
      <w:r w:rsidRPr="00D37017">
        <w:rPr>
          <w:rStyle w:val="Refdenotaalpie"/>
          <w:rFonts w:ascii="Palatino Linotype" w:hAnsi="Palatino Linotype"/>
          <w:color w:val="000000" w:themeColor="text1"/>
        </w:rPr>
        <w:footnoteReference w:id="8"/>
      </w:r>
      <w:r w:rsidRPr="00D37017">
        <w:rPr>
          <w:rFonts w:ascii="Palatino Linotype" w:hAnsi="Palatino Linotype"/>
          <w:color w:val="000000" w:themeColor="text1"/>
        </w:rPr>
        <w:t>:</w:t>
      </w:r>
    </w:p>
    <w:p w14:paraId="65364AB9" w14:textId="690371D9" w:rsidR="009012A9" w:rsidRPr="00D37017" w:rsidRDefault="009012A9" w:rsidP="00152138">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b/>
          <w:color w:val="000000" w:themeColor="text1"/>
        </w:rPr>
        <w:t>Proveer lo necesario para garantizar</w:t>
      </w:r>
      <w:r w:rsidRPr="00D37017">
        <w:rPr>
          <w:rFonts w:ascii="Palatino Linotype" w:hAnsi="Palatino Linotype"/>
          <w:color w:val="000000" w:themeColor="text1"/>
        </w:rPr>
        <w:t xml:space="preserve"> a toda persona </w:t>
      </w:r>
      <w:r w:rsidRPr="00D37017">
        <w:rPr>
          <w:rFonts w:ascii="Palatino Linotype" w:hAnsi="Palatino Linotype"/>
          <w:b/>
          <w:color w:val="000000" w:themeColor="text1"/>
        </w:rPr>
        <w:t xml:space="preserve">el derecho de acceso a la información pública, a través de procedimientos sencillos, </w:t>
      </w:r>
      <w:r w:rsidRPr="00D37017">
        <w:rPr>
          <w:rFonts w:ascii="Palatino Linotype" w:hAnsi="Palatino Linotype"/>
          <w:b/>
          <w:color w:val="000000" w:themeColor="text1"/>
        </w:rPr>
        <w:lastRenderedPageBreak/>
        <w:t>expeditos, oportunos y gratuitos</w:t>
      </w:r>
      <w:r w:rsidRPr="00D37017">
        <w:rPr>
          <w:rFonts w:ascii="Palatino Linotype" w:hAnsi="Palatino Linotype"/>
          <w:color w:val="000000" w:themeColor="text1"/>
        </w:rPr>
        <w:t xml:space="preserve">, determinando las </w:t>
      </w:r>
      <w:r w:rsidRPr="00D37017">
        <w:rPr>
          <w:rFonts w:ascii="Palatino Linotype" w:hAnsi="Palatino Linotype"/>
          <w:b/>
          <w:color w:val="000000" w:themeColor="text1"/>
        </w:rPr>
        <w:t>bases mínimas</w:t>
      </w:r>
      <w:r w:rsidRPr="00D37017">
        <w:rPr>
          <w:rFonts w:ascii="Palatino Linotype" w:hAnsi="Palatino Linotype"/>
          <w:color w:val="000000" w:themeColor="text1"/>
        </w:rPr>
        <w:t xml:space="preserve"> sobre las cuales se regirán los mismos.</w:t>
      </w:r>
    </w:p>
    <w:p w14:paraId="579454E8"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44337569" w14:textId="13F04C5F" w:rsidR="009012A9" w:rsidRPr="00D37017" w:rsidRDefault="009012A9" w:rsidP="00E002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rPr>
        <w:t>Establecido lo anterior, el artículo 23 de la Ley de Transparencia y Acceso a la Información Pública del Estado de México y Municipios enlista a todos los Sujetos Obligados a transparentar su información, así como proteger los datos personales que obren en su poder, a saber:</w:t>
      </w:r>
    </w:p>
    <w:p w14:paraId="413CAD23" w14:textId="77777777" w:rsidR="009012A9" w:rsidRPr="00D37017" w:rsidRDefault="009012A9" w:rsidP="009012A9">
      <w:pPr>
        <w:pStyle w:val="Prrafodelista"/>
        <w:tabs>
          <w:tab w:val="left" w:pos="426"/>
        </w:tabs>
        <w:spacing w:before="240" w:after="240" w:line="360" w:lineRule="auto"/>
        <w:ind w:left="0" w:right="51"/>
        <w:jc w:val="both"/>
        <w:rPr>
          <w:rFonts w:ascii="Palatino Linotype" w:hAnsi="Palatino Linotype"/>
          <w:color w:val="000000" w:themeColor="text1"/>
        </w:rPr>
      </w:pPr>
    </w:p>
    <w:p w14:paraId="35B74BA3" w14:textId="0B2CBC0C" w:rsidR="009012A9" w:rsidRPr="00D37017" w:rsidRDefault="009012A9" w:rsidP="009012A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w:t>
      </w:r>
      <w:r w:rsidRPr="00D37017">
        <w:rPr>
          <w:rFonts w:ascii="Palatino Linotype" w:hAnsi="Palatino Linotype"/>
          <w:b/>
          <w:i/>
          <w:color w:val="000000" w:themeColor="text1"/>
          <w:sz w:val="22"/>
        </w:rPr>
        <w:t>Artículo 23.</w:t>
      </w:r>
      <w:r w:rsidRPr="00D37017">
        <w:rPr>
          <w:rFonts w:ascii="Palatino Linotype" w:hAnsi="Palatino Linotype"/>
          <w:i/>
          <w:color w:val="000000" w:themeColor="text1"/>
          <w:sz w:val="22"/>
        </w:rPr>
        <w:t xml:space="preserve"> Son sujetos obligados a transparentar y permitir el acceso a su información y proteger los datos personales que obren en su poder:</w:t>
      </w:r>
    </w:p>
    <w:p w14:paraId="399D1EA1" w14:textId="402B705E" w:rsidR="009012A9" w:rsidRPr="00D37017" w:rsidRDefault="009012A9" w:rsidP="009012A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b/>
          <w:i/>
          <w:color w:val="000000" w:themeColor="text1"/>
          <w:sz w:val="22"/>
        </w:rPr>
        <w:t>I.</w:t>
      </w:r>
      <w:r w:rsidRPr="00D37017">
        <w:rPr>
          <w:rFonts w:ascii="Palatino Linotype" w:hAnsi="Palatino Linotype"/>
          <w:i/>
          <w:color w:val="000000" w:themeColor="text1"/>
          <w:sz w:val="22"/>
        </w:rPr>
        <w:t xml:space="preserve"> El Poder Ejecutivo del Estado de México, las dependencias, organismos auxiliares, órganos, entidades, fideicomisos y fondos públicos, así como la Fiscalía General de Justicia del Estado de México;</w:t>
      </w:r>
    </w:p>
    <w:p w14:paraId="75D92EBF" w14:textId="07C38DE2" w:rsidR="009012A9" w:rsidRPr="00D37017" w:rsidRDefault="009012A9" w:rsidP="009012A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w:t>
      </w:r>
    </w:p>
    <w:p w14:paraId="398D5FF1" w14:textId="77777777" w:rsidR="009012A9" w:rsidRPr="00D37017" w:rsidRDefault="009012A9" w:rsidP="009012A9">
      <w:pPr>
        <w:pStyle w:val="Prrafodelista"/>
        <w:tabs>
          <w:tab w:val="left" w:pos="426"/>
        </w:tabs>
        <w:spacing w:before="240" w:after="240" w:line="360" w:lineRule="auto"/>
        <w:ind w:left="0" w:right="51"/>
        <w:jc w:val="both"/>
        <w:rPr>
          <w:rFonts w:ascii="Palatino Linotype" w:hAnsi="Palatino Linotype"/>
          <w:color w:val="000000" w:themeColor="text1"/>
        </w:rPr>
      </w:pPr>
    </w:p>
    <w:p w14:paraId="52D17051" w14:textId="5CB23EA3" w:rsidR="009012A9" w:rsidRPr="00D37017" w:rsidRDefault="009012A9" w:rsidP="00E002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rPr>
        <w:t>Para el cumplimiento de la Ley de la materia, los Sujetos Obligados deberán cumplir con diversas obligaciones, entre las que podemos destacar</w:t>
      </w:r>
      <w:r w:rsidRPr="00D37017">
        <w:rPr>
          <w:rStyle w:val="Refdenotaalpie"/>
          <w:rFonts w:ascii="Palatino Linotype" w:hAnsi="Palatino Linotype"/>
        </w:rPr>
        <w:footnoteReference w:id="9"/>
      </w:r>
      <w:r w:rsidRPr="00D37017">
        <w:rPr>
          <w:rFonts w:ascii="Palatino Linotype" w:hAnsi="Palatino Linotype"/>
        </w:rPr>
        <w:t>:</w:t>
      </w:r>
    </w:p>
    <w:p w14:paraId="5607376E" w14:textId="77777777" w:rsidR="009012A9" w:rsidRPr="00D37017" w:rsidRDefault="009012A9" w:rsidP="009012A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b/>
        </w:rPr>
        <w:t>Constituir</w:t>
      </w:r>
      <w:r w:rsidRPr="00D37017">
        <w:rPr>
          <w:rFonts w:ascii="Palatino Linotype" w:hAnsi="Palatino Linotype"/>
        </w:rPr>
        <w:t xml:space="preserve"> el Comité de Transparencia, </w:t>
      </w:r>
      <w:r w:rsidRPr="00D37017">
        <w:rPr>
          <w:rFonts w:ascii="Palatino Linotype" w:hAnsi="Palatino Linotype"/>
          <w:b/>
        </w:rPr>
        <w:t>las unidades de transparencia</w:t>
      </w:r>
      <w:r w:rsidRPr="00D37017">
        <w:rPr>
          <w:rFonts w:ascii="Palatino Linotype" w:hAnsi="Palatino Linotype"/>
        </w:rPr>
        <w:t xml:space="preserve"> y vigilar su correcto funcionamiento de acuerdo a su normatividad interna; </w:t>
      </w:r>
    </w:p>
    <w:p w14:paraId="7F2A23CA" w14:textId="74E690C1" w:rsidR="009012A9" w:rsidRPr="00D37017" w:rsidRDefault="009012A9" w:rsidP="009012A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b/>
        </w:rPr>
        <w:t>Designar en las unidades de transparencia a los titulares</w:t>
      </w:r>
      <w:r w:rsidRPr="00D37017">
        <w:rPr>
          <w:rFonts w:ascii="Palatino Linotype" w:hAnsi="Palatino Linotype"/>
        </w:rPr>
        <w:t xml:space="preserve"> que dependan directamente del titular del sujeto obligado y que preferentemente cuenten con experiencia en la materia; y</w:t>
      </w:r>
    </w:p>
    <w:p w14:paraId="0A15F8B6" w14:textId="21B5F824" w:rsidR="009012A9" w:rsidRPr="00D37017" w:rsidRDefault="009012A9" w:rsidP="009012A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b/>
        </w:rPr>
        <w:t xml:space="preserve">Proporcionar capacitación </w:t>
      </w:r>
      <w:r w:rsidRPr="00D37017">
        <w:rPr>
          <w:rFonts w:ascii="Palatino Linotype" w:hAnsi="Palatino Linotype"/>
        </w:rPr>
        <w:t xml:space="preserve">continua y especializada en coordinación con el Instituto, </w:t>
      </w:r>
      <w:r w:rsidRPr="00D37017">
        <w:rPr>
          <w:rFonts w:ascii="Palatino Linotype" w:hAnsi="Palatino Linotype"/>
          <w:b/>
        </w:rPr>
        <w:t>al personal que formen parte de</w:t>
      </w:r>
      <w:r w:rsidRPr="00D37017">
        <w:rPr>
          <w:rFonts w:ascii="Palatino Linotype" w:hAnsi="Palatino Linotype"/>
        </w:rPr>
        <w:t xml:space="preserve"> los comités y </w:t>
      </w:r>
      <w:r w:rsidRPr="00D37017">
        <w:rPr>
          <w:rFonts w:ascii="Palatino Linotype" w:hAnsi="Palatino Linotype"/>
          <w:b/>
        </w:rPr>
        <w:t xml:space="preserve">unidades de </w:t>
      </w:r>
      <w:r w:rsidRPr="00D37017">
        <w:rPr>
          <w:rFonts w:ascii="Palatino Linotype" w:hAnsi="Palatino Linotype"/>
          <w:b/>
        </w:rPr>
        <w:lastRenderedPageBreak/>
        <w:t>transparencia</w:t>
      </w:r>
      <w:r w:rsidRPr="00D37017">
        <w:rPr>
          <w:rFonts w:ascii="Palatino Linotype" w:hAnsi="Palatino Linotype"/>
        </w:rPr>
        <w:t>; en temas de transparencia, acceso a la información y rendición de cuentas.</w:t>
      </w:r>
    </w:p>
    <w:p w14:paraId="4CDC118B" w14:textId="77777777" w:rsidR="009012A9" w:rsidRPr="00D37017" w:rsidRDefault="009012A9" w:rsidP="009012A9">
      <w:pPr>
        <w:pStyle w:val="Prrafodelista"/>
        <w:tabs>
          <w:tab w:val="left" w:pos="426"/>
        </w:tabs>
        <w:spacing w:before="240" w:after="240" w:line="360" w:lineRule="auto"/>
        <w:ind w:left="0" w:right="51"/>
        <w:jc w:val="both"/>
        <w:rPr>
          <w:rFonts w:ascii="Palatino Linotype" w:hAnsi="Palatino Linotype"/>
          <w:color w:val="000000" w:themeColor="text1"/>
        </w:rPr>
      </w:pPr>
    </w:p>
    <w:p w14:paraId="4F483F5C" w14:textId="57959602" w:rsidR="00E0021C" w:rsidRPr="00D37017" w:rsidRDefault="00D75D56" w:rsidP="00E002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rPr>
        <w:t>Ahora bien, la</w:t>
      </w:r>
      <w:r w:rsidR="00E0021C" w:rsidRPr="00D37017">
        <w:rPr>
          <w:rFonts w:ascii="Palatino Linotype" w:hAnsi="Palatino Linotype"/>
        </w:rPr>
        <w:t xml:space="preserve"> Ley de Transparencia y Acceso a la Información Pública del Estado de México y Municipios, en su artículo 150, establece que </w:t>
      </w:r>
      <w:r w:rsidR="00E0021C" w:rsidRPr="00D37017">
        <w:rPr>
          <w:rFonts w:ascii="Palatino Linotype" w:hAnsi="Palatino Linotype"/>
          <w:b/>
        </w:rPr>
        <w:t>el procedimiento de acceso a la información es la garantía primaria del derecho en cuestión y se rige por los principios de</w:t>
      </w:r>
      <w:r w:rsidR="00E0021C" w:rsidRPr="00D37017">
        <w:rPr>
          <w:rFonts w:ascii="Palatino Linotype" w:hAnsi="Palatino Linotype"/>
        </w:rPr>
        <w:t xml:space="preserve"> simplicidad, rapidez gratuidad del procedimiento, </w:t>
      </w:r>
      <w:r w:rsidR="00E0021C" w:rsidRPr="00D37017">
        <w:rPr>
          <w:rFonts w:ascii="Palatino Linotype" w:hAnsi="Palatino Linotype"/>
          <w:b/>
        </w:rPr>
        <w:t>auxilio y orientación a los particulares</w:t>
      </w:r>
      <w:r w:rsidR="00E0021C" w:rsidRPr="00D37017">
        <w:rPr>
          <w:rFonts w:ascii="Palatino Linotype" w:hAnsi="Palatino Linotype"/>
        </w:rPr>
        <w:t>, así como atención adecuada a las personas con discapacidad y a los hablantes de lengua indígena con el objeto de otorgar la protección más amplia del derecho de las personas.</w:t>
      </w:r>
    </w:p>
    <w:p w14:paraId="21B39014" w14:textId="77777777" w:rsidR="00E0021C" w:rsidRPr="00D37017" w:rsidRDefault="00E0021C" w:rsidP="00E0021C">
      <w:pPr>
        <w:pStyle w:val="Prrafodelista"/>
        <w:tabs>
          <w:tab w:val="left" w:pos="426"/>
        </w:tabs>
        <w:spacing w:before="240" w:after="240" w:line="360" w:lineRule="auto"/>
        <w:ind w:left="0" w:right="51"/>
        <w:jc w:val="both"/>
        <w:rPr>
          <w:rFonts w:ascii="Palatino Linotype" w:hAnsi="Palatino Linotype"/>
          <w:color w:val="000000" w:themeColor="text1"/>
        </w:rPr>
      </w:pPr>
    </w:p>
    <w:p w14:paraId="00AB1913" w14:textId="77777777" w:rsidR="00E0021C" w:rsidRPr="00D37017" w:rsidRDefault="00E0021C" w:rsidP="00E002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Para atender las solicitudes de información, los Sujetos Obligados contarán con un área denominada </w:t>
      </w:r>
      <w:r w:rsidRPr="00D37017">
        <w:rPr>
          <w:rFonts w:ascii="Palatino Linotype" w:hAnsi="Palatino Linotype"/>
          <w:b/>
          <w:bCs/>
          <w:color w:val="000000" w:themeColor="text1"/>
        </w:rPr>
        <w:t>Unidad de Transparencia</w:t>
      </w:r>
      <w:r w:rsidRPr="00D37017">
        <w:rPr>
          <w:rFonts w:ascii="Palatino Linotype" w:hAnsi="Palatino Linotype"/>
          <w:color w:val="000000" w:themeColor="text1"/>
          <w:vertAlign w:val="superscript"/>
        </w:rPr>
        <w:footnoteReference w:id="10"/>
      </w:r>
      <w:r w:rsidRPr="00D37017">
        <w:rPr>
          <w:rFonts w:ascii="Palatino Linotype" w:hAnsi="Palatino Linotype"/>
          <w:color w:val="000000" w:themeColor="text1"/>
        </w:rPr>
        <w:t xml:space="preserve">, la cual será presidida por un </w:t>
      </w:r>
      <w:r w:rsidRPr="00D37017">
        <w:rPr>
          <w:rFonts w:ascii="Palatino Linotype" w:hAnsi="Palatino Linotype"/>
          <w:b/>
          <w:color w:val="000000" w:themeColor="text1"/>
        </w:rPr>
        <w:t>Titular</w:t>
      </w:r>
      <w:r w:rsidRPr="00D37017">
        <w:rPr>
          <w:rFonts w:ascii="Palatino Linotype" w:hAnsi="Palatino Linotype"/>
          <w:color w:val="000000" w:themeColor="text1"/>
        </w:rPr>
        <w:t xml:space="preserve">, quien fungirá como enlace entre éstos y los solicitantes. Dicha Unidad </w:t>
      </w:r>
      <w:r w:rsidRPr="00D37017">
        <w:rPr>
          <w:rFonts w:ascii="Palatino Linotype" w:hAnsi="Palatino Linotype"/>
          <w:b/>
          <w:bCs/>
          <w:color w:val="000000" w:themeColor="text1"/>
        </w:rPr>
        <w:t>será la encargada de tramitar internamente la solicitud de información</w:t>
      </w:r>
      <w:r w:rsidRPr="00D37017">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D37017">
        <w:rPr>
          <w:rFonts w:ascii="Palatino Linotype" w:hAnsi="Palatino Linotype"/>
          <w:b/>
          <w:bCs/>
          <w:color w:val="000000" w:themeColor="text1"/>
        </w:rPr>
        <w:t xml:space="preserve">gestionar la atención a las solicitudes de información </w:t>
      </w:r>
      <w:r w:rsidRPr="00D37017">
        <w:rPr>
          <w:rFonts w:ascii="Palatino Linotype" w:hAnsi="Palatino Linotype"/>
          <w:color w:val="000000" w:themeColor="text1"/>
        </w:rPr>
        <w:t>en los términos de la Ley General y la Ley de Transparencia y Acceso a la Información Pública del Estado de México y Municipios</w:t>
      </w:r>
      <w:r w:rsidRPr="00D37017">
        <w:rPr>
          <w:rFonts w:ascii="Palatino Linotype" w:hAnsi="Palatino Linotype"/>
          <w:color w:val="000000" w:themeColor="text1"/>
          <w:vertAlign w:val="superscript"/>
        </w:rPr>
        <w:footnoteReference w:id="11"/>
      </w:r>
      <w:r w:rsidRPr="00D37017">
        <w:rPr>
          <w:rFonts w:ascii="Palatino Linotype" w:hAnsi="Palatino Linotype"/>
          <w:color w:val="000000" w:themeColor="text1"/>
        </w:rPr>
        <w:t>.</w:t>
      </w:r>
    </w:p>
    <w:p w14:paraId="3EED9E28" w14:textId="6816346A" w:rsidR="00E0021C" w:rsidRPr="00D37017" w:rsidRDefault="008D73B7" w:rsidP="00E0021C">
      <w:pPr>
        <w:pStyle w:val="Prrafodelista"/>
        <w:tabs>
          <w:tab w:val="left" w:pos="426"/>
        </w:tabs>
        <w:spacing w:before="240" w:after="240" w:line="360" w:lineRule="auto"/>
        <w:ind w:left="0" w:right="51"/>
        <w:jc w:val="both"/>
        <w:rPr>
          <w:rFonts w:ascii="Palatino Linotype" w:hAnsi="Palatino Linotype"/>
          <w:color w:val="000000" w:themeColor="text1"/>
        </w:rPr>
      </w:pPr>
      <w:r w:rsidRPr="00D37017">
        <w:rPr>
          <w:rFonts w:ascii="Palatino Linotype" w:hAnsi="Palatino Linotype"/>
          <w:noProof/>
          <w:color w:val="000000" w:themeColor="text1"/>
          <w:lang w:val="es-MX" w:eastAsia="es-MX"/>
        </w:rPr>
        <mc:AlternateContent>
          <mc:Choice Requires="wps">
            <w:drawing>
              <wp:anchor distT="0" distB="0" distL="114300" distR="114300" simplePos="0" relativeHeight="251669504" behindDoc="0" locked="0" layoutInCell="1" allowOverlap="1" wp14:anchorId="36E5C4EA" wp14:editId="1FEDC769">
                <wp:simplePos x="0" y="0"/>
                <wp:positionH relativeFrom="margin">
                  <wp:align>right</wp:align>
                </wp:positionH>
                <wp:positionV relativeFrom="paragraph">
                  <wp:posOffset>44228</wp:posOffset>
                </wp:positionV>
                <wp:extent cx="5497033" cy="1020282"/>
                <wp:effectExtent l="38100" t="38100" r="66040" b="85090"/>
                <wp:wrapNone/>
                <wp:docPr id="16" name="Conector recto 16"/>
                <wp:cNvGraphicFramePr/>
                <a:graphic xmlns:a="http://schemas.openxmlformats.org/drawingml/2006/main">
                  <a:graphicData uri="http://schemas.microsoft.com/office/word/2010/wordprocessingShape">
                    <wps:wsp>
                      <wps:cNvCnPr/>
                      <wps:spPr>
                        <a:xfrm flipV="1">
                          <a:off x="0" y="0"/>
                          <a:ext cx="5497033" cy="1020282"/>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724974" id="Conector recto 16"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65pt,3.5pt" to="814.5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" strokecolor="black [3200]" strokeweight="1pt">
                <v:shadow on="t" color="black" opacity="24903f" origin=",.5" offset="0,.55556mm"/>
                <w10:wrap anchorx="margin"/>
              </v:line>
            </w:pict>
          </mc:Fallback>
        </mc:AlternateContent>
      </w:r>
    </w:p>
    <w:p w14:paraId="3CD93D79" w14:textId="77777777" w:rsidR="00E0021C" w:rsidRPr="00D37017" w:rsidRDefault="00E0021C" w:rsidP="00E002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rPr>
        <w:lastRenderedPageBreak/>
        <w:t xml:space="preserve">De </w:t>
      </w:r>
      <w:r w:rsidRPr="00D37017">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20A8A445" w14:textId="22BD21AA" w:rsidR="00D75D56" w:rsidRPr="00D37017" w:rsidRDefault="00D75D56" w:rsidP="00E0021C">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D37017">
        <w:rPr>
          <w:rFonts w:ascii="Palatino Linotype" w:eastAsia="MS Mincho" w:hAnsi="Palatino Linotype" w:cs="Times New Roman"/>
          <w:color w:val="000000"/>
        </w:rPr>
        <w:t>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75182132" w14:textId="5FD22828" w:rsidR="00E0021C" w:rsidRPr="00D37017" w:rsidRDefault="00D75D56" w:rsidP="00E0021C">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D37017">
        <w:rPr>
          <w:rFonts w:ascii="Palatino Linotype" w:eastAsia="MS Mincho" w:hAnsi="Palatino Linotype" w:cs="Times New Roman"/>
          <w:color w:val="000000"/>
        </w:rPr>
        <w:t>R</w:t>
      </w:r>
      <w:r w:rsidR="00E0021C" w:rsidRPr="00D37017">
        <w:rPr>
          <w:rFonts w:ascii="Palatino Linotype" w:eastAsia="MS Mincho" w:hAnsi="Palatino Linotype" w:cs="Times New Roman"/>
          <w:color w:val="000000"/>
        </w:rPr>
        <w:t>ecibir, tramitar y dar respuesta a las solicitudes de acceso a la información;</w:t>
      </w:r>
    </w:p>
    <w:p w14:paraId="39BE7DFD" w14:textId="77777777" w:rsidR="00E0021C" w:rsidRPr="00D37017" w:rsidRDefault="00E0021C" w:rsidP="00E0021C">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D37017">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5BF43271" w14:textId="77777777" w:rsidR="00E0021C" w:rsidRPr="00D37017" w:rsidRDefault="00E0021C" w:rsidP="00E0021C">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D37017">
        <w:rPr>
          <w:rFonts w:ascii="Palatino Linotype" w:eastAsia="MS Mincho" w:hAnsi="Palatino Linotype" w:cs="Times New Roman"/>
          <w:color w:val="000000"/>
        </w:rPr>
        <w:t xml:space="preserve">Entregar, en su caso, a los particulares la información solicitada; y </w:t>
      </w:r>
    </w:p>
    <w:p w14:paraId="42400998" w14:textId="77777777" w:rsidR="00E0021C" w:rsidRPr="00D37017" w:rsidRDefault="00E0021C" w:rsidP="00E0021C">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eastAsia="MS Mincho" w:hAnsi="Palatino Linotype" w:cs="Times New Roman"/>
          <w:color w:val="000000"/>
        </w:rPr>
        <w:t>Efectuar las notificaciones a los solicitantes.</w:t>
      </w:r>
    </w:p>
    <w:p w14:paraId="13B2D955" w14:textId="77777777" w:rsidR="00E0021C" w:rsidRPr="00D37017" w:rsidRDefault="00E0021C" w:rsidP="00E0021C">
      <w:pPr>
        <w:pStyle w:val="Prrafodelista"/>
        <w:tabs>
          <w:tab w:val="left" w:pos="426"/>
        </w:tabs>
        <w:spacing w:before="240" w:after="240" w:line="360" w:lineRule="auto"/>
        <w:ind w:left="0" w:right="51"/>
        <w:jc w:val="both"/>
        <w:rPr>
          <w:rFonts w:ascii="Palatino Linotype" w:hAnsi="Palatino Linotype"/>
          <w:color w:val="000000" w:themeColor="text1"/>
        </w:rPr>
      </w:pPr>
    </w:p>
    <w:p w14:paraId="6056DFFA" w14:textId="5661AD57" w:rsidR="00B45A0F" w:rsidRPr="00D37017" w:rsidRDefault="00365BED" w:rsidP="00B45A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Correlativo a lo anterior</w:t>
      </w:r>
      <w:r w:rsidR="00D75D56" w:rsidRPr="00D37017">
        <w:rPr>
          <w:rFonts w:ascii="Palatino Linotype" w:hAnsi="Palatino Linotype" w:cs="Arial"/>
          <w:color w:val="000000"/>
        </w:rPr>
        <w:t>, el artículo 57 de la Ley de Transparencia y Acceso a la Información Pública del Estado de México y Municipios enlista los requisitos que deberán cumplir los servidores públicos que sean designados como Titulares de Unidades de Transparencia:</w:t>
      </w:r>
    </w:p>
    <w:p w14:paraId="23EC2FE8"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2D692922" w14:textId="77777777" w:rsidR="00D75D56" w:rsidRPr="00D37017" w:rsidRDefault="00D75D56" w:rsidP="00D75D5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w:t>
      </w:r>
      <w:r w:rsidRPr="00D37017">
        <w:rPr>
          <w:rFonts w:ascii="Palatino Linotype" w:hAnsi="Palatino Linotype"/>
          <w:b/>
          <w:i/>
          <w:color w:val="000000" w:themeColor="text1"/>
          <w:sz w:val="22"/>
        </w:rPr>
        <w:t>Artículo 57.</w:t>
      </w:r>
      <w:r w:rsidRPr="00D37017">
        <w:rPr>
          <w:rFonts w:ascii="Palatino Linotype" w:hAnsi="Palatino Linotype"/>
          <w:i/>
          <w:color w:val="000000" w:themeColor="text1"/>
          <w:sz w:val="22"/>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7B58901C" w14:textId="77777777" w:rsidR="00D75D56" w:rsidRPr="00D37017" w:rsidRDefault="00D75D56" w:rsidP="00D75D5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b/>
          <w:i/>
          <w:color w:val="000000" w:themeColor="text1"/>
          <w:sz w:val="22"/>
        </w:rPr>
        <w:t>I.</w:t>
      </w:r>
      <w:r w:rsidRPr="00D37017">
        <w:rPr>
          <w:rFonts w:ascii="Palatino Linotype" w:hAnsi="Palatino Linotype"/>
          <w:i/>
          <w:color w:val="000000" w:themeColor="text1"/>
          <w:sz w:val="22"/>
        </w:rPr>
        <w:t xml:space="preserve"> </w:t>
      </w:r>
      <w:r w:rsidRPr="00D37017">
        <w:rPr>
          <w:rFonts w:ascii="Palatino Linotype" w:hAnsi="Palatino Linotype"/>
          <w:b/>
          <w:i/>
          <w:color w:val="000000" w:themeColor="text1"/>
          <w:sz w:val="22"/>
        </w:rPr>
        <w:t>Contar con</w:t>
      </w:r>
      <w:r w:rsidRPr="00D37017">
        <w:rPr>
          <w:rFonts w:ascii="Palatino Linotype" w:hAnsi="Palatino Linotype"/>
          <w:i/>
          <w:color w:val="000000" w:themeColor="text1"/>
          <w:sz w:val="22"/>
        </w:rPr>
        <w:t xml:space="preserve"> conocimiento o, tratándose de las entidades gubernamentales estatales y los municipios </w:t>
      </w:r>
      <w:r w:rsidRPr="00D37017">
        <w:rPr>
          <w:rFonts w:ascii="Palatino Linotype" w:hAnsi="Palatino Linotype"/>
          <w:b/>
          <w:i/>
          <w:color w:val="000000" w:themeColor="text1"/>
          <w:sz w:val="22"/>
        </w:rPr>
        <w:t>certificación en materia de acceso a la información, transparencia y protección de datos personales</w:t>
      </w:r>
      <w:r w:rsidRPr="00D37017">
        <w:rPr>
          <w:rFonts w:ascii="Palatino Linotype" w:hAnsi="Palatino Linotype"/>
          <w:i/>
          <w:color w:val="000000" w:themeColor="text1"/>
          <w:sz w:val="22"/>
        </w:rPr>
        <w:t xml:space="preserve">, que para tal efecto emita el Instituto; </w:t>
      </w:r>
    </w:p>
    <w:p w14:paraId="26A58563" w14:textId="510B0DAE" w:rsidR="00D75D56" w:rsidRPr="00D37017" w:rsidRDefault="00D75D56" w:rsidP="00D75D5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b/>
          <w:i/>
          <w:color w:val="000000" w:themeColor="text1"/>
          <w:sz w:val="22"/>
        </w:rPr>
        <w:lastRenderedPageBreak/>
        <w:t>II.</w:t>
      </w:r>
      <w:r w:rsidRPr="00D37017">
        <w:rPr>
          <w:rFonts w:ascii="Palatino Linotype" w:hAnsi="Palatino Linotype"/>
          <w:i/>
          <w:color w:val="000000" w:themeColor="text1"/>
          <w:sz w:val="22"/>
        </w:rPr>
        <w:t xml:space="preserve"> </w:t>
      </w:r>
      <w:r w:rsidRPr="00D37017">
        <w:rPr>
          <w:rFonts w:ascii="Palatino Linotype" w:hAnsi="Palatino Linotype"/>
          <w:b/>
          <w:i/>
          <w:color w:val="000000" w:themeColor="text1"/>
          <w:sz w:val="22"/>
        </w:rPr>
        <w:t>Experiencia en materia de acceso a la información y protección de datos personales</w:t>
      </w:r>
      <w:r w:rsidRPr="00D37017">
        <w:rPr>
          <w:rFonts w:ascii="Palatino Linotype" w:hAnsi="Palatino Linotype"/>
          <w:i/>
          <w:color w:val="000000" w:themeColor="text1"/>
          <w:sz w:val="22"/>
        </w:rPr>
        <w:t xml:space="preserve">; y </w:t>
      </w:r>
    </w:p>
    <w:p w14:paraId="07B6033D" w14:textId="36FADD5D" w:rsidR="00D75D56" w:rsidRPr="00D37017" w:rsidRDefault="00D75D56" w:rsidP="00D75D5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b/>
          <w:i/>
          <w:color w:val="000000" w:themeColor="text1"/>
          <w:sz w:val="22"/>
        </w:rPr>
        <w:t>III.</w:t>
      </w:r>
      <w:r w:rsidRPr="00D37017">
        <w:rPr>
          <w:rFonts w:ascii="Palatino Linotype" w:hAnsi="Palatino Linotype"/>
          <w:i/>
          <w:color w:val="000000" w:themeColor="text1"/>
          <w:sz w:val="22"/>
        </w:rPr>
        <w:t xml:space="preserve"> </w:t>
      </w:r>
      <w:r w:rsidRPr="00D37017">
        <w:rPr>
          <w:rFonts w:ascii="Palatino Linotype" w:hAnsi="Palatino Linotype"/>
          <w:b/>
          <w:i/>
          <w:color w:val="000000" w:themeColor="text1"/>
          <w:sz w:val="22"/>
        </w:rPr>
        <w:t>Habilidades de organización y comunicación, así como visión y liderazgo</w:t>
      </w:r>
      <w:r w:rsidRPr="00D37017">
        <w:rPr>
          <w:rFonts w:ascii="Palatino Linotype" w:hAnsi="Palatino Linotype"/>
          <w:i/>
          <w:color w:val="000000" w:themeColor="text1"/>
          <w:sz w:val="22"/>
        </w:rPr>
        <w:t>.”</w:t>
      </w:r>
    </w:p>
    <w:p w14:paraId="30189E55" w14:textId="008D7F9C" w:rsidR="00D75D56" w:rsidRPr="00D37017" w:rsidRDefault="00D75D56" w:rsidP="00D75D56">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D37017">
        <w:rPr>
          <w:rFonts w:ascii="Palatino Linotype" w:hAnsi="Palatino Linotype"/>
          <w:color w:val="000000" w:themeColor="text1"/>
          <w:sz w:val="22"/>
        </w:rPr>
        <w:t>(Énfasis añadido)</w:t>
      </w:r>
    </w:p>
    <w:p w14:paraId="6CA702B7" w14:textId="77777777" w:rsidR="00D75D56" w:rsidRPr="00D37017" w:rsidRDefault="00D75D56"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267CDDE7" w14:textId="4FAE4BCA" w:rsidR="00B45A0F" w:rsidRPr="00D37017" w:rsidRDefault="00D75D56" w:rsidP="00B45A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Así las cosas, la Ley de la materia establece que, para ser designado como Titular de Unidad de Transparencia, se deberán cumplir con los siguientes requisitos:</w:t>
      </w:r>
    </w:p>
    <w:p w14:paraId="6C9E6BB5" w14:textId="78E36B0B" w:rsidR="00D75D56" w:rsidRPr="00D37017" w:rsidRDefault="00D75D56" w:rsidP="00D75D5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cs="Arial"/>
          <w:color w:val="000000"/>
        </w:rPr>
        <w:t>Contar con certificación en materia de acceso a la información, transparencia y protección de datos personales;</w:t>
      </w:r>
    </w:p>
    <w:p w14:paraId="478E7610" w14:textId="38F22547" w:rsidR="00D75D56" w:rsidRPr="00D37017" w:rsidRDefault="00D75D56" w:rsidP="00D75D5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cs="Arial"/>
          <w:color w:val="000000"/>
        </w:rPr>
        <w:t>Contar con experiencia en materia de acceso a la información y protección de datos personales; y</w:t>
      </w:r>
    </w:p>
    <w:p w14:paraId="767D1DEE" w14:textId="2B77C5D2" w:rsidR="00D75D56" w:rsidRPr="00D37017" w:rsidRDefault="00D75D56" w:rsidP="00D75D5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cs="Arial"/>
          <w:color w:val="000000"/>
        </w:rPr>
        <w:t>Poseer habilidades de organización y comunicación, así como visión y liderazgo.</w:t>
      </w:r>
    </w:p>
    <w:p w14:paraId="36F69CBE"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2BD259E6" w14:textId="7545D0EF" w:rsidR="00B45A0F" w:rsidRPr="00D37017" w:rsidRDefault="00365BED" w:rsidP="00365BE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Luego entonces, podemos concluir que los Titulares de las Unidades de Transparencia no sólo deberán estar certificados en la materia por el Organismo Garante, sino que también habrán de ser servidores públicos con experiencia en la materia y con altas habilidades de comunicación y organización, pues las Unidades de mérito serán el enlace directo entre la ciudadanía y todas y cada una de las áreas administrativas que conformen a sus respectivas instituciones.</w:t>
      </w:r>
    </w:p>
    <w:p w14:paraId="2DE7E71D"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7C0C34A4" w14:textId="19E5AEC3" w:rsidR="00CB490E" w:rsidRPr="00D37017" w:rsidRDefault="00CB490E" w:rsidP="00CB49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D37017">
        <w:rPr>
          <w:rFonts w:ascii="Palatino Linotype" w:hAnsi="Palatino Linotype"/>
          <w:b/>
          <w:color w:val="000000" w:themeColor="text1"/>
        </w:rPr>
        <w:t>I</w:t>
      </w:r>
      <w:r w:rsidR="00E47BA8" w:rsidRPr="00D37017">
        <w:rPr>
          <w:rFonts w:ascii="Palatino Linotype" w:hAnsi="Palatino Linotype"/>
          <w:b/>
          <w:color w:val="000000" w:themeColor="text1"/>
        </w:rPr>
        <w:t>II</w:t>
      </w:r>
      <w:r w:rsidRPr="00D37017">
        <w:rPr>
          <w:rFonts w:ascii="Palatino Linotype" w:hAnsi="Palatino Linotype"/>
          <w:b/>
          <w:color w:val="000000" w:themeColor="text1"/>
        </w:rPr>
        <w:t>.I De la certificación en materia de transparencia, acceso a la información y protección de datos personales.</w:t>
      </w:r>
    </w:p>
    <w:p w14:paraId="7B4C6831" w14:textId="77777777" w:rsidR="00CB490E" w:rsidRPr="00D37017" w:rsidRDefault="00CB490E"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06CF890F" w14:textId="77777777" w:rsidR="00365BED" w:rsidRPr="00D37017" w:rsidRDefault="00365BED" w:rsidP="00B45A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Ahora bien, de las constancias que obran dentro del expediente digital formado en el SAIMEX, se advierte que, mediante el oficio número SEDESEM/UT/013/2013, por cuanto hace al requisito relacionado con la certificación en materia de acceso a </w:t>
      </w:r>
      <w:r w:rsidRPr="00D37017">
        <w:rPr>
          <w:rFonts w:ascii="Palatino Linotype" w:hAnsi="Palatino Linotype" w:cs="Arial"/>
          <w:color w:val="000000"/>
        </w:rPr>
        <w:lastRenderedPageBreak/>
        <w:t xml:space="preserve">la información, transparencia y protección de datos personales, el </w:t>
      </w:r>
      <w:r w:rsidRPr="00D37017">
        <w:rPr>
          <w:rFonts w:ascii="Palatino Linotype" w:hAnsi="Palatino Linotype" w:cs="Arial"/>
          <w:b/>
          <w:color w:val="000000"/>
        </w:rPr>
        <w:t>SUJETO OBLIGADO</w:t>
      </w:r>
      <w:r w:rsidRPr="00D37017">
        <w:rPr>
          <w:rFonts w:ascii="Palatino Linotype" w:hAnsi="Palatino Linotype" w:cs="Arial"/>
          <w:color w:val="000000"/>
        </w:rPr>
        <w:t xml:space="preserve"> hizo del conocimiento del particular lo siguiente:</w:t>
      </w:r>
    </w:p>
    <w:p w14:paraId="2D36F4C2" w14:textId="77777777" w:rsidR="00365BED" w:rsidRPr="00D37017" w:rsidRDefault="00365BED" w:rsidP="00365BE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cs="Arial"/>
          <w:color w:val="000000"/>
        </w:rPr>
        <w:t>Que el Titular de la Unidad de Transparencia había sido designado el diez (10) de enero de dos mil veintitrés; y</w:t>
      </w:r>
    </w:p>
    <w:p w14:paraId="7D4B4178" w14:textId="0AB9D9D6" w:rsidR="00B45A0F" w:rsidRPr="00D37017" w:rsidRDefault="00365BED" w:rsidP="00365BE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cs="Arial"/>
          <w:color w:val="000000"/>
        </w:rPr>
        <w:t>Que el Organismo Garante aún no emitía la convocatoria para la certificación en materia de acceso a la información, transparencia y protección de datos personales.</w:t>
      </w:r>
    </w:p>
    <w:p w14:paraId="037A407A" w14:textId="77777777" w:rsidR="00B17BB2" w:rsidRPr="00D37017" w:rsidRDefault="00B17BB2" w:rsidP="00B17BB2">
      <w:pPr>
        <w:pStyle w:val="Prrafodelista"/>
        <w:tabs>
          <w:tab w:val="left" w:pos="426"/>
        </w:tabs>
        <w:spacing w:before="240" w:after="240" w:line="360" w:lineRule="auto"/>
        <w:ind w:left="0" w:right="51"/>
        <w:jc w:val="both"/>
        <w:rPr>
          <w:rFonts w:ascii="Palatino Linotype" w:hAnsi="Palatino Linotype"/>
          <w:color w:val="000000" w:themeColor="text1"/>
        </w:rPr>
      </w:pPr>
    </w:p>
    <w:p w14:paraId="2520D8DF" w14:textId="7D0B2704" w:rsidR="00365BED" w:rsidRPr="00D37017" w:rsidRDefault="00365BED" w:rsidP="001521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De tal manera que, por un lado, de acuerdo a lo referido en respuesta por el </w:t>
      </w:r>
      <w:r w:rsidRPr="00D37017">
        <w:rPr>
          <w:rFonts w:ascii="Palatino Linotype" w:hAnsi="Palatino Linotype" w:cs="Arial"/>
          <w:b/>
          <w:color w:val="000000"/>
        </w:rPr>
        <w:t>SUJETO OBLIGADO</w:t>
      </w:r>
      <w:r w:rsidRPr="00D37017">
        <w:rPr>
          <w:rFonts w:ascii="Palatino Linotype" w:hAnsi="Palatino Linotype" w:cs="Arial"/>
          <w:color w:val="000000"/>
        </w:rPr>
        <w:t xml:space="preserve">, a la fecha en que se otorgó respuesta a la solicitud de información </w:t>
      </w:r>
      <w:r w:rsidRPr="00D37017">
        <w:rPr>
          <w:rFonts w:ascii="Palatino Linotype" w:hAnsi="Palatino Linotype" w:cs="Arial"/>
          <w:b/>
          <w:color w:val="000000"/>
        </w:rPr>
        <w:t>00013/SEDESEM/IP/2023</w:t>
      </w:r>
      <w:r w:rsidRPr="00D37017">
        <w:rPr>
          <w:rFonts w:ascii="Palatino Linotype" w:hAnsi="Palatino Linotype" w:cs="Arial"/>
          <w:color w:val="000000"/>
        </w:rPr>
        <w:t xml:space="preserve">, el Titular de la Unidad de Transparencia llevaba un total de </w:t>
      </w:r>
      <w:r w:rsidRPr="00D37017">
        <w:rPr>
          <w:rFonts w:ascii="Palatino Linotype" w:hAnsi="Palatino Linotype" w:cs="Arial"/>
          <w:b/>
          <w:color w:val="000000"/>
        </w:rPr>
        <w:t>15 días hábiles</w:t>
      </w:r>
      <w:r w:rsidRPr="00D37017">
        <w:rPr>
          <w:rFonts w:ascii="Palatino Linotype" w:hAnsi="Palatino Linotype" w:cs="Arial"/>
          <w:color w:val="000000"/>
        </w:rPr>
        <w:t xml:space="preserve"> de haber asumido el cargo.</w:t>
      </w:r>
    </w:p>
    <w:p w14:paraId="0CF04E57" w14:textId="77777777" w:rsidR="00365BED" w:rsidRPr="00D37017" w:rsidRDefault="00365BED" w:rsidP="00365BED">
      <w:pPr>
        <w:pStyle w:val="Prrafodelista"/>
        <w:tabs>
          <w:tab w:val="left" w:pos="426"/>
        </w:tabs>
        <w:spacing w:before="240" w:after="240" w:line="360" w:lineRule="auto"/>
        <w:ind w:left="0" w:right="51"/>
        <w:jc w:val="both"/>
        <w:rPr>
          <w:rFonts w:ascii="Palatino Linotype" w:hAnsi="Palatino Linotype"/>
          <w:color w:val="000000" w:themeColor="text1"/>
        </w:rPr>
      </w:pPr>
    </w:p>
    <w:p w14:paraId="22984270" w14:textId="4620145A" w:rsidR="005565FC" w:rsidRPr="00D37017" w:rsidRDefault="00365BED" w:rsidP="001521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Al respecto, </w:t>
      </w:r>
      <w:r w:rsidR="005565FC" w:rsidRPr="00D37017">
        <w:rPr>
          <w:rFonts w:ascii="Palatino Linotype" w:hAnsi="Palatino Linotype"/>
          <w:color w:val="000000" w:themeColor="text1"/>
        </w:rPr>
        <w:t xml:space="preserve">resulta elemental </w:t>
      </w:r>
      <w:r w:rsidR="005565FC" w:rsidRPr="00D37017">
        <w:rPr>
          <w:rFonts w:ascii="Palatino Linotype" w:hAnsi="Palatino Linotype" w:cs="Arial"/>
          <w:color w:val="000000" w:themeColor="text1"/>
        </w:rPr>
        <w:t xml:space="preserve">señalar que este </w:t>
      </w:r>
      <w:r w:rsidR="005565FC" w:rsidRPr="00D37017">
        <w:rPr>
          <w:rFonts w:ascii="Palatino Linotype" w:eastAsia="MS Mincho" w:hAnsi="Palatino Linotype" w:cs="Times New Roman"/>
        </w:rPr>
        <w:t xml:space="preserve">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de </w:t>
      </w:r>
      <w:r w:rsidR="005565FC" w:rsidRPr="00D37017">
        <w:rPr>
          <w:rFonts w:ascii="Palatino Linotype" w:eastAsia="MS Mincho" w:hAnsi="Palatino Linotype" w:cs="Times New Roman"/>
          <w:b/>
        </w:rPr>
        <w:t>oficial</w:t>
      </w:r>
      <w:r w:rsidR="005565FC" w:rsidRPr="00D37017">
        <w:rPr>
          <w:rFonts w:ascii="Palatino Linotype" w:eastAsia="MS Mincho" w:hAnsi="Palatino Linotype" w:cs="Times New Roman"/>
        </w:rPr>
        <w:t xml:space="preserve"> y se presume </w:t>
      </w:r>
      <w:r w:rsidR="005565FC" w:rsidRPr="00D37017">
        <w:rPr>
          <w:rFonts w:ascii="Palatino Linotype" w:eastAsia="MS Mincho" w:hAnsi="Palatino Linotype" w:cs="Times New Roman"/>
          <w:b/>
        </w:rPr>
        <w:t>veraz</w:t>
      </w:r>
      <w:r w:rsidR="005565FC" w:rsidRPr="00D37017">
        <w:rPr>
          <w:rFonts w:ascii="Palatino Linotype" w:eastAsia="MS Mincho" w:hAnsi="Palatino Linotype" w:cs="Times New Roman"/>
        </w:rPr>
        <w:t>, tan es así que la misma queda registrada en el SAIMEX.</w:t>
      </w:r>
    </w:p>
    <w:p w14:paraId="46398D8A" w14:textId="77777777" w:rsidR="005565FC" w:rsidRPr="00D37017" w:rsidRDefault="005565FC" w:rsidP="005565FC">
      <w:pPr>
        <w:pStyle w:val="Prrafodelista"/>
        <w:tabs>
          <w:tab w:val="left" w:pos="426"/>
        </w:tabs>
        <w:spacing w:before="240" w:after="240" w:line="360" w:lineRule="auto"/>
        <w:ind w:left="0" w:right="51"/>
        <w:jc w:val="both"/>
        <w:rPr>
          <w:rFonts w:ascii="Palatino Linotype" w:hAnsi="Palatino Linotype"/>
          <w:color w:val="000000" w:themeColor="text1"/>
        </w:rPr>
      </w:pPr>
    </w:p>
    <w:p w14:paraId="28F7D295" w14:textId="77777777" w:rsidR="005565FC" w:rsidRPr="00D37017" w:rsidRDefault="005565FC" w:rsidP="005565F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eastAsia="MS Mincho" w:hAnsi="Palatino Linotype" w:cs="Times New Roman"/>
        </w:rPr>
        <w:t xml:space="preserve">Lo </w:t>
      </w:r>
      <w:r w:rsidRPr="00D37017">
        <w:rPr>
          <w:rFonts w:ascii="Palatino Linotype" w:hAnsi="Palatino Linotype" w:cs="Arial"/>
          <w:color w:val="000000" w:themeColor="text1"/>
        </w:rPr>
        <w:t xml:space="preserve">anterior </w:t>
      </w:r>
      <w:r w:rsidRPr="00D37017">
        <w:rPr>
          <w:rFonts w:ascii="Palatino Linotype" w:eastAsia="MS Mincho" w:hAnsi="Palatino Linotype" w:cs="Times New Roman"/>
        </w:rPr>
        <w:t>encuentra sustento mediante el Criterio 31-10 emitido por el entonces Instituto Federal de Acceso a la Información y Protección de Datos, mismo que dice:</w:t>
      </w:r>
    </w:p>
    <w:p w14:paraId="465663BD" w14:textId="77777777" w:rsidR="005565FC" w:rsidRPr="00D37017" w:rsidRDefault="005565FC" w:rsidP="005565FC">
      <w:pPr>
        <w:pStyle w:val="Sinespaciado"/>
        <w:spacing w:line="276" w:lineRule="auto"/>
        <w:ind w:left="567" w:right="567"/>
        <w:jc w:val="both"/>
        <w:rPr>
          <w:rFonts w:ascii="Palatino Linotype" w:hAnsi="Palatino Linotype"/>
          <w:i/>
          <w:sz w:val="22"/>
          <w:szCs w:val="22"/>
          <w:lang w:val="es-ES"/>
        </w:rPr>
      </w:pPr>
      <w:r w:rsidRPr="00D37017">
        <w:rPr>
          <w:rFonts w:ascii="Palatino Linotype" w:hAnsi="Palatino Linotype"/>
          <w:b/>
          <w:i/>
          <w:sz w:val="22"/>
          <w:szCs w:val="22"/>
          <w:lang w:val="es-ES"/>
        </w:rPr>
        <w:t xml:space="preserve">EL INSTITUTO FEDERAL DE ACCESO A LA INFORMACIÓN Y PROTECCIÓN DE DATOS NO CUENTA CON FACULTADES PARA PRONUNCIARSE RESPECTO DE LA VERACIDAD DE LOS DOCUMENTOS </w:t>
      </w:r>
      <w:r w:rsidRPr="00D37017">
        <w:rPr>
          <w:rFonts w:ascii="Palatino Linotype" w:hAnsi="Palatino Linotype"/>
          <w:b/>
          <w:i/>
          <w:sz w:val="22"/>
          <w:szCs w:val="22"/>
          <w:lang w:val="es-ES"/>
        </w:rPr>
        <w:lastRenderedPageBreak/>
        <w:t>PROPORCIONADOS POR LOS SUJETOS OBLIGADOS.</w:t>
      </w:r>
      <w:r w:rsidRPr="00D37017">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3D19AE" w14:textId="77777777" w:rsidR="005565FC" w:rsidRPr="00D37017" w:rsidRDefault="005565FC" w:rsidP="005565FC">
      <w:pPr>
        <w:pStyle w:val="Prrafodelista"/>
        <w:tabs>
          <w:tab w:val="left" w:pos="426"/>
        </w:tabs>
        <w:spacing w:before="240" w:after="240" w:line="360" w:lineRule="auto"/>
        <w:ind w:left="0" w:right="51"/>
        <w:jc w:val="both"/>
        <w:rPr>
          <w:rFonts w:ascii="Palatino Linotype" w:hAnsi="Palatino Linotype"/>
          <w:color w:val="000000" w:themeColor="text1"/>
        </w:rPr>
      </w:pPr>
    </w:p>
    <w:p w14:paraId="16B527EA" w14:textId="2D0CAE50" w:rsidR="00B45A0F" w:rsidRPr="00D37017" w:rsidRDefault="001025BC"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P</w:t>
      </w:r>
      <w:r w:rsidR="00365BED" w:rsidRPr="00D37017">
        <w:rPr>
          <w:rFonts w:ascii="Palatino Linotype" w:hAnsi="Palatino Linotype" w:cs="Arial"/>
          <w:color w:val="000000"/>
        </w:rPr>
        <w:t>or otro lado, por cuanto hace a la emisión de la convocatoria para obtener la certificación en materia de acceso a la información, transparencia y protección de datos personales</w:t>
      </w:r>
      <w:r w:rsidR="001942E6" w:rsidRPr="00D37017">
        <w:rPr>
          <w:rFonts w:ascii="Palatino Linotype" w:hAnsi="Palatino Linotype" w:cs="Arial"/>
          <w:color w:val="000000"/>
        </w:rPr>
        <w:t xml:space="preserve">, conviene señalar que este Organismo Garante, en conjunto con el </w:t>
      </w:r>
      <w:r w:rsidR="001942E6" w:rsidRPr="00D37017">
        <w:rPr>
          <w:rFonts w:ascii="Palatino Linotype" w:hAnsi="Palatino Linotype"/>
          <w:bCs/>
          <w:iCs/>
          <w:color w:val="000000" w:themeColor="text1"/>
        </w:rPr>
        <w:t>Consejo Nacional de Normalización y Certificación de Competencias Laborales (CONOCER), ha trabajado arduamente a fin de generar un programa de certificación en el Estándar de Competencia en la materia, mismo que es un documento oficial aplicable en toda la República Mexicana que sirve de referencia para evaluar y certificar la competencia de las personas.</w:t>
      </w:r>
    </w:p>
    <w:p w14:paraId="558BF4A5"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2B596389" w14:textId="16037CCC" w:rsidR="00B45A0F" w:rsidRPr="00D37017" w:rsidRDefault="001942E6"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En ese sentido, una </w:t>
      </w:r>
      <w:r w:rsidRPr="00D37017">
        <w:rPr>
          <w:rFonts w:ascii="Palatino Linotype" w:hAnsi="Palatino Linotype" w:cs="Tahoma"/>
          <w:bCs/>
          <w:iCs/>
        </w:rPr>
        <w:t>Entidad de Certificación es aquélla que tiene como función evaluar y certificar el cumplimiento de una norma de referencia; así, de acuerdo con el Listado de Entidades de Certificación y Evaluación emitido por CONOCER</w:t>
      </w:r>
      <w:r w:rsidRPr="00D37017">
        <w:rPr>
          <w:rStyle w:val="Refdenotaalpie"/>
          <w:rFonts w:ascii="Palatino Linotype" w:hAnsi="Palatino Linotype" w:cs="Tahoma"/>
          <w:bCs/>
          <w:iCs/>
        </w:rPr>
        <w:footnoteReference w:id="12"/>
      </w:r>
      <w:r w:rsidRPr="00D37017">
        <w:rPr>
          <w:rFonts w:ascii="Palatino Linotype" w:hAnsi="Palatino Linotype" w:cs="Tahoma"/>
          <w:bCs/>
          <w:iCs/>
        </w:rPr>
        <w:t xml:space="preserve">, el Instituto de Transparencia, Acceso a la Información Pública y Protección de Datos Personales del Estado de México y Municipios es una entidad acreditada por dicho Consejo para realizar la certificación y evaluaciones del </w:t>
      </w:r>
      <w:r w:rsidRPr="00D37017">
        <w:rPr>
          <w:rFonts w:ascii="Palatino Linotype" w:hAnsi="Palatino Linotype" w:cs="Tahoma"/>
          <w:b/>
          <w:bCs/>
          <w:iCs/>
        </w:rPr>
        <w:t xml:space="preserve">Estándar de Competencia </w:t>
      </w:r>
      <w:r w:rsidRPr="00D37017">
        <w:rPr>
          <w:rFonts w:ascii="Palatino Linotype" w:hAnsi="Palatino Linotype" w:cs="Tahoma"/>
          <w:b/>
          <w:bCs/>
          <w:iCs/>
        </w:rPr>
        <w:lastRenderedPageBreak/>
        <w:t xml:space="preserve">en Materia de </w:t>
      </w:r>
      <w:r w:rsidRPr="00D37017">
        <w:rPr>
          <w:rFonts w:ascii="Palatino Linotype" w:hAnsi="Palatino Linotype" w:cs="Arial"/>
          <w:b/>
          <w:color w:val="000000"/>
        </w:rPr>
        <w:t>Acceso a la Información, Transparencia y Protección de Datos Personales</w:t>
      </w:r>
      <w:r w:rsidRPr="00D37017">
        <w:rPr>
          <w:rFonts w:ascii="Palatino Linotype" w:hAnsi="Palatino Linotype" w:cs="Tahoma"/>
          <w:bCs/>
          <w:iCs/>
        </w:rPr>
        <w:t>, como se prevé a continuación:</w:t>
      </w:r>
    </w:p>
    <w:p w14:paraId="7535518E"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1ED75CE7" w14:textId="2801D4E9" w:rsidR="001942E6" w:rsidRPr="00D37017" w:rsidRDefault="001942E6" w:rsidP="001942E6">
      <w:pPr>
        <w:pStyle w:val="Prrafodelista"/>
        <w:tabs>
          <w:tab w:val="left" w:pos="426"/>
        </w:tabs>
        <w:spacing w:before="240" w:after="240" w:line="360" w:lineRule="auto"/>
        <w:ind w:left="0" w:right="51"/>
        <w:jc w:val="center"/>
        <w:rPr>
          <w:rFonts w:ascii="Palatino Linotype" w:hAnsi="Palatino Linotype"/>
          <w:color w:val="000000" w:themeColor="text1"/>
        </w:rPr>
      </w:pPr>
      <w:r w:rsidRPr="00D37017">
        <w:rPr>
          <w:rFonts w:ascii="Palatino Linotype" w:hAnsi="Palatino Linotype" w:cs="Tahoma"/>
          <w:bCs/>
          <w:iCs/>
          <w:noProof/>
          <w:lang w:val="es-MX" w:eastAsia="es-MX"/>
        </w:rPr>
        <mc:AlternateContent>
          <mc:Choice Requires="wps">
            <w:drawing>
              <wp:anchor distT="0" distB="0" distL="114300" distR="114300" simplePos="0" relativeHeight="251665408" behindDoc="0" locked="0" layoutInCell="1" allowOverlap="1" wp14:anchorId="6951AEDB" wp14:editId="73FC4E31">
                <wp:simplePos x="0" y="0"/>
                <wp:positionH relativeFrom="column">
                  <wp:posOffset>572770</wp:posOffset>
                </wp:positionH>
                <wp:positionV relativeFrom="paragraph">
                  <wp:posOffset>2326310</wp:posOffset>
                </wp:positionV>
                <wp:extent cx="4235501" cy="277978"/>
                <wp:effectExtent l="57150" t="38100" r="69850" b="103505"/>
                <wp:wrapNone/>
                <wp:docPr id="7" name="Rectángulo 7"/>
                <wp:cNvGraphicFramePr/>
                <a:graphic xmlns:a="http://schemas.openxmlformats.org/drawingml/2006/main">
                  <a:graphicData uri="http://schemas.microsoft.com/office/word/2010/wordprocessingShape">
                    <wps:wsp>
                      <wps:cNvSpPr/>
                      <wps:spPr>
                        <a:xfrm>
                          <a:off x="0" y="0"/>
                          <a:ext cx="4235501" cy="277978"/>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4E5AFE" id="Rectángulo 7" o:spid="_x0000_s1026" style="position:absolute;margin-left:45.1pt;margin-top:183.15pt;width:333.5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" filled="f" strokecolor="red" strokeweight="2.25pt">
                <v:shadow on="t" color="black" opacity="22937f" origin=",.5" offset="0,.63889mm"/>
              </v:rect>
            </w:pict>
          </mc:Fallback>
        </mc:AlternateContent>
      </w:r>
      <w:r w:rsidRPr="00D37017">
        <w:rPr>
          <w:rFonts w:ascii="Palatino Linotype" w:hAnsi="Palatino Linotype" w:cs="Tahoma"/>
          <w:bCs/>
          <w:iCs/>
          <w:noProof/>
          <w:lang w:val="es-MX" w:eastAsia="es-MX"/>
        </w:rPr>
        <w:drawing>
          <wp:inline distT="0" distB="0" distL="0" distR="0" wp14:anchorId="1C17EAB9" wp14:editId="5C947341">
            <wp:extent cx="4667249" cy="3352800"/>
            <wp:effectExtent l="38100" t="38100" r="95885" b="101600"/>
            <wp:docPr id="5" name="Imagen 5"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abla&#10;&#10;Descripción generada automáticamente"/>
                    <pic:cNvPicPr/>
                  </pic:nvPicPr>
                  <pic:blipFill rotWithShape="1">
                    <a:blip r:embed="rId8"/>
                    <a:srcRect t="1400"/>
                    <a:stretch/>
                  </pic:blipFill>
                  <pic:spPr bwMode="auto">
                    <a:xfrm>
                      <a:off x="0" y="0"/>
                      <a:ext cx="4667249" cy="33528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713C5A3" w14:textId="77777777" w:rsidR="001942E6" w:rsidRPr="00D37017" w:rsidRDefault="001942E6"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1F4C4EB8" w14:textId="06DFADE0" w:rsidR="00B45A0F" w:rsidRPr="00D37017" w:rsidRDefault="001942E6"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Por cuanto hace al primer proceso de certificación del Estándar de Competencia </w:t>
      </w:r>
      <w:r w:rsidR="00152138" w:rsidRPr="00D37017">
        <w:rPr>
          <w:rFonts w:ascii="Palatino Linotype" w:hAnsi="Palatino Linotype" w:cs="Arial"/>
          <w:color w:val="000000"/>
        </w:rPr>
        <w:t xml:space="preserve">Laboral en Materia de Transparencia, Acceso a la Información, Transparencia y Protección de Datos Personales, en la Vigésima Novena Sesión Ordinaria del Pleno de este Instituto, celebrada el dieciséis (16) de agosto de dos mil veintitrés, se aprobó por unanimidad de votos el </w:t>
      </w:r>
      <w:r w:rsidR="00152138" w:rsidRPr="00D37017">
        <w:rPr>
          <w:rFonts w:ascii="Palatino Linotype" w:hAnsi="Palatino Linotype" w:cs="Arial"/>
          <w:i/>
          <w:color w:val="000000"/>
        </w:rPr>
        <w:t>Acuerdo mediante el cual se aprueba la convocatoria al Primer Proceso de Evaluación para Obtener la Certificación en el Estándar de Competencia Laboral EC 1057 “Garantizar el Derecho de Acceso a la Información Pública” 2023</w:t>
      </w:r>
      <w:r w:rsidR="00152138" w:rsidRPr="00D37017">
        <w:rPr>
          <w:rStyle w:val="Refdenotaalpie"/>
          <w:rFonts w:ascii="Palatino Linotype" w:hAnsi="Palatino Linotype" w:cs="Arial"/>
          <w:i/>
          <w:color w:val="000000"/>
        </w:rPr>
        <w:footnoteReference w:id="13"/>
      </w:r>
      <w:r w:rsidR="00152138" w:rsidRPr="00D37017">
        <w:rPr>
          <w:rFonts w:ascii="Palatino Linotype" w:hAnsi="Palatino Linotype" w:cs="Arial"/>
          <w:color w:val="000000"/>
        </w:rPr>
        <w:t xml:space="preserve">, cuyo </w:t>
      </w:r>
      <w:r w:rsidR="00152138" w:rsidRPr="00D37017">
        <w:rPr>
          <w:rFonts w:ascii="Palatino Linotype" w:hAnsi="Palatino Linotype" w:cs="Arial"/>
          <w:color w:val="000000"/>
        </w:rPr>
        <w:lastRenderedPageBreak/>
        <w:t xml:space="preserve">proceso de registro en línea estaría abierto del </w:t>
      </w:r>
      <w:r w:rsidR="00152138" w:rsidRPr="00D37017">
        <w:rPr>
          <w:rFonts w:ascii="Palatino Linotype" w:hAnsi="Palatino Linotype" w:cs="Arial"/>
          <w:b/>
          <w:color w:val="000000"/>
        </w:rPr>
        <w:t>cuatro (04) al ocho (08) de septiembre de dos mil veintitrés</w:t>
      </w:r>
      <w:r w:rsidR="00152138" w:rsidRPr="00D37017">
        <w:rPr>
          <w:rFonts w:ascii="Palatino Linotype" w:hAnsi="Palatino Linotype" w:cs="Arial"/>
          <w:color w:val="000000"/>
        </w:rPr>
        <w:t>.</w:t>
      </w:r>
    </w:p>
    <w:p w14:paraId="198698D8"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7BE05D59" w14:textId="655B7C56" w:rsidR="00B45A0F" w:rsidRPr="00D37017" w:rsidRDefault="00152138"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Luego entonces, la respuesta del </w:t>
      </w:r>
      <w:r w:rsidRPr="00D37017">
        <w:rPr>
          <w:rFonts w:ascii="Palatino Linotype" w:hAnsi="Palatino Linotype" w:cs="Arial"/>
          <w:b/>
          <w:color w:val="000000"/>
        </w:rPr>
        <w:t>SUJETO OBLIGADO</w:t>
      </w:r>
      <w:r w:rsidRPr="00D37017">
        <w:rPr>
          <w:rFonts w:ascii="Palatino Linotype" w:hAnsi="Palatino Linotype" w:cs="Arial"/>
          <w:color w:val="000000"/>
        </w:rPr>
        <w:t xml:space="preserve">, por el que justificó la falta de certificación en la materia por parte del Titular de la Unidad de Transparencia se advierte como un </w:t>
      </w:r>
      <w:r w:rsidRPr="00D37017">
        <w:rPr>
          <w:rFonts w:ascii="Palatino Linotype" w:hAnsi="Palatino Linotype" w:cs="Arial"/>
          <w:i/>
          <w:color w:val="000000"/>
        </w:rPr>
        <w:t>Hecho Negativo</w:t>
      </w:r>
      <w:r w:rsidRPr="00D37017">
        <w:rPr>
          <w:rFonts w:ascii="Palatino Linotype" w:hAnsi="Palatino Linotype" w:cs="Arial"/>
          <w:color w:val="000000"/>
        </w:rPr>
        <w:t>.</w:t>
      </w:r>
    </w:p>
    <w:p w14:paraId="5BA24B71"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06B47501" w14:textId="2347DD78" w:rsidR="00B45A0F" w:rsidRPr="00D37017" w:rsidRDefault="00152138" w:rsidP="001521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Lo anterior se asevera, toda vez que: </w:t>
      </w:r>
      <w:r w:rsidRPr="00D37017">
        <w:rPr>
          <w:rFonts w:ascii="Palatino Linotype" w:hAnsi="Palatino Linotype" w:cs="Arial"/>
          <w:b/>
          <w:color w:val="000000"/>
        </w:rPr>
        <w:t>1)</w:t>
      </w:r>
      <w:r w:rsidRPr="00D37017">
        <w:rPr>
          <w:rFonts w:ascii="Palatino Linotype" w:hAnsi="Palatino Linotype" w:cs="Arial"/>
          <w:color w:val="000000"/>
        </w:rPr>
        <w:t xml:space="preserve"> El Titular de la Unidad de Transparencia asumió el cargo el diez (10) de enero de dos mil veintitrés, 15 días</w:t>
      </w:r>
      <w:r w:rsidR="00CB490E" w:rsidRPr="00D37017">
        <w:rPr>
          <w:rFonts w:ascii="Palatino Linotype" w:hAnsi="Palatino Linotype" w:cs="Arial"/>
          <w:color w:val="000000"/>
        </w:rPr>
        <w:t xml:space="preserve"> antes de la presentación de la solicitud de información </w:t>
      </w:r>
      <w:r w:rsidR="00CB490E" w:rsidRPr="00D37017">
        <w:rPr>
          <w:rFonts w:ascii="Palatino Linotype" w:hAnsi="Palatino Linotype" w:cs="Arial"/>
          <w:b/>
          <w:color w:val="000000"/>
        </w:rPr>
        <w:t>00013/SEDESEM/IP/2023</w:t>
      </w:r>
      <w:r w:rsidRPr="00D37017">
        <w:rPr>
          <w:rFonts w:ascii="Palatino Linotype" w:hAnsi="Palatino Linotype" w:cs="Arial"/>
          <w:color w:val="000000"/>
        </w:rPr>
        <w:t xml:space="preserve">; y, </w:t>
      </w:r>
      <w:r w:rsidRPr="00D37017">
        <w:rPr>
          <w:rFonts w:ascii="Palatino Linotype" w:hAnsi="Palatino Linotype" w:cs="Arial"/>
          <w:b/>
          <w:color w:val="000000"/>
        </w:rPr>
        <w:t>2)</w:t>
      </w:r>
      <w:r w:rsidRPr="00D37017">
        <w:rPr>
          <w:rFonts w:ascii="Palatino Linotype" w:hAnsi="Palatino Linotype" w:cs="Arial"/>
          <w:color w:val="000000"/>
        </w:rPr>
        <w:t xml:space="preserve"> Que la Convocatoria al Primer Proceso de Evaluación para Obtener la Certificación en el Estándar de Competencia Laboral EC1057 “</w:t>
      </w:r>
      <w:r w:rsidRPr="00D37017">
        <w:rPr>
          <w:rFonts w:ascii="Palatino Linotype" w:hAnsi="Palatino Linotype" w:cs="Arial"/>
          <w:i/>
          <w:color w:val="000000"/>
        </w:rPr>
        <w:t>Garantizar el Derecho de Acceso a la Información Pública</w:t>
      </w:r>
      <w:r w:rsidRPr="00D37017">
        <w:rPr>
          <w:rFonts w:ascii="Palatino Linotype" w:hAnsi="Palatino Linotype" w:cs="Arial"/>
          <w:color w:val="000000"/>
        </w:rPr>
        <w:t xml:space="preserve">” del dos mil veintitrés se publicó el dieciséis (16) de agosto de dos mil veintitrés, mucho tiempo después de la presentación de la solicitud de información </w:t>
      </w:r>
      <w:r w:rsidRPr="00D37017">
        <w:rPr>
          <w:rFonts w:ascii="Palatino Linotype" w:hAnsi="Palatino Linotype" w:cs="Arial"/>
          <w:b/>
          <w:color w:val="000000"/>
        </w:rPr>
        <w:t>00013/SEDESEM/IP/2023</w:t>
      </w:r>
      <w:r w:rsidRPr="00D37017">
        <w:rPr>
          <w:rFonts w:ascii="Palatino Linotype" w:hAnsi="Palatino Linotype" w:cs="Arial"/>
          <w:color w:val="000000"/>
        </w:rPr>
        <w:t>.</w:t>
      </w:r>
    </w:p>
    <w:p w14:paraId="7C3517FF"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4B9FDCEC" w14:textId="7F47AEDC" w:rsidR="00CB490E" w:rsidRPr="00D37017" w:rsidRDefault="00CB490E" w:rsidP="00CB49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Razón por lo que, se insiste, nos encontramos </w:t>
      </w:r>
      <w:r w:rsidRPr="00D37017">
        <w:rPr>
          <w:rFonts w:ascii="Palatino Linotype" w:hAnsi="Palatino Linotype" w:cs="Arial"/>
          <w:color w:val="000000"/>
          <w:lang w:val="es-MX"/>
        </w:rPr>
        <w:t xml:space="preserve">ante un </w:t>
      </w:r>
      <w:r w:rsidRPr="00D37017">
        <w:rPr>
          <w:rFonts w:ascii="Palatino Linotype" w:hAnsi="Palatino Linotype" w:cs="Arial"/>
          <w:i/>
          <w:color w:val="000000"/>
          <w:lang w:val="es-MX"/>
        </w:rPr>
        <w:t>Hecho Negativo</w:t>
      </w:r>
      <w:r w:rsidRPr="00D37017">
        <w:rPr>
          <w:rFonts w:ascii="Palatino Linotype" w:hAnsi="Palatino Linotype" w:cs="Arial"/>
          <w:color w:val="000000"/>
          <w:lang w:val="es-MX"/>
        </w:rPr>
        <w:t xml:space="preserve">, pues la certificación del Titular de la Unidad de Transparencia dependía de un </w:t>
      </w:r>
      <w:r w:rsidRPr="00D37017">
        <w:rPr>
          <w:rFonts w:ascii="Palatino Linotype" w:hAnsi="Palatino Linotype" w:cs="Arial"/>
          <w:b/>
          <w:color w:val="000000"/>
          <w:lang w:val="es-MX"/>
        </w:rPr>
        <w:t>acto futuro</w:t>
      </w:r>
      <w:r w:rsidRPr="00D37017">
        <w:rPr>
          <w:rFonts w:ascii="Palatino Linotype" w:hAnsi="Palatino Linotype" w:cs="Arial"/>
          <w:color w:val="000000"/>
          <w:lang w:val="es-MX"/>
        </w:rPr>
        <w:t xml:space="preserve">, supeditado a la publicación de la convocatoria respectiva por parte de este Organismo Garante. Por ende, conviene destacar que el Pleno de este Organismo Garante, ha sostenido que ante la presencia de un </w:t>
      </w:r>
      <w:r w:rsidRPr="00D37017">
        <w:rPr>
          <w:rFonts w:ascii="Palatino Linotype" w:hAnsi="Palatino Linotype" w:cs="Arial"/>
          <w:i/>
          <w:color w:val="000000"/>
          <w:lang w:val="es-MX"/>
        </w:rPr>
        <w:t>Hecho Negativo</w:t>
      </w:r>
      <w:r w:rsidRPr="00D37017">
        <w:rPr>
          <w:rFonts w:ascii="Palatino Linotype" w:hAnsi="Palatino Linotype" w:cs="Arial"/>
          <w:color w:val="000000"/>
          <w:lang w:val="es-MX"/>
        </w:rPr>
        <w:t xml:space="preserve">, resultaría innecesaria una Declaratoria de Inexistencia en términos de los artículos 19, 169 y 170 de la Ley de Transparencia y Acceso a la Información Pública del Estado de México y Municipios; y, ante un </w:t>
      </w:r>
      <w:r w:rsidRPr="00D37017">
        <w:rPr>
          <w:rFonts w:ascii="Palatino Linotype" w:hAnsi="Palatino Linotype" w:cs="Arial"/>
          <w:i/>
          <w:color w:val="000000"/>
          <w:lang w:val="es-MX"/>
        </w:rPr>
        <w:t>Hecho Negativo</w:t>
      </w:r>
      <w:r w:rsidRPr="00D37017">
        <w:rPr>
          <w:rFonts w:ascii="Palatino Linotype" w:hAnsi="Palatino Linotype" w:cs="Arial"/>
          <w:color w:val="000000"/>
          <w:lang w:val="es-MX"/>
        </w:rPr>
        <w:t xml:space="preserve"> resulta aplicable la siguiente tesis:</w:t>
      </w:r>
    </w:p>
    <w:p w14:paraId="4EEB2D17" w14:textId="77777777" w:rsidR="00CB490E" w:rsidRPr="00D37017" w:rsidRDefault="00CB490E" w:rsidP="00CB490E">
      <w:pPr>
        <w:pStyle w:val="Prrafodelista"/>
        <w:tabs>
          <w:tab w:val="left" w:pos="426"/>
        </w:tabs>
        <w:spacing w:before="240" w:after="240" w:line="360" w:lineRule="auto"/>
        <w:ind w:left="0" w:right="51"/>
        <w:jc w:val="both"/>
        <w:rPr>
          <w:rFonts w:ascii="Palatino Linotype" w:hAnsi="Palatino Linotype"/>
          <w:color w:val="000000" w:themeColor="text1"/>
        </w:rPr>
      </w:pPr>
    </w:p>
    <w:p w14:paraId="2F2D9FA7" w14:textId="77777777" w:rsidR="00CB490E" w:rsidRPr="00D37017" w:rsidRDefault="00CB490E" w:rsidP="00CB490E">
      <w:pPr>
        <w:spacing w:line="276" w:lineRule="auto"/>
        <w:ind w:left="567" w:right="567"/>
        <w:contextualSpacing/>
        <w:jc w:val="both"/>
        <w:rPr>
          <w:sz w:val="22"/>
        </w:rPr>
      </w:pPr>
      <w:r w:rsidRPr="00D37017">
        <w:rPr>
          <w:rFonts w:ascii="Palatino Linotype" w:eastAsia="Palatino Linotype" w:hAnsi="Palatino Linotype" w:cs="Palatino Linotype"/>
          <w:b/>
          <w:i/>
          <w:color w:val="000000"/>
          <w:sz w:val="22"/>
        </w:rPr>
        <w:lastRenderedPageBreak/>
        <w:t>HECHOS NEGATIVOS, NO SON SUSCEPTIBLES DE DEMOSTRACIÓN.</w:t>
      </w:r>
      <w:r w:rsidRPr="00D37017">
        <w:rPr>
          <w:rFonts w:ascii="Palatino Linotype" w:eastAsia="Palatino Linotype" w:hAnsi="Palatino Linotype" w:cs="Palatino Linotype"/>
          <w:i/>
          <w:color w:val="000000"/>
          <w:sz w:val="22"/>
        </w:rPr>
        <w:t xml:space="preserve"> “Tratándose de un hecho negativo, el Juez no tiene por que invocar prueba alguna de la que se desprenda, ya que es bien sabido que esta clase de hechos no son susceptibles de demostración.”</w:t>
      </w:r>
    </w:p>
    <w:p w14:paraId="04528A69" w14:textId="77777777" w:rsidR="00CB490E" w:rsidRPr="00D37017" w:rsidRDefault="00CB490E" w:rsidP="00CB490E">
      <w:pPr>
        <w:spacing w:line="276" w:lineRule="auto"/>
        <w:ind w:left="567" w:right="567"/>
        <w:contextualSpacing/>
        <w:jc w:val="both"/>
        <w:rPr>
          <w:rFonts w:ascii="Palatino Linotype" w:eastAsia="Palatino Linotype" w:hAnsi="Palatino Linotype" w:cs="Palatino Linotype"/>
          <w:i/>
          <w:color w:val="000000"/>
          <w:sz w:val="22"/>
        </w:rPr>
      </w:pPr>
      <w:r w:rsidRPr="00D37017">
        <w:rPr>
          <w:rFonts w:ascii="Palatino Linotype" w:eastAsia="Palatino Linotype" w:hAnsi="Palatino Linotype" w:cs="Palatino Linotype"/>
          <w:i/>
          <w:color w:val="000000"/>
          <w:sz w:val="22"/>
        </w:rPr>
        <w:t>Amparo en revisión 2022/61. José García Florín (Menor). 9 de octubre de 1961. Cinco votos. Ponente: José Rivera Pérez Campos.”</w:t>
      </w:r>
    </w:p>
    <w:p w14:paraId="6D948F38" w14:textId="77777777" w:rsidR="00CB490E" w:rsidRPr="00D37017" w:rsidRDefault="00CB490E" w:rsidP="00CB490E">
      <w:pPr>
        <w:pStyle w:val="Prrafodelista"/>
        <w:tabs>
          <w:tab w:val="left" w:pos="426"/>
        </w:tabs>
        <w:spacing w:before="240" w:after="240" w:line="360" w:lineRule="auto"/>
        <w:ind w:left="0" w:right="51"/>
        <w:jc w:val="both"/>
        <w:rPr>
          <w:rFonts w:ascii="Palatino Linotype" w:hAnsi="Palatino Linotype"/>
          <w:color w:val="000000" w:themeColor="text1"/>
        </w:rPr>
      </w:pPr>
    </w:p>
    <w:p w14:paraId="6D86742D" w14:textId="77475692" w:rsidR="00B45A0F" w:rsidRPr="00D37017" w:rsidRDefault="00CB490E" w:rsidP="00CB49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Además, </w:t>
      </w:r>
      <w:r w:rsidRPr="00D37017">
        <w:rPr>
          <w:rFonts w:ascii="Palatino Linotype" w:hAnsi="Palatino Linotype" w:cs="Arial"/>
          <w:color w:val="000000"/>
          <w:lang w:val="es-MX"/>
        </w:rPr>
        <w:t xml:space="preserve">y de conformidad con lo establecido en el artículo 12 de la Ley de Transparencia y Acceso a la Información Pública del Estado de México y Municipios, el </w:t>
      </w:r>
      <w:r w:rsidRPr="00D37017">
        <w:rPr>
          <w:rFonts w:ascii="Palatino Linotype" w:hAnsi="Palatino Linotype" w:cs="Arial"/>
          <w:b/>
          <w:color w:val="000000"/>
          <w:lang w:val="es-MX"/>
        </w:rPr>
        <w:t>SUJETO OBLIGADO</w:t>
      </w:r>
      <w:r w:rsidRPr="00D37017">
        <w:rPr>
          <w:rFonts w:ascii="Palatino Linotype" w:hAnsi="Palatino Linotype" w:cs="Arial"/>
          <w:color w:val="000000"/>
          <w:lang w:val="es-MX"/>
        </w:rPr>
        <w:t xml:space="preserve"> sólo proporcionará la información que obra en sus archivos, lo que a</w:t>
      </w:r>
      <w:r w:rsidRPr="00D37017">
        <w:rPr>
          <w:rFonts w:ascii="Palatino Linotype" w:hAnsi="Palatino Linotype" w:cs="Arial"/>
          <w:i/>
          <w:color w:val="000000"/>
          <w:lang w:val="es-MX"/>
        </w:rPr>
        <w:t xml:space="preserve"> contrario sensu</w:t>
      </w:r>
      <w:r w:rsidRPr="00D37017">
        <w:rPr>
          <w:rFonts w:ascii="Palatino Linotype" w:hAnsi="Palatino Linotype" w:cs="Arial"/>
          <w:color w:val="000000"/>
          <w:lang w:val="es-MX"/>
        </w:rPr>
        <w:t xml:space="preserve"> significa que no se está obligado a proporcionar lo que no obre en sus archivos; motivo por el cual se </w:t>
      </w:r>
      <w:r w:rsidRPr="00D37017">
        <w:rPr>
          <w:rFonts w:ascii="Palatino Linotype" w:hAnsi="Palatino Linotype" w:cs="Arial"/>
          <w:b/>
          <w:color w:val="000000"/>
          <w:lang w:val="es-MX"/>
        </w:rPr>
        <w:t>colma</w:t>
      </w:r>
      <w:r w:rsidRPr="00D37017">
        <w:rPr>
          <w:rFonts w:ascii="Palatino Linotype" w:hAnsi="Palatino Linotype" w:cs="Arial"/>
          <w:color w:val="000000"/>
          <w:lang w:val="es-MX"/>
        </w:rPr>
        <w:t xml:space="preserve"> el derecho de acceso a la información pública del particular en esta parte de la solicitud.</w:t>
      </w:r>
    </w:p>
    <w:p w14:paraId="1BE68BB3"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6E5914EB" w14:textId="6E57AA5E" w:rsidR="00CB490E" w:rsidRPr="00D37017" w:rsidRDefault="00CB490E" w:rsidP="00CB49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D37017">
        <w:rPr>
          <w:rFonts w:ascii="Palatino Linotype" w:hAnsi="Palatino Linotype"/>
          <w:b/>
          <w:color w:val="000000" w:themeColor="text1"/>
        </w:rPr>
        <w:t>I</w:t>
      </w:r>
      <w:r w:rsidR="00E47BA8" w:rsidRPr="00D37017">
        <w:rPr>
          <w:rFonts w:ascii="Palatino Linotype" w:hAnsi="Palatino Linotype"/>
          <w:b/>
          <w:color w:val="000000" w:themeColor="text1"/>
        </w:rPr>
        <w:t>II</w:t>
      </w:r>
      <w:r w:rsidRPr="00D37017">
        <w:rPr>
          <w:rFonts w:ascii="Palatino Linotype" w:hAnsi="Palatino Linotype"/>
          <w:b/>
          <w:color w:val="000000" w:themeColor="text1"/>
        </w:rPr>
        <w:t>.II De la experiencia en la materia y habilidades diversas.</w:t>
      </w:r>
    </w:p>
    <w:p w14:paraId="6A846BE9" w14:textId="77777777" w:rsidR="00CB490E" w:rsidRPr="00D37017" w:rsidRDefault="00CB490E"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52B926F8" w14:textId="33123CF8" w:rsidR="00B45A0F" w:rsidRPr="00D37017" w:rsidRDefault="00CB490E"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Ahora bien, en lo correspondiente a los requisitos que deberá acreditar el Titular de la Unidad de Transparencia, reconocidos en las fracciones II y III del artículo 57 de la Ley de Transparencia y Acceso a la Información Pública del Estado de México y Municipios, como ha sido reiterado a lo largo de la presente resolución, el </w:t>
      </w:r>
      <w:r w:rsidRPr="00D37017">
        <w:rPr>
          <w:rFonts w:ascii="Palatino Linotype" w:hAnsi="Palatino Linotype" w:cs="Arial"/>
          <w:b/>
          <w:color w:val="000000"/>
        </w:rPr>
        <w:t>SUJETO OBLIGADO</w:t>
      </w:r>
      <w:r w:rsidRPr="00D37017">
        <w:rPr>
          <w:rFonts w:ascii="Palatino Linotype" w:hAnsi="Palatino Linotype" w:cs="Arial"/>
          <w:color w:val="000000"/>
        </w:rPr>
        <w:t xml:space="preserve"> presentó la Ficha Curricular del </w:t>
      </w:r>
      <w:r w:rsidRPr="00D37017">
        <w:rPr>
          <w:rFonts w:ascii="Palatino Linotype" w:hAnsi="Palatino Linotype" w:cs="Arial"/>
          <w:i/>
          <w:color w:val="000000"/>
        </w:rPr>
        <w:t>Lic. César Horacio Viveros Herrera</w:t>
      </w:r>
      <w:r w:rsidRPr="00D37017">
        <w:rPr>
          <w:rFonts w:ascii="Palatino Linotype" w:hAnsi="Palatino Linotype" w:cs="Arial"/>
          <w:color w:val="000000"/>
        </w:rPr>
        <w:t>, mismo que se adjunta a continuación para efectos referenciativos:</w:t>
      </w:r>
    </w:p>
    <w:p w14:paraId="768A0174"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5DB9BD6D" w14:textId="189D3175" w:rsidR="00CB490E" w:rsidRPr="00D37017" w:rsidRDefault="00F66E08" w:rsidP="00CB490E">
      <w:pPr>
        <w:pStyle w:val="Prrafodelista"/>
        <w:tabs>
          <w:tab w:val="left" w:pos="426"/>
        </w:tabs>
        <w:spacing w:before="240" w:after="240" w:line="360" w:lineRule="auto"/>
        <w:ind w:left="0" w:right="51"/>
        <w:jc w:val="center"/>
        <w:rPr>
          <w:rFonts w:ascii="Palatino Linotype" w:hAnsi="Palatino Linotype"/>
          <w:color w:val="000000" w:themeColor="text1"/>
        </w:rPr>
      </w:pPr>
      <w:r w:rsidRPr="00D37017">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6432" behindDoc="0" locked="0" layoutInCell="1" allowOverlap="1" wp14:anchorId="617F0861" wp14:editId="24B9AC13">
                <wp:simplePos x="0" y="0"/>
                <wp:positionH relativeFrom="column">
                  <wp:posOffset>4266870</wp:posOffset>
                </wp:positionH>
                <wp:positionV relativeFrom="paragraph">
                  <wp:posOffset>413385</wp:posOffset>
                </wp:positionV>
                <wp:extent cx="534009" cy="592532"/>
                <wp:effectExtent l="57150" t="19050" r="76200" b="93345"/>
                <wp:wrapNone/>
                <wp:docPr id="14" name="Rectángulo 14"/>
                <wp:cNvGraphicFramePr/>
                <a:graphic xmlns:a="http://schemas.openxmlformats.org/drawingml/2006/main">
                  <a:graphicData uri="http://schemas.microsoft.com/office/word/2010/wordprocessingShape">
                    <wps:wsp>
                      <wps:cNvSpPr/>
                      <wps:spPr>
                        <a:xfrm>
                          <a:off x="0" y="0"/>
                          <a:ext cx="534009" cy="592532"/>
                        </a:xfrm>
                        <a:prstGeom prst="rect">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267EFC" id="Rectángulo 14" o:spid="_x0000_s1026" style="position:absolute;margin-left:335.95pt;margin-top:32.55pt;width:42.05pt;height:46.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" fillcolor="black [3213]" strokecolor="black [3213]">
                <v:shadow on="t" color="black" opacity="22937f" origin=",.5" offset="0,.63889mm"/>
              </v:rect>
            </w:pict>
          </mc:Fallback>
        </mc:AlternateContent>
      </w:r>
      <w:r w:rsidR="00CB490E" w:rsidRPr="00D37017">
        <w:rPr>
          <w:rFonts w:ascii="Palatino Linotype" w:hAnsi="Palatino Linotype"/>
          <w:noProof/>
          <w:color w:val="000000" w:themeColor="text1"/>
          <w:lang w:val="es-MX" w:eastAsia="es-MX"/>
        </w:rPr>
        <w:drawing>
          <wp:inline distT="0" distB="0" distL="0" distR="0" wp14:anchorId="6AD4F591" wp14:editId="1712706B">
            <wp:extent cx="4785512" cy="6215534"/>
            <wp:effectExtent l="57150" t="57150" r="110490" b="1092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9033" cy="622010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142296B" w14:textId="2396194A" w:rsidR="00CB490E" w:rsidRPr="00D37017" w:rsidRDefault="00CB490E" w:rsidP="00CB490E">
      <w:pPr>
        <w:pStyle w:val="Prrafodelista"/>
        <w:tabs>
          <w:tab w:val="left" w:pos="426"/>
        </w:tabs>
        <w:spacing w:before="240" w:after="240" w:line="360" w:lineRule="auto"/>
        <w:ind w:left="0" w:right="51"/>
        <w:jc w:val="center"/>
        <w:rPr>
          <w:rFonts w:ascii="Palatino Linotype" w:hAnsi="Palatino Linotype"/>
          <w:color w:val="000000" w:themeColor="text1"/>
        </w:rPr>
      </w:pPr>
      <w:r w:rsidRPr="00D37017">
        <w:rPr>
          <w:rFonts w:ascii="Palatino Linotype" w:hAnsi="Palatino Linotype"/>
          <w:noProof/>
          <w:color w:val="000000" w:themeColor="text1"/>
          <w:lang w:val="es-MX" w:eastAsia="es-MX"/>
        </w:rPr>
        <w:lastRenderedPageBreak/>
        <w:drawing>
          <wp:inline distT="0" distB="0" distL="0" distR="0" wp14:anchorId="5054E055" wp14:editId="6E7BEC32">
            <wp:extent cx="4792827" cy="6216901"/>
            <wp:effectExtent l="57150" t="57150" r="122555" b="1079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00514" cy="622687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AFB2F5" w14:textId="1D3B45E6" w:rsidR="00CB490E" w:rsidRPr="00D37017" w:rsidRDefault="00CB490E" w:rsidP="00CB490E">
      <w:pPr>
        <w:pStyle w:val="Prrafodelista"/>
        <w:tabs>
          <w:tab w:val="left" w:pos="426"/>
        </w:tabs>
        <w:spacing w:before="240" w:after="240" w:line="360" w:lineRule="auto"/>
        <w:ind w:left="0" w:right="51"/>
        <w:jc w:val="center"/>
        <w:rPr>
          <w:rFonts w:ascii="Palatino Linotype" w:hAnsi="Palatino Linotype"/>
          <w:color w:val="000000" w:themeColor="text1"/>
        </w:rPr>
      </w:pPr>
      <w:r w:rsidRPr="00D37017">
        <w:rPr>
          <w:rFonts w:ascii="Palatino Linotype" w:hAnsi="Palatino Linotype"/>
          <w:noProof/>
          <w:color w:val="000000" w:themeColor="text1"/>
          <w:lang w:val="es-MX" w:eastAsia="es-MX"/>
        </w:rPr>
        <w:lastRenderedPageBreak/>
        <w:drawing>
          <wp:inline distT="0" distB="0" distL="0" distR="0" wp14:anchorId="05F554FC" wp14:editId="2456BC4E">
            <wp:extent cx="4792827" cy="2200644"/>
            <wp:effectExtent l="57150" t="57150" r="122555" b="1238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04422" cy="220596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A4EC71" w14:textId="77777777" w:rsidR="00CB490E" w:rsidRPr="00D37017" w:rsidRDefault="00CB490E"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36436CF0" w14:textId="467F2E1F" w:rsidR="00B45A0F" w:rsidRPr="00D37017" w:rsidRDefault="00F66E08"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Del análisis realizado al contenido de la Ficha Curricular del Titular de la Unidad de Transparencia, se advierte que cuenta con experiencia en la materia, de manera fehaciente, mediante su participación en cursos y asesorías en “</w:t>
      </w:r>
      <w:r w:rsidRPr="00D37017">
        <w:rPr>
          <w:rFonts w:ascii="Palatino Linotype" w:hAnsi="Palatino Linotype" w:cs="Arial"/>
          <w:i/>
          <w:color w:val="000000"/>
        </w:rPr>
        <w:t xml:space="preserve">Obtención de Recursos Financieros, Gestión del Gasto Público Municipal, Control de Deuda Pública y Disciplina Financiera y </w:t>
      </w:r>
      <w:r w:rsidRPr="00D37017">
        <w:rPr>
          <w:rFonts w:ascii="Palatino Linotype" w:hAnsi="Palatino Linotype" w:cs="Arial"/>
          <w:b/>
          <w:i/>
          <w:color w:val="000000"/>
        </w:rPr>
        <w:t>Transparencia y Rendición de Cuentas</w:t>
      </w:r>
      <w:r w:rsidRPr="00D37017">
        <w:rPr>
          <w:rFonts w:ascii="Palatino Linotype" w:hAnsi="Palatino Linotype" w:cs="Arial"/>
          <w:i/>
          <w:color w:val="000000"/>
        </w:rPr>
        <w:t>”</w:t>
      </w:r>
      <w:r w:rsidRPr="00D37017">
        <w:rPr>
          <w:rFonts w:ascii="Palatino Linotype" w:hAnsi="Palatino Linotype" w:cs="Arial"/>
          <w:color w:val="000000"/>
        </w:rPr>
        <w:t xml:space="preserve"> para obtener la Certificación de Competencia Laboral en la Norma Institucional </w:t>
      </w:r>
      <w:r w:rsidRPr="00D37017">
        <w:rPr>
          <w:rFonts w:ascii="Palatino Linotype" w:hAnsi="Palatino Linotype" w:cs="Arial"/>
          <w:i/>
          <w:color w:val="000000"/>
        </w:rPr>
        <w:t>“Administración de la Hacienda Pública Municipal”</w:t>
      </w:r>
      <w:r w:rsidRPr="00D37017">
        <w:rPr>
          <w:rStyle w:val="Refdenotaalpie"/>
          <w:rFonts w:ascii="Palatino Linotype" w:hAnsi="Palatino Linotype" w:cs="Arial"/>
          <w:i/>
          <w:color w:val="000000"/>
        </w:rPr>
        <w:footnoteReference w:id="14"/>
      </w:r>
      <w:r w:rsidRPr="00D37017">
        <w:rPr>
          <w:rFonts w:ascii="Palatino Linotype" w:hAnsi="Palatino Linotype" w:cs="Arial"/>
          <w:color w:val="000000"/>
        </w:rPr>
        <w:t>.</w:t>
      </w:r>
    </w:p>
    <w:p w14:paraId="2766BE85"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487C40DE" w14:textId="670D45D8" w:rsidR="00B45A0F" w:rsidRPr="00D37017" w:rsidRDefault="00F66E08"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Del mismo modo, la vasta experiencia del Titular de la Unidad de Transparencia como servidor público, al haber ocupado diversos cargos, empleos y/o comisiones a lo largo de su trayectoria profesional, avalan que éste conoce los procesos, estructuras y mecanismos propios de la administración pública municipal.</w:t>
      </w:r>
    </w:p>
    <w:p w14:paraId="2BA7C611"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1B793585" w14:textId="49DD4D20" w:rsidR="00B45A0F" w:rsidRPr="00D37017" w:rsidRDefault="00F66E08"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lastRenderedPageBreak/>
        <w:t>Finalmente, por cuanto hace a las habilidades de organización y comunicación, así como visión y liderazgo, se identificaron diversos cursos y talleres</w:t>
      </w:r>
      <w:r w:rsidRPr="00D37017">
        <w:rPr>
          <w:rStyle w:val="Refdenotaalpie"/>
          <w:rFonts w:ascii="Palatino Linotype" w:hAnsi="Palatino Linotype" w:cs="Arial"/>
          <w:color w:val="000000"/>
        </w:rPr>
        <w:footnoteReference w:id="15"/>
      </w:r>
      <w:r w:rsidR="000F5B8F" w:rsidRPr="00D37017">
        <w:rPr>
          <w:rFonts w:ascii="Palatino Linotype" w:hAnsi="Palatino Linotype" w:cs="Arial"/>
          <w:color w:val="000000"/>
        </w:rPr>
        <w:t xml:space="preserve"> encaminados a desarrollar las destrezas profesionales antes referidas; al respecto, de manera enunciativa mas no limitativa, podemos enlistar los siguientes:</w:t>
      </w:r>
    </w:p>
    <w:p w14:paraId="36CF6AC2" w14:textId="7E58FDD4" w:rsidR="000F5B8F" w:rsidRPr="00D37017" w:rsidRDefault="000F5B8F" w:rsidP="000F5B8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cs="Arial"/>
          <w:i/>
          <w:color w:val="000000"/>
        </w:rPr>
        <w:t>Seminario Sobre Planeación Estratégica</w:t>
      </w:r>
      <w:r w:rsidRPr="00D37017">
        <w:rPr>
          <w:rFonts w:ascii="Palatino Linotype" w:hAnsi="Palatino Linotype" w:cs="Arial"/>
          <w:color w:val="000000"/>
        </w:rPr>
        <w:t>;</w:t>
      </w:r>
    </w:p>
    <w:p w14:paraId="7560BBE3" w14:textId="7104E02D" w:rsidR="000F5B8F" w:rsidRPr="00D37017" w:rsidRDefault="000F5B8F" w:rsidP="000F5B8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cs="Arial"/>
          <w:i/>
          <w:color w:val="000000"/>
        </w:rPr>
        <w:t>Seminario Sobre Liderazgo Directivo</w:t>
      </w:r>
      <w:r w:rsidRPr="00D37017">
        <w:rPr>
          <w:rFonts w:ascii="Palatino Linotype" w:hAnsi="Palatino Linotype" w:cs="Arial"/>
          <w:color w:val="000000"/>
        </w:rPr>
        <w:t>;</w:t>
      </w:r>
    </w:p>
    <w:p w14:paraId="6C021559" w14:textId="63192272" w:rsidR="000F5B8F" w:rsidRPr="00D37017" w:rsidRDefault="000F5B8F" w:rsidP="000F5B8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cs="Arial"/>
          <w:i/>
          <w:color w:val="000000"/>
        </w:rPr>
        <w:t>Seminario-Taller Sobre Reingeniería de Procesos</w:t>
      </w:r>
      <w:r w:rsidRPr="00D37017">
        <w:rPr>
          <w:rFonts w:ascii="Palatino Linotype" w:hAnsi="Palatino Linotype" w:cs="Arial"/>
          <w:color w:val="000000"/>
        </w:rPr>
        <w:t>;</w:t>
      </w:r>
    </w:p>
    <w:p w14:paraId="564B523E" w14:textId="0272FC05" w:rsidR="000F5B8F" w:rsidRPr="00D37017" w:rsidRDefault="000F5B8F" w:rsidP="000F5B8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cs="Arial"/>
          <w:i/>
          <w:color w:val="000000"/>
        </w:rPr>
        <w:t>Seminario-Taller Sobre Sistemas de Control Interno de Gestión Administrativa</w:t>
      </w:r>
      <w:r w:rsidRPr="00D37017">
        <w:rPr>
          <w:rFonts w:ascii="Palatino Linotype" w:hAnsi="Palatino Linotype" w:cs="Arial"/>
          <w:color w:val="000000"/>
        </w:rPr>
        <w:t>;</w:t>
      </w:r>
    </w:p>
    <w:p w14:paraId="103AFEC5" w14:textId="0CF2B5F0" w:rsidR="000F5B8F" w:rsidRPr="00D37017" w:rsidRDefault="000F5B8F" w:rsidP="000F5B8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D37017">
        <w:rPr>
          <w:rFonts w:ascii="Palatino Linotype" w:hAnsi="Palatino Linotype" w:cs="Arial"/>
          <w:i/>
          <w:color w:val="000000"/>
        </w:rPr>
        <w:t>Seminario-Taller de Simplificación para la Administración Municipal</w:t>
      </w:r>
      <w:r w:rsidRPr="00D37017">
        <w:rPr>
          <w:rFonts w:ascii="Palatino Linotype" w:hAnsi="Palatino Linotype" w:cs="Arial"/>
          <w:color w:val="000000"/>
        </w:rPr>
        <w:t>.</w:t>
      </w:r>
    </w:p>
    <w:p w14:paraId="5E66342B"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0A232946" w14:textId="01237998" w:rsidR="00B45A0F" w:rsidRPr="00D37017" w:rsidRDefault="005F152E" w:rsidP="00B17BB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Dicho lo anterior, </w:t>
      </w:r>
      <w:r w:rsidR="00090FED" w:rsidRPr="00D37017">
        <w:rPr>
          <w:rFonts w:ascii="Palatino Linotype" w:hAnsi="Palatino Linotype" w:cs="Arial"/>
          <w:color w:val="000000"/>
        </w:rPr>
        <w:t xml:space="preserve">este Organismo Garante concluye que, </w:t>
      </w:r>
      <w:r w:rsidR="00E4629A" w:rsidRPr="00D37017">
        <w:rPr>
          <w:rFonts w:ascii="Palatino Linotype" w:hAnsi="Palatino Linotype" w:cs="Arial"/>
          <w:color w:val="000000"/>
        </w:rPr>
        <w:t>por cuanto hace a</w:t>
      </w:r>
      <w:r w:rsidRPr="00D37017">
        <w:rPr>
          <w:rFonts w:ascii="Palatino Linotype" w:hAnsi="Palatino Linotype" w:cs="Arial"/>
          <w:color w:val="000000"/>
        </w:rPr>
        <w:t xml:space="preserve">l </w:t>
      </w:r>
      <w:r w:rsidR="00EA5E33" w:rsidRPr="00D37017">
        <w:rPr>
          <w:rFonts w:ascii="Palatino Linotype" w:hAnsi="Palatino Linotype" w:cs="Arial"/>
          <w:color w:val="000000"/>
        </w:rPr>
        <w:t xml:space="preserve">soporte documental probatorio que </w:t>
      </w:r>
      <w:r w:rsidR="00E4629A" w:rsidRPr="00D37017">
        <w:rPr>
          <w:rFonts w:ascii="Palatino Linotype" w:hAnsi="Palatino Linotype" w:cs="Arial"/>
          <w:color w:val="000000"/>
        </w:rPr>
        <w:t>avale las habilidades de organización, comunicación, visión y liderazgo establecidas en el artículo 57 de la Ley de Transparencia y Acceso a la Información Pública del Estado de México y Municipios</w:t>
      </w:r>
      <w:r w:rsidR="00D7484D" w:rsidRPr="00D37017">
        <w:rPr>
          <w:rFonts w:ascii="Palatino Linotype" w:hAnsi="Palatino Linotype" w:cs="Arial"/>
          <w:color w:val="000000"/>
        </w:rPr>
        <w:t>, los documentos idóneos que pueden satisfacer el requerimiento son las constancias o reconocimientos de participación en los cursos y talleres antes señalados.</w:t>
      </w:r>
    </w:p>
    <w:p w14:paraId="6BBA0D5C" w14:textId="77777777" w:rsidR="00D7484D" w:rsidRPr="00D37017" w:rsidRDefault="00D7484D" w:rsidP="00D7484D">
      <w:pPr>
        <w:pStyle w:val="Prrafodelista"/>
        <w:tabs>
          <w:tab w:val="left" w:pos="426"/>
        </w:tabs>
        <w:spacing w:before="240" w:after="240" w:line="360" w:lineRule="auto"/>
        <w:ind w:left="0" w:right="51"/>
        <w:jc w:val="both"/>
        <w:rPr>
          <w:rFonts w:ascii="Palatino Linotype" w:hAnsi="Palatino Linotype"/>
          <w:color w:val="000000" w:themeColor="text1"/>
        </w:rPr>
      </w:pPr>
    </w:p>
    <w:p w14:paraId="1172E2F3" w14:textId="30EC3712" w:rsidR="00D7484D" w:rsidRPr="00D37017" w:rsidRDefault="00E44A89" w:rsidP="00E44A8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Sustenta lo anterior, el Criterio de Interpretación 016/2017 publicado por el Instituto Nacional de Transparencia, Acceso a la Información y Protección de Datos Personales, cuyo rubro y texto establece:</w:t>
      </w:r>
    </w:p>
    <w:p w14:paraId="0F497DFC" w14:textId="77777777" w:rsidR="00D7484D" w:rsidRPr="00D37017" w:rsidRDefault="00D7484D" w:rsidP="00D7484D">
      <w:pPr>
        <w:pStyle w:val="Prrafodelista"/>
        <w:tabs>
          <w:tab w:val="left" w:pos="426"/>
        </w:tabs>
        <w:spacing w:before="240" w:after="240" w:line="360" w:lineRule="auto"/>
        <w:ind w:left="0" w:right="51"/>
        <w:jc w:val="both"/>
        <w:rPr>
          <w:rFonts w:ascii="Palatino Linotype" w:hAnsi="Palatino Linotype"/>
          <w:color w:val="000000" w:themeColor="text1"/>
        </w:rPr>
      </w:pPr>
    </w:p>
    <w:p w14:paraId="131D42A0" w14:textId="0AC31F5A" w:rsidR="00E44A89" w:rsidRPr="00D37017" w:rsidRDefault="001060E2" w:rsidP="00F77D6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37017">
        <w:rPr>
          <w:rFonts w:ascii="Palatino Linotype" w:hAnsi="Palatino Linotype"/>
          <w:b/>
          <w:bCs/>
          <w:i/>
          <w:iCs/>
          <w:color w:val="000000" w:themeColor="text1"/>
          <w:sz w:val="22"/>
          <w:szCs w:val="22"/>
        </w:rPr>
        <w:t>EXPRESIÓN DOCUMENTAL</w:t>
      </w:r>
      <w:r w:rsidRPr="00D37017">
        <w:rPr>
          <w:rFonts w:ascii="Palatino Linotype" w:hAnsi="Palatino Linotype"/>
          <w:i/>
          <w:iCs/>
          <w:color w:val="000000" w:themeColor="text1"/>
          <w:sz w:val="22"/>
          <w:szCs w:val="22"/>
        </w:rPr>
        <w:t xml:space="preserve"> “Cuando los particulares presenten solicitudes de acceso a la información sin identificar de forma precisa la documentación que pudiera contener la información de su interés, o bien, la solicitud constituya una consulta, pero </w:t>
      </w:r>
      <w:r w:rsidRPr="00D37017">
        <w:rPr>
          <w:rFonts w:ascii="Palatino Linotype" w:hAnsi="Palatino Linotype"/>
          <w:i/>
          <w:iCs/>
          <w:color w:val="000000" w:themeColor="text1"/>
          <w:sz w:val="22"/>
          <w:szCs w:val="22"/>
        </w:rPr>
        <w:lastRenderedPageBreak/>
        <w:t>la respuesta pudiera obrar en algún documento en poder de los sujetos obligados, éstos deben dar a dichas solicitudes una interpretación que les otorgue una expresión documental.”</w:t>
      </w:r>
    </w:p>
    <w:p w14:paraId="41E61B7B" w14:textId="77777777" w:rsidR="00E44A89" w:rsidRPr="00D37017" w:rsidRDefault="00E44A89" w:rsidP="00D7484D">
      <w:pPr>
        <w:pStyle w:val="Prrafodelista"/>
        <w:tabs>
          <w:tab w:val="left" w:pos="426"/>
        </w:tabs>
        <w:spacing w:before="240" w:after="240" w:line="360" w:lineRule="auto"/>
        <w:ind w:left="0" w:right="51"/>
        <w:jc w:val="both"/>
        <w:rPr>
          <w:rFonts w:ascii="Palatino Linotype" w:hAnsi="Palatino Linotype"/>
          <w:color w:val="000000" w:themeColor="text1"/>
        </w:rPr>
      </w:pPr>
    </w:p>
    <w:p w14:paraId="1B3EC238" w14:textId="77777777" w:rsidR="006B66E6" w:rsidRPr="00D37017" w:rsidRDefault="008B3C0E" w:rsidP="006B66E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Sin embargo, </w:t>
      </w:r>
      <w:r w:rsidR="006B66E6" w:rsidRPr="00D37017">
        <w:rPr>
          <w:rFonts w:ascii="Palatino Linotype" w:hAnsi="Palatino Linotype" w:cs="Tahoma"/>
          <w:bCs/>
          <w:iCs/>
          <w:lang w:val="es-ES"/>
        </w:rPr>
        <w:t xml:space="preserve">si derivado de la búsqueda de la información, ésta no se localizara en los archivos del </w:t>
      </w:r>
      <w:r w:rsidR="006B66E6" w:rsidRPr="00D37017">
        <w:rPr>
          <w:rFonts w:ascii="Palatino Linotype" w:hAnsi="Palatino Linotype" w:cs="Tahoma"/>
          <w:b/>
          <w:bCs/>
          <w:iCs/>
          <w:lang w:val="es-ES"/>
        </w:rPr>
        <w:t>SUJETO OBLIGADO</w:t>
      </w:r>
      <w:r w:rsidR="006B66E6" w:rsidRPr="00D37017">
        <w:rPr>
          <w:rFonts w:ascii="Palatino Linotype" w:hAnsi="Palatino Linotype" w:cs="Tahoma"/>
          <w:bCs/>
          <w:iCs/>
          <w:lang w:val="es-ES"/>
        </w:rPr>
        <w:t>, deberá atender las formalidades que establece el fundamento jurídico plasmado en el artículo 19 de la Ley de Transparencia y Acceso a la Información Pública del Estado de México y Municipios, y que es del tenor literal siguiente:</w:t>
      </w:r>
    </w:p>
    <w:p w14:paraId="51AD9F3B" w14:textId="77777777" w:rsidR="006B66E6" w:rsidRPr="00D37017" w:rsidRDefault="006B66E6" w:rsidP="006B66E6">
      <w:pPr>
        <w:pStyle w:val="Prrafodelista"/>
        <w:tabs>
          <w:tab w:val="left" w:pos="426"/>
        </w:tabs>
        <w:spacing w:line="360" w:lineRule="auto"/>
        <w:ind w:left="0" w:right="51"/>
        <w:jc w:val="both"/>
        <w:rPr>
          <w:rFonts w:ascii="Palatino Linotype" w:hAnsi="Palatino Linotype"/>
          <w:color w:val="000000" w:themeColor="text1"/>
        </w:rPr>
      </w:pPr>
    </w:p>
    <w:p w14:paraId="0CC27FD1" w14:textId="77777777" w:rsidR="006B66E6" w:rsidRPr="00D37017" w:rsidRDefault="006B66E6" w:rsidP="006B66E6">
      <w:pPr>
        <w:pStyle w:val="Prrafodelista"/>
        <w:tabs>
          <w:tab w:val="left" w:pos="426"/>
        </w:tabs>
        <w:spacing w:before="240" w:after="240" w:line="276" w:lineRule="auto"/>
        <w:ind w:left="567" w:right="567"/>
        <w:jc w:val="both"/>
        <w:rPr>
          <w:rFonts w:ascii="Palatino Linotype" w:hAnsi="Palatino Linotype" w:cs="Tahoma"/>
          <w:bCs/>
          <w:i/>
          <w:iCs/>
          <w:sz w:val="22"/>
        </w:rPr>
      </w:pPr>
      <w:r w:rsidRPr="00D37017">
        <w:rPr>
          <w:rFonts w:ascii="Palatino Linotype" w:hAnsi="Palatino Linotype" w:cs="Tahoma"/>
          <w:bCs/>
          <w:i/>
          <w:iCs/>
          <w:sz w:val="22"/>
        </w:rPr>
        <w:t>“</w:t>
      </w:r>
      <w:r w:rsidRPr="00D37017">
        <w:rPr>
          <w:rFonts w:ascii="Palatino Linotype" w:hAnsi="Palatino Linotype" w:cs="Tahoma"/>
          <w:b/>
          <w:bCs/>
          <w:i/>
          <w:iCs/>
          <w:sz w:val="22"/>
        </w:rPr>
        <w:t>Artículo 19.</w:t>
      </w:r>
      <w:r w:rsidRPr="00D37017">
        <w:rPr>
          <w:rFonts w:ascii="Palatino Linotype" w:hAnsi="Palatino Linotype" w:cs="Tahoma"/>
          <w:bCs/>
          <w:i/>
          <w:iCs/>
          <w:sz w:val="22"/>
        </w:rPr>
        <w:t xml:space="preserve"> Se presume que la información debe existir si se refiere a las facultades, competencias y funciones que los ordenamientos jurídicos aplicables otorgan a los sujetos obligados.</w:t>
      </w:r>
    </w:p>
    <w:p w14:paraId="1CAE1F30" w14:textId="77777777" w:rsidR="006B66E6" w:rsidRPr="00D37017" w:rsidRDefault="006B66E6" w:rsidP="006B66E6">
      <w:pPr>
        <w:pStyle w:val="Prrafodelista"/>
        <w:tabs>
          <w:tab w:val="left" w:pos="426"/>
        </w:tabs>
        <w:spacing w:before="240" w:after="240" w:line="276" w:lineRule="auto"/>
        <w:ind w:left="567" w:right="567"/>
        <w:jc w:val="both"/>
        <w:rPr>
          <w:rFonts w:ascii="Palatino Linotype" w:hAnsi="Palatino Linotype" w:cs="Tahoma"/>
          <w:b/>
          <w:bCs/>
          <w:i/>
          <w:iCs/>
          <w:sz w:val="22"/>
        </w:rPr>
      </w:pPr>
      <w:r w:rsidRPr="00D37017">
        <w:rPr>
          <w:rFonts w:ascii="Palatino Linotype" w:hAnsi="Palatino Linotype" w:cs="Tahoma"/>
          <w:b/>
          <w:bCs/>
          <w:i/>
          <w:iCs/>
          <w:sz w:val="22"/>
        </w:rPr>
        <w:t>En los casos en que ciertas facultades, competencias o funciones no se hayan ejercido, se debe motivar la respuesta en función de las causas que motiven tal circunstancia.</w:t>
      </w:r>
    </w:p>
    <w:p w14:paraId="5EEF38FF" w14:textId="77777777" w:rsidR="006B66E6" w:rsidRPr="00D37017" w:rsidRDefault="006B66E6" w:rsidP="006B66E6">
      <w:pPr>
        <w:pStyle w:val="Prrafodelista"/>
        <w:tabs>
          <w:tab w:val="left" w:pos="426"/>
        </w:tabs>
        <w:spacing w:before="240" w:after="240" w:line="276" w:lineRule="auto"/>
        <w:ind w:left="567" w:right="567"/>
        <w:jc w:val="both"/>
        <w:rPr>
          <w:rFonts w:ascii="Palatino Linotype" w:hAnsi="Palatino Linotype" w:cs="Tahoma"/>
          <w:bCs/>
          <w:i/>
          <w:iCs/>
          <w:sz w:val="22"/>
        </w:rPr>
      </w:pPr>
      <w:r w:rsidRPr="00D37017">
        <w:rPr>
          <w:rFonts w:ascii="Palatino Linotype" w:hAnsi="Palatino Linotype" w:cs="Tahoma"/>
          <w:bCs/>
          <w:i/>
          <w:iCs/>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A6A7032" w14:textId="77777777" w:rsidR="006B66E6" w:rsidRPr="00D37017" w:rsidRDefault="006B66E6" w:rsidP="006B66E6">
      <w:pPr>
        <w:pStyle w:val="Prrafodelista"/>
        <w:tabs>
          <w:tab w:val="left" w:pos="426"/>
        </w:tabs>
        <w:spacing w:before="240" w:after="240" w:line="276" w:lineRule="auto"/>
        <w:ind w:left="567" w:right="567"/>
        <w:jc w:val="both"/>
        <w:rPr>
          <w:rFonts w:ascii="Palatino Linotype" w:hAnsi="Palatino Linotype" w:cs="Tahoma"/>
          <w:bCs/>
          <w:iCs/>
          <w:sz w:val="22"/>
        </w:rPr>
      </w:pPr>
      <w:r w:rsidRPr="00D37017">
        <w:rPr>
          <w:rFonts w:ascii="Palatino Linotype" w:hAnsi="Palatino Linotype" w:cs="Tahoma"/>
          <w:bCs/>
          <w:iCs/>
          <w:sz w:val="22"/>
        </w:rPr>
        <w:t>(Énfasis añadido)</w:t>
      </w:r>
    </w:p>
    <w:p w14:paraId="005EF4AD" w14:textId="77777777" w:rsidR="006B66E6" w:rsidRPr="00D37017" w:rsidRDefault="006B66E6" w:rsidP="006B66E6">
      <w:pPr>
        <w:pStyle w:val="Prrafodelista"/>
        <w:tabs>
          <w:tab w:val="left" w:pos="426"/>
        </w:tabs>
        <w:spacing w:line="360" w:lineRule="auto"/>
        <w:ind w:left="0" w:right="51"/>
        <w:jc w:val="both"/>
        <w:rPr>
          <w:rFonts w:ascii="Palatino Linotype" w:hAnsi="Palatino Linotype"/>
          <w:color w:val="000000" w:themeColor="text1"/>
        </w:rPr>
      </w:pPr>
    </w:p>
    <w:p w14:paraId="448EA1A6" w14:textId="2FA5474F" w:rsidR="00D7484D" w:rsidRPr="00D37017" w:rsidRDefault="006B66E6" w:rsidP="006B66E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Por </w:t>
      </w:r>
      <w:r w:rsidRPr="00D37017">
        <w:rPr>
          <w:rFonts w:ascii="Palatino Linotype" w:hAnsi="Palatino Linotype" w:cs="Tahoma"/>
          <w:bCs/>
          <w:iCs/>
          <w:lang w:val="es-ES"/>
        </w:rPr>
        <w:t xml:space="preserve">lo que </w:t>
      </w:r>
      <w:r w:rsidRPr="00D37017">
        <w:rPr>
          <w:rFonts w:ascii="Palatino Linotype" w:hAnsi="Palatino Linotype"/>
          <w:iCs/>
          <w:color w:val="000000"/>
          <w:lang w:eastAsia="es-MX"/>
        </w:rPr>
        <w:t xml:space="preserve">ser el caso que no se hayan ejercido las facultades, competencias o funciones que propiciaran la generación de la información que se ordena entregar, el </w:t>
      </w:r>
      <w:r w:rsidRPr="00D37017">
        <w:rPr>
          <w:rFonts w:ascii="Palatino Linotype" w:hAnsi="Palatino Linotype"/>
          <w:b/>
          <w:iCs/>
          <w:color w:val="000000"/>
          <w:lang w:eastAsia="es-MX"/>
        </w:rPr>
        <w:t>SUJETO OBLIGADO</w:t>
      </w:r>
      <w:r w:rsidRPr="00D37017">
        <w:rPr>
          <w:rFonts w:ascii="Palatino Linotype" w:hAnsi="Palatino Linotype"/>
          <w:iCs/>
          <w:color w:val="000000"/>
          <w:lang w:eastAsia="es-MX"/>
        </w:rPr>
        <w:t xml:space="preserve"> deberá motivar su respuesta en función de las causas que motiven tal circunstancia.</w:t>
      </w:r>
    </w:p>
    <w:p w14:paraId="0CE3A215" w14:textId="77777777" w:rsidR="0007614C" w:rsidRPr="00D37017" w:rsidRDefault="0007614C" w:rsidP="0007614C">
      <w:pPr>
        <w:pStyle w:val="Prrafodelista"/>
        <w:tabs>
          <w:tab w:val="left" w:pos="426"/>
        </w:tabs>
        <w:spacing w:before="240" w:after="240" w:line="360" w:lineRule="auto"/>
        <w:ind w:left="0" w:right="51"/>
        <w:jc w:val="both"/>
        <w:rPr>
          <w:rFonts w:ascii="Palatino Linotype" w:hAnsi="Palatino Linotype"/>
          <w:color w:val="000000" w:themeColor="text1"/>
        </w:rPr>
      </w:pPr>
    </w:p>
    <w:p w14:paraId="675BDF40" w14:textId="69C36ACB" w:rsidR="00BB7519" w:rsidRPr="00D37017" w:rsidRDefault="0007614C" w:rsidP="00BB75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color w:val="000000"/>
        </w:rPr>
        <w:t xml:space="preserve">Así, una vez analizadas todas y cada una de las constancias que obran dentro del expediente digital formado en el SAIMEX, así como el marco legal de competencia del </w:t>
      </w:r>
      <w:r w:rsidRPr="00D37017">
        <w:rPr>
          <w:rFonts w:ascii="Palatino Linotype" w:hAnsi="Palatino Linotype" w:cs="Arial"/>
          <w:b/>
          <w:color w:val="000000"/>
        </w:rPr>
        <w:t>SUJETO OBLIGADO</w:t>
      </w:r>
      <w:r w:rsidRPr="00D37017">
        <w:rPr>
          <w:rFonts w:ascii="Palatino Linotype" w:hAnsi="Palatino Linotype" w:cs="Arial"/>
          <w:color w:val="000000"/>
        </w:rPr>
        <w:t xml:space="preserve"> para poseer, generar y administrar lo </w:t>
      </w:r>
      <w:r w:rsidRPr="00D37017">
        <w:rPr>
          <w:rFonts w:ascii="Palatino Linotype" w:hAnsi="Palatino Linotype" w:cs="Arial"/>
          <w:color w:val="000000"/>
        </w:rPr>
        <w:lastRenderedPageBreak/>
        <w:t xml:space="preserve">solicitado, este Organismo Garante concluye conforme a derecho el </w:t>
      </w:r>
      <w:r w:rsidRPr="00D37017">
        <w:rPr>
          <w:rFonts w:ascii="Palatino Linotype" w:hAnsi="Palatino Linotype" w:cs="Arial"/>
          <w:b/>
          <w:color w:val="000000"/>
        </w:rPr>
        <w:t>confirmar</w:t>
      </w:r>
      <w:r w:rsidRPr="00D37017">
        <w:rPr>
          <w:rFonts w:ascii="Palatino Linotype" w:hAnsi="Palatino Linotype" w:cs="Arial"/>
          <w:color w:val="000000"/>
        </w:rPr>
        <w:t xml:space="preserve"> la respuesta otorgada a la solicitud </w:t>
      </w:r>
      <w:r w:rsidRPr="00D37017">
        <w:rPr>
          <w:rFonts w:ascii="Palatino Linotype" w:hAnsi="Palatino Linotype" w:cs="Arial"/>
          <w:b/>
          <w:color w:val="000000"/>
        </w:rPr>
        <w:t>00013/SEDESEM/IP/2023</w:t>
      </w:r>
      <w:r w:rsidRPr="00D37017">
        <w:rPr>
          <w:rFonts w:ascii="Palatino Linotype" w:hAnsi="Palatino Linotype" w:cs="Arial"/>
          <w:color w:val="000000"/>
        </w:rPr>
        <w:t>.</w:t>
      </w:r>
    </w:p>
    <w:p w14:paraId="4D67848A" w14:textId="31E9DD61" w:rsidR="00BB7519" w:rsidRPr="00D37017" w:rsidRDefault="00BB7519" w:rsidP="00BB7519">
      <w:pPr>
        <w:pStyle w:val="Prrafodelista"/>
        <w:tabs>
          <w:tab w:val="left" w:pos="426"/>
        </w:tabs>
        <w:spacing w:before="240" w:after="240" w:line="360" w:lineRule="auto"/>
        <w:ind w:left="0" w:right="51"/>
        <w:jc w:val="both"/>
        <w:rPr>
          <w:rFonts w:ascii="Palatino Linotype" w:hAnsi="Palatino Linotype"/>
          <w:color w:val="000000" w:themeColor="text1"/>
        </w:rPr>
      </w:pPr>
    </w:p>
    <w:p w14:paraId="437FA7BC" w14:textId="17327245" w:rsidR="00BB7519" w:rsidRPr="00D37017" w:rsidRDefault="00BB7519" w:rsidP="00BB7519">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D37017">
        <w:rPr>
          <w:rFonts w:ascii="Palatino Linotype" w:hAnsi="Palatino Linotype"/>
          <w:b/>
          <w:bCs/>
          <w:color w:val="000000" w:themeColor="text1"/>
        </w:rPr>
        <w:t>QUINTO. De la versión pública.</w:t>
      </w:r>
    </w:p>
    <w:p w14:paraId="6365BFC9" w14:textId="77777777" w:rsidR="00BB7519" w:rsidRPr="00D37017" w:rsidRDefault="00BB7519" w:rsidP="00BB7519">
      <w:pPr>
        <w:pStyle w:val="Prrafodelista"/>
        <w:tabs>
          <w:tab w:val="left" w:pos="426"/>
        </w:tabs>
        <w:spacing w:before="240" w:after="240" w:line="360" w:lineRule="auto"/>
        <w:ind w:left="0" w:right="51"/>
        <w:jc w:val="both"/>
        <w:rPr>
          <w:rFonts w:ascii="Palatino Linotype" w:hAnsi="Palatino Linotype"/>
          <w:color w:val="000000" w:themeColor="text1"/>
        </w:rPr>
      </w:pPr>
    </w:p>
    <w:p w14:paraId="4575F206" w14:textId="77777777" w:rsidR="00D05160" w:rsidRPr="00D37017" w:rsidRDefault="00BB7519"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Debe </w:t>
      </w:r>
      <w:r w:rsidR="00D05160" w:rsidRPr="00D37017">
        <w:rPr>
          <w:rFonts w:ascii="Palatino Linotype" w:hAnsi="Palatino Linotype"/>
          <w:color w:val="000000" w:themeColor="text1"/>
        </w:rPr>
        <w:t xml:space="preserve">destacarse que, debido a la naturaleza de la información </w:t>
      </w:r>
      <w:r w:rsidR="00D05160" w:rsidRPr="00D37017">
        <w:rPr>
          <w:rFonts w:ascii="Palatino Linotype" w:hAnsi="Palatino Linotype"/>
          <w:bCs/>
          <w:color w:val="000000" w:themeColor="text1"/>
        </w:rPr>
        <w:t>solicitada, consistente en el soporte documental de todas las autorizaciones de cambio de uso de suelo, eventualmente</w:t>
      </w:r>
      <w:r w:rsidR="00D05160" w:rsidRPr="00D37017">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8D2B7F4"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26E7FB6F"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La </w:t>
      </w:r>
      <w:r w:rsidRPr="00D37017">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D37017">
        <w:rPr>
          <w:rFonts w:ascii="Palatino Linotype" w:hAnsi="Palatino Linotype" w:cs="Arial"/>
          <w:color w:val="000000" w:themeColor="text1"/>
        </w:rPr>
        <w:lastRenderedPageBreak/>
        <w:t>establecen, y agotar el procedimiento legalmente establecido, es precisamente lo que permite acreditar el cumplimiento de los otros dos requisitos.</w:t>
      </w:r>
    </w:p>
    <w:p w14:paraId="2CA5AB77"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6AAFBB69"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El </w:t>
      </w:r>
      <w:r w:rsidRPr="00D37017">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2B59A69"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3BF1A43B" w14:textId="77777777" w:rsidR="00D05160" w:rsidRPr="00D37017" w:rsidRDefault="00D05160" w:rsidP="00D0516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D37017">
        <w:rPr>
          <w:rFonts w:ascii="Palatino Linotype" w:hAnsi="Palatino Linotype"/>
          <w:b/>
          <w:color w:val="000000" w:themeColor="text1"/>
        </w:rPr>
        <w:t>I. Requisitos previos.</w:t>
      </w:r>
    </w:p>
    <w:p w14:paraId="40364F77"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7E934E82"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Los </w:t>
      </w:r>
      <w:r w:rsidRPr="00D37017">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437DFF6"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1E97E19F"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Además, </w:t>
      </w:r>
      <w:r w:rsidRPr="00D37017">
        <w:rPr>
          <w:rFonts w:ascii="Palatino Linotype" w:eastAsia="MS Mincho" w:hAnsi="Palatino Linotype" w:cs="Times New Roman"/>
        </w:rPr>
        <w:t xml:space="preserve">se debe señalar el procedimiento que establecen los artículos 132 y 106 de la Ley Estatal y General, respectivamente, por el que se realiza dicha clasificación, a saber, cuando se atiende una solicitud de acceso a la información, porque lo </w:t>
      </w:r>
      <w:r w:rsidRPr="00D37017">
        <w:rPr>
          <w:rFonts w:ascii="Palatino Linotype" w:eastAsia="MS Mincho" w:hAnsi="Palatino Linotype" w:cs="Times New Roman"/>
        </w:rPr>
        <w:lastRenderedPageBreak/>
        <w:t>determina una autoridad competente o porque se va a generar una versión pública para cumplir con sus obligaciones.</w:t>
      </w:r>
    </w:p>
    <w:p w14:paraId="43B750FA"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6AAA53D8"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El </w:t>
      </w:r>
      <w:r w:rsidRPr="00D37017">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35F7B2F"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21057B44" w14:textId="77777777" w:rsidR="00D05160" w:rsidRPr="00D37017" w:rsidRDefault="00D05160" w:rsidP="00D0516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D37017">
        <w:rPr>
          <w:rFonts w:ascii="Palatino Linotype" w:hAnsi="Palatino Linotype"/>
          <w:b/>
          <w:color w:val="000000" w:themeColor="text1"/>
        </w:rPr>
        <w:t>II. Supuestos de clasificación.</w:t>
      </w:r>
    </w:p>
    <w:p w14:paraId="6A56943A"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16815B93"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Las </w:t>
      </w:r>
      <w:r w:rsidRPr="00D37017">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7BA2DC75"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31F06E57"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Los </w:t>
      </w:r>
      <w:r w:rsidRPr="00D37017">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FC5C06A" w14:textId="77777777" w:rsidR="00D05160" w:rsidRPr="00D37017" w:rsidRDefault="00D05160" w:rsidP="00D05160">
      <w:pPr>
        <w:pStyle w:val="Prrafodelista"/>
        <w:tabs>
          <w:tab w:val="left" w:pos="426"/>
        </w:tabs>
        <w:spacing w:before="240" w:line="360" w:lineRule="auto"/>
        <w:ind w:left="0" w:right="51"/>
        <w:jc w:val="both"/>
        <w:rPr>
          <w:rFonts w:ascii="Palatino Linotype" w:hAnsi="Palatino Linotype"/>
          <w:color w:val="000000" w:themeColor="text1"/>
        </w:rPr>
      </w:pPr>
    </w:p>
    <w:p w14:paraId="1073A749" w14:textId="77777777" w:rsidR="00D05160" w:rsidRPr="00D37017" w:rsidRDefault="00D05160" w:rsidP="00D0516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37017">
        <w:rPr>
          <w:rFonts w:ascii="Palatino Linotype" w:hAnsi="Palatino Linotype" w:cs="Bookman Old Style"/>
          <w:bCs/>
          <w:i/>
          <w:color w:val="000000"/>
          <w:sz w:val="22"/>
          <w:szCs w:val="22"/>
        </w:rPr>
        <w:t>“</w:t>
      </w:r>
      <w:r w:rsidRPr="00D37017">
        <w:rPr>
          <w:rFonts w:ascii="Palatino Linotype" w:hAnsi="Palatino Linotype" w:cs="Bookman Old Style"/>
          <w:b/>
          <w:i/>
          <w:color w:val="000000"/>
          <w:sz w:val="22"/>
          <w:szCs w:val="22"/>
        </w:rPr>
        <w:t>I.</w:t>
      </w:r>
      <w:r w:rsidRPr="00D37017">
        <w:rPr>
          <w:rFonts w:ascii="Palatino Linotype" w:hAnsi="Palatino Linotype" w:cs="Bookman Old Style"/>
          <w:bCs/>
          <w:i/>
          <w:color w:val="000000"/>
          <w:sz w:val="22"/>
          <w:szCs w:val="22"/>
        </w:rPr>
        <w:t xml:space="preserve"> </w:t>
      </w:r>
      <w:r w:rsidRPr="00D37017">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3FE549E7" w14:textId="77777777" w:rsidR="00D05160" w:rsidRPr="00D37017" w:rsidRDefault="00D05160" w:rsidP="00D0516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37017">
        <w:rPr>
          <w:rFonts w:ascii="Palatino Linotype" w:hAnsi="Palatino Linotype" w:cs="Bookman Old Style"/>
          <w:b/>
          <w:i/>
          <w:color w:val="000000"/>
          <w:sz w:val="22"/>
          <w:szCs w:val="22"/>
        </w:rPr>
        <w:t>II.</w:t>
      </w:r>
      <w:r w:rsidRPr="00D37017">
        <w:rPr>
          <w:rFonts w:ascii="Palatino Linotype" w:hAnsi="Palatino Linotype" w:cs="Bookman Old Style"/>
          <w:bCs/>
          <w:i/>
          <w:color w:val="000000"/>
          <w:sz w:val="22"/>
          <w:szCs w:val="22"/>
        </w:rPr>
        <w:t xml:space="preserve"> </w:t>
      </w:r>
      <w:r w:rsidRPr="00D37017">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A50E71A" w14:textId="77777777" w:rsidR="00D05160" w:rsidRPr="00D37017" w:rsidRDefault="00D05160" w:rsidP="00D0516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37017">
        <w:rPr>
          <w:rFonts w:ascii="Palatino Linotype" w:hAnsi="Palatino Linotype" w:cs="Bookman Old Style"/>
          <w:b/>
          <w:i/>
          <w:color w:val="000000"/>
          <w:sz w:val="22"/>
          <w:szCs w:val="22"/>
        </w:rPr>
        <w:t>III.</w:t>
      </w:r>
      <w:r w:rsidRPr="00D37017">
        <w:rPr>
          <w:rFonts w:ascii="Palatino Linotype" w:hAnsi="Palatino Linotype" w:cs="Bookman Old Style"/>
          <w:bCs/>
          <w:i/>
          <w:color w:val="000000"/>
          <w:sz w:val="22"/>
          <w:szCs w:val="22"/>
        </w:rPr>
        <w:t xml:space="preserve"> </w:t>
      </w:r>
      <w:r w:rsidRPr="00D37017">
        <w:rPr>
          <w:rFonts w:ascii="Palatino Linotype" w:hAnsi="Palatino Linotype" w:cs="Bookman Old Style"/>
          <w:i/>
          <w:color w:val="000000"/>
          <w:sz w:val="22"/>
          <w:szCs w:val="22"/>
        </w:rPr>
        <w:t xml:space="preserve">La que presenten los particulares a los sujetos obligados, de conformidad con lo </w:t>
      </w:r>
      <w:r w:rsidRPr="00D37017">
        <w:rPr>
          <w:rFonts w:ascii="Palatino Linotype" w:hAnsi="Palatino Linotype" w:cs="Bookman Old Style"/>
          <w:i/>
          <w:color w:val="000000"/>
          <w:sz w:val="22"/>
          <w:szCs w:val="22"/>
        </w:rPr>
        <w:lastRenderedPageBreak/>
        <w:t xml:space="preserve">dispuesto por las leyes o los tratados internacionales. </w:t>
      </w:r>
    </w:p>
    <w:p w14:paraId="6CBEB585" w14:textId="77777777" w:rsidR="00D05160" w:rsidRPr="00D37017" w:rsidRDefault="00D05160" w:rsidP="00D0516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37017">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6B46B0CA" w14:textId="77777777" w:rsidR="00D05160" w:rsidRPr="00D37017" w:rsidRDefault="00D05160" w:rsidP="00D05160">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D37017">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11F930CB"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1FD19585"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eastAsia="Palatino Linotype" w:hAnsi="Palatino Linotype" w:cs="Palatino Linotype"/>
          <w:color w:val="000000"/>
        </w:rPr>
        <w:t xml:space="preserve">Mientras </w:t>
      </w:r>
      <w:r w:rsidRPr="00D37017">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661C484"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2FBCD472"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Como </w:t>
      </w:r>
      <w:r w:rsidRPr="00D37017">
        <w:rPr>
          <w:rFonts w:ascii="Palatino Linotype" w:eastAsia="MS Mincho" w:hAnsi="Palatino Linotype" w:cs="Times New Roman"/>
        </w:rPr>
        <w:t xml:space="preserve">consecuencia de lo anterior, el </w:t>
      </w:r>
      <w:r w:rsidRPr="00D37017">
        <w:rPr>
          <w:rFonts w:ascii="Palatino Linotype" w:eastAsia="MS Mincho" w:hAnsi="Palatino Linotype" w:cs="Times New Roman"/>
          <w:b/>
          <w:bCs/>
        </w:rPr>
        <w:t>SUJETO OBLIGADO</w:t>
      </w:r>
      <w:r w:rsidRPr="00D37017">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A2EE0BE"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7370D63A"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Al </w:t>
      </w:r>
      <w:r w:rsidRPr="00D37017">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4AD75CFD" w14:textId="77777777" w:rsidR="00D05160" w:rsidRPr="00D37017" w:rsidRDefault="00D05160" w:rsidP="00D05160">
      <w:pPr>
        <w:pStyle w:val="Prrafodelista"/>
        <w:tabs>
          <w:tab w:val="left" w:pos="426"/>
        </w:tabs>
        <w:spacing w:before="240" w:line="360" w:lineRule="auto"/>
        <w:ind w:left="0" w:right="51"/>
        <w:jc w:val="both"/>
        <w:rPr>
          <w:rFonts w:ascii="Palatino Linotype" w:hAnsi="Palatino Linotype"/>
          <w:color w:val="000000" w:themeColor="text1"/>
        </w:rPr>
      </w:pPr>
    </w:p>
    <w:p w14:paraId="431741BB"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i/>
          <w:sz w:val="22"/>
          <w:szCs w:val="22"/>
        </w:rPr>
        <w:t>“</w:t>
      </w:r>
      <w:r w:rsidRPr="00D37017">
        <w:rPr>
          <w:rFonts w:ascii="Palatino Linotype" w:hAnsi="Palatino Linotype" w:cs="Arial"/>
          <w:b/>
          <w:i/>
          <w:sz w:val="22"/>
          <w:szCs w:val="22"/>
        </w:rPr>
        <w:t>Quincuagésimo.</w:t>
      </w:r>
      <w:r w:rsidRPr="00D37017">
        <w:rPr>
          <w:rFonts w:ascii="Palatino Linotype" w:hAnsi="Palatino Linotype" w:cs="Arial"/>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6E418B62"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38D1062"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b/>
          <w:i/>
          <w:sz w:val="22"/>
          <w:szCs w:val="22"/>
        </w:rPr>
        <w:t>Quincuagésimo primero.</w:t>
      </w:r>
      <w:r w:rsidRPr="00D37017">
        <w:rPr>
          <w:rFonts w:ascii="Palatino Linotype" w:hAnsi="Palatino Linotype" w:cs="Arial"/>
          <w:i/>
          <w:sz w:val="22"/>
          <w:szCs w:val="22"/>
        </w:rPr>
        <w:t xml:space="preserve"> Toda acta del Comité de Transparencia deberá contener: </w:t>
      </w:r>
    </w:p>
    <w:p w14:paraId="35BA5B17"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b/>
          <w:i/>
          <w:sz w:val="22"/>
          <w:szCs w:val="22"/>
        </w:rPr>
        <w:t>I.</w:t>
      </w:r>
      <w:r w:rsidRPr="00D37017">
        <w:rPr>
          <w:rFonts w:ascii="Palatino Linotype" w:hAnsi="Palatino Linotype" w:cs="Arial"/>
          <w:i/>
          <w:sz w:val="22"/>
          <w:szCs w:val="22"/>
        </w:rPr>
        <w:t xml:space="preserve"> El número de sesión y fecha; </w:t>
      </w:r>
    </w:p>
    <w:p w14:paraId="494552E1"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b/>
          <w:i/>
          <w:sz w:val="22"/>
          <w:szCs w:val="22"/>
        </w:rPr>
        <w:t>II.</w:t>
      </w:r>
      <w:r w:rsidRPr="00D37017">
        <w:rPr>
          <w:rFonts w:ascii="Palatino Linotype" w:hAnsi="Palatino Linotype" w:cs="Arial"/>
          <w:i/>
          <w:sz w:val="22"/>
          <w:szCs w:val="22"/>
        </w:rPr>
        <w:t xml:space="preserve"> El nombre del área que solicitó la clasificación de información; </w:t>
      </w:r>
    </w:p>
    <w:p w14:paraId="03894D32"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b/>
          <w:i/>
          <w:sz w:val="22"/>
          <w:szCs w:val="22"/>
        </w:rPr>
        <w:t>III.</w:t>
      </w:r>
      <w:r w:rsidRPr="00D37017">
        <w:rPr>
          <w:rFonts w:ascii="Palatino Linotype" w:hAnsi="Palatino Linotype" w:cs="Arial"/>
          <w:i/>
          <w:sz w:val="22"/>
          <w:szCs w:val="22"/>
        </w:rPr>
        <w:t xml:space="preserve"> La fundamentación legal y motivación correspondiente; </w:t>
      </w:r>
    </w:p>
    <w:p w14:paraId="45632745"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b/>
          <w:i/>
          <w:sz w:val="22"/>
          <w:szCs w:val="22"/>
        </w:rPr>
        <w:t>IV.</w:t>
      </w:r>
      <w:r w:rsidRPr="00D37017">
        <w:rPr>
          <w:rFonts w:ascii="Palatino Linotype" w:hAnsi="Palatino Linotype" w:cs="Arial"/>
          <w:i/>
          <w:sz w:val="22"/>
          <w:szCs w:val="22"/>
        </w:rPr>
        <w:t xml:space="preserve"> La resolución o resoluciones aprobadas; y </w:t>
      </w:r>
    </w:p>
    <w:p w14:paraId="07E64D13"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b/>
          <w:i/>
          <w:sz w:val="22"/>
          <w:szCs w:val="22"/>
        </w:rPr>
        <w:t>V.</w:t>
      </w:r>
      <w:r w:rsidRPr="00D37017">
        <w:rPr>
          <w:rFonts w:ascii="Palatino Linotype" w:hAnsi="Palatino Linotype" w:cs="Arial"/>
          <w:i/>
          <w:sz w:val="22"/>
          <w:szCs w:val="22"/>
        </w:rPr>
        <w:t xml:space="preserve"> La rúbrica o firma digital de cada integrante del Comité de Transparencia. </w:t>
      </w:r>
    </w:p>
    <w:p w14:paraId="29277E90"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i/>
          <w:sz w:val="22"/>
          <w:szCs w:val="22"/>
        </w:rPr>
        <w:t xml:space="preserve">Las resoluciones del Comité en las que se haya determinado confirmar o modificar la clasificación de información pública como reservada, deberán incluir, cuando menos: </w:t>
      </w:r>
    </w:p>
    <w:p w14:paraId="6B2F17AD"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b/>
          <w:i/>
          <w:sz w:val="22"/>
          <w:szCs w:val="22"/>
        </w:rPr>
        <w:t>I.</w:t>
      </w:r>
      <w:r w:rsidRPr="00D37017">
        <w:rPr>
          <w:rFonts w:ascii="Palatino Linotype" w:hAnsi="Palatino Linotype" w:cs="Arial"/>
          <w:i/>
          <w:sz w:val="22"/>
          <w:szCs w:val="22"/>
        </w:rPr>
        <w:t xml:space="preserve"> Los motivos y razonamientos que sustenten la confirmación o modificación de la prueba de daño; </w:t>
      </w:r>
    </w:p>
    <w:p w14:paraId="08AC3EFD"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b/>
          <w:i/>
          <w:sz w:val="22"/>
          <w:szCs w:val="22"/>
        </w:rPr>
        <w:t>II.</w:t>
      </w:r>
      <w:r w:rsidRPr="00D37017">
        <w:rPr>
          <w:rFonts w:ascii="Palatino Linotype" w:hAnsi="Palatino Linotype" w:cs="Arial"/>
          <w:i/>
          <w:sz w:val="22"/>
          <w:szCs w:val="22"/>
        </w:rPr>
        <w:t xml:space="preserve"> Descripción de las partes o secciones reservadas, en caso de clasificación parcial; </w:t>
      </w:r>
    </w:p>
    <w:p w14:paraId="52F91C0B"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b/>
          <w:i/>
          <w:sz w:val="22"/>
          <w:szCs w:val="22"/>
        </w:rPr>
        <w:t>III.</w:t>
      </w:r>
      <w:r w:rsidRPr="00D37017">
        <w:rPr>
          <w:rFonts w:ascii="Palatino Linotype" w:hAnsi="Palatino Linotype" w:cs="Arial"/>
          <w:i/>
          <w:sz w:val="22"/>
          <w:szCs w:val="22"/>
        </w:rPr>
        <w:t xml:space="preserve"> El periodo por el que mantendrá su clasificación y fecha de expiración; y </w:t>
      </w:r>
    </w:p>
    <w:p w14:paraId="39B5AB50"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b/>
          <w:i/>
          <w:sz w:val="22"/>
          <w:szCs w:val="22"/>
        </w:rPr>
        <w:t>IV.</w:t>
      </w:r>
      <w:r w:rsidRPr="00D37017">
        <w:rPr>
          <w:rFonts w:ascii="Palatino Linotype" w:hAnsi="Palatino Linotype" w:cs="Arial"/>
          <w:i/>
          <w:sz w:val="22"/>
          <w:szCs w:val="22"/>
        </w:rPr>
        <w:t xml:space="preserve"> El nombre del titular y área encargada de realizar la versión pública del documento, en su caso. </w:t>
      </w:r>
    </w:p>
    <w:p w14:paraId="0979E353"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41290AA"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i/>
          <w:sz w:val="22"/>
          <w:szCs w:val="22"/>
        </w:rPr>
        <w:t xml:space="preserve">En los casos en que se clasifique la información como reservada siempre se entregará o anexará la prueba de daño con la respuesta al solicitante. </w:t>
      </w:r>
    </w:p>
    <w:p w14:paraId="7744955B"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D22CED4"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i/>
          <w:sz w:val="22"/>
          <w:szCs w:val="22"/>
        </w:rPr>
        <w:t xml:space="preserve">En los casos de resoluciones del Comité de Transparencia en las que se confirme la clasificación de información confidencial solo se deberán de identificar los tipos de datos protegidos, de conformidad con el lineamiento trigésimo octavo. </w:t>
      </w:r>
    </w:p>
    <w:p w14:paraId="5B655DC6"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ACB6F10"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b/>
          <w:i/>
          <w:sz w:val="22"/>
          <w:szCs w:val="22"/>
        </w:rPr>
        <w:t>Quincuagésimo segundo.</w:t>
      </w:r>
      <w:r w:rsidRPr="00D37017">
        <w:rPr>
          <w:rFonts w:ascii="Palatino Linotype" w:hAnsi="Palatino Linotype" w:cs="Arial"/>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sobreposicion de contenido distinto al autorizado por el Comité. </w:t>
      </w:r>
    </w:p>
    <w:p w14:paraId="49709580"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F241D6C"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i/>
          <w:sz w:val="22"/>
          <w:szCs w:val="22"/>
        </w:rPr>
        <w:t xml:space="preserve">En el caso específico de la clasificación y elaboración de versiones públicas de documentos que contengan información confidencial, las áreas de los sujetos obligados deberán: </w:t>
      </w:r>
    </w:p>
    <w:p w14:paraId="2789B4D8" w14:textId="77777777" w:rsidR="00D05160" w:rsidRPr="00D37017" w:rsidRDefault="00D05160" w:rsidP="00D05160">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D37017">
        <w:rPr>
          <w:rFonts w:ascii="Palatino Linotype" w:hAnsi="Palatino Linotype" w:cs="Arial"/>
          <w:b/>
          <w:i/>
          <w:sz w:val="22"/>
          <w:szCs w:val="22"/>
        </w:rPr>
        <w:t>I.</w:t>
      </w:r>
      <w:r w:rsidRPr="00D37017">
        <w:rPr>
          <w:rFonts w:ascii="Palatino Linotype" w:hAnsi="Palatino Linotype" w:cs="Arial"/>
          <w:i/>
          <w:sz w:val="22"/>
          <w:szCs w:val="22"/>
        </w:rPr>
        <w:t xml:space="preserve"> Fijar la fecha en que se elaboró la versión pública y la fecha en la cual el Comité de Transparencia confirmo dicha versión; </w:t>
      </w:r>
    </w:p>
    <w:p w14:paraId="68EB78A4" w14:textId="77777777" w:rsidR="00D05160" w:rsidRPr="00D37017" w:rsidRDefault="00D05160" w:rsidP="00D05160">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D37017">
        <w:rPr>
          <w:rFonts w:ascii="Palatino Linotype" w:hAnsi="Palatino Linotype" w:cs="Arial"/>
          <w:b/>
          <w:i/>
          <w:sz w:val="22"/>
          <w:szCs w:val="22"/>
        </w:rPr>
        <w:t>II.</w:t>
      </w:r>
      <w:r w:rsidRPr="00D37017">
        <w:rPr>
          <w:rFonts w:ascii="Palatino Linotype" w:hAnsi="Palatino Linotype" w:cs="Arial"/>
          <w:i/>
          <w:sz w:val="22"/>
          <w:szCs w:val="22"/>
        </w:rPr>
        <w:t xml:space="preserve"> Señalar dentro del documento el tipo de información confidencial que fue testada en cada caso específico, de conformidad con el lineamiento trigésimo octavo; y </w:t>
      </w:r>
    </w:p>
    <w:p w14:paraId="2C8011EF" w14:textId="77777777" w:rsidR="00D05160" w:rsidRPr="00D37017" w:rsidRDefault="00D05160" w:rsidP="00D05160">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D37017">
        <w:rPr>
          <w:rFonts w:ascii="Palatino Linotype" w:hAnsi="Palatino Linotype" w:cs="Arial"/>
          <w:b/>
          <w:i/>
          <w:sz w:val="22"/>
          <w:szCs w:val="22"/>
        </w:rPr>
        <w:lastRenderedPageBreak/>
        <w:t>III.</w:t>
      </w:r>
      <w:r w:rsidRPr="00D37017">
        <w:rPr>
          <w:rFonts w:ascii="Palatino Linotype" w:hAnsi="Palatino Linotype" w:cs="Arial"/>
          <w:i/>
          <w:sz w:val="22"/>
          <w:szCs w:val="22"/>
        </w:rPr>
        <w:t xml:space="preserve"> Señalar las personas o instancias autorizadas a acceder a la información clasificada. </w:t>
      </w:r>
    </w:p>
    <w:p w14:paraId="483CB5F2"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C1CE0A0"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i/>
          <w:sz w:val="22"/>
          <w:szCs w:val="22"/>
        </w:rPr>
        <w:t>En los documentos de difusión electrónica, señalar en la primera hoja y en el nombre del archivo, que la versión publica corresponde a un documento que contiene información confidencial.</w:t>
      </w:r>
    </w:p>
    <w:p w14:paraId="5AE2408D" w14:textId="77777777"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D346AD" w14:textId="324FE0E2" w:rsidR="00D05160" w:rsidRPr="00D37017" w:rsidRDefault="00D05160" w:rsidP="00D0516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37017">
        <w:rPr>
          <w:rFonts w:ascii="Palatino Linotype" w:hAnsi="Palatino Linotype" w:cs="Arial"/>
          <w:b/>
          <w:i/>
          <w:sz w:val="22"/>
          <w:szCs w:val="22"/>
        </w:rPr>
        <w:t>Quincuagésimo tercero.</w:t>
      </w:r>
      <w:r w:rsidRPr="00D37017">
        <w:rPr>
          <w:rFonts w:ascii="Palatino Linotype" w:hAnsi="Palatino Linotype" w:cs="Arial"/>
          <w:i/>
          <w:sz w:val="22"/>
          <w:szCs w:val="22"/>
        </w:rPr>
        <w:t xml:space="preserve"> EI formato para señalar la clasificación de un documento o expediente que contenga información reservada, es el siguiente:</w:t>
      </w:r>
    </w:p>
    <w:p w14:paraId="284B3271" w14:textId="77777777" w:rsidR="00D05160" w:rsidRPr="00D37017" w:rsidRDefault="00D05160" w:rsidP="00D05160">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D37017">
        <w:rPr>
          <w:rFonts w:ascii="Palatino Linotype" w:hAnsi="Palatino Linotype" w:cs="Arial"/>
          <w:i/>
          <w:noProof/>
          <w:lang w:val="es-MX" w:eastAsia="es-MX"/>
        </w:rPr>
        <w:drawing>
          <wp:inline distT="0" distB="0" distL="0" distR="0" wp14:anchorId="229131A4" wp14:editId="372A1674">
            <wp:extent cx="4537267" cy="3724275"/>
            <wp:effectExtent l="57150" t="57150" r="111125" b="1047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0815" cy="376822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7DAD97D"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51D67257"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eastAsia="Palatino Linotype" w:hAnsi="Palatino Linotype" w:cs="Palatino Linotype"/>
          <w:color w:val="000000"/>
        </w:rPr>
        <w:t xml:space="preserve">Una </w:t>
      </w:r>
      <w:r w:rsidRPr="00D37017">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AED5CF5"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6F13E550" w14:textId="77777777" w:rsidR="00D05160" w:rsidRPr="00D37017" w:rsidRDefault="00D05160" w:rsidP="00D0516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D37017">
        <w:rPr>
          <w:rFonts w:ascii="Palatino Linotype" w:hAnsi="Palatino Linotype"/>
          <w:b/>
          <w:color w:val="000000" w:themeColor="text1"/>
        </w:rPr>
        <w:t>III. La intervención del Comité de Transparencia.</w:t>
      </w:r>
    </w:p>
    <w:p w14:paraId="695124BF"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b/>
          <w:color w:val="000000" w:themeColor="text1"/>
        </w:rPr>
      </w:pPr>
      <w:r w:rsidRPr="00D37017">
        <w:rPr>
          <w:rFonts w:ascii="Palatino Linotype" w:hAnsi="Palatino Linotype"/>
          <w:b/>
          <w:color w:val="000000" w:themeColor="text1"/>
        </w:rPr>
        <w:lastRenderedPageBreak/>
        <w:t>a) Formalidades para emitir el Acuerdo de Clasificación.</w:t>
      </w:r>
    </w:p>
    <w:p w14:paraId="68FBA8CC"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19878C27"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El </w:t>
      </w:r>
      <w:r w:rsidRPr="00D37017">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018792E"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45ED985A"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Evidentemente, </w:t>
      </w:r>
      <w:r w:rsidRPr="00D37017">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6FA88D7"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146086E9"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lastRenderedPageBreak/>
        <w:t xml:space="preserve">La </w:t>
      </w:r>
      <w:r w:rsidRPr="00D37017">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6245436"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4ABF84F7"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b/>
          <w:color w:val="000000" w:themeColor="text1"/>
        </w:rPr>
      </w:pPr>
      <w:r w:rsidRPr="00D37017">
        <w:rPr>
          <w:rFonts w:ascii="Palatino Linotype" w:hAnsi="Palatino Linotype"/>
          <w:b/>
          <w:color w:val="000000" w:themeColor="text1"/>
        </w:rPr>
        <w:t>b) Requisitos de fondo del Acuerdo de Clasificación.</w:t>
      </w:r>
    </w:p>
    <w:p w14:paraId="305CE068"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7619C61A"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Como </w:t>
      </w:r>
      <w:r w:rsidRPr="00D37017">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5D1C8DB"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6C136BAC"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De </w:t>
      </w:r>
      <w:r w:rsidRPr="00D37017">
        <w:rPr>
          <w:rFonts w:ascii="Palatino Linotype" w:eastAsia="MS Mincho" w:hAnsi="Palatino Linotype" w:cs="Times New Roman"/>
        </w:rPr>
        <w:t xml:space="preserve">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D37017">
        <w:rPr>
          <w:rFonts w:ascii="Palatino Linotype" w:eastAsia="MS Mincho" w:hAnsi="Palatino Linotype" w:cs="Times New Roman"/>
        </w:rPr>
        <w:lastRenderedPageBreak/>
        <w:t>fundamentos legales que le dieron origen y las razones por las que se deben aplicar al caso concreto.</w:t>
      </w:r>
    </w:p>
    <w:p w14:paraId="401697D3"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3DCB5A89"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Han </w:t>
      </w:r>
      <w:r w:rsidRPr="00D37017">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D37017">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D37017">
        <w:rPr>
          <w:rFonts w:ascii="Palatino Linotype" w:eastAsia="MS Mincho" w:hAnsi="Palatino Linotype" w:cs="Times New Roman"/>
        </w:rPr>
        <w:t>.</w:t>
      </w:r>
    </w:p>
    <w:p w14:paraId="3D5D0E4A"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35FA0287"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Por </w:t>
      </w:r>
      <w:r w:rsidRPr="00D37017">
        <w:rPr>
          <w:rFonts w:ascii="Palatino Linotype" w:eastAsia="MS Mincho" w:hAnsi="Palatino Linotype" w:cs="Times New Roman"/>
        </w:rPr>
        <w:t>su parte, el intérprete judicial del país ha establecido una jurisprudencia</w:t>
      </w:r>
      <w:r w:rsidRPr="00D37017">
        <w:rPr>
          <w:rStyle w:val="Refdenotaalpie"/>
          <w:rFonts w:ascii="Palatino Linotype" w:eastAsia="MS Mincho" w:hAnsi="Palatino Linotype" w:cs="Times New Roman"/>
        </w:rPr>
        <w:footnoteReference w:id="16"/>
      </w:r>
      <w:r w:rsidRPr="00D37017">
        <w:rPr>
          <w:rFonts w:ascii="Palatino Linotype" w:eastAsia="MS Mincho" w:hAnsi="Palatino Linotype" w:cs="Times New Roman"/>
        </w:rPr>
        <w:t xml:space="preserve"> respecto a qué debe entenderse por fundamentación y motivación, en los siguientes términos:</w:t>
      </w:r>
    </w:p>
    <w:p w14:paraId="533FC01F" w14:textId="77777777" w:rsidR="00D05160" w:rsidRPr="00D37017" w:rsidRDefault="00D05160" w:rsidP="00D05160">
      <w:pPr>
        <w:pStyle w:val="Prrafodelista"/>
        <w:tabs>
          <w:tab w:val="left" w:pos="426"/>
        </w:tabs>
        <w:spacing w:before="240" w:line="360" w:lineRule="auto"/>
        <w:ind w:left="0" w:right="51"/>
        <w:jc w:val="both"/>
        <w:rPr>
          <w:rFonts w:ascii="Palatino Linotype" w:hAnsi="Palatino Linotype"/>
          <w:color w:val="000000" w:themeColor="text1"/>
        </w:rPr>
      </w:pPr>
    </w:p>
    <w:p w14:paraId="4FBA3F40" w14:textId="77777777" w:rsidR="00D05160" w:rsidRPr="00D37017" w:rsidRDefault="00D05160" w:rsidP="00D05160">
      <w:pPr>
        <w:spacing w:line="276" w:lineRule="auto"/>
        <w:ind w:left="567" w:right="567"/>
        <w:contextualSpacing/>
        <w:jc w:val="both"/>
        <w:rPr>
          <w:rFonts w:ascii="Palatino Linotype" w:hAnsi="Palatino Linotype" w:cs="Arial"/>
          <w:i/>
          <w:color w:val="000000"/>
          <w:sz w:val="22"/>
          <w:szCs w:val="22"/>
        </w:rPr>
      </w:pPr>
      <w:r w:rsidRPr="00D37017">
        <w:rPr>
          <w:rFonts w:ascii="Palatino Linotype" w:hAnsi="Palatino Linotype" w:cs="Arial"/>
          <w:b/>
          <w:i/>
          <w:color w:val="000000"/>
          <w:sz w:val="22"/>
          <w:szCs w:val="22"/>
        </w:rPr>
        <w:t>FUNDAMENTACIÓN Y MOTIVACIÓN.</w:t>
      </w:r>
      <w:r w:rsidRPr="00D37017">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71959DC"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62991E11"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eastAsia="Palatino Linotype" w:hAnsi="Palatino Linotype" w:cs="Palatino Linotype"/>
          <w:color w:val="000000"/>
        </w:rPr>
        <w:lastRenderedPageBreak/>
        <w:t xml:space="preserve">Así, </w:t>
      </w:r>
      <w:r w:rsidRPr="00D37017">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7236784"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1446F7AA"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En </w:t>
      </w:r>
      <w:r w:rsidRPr="00D37017">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197FDE4"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3EF3D218" w14:textId="77777777" w:rsidR="00D05160"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En </w:t>
      </w:r>
      <w:r w:rsidRPr="00D37017">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ACFBA63" w14:textId="77777777" w:rsidR="00D05160" w:rsidRPr="00D37017" w:rsidRDefault="00D05160" w:rsidP="00D05160">
      <w:pPr>
        <w:pStyle w:val="Prrafodelista"/>
        <w:tabs>
          <w:tab w:val="left" w:pos="426"/>
        </w:tabs>
        <w:spacing w:before="240" w:after="240" w:line="360" w:lineRule="auto"/>
        <w:ind w:left="0" w:right="51"/>
        <w:jc w:val="both"/>
        <w:rPr>
          <w:rFonts w:ascii="Palatino Linotype" w:hAnsi="Palatino Linotype"/>
          <w:color w:val="000000" w:themeColor="text1"/>
        </w:rPr>
      </w:pPr>
    </w:p>
    <w:p w14:paraId="13CE2B32" w14:textId="7E2E3AD5" w:rsidR="00BB7519" w:rsidRPr="00D37017" w:rsidRDefault="00D05160" w:rsidP="00D051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Otro </w:t>
      </w:r>
      <w:r w:rsidRPr="00D37017">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1EC4617" w14:textId="77777777" w:rsidR="00B45A0F" w:rsidRPr="00D37017" w:rsidRDefault="00B45A0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563A7EC5" w14:textId="4C43E7EF" w:rsidR="000F5B8F" w:rsidRPr="00D37017" w:rsidRDefault="00BB7519" w:rsidP="000F5B8F">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D37017">
        <w:rPr>
          <w:rFonts w:ascii="Palatino Linotype" w:hAnsi="Palatino Linotype"/>
          <w:b/>
          <w:color w:val="000000" w:themeColor="text1"/>
        </w:rPr>
        <w:t>SEXTO</w:t>
      </w:r>
      <w:r w:rsidR="000F5B8F" w:rsidRPr="00D37017">
        <w:rPr>
          <w:rFonts w:ascii="Palatino Linotype" w:hAnsi="Palatino Linotype"/>
          <w:b/>
          <w:color w:val="000000" w:themeColor="text1"/>
        </w:rPr>
        <w:t>. De la vista a la Dirección General de Protección de Datos Personales.</w:t>
      </w:r>
    </w:p>
    <w:p w14:paraId="1D1E2974" w14:textId="77777777" w:rsidR="000F5B8F" w:rsidRPr="00D37017" w:rsidRDefault="000F5B8F" w:rsidP="00B45A0F">
      <w:pPr>
        <w:pStyle w:val="Prrafodelista"/>
        <w:tabs>
          <w:tab w:val="left" w:pos="426"/>
        </w:tabs>
        <w:spacing w:before="240" w:after="240" w:line="360" w:lineRule="auto"/>
        <w:ind w:left="0" w:right="51"/>
        <w:jc w:val="both"/>
        <w:rPr>
          <w:rFonts w:ascii="Palatino Linotype" w:hAnsi="Palatino Linotype"/>
          <w:color w:val="000000" w:themeColor="text1"/>
        </w:rPr>
      </w:pPr>
    </w:p>
    <w:p w14:paraId="5FFA1EAF" w14:textId="77777777" w:rsidR="0007614C" w:rsidRPr="00D37017" w:rsidRDefault="0007614C" w:rsidP="0007614C">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D37017">
        <w:rPr>
          <w:rFonts w:ascii="Palatino Linotype" w:hAnsi="Palatino Linotype" w:cs="Arial"/>
          <w:color w:val="000000"/>
        </w:rPr>
        <w:t xml:space="preserve">La </w:t>
      </w:r>
      <w:r w:rsidRPr="00D37017">
        <w:rPr>
          <w:rFonts w:ascii="Palatino Linotype" w:hAnsi="Palatino Linotype" w:cs="Arial"/>
          <w:lang w:eastAsia="es-MX"/>
        </w:rPr>
        <w:t>Ley de Transparencia y Acceso a la Información Pública del Estado de México y Municipios en los artículos 222, fracción V, establece lo siguiente:</w:t>
      </w:r>
    </w:p>
    <w:p w14:paraId="19780FF8" w14:textId="77777777" w:rsidR="0007614C" w:rsidRPr="00D37017" w:rsidRDefault="0007614C" w:rsidP="0007614C">
      <w:pPr>
        <w:pStyle w:val="Prrafodelista"/>
        <w:tabs>
          <w:tab w:val="left" w:pos="426"/>
        </w:tabs>
        <w:spacing w:before="240" w:after="240" w:line="360" w:lineRule="auto"/>
        <w:ind w:left="0" w:right="51"/>
        <w:jc w:val="both"/>
        <w:rPr>
          <w:rFonts w:ascii="Palatino Linotype" w:hAnsi="Palatino Linotype" w:cs="Arial"/>
          <w:lang w:eastAsia="es-MX"/>
        </w:rPr>
      </w:pPr>
    </w:p>
    <w:p w14:paraId="2E096241" w14:textId="77777777" w:rsidR="0007614C" w:rsidRPr="00D37017" w:rsidRDefault="0007614C" w:rsidP="0007614C">
      <w:pPr>
        <w:spacing w:before="240" w:after="240" w:line="276" w:lineRule="auto"/>
        <w:ind w:left="567" w:right="567"/>
        <w:contextualSpacing/>
        <w:jc w:val="both"/>
        <w:rPr>
          <w:rFonts w:ascii="Palatino Linotype" w:hAnsi="Palatino Linotype" w:cs="Arial"/>
          <w:i/>
          <w:sz w:val="22"/>
        </w:rPr>
      </w:pPr>
      <w:r w:rsidRPr="00D37017">
        <w:rPr>
          <w:rFonts w:ascii="Palatino Linotype" w:hAnsi="Palatino Linotype" w:cs="Arial"/>
          <w:i/>
          <w:sz w:val="22"/>
        </w:rPr>
        <w:t>“</w:t>
      </w:r>
      <w:r w:rsidRPr="00D37017">
        <w:rPr>
          <w:rFonts w:ascii="Palatino Linotype" w:hAnsi="Palatino Linotype" w:cs="Arial"/>
          <w:b/>
          <w:bCs/>
          <w:i/>
          <w:sz w:val="22"/>
        </w:rPr>
        <w:t xml:space="preserve">Artículo 143. </w:t>
      </w:r>
      <w:r w:rsidRPr="00D37017">
        <w:rPr>
          <w:rFonts w:ascii="Palatino Linotype" w:hAnsi="Palatino Linotype" w:cs="Arial"/>
          <w:i/>
          <w:sz w:val="22"/>
        </w:rPr>
        <w:t xml:space="preserve">Para los efectos de esta Ley se considera información </w:t>
      </w:r>
      <w:r w:rsidRPr="00D37017">
        <w:rPr>
          <w:rFonts w:ascii="Palatino Linotype" w:hAnsi="Palatino Linotype" w:cs="Arial"/>
          <w:b/>
          <w:bCs/>
          <w:i/>
          <w:sz w:val="22"/>
        </w:rPr>
        <w:t>confidencial</w:t>
      </w:r>
      <w:r w:rsidRPr="00D37017">
        <w:rPr>
          <w:rFonts w:ascii="Palatino Linotype" w:hAnsi="Palatino Linotype" w:cs="Arial"/>
          <w:i/>
          <w:sz w:val="22"/>
        </w:rPr>
        <w:t xml:space="preserve">, la clasificada como tal, de manera permanente, por su naturaleza, cuando: </w:t>
      </w:r>
    </w:p>
    <w:p w14:paraId="390B2431" w14:textId="77777777" w:rsidR="0007614C" w:rsidRPr="00D37017" w:rsidRDefault="0007614C" w:rsidP="0007614C">
      <w:pPr>
        <w:spacing w:before="240" w:after="240" w:line="276" w:lineRule="auto"/>
        <w:ind w:left="567" w:right="567"/>
        <w:contextualSpacing/>
        <w:jc w:val="both"/>
        <w:rPr>
          <w:rFonts w:ascii="Palatino Linotype" w:hAnsi="Palatino Linotype" w:cs="Arial"/>
          <w:i/>
          <w:sz w:val="22"/>
        </w:rPr>
      </w:pPr>
      <w:r w:rsidRPr="00D37017">
        <w:rPr>
          <w:rFonts w:ascii="Palatino Linotype" w:hAnsi="Palatino Linotype" w:cs="Arial"/>
          <w:b/>
          <w:bCs/>
          <w:i/>
          <w:sz w:val="22"/>
        </w:rPr>
        <w:t>I.</w:t>
      </w:r>
      <w:r w:rsidRPr="00D37017">
        <w:rPr>
          <w:rFonts w:ascii="Palatino Linotype" w:hAnsi="Palatino Linotype" w:cs="Arial"/>
          <w:i/>
          <w:sz w:val="22"/>
        </w:rPr>
        <w:t xml:space="preserve"> </w:t>
      </w:r>
      <w:r w:rsidRPr="00D37017">
        <w:rPr>
          <w:rFonts w:ascii="Palatino Linotype" w:hAnsi="Palatino Linotype" w:cs="Arial"/>
          <w:b/>
          <w:bCs/>
          <w:i/>
          <w:sz w:val="22"/>
        </w:rPr>
        <w:t>Se refiera a la información privada y los datos personales concernientes a una persona física o jurídico colectiva identificada o identificable</w:t>
      </w:r>
      <w:r w:rsidRPr="00D37017">
        <w:rPr>
          <w:rFonts w:ascii="Palatino Linotype" w:hAnsi="Palatino Linotype" w:cs="Arial"/>
          <w:i/>
          <w:sz w:val="22"/>
        </w:rPr>
        <w:t xml:space="preserve">; </w:t>
      </w:r>
    </w:p>
    <w:p w14:paraId="7B7837B3" w14:textId="77777777" w:rsidR="0007614C" w:rsidRPr="00D37017" w:rsidRDefault="0007614C" w:rsidP="0007614C">
      <w:pPr>
        <w:spacing w:before="240" w:after="240" w:line="276" w:lineRule="auto"/>
        <w:ind w:left="567" w:right="567"/>
        <w:contextualSpacing/>
        <w:jc w:val="both"/>
        <w:rPr>
          <w:rFonts w:ascii="Palatino Linotype" w:hAnsi="Palatino Linotype" w:cs="Arial"/>
          <w:i/>
          <w:sz w:val="22"/>
        </w:rPr>
      </w:pPr>
      <w:r w:rsidRPr="00D37017">
        <w:rPr>
          <w:rFonts w:ascii="Palatino Linotype" w:hAnsi="Palatino Linotype" w:cs="Arial"/>
          <w:b/>
          <w:bCs/>
          <w:i/>
          <w:sz w:val="22"/>
        </w:rPr>
        <w:t>II.</w:t>
      </w:r>
      <w:r w:rsidRPr="00D37017">
        <w:rPr>
          <w:rFonts w:ascii="Palatino Linotype" w:hAnsi="Palatino Linotype" w:cs="Arial"/>
          <w:i/>
          <w:sz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4DFDCE4E" w14:textId="77777777" w:rsidR="0007614C" w:rsidRPr="00D37017" w:rsidRDefault="0007614C" w:rsidP="0007614C">
      <w:pPr>
        <w:spacing w:before="240" w:after="240" w:line="276" w:lineRule="auto"/>
        <w:ind w:left="567" w:right="567"/>
        <w:contextualSpacing/>
        <w:jc w:val="both"/>
        <w:rPr>
          <w:rFonts w:ascii="Palatino Linotype" w:hAnsi="Palatino Linotype" w:cs="Arial"/>
          <w:i/>
          <w:sz w:val="22"/>
        </w:rPr>
      </w:pPr>
      <w:r w:rsidRPr="00D37017">
        <w:rPr>
          <w:rFonts w:ascii="Palatino Linotype" w:hAnsi="Palatino Linotype" w:cs="Arial"/>
          <w:b/>
          <w:bCs/>
          <w:i/>
          <w:sz w:val="22"/>
        </w:rPr>
        <w:t>III.</w:t>
      </w:r>
      <w:r w:rsidRPr="00D37017">
        <w:rPr>
          <w:rFonts w:ascii="Palatino Linotype" w:hAnsi="Palatino Linotype" w:cs="Arial"/>
          <w:i/>
          <w:sz w:val="22"/>
        </w:rPr>
        <w:t xml:space="preserve"> La que presenten los particulares a los sujetos obligados, de conformidad con lo dispuesto por las leyes o los tratados internacionales. </w:t>
      </w:r>
    </w:p>
    <w:p w14:paraId="1CE05EFB" w14:textId="77777777" w:rsidR="0007614C" w:rsidRPr="00D37017" w:rsidRDefault="0007614C" w:rsidP="0007614C">
      <w:pPr>
        <w:spacing w:before="240" w:after="240" w:line="276" w:lineRule="auto"/>
        <w:ind w:left="567" w:right="567"/>
        <w:contextualSpacing/>
        <w:jc w:val="both"/>
        <w:rPr>
          <w:rFonts w:ascii="Palatino Linotype" w:hAnsi="Palatino Linotype" w:cs="Arial"/>
          <w:i/>
          <w:sz w:val="22"/>
        </w:rPr>
      </w:pPr>
      <w:r w:rsidRPr="00D37017">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66A87216" w14:textId="77777777" w:rsidR="0007614C" w:rsidRPr="00D37017" w:rsidRDefault="0007614C" w:rsidP="0007614C">
      <w:pPr>
        <w:spacing w:before="240" w:after="240" w:line="276" w:lineRule="auto"/>
        <w:ind w:left="567" w:right="567"/>
        <w:contextualSpacing/>
        <w:jc w:val="both"/>
        <w:rPr>
          <w:rFonts w:ascii="Palatino Linotype" w:hAnsi="Palatino Linotype" w:cs="Arial"/>
          <w:i/>
          <w:sz w:val="22"/>
        </w:rPr>
      </w:pPr>
      <w:r w:rsidRPr="00D37017">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w:t>
      </w:r>
    </w:p>
    <w:p w14:paraId="672DAAF4" w14:textId="77777777" w:rsidR="0007614C" w:rsidRPr="00D37017" w:rsidRDefault="0007614C" w:rsidP="0007614C">
      <w:pPr>
        <w:spacing w:before="240" w:after="240" w:line="276" w:lineRule="auto"/>
        <w:ind w:left="567" w:right="567"/>
        <w:contextualSpacing/>
        <w:jc w:val="both"/>
        <w:rPr>
          <w:rFonts w:ascii="Palatino Linotype" w:hAnsi="Palatino Linotype" w:cs="Arial"/>
          <w:i/>
          <w:sz w:val="22"/>
        </w:rPr>
      </w:pPr>
    </w:p>
    <w:p w14:paraId="5E04413C" w14:textId="77777777" w:rsidR="0007614C" w:rsidRPr="00D37017" w:rsidRDefault="0007614C" w:rsidP="0007614C">
      <w:pPr>
        <w:spacing w:before="240" w:after="240" w:line="276" w:lineRule="auto"/>
        <w:ind w:left="567" w:right="567"/>
        <w:contextualSpacing/>
        <w:jc w:val="both"/>
        <w:rPr>
          <w:rFonts w:ascii="Palatino Linotype" w:hAnsi="Palatino Linotype" w:cs="Arial"/>
          <w:i/>
          <w:iCs/>
          <w:sz w:val="22"/>
        </w:rPr>
      </w:pPr>
      <w:r w:rsidRPr="00D37017">
        <w:rPr>
          <w:rFonts w:ascii="Palatino Linotype" w:hAnsi="Palatino Linotype" w:cs="Arial"/>
          <w:i/>
          <w:sz w:val="22"/>
        </w:rPr>
        <w:t>“</w:t>
      </w:r>
      <w:r w:rsidRPr="00D37017">
        <w:rPr>
          <w:rFonts w:ascii="Palatino Linotype" w:hAnsi="Palatino Linotype" w:cs="Arial"/>
          <w:b/>
          <w:i/>
          <w:iCs/>
          <w:sz w:val="22"/>
        </w:rPr>
        <w:t>Artículo 222.</w:t>
      </w:r>
      <w:r w:rsidRPr="00D37017">
        <w:rPr>
          <w:rFonts w:ascii="Palatino Linotype" w:hAnsi="Palatino Linotype" w:cs="Arial"/>
          <w:i/>
          <w:iCs/>
          <w:sz w:val="22"/>
        </w:rPr>
        <w:t xml:space="preserve"> Son causas de responsabilidad administrativa de los servidores públicos de los sujetos obligados, por incumplimiento de las obligaciones establecidas en la materia de la presente Ley, las siguientes:</w:t>
      </w:r>
    </w:p>
    <w:p w14:paraId="64477888" w14:textId="77777777" w:rsidR="0007614C" w:rsidRPr="00D37017" w:rsidRDefault="0007614C" w:rsidP="0007614C">
      <w:pPr>
        <w:spacing w:before="240" w:after="240" w:line="276" w:lineRule="auto"/>
        <w:ind w:left="567" w:right="567"/>
        <w:contextualSpacing/>
        <w:jc w:val="both"/>
        <w:rPr>
          <w:rFonts w:ascii="Palatino Linotype" w:hAnsi="Palatino Linotype" w:cs="Arial"/>
          <w:bCs/>
          <w:i/>
          <w:iCs/>
          <w:sz w:val="22"/>
        </w:rPr>
      </w:pPr>
      <w:r w:rsidRPr="00D37017">
        <w:rPr>
          <w:rFonts w:ascii="Palatino Linotype" w:hAnsi="Palatino Linotype" w:cs="Arial"/>
          <w:bCs/>
          <w:i/>
          <w:iCs/>
          <w:sz w:val="22"/>
        </w:rPr>
        <w:t>(...)</w:t>
      </w:r>
    </w:p>
    <w:p w14:paraId="24E7DC2A" w14:textId="77777777" w:rsidR="0007614C" w:rsidRPr="00D37017" w:rsidRDefault="0007614C" w:rsidP="0007614C">
      <w:pPr>
        <w:spacing w:before="240" w:after="240" w:line="276" w:lineRule="auto"/>
        <w:ind w:left="567" w:right="567"/>
        <w:contextualSpacing/>
        <w:jc w:val="both"/>
        <w:rPr>
          <w:rFonts w:ascii="Palatino Linotype" w:hAnsi="Palatino Linotype" w:cs="Arial"/>
          <w:bCs/>
          <w:i/>
          <w:iCs/>
          <w:sz w:val="22"/>
        </w:rPr>
      </w:pPr>
      <w:r w:rsidRPr="00D37017">
        <w:rPr>
          <w:rFonts w:ascii="Palatino Linotype" w:hAnsi="Palatino Linotype" w:cs="Arial"/>
          <w:b/>
          <w:i/>
          <w:iCs/>
          <w:sz w:val="22"/>
        </w:rPr>
        <w:t xml:space="preserve">V. Entregar información clasificada como confidencial </w:t>
      </w:r>
      <w:r w:rsidRPr="00D37017">
        <w:rPr>
          <w:rFonts w:ascii="Palatino Linotype" w:hAnsi="Palatino Linotype" w:cs="Arial"/>
          <w:bCs/>
          <w:i/>
          <w:iCs/>
          <w:sz w:val="22"/>
        </w:rPr>
        <w:t xml:space="preserve">fuera de los casos previstos por esta Ley; </w:t>
      </w:r>
    </w:p>
    <w:p w14:paraId="6DF5FA2B" w14:textId="77777777" w:rsidR="0007614C" w:rsidRPr="00D37017" w:rsidRDefault="0007614C" w:rsidP="0007614C">
      <w:pPr>
        <w:spacing w:before="240" w:after="240" w:line="276" w:lineRule="auto"/>
        <w:ind w:left="567" w:right="567"/>
        <w:contextualSpacing/>
        <w:jc w:val="both"/>
        <w:rPr>
          <w:rFonts w:ascii="Palatino Linotype" w:hAnsi="Palatino Linotype" w:cs="Arial"/>
          <w:i/>
          <w:iCs/>
          <w:sz w:val="22"/>
        </w:rPr>
      </w:pPr>
      <w:r w:rsidRPr="00D37017">
        <w:rPr>
          <w:rFonts w:ascii="Palatino Linotype" w:hAnsi="Palatino Linotype" w:cs="Arial"/>
          <w:i/>
          <w:iCs/>
          <w:sz w:val="22"/>
        </w:rPr>
        <w:t>(…)”</w:t>
      </w:r>
    </w:p>
    <w:p w14:paraId="108B2555" w14:textId="77777777" w:rsidR="0007614C" w:rsidRPr="00D37017" w:rsidRDefault="0007614C" w:rsidP="0007614C">
      <w:pPr>
        <w:spacing w:before="240" w:after="240" w:line="276" w:lineRule="auto"/>
        <w:ind w:left="567" w:right="567"/>
        <w:contextualSpacing/>
        <w:jc w:val="both"/>
        <w:rPr>
          <w:rFonts w:ascii="Palatino Linotype" w:hAnsi="Palatino Linotype" w:cs="Arial"/>
          <w:sz w:val="22"/>
        </w:rPr>
      </w:pPr>
      <w:r w:rsidRPr="00D37017">
        <w:rPr>
          <w:rFonts w:ascii="Palatino Linotype" w:hAnsi="Palatino Linotype" w:cs="Arial"/>
          <w:sz w:val="22"/>
        </w:rPr>
        <w:t>(Énfasis añadido)</w:t>
      </w:r>
    </w:p>
    <w:p w14:paraId="4523DBF6" w14:textId="77777777" w:rsidR="0007614C" w:rsidRPr="00D37017" w:rsidRDefault="0007614C" w:rsidP="0007614C">
      <w:pPr>
        <w:pStyle w:val="Prrafodelista"/>
        <w:tabs>
          <w:tab w:val="left" w:pos="426"/>
        </w:tabs>
        <w:spacing w:before="240" w:after="240" w:line="360" w:lineRule="auto"/>
        <w:ind w:left="0" w:right="51"/>
        <w:jc w:val="both"/>
        <w:rPr>
          <w:rFonts w:ascii="Palatino Linotype" w:hAnsi="Palatino Linotype" w:cs="Arial"/>
          <w:lang w:eastAsia="es-MX"/>
        </w:rPr>
      </w:pPr>
    </w:p>
    <w:p w14:paraId="0BBA3B0C" w14:textId="77777777" w:rsidR="0007614C" w:rsidRPr="00D37017" w:rsidRDefault="0007614C" w:rsidP="0007614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rPr>
        <w:t xml:space="preserve">De </w:t>
      </w:r>
      <w:r w:rsidRPr="00D37017">
        <w:rPr>
          <w:rFonts w:ascii="Palatino Linotype" w:hAnsi="Palatino Linotype" w:cs="Arial"/>
        </w:rPr>
        <w:t>lo anterior se coligue que una causa de responsabilidad administrativa en la que pueden incurrir los servidores públicos de los Sujetos Obligados es el entregar información que, por su naturaleza, pueda ser clasificada como confidencial.</w:t>
      </w:r>
    </w:p>
    <w:p w14:paraId="0277E433" w14:textId="77777777" w:rsidR="0007614C" w:rsidRPr="00D37017" w:rsidRDefault="0007614C" w:rsidP="0007614C">
      <w:pPr>
        <w:pStyle w:val="Prrafodelista"/>
        <w:tabs>
          <w:tab w:val="left" w:pos="426"/>
        </w:tabs>
        <w:spacing w:before="240" w:after="240" w:line="360" w:lineRule="auto"/>
        <w:ind w:left="0" w:right="51"/>
        <w:jc w:val="both"/>
        <w:rPr>
          <w:rFonts w:ascii="Palatino Linotype" w:hAnsi="Palatino Linotype"/>
          <w:color w:val="000000" w:themeColor="text1"/>
        </w:rPr>
      </w:pPr>
    </w:p>
    <w:p w14:paraId="4C7A2BC7" w14:textId="1013772C" w:rsidR="0007614C" w:rsidRPr="00D37017" w:rsidRDefault="0007614C" w:rsidP="0007614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lang w:eastAsia="es-MX"/>
        </w:rPr>
        <w:t xml:space="preserve">En </w:t>
      </w:r>
      <w:r w:rsidRPr="00D37017">
        <w:rPr>
          <w:rFonts w:ascii="Palatino Linotype" w:hAnsi="Palatino Linotype" w:cs="Arial"/>
        </w:rPr>
        <w:t xml:space="preserve">el presente asunto en particular, de las constancias que obran dentro del expediente digital formado en el SAIMEX, y como fuera señalado en el apartado de </w:t>
      </w:r>
      <w:r w:rsidRPr="00D37017">
        <w:rPr>
          <w:rFonts w:ascii="Palatino Linotype" w:hAnsi="Palatino Linotype" w:cs="Arial"/>
          <w:i/>
          <w:iCs/>
        </w:rPr>
        <w:lastRenderedPageBreak/>
        <w:t>Antecedentes</w:t>
      </w:r>
      <w:r w:rsidRPr="00D37017">
        <w:rPr>
          <w:rFonts w:ascii="Palatino Linotype" w:hAnsi="Palatino Linotype" w:cs="Arial"/>
        </w:rPr>
        <w:t xml:space="preserve"> de la presente resolución, se advierte que el </w:t>
      </w:r>
      <w:r w:rsidRPr="00D37017">
        <w:rPr>
          <w:rFonts w:ascii="Palatino Linotype" w:hAnsi="Palatino Linotype" w:cs="Arial"/>
          <w:b/>
          <w:bCs/>
        </w:rPr>
        <w:t>SUJETO OBLIGADO</w:t>
      </w:r>
      <w:r w:rsidRPr="00D37017">
        <w:rPr>
          <w:rFonts w:ascii="Palatino Linotype" w:hAnsi="Palatino Linotype" w:cs="Arial"/>
        </w:rPr>
        <w:t xml:space="preserve"> hizo entrega de la Ficha Curricular del Titular de la Unidad de Transparencia; y, dentro del cual, se advierte un número de teléfono celular al final del documento, mismo que se presupone como el teléfono particular del servidor público.</w:t>
      </w:r>
    </w:p>
    <w:p w14:paraId="05EE546E" w14:textId="77777777" w:rsidR="0007614C" w:rsidRPr="00D37017" w:rsidRDefault="0007614C" w:rsidP="0007614C">
      <w:pPr>
        <w:pStyle w:val="Prrafodelista"/>
        <w:tabs>
          <w:tab w:val="left" w:pos="426"/>
        </w:tabs>
        <w:spacing w:before="240" w:after="240" w:line="360" w:lineRule="auto"/>
        <w:ind w:left="0" w:right="51"/>
        <w:jc w:val="both"/>
        <w:rPr>
          <w:rFonts w:ascii="Palatino Linotype" w:hAnsi="Palatino Linotype"/>
          <w:color w:val="000000" w:themeColor="text1"/>
        </w:rPr>
      </w:pPr>
    </w:p>
    <w:p w14:paraId="2329AFFE" w14:textId="2791CD96" w:rsidR="0007614C" w:rsidRPr="00D37017" w:rsidRDefault="0007614C" w:rsidP="0007614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lang w:eastAsia="es-MX"/>
        </w:rPr>
        <w:t xml:space="preserve">Por </w:t>
      </w:r>
      <w:r w:rsidRPr="00D37017">
        <w:rPr>
          <w:rFonts w:ascii="Palatino Linotype" w:hAnsi="Palatino Linotype"/>
        </w:rPr>
        <w:t>lo tanto, la publicidad de un dato personal como lo es el número de celular particular actualiza una causa de responsabilidad, por lo que, de acuerdo a los artículos 190 y 36, fracción X, de la Ley de Trasparencia y Acceso a la Información Pública del Estado de México y Municipios, la Secretaría Técnica del Pleno hará del conocimiento del Titular de la Dirección de Datos Personales para que, en el ejercicio de sus atribuciones, determine lo conducente.</w:t>
      </w:r>
    </w:p>
    <w:p w14:paraId="11516750" w14:textId="77777777" w:rsidR="0007614C" w:rsidRPr="00D37017" w:rsidRDefault="0007614C" w:rsidP="0007614C">
      <w:pPr>
        <w:pStyle w:val="Prrafodelista"/>
        <w:tabs>
          <w:tab w:val="left" w:pos="426"/>
        </w:tabs>
        <w:spacing w:before="240" w:after="240" w:line="360" w:lineRule="auto"/>
        <w:ind w:left="0" w:right="51"/>
        <w:jc w:val="both"/>
        <w:rPr>
          <w:rFonts w:ascii="Palatino Linotype" w:hAnsi="Palatino Linotype"/>
          <w:color w:val="000000" w:themeColor="text1"/>
        </w:rPr>
      </w:pPr>
    </w:p>
    <w:p w14:paraId="2B512F24" w14:textId="1F88AC71" w:rsidR="00B45A0F" w:rsidRPr="00D37017" w:rsidRDefault="0007614C" w:rsidP="0007614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lang w:eastAsia="es-MX"/>
        </w:rPr>
        <w:t>Lo anterior con base en lo dispuesto por el artículo 82, fracción XXVII, de la Ley de Protección de Datos Personales en Posesión de Sujetos Obligados del Estado de México y Municipios, así como 14, fracción XXVII, y 24, fracciones V y XI, del  Reglamento Interior del Instituto de Transparencia, Acceso a la Información Pública y Protección de Datos Personales del Estado de México y Municipios,  los cuales establecen lo siguiente:</w:t>
      </w:r>
    </w:p>
    <w:p w14:paraId="39CE5215" w14:textId="77777777" w:rsidR="008E46F0" w:rsidRPr="00D37017"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2793714" w14:textId="77777777" w:rsidR="0007614C" w:rsidRPr="00D37017" w:rsidRDefault="0007614C" w:rsidP="0007614C">
      <w:pPr>
        <w:pStyle w:val="Prrafodelista"/>
        <w:tabs>
          <w:tab w:val="left" w:pos="426"/>
        </w:tabs>
        <w:spacing w:before="240" w:after="240" w:line="276" w:lineRule="auto"/>
        <w:ind w:left="567" w:right="567"/>
        <w:jc w:val="center"/>
        <w:rPr>
          <w:rFonts w:ascii="Palatino Linotype" w:hAnsi="Palatino Linotype"/>
          <w:b/>
          <w:i/>
          <w:color w:val="000000" w:themeColor="text1"/>
          <w:sz w:val="22"/>
        </w:rPr>
      </w:pPr>
      <w:r w:rsidRPr="00D37017">
        <w:rPr>
          <w:rFonts w:ascii="Palatino Linotype" w:hAnsi="Palatino Linotype"/>
          <w:b/>
          <w:i/>
          <w:color w:val="000000" w:themeColor="text1"/>
          <w:sz w:val="22"/>
        </w:rPr>
        <w:t>LEY DE PROTECCIÓN DE DATOS PERSONALES EN POSESIÓN DE SUJETOS OBLIGADOS DEL ESTADO DE MÉXICO Y MUNICIPIOS</w:t>
      </w:r>
    </w:p>
    <w:p w14:paraId="2F430183"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89DD32F"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D37017">
        <w:rPr>
          <w:rFonts w:ascii="Palatino Linotype" w:hAnsi="Palatino Linotype"/>
          <w:i/>
          <w:color w:val="000000" w:themeColor="text1"/>
          <w:sz w:val="22"/>
        </w:rPr>
        <w:t>“</w:t>
      </w:r>
      <w:r w:rsidRPr="00D37017">
        <w:rPr>
          <w:rFonts w:ascii="Palatino Linotype" w:hAnsi="Palatino Linotype"/>
          <w:b/>
          <w:i/>
          <w:color w:val="000000" w:themeColor="text1"/>
          <w:sz w:val="22"/>
        </w:rPr>
        <w:t xml:space="preserve">Atribuciones del Instituto </w:t>
      </w:r>
    </w:p>
    <w:p w14:paraId="19BB8EB0"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b/>
          <w:i/>
          <w:color w:val="000000" w:themeColor="text1"/>
          <w:sz w:val="22"/>
        </w:rPr>
        <w:t>Artículo 82.</w:t>
      </w:r>
      <w:r w:rsidRPr="00D37017">
        <w:rPr>
          <w:rFonts w:ascii="Palatino Linotype" w:hAnsi="Palatino Linotype"/>
          <w:i/>
          <w:color w:val="000000" w:themeColor="text1"/>
          <w:sz w:val="22"/>
        </w:rPr>
        <w:t xml:space="preserve"> El Instituto, además de las atribuciones encomendadas por la Ley de Transparencia y normatividad aplicable, tendrá las atribuciones siguientes:</w:t>
      </w:r>
    </w:p>
    <w:p w14:paraId="4B5DBCE5"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w:t>
      </w:r>
    </w:p>
    <w:p w14:paraId="6624778E"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b/>
          <w:i/>
          <w:color w:val="000000" w:themeColor="text1"/>
          <w:sz w:val="22"/>
        </w:rPr>
        <w:lastRenderedPageBreak/>
        <w:t>XXVII.</w:t>
      </w:r>
      <w:r w:rsidRPr="00D37017">
        <w:rPr>
          <w:rFonts w:ascii="Palatino Linotype" w:hAnsi="Palatino Linotype"/>
          <w:i/>
          <w:color w:val="000000" w:themeColor="text1"/>
          <w:sz w:val="22"/>
        </w:rPr>
        <w:t xml:space="preserve"> Hacer del conocimiento de las autoridades competentes, la probable responsabilidad derivada del incumplimiento de las obligaciones previstas en la presente Ley y en las demás disposiciones que resulten aplicables.</w:t>
      </w:r>
    </w:p>
    <w:p w14:paraId="200B5EAD"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w:t>
      </w:r>
    </w:p>
    <w:p w14:paraId="6F3BCF63"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490002D"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36397E4" w14:textId="77777777" w:rsidR="0007614C" w:rsidRPr="00D37017" w:rsidRDefault="0007614C" w:rsidP="0007614C">
      <w:pPr>
        <w:pStyle w:val="Prrafodelista"/>
        <w:tabs>
          <w:tab w:val="left" w:pos="426"/>
        </w:tabs>
        <w:spacing w:before="240" w:after="240" w:line="276" w:lineRule="auto"/>
        <w:ind w:left="567" w:right="567"/>
        <w:jc w:val="center"/>
        <w:rPr>
          <w:rFonts w:ascii="Palatino Linotype" w:hAnsi="Palatino Linotype"/>
          <w:b/>
          <w:i/>
          <w:color w:val="000000" w:themeColor="text1"/>
          <w:sz w:val="22"/>
        </w:rPr>
      </w:pPr>
      <w:r w:rsidRPr="00D37017">
        <w:rPr>
          <w:rFonts w:ascii="Palatino Linotype" w:hAnsi="Palatino Linotype"/>
          <w:b/>
          <w:i/>
          <w:color w:val="000000" w:themeColor="text1"/>
          <w:sz w:val="22"/>
        </w:rPr>
        <w:t>REGLAMENTO INTERIOR DEL INSTITUTO DE TRANSPARENCIA, ACCESO A LA INFORMACIÓN PÚBLICA Y PROTECCIÓN DE DATOS PERSONALES DEL ESTADO DE MÉXICO Y MUNICIPIOS</w:t>
      </w:r>
    </w:p>
    <w:p w14:paraId="1EC6BBA1" w14:textId="77777777" w:rsidR="0007614C" w:rsidRPr="00D37017" w:rsidRDefault="0007614C" w:rsidP="0007614C">
      <w:pPr>
        <w:pStyle w:val="Prrafodelista"/>
        <w:tabs>
          <w:tab w:val="left" w:pos="426"/>
        </w:tabs>
        <w:spacing w:before="240" w:after="240" w:line="276" w:lineRule="auto"/>
        <w:ind w:left="567" w:right="567"/>
        <w:jc w:val="center"/>
        <w:rPr>
          <w:rFonts w:ascii="Palatino Linotype" w:hAnsi="Palatino Linotype"/>
          <w:b/>
          <w:i/>
          <w:color w:val="000000" w:themeColor="text1"/>
          <w:sz w:val="22"/>
        </w:rPr>
      </w:pPr>
    </w:p>
    <w:p w14:paraId="4918D300"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w:t>
      </w:r>
      <w:r w:rsidRPr="00D37017">
        <w:rPr>
          <w:rFonts w:ascii="Palatino Linotype" w:hAnsi="Palatino Linotype"/>
          <w:b/>
          <w:i/>
          <w:color w:val="000000" w:themeColor="text1"/>
          <w:sz w:val="22"/>
        </w:rPr>
        <w:t>Artículo 14.</w:t>
      </w:r>
      <w:r w:rsidRPr="00D37017">
        <w:rPr>
          <w:rFonts w:ascii="Palatino Linotype" w:hAnsi="Palatino Linotype"/>
          <w:i/>
          <w:color w:val="000000" w:themeColor="text1"/>
          <w:sz w:val="22"/>
        </w:rPr>
        <w:t xml:space="preserve"> Corresponde a las y los Comisionados del Instituto ejercer las atribuciones siguientes:</w:t>
      </w:r>
    </w:p>
    <w:p w14:paraId="586373BA"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w:t>
      </w:r>
    </w:p>
    <w:p w14:paraId="7A5B8068"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b/>
          <w:i/>
          <w:color w:val="000000" w:themeColor="text1"/>
          <w:sz w:val="22"/>
        </w:rPr>
        <w:t>XXVII.</w:t>
      </w:r>
      <w:r w:rsidRPr="00D37017">
        <w:rPr>
          <w:rFonts w:ascii="Palatino Linotype" w:hAnsi="Palatino Linotype"/>
          <w:i/>
          <w:color w:val="000000" w:themeColor="text1"/>
          <w:sz w:val="22"/>
        </w:rPr>
        <w:t xml:space="preserve"> Instruir la notificación de las presuntas infracciones a las Leyes de la Materia, que adviertan en la sustanciación de los recursos de revisión al Órgano Interno de Control, a la Dirección General Jurídica y de Verificación, o a la Dirección General de Protección de Datos Personales;</w:t>
      </w:r>
    </w:p>
    <w:p w14:paraId="235A0DD2"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w:t>
      </w:r>
    </w:p>
    <w:p w14:paraId="50D0E477"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8D98564"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w:t>
      </w:r>
      <w:r w:rsidRPr="00D37017">
        <w:rPr>
          <w:rFonts w:ascii="Palatino Linotype" w:hAnsi="Palatino Linotype"/>
          <w:b/>
          <w:i/>
          <w:color w:val="000000" w:themeColor="text1"/>
          <w:sz w:val="22"/>
        </w:rPr>
        <w:t>Artículo 24.</w:t>
      </w:r>
      <w:r w:rsidRPr="00D37017">
        <w:rPr>
          <w:rFonts w:ascii="Palatino Linotype" w:hAnsi="Palatino Linotype"/>
          <w:i/>
          <w:color w:val="000000" w:themeColor="text1"/>
          <w:sz w:val="22"/>
        </w:rPr>
        <w:t xml:space="preserve"> Corresponde a la Dirección General de Protección de Datos Personales ejercer las atribuciones siguientes:</w:t>
      </w:r>
    </w:p>
    <w:p w14:paraId="4BDF3734"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w:t>
      </w:r>
    </w:p>
    <w:p w14:paraId="4D5592B1"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b/>
          <w:i/>
          <w:color w:val="000000" w:themeColor="text1"/>
          <w:sz w:val="22"/>
        </w:rPr>
        <w:t>V.</w:t>
      </w:r>
      <w:r w:rsidRPr="00D37017">
        <w:rPr>
          <w:rFonts w:ascii="Palatino Linotype" w:hAnsi="Palatino Linotype"/>
          <w:i/>
          <w:color w:val="000000" w:themeColor="text1"/>
          <w:sz w:val="22"/>
        </w:rPr>
        <w:t xml:space="preserve"> Emitir observaciones y recomendaciones a los Responsables que incumplan la Ley de Protección de Datos e informar al Pleno;</w:t>
      </w:r>
    </w:p>
    <w:p w14:paraId="66E9711B"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i/>
          <w:color w:val="000000" w:themeColor="text1"/>
          <w:sz w:val="22"/>
        </w:rPr>
        <w:t>(…)</w:t>
      </w:r>
    </w:p>
    <w:p w14:paraId="24A50CBA" w14:textId="77777777" w:rsidR="0007614C" w:rsidRPr="00D37017" w:rsidRDefault="0007614C"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b/>
          <w:i/>
          <w:color w:val="000000" w:themeColor="text1"/>
          <w:sz w:val="22"/>
        </w:rPr>
        <w:t>XI.</w:t>
      </w:r>
      <w:r w:rsidRPr="00D37017">
        <w:rPr>
          <w:rFonts w:ascii="Palatino Linotype" w:hAnsi="Palatino Linotype"/>
          <w:i/>
          <w:color w:val="000000" w:themeColor="text1"/>
          <w:sz w:val="22"/>
        </w:rPr>
        <w:t xml:space="preserve"> Ejecutar los procedimientos de investigación derivados de posibles violaciones a la seguridad de los datos personales, y en su caso, determinar la práctica de verificaciones e informar al Pleno;</w:t>
      </w:r>
    </w:p>
    <w:p w14:paraId="6AE5EEF8" w14:textId="0970AEF5" w:rsidR="0007614C" w:rsidRPr="00D37017" w:rsidRDefault="008D73B7" w:rsidP="0007614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37017">
        <w:rPr>
          <w:rFonts w:ascii="Palatino Linotype" w:hAnsi="Palatino Linotype"/>
          <w:noProof/>
          <w:color w:val="000000" w:themeColor="text1"/>
          <w:lang w:val="es-MX" w:eastAsia="es-MX"/>
        </w:rPr>
        <mc:AlternateContent>
          <mc:Choice Requires="wps">
            <w:drawing>
              <wp:anchor distT="0" distB="0" distL="114300" distR="114300" simplePos="0" relativeHeight="251671552" behindDoc="0" locked="0" layoutInCell="1" allowOverlap="1" wp14:anchorId="106C9BE5" wp14:editId="088CB1C6">
                <wp:simplePos x="0" y="0"/>
                <wp:positionH relativeFrom="margin">
                  <wp:align>right</wp:align>
                </wp:positionH>
                <wp:positionV relativeFrom="paragraph">
                  <wp:posOffset>259227</wp:posOffset>
                </wp:positionV>
                <wp:extent cx="5475767" cy="796821"/>
                <wp:effectExtent l="38100" t="38100" r="67945" b="80010"/>
                <wp:wrapNone/>
                <wp:docPr id="17" name="Conector recto 17"/>
                <wp:cNvGraphicFramePr/>
                <a:graphic xmlns:a="http://schemas.openxmlformats.org/drawingml/2006/main">
                  <a:graphicData uri="http://schemas.microsoft.com/office/word/2010/wordprocessingShape">
                    <wps:wsp>
                      <wps:cNvCnPr/>
                      <wps:spPr>
                        <a:xfrm flipV="1">
                          <a:off x="0" y="0"/>
                          <a:ext cx="5475767" cy="796821"/>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C2DEA6" id="Conector recto 17"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9.95pt,20.4pt" to="811.1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" strokecolor="black [3200]" strokeweight="1pt">
                <v:shadow on="t" color="black" opacity="24903f" origin=",.5" offset="0,.55556mm"/>
                <w10:wrap anchorx="margin"/>
              </v:line>
            </w:pict>
          </mc:Fallback>
        </mc:AlternateContent>
      </w:r>
      <w:r w:rsidR="0007614C" w:rsidRPr="00D37017">
        <w:rPr>
          <w:rFonts w:ascii="Palatino Linotype" w:hAnsi="Palatino Linotype"/>
          <w:i/>
          <w:color w:val="000000" w:themeColor="text1"/>
          <w:sz w:val="22"/>
        </w:rPr>
        <w:t>(…)”</w:t>
      </w:r>
    </w:p>
    <w:p w14:paraId="11AB2A51" w14:textId="32693706" w:rsidR="008D73B7" w:rsidRPr="00D37017" w:rsidRDefault="008D73B7">
      <w:pPr>
        <w:rPr>
          <w:rFonts w:ascii="Palatino Linotype" w:hAnsi="Palatino Linotype"/>
          <w:color w:val="000000" w:themeColor="text1"/>
        </w:rPr>
      </w:pPr>
      <w:r w:rsidRPr="00D37017">
        <w:rPr>
          <w:rFonts w:ascii="Palatino Linotype" w:hAnsi="Palatino Linotype"/>
          <w:color w:val="000000" w:themeColor="text1"/>
        </w:rPr>
        <w:br w:type="page"/>
      </w:r>
    </w:p>
    <w:p w14:paraId="2571C6C0" w14:textId="6B83504C" w:rsidR="00C65875" w:rsidRPr="00D37017" w:rsidRDefault="00D05160" w:rsidP="00E833C2">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D37017">
        <w:rPr>
          <w:rFonts w:ascii="Palatino Linotype" w:hAnsi="Palatino Linotype" w:cs="Arial"/>
          <w:b/>
          <w:bCs/>
          <w:lang w:eastAsia="es-MX"/>
        </w:rPr>
        <w:lastRenderedPageBreak/>
        <w:t>SÉPTIMO</w:t>
      </w:r>
      <w:r w:rsidR="00C65875" w:rsidRPr="00D37017">
        <w:rPr>
          <w:rFonts w:ascii="Palatino Linotype" w:hAnsi="Palatino Linotype" w:cs="Arial"/>
          <w:b/>
          <w:bCs/>
          <w:lang w:eastAsia="es-MX"/>
        </w:rPr>
        <w:t>. Decisión.</w:t>
      </w:r>
    </w:p>
    <w:p w14:paraId="462AEDDB" w14:textId="77777777" w:rsidR="00C65875" w:rsidRPr="00D37017"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6CB390CA" w:rsidR="00C65875" w:rsidRPr="00D37017" w:rsidRDefault="000E48E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s="Arial"/>
          <w:lang w:eastAsia="es-MX"/>
        </w:rPr>
        <w:t xml:space="preserve">Luego de analizar todas y cada una de las constancias que obran dentro del expediente digital formado en el SAIMEX, se estableció que el </w:t>
      </w:r>
      <w:r w:rsidR="00523C4B" w:rsidRPr="00D37017">
        <w:rPr>
          <w:rFonts w:ascii="Palatino Linotype" w:hAnsi="Palatino Linotype" w:cs="Arial"/>
          <w:b/>
          <w:bCs/>
          <w:lang w:eastAsia="es-MX"/>
        </w:rPr>
        <w:t>SUJETO OBLIGADO</w:t>
      </w:r>
      <w:r w:rsidR="00523C4B" w:rsidRPr="00D37017">
        <w:rPr>
          <w:rFonts w:ascii="Palatino Linotype" w:hAnsi="Palatino Linotype" w:cs="Arial"/>
          <w:lang w:eastAsia="es-MX"/>
        </w:rPr>
        <w:t xml:space="preserve"> había </w:t>
      </w:r>
      <w:r w:rsidR="0007614C" w:rsidRPr="00D37017">
        <w:rPr>
          <w:rFonts w:ascii="Palatino Linotype" w:hAnsi="Palatino Linotype" w:cs="Arial"/>
          <w:lang w:eastAsia="es-MX"/>
        </w:rPr>
        <w:t>colmado el derecho de acceso a la información ejercido por el particular</w:t>
      </w:r>
      <w:r w:rsidR="00D05160" w:rsidRPr="00D37017">
        <w:rPr>
          <w:rFonts w:ascii="Palatino Linotype" w:hAnsi="Palatino Linotype" w:cs="Arial"/>
          <w:lang w:eastAsia="es-MX"/>
        </w:rPr>
        <w:t xml:space="preserve"> de forma parcial</w:t>
      </w:r>
      <w:r w:rsidR="0007614C" w:rsidRPr="00D37017">
        <w:rPr>
          <w:rFonts w:ascii="Palatino Linotype" w:hAnsi="Palatino Linotype" w:cs="Arial"/>
          <w:lang w:eastAsia="es-MX"/>
        </w:rPr>
        <w:t xml:space="preserve">, toda vez que, </w:t>
      </w:r>
      <w:r w:rsidR="00D05160" w:rsidRPr="00D37017">
        <w:rPr>
          <w:rFonts w:ascii="Palatino Linotype" w:hAnsi="Palatino Linotype" w:cs="Arial"/>
          <w:lang w:eastAsia="es-MX"/>
        </w:rPr>
        <w:t xml:space="preserve">si bien es cierto que, en su respuesta, </w:t>
      </w:r>
      <w:r w:rsidR="001E69C9" w:rsidRPr="00D37017">
        <w:rPr>
          <w:rFonts w:ascii="Palatino Linotype" w:hAnsi="Palatino Linotype" w:cs="Arial"/>
          <w:lang w:eastAsia="es-MX"/>
        </w:rPr>
        <w:t>señaló que el Titular de la Unidad de Transparencia se encontraba en espera de la publicación de la Convocatoria para certificarse en el estándar de competencia laboral, y entregó el CV de</w:t>
      </w:r>
      <w:r w:rsidR="00D04914" w:rsidRPr="00D37017">
        <w:rPr>
          <w:rFonts w:ascii="Palatino Linotype" w:hAnsi="Palatino Linotype" w:cs="Arial"/>
          <w:lang w:eastAsia="es-MX"/>
        </w:rPr>
        <w:t xml:space="preserve">l </w:t>
      </w:r>
      <w:r w:rsidR="00DA1BB0" w:rsidRPr="00D37017">
        <w:rPr>
          <w:rFonts w:ascii="Palatino Linotype" w:hAnsi="Palatino Linotype" w:cs="Arial"/>
          <w:lang w:eastAsia="es-MX"/>
        </w:rPr>
        <w:t>Titular</w:t>
      </w:r>
      <w:r w:rsidR="00D04914" w:rsidRPr="00D37017">
        <w:rPr>
          <w:rFonts w:ascii="Palatino Linotype" w:hAnsi="Palatino Linotype" w:cs="Arial"/>
          <w:lang w:eastAsia="es-MX"/>
        </w:rPr>
        <w:t xml:space="preserve">, también lo es que no entregó los documentos comprobatorios de las habilidades </w:t>
      </w:r>
      <w:r w:rsidR="00DA1BB0" w:rsidRPr="00D37017">
        <w:rPr>
          <w:rFonts w:ascii="Palatino Linotype" w:hAnsi="Palatino Linotype" w:cs="Arial"/>
          <w:lang w:eastAsia="es-MX"/>
        </w:rPr>
        <w:t>establecidas en la fracción III del artículo 57 de la Ley de Transparencia y Acceso a la Información Pública del Estado de México y Municipios.</w:t>
      </w:r>
    </w:p>
    <w:p w14:paraId="53A0C7F3" w14:textId="77777777" w:rsidR="00E62DCB" w:rsidRPr="00D37017"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CC2AAFA" w:rsidR="00F01443" w:rsidRPr="00D37017"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eastAsia="MS Mincho" w:hAnsi="Palatino Linotype" w:cstheme="majorBidi"/>
          <w:lang w:val="es-ES"/>
        </w:rPr>
        <w:t xml:space="preserve">Por </w:t>
      </w:r>
      <w:r w:rsidR="0043490F" w:rsidRPr="00D37017">
        <w:rPr>
          <w:rFonts w:ascii="Palatino Linotype" w:eastAsia="MS Mincho" w:hAnsi="Palatino Linotype" w:cstheme="majorBidi"/>
          <w:lang w:val="es-ES"/>
        </w:rPr>
        <w:t xml:space="preserve">lo tanto, en consecuencia y en mérito de lo expuesto en líneas anteriores, resultan parcialmente fundadas las razones o motivos de inconformidad hechos valer por el </w:t>
      </w:r>
      <w:r w:rsidR="0043490F" w:rsidRPr="00D37017">
        <w:rPr>
          <w:rFonts w:ascii="Palatino Linotype" w:eastAsia="MS Mincho" w:hAnsi="Palatino Linotype" w:cstheme="majorBidi"/>
          <w:b/>
          <w:lang w:val="es-ES"/>
        </w:rPr>
        <w:t>RECURRENTE</w:t>
      </w:r>
      <w:r w:rsidR="0043490F" w:rsidRPr="00D37017">
        <w:rPr>
          <w:rFonts w:ascii="Palatino Linotype" w:eastAsia="MS Mincho" w:hAnsi="Palatino Linotype" w:cstheme="majorBidi"/>
          <w:lang w:val="es-ES"/>
        </w:rPr>
        <w:t xml:space="preserve"> dentro del recurso de revisión </w:t>
      </w:r>
      <w:r w:rsidR="0043490F" w:rsidRPr="00D37017">
        <w:rPr>
          <w:rFonts w:ascii="Palatino Linotype" w:eastAsia="MS Mincho" w:hAnsi="Palatino Linotype" w:cstheme="majorBidi"/>
          <w:b/>
          <w:bCs/>
          <w:lang w:val="es-ES"/>
        </w:rPr>
        <w:t>00898/INFOEM/IP/RR/2023</w:t>
      </w:r>
      <w:r w:rsidR="0043490F" w:rsidRPr="00D37017">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43490F" w:rsidRPr="00D37017">
        <w:rPr>
          <w:rFonts w:ascii="Palatino Linotype" w:eastAsia="MS Mincho" w:hAnsi="Palatino Linotype" w:cstheme="majorBidi"/>
          <w:b/>
          <w:lang w:val="es-ES"/>
        </w:rPr>
        <w:t>MODIFICA</w:t>
      </w:r>
      <w:r w:rsidR="0043490F" w:rsidRPr="00D37017">
        <w:rPr>
          <w:rFonts w:ascii="Palatino Linotype" w:eastAsia="MS Mincho" w:hAnsi="Palatino Linotype" w:cstheme="majorBidi"/>
          <w:lang w:val="es-ES"/>
        </w:rPr>
        <w:t xml:space="preserve"> la respuesta a la solicitud de información número </w:t>
      </w:r>
      <w:r w:rsidR="0043490F" w:rsidRPr="00D37017">
        <w:rPr>
          <w:rFonts w:ascii="Palatino Linotype" w:eastAsia="MS Mincho" w:hAnsi="Palatino Linotype" w:cstheme="majorBidi"/>
          <w:b/>
          <w:lang w:val="es-ES"/>
        </w:rPr>
        <w:t>0</w:t>
      </w:r>
      <w:r w:rsidR="0026271B" w:rsidRPr="00D37017">
        <w:rPr>
          <w:rFonts w:ascii="Palatino Linotype" w:eastAsia="MS Mincho" w:hAnsi="Palatino Linotype" w:cstheme="majorBidi"/>
          <w:b/>
          <w:lang w:val="es-ES"/>
        </w:rPr>
        <w:t>0013/SEDESEM</w:t>
      </w:r>
      <w:r w:rsidR="0043490F" w:rsidRPr="00D37017">
        <w:rPr>
          <w:rFonts w:ascii="Palatino Linotype" w:eastAsia="MS Mincho" w:hAnsi="Palatino Linotype" w:cstheme="majorBidi"/>
          <w:b/>
          <w:lang w:val="es-ES"/>
        </w:rPr>
        <w:t>/IP/202</w:t>
      </w:r>
      <w:r w:rsidR="0026271B" w:rsidRPr="00D37017">
        <w:rPr>
          <w:rFonts w:ascii="Palatino Linotype" w:eastAsia="MS Mincho" w:hAnsi="Palatino Linotype" w:cstheme="majorBidi"/>
          <w:b/>
          <w:lang w:val="es-ES"/>
        </w:rPr>
        <w:t>3</w:t>
      </w:r>
      <w:r w:rsidR="0043490F" w:rsidRPr="00D37017">
        <w:rPr>
          <w:rFonts w:ascii="Palatino Linotype" w:eastAsia="MS Mincho" w:hAnsi="Palatino Linotype" w:cstheme="majorBidi"/>
          <w:lang w:val="es-ES"/>
        </w:rPr>
        <w:t>.</w:t>
      </w:r>
    </w:p>
    <w:p w14:paraId="370E910A" w14:textId="77777777" w:rsidR="00F01443" w:rsidRPr="00D37017"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D37017"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017">
        <w:rPr>
          <w:rFonts w:ascii="Palatino Linotype" w:hAnsi="Palatino Linotype"/>
          <w:color w:val="000000" w:themeColor="text1"/>
          <w:lang w:val="es-ES"/>
        </w:rPr>
        <w:t xml:space="preserve">Por </w:t>
      </w:r>
      <w:r w:rsidR="00B41516" w:rsidRPr="00D37017">
        <w:rPr>
          <w:rFonts w:ascii="Palatino Linotype" w:hAnsi="Palatino Linotype"/>
          <w:color w:val="000000" w:themeColor="text1"/>
        </w:rPr>
        <w:t xml:space="preserve">lo anteriormente expuesto y fundado, </w:t>
      </w:r>
      <w:r w:rsidR="003E6079" w:rsidRPr="00D37017">
        <w:rPr>
          <w:rFonts w:ascii="Palatino Linotype" w:hAnsi="Palatino Linotype"/>
          <w:color w:val="000000" w:themeColor="text1"/>
        </w:rPr>
        <w:t>e</w:t>
      </w:r>
      <w:r w:rsidR="00B41516" w:rsidRPr="00D37017">
        <w:rPr>
          <w:rFonts w:ascii="Palatino Linotype" w:hAnsi="Palatino Linotype"/>
          <w:color w:val="000000" w:themeColor="text1"/>
        </w:rPr>
        <w:t xml:space="preserve">ste </w:t>
      </w:r>
      <w:r w:rsidR="00B41516" w:rsidRPr="00D37017">
        <w:rPr>
          <w:rFonts w:ascii="Palatino Linotype" w:hAnsi="Palatino Linotype"/>
          <w:b/>
          <w:color w:val="000000" w:themeColor="text1"/>
        </w:rPr>
        <w:t>ÓRGANO GARANTE</w:t>
      </w:r>
      <w:r w:rsidR="00B41516" w:rsidRPr="00D37017">
        <w:rPr>
          <w:rFonts w:ascii="Palatino Linotype" w:hAnsi="Palatino Linotype"/>
          <w:color w:val="000000" w:themeColor="text1"/>
        </w:rPr>
        <w:t xml:space="preserve"> emite los siguientes:</w:t>
      </w:r>
      <w:r w:rsidR="003E6079" w:rsidRPr="00D37017">
        <w:rPr>
          <w:rFonts w:ascii="Palatino Linotype" w:hAnsi="Palatino Linotype"/>
          <w:color w:val="000000" w:themeColor="text1"/>
        </w:rPr>
        <w:t xml:space="preserve"> </w:t>
      </w:r>
      <w:r w:rsidR="00D71057" w:rsidRPr="00D37017">
        <w:rPr>
          <w:rFonts w:ascii="Palatino Linotype" w:hAnsi="Palatino Linotype"/>
          <w:color w:val="000000" w:themeColor="text1"/>
        </w:rPr>
        <w:t>--------------------------------------------------------------------------</w:t>
      </w:r>
      <w:r w:rsidR="00E10AC3" w:rsidRPr="00D37017">
        <w:rPr>
          <w:rFonts w:ascii="Palatino Linotype" w:hAnsi="Palatino Linotype"/>
          <w:color w:val="000000" w:themeColor="text1"/>
        </w:rPr>
        <w:t>-----------------</w:t>
      </w:r>
      <w:r w:rsidR="00895335" w:rsidRPr="00D37017">
        <w:rPr>
          <w:rFonts w:ascii="Palatino Linotype" w:hAnsi="Palatino Linotype"/>
          <w:color w:val="000000" w:themeColor="text1"/>
        </w:rPr>
        <w:t>--</w:t>
      </w:r>
      <w:r w:rsidR="003E6079" w:rsidRPr="00D37017">
        <w:rPr>
          <w:rFonts w:ascii="Palatino Linotype" w:hAnsi="Palatino Linotype"/>
          <w:color w:val="000000" w:themeColor="text1"/>
        </w:rPr>
        <w:t>--</w:t>
      </w:r>
      <w:r w:rsidR="00FC6C3D" w:rsidRPr="00D37017">
        <w:rPr>
          <w:rFonts w:ascii="Palatino Linotype" w:hAnsi="Palatino Linotype"/>
          <w:color w:val="000000" w:themeColor="text1"/>
        </w:rPr>
        <w:t>----------------------------------------</w:t>
      </w:r>
      <w:r w:rsidR="00472A17" w:rsidRPr="00D37017">
        <w:rPr>
          <w:rFonts w:ascii="Palatino Linotype" w:hAnsi="Palatino Linotype"/>
          <w:color w:val="000000" w:themeColor="text1"/>
        </w:rPr>
        <w:t>------------------------------------------------------------------------------------------------------------------------------------------------------------------------</w:t>
      </w:r>
      <w:r w:rsidR="00FC6C3D" w:rsidRPr="00D37017">
        <w:rPr>
          <w:rFonts w:ascii="Palatino Linotype" w:hAnsi="Palatino Linotype"/>
          <w:color w:val="000000" w:themeColor="text1"/>
        </w:rPr>
        <w:t>----------</w:t>
      </w:r>
    </w:p>
    <w:p w14:paraId="18C7D92B" w14:textId="2E6B88EF" w:rsidR="009959DB" w:rsidRPr="00D37017" w:rsidRDefault="009959DB" w:rsidP="009959DB">
      <w:pPr>
        <w:pStyle w:val="Ttulo1"/>
        <w:spacing w:line="360" w:lineRule="auto"/>
        <w:jc w:val="center"/>
        <w:rPr>
          <w:b/>
          <w:color w:val="000000" w:themeColor="text1"/>
          <w:sz w:val="28"/>
          <w:szCs w:val="24"/>
        </w:rPr>
      </w:pPr>
      <w:bookmarkStart w:id="22" w:name="_Toc495427547"/>
      <w:bookmarkStart w:id="23" w:name="_Toc497905366"/>
      <w:bookmarkStart w:id="24" w:name="_Toc88071791"/>
      <w:r w:rsidRPr="00D37017">
        <w:rPr>
          <w:b/>
          <w:color w:val="000000" w:themeColor="text1"/>
          <w:sz w:val="28"/>
          <w:szCs w:val="24"/>
        </w:rPr>
        <w:lastRenderedPageBreak/>
        <w:t>R E S O L U T I V O S</w:t>
      </w:r>
      <w:bookmarkEnd w:id="20"/>
      <w:bookmarkEnd w:id="21"/>
      <w:bookmarkEnd w:id="22"/>
      <w:bookmarkEnd w:id="23"/>
      <w:bookmarkEnd w:id="24"/>
    </w:p>
    <w:p w14:paraId="2EF2AC2D" w14:textId="77777777" w:rsidR="00A73C04" w:rsidRPr="00D37017" w:rsidRDefault="00A73C04" w:rsidP="002578EE">
      <w:pPr>
        <w:spacing w:line="360" w:lineRule="auto"/>
        <w:jc w:val="both"/>
        <w:rPr>
          <w:rFonts w:ascii="Palatino Linotype" w:eastAsia="Times New Roman" w:hAnsi="Palatino Linotype" w:cs="Arial"/>
          <w:b/>
          <w:sz w:val="28"/>
          <w:szCs w:val="28"/>
        </w:rPr>
      </w:pPr>
    </w:p>
    <w:p w14:paraId="473AFDEF" w14:textId="0DC27F98" w:rsidR="002245E1" w:rsidRPr="00D37017" w:rsidRDefault="00A73C04" w:rsidP="002245E1">
      <w:pPr>
        <w:spacing w:line="360" w:lineRule="auto"/>
        <w:jc w:val="both"/>
        <w:rPr>
          <w:rFonts w:ascii="Palatino Linotype" w:eastAsia="Times New Roman" w:hAnsi="Palatino Linotype" w:cs="Times New Roman"/>
        </w:rPr>
      </w:pPr>
      <w:r w:rsidRPr="00D37017">
        <w:rPr>
          <w:rFonts w:ascii="Palatino Linotype" w:eastAsia="Times New Roman" w:hAnsi="Palatino Linotype" w:cs="Arial"/>
          <w:b/>
          <w:sz w:val="28"/>
          <w:szCs w:val="28"/>
        </w:rPr>
        <w:t>PRIMERO</w:t>
      </w:r>
      <w:r w:rsidRPr="00D37017">
        <w:rPr>
          <w:rFonts w:ascii="Palatino Linotype" w:eastAsia="Times New Roman" w:hAnsi="Palatino Linotype" w:cs="Arial"/>
          <w:b/>
        </w:rPr>
        <w:t xml:space="preserve">. </w:t>
      </w:r>
      <w:r w:rsidR="00743CAC" w:rsidRPr="00D37017">
        <w:rPr>
          <w:rFonts w:ascii="Palatino Linotype" w:eastAsia="Times New Roman" w:hAnsi="Palatino Linotype" w:cs="Arial"/>
        </w:rPr>
        <w:t xml:space="preserve">Resultan </w:t>
      </w:r>
      <w:r w:rsidR="002245E1" w:rsidRPr="00D37017">
        <w:rPr>
          <w:rFonts w:ascii="Palatino Linotype" w:eastAsia="Times New Roman" w:hAnsi="Palatino Linotype" w:cs="Arial"/>
        </w:rPr>
        <w:t>parcialmente fundadas las</w:t>
      </w:r>
      <w:r w:rsidR="002245E1" w:rsidRPr="00D37017">
        <w:rPr>
          <w:rFonts w:ascii="Palatino Linotype" w:eastAsia="Times New Roman" w:hAnsi="Palatino Linotype" w:cs="Arial"/>
          <w:b/>
        </w:rPr>
        <w:t xml:space="preserve"> </w:t>
      </w:r>
      <w:r w:rsidR="002245E1" w:rsidRPr="00D37017">
        <w:rPr>
          <w:rFonts w:ascii="Palatino Linotype" w:eastAsia="Times New Roman" w:hAnsi="Palatino Linotype" w:cs="Arial"/>
          <w:lang w:val="es-ES"/>
        </w:rPr>
        <w:t xml:space="preserve">razones o motivos de inconformidad hechos valer </w:t>
      </w:r>
      <w:r w:rsidR="002245E1" w:rsidRPr="00D37017">
        <w:rPr>
          <w:rFonts w:ascii="Palatino Linotype" w:eastAsia="Calibri" w:hAnsi="Palatino Linotype" w:cs="Arial"/>
          <w:lang w:val="es-ES"/>
        </w:rPr>
        <w:t xml:space="preserve">en el recurso de revisión </w:t>
      </w:r>
      <w:r w:rsidR="002245E1" w:rsidRPr="00D37017">
        <w:rPr>
          <w:rFonts w:ascii="Palatino Linotype" w:eastAsia="Times New Roman" w:hAnsi="Palatino Linotype" w:cs="Times New Roman"/>
          <w:b/>
        </w:rPr>
        <w:t xml:space="preserve">00898/INFOEM/IP/RR/2023 </w:t>
      </w:r>
      <w:r w:rsidR="002245E1" w:rsidRPr="00D37017">
        <w:rPr>
          <w:rFonts w:ascii="Palatino Linotype" w:eastAsia="Times New Roman" w:hAnsi="Palatino Linotype" w:cs="Times New Roman"/>
        </w:rPr>
        <w:t>en términos de los</w:t>
      </w:r>
      <w:r w:rsidR="002245E1" w:rsidRPr="00D37017">
        <w:rPr>
          <w:rFonts w:ascii="Palatino Linotype" w:eastAsia="Times New Roman" w:hAnsi="Palatino Linotype" w:cs="Times New Roman"/>
          <w:b/>
          <w:bCs/>
        </w:rPr>
        <w:t xml:space="preserve"> Considerandos</w:t>
      </w:r>
      <w:r w:rsidR="002245E1" w:rsidRPr="00D37017">
        <w:rPr>
          <w:rFonts w:ascii="Palatino Linotype" w:eastAsia="Times New Roman" w:hAnsi="Palatino Linotype" w:cs="Times New Roman"/>
        </w:rPr>
        <w:t xml:space="preserve"> </w:t>
      </w:r>
      <w:r w:rsidR="002245E1" w:rsidRPr="00D37017">
        <w:rPr>
          <w:rFonts w:ascii="Palatino Linotype" w:eastAsia="Times New Roman" w:hAnsi="Palatino Linotype" w:cs="Times New Roman"/>
          <w:b/>
        </w:rPr>
        <w:t>CUARTO</w:t>
      </w:r>
      <w:r w:rsidR="002245E1" w:rsidRPr="00D37017">
        <w:rPr>
          <w:rFonts w:ascii="Palatino Linotype" w:eastAsia="Times New Roman" w:hAnsi="Palatino Linotype" w:cs="Times New Roman"/>
        </w:rPr>
        <w:t xml:space="preserve"> y </w:t>
      </w:r>
      <w:r w:rsidR="002245E1" w:rsidRPr="00D37017">
        <w:rPr>
          <w:rFonts w:ascii="Palatino Linotype" w:eastAsia="Times New Roman" w:hAnsi="Palatino Linotype" w:cs="Times New Roman"/>
          <w:b/>
        </w:rPr>
        <w:t>QUINTO</w:t>
      </w:r>
      <w:r w:rsidR="002245E1" w:rsidRPr="00D37017">
        <w:rPr>
          <w:rFonts w:ascii="Palatino Linotype" w:eastAsia="Times New Roman" w:hAnsi="Palatino Linotype" w:cs="Times New Roman"/>
        </w:rPr>
        <w:t xml:space="preserve"> de la presente resolución.</w:t>
      </w:r>
    </w:p>
    <w:p w14:paraId="3D2C9ED4" w14:textId="77777777" w:rsidR="002245E1" w:rsidRPr="00D37017" w:rsidRDefault="002245E1" w:rsidP="002245E1">
      <w:pPr>
        <w:spacing w:line="360" w:lineRule="auto"/>
        <w:contextualSpacing/>
        <w:jc w:val="both"/>
        <w:rPr>
          <w:rFonts w:ascii="Palatino Linotype" w:eastAsia="Calibri" w:hAnsi="Palatino Linotype" w:cs="Arial"/>
          <w:b/>
          <w:bCs/>
          <w:lang w:val="es-ES"/>
        </w:rPr>
      </w:pPr>
    </w:p>
    <w:p w14:paraId="73D5FF28" w14:textId="11B3EFC6" w:rsidR="002245E1" w:rsidRPr="00D37017" w:rsidRDefault="002245E1" w:rsidP="002245E1">
      <w:pPr>
        <w:spacing w:line="360" w:lineRule="auto"/>
        <w:contextualSpacing/>
        <w:jc w:val="both"/>
        <w:rPr>
          <w:rFonts w:ascii="Palatino Linotype" w:eastAsia="Times New Roman" w:hAnsi="Palatino Linotype" w:cs="Arial"/>
          <w:color w:val="000000"/>
        </w:rPr>
      </w:pPr>
      <w:r w:rsidRPr="00D37017">
        <w:rPr>
          <w:rFonts w:ascii="Palatino Linotype" w:eastAsia="Calibri" w:hAnsi="Palatino Linotype" w:cs="Arial"/>
          <w:b/>
          <w:bCs/>
          <w:sz w:val="28"/>
          <w:szCs w:val="28"/>
          <w:lang w:val="es-ES"/>
        </w:rPr>
        <w:t>SEGUNDO</w:t>
      </w:r>
      <w:r w:rsidRPr="00D37017">
        <w:rPr>
          <w:rFonts w:ascii="Palatino Linotype" w:eastAsia="Calibri" w:hAnsi="Palatino Linotype" w:cs="Arial"/>
          <w:b/>
          <w:bCs/>
          <w:lang w:val="es-ES"/>
        </w:rPr>
        <w:t xml:space="preserve">. </w:t>
      </w:r>
      <w:r w:rsidRPr="00D37017">
        <w:rPr>
          <w:rFonts w:ascii="Palatino Linotype" w:eastAsia="Calibri" w:hAnsi="Palatino Linotype" w:cs="Arial"/>
          <w:lang w:val="es-ES"/>
        </w:rPr>
        <w:t xml:space="preserve">Se </w:t>
      </w:r>
      <w:r w:rsidRPr="00D37017">
        <w:rPr>
          <w:rFonts w:ascii="Palatino Linotype" w:eastAsia="Calibri" w:hAnsi="Palatino Linotype" w:cs="Arial"/>
          <w:b/>
          <w:lang w:val="es-ES"/>
        </w:rPr>
        <w:t>MODIFICA</w:t>
      </w:r>
      <w:r w:rsidRPr="00D37017">
        <w:rPr>
          <w:rFonts w:ascii="Palatino Linotype" w:eastAsia="Calibri" w:hAnsi="Palatino Linotype" w:cs="Arial"/>
          <w:lang w:val="es-ES"/>
        </w:rPr>
        <w:t xml:space="preserve"> la respuesta emitida por la </w:t>
      </w:r>
      <w:r w:rsidRPr="00D37017">
        <w:rPr>
          <w:rFonts w:ascii="Palatino Linotype" w:eastAsia="Calibri" w:hAnsi="Palatino Linotype" w:cs="Arial"/>
          <w:b/>
        </w:rPr>
        <w:t>Secretaría de Desarrollo Social</w:t>
      </w:r>
      <w:r w:rsidRPr="00D37017">
        <w:rPr>
          <w:rFonts w:ascii="Palatino Linotype" w:eastAsia="Calibri" w:hAnsi="Palatino Linotype" w:cs="Arial"/>
          <w:bCs/>
        </w:rPr>
        <w:t xml:space="preserve"> a la solicitud </w:t>
      </w:r>
      <w:r w:rsidRPr="00D37017">
        <w:rPr>
          <w:rFonts w:ascii="Palatino Linotype" w:eastAsia="MS Mincho" w:hAnsi="Palatino Linotype" w:cstheme="majorBidi"/>
          <w:b/>
          <w:lang w:val="es-ES"/>
        </w:rPr>
        <w:t xml:space="preserve">00013/SEDESEM/IP/2023 </w:t>
      </w:r>
      <w:r w:rsidRPr="00D37017">
        <w:rPr>
          <w:rFonts w:ascii="Palatino Linotype" w:eastAsia="Calibri" w:hAnsi="Palatino Linotype" w:cs="Arial"/>
        </w:rPr>
        <w:t xml:space="preserve">y se </w:t>
      </w:r>
      <w:r w:rsidRPr="00D37017">
        <w:rPr>
          <w:rFonts w:ascii="Palatino Linotype" w:eastAsia="Calibri" w:hAnsi="Palatino Linotype" w:cs="Arial"/>
          <w:b/>
        </w:rPr>
        <w:t>ORDENA</w:t>
      </w:r>
      <w:r w:rsidRPr="00D37017">
        <w:rPr>
          <w:rFonts w:ascii="Palatino Linotype" w:eastAsia="Calibri" w:hAnsi="Palatino Linotype" w:cs="Arial"/>
          <w:b/>
          <w:lang w:val="es-ES"/>
        </w:rPr>
        <w:t xml:space="preserve"> </w:t>
      </w:r>
      <w:r w:rsidRPr="00D37017">
        <w:rPr>
          <w:rFonts w:ascii="Palatino Linotype" w:eastAsia="Calibri" w:hAnsi="Palatino Linotype" w:cs="Arial"/>
          <w:lang w:val="es-ES"/>
        </w:rPr>
        <w:t xml:space="preserve">entregar, </w:t>
      </w:r>
      <w:bookmarkStart w:id="25" w:name="_Toc460947013"/>
      <w:r w:rsidRPr="00D37017">
        <w:rPr>
          <w:rFonts w:ascii="Palatino Linotype" w:eastAsia="Calibri" w:hAnsi="Palatino Linotype" w:cs="Arial"/>
          <w:lang w:val="es-ES"/>
        </w:rPr>
        <w:t>vía Sistema de Acceso a la Información Pública Mexiquense (SAIMEX)</w:t>
      </w:r>
      <w:r w:rsidRPr="00D37017">
        <w:rPr>
          <w:rFonts w:ascii="Palatino Linotype" w:eastAsia="Times New Roman" w:hAnsi="Palatino Linotype" w:cs="Arial"/>
          <w:color w:val="000000"/>
        </w:rPr>
        <w:t>, de ser procedente en versión pública, la siguiente información vigente al veinticuatro (24) de enero de dos mil veintitrés:</w:t>
      </w:r>
    </w:p>
    <w:p w14:paraId="73AAA10E" w14:textId="77777777" w:rsidR="002245E1" w:rsidRPr="00D37017" w:rsidRDefault="002245E1" w:rsidP="002245E1">
      <w:pPr>
        <w:spacing w:line="360" w:lineRule="auto"/>
        <w:contextualSpacing/>
        <w:jc w:val="both"/>
        <w:rPr>
          <w:rFonts w:ascii="Palatino Linotype" w:eastAsia="Times New Roman" w:hAnsi="Palatino Linotype" w:cs="Arial"/>
          <w:color w:val="000000"/>
        </w:rPr>
      </w:pPr>
    </w:p>
    <w:p w14:paraId="73F19C21" w14:textId="7641E834" w:rsidR="002245E1" w:rsidRPr="00D37017" w:rsidRDefault="002245E1" w:rsidP="002245E1">
      <w:pPr>
        <w:pStyle w:val="Prrafodelista"/>
        <w:numPr>
          <w:ilvl w:val="0"/>
          <w:numId w:val="2"/>
        </w:numPr>
        <w:spacing w:after="240" w:line="360" w:lineRule="auto"/>
        <w:ind w:left="1134" w:right="567"/>
        <w:jc w:val="both"/>
        <w:rPr>
          <w:rFonts w:ascii="Palatino Linotype" w:hAnsi="Palatino Linotype"/>
          <w:b/>
          <w:bCs/>
          <w:color w:val="000000"/>
        </w:rPr>
      </w:pPr>
      <w:r w:rsidRPr="00D37017">
        <w:rPr>
          <w:rFonts w:ascii="Palatino Linotype" w:hAnsi="Palatino Linotype"/>
          <w:b/>
          <w:bCs/>
          <w:color w:val="000000"/>
        </w:rPr>
        <w:t xml:space="preserve">Documentos que avalen el cumplimiento </w:t>
      </w:r>
      <w:r w:rsidR="001B7B9E" w:rsidRPr="00D37017">
        <w:rPr>
          <w:rFonts w:ascii="Palatino Linotype" w:hAnsi="Palatino Linotype"/>
          <w:b/>
          <w:bCs/>
          <w:color w:val="000000"/>
        </w:rPr>
        <w:t>de</w:t>
      </w:r>
      <w:r w:rsidRPr="00D37017">
        <w:rPr>
          <w:rFonts w:ascii="Palatino Linotype" w:hAnsi="Palatino Linotype"/>
          <w:b/>
          <w:bCs/>
          <w:color w:val="000000"/>
        </w:rPr>
        <w:t xml:space="preserve"> los requisitos establecidos en el artículo 57, fracción III, de la Ley de Transparencia y Acceso a la Información Pública del Estado de México y Mun</w:t>
      </w:r>
      <w:r w:rsidR="001B7B9E" w:rsidRPr="00D37017">
        <w:rPr>
          <w:rFonts w:ascii="Palatino Linotype" w:hAnsi="Palatino Linotype"/>
          <w:b/>
          <w:bCs/>
          <w:color w:val="000000"/>
        </w:rPr>
        <w:t>icipios, para ser Titular de la Unidad de Transparencia.</w:t>
      </w:r>
    </w:p>
    <w:p w14:paraId="16FF9C8C" w14:textId="77777777" w:rsidR="002245E1" w:rsidRPr="00D37017" w:rsidRDefault="002245E1" w:rsidP="002245E1">
      <w:pPr>
        <w:tabs>
          <w:tab w:val="left" w:pos="993"/>
        </w:tabs>
        <w:spacing w:line="360" w:lineRule="auto"/>
        <w:jc w:val="both"/>
        <w:rPr>
          <w:rFonts w:ascii="Palatino Linotype" w:eastAsia="Calibri" w:hAnsi="Palatino Linotype" w:cs="Arial"/>
        </w:rPr>
      </w:pPr>
      <w:r w:rsidRPr="00D37017">
        <w:rPr>
          <w:rFonts w:ascii="Palatino Linotype" w:hAnsi="Palatino Linotype"/>
          <w:color w:val="000000"/>
        </w:rPr>
        <w:t xml:space="preserve">Para </w:t>
      </w:r>
      <w:r w:rsidRPr="00D37017">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D37017">
        <w:rPr>
          <w:rFonts w:ascii="Palatino Linotype" w:eastAsia="Calibri" w:hAnsi="Palatino Linotype" w:cs="Arial"/>
          <w:b/>
        </w:rPr>
        <w:t>RECURRENTE</w:t>
      </w:r>
      <w:r w:rsidRPr="00D37017">
        <w:rPr>
          <w:rFonts w:ascii="Palatino Linotype" w:eastAsia="Calibri" w:hAnsi="Palatino Linotype" w:cs="Arial"/>
        </w:rPr>
        <w:t>.</w:t>
      </w:r>
    </w:p>
    <w:p w14:paraId="67255264" w14:textId="77777777" w:rsidR="002245E1" w:rsidRPr="00D37017" w:rsidRDefault="002245E1" w:rsidP="002245E1">
      <w:pPr>
        <w:tabs>
          <w:tab w:val="left" w:pos="993"/>
        </w:tabs>
        <w:spacing w:line="360" w:lineRule="auto"/>
        <w:jc w:val="both"/>
        <w:rPr>
          <w:rFonts w:ascii="Palatino Linotype" w:eastAsia="Calibri" w:hAnsi="Palatino Linotype" w:cs="Arial"/>
        </w:rPr>
      </w:pPr>
    </w:p>
    <w:p w14:paraId="1DD6B4A0" w14:textId="77777777" w:rsidR="002245E1" w:rsidRPr="00D37017" w:rsidRDefault="002245E1" w:rsidP="002245E1">
      <w:pPr>
        <w:spacing w:line="360" w:lineRule="auto"/>
        <w:contextualSpacing/>
        <w:jc w:val="both"/>
        <w:rPr>
          <w:rFonts w:ascii="Palatino Linotype" w:hAnsi="Palatino Linotype"/>
          <w:color w:val="000000"/>
          <w:lang w:eastAsia="es-MX"/>
        </w:rPr>
      </w:pPr>
      <w:r w:rsidRPr="00D37017">
        <w:rPr>
          <w:rFonts w:ascii="Palatino Linotype" w:hAnsi="Palatino Linotype"/>
          <w:iCs/>
          <w:color w:val="000000"/>
          <w:lang w:eastAsia="es-MX"/>
        </w:rPr>
        <w:lastRenderedPageBreak/>
        <w:t xml:space="preserve">Por otro lado, de ser el caso de que no se hayan ejercido las facultades, competencias o funciones que propiciaran la generación de la información que se ordena entregar, el </w:t>
      </w:r>
      <w:r w:rsidRPr="00D37017">
        <w:rPr>
          <w:rFonts w:ascii="Palatino Linotype" w:hAnsi="Palatino Linotype"/>
          <w:b/>
          <w:iCs/>
          <w:color w:val="000000"/>
          <w:lang w:eastAsia="es-MX"/>
        </w:rPr>
        <w:t>SUJETO OBLIGADO</w:t>
      </w:r>
      <w:r w:rsidRPr="00D37017">
        <w:rPr>
          <w:rFonts w:ascii="Palatino Linotype" w:hAnsi="Palatino Linotype"/>
          <w:iCs/>
          <w:color w:val="000000"/>
          <w:lang w:eastAsia="es-MX"/>
        </w:rPr>
        <w:t xml:space="preserve"> deberá motivar su respuesta en función de las causas que motiven tal circunstancia</w:t>
      </w:r>
      <w:r w:rsidRPr="00D37017">
        <w:rPr>
          <w:rFonts w:ascii="Palatino Linotype" w:hAnsi="Palatino Linotype"/>
          <w:bCs/>
          <w:iCs/>
          <w:color w:val="000000"/>
          <w:lang w:eastAsia="es-MX"/>
        </w:rPr>
        <w:t>.</w:t>
      </w:r>
    </w:p>
    <w:p w14:paraId="50DC1FFC" w14:textId="77777777" w:rsidR="002245E1" w:rsidRPr="00D37017" w:rsidRDefault="002245E1" w:rsidP="002245E1">
      <w:pPr>
        <w:tabs>
          <w:tab w:val="left" w:pos="993"/>
        </w:tabs>
        <w:spacing w:line="360" w:lineRule="auto"/>
        <w:jc w:val="both"/>
        <w:rPr>
          <w:rFonts w:ascii="Palatino Linotype" w:eastAsia="Calibri" w:hAnsi="Palatino Linotype" w:cs="Arial"/>
        </w:rPr>
      </w:pPr>
    </w:p>
    <w:p w14:paraId="27C3F9CA" w14:textId="77777777" w:rsidR="002245E1" w:rsidRPr="00D37017" w:rsidRDefault="002245E1" w:rsidP="002245E1">
      <w:pPr>
        <w:spacing w:line="360" w:lineRule="auto"/>
        <w:jc w:val="both"/>
        <w:rPr>
          <w:rFonts w:ascii="Palatino Linotype" w:eastAsia="MS Mincho" w:hAnsi="Palatino Linotype" w:cs="Times New Roman"/>
          <w:color w:val="000000"/>
        </w:rPr>
      </w:pPr>
      <w:r w:rsidRPr="00D37017">
        <w:rPr>
          <w:rFonts w:ascii="Palatino Linotype" w:eastAsia="MS Mincho" w:hAnsi="Palatino Linotype" w:cs="Times New Roman"/>
          <w:b/>
          <w:color w:val="000000"/>
          <w:sz w:val="28"/>
          <w:szCs w:val="28"/>
        </w:rPr>
        <w:t>TERCERO</w:t>
      </w:r>
      <w:r w:rsidRPr="00D37017">
        <w:rPr>
          <w:rFonts w:ascii="Palatino Linotype" w:eastAsia="MS Mincho" w:hAnsi="Palatino Linotype" w:cs="Times New Roman"/>
          <w:b/>
          <w:color w:val="000000"/>
        </w:rPr>
        <w:t>.</w:t>
      </w:r>
      <w:r w:rsidRPr="00D37017">
        <w:rPr>
          <w:rFonts w:ascii="Palatino Linotype" w:eastAsia="MS Mincho" w:hAnsi="Palatino Linotype" w:cs="Times New Roman"/>
          <w:color w:val="000000"/>
        </w:rPr>
        <w:t xml:space="preserve"> </w:t>
      </w:r>
      <w:r w:rsidRPr="00D37017">
        <w:rPr>
          <w:rFonts w:ascii="Palatino Linotype" w:eastAsia="MS Mincho" w:hAnsi="Palatino Linotype" w:cs="Times New Roman"/>
          <w:b/>
          <w:bCs/>
          <w:color w:val="000000"/>
        </w:rPr>
        <w:t>Notifíquese</w:t>
      </w:r>
      <w:r w:rsidRPr="00D37017">
        <w:rPr>
          <w:rFonts w:ascii="Palatino Linotype" w:eastAsia="MS Mincho" w:hAnsi="Palatino Linotype" w:cs="Times New Roman"/>
          <w:color w:val="000000"/>
        </w:rPr>
        <w:t xml:space="preserve"> al </w:t>
      </w:r>
      <w:r w:rsidRPr="00D37017">
        <w:rPr>
          <w:rFonts w:ascii="Palatino Linotype" w:hAnsi="Palatino Linotype" w:cs="Arial"/>
          <w:color w:val="222222"/>
          <w:lang w:eastAsia="es-MX"/>
        </w:rPr>
        <w:t xml:space="preserve">Titular de la Unidad de Transparencia del </w:t>
      </w:r>
      <w:r w:rsidRPr="00D37017">
        <w:rPr>
          <w:rFonts w:ascii="Palatino Linotype" w:hAnsi="Palatino Linotype" w:cs="Arial"/>
          <w:b/>
          <w:bCs/>
          <w:color w:val="222222"/>
          <w:lang w:eastAsia="es-MX"/>
        </w:rPr>
        <w:t>SUJETO OBLIGADO</w:t>
      </w:r>
      <w:r w:rsidRPr="00D37017">
        <w:rPr>
          <w:rFonts w:ascii="Palatino Linotype" w:hAnsi="Palatino Linotype" w:cs="Arial"/>
          <w:color w:val="222222"/>
          <w:lang w:eastAsia="es-MX"/>
        </w:rPr>
        <w:t xml:space="preserve">, vía SAIMEX, </w:t>
      </w:r>
      <w:r w:rsidRPr="00D37017">
        <w:rPr>
          <w:rFonts w:ascii="Palatino Linotype" w:hAnsi="Palatino Linotype" w:cs="Arial"/>
          <w:color w:val="222222"/>
          <w:lang w:val="es-MX" w:eastAsia="es-MX"/>
        </w:rPr>
        <w:t xml:space="preserve">la presente resolución, para que conforme al artículo 186 último párrafo, 189 segundo párrafo y 194 de la Ley de Transparencia y Acceso a la Información Pública del Estado de México y Municipios dé cumplimiento a lo ordenado dentro del </w:t>
      </w:r>
      <w:r w:rsidRPr="00D37017">
        <w:rPr>
          <w:rFonts w:ascii="Palatino Linotype" w:hAnsi="Palatino Linotype" w:cs="Arial"/>
          <w:b/>
          <w:color w:val="222222"/>
          <w:lang w:val="es-MX" w:eastAsia="es-MX"/>
        </w:rPr>
        <w:t>plazo de diez días hábiles</w:t>
      </w:r>
      <w:r w:rsidRPr="00D37017">
        <w:rPr>
          <w:rFonts w:ascii="Palatino Linotype" w:hAnsi="Palatino Linotype" w:cs="Arial"/>
          <w:color w:val="222222"/>
          <w:lang w:val="es-MX"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D37017">
        <w:rPr>
          <w:rFonts w:ascii="Palatino Linotype" w:eastAsia="MS Mincho" w:hAnsi="Palatino Linotype" w:cs="Times New Roman"/>
          <w:color w:val="000000"/>
        </w:rPr>
        <w:t>.</w:t>
      </w:r>
    </w:p>
    <w:p w14:paraId="24527BCC" w14:textId="77777777" w:rsidR="002245E1" w:rsidRPr="00D37017" w:rsidRDefault="002245E1" w:rsidP="002245E1">
      <w:pPr>
        <w:spacing w:line="360" w:lineRule="auto"/>
        <w:jc w:val="both"/>
        <w:rPr>
          <w:rFonts w:ascii="Palatino Linotype" w:eastAsia="MS Mincho" w:hAnsi="Palatino Linotype" w:cs="Times New Roman"/>
          <w:color w:val="000000"/>
        </w:rPr>
      </w:pPr>
    </w:p>
    <w:p w14:paraId="0B640A8B" w14:textId="77777777" w:rsidR="002245E1" w:rsidRPr="00D37017" w:rsidRDefault="002245E1" w:rsidP="002245E1">
      <w:pPr>
        <w:spacing w:line="360" w:lineRule="auto"/>
        <w:jc w:val="both"/>
        <w:rPr>
          <w:rFonts w:ascii="Palatino Linotype" w:eastAsia="MS Mincho" w:hAnsi="Palatino Linotype" w:cs="Times New Roman"/>
          <w:color w:val="000000"/>
        </w:rPr>
      </w:pPr>
      <w:r w:rsidRPr="00D37017">
        <w:rPr>
          <w:rFonts w:ascii="Palatino Linotype" w:eastAsia="MS Mincho" w:hAnsi="Palatino Linotype" w:cs="Times New Roman"/>
          <w:b/>
          <w:bCs/>
          <w:color w:val="000000"/>
          <w:sz w:val="28"/>
          <w:szCs w:val="28"/>
        </w:rPr>
        <w:t>CUARTO</w:t>
      </w:r>
      <w:r w:rsidRPr="00D37017">
        <w:rPr>
          <w:rFonts w:ascii="Palatino Linotype" w:eastAsia="MS Mincho" w:hAnsi="Palatino Linotype" w:cs="Times New Roman"/>
          <w:b/>
          <w:bCs/>
          <w:color w:val="000000"/>
        </w:rPr>
        <w:t>.</w:t>
      </w:r>
      <w:r w:rsidRPr="00D37017">
        <w:rPr>
          <w:rFonts w:ascii="Palatino Linotype" w:eastAsia="MS Mincho" w:hAnsi="Palatino Linotype" w:cs="Times New Roman"/>
          <w:color w:val="000000"/>
        </w:rPr>
        <w:t xml:space="preserve"> De </w:t>
      </w:r>
      <w:r w:rsidRPr="00D37017">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D37017">
        <w:rPr>
          <w:rFonts w:ascii="Palatino Linotype" w:eastAsia="MS Mincho" w:hAnsi="Palatino Linotype" w:cs="Times New Roman"/>
          <w:b/>
          <w:color w:val="000000"/>
        </w:rPr>
        <w:t>SUJETO OBLIGADO,</w:t>
      </w:r>
      <w:r w:rsidRPr="00D37017">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7F52A46" w14:textId="77777777" w:rsidR="002245E1" w:rsidRPr="00D37017" w:rsidRDefault="002245E1" w:rsidP="002245E1">
      <w:pPr>
        <w:spacing w:line="360" w:lineRule="auto"/>
        <w:jc w:val="both"/>
        <w:rPr>
          <w:rFonts w:ascii="Palatino Linotype" w:eastAsia="MS Mincho" w:hAnsi="Palatino Linotype" w:cs="Times New Roman"/>
          <w:color w:val="000000"/>
        </w:rPr>
      </w:pPr>
    </w:p>
    <w:p w14:paraId="3363869D" w14:textId="77777777" w:rsidR="002245E1" w:rsidRPr="00D37017" w:rsidRDefault="002245E1" w:rsidP="002245E1">
      <w:pPr>
        <w:spacing w:line="360" w:lineRule="auto"/>
        <w:jc w:val="both"/>
        <w:rPr>
          <w:rFonts w:ascii="Palatino Linotype" w:eastAsia="MS Mincho" w:hAnsi="Palatino Linotype" w:cs="Times New Roman"/>
          <w:color w:val="000000"/>
        </w:rPr>
      </w:pPr>
      <w:r w:rsidRPr="00D37017">
        <w:rPr>
          <w:rFonts w:ascii="Palatino Linotype" w:eastAsia="MS Mincho" w:hAnsi="Palatino Linotype" w:cs="Times New Roman"/>
          <w:b/>
          <w:color w:val="000000"/>
          <w:sz w:val="28"/>
          <w:szCs w:val="28"/>
        </w:rPr>
        <w:t>QUINTO</w:t>
      </w:r>
      <w:r w:rsidRPr="00D37017">
        <w:rPr>
          <w:rFonts w:ascii="Palatino Linotype" w:eastAsia="MS Mincho" w:hAnsi="Palatino Linotype" w:cs="Times New Roman"/>
          <w:b/>
          <w:color w:val="000000"/>
        </w:rPr>
        <w:t xml:space="preserve">. </w:t>
      </w:r>
      <w:r w:rsidRPr="00D37017">
        <w:rPr>
          <w:rFonts w:ascii="Palatino Linotype" w:eastAsia="MS Mincho" w:hAnsi="Palatino Linotype" w:cs="Times New Roman"/>
          <w:color w:val="000000"/>
        </w:rPr>
        <w:t xml:space="preserve">Notifíquese al </w:t>
      </w:r>
      <w:r w:rsidRPr="00D37017">
        <w:rPr>
          <w:rFonts w:ascii="Palatino Linotype" w:eastAsia="MS Mincho" w:hAnsi="Palatino Linotype" w:cs="Times New Roman"/>
          <w:b/>
          <w:bCs/>
          <w:color w:val="000000"/>
        </w:rPr>
        <w:t>RECURRENTE</w:t>
      </w:r>
      <w:r w:rsidRPr="00D37017">
        <w:rPr>
          <w:rFonts w:ascii="Palatino Linotype" w:eastAsia="MS Mincho" w:hAnsi="Palatino Linotype" w:cs="Times New Roman"/>
          <w:color w:val="000000"/>
        </w:rPr>
        <w:t xml:space="preserve"> la presente resolución vía Sistema de Acceso a la Información Mexiquense (SAIMEX).</w:t>
      </w:r>
    </w:p>
    <w:p w14:paraId="0C2FFDF2" w14:textId="77777777" w:rsidR="002245E1" w:rsidRPr="00D37017" w:rsidRDefault="002245E1" w:rsidP="002245E1">
      <w:pPr>
        <w:spacing w:line="360" w:lineRule="auto"/>
        <w:jc w:val="both"/>
        <w:rPr>
          <w:rFonts w:ascii="Palatino Linotype" w:hAnsi="Palatino Linotype"/>
          <w:b/>
        </w:rPr>
      </w:pPr>
    </w:p>
    <w:p w14:paraId="282DD647" w14:textId="77777777" w:rsidR="002245E1" w:rsidRPr="00D37017" w:rsidRDefault="002245E1" w:rsidP="002245E1">
      <w:pPr>
        <w:spacing w:line="360" w:lineRule="auto"/>
        <w:jc w:val="both"/>
        <w:rPr>
          <w:rFonts w:ascii="Palatino Linotype" w:eastAsia="MS Mincho" w:hAnsi="Palatino Linotype" w:cs="Times New Roman"/>
          <w:color w:val="000000"/>
        </w:rPr>
      </w:pPr>
      <w:r w:rsidRPr="00D37017">
        <w:rPr>
          <w:rFonts w:ascii="Palatino Linotype" w:eastAsia="MS Mincho" w:hAnsi="Palatino Linotype" w:cs="Times New Roman"/>
          <w:b/>
          <w:sz w:val="28"/>
          <w:szCs w:val="28"/>
        </w:rPr>
        <w:lastRenderedPageBreak/>
        <w:t>SEXTO</w:t>
      </w:r>
      <w:r w:rsidRPr="00D37017">
        <w:rPr>
          <w:rFonts w:ascii="Palatino Linotype" w:eastAsia="MS Mincho" w:hAnsi="Palatino Linotype" w:cs="Times New Roman"/>
          <w:b/>
          <w:color w:val="000000"/>
        </w:rPr>
        <w:t xml:space="preserve">. </w:t>
      </w:r>
      <w:r w:rsidRPr="00D37017">
        <w:rPr>
          <w:rFonts w:ascii="Palatino Linotype" w:eastAsia="MS Mincho" w:hAnsi="Palatino Linotype" w:cs="Times New Roman"/>
          <w:color w:val="000000"/>
        </w:rPr>
        <w:t xml:space="preserve">Se </w:t>
      </w:r>
      <w:bookmarkEnd w:id="25"/>
      <w:r w:rsidRPr="00D37017">
        <w:rPr>
          <w:rFonts w:ascii="Palatino Linotype" w:eastAsia="MS Mincho" w:hAnsi="Palatino Linotype" w:cs="Times New Roman"/>
          <w:color w:val="000000" w:themeColor="text1"/>
        </w:rPr>
        <w:t>hace del conocimiento del</w:t>
      </w:r>
      <w:r w:rsidRPr="00D37017">
        <w:rPr>
          <w:rFonts w:ascii="Palatino Linotype" w:eastAsia="MS Mincho" w:hAnsi="Palatino Linotype" w:cs="Times New Roman"/>
          <w:b/>
          <w:color w:val="000000" w:themeColor="text1"/>
        </w:rPr>
        <w:t xml:space="preserve"> RECURRENTE </w:t>
      </w:r>
      <w:r w:rsidRPr="00D37017">
        <w:rPr>
          <w:rFonts w:ascii="Palatino Linotype" w:eastAsia="MS Mincho" w:hAnsi="Palatino Linotype" w:cs="Times New Roman"/>
          <w:color w:val="000000" w:themeColor="text1"/>
        </w:rPr>
        <w:t xml:space="preserve">que, </w:t>
      </w:r>
      <w:r w:rsidRPr="00D37017">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D37017">
        <w:rPr>
          <w:rFonts w:ascii="Palatino Linotype" w:eastAsia="MS Mincho" w:hAnsi="Palatino Linotype" w:cs="Times New Roman"/>
          <w:bCs/>
          <w:color w:val="000000"/>
          <w:lang w:val="es-ES"/>
        </w:rPr>
        <w:t>vía juicio de amparo</w:t>
      </w:r>
      <w:r w:rsidRPr="00D37017">
        <w:rPr>
          <w:rFonts w:ascii="Palatino Linotype" w:eastAsia="MS Mincho" w:hAnsi="Palatino Linotype" w:cs="Times New Roman"/>
          <w:color w:val="000000"/>
          <w:lang w:val="es-ES"/>
        </w:rPr>
        <w:t xml:space="preserve"> en los términos de las leyes aplicables</w:t>
      </w:r>
      <w:r w:rsidRPr="00D37017">
        <w:rPr>
          <w:rFonts w:ascii="Palatino Linotype" w:eastAsia="MS Mincho" w:hAnsi="Palatino Linotype"/>
          <w:color w:val="000000" w:themeColor="text1"/>
        </w:rPr>
        <w:t>.</w:t>
      </w:r>
    </w:p>
    <w:p w14:paraId="060D2F43" w14:textId="01821F77" w:rsidR="00965964" w:rsidRPr="00D37017" w:rsidRDefault="00965964" w:rsidP="002245E1">
      <w:pPr>
        <w:spacing w:line="360" w:lineRule="auto"/>
        <w:jc w:val="both"/>
        <w:rPr>
          <w:rFonts w:ascii="Palatino Linotype" w:eastAsia="MS Mincho" w:hAnsi="Palatino Linotype"/>
          <w:color w:val="000000"/>
        </w:rPr>
      </w:pPr>
    </w:p>
    <w:p w14:paraId="5C16F581" w14:textId="75525ADF" w:rsidR="00965964" w:rsidRPr="00D37017" w:rsidRDefault="002245E1" w:rsidP="00965964">
      <w:pPr>
        <w:spacing w:line="360" w:lineRule="auto"/>
        <w:jc w:val="both"/>
        <w:rPr>
          <w:rFonts w:ascii="Palatino Linotype" w:eastAsia="MS Mincho" w:hAnsi="Palatino Linotype"/>
          <w:color w:val="000000"/>
        </w:rPr>
      </w:pPr>
      <w:r w:rsidRPr="00D37017">
        <w:rPr>
          <w:rFonts w:ascii="Palatino Linotype" w:eastAsia="MS Mincho" w:hAnsi="Palatino Linotype"/>
          <w:b/>
          <w:color w:val="000000"/>
          <w:sz w:val="28"/>
        </w:rPr>
        <w:t>SÉPTIMO</w:t>
      </w:r>
      <w:r w:rsidR="00965964" w:rsidRPr="00D37017">
        <w:rPr>
          <w:rFonts w:ascii="Palatino Linotype" w:eastAsia="MS Mincho" w:hAnsi="Palatino Linotype"/>
          <w:b/>
          <w:color w:val="000000"/>
        </w:rPr>
        <w:t xml:space="preserve">. </w:t>
      </w:r>
      <w:r w:rsidR="00BA32D4" w:rsidRPr="00D37017">
        <w:rPr>
          <w:rFonts w:ascii="Palatino Linotype" w:eastAsia="MS Mincho" w:hAnsi="Palatino Linotype"/>
        </w:rPr>
        <w:t xml:space="preserve">Gírese </w:t>
      </w:r>
      <w:r w:rsidR="00BA32D4" w:rsidRPr="00D37017">
        <w:rPr>
          <w:rFonts w:ascii="Palatino Linotype" w:hAnsi="Palatino Linotype"/>
          <w:lang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00BA32D4" w:rsidRPr="00D37017">
        <w:rPr>
          <w:rFonts w:ascii="Palatino Linotype" w:hAnsi="Palatino Linotype"/>
          <w:b/>
          <w:lang w:eastAsia="es-MX"/>
        </w:rPr>
        <w:t>Considerando Sexto.</w:t>
      </w:r>
    </w:p>
    <w:p w14:paraId="35177F2C" w14:textId="77777777" w:rsidR="002578EE" w:rsidRPr="00D37017" w:rsidRDefault="002578EE" w:rsidP="002578EE">
      <w:pPr>
        <w:spacing w:line="360" w:lineRule="auto"/>
        <w:jc w:val="both"/>
        <w:rPr>
          <w:rFonts w:ascii="Palatino Linotype" w:eastAsia="MS Mincho" w:hAnsi="Palatino Linotype" w:cs="Times New Roman"/>
          <w:color w:val="000000"/>
          <w:lang w:val="es-ES"/>
        </w:rPr>
      </w:pPr>
    </w:p>
    <w:p w14:paraId="7EFA4F21" w14:textId="63FC0406" w:rsidR="00895335" w:rsidRDefault="00B45E8D" w:rsidP="0046791C">
      <w:pPr>
        <w:spacing w:line="360" w:lineRule="auto"/>
        <w:ind w:right="48"/>
        <w:jc w:val="both"/>
        <w:rPr>
          <w:rFonts w:ascii="Palatino Linotype" w:hAnsi="Palatino Linotype" w:cs="Arial"/>
          <w:color w:val="000000" w:themeColor="text1"/>
        </w:rPr>
      </w:pPr>
      <w:r w:rsidRPr="00D3701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2C17E4" w:rsidRPr="00D37017">
        <w:rPr>
          <w:rFonts w:ascii="Palatino Linotype" w:hAnsi="Palatino Linotype"/>
        </w:rPr>
        <w:t xml:space="preserve"> (AUSENCIA JUSTIFICADA)</w:t>
      </w:r>
      <w:r w:rsidR="001A5891" w:rsidRPr="00D37017">
        <w:rPr>
          <w:rFonts w:ascii="Palatino Linotype" w:hAnsi="Palatino Linotype"/>
        </w:rPr>
        <w:t>;</w:t>
      </w:r>
      <w:r w:rsidRPr="00D37017">
        <w:rPr>
          <w:rFonts w:ascii="Palatino Linotype" w:hAnsi="Palatino Linotype"/>
        </w:rPr>
        <w:t xml:space="preserve"> EN LA TRIGÉSIMA </w:t>
      </w:r>
      <w:r w:rsidR="002C17E4" w:rsidRPr="00D37017">
        <w:rPr>
          <w:rFonts w:ascii="Palatino Linotype" w:hAnsi="Palatino Linotype"/>
        </w:rPr>
        <w:t>QUINTA</w:t>
      </w:r>
      <w:r w:rsidRPr="00D37017">
        <w:rPr>
          <w:rFonts w:ascii="Palatino Linotype" w:hAnsi="Palatino Linotype"/>
        </w:rPr>
        <w:t xml:space="preserve"> SESIÓN ORDINARIA CELEBRADA EL </w:t>
      </w:r>
      <w:r w:rsidR="002C17E4" w:rsidRPr="00D37017">
        <w:rPr>
          <w:rFonts w:ascii="Palatino Linotype" w:hAnsi="Palatino Linotype"/>
        </w:rPr>
        <w:t>VEINTISIETE (27</w:t>
      </w:r>
      <w:r w:rsidR="00965964" w:rsidRPr="00D37017">
        <w:rPr>
          <w:rFonts w:ascii="Palatino Linotype" w:hAnsi="Palatino Linotype"/>
        </w:rPr>
        <w:t>)</w:t>
      </w:r>
      <w:r w:rsidRPr="00D37017">
        <w:rPr>
          <w:rFonts w:ascii="Palatino Linotype" w:hAnsi="Palatino Linotype"/>
        </w:rPr>
        <w:t xml:space="preserve"> DE SEPTIEMBRE DE DOS MIL VEINTITRÉS, ANTE EL SECRETARIO TÉCNICO DEL PLENO ALEXIS TAPIA RAMÍREZ</w:t>
      </w:r>
      <w:r w:rsidR="00473026" w:rsidRPr="00D37017">
        <w:rPr>
          <w:rFonts w:ascii="Palatino Linotype" w:hAnsi="Palatino Linotype"/>
        </w:rPr>
        <w:t xml:space="preserve">. </w:t>
      </w:r>
      <w:r w:rsidR="00D37017" w:rsidRPr="00D37017">
        <w:rPr>
          <w:rFonts w:ascii="Palatino Linotype" w:hAnsi="Palatino Linotype"/>
        </w:rPr>
        <w:t xml:space="preserve"> -------------------------------------------------------------------------------------------------------------------------------------------------------------------------------------------------------------------------------------------------------------------------------------------------------------</w:t>
      </w:r>
      <w:r w:rsidR="00895335">
        <w:rPr>
          <w:rFonts w:ascii="Palatino Linotype" w:hAnsi="Palatino Linotype" w:cs="Arial"/>
          <w:color w:val="000000" w:themeColor="text1"/>
        </w:rPr>
        <w:br w:type="page"/>
      </w:r>
    </w:p>
    <w:sectPr w:rsidR="00895335" w:rsidSect="006D57BE">
      <w:headerReference w:type="even" r:id="rId13"/>
      <w:headerReference w:type="default" r:id="rId14"/>
      <w:footerReference w:type="even" r:id="rId15"/>
      <w:footerReference w:type="default" r:id="rId16"/>
      <w:headerReference w:type="first" r:id="rId17"/>
      <w:footerReference w:type="first" r:id="rId18"/>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1AE5D" w14:textId="77777777" w:rsidR="00775E54" w:rsidRDefault="00775E54" w:rsidP="00587366">
      <w:r>
        <w:separator/>
      </w:r>
    </w:p>
  </w:endnote>
  <w:endnote w:type="continuationSeparator" w:id="0">
    <w:p w14:paraId="18100E5B" w14:textId="77777777" w:rsidR="00775E54" w:rsidRDefault="00775E54" w:rsidP="00587366">
      <w:r>
        <w:continuationSeparator/>
      </w:r>
    </w:p>
  </w:endnote>
  <w:endnote w:type="continuationNotice" w:id="1">
    <w:p w14:paraId="0E8CC841" w14:textId="77777777" w:rsidR="00775E54" w:rsidRDefault="00775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7C49B" w14:textId="77777777" w:rsidR="00343EEF" w:rsidRDefault="00343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52138" w:rsidRPr="00883450" w:rsidRDefault="0015213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43EEF">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43EEF">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0E7C8B1E" w:rsidR="00152138" w:rsidRDefault="0015213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52138" w:rsidRPr="00883450" w:rsidRDefault="0015213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43EEF" w:rsidRPr="00343EE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43EEF" w:rsidRPr="00343EEF">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6B993D8B" w:rsidR="00152138" w:rsidRPr="00883450" w:rsidRDefault="0015213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D8973" w14:textId="77777777" w:rsidR="00775E54" w:rsidRDefault="00775E54" w:rsidP="00587366">
      <w:r>
        <w:separator/>
      </w:r>
    </w:p>
  </w:footnote>
  <w:footnote w:type="continuationSeparator" w:id="0">
    <w:p w14:paraId="3BA437AF" w14:textId="77777777" w:rsidR="00775E54" w:rsidRDefault="00775E54" w:rsidP="00587366">
      <w:r>
        <w:continuationSeparator/>
      </w:r>
    </w:p>
  </w:footnote>
  <w:footnote w:type="continuationNotice" w:id="1">
    <w:p w14:paraId="5C99E1F9" w14:textId="77777777" w:rsidR="00775E54" w:rsidRDefault="00775E54"/>
  </w:footnote>
  <w:footnote w:id="2">
    <w:p w14:paraId="470C14FC" w14:textId="77777777" w:rsidR="00152138" w:rsidRPr="00C7183E" w:rsidRDefault="00152138" w:rsidP="0027479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012E554B" w14:textId="77777777" w:rsidR="00152138" w:rsidRDefault="00152138" w:rsidP="0027479B">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698AD817" w14:textId="77777777" w:rsidR="00152138" w:rsidRDefault="00152138" w:rsidP="0027479B">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A061B39" w14:textId="77777777" w:rsidR="00152138" w:rsidRPr="00F06525" w:rsidRDefault="00152138" w:rsidP="00C50788">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14:paraId="574F5CE8" w14:textId="77777777" w:rsidR="00152138" w:rsidRPr="00F06525" w:rsidRDefault="00152138" w:rsidP="00C50788">
      <w:pPr>
        <w:pStyle w:val="Textonotapie"/>
        <w:rPr>
          <w:rFonts w:ascii="Palatino Linotype" w:hAnsi="Palatino Linotype"/>
          <w:sz w:val="18"/>
        </w:rPr>
      </w:pPr>
      <w:r w:rsidRPr="00F06525">
        <w:rPr>
          <w:rFonts w:ascii="Palatino Linotype" w:hAnsi="Palatino Linotype"/>
          <w:sz w:val="18"/>
        </w:rPr>
        <w:t>Artículo 151. Ibídem.</w:t>
      </w:r>
    </w:p>
  </w:footnote>
  <w:footnote w:id="6">
    <w:p w14:paraId="1AAC0C39" w14:textId="77777777" w:rsidR="00152138" w:rsidRPr="008E29C5" w:rsidRDefault="00152138" w:rsidP="00C50788">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555D9550" w14:textId="77777777" w:rsidR="00152138" w:rsidRPr="008E29C5" w:rsidRDefault="00152138" w:rsidP="00C50788">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0235F728" w14:textId="77777777" w:rsidR="00152138" w:rsidRDefault="00152138" w:rsidP="00C50788">
      <w:pPr>
        <w:pStyle w:val="Textonotapie"/>
      </w:pPr>
      <w:r>
        <w:t xml:space="preserve">… </w:t>
      </w:r>
    </w:p>
  </w:footnote>
  <w:footnote w:id="7">
    <w:p w14:paraId="58F6A2ED" w14:textId="77777777" w:rsidR="00152138" w:rsidRPr="0007725C" w:rsidRDefault="00152138" w:rsidP="00B45A0F">
      <w:pPr>
        <w:pStyle w:val="Textonotapie"/>
      </w:pPr>
      <w:r>
        <w:rPr>
          <w:rStyle w:val="Refdenotaalpie"/>
        </w:rPr>
        <w:footnoteRef/>
      </w:r>
      <w:r>
        <w:t xml:space="preserve"> Artículo 1, Ley de Transparencia y Acceso a la Información Pública del Estado de México y Municipios.</w:t>
      </w:r>
    </w:p>
  </w:footnote>
  <w:footnote w:id="8">
    <w:p w14:paraId="08D53BE9" w14:textId="77777777" w:rsidR="00152138" w:rsidRPr="0017034C" w:rsidRDefault="00152138" w:rsidP="00B45A0F">
      <w:pPr>
        <w:pStyle w:val="Textonotapie"/>
      </w:pPr>
      <w:r>
        <w:rPr>
          <w:rStyle w:val="Refdenotaalpie"/>
        </w:rPr>
        <w:footnoteRef/>
      </w:r>
      <w:r>
        <w:t xml:space="preserve"> Artículo 2, Ídem.</w:t>
      </w:r>
    </w:p>
  </w:footnote>
  <w:footnote w:id="9">
    <w:p w14:paraId="3D19CA5B" w14:textId="2910F1B8" w:rsidR="00152138" w:rsidRPr="009012A9" w:rsidRDefault="00152138">
      <w:pPr>
        <w:pStyle w:val="Textonotapie"/>
        <w:rPr>
          <w:lang w:val="es-MX"/>
        </w:rPr>
      </w:pPr>
      <w:r>
        <w:rPr>
          <w:rStyle w:val="Refdenotaalpie"/>
        </w:rPr>
        <w:footnoteRef/>
      </w:r>
      <w:r>
        <w:t xml:space="preserve"> </w:t>
      </w:r>
      <w:r>
        <w:rPr>
          <w:lang w:val="es-MX"/>
        </w:rPr>
        <w:t>Artículo 24, Ley de Transparencia y Acceso a la Información Pública del Estado de México y Municpios.</w:t>
      </w:r>
    </w:p>
  </w:footnote>
  <w:footnote w:id="10">
    <w:p w14:paraId="2DBCDF51" w14:textId="77777777" w:rsidR="00152138" w:rsidRDefault="00152138" w:rsidP="00E0021C">
      <w:pPr>
        <w:pStyle w:val="Textonotapie"/>
      </w:pPr>
      <w:r>
        <w:rPr>
          <w:rStyle w:val="Refdenotaalpie"/>
        </w:rPr>
        <w:footnoteRef/>
      </w:r>
      <w:r>
        <w:t xml:space="preserve"> Artículo 50, Ley de Transparencia y Acceso a la Información Pública del Estado de México y Municipios.</w:t>
      </w:r>
    </w:p>
  </w:footnote>
  <w:footnote w:id="11">
    <w:p w14:paraId="41CFEAC3" w14:textId="77777777" w:rsidR="00152138" w:rsidRDefault="00152138" w:rsidP="00E0021C">
      <w:pPr>
        <w:pStyle w:val="Textonotapie"/>
      </w:pPr>
      <w:r>
        <w:rPr>
          <w:rStyle w:val="Refdenotaalpie"/>
        </w:rPr>
        <w:footnoteRef/>
      </w:r>
      <w:r>
        <w:t xml:space="preserve"> Artículo 51, Ídem.</w:t>
      </w:r>
    </w:p>
  </w:footnote>
  <w:footnote w:id="12">
    <w:p w14:paraId="1E31736D" w14:textId="77777777" w:rsidR="00152138" w:rsidRDefault="00152138" w:rsidP="001942E6">
      <w:pPr>
        <w:pStyle w:val="Textonotapie"/>
      </w:pPr>
      <w:r>
        <w:rPr>
          <w:rStyle w:val="Refdenotaalpie"/>
        </w:rPr>
        <w:footnoteRef/>
      </w:r>
      <w:r>
        <w:t xml:space="preserve"> </w:t>
      </w:r>
      <w:hyperlink r:id="rId1" w:history="1">
        <w:r w:rsidRPr="00CF4D2B">
          <w:rPr>
            <w:rStyle w:val="Hipervnculo"/>
            <w:rFonts w:ascii="Palatino Linotype" w:hAnsi="Palatino Linotype" w:cs="Tahoma"/>
            <w:bCs/>
            <w:iCs/>
          </w:rPr>
          <w:t>https://conocer.gob.mx/listado-de-entidades-de-certificacion-y-evaluacion/</w:t>
        </w:r>
      </w:hyperlink>
    </w:p>
  </w:footnote>
  <w:footnote w:id="13">
    <w:p w14:paraId="065AD6EF" w14:textId="38E698C6" w:rsidR="00152138" w:rsidRPr="00152138" w:rsidRDefault="00152138">
      <w:pPr>
        <w:pStyle w:val="Textonotapie"/>
        <w:rPr>
          <w:lang w:val="es-MX"/>
        </w:rPr>
      </w:pPr>
      <w:r>
        <w:rPr>
          <w:rStyle w:val="Refdenotaalpie"/>
        </w:rPr>
        <w:footnoteRef/>
      </w:r>
      <w:r>
        <w:t xml:space="preserve"> </w:t>
      </w:r>
      <w:r>
        <w:rPr>
          <w:lang w:val="es-MX"/>
        </w:rPr>
        <w:t xml:space="preserve">Consultable en: </w:t>
      </w:r>
      <w:r w:rsidRPr="00152138">
        <w:rPr>
          <w:lang w:val="es-MX"/>
        </w:rPr>
        <w:t>https://www.infoem.org.mx/doc/acuerdos/20230816_ORD_29_Convocatoria_Certificacion.pdf</w:t>
      </w:r>
    </w:p>
  </w:footnote>
  <w:footnote w:id="14">
    <w:p w14:paraId="18193D7F" w14:textId="29074908" w:rsidR="00F66E08" w:rsidRPr="00F66E08" w:rsidRDefault="00F66E08">
      <w:pPr>
        <w:pStyle w:val="Textonotapie"/>
        <w:rPr>
          <w:lang w:val="es-MX"/>
        </w:rPr>
      </w:pPr>
      <w:r>
        <w:rPr>
          <w:rStyle w:val="Refdenotaalpie"/>
        </w:rPr>
        <w:footnoteRef/>
      </w:r>
      <w:r>
        <w:t xml:space="preserve"> </w:t>
      </w:r>
      <w:r>
        <w:rPr>
          <w:lang w:val="es-MX"/>
        </w:rPr>
        <w:t>Señalado con resaltador verde.</w:t>
      </w:r>
    </w:p>
  </w:footnote>
  <w:footnote w:id="15">
    <w:p w14:paraId="6EEC40C4" w14:textId="0EAD663F" w:rsidR="00F66E08" w:rsidRPr="00F66E08" w:rsidRDefault="00F66E08">
      <w:pPr>
        <w:pStyle w:val="Textonotapie"/>
        <w:rPr>
          <w:lang w:val="es-MX"/>
        </w:rPr>
      </w:pPr>
      <w:r>
        <w:rPr>
          <w:rStyle w:val="Refdenotaalpie"/>
        </w:rPr>
        <w:footnoteRef/>
      </w:r>
      <w:r>
        <w:t xml:space="preserve"> </w:t>
      </w:r>
      <w:r w:rsidR="000F5B8F">
        <w:rPr>
          <w:lang w:val="es-MX"/>
        </w:rPr>
        <w:t>Señalados con resaltador</w:t>
      </w:r>
      <w:r>
        <w:rPr>
          <w:lang w:val="es-MX"/>
        </w:rPr>
        <w:t xml:space="preserve"> azul.</w:t>
      </w:r>
    </w:p>
  </w:footnote>
  <w:footnote w:id="16">
    <w:p w14:paraId="64AC2A9E" w14:textId="77777777" w:rsidR="00D05160" w:rsidRDefault="00D05160" w:rsidP="00D05160">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6DBB4" w14:textId="77777777" w:rsidR="00343EEF" w:rsidRDefault="00343E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152138" w:rsidRPr="00025127" w14:paraId="07F2896E" w14:textId="77777777" w:rsidTr="008E29BB">
      <w:trPr>
        <w:trHeight w:val="138"/>
        <w:jc w:val="right"/>
      </w:trPr>
      <w:tc>
        <w:tcPr>
          <w:tcW w:w="3828" w:type="dxa"/>
          <w:vAlign w:val="center"/>
        </w:tcPr>
        <w:p w14:paraId="4A5B1974" w14:textId="172F35BB" w:rsidR="00152138" w:rsidRPr="00025127" w:rsidRDefault="0015213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310A6BFC" w:rsidR="00152138" w:rsidRPr="00025127" w:rsidRDefault="00152138" w:rsidP="00F25B61">
          <w:pPr>
            <w:pStyle w:val="Encabezado"/>
            <w:jc w:val="both"/>
            <w:rPr>
              <w:rFonts w:ascii="Palatino Linotype" w:hAnsi="Palatino Linotype"/>
              <w:b/>
              <w:sz w:val="22"/>
              <w:szCs w:val="22"/>
            </w:rPr>
          </w:pPr>
          <w:r>
            <w:rPr>
              <w:rFonts w:ascii="Palatino Linotype" w:hAnsi="Palatino Linotype"/>
              <w:b/>
              <w:sz w:val="22"/>
              <w:szCs w:val="22"/>
            </w:rPr>
            <w:t>00898</w:t>
          </w:r>
          <w:r w:rsidRPr="00025127">
            <w:rPr>
              <w:rFonts w:ascii="Palatino Linotype" w:hAnsi="Palatino Linotype"/>
              <w:b/>
              <w:sz w:val="22"/>
              <w:szCs w:val="22"/>
            </w:rPr>
            <w:t>/INFOEM/IP/RR/</w:t>
          </w:r>
          <w:r>
            <w:rPr>
              <w:rFonts w:ascii="Palatino Linotype" w:hAnsi="Palatino Linotype"/>
              <w:b/>
              <w:sz w:val="22"/>
              <w:szCs w:val="22"/>
            </w:rPr>
            <w:t>2023</w:t>
          </w:r>
        </w:p>
      </w:tc>
    </w:tr>
    <w:tr w:rsidR="00152138" w:rsidRPr="00025127" w14:paraId="1B5D8690" w14:textId="77777777" w:rsidTr="008E29BB">
      <w:trPr>
        <w:trHeight w:val="233"/>
        <w:jc w:val="right"/>
      </w:trPr>
      <w:tc>
        <w:tcPr>
          <w:tcW w:w="3828" w:type="dxa"/>
          <w:vAlign w:val="center"/>
        </w:tcPr>
        <w:p w14:paraId="3903F2C6" w14:textId="22D569F8" w:rsidR="00152138" w:rsidRPr="00025127" w:rsidRDefault="00152138" w:rsidP="007623A7">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054A870A" w:rsidR="00152138" w:rsidRPr="00025127" w:rsidRDefault="00152138" w:rsidP="007623A7">
          <w:pPr>
            <w:pStyle w:val="Encabezado"/>
            <w:rPr>
              <w:rFonts w:ascii="Palatino Linotype" w:hAnsi="Palatino Linotype"/>
              <w:b/>
              <w:sz w:val="22"/>
              <w:szCs w:val="22"/>
            </w:rPr>
          </w:pPr>
          <w:r>
            <w:rPr>
              <w:rFonts w:ascii="Palatino Linotype" w:hAnsi="Palatino Linotype"/>
              <w:b/>
              <w:bCs/>
              <w:color w:val="000000"/>
              <w:sz w:val="22"/>
              <w:szCs w:val="22"/>
            </w:rPr>
            <w:t>Secretaría de Desarrollo Social</w:t>
          </w:r>
        </w:p>
      </w:tc>
    </w:tr>
    <w:tr w:rsidR="00152138" w:rsidRPr="00025127" w14:paraId="095EB01B" w14:textId="77777777" w:rsidTr="008E29BB">
      <w:trPr>
        <w:trHeight w:val="321"/>
        <w:jc w:val="right"/>
      </w:trPr>
      <w:tc>
        <w:tcPr>
          <w:tcW w:w="3828" w:type="dxa"/>
          <w:vAlign w:val="center"/>
        </w:tcPr>
        <w:p w14:paraId="6E000A51" w14:textId="05E1861A" w:rsidR="00152138" w:rsidRPr="00025127" w:rsidRDefault="0015213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152138" w:rsidRPr="00025127" w:rsidRDefault="0015213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152138" w:rsidRDefault="00152138"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152138" w:rsidRPr="00025127" w14:paraId="0A3256F2" w14:textId="77777777" w:rsidTr="00343EEF">
      <w:trPr>
        <w:trHeight w:val="568"/>
        <w:jc w:val="right"/>
      </w:trPr>
      <w:tc>
        <w:tcPr>
          <w:tcW w:w="3828" w:type="dxa"/>
          <w:vAlign w:val="center"/>
        </w:tcPr>
        <w:p w14:paraId="3D80769D" w14:textId="44A35B8D" w:rsidR="00152138" w:rsidRPr="00025127" w:rsidRDefault="00152138"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25AF5237" w:rsidR="00152138" w:rsidRPr="00025127" w:rsidRDefault="00152138" w:rsidP="00F25B61">
          <w:pPr>
            <w:pStyle w:val="Encabezado"/>
            <w:rPr>
              <w:rFonts w:ascii="Palatino Linotype" w:hAnsi="Palatino Linotype"/>
              <w:b/>
              <w:sz w:val="22"/>
              <w:szCs w:val="22"/>
            </w:rPr>
          </w:pPr>
          <w:r>
            <w:rPr>
              <w:rFonts w:ascii="Palatino Linotype" w:hAnsi="Palatino Linotype"/>
              <w:b/>
              <w:sz w:val="22"/>
              <w:szCs w:val="22"/>
            </w:rPr>
            <w:t>00898</w:t>
          </w:r>
          <w:r w:rsidRPr="00025127">
            <w:rPr>
              <w:rFonts w:ascii="Palatino Linotype" w:hAnsi="Palatino Linotype"/>
              <w:b/>
              <w:sz w:val="22"/>
              <w:szCs w:val="22"/>
            </w:rPr>
            <w:t>/INFOEM/IP/RR/</w:t>
          </w:r>
          <w:r>
            <w:rPr>
              <w:rFonts w:ascii="Palatino Linotype" w:hAnsi="Palatino Linotype"/>
              <w:b/>
              <w:sz w:val="22"/>
              <w:szCs w:val="22"/>
            </w:rPr>
            <w:t>2023</w:t>
          </w:r>
        </w:p>
      </w:tc>
    </w:tr>
    <w:tr w:rsidR="00152138" w:rsidRPr="00025127" w14:paraId="128C8B3C" w14:textId="77777777" w:rsidTr="008E29BB">
      <w:trPr>
        <w:trHeight w:val="233"/>
        <w:jc w:val="right"/>
      </w:trPr>
      <w:tc>
        <w:tcPr>
          <w:tcW w:w="3828" w:type="dxa"/>
          <w:vAlign w:val="center"/>
        </w:tcPr>
        <w:p w14:paraId="483E3371" w14:textId="66B1BC74" w:rsidR="00152138" w:rsidRPr="00025127" w:rsidRDefault="0015213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145C1A3D" w:rsidR="00152138" w:rsidRPr="00025127" w:rsidRDefault="00EC4BBA" w:rsidP="0058757A">
          <w:pPr>
            <w:pStyle w:val="Encabezado"/>
            <w:rPr>
              <w:rFonts w:ascii="Palatino Linotype" w:hAnsi="Palatino Linotype"/>
              <w:b/>
              <w:sz w:val="22"/>
              <w:szCs w:val="22"/>
            </w:rPr>
          </w:pPr>
          <w:r>
            <w:rPr>
              <w:rFonts w:ascii="Palatino Linotype" w:hAnsi="Palatino Linotype"/>
              <w:b/>
              <w:sz w:val="22"/>
              <w:szCs w:val="22"/>
            </w:rPr>
            <w:t>XXX XXX XXX</w:t>
          </w:r>
        </w:p>
      </w:tc>
    </w:tr>
    <w:tr w:rsidR="00152138" w:rsidRPr="00025127" w14:paraId="41BE0704" w14:textId="77777777" w:rsidTr="008E29BB">
      <w:trPr>
        <w:trHeight w:val="321"/>
        <w:jc w:val="right"/>
      </w:trPr>
      <w:tc>
        <w:tcPr>
          <w:tcW w:w="3828" w:type="dxa"/>
          <w:vAlign w:val="center"/>
        </w:tcPr>
        <w:p w14:paraId="34C64148" w14:textId="10C6C8A9" w:rsidR="00152138" w:rsidRPr="00025127" w:rsidRDefault="0015213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20BC32C5" w:rsidR="00152138" w:rsidRPr="00025127" w:rsidRDefault="00152138" w:rsidP="007623A7">
          <w:pPr>
            <w:pStyle w:val="Encabezado"/>
            <w:rPr>
              <w:rFonts w:ascii="Palatino Linotype" w:hAnsi="Palatino Linotype"/>
              <w:b/>
              <w:sz w:val="22"/>
              <w:szCs w:val="22"/>
            </w:rPr>
          </w:pPr>
          <w:r>
            <w:rPr>
              <w:rFonts w:ascii="Palatino Linotype" w:hAnsi="Palatino Linotype"/>
              <w:b/>
              <w:bCs/>
              <w:color w:val="000000"/>
              <w:sz w:val="22"/>
              <w:szCs w:val="22"/>
            </w:rPr>
            <w:t>Secretaría de Desarrollo Social</w:t>
          </w:r>
        </w:p>
      </w:tc>
    </w:tr>
    <w:tr w:rsidR="00152138" w:rsidRPr="00025127" w14:paraId="0C8B6193" w14:textId="77777777" w:rsidTr="008E29BB">
      <w:trPr>
        <w:trHeight w:val="321"/>
        <w:jc w:val="right"/>
      </w:trPr>
      <w:tc>
        <w:tcPr>
          <w:tcW w:w="3828" w:type="dxa"/>
          <w:vAlign w:val="center"/>
        </w:tcPr>
        <w:p w14:paraId="321FFAFF" w14:textId="0E8C2CE7" w:rsidR="00152138" w:rsidRPr="00025127" w:rsidRDefault="0015213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152138" w:rsidRPr="00025127" w:rsidRDefault="0015213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bookmarkStart w:id="26" w:name="_GoBack"/>
      <w:bookmarkEnd w:id="26"/>
    </w:tr>
  </w:tbl>
  <w:p w14:paraId="156B5574" w14:textId="2FDF06EB" w:rsidR="00152138" w:rsidRDefault="00775E54" w:rsidP="00472C41">
    <w:pPr>
      <w:pStyle w:val="Encabezado"/>
      <w:tabs>
        <w:tab w:val="clear" w:pos="4252"/>
        <w:tab w:val="clear" w:pos="8504"/>
        <w:tab w:val="left" w:pos="3103"/>
      </w:tabs>
    </w:pPr>
    <w:r>
      <w:rPr>
        <w:noProof/>
      </w:rPr>
      <w:pict w14:anchorId="32382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700217"/>
    <w:multiLevelType w:val="hybridMultilevel"/>
    <w:tmpl w:val="92646DF0"/>
    <w:lvl w:ilvl="0" w:tplc="FFFFFFFF">
      <w:start w:val="1"/>
      <w:numFmt w:val="decimal"/>
      <w:lvlText w:val="%1."/>
      <w:lvlJc w:val="left"/>
      <w:pPr>
        <w:ind w:left="720" w:hanging="360"/>
      </w:pPr>
      <w:rPr>
        <w:rFonts w:ascii="Palatino Linotype" w:hAnsi="Palatino Linotype" w:hint="default"/>
        <w:b/>
        <w:i w:val="0"/>
        <w:color w:val="auto"/>
        <w:sz w:val="24"/>
      </w:rPr>
    </w:lvl>
    <w:lvl w:ilvl="1" w:tplc="EC54DEE6">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945720"/>
    <w:multiLevelType w:val="hybridMultilevel"/>
    <w:tmpl w:val="864EDBE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FC239C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C4012"/>
    <w:multiLevelType w:val="hybridMultilevel"/>
    <w:tmpl w:val="DB5CF25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37A0CA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FF14FC"/>
    <w:multiLevelType w:val="hybridMultilevel"/>
    <w:tmpl w:val="611030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79A31C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5"/>
  </w:num>
  <w:num w:numId="5">
    <w:abstractNumId w:val="2"/>
  </w:num>
  <w:num w:numId="6">
    <w:abstractNumId w:val="18"/>
  </w:num>
  <w:num w:numId="7">
    <w:abstractNumId w:val="14"/>
  </w:num>
  <w:num w:numId="8">
    <w:abstractNumId w:val="8"/>
  </w:num>
  <w:num w:numId="9">
    <w:abstractNumId w:val="11"/>
  </w:num>
  <w:num w:numId="10">
    <w:abstractNumId w:val="22"/>
  </w:num>
  <w:num w:numId="11">
    <w:abstractNumId w:val="3"/>
  </w:num>
  <w:num w:numId="12">
    <w:abstractNumId w:val="19"/>
  </w:num>
  <w:num w:numId="13">
    <w:abstractNumId w:val="16"/>
  </w:num>
  <w:num w:numId="14">
    <w:abstractNumId w:val="23"/>
  </w:num>
  <w:num w:numId="15">
    <w:abstractNumId w:val="21"/>
  </w:num>
  <w:num w:numId="16">
    <w:abstractNumId w:val="1"/>
  </w:num>
  <w:num w:numId="17">
    <w:abstractNumId w:val="6"/>
  </w:num>
  <w:num w:numId="18">
    <w:abstractNumId w:val="15"/>
  </w:num>
  <w:num w:numId="19">
    <w:abstractNumId w:val="13"/>
  </w:num>
  <w:num w:numId="20">
    <w:abstractNumId w:val="20"/>
  </w:num>
  <w:num w:numId="21">
    <w:abstractNumId w:val="9"/>
  </w:num>
  <w:num w:numId="22">
    <w:abstractNumId w:val="17"/>
  </w:num>
  <w:num w:numId="23">
    <w:abstractNumId w:val="12"/>
  </w:num>
  <w:num w:numId="2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5A3"/>
    <w:rsid w:val="0000310F"/>
    <w:rsid w:val="0000381E"/>
    <w:rsid w:val="00003A05"/>
    <w:rsid w:val="0000407F"/>
    <w:rsid w:val="000058E3"/>
    <w:rsid w:val="000061A2"/>
    <w:rsid w:val="0000797D"/>
    <w:rsid w:val="00007E8A"/>
    <w:rsid w:val="000100D7"/>
    <w:rsid w:val="0001106B"/>
    <w:rsid w:val="00011317"/>
    <w:rsid w:val="00011CEC"/>
    <w:rsid w:val="00012472"/>
    <w:rsid w:val="000130E7"/>
    <w:rsid w:val="0001398B"/>
    <w:rsid w:val="00014F51"/>
    <w:rsid w:val="00015A16"/>
    <w:rsid w:val="00015A51"/>
    <w:rsid w:val="00016250"/>
    <w:rsid w:val="000174A0"/>
    <w:rsid w:val="000203D3"/>
    <w:rsid w:val="000204A6"/>
    <w:rsid w:val="000210BF"/>
    <w:rsid w:val="000211F8"/>
    <w:rsid w:val="0002146F"/>
    <w:rsid w:val="000218C3"/>
    <w:rsid w:val="00022D89"/>
    <w:rsid w:val="000236A3"/>
    <w:rsid w:val="00024F35"/>
    <w:rsid w:val="00025127"/>
    <w:rsid w:val="00025266"/>
    <w:rsid w:val="0002699D"/>
    <w:rsid w:val="0003063D"/>
    <w:rsid w:val="0003135E"/>
    <w:rsid w:val="00031D37"/>
    <w:rsid w:val="00031F10"/>
    <w:rsid w:val="00031F98"/>
    <w:rsid w:val="00032493"/>
    <w:rsid w:val="0003261D"/>
    <w:rsid w:val="00032EC5"/>
    <w:rsid w:val="00032ED4"/>
    <w:rsid w:val="00037657"/>
    <w:rsid w:val="0004072A"/>
    <w:rsid w:val="00040E10"/>
    <w:rsid w:val="00040E2D"/>
    <w:rsid w:val="000411E2"/>
    <w:rsid w:val="0004193F"/>
    <w:rsid w:val="00042380"/>
    <w:rsid w:val="000428EB"/>
    <w:rsid w:val="000434F6"/>
    <w:rsid w:val="000435A5"/>
    <w:rsid w:val="000444BD"/>
    <w:rsid w:val="00044DB9"/>
    <w:rsid w:val="000463B6"/>
    <w:rsid w:val="0004686A"/>
    <w:rsid w:val="000468E2"/>
    <w:rsid w:val="00046CEE"/>
    <w:rsid w:val="000478BA"/>
    <w:rsid w:val="0005237C"/>
    <w:rsid w:val="00052A3C"/>
    <w:rsid w:val="00053AA7"/>
    <w:rsid w:val="00054A03"/>
    <w:rsid w:val="00055000"/>
    <w:rsid w:val="000557BC"/>
    <w:rsid w:val="00055DD8"/>
    <w:rsid w:val="00056317"/>
    <w:rsid w:val="00056A79"/>
    <w:rsid w:val="0005777B"/>
    <w:rsid w:val="000606AF"/>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66D86"/>
    <w:rsid w:val="00070361"/>
    <w:rsid w:val="000718C5"/>
    <w:rsid w:val="0007221E"/>
    <w:rsid w:val="000728AD"/>
    <w:rsid w:val="00072F5D"/>
    <w:rsid w:val="00073701"/>
    <w:rsid w:val="00074573"/>
    <w:rsid w:val="0007490B"/>
    <w:rsid w:val="0007614C"/>
    <w:rsid w:val="00076A3F"/>
    <w:rsid w:val="00076E15"/>
    <w:rsid w:val="000770CE"/>
    <w:rsid w:val="00077563"/>
    <w:rsid w:val="000800AC"/>
    <w:rsid w:val="0008230A"/>
    <w:rsid w:val="00082D11"/>
    <w:rsid w:val="00082E28"/>
    <w:rsid w:val="000834FE"/>
    <w:rsid w:val="00084601"/>
    <w:rsid w:val="0008465D"/>
    <w:rsid w:val="00084E31"/>
    <w:rsid w:val="0008542A"/>
    <w:rsid w:val="00085B60"/>
    <w:rsid w:val="000866D9"/>
    <w:rsid w:val="00086DFF"/>
    <w:rsid w:val="000905EC"/>
    <w:rsid w:val="000908CC"/>
    <w:rsid w:val="00090D6F"/>
    <w:rsid w:val="00090FED"/>
    <w:rsid w:val="00091C2C"/>
    <w:rsid w:val="00093A7F"/>
    <w:rsid w:val="00093B8E"/>
    <w:rsid w:val="00093FB4"/>
    <w:rsid w:val="00093FC7"/>
    <w:rsid w:val="00094B41"/>
    <w:rsid w:val="000953E2"/>
    <w:rsid w:val="00095806"/>
    <w:rsid w:val="00095BB9"/>
    <w:rsid w:val="0009700A"/>
    <w:rsid w:val="0009728E"/>
    <w:rsid w:val="000975D0"/>
    <w:rsid w:val="000A0678"/>
    <w:rsid w:val="000A1CCA"/>
    <w:rsid w:val="000A26B8"/>
    <w:rsid w:val="000A28E8"/>
    <w:rsid w:val="000A3F90"/>
    <w:rsid w:val="000A44DE"/>
    <w:rsid w:val="000A4554"/>
    <w:rsid w:val="000A45FD"/>
    <w:rsid w:val="000A4E44"/>
    <w:rsid w:val="000A4F6D"/>
    <w:rsid w:val="000A556A"/>
    <w:rsid w:val="000A77ED"/>
    <w:rsid w:val="000B0370"/>
    <w:rsid w:val="000B2BA0"/>
    <w:rsid w:val="000B2F84"/>
    <w:rsid w:val="000B405C"/>
    <w:rsid w:val="000B4DDD"/>
    <w:rsid w:val="000B5AB1"/>
    <w:rsid w:val="000B5D79"/>
    <w:rsid w:val="000B6CE5"/>
    <w:rsid w:val="000B6D31"/>
    <w:rsid w:val="000B750B"/>
    <w:rsid w:val="000B7C4F"/>
    <w:rsid w:val="000C0061"/>
    <w:rsid w:val="000C0663"/>
    <w:rsid w:val="000C0BBB"/>
    <w:rsid w:val="000C10B9"/>
    <w:rsid w:val="000C1D19"/>
    <w:rsid w:val="000C2E5F"/>
    <w:rsid w:val="000C3423"/>
    <w:rsid w:val="000C37FE"/>
    <w:rsid w:val="000C3861"/>
    <w:rsid w:val="000C3BCB"/>
    <w:rsid w:val="000C4111"/>
    <w:rsid w:val="000C48CA"/>
    <w:rsid w:val="000C4A8E"/>
    <w:rsid w:val="000C5458"/>
    <w:rsid w:val="000C5A04"/>
    <w:rsid w:val="000C5AF7"/>
    <w:rsid w:val="000C5BC9"/>
    <w:rsid w:val="000C6B73"/>
    <w:rsid w:val="000C6CE3"/>
    <w:rsid w:val="000C6E97"/>
    <w:rsid w:val="000D0855"/>
    <w:rsid w:val="000D11CC"/>
    <w:rsid w:val="000D15CB"/>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139B"/>
    <w:rsid w:val="000E235E"/>
    <w:rsid w:val="000E2665"/>
    <w:rsid w:val="000E2A46"/>
    <w:rsid w:val="000E48EB"/>
    <w:rsid w:val="000E5176"/>
    <w:rsid w:val="000E67FC"/>
    <w:rsid w:val="000E77B8"/>
    <w:rsid w:val="000F1731"/>
    <w:rsid w:val="000F1B9F"/>
    <w:rsid w:val="000F1BF0"/>
    <w:rsid w:val="000F2739"/>
    <w:rsid w:val="000F2EDD"/>
    <w:rsid w:val="000F3457"/>
    <w:rsid w:val="000F37A8"/>
    <w:rsid w:val="000F3FE5"/>
    <w:rsid w:val="000F5B8F"/>
    <w:rsid w:val="000F6D7E"/>
    <w:rsid w:val="00100187"/>
    <w:rsid w:val="00100C6D"/>
    <w:rsid w:val="00100DDD"/>
    <w:rsid w:val="001015CE"/>
    <w:rsid w:val="001019F7"/>
    <w:rsid w:val="00101E4E"/>
    <w:rsid w:val="0010205D"/>
    <w:rsid w:val="001020D3"/>
    <w:rsid w:val="001022A5"/>
    <w:rsid w:val="001025BC"/>
    <w:rsid w:val="001025C6"/>
    <w:rsid w:val="00102D65"/>
    <w:rsid w:val="00103662"/>
    <w:rsid w:val="00103888"/>
    <w:rsid w:val="0010409E"/>
    <w:rsid w:val="001060E2"/>
    <w:rsid w:val="00106847"/>
    <w:rsid w:val="00107499"/>
    <w:rsid w:val="00107557"/>
    <w:rsid w:val="0011167C"/>
    <w:rsid w:val="00111F02"/>
    <w:rsid w:val="0011279B"/>
    <w:rsid w:val="00112B02"/>
    <w:rsid w:val="00112D20"/>
    <w:rsid w:val="00112F09"/>
    <w:rsid w:val="00114A21"/>
    <w:rsid w:val="00115F2B"/>
    <w:rsid w:val="001163C7"/>
    <w:rsid w:val="00117441"/>
    <w:rsid w:val="00117D31"/>
    <w:rsid w:val="0012006D"/>
    <w:rsid w:val="0012196F"/>
    <w:rsid w:val="00121F4A"/>
    <w:rsid w:val="001228C0"/>
    <w:rsid w:val="00122948"/>
    <w:rsid w:val="00122E4B"/>
    <w:rsid w:val="00123639"/>
    <w:rsid w:val="0012380D"/>
    <w:rsid w:val="00124015"/>
    <w:rsid w:val="00124CF1"/>
    <w:rsid w:val="001250B4"/>
    <w:rsid w:val="001253D1"/>
    <w:rsid w:val="00125595"/>
    <w:rsid w:val="00126C46"/>
    <w:rsid w:val="00127A33"/>
    <w:rsid w:val="00127E68"/>
    <w:rsid w:val="00130E89"/>
    <w:rsid w:val="0013111C"/>
    <w:rsid w:val="001318D2"/>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0DD9"/>
    <w:rsid w:val="00142648"/>
    <w:rsid w:val="00142CBD"/>
    <w:rsid w:val="00142DC2"/>
    <w:rsid w:val="00143219"/>
    <w:rsid w:val="001436BB"/>
    <w:rsid w:val="001437CC"/>
    <w:rsid w:val="00143AF2"/>
    <w:rsid w:val="00143BD1"/>
    <w:rsid w:val="00143E36"/>
    <w:rsid w:val="001459C8"/>
    <w:rsid w:val="001468E9"/>
    <w:rsid w:val="00147864"/>
    <w:rsid w:val="00151114"/>
    <w:rsid w:val="00152138"/>
    <w:rsid w:val="0015233C"/>
    <w:rsid w:val="001526C3"/>
    <w:rsid w:val="00152F19"/>
    <w:rsid w:val="001534BC"/>
    <w:rsid w:val="00153833"/>
    <w:rsid w:val="00153FA4"/>
    <w:rsid w:val="00154304"/>
    <w:rsid w:val="0015466E"/>
    <w:rsid w:val="00154765"/>
    <w:rsid w:val="001548CB"/>
    <w:rsid w:val="00154EF0"/>
    <w:rsid w:val="00156A23"/>
    <w:rsid w:val="001574B6"/>
    <w:rsid w:val="00157A53"/>
    <w:rsid w:val="00157CE4"/>
    <w:rsid w:val="00160DE4"/>
    <w:rsid w:val="00160E22"/>
    <w:rsid w:val="001611E5"/>
    <w:rsid w:val="00161E95"/>
    <w:rsid w:val="00162DCC"/>
    <w:rsid w:val="00163780"/>
    <w:rsid w:val="00163B1F"/>
    <w:rsid w:val="001648EE"/>
    <w:rsid w:val="00164B65"/>
    <w:rsid w:val="00164C94"/>
    <w:rsid w:val="001656F2"/>
    <w:rsid w:val="00165DC8"/>
    <w:rsid w:val="00166794"/>
    <w:rsid w:val="00167813"/>
    <w:rsid w:val="00170988"/>
    <w:rsid w:val="00170B7A"/>
    <w:rsid w:val="0017212C"/>
    <w:rsid w:val="00172471"/>
    <w:rsid w:val="0017273C"/>
    <w:rsid w:val="001732E3"/>
    <w:rsid w:val="00174E02"/>
    <w:rsid w:val="00174E1B"/>
    <w:rsid w:val="0017653A"/>
    <w:rsid w:val="0017745D"/>
    <w:rsid w:val="001775DF"/>
    <w:rsid w:val="00180328"/>
    <w:rsid w:val="001809A7"/>
    <w:rsid w:val="00181C60"/>
    <w:rsid w:val="00181E2A"/>
    <w:rsid w:val="001848C0"/>
    <w:rsid w:val="00185460"/>
    <w:rsid w:val="001862A3"/>
    <w:rsid w:val="00191AA0"/>
    <w:rsid w:val="00191B0B"/>
    <w:rsid w:val="001921FD"/>
    <w:rsid w:val="001925E3"/>
    <w:rsid w:val="00192E4B"/>
    <w:rsid w:val="001937BA"/>
    <w:rsid w:val="001942E6"/>
    <w:rsid w:val="00194D62"/>
    <w:rsid w:val="00196407"/>
    <w:rsid w:val="00196B4D"/>
    <w:rsid w:val="00197091"/>
    <w:rsid w:val="001970D6"/>
    <w:rsid w:val="001972CC"/>
    <w:rsid w:val="001A032D"/>
    <w:rsid w:val="001A138D"/>
    <w:rsid w:val="001A1C6B"/>
    <w:rsid w:val="001A2857"/>
    <w:rsid w:val="001A2A89"/>
    <w:rsid w:val="001A2C62"/>
    <w:rsid w:val="001A335B"/>
    <w:rsid w:val="001A3634"/>
    <w:rsid w:val="001A4D5D"/>
    <w:rsid w:val="001A5150"/>
    <w:rsid w:val="001A5891"/>
    <w:rsid w:val="001A58B9"/>
    <w:rsid w:val="001A61E1"/>
    <w:rsid w:val="001A6C1E"/>
    <w:rsid w:val="001B1208"/>
    <w:rsid w:val="001B298D"/>
    <w:rsid w:val="001B2AB9"/>
    <w:rsid w:val="001B30F9"/>
    <w:rsid w:val="001B3659"/>
    <w:rsid w:val="001B370C"/>
    <w:rsid w:val="001B40F3"/>
    <w:rsid w:val="001B42FC"/>
    <w:rsid w:val="001B4510"/>
    <w:rsid w:val="001B508E"/>
    <w:rsid w:val="001B53A0"/>
    <w:rsid w:val="001B5F70"/>
    <w:rsid w:val="001B6845"/>
    <w:rsid w:val="001B6D4E"/>
    <w:rsid w:val="001B7B9E"/>
    <w:rsid w:val="001C09E0"/>
    <w:rsid w:val="001C0AED"/>
    <w:rsid w:val="001C13A8"/>
    <w:rsid w:val="001C13B1"/>
    <w:rsid w:val="001C1C2A"/>
    <w:rsid w:val="001C1CDE"/>
    <w:rsid w:val="001C20E8"/>
    <w:rsid w:val="001C263B"/>
    <w:rsid w:val="001C2713"/>
    <w:rsid w:val="001C2C34"/>
    <w:rsid w:val="001C2EF3"/>
    <w:rsid w:val="001C34D6"/>
    <w:rsid w:val="001C3732"/>
    <w:rsid w:val="001C54A9"/>
    <w:rsid w:val="001C6012"/>
    <w:rsid w:val="001C67B0"/>
    <w:rsid w:val="001C7276"/>
    <w:rsid w:val="001C7733"/>
    <w:rsid w:val="001C77F5"/>
    <w:rsid w:val="001C79FA"/>
    <w:rsid w:val="001C7C3D"/>
    <w:rsid w:val="001D07C9"/>
    <w:rsid w:val="001D1E78"/>
    <w:rsid w:val="001D3AB5"/>
    <w:rsid w:val="001D4739"/>
    <w:rsid w:val="001D4A81"/>
    <w:rsid w:val="001D545E"/>
    <w:rsid w:val="001D5F77"/>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69C9"/>
    <w:rsid w:val="001E69E1"/>
    <w:rsid w:val="001E74A5"/>
    <w:rsid w:val="001E7B9E"/>
    <w:rsid w:val="001F025B"/>
    <w:rsid w:val="001F0379"/>
    <w:rsid w:val="001F03A0"/>
    <w:rsid w:val="001F094C"/>
    <w:rsid w:val="001F1C5C"/>
    <w:rsid w:val="001F2B8C"/>
    <w:rsid w:val="001F394F"/>
    <w:rsid w:val="001F783F"/>
    <w:rsid w:val="001F7AFD"/>
    <w:rsid w:val="001F7DE2"/>
    <w:rsid w:val="002001BE"/>
    <w:rsid w:val="002031F3"/>
    <w:rsid w:val="002058A7"/>
    <w:rsid w:val="00205A1A"/>
    <w:rsid w:val="00205B35"/>
    <w:rsid w:val="002073E5"/>
    <w:rsid w:val="00207665"/>
    <w:rsid w:val="002076E2"/>
    <w:rsid w:val="0021056F"/>
    <w:rsid w:val="00210BD1"/>
    <w:rsid w:val="00211229"/>
    <w:rsid w:val="0021198E"/>
    <w:rsid w:val="00211E8C"/>
    <w:rsid w:val="00212C9C"/>
    <w:rsid w:val="00212FCA"/>
    <w:rsid w:val="00213108"/>
    <w:rsid w:val="00213D85"/>
    <w:rsid w:val="00213DFB"/>
    <w:rsid w:val="002142D5"/>
    <w:rsid w:val="0021453E"/>
    <w:rsid w:val="0021475E"/>
    <w:rsid w:val="0021514E"/>
    <w:rsid w:val="00215A63"/>
    <w:rsid w:val="00215F08"/>
    <w:rsid w:val="002172A1"/>
    <w:rsid w:val="00217888"/>
    <w:rsid w:val="002179AC"/>
    <w:rsid w:val="00217B86"/>
    <w:rsid w:val="00220ADB"/>
    <w:rsid w:val="00221635"/>
    <w:rsid w:val="002217BA"/>
    <w:rsid w:val="00221E74"/>
    <w:rsid w:val="00223177"/>
    <w:rsid w:val="00223507"/>
    <w:rsid w:val="00223616"/>
    <w:rsid w:val="00223ACC"/>
    <w:rsid w:val="0022448D"/>
    <w:rsid w:val="002245E1"/>
    <w:rsid w:val="00226ED6"/>
    <w:rsid w:val="002275DE"/>
    <w:rsid w:val="00230170"/>
    <w:rsid w:val="002305CF"/>
    <w:rsid w:val="002310B5"/>
    <w:rsid w:val="0023189C"/>
    <w:rsid w:val="00232110"/>
    <w:rsid w:val="0023225E"/>
    <w:rsid w:val="00233E08"/>
    <w:rsid w:val="002345FF"/>
    <w:rsid w:val="00235DF2"/>
    <w:rsid w:val="00237611"/>
    <w:rsid w:val="002402E1"/>
    <w:rsid w:val="002408D7"/>
    <w:rsid w:val="0024156E"/>
    <w:rsid w:val="002417FB"/>
    <w:rsid w:val="0024229D"/>
    <w:rsid w:val="002426EA"/>
    <w:rsid w:val="00244476"/>
    <w:rsid w:val="0024579C"/>
    <w:rsid w:val="002457CF"/>
    <w:rsid w:val="00245B8E"/>
    <w:rsid w:val="0024725C"/>
    <w:rsid w:val="002473A7"/>
    <w:rsid w:val="002507D8"/>
    <w:rsid w:val="002510FA"/>
    <w:rsid w:val="002516E0"/>
    <w:rsid w:val="00252A20"/>
    <w:rsid w:val="00252B41"/>
    <w:rsid w:val="0025524F"/>
    <w:rsid w:val="002578EE"/>
    <w:rsid w:val="00257D1F"/>
    <w:rsid w:val="00257E5F"/>
    <w:rsid w:val="00260C1D"/>
    <w:rsid w:val="00261001"/>
    <w:rsid w:val="002617DC"/>
    <w:rsid w:val="002619BA"/>
    <w:rsid w:val="00261A42"/>
    <w:rsid w:val="00261D84"/>
    <w:rsid w:val="0026271B"/>
    <w:rsid w:val="002629A6"/>
    <w:rsid w:val="002630E4"/>
    <w:rsid w:val="0026364B"/>
    <w:rsid w:val="00263F23"/>
    <w:rsid w:val="00264D02"/>
    <w:rsid w:val="00264DA7"/>
    <w:rsid w:val="0026500D"/>
    <w:rsid w:val="00265CD7"/>
    <w:rsid w:val="00266588"/>
    <w:rsid w:val="002665BD"/>
    <w:rsid w:val="00270264"/>
    <w:rsid w:val="00270926"/>
    <w:rsid w:val="00271342"/>
    <w:rsid w:val="00271B06"/>
    <w:rsid w:val="0027298D"/>
    <w:rsid w:val="00272FEC"/>
    <w:rsid w:val="00273013"/>
    <w:rsid w:val="00273C37"/>
    <w:rsid w:val="00273F6D"/>
    <w:rsid w:val="0027430D"/>
    <w:rsid w:val="00274356"/>
    <w:rsid w:val="0027463A"/>
    <w:rsid w:val="002746D9"/>
    <w:rsid w:val="0027479B"/>
    <w:rsid w:val="00274931"/>
    <w:rsid w:val="00274ED2"/>
    <w:rsid w:val="002754FC"/>
    <w:rsid w:val="002765F2"/>
    <w:rsid w:val="00277A35"/>
    <w:rsid w:val="00280278"/>
    <w:rsid w:val="00280870"/>
    <w:rsid w:val="00280994"/>
    <w:rsid w:val="00280E3F"/>
    <w:rsid w:val="00280F05"/>
    <w:rsid w:val="0028248C"/>
    <w:rsid w:val="00282B05"/>
    <w:rsid w:val="00282D4D"/>
    <w:rsid w:val="0028323A"/>
    <w:rsid w:val="00283861"/>
    <w:rsid w:val="00283964"/>
    <w:rsid w:val="002856F3"/>
    <w:rsid w:val="00286DDB"/>
    <w:rsid w:val="002871EB"/>
    <w:rsid w:val="0028741E"/>
    <w:rsid w:val="00287EB2"/>
    <w:rsid w:val="00290DBD"/>
    <w:rsid w:val="00291D91"/>
    <w:rsid w:val="002948C4"/>
    <w:rsid w:val="00294D2D"/>
    <w:rsid w:val="002960D6"/>
    <w:rsid w:val="00297E45"/>
    <w:rsid w:val="002A047E"/>
    <w:rsid w:val="002A1407"/>
    <w:rsid w:val="002A2099"/>
    <w:rsid w:val="002A229B"/>
    <w:rsid w:val="002A26D9"/>
    <w:rsid w:val="002A35B6"/>
    <w:rsid w:val="002A4172"/>
    <w:rsid w:val="002A4516"/>
    <w:rsid w:val="002A4755"/>
    <w:rsid w:val="002A54DE"/>
    <w:rsid w:val="002A670D"/>
    <w:rsid w:val="002A70E6"/>
    <w:rsid w:val="002A7747"/>
    <w:rsid w:val="002A7FAB"/>
    <w:rsid w:val="002B0692"/>
    <w:rsid w:val="002B085C"/>
    <w:rsid w:val="002B1252"/>
    <w:rsid w:val="002B192B"/>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0E9A"/>
    <w:rsid w:val="002C1007"/>
    <w:rsid w:val="002C1142"/>
    <w:rsid w:val="002C17E4"/>
    <w:rsid w:val="002C2287"/>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9BE"/>
    <w:rsid w:val="002D0E3D"/>
    <w:rsid w:val="002D10C8"/>
    <w:rsid w:val="002D1A38"/>
    <w:rsid w:val="002D1AA7"/>
    <w:rsid w:val="002D1C2C"/>
    <w:rsid w:val="002D28CB"/>
    <w:rsid w:val="002D2E16"/>
    <w:rsid w:val="002D35AE"/>
    <w:rsid w:val="002D373C"/>
    <w:rsid w:val="002D57AA"/>
    <w:rsid w:val="002D75DE"/>
    <w:rsid w:val="002D7AE2"/>
    <w:rsid w:val="002E0E74"/>
    <w:rsid w:val="002E126F"/>
    <w:rsid w:val="002E160F"/>
    <w:rsid w:val="002E191E"/>
    <w:rsid w:val="002E1B72"/>
    <w:rsid w:val="002E1C05"/>
    <w:rsid w:val="002E2783"/>
    <w:rsid w:val="002E31F3"/>
    <w:rsid w:val="002E3C57"/>
    <w:rsid w:val="002E3FAE"/>
    <w:rsid w:val="002E482C"/>
    <w:rsid w:val="002E5399"/>
    <w:rsid w:val="002E5A0B"/>
    <w:rsid w:val="002E6295"/>
    <w:rsid w:val="002E6531"/>
    <w:rsid w:val="002E66CA"/>
    <w:rsid w:val="002E689B"/>
    <w:rsid w:val="002E6BA8"/>
    <w:rsid w:val="002E6CFE"/>
    <w:rsid w:val="002E7464"/>
    <w:rsid w:val="002E74CE"/>
    <w:rsid w:val="002E76FD"/>
    <w:rsid w:val="002E7AD0"/>
    <w:rsid w:val="002F07CA"/>
    <w:rsid w:val="002F0EB7"/>
    <w:rsid w:val="002F1871"/>
    <w:rsid w:val="002F26D8"/>
    <w:rsid w:val="002F3672"/>
    <w:rsid w:val="002F37C1"/>
    <w:rsid w:val="002F5396"/>
    <w:rsid w:val="002F64A2"/>
    <w:rsid w:val="002F72FA"/>
    <w:rsid w:val="002F7405"/>
    <w:rsid w:val="002F7BEF"/>
    <w:rsid w:val="002F7D11"/>
    <w:rsid w:val="003001E4"/>
    <w:rsid w:val="003007E0"/>
    <w:rsid w:val="00300DF2"/>
    <w:rsid w:val="0030150B"/>
    <w:rsid w:val="00301B41"/>
    <w:rsid w:val="00301D47"/>
    <w:rsid w:val="00302EBF"/>
    <w:rsid w:val="003030B1"/>
    <w:rsid w:val="00303717"/>
    <w:rsid w:val="00304013"/>
    <w:rsid w:val="00304137"/>
    <w:rsid w:val="003046AA"/>
    <w:rsid w:val="0030494E"/>
    <w:rsid w:val="003049F3"/>
    <w:rsid w:val="00304CDF"/>
    <w:rsid w:val="00305BB3"/>
    <w:rsid w:val="00305F6D"/>
    <w:rsid w:val="003062D4"/>
    <w:rsid w:val="003064B8"/>
    <w:rsid w:val="00306BDD"/>
    <w:rsid w:val="00306E7D"/>
    <w:rsid w:val="00307227"/>
    <w:rsid w:val="00307264"/>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6769"/>
    <w:rsid w:val="0031711F"/>
    <w:rsid w:val="00317883"/>
    <w:rsid w:val="00317EFF"/>
    <w:rsid w:val="00320597"/>
    <w:rsid w:val="00321181"/>
    <w:rsid w:val="00321A5A"/>
    <w:rsid w:val="00321AA3"/>
    <w:rsid w:val="00321AE9"/>
    <w:rsid w:val="00321EEE"/>
    <w:rsid w:val="003223ED"/>
    <w:rsid w:val="0032264B"/>
    <w:rsid w:val="00323895"/>
    <w:rsid w:val="0032586C"/>
    <w:rsid w:val="00326579"/>
    <w:rsid w:val="00327D27"/>
    <w:rsid w:val="00327D79"/>
    <w:rsid w:val="003304E2"/>
    <w:rsid w:val="00330CBC"/>
    <w:rsid w:val="00330E47"/>
    <w:rsid w:val="00332E6B"/>
    <w:rsid w:val="00332F1E"/>
    <w:rsid w:val="0033340C"/>
    <w:rsid w:val="00333428"/>
    <w:rsid w:val="003337F3"/>
    <w:rsid w:val="00333BE8"/>
    <w:rsid w:val="00333F73"/>
    <w:rsid w:val="003344DB"/>
    <w:rsid w:val="00335866"/>
    <w:rsid w:val="00335898"/>
    <w:rsid w:val="00335BFE"/>
    <w:rsid w:val="00335E9C"/>
    <w:rsid w:val="0033608B"/>
    <w:rsid w:val="0033675D"/>
    <w:rsid w:val="00337941"/>
    <w:rsid w:val="00337B3E"/>
    <w:rsid w:val="003401F8"/>
    <w:rsid w:val="003407D0"/>
    <w:rsid w:val="0034181B"/>
    <w:rsid w:val="00341B17"/>
    <w:rsid w:val="00342C51"/>
    <w:rsid w:val="00343B5C"/>
    <w:rsid w:val="00343EEF"/>
    <w:rsid w:val="00345856"/>
    <w:rsid w:val="0034595C"/>
    <w:rsid w:val="00345B79"/>
    <w:rsid w:val="00345D0F"/>
    <w:rsid w:val="0034614E"/>
    <w:rsid w:val="00346885"/>
    <w:rsid w:val="00346A9B"/>
    <w:rsid w:val="003472B3"/>
    <w:rsid w:val="003501DB"/>
    <w:rsid w:val="0035051E"/>
    <w:rsid w:val="0035104F"/>
    <w:rsid w:val="0035199B"/>
    <w:rsid w:val="003522BF"/>
    <w:rsid w:val="00352901"/>
    <w:rsid w:val="0035420B"/>
    <w:rsid w:val="00355AEE"/>
    <w:rsid w:val="00355D3B"/>
    <w:rsid w:val="0035606B"/>
    <w:rsid w:val="0035651C"/>
    <w:rsid w:val="00356F8B"/>
    <w:rsid w:val="00357CC7"/>
    <w:rsid w:val="0036005D"/>
    <w:rsid w:val="0036073F"/>
    <w:rsid w:val="003615A3"/>
    <w:rsid w:val="003629EE"/>
    <w:rsid w:val="00363DCB"/>
    <w:rsid w:val="003643B3"/>
    <w:rsid w:val="00364DC9"/>
    <w:rsid w:val="00365BED"/>
    <w:rsid w:val="00366248"/>
    <w:rsid w:val="003708DD"/>
    <w:rsid w:val="00370B8E"/>
    <w:rsid w:val="00370BB1"/>
    <w:rsid w:val="00371CD9"/>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82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19F"/>
    <w:rsid w:val="003955D3"/>
    <w:rsid w:val="00396545"/>
    <w:rsid w:val="0039671B"/>
    <w:rsid w:val="00396F71"/>
    <w:rsid w:val="003A03D0"/>
    <w:rsid w:val="003A04FF"/>
    <w:rsid w:val="003A1B01"/>
    <w:rsid w:val="003A2029"/>
    <w:rsid w:val="003A2676"/>
    <w:rsid w:val="003A2CF7"/>
    <w:rsid w:val="003A3033"/>
    <w:rsid w:val="003A4606"/>
    <w:rsid w:val="003A4699"/>
    <w:rsid w:val="003A5E73"/>
    <w:rsid w:val="003A63D9"/>
    <w:rsid w:val="003A6417"/>
    <w:rsid w:val="003A65FE"/>
    <w:rsid w:val="003A6A5A"/>
    <w:rsid w:val="003A7221"/>
    <w:rsid w:val="003A730E"/>
    <w:rsid w:val="003A751C"/>
    <w:rsid w:val="003B123F"/>
    <w:rsid w:val="003B1857"/>
    <w:rsid w:val="003B1CEE"/>
    <w:rsid w:val="003B2199"/>
    <w:rsid w:val="003B2856"/>
    <w:rsid w:val="003B2A0D"/>
    <w:rsid w:val="003B31FA"/>
    <w:rsid w:val="003B470A"/>
    <w:rsid w:val="003B4874"/>
    <w:rsid w:val="003B55AD"/>
    <w:rsid w:val="003B5F46"/>
    <w:rsid w:val="003B60AF"/>
    <w:rsid w:val="003B7304"/>
    <w:rsid w:val="003B790C"/>
    <w:rsid w:val="003B7EC4"/>
    <w:rsid w:val="003C183D"/>
    <w:rsid w:val="003C19CA"/>
    <w:rsid w:val="003C1CF5"/>
    <w:rsid w:val="003C2E96"/>
    <w:rsid w:val="003C4ECE"/>
    <w:rsid w:val="003C64C3"/>
    <w:rsid w:val="003C650F"/>
    <w:rsid w:val="003C7282"/>
    <w:rsid w:val="003C74CA"/>
    <w:rsid w:val="003D00D5"/>
    <w:rsid w:val="003D0A29"/>
    <w:rsid w:val="003D0BC7"/>
    <w:rsid w:val="003D181D"/>
    <w:rsid w:val="003D187D"/>
    <w:rsid w:val="003D18E8"/>
    <w:rsid w:val="003D1A6D"/>
    <w:rsid w:val="003D1BBA"/>
    <w:rsid w:val="003D20C4"/>
    <w:rsid w:val="003D2945"/>
    <w:rsid w:val="003D29E0"/>
    <w:rsid w:val="003D4163"/>
    <w:rsid w:val="003D459A"/>
    <w:rsid w:val="003D46D0"/>
    <w:rsid w:val="003D47A3"/>
    <w:rsid w:val="003D4984"/>
    <w:rsid w:val="003D5051"/>
    <w:rsid w:val="003D5661"/>
    <w:rsid w:val="003D596C"/>
    <w:rsid w:val="003D65BF"/>
    <w:rsid w:val="003D6BD3"/>
    <w:rsid w:val="003D792A"/>
    <w:rsid w:val="003E1680"/>
    <w:rsid w:val="003E1870"/>
    <w:rsid w:val="003E2E98"/>
    <w:rsid w:val="003E2ED8"/>
    <w:rsid w:val="003E3BEC"/>
    <w:rsid w:val="003E3CBC"/>
    <w:rsid w:val="003E4701"/>
    <w:rsid w:val="003E4C96"/>
    <w:rsid w:val="003E6079"/>
    <w:rsid w:val="003E6128"/>
    <w:rsid w:val="003E6679"/>
    <w:rsid w:val="003E6D0F"/>
    <w:rsid w:val="003E6D1E"/>
    <w:rsid w:val="003E712E"/>
    <w:rsid w:val="003F052B"/>
    <w:rsid w:val="003F0769"/>
    <w:rsid w:val="003F0DDA"/>
    <w:rsid w:val="003F140F"/>
    <w:rsid w:val="003F1552"/>
    <w:rsid w:val="003F15DB"/>
    <w:rsid w:val="003F2702"/>
    <w:rsid w:val="003F2778"/>
    <w:rsid w:val="003F36A4"/>
    <w:rsid w:val="003F3757"/>
    <w:rsid w:val="003F4900"/>
    <w:rsid w:val="003F70CA"/>
    <w:rsid w:val="003F7823"/>
    <w:rsid w:val="003F7CCB"/>
    <w:rsid w:val="00400541"/>
    <w:rsid w:val="00400E76"/>
    <w:rsid w:val="00400EF7"/>
    <w:rsid w:val="0040137F"/>
    <w:rsid w:val="00402179"/>
    <w:rsid w:val="0040278D"/>
    <w:rsid w:val="00402C84"/>
    <w:rsid w:val="00403249"/>
    <w:rsid w:val="00403781"/>
    <w:rsid w:val="004044E9"/>
    <w:rsid w:val="00404689"/>
    <w:rsid w:val="0040471A"/>
    <w:rsid w:val="00405A4C"/>
    <w:rsid w:val="004078C8"/>
    <w:rsid w:val="004102DE"/>
    <w:rsid w:val="004107D7"/>
    <w:rsid w:val="00410FF1"/>
    <w:rsid w:val="00412015"/>
    <w:rsid w:val="00412696"/>
    <w:rsid w:val="00412E24"/>
    <w:rsid w:val="00413DF7"/>
    <w:rsid w:val="00414335"/>
    <w:rsid w:val="004147B1"/>
    <w:rsid w:val="00415263"/>
    <w:rsid w:val="00415A2C"/>
    <w:rsid w:val="00416727"/>
    <w:rsid w:val="004170BE"/>
    <w:rsid w:val="004171E4"/>
    <w:rsid w:val="00417A0E"/>
    <w:rsid w:val="0042068A"/>
    <w:rsid w:val="00422378"/>
    <w:rsid w:val="0042267F"/>
    <w:rsid w:val="00422A4D"/>
    <w:rsid w:val="00422B32"/>
    <w:rsid w:val="004241E2"/>
    <w:rsid w:val="0042437A"/>
    <w:rsid w:val="00424992"/>
    <w:rsid w:val="00424E72"/>
    <w:rsid w:val="0042562E"/>
    <w:rsid w:val="00425F0D"/>
    <w:rsid w:val="00426D7C"/>
    <w:rsid w:val="00427621"/>
    <w:rsid w:val="004277BC"/>
    <w:rsid w:val="004300ED"/>
    <w:rsid w:val="00431687"/>
    <w:rsid w:val="00432B72"/>
    <w:rsid w:val="00432E0A"/>
    <w:rsid w:val="00433016"/>
    <w:rsid w:val="0043405B"/>
    <w:rsid w:val="0043412E"/>
    <w:rsid w:val="004341B3"/>
    <w:rsid w:val="004342F1"/>
    <w:rsid w:val="00434884"/>
    <w:rsid w:val="0043490F"/>
    <w:rsid w:val="004349C0"/>
    <w:rsid w:val="00434DDE"/>
    <w:rsid w:val="00434ECD"/>
    <w:rsid w:val="00435075"/>
    <w:rsid w:val="004355AB"/>
    <w:rsid w:val="00435DF1"/>
    <w:rsid w:val="00436BA3"/>
    <w:rsid w:val="00437702"/>
    <w:rsid w:val="00437909"/>
    <w:rsid w:val="00437FC4"/>
    <w:rsid w:val="004401B5"/>
    <w:rsid w:val="004404F8"/>
    <w:rsid w:val="00440800"/>
    <w:rsid w:val="004409D4"/>
    <w:rsid w:val="004413DD"/>
    <w:rsid w:val="00442335"/>
    <w:rsid w:val="00442393"/>
    <w:rsid w:val="004436D7"/>
    <w:rsid w:val="00443DCB"/>
    <w:rsid w:val="00443DEB"/>
    <w:rsid w:val="00444D54"/>
    <w:rsid w:val="0044535B"/>
    <w:rsid w:val="00445FDA"/>
    <w:rsid w:val="004461C7"/>
    <w:rsid w:val="004466B2"/>
    <w:rsid w:val="00446E18"/>
    <w:rsid w:val="004473B2"/>
    <w:rsid w:val="00447F0D"/>
    <w:rsid w:val="00450686"/>
    <w:rsid w:val="00450A5F"/>
    <w:rsid w:val="00451514"/>
    <w:rsid w:val="00453BB4"/>
    <w:rsid w:val="004542CD"/>
    <w:rsid w:val="00454B9D"/>
    <w:rsid w:val="0045545A"/>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6791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93F"/>
    <w:rsid w:val="00481A7B"/>
    <w:rsid w:val="00483042"/>
    <w:rsid w:val="004835E6"/>
    <w:rsid w:val="0048386B"/>
    <w:rsid w:val="00483C14"/>
    <w:rsid w:val="00484EDE"/>
    <w:rsid w:val="004858CD"/>
    <w:rsid w:val="00485DB6"/>
    <w:rsid w:val="00485F41"/>
    <w:rsid w:val="0048628A"/>
    <w:rsid w:val="00486566"/>
    <w:rsid w:val="0048658E"/>
    <w:rsid w:val="00487D6A"/>
    <w:rsid w:val="00490303"/>
    <w:rsid w:val="004911B6"/>
    <w:rsid w:val="00491C96"/>
    <w:rsid w:val="004923B6"/>
    <w:rsid w:val="00494294"/>
    <w:rsid w:val="00494871"/>
    <w:rsid w:val="00495611"/>
    <w:rsid w:val="004961DA"/>
    <w:rsid w:val="00496359"/>
    <w:rsid w:val="00497926"/>
    <w:rsid w:val="004A115C"/>
    <w:rsid w:val="004A14B9"/>
    <w:rsid w:val="004A14BE"/>
    <w:rsid w:val="004A2A62"/>
    <w:rsid w:val="004A2BF5"/>
    <w:rsid w:val="004A3085"/>
    <w:rsid w:val="004A3C58"/>
    <w:rsid w:val="004A4178"/>
    <w:rsid w:val="004A4BD5"/>
    <w:rsid w:val="004A4CFD"/>
    <w:rsid w:val="004A4FB5"/>
    <w:rsid w:val="004A58C5"/>
    <w:rsid w:val="004A677C"/>
    <w:rsid w:val="004A6C04"/>
    <w:rsid w:val="004A7D4A"/>
    <w:rsid w:val="004B05A5"/>
    <w:rsid w:val="004B0ADB"/>
    <w:rsid w:val="004B0EB6"/>
    <w:rsid w:val="004B11D9"/>
    <w:rsid w:val="004B176B"/>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122C"/>
    <w:rsid w:val="004C2082"/>
    <w:rsid w:val="004C20F2"/>
    <w:rsid w:val="004C251E"/>
    <w:rsid w:val="004C2B24"/>
    <w:rsid w:val="004C3F25"/>
    <w:rsid w:val="004C44F0"/>
    <w:rsid w:val="004C4E77"/>
    <w:rsid w:val="004C525E"/>
    <w:rsid w:val="004C5B49"/>
    <w:rsid w:val="004C6796"/>
    <w:rsid w:val="004C67E2"/>
    <w:rsid w:val="004C6BD8"/>
    <w:rsid w:val="004C7263"/>
    <w:rsid w:val="004C7A27"/>
    <w:rsid w:val="004D0490"/>
    <w:rsid w:val="004D07CD"/>
    <w:rsid w:val="004D10C7"/>
    <w:rsid w:val="004D12F1"/>
    <w:rsid w:val="004D1805"/>
    <w:rsid w:val="004D1CB6"/>
    <w:rsid w:val="004D2229"/>
    <w:rsid w:val="004D257A"/>
    <w:rsid w:val="004D2676"/>
    <w:rsid w:val="004D3142"/>
    <w:rsid w:val="004D36A1"/>
    <w:rsid w:val="004D37D7"/>
    <w:rsid w:val="004D41FA"/>
    <w:rsid w:val="004D4509"/>
    <w:rsid w:val="004D52DD"/>
    <w:rsid w:val="004D54E4"/>
    <w:rsid w:val="004D5A36"/>
    <w:rsid w:val="004D5BA4"/>
    <w:rsid w:val="004D63B9"/>
    <w:rsid w:val="004D68F8"/>
    <w:rsid w:val="004D6D19"/>
    <w:rsid w:val="004D70F9"/>
    <w:rsid w:val="004E0E70"/>
    <w:rsid w:val="004E11D8"/>
    <w:rsid w:val="004E6E3A"/>
    <w:rsid w:val="004E6F5A"/>
    <w:rsid w:val="004F0BF4"/>
    <w:rsid w:val="004F0C96"/>
    <w:rsid w:val="004F0F98"/>
    <w:rsid w:val="004F28A0"/>
    <w:rsid w:val="004F39A4"/>
    <w:rsid w:val="004F3CD5"/>
    <w:rsid w:val="004F44C7"/>
    <w:rsid w:val="004F489F"/>
    <w:rsid w:val="004F4958"/>
    <w:rsid w:val="004F766F"/>
    <w:rsid w:val="004F785F"/>
    <w:rsid w:val="004F78B7"/>
    <w:rsid w:val="004F7944"/>
    <w:rsid w:val="00500224"/>
    <w:rsid w:val="005002D1"/>
    <w:rsid w:val="00501B93"/>
    <w:rsid w:val="005041C2"/>
    <w:rsid w:val="00505B01"/>
    <w:rsid w:val="00505CA0"/>
    <w:rsid w:val="00506A11"/>
    <w:rsid w:val="00507043"/>
    <w:rsid w:val="005071A1"/>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4EA9"/>
    <w:rsid w:val="00515CE8"/>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3C4B"/>
    <w:rsid w:val="005248B9"/>
    <w:rsid w:val="00525374"/>
    <w:rsid w:val="005255D3"/>
    <w:rsid w:val="00525C4F"/>
    <w:rsid w:val="00526446"/>
    <w:rsid w:val="00527495"/>
    <w:rsid w:val="00527E7A"/>
    <w:rsid w:val="00531594"/>
    <w:rsid w:val="00531EF4"/>
    <w:rsid w:val="00532EAC"/>
    <w:rsid w:val="00533BDD"/>
    <w:rsid w:val="00533BED"/>
    <w:rsid w:val="00537E2C"/>
    <w:rsid w:val="00540208"/>
    <w:rsid w:val="00542797"/>
    <w:rsid w:val="00542B2F"/>
    <w:rsid w:val="00542B3A"/>
    <w:rsid w:val="0054356D"/>
    <w:rsid w:val="00544ADC"/>
    <w:rsid w:val="00544B9C"/>
    <w:rsid w:val="00544E13"/>
    <w:rsid w:val="00544EC9"/>
    <w:rsid w:val="00546CE8"/>
    <w:rsid w:val="00546FBD"/>
    <w:rsid w:val="00547330"/>
    <w:rsid w:val="00550671"/>
    <w:rsid w:val="00551425"/>
    <w:rsid w:val="0055159A"/>
    <w:rsid w:val="005516E0"/>
    <w:rsid w:val="005518E9"/>
    <w:rsid w:val="00551A50"/>
    <w:rsid w:val="00551A9B"/>
    <w:rsid w:val="005520BF"/>
    <w:rsid w:val="00552213"/>
    <w:rsid w:val="005526F4"/>
    <w:rsid w:val="00553034"/>
    <w:rsid w:val="005532FC"/>
    <w:rsid w:val="00553419"/>
    <w:rsid w:val="00554143"/>
    <w:rsid w:val="0055544F"/>
    <w:rsid w:val="00556533"/>
    <w:rsid w:val="005565FC"/>
    <w:rsid w:val="00556B04"/>
    <w:rsid w:val="00556F72"/>
    <w:rsid w:val="00556F82"/>
    <w:rsid w:val="00557C27"/>
    <w:rsid w:val="00560A81"/>
    <w:rsid w:val="00560C00"/>
    <w:rsid w:val="00561ED1"/>
    <w:rsid w:val="00562B0A"/>
    <w:rsid w:val="00562CCE"/>
    <w:rsid w:val="00563FC3"/>
    <w:rsid w:val="00564AE2"/>
    <w:rsid w:val="00564F73"/>
    <w:rsid w:val="0056555A"/>
    <w:rsid w:val="00565782"/>
    <w:rsid w:val="00565D5E"/>
    <w:rsid w:val="005669D6"/>
    <w:rsid w:val="00566BC5"/>
    <w:rsid w:val="0056788F"/>
    <w:rsid w:val="00567998"/>
    <w:rsid w:val="005702D3"/>
    <w:rsid w:val="00570911"/>
    <w:rsid w:val="005716F3"/>
    <w:rsid w:val="00573BC6"/>
    <w:rsid w:val="00574A87"/>
    <w:rsid w:val="00575376"/>
    <w:rsid w:val="005759CD"/>
    <w:rsid w:val="00575D39"/>
    <w:rsid w:val="00575F2C"/>
    <w:rsid w:val="005773AC"/>
    <w:rsid w:val="00577884"/>
    <w:rsid w:val="00577C3F"/>
    <w:rsid w:val="00577EF7"/>
    <w:rsid w:val="00581871"/>
    <w:rsid w:val="00581C0F"/>
    <w:rsid w:val="00582919"/>
    <w:rsid w:val="00583749"/>
    <w:rsid w:val="00583D93"/>
    <w:rsid w:val="005849B2"/>
    <w:rsid w:val="00585172"/>
    <w:rsid w:val="0058643D"/>
    <w:rsid w:val="00586719"/>
    <w:rsid w:val="00587366"/>
    <w:rsid w:val="0058757A"/>
    <w:rsid w:val="00590037"/>
    <w:rsid w:val="00590579"/>
    <w:rsid w:val="00590892"/>
    <w:rsid w:val="00590BE7"/>
    <w:rsid w:val="0059170B"/>
    <w:rsid w:val="00591931"/>
    <w:rsid w:val="005924FA"/>
    <w:rsid w:val="00593476"/>
    <w:rsid w:val="005937B2"/>
    <w:rsid w:val="005937BC"/>
    <w:rsid w:val="00594C52"/>
    <w:rsid w:val="00595511"/>
    <w:rsid w:val="00596238"/>
    <w:rsid w:val="00596514"/>
    <w:rsid w:val="00596761"/>
    <w:rsid w:val="0059679B"/>
    <w:rsid w:val="00597B2E"/>
    <w:rsid w:val="00597B44"/>
    <w:rsid w:val="00597D18"/>
    <w:rsid w:val="005A0C09"/>
    <w:rsid w:val="005A1EF7"/>
    <w:rsid w:val="005A1FAB"/>
    <w:rsid w:val="005A228F"/>
    <w:rsid w:val="005A22CB"/>
    <w:rsid w:val="005A2600"/>
    <w:rsid w:val="005A2A65"/>
    <w:rsid w:val="005A2F65"/>
    <w:rsid w:val="005A3513"/>
    <w:rsid w:val="005A3581"/>
    <w:rsid w:val="005A3BD7"/>
    <w:rsid w:val="005A4EDC"/>
    <w:rsid w:val="005A51E5"/>
    <w:rsid w:val="005A60E1"/>
    <w:rsid w:val="005A6788"/>
    <w:rsid w:val="005A786F"/>
    <w:rsid w:val="005B13E4"/>
    <w:rsid w:val="005B169C"/>
    <w:rsid w:val="005B19EC"/>
    <w:rsid w:val="005B289B"/>
    <w:rsid w:val="005B2D8D"/>
    <w:rsid w:val="005B2DD1"/>
    <w:rsid w:val="005B2DE7"/>
    <w:rsid w:val="005B3017"/>
    <w:rsid w:val="005B3A49"/>
    <w:rsid w:val="005B3F0D"/>
    <w:rsid w:val="005B4B08"/>
    <w:rsid w:val="005B5703"/>
    <w:rsid w:val="005B63DB"/>
    <w:rsid w:val="005B6ADF"/>
    <w:rsid w:val="005B773D"/>
    <w:rsid w:val="005B7C5D"/>
    <w:rsid w:val="005C02B5"/>
    <w:rsid w:val="005C0821"/>
    <w:rsid w:val="005C1A74"/>
    <w:rsid w:val="005C2568"/>
    <w:rsid w:val="005C3294"/>
    <w:rsid w:val="005C33B8"/>
    <w:rsid w:val="005C347F"/>
    <w:rsid w:val="005C380A"/>
    <w:rsid w:val="005C3B63"/>
    <w:rsid w:val="005C450C"/>
    <w:rsid w:val="005C675F"/>
    <w:rsid w:val="005C6961"/>
    <w:rsid w:val="005C6F55"/>
    <w:rsid w:val="005C7171"/>
    <w:rsid w:val="005C7898"/>
    <w:rsid w:val="005C7922"/>
    <w:rsid w:val="005C7CA9"/>
    <w:rsid w:val="005D0EB4"/>
    <w:rsid w:val="005D18A6"/>
    <w:rsid w:val="005D1AFF"/>
    <w:rsid w:val="005D27DD"/>
    <w:rsid w:val="005D3493"/>
    <w:rsid w:val="005D42F5"/>
    <w:rsid w:val="005D487C"/>
    <w:rsid w:val="005D622E"/>
    <w:rsid w:val="005D6617"/>
    <w:rsid w:val="005D6FF0"/>
    <w:rsid w:val="005D7633"/>
    <w:rsid w:val="005E11D5"/>
    <w:rsid w:val="005E2084"/>
    <w:rsid w:val="005E2486"/>
    <w:rsid w:val="005E2AB8"/>
    <w:rsid w:val="005E2E8F"/>
    <w:rsid w:val="005E34D4"/>
    <w:rsid w:val="005E3716"/>
    <w:rsid w:val="005E3AE2"/>
    <w:rsid w:val="005E3C3F"/>
    <w:rsid w:val="005E3FDE"/>
    <w:rsid w:val="005E46EF"/>
    <w:rsid w:val="005E55F2"/>
    <w:rsid w:val="005E68FC"/>
    <w:rsid w:val="005E7271"/>
    <w:rsid w:val="005E76A0"/>
    <w:rsid w:val="005E7CC9"/>
    <w:rsid w:val="005F0007"/>
    <w:rsid w:val="005F0E6C"/>
    <w:rsid w:val="005F1362"/>
    <w:rsid w:val="005F152E"/>
    <w:rsid w:val="005F1BAD"/>
    <w:rsid w:val="005F2F1E"/>
    <w:rsid w:val="005F3685"/>
    <w:rsid w:val="005F3894"/>
    <w:rsid w:val="005F487C"/>
    <w:rsid w:val="005F53A4"/>
    <w:rsid w:val="005F5FE1"/>
    <w:rsid w:val="005F62B2"/>
    <w:rsid w:val="005F692C"/>
    <w:rsid w:val="005F715E"/>
    <w:rsid w:val="00600069"/>
    <w:rsid w:val="006010DA"/>
    <w:rsid w:val="006015F0"/>
    <w:rsid w:val="006017AB"/>
    <w:rsid w:val="00604AC3"/>
    <w:rsid w:val="00605865"/>
    <w:rsid w:val="00606FFE"/>
    <w:rsid w:val="006078F8"/>
    <w:rsid w:val="00607A6F"/>
    <w:rsid w:val="006118CE"/>
    <w:rsid w:val="00611DC1"/>
    <w:rsid w:val="00612044"/>
    <w:rsid w:val="00612317"/>
    <w:rsid w:val="00613655"/>
    <w:rsid w:val="006144EE"/>
    <w:rsid w:val="0061450C"/>
    <w:rsid w:val="00616236"/>
    <w:rsid w:val="00617125"/>
    <w:rsid w:val="00617813"/>
    <w:rsid w:val="006206CC"/>
    <w:rsid w:val="0062118E"/>
    <w:rsid w:val="00622B06"/>
    <w:rsid w:val="00622E58"/>
    <w:rsid w:val="00623292"/>
    <w:rsid w:val="006232D4"/>
    <w:rsid w:val="00623C15"/>
    <w:rsid w:val="00624425"/>
    <w:rsid w:val="006257C2"/>
    <w:rsid w:val="00625CD0"/>
    <w:rsid w:val="00626C61"/>
    <w:rsid w:val="00627163"/>
    <w:rsid w:val="00627CA9"/>
    <w:rsid w:val="0063034E"/>
    <w:rsid w:val="00632E24"/>
    <w:rsid w:val="00633EF0"/>
    <w:rsid w:val="00634476"/>
    <w:rsid w:val="00635424"/>
    <w:rsid w:val="0063653F"/>
    <w:rsid w:val="00637049"/>
    <w:rsid w:val="00637475"/>
    <w:rsid w:val="00637D69"/>
    <w:rsid w:val="00640B8E"/>
    <w:rsid w:val="00642240"/>
    <w:rsid w:val="0064393B"/>
    <w:rsid w:val="006439A1"/>
    <w:rsid w:val="00644375"/>
    <w:rsid w:val="00644A5C"/>
    <w:rsid w:val="00644B41"/>
    <w:rsid w:val="00644F20"/>
    <w:rsid w:val="00645E03"/>
    <w:rsid w:val="00646A08"/>
    <w:rsid w:val="00646E43"/>
    <w:rsid w:val="00650392"/>
    <w:rsid w:val="0065061D"/>
    <w:rsid w:val="00650F8C"/>
    <w:rsid w:val="00651701"/>
    <w:rsid w:val="00652854"/>
    <w:rsid w:val="006545C5"/>
    <w:rsid w:val="00655146"/>
    <w:rsid w:val="00655388"/>
    <w:rsid w:val="006563A8"/>
    <w:rsid w:val="0065715E"/>
    <w:rsid w:val="00657670"/>
    <w:rsid w:val="00657DBF"/>
    <w:rsid w:val="00657DE0"/>
    <w:rsid w:val="006605D2"/>
    <w:rsid w:val="00662769"/>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7769A"/>
    <w:rsid w:val="00677ADE"/>
    <w:rsid w:val="0068057A"/>
    <w:rsid w:val="00680F25"/>
    <w:rsid w:val="00682297"/>
    <w:rsid w:val="006842C0"/>
    <w:rsid w:val="00685689"/>
    <w:rsid w:val="0068594B"/>
    <w:rsid w:val="00686B04"/>
    <w:rsid w:val="00686E53"/>
    <w:rsid w:val="00687CAD"/>
    <w:rsid w:val="006901FA"/>
    <w:rsid w:val="006904D3"/>
    <w:rsid w:val="00690C27"/>
    <w:rsid w:val="00690ED0"/>
    <w:rsid w:val="006917EC"/>
    <w:rsid w:val="00692D5E"/>
    <w:rsid w:val="00693427"/>
    <w:rsid w:val="006934DA"/>
    <w:rsid w:val="00693503"/>
    <w:rsid w:val="00693FA4"/>
    <w:rsid w:val="00694C00"/>
    <w:rsid w:val="006958A7"/>
    <w:rsid w:val="00695F94"/>
    <w:rsid w:val="006964F5"/>
    <w:rsid w:val="006967AA"/>
    <w:rsid w:val="00696EF8"/>
    <w:rsid w:val="00697159"/>
    <w:rsid w:val="00697365"/>
    <w:rsid w:val="00697869"/>
    <w:rsid w:val="00697B44"/>
    <w:rsid w:val="00697C1C"/>
    <w:rsid w:val="00697FB5"/>
    <w:rsid w:val="006A0339"/>
    <w:rsid w:val="006A1047"/>
    <w:rsid w:val="006A11C8"/>
    <w:rsid w:val="006A1737"/>
    <w:rsid w:val="006A2CF3"/>
    <w:rsid w:val="006A2D34"/>
    <w:rsid w:val="006A2EDE"/>
    <w:rsid w:val="006A2EFB"/>
    <w:rsid w:val="006A32B6"/>
    <w:rsid w:val="006A356D"/>
    <w:rsid w:val="006A3D7A"/>
    <w:rsid w:val="006A4617"/>
    <w:rsid w:val="006A6859"/>
    <w:rsid w:val="006A6EDA"/>
    <w:rsid w:val="006A79C3"/>
    <w:rsid w:val="006B004E"/>
    <w:rsid w:val="006B0198"/>
    <w:rsid w:val="006B0995"/>
    <w:rsid w:val="006B12E8"/>
    <w:rsid w:val="006B1A37"/>
    <w:rsid w:val="006B1C19"/>
    <w:rsid w:val="006B218B"/>
    <w:rsid w:val="006B249F"/>
    <w:rsid w:val="006B31E7"/>
    <w:rsid w:val="006B367D"/>
    <w:rsid w:val="006B424B"/>
    <w:rsid w:val="006B4585"/>
    <w:rsid w:val="006B53EE"/>
    <w:rsid w:val="006B5BA1"/>
    <w:rsid w:val="006B60B4"/>
    <w:rsid w:val="006B65D4"/>
    <w:rsid w:val="006B66E6"/>
    <w:rsid w:val="006B78FF"/>
    <w:rsid w:val="006B7A58"/>
    <w:rsid w:val="006C15A0"/>
    <w:rsid w:val="006C250B"/>
    <w:rsid w:val="006C26B3"/>
    <w:rsid w:val="006C2FEE"/>
    <w:rsid w:val="006C50B1"/>
    <w:rsid w:val="006C50C2"/>
    <w:rsid w:val="006C563A"/>
    <w:rsid w:val="006C6C8C"/>
    <w:rsid w:val="006C6E1A"/>
    <w:rsid w:val="006D1070"/>
    <w:rsid w:val="006D1B6D"/>
    <w:rsid w:val="006D21CE"/>
    <w:rsid w:val="006D24C4"/>
    <w:rsid w:val="006D27EF"/>
    <w:rsid w:val="006D3FB4"/>
    <w:rsid w:val="006D41E3"/>
    <w:rsid w:val="006D425C"/>
    <w:rsid w:val="006D52D1"/>
    <w:rsid w:val="006D57BE"/>
    <w:rsid w:val="006D6656"/>
    <w:rsid w:val="006D6D3D"/>
    <w:rsid w:val="006D77A2"/>
    <w:rsid w:val="006E013D"/>
    <w:rsid w:val="006E1056"/>
    <w:rsid w:val="006E1476"/>
    <w:rsid w:val="006E2F03"/>
    <w:rsid w:val="006E3A2A"/>
    <w:rsid w:val="006E3C4C"/>
    <w:rsid w:val="006E3CB7"/>
    <w:rsid w:val="006E3D32"/>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3DD2"/>
    <w:rsid w:val="006F51AA"/>
    <w:rsid w:val="006F5231"/>
    <w:rsid w:val="006F69E5"/>
    <w:rsid w:val="00700553"/>
    <w:rsid w:val="0070102E"/>
    <w:rsid w:val="00701218"/>
    <w:rsid w:val="00702D2E"/>
    <w:rsid w:val="007050B1"/>
    <w:rsid w:val="007050D2"/>
    <w:rsid w:val="00705527"/>
    <w:rsid w:val="00705B80"/>
    <w:rsid w:val="007060B5"/>
    <w:rsid w:val="00707096"/>
    <w:rsid w:val="00710B50"/>
    <w:rsid w:val="007114A9"/>
    <w:rsid w:val="007127BB"/>
    <w:rsid w:val="00712B96"/>
    <w:rsid w:val="007136BC"/>
    <w:rsid w:val="007137B5"/>
    <w:rsid w:val="00714346"/>
    <w:rsid w:val="00714576"/>
    <w:rsid w:val="00714FEC"/>
    <w:rsid w:val="00715A04"/>
    <w:rsid w:val="00715B7D"/>
    <w:rsid w:val="00720481"/>
    <w:rsid w:val="00721335"/>
    <w:rsid w:val="0072136F"/>
    <w:rsid w:val="00721924"/>
    <w:rsid w:val="00721F66"/>
    <w:rsid w:val="00722B93"/>
    <w:rsid w:val="0072445A"/>
    <w:rsid w:val="007263AA"/>
    <w:rsid w:val="00730DF4"/>
    <w:rsid w:val="00730F4A"/>
    <w:rsid w:val="00730FBC"/>
    <w:rsid w:val="00731F1F"/>
    <w:rsid w:val="00732319"/>
    <w:rsid w:val="00732F98"/>
    <w:rsid w:val="0073324B"/>
    <w:rsid w:val="007337E6"/>
    <w:rsid w:val="0073428B"/>
    <w:rsid w:val="00735A75"/>
    <w:rsid w:val="00736115"/>
    <w:rsid w:val="007365AD"/>
    <w:rsid w:val="00736C54"/>
    <w:rsid w:val="00737755"/>
    <w:rsid w:val="00737FCD"/>
    <w:rsid w:val="007409D8"/>
    <w:rsid w:val="00740BA4"/>
    <w:rsid w:val="007411E3"/>
    <w:rsid w:val="007417CD"/>
    <w:rsid w:val="00742486"/>
    <w:rsid w:val="007426B7"/>
    <w:rsid w:val="00742D6A"/>
    <w:rsid w:val="00743CAC"/>
    <w:rsid w:val="0074433B"/>
    <w:rsid w:val="007446C2"/>
    <w:rsid w:val="0074573F"/>
    <w:rsid w:val="0074628D"/>
    <w:rsid w:val="007467D9"/>
    <w:rsid w:val="007473D2"/>
    <w:rsid w:val="007474B7"/>
    <w:rsid w:val="00747918"/>
    <w:rsid w:val="007479C2"/>
    <w:rsid w:val="00750A80"/>
    <w:rsid w:val="00750FC0"/>
    <w:rsid w:val="00751061"/>
    <w:rsid w:val="0075151E"/>
    <w:rsid w:val="0075265E"/>
    <w:rsid w:val="0075440D"/>
    <w:rsid w:val="00754EF8"/>
    <w:rsid w:val="007550FA"/>
    <w:rsid w:val="00755369"/>
    <w:rsid w:val="0075604A"/>
    <w:rsid w:val="007562C2"/>
    <w:rsid w:val="0075650E"/>
    <w:rsid w:val="00757995"/>
    <w:rsid w:val="00760501"/>
    <w:rsid w:val="00760BAE"/>
    <w:rsid w:val="007623A7"/>
    <w:rsid w:val="007623CC"/>
    <w:rsid w:val="00762511"/>
    <w:rsid w:val="00762697"/>
    <w:rsid w:val="007644E6"/>
    <w:rsid w:val="007652EA"/>
    <w:rsid w:val="00766CDD"/>
    <w:rsid w:val="00766EF9"/>
    <w:rsid w:val="007674F3"/>
    <w:rsid w:val="00767CD2"/>
    <w:rsid w:val="00770859"/>
    <w:rsid w:val="00770DA7"/>
    <w:rsid w:val="00770E3D"/>
    <w:rsid w:val="00771B73"/>
    <w:rsid w:val="00771B88"/>
    <w:rsid w:val="00772245"/>
    <w:rsid w:val="0077236C"/>
    <w:rsid w:val="0077277D"/>
    <w:rsid w:val="00774A5F"/>
    <w:rsid w:val="00774AB3"/>
    <w:rsid w:val="00774DFD"/>
    <w:rsid w:val="00775193"/>
    <w:rsid w:val="007753FA"/>
    <w:rsid w:val="0077544D"/>
    <w:rsid w:val="007758D3"/>
    <w:rsid w:val="00775D67"/>
    <w:rsid w:val="00775E54"/>
    <w:rsid w:val="007766B2"/>
    <w:rsid w:val="00776C78"/>
    <w:rsid w:val="007774E7"/>
    <w:rsid w:val="0078079A"/>
    <w:rsid w:val="007814A7"/>
    <w:rsid w:val="007815D9"/>
    <w:rsid w:val="0078249C"/>
    <w:rsid w:val="00782761"/>
    <w:rsid w:val="00783D93"/>
    <w:rsid w:val="007848A5"/>
    <w:rsid w:val="00784AA0"/>
    <w:rsid w:val="00784F3D"/>
    <w:rsid w:val="00785321"/>
    <w:rsid w:val="00785E63"/>
    <w:rsid w:val="007860B9"/>
    <w:rsid w:val="007861AF"/>
    <w:rsid w:val="00786DD5"/>
    <w:rsid w:val="00786E45"/>
    <w:rsid w:val="00787184"/>
    <w:rsid w:val="00790613"/>
    <w:rsid w:val="00791464"/>
    <w:rsid w:val="007914E4"/>
    <w:rsid w:val="0079183F"/>
    <w:rsid w:val="00791A31"/>
    <w:rsid w:val="00791CA9"/>
    <w:rsid w:val="00791E58"/>
    <w:rsid w:val="00792323"/>
    <w:rsid w:val="007923E1"/>
    <w:rsid w:val="00794C2B"/>
    <w:rsid w:val="0079556C"/>
    <w:rsid w:val="00795C72"/>
    <w:rsid w:val="00795FC5"/>
    <w:rsid w:val="0079626E"/>
    <w:rsid w:val="007964B7"/>
    <w:rsid w:val="00797D59"/>
    <w:rsid w:val="007A0692"/>
    <w:rsid w:val="007A082B"/>
    <w:rsid w:val="007A0A0E"/>
    <w:rsid w:val="007A1303"/>
    <w:rsid w:val="007A28D5"/>
    <w:rsid w:val="007A2C90"/>
    <w:rsid w:val="007A2D2D"/>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95"/>
    <w:rsid w:val="007B30F3"/>
    <w:rsid w:val="007B42E8"/>
    <w:rsid w:val="007B4C29"/>
    <w:rsid w:val="007B4F40"/>
    <w:rsid w:val="007B5AF0"/>
    <w:rsid w:val="007B6317"/>
    <w:rsid w:val="007B694D"/>
    <w:rsid w:val="007B79A9"/>
    <w:rsid w:val="007C0013"/>
    <w:rsid w:val="007C0CBC"/>
    <w:rsid w:val="007C1605"/>
    <w:rsid w:val="007C20E3"/>
    <w:rsid w:val="007C255D"/>
    <w:rsid w:val="007C3795"/>
    <w:rsid w:val="007C37D2"/>
    <w:rsid w:val="007C3985"/>
    <w:rsid w:val="007C3DFC"/>
    <w:rsid w:val="007C42D5"/>
    <w:rsid w:val="007C6110"/>
    <w:rsid w:val="007C6AE2"/>
    <w:rsid w:val="007C7154"/>
    <w:rsid w:val="007C78C4"/>
    <w:rsid w:val="007C7CA2"/>
    <w:rsid w:val="007C7FF8"/>
    <w:rsid w:val="007D08F9"/>
    <w:rsid w:val="007D0C01"/>
    <w:rsid w:val="007D2192"/>
    <w:rsid w:val="007D26D2"/>
    <w:rsid w:val="007D27D5"/>
    <w:rsid w:val="007D2E26"/>
    <w:rsid w:val="007D3356"/>
    <w:rsid w:val="007D3B28"/>
    <w:rsid w:val="007D3FBD"/>
    <w:rsid w:val="007D49A0"/>
    <w:rsid w:val="007D7B65"/>
    <w:rsid w:val="007D7EF3"/>
    <w:rsid w:val="007E0553"/>
    <w:rsid w:val="007E1C1C"/>
    <w:rsid w:val="007E31A3"/>
    <w:rsid w:val="007E5125"/>
    <w:rsid w:val="007E5A30"/>
    <w:rsid w:val="007E5DB4"/>
    <w:rsid w:val="007E6334"/>
    <w:rsid w:val="007E64B6"/>
    <w:rsid w:val="007E72D5"/>
    <w:rsid w:val="007E72DF"/>
    <w:rsid w:val="007F0617"/>
    <w:rsid w:val="007F313E"/>
    <w:rsid w:val="007F33CD"/>
    <w:rsid w:val="007F372C"/>
    <w:rsid w:val="007F3993"/>
    <w:rsid w:val="007F3A5A"/>
    <w:rsid w:val="007F57FD"/>
    <w:rsid w:val="007F5AD6"/>
    <w:rsid w:val="007F6819"/>
    <w:rsid w:val="007F6DC7"/>
    <w:rsid w:val="007F6F57"/>
    <w:rsid w:val="007F729E"/>
    <w:rsid w:val="007F7653"/>
    <w:rsid w:val="007F7734"/>
    <w:rsid w:val="008005D2"/>
    <w:rsid w:val="00800E69"/>
    <w:rsid w:val="00800EFF"/>
    <w:rsid w:val="00801FC4"/>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5F32"/>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18E"/>
    <w:rsid w:val="008433C1"/>
    <w:rsid w:val="00843908"/>
    <w:rsid w:val="00843FA9"/>
    <w:rsid w:val="008443E1"/>
    <w:rsid w:val="008444D4"/>
    <w:rsid w:val="008456F2"/>
    <w:rsid w:val="008459B3"/>
    <w:rsid w:val="00845D12"/>
    <w:rsid w:val="00846713"/>
    <w:rsid w:val="00846C5D"/>
    <w:rsid w:val="00846D48"/>
    <w:rsid w:val="008472A9"/>
    <w:rsid w:val="008473E4"/>
    <w:rsid w:val="008473FA"/>
    <w:rsid w:val="00847830"/>
    <w:rsid w:val="00851A81"/>
    <w:rsid w:val="00851F4C"/>
    <w:rsid w:val="0085224B"/>
    <w:rsid w:val="008523BA"/>
    <w:rsid w:val="00852B26"/>
    <w:rsid w:val="00853444"/>
    <w:rsid w:val="0085438C"/>
    <w:rsid w:val="0085480B"/>
    <w:rsid w:val="00855021"/>
    <w:rsid w:val="00855985"/>
    <w:rsid w:val="00855A70"/>
    <w:rsid w:val="008560F4"/>
    <w:rsid w:val="008568B1"/>
    <w:rsid w:val="008570EB"/>
    <w:rsid w:val="00857A60"/>
    <w:rsid w:val="00860A1E"/>
    <w:rsid w:val="00861622"/>
    <w:rsid w:val="0086168D"/>
    <w:rsid w:val="008624DD"/>
    <w:rsid w:val="00863125"/>
    <w:rsid w:val="00864325"/>
    <w:rsid w:val="008645F1"/>
    <w:rsid w:val="00864EBB"/>
    <w:rsid w:val="008653F6"/>
    <w:rsid w:val="008662C0"/>
    <w:rsid w:val="0086644C"/>
    <w:rsid w:val="008701F3"/>
    <w:rsid w:val="0087030B"/>
    <w:rsid w:val="008705E1"/>
    <w:rsid w:val="00870E5C"/>
    <w:rsid w:val="0087153F"/>
    <w:rsid w:val="00872938"/>
    <w:rsid w:val="00873ABF"/>
    <w:rsid w:val="0087453A"/>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4726"/>
    <w:rsid w:val="00885A71"/>
    <w:rsid w:val="00885C6E"/>
    <w:rsid w:val="0088608A"/>
    <w:rsid w:val="00886882"/>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762"/>
    <w:rsid w:val="00895894"/>
    <w:rsid w:val="00895A3A"/>
    <w:rsid w:val="008965EF"/>
    <w:rsid w:val="00896AD4"/>
    <w:rsid w:val="00896CA1"/>
    <w:rsid w:val="008971FC"/>
    <w:rsid w:val="00897752"/>
    <w:rsid w:val="008A1B00"/>
    <w:rsid w:val="008A22AA"/>
    <w:rsid w:val="008A25B9"/>
    <w:rsid w:val="008A2811"/>
    <w:rsid w:val="008A3DB4"/>
    <w:rsid w:val="008A3F4A"/>
    <w:rsid w:val="008A3FC8"/>
    <w:rsid w:val="008A513F"/>
    <w:rsid w:val="008A52F3"/>
    <w:rsid w:val="008A5456"/>
    <w:rsid w:val="008A56DD"/>
    <w:rsid w:val="008A6ED2"/>
    <w:rsid w:val="008A74F2"/>
    <w:rsid w:val="008A7536"/>
    <w:rsid w:val="008A7F1F"/>
    <w:rsid w:val="008A7F7D"/>
    <w:rsid w:val="008B1A0C"/>
    <w:rsid w:val="008B1A5A"/>
    <w:rsid w:val="008B382F"/>
    <w:rsid w:val="008B3843"/>
    <w:rsid w:val="008B38BC"/>
    <w:rsid w:val="008B3C0E"/>
    <w:rsid w:val="008B3CBF"/>
    <w:rsid w:val="008B4553"/>
    <w:rsid w:val="008B4590"/>
    <w:rsid w:val="008B512C"/>
    <w:rsid w:val="008B5AB4"/>
    <w:rsid w:val="008B64F7"/>
    <w:rsid w:val="008B66A6"/>
    <w:rsid w:val="008B6849"/>
    <w:rsid w:val="008B69D1"/>
    <w:rsid w:val="008B7D4A"/>
    <w:rsid w:val="008B7FFE"/>
    <w:rsid w:val="008C0446"/>
    <w:rsid w:val="008C23FB"/>
    <w:rsid w:val="008C267B"/>
    <w:rsid w:val="008C2B3C"/>
    <w:rsid w:val="008C33F9"/>
    <w:rsid w:val="008C41A7"/>
    <w:rsid w:val="008C6D34"/>
    <w:rsid w:val="008C6F34"/>
    <w:rsid w:val="008C7108"/>
    <w:rsid w:val="008C7424"/>
    <w:rsid w:val="008C75C8"/>
    <w:rsid w:val="008D02A3"/>
    <w:rsid w:val="008D115B"/>
    <w:rsid w:val="008D123B"/>
    <w:rsid w:val="008D1FD1"/>
    <w:rsid w:val="008D22D8"/>
    <w:rsid w:val="008D259C"/>
    <w:rsid w:val="008D288D"/>
    <w:rsid w:val="008D2BCD"/>
    <w:rsid w:val="008D3668"/>
    <w:rsid w:val="008D3A21"/>
    <w:rsid w:val="008D406E"/>
    <w:rsid w:val="008D45C3"/>
    <w:rsid w:val="008D4E99"/>
    <w:rsid w:val="008D5066"/>
    <w:rsid w:val="008D5A97"/>
    <w:rsid w:val="008D6697"/>
    <w:rsid w:val="008D6EA6"/>
    <w:rsid w:val="008D728C"/>
    <w:rsid w:val="008D73B7"/>
    <w:rsid w:val="008E0674"/>
    <w:rsid w:val="008E0DA1"/>
    <w:rsid w:val="008E0EDE"/>
    <w:rsid w:val="008E11CC"/>
    <w:rsid w:val="008E1826"/>
    <w:rsid w:val="008E1B8F"/>
    <w:rsid w:val="008E2154"/>
    <w:rsid w:val="008E234C"/>
    <w:rsid w:val="008E26D5"/>
    <w:rsid w:val="008E29BB"/>
    <w:rsid w:val="008E2B17"/>
    <w:rsid w:val="008E2D9F"/>
    <w:rsid w:val="008E3E12"/>
    <w:rsid w:val="008E46F0"/>
    <w:rsid w:val="008E4DCD"/>
    <w:rsid w:val="008E5767"/>
    <w:rsid w:val="008E580D"/>
    <w:rsid w:val="008E6117"/>
    <w:rsid w:val="008E63C7"/>
    <w:rsid w:val="008E7DFD"/>
    <w:rsid w:val="008F04B7"/>
    <w:rsid w:val="008F1031"/>
    <w:rsid w:val="008F12E6"/>
    <w:rsid w:val="008F1558"/>
    <w:rsid w:val="008F2263"/>
    <w:rsid w:val="008F2B44"/>
    <w:rsid w:val="008F330B"/>
    <w:rsid w:val="008F39D5"/>
    <w:rsid w:val="008F3A6B"/>
    <w:rsid w:val="008F5927"/>
    <w:rsid w:val="008F5D4C"/>
    <w:rsid w:val="008F5F96"/>
    <w:rsid w:val="008F7752"/>
    <w:rsid w:val="009006C5"/>
    <w:rsid w:val="009012A9"/>
    <w:rsid w:val="0090174A"/>
    <w:rsid w:val="00902E52"/>
    <w:rsid w:val="009036B3"/>
    <w:rsid w:val="00903C6E"/>
    <w:rsid w:val="009052C1"/>
    <w:rsid w:val="0090620F"/>
    <w:rsid w:val="009071FE"/>
    <w:rsid w:val="00907761"/>
    <w:rsid w:val="00907A46"/>
    <w:rsid w:val="00907D31"/>
    <w:rsid w:val="00910076"/>
    <w:rsid w:val="009107CD"/>
    <w:rsid w:val="00910E1B"/>
    <w:rsid w:val="0091242A"/>
    <w:rsid w:val="00912E53"/>
    <w:rsid w:val="00912F01"/>
    <w:rsid w:val="0091395C"/>
    <w:rsid w:val="00913AA4"/>
    <w:rsid w:val="00915778"/>
    <w:rsid w:val="009164DD"/>
    <w:rsid w:val="00917087"/>
    <w:rsid w:val="00920B5E"/>
    <w:rsid w:val="009210C9"/>
    <w:rsid w:val="00921CF4"/>
    <w:rsid w:val="00921D8F"/>
    <w:rsid w:val="00922166"/>
    <w:rsid w:val="00923604"/>
    <w:rsid w:val="00924A49"/>
    <w:rsid w:val="0092543E"/>
    <w:rsid w:val="00925C68"/>
    <w:rsid w:val="00931048"/>
    <w:rsid w:val="009315B0"/>
    <w:rsid w:val="009316E9"/>
    <w:rsid w:val="00931C93"/>
    <w:rsid w:val="00931EE2"/>
    <w:rsid w:val="00931FD8"/>
    <w:rsid w:val="0093282F"/>
    <w:rsid w:val="0093416D"/>
    <w:rsid w:val="009341A4"/>
    <w:rsid w:val="00934799"/>
    <w:rsid w:val="00934E6A"/>
    <w:rsid w:val="00935A61"/>
    <w:rsid w:val="0093652D"/>
    <w:rsid w:val="00936999"/>
    <w:rsid w:val="0093714F"/>
    <w:rsid w:val="00937309"/>
    <w:rsid w:val="00937351"/>
    <w:rsid w:val="00937D66"/>
    <w:rsid w:val="009405CB"/>
    <w:rsid w:val="0094065A"/>
    <w:rsid w:val="00940FE2"/>
    <w:rsid w:val="009420B5"/>
    <w:rsid w:val="00943E62"/>
    <w:rsid w:val="00945A61"/>
    <w:rsid w:val="009465B0"/>
    <w:rsid w:val="009467D2"/>
    <w:rsid w:val="00946F63"/>
    <w:rsid w:val="00947A1D"/>
    <w:rsid w:val="00950154"/>
    <w:rsid w:val="00950C6E"/>
    <w:rsid w:val="00951ECA"/>
    <w:rsid w:val="0095218D"/>
    <w:rsid w:val="00953054"/>
    <w:rsid w:val="009531D6"/>
    <w:rsid w:val="00953610"/>
    <w:rsid w:val="0095382C"/>
    <w:rsid w:val="00953B03"/>
    <w:rsid w:val="009548C1"/>
    <w:rsid w:val="009552A1"/>
    <w:rsid w:val="00955D67"/>
    <w:rsid w:val="00956219"/>
    <w:rsid w:val="009563A5"/>
    <w:rsid w:val="00956868"/>
    <w:rsid w:val="009568B1"/>
    <w:rsid w:val="0095723E"/>
    <w:rsid w:val="009572EE"/>
    <w:rsid w:val="0095765F"/>
    <w:rsid w:val="00957753"/>
    <w:rsid w:val="009606E6"/>
    <w:rsid w:val="009609D2"/>
    <w:rsid w:val="00960CFA"/>
    <w:rsid w:val="00960E89"/>
    <w:rsid w:val="0096234B"/>
    <w:rsid w:val="00962F40"/>
    <w:rsid w:val="00963968"/>
    <w:rsid w:val="00965470"/>
    <w:rsid w:val="00965763"/>
    <w:rsid w:val="00965964"/>
    <w:rsid w:val="009670E9"/>
    <w:rsid w:val="00970F70"/>
    <w:rsid w:val="00971015"/>
    <w:rsid w:val="00971056"/>
    <w:rsid w:val="0097210F"/>
    <w:rsid w:val="0097252B"/>
    <w:rsid w:val="00972668"/>
    <w:rsid w:val="009727B4"/>
    <w:rsid w:val="00972C36"/>
    <w:rsid w:val="00972DF8"/>
    <w:rsid w:val="009747E8"/>
    <w:rsid w:val="009750AA"/>
    <w:rsid w:val="00975852"/>
    <w:rsid w:val="009767EB"/>
    <w:rsid w:val="00976943"/>
    <w:rsid w:val="00977D37"/>
    <w:rsid w:val="00980FAE"/>
    <w:rsid w:val="009813EA"/>
    <w:rsid w:val="00981E97"/>
    <w:rsid w:val="009830D3"/>
    <w:rsid w:val="00983535"/>
    <w:rsid w:val="00983B8F"/>
    <w:rsid w:val="009845C2"/>
    <w:rsid w:val="00984D47"/>
    <w:rsid w:val="0098595E"/>
    <w:rsid w:val="00986073"/>
    <w:rsid w:val="0098780B"/>
    <w:rsid w:val="00990EE2"/>
    <w:rsid w:val="009916D2"/>
    <w:rsid w:val="009917E9"/>
    <w:rsid w:val="009918B7"/>
    <w:rsid w:val="009918C6"/>
    <w:rsid w:val="0099229C"/>
    <w:rsid w:val="00992D44"/>
    <w:rsid w:val="00994350"/>
    <w:rsid w:val="00994E5F"/>
    <w:rsid w:val="00995948"/>
    <w:rsid w:val="009959DB"/>
    <w:rsid w:val="00995C9F"/>
    <w:rsid w:val="0099705D"/>
    <w:rsid w:val="0099752D"/>
    <w:rsid w:val="00997C2A"/>
    <w:rsid w:val="009A0358"/>
    <w:rsid w:val="009A0461"/>
    <w:rsid w:val="009A078A"/>
    <w:rsid w:val="009A0E2A"/>
    <w:rsid w:val="009A1513"/>
    <w:rsid w:val="009A1E9E"/>
    <w:rsid w:val="009A24D2"/>
    <w:rsid w:val="009A28A2"/>
    <w:rsid w:val="009A2D33"/>
    <w:rsid w:val="009A3F10"/>
    <w:rsid w:val="009A5191"/>
    <w:rsid w:val="009A54BF"/>
    <w:rsid w:val="009A593A"/>
    <w:rsid w:val="009A5F87"/>
    <w:rsid w:val="009A5FBB"/>
    <w:rsid w:val="009A6BC7"/>
    <w:rsid w:val="009A7F61"/>
    <w:rsid w:val="009B0E35"/>
    <w:rsid w:val="009B0F5C"/>
    <w:rsid w:val="009B11D6"/>
    <w:rsid w:val="009B1B37"/>
    <w:rsid w:val="009B1F3F"/>
    <w:rsid w:val="009B2550"/>
    <w:rsid w:val="009B2EE9"/>
    <w:rsid w:val="009B3771"/>
    <w:rsid w:val="009B3CD8"/>
    <w:rsid w:val="009B4864"/>
    <w:rsid w:val="009B5504"/>
    <w:rsid w:val="009B5B41"/>
    <w:rsid w:val="009B5D1A"/>
    <w:rsid w:val="009B5D3A"/>
    <w:rsid w:val="009B6381"/>
    <w:rsid w:val="009B649B"/>
    <w:rsid w:val="009B6F16"/>
    <w:rsid w:val="009B7C54"/>
    <w:rsid w:val="009C0285"/>
    <w:rsid w:val="009C0940"/>
    <w:rsid w:val="009C0950"/>
    <w:rsid w:val="009C1D99"/>
    <w:rsid w:val="009C1F8B"/>
    <w:rsid w:val="009C20A8"/>
    <w:rsid w:val="009C27CC"/>
    <w:rsid w:val="009C3E4C"/>
    <w:rsid w:val="009C5057"/>
    <w:rsid w:val="009C5F2B"/>
    <w:rsid w:val="009C6069"/>
    <w:rsid w:val="009C6CAB"/>
    <w:rsid w:val="009D0ACE"/>
    <w:rsid w:val="009D1378"/>
    <w:rsid w:val="009D1780"/>
    <w:rsid w:val="009D2384"/>
    <w:rsid w:val="009D321D"/>
    <w:rsid w:val="009D3240"/>
    <w:rsid w:val="009D3A6E"/>
    <w:rsid w:val="009D3E9A"/>
    <w:rsid w:val="009D4EDF"/>
    <w:rsid w:val="009D55C6"/>
    <w:rsid w:val="009D563E"/>
    <w:rsid w:val="009D61D9"/>
    <w:rsid w:val="009D624D"/>
    <w:rsid w:val="009D6AD5"/>
    <w:rsid w:val="009E073A"/>
    <w:rsid w:val="009E09BF"/>
    <w:rsid w:val="009E0AB4"/>
    <w:rsid w:val="009E0CEC"/>
    <w:rsid w:val="009E10C7"/>
    <w:rsid w:val="009E260E"/>
    <w:rsid w:val="009E33DC"/>
    <w:rsid w:val="009E35CC"/>
    <w:rsid w:val="009E360A"/>
    <w:rsid w:val="009E38A4"/>
    <w:rsid w:val="009E3D82"/>
    <w:rsid w:val="009E41BF"/>
    <w:rsid w:val="009E4942"/>
    <w:rsid w:val="009E56D5"/>
    <w:rsid w:val="009E58CA"/>
    <w:rsid w:val="009E672E"/>
    <w:rsid w:val="009E6E48"/>
    <w:rsid w:val="009E7154"/>
    <w:rsid w:val="009F0154"/>
    <w:rsid w:val="009F0467"/>
    <w:rsid w:val="009F0B67"/>
    <w:rsid w:val="009F0CAC"/>
    <w:rsid w:val="009F1566"/>
    <w:rsid w:val="009F1D31"/>
    <w:rsid w:val="009F1E4B"/>
    <w:rsid w:val="009F307E"/>
    <w:rsid w:val="009F33FC"/>
    <w:rsid w:val="009F37D5"/>
    <w:rsid w:val="009F4582"/>
    <w:rsid w:val="009F4A7B"/>
    <w:rsid w:val="009F50DE"/>
    <w:rsid w:val="009F5F3E"/>
    <w:rsid w:val="009F6D34"/>
    <w:rsid w:val="009F74A2"/>
    <w:rsid w:val="009F7BB0"/>
    <w:rsid w:val="00A0179F"/>
    <w:rsid w:val="00A0191E"/>
    <w:rsid w:val="00A01B7D"/>
    <w:rsid w:val="00A0343A"/>
    <w:rsid w:val="00A036C5"/>
    <w:rsid w:val="00A03AD2"/>
    <w:rsid w:val="00A05A67"/>
    <w:rsid w:val="00A05DA0"/>
    <w:rsid w:val="00A066F9"/>
    <w:rsid w:val="00A073A0"/>
    <w:rsid w:val="00A0785B"/>
    <w:rsid w:val="00A07D84"/>
    <w:rsid w:val="00A10336"/>
    <w:rsid w:val="00A10CE2"/>
    <w:rsid w:val="00A13400"/>
    <w:rsid w:val="00A13703"/>
    <w:rsid w:val="00A13811"/>
    <w:rsid w:val="00A13838"/>
    <w:rsid w:val="00A13D7D"/>
    <w:rsid w:val="00A14E10"/>
    <w:rsid w:val="00A15C42"/>
    <w:rsid w:val="00A166B8"/>
    <w:rsid w:val="00A16DF1"/>
    <w:rsid w:val="00A17302"/>
    <w:rsid w:val="00A17429"/>
    <w:rsid w:val="00A17A17"/>
    <w:rsid w:val="00A2069D"/>
    <w:rsid w:val="00A20B1F"/>
    <w:rsid w:val="00A21050"/>
    <w:rsid w:val="00A21DA3"/>
    <w:rsid w:val="00A22270"/>
    <w:rsid w:val="00A235D0"/>
    <w:rsid w:val="00A23F81"/>
    <w:rsid w:val="00A24131"/>
    <w:rsid w:val="00A255AD"/>
    <w:rsid w:val="00A27A7F"/>
    <w:rsid w:val="00A3276A"/>
    <w:rsid w:val="00A349D2"/>
    <w:rsid w:val="00A34C05"/>
    <w:rsid w:val="00A35492"/>
    <w:rsid w:val="00A35FCF"/>
    <w:rsid w:val="00A36870"/>
    <w:rsid w:val="00A37ADB"/>
    <w:rsid w:val="00A37BBB"/>
    <w:rsid w:val="00A4044E"/>
    <w:rsid w:val="00A4217B"/>
    <w:rsid w:val="00A42475"/>
    <w:rsid w:val="00A42869"/>
    <w:rsid w:val="00A4379F"/>
    <w:rsid w:val="00A440EB"/>
    <w:rsid w:val="00A4434D"/>
    <w:rsid w:val="00A44488"/>
    <w:rsid w:val="00A45039"/>
    <w:rsid w:val="00A454E0"/>
    <w:rsid w:val="00A45546"/>
    <w:rsid w:val="00A45663"/>
    <w:rsid w:val="00A45829"/>
    <w:rsid w:val="00A4585A"/>
    <w:rsid w:val="00A459B3"/>
    <w:rsid w:val="00A459D6"/>
    <w:rsid w:val="00A45B12"/>
    <w:rsid w:val="00A462D5"/>
    <w:rsid w:val="00A4650A"/>
    <w:rsid w:val="00A46AC9"/>
    <w:rsid w:val="00A46F7C"/>
    <w:rsid w:val="00A471A7"/>
    <w:rsid w:val="00A47279"/>
    <w:rsid w:val="00A473F5"/>
    <w:rsid w:val="00A477E5"/>
    <w:rsid w:val="00A47BC6"/>
    <w:rsid w:val="00A50720"/>
    <w:rsid w:val="00A50922"/>
    <w:rsid w:val="00A50B8A"/>
    <w:rsid w:val="00A51F40"/>
    <w:rsid w:val="00A5217A"/>
    <w:rsid w:val="00A526B0"/>
    <w:rsid w:val="00A5306B"/>
    <w:rsid w:val="00A53A38"/>
    <w:rsid w:val="00A54A94"/>
    <w:rsid w:val="00A55D2B"/>
    <w:rsid w:val="00A55FD1"/>
    <w:rsid w:val="00A572BC"/>
    <w:rsid w:val="00A57A82"/>
    <w:rsid w:val="00A57B20"/>
    <w:rsid w:val="00A62B7B"/>
    <w:rsid w:val="00A63B45"/>
    <w:rsid w:val="00A65AAB"/>
    <w:rsid w:val="00A65B37"/>
    <w:rsid w:val="00A66665"/>
    <w:rsid w:val="00A66AE9"/>
    <w:rsid w:val="00A67428"/>
    <w:rsid w:val="00A679BF"/>
    <w:rsid w:val="00A70CF3"/>
    <w:rsid w:val="00A7155E"/>
    <w:rsid w:val="00A71ABA"/>
    <w:rsid w:val="00A71FE7"/>
    <w:rsid w:val="00A73C04"/>
    <w:rsid w:val="00A73E14"/>
    <w:rsid w:val="00A73EFE"/>
    <w:rsid w:val="00A74EDE"/>
    <w:rsid w:val="00A763AE"/>
    <w:rsid w:val="00A76619"/>
    <w:rsid w:val="00A766D5"/>
    <w:rsid w:val="00A76B0D"/>
    <w:rsid w:val="00A80223"/>
    <w:rsid w:val="00A80521"/>
    <w:rsid w:val="00A8114B"/>
    <w:rsid w:val="00A816EE"/>
    <w:rsid w:val="00A81AB5"/>
    <w:rsid w:val="00A822C6"/>
    <w:rsid w:val="00A82724"/>
    <w:rsid w:val="00A82C13"/>
    <w:rsid w:val="00A82C5A"/>
    <w:rsid w:val="00A83FF6"/>
    <w:rsid w:val="00A84187"/>
    <w:rsid w:val="00A85CB7"/>
    <w:rsid w:val="00A8620F"/>
    <w:rsid w:val="00A8652F"/>
    <w:rsid w:val="00A86550"/>
    <w:rsid w:val="00A86AAB"/>
    <w:rsid w:val="00A86D49"/>
    <w:rsid w:val="00A8769A"/>
    <w:rsid w:val="00A877B4"/>
    <w:rsid w:val="00A87B22"/>
    <w:rsid w:val="00A9000F"/>
    <w:rsid w:val="00A902D4"/>
    <w:rsid w:val="00A90FF4"/>
    <w:rsid w:val="00A9104E"/>
    <w:rsid w:val="00A911B1"/>
    <w:rsid w:val="00A917E3"/>
    <w:rsid w:val="00A918B0"/>
    <w:rsid w:val="00A9264A"/>
    <w:rsid w:val="00A92E9F"/>
    <w:rsid w:val="00A92EC0"/>
    <w:rsid w:val="00A92EED"/>
    <w:rsid w:val="00A93CB2"/>
    <w:rsid w:val="00A9456E"/>
    <w:rsid w:val="00A94F2F"/>
    <w:rsid w:val="00A95848"/>
    <w:rsid w:val="00A975D5"/>
    <w:rsid w:val="00A9772B"/>
    <w:rsid w:val="00AA0660"/>
    <w:rsid w:val="00AA11CA"/>
    <w:rsid w:val="00AA1409"/>
    <w:rsid w:val="00AA29D8"/>
    <w:rsid w:val="00AA2D1F"/>
    <w:rsid w:val="00AA3875"/>
    <w:rsid w:val="00AA404A"/>
    <w:rsid w:val="00AA40DC"/>
    <w:rsid w:val="00AA43A3"/>
    <w:rsid w:val="00AA5BE8"/>
    <w:rsid w:val="00AA6106"/>
    <w:rsid w:val="00AA6228"/>
    <w:rsid w:val="00AA69A4"/>
    <w:rsid w:val="00AA75D4"/>
    <w:rsid w:val="00AB1131"/>
    <w:rsid w:val="00AB1B91"/>
    <w:rsid w:val="00AB2744"/>
    <w:rsid w:val="00AB274F"/>
    <w:rsid w:val="00AB2E93"/>
    <w:rsid w:val="00AB34A4"/>
    <w:rsid w:val="00AB3F90"/>
    <w:rsid w:val="00AB5F30"/>
    <w:rsid w:val="00AB61E4"/>
    <w:rsid w:val="00AB6BE3"/>
    <w:rsid w:val="00AB7AAA"/>
    <w:rsid w:val="00AC2197"/>
    <w:rsid w:val="00AC37C3"/>
    <w:rsid w:val="00AC39F6"/>
    <w:rsid w:val="00AC3E08"/>
    <w:rsid w:val="00AC3E65"/>
    <w:rsid w:val="00AC4B84"/>
    <w:rsid w:val="00AC535B"/>
    <w:rsid w:val="00AC571D"/>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648"/>
    <w:rsid w:val="00AE1CCB"/>
    <w:rsid w:val="00AE22F9"/>
    <w:rsid w:val="00AE2957"/>
    <w:rsid w:val="00AE3F30"/>
    <w:rsid w:val="00AE4496"/>
    <w:rsid w:val="00AE48E8"/>
    <w:rsid w:val="00AE5FF5"/>
    <w:rsid w:val="00AE6A90"/>
    <w:rsid w:val="00AE6F39"/>
    <w:rsid w:val="00AE7823"/>
    <w:rsid w:val="00AE7F20"/>
    <w:rsid w:val="00AF0E7C"/>
    <w:rsid w:val="00AF1F04"/>
    <w:rsid w:val="00AF2D72"/>
    <w:rsid w:val="00AF3B55"/>
    <w:rsid w:val="00AF3B8B"/>
    <w:rsid w:val="00AF3D59"/>
    <w:rsid w:val="00AF42B5"/>
    <w:rsid w:val="00AF4B5B"/>
    <w:rsid w:val="00AF5337"/>
    <w:rsid w:val="00AF5C58"/>
    <w:rsid w:val="00AF615F"/>
    <w:rsid w:val="00AF6794"/>
    <w:rsid w:val="00AF6BCD"/>
    <w:rsid w:val="00AF6F48"/>
    <w:rsid w:val="00AF717E"/>
    <w:rsid w:val="00AF77A6"/>
    <w:rsid w:val="00AF7DD2"/>
    <w:rsid w:val="00AF7E53"/>
    <w:rsid w:val="00B00580"/>
    <w:rsid w:val="00B016F7"/>
    <w:rsid w:val="00B024B9"/>
    <w:rsid w:val="00B02BDD"/>
    <w:rsid w:val="00B03360"/>
    <w:rsid w:val="00B0403F"/>
    <w:rsid w:val="00B04A9B"/>
    <w:rsid w:val="00B04E10"/>
    <w:rsid w:val="00B055B9"/>
    <w:rsid w:val="00B07194"/>
    <w:rsid w:val="00B0733E"/>
    <w:rsid w:val="00B1011E"/>
    <w:rsid w:val="00B10AFF"/>
    <w:rsid w:val="00B12CE1"/>
    <w:rsid w:val="00B13243"/>
    <w:rsid w:val="00B13511"/>
    <w:rsid w:val="00B13AEF"/>
    <w:rsid w:val="00B13D85"/>
    <w:rsid w:val="00B14050"/>
    <w:rsid w:val="00B14ED7"/>
    <w:rsid w:val="00B16296"/>
    <w:rsid w:val="00B16CC7"/>
    <w:rsid w:val="00B1786A"/>
    <w:rsid w:val="00B17BB2"/>
    <w:rsid w:val="00B17E62"/>
    <w:rsid w:val="00B206D8"/>
    <w:rsid w:val="00B20AD8"/>
    <w:rsid w:val="00B20C75"/>
    <w:rsid w:val="00B230E5"/>
    <w:rsid w:val="00B23E88"/>
    <w:rsid w:val="00B246C8"/>
    <w:rsid w:val="00B25AD2"/>
    <w:rsid w:val="00B267A4"/>
    <w:rsid w:val="00B27BD2"/>
    <w:rsid w:val="00B312C7"/>
    <w:rsid w:val="00B315C4"/>
    <w:rsid w:val="00B316B9"/>
    <w:rsid w:val="00B31E55"/>
    <w:rsid w:val="00B31E90"/>
    <w:rsid w:val="00B32E58"/>
    <w:rsid w:val="00B335A2"/>
    <w:rsid w:val="00B33BD7"/>
    <w:rsid w:val="00B342D1"/>
    <w:rsid w:val="00B34371"/>
    <w:rsid w:val="00B357DD"/>
    <w:rsid w:val="00B36BEC"/>
    <w:rsid w:val="00B37104"/>
    <w:rsid w:val="00B37930"/>
    <w:rsid w:val="00B406E3"/>
    <w:rsid w:val="00B41516"/>
    <w:rsid w:val="00B428BD"/>
    <w:rsid w:val="00B433EB"/>
    <w:rsid w:val="00B43F5B"/>
    <w:rsid w:val="00B447D7"/>
    <w:rsid w:val="00B44F9F"/>
    <w:rsid w:val="00B451F7"/>
    <w:rsid w:val="00B452A3"/>
    <w:rsid w:val="00B4545E"/>
    <w:rsid w:val="00B45A0F"/>
    <w:rsid w:val="00B45E8D"/>
    <w:rsid w:val="00B47889"/>
    <w:rsid w:val="00B478CF"/>
    <w:rsid w:val="00B47D0D"/>
    <w:rsid w:val="00B47D7A"/>
    <w:rsid w:val="00B52B7D"/>
    <w:rsid w:val="00B531D2"/>
    <w:rsid w:val="00B537D8"/>
    <w:rsid w:val="00B53CCA"/>
    <w:rsid w:val="00B54441"/>
    <w:rsid w:val="00B545C9"/>
    <w:rsid w:val="00B5463C"/>
    <w:rsid w:val="00B54A5F"/>
    <w:rsid w:val="00B54D4F"/>
    <w:rsid w:val="00B55DEA"/>
    <w:rsid w:val="00B560C2"/>
    <w:rsid w:val="00B5626B"/>
    <w:rsid w:val="00B56409"/>
    <w:rsid w:val="00B56741"/>
    <w:rsid w:val="00B56F9B"/>
    <w:rsid w:val="00B578A3"/>
    <w:rsid w:val="00B57B32"/>
    <w:rsid w:val="00B614EB"/>
    <w:rsid w:val="00B62FF7"/>
    <w:rsid w:val="00B64032"/>
    <w:rsid w:val="00B64099"/>
    <w:rsid w:val="00B643D6"/>
    <w:rsid w:val="00B64919"/>
    <w:rsid w:val="00B6571D"/>
    <w:rsid w:val="00B667C6"/>
    <w:rsid w:val="00B66BC8"/>
    <w:rsid w:val="00B6723D"/>
    <w:rsid w:val="00B67B60"/>
    <w:rsid w:val="00B67BD4"/>
    <w:rsid w:val="00B70A0A"/>
    <w:rsid w:val="00B71F08"/>
    <w:rsid w:val="00B736EB"/>
    <w:rsid w:val="00B73838"/>
    <w:rsid w:val="00B7421A"/>
    <w:rsid w:val="00B74366"/>
    <w:rsid w:val="00B74D4D"/>
    <w:rsid w:val="00B75F20"/>
    <w:rsid w:val="00B762FD"/>
    <w:rsid w:val="00B76BC1"/>
    <w:rsid w:val="00B76C73"/>
    <w:rsid w:val="00B777B1"/>
    <w:rsid w:val="00B808A4"/>
    <w:rsid w:val="00B81371"/>
    <w:rsid w:val="00B818B8"/>
    <w:rsid w:val="00B81E2A"/>
    <w:rsid w:val="00B8225B"/>
    <w:rsid w:val="00B83B1F"/>
    <w:rsid w:val="00B83E2E"/>
    <w:rsid w:val="00B84739"/>
    <w:rsid w:val="00B850AA"/>
    <w:rsid w:val="00B855AA"/>
    <w:rsid w:val="00B864B3"/>
    <w:rsid w:val="00B87678"/>
    <w:rsid w:val="00B8780A"/>
    <w:rsid w:val="00B902E7"/>
    <w:rsid w:val="00B90B4F"/>
    <w:rsid w:val="00B914D9"/>
    <w:rsid w:val="00B922D9"/>
    <w:rsid w:val="00B926D6"/>
    <w:rsid w:val="00B93351"/>
    <w:rsid w:val="00B93C6F"/>
    <w:rsid w:val="00B945F2"/>
    <w:rsid w:val="00B95670"/>
    <w:rsid w:val="00B959FD"/>
    <w:rsid w:val="00B966BF"/>
    <w:rsid w:val="00B96907"/>
    <w:rsid w:val="00B96FBD"/>
    <w:rsid w:val="00B974B4"/>
    <w:rsid w:val="00B97D44"/>
    <w:rsid w:val="00BA0012"/>
    <w:rsid w:val="00BA0458"/>
    <w:rsid w:val="00BA0930"/>
    <w:rsid w:val="00BA200D"/>
    <w:rsid w:val="00BA32D4"/>
    <w:rsid w:val="00BA4BD7"/>
    <w:rsid w:val="00BA4F66"/>
    <w:rsid w:val="00BA54A2"/>
    <w:rsid w:val="00BA5D63"/>
    <w:rsid w:val="00BA6D15"/>
    <w:rsid w:val="00BA7987"/>
    <w:rsid w:val="00BA7CFA"/>
    <w:rsid w:val="00BB1309"/>
    <w:rsid w:val="00BB2592"/>
    <w:rsid w:val="00BB3156"/>
    <w:rsid w:val="00BB3E47"/>
    <w:rsid w:val="00BB4F26"/>
    <w:rsid w:val="00BB5CA9"/>
    <w:rsid w:val="00BB6662"/>
    <w:rsid w:val="00BB7519"/>
    <w:rsid w:val="00BB7E0C"/>
    <w:rsid w:val="00BC0CE4"/>
    <w:rsid w:val="00BC1517"/>
    <w:rsid w:val="00BC1CB0"/>
    <w:rsid w:val="00BC2139"/>
    <w:rsid w:val="00BC22CD"/>
    <w:rsid w:val="00BC260A"/>
    <w:rsid w:val="00BC30BF"/>
    <w:rsid w:val="00BC3150"/>
    <w:rsid w:val="00BC428C"/>
    <w:rsid w:val="00BC4307"/>
    <w:rsid w:val="00BC43D1"/>
    <w:rsid w:val="00BC4C44"/>
    <w:rsid w:val="00BC59D6"/>
    <w:rsid w:val="00BC61B2"/>
    <w:rsid w:val="00BC77D3"/>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BB5"/>
    <w:rsid w:val="00BE0C95"/>
    <w:rsid w:val="00BE31BD"/>
    <w:rsid w:val="00BE462E"/>
    <w:rsid w:val="00BE545A"/>
    <w:rsid w:val="00BE57A2"/>
    <w:rsid w:val="00BE5E11"/>
    <w:rsid w:val="00BE6C95"/>
    <w:rsid w:val="00BE74FA"/>
    <w:rsid w:val="00BE7E61"/>
    <w:rsid w:val="00BF0A54"/>
    <w:rsid w:val="00BF0F1C"/>
    <w:rsid w:val="00BF1278"/>
    <w:rsid w:val="00BF1857"/>
    <w:rsid w:val="00BF1B7F"/>
    <w:rsid w:val="00BF22B8"/>
    <w:rsid w:val="00BF2346"/>
    <w:rsid w:val="00BF2931"/>
    <w:rsid w:val="00BF3B85"/>
    <w:rsid w:val="00BF485E"/>
    <w:rsid w:val="00BF612F"/>
    <w:rsid w:val="00BF6B5B"/>
    <w:rsid w:val="00BF6D83"/>
    <w:rsid w:val="00BF704D"/>
    <w:rsid w:val="00BF7365"/>
    <w:rsid w:val="00BF7585"/>
    <w:rsid w:val="00BF7596"/>
    <w:rsid w:val="00BF7824"/>
    <w:rsid w:val="00C009CD"/>
    <w:rsid w:val="00C0177A"/>
    <w:rsid w:val="00C020F8"/>
    <w:rsid w:val="00C0234A"/>
    <w:rsid w:val="00C02535"/>
    <w:rsid w:val="00C04666"/>
    <w:rsid w:val="00C04D22"/>
    <w:rsid w:val="00C063C5"/>
    <w:rsid w:val="00C06C02"/>
    <w:rsid w:val="00C11482"/>
    <w:rsid w:val="00C11E0B"/>
    <w:rsid w:val="00C12419"/>
    <w:rsid w:val="00C1254E"/>
    <w:rsid w:val="00C12E38"/>
    <w:rsid w:val="00C13724"/>
    <w:rsid w:val="00C1442C"/>
    <w:rsid w:val="00C1448D"/>
    <w:rsid w:val="00C144F2"/>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6ED"/>
    <w:rsid w:val="00C2575E"/>
    <w:rsid w:val="00C25C57"/>
    <w:rsid w:val="00C26121"/>
    <w:rsid w:val="00C2782D"/>
    <w:rsid w:val="00C27ABF"/>
    <w:rsid w:val="00C3086E"/>
    <w:rsid w:val="00C315FB"/>
    <w:rsid w:val="00C31713"/>
    <w:rsid w:val="00C317BD"/>
    <w:rsid w:val="00C3198E"/>
    <w:rsid w:val="00C31C1C"/>
    <w:rsid w:val="00C33279"/>
    <w:rsid w:val="00C34B8F"/>
    <w:rsid w:val="00C35332"/>
    <w:rsid w:val="00C363DA"/>
    <w:rsid w:val="00C37421"/>
    <w:rsid w:val="00C37D4F"/>
    <w:rsid w:val="00C41015"/>
    <w:rsid w:val="00C41131"/>
    <w:rsid w:val="00C411C1"/>
    <w:rsid w:val="00C418A9"/>
    <w:rsid w:val="00C41DE8"/>
    <w:rsid w:val="00C422BD"/>
    <w:rsid w:val="00C42996"/>
    <w:rsid w:val="00C42ED3"/>
    <w:rsid w:val="00C43233"/>
    <w:rsid w:val="00C43A3B"/>
    <w:rsid w:val="00C4406D"/>
    <w:rsid w:val="00C454F4"/>
    <w:rsid w:val="00C45581"/>
    <w:rsid w:val="00C45BF0"/>
    <w:rsid w:val="00C46213"/>
    <w:rsid w:val="00C4629E"/>
    <w:rsid w:val="00C465BE"/>
    <w:rsid w:val="00C4712A"/>
    <w:rsid w:val="00C4726F"/>
    <w:rsid w:val="00C472E4"/>
    <w:rsid w:val="00C47468"/>
    <w:rsid w:val="00C47CDC"/>
    <w:rsid w:val="00C50788"/>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6A2"/>
    <w:rsid w:val="00C71858"/>
    <w:rsid w:val="00C722C5"/>
    <w:rsid w:val="00C72382"/>
    <w:rsid w:val="00C7353B"/>
    <w:rsid w:val="00C74346"/>
    <w:rsid w:val="00C744AE"/>
    <w:rsid w:val="00C74781"/>
    <w:rsid w:val="00C74E76"/>
    <w:rsid w:val="00C76B87"/>
    <w:rsid w:val="00C77E23"/>
    <w:rsid w:val="00C80034"/>
    <w:rsid w:val="00C804C2"/>
    <w:rsid w:val="00C80729"/>
    <w:rsid w:val="00C80B74"/>
    <w:rsid w:val="00C80E32"/>
    <w:rsid w:val="00C828E8"/>
    <w:rsid w:val="00C83043"/>
    <w:rsid w:val="00C83387"/>
    <w:rsid w:val="00C83579"/>
    <w:rsid w:val="00C83C79"/>
    <w:rsid w:val="00C83EA7"/>
    <w:rsid w:val="00C84559"/>
    <w:rsid w:val="00C84E31"/>
    <w:rsid w:val="00C8504F"/>
    <w:rsid w:val="00C853EF"/>
    <w:rsid w:val="00C85CCB"/>
    <w:rsid w:val="00C862C4"/>
    <w:rsid w:val="00C86977"/>
    <w:rsid w:val="00C86B34"/>
    <w:rsid w:val="00C86FFF"/>
    <w:rsid w:val="00C871C7"/>
    <w:rsid w:val="00C87AC8"/>
    <w:rsid w:val="00C90AC3"/>
    <w:rsid w:val="00C91060"/>
    <w:rsid w:val="00C91720"/>
    <w:rsid w:val="00C922AF"/>
    <w:rsid w:val="00C928FD"/>
    <w:rsid w:val="00C9391D"/>
    <w:rsid w:val="00C94D16"/>
    <w:rsid w:val="00C95593"/>
    <w:rsid w:val="00C9667A"/>
    <w:rsid w:val="00C96A1F"/>
    <w:rsid w:val="00C9707E"/>
    <w:rsid w:val="00CA03B7"/>
    <w:rsid w:val="00CA0640"/>
    <w:rsid w:val="00CA2022"/>
    <w:rsid w:val="00CA3FB6"/>
    <w:rsid w:val="00CA46F1"/>
    <w:rsid w:val="00CA4741"/>
    <w:rsid w:val="00CA4CF0"/>
    <w:rsid w:val="00CA543E"/>
    <w:rsid w:val="00CA5465"/>
    <w:rsid w:val="00CA5FEE"/>
    <w:rsid w:val="00CA62D4"/>
    <w:rsid w:val="00CA7A78"/>
    <w:rsid w:val="00CA7F49"/>
    <w:rsid w:val="00CB035A"/>
    <w:rsid w:val="00CB1997"/>
    <w:rsid w:val="00CB25AE"/>
    <w:rsid w:val="00CB2FC0"/>
    <w:rsid w:val="00CB3718"/>
    <w:rsid w:val="00CB3C69"/>
    <w:rsid w:val="00CB490E"/>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5BAD"/>
    <w:rsid w:val="00CC76F8"/>
    <w:rsid w:val="00CD2BD3"/>
    <w:rsid w:val="00CD32FE"/>
    <w:rsid w:val="00CD3E7D"/>
    <w:rsid w:val="00CD4161"/>
    <w:rsid w:val="00CD5036"/>
    <w:rsid w:val="00CD6866"/>
    <w:rsid w:val="00CD68C2"/>
    <w:rsid w:val="00CD76D4"/>
    <w:rsid w:val="00CD7893"/>
    <w:rsid w:val="00CD7911"/>
    <w:rsid w:val="00CD7A0C"/>
    <w:rsid w:val="00CD7E32"/>
    <w:rsid w:val="00CE03CC"/>
    <w:rsid w:val="00CE38B5"/>
    <w:rsid w:val="00CE5758"/>
    <w:rsid w:val="00CE68FD"/>
    <w:rsid w:val="00CE6EC5"/>
    <w:rsid w:val="00CE7E6A"/>
    <w:rsid w:val="00CF030B"/>
    <w:rsid w:val="00CF15AD"/>
    <w:rsid w:val="00CF1C1F"/>
    <w:rsid w:val="00CF23A2"/>
    <w:rsid w:val="00CF2665"/>
    <w:rsid w:val="00CF30A1"/>
    <w:rsid w:val="00CF5D77"/>
    <w:rsid w:val="00CF6EB2"/>
    <w:rsid w:val="00CF73C6"/>
    <w:rsid w:val="00D00269"/>
    <w:rsid w:val="00D02F72"/>
    <w:rsid w:val="00D04655"/>
    <w:rsid w:val="00D04914"/>
    <w:rsid w:val="00D05160"/>
    <w:rsid w:val="00D056B5"/>
    <w:rsid w:val="00D07CFB"/>
    <w:rsid w:val="00D07DC6"/>
    <w:rsid w:val="00D10AB0"/>
    <w:rsid w:val="00D118C8"/>
    <w:rsid w:val="00D12402"/>
    <w:rsid w:val="00D12927"/>
    <w:rsid w:val="00D12EE7"/>
    <w:rsid w:val="00D1373C"/>
    <w:rsid w:val="00D13DF5"/>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8E4"/>
    <w:rsid w:val="00D25A9F"/>
    <w:rsid w:val="00D266ED"/>
    <w:rsid w:val="00D268CC"/>
    <w:rsid w:val="00D26C47"/>
    <w:rsid w:val="00D2734A"/>
    <w:rsid w:val="00D276CF"/>
    <w:rsid w:val="00D27F25"/>
    <w:rsid w:val="00D30003"/>
    <w:rsid w:val="00D30144"/>
    <w:rsid w:val="00D306AB"/>
    <w:rsid w:val="00D30CFF"/>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017"/>
    <w:rsid w:val="00D37494"/>
    <w:rsid w:val="00D3789A"/>
    <w:rsid w:val="00D4021B"/>
    <w:rsid w:val="00D407B7"/>
    <w:rsid w:val="00D409B3"/>
    <w:rsid w:val="00D41B84"/>
    <w:rsid w:val="00D41E2D"/>
    <w:rsid w:val="00D42588"/>
    <w:rsid w:val="00D425C6"/>
    <w:rsid w:val="00D427F9"/>
    <w:rsid w:val="00D4287D"/>
    <w:rsid w:val="00D42957"/>
    <w:rsid w:val="00D429E4"/>
    <w:rsid w:val="00D43E64"/>
    <w:rsid w:val="00D4447E"/>
    <w:rsid w:val="00D446E7"/>
    <w:rsid w:val="00D454C3"/>
    <w:rsid w:val="00D46D5B"/>
    <w:rsid w:val="00D47265"/>
    <w:rsid w:val="00D47500"/>
    <w:rsid w:val="00D4793C"/>
    <w:rsid w:val="00D47B8B"/>
    <w:rsid w:val="00D47F36"/>
    <w:rsid w:val="00D512BA"/>
    <w:rsid w:val="00D525E2"/>
    <w:rsid w:val="00D53E76"/>
    <w:rsid w:val="00D540D9"/>
    <w:rsid w:val="00D541E8"/>
    <w:rsid w:val="00D5750C"/>
    <w:rsid w:val="00D60582"/>
    <w:rsid w:val="00D61222"/>
    <w:rsid w:val="00D6172D"/>
    <w:rsid w:val="00D6172F"/>
    <w:rsid w:val="00D62FA3"/>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666"/>
    <w:rsid w:val="00D738F0"/>
    <w:rsid w:val="00D74685"/>
    <w:rsid w:val="00D7484D"/>
    <w:rsid w:val="00D75D56"/>
    <w:rsid w:val="00D75E6C"/>
    <w:rsid w:val="00D80F7C"/>
    <w:rsid w:val="00D82CB3"/>
    <w:rsid w:val="00D82FC0"/>
    <w:rsid w:val="00D8322A"/>
    <w:rsid w:val="00D83C17"/>
    <w:rsid w:val="00D84CCA"/>
    <w:rsid w:val="00D850A1"/>
    <w:rsid w:val="00D8541E"/>
    <w:rsid w:val="00D85885"/>
    <w:rsid w:val="00D8720F"/>
    <w:rsid w:val="00D87527"/>
    <w:rsid w:val="00D87652"/>
    <w:rsid w:val="00D87A89"/>
    <w:rsid w:val="00D905C2"/>
    <w:rsid w:val="00D9093B"/>
    <w:rsid w:val="00D92D08"/>
    <w:rsid w:val="00D9372E"/>
    <w:rsid w:val="00D938BE"/>
    <w:rsid w:val="00D938D5"/>
    <w:rsid w:val="00D9392E"/>
    <w:rsid w:val="00D947F0"/>
    <w:rsid w:val="00D95C8E"/>
    <w:rsid w:val="00D95EE9"/>
    <w:rsid w:val="00D963CC"/>
    <w:rsid w:val="00DA07EB"/>
    <w:rsid w:val="00DA0B95"/>
    <w:rsid w:val="00DA11BA"/>
    <w:rsid w:val="00DA1BB0"/>
    <w:rsid w:val="00DA1D4F"/>
    <w:rsid w:val="00DA1F53"/>
    <w:rsid w:val="00DA226D"/>
    <w:rsid w:val="00DA22D8"/>
    <w:rsid w:val="00DA2D95"/>
    <w:rsid w:val="00DA2FC2"/>
    <w:rsid w:val="00DA370D"/>
    <w:rsid w:val="00DA3A4F"/>
    <w:rsid w:val="00DA42C0"/>
    <w:rsid w:val="00DA42E6"/>
    <w:rsid w:val="00DA52A2"/>
    <w:rsid w:val="00DA5647"/>
    <w:rsid w:val="00DA57B0"/>
    <w:rsid w:val="00DA7146"/>
    <w:rsid w:val="00DA7E2F"/>
    <w:rsid w:val="00DB0C0B"/>
    <w:rsid w:val="00DB0D6C"/>
    <w:rsid w:val="00DB1065"/>
    <w:rsid w:val="00DB2446"/>
    <w:rsid w:val="00DB31E7"/>
    <w:rsid w:val="00DB3A66"/>
    <w:rsid w:val="00DB4B8A"/>
    <w:rsid w:val="00DB4BEF"/>
    <w:rsid w:val="00DB546B"/>
    <w:rsid w:val="00DB68FB"/>
    <w:rsid w:val="00DB74A4"/>
    <w:rsid w:val="00DB78B2"/>
    <w:rsid w:val="00DB7CD0"/>
    <w:rsid w:val="00DC0414"/>
    <w:rsid w:val="00DC073A"/>
    <w:rsid w:val="00DC0A7B"/>
    <w:rsid w:val="00DC1539"/>
    <w:rsid w:val="00DC2022"/>
    <w:rsid w:val="00DC230C"/>
    <w:rsid w:val="00DC27E7"/>
    <w:rsid w:val="00DC2CE7"/>
    <w:rsid w:val="00DC301A"/>
    <w:rsid w:val="00DC429E"/>
    <w:rsid w:val="00DC4618"/>
    <w:rsid w:val="00DC5188"/>
    <w:rsid w:val="00DC5A97"/>
    <w:rsid w:val="00DC6294"/>
    <w:rsid w:val="00DC6AEA"/>
    <w:rsid w:val="00DC7377"/>
    <w:rsid w:val="00DD0282"/>
    <w:rsid w:val="00DD1D29"/>
    <w:rsid w:val="00DD1ED4"/>
    <w:rsid w:val="00DD2912"/>
    <w:rsid w:val="00DD2A39"/>
    <w:rsid w:val="00DD2E02"/>
    <w:rsid w:val="00DD321C"/>
    <w:rsid w:val="00DD353B"/>
    <w:rsid w:val="00DD3902"/>
    <w:rsid w:val="00DD417A"/>
    <w:rsid w:val="00DD45C1"/>
    <w:rsid w:val="00DD4849"/>
    <w:rsid w:val="00DD5361"/>
    <w:rsid w:val="00DD54CB"/>
    <w:rsid w:val="00DE0FC0"/>
    <w:rsid w:val="00DE190A"/>
    <w:rsid w:val="00DE1A76"/>
    <w:rsid w:val="00DE2CE2"/>
    <w:rsid w:val="00DE31D8"/>
    <w:rsid w:val="00DE3949"/>
    <w:rsid w:val="00DE3A31"/>
    <w:rsid w:val="00DE4F75"/>
    <w:rsid w:val="00DE5F76"/>
    <w:rsid w:val="00DF09A4"/>
    <w:rsid w:val="00DF0C0F"/>
    <w:rsid w:val="00DF0DF7"/>
    <w:rsid w:val="00DF13A5"/>
    <w:rsid w:val="00DF1888"/>
    <w:rsid w:val="00DF1C93"/>
    <w:rsid w:val="00DF1E5D"/>
    <w:rsid w:val="00DF1F7B"/>
    <w:rsid w:val="00DF2ABA"/>
    <w:rsid w:val="00DF391A"/>
    <w:rsid w:val="00DF419C"/>
    <w:rsid w:val="00DF51C5"/>
    <w:rsid w:val="00DF56A2"/>
    <w:rsid w:val="00DF6794"/>
    <w:rsid w:val="00DF72C7"/>
    <w:rsid w:val="00DF7862"/>
    <w:rsid w:val="00E000DE"/>
    <w:rsid w:val="00E0021C"/>
    <w:rsid w:val="00E00CA5"/>
    <w:rsid w:val="00E00D6F"/>
    <w:rsid w:val="00E02A48"/>
    <w:rsid w:val="00E02DA3"/>
    <w:rsid w:val="00E03246"/>
    <w:rsid w:val="00E03508"/>
    <w:rsid w:val="00E03C0E"/>
    <w:rsid w:val="00E066DF"/>
    <w:rsid w:val="00E068FB"/>
    <w:rsid w:val="00E07128"/>
    <w:rsid w:val="00E073C2"/>
    <w:rsid w:val="00E10AC3"/>
    <w:rsid w:val="00E10C25"/>
    <w:rsid w:val="00E1123F"/>
    <w:rsid w:val="00E11294"/>
    <w:rsid w:val="00E12D1C"/>
    <w:rsid w:val="00E1328C"/>
    <w:rsid w:val="00E14266"/>
    <w:rsid w:val="00E14307"/>
    <w:rsid w:val="00E14816"/>
    <w:rsid w:val="00E15911"/>
    <w:rsid w:val="00E15F1A"/>
    <w:rsid w:val="00E16412"/>
    <w:rsid w:val="00E165DD"/>
    <w:rsid w:val="00E16A98"/>
    <w:rsid w:val="00E17E41"/>
    <w:rsid w:val="00E21B73"/>
    <w:rsid w:val="00E221E6"/>
    <w:rsid w:val="00E227C3"/>
    <w:rsid w:val="00E22843"/>
    <w:rsid w:val="00E22B8E"/>
    <w:rsid w:val="00E23111"/>
    <w:rsid w:val="00E23556"/>
    <w:rsid w:val="00E2393E"/>
    <w:rsid w:val="00E23CC6"/>
    <w:rsid w:val="00E24C79"/>
    <w:rsid w:val="00E25A78"/>
    <w:rsid w:val="00E26881"/>
    <w:rsid w:val="00E26DFE"/>
    <w:rsid w:val="00E2713B"/>
    <w:rsid w:val="00E274D7"/>
    <w:rsid w:val="00E3177E"/>
    <w:rsid w:val="00E322FD"/>
    <w:rsid w:val="00E32652"/>
    <w:rsid w:val="00E32DDF"/>
    <w:rsid w:val="00E32FCA"/>
    <w:rsid w:val="00E33108"/>
    <w:rsid w:val="00E33CD2"/>
    <w:rsid w:val="00E3451B"/>
    <w:rsid w:val="00E34622"/>
    <w:rsid w:val="00E34657"/>
    <w:rsid w:val="00E34706"/>
    <w:rsid w:val="00E35537"/>
    <w:rsid w:val="00E36F7D"/>
    <w:rsid w:val="00E41593"/>
    <w:rsid w:val="00E41813"/>
    <w:rsid w:val="00E4244E"/>
    <w:rsid w:val="00E43ABE"/>
    <w:rsid w:val="00E44057"/>
    <w:rsid w:val="00E44449"/>
    <w:rsid w:val="00E445BD"/>
    <w:rsid w:val="00E44A89"/>
    <w:rsid w:val="00E4629A"/>
    <w:rsid w:val="00E46673"/>
    <w:rsid w:val="00E46BF7"/>
    <w:rsid w:val="00E47A5F"/>
    <w:rsid w:val="00E47BA8"/>
    <w:rsid w:val="00E47F04"/>
    <w:rsid w:val="00E50385"/>
    <w:rsid w:val="00E506E7"/>
    <w:rsid w:val="00E507A5"/>
    <w:rsid w:val="00E51A57"/>
    <w:rsid w:val="00E522C3"/>
    <w:rsid w:val="00E528D2"/>
    <w:rsid w:val="00E54CA0"/>
    <w:rsid w:val="00E54E89"/>
    <w:rsid w:val="00E55DC4"/>
    <w:rsid w:val="00E56DBA"/>
    <w:rsid w:val="00E57714"/>
    <w:rsid w:val="00E57E0F"/>
    <w:rsid w:val="00E601CE"/>
    <w:rsid w:val="00E602CF"/>
    <w:rsid w:val="00E609D1"/>
    <w:rsid w:val="00E60B1D"/>
    <w:rsid w:val="00E60B92"/>
    <w:rsid w:val="00E61EE8"/>
    <w:rsid w:val="00E62061"/>
    <w:rsid w:val="00E62441"/>
    <w:rsid w:val="00E62DCB"/>
    <w:rsid w:val="00E63879"/>
    <w:rsid w:val="00E63CDC"/>
    <w:rsid w:val="00E6453F"/>
    <w:rsid w:val="00E647FF"/>
    <w:rsid w:val="00E64B4D"/>
    <w:rsid w:val="00E650C6"/>
    <w:rsid w:val="00E6520A"/>
    <w:rsid w:val="00E65AE2"/>
    <w:rsid w:val="00E6662D"/>
    <w:rsid w:val="00E66A80"/>
    <w:rsid w:val="00E66EE6"/>
    <w:rsid w:val="00E7063D"/>
    <w:rsid w:val="00E71329"/>
    <w:rsid w:val="00E71633"/>
    <w:rsid w:val="00E7218C"/>
    <w:rsid w:val="00E724C3"/>
    <w:rsid w:val="00E72689"/>
    <w:rsid w:val="00E730AA"/>
    <w:rsid w:val="00E74578"/>
    <w:rsid w:val="00E74C7A"/>
    <w:rsid w:val="00E74EE9"/>
    <w:rsid w:val="00E76F52"/>
    <w:rsid w:val="00E77069"/>
    <w:rsid w:val="00E80F1A"/>
    <w:rsid w:val="00E81728"/>
    <w:rsid w:val="00E82B54"/>
    <w:rsid w:val="00E833C2"/>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2B6B"/>
    <w:rsid w:val="00E937B5"/>
    <w:rsid w:val="00E9442F"/>
    <w:rsid w:val="00E94495"/>
    <w:rsid w:val="00E9486B"/>
    <w:rsid w:val="00E94ADD"/>
    <w:rsid w:val="00E95534"/>
    <w:rsid w:val="00E9627B"/>
    <w:rsid w:val="00E96326"/>
    <w:rsid w:val="00E9650D"/>
    <w:rsid w:val="00E969D2"/>
    <w:rsid w:val="00E96FC5"/>
    <w:rsid w:val="00E97173"/>
    <w:rsid w:val="00E975DC"/>
    <w:rsid w:val="00E97D83"/>
    <w:rsid w:val="00EA0CA1"/>
    <w:rsid w:val="00EA1D8B"/>
    <w:rsid w:val="00EA289E"/>
    <w:rsid w:val="00EA2E5E"/>
    <w:rsid w:val="00EA2FE3"/>
    <w:rsid w:val="00EA3249"/>
    <w:rsid w:val="00EA37A0"/>
    <w:rsid w:val="00EA3C59"/>
    <w:rsid w:val="00EA4CEB"/>
    <w:rsid w:val="00EA5061"/>
    <w:rsid w:val="00EA5118"/>
    <w:rsid w:val="00EA53CF"/>
    <w:rsid w:val="00EA5A71"/>
    <w:rsid w:val="00EA5E33"/>
    <w:rsid w:val="00EA6C56"/>
    <w:rsid w:val="00EB02F9"/>
    <w:rsid w:val="00EB0C63"/>
    <w:rsid w:val="00EB0DF0"/>
    <w:rsid w:val="00EB1A2C"/>
    <w:rsid w:val="00EB1D56"/>
    <w:rsid w:val="00EB2513"/>
    <w:rsid w:val="00EB3DF7"/>
    <w:rsid w:val="00EB3F5C"/>
    <w:rsid w:val="00EB40DC"/>
    <w:rsid w:val="00EB4A53"/>
    <w:rsid w:val="00EB4D2F"/>
    <w:rsid w:val="00EB5616"/>
    <w:rsid w:val="00EB6084"/>
    <w:rsid w:val="00EB6AA3"/>
    <w:rsid w:val="00EB743F"/>
    <w:rsid w:val="00EC064C"/>
    <w:rsid w:val="00EC0BFA"/>
    <w:rsid w:val="00EC0D38"/>
    <w:rsid w:val="00EC115D"/>
    <w:rsid w:val="00EC152A"/>
    <w:rsid w:val="00EC1BC5"/>
    <w:rsid w:val="00EC23AC"/>
    <w:rsid w:val="00EC3328"/>
    <w:rsid w:val="00EC34A9"/>
    <w:rsid w:val="00EC3934"/>
    <w:rsid w:val="00EC3B73"/>
    <w:rsid w:val="00EC3BA1"/>
    <w:rsid w:val="00EC4BBA"/>
    <w:rsid w:val="00EC4D46"/>
    <w:rsid w:val="00EC61C5"/>
    <w:rsid w:val="00EC6F0E"/>
    <w:rsid w:val="00EC7352"/>
    <w:rsid w:val="00ED2270"/>
    <w:rsid w:val="00ED26C0"/>
    <w:rsid w:val="00ED3818"/>
    <w:rsid w:val="00ED3B1D"/>
    <w:rsid w:val="00ED3F66"/>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E7CA5"/>
    <w:rsid w:val="00EF014A"/>
    <w:rsid w:val="00EF01CE"/>
    <w:rsid w:val="00EF0558"/>
    <w:rsid w:val="00EF193A"/>
    <w:rsid w:val="00EF1D84"/>
    <w:rsid w:val="00EF1DC8"/>
    <w:rsid w:val="00EF1F30"/>
    <w:rsid w:val="00EF26CB"/>
    <w:rsid w:val="00EF2E2B"/>
    <w:rsid w:val="00EF34D2"/>
    <w:rsid w:val="00EF422C"/>
    <w:rsid w:val="00EF4C26"/>
    <w:rsid w:val="00EF5CC0"/>
    <w:rsid w:val="00EF6A20"/>
    <w:rsid w:val="00EF6DE8"/>
    <w:rsid w:val="00EF7540"/>
    <w:rsid w:val="00EF75DE"/>
    <w:rsid w:val="00F00649"/>
    <w:rsid w:val="00F01443"/>
    <w:rsid w:val="00F01801"/>
    <w:rsid w:val="00F02062"/>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3F3"/>
    <w:rsid w:val="00F12C08"/>
    <w:rsid w:val="00F12CDC"/>
    <w:rsid w:val="00F13E45"/>
    <w:rsid w:val="00F144C8"/>
    <w:rsid w:val="00F147C6"/>
    <w:rsid w:val="00F15794"/>
    <w:rsid w:val="00F15B55"/>
    <w:rsid w:val="00F17EFA"/>
    <w:rsid w:val="00F17F62"/>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0AC"/>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7B2"/>
    <w:rsid w:val="00F37B6F"/>
    <w:rsid w:val="00F40438"/>
    <w:rsid w:val="00F408DD"/>
    <w:rsid w:val="00F40C05"/>
    <w:rsid w:val="00F40E86"/>
    <w:rsid w:val="00F418ED"/>
    <w:rsid w:val="00F42168"/>
    <w:rsid w:val="00F425B3"/>
    <w:rsid w:val="00F4327E"/>
    <w:rsid w:val="00F44C78"/>
    <w:rsid w:val="00F44F38"/>
    <w:rsid w:val="00F452C0"/>
    <w:rsid w:val="00F45502"/>
    <w:rsid w:val="00F455A6"/>
    <w:rsid w:val="00F459E6"/>
    <w:rsid w:val="00F460CC"/>
    <w:rsid w:val="00F473DE"/>
    <w:rsid w:val="00F5190F"/>
    <w:rsid w:val="00F51B84"/>
    <w:rsid w:val="00F53104"/>
    <w:rsid w:val="00F5372F"/>
    <w:rsid w:val="00F53C70"/>
    <w:rsid w:val="00F54F8A"/>
    <w:rsid w:val="00F550F8"/>
    <w:rsid w:val="00F55309"/>
    <w:rsid w:val="00F562A9"/>
    <w:rsid w:val="00F568CF"/>
    <w:rsid w:val="00F56E0D"/>
    <w:rsid w:val="00F5766B"/>
    <w:rsid w:val="00F606BE"/>
    <w:rsid w:val="00F60C62"/>
    <w:rsid w:val="00F6300E"/>
    <w:rsid w:val="00F6301A"/>
    <w:rsid w:val="00F638B9"/>
    <w:rsid w:val="00F63940"/>
    <w:rsid w:val="00F645AF"/>
    <w:rsid w:val="00F65D41"/>
    <w:rsid w:val="00F664F8"/>
    <w:rsid w:val="00F66B35"/>
    <w:rsid w:val="00F66BC9"/>
    <w:rsid w:val="00F66E08"/>
    <w:rsid w:val="00F67057"/>
    <w:rsid w:val="00F67946"/>
    <w:rsid w:val="00F7271E"/>
    <w:rsid w:val="00F72B50"/>
    <w:rsid w:val="00F72B99"/>
    <w:rsid w:val="00F72CCD"/>
    <w:rsid w:val="00F72E9F"/>
    <w:rsid w:val="00F73166"/>
    <w:rsid w:val="00F736F9"/>
    <w:rsid w:val="00F739E9"/>
    <w:rsid w:val="00F75114"/>
    <w:rsid w:val="00F75285"/>
    <w:rsid w:val="00F77C12"/>
    <w:rsid w:val="00F77D64"/>
    <w:rsid w:val="00F8110A"/>
    <w:rsid w:val="00F81620"/>
    <w:rsid w:val="00F82FA5"/>
    <w:rsid w:val="00F84240"/>
    <w:rsid w:val="00F85237"/>
    <w:rsid w:val="00F8564F"/>
    <w:rsid w:val="00F87DAE"/>
    <w:rsid w:val="00F9000A"/>
    <w:rsid w:val="00F9002A"/>
    <w:rsid w:val="00F90261"/>
    <w:rsid w:val="00F906D0"/>
    <w:rsid w:val="00F90CC8"/>
    <w:rsid w:val="00F91388"/>
    <w:rsid w:val="00F92667"/>
    <w:rsid w:val="00F92741"/>
    <w:rsid w:val="00F93FEB"/>
    <w:rsid w:val="00F94AFE"/>
    <w:rsid w:val="00F94E43"/>
    <w:rsid w:val="00F94E4C"/>
    <w:rsid w:val="00F95914"/>
    <w:rsid w:val="00F96156"/>
    <w:rsid w:val="00F96460"/>
    <w:rsid w:val="00F96BC1"/>
    <w:rsid w:val="00F97916"/>
    <w:rsid w:val="00F97AFE"/>
    <w:rsid w:val="00F97E65"/>
    <w:rsid w:val="00FA0128"/>
    <w:rsid w:val="00FA0F09"/>
    <w:rsid w:val="00FA1786"/>
    <w:rsid w:val="00FA17C2"/>
    <w:rsid w:val="00FA215F"/>
    <w:rsid w:val="00FA2406"/>
    <w:rsid w:val="00FA3191"/>
    <w:rsid w:val="00FA3808"/>
    <w:rsid w:val="00FA38E0"/>
    <w:rsid w:val="00FA3FCC"/>
    <w:rsid w:val="00FA593E"/>
    <w:rsid w:val="00FA5AE3"/>
    <w:rsid w:val="00FA73DD"/>
    <w:rsid w:val="00FB0C36"/>
    <w:rsid w:val="00FB13C2"/>
    <w:rsid w:val="00FB1B29"/>
    <w:rsid w:val="00FB1C70"/>
    <w:rsid w:val="00FB1CA5"/>
    <w:rsid w:val="00FB25AF"/>
    <w:rsid w:val="00FB27FA"/>
    <w:rsid w:val="00FB2853"/>
    <w:rsid w:val="00FB2EE1"/>
    <w:rsid w:val="00FB2F73"/>
    <w:rsid w:val="00FB35D3"/>
    <w:rsid w:val="00FB380D"/>
    <w:rsid w:val="00FB3FB7"/>
    <w:rsid w:val="00FB47BD"/>
    <w:rsid w:val="00FB5B03"/>
    <w:rsid w:val="00FB65DD"/>
    <w:rsid w:val="00FB68A4"/>
    <w:rsid w:val="00FB6D63"/>
    <w:rsid w:val="00FB720D"/>
    <w:rsid w:val="00FB76C5"/>
    <w:rsid w:val="00FB7FBE"/>
    <w:rsid w:val="00FC0824"/>
    <w:rsid w:val="00FC0C57"/>
    <w:rsid w:val="00FC16B9"/>
    <w:rsid w:val="00FC1DA7"/>
    <w:rsid w:val="00FC2414"/>
    <w:rsid w:val="00FC2C4D"/>
    <w:rsid w:val="00FC2E20"/>
    <w:rsid w:val="00FC44A1"/>
    <w:rsid w:val="00FC473D"/>
    <w:rsid w:val="00FC4DEB"/>
    <w:rsid w:val="00FC50CE"/>
    <w:rsid w:val="00FC5161"/>
    <w:rsid w:val="00FC62AC"/>
    <w:rsid w:val="00FC66A8"/>
    <w:rsid w:val="00FC6AC7"/>
    <w:rsid w:val="00FC6C3D"/>
    <w:rsid w:val="00FC77FF"/>
    <w:rsid w:val="00FC7E40"/>
    <w:rsid w:val="00FD01C5"/>
    <w:rsid w:val="00FD0617"/>
    <w:rsid w:val="00FD0B5A"/>
    <w:rsid w:val="00FD1351"/>
    <w:rsid w:val="00FD27EA"/>
    <w:rsid w:val="00FD33CC"/>
    <w:rsid w:val="00FD4B65"/>
    <w:rsid w:val="00FD519E"/>
    <w:rsid w:val="00FD600C"/>
    <w:rsid w:val="00FD6729"/>
    <w:rsid w:val="00FD7996"/>
    <w:rsid w:val="00FD7B5E"/>
    <w:rsid w:val="00FD7EFE"/>
    <w:rsid w:val="00FE159E"/>
    <w:rsid w:val="00FE1F40"/>
    <w:rsid w:val="00FE2025"/>
    <w:rsid w:val="00FE2C25"/>
    <w:rsid w:val="00FE2D9D"/>
    <w:rsid w:val="00FE3280"/>
    <w:rsid w:val="00FE3629"/>
    <w:rsid w:val="00FE38A6"/>
    <w:rsid w:val="00FE45B9"/>
    <w:rsid w:val="00FE4790"/>
    <w:rsid w:val="00FE49E3"/>
    <w:rsid w:val="00FE4E1B"/>
    <w:rsid w:val="00FE562B"/>
    <w:rsid w:val="00FE7171"/>
    <w:rsid w:val="00FE7904"/>
    <w:rsid w:val="00FE79C6"/>
    <w:rsid w:val="00FF0AD1"/>
    <w:rsid w:val="00FF0EBE"/>
    <w:rsid w:val="00FF1502"/>
    <w:rsid w:val="00FF2F56"/>
    <w:rsid w:val="00FF3233"/>
    <w:rsid w:val="00FF335C"/>
    <w:rsid w:val="00FF3373"/>
    <w:rsid w:val="00FF35B6"/>
    <w:rsid w:val="00FF35F5"/>
    <w:rsid w:val="00FF3B7B"/>
    <w:rsid w:val="00FF3EA0"/>
    <w:rsid w:val="00FF3FF6"/>
    <w:rsid w:val="00FF40F7"/>
    <w:rsid w:val="00FF47DB"/>
    <w:rsid w:val="00FF58AA"/>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paragraph" w:styleId="Revisin">
    <w:name w:val="Revision"/>
    <w:hidden/>
    <w:uiPriority w:val="99"/>
    <w:semiHidden/>
    <w:rsid w:val="00EC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54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51655281">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0374488">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48667350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045381">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582252">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41086805">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93091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6963678">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4042347">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735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onocer.gob.mx/listado-de-entidades-de-certificacion-y-evaluac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69674-C734-47E4-A80C-73F8D567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54</Pages>
  <Words>12220</Words>
  <Characters>67210</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34</cp:revision>
  <cp:lastPrinted>2023-09-29T19:37:00Z</cp:lastPrinted>
  <dcterms:created xsi:type="dcterms:W3CDTF">2023-09-14T21:19:00Z</dcterms:created>
  <dcterms:modified xsi:type="dcterms:W3CDTF">2023-10-06T16:50:00Z</dcterms:modified>
</cp:coreProperties>
</file>