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3B86E92"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3E4682">
        <w:rPr>
          <w:rFonts w:ascii="Palatino Linotype" w:hAnsi="Palatino Linotype"/>
          <w:sz w:val="24"/>
          <w:szCs w:val="24"/>
        </w:rPr>
        <w:t>tres</w:t>
      </w:r>
      <w:r w:rsidRPr="00B80C3D">
        <w:rPr>
          <w:rFonts w:ascii="Palatino Linotype" w:hAnsi="Palatino Linotype"/>
          <w:sz w:val="24"/>
          <w:szCs w:val="24"/>
        </w:rPr>
        <w:t xml:space="preserve"> (</w:t>
      </w:r>
      <w:r w:rsidR="003E4682">
        <w:rPr>
          <w:rFonts w:ascii="Palatino Linotype" w:hAnsi="Palatino Linotype"/>
          <w:sz w:val="24"/>
          <w:szCs w:val="24"/>
        </w:rPr>
        <w:t>03</w:t>
      </w:r>
      <w:r w:rsidR="00BE6E79" w:rsidRPr="00B80C3D">
        <w:rPr>
          <w:rFonts w:ascii="Palatino Linotype" w:hAnsi="Palatino Linotype"/>
          <w:sz w:val="24"/>
          <w:szCs w:val="24"/>
        </w:rPr>
        <w:t xml:space="preserve">) de </w:t>
      </w:r>
      <w:r w:rsidR="00A126C1">
        <w:rPr>
          <w:rFonts w:ascii="Palatino Linotype" w:hAnsi="Palatino Linotype"/>
          <w:sz w:val="24"/>
          <w:szCs w:val="24"/>
        </w:rPr>
        <w:t>octubre</w:t>
      </w:r>
      <w:r w:rsidRPr="00B80C3D">
        <w:rPr>
          <w:rFonts w:ascii="Palatino Linotype" w:hAnsi="Palatino Linotype"/>
          <w:sz w:val="24"/>
          <w:szCs w:val="24"/>
        </w:rPr>
        <w:t xml:space="preserve"> de dos mil veinti</w:t>
      </w:r>
      <w:r w:rsidR="00440DA2">
        <w:rPr>
          <w:rFonts w:ascii="Palatino Linotype" w:hAnsi="Palatino Linotype"/>
          <w:sz w:val="24"/>
          <w:szCs w:val="24"/>
        </w:rPr>
        <w:t>trés</w:t>
      </w:r>
      <w:r w:rsidRPr="00B80C3D">
        <w:rPr>
          <w:rFonts w:ascii="Palatino Linotype" w:hAnsi="Palatino Linotype"/>
          <w:sz w:val="24"/>
          <w:szCs w:val="24"/>
        </w:rPr>
        <w:t>.</w:t>
      </w:r>
    </w:p>
    <w:p w14:paraId="2E71342B" w14:textId="77777777" w:rsidR="001B14A5" w:rsidRDefault="005000AA" w:rsidP="005000AA">
      <w:pPr>
        <w:pStyle w:val="Encabezado"/>
        <w:spacing w:line="360" w:lineRule="auto"/>
        <w:jc w:val="both"/>
        <w:rPr>
          <w:rFonts w:ascii="Palatino Linotype" w:eastAsia="Calibri" w:hAnsi="Palatino Linotype" w:cs="Tahoma"/>
          <w:b/>
          <w:sz w:val="24"/>
          <w:lang w:eastAsia="en-US"/>
        </w:rPr>
      </w:pPr>
      <w:r w:rsidRPr="00624AAD">
        <w:rPr>
          <w:rFonts w:ascii="Palatino Linotype" w:hAnsi="Palatino Linotype"/>
          <w:b/>
          <w:sz w:val="24"/>
          <w:szCs w:val="24"/>
        </w:rPr>
        <w:t>VISTO</w:t>
      </w:r>
      <w:r w:rsidR="00F714A9">
        <w:rPr>
          <w:rFonts w:ascii="Palatino Linotype" w:hAnsi="Palatino Linotype"/>
          <w:b/>
          <w:sz w:val="24"/>
          <w:szCs w:val="24"/>
        </w:rPr>
        <w:t>S</w:t>
      </w:r>
      <w:r w:rsidRPr="00624AAD">
        <w:rPr>
          <w:rFonts w:ascii="Palatino Linotype" w:hAnsi="Palatino Linotype"/>
          <w:b/>
          <w:sz w:val="24"/>
          <w:szCs w:val="24"/>
        </w:rPr>
        <w:t xml:space="preserve"> </w:t>
      </w:r>
      <w:r w:rsidR="00F714A9">
        <w:rPr>
          <w:rFonts w:ascii="Palatino Linotype" w:hAnsi="Palatino Linotype"/>
          <w:b/>
          <w:sz w:val="24"/>
          <w:szCs w:val="24"/>
        </w:rPr>
        <w:t>los</w:t>
      </w:r>
      <w:r w:rsidRPr="00624AAD">
        <w:rPr>
          <w:rFonts w:ascii="Palatino Linotype" w:hAnsi="Palatino Linotype"/>
          <w:sz w:val="24"/>
          <w:szCs w:val="24"/>
        </w:rPr>
        <w:t xml:space="preserve"> expediente</w:t>
      </w:r>
      <w:r w:rsidR="00F714A9">
        <w:rPr>
          <w:rFonts w:ascii="Palatino Linotype" w:hAnsi="Palatino Linotype"/>
          <w:sz w:val="24"/>
          <w:szCs w:val="24"/>
        </w:rPr>
        <w:t>s</w:t>
      </w:r>
      <w:r w:rsidRPr="00624AAD">
        <w:rPr>
          <w:rFonts w:ascii="Palatino Linotype" w:hAnsi="Palatino Linotype"/>
          <w:sz w:val="24"/>
          <w:szCs w:val="24"/>
        </w:rPr>
        <w:t xml:space="preserve"> electrónico</w:t>
      </w:r>
      <w:r w:rsidR="00F714A9">
        <w:rPr>
          <w:rFonts w:ascii="Palatino Linotype" w:hAnsi="Palatino Linotype"/>
          <w:sz w:val="24"/>
          <w:szCs w:val="24"/>
        </w:rPr>
        <w:t>s</w:t>
      </w:r>
      <w:r w:rsidRPr="00624AAD">
        <w:rPr>
          <w:rFonts w:ascii="Palatino Linotype" w:hAnsi="Palatino Linotype"/>
          <w:sz w:val="24"/>
          <w:szCs w:val="24"/>
        </w:rPr>
        <w:t xml:space="preserve"> formado</w:t>
      </w:r>
      <w:r w:rsidR="00F714A9">
        <w:rPr>
          <w:rFonts w:ascii="Palatino Linotype" w:hAnsi="Palatino Linotype"/>
          <w:sz w:val="24"/>
          <w:szCs w:val="24"/>
        </w:rPr>
        <w:t>s</w:t>
      </w:r>
      <w:r w:rsidRPr="00624AAD">
        <w:rPr>
          <w:rFonts w:ascii="Palatino Linotype" w:hAnsi="Palatino Linotype"/>
          <w:sz w:val="24"/>
          <w:szCs w:val="24"/>
        </w:rPr>
        <w:t xml:space="preserve"> con motivo de</w:t>
      </w:r>
      <w:r w:rsidR="00F714A9">
        <w:rPr>
          <w:rFonts w:ascii="Palatino Linotype" w:hAnsi="Palatino Linotype"/>
          <w:sz w:val="24"/>
          <w:szCs w:val="24"/>
        </w:rPr>
        <w:t xml:space="preserve"> </w:t>
      </w:r>
      <w:r w:rsidRPr="00624AAD">
        <w:rPr>
          <w:rFonts w:ascii="Palatino Linotype" w:hAnsi="Palatino Linotype"/>
          <w:sz w:val="24"/>
          <w:szCs w:val="24"/>
        </w:rPr>
        <w:t>l</w:t>
      </w:r>
      <w:r w:rsidR="00F714A9">
        <w:rPr>
          <w:rFonts w:ascii="Palatino Linotype" w:hAnsi="Palatino Linotype"/>
          <w:sz w:val="24"/>
          <w:szCs w:val="24"/>
        </w:rPr>
        <w:t>os</w:t>
      </w:r>
      <w:r w:rsidRPr="00624AAD">
        <w:rPr>
          <w:rFonts w:ascii="Palatino Linotype" w:hAnsi="Palatino Linotype"/>
          <w:sz w:val="24"/>
          <w:szCs w:val="24"/>
        </w:rPr>
        <w:t xml:space="preserve"> recurso de revisión </w:t>
      </w:r>
      <w:r w:rsidR="00A126C1" w:rsidRPr="00A126C1">
        <w:rPr>
          <w:rFonts w:ascii="Palatino Linotype" w:eastAsia="Calibri" w:hAnsi="Palatino Linotype" w:cs="Tahoma"/>
          <w:b/>
          <w:sz w:val="24"/>
          <w:lang w:eastAsia="en-US"/>
        </w:rPr>
        <w:t>03743</w:t>
      </w:r>
    </w:p>
    <w:p w14:paraId="2024A61C" w14:textId="77777777" w:rsidR="001B14A5" w:rsidRDefault="001B14A5" w:rsidP="005000AA">
      <w:pPr>
        <w:pStyle w:val="Encabezado"/>
        <w:spacing w:line="360" w:lineRule="auto"/>
        <w:jc w:val="both"/>
        <w:rPr>
          <w:rFonts w:ascii="Palatino Linotype" w:eastAsia="Calibri" w:hAnsi="Palatino Linotype" w:cs="Tahoma"/>
          <w:b/>
          <w:sz w:val="24"/>
          <w:lang w:eastAsia="en-US"/>
        </w:rPr>
      </w:pPr>
    </w:p>
    <w:p w14:paraId="4C818016" w14:textId="47EB122A" w:rsidR="005000AA" w:rsidRPr="00D42E74" w:rsidRDefault="00A126C1" w:rsidP="005000AA">
      <w:pPr>
        <w:pStyle w:val="Encabezado"/>
        <w:spacing w:line="360" w:lineRule="auto"/>
        <w:jc w:val="both"/>
        <w:rPr>
          <w:rFonts w:ascii="Palatino Linotype" w:eastAsia="Calibri" w:hAnsi="Palatino Linotype" w:cs="Tahoma"/>
          <w:b/>
          <w:sz w:val="24"/>
          <w:lang w:eastAsia="en-US"/>
        </w:rPr>
      </w:pPr>
      <w:r w:rsidRPr="00A126C1">
        <w:rPr>
          <w:rFonts w:ascii="Palatino Linotype" w:eastAsia="Calibri" w:hAnsi="Palatino Linotype" w:cs="Tahoma"/>
          <w:b/>
          <w:sz w:val="24"/>
          <w:lang w:eastAsia="en-US"/>
        </w:rPr>
        <w:t>/INFOEM/IP/RR/2023</w:t>
      </w:r>
      <w:r>
        <w:rPr>
          <w:rFonts w:ascii="Palatino Linotype" w:eastAsia="Calibri" w:hAnsi="Palatino Linotype" w:cs="Tahoma"/>
          <w:b/>
          <w:sz w:val="24"/>
          <w:lang w:eastAsia="en-US"/>
        </w:rPr>
        <w:t xml:space="preserve"> y</w:t>
      </w:r>
      <w:r w:rsidR="007441D8">
        <w:rPr>
          <w:rFonts w:ascii="Palatino Linotype" w:eastAsia="Calibri" w:hAnsi="Palatino Linotype" w:cs="Tahoma"/>
          <w:b/>
          <w:sz w:val="24"/>
          <w:lang w:eastAsia="en-US"/>
        </w:rPr>
        <w:t xml:space="preserve"> </w:t>
      </w:r>
      <w:r w:rsidRPr="00D42E74">
        <w:rPr>
          <w:rFonts w:ascii="Palatino Linotype" w:eastAsia="Calibri" w:hAnsi="Palatino Linotype" w:cs="Tahoma"/>
          <w:b/>
          <w:sz w:val="24"/>
          <w:lang w:eastAsia="en-US"/>
        </w:rPr>
        <w:t>03</w:t>
      </w:r>
      <w:r>
        <w:rPr>
          <w:rFonts w:ascii="Palatino Linotype" w:eastAsia="Calibri" w:hAnsi="Palatino Linotype" w:cs="Tahoma"/>
          <w:b/>
          <w:sz w:val="24"/>
          <w:lang w:eastAsia="en-US"/>
        </w:rPr>
        <w:t>745/INFOEM/IP/RR/2023</w:t>
      </w:r>
      <w:r w:rsidR="003E4682">
        <w:rPr>
          <w:rFonts w:ascii="Palatino Linotype" w:eastAsia="Calibri" w:hAnsi="Palatino Linotype" w:cs="Tahoma"/>
          <w:b/>
          <w:sz w:val="24"/>
          <w:lang w:eastAsia="en-US"/>
        </w:rPr>
        <w:t>,</w:t>
      </w:r>
      <w:r w:rsidR="00D42E74">
        <w:rPr>
          <w:rFonts w:ascii="Palatino Linotype" w:eastAsia="Calibri" w:hAnsi="Palatino Linotype" w:cs="Tahoma"/>
          <w:b/>
          <w:sz w:val="24"/>
          <w:lang w:eastAsia="en-US"/>
        </w:rPr>
        <w:t xml:space="preserve"> </w:t>
      </w:r>
      <w:r w:rsidR="005000AA" w:rsidRPr="00624AAD">
        <w:rPr>
          <w:rFonts w:ascii="Palatino Linotype" w:hAnsi="Palatino Linotype"/>
          <w:sz w:val="24"/>
          <w:szCs w:val="24"/>
        </w:rPr>
        <w:t>promovido</w:t>
      </w:r>
      <w:r w:rsidR="00F714A9">
        <w:rPr>
          <w:rFonts w:ascii="Palatino Linotype" w:hAnsi="Palatino Linotype"/>
          <w:sz w:val="24"/>
          <w:szCs w:val="24"/>
        </w:rPr>
        <w:t>s</w:t>
      </w:r>
      <w:r w:rsidR="003E4682">
        <w:rPr>
          <w:rFonts w:ascii="Palatino Linotype" w:hAnsi="Palatino Linotype"/>
          <w:sz w:val="24"/>
          <w:szCs w:val="24"/>
        </w:rPr>
        <w:t xml:space="preserve"> por</w:t>
      </w:r>
      <w:r w:rsidR="005000AA" w:rsidRPr="00624AAD">
        <w:rPr>
          <w:rFonts w:ascii="Palatino Linotype" w:hAnsi="Palatino Linotype"/>
          <w:sz w:val="24"/>
          <w:szCs w:val="24"/>
        </w:rPr>
        <w:t xml:space="preserve"> </w:t>
      </w:r>
      <w:r w:rsidR="00637292">
        <w:rPr>
          <w:rFonts w:ascii="Palatino Linotype" w:eastAsia="Calibri" w:hAnsi="Palatino Linotype" w:cs="Tahoma"/>
          <w:b/>
          <w:sz w:val="24"/>
          <w:szCs w:val="22"/>
          <w:lang w:eastAsia="en-US"/>
        </w:rPr>
        <w:t xml:space="preserve">XXX </w:t>
      </w:r>
      <w:proofErr w:type="spellStart"/>
      <w:r w:rsidR="00637292">
        <w:rPr>
          <w:rFonts w:ascii="Palatino Linotype" w:eastAsia="Calibri" w:hAnsi="Palatino Linotype" w:cs="Tahoma"/>
          <w:b/>
          <w:sz w:val="24"/>
          <w:szCs w:val="22"/>
          <w:lang w:eastAsia="en-US"/>
        </w:rPr>
        <w:t>XXX</w:t>
      </w:r>
      <w:proofErr w:type="spellEnd"/>
      <w:r w:rsidR="00637292">
        <w:rPr>
          <w:rFonts w:ascii="Palatino Linotype" w:eastAsia="Calibri" w:hAnsi="Palatino Linotype" w:cs="Tahoma"/>
          <w:b/>
          <w:sz w:val="24"/>
          <w:szCs w:val="22"/>
          <w:lang w:eastAsia="en-US"/>
        </w:rPr>
        <w:t xml:space="preserve"> </w:t>
      </w:r>
      <w:proofErr w:type="spellStart"/>
      <w:r w:rsidR="00637292">
        <w:rPr>
          <w:rFonts w:ascii="Palatino Linotype" w:eastAsia="Calibri" w:hAnsi="Palatino Linotype" w:cs="Tahoma"/>
          <w:b/>
          <w:sz w:val="24"/>
          <w:szCs w:val="22"/>
          <w:lang w:eastAsia="en-US"/>
        </w:rPr>
        <w:t>XXX</w:t>
      </w:r>
      <w:proofErr w:type="spellEnd"/>
      <w:r w:rsidR="00CA3902">
        <w:rPr>
          <w:rFonts w:ascii="Palatino Linotype" w:eastAsia="Calibri" w:hAnsi="Palatino Linotype" w:cs="Tahoma"/>
          <w:b/>
          <w:sz w:val="24"/>
          <w:szCs w:val="22"/>
          <w:lang w:eastAsia="en-US"/>
        </w:rPr>
        <w:t>,</w:t>
      </w:r>
      <w:r w:rsidR="005D09C1">
        <w:rPr>
          <w:rFonts w:ascii="Palatino Linotype" w:hAnsi="Palatino Linotype"/>
          <w:sz w:val="24"/>
          <w:szCs w:val="24"/>
        </w:rPr>
        <w:t xml:space="preserve"> en su calidad de </w:t>
      </w:r>
      <w:r w:rsidR="005000AA" w:rsidRPr="00624AAD">
        <w:rPr>
          <w:rFonts w:ascii="Palatino Linotype" w:hAnsi="Palatino Linotype"/>
          <w:b/>
          <w:sz w:val="24"/>
          <w:szCs w:val="24"/>
        </w:rPr>
        <w:t>RECURRENTE</w:t>
      </w:r>
      <w:r w:rsidR="005000AA"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005000AA" w:rsidRPr="00624AAD">
        <w:rPr>
          <w:rFonts w:ascii="Palatino Linotype" w:hAnsi="Palatino Linotype" w:cs="Arial"/>
          <w:sz w:val="24"/>
          <w:szCs w:val="24"/>
        </w:rPr>
        <w:t xml:space="preserve">respuesta del </w:t>
      </w:r>
      <w:r w:rsidRPr="00D42E74">
        <w:rPr>
          <w:rFonts w:ascii="Palatino Linotype" w:eastAsia="Calibri" w:hAnsi="Palatino Linotype" w:cs="Tahoma"/>
          <w:b/>
          <w:bCs/>
          <w:sz w:val="24"/>
          <w:szCs w:val="24"/>
          <w:lang w:eastAsia="en-US"/>
        </w:rPr>
        <w:t xml:space="preserve">Ayuntamiento de </w:t>
      </w:r>
      <w:r>
        <w:rPr>
          <w:rFonts w:ascii="Palatino Linotype" w:eastAsia="Calibri" w:hAnsi="Palatino Linotype" w:cs="Tahoma"/>
          <w:b/>
          <w:bCs/>
          <w:sz w:val="24"/>
          <w:szCs w:val="24"/>
          <w:lang w:eastAsia="en-US"/>
        </w:rPr>
        <w:t>Ixtapaluca</w:t>
      </w:r>
      <w:r w:rsidR="005000AA" w:rsidRPr="00624AAD">
        <w:rPr>
          <w:rFonts w:ascii="Palatino Linotype" w:hAnsi="Palatino Linotype" w:cs="Arial"/>
          <w:sz w:val="24"/>
          <w:szCs w:val="24"/>
        </w:rPr>
        <w:t>,</w:t>
      </w:r>
      <w:r w:rsidR="005000AA" w:rsidRPr="00624AAD">
        <w:rPr>
          <w:rFonts w:ascii="Palatino Linotype" w:hAnsi="Palatino Linotype"/>
          <w:b/>
          <w:sz w:val="24"/>
          <w:szCs w:val="24"/>
        </w:rPr>
        <w:t xml:space="preserve"> </w:t>
      </w:r>
      <w:r w:rsidR="005000AA" w:rsidRPr="00624AAD">
        <w:rPr>
          <w:rFonts w:ascii="Palatino Linotype" w:hAnsi="Palatino Linotype"/>
          <w:sz w:val="24"/>
          <w:szCs w:val="24"/>
        </w:rPr>
        <w:t>en lo sucesivo el</w:t>
      </w:r>
      <w:r w:rsidR="005000AA" w:rsidRPr="00624AAD">
        <w:rPr>
          <w:rFonts w:ascii="Palatino Linotype" w:hAnsi="Palatino Linotype"/>
          <w:b/>
          <w:sz w:val="24"/>
          <w:szCs w:val="24"/>
        </w:rPr>
        <w:t xml:space="preserve"> SUJETO OBLIGADO, </w:t>
      </w:r>
      <w:r w:rsidR="005000AA"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12D4421F" w:rsidR="005000AA" w:rsidRPr="00A1322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w:t>
      </w:r>
      <w:r w:rsidR="00A126C1">
        <w:rPr>
          <w:rFonts w:ascii="Palatino Linotype" w:eastAsia="Calibri" w:hAnsi="Palatino Linotype" w:cs="Arial"/>
          <w:sz w:val="24"/>
          <w:lang w:val="es-ES"/>
        </w:rPr>
        <w:t>cinco</w:t>
      </w:r>
      <w:r w:rsidR="00AA58C8">
        <w:rPr>
          <w:rFonts w:ascii="Palatino Linotype" w:eastAsia="Calibri" w:hAnsi="Palatino Linotype" w:cs="Arial"/>
          <w:sz w:val="24"/>
          <w:lang w:val="es-ES"/>
        </w:rPr>
        <w:t xml:space="preserve"> </w:t>
      </w:r>
      <w:r w:rsidR="00440DA2">
        <w:rPr>
          <w:rFonts w:ascii="Palatino Linotype" w:eastAsia="Calibri" w:hAnsi="Palatino Linotype" w:cs="Arial"/>
          <w:sz w:val="24"/>
          <w:lang w:val="es-ES"/>
        </w:rPr>
        <w:t>(</w:t>
      </w:r>
      <w:r w:rsidR="00A126C1">
        <w:rPr>
          <w:rFonts w:ascii="Palatino Linotype" w:eastAsia="Calibri" w:hAnsi="Palatino Linotype" w:cs="Arial"/>
          <w:sz w:val="24"/>
          <w:lang w:val="es-ES"/>
        </w:rPr>
        <w:t>5</w:t>
      </w:r>
      <w:r w:rsidR="00AA58C8">
        <w:rPr>
          <w:rFonts w:ascii="Palatino Linotype" w:eastAsia="Calibri" w:hAnsi="Palatino Linotype" w:cs="Arial"/>
          <w:sz w:val="24"/>
          <w:lang w:val="es-ES"/>
        </w:rPr>
        <w:t xml:space="preserve">) de </w:t>
      </w:r>
      <w:r w:rsidR="00A126C1">
        <w:rPr>
          <w:rFonts w:ascii="Palatino Linotype" w:eastAsia="Calibri" w:hAnsi="Palatino Linotype" w:cs="Arial"/>
          <w:sz w:val="24"/>
          <w:lang w:val="es-ES"/>
        </w:rPr>
        <w:t>junio</w:t>
      </w:r>
      <w:r w:rsidR="005000AA" w:rsidRPr="00624AAD">
        <w:rPr>
          <w:rFonts w:ascii="Palatino Linotype" w:eastAsia="Calibri" w:hAnsi="Palatino Linotype"/>
          <w:sz w:val="24"/>
          <w:lang w:val="es-ES"/>
        </w:rPr>
        <w:t xml:space="preserve"> de dos mil veinti</w:t>
      </w:r>
      <w:r w:rsidR="00440DA2">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la</w:t>
      </w:r>
      <w:r w:rsidR="00A13224">
        <w:rPr>
          <w:rFonts w:ascii="Palatino Linotype" w:eastAsia="Calibri" w:hAnsi="Palatino Linotype" w:cs="Arial"/>
          <w:sz w:val="24"/>
          <w:lang w:val="es-ES"/>
        </w:rPr>
        <w:t>s</w:t>
      </w:r>
      <w:r w:rsidR="005000AA" w:rsidRPr="00624AAD">
        <w:rPr>
          <w:rFonts w:ascii="Palatino Linotype" w:eastAsia="Calibri" w:hAnsi="Palatino Linotype" w:cs="Arial"/>
          <w:sz w:val="24"/>
          <w:lang w:val="es-ES"/>
        </w:rPr>
        <w:t xml:space="preserve"> solicitud</w:t>
      </w:r>
      <w:r w:rsidR="00A13224">
        <w:rPr>
          <w:rFonts w:ascii="Palatino Linotype" w:eastAsia="Calibri" w:hAnsi="Palatino Linotype" w:cs="Arial"/>
          <w:sz w:val="24"/>
          <w:lang w:val="es-ES"/>
        </w:rPr>
        <w:t>es</w:t>
      </w:r>
      <w:r w:rsidR="005000AA" w:rsidRPr="00624AAD">
        <w:rPr>
          <w:rFonts w:ascii="Palatino Linotype" w:eastAsia="Calibri" w:hAnsi="Palatino Linotype" w:cs="Arial"/>
          <w:sz w:val="24"/>
          <w:lang w:val="es-ES"/>
        </w:rPr>
        <w:t xml:space="preserve"> de información pública registrada</w:t>
      </w:r>
      <w:r w:rsidR="00A13224">
        <w:rPr>
          <w:rFonts w:ascii="Palatino Linotype" w:eastAsia="Calibri" w:hAnsi="Palatino Linotype" w:cs="Arial"/>
          <w:sz w:val="24"/>
          <w:lang w:val="es-ES"/>
        </w:rPr>
        <w:t>s</w:t>
      </w:r>
      <w:r w:rsidR="005000AA" w:rsidRPr="00624AAD">
        <w:rPr>
          <w:rFonts w:ascii="Palatino Linotype" w:eastAsia="Calibri" w:hAnsi="Palatino Linotype" w:cs="Arial"/>
          <w:sz w:val="24"/>
          <w:lang w:val="es-ES"/>
        </w:rPr>
        <w:t xml:space="preserve"> con el número </w:t>
      </w:r>
      <w:r w:rsidR="00D42E74" w:rsidRPr="00624AAD">
        <w:rPr>
          <w:rFonts w:ascii="Palatino Linotype" w:eastAsia="Calibri" w:hAnsi="Palatino Linotype" w:cs="Arial"/>
          <w:b/>
          <w:sz w:val="24"/>
          <w:lang w:val="es-ES"/>
        </w:rPr>
        <w:t>0</w:t>
      </w:r>
      <w:r w:rsidR="00D42E74">
        <w:rPr>
          <w:rFonts w:ascii="Palatino Linotype" w:eastAsia="Calibri" w:hAnsi="Palatino Linotype" w:cs="Arial"/>
          <w:b/>
          <w:sz w:val="24"/>
          <w:lang w:val="es-ES"/>
        </w:rPr>
        <w:t>0</w:t>
      </w:r>
      <w:r w:rsidR="00A126C1">
        <w:rPr>
          <w:rFonts w:ascii="Palatino Linotype" w:eastAsia="Calibri" w:hAnsi="Palatino Linotype" w:cs="Arial"/>
          <w:b/>
          <w:sz w:val="24"/>
          <w:lang w:val="es-ES"/>
        </w:rPr>
        <w:t>231</w:t>
      </w:r>
      <w:r w:rsidR="00D42E74" w:rsidRPr="00624AAD">
        <w:rPr>
          <w:rFonts w:ascii="Palatino Linotype" w:eastAsia="Calibri" w:hAnsi="Palatino Linotype" w:cs="Arial"/>
          <w:b/>
          <w:sz w:val="24"/>
          <w:lang w:val="es-ES"/>
        </w:rPr>
        <w:t>/</w:t>
      </w:r>
      <w:r w:rsidR="00A126C1">
        <w:rPr>
          <w:rFonts w:ascii="Palatino Linotype" w:eastAsia="Calibri" w:hAnsi="Palatino Linotype" w:cs="Arial"/>
          <w:b/>
          <w:sz w:val="24"/>
          <w:lang w:val="es-ES"/>
        </w:rPr>
        <w:t>IXTAPALU</w:t>
      </w:r>
      <w:r w:rsidR="00D42E74">
        <w:rPr>
          <w:rFonts w:ascii="Palatino Linotype" w:eastAsia="Calibri" w:hAnsi="Palatino Linotype" w:cs="Arial"/>
          <w:b/>
          <w:sz w:val="24"/>
          <w:lang w:val="es-ES"/>
        </w:rPr>
        <w:t>/</w:t>
      </w:r>
      <w:r w:rsidR="00D42E74" w:rsidRPr="00624AAD">
        <w:rPr>
          <w:rFonts w:ascii="Palatino Linotype" w:eastAsia="Calibri" w:hAnsi="Palatino Linotype" w:cs="Arial"/>
          <w:b/>
          <w:sz w:val="24"/>
          <w:lang w:val="es-ES"/>
        </w:rPr>
        <w:t>IP/202</w:t>
      </w:r>
      <w:r w:rsidR="00D42E74">
        <w:rPr>
          <w:rFonts w:ascii="Palatino Linotype" w:eastAsia="Calibri" w:hAnsi="Palatino Linotype" w:cs="Arial"/>
          <w:b/>
          <w:sz w:val="24"/>
          <w:lang w:val="es-ES"/>
        </w:rPr>
        <w:t>3</w:t>
      </w:r>
      <w:r w:rsidR="00A126C1">
        <w:rPr>
          <w:rFonts w:ascii="Palatino Linotype" w:eastAsia="Calibri" w:hAnsi="Palatino Linotype" w:cs="Arial"/>
          <w:b/>
          <w:sz w:val="24"/>
          <w:lang w:val="es-ES"/>
        </w:rPr>
        <w:t xml:space="preserve"> y</w:t>
      </w:r>
      <w:r w:rsidR="00A13224">
        <w:rPr>
          <w:rFonts w:ascii="Palatino Linotype" w:eastAsia="Calibri" w:hAnsi="Palatino Linotype" w:cs="Arial"/>
          <w:b/>
          <w:sz w:val="24"/>
          <w:lang w:val="es-ES"/>
        </w:rPr>
        <w:t xml:space="preserve"> </w:t>
      </w:r>
      <w:r w:rsidR="00A126C1" w:rsidRPr="00624AAD">
        <w:rPr>
          <w:rFonts w:ascii="Palatino Linotype" w:eastAsia="Calibri" w:hAnsi="Palatino Linotype" w:cs="Arial"/>
          <w:b/>
          <w:sz w:val="24"/>
          <w:lang w:val="es-ES"/>
        </w:rPr>
        <w:t>0</w:t>
      </w:r>
      <w:r w:rsidR="00A126C1">
        <w:rPr>
          <w:rFonts w:ascii="Palatino Linotype" w:eastAsia="Calibri" w:hAnsi="Palatino Linotype" w:cs="Arial"/>
          <w:b/>
          <w:sz w:val="24"/>
          <w:lang w:val="es-ES"/>
        </w:rPr>
        <w:t>0232</w:t>
      </w:r>
      <w:r w:rsidR="00A126C1" w:rsidRPr="00624AAD">
        <w:rPr>
          <w:rFonts w:ascii="Palatino Linotype" w:eastAsia="Calibri" w:hAnsi="Palatino Linotype" w:cs="Arial"/>
          <w:b/>
          <w:sz w:val="24"/>
          <w:lang w:val="es-ES"/>
        </w:rPr>
        <w:t>/</w:t>
      </w:r>
      <w:r w:rsidR="00A126C1">
        <w:rPr>
          <w:rFonts w:ascii="Palatino Linotype" w:eastAsia="Calibri" w:hAnsi="Palatino Linotype" w:cs="Arial"/>
          <w:b/>
          <w:sz w:val="24"/>
          <w:lang w:val="es-ES"/>
        </w:rPr>
        <w:t>IXTAPALU/</w:t>
      </w:r>
      <w:r w:rsidR="00A126C1" w:rsidRPr="00624AAD">
        <w:rPr>
          <w:rFonts w:ascii="Palatino Linotype" w:eastAsia="Calibri" w:hAnsi="Palatino Linotype" w:cs="Arial"/>
          <w:b/>
          <w:sz w:val="24"/>
          <w:lang w:val="es-ES"/>
        </w:rPr>
        <w:t>IP/202</w:t>
      </w:r>
      <w:r w:rsidR="00A126C1">
        <w:rPr>
          <w:rFonts w:ascii="Palatino Linotype" w:eastAsia="Calibri" w:hAnsi="Palatino Linotype" w:cs="Arial"/>
          <w:b/>
          <w:sz w:val="24"/>
          <w:lang w:val="es-ES"/>
        </w:rPr>
        <w:t>3</w:t>
      </w:r>
      <w:r w:rsidR="003E4682">
        <w:rPr>
          <w:rFonts w:ascii="Palatino Linotype" w:eastAsia="Calibri" w:hAnsi="Palatino Linotype" w:cs="Arial"/>
          <w:b/>
          <w:sz w:val="24"/>
          <w:lang w:val="es-ES"/>
        </w:rPr>
        <w:t>,</w:t>
      </w:r>
      <w:r w:rsidR="005D09C1" w:rsidRPr="00624AAD">
        <w:rPr>
          <w:rFonts w:ascii="Palatino Linotype" w:hAnsi="Palatino Linotype"/>
          <w:b/>
          <w:sz w:val="24"/>
          <w:lang w:val="es-ES"/>
        </w:rPr>
        <w:t xml:space="preserve"> </w:t>
      </w:r>
      <w:r w:rsidR="003E4682">
        <w:rPr>
          <w:rFonts w:ascii="Palatino Linotype" w:eastAsia="Calibri" w:hAnsi="Palatino Linotype" w:cs="Arial"/>
          <w:sz w:val="24"/>
          <w:lang w:val="es-ES"/>
        </w:rPr>
        <w:t>en las que</w:t>
      </w:r>
      <w:r w:rsidR="005000AA" w:rsidRPr="00624AAD">
        <w:rPr>
          <w:rFonts w:ascii="Palatino Linotype" w:eastAsia="Calibri" w:hAnsi="Palatino Linotype" w:cs="Arial"/>
          <w:sz w:val="24"/>
          <w:lang w:val="es-ES"/>
        </w:rPr>
        <w:t xml:space="preserve"> solicitó lo siguiente:</w:t>
      </w:r>
    </w:p>
    <w:p w14:paraId="5990ACCE" w14:textId="5FF9DA5E" w:rsidR="00A13224" w:rsidRPr="003E4682" w:rsidRDefault="00A126C1" w:rsidP="00A07C38">
      <w:pPr>
        <w:pStyle w:val="Prrafodelista"/>
        <w:numPr>
          <w:ilvl w:val="0"/>
          <w:numId w:val="8"/>
        </w:numPr>
        <w:spacing w:line="360" w:lineRule="auto"/>
        <w:jc w:val="both"/>
        <w:rPr>
          <w:rFonts w:ascii="Palatino Linotype" w:hAnsi="Palatino Linotype" w:cs="Arial"/>
          <w:sz w:val="24"/>
          <w:lang w:val="es-ES"/>
        </w:rPr>
      </w:pPr>
      <w:r w:rsidRPr="003E4682">
        <w:rPr>
          <w:rFonts w:ascii="Palatino Linotype" w:eastAsia="Calibri" w:hAnsi="Palatino Linotype" w:cs="Arial"/>
          <w:b/>
          <w:sz w:val="24"/>
          <w:lang w:val="es-ES"/>
        </w:rPr>
        <w:t>00231/IXTAPALU/IP/2023</w:t>
      </w:r>
    </w:p>
    <w:p w14:paraId="19CBEB32" w14:textId="4B8B3649" w:rsidR="005000AA" w:rsidRPr="003E4682" w:rsidRDefault="005000AA" w:rsidP="00A126C1">
      <w:pPr>
        <w:spacing w:line="360" w:lineRule="auto"/>
        <w:ind w:left="567" w:right="567"/>
        <w:jc w:val="both"/>
        <w:rPr>
          <w:rFonts w:ascii="Palatino Linotype" w:eastAsia="Calibri" w:hAnsi="Palatino Linotype" w:cs="Arial"/>
          <w:i/>
          <w:sz w:val="24"/>
          <w:szCs w:val="24"/>
          <w:lang w:val="es-ES"/>
        </w:rPr>
      </w:pPr>
      <w:r w:rsidRPr="003E4682">
        <w:rPr>
          <w:rFonts w:ascii="Palatino Linotype" w:eastAsia="Calibri" w:hAnsi="Palatino Linotype" w:cs="Arial"/>
          <w:i/>
          <w:sz w:val="24"/>
          <w:szCs w:val="24"/>
          <w:lang w:val="es-ES"/>
        </w:rPr>
        <w:t>“</w:t>
      </w:r>
      <w:r w:rsidR="00A126C1" w:rsidRPr="003E4682">
        <w:rPr>
          <w:rFonts w:ascii="Palatino Linotype" w:hAnsi="Palatino Linotype"/>
          <w:i/>
          <w:sz w:val="24"/>
          <w:szCs w:val="24"/>
          <w:lang w:eastAsia="es-MX"/>
        </w:rPr>
        <w:t>Documento que contenga todas La propuestas de mejora en materia administrativa, que haya realizado la Oficina de la Presidencia durante el 2023 con el propósito de incrementar la eficiencia y eficacia en el quehacer gubernamental en el municipio de Ixtapaluca.</w:t>
      </w:r>
      <w:r w:rsidRPr="003E4682">
        <w:rPr>
          <w:rFonts w:ascii="Palatino Linotype" w:eastAsia="Calibri" w:hAnsi="Palatino Linotype" w:cs="Arial"/>
          <w:i/>
          <w:sz w:val="24"/>
          <w:szCs w:val="24"/>
          <w:lang w:val="es-ES"/>
        </w:rPr>
        <w:t>” (Sic)</w:t>
      </w:r>
    </w:p>
    <w:p w14:paraId="363CEA3D" w14:textId="77777777" w:rsidR="00A126C1" w:rsidRPr="003E4682" w:rsidRDefault="00A126C1" w:rsidP="005000AA">
      <w:pPr>
        <w:ind w:left="567" w:right="567"/>
        <w:jc w:val="both"/>
        <w:rPr>
          <w:rFonts w:ascii="Palatino Linotype" w:eastAsia="Calibri" w:hAnsi="Palatino Linotype" w:cs="Arial"/>
          <w:i/>
          <w:sz w:val="24"/>
          <w:szCs w:val="24"/>
          <w:lang w:val="es-ES"/>
        </w:rPr>
      </w:pPr>
    </w:p>
    <w:p w14:paraId="35434997" w14:textId="0A231A3E" w:rsidR="00A13224" w:rsidRPr="003E4682" w:rsidRDefault="00A126C1" w:rsidP="00A07C38">
      <w:pPr>
        <w:pStyle w:val="Prrafodelista"/>
        <w:numPr>
          <w:ilvl w:val="0"/>
          <w:numId w:val="8"/>
        </w:numPr>
        <w:ind w:right="567"/>
        <w:jc w:val="both"/>
        <w:rPr>
          <w:rFonts w:ascii="Palatino Linotype" w:eastAsia="Calibri" w:hAnsi="Palatino Linotype" w:cs="Arial"/>
          <w:b/>
          <w:sz w:val="24"/>
          <w:lang w:val="es-ES"/>
        </w:rPr>
      </w:pPr>
      <w:r w:rsidRPr="003E4682">
        <w:rPr>
          <w:rFonts w:ascii="Palatino Linotype" w:eastAsia="Calibri" w:hAnsi="Palatino Linotype" w:cs="Arial"/>
          <w:b/>
          <w:sz w:val="24"/>
          <w:lang w:val="es-ES"/>
        </w:rPr>
        <w:t>00232/IXTAPALU/IP/2023</w:t>
      </w:r>
    </w:p>
    <w:p w14:paraId="58AD6242" w14:textId="0C363E8C" w:rsidR="00A13224" w:rsidRPr="003E4682" w:rsidRDefault="00A126C1" w:rsidP="00A126C1">
      <w:pPr>
        <w:spacing w:line="360" w:lineRule="auto"/>
        <w:ind w:left="567"/>
        <w:jc w:val="both"/>
        <w:rPr>
          <w:rFonts w:ascii="Palatino Linotype" w:eastAsia="Calibri" w:hAnsi="Palatino Linotype" w:cs="Arial"/>
          <w:i/>
          <w:sz w:val="24"/>
          <w:szCs w:val="24"/>
          <w:lang w:val="es-ES"/>
        </w:rPr>
      </w:pPr>
      <w:r w:rsidRPr="003E4682">
        <w:rPr>
          <w:rFonts w:ascii="Palatino Linotype" w:hAnsi="Palatino Linotype"/>
          <w:i/>
          <w:sz w:val="24"/>
          <w:szCs w:val="24"/>
          <w:lang w:eastAsia="es-MX"/>
        </w:rPr>
        <w:t>“Analizar los asuntos administrativos, sociales y políticos con la finalidad de presentárselos de manera ordenada y con una propuesta de solución al Presidente Municipal”, a partir de esta atribución conferida a la Oficina de la Presidencia solicito se me proporcione la información relativa a las propuestas que han sido presentadas al Presidente Municipal derivadas del análisis de asuntos administrativos, sociales y políticos, todo esto de los siguientes meses: enero, febrero, marzo, abril mayo y junio del año 2022 y enero febrero marzo y abril del 2023.</w:t>
      </w:r>
      <w:r w:rsidR="00440DA2" w:rsidRPr="003E4682">
        <w:rPr>
          <w:rFonts w:ascii="Palatino Linotype" w:hAnsi="Palatino Linotype"/>
          <w:i/>
          <w:sz w:val="24"/>
          <w:szCs w:val="24"/>
          <w:lang w:eastAsia="es-MX"/>
        </w:rPr>
        <w:t>”</w:t>
      </w:r>
      <w:r w:rsidR="00A13224" w:rsidRPr="003E4682">
        <w:rPr>
          <w:rFonts w:ascii="Palatino Linotype" w:eastAsia="Calibri" w:hAnsi="Palatino Linotype" w:cs="Arial"/>
          <w:i/>
          <w:sz w:val="24"/>
          <w:szCs w:val="24"/>
          <w:lang w:val="es-ES"/>
        </w:rPr>
        <w:t xml:space="preserve"> (Sic)</w:t>
      </w:r>
    </w:p>
    <w:p w14:paraId="2F19F5C5" w14:textId="77777777" w:rsidR="00A13224" w:rsidRPr="003E4682" w:rsidRDefault="00A13224" w:rsidP="00A13224">
      <w:pPr>
        <w:ind w:left="567" w:right="567"/>
        <w:jc w:val="both"/>
        <w:rPr>
          <w:rFonts w:ascii="Palatino Linotype" w:eastAsia="Calibri" w:hAnsi="Palatino Linotype" w:cs="Arial"/>
          <w:b/>
          <w:sz w:val="24"/>
          <w:szCs w:val="24"/>
          <w:lang w:val="es-ES"/>
        </w:rPr>
      </w:pPr>
    </w:p>
    <w:p w14:paraId="33A3CA0A" w14:textId="77777777" w:rsidR="00A13224" w:rsidRPr="003E4682" w:rsidRDefault="00A13224" w:rsidP="00A13224">
      <w:pPr>
        <w:ind w:left="567" w:right="567"/>
        <w:jc w:val="both"/>
        <w:rPr>
          <w:rFonts w:ascii="Palatino Linotype" w:eastAsia="Calibri" w:hAnsi="Palatino Linotype" w:cs="Arial"/>
          <w:b/>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07DC3211"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w:t>
      </w:r>
      <w:r w:rsidR="00F714A9">
        <w:rPr>
          <w:rFonts w:ascii="Palatino Linotype" w:eastAsia="Calibri" w:hAnsi="Palatino Linotype"/>
          <w:sz w:val="24"/>
          <w:lang w:val="es-ES"/>
        </w:rPr>
        <w:t>s</w:t>
      </w:r>
      <w:r w:rsidR="005D09C1">
        <w:rPr>
          <w:rFonts w:ascii="Palatino Linotype" w:eastAsia="Calibri" w:hAnsi="Palatino Linotype"/>
          <w:sz w:val="24"/>
          <w:lang w:val="es-ES"/>
        </w:rPr>
        <w:t xml:space="preserve"> a la</w:t>
      </w:r>
      <w:r w:rsidR="00F714A9">
        <w:rPr>
          <w:rFonts w:ascii="Palatino Linotype" w:eastAsia="Calibri" w:hAnsi="Palatino Linotype"/>
          <w:sz w:val="24"/>
          <w:lang w:val="es-ES"/>
        </w:rPr>
        <w:t>s</w:t>
      </w:r>
      <w:r w:rsidR="005D09C1">
        <w:rPr>
          <w:rFonts w:ascii="Palatino Linotype" w:eastAsia="Calibri" w:hAnsi="Palatino Linotype"/>
          <w:sz w:val="24"/>
          <w:lang w:val="es-ES"/>
        </w:rPr>
        <w:t xml:space="preserve"> solicitud</w:t>
      </w:r>
      <w:r w:rsidR="00F714A9">
        <w:rPr>
          <w:rFonts w:ascii="Palatino Linotype" w:eastAsia="Calibri" w:hAnsi="Palatino Linotype"/>
          <w:sz w:val="24"/>
          <w:lang w:val="es-ES"/>
        </w:rPr>
        <w:t>es</w:t>
      </w:r>
      <w:r w:rsidR="005D09C1">
        <w:rPr>
          <w:rFonts w:ascii="Palatino Linotype" w:eastAsia="Calibri" w:hAnsi="Palatino Linotype"/>
          <w:sz w:val="24"/>
          <w:lang w:val="es-ES"/>
        </w:rPr>
        <w:t>.</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6D34881"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A126C1">
        <w:rPr>
          <w:rFonts w:ascii="Palatino Linotype" w:eastAsia="Calibri" w:hAnsi="Palatino Linotype" w:cs="Arial"/>
          <w:sz w:val="24"/>
          <w:lang w:val="es-AR"/>
        </w:rPr>
        <w:t>veintisiete</w:t>
      </w:r>
      <w:r w:rsidR="00043374">
        <w:rPr>
          <w:rFonts w:ascii="Palatino Linotype" w:eastAsia="Calibri" w:hAnsi="Palatino Linotype" w:cs="Arial"/>
          <w:sz w:val="24"/>
          <w:lang w:val="es-AR"/>
        </w:rPr>
        <w:t xml:space="preserve"> (</w:t>
      </w:r>
      <w:r w:rsidR="00A126C1">
        <w:rPr>
          <w:rFonts w:ascii="Palatino Linotype" w:eastAsia="Calibri" w:hAnsi="Palatino Linotype" w:cs="Arial"/>
          <w:sz w:val="24"/>
          <w:lang w:val="es-AR"/>
        </w:rPr>
        <w:t>27</w:t>
      </w:r>
      <w:r w:rsidR="00043374">
        <w:rPr>
          <w:rFonts w:ascii="Palatino Linotype" w:eastAsia="Calibri" w:hAnsi="Palatino Linotype" w:cs="Arial"/>
          <w:sz w:val="24"/>
          <w:lang w:val="es-AR"/>
        </w:rPr>
        <w:t>)</w:t>
      </w:r>
      <w:r w:rsidR="005000AA" w:rsidRPr="00624AAD">
        <w:rPr>
          <w:rFonts w:ascii="Palatino Linotype" w:eastAsia="Calibri" w:hAnsi="Palatino Linotype" w:cs="Arial"/>
          <w:sz w:val="24"/>
          <w:lang w:val="es-AR"/>
        </w:rPr>
        <w:t xml:space="preserve"> de </w:t>
      </w:r>
      <w:r w:rsidR="00440DA2">
        <w:rPr>
          <w:rFonts w:ascii="Palatino Linotype" w:eastAsia="Calibri" w:hAnsi="Palatino Linotype" w:cs="Arial"/>
          <w:sz w:val="24"/>
          <w:lang w:val="es-AR"/>
        </w:rPr>
        <w:t>junio</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440DA2">
        <w:rPr>
          <w:rFonts w:ascii="Palatino Linotype" w:hAnsi="Palatino Linotype" w:cs="Arial"/>
          <w:sz w:val="24"/>
          <w:lang w:val="es-ES"/>
        </w:rPr>
        <w:t>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w:t>
      </w:r>
      <w:r w:rsidR="00043374">
        <w:rPr>
          <w:rFonts w:ascii="Palatino Linotype" w:hAnsi="Palatino Linotype" w:cs="Arial"/>
          <w:sz w:val="24"/>
          <w:lang w:val="es-ES"/>
        </w:rPr>
        <w:t>los</w:t>
      </w:r>
      <w:r w:rsidR="005000AA" w:rsidRPr="00624AAD">
        <w:rPr>
          <w:rFonts w:ascii="Palatino Linotype" w:hAnsi="Palatino Linotype" w:cs="Arial"/>
          <w:sz w:val="24"/>
          <w:lang w:val="es-ES"/>
        </w:rPr>
        <w:t xml:space="preserve"> recurso</w:t>
      </w:r>
      <w:r w:rsidR="00043374">
        <w:rPr>
          <w:rFonts w:ascii="Palatino Linotype" w:hAnsi="Palatino Linotype" w:cs="Arial"/>
          <w:sz w:val="24"/>
          <w:lang w:val="es-ES"/>
        </w:rPr>
        <w:t>s</w:t>
      </w:r>
      <w:r w:rsidR="005000AA" w:rsidRPr="00624AAD">
        <w:rPr>
          <w:rFonts w:ascii="Palatino Linotype" w:hAnsi="Palatino Linotype" w:cs="Arial"/>
          <w:sz w:val="24"/>
          <w:lang w:val="es-ES"/>
        </w:rPr>
        <w:t xml:space="preserve">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w:t>
      </w:r>
      <w:r w:rsidR="00043374">
        <w:rPr>
          <w:rFonts w:ascii="Palatino Linotype" w:hAnsi="Palatino Linotype" w:cs="Arial"/>
          <w:sz w:val="24"/>
          <w:lang w:val="es-ES"/>
        </w:rPr>
        <w:t>s</w:t>
      </w:r>
      <w:r w:rsidR="005000AA" w:rsidRPr="00624AAD">
        <w:rPr>
          <w:rFonts w:ascii="Palatino Linotype" w:hAnsi="Palatino Linotype" w:cs="Arial"/>
          <w:sz w:val="24"/>
          <w:lang w:val="es-ES"/>
        </w:rPr>
        <w:t xml:space="preserve"> y, señaló </w:t>
      </w:r>
      <w:r w:rsidR="004C042B">
        <w:rPr>
          <w:rFonts w:ascii="Palatino Linotype" w:hAnsi="Palatino Linotype" w:cs="Arial"/>
          <w:sz w:val="24"/>
          <w:lang w:val="es-ES"/>
        </w:rPr>
        <w:t xml:space="preserve">en ambos recursos de revisión </w:t>
      </w:r>
      <w:r w:rsidR="005000AA" w:rsidRPr="00624AA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3E4682" w:rsidRDefault="00F714A9" w:rsidP="005000AA">
      <w:pPr>
        <w:pStyle w:val="Prrafodelista"/>
        <w:rPr>
          <w:rFonts w:ascii="Palatino Linotype" w:eastAsia="Calibri" w:hAnsi="Palatino Linotype" w:cs="Tahoma"/>
          <w:b/>
          <w:lang w:eastAsia="en-US"/>
        </w:rPr>
      </w:pPr>
    </w:p>
    <w:p w14:paraId="137ACA93" w14:textId="3E4C6B77" w:rsidR="00F714A9" w:rsidRPr="003E4682" w:rsidRDefault="00F714A9" w:rsidP="00A126C1">
      <w:pPr>
        <w:pStyle w:val="Prrafodelista"/>
        <w:spacing w:line="360" w:lineRule="auto"/>
        <w:jc w:val="both"/>
        <w:rPr>
          <w:rFonts w:ascii="Palatino Linotype" w:eastAsia="Calibri" w:hAnsi="Palatino Linotype" w:cs="Tahoma"/>
          <w:i/>
          <w:sz w:val="20"/>
          <w:szCs w:val="22"/>
          <w:lang w:eastAsia="en-US"/>
        </w:rPr>
      </w:pPr>
      <w:r w:rsidRPr="003E4682">
        <w:rPr>
          <w:rFonts w:ascii="Palatino Linotype" w:hAnsi="Palatino Linotype"/>
          <w:b/>
        </w:rPr>
        <w:t xml:space="preserve">Acto impugnado: </w:t>
      </w:r>
      <w:r w:rsidRPr="003E4682">
        <w:rPr>
          <w:rFonts w:ascii="Palatino Linotype" w:hAnsi="Palatino Linotype"/>
          <w:bCs/>
          <w:i/>
          <w:iCs/>
        </w:rPr>
        <w:t>“</w:t>
      </w:r>
      <w:r w:rsidR="00A126C1" w:rsidRPr="003E4682">
        <w:rPr>
          <w:rFonts w:ascii="Palatino Linotype" w:hAnsi="Palatino Linotype"/>
          <w:bCs/>
          <w:i/>
          <w:iCs/>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w:t>
      </w:r>
      <w:r w:rsidR="00A126C1" w:rsidRPr="003E4682">
        <w:rPr>
          <w:rFonts w:ascii="Palatino Linotype" w:hAnsi="Palatino Linotype"/>
          <w:bCs/>
          <w:i/>
          <w:iCs/>
        </w:rPr>
        <w:lastRenderedPageBreak/>
        <w:t>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3E4682">
        <w:rPr>
          <w:rFonts w:ascii="Palatino Linotype" w:hAnsi="Palatino Linotype"/>
          <w:bCs/>
          <w:i/>
          <w:iCs/>
        </w:rPr>
        <w:t>” (sic) y,</w:t>
      </w:r>
    </w:p>
    <w:p w14:paraId="645A8B46" w14:textId="77777777" w:rsidR="00440DA2" w:rsidRPr="003E4682" w:rsidRDefault="00440DA2" w:rsidP="00F714A9">
      <w:pPr>
        <w:pStyle w:val="Prrafodelista"/>
        <w:spacing w:line="360" w:lineRule="auto"/>
        <w:jc w:val="both"/>
        <w:rPr>
          <w:rFonts w:ascii="Palatino Linotype" w:hAnsi="Palatino Linotype" w:cstheme="minorBidi"/>
          <w:bCs/>
          <w:i/>
          <w:iCs/>
        </w:rPr>
      </w:pPr>
    </w:p>
    <w:p w14:paraId="68BA12FC" w14:textId="559E8F40" w:rsidR="00F714A9" w:rsidRPr="003E4682" w:rsidRDefault="00F714A9" w:rsidP="00F714A9">
      <w:pPr>
        <w:pStyle w:val="Prrafodelista"/>
        <w:spacing w:line="360" w:lineRule="auto"/>
        <w:jc w:val="both"/>
        <w:rPr>
          <w:rFonts w:ascii="Palatino Linotype" w:eastAsia="Calibri" w:hAnsi="Palatino Linotype" w:cs="Arial"/>
          <w:lang w:val="es-ES"/>
        </w:rPr>
      </w:pPr>
      <w:r w:rsidRPr="003E4682">
        <w:rPr>
          <w:rFonts w:ascii="Palatino Linotype" w:hAnsi="Palatino Linotype"/>
          <w:b/>
        </w:rPr>
        <w:t>Razones o Motivos de Inconformidad:</w:t>
      </w:r>
      <w:r w:rsidRPr="003E4682">
        <w:rPr>
          <w:rStyle w:val="Ttulo2Car"/>
          <w:rFonts w:ascii="Palatino Linotype" w:hAnsi="Palatino Linotype"/>
          <w:b/>
          <w:i/>
          <w:sz w:val="22"/>
          <w:szCs w:val="24"/>
          <w:lang w:val="es-ES"/>
        </w:rPr>
        <w:t xml:space="preserve"> </w:t>
      </w:r>
      <w:r w:rsidRPr="003E4682">
        <w:rPr>
          <w:rFonts w:ascii="Palatino Linotype" w:hAnsi="Palatino Linotype"/>
        </w:rPr>
        <w:t>“</w:t>
      </w:r>
      <w:r w:rsidR="00A126C1" w:rsidRPr="003E4682">
        <w:rPr>
          <w:rFonts w:ascii="Palatino Linotype" w:hAnsi="Palatino Linotype"/>
          <w:i/>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w:t>
      </w:r>
      <w:r w:rsidR="00A126C1" w:rsidRPr="003E4682">
        <w:rPr>
          <w:rFonts w:ascii="Palatino Linotype" w:hAnsi="Palatino Linotype"/>
          <w:i/>
        </w:rPr>
        <w:lastRenderedPageBreak/>
        <w:t xml:space="preserve">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w:t>
      </w:r>
      <w:r w:rsidRPr="003E4682">
        <w:rPr>
          <w:rFonts w:ascii="Palatino Linotype" w:hAnsi="Palatino Linotype"/>
          <w:i/>
        </w:rPr>
        <w:t>"</w:t>
      </w:r>
      <w:r w:rsidRPr="003E4682">
        <w:rPr>
          <w:rFonts w:ascii="Palatino Linotype" w:eastAsia="Calibri" w:hAnsi="Palatino Linotype" w:cs="Arial"/>
          <w:lang w:val="es-ES"/>
        </w:rPr>
        <w:t>(Sic)</w:t>
      </w:r>
    </w:p>
    <w:p w14:paraId="704B4AA0" w14:textId="77777777" w:rsidR="00F714A9" w:rsidRPr="003E4682" w:rsidRDefault="00F714A9" w:rsidP="005000AA">
      <w:pPr>
        <w:pStyle w:val="Prrafodelista"/>
        <w:rPr>
          <w:rFonts w:ascii="Palatino Linotype" w:eastAsia="Calibri" w:hAnsi="Palatino Linotype" w:cs="Tahoma"/>
          <w:b/>
          <w:lang w:eastAsia="en-US"/>
        </w:rPr>
      </w:pPr>
    </w:p>
    <w:bookmarkEnd w:id="1"/>
    <w:bookmarkEnd w:id="2"/>
    <w:bookmarkEnd w:id="3"/>
    <w:p w14:paraId="5BE2AC11" w14:textId="1DDA536F"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Se regist</w:t>
      </w:r>
      <w:r w:rsidR="00043374">
        <w:rPr>
          <w:rFonts w:ascii="Palatino Linotype" w:hAnsi="Palatino Linotype" w:cs="Arial"/>
          <w:sz w:val="24"/>
          <w:lang w:val="es-ES"/>
        </w:rPr>
        <w:t>raron</w:t>
      </w:r>
      <w:r w:rsidRPr="00624AAD">
        <w:rPr>
          <w:rFonts w:ascii="Palatino Linotype" w:hAnsi="Palatino Linotype" w:cs="Arial"/>
          <w:sz w:val="24"/>
          <w:lang w:val="es-ES"/>
        </w:rPr>
        <w:t xml:space="preserve"> </w:t>
      </w:r>
      <w:r w:rsidR="00043374">
        <w:rPr>
          <w:rFonts w:ascii="Palatino Linotype" w:hAnsi="Palatino Linotype" w:cs="Arial"/>
          <w:sz w:val="24"/>
          <w:lang w:val="es-ES"/>
        </w:rPr>
        <w:t>los</w:t>
      </w:r>
      <w:r w:rsidRPr="00624AAD">
        <w:rPr>
          <w:rFonts w:ascii="Palatino Linotype" w:hAnsi="Palatino Linotype" w:cs="Arial"/>
          <w:sz w:val="24"/>
          <w:lang w:val="es-ES"/>
        </w:rPr>
        <w:t xml:space="preserve"> recurso</w:t>
      </w:r>
      <w:r w:rsidR="00043374">
        <w:rPr>
          <w:rFonts w:ascii="Palatino Linotype" w:hAnsi="Palatino Linotype" w:cs="Arial"/>
          <w:sz w:val="24"/>
          <w:lang w:val="es-ES"/>
        </w:rPr>
        <w:t>s</w:t>
      </w:r>
      <w:r w:rsidRPr="00624AAD">
        <w:rPr>
          <w:rFonts w:ascii="Palatino Linotype" w:hAnsi="Palatino Linotype" w:cs="Arial"/>
          <w:sz w:val="24"/>
          <w:lang w:val="es-ES"/>
        </w:rPr>
        <w:t xml:space="preserve"> de revisión bajo </w:t>
      </w:r>
      <w:r w:rsidR="00043374">
        <w:rPr>
          <w:rFonts w:ascii="Palatino Linotype" w:hAnsi="Palatino Linotype" w:cs="Arial"/>
          <w:sz w:val="24"/>
          <w:lang w:val="es-ES"/>
        </w:rPr>
        <w:t>los</w:t>
      </w:r>
      <w:r w:rsidRPr="00624AAD">
        <w:rPr>
          <w:rFonts w:ascii="Palatino Linotype" w:hAnsi="Palatino Linotype" w:cs="Arial"/>
          <w:sz w:val="24"/>
          <w:lang w:val="es-ES"/>
        </w:rPr>
        <w:t xml:space="preserve"> número</w:t>
      </w:r>
      <w:r w:rsidR="00043374">
        <w:rPr>
          <w:rFonts w:ascii="Palatino Linotype" w:hAnsi="Palatino Linotype" w:cs="Arial"/>
          <w:sz w:val="24"/>
          <w:lang w:val="es-ES"/>
        </w:rPr>
        <w:t>s</w:t>
      </w:r>
      <w:r w:rsidRPr="00624AAD">
        <w:rPr>
          <w:rFonts w:ascii="Palatino Linotype" w:hAnsi="Palatino Linotype" w:cs="Arial"/>
          <w:sz w:val="24"/>
          <w:lang w:val="es-ES"/>
        </w:rPr>
        <w:t xml:space="preserve"> de expediente </w:t>
      </w:r>
      <w:r w:rsidRPr="00624AAD">
        <w:rPr>
          <w:rFonts w:ascii="Palatino Linotype" w:hAnsi="Palatino Linotype" w:cs="Arial"/>
          <w:bCs/>
          <w:sz w:val="24"/>
        </w:rPr>
        <w:t>al rubro indicado</w:t>
      </w:r>
      <w:r w:rsidR="00043374">
        <w:rPr>
          <w:rFonts w:ascii="Palatino Linotype" w:hAnsi="Palatino Linotype" w:cs="Arial"/>
          <w:bCs/>
          <w:sz w:val="24"/>
        </w:rPr>
        <w:t>s</w:t>
      </w:r>
      <w:r w:rsidRPr="00624AAD">
        <w:rPr>
          <w:rFonts w:ascii="Palatino Linotype" w:hAnsi="Palatino Linotype" w:cs="Arial"/>
          <w:bCs/>
          <w:sz w:val="24"/>
        </w:rPr>
        <w:t xml:space="preserve">,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w:t>
      </w:r>
      <w:r w:rsidRPr="00624AAD">
        <w:rPr>
          <w:rFonts w:ascii="Palatino Linotype" w:eastAsia="Calibri" w:hAnsi="Palatino Linotype" w:cs="Arial"/>
          <w:b/>
          <w:sz w:val="24"/>
          <w:lang w:val="es-ES"/>
        </w:rPr>
        <w:lastRenderedPageBreak/>
        <w:t xml:space="preserve">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003E4682">
        <w:rPr>
          <w:rFonts w:ascii="Palatino Linotype" w:hAnsi="Palatino Linotype" w:cs="Arial"/>
          <w:sz w:val="24"/>
          <w:lang w:val="es-ES"/>
        </w:rPr>
        <w:t>para</w:t>
      </w:r>
      <w:r w:rsidRPr="00624AAD">
        <w:rPr>
          <w:rFonts w:ascii="Palatino Linotype" w:hAnsi="Palatino Linotype" w:cs="Arial"/>
          <w:sz w:val="24"/>
          <w:lang w:val="es-ES"/>
        </w:rPr>
        <w:t xml:space="preserve"> </w:t>
      </w:r>
      <w:r w:rsidRPr="00624AAD">
        <w:rPr>
          <w:rFonts w:ascii="Palatino Linotype" w:hAnsi="Palatino Linotype" w:cs="Arial"/>
          <w:sz w:val="24"/>
        </w:rPr>
        <w:t>su análisis.</w:t>
      </w:r>
    </w:p>
    <w:p w14:paraId="0DD7E16F" w14:textId="5BBF7D40" w:rsidR="005000AA" w:rsidRPr="0004337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w:t>
      </w:r>
      <w:r w:rsidR="003E4682">
        <w:rPr>
          <w:rFonts w:ascii="Palatino Linotype" w:eastAsia="Calibri" w:hAnsi="Palatino Linotype" w:cs="Arial"/>
          <w:sz w:val="24"/>
          <w:lang w:val="es-ES"/>
        </w:rPr>
        <w:t>,</w:t>
      </w:r>
      <w:r w:rsidR="005000AA" w:rsidRPr="00624AAD">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4C042B">
        <w:rPr>
          <w:rFonts w:ascii="Palatino Linotype" w:eastAsia="Calibri" w:hAnsi="Palatino Linotype" w:cs="Arial"/>
          <w:sz w:val="24"/>
          <w:lang w:val="es-ES"/>
        </w:rPr>
        <w:t xml:space="preserve">cinco (5) y siete (7) </w:t>
      </w:r>
      <w:r w:rsidR="001A3EE2" w:rsidRPr="00254BE7">
        <w:rPr>
          <w:rFonts w:ascii="Palatino Linotype" w:eastAsia="Calibri" w:hAnsi="Palatino Linotype" w:cs="Arial"/>
          <w:sz w:val="24"/>
          <w:lang w:val="es-ES"/>
        </w:rPr>
        <w:t xml:space="preserve">de </w:t>
      </w:r>
      <w:r w:rsidR="00440DA2">
        <w:rPr>
          <w:rFonts w:ascii="Palatino Linotype" w:eastAsia="Calibri" w:hAnsi="Palatino Linotype" w:cs="Arial"/>
          <w:sz w:val="24"/>
          <w:lang w:val="es-ES"/>
        </w:rPr>
        <w:t>ju</w:t>
      </w:r>
      <w:r w:rsidR="004C042B">
        <w:rPr>
          <w:rFonts w:ascii="Palatino Linotype" w:eastAsia="Calibri" w:hAnsi="Palatino Linotype" w:cs="Arial"/>
          <w:sz w:val="24"/>
          <w:lang w:val="es-ES"/>
        </w:rPr>
        <w:t>lio</w:t>
      </w:r>
      <w:r w:rsidR="005000AA" w:rsidRPr="00254BE7">
        <w:rPr>
          <w:rFonts w:ascii="Palatino Linotype" w:eastAsia="Calibri" w:hAnsi="Palatino Linotype" w:cs="Arial"/>
          <w:sz w:val="24"/>
          <w:lang w:val="es-ES"/>
        </w:rPr>
        <w:t xml:space="preserve"> de dos mil veinti</w:t>
      </w:r>
      <w:r w:rsidR="00440DA2">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51336F6A" w14:textId="77777777" w:rsidR="00043374" w:rsidRPr="00043374" w:rsidRDefault="00043374" w:rsidP="00043374">
      <w:pPr>
        <w:pStyle w:val="Prrafodelista"/>
        <w:rPr>
          <w:rFonts w:ascii="Palatino Linotype" w:eastAsiaTheme="minorEastAsia" w:hAnsi="Palatino Linotype" w:cstheme="minorBidi"/>
          <w:i/>
          <w:color w:val="000000"/>
          <w:sz w:val="24"/>
          <w:lang w:val="es-ES_tradnl"/>
        </w:rPr>
      </w:pPr>
    </w:p>
    <w:p w14:paraId="36B2F64B" w14:textId="595698AE" w:rsidR="00043374" w:rsidRPr="00A75BBA"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A75BBA">
        <w:rPr>
          <w:rFonts w:ascii="Palatino Linotype" w:eastAsia="MS Mincho" w:hAnsi="Palatino Linotype" w:cs="Arial"/>
          <w:sz w:val="24"/>
        </w:rPr>
        <w:t xml:space="preserve">En la </w:t>
      </w:r>
      <w:r w:rsidR="00864E31">
        <w:rPr>
          <w:rFonts w:ascii="Palatino Linotype" w:eastAsia="MS Mincho" w:hAnsi="Palatino Linotype" w:cs="Arial"/>
          <w:sz w:val="24"/>
        </w:rPr>
        <w:t>Vigésima Sexta</w:t>
      </w:r>
      <w:r w:rsidR="00A75BBA" w:rsidRPr="00A75BBA">
        <w:rPr>
          <w:rFonts w:ascii="Palatino Linotype" w:eastAsia="MS Mincho" w:hAnsi="Palatino Linotype" w:cs="Arial"/>
          <w:sz w:val="24"/>
        </w:rPr>
        <w:t xml:space="preserve"> </w:t>
      </w:r>
      <w:r w:rsidRPr="00A75BBA">
        <w:rPr>
          <w:rFonts w:ascii="Palatino Linotype" w:eastAsia="MS Mincho" w:hAnsi="Palatino Linotype" w:cs="Arial"/>
          <w:sz w:val="24"/>
        </w:rPr>
        <w:t xml:space="preserve">Sesión Ordinaria de fecha </w:t>
      </w:r>
      <w:r w:rsidR="00864E31">
        <w:rPr>
          <w:rFonts w:ascii="Palatino Linotype" w:eastAsia="MS Mincho" w:hAnsi="Palatino Linotype" w:cs="Arial"/>
          <w:sz w:val="24"/>
        </w:rPr>
        <w:t>doce</w:t>
      </w:r>
      <w:r w:rsidRPr="00A75BBA">
        <w:rPr>
          <w:rFonts w:ascii="Palatino Linotype" w:eastAsia="MS Mincho" w:hAnsi="Palatino Linotype" w:cs="Arial"/>
          <w:sz w:val="24"/>
        </w:rPr>
        <w:t xml:space="preserve"> (</w:t>
      </w:r>
      <w:r w:rsidR="00864E31">
        <w:rPr>
          <w:rFonts w:ascii="Palatino Linotype" w:eastAsia="MS Mincho" w:hAnsi="Palatino Linotype" w:cs="Arial"/>
          <w:sz w:val="24"/>
        </w:rPr>
        <w:t>12</w:t>
      </w:r>
      <w:r w:rsidRPr="00A75BBA">
        <w:rPr>
          <w:rFonts w:ascii="Palatino Linotype" w:eastAsia="MS Mincho" w:hAnsi="Palatino Linotype" w:cs="Arial"/>
          <w:sz w:val="24"/>
        </w:rPr>
        <w:t xml:space="preserve">) de </w:t>
      </w:r>
      <w:r w:rsidR="00440DA2">
        <w:rPr>
          <w:rFonts w:ascii="Palatino Linotype" w:eastAsia="MS Mincho" w:hAnsi="Palatino Linotype" w:cs="Arial"/>
          <w:sz w:val="24"/>
        </w:rPr>
        <w:t>ju</w:t>
      </w:r>
      <w:r w:rsidR="00864E31">
        <w:rPr>
          <w:rFonts w:ascii="Palatino Linotype" w:eastAsia="MS Mincho" w:hAnsi="Palatino Linotype" w:cs="Arial"/>
          <w:sz w:val="24"/>
        </w:rPr>
        <w:t xml:space="preserve">lio </w:t>
      </w:r>
      <w:r w:rsidRPr="00A75BBA">
        <w:rPr>
          <w:rFonts w:ascii="Palatino Linotype" w:eastAsia="MS Mincho" w:hAnsi="Palatino Linotype" w:cs="Arial"/>
          <w:sz w:val="24"/>
        </w:rPr>
        <w:t>de dos mil veinti</w:t>
      </w:r>
      <w:r w:rsidR="00122BDB">
        <w:rPr>
          <w:rFonts w:ascii="Palatino Linotype" w:eastAsia="MS Mincho" w:hAnsi="Palatino Linotype" w:cs="Arial"/>
          <w:sz w:val="24"/>
        </w:rPr>
        <w:t>trés</w:t>
      </w:r>
      <w:r w:rsidRPr="00A75BBA">
        <w:rPr>
          <w:rFonts w:ascii="Palatino Linotype" w:eastAsia="MS Mincho" w:hAnsi="Palatino Linotype" w:cs="Arial"/>
          <w:sz w:val="24"/>
        </w:rPr>
        <w:t>, el Pleno de este Órgano Garante acordó la acumulación de los recursos de revisión</w:t>
      </w:r>
      <w:r w:rsidR="00A75BBA" w:rsidRPr="00A75BBA">
        <w:rPr>
          <w:rFonts w:ascii="Palatino Linotype" w:eastAsia="MS Mincho" w:hAnsi="Palatino Linotype" w:cs="Arial"/>
          <w:sz w:val="24"/>
        </w:rPr>
        <w:t xml:space="preserve"> </w:t>
      </w:r>
      <w:r w:rsidR="00A126C1" w:rsidRPr="00A126C1">
        <w:rPr>
          <w:rFonts w:ascii="Palatino Linotype" w:eastAsia="Calibri" w:hAnsi="Palatino Linotype" w:cs="Tahoma"/>
          <w:b/>
          <w:sz w:val="24"/>
          <w:lang w:eastAsia="en-US"/>
        </w:rPr>
        <w:t>03743/INFOEM/IP/RR/2023</w:t>
      </w:r>
      <w:r w:rsidR="00A126C1">
        <w:rPr>
          <w:rFonts w:ascii="Palatino Linotype" w:eastAsia="Calibri" w:hAnsi="Palatino Linotype" w:cs="Tahoma"/>
          <w:b/>
          <w:sz w:val="24"/>
          <w:lang w:eastAsia="en-US"/>
        </w:rPr>
        <w:t xml:space="preserve"> y</w:t>
      </w:r>
      <w:r w:rsidR="00440DA2">
        <w:rPr>
          <w:rFonts w:ascii="Palatino Linotype" w:eastAsia="Calibri" w:hAnsi="Palatino Linotype" w:cs="Tahoma"/>
          <w:b/>
          <w:sz w:val="24"/>
          <w:lang w:eastAsia="en-US"/>
        </w:rPr>
        <w:t xml:space="preserve"> </w:t>
      </w:r>
      <w:r w:rsidR="00A126C1" w:rsidRPr="00D42E74">
        <w:rPr>
          <w:rFonts w:ascii="Palatino Linotype" w:eastAsia="Calibri" w:hAnsi="Palatino Linotype" w:cs="Tahoma"/>
          <w:b/>
          <w:sz w:val="24"/>
          <w:lang w:eastAsia="en-US"/>
        </w:rPr>
        <w:t>03</w:t>
      </w:r>
      <w:r w:rsidR="00A126C1">
        <w:rPr>
          <w:rFonts w:ascii="Palatino Linotype" w:eastAsia="Calibri" w:hAnsi="Palatino Linotype" w:cs="Tahoma"/>
          <w:b/>
          <w:sz w:val="24"/>
          <w:lang w:eastAsia="en-US"/>
        </w:rPr>
        <w:t>745</w:t>
      </w:r>
      <w:r w:rsidR="00A126C1" w:rsidRPr="00D42E74">
        <w:rPr>
          <w:rFonts w:ascii="Palatino Linotype" w:eastAsia="Calibri" w:hAnsi="Palatino Linotype" w:cs="Tahoma"/>
          <w:b/>
          <w:sz w:val="24"/>
          <w:lang w:eastAsia="en-US"/>
        </w:rPr>
        <w:t>/INFOEM/IP/RR/2023</w:t>
      </w:r>
      <w:r w:rsidRPr="00A75BBA">
        <w:rPr>
          <w:rFonts w:ascii="Palatino Linotype" w:hAnsi="Palatino Linotype" w:cs="Arial"/>
          <w:b/>
          <w:bCs/>
          <w:sz w:val="24"/>
        </w:rPr>
        <w:t xml:space="preserve"> a la</w:t>
      </w:r>
      <w:r w:rsidRPr="00A75BBA">
        <w:rPr>
          <w:rFonts w:ascii="Palatino Linotype" w:eastAsia="MS Mincho" w:hAnsi="Palatino Linotype"/>
          <w:b/>
          <w:bCs/>
          <w:sz w:val="24"/>
        </w:rPr>
        <w:t xml:space="preserve"> </w:t>
      </w:r>
      <w:r w:rsidRPr="00A75BBA">
        <w:rPr>
          <w:rFonts w:ascii="Palatino Linotype" w:eastAsia="MS Mincho" w:hAnsi="Palatino Linotype"/>
          <w:sz w:val="24"/>
        </w:rPr>
        <w:t>Comisionada</w:t>
      </w:r>
      <w:r w:rsidRPr="00A75BBA">
        <w:rPr>
          <w:rFonts w:ascii="Palatino Linotype" w:eastAsia="MS Mincho" w:hAnsi="Palatino Linotype"/>
          <w:b/>
          <w:sz w:val="24"/>
        </w:rPr>
        <w:t xml:space="preserve"> </w:t>
      </w:r>
      <w:r w:rsidRPr="00A75BBA">
        <w:rPr>
          <w:rFonts w:ascii="Palatino Linotype" w:hAnsi="Palatino Linotype"/>
          <w:b/>
          <w:sz w:val="24"/>
        </w:rPr>
        <w:t>María del Rosario Mejía Ayala</w:t>
      </w:r>
      <w:r w:rsidRPr="00A75BBA">
        <w:rPr>
          <w:rFonts w:ascii="Palatino Linotype" w:eastAsia="MS Mincho" w:hAnsi="Palatino Linotype"/>
          <w:b/>
          <w:sz w:val="24"/>
        </w:rPr>
        <w:t xml:space="preserve"> </w:t>
      </w:r>
      <w:r w:rsidRPr="00A75BBA">
        <w:rPr>
          <w:rFonts w:ascii="Palatino Linotype" w:eastAsia="MS Mincho" w:hAnsi="Palatino Linotype"/>
          <w:sz w:val="24"/>
        </w:rPr>
        <w:t xml:space="preserve">a efecto de presentar al Pleno el proyecto de resolución correspondiente y de </w:t>
      </w:r>
      <w:r w:rsidRPr="00A75BBA">
        <w:rPr>
          <w:rFonts w:ascii="Palatino Linotype" w:hAnsi="Palatino Linotype" w:cs="Arial"/>
          <w:sz w:val="24"/>
        </w:rPr>
        <w:t xml:space="preserve">conformidad con el numeral ONCE inciso c) de los </w:t>
      </w:r>
      <w:r w:rsidRPr="00A75BBA">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A75BBA">
        <w:rPr>
          <w:rFonts w:ascii="Palatino Linotype" w:hAnsi="Palatino Linotype" w:cs="Arial"/>
          <w:sz w:val="24"/>
          <w:vertAlign w:val="superscript"/>
        </w:rPr>
        <w:footnoteReference w:id="1"/>
      </w:r>
      <w:r w:rsidRPr="00A75BBA">
        <w:rPr>
          <w:rFonts w:ascii="Palatino Linotype" w:hAnsi="Palatino Linotype" w:cs="Arial"/>
          <w:sz w:val="24"/>
        </w:rPr>
        <w:t>, que señala:</w:t>
      </w:r>
    </w:p>
    <w:p w14:paraId="0A9F752A" w14:textId="77777777" w:rsidR="00043374" w:rsidRPr="001521F1"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1521F1">
        <w:rPr>
          <w:rFonts w:ascii="Palatino Linotype" w:hAnsi="Palatino Linotype" w:cs="Arial"/>
          <w:b/>
          <w:i/>
          <w:sz w:val="22"/>
        </w:rPr>
        <w:lastRenderedPageBreak/>
        <w:t>ONCE.</w:t>
      </w:r>
      <w:r w:rsidRPr="001521F1">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1521F1"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w:t>
      </w:r>
    </w:p>
    <w:p w14:paraId="1E29230A" w14:textId="77777777" w:rsidR="00043374" w:rsidRPr="001521F1"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c) Cuando se trate del mismo solicitante, el mismo SUJETO OBLIGADO, aunque se trate de solicitudes diversas;</w:t>
      </w:r>
    </w:p>
    <w:p w14:paraId="2B32053C" w14:textId="77777777" w:rsidR="00043374" w:rsidRPr="001521F1" w:rsidRDefault="00043374" w:rsidP="00043374">
      <w:pPr>
        <w:spacing w:before="240" w:after="240" w:line="360" w:lineRule="auto"/>
        <w:ind w:left="567"/>
        <w:contextualSpacing/>
        <w:jc w:val="both"/>
        <w:rPr>
          <w:rFonts w:ascii="Palatino Linotype" w:hAnsi="Palatino Linotype" w:cs="Arial"/>
          <w:i/>
        </w:rPr>
      </w:pPr>
      <w:r w:rsidRPr="001521F1">
        <w:rPr>
          <w:rFonts w:ascii="Palatino Linotype" w:hAnsi="Palatino Linotype" w:cs="Arial"/>
          <w:i/>
        </w:rPr>
        <w:t>…</w:t>
      </w:r>
    </w:p>
    <w:p w14:paraId="38FF9707" w14:textId="77777777" w:rsidR="00043374" w:rsidRPr="00A75BBA"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A75BBA">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A75BBA">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A75BBA">
        <w:rPr>
          <w:rFonts w:ascii="Palatino Linotype" w:eastAsia="MS Mincho" w:hAnsi="Palatino Linotype" w:cs="Arial"/>
          <w:color w:val="000000"/>
          <w:sz w:val="24"/>
          <w:szCs w:val="28"/>
        </w:rPr>
        <w:t xml:space="preserve">artículo 195 de </w:t>
      </w:r>
      <w:r w:rsidRPr="00A75BBA">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3E4682" w:rsidRDefault="00043374" w:rsidP="00043374">
      <w:pPr>
        <w:tabs>
          <w:tab w:val="center" w:pos="4252"/>
          <w:tab w:val="right" w:pos="8504"/>
        </w:tabs>
        <w:spacing w:line="360" w:lineRule="auto"/>
        <w:jc w:val="both"/>
        <w:rPr>
          <w:rFonts w:ascii="Palatino Linotype" w:eastAsia="MS Mincho" w:hAnsi="Palatino Linotype"/>
          <w:sz w:val="22"/>
          <w:szCs w:val="22"/>
        </w:rPr>
      </w:pPr>
    </w:p>
    <w:p w14:paraId="1C0A178D" w14:textId="77777777" w:rsidR="00043374" w:rsidRPr="003E4682" w:rsidRDefault="00043374" w:rsidP="00A75BBA">
      <w:pPr>
        <w:spacing w:line="360" w:lineRule="auto"/>
        <w:ind w:left="567" w:right="567"/>
        <w:jc w:val="both"/>
        <w:rPr>
          <w:rFonts w:ascii="Palatino Linotype" w:eastAsia="MS Mincho" w:hAnsi="Palatino Linotype" w:cs="Arial"/>
          <w:b/>
          <w:i/>
          <w:sz w:val="22"/>
          <w:szCs w:val="22"/>
        </w:rPr>
      </w:pPr>
      <w:r w:rsidRPr="003E4682">
        <w:rPr>
          <w:rFonts w:ascii="Palatino Linotype" w:eastAsia="MS Mincho" w:hAnsi="Palatino Linotype" w:cs="Arial"/>
          <w:b/>
          <w:i/>
          <w:sz w:val="22"/>
          <w:szCs w:val="22"/>
        </w:rPr>
        <w:t>Código de Procedimientos Administrativos del Estado de México</w:t>
      </w:r>
    </w:p>
    <w:p w14:paraId="4A363F22" w14:textId="77777777" w:rsidR="00043374" w:rsidRPr="003E4682" w:rsidRDefault="00043374" w:rsidP="00A75BBA">
      <w:pPr>
        <w:spacing w:line="360" w:lineRule="auto"/>
        <w:ind w:left="567" w:right="567"/>
        <w:jc w:val="both"/>
        <w:rPr>
          <w:rFonts w:ascii="Palatino Linotype" w:eastAsia="MS Mincho" w:hAnsi="Palatino Linotype" w:cs="Arial"/>
          <w:i/>
          <w:sz w:val="22"/>
          <w:szCs w:val="22"/>
        </w:rPr>
      </w:pPr>
      <w:r w:rsidRPr="003E4682">
        <w:rPr>
          <w:rFonts w:ascii="Palatino Linotype" w:eastAsia="MS Mincho" w:hAnsi="Palatino Linotype" w:cs="Arial"/>
          <w:i/>
          <w:sz w:val="22"/>
          <w:szCs w:val="22"/>
        </w:rPr>
        <w:t>“</w:t>
      </w:r>
      <w:r w:rsidRPr="003E4682">
        <w:rPr>
          <w:rFonts w:ascii="Palatino Linotype" w:eastAsia="MS Mincho" w:hAnsi="Palatino Linotype" w:cs="Arial"/>
          <w:b/>
          <w:i/>
          <w:sz w:val="22"/>
          <w:szCs w:val="22"/>
        </w:rPr>
        <w:t>Artículo 18</w:t>
      </w:r>
      <w:r w:rsidRPr="003E4682">
        <w:rPr>
          <w:rFonts w:ascii="Palatino Linotype" w:eastAsia="MS Mincho" w:hAnsi="Palatino Linotype" w:cs="Arial"/>
          <w:i/>
          <w:sz w:val="22"/>
          <w:szCs w:val="22"/>
        </w:rPr>
        <w:t xml:space="preserve">.- </w:t>
      </w:r>
      <w:r w:rsidRPr="003E4682">
        <w:rPr>
          <w:rFonts w:ascii="Palatino Linotype" w:eastAsia="MS Mincho" w:hAnsi="Palatino Linotype" w:cs="Arial"/>
          <w:b/>
          <w:i/>
          <w:sz w:val="22"/>
          <w:szCs w:val="22"/>
        </w:rPr>
        <w:t xml:space="preserve">La autoridad administrativa o el Tribunal </w:t>
      </w:r>
      <w:r w:rsidRPr="003E4682">
        <w:rPr>
          <w:rFonts w:ascii="Palatino Linotype" w:eastAsia="MS Mincho" w:hAnsi="Palatino Linotype" w:cs="Arial"/>
          <w:b/>
          <w:i/>
          <w:sz w:val="22"/>
          <w:szCs w:val="22"/>
          <w:u w:val="single"/>
        </w:rPr>
        <w:t>acordarán la acumulación de los expedientes</w:t>
      </w:r>
      <w:r w:rsidRPr="003E4682">
        <w:rPr>
          <w:rFonts w:ascii="Palatino Linotype" w:eastAsia="MS Mincho" w:hAnsi="Palatino Linotype" w:cs="Arial"/>
          <w:b/>
          <w:i/>
          <w:sz w:val="22"/>
          <w:szCs w:val="22"/>
        </w:rPr>
        <w:t xml:space="preserve"> del procedimiento y proceso administrativo que ante ellos se sigan, de oficio</w:t>
      </w:r>
      <w:r w:rsidRPr="003E4682">
        <w:rPr>
          <w:rFonts w:ascii="Palatino Linotype" w:eastAsia="MS Mincho" w:hAnsi="Palatino Linotype" w:cs="Arial"/>
          <w:i/>
          <w:sz w:val="22"/>
          <w:szCs w:val="22"/>
        </w:rPr>
        <w:t xml:space="preserve"> o a petición de parte, </w:t>
      </w:r>
      <w:r w:rsidRPr="003E4682">
        <w:rPr>
          <w:rFonts w:ascii="Palatino Linotype" w:eastAsia="MS Mincho" w:hAnsi="Palatino Linotype" w:cs="Arial"/>
          <w:b/>
          <w:i/>
          <w:sz w:val="22"/>
          <w:szCs w:val="22"/>
          <w:u w:val="single"/>
        </w:rPr>
        <w:t>cuando las partes</w:t>
      </w:r>
      <w:r w:rsidRPr="003E4682">
        <w:rPr>
          <w:rFonts w:ascii="Palatino Linotype" w:eastAsia="MS Mincho" w:hAnsi="Palatino Linotype" w:cs="Arial"/>
          <w:i/>
          <w:sz w:val="22"/>
          <w:szCs w:val="22"/>
        </w:rPr>
        <w:t xml:space="preserve"> o los actos administrativos </w:t>
      </w:r>
      <w:r w:rsidRPr="003E4682">
        <w:rPr>
          <w:rFonts w:ascii="Palatino Linotype" w:eastAsia="MS Mincho" w:hAnsi="Palatino Linotype" w:cs="Arial"/>
          <w:b/>
          <w:i/>
          <w:sz w:val="22"/>
          <w:szCs w:val="22"/>
          <w:u w:val="single"/>
        </w:rPr>
        <w:t>sean iguales</w:t>
      </w:r>
      <w:r w:rsidRPr="003E4682">
        <w:rPr>
          <w:rFonts w:ascii="Palatino Linotype" w:eastAsia="MS Mincho" w:hAnsi="Palatino Linotype" w:cs="Arial"/>
          <w:i/>
          <w:sz w:val="22"/>
          <w:szCs w:val="22"/>
        </w:rPr>
        <w:t xml:space="preserve">, se trate de actos conexos o </w:t>
      </w:r>
      <w:r w:rsidRPr="003E4682">
        <w:rPr>
          <w:rFonts w:ascii="Palatino Linotype" w:eastAsia="MS Mincho" w:hAnsi="Palatino Linotype" w:cs="Arial"/>
          <w:b/>
          <w:i/>
          <w:sz w:val="22"/>
          <w:szCs w:val="22"/>
          <w:u w:val="single"/>
        </w:rPr>
        <w:t>resulte conveniente el trámite unificado de los asuntos, para evitar la emisión de resoluciones contradictorias</w:t>
      </w:r>
      <w:r w:rsidRPr="003E4682">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3E4682" w:rsidRDefault="00043374" w:rsidP="00A75BBA">
      <w:pPr>
        <w:spacing w:line="360" w:lineRule="auto"/>
        <w:ind w:left="567" w:right="567"/>
        <w:jc w:val="both"/>
        <w:rPr>
          <w:rFonts w:ascii="Palatino Linotype" w:eastAsia="MS Mincho" w:hAnsi="Palatino Linotype" w:cs="Arial"/>
          <w:i/>
          <w:sz w:val="22"/>
          <w:szCs w:val="22"/>
        </w:rPr>
      </w:pPr>
    </w:p>
    <w:p w14:paraId="6DCD5CE4" w14:textId="77777777" w:rsidR="00043374" w:rsidRPr="003E4682" w:rsidRDefault="00043374" w:rsidP="00A75BBA">
      <w:pPr>
        <w:spacing w:line="360" w:lineRule="auto"/>
        <w:ind w:left="567" w:right="567"/>
        <w:jc w:val="both"/>
        <w:rPr>
          <w:rFonts w:ascii="Palatino Linotype" w:eastAsia="MS Mincho" w:hAnsi="Palatino Linotype" w:cs="Arial"/>
          <w:b/>
          <w:i/>
          <w:sz w:val="22"/>
          <w:szCs w:val="22"/>
        </w:rPr>
      </w:pPr>
      <w:r w:rsidRPr="003E4682">
        <w:rPr>
          <w:rFonts w:ascii="Palatino Linotype" w:eastAsia="MS Mincho" w:hAnsi="Palatino Linotype" w:cs="Arial"/>
          <w:b/>
          <w:i/>
          <w:sz w:val="22"/>
          <w:szCs w:val="22"/>
        </w:rPr>
        <w:lastRenderedPageBreak/>
        <w:t xml:space="preserve">Ley de Transparencia y Acceso a la Información Pública del Estado de México y Municipios </w:t>
      </w:r>
    </w:p>
    <w:p w14:paraId="7A718BDD" w14:textId="77777777" w:rsidR="00043374" w:rsidRPr="003E4682" w:rsidRDefault="00043374" w:rsidP="00A75BBA">
      <w:pPr>
        <w:spacing w:line="360" w:lineRule="auto"/>
        <w:ind w:left="567" w:right="567"/>
        <w:jc w:val="both"/>
        <w:rPr>
          <w:rFonts w:ascii="Palatino Linotype" w:eastAsia="MS Mincho" w:hAnsi="Palatino Linotype" w:cs="Arial"/>
          <w:i/>
          <w:sz w:val="22"/>
          <w:szCs w:val="22"/>
        </w:rPr>
      </w:pPr>
      <w:r w:rsidRPr="003E4682">
        <w:rPr>
          <w:rFonts w:ascii="Palatino Linotype" w:eastAsia="MS Mincho" w:hAnsi="Palatino Linotype" w:cs="Arial"/>
          <w:i/>
          <w:sz w:val="22"/>
          <w:szCs w:val="22"/>
        </w:rPr>
        <w:t>“</w:t>
      </w:r>
      <w:r w:rsidRPr="003E4682">
        <w:rPr>
          <w:rFonts w:ascii="Palatino Linotype" w:eastAsia="MS Mincho" w:hAnsi="Palatino Linotype" w:cs="Arial"/>
          <w:b/>
          <w:i/>
          <w:sz w:val="22"/>
          <w:szCs w:val="22"/>
        </w:rPr>
        <w:t xml:space="preserve">Artículo 195. </w:t>
      </w:r>
      <w:r w:rsidRPr="003E4682">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710F92FF" w14:textId="77777777" w:rsidR="00043374" w:rsidRPr="003E4682" w:rsidRDefault="00043374" w:rsidP="00A75BBA">
      <w:pPr>
        <w:pStyle w:val="Prrafodelista"/>
        <w:spacing w:before="240" w:after="240" w:line="360" w:lineRule="auto"/>
        <w:ind w:left="567"/>
        <w:jc w:val="both"/>
        <w:rPr>
          <w:rFonts w:ascii="Palatino Linotype" w:eastAsia="MS Mincho" w:hAnsi="Palatino Linotype" w:cs="Arial"/>
          <w:i/>
          <w:szCs w:val="22"/>
        </w:rPr>
      </w:pPr>
      <w:r w:rsidRPr="003E4682">
        <w:rPr>
          <w:rFonts w:ascii="Palatino Linotype" w:eastAsia="MS Mincho" w:hAnsi="Palatino Linotype" w:cs="Arial"/>
          <w:i/>
          <w:szCs w:val="22"/>
        </w:rPr>
        <w:t>(Énfasis añadido)</w:t>
      </w:r>
    </w:p>
    <w:p w14:paraId="79E9E290" w14:textId="027D710A" w:rsidR="00BC6FDD" w:rsidRPr="006226E0" w:rsidRDefault="00864E31"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t xml:space="preserve">Por lo que corresponde al recurso de revisión </w:t>
      </w:r>
      <w:r w:rsidRPr="00864E31">
        <w:rPr>
          <w:rFonts w:ascii="Palatino Linotype" w:eastAsiaTheme="minorEastAsia" w:hAnsi="Palatino Linotype"/>
          <w:b/>
          <w:color w:val="000000"/>
          <w:sz w:val="24"/>
          <w:szCs w:val="24"/>
          <w:lang w:val="es-ES_tradnl"/>
        </w:rPr>
        <w:t>03743/INFOEM/IP/RR/2023</w:t>
      </w:r>
      <w:r>
        <w:rPr>
          <w:rFonts w:ascii="Palatino Linotype" w:eastAsiaTheme="minorEastAsia" w:hAnsi="Palatino Linotype"/>
          <w:color w:val="000000"/>
          <w:sz w:val="24"/>
          <w:szCs w:val="24"/>
          <w:lang w:val="es-ES_tradnl"/>
        </w:rPr>
        <w:t>, e</w:t>
      </w:r>
      <w:r w:rsidR="00BC6FDD" w:rsidRPr="00255189">
        <w:rPr>
          <w:rFonts w:ascii="Palatino Linotype" w:eastAsiaTheme="minorEastAsia" w:hAnsi="Palatino Linotype"/>
          <w:color w:val="000000"/>
          <w:sz w:val="24"/>
          <w:szCs w:val="24"/>
          <w:lang w:val="es-ES_tradnl"/>
        </w:rPr>
        <w:t xml:space="preserve">l </w:t>
      </w:r>
      <w:r w:rsidR="00BC6FDD" w:rsidRPr="00255189">
        <w:rPr>
          <w:rFonts w:ascii="Palatino Linotype" w:eastAsiaTheme="minorEastAsia" w:hAnsi="Palatino Linotype"/>
          <w:b/>
          <w:color w:val="000000"/>
          <w:sz w:val="24"/>
          <w:szCs w:val="24"/>
          <w:lang w:val="es-ES_tradnl"/>
        </w:rPr>
        <w:t xml:space="preserve">SUJETO OBLIGADO </w:t>
      </w:r>
      <w:r w:rsidR="00BC6FDD"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00BC6FDD" w:rsidRPr="00255189">
        <w:rPr>
          <w:rFonts w:ascii="Palatino Linotype" w:eastAsiaTheme="minorEastAsia" w:hAnsi="Palatino Linotype"/>
          <w:b/>
          <w:color w:val="000000"/>
          <w:sz w:val="24"/>
          <w:szCs w:val="24"/>
          <w:lang w:val="es-ES_tradnl"/>
        </w:rPr>
        <w:t xml:space="preserve">RECURRENTE </w:t>
      </w:r>
      <w:r w:rsidR="00BC6FDD"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00BC6FDD" w:rsidRPr="00255189">
        <w:rPr>
          <w:rFonts w:ascii="Palatino Linotype" w:eastAsiaTheme="minorEastAsia" w:hAnsi="Palatino Linotype"/>
          <w:b/>
          <w:color w:val="000000"/>
          <w:sz w:val="24"/>
          <w:szCs w:val="24"/>
          <w:lang w:val="es-ES_tradnl"/>
        </w:rPr>
        <w:t>SAIMEX</w:t>
      </w:r>
      <w:r w:rsidR="00BC6FDD">
        <w:rPr>
          <w:rFonts w:ascii="Palatino Linotype" w:eastAsiaTheme="minorEastAsia" w:hAnsi="Palatino Linotype"/>
          <w:b/>
          <w:color w:val="000000"/>
          <w:sz w:val="24"/>
          <w:szCs w:val="24"/>
          <w:lang w:val="es-ES_tradnl"/>
        </w:rPr>
        <w:t xml:space="preserve">, </w:t>
      </w:r>
      <w:r w:rsidR="00BC6FDD" w:rsidRPr="000929CA">
        <w:rPr>
          <w:rFonts w:ascii="Palatino Linotype" w:eastAsiaTheme="minorEastAsia" w:hAnsi="Palatino Linotype"/>
          <w:bCs/>
          <w:color w:val="000000"/>
          <w:sz w:val="24"/>
          <w:szCs w:val="24"/>
          <w:lang w:val="es-ES_tradnl"/>
        </w:rPr>
        <w:t>se inserta imagen de referencia.</w:t>
      </w:r>
    </w:p>
    <w:p w14:paraId="414D8A1B" w14:textId="1FD7FDB7" w:rsidR="00440DA2" w:rsidRDefault="00864E31" w:rsidP="00BC6FDD">
      <w:pPr>
        <w:spacing w:before="240" w:after="240" w:line="360" w:lineRule="auto"/>
        <w:jc w:val="both"/>
        <w:rPr>
          <w:rFonts w:ascii="Palatino Linotype" w:hAnsi="Palatino Linotype"/>
          <w:i/>
          <w:color w:val="000000"/>
          <w:sz w:val="24"/>
        </w:rPr>
      </w:pPr>
      <w:r w:rsidRPr="00864E31">
        <w:rPr>
          <w:rFonts w:ascii="Palatino Linotype" w:hAnsi="Palatino Linotype"/>
          <w:i/>
          <w:noProof/>
          <w:color w:val="000000"/>
          <w:sz w:val="24"/>
          <w:lang w:eastAsia="es-MX"/>
        </w:rPr>
        <w:drawing>
          <wp:inline distT="0" distB="0" distL="0" distR="0" wp14:anchorId="3C2D226F" wp14:editId="3E713B2D">
            <wp:extent cx="5742940" cy="21729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172970"/>
                    </a:xfrm>
                    <a:prstGeom prst="rect">
                      <a:avLst/>
                    </a:prstGeom>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w:t>
      </w:r>
      <w:r w:rsidRPr="00BC6FDD">
        <w:rPr>
          <w:rFonts w:ascii="Palatino Linotype" w:hAnsi="Palatino Linotype" w:cs="Arial"/>
          <w:color w:val="222222"/>
          <w:sz w:val="24"/>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E5100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6B35B58D" w14:textId="77777777" w:rsidR="00E5100A" w:rsidRPr="00E5100A" w:rsidRDefault="00E5100A" w:rsidP="00E5100A">
      <w:pPr>
        <w:pStyle w:val="Prrafodelista"/>
        <w:tabs>
          <w:tab w:val="left" w:pos="284"/>
        </w:tabs>
        <w:spacing w:line="360" w:lineRule="auto"/>
        <w:ind w:left="0"/>
        <w:jc w:val="both"/>
        <w:rPr>
          <w:rFonts w:ascii="Palatino Linotype" w:hAnsi="Palatino Linotype" w:cs="Arial"/>
          <w:b/>
          <w:bCs/>
          <w:sz w:val="24"/>
          <w:lang w:eastAsia="es-MX"/>
        </w:rPr>
      </w:pPr>
    </w:p>
    <w:p w14:paraId="6CF8B3A6" w14:textId="2DEFBD89" w:rsidR="00E5100A" w:rsidRPr="00E5100A" w:rsidRDefault="00E5100A"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Pr>
          <w:rFonts w:ascii="Palatino Linotype" w:hAnsi="Palatino Linotype" w:cs="Arial"/>
          <w:color w:val="222222"/>
          <w:sz w:val="24"/>
        </w:rPr>
        <w:t xml:space="preserve">Por su parte, el particular adjuntó los documentos electrónicos denominados </w:t>
      </w:r>
      <w:r w:rsidRPr="00E5100A">
        <w:rPr>
          <w:rFonts w:ascii="Palatino Linotype" w:hAnsi="Palatino Linotype" w:cs="Arial"/>
          <w:b/>
          <w:i/>
          <w:color w:val="222222"/>
          <w:sz w:val="24"/>
        </w:rPr>
        <w:t>ALEGATOS 231 falta de respuesta.pdf; y Solicitud 231.pdf</w:t>
      </w:r>
      <w:r w:rsidRPr="00E5100A">
        <w:rPr>
          <w:rFonts w:ascii="Palatino Linotype" w:hAnsi="Palatino Linotype" w:cs="Arial"/>
          <w:bCs/>
          <w:sz w:val="24"/>
          <w:lang w:eastAsia="es-MX"/>
        </w:rPr>
        <w:t xml:space="preserve"> el primer documento contiene el agravio del particular, medularmente por la fa</w:t>
      </w:r>
      <w:r>
        <w:rPr>
          <w:rFonts w:ascii="Palatino Linotype" w:hAnsi="Palatino Linotype" w:cs="Arial"/>
          <w:bCs/>
          <w:sz w:val="24"/>
          <w:lang w:eastAsia="es-MX"/>
        </w:rPr>
        <w:t xml:space="preserve">lta de respuesta a la solicitud, mientras que </w:t>
      </w:r>
      <w:r w:rsidRPr="00E5100A">
        <w:rPr>
          <w:rFonts w:ascii="Palatino Linotype" w:hAnsi="Palatino Linotype" w:cs="Arial"/>
          <w:bCs/>
          <w:sz w:val="24"/>
          <w:lang w:eastAsia="es-MX"/>
        </w:rPr>
        <w:t xml:space="preserve">el segundo contiene </w:t>
      </w:r>
      <w:r>
        <w:rPr>
          <w:rFonts w:ascii="Palatino Linotype" w:hAnsi="Palatino Linotype" w:cs="Arial"/>
          <w:bCs/>
          <w:sz w:val="24"/>
          <w:lang w:eastAsia="es-MX"/>
        </w:rPr>
        <w:t>el acuse de la solicitud.</w:t>
      </w:r>
    </w:p>
    <w:p w14:paraId="61167C51" w14:textId="77777777" w:rsidR="00E5100A" w:rsidRPr="00E5100A" w:rsidRDefault="00E5100A" w:rsidP="00E5100A">
      <w:pPr>
        <w:pStyle w:val="Prrafodelista"/>
        <w:rPr>
          <w:rFonts w:ascii="Palatino Linotype" w:hAnsi="Palatino Linotype" w:cs="Arial"/>
          <w:b/>
          <w:bCs/>
          <w:sz w:val="24"/>
          <w:lang w:eastAsia="es-MX"/>
        </w:rPr>
      </w:pPr>
    </w:p>
    <w:p w14:paraId="2FF0ACF9" w14:textId="02E37631" w:rsidR="00864E31" w:rsidRPr="00864E31" w:rsidRDefault="00864E31"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Pr>
          <w:rFonts w:ascii="Palatino Linotype" w:hAnsi="Palatino Linotype" w:cs="Arial"/>
          <w:color w:val="222222"/>
          <w:sz w:val="24"/>
        </w:rPr>
        <w:t xml:space="preserve">Por lo que corresponde al recurso de revisión </w:t>
      </w:r>
      <w:r w:rsidRPr="00E5100A">
        <w:rPr>
          <w:rFonts w:ascii="Palatino Linotype" w:hAnsi="Palatino Linotype" w:cs="Arial"/>
          <w:b/>
          <w:color w:val="222222"/>
          <w:sz w:val="24"/>
        </w:rPr>
        <w:t>03745/INFOEM/IP/RR/2023</w:t>
      </w:r>
      <w:r>
        <w:rPr>
          <w:rFonts w:ascii="Palatino Linotype" w:hAnsi="Palatino Linotype" w:cs="Arial"/>
          <w:color w:val="222222"/>
          <w:sz w:val="24"/>
        </w:rPr>
        <w:t>, el Sujeto Obligado, el trece (13) de julio de dos mil veintitrés, remitió el documento electrónico denominado Respuesta 232 Presidencia.pdf; el cual se puso a la vista del particular el veinticinco (25) de septiembre de</w:t>
      </w:r>
      <w:r w:rsidR="00E5100A">
        <w:rPr>
          <w:rFonts w:ascii="Palatino Linotype" w:hAnsi="Palatino Linotype" w:cs="Arial"/>
          <w:color w:val="222222"/>
          <w:sz w:val="24"/>
        </w:rPr>
        <w:t xml:space="preserve"> la misma anualidad; sin embargo su contenido medular consiste en el oficio OF/PRES/INT/1024-II/2023 suscrito por el Titular de la Oficina de Presidencia, mediante el cual refiere </w:t>
      </w:r>
      <w:r w:rsidR="00E5100A" w:rsidRPr="00E5100A">
        <w:rPr>
          <w:rFonts w:ascii="Palatino Linotype" w:hAnsi="Palatino Linotype" w:cs="Arial"/>
          <w:i/>
          <w:color w:val="222222"/>
          <w:sz w:val="24"/>
        </w:rPr>
        <w:t>“no existen documentos con propuestas presentadas al Presidente Municipal, toda vez que los asuntos de cualquier índole social, política y/o administrativa se van resolviendo de manera inmediata, generando las reuniones necesarias con los titulares de las diferentes áreas de la administración pública y el Presidente Municipal.”</w:t>
      </w:r>
    </w:p>
    <w:p w14:paraId="158922E5" w14:textId="77777777" w:rsidR="00864E31" w:rsidRPr="00864E31" w:rsidRDefault="00864E31" w:rsidP="00864E31">
      <w:pPr>
        <w:pStyle w:val="Prrafodelista"/>
        <w:rPr>
          <w:rFonts w:ascii="Palatino Linotype" w:hAnsi="Palatino Linotype" w:cs="Arial"/>
          <w:color w:val="222222"/>
          <w:sz w:val="24"/>
        </w:rPr>
      </w:pPr>
    </w:p>
    <w:p w14:paraId="23532031" w14:textId="293EE58A" w:rsidR="00864E31" w:rsidRPr="00E5100A" w:rsidRDefault="00E5100A" w:rsidP="00BC6FDD">
      <w:pPr>
        <w:pStyle w:val="Prrafodelista"/>
        <w:numPr>
          <w:ilvl w:val="0"/>
          <w:numId w:val="2"/>
        </w:numPr>
        <w:tabs>
          <w:tab w:val="left" w:pos="284"/>
        </w:tabs>
        <w:spacing w:line="360" w:lineRule="auto"/>
        <w:ind w:left="0" w:firstLine="0"/>
        <w:jc w:val="both"/>
        <w:rPr>
          <w:rFonts w:ascii="Palatino Linotype" w:hAnsi="Palatino Linotype" w:cs="Arial"/>
          <w:bCs/>
          <w:sz w:val="24"/>
          <w:lang w:eastAsia="es-MX"/>
        </w:rPr>
      </w:pPr>
      <w:r w:rsidRPr="00E5100A">
        <w:rPr>
          <w:rFonts w:ascii="Palatino Linotype" w:hAnsi="Palatino Linotype" w:cs="Arial"/>
          <w:bCs/>
          <w:sz w:val="24"/>
          <w:lang w:eastAsia="es-MX"/>
        </w:rPr>
        <w:t xml:space="preserve">El Particular adjuntó los documentos electrónicos denominados </w:t>
      </w:r>
      <w:r w:rsidRPr="00E5100A">
        <w:rPr>
          <w:rFonts w:ascii="Palatino Linotype" w:hAnsi="Palatino Linotype" w:cs="Arial"/>
          <w:b/>
          <w:bCs/>
          <w:i/>
          <w:sz w:val="24"/>
          <w:lang w:eastAsia="es-MX"/>
        </w:rPr>
        <w:t>Solicitud 232.pdf y ALEGATOS 232 falta de respuesta.pdf</w:t>
      </w:r>
      <w:r w:rsidRPr="00E5100A">
        <w:rPr>
          <w:rFonts w:ascii="Palatino Linotype" w:hAnsi="Palatino Linotype" w:cs="Arial"/>
          <w:bCs/>
          <w:sz w:val="24"/>
          <w:lang w:eastAsia="es-MX"/>
        </w:rPr>
        <w:t>, el primer documento contiene el acuse de la solicitud, mientras que el segundo contiene el agravio del particular, medularmente por la falta de respuesta a la solicitud.</w:t>
      </w:r>
    </w:p>
    <w:p w14:paraId="4706CC05" w14:textId="77777777" w:rsidR="00864E31" w:rsidRPr="00864E31" w:rsidRDefault="00864E31" w:rsidP="00864E31">
      <w:pPr>
        <w:pStyle w:val="Prrafodelista"/>
        <w:rPr>
          <w:rFonts w:ascii="Palatino Linotype" w:hAnsi="Palatino Linotype" w:cs="Arial"/>
          <w:color w:val="222222"/>
          <w:sz w:val="24"/>
        </w:rPr>
      </w:pPr>
    </w:p>
    <w:p w14:paraId="495EBD20" w14:textId="712052FE" w:rsidR="00440DA2" w:rsidRPr="00E5100A" w:rsidRDefault="000745E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Pr>
          <w:rFonts w:ascii="Palatino Linotype" w:hAnsi="Palatino Linotype" w:cs="Arial"/>
          <w:color w:val="222222"/>
          <w:sz w:val="24"/>
        </w:rPr>
        <w:lastRenderedPageBreak/>
        <w:t xml:space="preserve">El </w:t>
      </w:r>
      <w:r w:rsidR="00E5100A">
        <w:rPr>
          <w:rFonts w:ascii="Palatino Linotype" w:hAnsi="Palatino Linotype" w:cs="Arial"/>
          <w:color w:val="222222"/>
          <w:sz w:val="24"/>
        </w:rPr>
        <w:t>diez</w:t>
      </w:r>
      <w:r w:rsidR="00440DA2">
        <w:rPr>
          <w:rFonts w:ascii="Palatino Linotype" w:hAnsi="Palatino Linotype" w:cs="Arial"/>
          <w:color w:val="222222"/>
          <w:sz w:val="24"/>
        </w:rPr>
        <w:t xml:space="preserve"> (</w:t>
      </w:r>
      <w:r w:rsidR="00E5100A">
        <w:rPr>
          <w:rFonts w:ascii="Palatino Linotype" w:hAnsi="Palatino Linotype" w:cs="Arial"/>
          <w:color w:val="222222"/>
          <w:sz w:val="24"/>
        </w:rPr>
        <w:t>10</w:t>
      </w:r>
      <w:r w:rsidR="00440DA2">
        <w:rPr>
          <w:rFonts w:ascii="Palatino Linotype" w:hAnsi="Palatino Linotype" w:cs="Arial"/>
          <w:color w:val="222222"/>
          <w:sz w:val="24"/>
        </w:rPr>
        <w:t xml:space="preserve">) de </w:t>
      </w:r>
      <w:r w:rsidR="00E5100A">
        <w:rPr>
          <w:rFonts w:ascii="Palatino Linotype" w:hAnsi="Palatino Linotype" w:cs="Arial"/>
          <w:color w:val="222222"/>
          <w:sz w:val="24"/>
        </w:rPr>
        <w:t>agosto</w:t>
      </w:r>
      <w:r w:rsidR="00440DA2">
        <w:rPr>
          <w:rFonts w:ascii="Palatino Linotype" w:hAnsi="Palatino Linotype" w:cs="Arial"/>
          <w:color w:val="222222"/>
          <w:sz w:val="24"/>
        </w:rPr>
        <w:t xml:space="preserve"> </w:t>
      </w:r>
      <w:r w:rsidR="00E5100A">
        <w:rPr>
          <w:rFonts w:ascii="Palatino Linotype" w:hAnsi="Palatino Linotype" w:cs="Arial"/>
          <w:color w:val="222222"/>
          <w:sz w:val="24"/>
        </w:rPr>
        <w:t>y veintinueve (29) de septiembre de dos mil veintitrés se decretó el cierre de instrucción de los recursos de revisión.</w:t>
      </w:r>
    </w:p>
    <w:p w14:paraId="001CCEA4" w14:textId="1A0BF13A" w:rsidR="00E5100A" w:rsidRDefault="00E5100A" w:rsidP="00BC6FDD">
      <w:pPr>
        <w:pStyle w:val="Prrafodelista"/>
        <w:numPr>
          <w:ilvl w:val="0"/>
          <w:numId w:val="2"/>
        </w:numPr>
        <w:tabs>
          <w:tab w:val="left" w:pos="284"/>
        </w:tabs>
        <w:spacing w:line="360" w:lineRule="auto"/>
        <w:ind w:left="0" w:firstLine="0"/>
        <w:jc w:val="both"/>
        <w:rPr>
          <w:rFonts w:ascii="Palatino Linotype" w:hAnsi="Palatino Linotype" w:cs="Arial"/>
          <w:bCs/>
          <w:sz w:val="24"/>
          <w:lang w:eastAsia="es-MX"/>
        </w:rPr>
      </w:pPr>
      <w:r w:rsidRPr="00E5100A">
        <w:rPr>
          <w:rFonts w:ascii="Palatino Linotype" w:hAnsi="Palatino Linotype" w:cs="Arial"/>
          <w:bCs/>
          <w:sz w:val="24"/>
          <w:lang w:eastAsia="es-MX"/>
        </w:rPr>
        <w:t>El veintinueve (29) de septiembre de dos mil veintitrés, la Comisionada Ponente notificó el acuerdo mediante el cual se amplió el plazo para emitir resolución.</w:t>
      </w:r>
      <w:r>
        <w:rPr>
          <w:rFonts w:ascii="Palatino Linotype" w:hAnsi="Palatino Linotype" w:cs="Arial"/>
          <w:bCs/>
          <w:sz w:val="24"/>
          <w:lang w:eastAsia="es-MX"/>
        </w:rPr>
        <w:t xml:space="preserve"> Asimismo, se notificó el acuerdo de acumulación de recursos de revisión.</w:t>
      </w:r>
    </w:p>
    <w:p w14:paraId="772FC4CE" w14:textId="77777777" w:rsidR="00E5100A" w:rsidRPr="00E5100A" w:rsidRDefault="00E5100A" w:rsidP="00E5100A">
      <w:pPr>
        <w:pStyle w:val="Prrafodelista"/>
        <w:rPr>
          <w:rFonts w:ascii="Palatino Linotype" w:hAnsi="Palatino Linotype" w:cs="Arial"/>
          <w:bCs/>
          <w:sz w:val="24"/>
          <w:lang w:eastAsia="es-MX"/>
        </w:rPr>
      </w:pPr>
    </w:p>
    <w:p w14:paraId="73DB13F7" w14:textId="77777777" w:rsidR="00E5100A" w:rsidRPr="003E4CA3" w:rsidRDefault="00E5100A" w:rsidP="00E5100A">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99E90F" w14:textId="77777777" w:rsidR="00E5100A" w:rsidRPr="003E4CA3" w:rsidRDefault="00E5100A" w:rsidP="00E5100A">
      <w:pPr>
        <w:pStyle w:val="Prrafodelista"/>
        <w:rPr>
          <w:rFonts w:ascii="Palatino Linotype" w:hAnsi="Palatino Linotype"/>
          <w:sz w:val="24"/>
        </w:rPr>
      </w:pPr>
    </w:p>
    <w:p w14:paraId="498EC7E1"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96DE01" w14:textId="77777777" w:rsidR="00E5100A" w:rsidRPr="003E4CA3" w:rsidRDefault="00E5100A" w:rsidP="00E5100A">
      <w:pPr>
        <w:pStyle w:val="Prrafodelista"/>
        <w:spacing w:before="240" w:after="240" w:line="360" w:lineRule="auto"/>
        <w:ind w:left="0"/>
        <w:jc w:val="both"/>
        <w:rPr>
          <w:rFonts w:ascii="Palatino Linotype" w:hAnsi="Palatino Linotype"/>
          <w:sz w:val="24"/>
        </w:rPr>
      </w:pPr>
    </w:p>
    <w:p w14:paraId="07CF88FC"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191E58"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ADEB8A" w14:textId="77777777" w:rsidR="00E5100A" w:rsidRPr="003E4CA3" w:rsidRDefault="00E5100A" w:rsidP="00E5100A">
      <w:pPr>
        <w:pStyle w:val="Prrafodelista"/>
        <w:spacing w:before="240" w:after="240" w:line="360" w:lineRule="auto"/>
        <w:ind w:left="0"/>
        <w:jc w:val="both"/>
        <w:rPr>
          <w:rFonts w:ascii="Palatino Linotype" w:hAnsi="Palatino Linotype"/>
          <w:sz w:val="24"/>
        </w:rPr>
      </w:pPr>
    </w:p>
    <w:p w14:paraId="3431D13E"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763515A1" w14:textId="77777777" w:rsidR="00E5100A" w:rsidRPr="003E4682" w:rsidRDefault="00E5100A" w:rsidP="00E5100A">
      <w:pPr>
        <w:pStyle w:val="Prrafodelista"/>
        <w:spacing w:before="240" w:after="240" w:line="360" w:lineRule="auto"/>
        <w:ind w:left="0"/>
        <w:jc w:val="both"/>
        <w:rPr>
          <w:rFonts w:ascii="Palatino Linotype" w:hAnsi="Palatino Linotype"/>
        </w:rPr>
      </w:pPr>
    </w:p>
    <w:p w14:paraId="6D8BC715" w14:textId="71EA5E2C" w:rsidR="00E5100A" w:rsidRPr="003E4682" w:rsidRDefault="003E4682" w:rsidP="00E5100A">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E5100A" w:rsidRPr="003E4682">
        <w:rPr>
          <w:rFonts w:ascii="Palatino Linotype" w:hAnsi="Palatino Linotype"/>
        </w:rPr>
        <w:t>Complejidad del asunto: La complejidad de la prueba, la pluralidad de sujetos procesales, el tiempo transcurrido, las características y contexto del recurso.</w:t>
      </w:r>
    </w:p>
    <w:p w14:paraId="26616BBD" w14:textId="472BB4D2" w:rsidR="00E5100A" w:rsidRPr="003E4682" w:rsidRDefault="00E5100A" w:rsidP="00E5100A">
      <w:pPr>
        <w:pStyle w:val="Prrafodelista"/>
        <w:spacing w:before="240" w:after="240" w:line="360" w:lineRule="auto"/>
        <w:ind w:left="284"/>
        <w:jc w:val="both"/>
        <w:rPr>
          <w:rFonts w:ascii="Palatino Linotype" w:hAnsi="Palatino Linotype"/>
        </w:rPr>
      </w:pPr>
      <w:r w:rsidRPr="003E4682">
        <w:rPr>
          <w:rFonts w:ascii="Palatino Linotype" w:hAnsi="Palatino Linotype"/>
        </w:rPr>
        <w:t>b)    Actividad Procesal del interesado: Acciones u omisiones del interesado.</w:t>
      </w:r>
    </w:p>
    <w:p w14:paraId="026EF5ED" w14:textId="000A5BF9" w:rsidR="00E5100A" w:rsidRPr="003E4682" w:rsidRDefault="00E5100A" w:rsidP="00E5100A">
      <w:pPr>
        <w:pStyle w:val="Prrafodelista"/>
        <w:spacing w:before="240" w:after="240" w:line="360" w:lineRule="auto"/>
        <w:ind w:left="284"/>
        <w:jc w:val="both"/>
        <w:rPr>
          <w:rFonts w:ascii="Palatino Linotype" w:hAnsi="Palatino Linotype"/>
        </w:rPr>
      </w:pPr>
      <w:r w:rsidRPr="003E4682">
        <w:rPr>
          <w:rFonts w:ascii="Palatino Linotype" w:hAnsi="Palatino Linotype"/>
        </w:rPr>
        <w:t>c)    Conducta de la Autoridad: Las Acciones u omisiones realizadas en el procedimiento. Así como si la autoridad actuó con la debida diligencia.</w:t>
      </w:r>
    </w:p>
    <w:p w14:paraId="75DD246A" w14:textId="7CA51AE8" w:rsidR="00E5100A" w:rsidRPr="003E4682" w:rsidRDefault="00E5100A" w:rsidP="00E5100A">
      <w:pPr>
        <w:pStyle w:val="Prrafodelista"/>
        <w:spacing w:before="240" w:after="240" w:line="360" w:lineRule="auto"/>
        <w:ind w:left="284"/>
        <w:jc w:val="both"/>
        <w:rPr>
          <w:rFonts w:ascii="Palatino Linotype" w:hAnsi="Palatino Linotype"/>
        </w:rPr>
      </w:pPr>
      <w:r w:rsidRPr="003E4682">
        <w:rPr>
          <w:rFonts w:ascii="Palatino Linotype" w:hAnsi="Palatino Linotype"/>
        </w:rPr>
        <w:t xml:space="preserve">d) </w:t>
      </w:r>
      <w:r w:rsidR="003E4682">
        <w:rPr>
          <w:rFonts w:ascii="Palatino Linotype" w:hAnsi="Palatino Linotype"/>
        </w:rPr>
        <w:t xml:space="preserve">   </w:t>
      </w:r>
      <w:r w:rsidRPr="003E4682">
        <w:rPr>
          <w:rFonts w:ascii="Palatino Linotype" w:hAnsi="Palatino Linotype"/>
        </w:rPr>
        <w:t>La afectación generada en la situación jurídica de la persona involucrada en el proceso: Violación a sus derechos humanos.</w:t>
      </w:r>
    </w:p>
    <w:p w14:paraId="3FCAF3DE" w14:textId="77777777" w:rsidR="00E5100A" w:rsidRPr="003E4682" w:rsidRDefault="00E5100A" w:rsidP="00E5100A">
      <w:pPr>
        <w:pStyle w:val="Prrafodelista"/>
        <w:spacing w:before="240" w:after="240" w:line="360" w:lineRule="auto"/>
        <w:ind w:left="0"/>
        <w:jc w:val="both"/>
        <w:rPr>
          <w:rFonts w:ascii="Palatino Linotype" w:hAnsi="Palatino Linotype"/>
        </w:rPr>
      </w:pPr>
    </w:p>
    <w:p w14:paraId="67FA51B4"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De modo que, cuando se trate de un asunto excepcional, por alguna o todas las características mencionadas o bien, cuando el ingreso de asuntos al órgano </w:t>
      </w:r>
      <w:r w:rsidRPr="003E4CA3">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91D603A" w14:textId="77777777" w:rsidR="00E5100A" w:rsidRPr="003E4CA3" w:rsidRDefault="00E5100A" w:rsidP="00E5100A">
      <w:pPr>
        <w:pStyle w:val="Prrafodelista"/>
        <w:spacing w:before="240" w:after="240" w:line="360" w:lineRule="auto"/>
        <w:ind w:left="0"/>
        <w:jc w:val="both"/>
        <w:rPr>
          <w:rFonts w:ascii="Palatino Linotype" w:hAnsi="Palatino Linotype"/>
          <w:sz w:val="24"/>
        </w:rPr>
      </w:pPr>
    </w:p>
    <w:p w14:paraId="470151E2"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AF2984" w14:textId="77777777" w:rsidR="00E5100A" w:rsidRPr="003E4CA3" w:rsidRDefault="00E5100A" w:rsidP="00E5100A">
      <w:pPr>
        <w:pStyle w:val="Prrafodelista"/>
        <w:rPr>
          <w:rFonts w:ascii="Palatino Linotype" w:hAnsi="Palatino Linotype"/>
          <w:sz w:val="24"/>
        </w:rPr>
      </w:pPr>
    </w:p>
    <w:p w14:paraId="12D85B56"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34B66E" w14:textId="77777777" w:rsidR="00E5100A" w:rsidRPr="003E4CA3" w:rsidRDefault="00E5100A" w:rsidP="00E5100A">
      <w:pPr>
        <w:pStyle w:val="Prrafodelista"/>
        <w:spacing w:before="240" w:after="240" w:line="360" w:lineRule="auto"/>
        <w:ind w:left="0"/>
        <w:jc w:val="both"/>
        <w:rPr>
          <w:rFonts w:ascii="Palatino Linotype" w:hAnsi="Palatino Linotype"/>
          <w:sz w:val="24"/>
        </w:rPr>
      </w:pPr>
    </w:p>
    <w:p w14:paraId="2E4758AD" w14:textId="77777777" w:rsidR="00E5100A" w:rsidRPr="003E4CA3" w:rsidRDefault="00E5100A" w:rsidP="00E5100A">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3CE1569" w14:textId="77777777" w:rsidR="00E5100A" w:rsidRPr="003E4682" w:rsidRDefault="00E5100A" w:rsidP="00E5100A">
      <w:pPr>
        <w:pStyle w:val="Prrafodelista"/>
        <w:spacing w:before="240" w:after="240" w:line="360" w:lineRule="auto"/>
        <w:ind w:left="567"/>
        <w:jc w:val="both"/>
        <w:rPr>
          <w:rFonts w:ascii="Palatino Linotype" w:hAnsi="Palatino Linotype"/>
        </w:rPr>
      </w:pPr>
      <w:r w:rsidRPr="003E468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4183D34" w14:textId="77777777" w:rsidR="00E5100A" w:rsidRPr="003E4682" w:rsidRDefault="00E5100A" w:rsidP="00E5100A">
      <w:pPr>
        <w:pStyle w:val="Prrafodelista"/>
        <w:spacing w:before="240" w:after="240" w:line="360" w:lineRule="auto"/>
        <w:ind w:left="567"/>
        <w:jc w:val="both"/>
        <w:rPr>
          <w:rFonts w:ascii="Palatino Linotype" w:hAnsi="Palatino Linotype"/>
        </w:rPr>
      </w:pPr>
      <w:r w:rsidRPr="003E468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0F0DF7C" w14:textId="77777777" w:rsidR="00E5100A" w:rsidRPr="003E4682" w:rsidRDefault="00E5100A" w:rsidP="00E5100A">
      <w:pPr>
        <w:pStyle w:val="Prrafodelista"/>
        <w:spacing w:before="240" w:after="240" w:line="360" w:lineRule="auto"/>
        <w:ind w:left="708"/>
        <w:jc w:val="both"/>
        <w:rPr>
          <w:rFonts w:ascii="Palatino Linotype" w:hAnsi="Palatino Linotype"/>
        </w:rPr>
      </w:pPr>
    </w:p>
    <w:p w14:paraId="13BA91F5" w14:textId="77777777" w:rsidR="00E5100A" w:rsidRPr="003E4CA3" w:rsidRDefault="00E5100A" w:rsidP="00E5100A">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4F3FF78F" w14:textId="77777777" w:rsidR="00E5100A" w:rsidRDefault="00E5100A" w:rsidP="00E5100A">
      <w:pPr>
        <w:pStyle w:val="Prrafodelista"/>
        <w:tabs>
          <w:tab w:val="left" w:pos="284"/>
        </w:tabs>
        <w:spacing w:line="360" w:lineRule="auto"/>
        <w:ind w:left="0"/>
        <w:jc w:val="both"/>
        <w:rPr>
          <w:rFonts w:ascii="Palatino Linotype" w:hAnsi="Palatino Linotype" w:cs="Arial"/>
          <w:bCs/>
          <w:sz w:val="24"/>
          <w:lang w:eastAsia="es-MX"/>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Default="005000AA" w:rsidP="005000AA">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11F60353" w14:textId="77777777" w:rsidR="00440DA2" w:rsidRPr="00440DA2" w:rsidRDefault="00440DA2" w:rsidP="00440DA2"/>
    <w:p w14:paraId="18C8F130" w14:textId="77777777" w:rsidR="00E5100A" w:rsidRPr="009448BB" w:rsidRDefault="00E5100A" w:rsidP="00E5100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7C7FFD">
        <w:rPr>
          <w:rFonts w:ascii="Palatino Linotype" w:eastAsia="Calibri" w:hAnsi="Palatino Linotype"/>
          <w:sz w:val="24"/>
          <w:lang w:val="es-ES"/>
        </w:rPr>
        <w:lastRenderedPageBreak/>
        <w:t xml:space="preserve">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w:t>
      </w:r>
      <w:bookmarkStart w:id="6" w:name="_GoBack"/>
      <w:bookmarkEnd w:id="6"/>
      <w:r w:rsidRPr="007C7FFD">
        <w:rPr>
          <w:rFonts w:ascii="Palatino Linotype" w:eastAsia="Calibri" w:hAnsi="Palatino Linotype" w:cs="Arial"/>
          <w:sz w:val="24"/>
          <w:lang w:val="es-ES"/>
        </w:rPr>
        <w:t xml:space="preserve">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25EA5096" w14:textId="77777777" w:rsidR="00440DA2" w:rsidRPr="00C379B3" w:rsidRDefault="00440DA2" w:rsidP="00440DA2">
      <w:pPr>
        <w:pStyle w:val="Prrafodelista"/>
        <w:tabs>
          <w:tab w:val="left" w:pos="426"/>
        </w:tabs>
        <w:spacing w:line="360" w:lineRule="auto"/>
        <w:ind w:left="0"/>
        <w:jc w:val="both"/>
        <w:rPr>
          <w:rFonts w:ascii="Palatino Linotype" w:eastAsia="Calibri" w:hAnsi="Palatino Linotype"/>
          <w:b/>
          <w:color w:val="000000" w:themeColor="text1"/>
          <w:sz w:val="28"/>
          <w:lang w:val="es-ES"/>
        </w:rPr>
      </w:pPr>
    </w:p>
    <w:p w14:paraId="6D296A9A" w14:textId="77777777" w:rsidR="005000AA" w:rsidRPr="00624AAD" w:rsidRDefault="005000AA" w:rsidP="005000AA">
      <w:pPr>
        <w:pStyle w:val="Ttulo2"/>
        <w:rPr>
          <w:rFonts w:ascii="Palatino Linotype" w:hAnsi="Palatino Linotype"/>
          <w:b/>
          <w:color w:val="auto"/>
          <w:sz w:val="24"/>
          <w:szCs w:val="24"/>
        </w:rPr>
      </w:pPr>
      <w:bookmarkStart w:id="7" w:name="_Toc87549674"/>
      <w:r w:rsidRPr="00624AAD">
        <w:rPr>
          <w:rFonts w:ascii="Palatino Linotype" w:hAnsi="Palatino Linotype"/>
          <w:b/>
          <w:color w:val="auto"/>
          <w:sz w:val="24"/>
          <w:szCs w:val="24"/>
        </w:rPr>
        <w:t>SEGUNDO. De la oportunidad y procedencia.</w:t>
      </w:r>
      <w:bookmarkEnd w:id="7"/>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w:t>
      </w:r>
      <w:r w:rsidRPr="00BC6FDD">
        <w:rPr>
          <w:rFonts w:ascii="Palatino Linotype" w:eastAsia="Calibri" w:hAnsi="Palatino Linotype" w:cs="Arial"/>
          <w:sz w:val="24"/>
          <w:szCs w:val="24"/>
          <w:lang w:val="es-ES"/>
        </w:rPr>
        <w:lastRenderedPageBreak/>
        <w:t xml:space="preserve">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3E4682"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3E4682">
        <w:rPr>
          <w:rFonts w:ascii="Palatino Linotype" w:eastAsia="Calibri" w:hAnsi="Palatino Linotype" w:cs="Arial"/>
          <w:b/>
          <w:sz w:val="22"/>
          <w:szCs w:val="24"/>
          <w:lang w:val="es-ES"/>
        </w:rPr>
        <w:t>Criterio 0001-15</w:t>
      </w:r>
    </w:p>
    <w:p w14:paraId="25B06B5B" w14:textId="77777777" w:rsidR="00BC6FDD" w:rsidRPr="003E4682"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3E4682">
        <w:rPr>
          <w:rFonts w:ascii="Palatino Linotype" w:eastAsia="Calibri" w:hAnsi="Palatino Linotype" w:cs="Arial"/>
          <w:b/>
          <w:i/>
          <w:sz w:val="22"/>
          <w:szCs w:val="24"/>
          <w:lang w:val="es-ES"/>
        </w:rPr>
        <w:t>NEGATIVA FICTA. PLAZO PARA INTERPONER EL RECURSO DE REVISIÓN TRATÁNDOSE DE.</w:t>
      </w:r>
      <w:r w:rsidRPr="003E4682">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w:t>
      </w:r>
      <w:r w:rsidRPr="003E4682">
        <w:rPr>
          <w:rFonts w:ascii="Palatino Linotype" w:eastAsia="Calibri" w:hAnsi="Palatino Linotype" w:cs="Arial"/>
          <w:i/>
          <w:sz w:val="22"/>
          <w:szCs w:val="24"/>
          <w:lang w:val="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8" w:name="_Toc87549675"/>
      <w:r w:rsidRPr="00624AAD">
        <w:rPr>
          <w:rFonts w:ascii="Palatino Linotype" w:hAnsi="Palatino Linotype"/>
          <w:b/>
          <w:color w:val="auto"/>
          <w:sz w:val="24"/>
          <w:szCs w:val="24"/>
        </w:rPr>
        <w:lastRenderedPageBreak/>
        <w:t>TERCERO. Planteamiento de la Litis</w:t>
      </w:r>
      <w:bookmarkEnd w:id="8"/>
      <w:r w:rsidRPr="00624AAD">
        <w:rPr>
          <w:rFonts w:ascii="Palatino Linotype" w:hAnsi="Palatino Linotype"/>
          <w:b/>
          <w:color w:val="auto"/>
          <w:sz w:val="24"/>
          <w:szCs w:val="24"/>
        </w:rPr>
        <w:t xml:space="preserve"> </w:t>
      </w:r>
    </w:p>
    <w:p w14:paraId="7501CD4B" w14:textId="77777777" w:rsidR="00495DAC" w:rsidRPr="003E4682" w:rsidRDefault="005000AA" w:rsidP="005000AA">
      <w:pPr>
        <w:pStyle w:val="Prrafodelista"/>
        <w:numPr>
          <w:ilvl w:val="0"/>
          <w:numId w:val="3"/>
        </w:numPr>
        <w:spacing w:before="240" w:after="240" w:line="360" w:lineRule="auto"/>
        <w:ind w:left="0" w:right="49" w:firstLine="0"/>
        <w:jc w:val="both"/>
        <w:rPr>
          <w:rFonts w:ascii="Palatino Linotype" w:hAnsi="Palatino Linotype"/>
          <w:i/>
          <w:szCs w:val="22"/>
          <w:lang w:eastAsia="es-MX"/>
        </w:rPr>
      </w:pPr>
      <w:r w:rsidRPr="003E4682">
        <w:rPr>
          <w:rFonts w:ascii="Palatino Linotype" w:hAnsi="Palatino Linotype"/>
          <w:bCs/>
          <w:szCs w:val="22"/>
        </w:rPr>
        <w:t>El recurrente solicitó</w:t>
      </w:r>
      <w:r w:rsidR="00495DAC" w:rsidRPr="003E4682">
        <w:rPr>
          <w:rFonts w:ascii="Palatino Linotype" w:hAnsi="Palatino Linotype"/>
          <w:bCs/>
          <w:szCs w:val="22"/>
        </w:rPr>
        <w:t xml:space="preserve"> lo siguiente:</w:t>
      </w:r>
    </w:p>
    <w:p w14:paraId="73E7F137" w14:textId="6FBDFD17" w:rsidR="00EE5E77" w:rsidRPr="003E4682" w:rsidRDefault="00A126C1" w:rsidP="00EE5E77">
      <w:pPr>
        <w:spacing w:line="360" w:lineRule="auto"/>
        <w:jc w:val="both"/>
        <w:rPr>
          <w:rFonts w:ascii="Palatino Linotype" w:hAnsi="Palatino Linotype" w:cs="Arial"/>
          <w:sz w:val="22"/>
          <w:szCs w:val="22"/>
          <w:lang w:val="es-ES"/>
        </w:rPr>
      </w:pPr>
      <w:r w:rsidRPr="003E4682">
        <w:rPr>
          <w:rFonts w:ascii="Palatino Linotype" w:eastAsia="Calibri" w:hAnsi="Palatino Linotype" w:cs="Arial"/>
          <w:b/>
          <w:sz w:val="22"/>
          <w:szCs w:val="22"/>
          <w:lang w:val="es-ES"/>
        </w:rPr>
        <w:t>00231/IXTAPALU/IP/2023</w:t>
      </w:r>
    </w:p>
    <w:p w14:paraId="241DCC89" w14:textId="0F0C40FE" w:rsidR="00EE5E77" w:rsidRPr="003E4682" w:rsidRDefault="00EE5E77" w:rsidP="00E5100A">
      <w:pPr>
        <w:spacing w:line="360" w:lineRule="auto"/>
        <w:ind w:left="567" w:right="567"/>
        <w:jc w:val="both"/>
        <w:rPr>
          <w:rFonts w:ascii="Palatino Linotype" w:eastAsia="Calibri" w:hAnsi="Palatino Linotype" w:cs="Arial"/>
          <w:i/>
          <w:sz w:val="22"/>
          <w:szCs w:val="22"/>
          <w:lang w:val="es-ES"/>
        </w:rPr>
      </w:pPr>
      <w:r w:rsidRPr="003E4682">
        <w:rPr>
          <w:rFonts w:ascii="Palatino Linotype" w:eastAsia="Calibri" w:hAnsi="Palatino Linotype" w:cs="Arial"/>
          <w:i/>
          <w:sz w:val="22"/>
          <w:szCs w:val="22"/>
          <w:lang w:val="es-ES"/>
        </w:rPr>
        <w:t>“</w:t>
      </w:r>
      <w:r w:rsidR="00E5100A" w:rsidRPr="003E4682">
        <w:rPr>
          <w:rFonts w:ascii="Palatino Linotype" w:hAnsi="Palatino Linotype"/>
          <w:i/>
          <w:sz w:val="22"/>
          <w:szCs w:val="22"/>
          <w:lang w:eastAsia="es-MX"/>
        </w:rPr>
        <w:t>Documento que contenga todas La propuestas de mejora en materia administrativa, que haya realizado la Oficina de la Presidencia durante el 2023 con el propósito de incrementar la eficiencia y eficacia en el quehacer gubernamental en el municipio de Ixtapaluca.</w:t>
      </w:r>
      <w:r w:rsidRPr="003E4682">
        <w:rPr>
          <w:rFonts w:ascii="Palatino Linotype" w:eastAsia="Calibri" w:hAnsi="Palatino Linotype" w:cs="Arial"/>
          <w:i/>
          <w:sz w:val="22"/>
          <w:szCs w:val="22"/>
          <w:lang w:val="es-ES"/>
        </w:rPr>
        <w:t>” (Sic)</w:t>
      </w:r>
    </w:p>
    <w:p w14:paraId="4F3655D2" w14:textId="77777777" w:rsidR="00E5100A" w:rsidRPr="003E4682" w:rsidRDefault="00E5100A" w:rsidP="00E5100A">
      <w:pPr>
        <w:spacing w:line="360" w:lineRule="auto"/>
        <w:ind w:left="567" w:right="567"/>
        <w:jc w:val="both"/>
        <w:rPr>
          <w:rFonts w:ascii="Palatino Linotype" w:eastAsia="Calibri" w:hAnsi="Palatino Linotype" w:cs="Arial"/>
          <w:i/>
          <w:sz w:val="22"/>
          <w:szCs w:val="22"/>
          <w:lang w:val="es-ES"/>
        </w:rPr>
      </w:pPr>
    </w:p>
    <w:p w14:paraId="263C597F" w14:textId="7EA45D75" w:rsidR="00EE5E77" w:rsidRPr="003E4682" w:rsidRDefault="00A126C1" w:rsidP="00EE5E77">
      <w:pPr>
        <w:ind w:right="567"/>
        <w:jc w:val="both"/>
        <w:rPr>
          <w:rFonts w:ascii="Palatino Linotype" w:eastAsia="Calibri" w:hAnsi="Palatino Linotype" w:cs="Arial"/>
          <w:b/>
          <w:sz w:val="22"/>
          <w:szCs w:val="22"/>
          <w:lang w:val="es-ES"/>
        </w:rPr>
      </w:pPr>
      <w:r w:rsidRPr="003E4682">
        <w:rPr>
          <w:rFonts w:ascii="Palatino Linotype" w:eastAsia="Calibri" w:hAnsi="Palatino Linotype" w:cs="Arial"/>
          <w:b/>
          <w:sz w:val="22"/>
          <w:szCs w:val="22"/>
          <w:lang w:val="es-ES"/>
        </w:rPr>
        <w:t>00232/IXTAPALU/IP/2023</w:t>
      </w:r>
    </w:p>
    <w:p w14:paraId="744219AD" w14:textId="1AE17314" w:rsidR="00EE5E77" w:rsidRPr="003E4682" w:rsidRDefault="00E5100A" w:rsidP="00E5100A">
      <w:pPr>
        <w:spacing w:line="360" w:lineRule="auto"/>
        <w:ind w:left="567"/>
        <w:jc w:val="both"/>
        <w:rPr>
          <w:rFonts w:ascii="Palatino Linotype" w:eastAsia="Calibri" w:hAnsi="Palatino Linotype" w:cs="Arial"/>
          <w:i/>
          <w:sz w:val="22"/>
          <w:szCs w:val="22"/>
          <w:lang w:val="es-ES"/>
        </w:rPr>
      </w:pPr>
      <w:r w:rsidRPr="003E4682">
        <w:rPr>
          <w:rFonts w:ascii="Palatino Linotype" w:hAnsi="Palatino Linotype"/>
          <w:i/>
          <w:sz w:val="22"/>
          <w:szCs w:val="22"/>
          <w:lang w:eastAsia="es-MX"/>
        </w:rPr>
        <w:t>“Analizar los asuntos administrativos, sociales y políticos con la finalidad de presentárselos de manera ordenada y con una propuesta de solución al Presidente Municipal”, a partir de esta atribución conferida a la Oficina de la Presidencia solicito se me proporcione la información relativa a las propuestas que han sido presentadas al Presidente Municipal derivadas del análisis de asuntos administrativos, sociales y políticos, todo esto de los siguientes meses: enero, febrero, marzo, abril mayo y junio del año 2022 y enero febrero marzo y abril del 2023.</w:t>
      </w:r>
      <w:r w:rsidR="00EE5E77" w:rsidRPr="003E4682">
        <w:rPr>
          <w:rFonts w:ascii="Palatino Linotype" w:hAnsi="Palatino Linotype"/>
          <w:i/>
          <w:sz w:val="22"/>
          <w:szCs w:val="22"/>
          <w:lang w:eastAsia="es-MX"/>
        </w:rPr>
        <w:t>”</w:t>
      </w:r>
      <w:r w:rsidR="00EE5E77" w:rsidRPr="003E4682">
        <w:rPr>
          <w:rFonts w:ascii="Palatino Linotype" w:eastAsia="Calibri" w:hAnsi="Palatino Linotype" w:cs="Arial"/>
          <w:i/>
          <w:sz w:val="22"/>
          <w:szCs w:val="22"/>
          <w:lang w:val="es-ES"/>
        </w:rPr>
        <w:t xml:space="preserve"> (Sic)</w:t>
      </w:r>
    </w:p>
    <w:p w14:paraId="26DFF90F" w14:textId="77777777" w:rsidR="00EE5E77" w:rsidRPr="003E4682" w:rsidRDefault="00EE5E77" w:rsidP="00EE5E77">
      <w:pPr>
        <w:ind w:left="567" w:right="567"/>
        <w:jc w:val="both"/>
        <w:rPr>
          <w:rFonts w:ascii="Palatino Linotype" w:eastAsia="Calibri" w:hAnsi="Palatino Linotype" w:cs="Arial"/>
          <w:b/>
          <w:sz w:val="22"/>
          <w:szCs w:val="22"/>
          <w:lang w:val="es-ES"/>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5189">
        <w:rPr>
          <w:rFonts w:ascii="Palatino Linotype" w:eastAsiaTheme="minorEastAsia" w:hAnsi="Palatino Linotype"/>
          <w:i/>
          <w:color w:val="000000"/>
          <w:sz w:val="24"/>
          <w:szCs w:val="24"/>
          <w:lang w:val="es-ES_tradnl"/>
        </w:rPr>
        <w:lastRenderedPageBreak/>
        <w:t>ámbito federal, estatal y municipal,</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5"/>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65062C4B"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A126C1" w:rsidRPr="00D42E74">
        <w:rPr>
          <w:rFonts w:ascii="Palatino Linotype" w:eastAsia="Calibri" w:hAnsi="Palatino Linotype" w:cs="Tahoma"/>
          <w:b/>
          <w:bCs/>
          <w:sz w:val="24"/>
          <w:szCs w:val="24"/>
          <w:lang w:eastAsia="en-US"/>
        </w:rPr>
        <w:t xml:space="preserve">Ayuntamiento de </w:t>
      </w:r>
      <w:r w:rsidR="00A126C1">
        <w:rPr>
          <w:rFonts w:ascii="Palatino Linotype" w:eastAsia="Calibri" w:hAnsi="Palatino Linotype" w:cs="Tahoma"/>
          <w:b/>
          <w:bCs/>
          <w:sz w:val="24"/>
          <w:szCs w:val="24"/>
          <w:lang w:eastAsia="en-US"/>
        </w:rPr>
        <w:t>Ixtapaluca</w:t>
      </w:r>
      <w:r w:rsidR="003E4682">
        <w:rPr>
          <w:rFonts w:ascii="Palatino Linotype" w:eastAsia="Calibri" w:hAnsi="Palatino Linotype" w:cs="Tahoma"/>
          <w:b/>
          <w:bCs/>
          <w:sz w:val="24"/>
          <w:szCs w:val="24"/>
          <w:lang w:eastAsia="en-US"/>
        </w:rPr>
        <w:t>,</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3E4682"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3B0D7EF9" w14:textId="77777777" w:rsidR="003E4682" w:rsidRDefault="003E4682" w:rsidP="003E4682">
      <w:pPr>
        <w:pStyle w:val="Prrafodelista"/>
        <w:rPr>
          <w:rFonts w:ascii="Palatino Linotype" w:hAnsi="Palatino Linotype"/>
          <w:sz w:val="24"/>
          <w:lang w:val="es-ES_tradnl"/>
        </w:rPr>
      </w:pPr>
    </w:p>
    <w:p w14:paraId="38DE1662" w14:textId="77777777" w:rsidR="003E4682" w:rsidRPr="00D5606A" w:rsidRDefault="003E4682" w:rsidP="003E4682">
      <w:pPr>
        <w:tabs>
          <w:tab w:val="left" w:pos="284"/>
        </w:tabs>
        <w:spacing w:before="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w:t>
      </w:r>
      <w:r w:rsidRPr="00255189">
        <w:rPr>
          <w:rFonts w:ascii="Palatino Linotype" w:hAnsi="Palatino Linotype"/>
          <w:sz w:val="24"/>
          <w:szCs w:val="24"/>
          <w:lang w:val="es-ES_tradnl"/>
        </w:rPr>
        <w:lastRenderedPageBreak/>
        <w:t xml:space="preserve">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08B4C1E6"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A126C1" w:rsidRPr="00D42E74">
        <w:rPr>
          <w:rFonts w:ascii="Palatino Linotype" w:eastAsia="Calibri" w:hAnsi="Palatino Linotype" w:cs="Tahoma"/>
          <w:b/>
          <w:bCs/>
          <w:sz w:val="24"/>
          <w:szCs w:val="24"/>
          <w:lang w:eastAsia="en-US"/>
        </w:rPr>
        <w:t xml:space="preserve">Ayuntamiento de </w:t>
      </w:r>
      <w:r w:rsidR="00A126C1">
        <w:rPr>
          <w:rFonts w:ascii="Palatino Linotype" w:eastAsia="Calibri" w:hAnsi="Palatino Linotype" w:cs="Tahoma"/>
          <w:b/>
          <w:bCs/>
          <w:sz w:val="24"/>
          <w:szCs w:val="24"/>
          <w:lang w:eastAsia="en-US"/>
        </w:rPr>
        <w:t>Ixtapaluca</w:t>
      </w:r>
      <w:r w:rsidR="003E4682">
        <w:rPr>
          <w:rFonts w:ascii="Palatino Linotype" w:eastAsia="Calibri" w:hAnsi="Palatino Linotype" w:cs="Tahoma"/>
          <w:b/>
          <w:bCs/>
          <w:sz w:val="24"/>
          <w:szCs w:val="24"/>
          <w:lang w:eastAsia="en-US"/>
        </w:rPr>
        <w:t>,</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7A558EA6"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lastRenderedPageBreak/>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A126C1" w:rsidRPr="00D42E74">
        <w:rPr>
          <w:rFonts w:ascii="Palatino Linotype" w:eastAsia="Calibri" w:hAnsi="Palatino Linotype" w:cs="Tahoma"/>
          <w:b/>
          <w:bCs/>
          <w:sz w:val="24"/>
          <w:szCs w:val="24"/>
          <w:lang w:eastAsia="en-US"/>
        </w:rPr>
        <w:t xml:space="preserve">Ayuntamiento de </w:t>
      </w:r>
      <w:r w:rsidR="00A126C1">
        <w:rPr>
          <w:rFonts w:ascii="Palatino Linotype" w:eastAsia="Calibri" w:hAnsi="Palatino Linotype" w:cs="Tahoma"/>
          <w:b/>
          <w:bCs/>
          <w:sz w:val="24"/>
          <w:szCs w:val="24"/>
          <w:lang w:eastAsia="en-US"/>
        </w:rPr>
        <w:t>Ixtapaluca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 xml:space="preserve">En la interpretación de este derecho deberá prevalecer el principio de máxima publicidad. Los sujetos obligados deberán documentar todo acto que derive del </w:t>
      </w:r>
      <w:r w:rsidRPr="00C74D12">
        <w:rPr>
          <w:rFonts w:ascii="Palatino Linotype" w:eastAsiaTheme="minorEastAsia" w:hAnsi="Palatino Linotype" w:cs="Arial"/>
          <w:b/>
          <w:bCs/>
          <w:i/>
          <w:sz w:val="22"/>
          <w:lang w:val="es-ES_tradnl"/>
        </w:rPr>
        <w:lastRenderedPageBreak/>
        <w:t>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 xml:space="preserve">En la interpretación de este derecho deberá prevalecer el principio de máxima </w:t>
      </w:r>
      <w:r w:rsidRPr="00C74D12">
        <w:rPr>
          <w:rFonts w:ascii="Palatino Linotype" w:eastAsiaTheme="minorEastAsia" w:hAnsi="Palatino Linotype" w:cs="Arial"/>
          <w:b/>
          <w:bCs/>
          <w:i/>
          <w:sz w:val="22"/>
          <w:lang w:val="es-ES_tradnl"/>
        </w:rPr>
        <w:lastRenderedPageBreak/>
        <w:t>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44D05C90" w:rsidR="00616297" w:rsidRPr="00254BE7" w:rsidRDefault="00616297" w:rsidP="00254BE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EE5E77">
        <w:rPr>
          <w:rFonts w:ascii="Palatino Linotype" w:eastAsiaTheme="minorEastAsia" w:hAnsi="Palatino Linotype" w:cs="Arial"/>
          <w:sz w:val="24"/>
          <w:szCs w:val="24"/>
          <w:lang w:val="es-ES_tradnl"/>
        </w:rPr>
        <w:t>dieciocho</w:t>
      </w:r>
      <w:r w:rsidRPr="00085304">
        <w:rPr>
          <w:rFonts w:ascii="Palatino Linotype" w:eastAsiaTheme="minorEastAsia" w:hAnsi="Palatino Linotype" w:cs="Arial"/>
          <w:sz w:val="24"/>
          <w:szCs w:val="24"/>
          <w:lang w:val="es-ES_tradnl"/>
        </w:rPr>
        <w:t xml:space="preserve"> (</w:t>
      </w:r>
      <w:r w:rsidR="00EE5E77">
        <w:rPr>
          <w:rFonts w:ascii="Palatino Linotype" w:eastAsiaTheme="minorEastAsia" w:hAnsi="Palatino Linotype" w:cs="Arial"/>
          <w:sz w:val="24"/>
          <w:szCs w:val="24"/>
          <w:lang w:val="es-ES_tradnl"/>
        </w:rPr>
        <w:t>18</w:t>
      </w:r>
      <w:r w:rsidRPr="00085304">
        <w:rPr>
          <w:rFonts w:ascii="Palatino Linotype" w:eastAsiaTheme="minorEastAsia" w:hAnsi="Palatino Linotype" w:cs="Arial"/>
          <w:sz w:val="24"/>
          <w:szCs w:val="24"/>
          <w:lang w:val="es-ES_tradnl"/>
        </w:rPr>
        <w:t xml:space="preserve">) de </w:t>
      </w:r>
      <w:r w:rsidR="00EE5E77">
        <w:rPr>
          <w:rFonts w:ascii="Palatino Linotype" w:eastAsiaTheme="minorEastAsia" w:hAnsi="Palatino Linotype" w:cs="Arial"/>
          <w:sz w:val="24"/>
          <w:szCs w:val="24"/>
          <w:lang w:val="es-ES_tradnl"/>
        </w:rPr>
        <w:t>mayo</w:t>
      </w:r>
      <w:r w:rsidRPr="00085304">
        <w:rPr>
          <w:rFonts w:ascii="Palatino Linotype" w:eastAsiaTheme="minorEastAsia" w:hAnsi="Palatino Linotype" w:cs="Arial"/>
          <w:sz w:val="24"/>
          <w:szCs w:val="24"/>
          <w:lang w:val="es-ES_tradnl"/>
        </w:rPr>
        <w:t xml:space="preserve"> de dos mil veinti</w:t>
      </w:r>
      <w:r w:rsidR="00EE5E77">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w:t>
      </w:r>
      <w:r w:rsidR="00254BE7">
        <w:rPr>
          <w:rFonts w:ascii="Palatino Linotype" w:eastAsiaTheme="minorEastAsia" w:hAnsi="Palatino Linotype" w:cs="Arial"/>
          <w:sz w:val="24"/>
          <w:szCs w:val="24"/>
          <w:lang w:val="es-ES_tradnl"/>
        </w:rPr>
        <w:t xml:space="preserve">aron las </w:t>
      </w:r>
      <w:r w:rsidRPr="00085304">
        <w:rPr>
          <w:rFonts w:ascii="Palatino Linotype" w:eastAsiaTheme="minorEastAsia" w:hAnsi="Palatino Linotype" w:cs="Arial"/>
          <w:sz w:val="24"/>
          <w:szCs w:val="24"/>
          <w:lang w:val="es-ES_tradnl"/>
        </w:rPr>
        <w:t>solicitud</w:t>
      </w:r>
      <w:r w:rsidR="00254BE7">
        <w:rPr>
          <w:rFonts w:ascii="Palatino Linotype" w:eastAsiaTheme="minorEastAsia" w:hAnsi="Palatino Linotype" w:cs="Arial"/>
          <w:sz w:val="24"/>
          <w:szCs w:val="24"/>
          <w:lang w:val="es-ES_tradnl"/>
        </w:rPr>
        <w:t>es</w:t>
      </w:r>
      <w:r w:rsidRPr="00085304">
        <w:rPr>
          <w:rFonts w:ascii="Palatino Linotype" w:eastAsiaTheme="minorEastAsia" w:hAnsi="Palatino Linotype" w:cs="Arial"/>
          <w:sz w:val="24"/>
          <w:szCs w:val="24"/>
          <w:lang w:val="es-ES_tradnl"/>
        </w:rPr>
        <w:t xml:space="preserve">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122BDB">
        <w:rPr>
          <w:rFonts w:ascii="Palatino Linotype" w:eastAsiaTheme="minorEastAsia" w:hAnsi="Palatino Linotype" w:cs="Arial"/>
          <w:sz w:val="24"/>
          <w:szCs w:val="24"/>
          <w:lang w:val="es-ES_tradnl"/>
        </w:rPr>
        <w:t>doce</w:t>
      </w:r>
      <w:r w:rsidR="00085304" w:rsidRPr="00085304">
        <w:rPr>
          <w:rFonts w:ascii="Palatino Linotype" w:eastAsiaTheme="minorEastAsia" w:hAnsi="Palatino Linotype" w:cs="Arial"/>
          <w:sz w:val="24"/>
          <w:szCs w:val="24"/>
          <w:lang w:val="es-ES_tradnl"/>
        </w:rPr>
        <w:t xml:space="preserve"> (</w:t>
      </w:r>
      <w:r w:rsidR="00122BDB">
        <w:rPr>
          <w:rFonts w:ascii="Palatino Linotype" w:eastAsiaTheme="minorEastAsia" w:hAnsi="Palatino Linotype" w:cs="Arial"/>
          <w:sz w:val="24"/>
          <w:szCs w:val="24"/>
          <w:lang w:val="es-ES_tradnl"/>
        </w:rPr>
        <w:t>12</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122BDB">
        <w:rPr>
          <w:rFonts w:ascii="Palatino Linotype" w:eastAsiaTheme="minorEastAsia" w:hAnsi="Palatino Linotype" w:cs="Arial"/>
          <w:sz w:val="24"/>
          <w:szCs w:val="24"/>
          <w:lang w:val="es-ES_tradnl"/>
        </w:rPr>
        <w:t>junio</w:t>
      </w:r>
      <w:r w:rsidRPr="00085304">
        <w:rPr>
          <w:rFonts w:ascii="Palatino Linotype" w:eastAsiaTheme="minorEastAsia" w:hAnsi="Palatino Linotype" w:cs="Arial"/>
          <w:sz w:val="24"/>
          <w:szCs w:val="24"/>
          <w:lang w:val="es-ES_tradnl"/>
        </w:rPr>
        <w:t xml:space="preserve"> de dos mil veinti</w:t>
      </w:r>
      <w:r w:rsidR="00122BDB">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w:t>
      </w:r>
      <w:r w:rsidR="00254BE7">
        <w:rPr>
          <w:rFonts w:ascii="Palatino Linotype" w:eastAsiaTheme="minorEastAsia" w:hAnsi="Palatino Linotype" w:cs="Arial"/>
          <w:sz w:val="24"/>
          <w:szCs w:val="24"/>
          <w:lang w:val="es-ES_tradnl"/>
        </w:rPr>
        <w:t>los</w:t>
      </w:r>
      <w:r w:rsidRPr="00085304">
        <w:rPr>
          <w:rFonts w:ascii="Palatino Linotype" w:eastAsiaTheme="minorEastAsia" w:hAnsi="Palatino Linotype" w:cs="Arial"/>
          <w:sz w:val="24"/>
          <w:szCs w:val="24"/>
          <w:lang w:val="es-ES_tradnl"/>
        </w:rPr>
        <w:t xml:space="preserve"> recurso</w:t>
      </w:r>
      <w:r w:rsidR="00254BE7">
        <w:rPr>
          <w:rFonts w:ascii="Palatino Linotype" w:eastAsiaTheme="minorEastAsia" w:hAnsi="Palatino Linotype" w:cs="Arial"/>
          <w:sz w:val="24"/>
          <w:szCs w:val="24"/>
          <w:lang w:val="es-ES_tradnl"/>
        </w:rPr>
        <w:t>s</w:t>
      </w:r>
      <w:r w:rsidRPr="00085304">
        <w:rPr>
          <w:rFonts w:ascii="Palatino Linotype" w:eastAsiaTheme="minorEastAsia" w:hAnsi="Palatino Linotype" w:cs="Arial"/>
          <w:sz w:val="24"/>
          <w:szCs w:val="24"/>
          <w:lang w:val="es-ES_tradnl"/>
        </w:rPr>
        <w:t xml:space="preserve"> de revisión, mismo</w:t>
      </w:r>
      <w:r w:rsidR="00254BE7">
        <w:rPr>
          <w:rFonts w:ascii="Palatino Linotype" w:eastAsiaTheme="minorEastAsia" w:hAnsi="Palatino Linotype" w:cs="Arial"/>
          <w:sz w:val="24"/>
          <w:szCs w:val="24"/>
          <w:lang w:val="es-ES_tradnl"/>
        </w:rPr>
        <w:t>s</w:t>
      </w:r>
      <w:r w:rsidRPr="00085304">
        <w:rPr>
          <w:rFonts w:ascii="Palatino Linotype" w:eastAsiaTheme="minorEastAsia" w:hAnsi="Palatino Linotype" w:cs="Arial"/>
          <w:sz w:val="24"/>
          <w:szCs w:val="24"/>
          <w:lang w:val="es-ES_tradnl"/>
        </w:rPr>
        <w:t xml:space="preserve"> que fue</w:t>
      </w:r>
      <w:r w:rsidR="00254BE7">
        <w:rPr>
          <w:rFonts w:ascii="Palatino Linotype" w:eastAsiaTheme="minorEastAsia" w:hAnsi="Palatino Linotype" w:cs="Arial"/>
          <w:sz w:val="24"/>
          <w:szCs w:val="24"/>
          <w:lang w:val="es-ES_tradnl"/>
        </w:rPr>
        <w:t>ron</w:t>
      </w:r>
      <w:r w:rsidRPr="00085304">
        <w:rPr>
          <w:rFonts w:ascii="Palatino Linotype" w:eastAsiaTheme="minorEastAsia" w:hAnsi="Palatino Linotype" w:cs="Arial"/>
          <w:sz w:val="24"/>
          <w:szCs w:val="24"/>
          <w:lang w:val="es-ES_tradnl"/>
        </w:rPr>
        <w:t xml:space="preserve"> admitido</w:t>
      </w:r>
      <w:r w:rsidR="00254BE7">
        <w:rPr>
          <w:rFonts w:ascii="Palatino Linotype" w:eastAsiaTheme="minorEastAsia" w:hAnsi="Palatino Linotype" w:cs="Arial"/>
          <w:sz w:val="24"/>
          <w:szCs w:val="24"/>
          <w:lang w:val="es-ES_tradnl"/>
        </w:rPr>
        <w:t>s</w:t>
      </w:r>
      <w:r w:rsidRPr="00085304">
        <w:rPr>
          <w:rFonts w:ascii="Palatino Linotype" w:eastAsiaTheme="minorEastAsia" w:hAnsi="Palatino Linotype" w:cs="Arial"/>
          <w:sz w:val="24"/>
          <w:szCs w:val="24"/>
          <w:lang w:val="es-ES_tradnl"/>
        </w:rPr>
        <w:t xml:space="preserve"> </w:t>
      </w:r>
      <w:r w:rsidR="00254BE7">
        <w:rPr>
          <w:rFonts w:ascii="Palatino Linotype" w:eastAsiaTheme="minorEastAsia" w:hAnsi="Palatino Linotype" w:cs="Arial"/>
          <w:sz w:val="24"/>
          <w:szCs w:val="24"/>
          <w:lang w:val="es-ES_tradnl"/>
        </w:rPr>
        <w:t xml:space="preserve">el </w:t>
      </w:r>
      <w:r w:rsidR="00122BDB">
        <w:rPr>
          <w:rFonts w:ascii="Palatino Linotype" w:eastAsiaTheme="minorEastAsia" w:hAnsi="Palatino Linotype" w:cs="Arial"/>
          <w:sz w:val="24"/>
          <w:szCs w:val="24"/>
          <w:lang w:val="es-ES_tradnl"/>
        </w:rPr>
        <w:t>quince (15) y dieciséis (16) junio</w:t>
      </w:r>
      <w:r w:rsidR="00254BE7" w:rsidRPr="00254BE7">
        <w:rPr>
          <w:rFonts w:ascii="Palatino Linotype" w:eastAsia="Calibri" w:hAnsi="Palatino Linotype" w:cs="Arial"/>
          <w:sz w:val="24"/>
          <w:lang w:val="es-ES"/>
        </w:rPr>
        <w:t xml:space="preserve"> de dos mil veinti</w:t>
      </w:r>
      <w:r w:rsidR="00122BDB">
        <w:rPr>
          <w:rFonts w:ascii="Palatino Linotype" w:eastAsia="Calibri" w:hAnsi="Palatino Linotype" w:cs="Arial"/>
          <w:sz w:val="24"/>
          <w:lang w:val="es-ES"/>
        </w:rPr>
        <w:t>trés</w:t>
      </w:r>
      <w:r w:rsidR="00254BE7">
        <w:rPr>
          <w:rFonts w:ascii="Palatino Linotype" w:eastAsia="Calibri" w:hAnsi="Palatino Linotype" w:cs="Arial"/>
          <w:sz w:val="24"/>
          <w:lang w:val="es-ES"/>
        </w:rPr>
        <w:t xml:space="preserve"> </w:t>
      </w:r>
      <w:r w:rsidRPr="00254BE7">
        <w:rPr>
          <w:rFonts w:ascii="Palatino Linotype" w:eastAsiaTheme="minorEastAsia" w:hAnsi="Palatino Linotype" w:cs="Arial"/>
          <w:sz w:val="24"/>
          <w:szCs w:val="24"/>
          <w:lang w:val="es-ES_tradnl"/>
        </w:rPr>
        <w:t xml:space="preserve">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w:t>
      </w:r>
      <w:r w:rsidRPr="00255189">
        <w:rPr>
          <w:rFonts w:ascii="Palatino Linotype" w:eastAsia="Calibri" w:hAnsi="Palatino Linotype"/>
          <w:sz w:val="24"/>
          <w:szCs w:val="24"/>
          <w:lang w:val="es-ES"/>
        </w:rPr>
        <w:lastRenderedPageBreak/>
        <w:t xml:space="preserve">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A07C38">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255189">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lastRenderedPageBreak/>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w:t>
      </w:r>
      <w:r>
        <w:rPr>
          <w:rFonts w:ascii="Palatino Linotype" w:hAnsi="Palatino Linotype" w:cs="Arial"/>
          <w:color w:val="000000"/>
          <w:sz w:val="24"/>
          <w:szCs w:val="24"/>
          <w:lang w:val="es-ES_tradnl"/>
        </w:rPr>
        <w:lastRenderedPageBreak/>
        <w:t xml:space="preserve">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255189">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3E4682"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2"/>
          <w:szCs w:val="24"/>
          <w:lang w:val="es-ES_tradnl"/>
        </w:rPr>
      </w:pPr>
    </w:p>
    <w:p w14:paraId="019155EF" w14:textId="77777777" w:rsidR="00616297" w:rsidRPr="003E4682" w:rsidRDefault="00616297" w:rsidP="00A07C38">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3E4682">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3E4682" w:rsidRDefault="00616297" w:rsidP="00A07C38">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3E4682">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38867999" w14:textId="77777777" w:rsidR="00616297" w:rsidRPr="003E4682" w:rsidRDefault="00616297" w:rsidP="00DD7DC3">
      <w:pPr>
        <w:tabs>
          <w:tab w:val="left" w:pos="284"/>
        </w:tabs>
        <w:spacing w:before="240" w:after="240" w:line="360" w:lineRule="auto"/>
        <w:ind w:left="284" w:right="709"/>
        <w:jc w:val="both"/>
        <w:rPr>
          <w:rFonts w:ascii="Palatino Linotype" w:eastAsiaTheme="minorEastAsia" w:hAnsi="Palatino Linotype" w:cs="Arial"/>
          <w:sz w:val="22"/>
          <w:szCs w:val="24"/>
          <w:lang w:val="es-ES_tradnl"/>
        </w:rPr>
      </w:pPr>
    </w:p>
    <w:p w14:paraId="19F3B681" w14:textId="77777777" w:rsidR="00616297" w:rsidRPr="003E4682" w:rsidRDefault="00616297" w:rsidP="00A07C38">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3E4682">
        <w:rPr>
          <w:rFonts w:ascii="Palatino Linotype" w:eastAsiaTheme="minorEastAsia" w:hAnsi="Palatino Linotype" w:cs="Arial"/>
          <w:sz w:val="22"/>
          <w:szCs w:val="24"/>
          <w:lang w:val="es-ES_tradnl"/>
        </w:rPr>
        <w:t>Una facultad potestativa, la firma de convenio de colaboración.</w:t>
      </w:r>
    </w:p>
    <w:p w14:paraId="35AD3720" w14:textId="77777777" w:rsidR="00616297" w:rsidRPr="003E4682" w:rsidRDefault="00616297" w:rsidP="00616297">
      <w:pPr>
        <w:tabs>
          <w:tab w:val="left" w:pos="284"/>
        </w:tabs>
        <w:spacing w:before="240" w:after="240" w:line="360" w:lineRule="auto"/>
        <w:ind w:right="567"/>
        <w:jc w:val="both"/>
        <w:rPr>
          <w:rFonts w:ascii="Palatino Linotype" w:eastAsiaTheme="minorEastAsia" w:hAnsi="Palatino Linotype" w:cs="Arial"/>
          <w:sz w:val="22"/>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366CE297" w14:textId="03BD40D5" w:rsidR="00616297" w:rsidRPr="003E4682" w:rsidRDefault="00616297" w:rsidP="003E4682">
      <w:pPr>
        <w:pStyle w:val="Prrafodelista"/>
        <w:numPr>
          <w:ilvl w:val="0"/>
          <w:numId w:val="11"/>
        </w:numPr>
        <w:tabs>
          <w:tab w:val="left" w:pos="851"/>
          <w:tab w:val="left" w:pos="7655"/>
        </w:tabs>
        <w:spacing w:before="240" w:after="240" w:line="360" w:lineRule="auto"/>
        <w:ind w:right="709"/>
        <w:jc w:val="both"/>
        <w:rPr>
          <w:rFonts w:ascii="Palatino Linotype" w:eastAsiaTheme="minorEastAsia" w:hAnsi="Palatino Linotype" w:cs="Arial"/>
          <w:lang w:val="es-ES_tradnl"/>
        </w:rPr>
      </w:pPr>
      <w:r w:rsidRPr="003E4682">
        <w:rPr>
          <w:rFonts w:ascii="Palatino Linotype" w:eastAsiaTheme="minorEastAsia" w:hAnsi="Palatino Linotype" w:cs="Arial"/>
          <w:lang w:val="es-ES_tradnl"/>
        </w:rPr>
        <w:t xml:space="preserve"> Actos realizados sobre los cuales: </w:t>
      </w:r>
    </w:p>
    <w:p w14:paraId="0A3D9958" w14:textId="77777777" w:rsidR="00616297" w:rsidRPr="003E468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p>
    <w:p w14:paraId="78307A51" w14:textId="77777777" w:rsidR="00616297" w:rsidRPr="003E4682" w:rsidRDefault="00616297" w:rsidP="00A07C38">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2"/>
          <w:szCs w:val="24"/>
          <w:lang w:val="es-ES_tradnl"/>
        </w:rPr>
      </w:pPr>
      <w:r w:rsidRPr="003E4682">
        <w:rPr>
          <w:rFonts w:ascii="Palatino Linotype" w:eastAsiaTheme="minorEastAsia" w:hAnsi="Palatino Linotype" w:cs="Arial"/>
          <w:sz w:val="22"/>
          <w:szCs w:val="24"/>
          <w:lang w:val="es-ES_tradnl"/>
        </w:rPr>
        <w:t xml:space="preserve">No se generó, poseyó o administró el documento que registre la información solicitada; </w:t>
      </w:r>
    </w:p>
    <w:p w14:paraId="58BD9FB9" w14:textId="77777777" w:rsidR="00616297" w:rsidRPr="003E468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r w:rsidRPr="003E4682">
        <w:rPr>
          <w:rFonts w:ascii="Palatino Linotype" w:eastAsiaTheme="minorEastAsia" w:hAnsi="Palatino Linotype" w:cs="Arial"/>
          <w:sz w:val="22"/>
          <w:szCs w:val="24"/>
          <w:lang w:val="es-ES_tradnl"/>
        </w:rPr>
        <w:t>b) Habiendo sido generada, poseída o administrada, no se cuenta con la información solicitada.</w:t>
      </w:r>
    </w:p>
    <w:p w14:paraId="7DA55AD7" w14:textId="77777777" w:rsidR="00616297" w:rsidRPr="003E468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2"/>
          <w:szCs w:val="24"/>
          <w:lang w:val="es-ES_tradnl"/>
        </w:rPr>
      </w:pPr>
    </w:p>
    <w:p w14:paraId="4B9AD3C1" w14:textId="7A63253C" w:rsidR="00616297" w:rsidRPr="003E4682" w:rsidRDefault="00616297" w:rsidP="003E4682">
      <w:pPr>
        <w:pStyle w:val="Prrafodelista"/>
        <w:numPr>
          <w:ilvl w:val="0"/>
          <w:numId w:val="11"/>
        </w:numPr>
        <w:tabs>
          <w:tab w:val="left" w:pos="851"/>
          <w:tab w:val="left" w:pos="7655"/>
        </w:tabs>
        <w:spacing w:before="240" w:after="240" w:line="360" w:lineRule="auto"/>
        <w:ind w:right="567"/>
        <w:jc w:val="both"/>
        <w:rPr>
          <w:rFonts w:ascii="Palatino Linotype" w:eastAsiaTheme="minorEastAsia" w:hAnsi="Palatino Linotype" w:cs="Arial"/>
          <w:lang w:val="es-ES_tradnl"/>
        </w:rPr>
      </w:pPr>
      <w:r w:rsidRPr="003E4682">
        <w:rPr>
          <w:rFonts w:ascii="Palatino Linotype" w:eastAsiaTheme="minorEastAsia" w:hAnsi="Palatino Linotype" w:cs="Arial"/>
          <w:lang w:val="es-ES_tradnl"/>
        </w:rPr>
        <w:t xml:space="preserve">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255189">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DD7DC3">
        <w:rPr>
          <w:rFonts w:ascii="Palatino Linotype" w:eastAsiaTheme="minorEastAsia" w:hAnsi="Palatino Linotype" w:cs="Arial"/>
          <w:i/>
          <w:color w:val="000000"/>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55189">
        <w:rPr>
          <w:rFonts w:ascii="Palatino Linotype" w:eastAsiaTheme="minorEastAsia" w:hAnsi="Palatino Linotype" w:cs="Arial"/>
          <w:sz w:val="24"/>
          <w:szCs w:val="24"/>
          <w:lang w:val="es-ES"/>
        </w:rPr>
        <w:lastRenderedPageBreak/>
        <w:t>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E0763EC" w14:textId="77777777" w:rsidR="001C032A" w:rsidRDefault="001C032A" w:rsidP="001C032A">
      <w:pPr>
        <w:pStyle w:val="Prrafodelista"/>
        <w:rPr>
          <w:rFonts w:ascii="Palatino Linotype" w:eastAsiaTheme="minorEastAsia" w:hAnsi="Palatino Linotype" w:cs="Arial"/>
          <w:sz w:val="24"/>
          <w:lang w:val="es-ES"/>
        </w:rPr>
      </w:pP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w:t>
      </w:r>
      <w:r w:rsidRPr="00255189">
        <w:rPr>
          <w:rFonts w:ascii="Palatino Linotype" w:eastAsiaTheme="minorEastAsia" w:hAnsi="Palatino Linotype" w:cs="Arial"/>
          <w:sz w:val="24"/>
          <w:szCs w:val="24"/>
          <w:lang w:val="es-ES"/>
        </w:rPr>
        <w:lastRenderedPageBreak/>
        <w:t>que pudieran provocarse con su divulgación, debe quedar superado dicho límite y privilegiar la transparencia y difusión de la información respectiva, en virtud de que se trata de datos o de información de relevancia pública.</w:t>
      </w: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D7DC3"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255189">
        <w:rPr>
          <w:rFonts w:ascii="Palatino Linotype" w:hAnsi="Palatino Linotype" w:cs="Arial"/>
          <w:color w:val="222222"/>
          <w:sz w:val="24"/>
          <w:szCs w:val="24"/>
          <w:lang w:val="es-ES_tradnl" w:eastAsia="es-MX"/>
        </w:rPr>
        <w:lastRenderedPageBreak/>
        <w:t>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1C032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1194CF0" w14:textId="77777777" w:rsidR="001C032A" w:rsidRDefault="001C032A" w:rsidP="001C032A">
      <w:pPr>
        <w:pStyle w:val="Prrafodelista"/>
        <w:rPr>
          <w:rFonts w:ascii="Palatino Linotype" w:hAnsi="Palatino Linotype" w:cs="Arial"/>
          <w:color w:val="000000"/>
          <w:sz w:val="24"/>
          <w:lang w:val="es-ES_tradnl"/>
        </w:rPr>
      </w:pPr>
    </w:p>
    <w:p w14:paraId="72DABB7F" w14:textId="64BF6061" w:rsidR="001C032A" w:rsidRPr="001C032A" w:rsidRDefault="001C032A" w:rsidP="001C032A">
      <w:pPr>
        <w:tabs>
          <w:tab w:val="left" w:pos="284"/>
        </w:tabs>
        <w:spacing w:line="360" w:lineRule="auto"/>
        <w:ind w:right="49"/>
        <w:contextualSpacing/>
        <w:jc w:val="both"/>
        <w:rPr>
          <w:rFonts w:ascii="Palatino Linotype" w:hAnsi="Palatino Linotype" w:cs="Arial"/>
          <w:b/>
          <w:color w:val="000000"/>
          <w:sz w:val="24"/>
          <w:szCs w:val="24"/>
          <w:lang w:val="es-ES_tradnl"/>
        </w:rPr>
      </w:pPr>
      <w:r w:rsidRPr="001C032A">
        <w:rPr>
          <w:rFonts w:ascii="Palatino Linotype" w:hAnsi="Palatino Linotype" w:cs="Arial"/>
          <w:b/>
          <w:color w:val="000000"/>
          <w:sz w:val="24"/>
          <w:szCs w:val="24"/>
          <w:lang w:val="es-ES_tradnl"/>
        </w:rPr>
        <w:t xml:space="preserve">V. Del recurso de revisión 03745/INFOEM/IP/RR/2023 </w:t>
      </w:r>
    </w:p>
    <w:p w14:paraId="4C57F790" w14:textId="77777777" w:rsidR="001C032A" w:rsidRDefault="001C032A" w:rsidP="001C032A">
      <w:pPr>
        <w:pStyle w:val="Prrafodelista"/>
        <w:rPr>
          <w:rFonts w:ascii="Palatino Linotype" w:hAnsi="Palatino Linotype" w:cs="Arial"/>
          <w:color w:val="000000"/>
          <w:sz w:val="24"/>
          <w:lang w:val="es-ES_tradnl"/>
        </w:rPr>
      </w:pPr>
    </w:p>
    <w:p w14:paraId="4ED19964" w14:textId="77777777" w:rsidR="001C032A" w:rsidRDefault="001C032A" w:rsidP="001C032A">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corresponde a la solicitud 00232/IXTAPALU/IP/2023, el particular solicitó lo siguiente:</w:t>
      </w:r>
    </w:p>
    <w:p w14:paraId="5DE47D82" w14:textId="77777777" w:rsidR="001C032A" w:rsidRDefault="001C032A" w:rsidP="001C032A">
      <w:pPr>
        <w:tabs>
          <w:tab w:val="left" w:pos="284"/>
        </w:tabs>
        <w:spacing w:line="360" w:lineRule="auto"/>
        <w:ind w:right="49"/>
        <w:contextualSpacing/>
        <w:jc w:val="both"/>
        <w:rPr>
          <w:rFonts w:ascii="Palatino Linotype" w:hAnsi="Palatino Linotype" w:cs="Arial"/>
          <w:color w:val="000000"/>
          <w:sz w:val="24"/>
          <w:szCs w:val="24"/>
          <w:lang w:val="es-ES_tradnl"/>
        </w:rPr>
      </w:pPr>
    </w:p>
    <w:p w14:paraId="6E2F82F1" w14:textId="506E32F7" w:rsidR="001C032A" w:rsidRPr="001C032A" w:rsidRDefault="001C032A" w:rsidP="00A07C38">
      <w:pPr>
        <w:pStyle w:val="Prrafodelista"/>
        <w:numPr>
          <w:ilvl w:val="0"/>
          <w:numId w:val="8"/>
        </w:numPr>
        <w:tabs>
          <w:tab w:val="left" w:pos="284"/>
        </w:tabs>
        <w:spacing w:line="360" w:lineRule="auto"/>
        <w:ind w:right="49"/>
        <w:jc w:val="both"/>
        <w:rPr>
          <w:rFonts w:ascii="Palatino Linotype" w:hAnsi="Palatino Linotype" w:cs="Arial"/>
          <w:i/>
          <w:color w:val="000000"/>
          <w:lang w:val="es-ES_tradnl"/>
        </w:rPr>
      </w:pPr>
      <w:r w:rsidRPr="001C032A">
        <w:rPr>
          <w:rFonts w:ascii="Palatino Linotype" w:hAnsi="Palatino Linotype" w:cs="Arial"/>
          <w:i/>
          <w:color w:val="000000"/>
          <w:lang w:val="es-ES_tradnl"/>
        </w:rPr>
        <w:t xml:space="preserve">“Analizar los asuntos administrativos, sociales y políticos con la finalidad de presentárselos de manera ordenada y con una propuesta de solución al Presidente Municipal”, a partir de esta atribución conferida a la Oficina de la Presidencia solicito se me proporcione la información relativa a las propuestas que han sido presentadas al Presidente Municipal derivadas del </w:t>
      </w:r>
      <w:r w:rsidRPr="001C032A">
        <w:rPr>
          <w:rFonts w:ascii="Palatino Linotype" w:hAnsi="Palatino Linotype" w:cs="Arial"/>
          <w:i/>
          <w:color w:val="000000"/>
          <w:lang w:val="es-ES_tradnl"/>
        </w:rPr>
        <w:lastRenderedPageBreak/>
        <w:t>análisis de asuntos administrativos, sociales y políticos, todo esto de los siguientes meses: enero, febrero, marzo, abril mayo y junio del año 2022 y enero febrero marzo y abril del 2023.</w:t>
      </w:r>
    </w:p>
    <w:p w14:paraId="2B8B38FA" w14:textId="29244432" w:rsidR="001C032A" w:rsidRDefault="001C032A" w:rsidP="001C032A">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 S</w:t>
      </w:r>
      <w:r w:rsidRPr="001C032A">
        <w:rPr>
          <w:rFonts w:ascii="Palatino Linotype" w:hAnsi="Palatino Linotype" w:cs="Arial"/>
          <w:color w:val="000000"/>
          <w:sz w:val="24"/>
          <w:szCs w:val="24"/>
          <w:lang w:val="es-ES_tradnl"/>
        </w:rPr>
        <w:t>i bien es cierto, el Sujeto Obligado fue omiso en dar respuesta,</w:t>
      </w:r>
      <w:r>
        <w:rPr>
          <w:rFonts w:ascii="Palatino Linotype" w:hAnsi="Palatino Linotype" w:cs="Arial"/>
          <w:color w:val="000000"/>
          <w:sz w:val="24"/>
          <w:szCs w:val="24"/>
          <w:lang w:val="es-ES_tradnl"/>
        </w:rPr>
        <w:t xml:space="preserve"> pero</w:t>
      </w:r>
      <w:r w:rsidRPr="001C032A">
        <w:rPr>
          <w:rFonts w:ascii="Palatino Linotype" w:hAnsi="Palatino Linotype" w:cs="Arial"/>
          <w:color w:val="000000"/>
          <w:sz w:val="24"/>
          <w:szCs w:val="24"/>
          <w:lang w:val="es-ES_tradnl"/>
        </w:rPr>
        <w:t xml:space="preserve"> también lo es que, a diferencia del recurso de revisión 03743/INFOEM/IP/RR/2023, </w:t>
      </w:r>
      <w:r>
        <w:rPr>
          <w:rFonts w:ascii="Palatino Linotype" w:hAnsi="Palatino Linotype" w:cs="Arial"/>
          <w:color w:val="000000"/>
          <w:sz w:val="24"/>
          <w:szCs w:val="24"/>
          <w:lang w:val="es-ES_tradnl"/>
        </w:rPr>
        <w:t xml:space="preserve">en este asunto </w:t>
      </w:r>
      <w:r w:rsidRPr="001C032A">
        <w:rPr>
          <w:rFonts w:ascii="Palatino Linotype" w:hAnsi="Palatino Linotype" w:cs="Arial"/>
          <w:color w:val="000000"/>
          <w:sz w:val="24"/>
          <w:szCs w:val="24"/>
          <w:lang w:val="es-ES_tradnl"/>
        </w:rPr>
        <w:t>se rindió</w:t>
      </w:r>
      <w:r>
        <w:rPr>
          <w:rFonts w:ascii="Palatino Linotype" w:hAnsi="Palatino Linotype" w:cs="Arial"/>
          <w:color w:val="000000"/>
          <w:sz w:val="24"/>
          <w:szCs w:val="24"/>
          <w:lang w:val="es-ES_tradnl"/>
        </w:rPr>
        <w:t xml:space="preserve"> informe justificado a través del documento electrónico denominado Respuesta 232 Presidencia.pdf, el cual medularmente refiere lo siguiente:</w:t>
      </w:r>
    </w:p>
    <w:p w14:paraId="6F58F0A7" w14:textId="77777777" w:rsidR="001C032A" w:rsidRPr="003E4682" w:rsidRDefault="001C032A" w:rsidP="001C032A">
      <w:pPr>
        <w:tabs>
          <w:tab w:val="left" w:pos="284"/>
        </w:tabs>
        <w:spacing w:line="360" w:lineRule="auto"/>
        <w:ind w:right="49"/>
        <w:contextualSpacing/>
        <w:jc w:val="both"/>
        <w:rPr>
          <w:rFonts w:ascii="Palatino Linotype" w:hAnsi="Palatino Linotype" w:cs="Arial"/>
          <w:color w:val="000000"/>
          <w:sz w:val="22"/>
          <w:szCs w:val="24"/>
          <w:lang w:val="es-ES_tradnl"/>
        </w:rPr>
      </w:pPr>
    </w:p>
    <w:p w14:paraId="0AC9B949" w14:textId="77777777" w:rsidR="001C032A" w:rsidRPr="003E4682" w:rsidRDefault="001C032A" w:rsidP="001C032A">
      <w:pPr>
        <w:tabs>
          <w:tab w:val="left" w:pos="284"/>
        </w:tabs>
        <w:spacing w:line="360" w:lineRule="auto"/>
        <w:ind w:left="567" w:right="822"/>
        <w:jc w:val="both"/>
        <w:rPr>
          <w:rFonts w:ascii="Palatino Linotype" w:hAnsi="Palatino Linotype" w:cs="Arial"/>
          <w:b/>
          <w:bCs/>
          <w:sz w:val="22"/>
          <w:lang w:eastAsia="es-MX"/>
        </w:rPr>
      </w:pPr>
      <w:r w:rsidRPr="003E4682">
        <w:rPr>
          <w:rFonts w:ascii="Palatino Linotype" w:hAnsi="Palatino Linotype" w:cs="Arial"/>
          <w:i/>
          <w:color w:val="222222"/>
          <w:sz w:val="22"/>
        </w:rPr>
        <w:t>“no existen documentos con propuestas presentadas al Presidente Municipal, toda vez que los asuntos de cualquier índole social, política y/o administrativa se van resolviendo de manera inmediata, generando las reuniones necesarias con los titulares de las diferentes áreas de la administración pública y el Presidente Municipal.”</w:t>
      </w:r>
    </w:p>
    <w:p w14:paraId="3FF5BCA4" w14:textId="77777777" w:rsidR="001C032A" w:rsidRPr="003E4682" w:rsidRDefault="001C032A" w:rsidP="001C032A">
      <w:pPr>
        <w:tabs>
          <w:tab w:val="left" w:pos="284"/>
        </w:tabs>
        <w:spacing w:line="360" w:lineRule="auto"/>
        <w:ind w:right="49"/>
        <w:contextualSpacing/>
        <w:jc w:val="both"/>
        <w:rPr>
          <w:rFonts w:ascii="Palatino Linotype" w:hAnsi="Palatino Linotype" w:cs="Arial"/>
          <w:color w:val="000000"/>
          <w:sz w:val="22"/>
          <w:szCs w:val="24"/>
          <w:lang w:val="es-ES_tradnl"/>
        </w:rPr>
      </w:pPr>
    </w:p>
    <w:p w14:paraId="4042F899" w14:textId="65F7B31C" w:rsidR="001C032A" w:rsidRDefault="001C032A"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Con la manifestación vertida por el Servidor Público Habilitado del área de Presidencia se advierte que asume resolver cualquier asunto de índole social, político y/o administrativo a través de reuniones entre los Titulares de las áreas y el Presidente Municipal; sin embargo, también de dicha manifestación se advierte que </w:t>
      </w:r>
      <w:r w:rsidRPr="001C032A">
        <w:rPr>
          <w:rFonts w:ascii="Palatino Linotype" w:hAnsi="Palatino Linotype" w:cs="Arial"/>
          <w:b/>
          <w:color w:val="000000"/>
          <w:sz w:val="24"/>
          <w:szCs w:val="24"/>
          <w:lang w:val="es-ES_tradnl"/>
        </w:rPr>
        <w:t>asume no contar con la información relativa a propuestas presentadas al Presidente Municipal</w:t>
      </w:r>
      <w:r>
        <w:rPr>
          <w:rFonts w:ascii="Palatino Linotype" w:hAnsi="Palatino Linotype" w:cs="Arial"/>
          <w:color w:val="000000"/>
          <w:sz w:val="24"/>
          <w:szCs w:val="24"/>
          <w:lang w:val="es-ES_tradnl"/>
        </w:rPr>
        <w:t>.</w:t>
      </w:r>
    </w:p>
    <w:p w14:paraId="0AE76913" w14:textId="77777777" w:rsidR="001C032A" w:rsidRDefault="001C032A" w:rsidP="001C032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FF5031" w14:textId="77777777" w:rsidR="00BD7DBE" w:rsidRDefault="00BD7DBE" w:rsidP="00BD7DBE">
      <w:pPr>
        <w:numPr>
          <w:ilvl w:val="0"/>
          <w:numId w:val="2"/>
        </w:numPr>
        <w:tabs>
          <w:tab w:val="left" w:pos="567"/>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Dicho lo anterior, es necesario traer a contexto el artículo 87 Ley Orgánica Municipal del Estado de México, el cual establece lo siguiente:</w:t>
      </w:r>
    </w:p>
    <w:p w14:paraId="357E62CD" w14:textId="77777777" w:rsidR="00BD7DBE" w:rsidRDefault="00BD7DBE" w:rsidP="00BD7DBE">
      <w:pPr>
        <w:pStyle w:val="Prrafodelista"/>
        <w:rPr>
          <w:rFonts w:ascii="Palatino Linotype" w:hAnsi="Palatino Linotype" w:cs="Arial"/>
          <w:color w:val="000000"/>
          <w:sz w:val="24"/>
          <w:lang w:val="es-ES_tradnl"/>
        </w:rPr>
      </w:pPr>
    </w:p>
    <w:p w14:paraId="60945499" w14:textId="42D65622"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lastRenderedPageBreak/>
        <w:t>Artículo 87.- Para el despacho, estudio y planeación de los diversos asuntos de la administración municipal, el ayuntamiento contará por lo menos con las siguientes Dependencias:</w:t>
      </w:r>
    </w:p>
    <w:p w14:paraId="02470AF2" w14:textId="77777777"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I. La secretaría del ayuntamiento; </w:t>
      </w:r>
    </w:p>
    <w:p w14:paraId="72A723C7" w14:textId="77777777"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II. La tesorería municipal. </w:t>
      </w:r>
    </w:p>
    <w:p w14:paraId="5784D194" w14:textId="77777777"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III. La Dirección de Obras Públicas o equivalente. </w:t>
      </w:r>
    </w:p>
    <w:p w14:paraId="0F847AB0" w14:textId="77777777"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IV. La Dirección de Desarrollo Económico o equivalente. </w:t>
      </w:r>
    </w:p>
    <w:p w14:paraId="33B33104" w14:textId="68637DB0"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V. La Dirección de Desarrollo Urbano o equivalente;</w:t>
      </w:r>
    </w:p>
    <w:p w14:paraId="4BD9BB47" w14:textId="77777777"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VI. La Dirección de Ecología o equivalente. </w:t>
      </w:r>
    </w:p>
    <w:p w14:paraId="424C885E" w14:textId="77777777"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VII. La Dirección de Desarrollo Social o equivalente. </w:t>
      </w:r>
    </w:p>
    <w:p w14:paraId="79535DD2" w14:textId="77777777" w:rsidR="00BD7DBE" w:rsidRPr="00BD7DBE" w:rsidRDefault="00BD7DBE" w:rsidP="00BD7DBE">
      <w:pPr>
        <w:tabs>
          <w:tab w:val="left" w:pos="567"/>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VIII. La Coordinación Municipal de Protección Civil o equivalente. </w:t>
      </w:r>
    </w:p>
    <w:p w14:paraId="534B5550" w14:textId="0E4341A5" w:rsidR="00BD7DBE" w:rsidRPr="00BD7DBE" w:rsidRDefault="00BD7DBE" w:rsidP="00BD7DBE">
      <w:pPr>
        <w:tabs>
          <w:tab w:val="left" w:pos="567"/>
        </w:tabs>
        <w:spacing w:line="360" w:lineRule="auto"/>
        <w:ind w:left="567" w:right="822"/>
        <w:contextualSpacing/>
        <w:jc w:val="both"/>
        <w:rPr>
          <w:rFonts w:ascii="Palatino Linotype" w:hAnsi="Palatino Linotype" w:cs="Arial"/>
          <w:i/>
          <w:color w:val="000000"/>
          <w:sz w:val="28"/>
          <w:szCs w:val="24"/>
          <w:lang w:val="es-ES_tradnl"/>
        </w:rPr>
      </w:pPr>
      <w:r w:rsidRPr="00BD7DBE">
        <w:rPr>
          <w:rFonts w:ascii="Palatino Linotype" w:hAnsi="Palatino Linotype"/>
          <w:i/>
          <w:sz w:val="22"/>
        </w:rPr>
        <w:t>IX. La Dirección de las Mujeres o equivalente.</w:t>
      </w:r>
    </w:p>
    <w:p w14:paraId="08327F86" w14:textId="77777777" w:rsidR="00BD7DBE" w:rsidRDefault="00BD7DBE" w:rsidP="00BD7DBE">
      <w:pPr>
        <w:pStyle w:val="Prrafodelista"/>
        <w:rPr>
          <w:rFonts w:ascii="Palatino Linotype" w:hAnsi="Palatino Linotype" w:cs="Arial"/>
          <w:color w:val="000000"/>
          <w:sz w:val="24"/>
          <w:lang w:val="es-ES_tradnl"/>
        </w:rPr>
      </w:pPr>
    </w:p>
    <w:p w14:paraId="6447CCB0" w14:textId="6A07683D" w:rsidR="001C032A" w:rsidRPr="00BD7DBE" w:rsidRDefault="00BD7DBE" w:rsidP="003E4682">
      <w:pPr>
        <w:numPr>
          <w:ilvl w:val="0"/>
          <w:numId w:val="2"/>
        </w:numPr>
        <w:tabs>
          <w:tab w:val="left" w:pos="284"/>
        </w:tabs>
        <w:spacing w:line="360" w:lineRule="auto"/>
        <w:ind w:left="284" w:right="49" w:hanging="284"/>
        <w:contextualSpacing/>
        <w:jc w:val="both"/>
        <w:rPr>
          <w:rFonts w:ascii="Palatino Linotype" w:hAnsi="Palatino Linotype" w:cs="Arial"/>
          <w:color w:val="000000"/>
          <w:sz w:val="24"/>
          <w:szCs w:val="24"/>
          <w:lang w:val="es-ES_tradnl"/>
        </w:rPr>
      </w:pPr>
      <w:r w:rsidRPr="00BD7DBE">
        <w:rPr>
          <w:rFonts w:ascii="Palatino Linotype" w:hAnsi="Palatino Linotype" w:cs="Arial"/>
          <w:color w:val="000000"/>
          <w:sz w:val="24"/>
          <w:szCs w:val="24"/>
          <w:lang w:val="es-ES_tradnl"/>
        </w:rPr>
        <w:t>En el mismo sentido, dicha normatividad, pero en su diverso 31, fracción IX establece lo siguiente:</w:t>
      </w:r>
    </w:p>
    <w:p w14:paraId="6915A9E5" w14:textId="77777777" w:rsidR="00BD7DBE" w:rsidRDefault="00BD7DBE" w:rsidP="00BD7DBE">
      <w:pPr>
        <w:pStyle w:val="Prrafodelista"/>
        <w:rPr>
          <w:rFonts w:ascii="Palatino Linotype" w:hAnsi="Palatino Linotype" w:cs="Arial"/>
          <w:color w:val="000000"/>
          <w:sz w:val="24"/>
          <w:lang w:val="es-ES_tradnl"/>
        </w:rPr>
      </w:pPr>
    </w:p>
    <w:p w14:paraId="02D92E62" w14:textId="3936D4FC" w:rsidR="00BD7DBE" w:rsidRPr="00BD7DBE" w:rsidRDefault="00BD7DBE" w:rsidP="00BD7DBE">
      <w:pPr>
        <w:tabs>
          <w:tab w:val="left" w:pos="284"/>
        </w:tabs>
        <w:spacing w:line="360" w:lineRule="auto"/>
        <w:ind w:left="284" w:right="49"/>
        <w:contextualSpacing/>
        <w:jc w:val="center"/>
        <w:rPr>
          <w:rFonts w:ascii="Palatino Linotype" w:hAnsi="Palatino Linotype"/>
          <w:b/>
          <w:i/>
          <w:sz w:val="22"/>
        </w:rPr>
      </w:pPr>
      <w:r w:rsidRPr="00BD7DBE">
        <w:rPr>
          <w:rFonts w:ascii="Palatino Linotype" w:hAnsi="Palatino Linotype"/>
          <w:b/>
          <w:i/>
          <w:sz w:val="22"/>
        </w:rPr>
        <w:t>CAPITULO TERCERO</w:t>
      </w:r>
    </w:p>
    <w:p w14:paraId="4A820409" w14:textId="60D52776" w:rsidR="00BD7DBE" w:rsidRPr="00BD7DBE" w:rsidRDefault="00BD7DBE" w:rsidP="00BD7DBE">
      <w:pPr>
        <w:tabs>
          <w:tab w:val="left" w:pos="284"/>
        </w:tabs>
        <w:spacing w:line="360" w:lineRule="auto"/>
        <w:ind w:left="284" w:right="49"/>
        <w:contextualSpacing/>
        <w:jc w:val="center"/>
        <w:rPr>
          <w:rFonts w:ascii="Palatino Linotype" w:hAnsi="Palatino Linotype"/>
          <w:b/>
          <w:i/>
          <w:sz w:val="22"/>
        </w:rPr>
      </w:pPr>
      <w:r w:rsidRPr="00BD7DBE">
        <w:rPr>
          <w:rFonts w:ascii="Palatino Linotype" w:hAnsi="Palatino Linotype"/>
          <w:b/>
          <w:i/>
          <w:sz w:val="22"/>
        </w:rPr>
        <w:t>ATRIBUCIONES DE LOS AYUNTAMIENTOS</w:t>
      </w:r>
    </w:p>
    <w:p w14:paraId="6C57CD1B" w14:textId="2B5C09F9" w:rsidR="00BD7DBE" w:rsidRPr="00BD7DBE" w:rsidRDefault="00BD7DBE" w:rsidP="00BD7DBE">
      <w:pPr>
        <w:tabs>
          <w:tab w:val="left" w:pos="709"/>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Artículo 31.- Son atribuciones de los ayuntamientos:</w:t>
      </w:r>
    </w:p>
    <w:p w14:paraId="04F77119" w14:textId="58C14CF3" w:rsidR="00BD7DBE" w:rsidRPr="00BD7DBE" w:rsidRDefault="00BD7DBE" w:rsidP="00BD7DBE">
      <w:pPr>
        <w:tabs>
          <w:tab w:val="left" w:pos="709"/>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w:t>
      </w:r>
    </w:p>
    <w:p w14:paraId="0AB1F09B" w14:textId="6B6FEDD7" w:rsidR="00BD7DBE" w:rsidRDefault="00BD7DBE" w:rsidP="00BD7DBE">
      <w:pPr>
        <w:tabs>
          <w:tab w:val="left" w:pos="709"/>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IX. Crear las unidades administrativas necesarias para el adecuado funcionamiento de la administración pública municipal y para la eficaz prestación de los servicios públicos;</w:t>
      </w:r>
    </w:p>
    <w:p w14:paraId="77A80C95" w14:textId="77777777" w:rsidR="003E4682" w:rsidRPr="00BD7DBE" w:rsidRDefault="003E4682" w:rsidP="00BD7DBE">
      <w:pPr>
        <w:tabs>
          <w:tab w:val="left" w:pos="709"/>
        </w:tabs>
        <w:spacing w:line="360" w:lineRule="auto"/>
        <w:ind w:left="567" w:right="822"/>
        <w:contextualSpacing/>
        <w:jc w:val="both"/>
        <w:rPr>
          <w:rFonts w:ascii="Palatino Linotype" w:hAnsi="Palatino Linotype" w:cs="Arial"/>
          <w:i/>
          <w:color w:val="000000"/>
          <w:sz w:val="28"/>
          <w:szCs w:val="24"/>
          <w:lang w:val="es-ES_tradnl"/>
        </w:rPr>
      </w:pPr>
    </w:p>
    <w:p w14:paraId="01E09744" w14:textId="4B6CC99B" w:rsidR="00BD7DBE" w:rsidRDefault="00BD7DBE"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 xml:space="preserve">De la normatividad citada, se establece la facultad de los Ayuntamientos para crear las áreas administrativas que consideren necesarias para el adecuado funcionamiento de la administración pública. </w:t>
      </w:r>
    </w:p>
    <w:p w14:paraId="3184643D" w14:textId="2017C853" w:rsidR="001C032A" w:rsidRDefault="00BD7DBE" w:rsidP="00BD7DBE">
      <w:pPr>
        <w:tabs>
          <w:tab w:val="left" w:pos="284"/>
        </w:tabs>
        <w:spacing w:line="360" w:lineRule="auto"/>
        <w:ind w:right="49"/>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 </w:t>
      </w:r>
    </w:p>
    <w:p w14:paraId="7F23A741" w14:textId="6171EDBA" w:rsidR="00BD7DBE" w:rsidRDefault="00BD7DBE"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su parte, el Bando Municipal vigente, del Sujeto Obligado, en el Capítulo II, Sección Primera, artículo 71 establece lo siguiente:</w:t>
      </w:r>
    </w:p>
    <w:p w14:paraId="7805F515" w14:textId="77777777" w:rsidR="00BD7DBE" w:rsidRDefault="00BD7DBE" w:rsidP="00BD7DBE">
      <w:pPr>
        <w:pStyle w:val="Prrafodelista"/>
        <w:rPr>
          <w:rFonts w:ascii="Palatino Linotype" w:hAnsi="Palatino Linotype" w:cs="Arial"/>
          <w:color w:val="000000"/>
          <w:sz w:val="24"/>
          <w:lang w:val="es-ES_tradnl"/>
        </w:rPr>
      </w:pPr>
    </w:p>
    <w:p w14:paraId="2F86F4C6" w14:textId="524758F1" w:rsidR="00BD7DBE" w:rsidRPr="00BD7DBE" w:rsidRDefault="00BD7DBE" w:rsidP="00BD7DBE">
      <w:pPr>
        <w:tabs>
          <w:tab w:val="left" w:pos="284"/>
        </w:tabs>
        <w:spacing w:line="360" w:lineRule="auto"/>
        <w:ind w:left="567" w:right="822"/>
        <w:contextualSpacing/>
        <w:jc w:val="center"/>
        <w:rPr>
          <w:rFonts w:ascii="Palatino Linotype" w:hAnsi="Palatino Linotype"/>
          <w:b/>
          <w:i/>
          <w:sz w:val="22"/>
        </w:rPr>
      </w:pPr>
      <w:r w:rsidRPr="00BD7DBE">
        <w:rPr>
          <w:rFonts w:ascii="Palatino Linotype" w:hAnsi="Palatino Linotype"/>
          <w:b/>
          <w:i/>
          <w:sz w:val="22"/>
        </w:rPr>
        <w:t>CAPÍTULO II.</w:t>
      </w:r>
    </w:p>
    <w:p w14:paraId="448BE93E" w14:textId="162BF6E3" w:rsidR="00BD7DBE" w:rsidRPr="00BD7DBE" w:rsidRDefault="00BD7DBE" w:rsidP="00BD7DBE">
      <w:pPr>
        <w:tabs>
          <w:tab w:val="left" w:pos="284"/>
        </w:tabs>
        <w:spacing w:line="360" w:lineRule="auto"/>
        <w:ind w:left="567" w:right="822"/>
        <w:contextualSpacing/>
        <w:jc w:val="center"/>
        <w:rPr>
          <w:rFonts w:ascii="Palatino Linotype" w:hAnsi="Palatino Linotype"/>
          <w:b/>
          <w:i/>
          <w:sz w:val="22"/>
        </w:rPr>
      </w:pPr>
      <w:r w:rsidRPr="00BD7DBE">
        <w:rPr>
          <w:rFonts w:ascii="Palatino Linotype" w:hAnsi="Palatino Linotype"/>
          <w:b/>
          <w:i/>
          <w:sz w:val="22"/>
        </w:rPr>
        <w:t>DE LA ADMINISTRACIÓN PÚBLICA MUNICIPAL.</w:t>
      </w:r>
    </w:p>
    <w:p w14:paraId="317EEDE3" w14:textId="2FAB1412" w:rsidR="00BD7DBE" w:rsidRPr="00BD7DBE" w:rsidRDefault="00BD7DBE" w:rsidP="00BD7DBE">
      <w:pPr>
        <w:tabs>
          <w:tab w:val="left" w:pos="284"/>
        </w:tabs>
        <w:spacing w:line="360" w:lineRule="auto"/>
        <w:ind w:left="567" w:right="822"/>
        <w:contextualSpacing/>
        <w:jc w:val="center"/>
        <w:rPr>
          <w:rFonts w:ascii="Palatino Linotype" w:hAnsi="Palatino Linotype"/>
          <w:b/>
          <w:i/>
          <w:sz w:val="22"/>
        </w:rPr>
      </w:pPr>
      <w:r w:rsidRPr="00BD7DBE">
        <w:rPr>
          <w:rFonts w:ascii="Palatino Linotype" w:hAnsi="Palatino Linotype"/>
          <w:b/>
          <w:i/>
          <w:sz w:val="22"/>
        </w:rPr>
        <w:t>SECCIÓN PRIMERA.</w:t>
      </w:r>
    </w:p>
    <w:p w14:paraId="6AB9E152" w14:textId="6D78E71E" w:rsidR="00BD7DBE" w:rsidRPr="00BD7DBE" w:rsidRDefault="00BD7DBE" w:rsidP="00BD7DBE">
      <w:pPr>
        <w:tabs>
          <w:tab w:val="left" w:pos="284"/>
        </w:tabs>
        <w:spacing w:line="360" w:lineRule="auto"/>
        <w:ind w:left="567" w:right="822"/>
        <w:contextualSpacing/>
        <w:jc w:val="center"/>
        <w:rPr>
          <w:rFonts w:ascii="Palatino Linotype" w:hAnsi="Palatino Linotype" w:cs="Arial"/>
          <w:b/>
          <w:i/>
          <w:color w:val="000000"/>
          <w:sz w:val="28"/>
          <w:szCs w:val="24"/>
          <w:lang w:val="es-ES_tradnl"/>
        </w:rPr>
      </w:pPr>
      <w:r w:rsidRPr="00BD7DBE">
        <w:rPr>
          <w:rFonts w:ascii="Palatino Linotype" w:hAnsi="Palatino Linotype"/>
          <w:b/>
          <w:i/>
          <w:sz w:val="22"/>
        </w:rPr>
        <w:t>DE LA ADMINISTRACIÓN PÚBLICA CENTRALIZADA</w:t>
      </w:r>
    </w:p>
    <w:p w14:paraId="17980EDB" w14:textId="77777777" w:rsidR="00BD7DBE" w:rsidRPr="00BD7DBE" w:rsidRDefault="00BD7DBE" w:rsidP="00BD7DBE">
      <w:pPr>
        <w:tabs>
          <w:tab w:val="left" w:pos="284"/>
        </w:tabs>
        <w:spacing w:line="360" w:lineRule="auto"/>
        <w:ind w:left="567" w:right="822"/>
        <w:contextualSpacing/>
        <w:jc w:val="both"/>
        <w:rPr>
          <w:rFonts w:ascii="Palatino Linotype" w:hAnsi="Palatino Linotype" w:cs="Arial"/>
          <w:i/>
          <w:color w:val="000000"/>
          <w:sz w:val="28"/>
          <w:szCs w:val="24"/>
          <w:lang w:val="es-ES_tradnl"/>
        </w:rPr>
      </w:pPr>
    </w:p>
    <w:p w14:paraId="108F2190" w14:textId="77777777" w:rsidR="00BD7DBE" w:rsidRPr="00BD7DBE" w:rsidRDefault="00BD7DBE" w:rsidP="00BD7DBE">
      <w:pPr>
        <w:tabs>
          <w:tab w:val="left" w:pos="284"/>
        </w:tabs>
        <w:spacing w:line="360" w:lineRule="auto"/>
        <w:ind w:left="567" w:right="822"/>
        <w:contextualSpacing/>
        <w:jc w:val="both"/>
        <w:rPr>
          <w:rFonts w:ascii="Palatino Linotype" w:hAnsi="Palatino Linotype"/>
          <w:i/>
          <w:sz w:val="22"/>
        </w:rPr>
      </w:pPr>
      <w:r w:rsidRPr="00BD7DBE">
        <w:rPr>
          <w:rFonts w:ascii="Palatino Linotype" w:hAnsi="Palatino Linotype"/>
          <w:i/>
          <w:sz w:val="22"/>
        </w:rPr>
        <w:t xml:space="preserve">ARTÍCULO 71.- Para el despacho de los asuntos de la Administración Pública Municipal, el Presidente Municipal, se auxiliará de las dependencias de la administración pública municipal centralizada, mismas que estarán subordinadas directamente a ella, y son las siguientes: </w:t>
      </w:r>
    </w:p>
    <w:p w14:paraId="59D814AE" w14:textId="77777777" w:rsidR="00BD7DBE" w:rsidRPr="00BD7DBE" w:rsidRDefault="00BD7DBE" w:rsidP="00BD7DBE">
      <w:pPr>
        <w:tabs>
          <w:tab w:val="left" w:pos="284"/>
        </w:tabs>
        <w:spacing w:line="360" w:lineRule="auto"/>
        <w:ind w:left="709" w:right="822"/>
        <w:contextualSpacing/>
        <w:jc w:val="both"/>
        <w:rPr>
          <w:rFonts w:ascii="Palatino Linotype" w:hAnsi="Palatino Linotype"/>
          <w:i/>
          <w:sz w:val="22"/>
        </w:rPr>
      </w:pPr>
      <w:r w:rsidRPr="00BD7DBE">
        <w:rPr>
          <w:rFonts w:ascii="Palatino Linotype" w:hAnsi="Palatino Linotype"/>
          <w:i/>
          <w:sz w:val="22"/>
        </w:rPr>
        <w:t>I.Direcciones:</w:t>
      </w:r>
    </w:p>
    <w:p w14:paraId="39E24873" w14:textId="2464BAB2"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A. La Oficina de la Presidencia; </w:t>
      </w:r>
    </w:p>
    <w:p w14:paraId="09A8C27E"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B. La Secretaría del Ayuntamiento (en su función administrativa); </w:t>
      </w:r>
    </w:p>
    <w:p w14:paraId="1C51B871"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C. La Dirección de Gobierno. </w:t>
      </w:r>
    </w:p>
    <w:p w14:paraId="3773365E" w14:textId="75AEDF9E"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D. La Dirección de Administración y Finanzas. (Atribuciones de Tesorería; </w:t>
      </w:r>
    </w:p>
    <w:p w14:paraId="057ACEB0"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E. El Órgano Interno de Control Municipal; </w:t>
      </w:r>
    </w:p>
    <w:p w14:paraId="45DCE939"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F. La Dirección de Comunicación Social y Eventos Institucionales; </w:t>
      </w:r>
    </w:p>
    <w:p w14:paraId="3D1CAB45"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lastRenderedPageBreak/>
        <w:t xml:space="preserve">G. La Dirección General de Seguridad y Prevención Ciudadana; </w:t>
      </w:r>
    </w:p>
    <w:p w14:paraId="7533FE50"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H. La Dirección de Desarrollo Territorial y Urbano; </w:t>
      </w:r>
    </w:p>
    <w:p w14:paraId="6287C992"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I. La Dirección de Ecología. </w:t>
      </w:r>
    </w:p>
    <w:p w14:paraId="412FF6B4"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J. La Dirección de Fomento y Desarrollo Económico; </w:t>
      </w:r>
    </w:p>
    <w:p w14:paraId="43E687EC"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K. La Dirección de Turismo </w:t>
      </w:r>
    </w:p>
    <w:p w14:paraId="78C36C10"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L. La Dirección de Infraestructura y Obras Públicas; </w:t>
      </w:r>
    </w:p>
    <w:p w14:paraId="59F4A58F"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M. La Dirección de Asuntos Jurídicos; </w:t>
      </w:r>
    </w:p>
    <w:p w14:paraId="28169EFA"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N. La Dirección de Educación;  </w:t>
      </w:r>
    </w:p>
    <w:p w14:paraId="20A53EF0"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O. La Dirección de Cultura; </w:t>
      </w:r>
    </w:p>
    <w:p w14:paraId="193D7F71"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P. La Dirección de Salud; </w:t>
      </w:r>
    </w:p>
    <w:p w14:paraId="0AC70A1F"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Q. La Dirección de Bienestar e Inclusión Social; </w:t>
      </w:r>
    </w:p>
    <w:p w14:paraId="774A2766"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R. La Dirección de Desarrollo Rural. </w:t>
      </w:r>
    </w:p>
    <w:p w14:paraId="1810E15B"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S. La Unidad de Transparencia y acceso a la Información Pública de Ixtapaluca; </w:t>
      </w:r>
    </w:p>
    <w:p w14:paraId="55C1381E"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T. La Dirección de Planeación, Programación y Evaluación; </w:t>
      </w:r>
    </w:p>
    <w:p w14:paraId="6832E3BA"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U. La Dirección de Servicios Públicos. </w:t>
      </w:r>
    </w:p>
    <w:p w14:paraId="0E37DD82"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V. El Instituto Municipal para la Atención de la Juventud; </w:t>
      </w:r>
    </w:p>
    <w:p w14:paraId="6F5F2E74" w14:textId="77777777" w:rsidR="00127219"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W. El Instituto de la Mujer para la Igualdad Sustantiva de Ixtapaluca; y </w:t>
      </w:r>
    </w:p>
    <w:p w14:paraId="25EF1E06" w14:textId="7FE23F6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X.</w:t>
      </w:r>
      <w:r w:rsidR="00127219">
        <w:rPr>
          <w:rFonts w:ascii="Palatino Linotype" w:hAnsi="Palatino Linotype"/>
          <w:i/>
          <w:sz w:val="22"/>
        </w:rPr>
        <w:t xml:space="preserve"> </w:t>
      </w:r>
      <w:r w:rsidRPr="00BD7DBE">
        <w:rPr>
          <w:rFonts w:ascii="Palatino Linotype" w:hAnsi="Palatino Linotype"/>
          <w:i/>
          <w:sz w:val="22"/>
        </w:rPr>
        <w:t xml:space="preserve">La Defensoría Municipal de Derechos Humanos de Ixtapaluca. </w:t>
      </w:r>
    </w:p>
    <w:p w14:paraId="1B7F5ED0"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Y. La Dirección de Asuntos Indígenas y Atención a la Población Afromexicana. </w:t>
      </w:r>
    </w:p>
    <w:p w14:paraId="4192BEDF" w14:textId="77777777" w:rsidR="00BD7DBE" w:rsidRPr="00BD7DBE" w:rsidRDefault="00BD7DBE" w:rsidP="00BD7DBE">
      <w:pPr>
        <w:tabs>
          <w:tab w:val="left" w:pos="284"/>
        </w:tabs>
        <w:spacing w:line="360" w:lineRule="auto"/>
        <w:ind w:left="567" w:right="822"/>
        <w:contextualSpacing/>
        <w:jc w:val="both"/>
        <w:rPr>
          <w:rFonts w:ascii="Palatino Linotype" w:hAnsi="Palatino Linotype"/>
          <w:i/>
          <w:sz w:val="22"/>
        </w:rPr>
      </w:pPr>
    </w:p>
    <w:p w14:paraId="35B139C5" w14:textId="7D43F0BD" w:rsidR="00BD7DBE" w:rsidRPr="00BD7DBE" w:rsidRDefault="00BD7DBE" w:rsidP="00127219">
      <w:pPr>
        <w:tabs>
          <w:tab w:val="left" w:pos="284"/>
        </w:tabs>
        <w:spacing w:line="360" w:lineRule="auto"/>
        <w:ind w:left="709" w:right="822"/>
        <w:contextualSpacing/>
        <w:jc w:val="both"/>
        <w:rPr>
          <w:rFonts w:ascii="Palatino Linotype" w:hAnsi="Palatino Linotype"/>
          <w:b/>
          <w:i/>
          <w:sz w:val="22"/>
        </w:rPr>
      </w:pPr>
      <w:r w:rsidRPr="00BD7DBE">
        <w:rPr>
          <w:rFonts w:ascii="Palatino Linotype" w:hAnsi="Palatino Linotype"/>
          <w:b/>
          <w:i/>
          <w:sz w:val="22"/>
        </w:rPr>
        <w:t xml:space="preserve">II. Coordinaciones: </w:t>
      </w:r>
    </w:p>
    <w:p w14:paraId="318945B8" w14:textId="77777777" w:rsidR="00BD7DBE" w:rsidRPr="00BD7DBE" w:rsidRDefault="00BD7DBE" w:rsidP="00127219">
      <w:pPr>
        <w:tabs>
          <w:tab w:val="left" w:pos="284"/>
        </w:tabs>
        <w:spacing w:line="360" w:lineRule="auto"/>
        <w:ind w:left="851" w:right="822"/>
        <w:contextualSpacing/>
        <w:jc w:val="both"/>
        <w:rPr>
          <w:rFonts w:ascii="Palatino Linotype" w:hAnsi="Palatino Linotype"/>
          <w:i/>
          <w:sz w:val="22"/>
        </w:rPr>
      </w:pPr>
      <w:r w:rsidRPr="00BD7DBE">
        <w:rPr>
          <w:rFonts w:ascii="Palatino Linotype" w:hAnsi="Palatino Linotype"/>
          <w:i/>
          <w:sz w:val="22"/>
        </w:rPr>
        <w:t xml:space="preserve">A. Coordinación Municipal de Protección Civil y Atención a Riesgos; </w:t>
      </w:r>
    </w:p>
    <w:p w14:paraId="3F7EB483" w14:textId="312BED86" w:rsidR="00BD7DBE" w:rsidRPr="00BD7DBE" w:rsidRDefault="00BD7DBE" w:rsidP="00127219">
      <w:pPr>
        <w:tabs>
          <w:tab w:val="left" w:pos="284"/>
        </w:tabs>
        <w:spacing w:line="360" w:lineRule="auto"/>
        <w:ind w:left="851" w:right="822"/>
        <w:contextualSpacing/>
        <w:jc w:val="both"/>
        <w:rPr>
          <w:rFonts w:ascii="Palatino Linotype" w:hAnsi="Palatino Linotype" w:cs="Arial"/>
          <w:i/>
          <w:color w:val="000000"/>
          <w:sz w:val="28"/>
          <w:szCs w:val="24"/>
          <w:lang w:val="es-ES_tradnl"/>
        </w:rPr>
      </w:pPr>
      <w:r w:rsidRPr="00BD7DBE">
        <w:rPr>
          <w:rFonts w:ascii="Palatino Linotype" w:hAnsi="Palatino Linotype"/>
          <w:i/>
          <w:sz w:val="22"/>
        </w:rPr>
        <w:lastRenderedPageBreak/>
        <w:t>B. Coordinación Municipal de Mejora Regulatoria. Quienes tendrán las atribuciones y funciones que les otorgan las Leyes, el presente Bando, Reglamentos, Manuales y demás ordenamientos jurídicos, en el ámbito de su competencia.</w:t>
      </w:r>
    </w:p>
    <w:p w14:paraId="7ADFCDF8" w14:textId="77777777" w:rsidR="00BD7DBE" w:rsidRDefault="00BD7DBE" w:rsidP="00BD7DBE">
      <w:pPr>
        <w:tabs>
          <w:tab w:val="left" w:pos="284"/>
        </w:tabs>
        <w:spacing w:line="360" w:lineRule="auto"/>
        <w:ind w:right="49"/>
        <w:contextualSpacing/>
        <w:jc w:val="both"/>
        <w:rPr>
          <w:rFonts w:ascii="Palatino Linotype" w:hAnsi="Palatino Linotype" w:cs="Arial"/>
          <w:color w:val="000000"/>
          <w:sz w:val="24"/>
          <w:szCs w:val="24"/>
          <w:lang w:val="es-ES_tradnl"/>
        </w:rPr>
      </w:pPr>
    </w:p>
    <w:p w14:paraId="15D46C7D" w14:textId="6709C6E7" w:rsidR="00BD7DBE" w:rsidRDefault="00127219"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Lo anterior, son las áreas que comprenden la actual Administración Municipal, las cuales tienen la obligación de coordinar sus actividades entre sí, y a proporcionarse la información necesaria para su buen funcionamiento. Entre las áreas mencionadas se encuentra la denominada </w:t>
      </w:r>
      <w:r w:rsidRPr="00127219">
        <w:rPr>
          <w:rFonts w:ascii="Palatino Linotype" w:hAnsi="Palatino Linotype" w:cs="Arial"/>
          <w:b/>
          <w:color w:val="000000"/>
          <w:sz w:val="24"/>
          <w:szCs w:val="24"/>
          <w:lang w:val="es-ES_tradnl"/>
        </w:rPr>
        <w:t>“Oficina de Presidencia”</w:t>
      </w:r>
      <w:r>
        <w:rPr>
          <w:rFonts w:ascii="Palatino Linotype" w:hAnsi="Palatino Linotype" w:cs="Arial"/>
          <w:b/>
          <w:color w:val="000000"/>
          <w:sz w:val="24"/>
          <w:szCs w:val="24"/>
          <w:lang w:val="es-ES_tradnl"/>
        </w:rPr>
        <w:t xml:space="preserve">, </w:t>
      </w:r>
      <w:r w:rsidRPr="00127219">
        <w:rPr>
          <w:rFonts w:ascii="Palatino Linotype" w:hAnsi="Palatino Linotype" w:cs="Arial"/>
          <w:color w:val="000000"/>
          <w:sz w:val="24"/>
          <w:szCs w:val="24"/>
          <w:lang w:val="es-ES_tradnl"/>
        </w:rPr>
        <w:t>la cual</w:t>
      </w:r>
      <w:r>
        <w:rPr>
          <w:rFonts w:ascii="Palatino Linotype" w:hAnsi="Palatino Linotype" w:cs="Arial"/>
          <w:b/>
          <w:color w:val="000000"/>
          <w:sz w:val="24"/>
          <w:szCs w:val="24"/>
          <w:lang w:val="es-ES_tradnl"/>
        </w:rPr>
        <w:t xml:space="preserve"> </w:t>
      </w:r>
      <w:r w:rsidRPr="00127219">
        <w:rPr>
          <w:rFonts w:ascii="Palatino Linotype" w:hAnsi="Palatino Linotype" w:cs="Arial"/>
          <w:color w:val="000000"/>
          <w:sz w:val="24"/>
          <w:szCs w:val="24"/>
          <w:lang w:val="es-ES_tradnl"/>
        </w:rPr>
        <w:t>tiene como objetivo Auxiliar y Coordinar las funciones del Presidente Municipal, vigilando que estas mantengan congruencia en su elaboración y ejecución, en apego a la normatividad aplicable.</w:t>
      </w:r>
    </w:p>
    <w:p w14:paraId="1152C544" w14:textId="77777777" w:rsidR="00BD7DBE" w:rsidRDefault="00BD7DBE" w:rsidP="00127219">
      <w:pPr>
        <w:tabs>
          <w:tab w:val="left" w:pos="284"/>
        </w:tabs>
        <w:spacing w:line="360" w:lineRule="auto"/>
        <w:ind w:right="49"/>
        <w:contextualSpacing/>
        <w:jc w:val="both"/>
        <w:rPr>
          <w:rFonts w:ascii="Palatino Linotype" w:hAnsi="Palatino Linotype" w:cs="Arial"/>
          <w:color w:val="000000"/>
          <w:sz w:val="24"/>
          <w:szCs w:val="24"/>
          <w:lang w:val="es-ES_tradnl"/>
        </w:rPr>
      </w:pPr>
    </w:p>
    <w:p w14:paraId="2F666A9E" w14:textId="6432EDD2" w:rsidR="00BD7DBE" w:rsidRDefault="00AC15B5"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El Manual de Organización de la Oficina de Presidencia</w:t>
      </w:r>
      <w:r>
        <w:rPr>
          <w:rStyle w:val="Refdenotaalpie"/>
          <w:rFonts w:ascii="Palatino Linotype" w:hAnsi="Palatino Linotype" w:cs="Arial"/>
          <w:color w:val="000000"/>
          <w:sz w:val="24"/>
          <w:szCs w:val="24"/>
          <w:lang w:val="es-ES_tradnl"/>
        </w:rPr>
        <w:footnoteReference w:id="6"/>
      </w:r>
      <w:r>
        <w:rPr>
          <w:rFonts w:ascii="Palatino Linotype" w:hAnsi="Palatino Linotype" w:cs="Arial"/>
          <w:color w:val="000000"/>
          <w:sz w:val="24"/>
          <w:szCs w:val="24"/>
          <w:lang w:val="es-ES_tradnl"/>
        </w:rPr>
        <w:t xml:space="preserve"> establece las siguientes funciones:</w:t>
      </w:r>
    </w:p>
    <w:p w14:paraId="57BD3B1D" w14:textId="77777777" w:rsidR="00AC15B5" w:rsidRDefault="00AC15B5" w:rsidP="00AC15B5">
      <w:pPr>
        <w:pStyle w:val="Prrafodelista"/>
        <w:rPr>
          <w:rFonts w:ascii="Palatino Linotype" w:hAnsi="Palatino Linotype" w:cs="Arial"/>
          <w:color w:val="000000"/>
          <w:sz w:val="24"/>
          <w:lang w:val="es-ES_tradnl"/>
        </w:rPr>
      </w:pPr>
    </w:p>
    <w:p w14:paraId="5FE2AB41" w14:textId="77777777" w:rsidR="00AC15B5" w:rsidRPr="00AC15B5" w:rsidRDefault="00AC15B5" w:rsidP="00AC15B5">
      <w:pPr>
        <w:tabs>
          <w:tab w:val="left" w:pos="284"/>
        </w:tabs>
        <w:spacing w:line="360" w:lineRule="auto"/>
        <w:ind w:left="567" w:right="822"/>
        <w:contextualSpacing/>
        <w:jc w:val="both"/>
        <w:rPr>
          <w:rFonts w:ascii="Palatino Linotype" w:hAnsi="Palatino Linotype"/>
          <w:b/>
          <w:i/>
          <w:sz w:val="22"/>
        </w:rPr>
      </w:pPr>
      <w:r w:rsidRPr="00AC15B5">
        <w:rPr>
          <w:rFonts w:ascii="Palatino Linotype" w:hAnsi="Palatino Linotype"/>
          <w:b/>
          <w:i/>
          <w:sz w:val="22"/>
        </w:rPr>
        <w:t xml:space="preserve">Funciones: </w:t>
      </w:r>
    </w:p>
    <w:p w14:paraId="638B2F8A"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 xml:space="preserve">Supervisar el avance y cumplimiento de los programas de trabajo de las dependencias administrativas del Gobierno de Ixtapaluca; </w:t>
      </w:r>
    </w:p>
    <w:p w14:paraId="10DA7399" w14:textId="70DA1546"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Informar al Presidente Municipal el avance y cumplimiento de los programas de trabajo de las Dependencias Administrativas del Gobierno de Ixtapaluca;</w:t>
      </w:r>
    </w:p>
    <w:p w14:paraId="7DD94AC3"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lastRenderedPageBreak/>
        <w:t>Elaborar propuestas de mejora en materia administrativa, con el propósito de incrementar la eficiencia y eficacia en el quehacer gubernamental;</w:t>
      </w:r>
    </w:p>
    <w:p w14:paraId="0366A413"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 xml:space="preserve">Coordinar la supervisión y revisión de documentos que deba suscribir el Presidente Municipal; </w:t>
      </w:r>
    </w:p>
    <w:p w14:paraId="62EED031"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 xml:space="preserve">Coordinar las acciones, trabajos y actividades de la Coordinación de Asesores, la Coordinación Municipal de Mejora Regulatoria, la Secretaría Particular y Secretaría Técnica; </w:t>
      </w:r>
    </w:p>
    <w:p w14:paraId="5EA67632" w14:textId="77777777" w:rsidR="00AC15B5" w:rsidRPr="00AC15B5" w:rsidRDefault="00AC15B5" w:rsidP="00AC15B5">
      <w:pPr>
        <w:tabs>
          <w:tab w:val="left" w:pos="284"/>
        </w:tabs>
        <w:spacing w:line="360" w:lineRule="auto"/>
        <w:ind w:left="567" w:right="822"/>
        <w:contextualSpacing/>
        <w:jc w:val="both"/>
        <w:rPr>
          <w:rFonts w:ascii="Palatino Linotype" w:hAnsi="Palatino Linotype"/>
          <w:b/>
          <w:i/>
          <w:sz w:val="22"/>
          <w:u w:val="single"/>
        </w:rPr>
      </w:pPr>
      <w:r w:rsidRPr="00AC15B5">
        <w:rPr>
          <w:rFonts w:ascii="Palatino Linotype" w:hAnsi="Palatino Linotype"/>
          <w:b/>
          <w:i/>
          <w:sz w:val="22"/>
          <w:u w:val="single"/>
        </w:rPr>
        <w:t xml:space="preserve">Analizar los asuntos administrativos, sociales y políticos con la finalidad de presentárselos de manera ordenada y con una propuesta de solución al Presidente Municipal; </w:t>
      </w:r>
    </w:p>
    <w:p w14:paraId="263B8EED"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Coordinar, clasificar y distribuir la correspondencia dirigida al Presidente Municipal, a cada una de las áreas de la Administración Pública Municipal para su trámite, por instrucciones del Ejecutivo Municipal;</w:t>
      </w:r>
    </w:p>
    <w:p w14:paraId="3EBDD852"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 xml:space="preserve">Ser el vínculo con los titulares de las áreas de la Administración Pública Municipal y el Presidente; </w:t>
      </w:r>
    </w:p>
    <w:p w14:paraId="6AE5249F"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 xml:space="preserve">Ser el canal de comunicación de los diferentes sectores sociales y el Presidente Municipal; </w:t>
      </w:r>
    </w:p>
    <w:p w14:paraId="198E224A" w14:textId="77777777" w:rsidR="00AC15B5" w:rsidRPr="00AC15B5" w:rsidRDefault="00AC15B5" w:rsidP="00AC15B5">
      <w:pPr>
        <w:tabs>
          <w:tab w:val="left" w:pos="284"/>
        </w:tabs>
        <w:spacing w:line="360" w:lineRule="auto"/>
        <w:ind w:left="567" w:right="822"/>
        <w:contextualSpacing/>
        <w:jc w:val="both"/>
        <w:rPr>
          <w:rFonts w:ascii="Palatino Linotype" w:hAnsi="Palatino Linotype"/>
          <w:i/>
          <w:sz w:val="22"/>
        </w:rPr>
      </w:pPr>
      <w:r w:rsidRPr="00AC15B5">
        <w:rPr>
          <w:rFonts w:ascii="Palatino Linotype" w:hAnsi="Palatino Linotype"/>
          <w:i/>
          <w:sz w:val="22"/>
        </w:rPr>
        <w:t>Auxiliar a las áreas administrativas internas de la Presidencia Municipal en sus funciones y actividades; y</w:t>
      </w:r>
    </w:p>
    <w:p w14:paraId="796F163D" w14:textId="281DF85C" w:rsidR="00AC15B5" w:rsidRPr="00AC15B5" w:rsidRDefault="00AC15B5" w:rsidP="00AC15B5">
      <w:pPr>
        <w:tabs>
          <w:tab w:val="left" w:pos="284"/>
        </w:tabs>
        <w:spacing w:line="360" w:lineRule="auto"/>
        <w:ind w:left="567" w:right="822"/>
        <w:contextualSpacing/>
        <w:jc w:val="both"/>
        <w:rPr>
          <w:rFonts w:ascii="Palatino Linotype" w:hAnsi="Palatino Linotype" w:cs="Arial"/>
          <w:i/>
          <w:color w:val="000000"/>
          <w:sz w:val="28"/>
          <w:szCs w:val="24"/>
          <w:lang w:val="es-ES_tradnl"/>
        </w:rPr>
      </w:pPr>
      <w:r w:rsidRPr="00AC15B5">
        <w:rPr>
          <w:rFonts w:ascii="Palatino Linotype" w:hAnsi="Palatino Linotype"/>
          <w:i/>
          <w:sz w:val="22"/>
        </w:rPr>
        <w:t>Desarrollar las demás funciones inherentes al área de su competencia, las que la normatividad permita.</w:t>
      </w:r>
    </w:p>
    <w:p w14:paraId="48533168" w14:textId="07F1B4CA" w:rsidR="00BD7DBE" w:rsidRDefault="00AC15B5"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Tal y como se aprecia, la información requerida por el particular es una de las funciones de la Oficina de Presidencia, pues a esta área le corresponde analizar </w:t>
      </w:r>
      <w:r w:rsidR="00C649A6" w:rsidRPr="00C649A6">
        <w:rPr>
          <w:rFonts w:ascii="Palatino Linotype" w:hAnsi="Palatino Linotype"/>
          <w:b/>
          <w:i/>
          <w:sz w:val="24"/>
          <w:u w:val="single"/>
        </w:rPr>
        <w:t xml:space="preserve">los </w:t>
      </w:r>
      <w:r w:rsidR="00C649A6" w:rsidRPr="00C649A6">
        <w:rPr>
          <w:rFonts w:ascii="Palatino Linotype" w:hAnsi="Palatino Linotype"/>
          <w:b/>
          <w:i/>
          <w:sz w:val="24"/>
          <w:u w:val="single"/>
        </w:rPr>
        <w:lastRenderedPageBreak/>
        <w:t>asuntos administrativos, sociales y políticos con la finalidad de presentárselos de manera ordenada y con una propuesta de solución al Pre</w:t>
      </w:r>
      <w:r w:rsidR="00C649A6">
        <w:rPr>
          <w:rFonts w:ascii="Palatino Linotype" w:hAnsi="Palatino Linotype"/>
          <w:b/>
          <w:i/>
          <w:sz w:val="24"/>
          <w:u w:val="single"/>
        </w:rPr>
        <w:t>sidente Municipal.</w:t>
      </w:r>
    </w:p>
    <w:p w14:paraId="3B79D640" w14:textId="77777777" w:rsidR="00AC15B5" w:rsidRDefault="00AC15B5" w:rsidP="00AC15B5">
      <w:pPr>
        <w:tabs>
          <w:tab w:val="left" w:pos="284"/>
        </w:tabs>
        <w:spacing w:line="360" w:lineRule="auto"/>
        <w:ind w:right="49"/>
        <w:contextualSpacing/>
        <w:jc w:val="both"/>
        <w:rPr>
          <w:rFonts w:ascii="Palatino Linotype" w:hAnsi="Palatino Linotype" w:cs="Arial"/>
          <w:color w:val="000000"/>
          <w:sz w:val="24"/>
          <w:szCs w:val="24"/>
          <w:lang w:val="es-ES_tradnl"/>
        </w:rPr>
      </w:pPr>
    </w:p>
    <w:p w14:paraId="7248DC39" w14:textId="2B6426DF" w:rsidR="00BD7DBE" w:rsidRDefault="00C649A6"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Dicho lo anterior, es necesario enfatizar que el Sujeto Obligado, mediante su informe justificado, manifestó que </w:t>
      </w:r>
      <w:r>
        <w:rPr>
          <w:rFonts w:ascii="Palatino Linotype" w:hAnsi="Palatino Linotype" w:cs="Arial"/>
          <w:b/>
          <w:color w:val="000000"/>
          <w:sz w:val="24"/>
          <w:szCs w:val="24"/>
          <w:u w:val="single"/>
          <w:lang w:val="es-ES_tradnl"/>
        </w:rPr>
        <w:t>no existen documentos con propuestas presentadas al Presidente Municipal.</w:t>
      </w:r>
    </w:p>
    <w:p w14:paraId="61200F66" w14:textId="5EFA8A23" w:rsidR="00C649A6" w:rsidRPr="0088615F" w:rsidRDefault="00C649A6" w:rsidP="00C649A6">
      <w:pPr>
        <w:pStyle w:val="Prrafodelista"/>
        <w:numPr>
          <w:ilvl w:val="0"/>
          <w:numId w:val="2"/>
        </w:numPr>
        <w:tabs>
          <w:tab w:val="left" w:pos="567"/>
        </w:tabs>
        <w:spacing w:before="240" w:after="240" w:line="360" w:lineRule="auto"/>
        <w:ind w:left="0" w:right="49" w:firstLine="0"/>
        <w:jc w:val="both"/>
        <w:rPr>
          <w:rFonts w:ascii="Palatino Linotype" w:eastAsia="Calibri" w:hAnsi="Palatino Linotype" w:cs="Arial"/>
          <w:lang w:val="es-ES"/>
        </w:rPr>
      </w:pPr>
      <w:r>
        <w:rPr>
          <w:rFonts w:ascii="Palatino Linotype" w:eastAsia="Calibri" w:hAnsi="Palatino Linotype" w:cs="Arial"/>
          <w:sz w:val="24"/>
        </w:rPr>
        <w:t xml:space="preserve">Es así que, resulta oportuno traer a </w:t>
      </w:r>
      <w:r w:rsidRPr="0088615F">
        <w:rPr>
          <w:rFonts w:ascii="Palatino Linotype" w:eastAsia="Calibri" w:hAnsi="Palatino Linotype" w:cs="Arial"/>
          <w:lang w:val="es-ES"/>
        </w:rPr>
        <w:t xml:space="preserve">contexto </w:t>
      </w:r>
      <w:r w:rsidRPr="0088615F">
        <w:rPr>
          <w:rFonts w:ascii="Palatino Linotype" w:hAnsi="Palatino Linotype"/>
        </w:rPr>
        <w:t>la L</w:t>
      </w:r>
      <w:r w:rsidRPr="0088615F">
        <w:rPr>
          <w:rFonts w:ascii="Palatino Linotype" w:eastAsia="Calibri" w:hAnsi="Palatino Linotype" w:cs="Arial"/>
        </w:rPr>
        <w:t>ey de Transparencia y Acceso a la Información del Estado de México y Municipios, en el artículo 4 y 12 que establecen los siguiente:</w:t>
      </w:r>
    </w:p>
    <w:p w14:paraId="25FBB07F" w14:textId="77777777" w:rsidR="00C649A6" w:rsidRDefault="00C649A6" w:rsidP="00C649A6">
      <w:pPr>
        <w:pStyle w:val="Prrafodelista"/>
        <w:tabs>
          <w:tab w:val="left" w:pos="567"/>
        </w:tabs>
        <w:spacing w:line="360" w:lineRule="auto"/>
        <w:ind w:left="0"/>
        <w:jc w:val="both"/>
        <w:rPr>
          <w:rFonts w:ascii="Palatino Linotype" w:eastAsia="Calibri" w:hAnsi="Palatino Linotype" w:cs="Arial"/>
        </w:rPr>
      </w:pPr>
    </w:p>
    <w:p w14:paraId="43AEB5F4" w14:textId="77777777" w:rsidR="00C649A6" w:rsidRPr="00466C65" w:rsidRDefault="00C649A6" w:rsidP="00C649A6">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08725DD" w14:textId="77777777" w:rsidR="00C649A6" w:rsidRPr="00244458" w:rsidRDefault="00C649A6" w:rsidP="00C649A6">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C4490D" w14:textId="77777777" w:rsidR="00C649A6" w:rsidRDefault="00C649A6" w:rsidP="00C649A6">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lastRenderedPageBreak/>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343379A6" w14:textId="77777777" w:rsidR="00C649A6" w:rsidRDefault="00C649A6" w:rsidP="00C649A6">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35CEADF2" w14:textId="77777777" w:rsidR="00C649A6" w:rsidRPr="00466C65" w:rsidRDefault="00C649A6" w:rsidP="00C649A6">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54F3F22E" w14:textId="77777777" w:rsidR="00C649A6" w:rsidRPr="00466C65" w:rsidRDefault="00C649A6" w:rsidP="00C649A6">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9EC3AD" w14:textId="77777777" w:rsidR="00C649A6" w:rsidRPr="0002763E" w:rsidRDefault="00C649A6" w:rsidP="00C649A6">
      <w:pPr>
        <w:spacing w:before="120" w:after="120" w:line="360" w:lineRule="auto"/>
        <w:ind w:left="709" w:right="709"/>
        <w:jc w:val="both"/>
        <w:rPr>
          <w:rFonts w:ascii="Palatino Linotype" w:hAnsi="Palatino Linotype" w:cs="Arial"/>
          <w:b/>
          <w:color w:val="000000"/>
          <w:sz w:val="22"/>
          <w:szCs w:val="22"/>
        </w:rPr>
      </w:pPr>
      <w:r w:rsidRPr="0002763E">
        <w:rPr>
          <w:rFonts w:ascii="Palatino Linotype" w:hAnsi="Palatino Linotype" w:cs="Arial"/>
          <w:b/>
          <w:color w:val="000000"/>
          <w:sz w:val="22"/>
          <w:szCs w:val="22"/>
        </w:rPr>
        <w:t>(Énfasis añadido)</w:t>
      </w:r>
    </w:p>
    <w:p w14:paraId="3EC58C14" w14:textId="77777777" w:rsidR="00C649A6" w:rsidRDefault="00C649A6" w:rsidP="00C649A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56E2EDC8" w14:textId="58EBB04D" w:rsidR="00C649A6" w:rsidRPr="003E4682" w:rsidRDefault="00C649A6" w:rsidP="002E321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3E4682">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3E4682">
        <w:rPr>
          <w:rFonts w:ascii="Palatino Linotype" w:eastAsia="Calibri" w:hAnsi="Palatino Linotype" w:cs="Arial"/>
          <w:b/>
          <w:sz w:val="24"/>
          <w:u w:val="single"/>
        </w:rPr>
        <w:t>en el estado en que se encuentre</w:t>
      </w:r>
      <w:r w:rsidRPr="003E4682">
        <w:rPr>
          <w:rFonts w:ascii="Palatino Linotype" w:eastAsia="Calibri" w:hAnsi="Palatino Linotype" w:cs="Arial"/>
          <w:sz w:val="24"/>
        </w:rPr>
        <w:t>, no comprende la obligación de procesar, ni presentarla conforme a los intereses del particular. En sentido contrario, no están obligados a presentar la información que no obre en sus archivos por no haberse generado</w:t>
      </w:r>
      <w:r w:rsidR="002E321F" w:rsidRPr="003E4682">
        <w:rPr>
          <w:rFonts w:ascii="Palatino Linotype" w:eastAsia="Calibri" w:hAnsi="Palatino Linotype" w:cs="Arial"/>
          <w:sz w:val="24"/>
        </w:rPr>
        <w:t>. E</w:t>
      </w:r>
      <w:r w:rsidRPr="003E4682">
        <w:rPr>
          <w:rFonts w:ascii="Palatino Linotype" w:hAnsi="Palatino Linotype"/>
          <w:sz w:val="24"/>
        </w:rPr>
        <w:t xml:space="preserve">n consecuencia, al haber manifestado que </w:t>
      </w:r>
      <w:r w:rsidR="00F56297" w:rsidRPr="003E4682">
        <w:rPr>
          <w:rFonts w:ascii="Palatino Linotype" w:hAnsi="Palatino Linotype"/>
          <w:sz w:val="24"/>
        </w:rPr>
        <w:t>no existen documentos con propuestas presentadas al Presidente Municipal,</w:t>
      </w:r>
      <w:r w:rsidRPr="003E4682">
        <w:rPr>
          <w:rFonts w:ascii="Palatino Linotype" w:hAnsi="Palatino Linotype"/>
          <w:sz w:val="24"/>
        </w:rPr>
        <w:t xml:space="preserve"> entonces </w:t>
      </w:r>
      <w:r w:rsidRPr="003E4682">
        <w:rPr>
          <w:rFonts w:ascii="Palatino Linotype" w:eastAsia="Calibri" w:hAnsi="Palatino Linotype" w:cs="Arial"/>
          <w:sz w:val="24"/>
        </w:rPr>
        <w:t xml:space="preserve">podemos determinar que estamos en presencia de lo que se conoce como </w:t>
      </w:r>
      <w:r w:rsidRPr="003E4682">
        <w:rPr>
          <w:rFonts w:ascii="Palatino Linotype" w:eastAsia="Calibri" w:hAnsi="Palatino Linotype" w:cs="Arial"/>
          <w:b/>
          <w:sz w:val="24"/>
          <w:u w:val="single"/>
        </w:rPr>
        <w:t>hechos negativos.</w:t>
      </w:r>
    </w:p>
    <w:p w14:paraId="5AC8E846" w14:textId="77777777" w:rsidR="00C649A6" w:rsidRPr="003E4682" w:rsidRDefault="00C649A6" w:rsidP="00C649A6">
      <w:pPr>
        <w:pStyle w:val="Prrafodelista"/>
        <w:tabs>
          <w:tab w:val="left" w:pos="567"/>
        </w:tabs>
        <w:spacing w:line="360" w:lineRule="auto"/>
        <w:ind w:left="0"/>
        <w:jc w:val="both"/>
        <w:rPr>
          <w:rFonts w:ascii="Palatino Linotype" w:eastAsia="Calibri" w:hAnsi="Palatino Linotype" w:cs="Arial"/>
          <w:sz w:val="24"/>
        </w:rPr>
      </w:pPr>
    </w:p>
    <w:p w14:paraId="68839E5E" w14:textId="77777777" w:rsidR="00C649A6" w:rsidRPr="003E4682" w:rsidRDefault="00C649A6" w:rsidP="00C649A6">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3E4682">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1C5F6D4B" w14:textId="77777777" w:rsidR="00C649A6" w:rsidRPr="003E4682" w:rsidRDefault="00C649A6" w:rsidP="00C649A6">
      <w:pPr>
        <w:pStyle w:val="Prrafodelista"/>
        <w:rPr>
          <w:rFonts w:ascii="Palatino Linotype" w:hAnsi="Palatino Linotype"/>
          <w:i/>
          <w:iCs/>
          <w:sz w:val="24"/>
        </w:rPr>
      </w:pPr>
    </w:p>
    <w:p w14:paraId="13F0945D" w14:textId="77777777" w:rsidR="00C649A6" w:rsidRPr="00804F21" w:rsidRDefault="00C649A6" w:rsidP="00C649A6">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HECHOS NEGATIVOS, NO SON SUSCEPTIBLES DE DEMOSTRACION.</w:t>
      </w:r>
      <w:r w:rsidRPr="00804F21">
        <w:rPr>
          <w:rFonts w:ascii="Palatino Linotype" w:hAnsi="Palatino Linotype" w:cs="Arial"/>
          <w:i/>
        </w:rPr>
        <w:t xml:space="preserve"> </w:t>
      </w:r>
      <w:r w:rsidRPr="00804F21">
        <w:rPr>
          <w:rFonts w:ascii="Palatino Linotype" w:hAnsi="Palatino Linotype" w:cs="Arial"/>
          <w:b/>
          <w:i/>
        </w:rPr>
        <w:t>Tratándose de un hecho negativo, el Juez no tiene por que invocar prueba alguna de la que se desprenda</w:t>
      </w:r>
      <w:r w:rsidRPr="00804F21">
        <w:rPr>
          <w:rFonts w:ascii="Palatino Linotype" w:hAnsi="Palatino Linotype" w:cs="Arial"/>
          <w:i/>
        </w:rPr>
        <w:t>, ya que es bien sabido que esta clase de hechos no son susceptibles de demostración.”</w:t>
      </w:r>
    </w:p>
    <w:p w14:paraId="0F787D85" w14:textId="77777777" w:rsidR="00C649A6" w:rsidRPr="00804F21" w:rsidRDefault="00C649A6" w:rsidP="00C649A6">
      <w:pPr>
        <w:pStyle w:val="Prrafodelista"/>
        <w:tabs>
          <w:tab w:val="left" w:pos="426"/>
        </w:tabs>
        <w:spacing w:before="240" w:after="240" w:line="360" w:lineRule="auto"/>
        <w:ind w:left="567" w:right="567"/>
        <w:jc w:val="both"/>
        <w:rPr>
          <w:rFonts w:ascii="Palatino Linotype" w:hAnsi="Palatino Linotype" w:cs="Arial"/>
          <w:i/>
        </w:rPr>
      </w:pPr>
    </w:p>
    <w:p w14:paraId="1C74009B" w14:textId="77777777" w:rsidR="00C649A6" w:rsidRPr="00804F21" w:rsidRDefault="00C649A6" w:rsidP="00C649A6">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INEXISTENCIA DE LA INFORMACIÓN. EL COMITÉ DE ACCESO A LA INFORMACIÓN PUEDE DECLARARLA ANTE SU EVIDENCIA, SIN NECESIDAD DE DICTAR MEDIDAS PARA SU LOCALIZACIÓN.</w:t>
      </w:r>
      <w:r w:rsidRPr="00804F21">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04F21">
        <w:rPr>
          <w:rFonts w:ascii="Palatino Linotype" w:hAnsi="Palatino Linotype" w:cs="Arial"/>
          <w:b/>
          <w:i/>
        </w:rPr>
        <w:t>ndo la referida Unidad señala, o</w:t>
      </w:r>
      <w:r w:rsidRPr="00804F21">
        <w:rPr>
          <w:rFonts w:ascii="Palatino Linotype" w:hAnsi="Palatino Linotype" w:cs="Arial"/>
          <w:i/>
        </w:rPr>
        <w:t xml:space="preserve"> el mencionado Comité </w:t>
      </w:r>
      <w:r w:rsidRPr="00804F21">
        <w:rPr>
          <w:rFonts w:ascii="Palatino Linotype" w:hAnsi="Palatino Linotype" w:cs="Arial"/>
          <w:b/>
          <w:i/>
        </w:rPr>
        <w:t xml:space="preserve">advierte que el documento solicitado no existe en virtud de que no tuvo lugar el acto cuya realización supuestamente se </w:t>
      </w:r>
      <w:r w:rsidRPr="00804F21">
        <w:rPr>
          <w:rFonts w:ascii="Palatino Linotype" w:hAnsi="Palatino Linotype" w:cs="Arial"/>
          <w:b/>
          <w:i/>
        </w:rPr>
        <w:lastRenderedPageBreak/>
        <w:t>reflejó en aquél, resulta innecesario dictar alguna medida para localizar la información respectiva, al evidenciarse su inexistencia.</w:t>
      </w:r>
      <w:r w:rsidRPr="00804F21">
        <w:rPr>
          <w:rFonts w:ascii="Palatino Linotype" w:hAnsi="Palatino Linotype" w:cs="Arial"/>
          <w:i/>
        </w:rPr>
        <w:t>”</w:t>
      </w:r>
    </w:p>
    <w:p w14:paraId="2947F102" w14:textId="77777777" w:rsidR="00C649A6" w:rsidRPr="00804F21" w:rsidRDefault="00C649A6" w:rsidP="00C649A6">
      <w:pPr>
        <w:pStyle w:val="Prrafodelista"/>
        <w:tabs>
          <w:tab w:val="left" w:pos="426"/>
        </w:tabs>
        <w:spacing w:line="360" w:lineRule="auto"/>
        <w:ind w:left="567" w:right="567"/>
        <w:jc w:val="both"/>
        <w:rPr>
          <w:rFonts w:ascii="Palatino Linotype" w:hAnsi="Palatino Linotype" w:cs="Arial"/>
          <w:iCs/>
        </w:rPr>
      </w:pPr>
      <w:r w:rsidRPr="00804F21">
        <w:rPr>
          <w:rFonts w:ascii="Palatino Linotype" w:hAnsi="Palatino Linotype" w:cs="Arial"/>
          <w:iCs/>
        </w:rPr>
        <w:t>(Énfasis añadido)</w:t>
      </w:r>
    </w:p>
    <w:p w14:paraId="47F5A421" w14:textId="77777777" w:rsidR="00C649A6" w:rsidRPr="00804F21" w:rsidRDefault="00C649A6" w:rsidP="00C649A6">
      <w:pPr>
        <w:tabs>
          <w:tab w:val="left" w:pos="426"/>
        </w:tabs>
        <w:spacing w:line="360" w:lineRule="auto"/>
        <w:ind w:right="49"/>
        <w:contextualSpacing/>
        <w:jc w:val="both"/>
        <w:rPr>
          <w:rFonts w:ascii="Palatino Linotype" w:hAnsi="Palatino Linotype" w:cs="Arial"/>
          <w:color w:val="000000" w:themeColor="text1"/>
        </w:rPr>
      </w:pPr>
    </w:p>
    <w:p w14:paraId="35A66DFD" w14:textId="77777777" w:rsidR="00C649A6" w:rsidRPr="003E4682" w:rsidRDefault="00C649A6" w:rsidP="00C649A6">
      <w:pPr>
        <w:pStyle w:val="Prrafodelista"/>
        <w:numPr>
          <w:ilvl w:val="0"/>
          <w:numId w:val="2"/>
        </w:numPr>
        <w:tabs>
          <w:tab w:val="left" w:pos="426"/>
        </w:tabs>
        <w:autoSpaceDE w:val="0"/>
        <w:autoSpaceDN w:val="0"/>
        <w:adjustRightInd w:val="0"/>
        <w:spacing w:line="360" w:lineRule="auto"/>
        <w:ind w:left="0" w:right="-28" w:firstLine="0"/>
        <w:jc w:val="both"/>
        <w:rPr>
          <w:rFonts w:ascii="Palatino Linotype" w:hAnsi="Palatino Linotype"/>
          <w:i/>
          <w:iCs/>
          <w:sz w:val="24"/>
        </w:rPr>
      </w:pPr>
      <w:r w:rsidRPr="003E4682">
        <w:rPr>
          <w:rFonts w:ascii="Palatino Linotype" w:hAnsi="Palatino Linotype" w:cs="Arial"/>
          <w:b/>
          <w:color w:val="000000" w:themeColor="text1"/>
          <w:sz w:val="24"/>
        </w:rPr>
        <w:t>Razones por las que no ha lugar a ordenar un Acuerdo de Inexistencia</w:t>
      </w:r>
      <w:r w:rsidRPr="003E4682">
        <w:rPr>
          <w:rFonts w:ascii="Palatino Linotype" w:hAnsi="Palatino Linotype" w:cs="Arial"/>
          <w:color w:val="000000" w:themeColor="text1"/>
          <w:sz w:val="24"/>
        </w:rPr>
        <w:t>,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4CD6613F" w14:textId="77777777" w:rsidR="00C649A6" w:rsidRPr="003E4682" w:rsidRDefault="00C649A6" w:rsidP="00C649A6">
      <w:pPr>
        <w:pStyle w:val="Prrafodelista"/>
        <w:rPr>
          <w:rFonts w:ascii="Palatino Linotype" w:hAnsi="Palatino Linotype"/>
          <w:sz w:val="24"/>
        </w:rPr>
      </w:pPr>
    </w:p>
    <w:p w14:paraId="575D7BA9" w14:textId="77777777" w:rsidR="00C649A6" w:rsidRPr="003E4682" w:rsidRDefault="00C649A6" w:rsidP="00C649A6">
      <w:pPr>
        <w:pStyle w:val="Prrafodelista"/>
        <w:numPr>
          <w:ilvl w:val="0"/>
          <w:numId w:val="2"/>
        </w:numPr>
        <w:spacing w:line="360" w:lineRule="auto"/>
        <w:ind w:left="0" w:firstLine="0"/>
        <w:jc w:val="both"/>
        <w:rPr>
          <w:rFonts w:ascii="Palatino Linotype" w:hAnsi="Palatino Linotype"/>
          <w:sz w:val="24"/>
        </w:rPr>
      </w:pPr>
      <w:r w:rsidRPr="003E4682">
        <w:rPr>
          <w:rFonts w:ascii="Palatino Linotype" w:hAnsi="Palatino Linotype"/>
          <w:sz w:val="24"/>
        </w:rPr>
        <w:t>Sirve de apoyo a lo anterior por analogía el criterio 31-10 emitido por el entonces Instituto Federal de Acceso a la Información y Protección de Datos, que a la letra dice:</w:t>
      </w:r>
    </w:p>
    <w:p w14:paraId="385DF110" w14:textId="77777777" w:rsidR="00C649A6" w:rsidRPr="00804F21" w:rsidRDefault="00C649A6" w:rsidP="00C649A6">
      <w:pPr>
        <w:pStyle w:val="Prrafodelista"/>
        <w:rPr>
          <w:rFonts w:ascii="Palatino Linotype" w:hAnsi="Palatino Linotype"/>
        </w:rPr>
      </w:pPr>
    </w:p>
    <w:p w14:paraId="06F5D785" w14:textId="77777777" w:rsidR="00C649A6" w:rsidRPr="00804F21" w:rsidRDefault="00C649A6" w:rsidP="00C649A6">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804F21">
        <w:rPr>
          <w:rFonts w:ascii="Palatino Linotype" w:hAnsi="Palatino Linotype"/>
          <w:i/>
          <w:iCs/>
          <w:sz w:val="22"/>
        </w:rPr>
        <w:lastRenderedPageBreak/>
        <w:t>la Ley Federal de Transparencia y Acceso a la Información Pública Gubernamental no se prevé una causal que permita al Instituto Federal de Acceso a la Información y Protección de Datos conocer, vía recurso revisión, al respecto.”</w:t>
      </w:r>
    </w:p>
    <w:p w14:paraId="5CCB8463" w14:textId="77777777" w:rsidR="00F56297" w:rsidRPr="00F56297" w:rsidRDefault="00C649A6" w:rsidP="00F56297">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F56297">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w:t>
      </w:r>
      <w:r w:rsidR="00F56297">
        <w:rPr>
          <w:rFonts w:ascii="Palatino Linotype" w:hAnsi="Palatino Linotype" w:cs="Arial"/>
          <w:color w:val="000000"/>
          <w:sz w:val="24"/>
        </w:rPr>
        <w:t xml:space="preserve"> </w:t>
      </w:r>
    </w:p>
    <w:p w14:paraId="27EBCD96" w14:textId="77777777" w:rsidR="00F56297" w:rsidRPr="00F56297" w:rsidRDefault="00F56297" w:rsidP="00F56297">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5D6FEDA2" w14:textId="77777777" w:rsidR="00F56297" w:rsidRPr="003E4682" w:rsidRDefault="00F56297" w:rsidP="00F56297">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3E4682">
        <w:rPr>
          <w:rFonts w:ascii="Palatino Linotype" w:hAnsi="Palatino Linotype" w:cs="Arial"/>
          <w:color w:val="000000"/>
          <w:sz w:val="24"/>
        </w:rPr>
        <w:t xml:space="preserve">Refuerza lo anterior que, las autoridades </w:t>
      </w:r>
      <w:r w:rsidR="00C649A6" w:rsidRPr="003E4682">
        <w:rPr>
          <w:rFonts w:ascii="Palatino Linotype" w:eastAsia="Calibri" w:hAnsi="Palatino Linotype"/>
          <w:i/>
          <w:sz w:val="24"/>
          <w:lang w:val="es-ES"/>
        </w:rPr>
        <w:t xml:space="preserve">en el ámbito de sus atribuciones, de promover, respetar, proteger y </w:t>
      </w:r>
      <w:r w:rsidR="00C649A6" w:rsidRPr="003E4682">
        <w:rPr>
          <w:rFonts w:ascii="Palatino Linotype" w:eastAsia="Calibri" w:hAnsi="Palatino Linotype"/>
          <w:b/>
          <w:i/>
          <w:sz w:val="24"/>
          <w:lang w:val="es-ES"/>
        </w:rPr>
        <w:t>garantizar</w:t>
      </w:r>
      <w:r w:rsidR="00C649A6" w:rsidRPr="003E4682">
        <w:rPr>
          <w:rFonts w:ascii="Palatino Linotype" w:eastAsia="Calibri" w:hAnsi="Palatino Linotype"/>
          <w:i/>
          <w:sz w:val="24"/>
          <w:lang w:val="es-ES"/>
        </w:rPr>
        <w:t xml:space="preserve"> los derechos humanos. </w:t>
      </w:r>
      <w:r w:rsidR="00C649A6" w:rsidRPr="003E4682">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00C649A6" w:rsidRPr="003E4682">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00C649A6" w:rsidRPr="003E4682">
        <w:rPr>
          <w:rStyle w:val="Refdenotaalpie"/>
          <w:i/>
          <w:sz w:val="24"/>
        </w:rPr>
        <w:footnoteReference w:id="7"/>
      </w:r>
      <w:r w:rsidR="00C649A6" w:rsidRPr="003E4682">
        <w:rPr>
          <w:rFonts w:ascii="Palatino Linotype" w:hAnsi="Palatino Linotype"/>
          <w:i/>
          <w:sz w:val="24"/>
        </w:rPr>
        <w:t xml:space="preserve">, </w:t>
      </w:r>
      <w:r w:rsidR="00C649A6" w:rsidRPr="003E4682">
        <w:rPr>
          <w:rFonts w:ascii="Palatino Linotype" w:hAnsi="Palatino Linotype"/>
          <w:sz w:val="24"/>
        </w:rPr>
        <w:t>asimismo establece</w:t>
      </w:r>
      <w:r w:rsidR="00C649A6" w:rsidRPr="003E4682">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CC24706" w14:textId="77777777" w:rsidR="00F56297" w:rsidRPr="00F56297" w:rsidRDefault="00F56297" w:rsidP="00F56297">
      <w:pPr>
        <w:pStyle w:val="Prrafodelista"/>
        <w:rPr>
          <w:rFonts w:ascii="Palatino Linotype" w:hAnsi="Palatino Linotype"/>
        </w:rPr>
      </w:pPr>
    </w:p>
    <w:p w14:paraId="097DF901" w14:textId="77777777" w:rsidR="00F56297" w:rsidRPr="003E4682" w:rsidRDefault="00C649A6" w:rsidP="00F56297">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3E4682">
        <w:rPr>
          <w:rFonts w:ascii="Palatino Linotype" w:hAnsi="Palatino Linotype"/>
          <w:sz w:val="24"/>
        </w:rPr>
        <w:t xml:space="preserve">Por lo que las actuaciones diligentes que lleven a cabo en un primer momento las Unidades de Transparencia y posteriormente cada servidor público en su área es </w:t>
      </w:r>
      <w:r w:rsidRPr="003E4682">
        <w:rPr>
          <w:rFonts w:ascii="Palatino Linotype" w:hAnsi="Palatino Linotype"/>
          <w:sz w:val="24"/>
        </w:rPr>
        <w:lastRenderedPageBreak/>
        <w:t>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53843D9" w14:textId="77777777" w:rsidR="00F56297" w:rsidRPr="00F56297" w:rsidRDefault="00F56297" w:rsidP="00F56297">
      <w:pPr>
        <w:pStyle w:val="Prrafodelista"/>
        <w:rPr>
          <w:rFonts w:ascii="Palatino Linotype" w:hAnsi="Palatino Linotype"/>
        </w:rPr>
      </w:pPr>
    </w:p>
    <w:p w14:paraId="133AA647" w14:textId="77777777" w:rsidR="00F56297" w:rsidRPr="003E4682" w:rsidRDefault="00C649A6" w:rsidP="00F56297">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3E4682">
        <w:rPr>
          <w:rFonts w:ascii="Palatino Linotype" w:hAnsi="Palatino Linotype"/>
          <w:sz w:val="24"/>
        </w:rPr>
        <w:t xml:space="preserve">Es así que, su obligación es </w:t>
      </w:r>
      <w:r w:rsidRPr="003E4682">
        <w:rPr>
          <w:rFonts w:ascii="Palatino Linotype" w:hAnsi="Palatino Linotype"/>
          <w:i/>
          <w:sz w:val="24"/>
        </w:rPr>
        <w:t>realizar, con efectividad, los trámites internos necesarios para la atención de las solicitudes de información</w:t>
      </w:r>
      <w:r w:rsidRPr="003E4682">
        <w:rPr>
          <w:rStyle w:val="Refdenotaalpie"/>
          <w:sz w:val="24"/>
        </w:rPr>
        <w:footnoteReference w:id="8"/>
      </w:r>
      <w:r w:rsidRPr="003E4682">
        <w:rPr>
          <w:rFonts w:ascii="Palatino Linotype" w:hAnsi="Palatino Linotype"/>
          <w:sz w:val="24"/>
        </w:rPr>
        <w:t>, es decir, deben otorgar respuestas concisas, contundentes y sobre todo que den la certeza de los actos que realizan.</w:t>
      </w:r>
    </w:p>
    <w:p w14:paraId="2AE2050C" w14:textId="77777777" w:rsidR="00F56297" w:rsidRPr="003E4682" w:rsidRDefault="00F56297" w:rsidP="00F56297">
      <w:pPr>
        <w:pStyle w:val="Prrafodelista"/>
        <w:rPr>
          <w:rFonts w:ascii="Palatino Linotype" w:hAnsi="Palatino Linotype"/>
          <w:sz w:val="24"/>
          <w:lang w:val="es-ES"/>
        </w:rPr>
      </w:pPr>
    </w:p>
    <w:p w14:paraId="771F6FD3" w14:textId="4C09B142" w:rsidR="00C649A6" w:rsidRPr="003E4682" w:rsidRDefault="00C649A6" w:rsidP="00F56297">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3E4682">
        <w:rPr>
          <w:rFonts w:ascii="Palatino Linotype" w:hAnsi="Palatino Linotype"/>
          <w:sz w:val="24"/>
          <w:lang w:val="es-ES"/>
        </w:rPr>
        <w:t xml:space="preserve">Los Sujetos Obligados, en materia de transparencia, en todo momento deben apegar su actuar conforme lo establece la Ley de Transparencia y Acceso a la Información Pública del Estado de México y Municipios. </w:t>
      </w:r>
      <w:r w:rsidRPr="003E4682">
        <w:rPr>
          <w:rFonts w:ascii="Palatino Linotype" w:hAnsi="Palatino Linotype"/>
          <w:sz w:val="24"/>
          <w:lang w:eastAsia="en-US"/>
        </w:rPr>
        <w:t xml:space="preserve">Debiendo cumplir con lo dispuesto en el artículo 162, mismo del que se inserta su contenido: </w:t>
      </w:r>
    </w:p>
    <w:p w14:paraId="0C11D7A2" w14:textId="77777777" w:rsidR="00C649A6" w:rsidRPr="00C971AF" w:rsidRDefault="00C649A6" w:rsidP="00C649A6">
      <w:pPr>
        <w:pStyle w:val="Prrafodelista"/>
        <w:rPr>
          <w:rFonts w:ascii="Palatino Linotype" w:hAnsi="Palatino Linotype"/>
          <w:lang w:eastAsia="en-US"/>
        </w:rPr>
      </w:pPr>
    </w:p>
    <w:p w14:paraId="238A1D92" w14:textId="77777777" w:rsidR="00C649A6" w:rsidRPr="00DE0C45" w:rsidRDefault="00C649A6" w:rsidP="00C649A6">
      <w:pPr>
        <w:autoSpaceDE w:val="0"/>
        <w:autoSpaceDN w:val="0"/>
        <w:adjustRightInd w:val="0"/>
        <w:spacing w:line="360" w:lineRule="auto"/>
        <w:ind w:left="567" w:right="567"/>
        <w:jc w:val="both"/>
        <w:rPr>
          <w:rFonts w:ascii="Palatino Linotype" w:hAnsi="Palatino Linotype"/>
          <w:i/>
          <w:sz w:val="28"/>
          <w:lang w:eastAsia="en-US"/>
        </w:rPr>
      </w:pPr>
      <w:r w:rsidRPr="00DE0C45">
        <w:rPr>
          <w:rFonts w:ascii="Palatino Linotype" w:hAnsi="Palatino Linotype" w:cs="Bookman Old Style,Bold"/>
          <w:b/>
          <w:bCs/>
          <w:i/>
          <w:sz w:val="22"/>
        </w:rPr>
        <w:t xml:space="preserve">Artículo 162. </w:t>
      </w:r>
      <w:r w:rsidRPr="00DE0C45">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9D3AF7" w14:textId="77777777" w:rsidR="00C649A6" w:rsidRPr="00565E3E" w:rsidRDefault="00C649A6" w:rsidP="00C649A6">
      <w:pPr>
        <w:pStyle w:val="Prrafodelista"/>
        <w:spacing w:line="360" w:lineRule="auto"/>
        <w:ind w:left="0"/>
        <w:jc w:val="both"/>
        <w:rPr>
          <w:rFonts w:ascii="Palatino Linotype" w:hAnsi="Palatino Linotype"/>
          <w:lang w:eastAsia="en-US"/>
        </w:rPr>
      </w:pPr>
      <w:r>
        <w:rPr>
          <w:rFonts w:ascii="Palatino Linotype" w:hAnsi="Palatino Linotype"/>
          <w:lang w:eastAsia="en-US"/>
        </w:rPr>
        <w:t xml:space="preserve"> </w:t>
      </w:r>
    </w:p>
    <w:p w14:paraId="1EEBCFCD" w14:textId="4A2A4020" w:rsidR="00C649A6" w:rsidRPr="003E4682" w:rsidRDefault="00C649A6" w:rsidP="00F56297">
      <w:pPr>
        <w:pStyle w:val="Prrafodelista"/>
        <w:numPr>
          <w:ilvl w:val="0"/>
          <w:numId w:val="2"/>
        </w:numPr>
        <w:spacing w:line="360" w:lineRule="auto"/>
        <w:ind w:left="0" w:firstLine="0"/>
        <w:jc w:val="both"/>
        <w:rPr>
          <w:rFonts w:ascii="Palatino Linotype" w:hAnsi="Palatino Linotype"/>
          <w:sz w:val="24"/>
          <w:lang w:eastAsia="en-US"/>
        </w:rPr>
      </w:pPr>
      <w:r w:rsidRPr="003E4682">
        <w:rPr>
          <w:rFonts w:ascii="Palatino Linotype" w:hAnsi="Palatino Linotype"/>
          <w:sz w:val="24"/>
          <w:lang w:eastAsia="en-US"/>
        </w:rPr>
        <w:lastRenderedPageBreak/>
        <w:t>Las unidades de transparencia deberán turnar las solicitudes de acceso a la información a las áreas correspondientes para que estas a su vez, manifestarán lo conducente.</w:t>
      </w:r>
    </w:p>
    <w:p w14:paraId="578FBC8B" w14:textId="77777777" w:rsidR="00C649A6" w:rsidRPr="003E4682" w:rsidRDefault="00C649A6" w:rsidP="00C649A6">
      <w:pPr>
        <w:pStyle w:val="Prrafodelista"/>
        <w:spacing w:line="360" w:lineRule="auto"/>
        <w:ind w:left="0"/>
        <w:jc w:val="both"/>
        <w:rPr>
          <w:rFonts w:ascii="Palatino Linotype" w:hAnsi="Palatino Linotype"/>
          <w:sz w:val="24"/>
          <w:lang w:eastAsia="en-US"/>
        </w:rPr>
      </w:pPr>
    </w:p>
    <w:p w14:paraId="40410EDE" w14:textId="77777777" w:rsidR="00C649A6" w:rsidRPr="003E4682" w:rsidRDefault="00C649A6" w:rsidP="00F56297">
      <w:pPr>
        <w:pStyle w:val="Prrafodelista"/>
        <w:numPr>
          <w:ilvl w:val="0"/>
          <w:numId w:val="2"/>
        </w:numPr>
        <w:spacing w:line="360" w:lineRule="auto"/>
        <w:ind w:left="0" w:firstLine="0"/>
        <w:jc w:val="both"/>
        <w:rPr>
          <w:rFonts w:ascii="Palatino Linotype" w:hAnsi="Palatino Linotype"/>
          <w:sz w:val="24"/>
          <w:lang w:eastAsia="en-US"/>
        </w:rPr>
      </w:pPr>
      <w:r w:rsidRPr="003E4682">
        <w:rPr>
          <w:rFonts w:ascii="Palatino Linotype" w:hAnsi="Palatino Linotype"/>
          <w:sz w:val="24"/>
          <w:lang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1AE4237B" w14:textId="77777777" w:rsidR="00C649A6" w:rsidRPr="003E4682" w:rsidRDefault="00C649A6" w:rsidP="00C649A6">
      <w:pPr>
        <w:pStyle w:val="Prrafodelista"/>
        <w:rPr>
          <w:rFonts w:ascii="Palatino Linotype" w:hAnsi="Palatino Linotype"/>
          <w:sz w:val="24"/>
          <w:lang w:eastAsia="en-US"/>
        </w:rPr>
      </w:pPr>
    </w:p>
    <w:p w14:paraId="3D31EE71" w14:textId="77777777" w:rsidR="00C649A6" w:rsidRPr="003E4682" w:rsidRDefault="00C649A6" w:rsidP="00F56297">
      <w:pPr>
        <w:pStyle w:val="Prrafodelista"/>
        <w:numPr>
          <w:ilvl w:val="0"/>
          <w:numId w:val="2"/>
        </w:numPr>
        <w:spacing w:line="360" w:lineRule="auto"/>
        <w:ind w:left="0" w:firstLine="0"/>
        <w:jc w:val="both"/>
        <w:rPr>
          <w:rFonts w:ascii="Palatino Linotype" w:hAnsi="Palatino Linotype"/>
          <w:sz w:val="24"/>
          <w:lang w:eastAsia="en-US"/>
        </w:rPr>
      </w:pPr>
      <w:r w:rsidRPr="003E4682">
        <w:rPr>
          <w:rFonts w:ascii="Palatino Linotype" w:hAnsi="Palatino Linotype"/>
          <w:sz w:val="24"/>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3F9526D7" w14:textId="77777777" w:rsidR="00C649A6" w:rsidRPr="003E4682" w:rsidRDefault="00C649A6" w:rsidP="00C649A6">
      <w:pPr>
        <w:pStyle w:val="Prrafodelista"/>
        <w:rPr>
          <w:rFonts w:ascii="Palatino Linotype" w:hAnsi="Palatino Linotype"/>
          <w:sz w:val="24"/>
          <w:lang w:eastAsia="en-US"/>
        </w:rPr>
      </w:pPr>
    </w:p>
    <w:p w14:paraId="57FFCC03" w14:textId="77777777" w:rsidR="00C649A6" w:rsidRPr="003E4682" w:rsidRDefault="00C649A6" w:rsidP="00F56297">
      <w:pPr>
        <w:pStyle w:val="Prrafodelista"/>
        <w:numPr>
          <w:ilvl w:val="0"/>
          <w:numId w:val="2"/>
        </w:numPr>
        <w:spacing w:line="360" w:lineRule="auto"/>
        <w:ind w:left="0" w:firstLine="0"/>
        <w:jc w:val="both"/>
        <w:rPr>
          <w:rFonts w:ascii="Palatino Linotype" w:hAnsi="Palatino Linotype"/>
          <w:sz w:val="24"/>
          <w:lang w:eastAsia="en-US"/>
        </w:rPr>
      </w:pPr>
      <w:r w:rsidRPr="003E4682">
        <w:rPr>
          <w:rFonts w:ascii="Palatino Linotype" w:hAnsi="Palatino Linotype"/>
          <w:sz w:val="24"/>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758DC5F9" w14:textId="77777777" w:rsidR="00F56297" w:rsidRPr="003E4682" w:rsidRDefault="00F56297" w:rsidP="00F56297">
      <w:pPr>
        <w:pStyle w:val="Prrafodelista"/>
        <w:rPr>
          <w:rFonts w:ascii="Palatino Linotype" w:hAnsi="Palatino Linotype"/>
          <w:sz w:val="24"/>
          <w:lang w:eastAsia="en-US"/>
        </w:rPr>
      </w:pPr>
    </w:p>
    <w:p w14:paraId="436ADC2F" w14:textId="34AD36E2" w:rsidR="00F56297" w:rsidRPr="003E4682" w:rsidRDefault="00F56297" w:rsidP="00F56297">
      <w:pPr>
        <w:pStyle w:val="Prrafodelista"/>
        <w:numPr>
          <w:ilvl w:val="0"/>
          <w:numId w:val="2"/>
        </w:numPr>
        <w:spacing w:line="360" w:lineRule="auto"/>
        <w:ind w:left="0" w:firstLine="0"/>
        <w:jc w:val="both"/>
        <w:rPr>
          <w:rFonts w:ascii="Palatino Linotype" w:hAnsi="Palatino Linotype"/>
          <w:sz w:val="24"/>
          <w:lang w:eastAsia="en-US"/>
        </w:rPr>
      </w:pPr>
      <w:r w:rsidRPr="003E4682">
        <w:rPr>
          <w:rFonts w:ascii="Palatino Linotype" w:hAnsi="Palatino Linotype"/>
          <w:sz w:val="24"/>
          <w:lang w:eastAsia="en-US"/>
        </w:rPr>
        <w:lastRenderedPageBreak/>
        <w:t>Situación que ocurrió en el presente asunto en particular, toda vez que el Titular de la Unidad de Transparencia turnó la solicitud a la Oficina de Presidencia, la cual tiene atribuciones, funciones y competencias para generar, administrar y poseer la información requerida por el Particular.</w:t>
      </w:r>
    </w:p>
    <w:p w14:paraId="5EF75518" w14:textId="77777777" w:rsidR="00F56297" w:rsidRPr="00F56297" w:rsidRDefault="00F56297" w:rsidP="00F56297">
      <w:pPr>
        <w:pStyle w:val="Prrafodelista"/>
        <w:rPr>
          <w:rFonts w:ascii="Palatino Linotype" w:hAnsi="Palatino Linotype"/>
          <w:lang w:eastAsia="en-US"/>
        </w:rPr>
      </w:pPr>
    </w:p>
    <w:p w14:paraId="67BE3D40" w14:textId="11B58F6A" w:rsidR="00C649A6" w:rsidRDefault="00F56297" w:rsidP="00A07C38">
      <w:pPr>
        <w:pStyle w:val="Prrafodelista"/>
        <w:numPr>
          <w:ilvl w:val="0"/>
          <w:numId w:val="9"/>
        </w:numPr>
        <w:tabs>
          <w:tab w:val="left" w:pos="284"/>
        </w:tabs>
        <w:spacing w:line="360" w:lineRule="auto"/>
        <w:ind w:right="49"/>
        <w:jc w:val="both"/>
        <w:rPr>
          <w:rFonts w:ascii="Palatino Linotype" w:hAnsi="Palatino Linotype" w:cs="Arial"/>
          <w:b/>
          <w:color w:val="000000"/>
          <w:sz w:val="24"/>
          <w:lang w:val="es-ES_tradnl"/>
        </w:rPr>
      </w:pPr>
      <w:r w:rsidRPr="00F56297">
        <w:rPr>
          <w:rFonts w:ascii="Palatino Linotype" w:hAnsi="Palatino Linotype" w:cs="Arial"/>
          <w:b/>
          <w:color w:val="000000"/>
          <w:sz w:val="24"/>
          <w:lang w:val="es-ES_tradnl"/>
        </w:rPr>
        <w:t>Actualización del sobreseimiento.</w:t>
      </w:r>
    </w:p>
    <w:p w14:paraId="0B02BD5A" w14:textId="77777777" w:rsidR="00F56297" w:rsidRPr="00F56297" w:rsidRDefault="00F56297" w:rsidP="00F56297">
      <w:pPr>
        <w:pStyle w:val="Prrafodelista"/>
        <w:tabs>
          <w:tab w:val="left" w:pos="284"/>
        </w:tabs>
        <w:spacing w:line="360" w:lineRule="auto"/>
        <w:ind w:right="49"/>
        <w:jc w:val="both"/>
        <w:rPr>
          <w:rFonts w:ascii="Palatino Linotype" w:hAnsi="Palatino Linotype" w:cs="Arial"/>
          <w:b/>
          <w:color w:val="000000"/>
          <w:sz w:val="24"/>
          <w:lang w:val="es-ES_tradnl"/>
        </w:rPr>
      </w:pPr>
    </w:p>
    <w:p w14:paraId="4D08E8B3" w14:textId="77777777" w:rsidR="00F56297" w:rsidRPr="00F56297" w:rsidRDefault="00F56297" w:rsidP="00F56297">
      <w:pPr>
        <w:pStyle w:val="Prrafodelista"/>
        <w:numPr>
          <w:ilvl w:val="0"/>
          <w:numId w:val="2"/>
        </w:numPr>
        <w:spacing w:before="240" w:after="240" w:line="360" w:lineRule="auto"/>
        <w:ind w:left="0" w:firstLine="0"/>
        <w:jc w:val="both"/>
        <w:rPr>
          <w:rFonts w:ascii="Palatino Linotype" w:hAnsi="Palatino Linotype" w:cs="Arial"/>
          <w:sz w:val="24"/>
        </w:rPr>
      </w:pPr>
      <w:r w:rsidRPr="00F56297">
        <w:rPr>
          <w:rFonts w:ascii="Palatino Linotype" w:hAnsi="Palatino Linotype" w:cs="Arial"/>
          <w:sz w:val="24"/>
        </w:rPr>
        <w:t>El presente asunto en particular actualiza el supuesto que contempla el artículo 192 fracción III de la Ley de Transparencia y Acceso a la Información Pública del Estado de México y Municipios, el cual refiere los siguiente:</w:t>
      </w:r>
    </w:p>
    <w:p w14:paraId="69D3EDD2" w14:textId="77777777" w:rsidR="00F56297" w:rsidRPr="001E3212" w:rsidRDefault="00F56297" w:rsidP="00F56297">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0257867B" w14:textId="77777777" w:rsidR="00F56297" w:rsidRPr="001E3212" w:rsidRDefault="00F56297" w:rsidP="00F56297">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t>…</w:t>
      </w:r>
    </w:p>
    <w:p w14:paraId="72CED374" w14:textId="77777777" w:rsidR="00F56297" w:rsidRDefault="00F56297" w:rsidP="00F56297">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039300E2" w14:textId="77777777" w:rsidR="00F56297" w:rsidRPr="001E3212" w:rsidRDefault="00F56297" w:rsidP="00F56297">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Bold"/>
          <w:b/>
          <w:bCs/>
          <w:i/>
          <w:sz w:val="22"/>
          <w:lang w:eastAsia="en-US"/>
        </w:rPr>
        <w:t>…</w:t>
      </w:r>
    </w:p>
    <w:p w14:paraId="39958C55" w14:textId="77777777" w:rsidR="00F56297" w:rsidRPr="00F56297" w:rsidRDefault="00F56297" w:rsidP="00F56297">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F56297">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F56297">
        <w:rPr>
          <w:rFonts w:ascii="Palatino Linotype" w:hAnsi="Palatino Linotype" w:cs="Arial"/>
          <w:b/>
          <w:sz w:val="24"/>
        </w:rPr>
        <w:t>SUJETO OBLIGADO</w:t>
      </w:r>
      <w:r w:rsidRPr="00F56297">
        <w:rPr>
          <w:rFonts w:ascii="Palatino Linotype" w:hAnsi="Palatino Linotype" w:cs="Arial"/>
          <w:sz w:val="24"/>
        </w:rPr>
        <w:t>:</w:t>
      </w:r>
    </w:p>
    <w:p w14:paraId="3935757E" w14:textId="77777777" w:rsidR="00F56297" w:rsidRPr="003E4682" w:rsidRDefault="00F56297" w:rsidP="00F56297">
      <w:pPr>
        <w:pStyle w:val="Prrafodelista"/>
        <w:spacing w:before="240" w:after="240" w:line="360" w:lineRule="auto"/>
        <w:ind w:left="0"/>
        <w:jc w:val="both"/>
        <w:rPr>
          <w:rFonts w:ascii="Palatino Linotype" w:eastAsia="Calibri" w:hAnsi="Palatino Linotype" w:cs="Arial"/>
          <w:lang w:val="es-ES"/>
        </w:rPr>
      </w:pPr>
    </w:p>
    <w:p w14:paraId="52E929BB" w14:textId="77777777" w:rsidR="00F56297" w:rsidRPr="003E4682" w:rsidRDefault="00F56297" w:rsidP="00A07C38">
      <w:pPr>
        <w:pStyle w:val="Prrafodelista"/>
        <w:numPr>
          <w:ilvl w:val="0"/>
          <w:numId w:val="10"/>
        </w:numPr>
        <w:spacing w:before="240" w:after="240" w:line="360" w:lineRule="auto"/>
        <w:ind w:left="567" w:right="567" w:firstLine="0"/>
        <w:jc w:val="both"/>
        <w:rPr>
          <w:rFonts w:ascii="Palatino Linotype" w:hAnsi="Palatino Linotype" w:cs="Arial"/>
        </w:rPr>
      </w:pPr>
      <w:r w:rsidRPr="003E4682">
        <w:rPr>
          <w:rFonts w:ascii="Palatino Linotype" w:hAnsi="Palatino Linotype" w:cs="Arial"/>
          <w:b/>
        </w:rPr>
        <w:t>Modifique el acto impugnado:</w:t>
      </w:r>
      <w:r w:rsidRPr="003E4682">
        <w:rPr>
          <w:rFonts w:ascii="Palatino Linotype" w:hAnsi="Palatino Linotype" w:cs="Arial"/>
        </w:rPr>
        <w:t xml:space="preserve"> Se actualiza cuando el </w:t>
      </w:r>
      <w:r w:rsidRPr="003E4682">
        <w:rPr>
          <w:rFonts w:ascii="Palatino Linotype" w:hAnsi="Palatino Linotype" w:cs="Arial"/>
          <w:b/>
        </w:rPr>
        <w:t>SUJETO OBLIGADO</w:t>
      </w:r>
      <w:r w:rsidRPr="003E4682">
        <w:rPr>
          <w:rFonts w:ascii="Palatino Linotype" w:hAnsi="Palatino Linotype" w:cs="Arial"/>
        </w:rPr>
        <w:t xml:space="preserve"> después de haber otorgado una respuesta y hasta antes de dictada la resolución </w:t>
      </w:r>
      <w:r w:rsidRPr="003E4682">
        <w:rPr>
          <w:rFonts w:ascii="Palatino Linotype" w:hAnsi="Palatino Linotype" w:cs="Arial"/>
        </w:rPr>
        <w:lastRenderedPageBreak/>
        <w:t>del recurso de revisión, emite una diversa en la que subsane las deficiencias que hubiera tenido.</w:t>
      </w:r>
    </w:p>
    <w:p w14:paraId="55F2C54C" w14:textId="77777777" w:rsidR="00F56297" w:rsidRPr="00F944CB" w:rsidRDefault="00F56297" w:rsidP="00A07C38">
      <w:pPr>
        <w:pStyle w:val="Prrafodelista"/>
        <w:numPr>
          <w:ilvl w:val="0"/>
          <w:numId w:val="10"/>
        </w:numPr>
        <w:spacing w:before="240" w:after="240" w:line="360" w:lineRule="auto"/>
        <w:ind w:left="567" w:right="616" w:firstLine="0"/>
        <w:jc w:val="both"/>
        <w:rPr>
          <w:rFonts w:ascii="Palatino Linotype" w:hAnsi="Palatino Linotype" w:cs="Arial"/>
        </w:rPr>
      </w:pPr>
      <w:r w:rsidRPr="00F944CB">
        <w:rPr>
          <w:rFonts w:ascii="Palatino Linotype" w:hAnsi="Palatino Linotype" w:cs="Arial"/>
          <w:b/>
        </w:rPr>
        <w:t>Revoque el acto impugnado:</w:t>
      </w:r>
      <w:r w:rsidRPr="00F944CB">
        <w:rPr>
          <w:rFonts w:ascii="Palatino Linotype" w:hAnsi="Palatino Linotype" w:cs="Arial"/>
        </w:rPr>
        <w:t xml:space="preserve"> En este supuesto, el </w:t>
      </w:r>
      <w:r w:rsidRPr="00F944CB">
        <w:rPr>
          <w:rFonts w:ascii="Palatino Linotype" w:hAnsi="Palatino Linotype" w:cs="Arial"/>
          <w:b/>
        </w:rPr>
        <w:t>SUJETO OBLIGADO</w:t>
      </w:r>
      <w:r w:rsidRPr="00F944CB">
        <w:rPr>
          <w:rFonts w:ascii="Palatino Linotype" w:hAnsi="Palatino Linotype" w:cs="Arial"/>
        </w:rPr>
        <w:t xml:space="preserve"> deja sin efectos la primera respuesta y en su lugar emite otra que satisfaga lo solicitado por el particular en un primer momento.</w:t>
      </w:r>
    </w:p>
    <w:p w14:paraId="3E5E1F92" w14:textId="77777777" w:rsidR="00F56297" w:rsidRPr="00F56297" w:rsidRDefault="00F56297" w:rsidP="00F56297">
      <w:pPr>
        <w:pStyle w:val="Prrafodelista"/>
        <w:numPr>
          <w:ilvl w:val="0"/>
          <w:numId w:val="2"/>
        </w:numPr>
        <w:spacing w:before="240" w:after="240" w:line="360" w:lineRule="auto"/>
        <w:ind w:left="0" w:right="49" w:firstLine="0"/>
        <w:jc w:val="both"/>
        <w:rPr>
          <w:rFonts w:ascii="Palatino Linotype" w:hAnsi="Palatino Linotype"/>
          <w:sz w:val="24"/>
        </w:rPr>
      </w:pPr>
      <w:r w:rsidRPr="00F56297">
        <w:rPr>
          <w:rFonts w:ascii="Palatino Linotype" w:hAnsi="Palatino Linotype" w:cs="Arial"/>
          <w:sz w:val="24"/>
        </w:rPr>
        <w:t>Las consecuencias jurídicas de esta modificación o revocación es que el recurso de revisión interpuesto quede sin efectos o sin materia.</w:t>
      </w:r>
    </w:p>
    <w:p w14:paraId="3BEDF4E3" w14:textId="77777777" w:rsidR="00F56297" w:rsidRPr="005E14F9" w:rsidRDefault="00F56297" w:rsidP="00F56297">
      <w:pPr>
        <w:pStyle w:val="Prrafodelista"/>
        <w:spacing w:before="240" w:after="240" w:line="360" w:lineRule="auto"/>
        <w:ind w:left="0" w:right="49"/>
        <w:jc w:val="both"/>
        <w:rPr>
          <w:rFonts w:ascii="Palatino Linotype" w:hAnsi="Palatino Linotype"/>
        </w:rPr>
      </w:pPr>
    </w:p>
    <w:p w14:paraId="32D881EE" w14:textId="3FE278DC" w:rsidR="00F56297" w:rsidRPr="005E14F9" w:rsidRDefault="00F56297" w:rsidP="00F56297">
      <w:pPr>
        <w:pStyle w:val="Prrafodelista"/>
        <w:numPr>
          <w:ilvl w:val="0"/>
          <w:numId w:val="2"/>
        </w:numPr>
        <w:spacing w:before="240" w:after="240" w:line="360" w:lineRule="auto"/>
        <w:ind w:left="0" w:right="49" w:firstLine="0"/>
        <w:jc w:val="both"/>
        <w:rPr>
          <w:rFonts w:ascii="Palatino Linotype" w:hAnsi="Palatino Linotype"/>
        </w:rPr>
      </w:pPr>
      <w:r w:rsidRPr="005E14F9">
        <w:rPr>
          <w:rFonts w:ascii="Palatino Linotype" w:hAnsi="Palatino Linotype" w:cs="Arial"/>
        </w:rPr>
        <w:t xml:space="preserve">En el presente asunto, con la información enviada a través del informe de justificación, </w:t>
      </w:r>
      <w:r w:rsidRPr="005E14F9">
        <w:rPr>
          <w:rFonts w:ascii="Palatino Linotype" w:hAnsi="Palatino Linotype" w:cs="Arial"/>
          <w:b/>
        </w:rPr>
        <w:t>modificó</w:t>
      </w:r>
      <w:r w:rsidRPr="005E14F9">
        <w:rPr>
          <w:rFonts w:ascii="Palatino Linotype" w:hAnsi="Palatino Linotype" w:cs="Arial"/>
        </w:rPr>
        <w:t xml:space="preserve"> </w:t>
      </w:r>
      <w:r>
        <w:rPr>
          <w:rFonts w:ascii="Palatino Linotype" w:hAnsi="Palatino Linotype" w:cs="Arial"/>
        </w:rPr>
        <w:t xml:space="preserve">la falta de respuesta y </w:t>
      </w:r>
      <w:r w:rsidRPr="005E14F9">
        <w:rPr>
          <w:rFonts w:ascii="Palatino Linotype" w:hAnsi="Palatino Linotype" w:cs="Arial"/>
        </w:rPr>
        <w:t>el acto que le dio origen al recurso de revisión, lo que trae como consecuencia que el mismo quede sin materia, actualizándose de este modo, la hipótesis jurídica contenida en la fracción III del citado artículo.</w:t>
      </w:r>
    </w:p>
    <w:p w14:paraId="36FD5CA8" w14:textId="77777777" w:rsidR="00F56297" w:rsidRPr="005E14F9" w:rsidRDefault="00F56297" w:rsidP="00F56297">
      <w:pPr>
        <w:pStyle w:val="Prrafodelista"/>
        <w:rPr>
          <w:rFonts w:ascii="Palatino Linotype" w:hAnsi="Palatino Linotype"/>
        </w:rPr>
      </w:pPr>
    </w:p>
    <w:p w14:paraId="30D860AA" w14:textId="3CFEEA09" w:rsidR="00F56297" w:rsidRPr="005E14F9" w:rsidRDefault="00F56297" w:rsidP="00F56297">
      <w:pPr>
        <w:pStyle w:val="Prrafodelista"/>
        <w:numPr>
          <w:ilvl w:val="0"/>
          <w:numId w:val="2"/>
        </w:numPr>
        <w:spacing w:before="240" w:after="240" w:line="360" w:lineRule="auto"/>
        <w:ind w:left="0" w:right="49" w:firstLine="0"/>
        <w:jc w:val="both"/>
        <w:rPr>
          <w:rFonts w:ascii="Palatino Linotype" w:hAnsi="Palatino Linotype"/>
        </w:rPr>
      </w:pPr>
      <w:r w:rsidRPr="005E14F9">
        <w:rPr>
          <w:rFonts w:ascii="Palatino Linotype" w:hAnsi="Palatino Linotype"/>
        </w:rPr>
        <w:t>Es decir, el recurrente se inconformó por</w:t>
      </w:r>
      <w:r>
        <w:rPr>
          <w:rFonts w:ascii="Palatino Linotype" w:hAnsi="Palatino Linotype"/>
        </w:rPr>
        <w:t xml:space="preserve"> la falta de respuesta, lo cual se subsana a través del informe justificado, ya que existe un pronunciamiento por parte del Sujeto Obligado, además, que se atienden los requerimientos iniciales por el área que cuenta con atribuciones para atender la solicitud..</w:t>
      </w:r>
    </w:p>
    <w:p w14:paraId="7801261B" w14:textId="77777777" w:rsidR="00F56297" w:rsidRPr="005E14F9" w:rsidRDefault="00F56297" w:rsidP="00F56297">
      <w:pPr>
        <w:pStyle w:val="Prrafodelista"/>
        <w:rPr>
          <w:rFonts w:ascii="Palatino Linotype" w:hAnsi="Palatino Linotype"/>
        </w:rPr>
      </w:pPr>
    </w:p>
    <w:p w14:paraId="5F1FDD88" w14:textId="385ED01E" w:rsidR="00F56297" w:rsidRPr="005E14F9" w:rsidRDefault="00F56297" w:rsidP="00F56297">
      <w:pPr>
        <w:pStyle w:val="Prrafodelista"/>
        <w:numPr>
          <w:ilvl w:val="0"/>
          <w:numId w:val="2"/>
        </w:numPr>
        <w:spacing w:before="240" w:after="240" w:line="360" w:lineRule="auto"/>
        <w:ind w:left="0" w:right="49" w:firstLine="0"/>
        <w:jc w:val="both"/>
        <w:rPr>
          <w:rFonts w:ascii="Palatino Linotype" w:hAnsi="Palatino Linotype"/>
        </w:rPr>
      </w:pPr>
      <w:r w:rsidRPr="005E14F9">
        <w:rPr>
          <w:rFonts w:ascii="Palatino Linotype" w:hAnsi="Palatino Linotype"/>
        </w:rPr>
        <w:t xml:space="preserve">De lo anterior, se aprecia que el documento que remitió el Sujeto Obligado a través de su informe justificado, atiende los motivos o razones de inconformidad </w:t>
      </w:r>
      <w:r>
        <w:rPr>
          <w:rFonts w:ascii="Palatino Linotype" w:hAnsi="Palatino Linotype"/>
        </w:rPr>
        <w:t>y los requerimientos iniciales formulados en la solicitud.</w:t>
      </w:r>
    </w:p>
    <w:p w14:paraId="648290D5" w14:textId="77777777" w:rsidR="00F56297" w:rsidRPr="005E14F9" w:rsidRDefault="00F56297" w:rsidP="00F56297">
      <w:pPr>
        <w:pStyle w:val="Prrafodelista"/>
        <w:rPr>
          <w:rFonts w:ascii="Palatino Linotype" w:hAnsi="Palatino Linotype"/>
        </w:rPr>
      </w:pPr>
    </w:p>
    <w:p w14:paraId="7FFB20D4" w14:textId="77777777" w:rsidR="00F56297" w:rsidRPr="005E14F9" w:rsidRDefault="00F56297" w:rsidP="00F56297">
      <w:pPr>
        <w:pStyle w:val="Prrafodelista"/>
        <w:numPr>
          <w:ilvl w:val="0"/>
          <w:numId w:val="2"/>
        </w:numPr>
        <w:spacing w:before="240" w:after="240" w:line="360" w:lineRule="auto"/>
        <w:ind w:left="0" w:right="49" w:firstLine="0"/>
        <w:jc w:val="both"/>
        <w:rPr>
          <w:rFonts w:ascii="Palatino Linotype" w:hAnsi="Palatino Linotype"/>
        </w:rPr>
      </w:pPr>
      <w:r w:rsidRPr="005E14F9">
        <w:rPr>
          <w:rFonts w:ascii="Palatino Linotype" w:hAnsi="Palatino Linotype" w:cs="Arial"/>
        </w:rPr>
        <w:t xml:space="preserve">Así, el sistema de medios de impugnación en esta materia se centra en el análisis de los agravios o motivos de inconformidad, los que deben tener relación directa con el acto de </w:t>
      </w:r>
      <w:r w:rsidRPr="005E14F9">
        <w:rPr>
          <w:rFonts w:ascii="Palatino Linotype" w:hAnsi="Palatino Linotype" w:cs="Arial"/>
        </w:rPr>
        <w:lastRenderedPageBreak/>
        <w:t xml:space="preserve">autoridad que lo motiva. En consecuencia, los motivos de la inconformidad deben versar sobre la respuesta de información proporcionada por los </w:t>
      </w:r>
      <w:r w:rsidRPr="005E14F9">
        <w:rPr>
          <w:rFonts w:ascii="Palatino Linotype" w:hAnsi="Palatino Linotype" w:cs="Arial"/>
          <w:b/>
        </w:rPr>
        <w:t>Sujetos Obligados</w:t>
      </w:r>
      <w:r w:rsidRPr="005E14F9">
        <w:rPr>
          <w:rFonts w:ascii="Palatino Linotype" w:hAnsi="Palatino Linotype" w:cs="Arial"/>
        </w:rPr>
        <w:t xml:space="preserve"> o la negativa de entrega de la misma, derivada de la solicitud de información pública.</w:t>
      </w:r>
    </w:p>
    <w:p w14:paraId="602762F8" w14:textId="77777777" w:rsidR="00F56297" w:rsidRPr="005E14F9" w:rsidRDefault="00F56297" w:rsidP="00F56297">
      <w:pPr>
        <w:pStyle w:val="Prrafodelista"/>
        <w:spacing w:before="240" w:after="240" w:line="360" w:lineRule="auto"/>
        <w:ind w:left="0" w:right="49"/>
        <w:jc w:val="both"/>
        <w:rPr>
          <w:rFonts w:ascii="Palatino Linotype" w:hAnsi="Palatino Linotype"/>
        </w:rPr>
      </w:pPr>
    </w:p>
    <w:p w14:paraId="620CAAF8" w14:textId="77777777" w:rsidR="00F56297" w:rsidRDefault="00F56297" w:rsidP="00F56297">
      <w:pPr>
        <w:pStyle w:val="Prrafodelista"/>
        <w:numPr>
          <w:ilvl w:val="0"/>
          <w:numId w:val="2"/>
        </w:numPr>
        <w:spacing w:before="240" w:after="240" w:line="360" w:lineRule="auto"/>
        <w:ind w:left="0" w:right="49" w:firstLine="0"/>
        <w:jc w:val="both"/>
        <w:rPr>
          <w:rFonts w:ascii="Palatino Linotype" w:hAnsi="Palatino Linotype"/>
        </w:rPr>
      </w:pPr>
      <w:r w:rsidRPr="005E14F9">
        <w:rPr>
          <w:rFonts w:ascii="Palatino Linotype" w:hAnsi="Palatino Linotype" w:cs="Arial"/>
        </w:rPr>
        <w:t>De este modo, p</w:t>
      </w:r>
      <w:r w:rsidRPr="005E14F9">
        <w:rPr>
          <w:rFonts w:ascii="Palatino Linotype" w:hAnsi="Palatino Linotype"/>
        </w:rPr>
        <w:t xml:space="preserve">ara que se actualice el sobreseimiento de un recurso de revisión, el </w:t>
      </w:r>
      <w:r w:rsidRPr="005E14F9">
        <w:rPr>
          <w:rFonts w:ascii="Palatino Linotype" w:hAnsi="Palatino Linotype"/>
          <w:b/>
        </w:rPr>
        <w:t>SUJETO OBLIGADO</w:t>
      </w:r>
      <w:r w:rsidRPr="005E14F9">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1B07D4FF" w14:textId="77777777" w:rsidR="00F56297" w:rsidRPr="007D7BE1" w:rsidRDefault="00F56297" w:rsidP="00F56297">
      <w:pPr>
        <w:pStyle w:val="Prrafodelista"/>
        <w:rPr>
          <w:rFonts w:ascii="Palatino Linotype" w:hAnsi="Palatino Linotype"/>
        </w:rPr>
      </w:pPr>
    </w:p>
    <w:p w14:paraId="1682F981" w14:textId="77777777" w:rsidR="00F56297" w:rsidRPr="005E14F9" w:rsidRDefault="00F56297" w:rsidP="00F56297">
      <w:pPr>
        <w:pStyle w:val="Prrafodelista"/>
        <w:numPr>
          <w:ilvl w:val="0"/>
          <w:numId w:val="2"/>
        </w:numPr>
        <w:spacing w:before="240" w:after="240" w:line="360" w:lineRule="auto"/>
        <w:ind w:left="0" w:right="49" w:firstLine="0"/>
        <w:jc w:val="both"/>
        <w:rPr>
          <w:rFonts w:ascii="Palatino Linotype" w:hAnsi="Palatino Linotype"/>
        </w:rPr>
      </w:pPr>
      <w:r w:rsidRPr="005E14F9">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9AA8C8D" w14:textId="77777777" w:rsidR="00F56297" w:rsidRPr="001E3212" w:rsidRDefault="00F56297" w:rsidP="00F56297">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EDECA06" w14:textId="77777777" w:rsidR="00F56297" w:rsidRPr="001E3212" w:rsidRDefault="00F56297" w:rsidP="00F56297">
      <w:pPr>
        <w:spacing w:line="360" w:lineRule="auto"/>
        <w:ind w:left="567" w:right="567"/>
        <w:jc w:val="both"/>
        <w:rPr>
          <w:rFonts w:ascii="Palatino Linotype" w:hAnsi="Palatino Linotype" w:cs="Arial"/>
          <w:i/>
          <w:sz w:val="22"/>
        </w:rPr>
      </w:pPr>
      <w:r w:rsidRPr="001E3212">
        <w:rPr>
          <w:rFonts w:ascii="Palatino Linotype" w:hAnsi="Palatino Linotype" w:cs="Arial"/>
          <w:i/>
          <w:sz w:val="22"/>
        </w:rPr>
        <w:lastRenderedPageBreak/>
        <w:t>SEPTIMO TRIBUNAL COLEGIADO EN MATERIA CIVIL DEL PRIMER CIRCUITO</w:t>
      </w:r>
    </w:p>
    <w:p w14:paraId="23F928FD" w14:textId="77777777" w:rsidR="00F56297" w:rsidRPr="00A40364" w:rsidRDefault="00F56297" w:rsidP="00F56297">
      <w:pPr>
        <w:spacing w:line="360" w:lineRule="auto"/>
        <w:ind w:left="567" w:right="567"/>
        <w:jc w:val="both"/>
        <w:rPr>
          <w:rFonts w:ascii="Palatino Linotype" w:hAnsi="Palatino Linotype" w:cs="Arial"/>
          <w:i/>
        </w:rPr>
      </w:pPr>
      <w:r w:rsidRPr="001E3212">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28A63F76" w14:textId="77777777" w:rsidR="00F56297" w:rsidRPr="00A40364" w:rsidRDefault="00F56297" w:rsidP="00F56297">
      <w:pPr>
        <w:spacing w:line="360" w:lineRule="auto"/>
        <w:jc w:val="both"/>
        <w:rPr>
          <w:rFonts w:ascii="Palatino Linotype" w:hAnsi="Palatino Linotype" w:cs="Arial"/>
        </w:rPr>
      </w:pPr>
    </w:p>
    <w:p w14:paraId="0CDD6BA2" w14:textId="48C603A0" w:rsidR="00F56297" w:rsidRPr="004607DC" w:rsidRDefault="00F56297" w:rsidP="00F56297">
      <w:pPr>
        <w:pStyle w:val="Prrafodelista"/>
        <w:numPr>
          <w:ilvl w:val="0"/>
          <w:numId w:val="2"/>
        </w:numPr>
        <w:spacing w:line="360" w:lineRule="auto"/>
        <w:ind w:left="0" w:firstLine="0"/>
        <w:jc w:val="both"/>
        <w:rPr>
          <w:rFonts w:ascii="Palatino Linotype" w:hAnsi="Palatino Linotype" w:cs="Palatino Linotype"/>
        </w:rPr>
      </w:pPr>
      <w:r w:rsidRPr="005E14F9">
        <w:rPr>
          <w:rFonts w:ascii="Palatino Linotype" w:hAnsi="Palatino Linotype" w:cs="Arial"/>
        </w:rPr>
        <w:t xml:space="preserve">Bajo esas consideraciones, se afirma que en el recurso de revisión sujeto a estudio se actualiza la hipótesis jurídica citada, toda vez que quedó probado que el </w:t>
      </w:r>
      <w:r w:rsidRPr="005E14F9">
        <w:rPr>
          <w:rFonts w:ascii="Palatino Linotype" w:hAnsi="Palatino Linotype" w:cs="Arial"/>
          <w:b/>
        </w:rPr>
        <w:t>SUJETO OBLIGADO</w:t>
      </w:r>
      <w:r w:rsidRPr="005E14F9">
        <w:rPr>
          <w:rFonts w:ascii="Palatino Linotype" w:hAnsi="Palatino Linotype" w:cs="Arial"/>
        </w:rPr>
        <w:t xml:space="preserve"> mediante un acto posterior como lo es el Informe justificado proporcionó la información necesaria para dejar sin</w:t>
      </w:r>
      <w:r>
        <w:rPr>
          <w:rFonts w:ascii="Palatino Linotype" w:hAnsi="Palatino Linotype" w:cs="Arial"/>
        </w:rPr>
        <w:t xml:space="preserve"> materia el recurso de revisión número </w:t>
      </w:r>
      <w:r w:rsidRPr="00F56297">
        <w:rPr>
          <w:rFonts w:ascii="Palatino Linotype" w:hAnsi="Palatino Linotype" w:cs="Arial"/>
          <w:b/>
        </w:rPr>
        <w:t>03745/INFOEM/IP/RR/2023.</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6"/>
      <w:bookmarkEnd w:id="27"/>
      <w:r w:rsidRPr="00255189">
        <w:rPr>
          <w:rFonts w:ascii="Palatino Linotype" w:hAnsi="Palatino Linotype" w:cstheme="majorBidi"/>
          <w:b/>
          <w:sz w:val="24"/>
          <w:szCs w:val="24"/>
        </w:rPr>
        <w:t>.</w:t>
      </w:r>
      <w:bookmarkEnd w:id="28"/>
      <w:bookmarkEnd w:id="29"/>
      <w:bookmarkEnd w:id="30"/>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lastRenderedPageBreak/>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w:t>
      </w:r>
      <w:r>
        <w:rPr>
          <w:rFonts w:ascii="Palatino Linotype" w:eastAsiaTheme="minorEastAsia" w:hAnsi="Palatino Linotype" w:cs="Arial"/>
          <w:sz w:val="24"/>
          <w:szCs w:val="24"/>
          <w:lang w:val="es-ES_tradnl"/>
        </w:rPr>
        <w:lastRenderedPageBreak/>
        <w:t>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12980F0" w14:textId="1FCEFE82" w:rsidR="001C032A" w:rsidRDefault="00616297" w:rsidP="001C032A">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0440D3FB"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Pr>
          <w:rFonts w:ascii="Palatino Linotype" w:eastAsia="MS Gothic" w:hAnsi="Palatino Linotype" w:cstheme="majorBidi"/>
          <w:b/>
          <w:sz w:val="24"/>
          <w:szCs w:val="24"/>
        </w:rPr>
        <w:t>SEXTO</w:t>
      </w:r>
      <w:r w:rsidR="00F944CB">
        <w:rPr>
          <w:rFonts w:ascii="Palatino Linotype" w:eastAsia="MS Gothic" w:hAnsi="Palatino Linotype" w:cstheme="majorBidi"/>
          <w:b/>
          <w:sz w:val="24"/>
          <w:szCs w:val="24"/>
        </w:rPr>
        <w:t>. Vista a los Ó</w:t>
      </w:r>
      <w:r w:rsidRPr="00255189">
        <w:rPr>
          <w:rFonts w:ascii="Palatino Linotype" w:eastAsia="MS Gothic" w:hAnsi="Palatino Linotype" w:cstheme="majorBidi"/>
          <w:b/>
          <w:sz w:val="24"/>
          <w:szCs w:val="24"/>
        </w:rPr>
        <w:t xml:space="preserve">rganos </w:t>
      </w:r>
      <w:r w:rsidR="00F944CB">
        <w:rPr>
          <w:rFonts w:ascii="Palatino Linotype" w:eastAsia="MS Gothic" w:hAnsi="Palatino Linotype" w:cstheme="majorBidi"/>
          <w:b/>
          <w:sz w:val="24"/>
          <w:szCs w:val="24"/>
        </w:rPr>
        <w:t xml:space="preserve">Internos </w:t>
      </w:r>
      <w:r w:rsidRPr="00255189">
        <w:rPr>
          <w:rFonts w:ascii="Palatino Linotype" w:eastAsia="MS Gothic" w:hAnsi="Palatino Linotype" w:cstheme="majorBidi"/>
          <w:b/>
          <w:sz w:val="24"/>
          <w:szCs w:val="24"/>
        </w:rPr>
        <w:t xml:space="preserve">de </w:t>
      </w:r>
      <w:r w:rsidR="00F944CB">
        <w:rPr>
          <w:rFonts w:ascii="Palatino Linotype" w:eastAsia="MS Gothic" w:hAnsi="Palatino Linotype" w:cstheme="majorBidi"/>
          <w:b/>
          <w:sz w:val="24"/>
          <w:szCs w:val="24"/>
        </w:rPr>
        <w:t>C</w:t>
      </w:r>
      <w:r w:rsidRPr="00255189">
        <w:rPr>
          <w:rFonts w:ascii="Palatino Linotype" w:eastAsia="MS Gothic" w:hAnsi="Palatino Linotype" w:cstheme="majorBidi"/>
          <w:b/>
          <w:sz w:val="24"/>
          <w:szCs w:val="24"/>
        </w:rPr>
        <w:t>ontrol</w:t>
      </w:r>
      <w:bookmarkEnd w:id="31"/>
      <w:r w:rsidRPr="00255189">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255189" w:rsidRDefault="00616297" w:rsidP="00616297">
      <w:pPr>
        <w:tabs>
          <w:tab w:val="left" w:pos="284"/>
        </w:tabs>
        <w:rPr>
          <w:rFonts w:eastAsiaTheme="minorEastAsia"/>
          <w:sz w:val="24"/>
          <w:szCs w:val="24"/>
        </w:rPr>
      </w:pPr>
    </w:p>
    <w:p w14:paraId="7D78981E" w14:textId="77777777" w:rsidR="0017751D" w:rsidRDefault="0017751D" w:rsidP="0017751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bookmarkStart w:id="37" w:name="_Toc87549682"/>
      <w:r>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1670A139" w14:textId="77777777" w:rsidR="0017751D" w:rsidRDefault="0017751D" w:rsidP="0017751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9E5D7F4"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019A9A17"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23160DF1"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2021A920"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4661F60C" w14:textId="77777777" w:rsidR="0017751D" w:rsidRPr="00DD7DC3" w:rsidRDefault="0017751D" w:rsidP="0017751D">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728FC25"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5DE811"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p>
    <w:p w14:paraId="3F9C98BC"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759C45DA"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p>
    <w:p w14:paraId="0730A912"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70D2C82A"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6155EF0A" w14:textId="77777777" w:rsidR="0017751D" w:rsidRPr="00DD7DC3" w:rsidRDefault="0017751D" w:rsidP="0017751D">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III. a VII. …</w:t>
      </w:r>
    </w:p>
    <w:p w14:paraId="38C02F2C" w14:textId="77777777" w:rsidR="0017751D" w:rsidRPr="00437167" w:rsidRDefault="0017751D" w:rsidP="0017751D">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3FDE6AF9" w14:textId="77777777" w:rsidR="0017751D" w:rsidRDefault="0017751D" w:rsidP="0017751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5F22E943" w14:textId="77777777" w:rsidR="0017751D" w:rsidRPr="00DD7DC3" w:rsidRDefault="0017751D" w:rsidP="0017751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595B95C4" w14:textId="77777777" w:rsidR="0017751D" w:rsidRPr="00DD7DC3" w:rsidRDefault="0017751D" w:rsidP="0017751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98D65A8" w14:textId="77777777" w:rsidR="0017751D" w:rsidRPr="00DD7DC3" w:rsidRDefault="0017751D" w:rsidP="0017751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3081B5A0" w14:textId="77777777" w:rsidR="0017751D" w:rsidRPr="00DD7DC3" w:rsidRDefault="0017751D" w:rsidP="0017751D">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7B217B8F" w14:textId="77777777" w:rsidR="0017751D" w:rsidRPr="00DD7DC3" w:rsidRDefault="0017751D" w:rsidP="0017751D">
      <w:pPr>
        <w:pStyle w:val="Prrafodelista"/>
        <w:tabs>
          <w:tab w:val="left" w:pos="284"/>
        </w:tabs>
        <w:spacing w:before="240" w:after="240" w:line="360" w:lineRule="auto"/>
        <w:ind w:left="0"/>
        <w:jc w:val="both"/>
        <w:rPr>
          <w:rFonts w:ascii="Palatino Linotype" w:hAnsi="Palatino Linotype"/>
          <w:sz w:val="24"/>
        </w:rPr>
      </w:pPr>
    </w:p>
    <w:p w14:paraId="4E8E253E" w14:textId="15896E18" w:rsidR="0017751D" w:rsidRPr="00DD7DC3" w:rsidRDefault="0017751D" w:rsidP="0017751D">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w:t>
      </w:r>
      <w:r w:rsidRPr="00DD7DC3">
        <w:rPr>
          <w:rFonts w:ascii="Palatino Linotype" w:hAnsi="Palatino Linotype"/>
          <w:sz w:val="24"/>
        </w:rPr>
        <w:lastRenderedPageBreak/>
        <w:t xml:space="preserve">a la Información Pública del Estado de México y Municipios, este Órgano Garante debe hacer de conocimiento del órgano </w:t>
      </w:r>
      <w:r w:rsidR="00F944CB">
        <w:rPr>
          <w:rFonts w:ascii="Palatino Linotype" w:hAnsi="Palatino Linotype"/>
          <w:sz w:val="24"/>
        </w:rPr>
        <w:t xml:space="preserve">interno de </w:t>
      </w:r>
      <w:r w:rsidRPr="00DD7DC3">
        <w:rPr>
          <w:rFonts w:ascii="Palatino Linotype" w:hAnsi="Palatino Linotype"/>
          <w:sz w:val="24"/>
        </w:rPr>
        <w:t>control, para que inicie, en su caso, el procedimiento de responsabilidad respectivo.</w:t>
      </w:r>
    </w:p>
    <w:p w14:paraId="4CA9C3EA" w14:textId="649CAD61" w:rsidR="00616297" w:rsidRDefault="00616297" w:rsidP="00584F84">
      <w:pPr>
        <w:pStyle w:val="Ttulo1"/>
        <w:rPr>
          <w:rFonts w:ascii="Palatino Linotype" w:hAnsi="Palatino Linotype"/>
          <w:b/>
          <w:color w:val="auto"/>
          <w:sz w:val="24"/>
          <w:lang w:val="es-ES_tradnl"/>
        </w:rPr>
      </w:pPr>
      <w:r w:rsidRPr="00584F84">
        <w:rPr>
          <w:rFonts w:ascii="Palatino Linotype" w:hAnsi="Palatino Linotype"/>
          <w:b/>
          <w:color w:val="auto"/>
          <w:sz w:val="24"/>
          <w:lang w:val="es-ES_tradnl"/>
        </w:rPr>
        <w:t>SÉPTIMO. De la versión pública.</w:t>
      </w:r>
      <w:bookmarkEnd w:id="37"/>
    </w:p>
    <w:p w14:paraId="4EA791B6" w14:textId="77777777" w:rsidR="00584F84" w:rsidRPr="00584F84" w:rsidRDefault="00584F84" w:rsidP="00584F84">
      <w:pPr>
        <w:rPr>
          <w:rFonts w:eastAsiaTheme="minorEastAsia"/>
          <w:lang w:val="es-ES_tradnl"/>
        </w:rPr>
      </w:pPr>
    </w:p>
    <w:p w14:paraId="1E303560" w14:textId="77777777" w:rsidR="00616297" w:rsidRDefault="00616297" w:rsidP="00A07C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F944CB" w14:paraId="57DEDFB8" w14:textId="77777777" w:rsidTr="00EE5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F944CB" w:rsidRDefault="00616297" w:rsidP="00EE5E77">
            <w:pPr>
              <w:tabs>
                <w:tab w:val="left" w:pos="284"/>
              </w:tabs>
              <w:spacing w:line="360" w:lineRule="auto"/>
              <w:rPr>
                <w:rFonts w:ascii="Palatino Linotype" w:hAnsi="Palatino Linotype"/>
                <w:bCs w:val="0"/>
                <w:szCs w:val="24"/>
              </w:rPr>
            </w:pPr>
            <w:r w:rsidRPr="00F944CB">
              <w:rPr>
                <w:rFonts w:ascii="Palatino Linotype" w:hAnsi="Palatino Linotype" w:cstheme="majorBidi"/>
                <w:bCs w:val="0"/>
                <w:szCs w:val="24"/>
              </w:rPr>
              <w:t>a) Requisitos previos.</w:t>
            </w:r>
          </w:p>
        </w:tc>
        <w:tc>
          <w:tcPr>
            <w:tcW w:w="6990" w:type="dxa"/>
            <w:hideMark/>
          </w:tcPr>
          <w:p w14:paraId="584556AE" w14:textId="77777777" w:rsidR="00616297" w:rsidRPr="00F944CB" w:rsidRDefault="00616297" w:rsidP="00EE5E7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F944CB">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w:t>
            </w:r>
            <w:r w:rsidRPr="00F944CB">
              <w:rPr>
                <w:rFonts w:ascii="Palatino Linotype" w:hAnsi="Palatino Linotype" w:cs="Arial"/>
                <w:b w:val="0"/>
                <w:bCs w:val="0"/>
                <w:color w:val="000000"/>
                <w:szCs w:val="24"/>
              </w:rPr>
              <w:lastRenderedPageBreak/>
              <w:t xml:space="preserve">deber de los titulares de las áreas proponer su clasificación y no del Comité de Transparencia. </w:t>
            </w:r>
          </w:p>
          <w:p w14:paraId="771B3E9A" w14:textId="77777777" w:rsidR="00616297" w:rsidRPr="00F944CB" w:rsidRDefault="00616297" w:rsidP="00EE5E7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F944CB">
              <w:rPr>
                <w:rFonts w:ascii="Palatino Linotype" w:hAnsi="Palatino Linotype" w:cs="Arial"/>
                <w:b w:val="0"/>
                <w:bCs w:val="0"/>
                <w:color w:val="000000"/>
                <w:szCs w:val="24"/>
              </w:rPr>
              <w:t>Al hacerlo tienen que precisar de qué información se trata, señalando el supuesto de clasificación (confidencialidad o reserva).</w:t>
            </w:r>
          </w:p>
          <w:p w14:paraId="6B3DA1A3" w14:textId="77777777" w:rsidR="00616297" w:rsidRPr="00F944CB" w:rsidRDefault="00616297" w:rsidP="00EE5E7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F944CB">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366EE89F" w14:textId="77777777" w:rsidR="00616297" w:rsidRPr="00F944CB" w:rsidRDefault="00616297" w:rsidP="00EE5E7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F944CB">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F944CB">
              <w:rPr>
                <w:rFonts w:ascii="Palatino Linotype" w:hAnsi="Palatino Linotype" w:cs="Arial"/>
                <w:b w:val="0"/>
                <w:bCs w:val="0"/>
                <w:color w:val="000000"/>
                <w:szCs w:val="24"/>
                <w:u w:val="single"/>
              </w:rPr>
              <w:t>no se puede hacer un acuerdo para clasificar de manera general todos los documentos de un expediente o área, sin</w:t>
            </w:r>
            <w:r w:rsidRPr="00F944CB">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616297" w:rsidRPr="00F944CB" w14:paraId="672A1BE4" w14:textId="77777777" w:rsidTr="00EE5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F944CB" w:rsidRDefault="00616297" w:rsidP="00EE5E77">
            <w:pPr>
              <w:tabs>
                <w:tab w:val="left" w:pos="284"/>
              </w:tabs>
              <w:spacing w:line="360" w:lineRule="auto"/>
              <w:rPr>
                <w:rFonts w:ascii="Palatino Linotype" w:hAnsi="Palatino Linotype"/>
                <w:bCs w:val="0"/>
                <w:szCs w:val="24"/>
              </w:rPr>
            </w:pPr>
            <w:r w:rsidRPr="00F944CB">
              <w:rPr>
                <w:rFonts w:ascii="Palatino Linotype" w:hAnsi="Palatino Linotype" w:cstheme="majorBidi"/>
                <w:bCs w:val="0"/>
                <w:szCs w:val="24"/>
              </w:rPr>
              <w:lastRenderedPageBreak/>
              <w:t>b) Supuestos de clasificación.</w:t>
            </w:r>
          </w:p>
        </w:tc>
        <w:tc>
          <w:tcPr>
            <w:tcW w:w="6990" w:type="dxa"/>
            <w:hideMark/>
          </w:tcPr>
          <w:p w14:paraId="66CB4CB6" w14:textId="77777777" w:rsidR="00616297" w:rsidRPr="00F944C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04ADC67" w14:textId="77777777" w:rsidR="00616297" w:rsidRPr="00F944C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F944CB">
              <w:rPr>
                <w:rFonts w:ascii="Palatino Linotype" w:hAnsi="Palatino Linotype" w:cs="Arial"/>
                <w:color w:val="000000"/>
                <w:szCs w:val="24"/>
              </w:rPr>
              <w:lastRenderedPageBreak/>
              <w:t>cumple con esta condición y no se pueden ampliar las excepciones o supuestos de clasificación aduciendo analogía o mayoría de razón.</w:t>
            </w:r>
          </w:p>
          <w:p w14:paraId="72F61FAD" w14:textId="77777777" w:rsidR="00616297" w:rsidRPr="00F944CB" w:rsidRDefault="00616297" w:rsidP="00EE5E7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F944CB">
              <w:rPr>
                <w:rFonts w:ascii="Palatino Linotype" w:hAnsi="Palatino Linotype" w:cs="Arial"/>
                <w:color w:val="000000"/>
                <w:szCs w:val="24"/>
              </w:rPr>
              <w:t xml:space="preserve">El </w:t>
            </w:r>
            <w:r w:rsidRPr="00F944CB">
              <w:rPr>
                <w:rFonts w:ascii="Palatino Linotype" w:hAnsi="Palatino Linotype" w:cs="Arial"/>
                <w:b/>
                <w:color w:val="000000"/>
                <w:szCs w:val="24"/>
              </w:rPr>
              <w:t>Sujeto Obligado</w:t>
            </w:r>
            <w:r w:rsidRPr="00F944CB">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F944CB" w14:paraId="4A575DF2" w14:textId="77777777" w:rsidTr="00EE5E77">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F944CB" w:rsidRDefault="00616297" w:rsidP="00EE5E77">
            <w:pPr>
              <w:tabs>
                <w:tab w:val="left" w:pos="284"/>
              </w:tabs>
              <w:spacing w:line="360" w:lineRule="auto"/>
              <w:rPr>
                <w:rFonts w:ascii="Palatino Linotype" w:hAnsi="Palatino Linotype"/>
                <w:bCs w:val="0"/>
                <w:szCs w:val="24"/>
              </w:rPr>
            </w:pPr>
            <w:r w:rsidRPr="00F944CB">
              <w:rPr>
                <w:rFonts w:ascii="Palatino Linotype" w:hAnsi="Palatino Linotype" w:cstheme="majorBidi"/>
                <w:bCs w:val="0"/>
                <w:szCs w:val="24"/>
              </w:rPr>
              <w:lastRenderedPageBreak/>
              <w:t>c) Formalidades para emitir el acuerdo de clasificación.</w:t>
            </w:r>
          </w:p>
        </w:tc>
        <w:tc>
          <w:tcPr>
            <w:tcW w:w="6990" w:type="dxa"/>
            <w:hideMark/>
          </w:tcPr>
          <w:p w14:paraId="36295B3C" w14:textId="77777777" w:rsidR="00616297" w:rsidRPr="00F944C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F944C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 xml:space="preserve">Es necesario que </w:t>
            </w:r>
            <w:r w:rsidRPr="00F944CB">
              <w:rPr>
                <w:rFonts w:ascii="Palatino Linotype" w:hAnsi="Palatino Linotype" w:cs="Arial"/>
                <w:b/>
                <w:color w:val="000000"/>
                <w:szCs w:val="24"/>
                <w:u w:val="single"/>
              </w:rPr>
              <w:t>el acto reúna con los requisitos elementales</w:t>
            </w:r>
            <w:r w:rsidRPr="00F944CB">
              <w:rPr>
                <w:rFonts w:ascii="Palatino Linotype" w:hAnsi="Palatino Linotype" w:cs="Arial"/>
                <w:color w:val="000000"/>
                <w:szCs w:val="24"/>
              </w:rPr>
              <w:t>, entre ellos, que la autoridad que va a emitir el acto de autoridad sea la legalmente facultada para ello.</w:t>
            </w:r>
          </w:p>
          <w:p w14:paraId="22D11675" w14:textId="77777777" w:rsidR="00616297" w:rsidRPr="00F944CB" w:rsidRDefault="00616297" w:rsidP="00EE5E7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F944CB">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F944CB" w14:paraId="0343E23E" w14:textId="77777777" w:rsidTr="00EE5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F944CB" w:rsidRDefault="00616297" w:rsidP="00EE5E77">
            <w:pPr>
              <w:tabs>
                <w:tab w:val="left" w:pos="284"/>
              </w:tabs>
              <w:spacing w:line="360" w:lineRule="auto"/>
              <w:rPr>
                <w:rFonts w:ascii="Palatino Linotype" w:hAnsi="Palatino Linotype"/>
                <w:b w:val="0"/>
                <w:szCs w:val="24"/>
              </w:rPr>
            </w:pPr>
          </w:p>
          <w:p w14:paraId="076AED78" w14:textId="77777777" w:rsidR="00616297" w:rsidRPr="00F944CB" w:rsidRDefault="00616297" w:rsidP="00EE5E77">
            <w:pPr>
              <w:tabs>
                <w:tab w:val="left" w:pos="284"/>
              </w:tabs>
              <w:spacing w:line="360" w:lineRule="auto"/>
              <w:jc w:val="both"/>
              <w:rPr>
                <w:rFonts w:ascii="Palatino Linotype" w:hAnsi="Palatino Linotype"/>
                <w:bCs w:val="0"/>
                <w:szCs w:val="24"/>
              </w:rPr>
            </w:pPr>
            <w:r w:rsidRPr="00F944CB">
              <w:rPr>
                <w:rFonts w:ascii="Palatino Linotype" w:hAnsi="Palatino Linotype" w:cs="Arial"/>
                <w:bCs w:val="0"/>
                <w:color w:val="000000"/>
                <w:szCs w:val="24"/>
              </w:rPr>
              <w:lastRenderedPageBreak/>
              <w:t xml:space="preserve">d) Requisitos de fondo del acuerdo de clasificación. </w:t>
            </w:r>
          </w:p>
        </w:tc>
        <w:tc>
          <w:tcPr>
            <w:tcW w:w="6990" w:type="dxa"/>
            <w:hideMark/>
          </w:tcPr>
          <w:p w14:paraId="2C24D6D5" w14:textId="77777777" w:rsidR="00616297" w:rsidRPr="00F944C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lastRenderedPageBreak/>
              <w:t xml:space="preserve">Como se ha señalado antes, al hacer el juicio de subsunción o encaje entre el supuesto de hecho y la hipótesis jurídica, se debe acreditar la </w:t>
            </w:r>
            <w:r w:rsidRPr="00F944CB">
              <w:rPr>
                <w:rFonts w:ascii="Palatino Linotype" w:hAnsi="Palatino Linotype" w:cs="Arial"/>
                <w:color w:val="000000"/>
                <w:szCs w:val="24"/>
              </w:rPr>
              <w:lastRenderedPageBreak/>
              <w:t xml:space="preserve">estricta correspondencia entre un elemento y otro. Ahora, en esta parte del procedimiento, que se desahoga en sede del Comité de Transparencia, la ley señala que la carga de la prueba, para justificar las restricciones, corresponde a los </w:t>
            </w:r>
            <w:r w:rsidRPr="00F944CB">
              <w:rPr>
                <w:rFonts w:ascii="Palatino Linotype" w:hAnsi="Palatino Linotype" w:cs="Arial"/>
                <w:b/>
                <w:color w:val="000000"/>
                <w:szCs w:val="24"/>
              </w:rPr>
              <w:t>Sujetos Obligados</w:t>
            </w:r>
            <w:r w:rsidRPr="00F944CB">
              <w:rPr>
                <w:rFonts w:ascii="Palatino Linotype" w:hAnsi="Palatino Linotype" w:cs="Arial"/>
                <w:color w:val="000000"/>
                <w:szCs w:val="24"/>
              </w:rPr>
              <w:t xml:space="preserve">, por lo que deberán fundar y motivar debidamente la clasificación. </w:t>
            </w:r>
          </w:p>
          <w:p w14:paraId="1C5272BC" w14:textId="77777777" w:rsidR="00616297" w:rsidRPr="00F944C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 xml:space="preserve">De lo anterior, se desprende que para una correcta </w:t>
            </w:r>
            <w:r w:rsidRPr="00F944CB">
              <w:rPr>
                <w:rFonts w:ascii="Palatino Linotype" w:hAnsi="Palatino Linotype" w:cs="Arial"/>
                <w:b/>
                <w:color w:val="000000"/>
                <w:szCs w:val="24"/>
              </w:rPr>
              <w:t>clasificación total o parcial</w:t>
            </w:r>
            <w:r w:rsidRPr="00F944CB">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F944C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F944C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F944C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lastRenderedPageBreak/>
              <w:t xml:space="preserve">Ahora bien, </w:t>
            </w:r>
            <w:r w:rsidRPr="00F944CB">
              <w:rPr>
                <w:rFonts w:ascii="Palatino Linotype" w:hAnsi="Palatino Linotype" w:cs="Arial"/>
                <w:b/>
                <w:color w:val="000000"/>
                <w:szCs w:val="24"/>
                <w:u w:val="single"/>
              </w:rPr>
              <w:t>para cada caso además de fundar y motivar</w:t>
            </w:r>
            <w:r w:rsidRPr="00F944CB">
              <w:rPr>
                <w:rFonts w:ascii="Palatino Linotype" w:hAnsi="Palatino Linotype" w:cs="Arial"/>
                <w:color w:val="000000"/>
                <w:szCs w:val="24"/>
              </w:rPr>
              <w:t xml:space="preserve">, se debe identificar con claridad que datos contenidos en las documentales que son susceptibles de suprimirse, por ejemplo; </w:t>
            </w:r>
            <w:r w:rsidRPr="00F944CB">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F944CB" w14:paraId="7346F653" w14:textId="77777777" w:rsidTr="00EE5E77">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F944CB" w:rsidRDefault="00616297" w:rsidP="00EE5E77">
            <w:pPr>
              <w:tabs>
                <w:tab w:val="left" w:pos="284"/>
              </w:tabs>
              <w:spacing w:line="360" w:lineRule="auto"/>
              <w:ind w:right="49"/>
              <w:jc w:val="both"/>
              <w:rPr>
                <w:rFonts w:ascii="Palatino Linotype" w:hAnsi="Palatino Linotype" w:cs="Arial"/>
                <w:bCs w:val="0"/>
                <w:szCs w:val="24"/>
              </w:rPr>
            </w:pPr>
            <w:r w:rsidRPr="00F944CB">
              <w:rPr>
                <w:rFonts w:ascii="Palatino Linotype" w:eastAsia="MS Gothic" w:hAnsi="Palatino Linotype" w:cs="Times New Roman"/>
                <w:b w:val="0"/>
                <w:szCs w:val="24"/>
              </w:rPr>
              <w:lastRenderedPageBreak/>
              <w:t>e</w:t>
            </w:r>
            <w:r w:rsidRPr="00F944CB">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00C236BE" w14:textId="77777777" w:rsidR="00616297" w:rsidRPr="00F944C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F944C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944CB">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F944CB" w:rsidRDefault="00616297" w:rsidP="00EE5E7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F944CB">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DD7DC3">
        <w:rPr>
          <w:rFonts w:ascii="Palatino Linotype" w:hAnsi="Palatino Linotype" w:cs="Arial"/>
          <w:sz w:val="24"/>
        </w:rPr>
        <w:lastRenderedPageBreak/>
        <w:t>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6"/>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t>R E S O L U T I V O S</w:t>
      </w:r>
      <w:bookmarkEnd w:id="43"/>
      <w:bookmarkEnd w:id="44"/>
      <w:bookmarkEnd w:id="45"/>
      <w:bookmarkEnd w:id="46"/>
      <w:bookmarkEnd w:id="47"/>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6193E234" w14:textId="0B13EDC1" w:rsidR="00F56297" w:rsidRPr="00F56297" w:rsidRDefault="00F56297" w:rsidP="00F56297">
      <w:pPr>
        <w:spacing w:line="360" w:lineRule="auto"/>
        <w:jc w:val="both"/>
        <w:rPr>
          <w:rFonts w:ascii="Palatino Linotype" w:hAnsi="Palatino Linotype"/>
          <w:sz w:val="24"/>
        </w:rPr>
      </w:pPr>
      <w:r w:rsidRPr="00F56297">
        <w:rPr>
          <w:rFonts w:ascii="Palatino Linotype" w:hAnsi="Palatino Linotype"/>
          <w:b/>
          <w:sz w:val="24"/>
          <w:lang w:val="es-ES_tradnl"/>
        </w:rPr>
        <w:t xml:space="preserve">PRIMERO. </w:t>
      </w:r>
      <w:r w:rsidRPr="00F56297">
        <w:rPr>
          <w:rFonts w:ascii="Palatino Linotype" w:hAnsi="Palatino Linotype"/>
          <w:sz w:val="24"/>
        </w:rPr>
        <w:t xml:space="preserve">Se </w:t>
      </w:r>
      <w:r w:rsidRPr="00F56297">
        <w:rPr>
          <w:rFonts w:ascii="Palatino Linotype" w:hAnsi="Palatino Linotype"/>
          <w:b/>
          <w:sz w:val="24"/>
        </w:rPr>
        <w:t>SOBRESEE</w:t>
      </w:r>
      <w:r w:rsidRPr="00F56297">
        <w:rPr>
          <w:rFonts w:ascii="Palatino Linotype" w:hAnsi="Palatino Linotype"/>
          <w:sz w:val="24"/>
        </w:rPr>
        <w:t xml:space="preserve"> el recurso de revisión número </w:t>
      </w:r>
      <w:r w:rsidRPr="00F56297">
        <w:rPr>
          <w:rFonts w:ascii="Palatino Linotype" w:eastAsia="Calibri" w:hAnsi="Palatino Linotype" w:cs="Tahoma"/>
          <w:b/>
          <w:sz w:val="24"/>
          <w:lang w:eastAsia="en-US"/>
        </w:rPr>
        <w:t>0</w:t>
      </w:r>
      <w:r>
        <w:rPr>
          <w:rFonts w:ascii="Palatino Linotype" w:eastAsia="Calibri" w:hAnsi="Palatino Linotype" w:cs="Tahoma"/>
          <w:b/>
          <w:sz w:val="24"/>
          <w:lang w:eastAsia="en-US"/>
        </w:rPr>
        <w:t>3745</w:t>
      </w:r>
      <w:r w:rsidRPr="00F56297">
        <w:rPr>
          <w:rFonts w:ascii="Palatino Linotype" w:eastAsia="Calibri" w:hAnsi="Palatino Linotype" w:cs="Tahoma"/>
          <w:b/>
          <w:sz w:val="24"/>
          <w:lang w:eastAsia="en-US"/>
        </w:rPr>
        <w:t>/INFOEM/IP/RR/2023</w:t>
      </w:r>
      <w:r w:rsidR="00F944CB">
        <w:rPr>
          <w:rFonts w:ascii="Palatino Linotype" w:eastAsia="Calibri" w:hAnsi="Palatino Linotype" w:cs="Tahoma"/>
          <w:b/>
          <w:sz w:val="24"/>
          <w:lang w:eastAsia="en-US"/>
        </w:rPr>
        <w:t>,</w:t>
      </w:r>
      <w:r>
        <w:rPr>
          <w:rFonts w:ascii="Palatino Linotype" w:hAnsi="Palatino Linotype"/>
          <w:sz w:val="24"/>
        </w:rPr>
        <w:t xml:space="preserve"> porque al modificar la falta de </w:t>
      </w:r>
      <w:r w:rsidRPr="00F56297">
        <w:rPr>
          <w:rFonts w:ascii="Palatino Linotype" w:hAnsi="Palatino Linotype"/>
          <w:sz w:val="24"/>
        </w:rPr>
        <w:t xml:space="preserve">respuesta a través del informe justificado, el recurso de revisión quedó sin materia, conforme la fracción III del artículo 192 de la Ley de Transparencia y Acceso a la Información Pública del Estado de México y Municipios, en términos del </w:t>
      </w:r>
      <w:r w:rsidR="00F944CB">
        <w:rPr>
          <w:rFonts w:ascii="Palatino Linotype" w:hAnsi="Palatino Linotype"/>
          <w:b/>
          <w:sz w:val="24"/>
        </w:rPr>
        <w:t>c</w:t>
      </w:r>
      <w:r w:rsidRPr="00F56297">
        <w:rPr>
          <w:rFonts w:ascii="Palatino Linotype" w:hAnsi="Palatino Linotype"/>
          <w:b/>
          <w:sz w:val="24"/>
        </w:rPr>
        <w:t xml:space="preserve">onsiderando </w:t>
      </w:r>
      <w:r>
        <w:rPr>
          <w:rFonts w:ascii="Palatino Linotype" w:hAnsi="Palatino Linotype"/>
          <w:b/>
          <w:sz w:val="24"/>
        </w:rPr>
        <w:t>CUARTO</w:t>
      </w:r>
      <w:r w:rsidRPr="00F56297">
        <w:rPr>
          <w:rFonts w:ascii="Palatino Linotype" w:hAnsi="Palatino Linotype"/>
          <w:sz w:val="24"/>
        </w:rPr>
        <w:t xml:space="preserve"> de la presente resolución.</w:t>
      </w:r>
    </w:p>
    <w:p w14:paraId="0003F25D" w14:textId="77777777" w:rsidR="00F56297" w:rsidRDefault="00F56297" w:rsidP="00616297">
      <w:pPr>
        <w:tabs>
          <w:tab w:val="left" w:pos="284"/>
        </w:tabs>
        <w:spacing w:line="360" w:lineRule="auto"/>
        <w:jc w:val="both"/>
        <w:rPr>
          <w:rFonts w:ascii="Palatino Linotype" w:hAnsi="Palatino Linotype" w:cs="Arial"/>
          <w:b/>
          <w:sz w:val="24"/>
          <w:szCs w:val="24"/>
          <w:lang w:val="es-ES_tradnl"/>
        </w:rPr>
      </w:pPr>
    </w:p>
    <w:p w14:paraId="1EED9828" w14:textId="7F07821C" w:rsidR="00616297" w:rsidRPr="00255189" w:rsidRDefault="00F5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Pr>
          <w:rFonts w:ascii="Palatino Linotype" w:hAnsi="Palatino Linotype" w:cs="Arial"/>
          <w:b/>
          <w:sz w:val="24"/>
          <w:szCs w:val="24"/>
          <w:lang w:val="es-ES_tradnl"/>
        </w:rPr>
        <w:t>SEGUNDO</w:t>
      </w:r>
      <w:r w:rsidR="00616297" w:rsidRPr="00255189">
        <w:rPr>
          <w:rFonts w:ascii="Palatino Linotype" w:hAnsi="Palatino Linotype" w:cs="Arial"/>
          <w:b/>
          <w:sz w:val="24"/>
          <w:szCs w:val="24"/>
          <w:lang w:val="es-ES_tradnl"/>
        </w:rPr>
        <w:t xml:space="preserve">. </w:t>
      </w:r>
      <w:r w:rsidR="00616297" w:rsidRPr="00255189">
        <w:rPr>
          <w:rFonts w:ascii="Palatino Linotype" w:hAnsi="Palatino Linotype" w:cs="Arial"/>
          <w:sz w:val="24"/>
          <w:szCs w:val="24"/>
          <w:lang w:val="es-ES_tradnl"/>
        </w:rPr>
        <w:t>Resultan fundadas las</w:t>
      </w:r>
      <w:r w:rsidR="00616297" w:rsidRPr="00255189">
        <w:rPr>
          <w:rFonts w:ascii="Palatino Linotype" w:hAnsi="Palatino Linotype" w:cs="Arial"/>
          <w:b/>
          <w:sz w:val="24"/>
          <w:szCs w:val="24"/>
          <w:lang w:val="es-ES_tradnl"/>
        </w:rPr>
        <w:t xml:space="preserve"> </w:t>
      </w:r>
      <w:r w:rsidR="00616297" w:rsidRPr="00255189">
        <w:rPr>
          <w:rFonts w:ascii="Palatino Linotype" w:hAnsi="Palatino Linotype" w:cs="Arial"/>
          <w:sz w:val="24"/>
          <w:szCs w:val="24"/>
          <w:lang w:val="es-ES"/>
        </w:rPr>
        <w:t>razones o motivos de inconformidad hechos valer en</w:t>
      </w:r>
      <w:r w:rsidR="00616297">
        <w:rPr>
          <w:rFonts w:ascii="Palatino Linotype" w:hAnsi="Palatino Linotype" w:cs="Arial"/>
          <w:sz w:val="24"/>
          <w:szCs w:val="24"/>
          <w:lang w:val="es-ES"/>
        </w:rPr>
        <w:t xml:space="preserve"> </w:t>
      </w:r>
      <w:r w:rsidR="00254BE7">
        <w:rPr>
          <w:rFonts w:ascii="Palatino Linotype" w:hAnsi="Palatino Linotype" w:cs="Arial"/>
          <w:sz w:val="24"/>
          <w:szCs w:val="24"/>
          <w:lang w:val="es-ES"/>
        </w:rPr>
        <w:t>los</w:t>
      </w:r>
      <w:r w:rsidR="00616297" w:rsidRPr="00255189">
        <w:rPr>
          <w:rFonts w:ascii="Palatino Linotype" w:hAnsi="Palatino Linotype" w:cs="Arial"/>
          <w:sz w:val="24"/>
          <w:szCs w:val="24"/>
          <w:lang w:val="es-ES"/>
        </w:rPr>
        <w:t xml:space="preserve"> recurso</w:t>
      </w:r>
      <w:r w:rsidR="00254BE7">
        <w:rPr>
          <w:rFonts w:ascii="Palatino Linotype" w:hAnsi="Palatino Linotype" w:cs="Arial"/>
          <w:sz w:val="24"/>
          <w:szCs w:val="24"/>
          <w:lang w:val="es-ES"/>
        </w:rPr>
        <w:t>s</w:t>
      </w:r>
      <w:r w:rsidR="00616297" w:rsidRPr="00255189">
        <w:rPr>
          <w:rFonts w:ascii="Palatino Linotype" w:hAnsi="Palatino Linotype" w:cs="Arial"/>
          <w:sz w:val="24"/>
          <w:szCs w:val="24"/>
          <w:lang w:val="es-ES"/>
        </w:rPr>
        <w:t xml:space="preserve"> de revisión </w:t>
      </w:r>
      <w:r w:rsidR="00A126C1" w:rsidRPr="00A126C1">
        <w:rPr>
          <w:rFonts w:ascii="Palatino Linotype" w:eastAsia="Calibri" w:hAnsi="Palatino Linotype" w:cs="Tahoma"/>
          <w:b/>
          <w:sz w:val="24"/>
          <w:lang w:eastAsia="en-US"/>
        </w:rPr>
        <w:t>03743/INFOEM/IP/RR/2023</w:t>
      </w:r>
      <w:r w:rsidR="00F944CB">
        <w:rPr>
          <w:rFonts w:ascii="Palatino Linotype" w:eastAsia="Calibri" w:hAnsi="Palatino Linotype" w:cs="Tahoma"/>
          <w:b/>
          <w:sz w:val="24"/>
          <w:lang w:eastAsia="en-US"/>
        </w:rPr>
        <w:t>,</w:t>
      </w:r>
      <w:r w:rsidR="00A126C1">
        <w:rPr>
          <w:rFonts w:ascii="Palatino Linotype" w:eastAsia="Calibri" w:hAnsi="Palatino Linotype" w:cs="Tahoma"/>
          <w:b/>
          <w:sz w:val="24"/>
          <w:lang w:eastAsia="en-US"/>
        </w:rPr>
        <w:t xml:space="preserve"> </w:t>
      </w:r>
      <w:r w:rsidR="00616297" w:rsidRPr="00255189">
        <w:rPr>
          <w:rFonts w:ascii="Palatino Linotype" w:eastAsiaTheme="minorEastAsia" w:hAnsi="Palatino Linotype" w:cs="Arial"/>
          <w:bCs/>
          <w:sz w:val="24"/>
          <w:szCs w:val="24"/>
          <w:lang w:val="es-ES_tradnl" w:eastAsia="es-MX"/>
        </w:rPr>
        <w:t xml:space="preserve">en términos del </w:t>
      </w:r>
      <w:r w:rsidR="00F944CB">
        <w:rPr>
          <w:rFonts w:ascii="Palatino Linotype" w:eastAsiaTheme="minorEastAsia" w:hAnsi="Palatino Linotype" w:cs="Arial"/>
          <w:b/>
          <w:bCs/>
          <w:sz w:val="24"/>
          <w:szCs w:val="24"/>
          <w:lang w:val="es-ES_tradnl" w:eastAsia="es-MX"/>
        </w:rPr>
        <w:t>c</w:t>
      </w:r>
      <w:r w:rsidR="00616297" w:rsidRPr="00255189">
        <w:rPr>
          <w:rFonts w:ascii="Palatino Linotype" w:eastAsiaTheme="minorEastAsia" w:hAnsi="Palatino Linotype" w:cs="Arial"/>
          <w:b/>
          <w:bCs/>
          <w:sz w:val="24"/>
          <w:szCs w:val="24"/>
          <w:lang w:val="es-ES_tradnl" w:eastAsia="es-MX"/>
        </w:rPr>
        <w:t xml:space="preserve">onsiderando </w:t>
      </w:r>
      <w:r w:rsidR="00584F84">
        <w:rPr>
          <w:rFonts w:ascii="Palatino Linotype" w:eastAsiaTheme="minorEastAsia" w:hAnsi="Palatino Linotype" w:cs="Arial"/>
          <w:b/>
          <w:bCs/>
          <w:sz w:val="24"/>
          <w:szCs w:val="24"/>
          <w:lang w:val="es-ES_tradnl" w:eastAsia="es-MX"/>
        </w:rPr>
        <w:t>CUARTO</w:t>
      </w:r>
      <w:r w:rsidR="00616297" w:rsidRPr="00255189">
        <w:rPr>
          <w:rFonts w:ascii="Palatino Linotype" w:eastAsiaTheme="minorEastAsia" w:hAnsi="Palatino Linotype" w:cs="Arial"/>
          <w:b/>
          <w:bCs/>
          <w:sz w:val="24"/>
          <w:szCs w:val="24"/>
          <w:lang w:val="es-ES_tradnl" w:eastAsia="es-MX"/>
        </w:rPr>
        <w:t xml:space="preserve"> </w:t>
      </w:r>
      <w:r w:rsidR="00616297" w:rsidRPr="00255189">
        <w:rPr>
          <w:rFonts w:ascii="Palatino Linotype" w:eastAsiaTheme="minorEastAsia" w:hAnsi="Palatino Linotype" w:cs="Arial"/>
          <w:bCs/>
          <w:sz w:val="24"/>
          <w:szCs w:val="24"/>
          <w:lang w:val="es-ES_tradnl" w:eastAsia="es-MX"/>
        </w:rPr>
        <w:t>de la presente resolución.</w:t>
      </w:r>
      <w:r w:rsidR="00616297">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E176A0D" w:rsidR="00616297" w:rsidRDefault="00F56297" w:rsidP="00616297">
      <w:pPr>
        <w:tabs>
          <w:tab w:val="left" w:pos="284"/>
        </w:tabs>
        <w:spacing w:line="360" w:lineRule="auto"/>
        <w:jc w:val="both"/>
        <w:rPr>
          <w:rFonts w:ascii="Palatino Linotype" w:eastAsia="Calibri" w:hAnsi="Palatino Linotype" w:cs="Arial"/>
          <w:b/>
          <w:sz w:val="24"/>
          <w:szCs w:val="24"/>
          <w:lang w:val="es-ES"/>
        </w:rPr>
      </w:pPr>
      <w:r>
        <w:rPr>
          <w:rFonts w:ascii="Palatino Linotype" w:eastAsia="Calibri" w:hAnsi="Palatino Linotype" w:cs="Arial"/>
          <w:b/>
          <w:bCs/>
          <w:sz w:val="24"/>
          <w:szCs w:val="24"/>
          <w:lang w:val="es-ES"/>
        </w:rPr>
        <w:t>TERCERO</w:t>
      </w:r>
      <w:r w:rsidR="00616297" w:rsidRPr="00255189">
        <w:rPr>
          <w:rFonts w:ascii="Palatino Linotype" w:eastAsia="Calibri" w:hAnsi="Palatino Linotype" w:cs="Arial"/>
          <w:b/>
          <w:bCs/>
          <w:sz w:val="24"/>
          <w:szCs w:val="24"/>
          <w:lang w:val="es-ES"/>
        </w:rPr>
        <w:t xml:space="preserve">. </w:t>
      </w:r>
      <w:r w:rsidR="00616297" w:rsidRPr="00255189">
        <w:rPr>
          <w:rFonts w:ascii="Palatino Linotype" w:eastAsia="Calibri" w:hAnsi="Palatino Linotype" w:cs="Arial"/>
          <w:sz w:val="24"/>
          <w:szCs w:val="24"/>
          <w:lang w:val="es-ES"/>
        </w:rPr>
        <w:t xml:space="preserve">Se </w:t>
      </w:r>
      <w:r w:rsidR="00616297" w:rsidRPr="00255189">
        <w:rPr>
          <w:rFonts w:ascii="Palatino Linotype" w:eastAsia="Calibri" w:hAnsi="Palatino Linotype" w:cs="Arial"/>
          <w:b/>
          <w:sz w:val="24"/>
          <w:szCs w:val="24"/>
          <w:lang w:val="es-ES"/>
        </w:rPr>
        <w:t xml:space="preserve">ORDENA </w:t>
      </w:r>
      <w:r w:rsidR="00616297" w:rsidRPr="00255189">
        <w:rPr>
          <w:rFonts w:ascii="Palatino Linotype" w:eastAsia="Calibri" w:hAnsi="Palatino Linotype" w:cs="Arial"/>
          <w:sz w:val="24"/>
          <w:szCs w:val="24"/>
          <w:lang w:val="es-ES"/>
        </w:rPr>
        <w:t xml:space="preserve">al </w:t>
      </w:r>
      <w:r w:rsidR="00D42E74" w:rsidRPr="00D42E74">
        <w:rPr>
          <w:rFonts w:ascii="Palatino Linotype" w:eastAsia="Calibri" w:hAnsi="Palatino Linotype" w:cs="Tahoma"/>
          <w:b/>
          <w:bCs/>
          <w:sz w:val="24"/>
          <w:szCs w:val="24"/>
          <w:lang w:eastAsia="en-US"/>
        </w:rPr>
        <w:t xml:space="preserve">Ayuntamiento de </w:t>
      </w:r>
      <w:r w:rsidR="00A126C1">
        <w:rPr>
          <w:rFonts w:ascii="Palatino Linotype" w:eastAsia="Calibri" w:hAnsi="Palatino Linotype" w:cs="Tahoma"/>
          <w:b/>
          <w:bCs/>
          <w:sz w:val="24"/>
          <w:szCs w:val="24"/>
          <w:lang w:eastAsia="en-US"/>
        </w:rPr>
        <w:t>Ixtapaluca</w:t>
      </w:r>
      <w:r w:rsidR="00F944CB">
        <w:rPr>
          <w:rFonts w:ascii="Palatino Linotype" w:eastAsia="Calibri" w:hAnsi="Palatino Linotype" w:cs="Tahoma"/>
          <w:b/>
          <w:bCs/>
          <w:sz w:val="24"/>
          <w:szCs w:val="24"/>
          <w:lang w:eastAsia="en-US"/>
        </w:rPr>
        <w:t>,</w:t>
      </w:r>
      <w:r w:rsidR="00616297" w:rsidRPr="00E661DF">
        <w:rPr>
          <w:rFonts w:ascii="Palatino Linotype" w:eastAsia="Calibri" w:hAnsi="Palatino Linotype" w:cs="Arial"/>
          <w:b/>
          <w:bCs/>
          <w:sz w:val="24"/>
          <w:szCs w:val="24"/>
          <w:lang w:val="es-ES_tradnl"/>
        </w:rPr>
        <w:t xml:space="preserve"> </w:t>
      </w:r>
      <w:r w:rsidR="00616297" w:rsidRPr="00255189">
        <w:rPr>
          <w:rFonts w:ascii="Palatino Linotype" w:eastAsia="Calibri" w:hAnsi="Palatino Linotype" w:cs="Arial"/>
          <w:sz w:val="24"/>
          <w:szCs w:val="24"/>
          <w:lang w:val="es-ES"/>
        </w:rPr>
        <w:t>dar atención a la</w:t>
      </w:r>
      <w:r w:rsidR="00254BE7">
        <w:rPr>
          <w:rFonts w:ascii="Palatino Linotype" w:eastAsia="Calibri" w:hAnsi="Palatino Linotype" w:cs="Arial"/>
          <w:sz w:val="24"/>
          <w:szCs w:val="24"/>
          <w:lang w:val="es-ES"/>
        </w:rPr>
        <w:t>s</w:t>
      </w:r>
      <w:r w:rsidR="00616297" w:rsidRPr="00255189">
        <w:rPr>
          <w:rFonts w:ascii="Palatino Linotype" w:eastAsia="Calibri" w:hAnsi="Palatino Linotype" w:cs="Arial"/>
          <w:sz w:val="24"/>
          <w:szCs w:val="24"/>
          <w:lang w:val="es-ES"/>
        </w:rPr>
        <w:t xml:space="preserve"> solicitud</w:t>
      </w:r>
      <w:r w:rsidR="00254BE7">
        <w:rPr>
          <w:rFonts w:ascii="Palatino Linotype" w:eastAsia="Calibri" w:hAnsi="Palatino Linotype" w:cs="Arial"/>
          <w:sz w:val="24"/>
          <w:szCs w:val="24"/>
          <w:lang w:val="es-ES"/>
        </w:rPr>
        <w:t>es</w:t>
      </w:r>
      <w:r w:rsidR="00616297">
        <w:rPr>
          <w:rFonts w:ascii="Palatino Linotype" w:eastAsia="Calibri" w:hAnsi="Palatino Linotype" w:cs="Arial"/>
          <w:sz w:val="24"/>
          <w:szCs w:val="24"/>
          <w:lang w:val="es-ES"/>
        </w:rPr>
        <w:t xml:space="preserve"> </w:t>
      </w:r>
      <w:r w:rsidR="00616297" w:rsidRPr="00255189">
        <w:rPr>
          <w:rFonts w:ascii="Palatino Linotype" w:eastAsia="Calibri" w:hAnsi="Palatino Linotype" w:cs="Arial"/>
          <w:sz w:val="24"/>
          <w:szCs w:val="24"/>
          <w:lang w:val="es-ES"/>
        </w:rPr>
        <w:t>de información</w:t>
      </w:r>
      <w:r w:rsidR="00616297">
        <w:rPr>
          <w:rFonts w:ascii="Palatino Linotype" w:eastAsia="Calibri" w:hAnsi="Palatino Linotype" w:cs="Arial"/>
          <w:sz w:val="24"/>
          <w:szCs w:val="24"/>
          <w:lang w:val="es-ES"/>
        </w:rPr>
        <w:t xml:space="preserve"> </w:t>
      </w:r>
      <w:r w:rsidR="00A126C1" w:rsidRPr="00624AAD">
        <w:rPr>
          <w:rFonts w:ascii="Palatino Linotype" w:eastAsia="Calibri" w:hAnsi="Palatino Linotype" w:cs="Arial"/>
          <w:b/>
          <w:sz w:val="24"/>
          <w:lang w:val="es-ES"/>
        </w:rPr>
        <w:t>0</w:t>
      </w:r>
      <w:r w:rsidR="00A126C1">
        <w:rPr>
          <w:rFonts w:ascii="Palatino Linotype" w:eastAsia="Calibri" w:hAnsi="Palatino Linotype" w:cs="Arial"/>
          <w:b/>
          <w:sz w:val="24"/>
          <w:lang w:val="es-ES"/>
        </w:rPr>
        <w:t>0231</w:t>
      </w:r>
      <w:r w:rsidR="00A126C1" w:rsidRPr="00624AAD">
        <w:rPr>
          <w:rFonts w:ascii="Palatino Linotype" w:eastAsia="Calibri" w:hAnsi="Palatino Linotype" w:cs="Arial"/>
          <w:b/>
          <w:sz w:val="24"/>
          <w:lang w:val="es-ES"/>
        </w:rPr>
        <w:t>/</w:t>
      </w:r>
      <w:r w:rsidR="00A126C1">
        <w:rPr>
          <w:rFonts w:ascii="Palatino Linotype" w:eastAsia="Calibri" w:hAnsi="Palatino Linotype" w:cs="Arial"/>
          <w:b/>
          <w:sz w:val="24"/>
          <w:lang w:val="es-ES"/>
        </w:rPr>
        <w:t>IXTAPALU/</w:t>
      </w:r>
      <w:r w:rsidR="00A126C1" w:rsidRPr="00624AAD">
        <w:rPr>
          <w:rFonts w:ascii="Palatino Linotype" w:eastAsia="Calibri" w:hAnsi="Palatino Linotype" w:cs="Arial"/>
          <w:b/>
          <w:sz w:val="24"/>
          <w:lang w:val="es-ES"/>
        </w:rPr>
        <w:t>IP/202</w:t>
      </w:r>
      <w:r w:rsidR="00A126C1">
        <w:rPr>
          <w:rFonts w:ascii="Palatino Linotype" w:eastAsia="Calibri" w:hAnsi="Palatino Linotype" w:cs="Arial"/>
          <w:b/>
          <w:sz w:val="24"/>
          <w:lang w:val="es-ES"/>
        </w:rPr>
        <w:t xml:space="preserve">3 </w:t>
      </w:r>
      <w:r w:rsidR="00616297" w:rsidRPr="00255189">
        <w:rPr>
          <w:rFonts w:ascii="Palatino Linotype" w:eastAsia="Calibri" w:hAnsi="Palatino Linotype" w:cs="Arial"/>
          <w:sz w:val="24"/>
          <w:szCs w:val="24"/>
          <w:lang w:val="es-ES"/>
        </w:rPr>
        <w:t>y</w:t>
      </w:r>
      <w:r w:rsidR="00616297">
        <w:rPr>
          <w:rFonts w:ascii="Palatino Linotype" w:eastAsia="Calibri" w:hAnsi="Palatino Linotype" w:cs="Arial"/>
          <w:sz w:val="24"/>
          <w:szCs w:val="24"/>
          <w:lang w:val="es-ES"/>
        </w:rPr>
        <w:t>,</w:t>
      </w:r>
      <w:r w:rsidR="00616297" w:rsidRPr="00255189">
        <w:rPr>
          <w:rFonts w:ascii="Palatino Linotype" w:eastAsia="Calibri" w:hAnsi="Palatino Linotype" w:cs="Arial"/>
          <w:sz w:val="24"/>
          <w:szCs w:val="24"/>
          <w:lang w:val="es-ES"/>
        </w:rPr>
        <w:t xml:space="preserve"> en su caso, entregar la información en la modalidad </w:t>
      </w:r>
      <w:r w:rsidR="00616297" w:rsidRPr="00255189">
        <w:rPr>
          <w:rFonts w:ascii="Palatino Linotype" w:eastAsia="Calibri" w:hAnsi="Palatino Linotype" w:cs="Arial"/>
          <w:sz w:val="24"/>
          <w:szCs w:val="24"/>
          <w:lang w:val="es-ES_tradnl"/>
        </w:rPr>
        <w:t>Sistema de Acceso a Información Mexiquense (</w:t>
      </w:r>
      <w:r w:rsidR="00616297" w:rsidRPr="00255189">
        <w:rPr>
          <w:rFonts w:ascii="Palatino Linotype" w:eastAsia="Calibri" w:hAnsi="Palatino Linotype" w:cs="Arial"/>
          <w:b/>
          <w:sz w:val="24"/>
          <w:szCs w:val="24"/>
          <w:lang w:val="es-ES"/>
        </w:rPr>
        <w:t>SAIMEX).</w:t>
      </w:r>
    </w:p>
    <w:p w14:paraId="711824E8" w14:textId="77777777" w:rsidR="00E5100A" w:rsidRDefault="00E5100A" w:rsidP="00616297">
      <w:pPr>
        <w:tabs>
          <w:tab w:val="left" w:pos="284"/>
        </w:tabs>
        <w:spacing w:line="360" w:lineRule="auto"/>
        <w:jc w:val="both"/>
        <w:rPr>
          <w:rFonts w:ascii="Palatino Linotype" w:eastAsia="Calibri" w:hAnsi="Palatino Linotype" w:cs="Arial"/>
          <w:b/>
          <w:sz w:val="24"/>
          <w:szCs w:val="24"/>
          <w:lang w:val="es-ES"/>
        </w:rPr>
      </w:pPr>
    </w:p>
    <w:p w14:paraId="7E7E556E" w14:textId="7E3ABF32" w:rsidR="0017751D" w:rsidRPr="00C379B3" w:rsidRDefault="00F56297" w:rsidP="0017751D">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Pr>
          <w:rFonts w:ascii="Palatino Linotype" w:eastAsia="Palatino Linotype" w:hAnsi="Palatino Linotype" w:cs="Palatino Linotype"/>
          <w:b/>
          <w:sz w:val="24"/>
          <w:szCs w:val="24"/>
          <w:lang w:val="es-ES_tradnl"/>
        </w:rPr>
        <w:lastRenderedPageBreak/>
        <w:t>CUARTO</w:t>
      </w:r>
      <w:r w:rsidR="0017751D" w:rsidRPr="00255189">
        <w:rPr>
          <w:rFonts w:ascii="Palatino Linotype" w:eastAsia="Palatino Linotype" w:hAnsi="Palatino Linotype" w:cs="Palatino Linotype"/>
          <w:b/>
          <w:sz w:val="24"/>
          <w:szCs w:val="24"/>
          <w:lang w:val="es-ES_tradnl"/>
        </w:rPr>
        <w:t xml:space="preserve">. </w:t>
      </w:r>
      <w:r w:rsidR="0017751D" w:rsidRPr="00C379B3">
        <w:rPr>
          <w:rFonts w:ascii="Palatino Linotype" w:hAnsi="Palatino Linotype" w:cs="Arial"/>
          <w:b/>
          <w:color w:val="222222"/>
          <w:sz w:val="24"/>
          <w:shd w:val="clear" w:color="auto" w:fill="FFFFFF"/>
        </w:rPr>
        <w:t>NOTIFÍQUESE</w:t>
      </w:r>
      <w:r w:rsidR="0017751D"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17751D" w:rsidRPr="00F944CB">
        <w:rPr>
          <w:rFonts w:ascii="Palatino Linotype" w:hAnsi="Palatino Linotype" w:cs="Arial"/>
          <w:b/>
          <w:color w:val="222222"/>
          <w:sz w:val="24"/>
          <w:shd w:val="clear" w:color="auto" w:fill="FFFFFF"/>
        </w:rPr>
        <w:t>dé cumplimiento a lo ordenado dentro del plazo de diez días hábiles,</w:t>
      </w:r>
      <w:r w:rsidR="0017751D" w:rsidRPr="00C379B3">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17751D"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4FA05359" w14:textId="77777777" w:rsidR="0017751D" w:rsidRPr="00255189" w:rsidRDefault="0017751D" w:rsidP="0017751D">
      <w:pPr>
        <w:shd w:val="clear" w:color="auto" w:fill="FFFFFF"/>
        <w:tabs>
          <w:tab w:val="left" w:pos="284"/>
        </w:tabs>
        <w:spacing w:line="360" w:lineRule="auto"/>
        <w:jc w:val="both"/>
        <w:rPr>
          <w:rFonts w:ascii="Palatino Linotype" w:hAnsi="Palatino Linotype" w:cs="Arial"/>
          <w:b/>
          <w:sz w:val="24"/>
          <w:szCs w:val="24"/>
          <w:lang w:val="es-ES_tradnl"/>
        </w:rPr>
      </w:pPr>
    </w:p>
    <w:p w14:paraId="54AA56DF" w14:textId="0B7933CB" w:rsidR="0017751D" w:rsidRPr="00255189" w:rsidRDefault="00F56297" w:rsidP="0017751D">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QUINTO</w:t>
      </w:r>
      <w:r w:rsidR="0017751D" w:rsidRPr="00255189">
        <w:rPr>
          <w:rFonts w:ascii="Palatino Linotype" w:hAnsi="Palatino Linotype" w:cs="Arial"/>
          <w:b/>
          <w:sz w:val="24"/>
          <w:szCs w:val="24"/>
          <w:lang w:val="es-ES_tradnl"/>
        </w:rPr>
        <w:t xml:space="preserve">. </w:t>
      </w:r>
      <w:r w:rsidR="0017751D" w:rsidRPr="00255189">
        <w:rPr>
          <w:rFonts w:ascii="Palatino Linotype" w:hAnsi="Palatino Linotype"/>
          <w:b/>
          <w:bCs/>
          <w:color w:val="222222"/>
          <w:sz w:val="24"/>
          <w:szCs w:val="24"/>
          <w:lang w:val="es-ES"/>
        </w:rPr>
        <w:t xml:space="preserve">Notifíquese </w:t>
      </w:r>
      <w:r w:rsidR="0017751D">
        <w:rPr>
          <w:rFonts w:ascii="Palatino Linotype" w:hAnsi="Palatino Linotype"/>
          <w:bCs/>
          <w:color w:val="222222"/>
          <w:sz w:val="24"/>
          <w:szCs w:val="24"/>
          <w:lang w:val="es-ES"/>
        </w:rPr>
        <w:t xml:space="preserve">al </w:t>
      </w:r>
      <w:r w:rsidR="0017751D" w:rsidRPr="00396CF5">
        <w:rPr>
          <w:rFonts w:ascii="Palatino Linotype" w:hAnsi="Palatino Linotype"/>
          <w:b/>
          <w:bCs/>
          <w:color w:val="222222"/>
          <w:sz w:val="24"/>
          <w:szCs w:val="24"/>
          <w:lang w:val="es-ES"/>
        </w:rPr>
        <w:t>RECURRENTE</w:t>
      </w:r>
      <w:r w:rsidR="0017751D">
        <w:rPr>
          <w:rFonts w:ascii="Palatino Linotype" w:hAnsi="Palatino Linotype"/>
          <w:b/>
          <w:color w:val="222222"/>
          <w:sz w:val="24"/>
          <w:szCs w:val="24"/>
          <w:lang w:val="es-ES"/>
        </w:rPr>
        <w:t xml:space="preserve"> </w:t>
      </w:r>
      <w:r w:rsidR="0017751D" w:rsidRPr="00255189">
        <w:rPr>
          <w:rFonts w:ascii="Palatino Linotype" w:eastAsiaTheme="minorEastAsia" w:hAnsi="Palatino Linotype"/>
          <w:sz w:val="24"/>
          <w:szCs w:val="24"/>
          <w:lang w:val="es-ES_tradnl"/>
        </w:rPr>
        <w:t>la presente resolución</w:t>
      </w:r>
      <w:r w:rsidR="0017751D">
        <w:rPr>
          <w:rFonts w:ascii="Palatino Linotype" w:eastAsia="MS Mincho" w:hAnsi="Palatino Linotype"/>
          <w:sz w:val="24"/>
          <w:szCs w:val="24"/>
          <w:lang w:val="es-ES_tradnl"/>
        </w:rPr>
        <w:t xml:space="preserve"> a través del Sistema de Acceso a la Información Mexiquense (SAIMEX) y correo electrónico.</w:t>
      </w:r>
    </w:p>
    <w:p w14:paraId="25D3852D" w14:textId="77777777" w:rsidR="0017751D" w:rsidRPr="00255189" w:rsidRDefault="0017751D" w:rsidP="0017751D">
      <w:pPr>
        <w:shd w:val="clear" w:color="auto" w:fill="FFFFFF"/>
        <w:tabs>
          <w:tab w:val="left" w:pos="284"/>
        </w:tabs>
        <w:spacing w:line="360" w:lineRule="auto"/>
        <w:jc w:val="both"/>
        <w:rPr>
          <w:rFonts w:ascii="Palatino Linotype" w:eastAsia="MS Mincho" w:hAnsi="Palatino Linotype"/>
          <w:sz w:val="24"/>
          <w:szCs w:val="24"/>
          <w:lang w:val="es-ES_tradnl"/>
        </w:rPr>
      </w:pPr>
    </w:p>
    <w:p w14:paraId="3EA8D2DC" w14:textId="75E386D6" w:rsidR="0017751D" w:rsidRDefault="00F56297" w:rsidP="0017751D">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SEXTO</w:t>
      </w:r>
      <w:r w:rsidR="0017751D" w:rsidRPr="00255189">
        <w:rPr>
          <w:rFonts w:ascii="Palatino Linotype" w:eastAsia="MS Mincho" w:hAnsi="Palatino Linotype"/>
          <w:b/>
          <w:sz w:val="24"/>
          <w:szCs w:val="24"/>
        </w:rPr>
        <w:t>.</w:t>
      </w:r>
      <w:r w:rsidR="0017751D" w:rsidRPr="00255189">
        <w:rPr>
          <w:rFonts w:ascii="Palatino Linotype" w:eastAsia="MS Mincho" w:hAnsi="Palatino Linotype"/>
          <w:sz w:val="24"/>
          <w:szCs w:val="24"/>
        </w:rPr>
        <w:t xml:space="preserve"> </w:t>
      </w:r>
      <w:r w:rsidR="0017751D" w:rsidRPr="00255189">
        <w:rPr>
          <w:rFonts w:ascii="Palatino Linotype" w:eastAsia="MS Mincho" w:hAnsi="Palatino Linotype"/>
          <w:sz w:val="24"/>
          <w:szCs w:val="24"/>
          <w:lang w:val="es-ES"/>
        </w:rPr>
        <w:t>Se hace del conocimiento de</w:t>
      </w:r>
      <w:r w:rsidR="0017751D">
        <w:rPr>
          <w:rFonts w:ascii="Palatino Linotype" w:eastAsia="MS Mincho" w:hAnsi="Palatino Linotype"/>
          <w:sz w:val="24"/>
          <w:szCs w:val="24"/>
          <w:lang w:val="es-ES"/>
        </w:rPr>
        <w:t>l</w:t>
      </w:r>
      <w:r w:rsidR="0017751D">
        <w:rPr>
          <w:rFonts w:ascii="Palatino Linotype" w:eastAsiaTheme="minorEastAsia" w:hAnsi="Palatino Linotype"/>
          <w:b/>
          <w:sz w:val="24"/>
          <w:szCs w:val="24"/>
          <w:lang w:val="es-ES_tradnl"/>
        </w:rPr>
        <w:t xml:space="preserve"> RECURRENTE </w:t>
      </w:r>
      <w:r w:rsidR="0017751D"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17751D" w:rsidRPr="00255189">
        <w:rPr>
          <w:rFonts w:ascii="Palatino Linotype" w:eastAsia="MS Mincho" w:hAnsi="Palatino Linotype"/>
          <w:bCs/>
          <w:sz w:val="24"/>
          <w:szCs w:val="24"/>
          <w:lang w:val="es-ES"/>
        </w:rPr>
        <w:t>vía juicio de amparo</w:t>
      </w:r>
      <w:r w:rsidR="0017751D" w:rsidRPr="00255189">
        <w:rPr>
          <w:rFonts w:ascii="Palatino Linotype" w:eastAsia="MS Mincho" w:hAnsi="Palatino Linotype"/>
          <w:sz w:val="24"/>
          <w:szCs w:val="24"/>
          <w:lang w:val="es-ES"/>
        </w:rPr>
        <w:t> en los términos de las leyes aplicables.</w:t>
      </w:r>
    </w:p>
    <w:p w14:paraId="6DAE0EA5" w14:textId="77777777" w:rsidR="0017751D" w:rsidRPr="00255189" w:rsidRDefault="0017751D" w:rsidP="0017751D">
      <w:pPr>
        <w:shd w:val="clear" w:color="auto" w:fill="FFFFFF"/>
        <w:tabs>
          <w:tab w:val="left" w:pos="284"/>
        </w:tabs>
        <w:spacing w:line="360" w:lineRule="auto"/>
        <w:jc w:val="both"/>
        <w:rPr>
          <w:rFonts w:ascii="Palatino Linotype" w:eastAsia="MS Mincho" w:hAnsi="Palatino Linotype"/>
          <w:sz w:val="24"/>
          <w:szCs w:val="24"/>
          <w:lang w:val="es-ES"/>
        </w:rPr>
      </w:pPr>
    </w:p>
    <w:p w14:paraId="4974D025" w14:textId="3D4FF8B2" w:rsidR="0017751D" w:rsidRDefault="00F56297" w:rsidP="0017751D">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SÉPTIMO</w:t>
      </w:r>
      <w:r w:rsidR="0017751D">
        <w:rPr>
          <w:rFonts w:ascii="Palatino Linotype" w:eastAsia="MS Mincho" w:hAnsi="Palatino Linotype"/>
          <w:b/>
          <w:bCs/>
          <w:sz w:val="24"/>
          <w:szCs w:val="24"/>
        </w:rPr>
        <w:t>.</w:t>
      </w:r>
      <w:r w:rsidR="0017751D">
        <w:rPr>
          <w:rFonts w:ascii="Palatino Linotype" w:eastAsia="MS Mincho" w:hAnsi="Palatino Linotype"/>
          <w:bCs/>
          <w:sz w:val="24"/>
          <w:szCs w:val="24"/>
        </w:rPr>
        <w:t xml:space="preserve"> Hágase del conocimiento</w:t>
      </w:r>
      <w:r w:rsidR="0017751D">
        <w:rPr>
          <w:rFonts w:ascii="Palatino Linotype" w:eastAsia="MS Mincho" w:hAnsi="Palatino Linotype"/>
          <w:b/>
          <w:bCs/>
          <w:sz w:val="24"/>
          <w:szCs w:val="24"/>
        </w:rPr>
        <w:t> </w:t>
      </w:r>
      <w:r w:rsidR="0017751D">
        <w:rPr>
          <w:rFonts w:ascii="Palatino Linotype" w:eastAsia="MS Mincho" w:hAnsi="Palatino Linotype"/>
          <w:sz w:val="24"/>
          <w:szCs w:val="24"/>
        </w:rPr>
        <w:t>del </w:t>
      </w:r>
      <w:r w:rsidR="0017751D" w:rsidRPr="00C16125">
        <w:rPr>
          <w:rFonts w:ascii="Palatino Linotype" w:hAnsi="Palatino Linotype"/>
          <w:b/>
          <w:color w:val="222222"/>
          <w:sz w:val="24"/>
          <w:szCs w:val="24"/>
          <w:lang w:val="es-ES"/>
        </w:rPr>
        <w:t>RECURRENTE</w:t>
      </w:r>
      <w:r w:rsidR="0017751D">
        <w:rPr>
          <w:rFonts w:ascii="Palatino Linotype" w:eastAsia="MS Mincho" w:hAnsi="Palatino Linotype"/>
          <w:b/>
          <w:bCs/>
          <w:sz w:val="24"/>
          <w:szCs w:val="24"/>
        </w:rPr>
        <w:t> </w:t>
      </w:r>
      <w:r w:rsidR="0017751D">
        <w:rPr>
          <w:rFonts w:ascii="Palatino Linotype" w:eastAsia="MS Mincho" w:hAnsi="Palatino Linotype"/>
          <w:sz w:val="24"/>
          <w:szCs w:val="24"/>
        </w:rPr>
        <w:t>que la respuesta que dé </w:t>
      </w:r>
      <w:r w:rsidR="0017751D">
        <w:rPr>
          <w:rFonts w:ascii="Palatino Linotype" w:eastAsia="MS Mincho" w:hAnsi="Palatino Linotype"/>
          <w:b/>
          <w:bCs/>
          <w:sz w:val="24"/>
          <w:szCs w:val="24"/>
        </w:rPr>
        <w:t>EL SUJETO OBLIGADO</w:t>
      </w:r>
      <w:r w:rsidR="0017751D">
        <w:rPr>
          <w:rFonts w:ascii="Palatino Linotype" w:eastAsia="MS Mincho" w:hAnsi="Palatino Linotype"/>
          <w:sz w:val="24"/>
          <w:szCs w:val="24"/>
        </w:rPr>
        <w:t xml:space="preserve"> derivada de la presente resolución es susceptible de ser </w:t>
      </w:r>
      <w:r w:rsidR="0017751D">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13578528" w14:textId="18B54170" w:rsidR="0017751D" w:rsidRPr="00903583" w:rsidRDefault="00F56297" w:rsidP="0017751D">
      <w:pPr>
        <w:shd w:val="clear" w:color="auto" w:fill="FFFFFF"/>
        <w:tabs>
          <w:tab w:val="left" w:pos="284"/>
        </w:tabs>
        <w:spacing w:line="360" w:lineRule="auto"/>
        <w:jc w:val="both"/>
        <w:rPr>
          <w:rFonts w:ascii="Palatino Linotype" w:eastAsia="MS Mincho" w:hAnsi="Palatino Linotype"/>
          <w:sz w:val="32"/>
          <w:szCs w:val="24"/>
        </w:rPr>
      </w:pPr>
      <w:r>
        <w:rPr>
          <w:rFonts w:ascii="Palatino Linotype" w:eastAsia="MS Mincho" w:hAnsi="Palatino Linotype"/>
          <w:b/>
          <w:sz w:val="24"/>
          <w:lang w:val="es-ES"/>
        </w:rPr>
        <w:t>OCTAVO</w:t>
      </w:r>
      <w:r w:rsidR="0017751D" w:rsidRPr="00903583">
        <w:rPr>
          <w:rFonts w:ascii="Palatino Linotype" w:eastAsia="MS Mincho" w:hAnsi="Palatino Linotype"/>
          <w:b/>
          <w:sz w:val="24"/>
          <w:lang w:val="es-ES"/>
        </w:rPr>
        <w:t>.</w:t>
      </w:r>
      <w:r w:rsidR="0017751D" w:rsidRPr="00903583">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6254B1A3" w14:textId="77777777" w:rsidR="00F944CB" w:rsidRPr="00F944CB" w:rsidRDefault="00F944CB" w:rsidP="00F944CB">
      <w:pPr>
        <w:spacing w:before="240" w:after="240" w:line="360" w:lineRule="auto"/>
        <w:ind w:firstLine="1"/>
        <w:jc w:val="both"/>
        <w:rPr>
          <w:rFonts w:ascii="Palatino Linotype" w:hAnsi="Palatino Linotype"/>
          <w:smallCaps/>
        </w:rPr>
      </w:pPr>
      <w:bookmarkStart w:id="48" w:name="_Hlk129792997"/>
      <w:r w:rsidRPr="00F944CB">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w:t>
      </w:r>
      <w:r w:rsidRPr="00F944CB">
        <w:rPr>
          <w:rStyle w:val="Referenciasutil"/>
          <w:rFonts w:ascii="Palatino Linotype" w:hAnsi="Palatino Linotype"/>
          <w:color w:val="auto"/>
          <w:sz w:val="24"/>
          <w:szCs w:val="24"/>
        </w:rPr>
        <w:t>TRES (03)</w:t>
      </w:r>
      <w:r w:rsidRPr="00F944CB">
        <w:rPr>
          <w:rStyle w:val="Referenciasutil"/>
          <w:rFonts w:ascii="Palatino Linotype" w:hAnsi="Palatino Linotype"/>
          <w:color w:val="auto"/>
          <w:sz w:val="24"/>
        </w:rPr>
        <w:t xml:space="preserve"> DE OCTUBRE DE DOS MIL VEINTITRÉS, ANTE EL SECRETARIO TÉCNICO DEL PLENO ALEXIS TAPIA RAMÍREZ.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096E1" w14:textId="77777777" w:rsidR="00B34158" w:rsidRDefault="00B34158">
      <w:r>
        <w:separator/>
      </w:r>
    </w:p>
  </w:endnote>
  <w:endnote w:type="continuationSeparator" w:id="0">
    <w:p w14:paraId="2AB2502F" w14:textId="77777777" w:rsidR="00B34158" w:rsidRDefault="00B3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637292" w:rsidRDefault="00637292">
            <w:pPr>
              <w:pStyle w:val="Piedepgina"/>
              <w:jc w:val="right"/>
            </w:pPr>
          </w:p>
          <w:p w14:paraId="1F7A191C" w14:textId="2A69F491" w:rsidR="00637292" w:rsidRDefault="006372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4E1E">
              <w:rPr>
                <w:b/>
                <w:bCs/>
                <w:noProof/>
              </w:rPr>
              <w:t>63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4E1E">
              <w:rPr>
                <w:b/>
                <w:bCs/>
                <w:noProof/>
              </w:rPr>
              <w:t>71</w:t>
            </w:r>
            <w:r>
              <w:rPr>
                <w:b/>
                <w:bCs/>
                <w:sz w:val="24"/>
                <w:szCs w:val="24"/>
              </w:rPr>
              <w:fldChar w:fldCharType="end"/>
            </w:r>
          </w:p>
        </w:sdtContent>
      </w:sdt>
    </w:sdtContent>
  </w:sdt>
  <w:p w14:paraId="2A221972" w14:textId="77777777" w:rsidR="00637292" w:rsidRDefault="00637292">
    <w:pPr>
      <w:pStyle w:val="Piedepgina"/>
    </w:pPr>
  </w:p>
  <w:p w14:paraId="1D6FF208" w14:textId="77777777" w:rsidR="00637292" w:rsidRDefault="00637292"/>
  <w:p w14:paraId="70055CD7" w14:textId="77777777" w:rsidR="00637292" w:rsidRDefault="00637292"/>
  <w:p w14:paraId="5452645F" w14:textId="77777777" w:rsidR="00637292" w:rsidRDefault="006372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598BCC50" w:rsidR="00637292" w:rsidRDefault="006372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14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14A5">
              <w:rPr>
                <w:b/>
                <w:bCs/>
                <w:noProof/>
              </w:rPr>
              <w:t>71</w:t>
            </w:r>
            <w:r>
              <w:rPr>
                <w:b/>
                <w:bCs/>
                <w:sz w:val="24"/>
                <w:szCs w:val="24"/>
              </w:rPr>
              <w:fldChar w:fldCharType="end"/>
            </w:r>
          </w:p>
        </w:sdtContent>
      </w:sdt>
    </w:sdtContent>
  </w:sdt>
  <w:p w14:paraId="2D12AEB2" w14:textId="77777777" w:rsidR="00637292" w:rsidRDefault="00637292">
    <w:pPr>
      <w:pStyle w:val="Piedepgina"/>
    </w:pPr>
  </w:p>
  <w:p w14:paraId="54227169" w14:textId="77777777" w:rsidR="00637292" w:rsidRDefault="00637292"/>
  <w:p w14:paraId="7DE40FB1" w14:textId="77777777" w:rsidR="00637292" w:rsidRDefault="00637292"/>
  <w:p w14:paraId="33755E87" w14:textId="77777777" w:rsidR="00637292" w:rsidRDefault="006372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006B6" w14:textId="77777777" w:rsidR="00B34158" w:rsidRDefault="00B34158">
      <w:r>
        <w:separator/>
      </w:r>
    </w:p>
  </w:footnote>
  <w:footnote w:type="continuationSeparator" w:id="0">
    <w:p w14:paraId="057934D6" w14:textId="77777777" w:rsidR="00B34158" w:rsidRDefault="00B34158">
      <w:r>
        <w:continuationSeparator/>
      </w:r>
    </w:p>
  </w:footnote>
  <w:footnote w:id="1">
    <w:p w14:paraId="7D872842" w14:textId="77777777" w:rsidR="00637292" w:rsidRPr="00F75272" w:rsidRDefault="00637292"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880D03" w14:textId="77777777" w:rsidR="00637292" w:rsidRDefault="00637292" w:rsidP="00616297">
      <w:pPr>
        <w:pStyle w:val="Textonotapie"/>
      </w:pPr>
      <w:r>
        <w:rPr>
          <w:rStyle w:val="Refdenotaalpie"/>
        </w:rPr>
        <w:footnoteRef/>
      </w:r>
      <w:r>
        <w:t xml:space="preserve"> Convención Americana sobre Derechos Humanos. Artículo 13.</w:t>
      </w:r>
    </w:p>
  </w:footnote>
  <w:footnote w:id="3">
    <w:p w14:paraId="67682805" w14:textId="77777777" w:rsidR="00637292" w:rsidRDefault="00637292" w:rsidP="00616297">
      <w:pPr>
        <w:pStyle w:val="Textonotapie"/>
      </w:pPr>
      <w:r>
        <w:rPr>
          <w:rStyle w:val="Refdenotaalpie"/>
        </w:rPr>
        <w:footnoteRef/>
      </w:r>
      <w:r>
        <w:t xml:space="preserve"> Constitución Política de los Estados Unidos Mexicanos. Artículo sexto, sección A, fracción I.</w:t>
      </w:r>
    </w:p>
  </w:footnote>
  <w:footnote w:id="4">
    <w:p w14:paraId="21D43271" w14:textId="77777777" w:rsidR="00637292" w:rsidRDefault="00637292"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49FDEBB" w14:textId="77777777" w:rsidR="00637292" w:rsidRDefault="00637292" w:rsidP="00616297">
      <w:pPr>
        <w:pStyle w:val="Textonotapie"/>
      </w:pPr>
      <w:r>
        <w:rPr>
          <w:rStyle w:val="Refdenotaalpie"/>
        </w:rPr>
        <w:footnoteRef/>
      </w:r>
      <w:r>
        <w:t xml:space="preserve"> Ibídem. Parr. 87.</w:t>
      </w:r>
    </w:p>
  </w:footnote>
  <w:footnote w:id="6">
    <w:p w14:paraId="7056F07E" w14:textId="4AC70229" w:rsidR="00637292" w:rsidRDefault="00637292">
      <w:pPr>
        <w:pStyle w:val="Textonotapie"/>
      </w:pPr>
      <w:r>
        <w:rPr>
          <w:rStyle w:val="Refdenotaalpie"/>
        </w:rPr>
        <w:footnoteRef/>
      </w:r>
      <w:r>
        <w:t xml:space="preserve"> Disponible para su consulta en </w:t>
      </w:r>
      <w:hyperlink r:id="rId1" w:history="1">
        <w:r w:rsidRPr="009513A9">
          <w:rPr>
            <w:rStyle w:val="Hipervnculo"/>
          </w:rPr>
          <w:t>https://www.ixtapaluca22-24.com.mx/_files/ugd/64678c_f741484a82494ef6af14342c077b757d.pdf</w:t>
        </w:r>
      </w:hyperlink>
    </w:p>
    <w:p w14:paraId="1A4F3666" w14:textId="77777777" w:rsidR="00637292" w:rsidRDefault="00637292">
      <w:pPr>
        <w:pStyle w:val="Textonotapie"/>
      </w:pPr>
    </w:p>
  </w:footnote>
  <w:footnote w:id="7">
    <w:p w14:paraId="0B427AFD" w14:textId="77777777" w:rsidR="00637292" w:rsidRDefault="00637292" w:rsidP="00C649A6">
      <w:pPr>
        <w:pStyle w:val="Textonotapie"/>
      </w:pPr>
      <w:r>
        <w:rPr>
          <w:rStyle w:val="Refdenotaalpie"/>
        </w:rPr>
        <w:footnoteRef/>
      </w:r>
      <w:r>
        <w:t xml:space="preserve"> Artículo 150. Ley de Transparencia y Acceso a la Información Pública del Estado de México y Municipios.</w:t>
      </w:r>
    </w:p>
    <w:p w14:paraId="107504F8" w14:textId="77777777" w:rsidR="00637292" w:rsidRDefault="00637292" w:rsidP="00C649A6">
      <w:pPr>
        <w:pStyle w:val="Textonotapie"/>
      </w:pPr>
      <w:r>
        <w:t>Artículo 151. Ibídem.</w:t>
      </w:r>
    </w:p>
  </w:footnote>
  <w:footnote w:id="8">
    <w:p w14:paraId="744C5563" w14:textId="77777777" w:rsidR="00637292" w:rsidRDefault="00637292" w:rsidP="00C649A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37292" w:rsidRDefault="0063729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37292" w:rsidRDefault="00637292"/>
  <w:p w14:paraId="77B719CE" w14:textId="77777777" w:rsidR="00637292" w:rsidRDefault="00637292"/>
  <w:p w14:paraId="50A3AAAA" w14:textId="77777777" w:rsidR="00637292" w:rsidRDefault="006372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37292" w14:paraId="6255E3A4" w14:textId="77777777" w:rsidTr="00814079">
      <w:trPr>
        <w:trHeight w:val="1435"/>
      </w:trPr>
      <w:tc>
        <w:tcPr>
          <w:tcW w:w="1843" w:type="dxa"/>
          <w:shd w:val="clear" w:color="auto" w:fill="auto"/>
        </w:tcPr>
        <w:p w14:paraId="3E05202F" w14:textId="4A7C9DF8" w:rsidR="00637292" w:rsidRDefault="0063729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37292" w:rsidRDefault="00637292"/>
        <w:tbl>
          <w:tblPr>
            <w:tblStyle w:val="Tablaconcuadrcula"/>
            <w:tblW w:w="5811"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0"/>
          </w:tblGrid>
          <w:tr w:rsidR="00637292" w14:paraId="727F90BF" w14:textId="77777777" w:rsidTr="003E4682">
            <w:trPr>
              <w:trHeight w:val="338"/>
            </w:trPr>
            <w:tc>
              <w:tcPr>
                <w:tcW w:w="2551" w:type="dxa"/>
              </w:tcPr>
              <w:p w14:paraId="410A3741" w14:textId="535C9D39" w:rsidR="00637292" w:rsidRDefault="0063729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260" w:type="dxa"/>
              </w:tcPr>
              <w:p w14:paraId="3FF69A05" w14:textId="66BA734D" w:rsidR="00637292" w:rsidRDefault="00637292" w:rsidP="003E4682">
                <w:pPr>
                  <w:tabs>
                    <w:tab w:val="right" w:pos="8838"/>
                  </w:tabs>
                  <w:ind w:left="-108" w:right="-105" w:hanging="101"/>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3743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3  y Acumulado</w:t>
                </w:r>
              </w:p>
            </w:tc>
          </w:tr>
          <w:tr w:rsidR="00637292" w14:paraId="1389436A" w14:textId="5636E89F" w:rsidTr="003E4682">
            <w:trPr>
              <w:trHeight w:val="283"/>
            </w:trPr>
            <w:tc>
              <w:tcPr>
                <w:tcW w:w="2551" w:type="dxa"/>
              </w:tcPr>
              <w:p w14:paraId="22E0F4E9" w14:textId="77777777" w:rsidR="00637292" w:rsidRDefault="00637292">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3260" w:type="dxa"/>
              </w:tcPr>
              <w:p w14:paraId="2B205C7F" w14:textId="169A3118" w:rsidR="00637292" w:rsidRPr="005C5A57" w:rsidRDefault="00637292" w:rsidP="003E4682">
                <w:pPr>
                  <w:tabs>
                    <w:tab w:val="left" w:pos="2834"/>
                    <w:tab w:val="right" w:pos="8838"/>
                  </w:tabs>
                  <w:ind w:left="-113" w:right="176"/>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Ixtapaluca</w:t>
                </w:r>
              </w:p>
            </w:tc>
          </w:tr>
          <w:bookmarkEnd w:id="49"/>
          <w:tr w:rsidR="00637292" w14:paraId="28CCE4E5" w14:textId="77777777" w:rsidTr="003E4682">
            <w:trPr>
              <w:trHeight w:val="283"/>
            </w:trPr>
            <w:tc>
              <w:tcPr>
                <w:tcW w:w="2551" w:type="dxa"/>
              </w:tcPr>
              <w:p w14:paraId="13EBF3BB" w14:textId="6E4ECE4B" w:rsidR="00637292" w:rsidRDefault="0063729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260" w:type="dxa"/>
              </w:tcPr>
              <w:p w14:paraId="5DF20594" w14:textId="1A6CDEA4" w:rsidR="00637292" w:rsidRDefault="00637292"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37292" w:rsidRDefault="00637292">
          <w:pPr>
            <w:tabs>
              <w:tab w:val="right" w:pos="8838"/>
            </w:tabs>
            <w:ind w:left="-28"/>
            <w:jc w:val="both"/>
            <w:rPr>
              <w:rFonts w:ascii="Arial" w:eastAsia="Calibri" w:hAnsi="Arial" w:cs="Arial"/>
              <w:b/>
              <w:sz w:val="22"/>
              <w:szCs w:val="22"/>
              <w:lang w:eastAsia="en-US"/>
            </w:rPr>
          </w:pPr>
        </w:p>
      </w:tc>
    </w:tr>
  </w:tbl>
  <w:p w14:paraId="07EF2D29" w14:textId="1620A8B4" w:rsidR="00637292" w:rsidRDefault="0063729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37292" w:rsidRDefault="00637292"/>
  <w:p w14:paraId="104386EF" w14:textId="77777777" w:rsidR="00637292" w:rsidRDefault="00637292"/>
  <w:p w14:paraId="60A3E393" w14:textId="77777777" w:rsidR="00637292" w:rsidRDefault="006372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37292" w14:paraId="61517A1D" w14:textId="77777777" w:rsidTr="003A6126">
      <w:trPr>
        <w:trHeight w:val="1435"/>
      </w:trPr>
      <w:tc>
        <w:tcPr>
          <w:tcW w:w="1560" w:type="dxa"/>
          <w:shd w:val="clear" w:color="auto" w:fill="auto"/>
        </w:tcPr>
        <w:p w14:paraId="4B74E846" w14:textId="1E0D62B9" w:rsidR="00637292" w:rsidRDefault="0063729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37292" w14:paraId="7F59E1EF" w14:textId="77777777" w:rsidTr="007441D8">
            <w:trPr>
              <w:trHeight w:val="144"/>
            </w:trPr>
            <w:tc>
              <w:tcPr>
                <w:tcW w:w="2444" w:type="dxa"/>
              </w:tcPr>
              <w:p w14:paraId="5EFF942E" w14:textId="77777777" w:rsidR="00637292" w:rsidRPr="003E4682" w:rsidRDefault="00637292" w:rsidP="000D485D">
                <w:pPr>
                  <w:tabs>
                    <w:tab w:val="right" w:pos="8838"/>
                  </w:tabs>
                  <w:ind w:left="-74" w:right="-105"/>
                  <w:rPr>
                    <w:rFonts w:ascii="Palatino Linotype" w:eastAsia="Calibri" w:hAnsi="Palatino Linotype" w:cs="Tahoma"/>
                    <w:b/>
                    <w:sz w:val="22"/>
                    <w:szCs w:val="22"/>
                    <w:lang w:eastAsia="en-US"/>
                  </w:rPr>
                </w:pPr>
                <w:bookmarkStart w:id="50" w:name="_Hlk12526980"/>
                <w:r w:rsidRPr="003E4682">
                  <w:rPr>
                    <w:rFonts w:ascii="Palatino Linotype" w:eastAsia="Calibri" w:hAnsi="Palatino Linotype" w:cs="Tahoma"/>
                    <w:b/>
                    <w:sz w:val="22"/>
                    <w:szCs w:val="22"/>
                    <w:lang w:eastAsia="en-US"/>
                  </w:rPr>
                  <w:t>Recurso de Revisión:</w:t>
                </w:r>
              </w:p>
            </w:tc>
            <w:tc>
              <w:tcPr>
                <w:tcW w:w="3084" w:type="dxa"/>
              </w:tcPr>
              <w:p w14:paraId="0DE47EE2" w14:textId="1A55254F" w:rsidR="00637292" w:rsidRPr="003E4682" w:rsidRDefault="00637292" w:rsidP="003E4682">
                <w:pPr>
                  <w:tabs>
                    <w:tab w:val="right" w:pos="8838"/>
                  </w:tabs>
                  <w:ind w:left="-3" w:right="-105"/>
                  <w:jc w:val="both"/>
                  <w:rPr>
                    <w:rFonts w:ascii="Palatino Linotype" w:eastAsia="Calibri" w:hAnsi="Palatino Linotype" w:cs="Tahoma"/>
                    <w:sz w:val="22"/>
                    <w:szCs w:val="22"/>
                    <w:lang w:eastAsia="en-US"/>
                  </w:rPr>
                </w:pPr>
                <w:r w:rsidRPr="003E4682">
                  <w:rPr>
                    <w:rFonts w:ascii="Palatino Linotype" w:eastAsia="Calibri" w:hAnsi="Palatino Linotype" w:cs="Tahoma"/>
                    <w:sz w:val="22"/>
                    <w:szCs w:val="22"/>
                    <w:lang w:eastAsia="en-US"/>
                  </w:rPr>
                  <w:t xml:space="preserve">03743/INFOEM/IP/RR/2023 y </w:t>
                </w:r>
                <w:r>
                  <w:rPr>
                    <w:rFonts w:ascii="Palatino Linotype" w:eastAsia="Calibri" w:hAnsi="Palatino Linotype" w:cs="Tahoma"/>
                    <w:sz w:val="22"/>
                    <w:szCs w:val="22"/>
                    <w:lang w:eastAsia="en-US"/>
                  </w:rPr>
                  <w:t>Acumulado</w:t>
                </w:r>
              </w:p>
            </w:tc>
            <w:tc>
              <w:tcPr>
                <w:tcW w:w="3402" w:type="dxa"/>
              </w:tcPr>
              <w:p w14:paraId="11E4533C" w14:textId="3B21362A" w:rsidR="00637292" w:rsidRDefault="00637292">
                <w:pPr>
                  <w:tabs>
                    <w:tab w:val="right" w:pos="8838"/>
                  </w:tabs>
                  <w:ind w:left="-74" w:right="-105"/>
                  <w:jc w:val="both"/>
                  <w:rPr>
                    <w:rFonts w:ascii="Palatino Linotype" w:eastAsia="Calibri" w:hAnsi="Palatino Linotype" w:cs="Tahoma"/>
                    <w:bCs/>
                    <w:sz w:val="22"/>
                    <w:szCs w:val="22"/>
                    <w:lang w:eastAsia="en-US"/>
                  </w:rPr>
                </w:pPr>
              </w:p>
            </w:tc>
          </w:tr>
          <w:tr w:rsidR="00637292" w14:paraId="3FC4FA7D" w14:textId="77777777" w:rsidTr="007441D8">
            <w:trPr>
              <w:trHeight w:val="144"/>
            </w:trPr>
            <w:tc>
              <w:tcPr>
                <w:tcW w:w="2444" w:type="dxa"/>
              </w:tcPr>
              <w:p w14:paraId="363D966B" w14:textId="77777777" w:rsidR="00637292" w:rsidRPr="003E4682" w:rsidRDefault="00637292"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sidRPr="003E4682">
                  <w:rPr>
                    <w:rFonts w:ascii="Palatino Linotype" w:eastAsia="Calibri" w:hAnsi="Palatino Linotype" w:cs="Tahoma"/>
                    <w:b/>
                    <w:sz w:val="22"/>
                    <w:szCs w:val="22"/>
                    <w:lang w:eastAsia="en-US"/>
                  </w:rPr>
                  <w:t>Recurrente:</w:t>
                </w:r>
              </w:p>
            </w:tc>
            <w:tc>
              <w:tcPr>
                <w:tcW w:w="3084" w:type="dxa"/>
              </w:tcPr>
              <w:p w14:paraId="73C065CD" w14:textId="5D2C9F8E" w:rsidR="00637292" w:rsidRPr="003E4682" w:rsidRDefault="00637292" w:rsidP="00A126C1">
                <w:pPr>
                  <w:tabs>
                    <w:tab w:val="left" w:pos="3122"/>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10A001B6" w:rsidR="00637292" w:rsidRDefault="00637292"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637292" w14:paraId="4D832A43" w14:textId="77777777" w:rsidTr="007441D8">
            <w:trPr>
              <w:trHeight w:val="283"/>
            </w:trPr>
            <w:tc>
              <w:tcPr>
                <w:tcW w:w="2444" w:type="dxa"/>
              </w:tcPr>
              <w:p w14:paraId="02CA5CB0" w14:textId="77777777" w:rsidR="00637292" w:rsidRPr="003E4682" w:rsidRDefault="00637292" w:rsidP="000D485D">
                <w:pPr>
                  <w:tabs>
                    <w:tab w:val="right" w:pos="8838"/>
                  </w:tabs>
                  <w:ind w:left="-74" w:right="-105"/>
                  <w:rPr>
                    <w:rFonts w:ascii="Palatino Linotype" w:eastAsia="Calibri" w:hAnsi="Palatino Linotype" w:cs="Tahoma"/>
                    <w:b/>
                    <w:sz w:val="22"/>
                    <w:szCs w:val="22"/>
                    <w:lang w:eastAsia="en-US"/>
                  </w:rPr>
                </w:pPr>
                <w:r w:rsidRPr="003E4682">
                  <w:rPr>
                    <w:rFonts w:ascii="Palatino Linotype" w:eastAsia="Calibri" w:hAnsi="Palatino Linotype" w:cs="Tahoma"/>
                    <w:b/>
                    <w:sz w:val="22"/>
                    <w:szCs w:val="22"/>
                    <w:lang w:eastAsia="en-US"/>
                  </w:rPr>
                  <w:t>Sujeto Obligado:</w:t>
                </w:r>
              </w:p>
            </w:tc>
            <w:tc>
              <w:tcPr>
                <w:tcW w:w="3084" w:type="dxa"/>
              </w:tcPr>
              <w:p w14:paraId="28528629" w14:textId="7BD0C03D" w:rsidR="00637292" w:rsidRPr="003E4682" w:rsidRDefault="00637292" w:rsidP="00A126C1">
                <w:pPr>
                  <w:tabs>
                    <w:tab w:val="left" w:pos="2834"/>
                    <w:tab w:val="right" w:pos="8838"/>
                  </w:tabs>
                  <w:ind w:left="-3" w:right="36"/>
                  <w:jc w:val="both"/>
                  <w:rPr>
                    <w:rFonts w:ascii="Palatino Linotype" w:eastAsia="Calibri" w:hAnsi="Palatino Linotype" w:cs="Tahoma"/>
                    <w:sz w:val="22"/>
                    <w:szCs w:val="22"/>
                    <w:lang w:eastAsia="en-US"/>
                  </w:rPr>
                </w:pPr>
                <w:r w:rsidRPr="003E4682">
                  <w:rPr>
                    <w:rFonts w:ascii="Palatino Linotype" w:eastAsia="Calibri" w:hAnsi="Palatino Linotype" w:cs="Tahoma"/>
                    <w:bCs/>
                    <w:sz w:val="22"/>
                    <w:szCs w:val="22"/>
                    <w:lang w:eastAsia="en-US"/>
                  </w:rPr>
                  <w:t>Ayuntamiento de Ixtapaluca</w:t>
                </w:r>
              </w:p>
            </w:tc>
            <w:tc>
              <w:tcPr>
                <w:tcW w:w="3402" w:type="dxa"/>
              </w:tcPr>
              <w:p w14:paraId="00F18B8C" w14:textId="77777777" w:rsidR="00637292" w:rsidRDefault="00637292">
                <w:pPr>
                  <w:tabs>
                    <w:tab w:val="left" w:pos="2834"/>
                    <w:tab w:val="right" w:pos="8838"/>
                  </w:tabs>
                  <w:ind w:left="-74" w:right="-105"/>
                  <w:jc w:val="both"/>
                  <w:rPr>
                    <w:rFonts w:ascii="Palatino Linotype" w:eastAsia="Calibri" w:hAnsi="Palatino Linotype" w:cs="Tahoma"/>
                    <w:sz w:val="22"/>
                    <w:szCs w:val="22"/>
                    <w:lang w:eastAsia="en-US"/>
                  </w:rPr>
                </w:pPr>
              </w:p>
            </w:tc>
          </w:tr>
          <w:tr w:rsidR="00637292" w14:paraId="7BC74D7A" w14:textId="77777777" w:rsidTr="007441D8">
            <w:trPr>
              <w:trHeight w:val="283"/>
            </w:trPr>
            <w:tc>
              <w:tcPr>
                <w:tcW w:w="2444" w:type="dxa"/>
              </w:tcPr>
              <w:p w14:paraId="3BF93338" w14:textId="01E84F2D" w:rsidR="00637292" w:rsidRPr="003E4682" w:rsidRDefault="00637292" w:rsidP="000D485D">
                <w:pPr>
                  <w:tabs>
                    <w:tab w:val="right" w:pos="8838"/>
                  </w:tabs>
                  <w:ind w:left="-74" w:right="-105"/>
                  <w:rPr>
                    <w:rFonts w:ascii="Palatino Linotype" w:eastAsia="Calibri" w:hAnsi="Palatino Linotype" w:cs="Tahoma"/>
                    <w:b/>
                    <w:sz w:val="22"/>
                    <w:szCs w:val="22"/>
                    <w:lang w:eastAsia="en-US"/>
                  </w:rPr>
                </w:pPr>
                <w:r w:rsidRPr="003E4682">
                  <w:rPr>
                    <w:rFonts w:ascii="Palatino Linotype" w:eastAsia="Calibri" w:hAnsi="Palatino Linotype" w:cs="Tahoma"/>
                    <w:b/>
                    <w:sz w:val="22"/>
                    <w:szCs w:val="22"/>
                    <w:lang w:eastAsia="en-US"/>
                  </w:rPr>
                  <w:t>Comisionada Ponente:</w:t>
                </w:r>
              </w:p>
            </w:tc>
            <w:tc>
              <w:tcPr>
                <w:tcW w:w="3084" w:type="dxa"/>
              </w:tcPr>
              <w:p w14:paraId="3589422E" w14:textId="64278750" w:rsidR="00637292" w:rsidRPr="003E4682" w:rsidRDefault="00637292" w:rsidP="003037E1">
                <w:pPr>
                  <w:tabs>
                    <w:tab w:val="right" w:pos="8838"/>
                  </w:tabs>
                  <w:ind w:left="-3" w:right="-105"/>
                  <w:jc w:val="both"/>
                  <w:rPr>
                    <w:rFonts w:ascii="Palatino Linotype" w:eastAsia="Calibri" w:hAnsi="Palatino Linotype" w:cs="Tahoma"/>
                    <w:sz w:val="22"/>
                    <w:szCs w:val="22"/>
                    <w:lang w:eastAsia="en-US"/>
                  </w:rPr>
                </w:pPr>
                <w:r w:rsidRPr="003E4682">
                  <w:rPr>
                    <w:rFonts w:ascii="Palatino Linotype" w:eastAsia="Calibri" w:hAnsi="Palatino Linotype" w:cs="Tahoma"/>
                    <w:sz w:val="22"/>
                    <w:szCs w:val="22"/>
                    <w:lang w:eastAsia="en-US"/>
                  </w:rPr>
                  <w:t>María del Rosario Mejía Ayala</w:t>
                </w:r>
              </w:p>
            </w:tc>
            <w:tc>
              <w:tcPr>
                <w:tcW w:w="3402" w:type="dxa"/>
              </w:tcPr>
              <w:p w14:paraId="6DBCB70D" w14:textId="77777777" w:rsidR="00637292" w:rsidRDefault="0063729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37292" w:rsidRDefault="00637292">
          <w:pPr>
            <w:tabs>
              <w:tab w:val="right" w:pos="8838"/>
            </w:tabs>
            <w:ind w:left="-28"/>
            <w:jc w:val="both"/>
            <w:rPr>
              <w:rFonts w:ascii="Arial" w:eastAsia="Calibri" w:hAnsi="Arial" w:cs="Arial"/>
              <w:b/>
              <w:sz w:val="22"/>
              <w:szCs w:val="22"/>
              <w:lang w:eastAsia="en-US"/>
            </w:rPr>
          </w:pPr>
        </w:p>
      </w:tc>
    </w:tr>
  </w:tbl>
  <w:p w14:paraId="5F654A99" w14:textId="6CB7D4AE" w:rsidR="00637292" w:rsidRDefault="0063729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37292" w:rsidRDefault="00637292"/>
  <w:p w14:paraId="69AC6122" w14:textId="77777777" w:rsidR="00637292" w:rsidRDefault="006372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E6C001B"/>
    <w:multiLevelType w:val="hybridMultilevel"/>
    <w:tmpl w:val="75861D9A"/>
    <w:lvl w:ilvl="0" w:tplc="CB9253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606379"/>
    <w:multiLevelType w:val="hybridMultilevel"/>
    <w:tmpl w:val="B272441A"/>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06B32E2"/>
    <w:multiLevelType w:val="hybridMultilevel"/>
    <w:tmpl w:val="EFA8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8"/>
  </w:num>
  <w:num w:numId="7">
    <w:abstractNumId w:val="5"/>
  </w:num>
  <w:num w:numId="8">
    <w:abstractNumId w:val="6"/>
  </w:num>
  <w:num w:numId="9">
    <w:abstractNumId w:val="3"/>
  </w:num>
  <w:num w:numId="10">
    <w:abstractNumId w:val="9"/>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45ED"/>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71"/>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2BDB"/>
    <w:rsid w:val="001237D5"/>
    <w:rsid w:val="0012721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E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7751D"/>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4A5"/>
    <w:rsid w:val="001B1E95"/>
    <w:rsid w:val="001B20A8"/>
    <w:rsid w:val="001B2CD9"/>
    <w:rsid w:val="001B38FF"/>
    <w:rsid w:val="001B39C2"/>
    <w:rsid w:val="001B62A0"/>
    <w:rsid w:val="001B7973"/>
    <w:rsid w:val="001C032A"/>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321F"/>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35BD"/>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682"/>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0DA2"/>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042B"/>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6D79"/>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292"/>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12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1C3B"/>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1D8"/>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37F0C"/>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4E31"/>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C38"/>
    <w:rsid w:val="00A07EDA"/>
    <w:rsid w:val="00A07F30"/>
    <w:rsid w:val="00A07F71"/>
    <w:rsid w:val="00A10699"/>
    <w:rsid w:val="00A11CAD"/>
    <w:rsid w:val="00A126C1"/>
    <w:rsid w:val="00A13224"/>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5B5"/>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41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D7DBE"/>
    <w:rsid w:val="00BE17C6"/>
    <w:rsid w:val="00BE183F"/>
    <w:rsid w:val="00BE2BD3"/>
    <w:rsid w:val="00BE47E2"/>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47CC3"/>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9A6"/>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761"/>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E74"/>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00A"/>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E77"/>
    <w:rsid w:val="00EE5F2E"/>
    <w:rsid w:val="00EF07AB"/>
    <w:rsid w:val="00EF16DB"/>
    <w:rsid w:val="00EF1F54"/>
    <w:rsid w:val="00EF2C2D"/>
    <w:rsid w:val="00EF4537"/>
    <w:rsid w:val="00EF4A64"/>
    <w:rsid w:val="00EF4D52"/>
    <w:rsid w:val="00EF54EA"/>
    <w:rsid w:val="00F016F0"/>
    <w:rsid w:val="00F02171"/>
    <w:rsid w:val="00F0230E"/>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297"/>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4CB"/>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F944C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7147">
      <w:bodyDiv w:val="1"/>
      <w:marLeft w:val="0"/>
      <w:marRight w:val="0"/>
      <w:marTop w:val="0"/>
      <w:marBottom w:val="0"/>
      <w:divBdr>
        <w:top w:val="none" w:sz="0" w:space="0" w:color="auto"/>
        <w:left w:val="none" w:sz="0" w:space="0" w:color="auto"/>
        <w:bottom w:val="none" w:sz="0" w:space="0" w:color="auto"/>
        <w:right w:val="none" w:sz="0" w:space="0" w:color="auto"/>
      </w:divBdr>
    </w:div>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04471515">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1300387">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4620594">
      <w:bodyDiv w:val="1"/>
      <w:marLeft w:val="0"/>
      <w:marRight w:val="0"/>
      <w:marTop w:val="0"/>
      <w:marBottom w:val="0"/>
      <w:divBdr>
        <w:top w:val="none" w:sz="0" w:space="0" w:color="auto"/>
        <w:left w:val="none" w:sz="0" w:space="0" w:color="auto"/>
        <w:bottom w:val="none" w:sz="0" w:space="0" w:color="auto"/>
        <w:right w:val="none" w:sz="0" w:space="0" w:color="auto"/>
      </w:divBdr>
    </w:div>
    <w:div w:id="393506408">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1753335">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6651471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7686109">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0303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2899541">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37540784">
      <w:bodyDiv w:val="1"/>
      <w:marLeft w:val="0"/>
      <w:marRight w:val="0"/>
      <w:marTop w:val="0"/>
      <w:marBottom w:val="0"/>
      <w:divBdr>
        <w:top w:val="none" w:sz="0" w:space="0" w:color="auto"/>
        <w:left w:val="none" w:sz="0" w:space="0" w:color="auto"/>
        <w:bottom w:val="none" w:sz="0" w:space="0" w:color="auto"/>
        <w:right w:val="none" w:sz="0" w:space="0" w:color="auto"/>
      </w:divBdr>
    </w:div>
    <w:div w:id="1356536583">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0032109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7918994">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7516433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2875761">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7395490">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9644964">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xtapaluca22-24.com.mx/_files/ugd/64678c_f741484a82494ef6af14342c077b757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7504D-8A81-4C8F-A966-3EA09282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71</Pages>
  <Words>14922</Words>
  <Characters>82076</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2023-09-26T19:02:00Z</dcterms:created>
  <dcterms:modified xsi:type="dcterms:W3CDTF">2023-10-13T17:03:00Z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