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F86C8" w14:textId="5FED139B" w:rsidR="008338FF" w:rsidRPr="00F302A0" w:rsidRDefault="008338FF" w:rsidP="008338FF">
      <w:pPr>
        <w:shd w:val="clear" w:color="auto" w:fill="FFFFFF"/>
        <w:spacing w:after="0" w:line="360" w:lineRule="auto"/>
        <w:jc w:val="both"/>
        <w:rPr>
          <w:rFonts w:ascii="Palatino Linotype" w:eastAsia="Times New Roman" w:hAnsi="Palatino Linotype" w:cs="Arial"/>
          <w:color w:val="000000"/>
          <w:sz w:val="24"/>
          <w:szCs w:val="24"/>
          <w:lang w:eastAsia="es-MX"/>
        </w:rPr>
      </w:pPr>
      <w:r w:rsidRPr="00F302A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22446" w:rsidRPr="00F302A0">
        <w:rPr>
          <w:rFonts w:ascii="Palatino Linotype" w:eastAsia="Times New Roman" w:hAnsi="Palatino Linotype" w:cs="Arial"/>
          <w:color w:val="000000"/>
          <w:sz w:val="24"/>
          <w:szCs w:val="24"/>
          <w:lang w:val="es-419" w:eastAsia="es-MX"/>
        </w:rPr>
        <w:t xml:space="preserve">doce </w:t>
      </w:r>
      <w:r w:rsidR="00050B1F" w:rsidRPr="00F302A0">
        <w:rPr>
          <w:rFonts w:ascii="Palatino Linotype" w:eastAsia="Times New Roman" w:hAnsi="Palatino Linotype" w:cs="Arial"/>
          <w:color w:val="000000"/>
          <w:sz w:val="24"/>
          <w:szCs w:val="24"/>
          <w:lang w:val="es-419" w:eastAsia="es-MX"/>
        </w:rPr>
        <w:t xml:space="preserve">de octubre </w:t>
      </w:r>
      <w:r w:rsidRPr="00F302A0">
        <w:rPr>
          <w:rFonts w:ascii="Palatino Linotype" w:eastAsia="Times New Roman" w:hAnsi="Palatino Linotype" w:cs="Arial"/>
          <w:color w:val="000000"/>
          <w:sz w:val="24"/>
          <w:szCs w:val="24"/>
          <w:lang w:eastAsia="es-MX"/>
        </w:rPr>
        <w:t>de dos mil veintitrés.</w:t>
      </w:r>
    </w:p>
    <w:p w14:paraId="76A28AD5" w14:textId="77777777" w:rsidR="008338FF" w:rsidRPr="00F302A0" w:rsidRDefault="008338FF" w:rsidP="008338F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4B507F6" w14:textId="4E3A5054" w:rsidR="008338FF" w:rsidRPr="00F302A0" w:rsidRDefault="008338FF" w:rsidP="008338FF">
      <w:pPr>
        <w:tabs>
          <w:tab w:val="left" w:pos="1701"/>
        </w:tabs>
        <w:spacing w:after="0" w:line="360" w:lineRule="auto"/>
        <w:jc w:val="both"/>
        <w:rPr>
          <w:rFonts w:ascii="Palatino Linotype" w:hAnsi="Palatino Linotype" w:cs="Arial"/>
          <w:b/>
          <w:sz w:val="24"/>
          <w:szCs w:val="24"/>
        </w:rPr>
      </w:pPr>
      <w:r w:rsidRPr="00F302A0">
        <w:rPr>
          <w:rFonts w:ascii="Palatino Linotype" w:hAnsi="Palatino Linotype" w:cs="Arial"/>
          <w:b/>
          <w:sz w:val="24"/>
          <w:szCs w:val="24"/>
        </w:rPr>
        <w:t>VISTO</w:t>
      </w:r>
      <w:r w:rsidRPr="00F302A0">
        <w:rPr>
          <w:rFonts w:ascii="Palatino Linotype" w:hAnsi="Palatino Linotype" w:cs="Arial"/>
          <w:sz w:val="24"/>
          <w:szCs w:val="24"/>
        </w:rPr>
        <w:t xml:space="preserve"> </w:t>
      </w:r>
      <w:r w:rsidRPr="00F302A0">
        <w:rPr>
          <w:rFonts w:ascii="Palatino Linotype" w:hAnsi="Palatino Linotype" w:cs="Arial"/>
          <w:sz w:val="24"/>
          <w:szCs w:val="24"/>
          <w:lang w:val="es-419"/>
        </w:rPr>
        <w:t>e</w:t>
      </w:r>
      <w:r w:rsidRPr="00F302A0">
        <w:rPr>
          <w:rFonts w:ascii="Palatino Linotype" w:hAnsi="Palatino Linotype" w:cs="Arial"/>
          <w:sz w:val="24"/>
          <w:szCs w:val="24"/>
        </w:rPr>
        <w:t>l expediente el</w:t>
      </w:r>
      <w:r w:rsidR="00050B1F" w:rsidRPr="00F302A0">
        <w:rPr>
          <w:rFonts w:ascii="Palatino Linotype" w:hAnsi="Palatino Linotype" w:cs="Arial"/>
          <w:sz w:val="24"/>
          <w:szCs w:val="24"/>
        </w:rPr>
        <w:t>ect</w:t>
      </w:r>
      <w:r w:rsidR="00BE63FC" w:rsidRPr="00F302A0">
        <w:rPr>
          <w:rFonts w:ascii="Palatino Linotype" w:hAnsi="Palatino Linotype" w:cs="Arial"/>
          <w:sz w:val="24"/>
          <w:szCs w:val="24"/>
        </w:rPr>
        <w:t>rónico formado con motivo del</w:t>
      </w:r>
      <w:r w:rsidRPr="00F302A0">
        <w:rPr>
          <w:rFonts w:ascii="Palatino Linotype" w:hAnsi="Palatino Linotype" w:cs="Arial"/>
          <w:sz w:val="24"/>
          <w:szCs w:val="24"/>
        </w:rPr>
        <w:t xml:space="preserve"> recurso de revisión identificado</w:t>
      </w:r>
      <w:r w:rsidR="00BE63FC" w:rsidRPr="00F302A0">
        <w:rPr>
          <w:rFonts w:ascii="Palatino Linotype" w:hAnsi="Palatino Linotype" w:cs="Arial"/>
          <w:sz w:val="24"/>
          <w:szCs w:val="24"/>
        </w:rPr>
        <w:t xml:space="preserve"> con el número</w:t>
      </w:r>
      <w:r w:rsidRPr="00F302A0">
        <w:rPr>
          <w:rFonts w:ascii="Palatino Linotype" w:hAnsi="Palatino Linotype" w:cs="Arial"/>
          <w:sz w:val="24"/>
          <w:szCs w:val="24"/>
        </w:rPr>
        <w:t xml:space="preserve"> </w:t>
      </w:r>
      <w:r w:rsidRPr="00F302A0">
        <w:rPr>
          <w:rFonts w:ascii="Palatino Linotype" w:hAnsi="Palatino Linotype" w:cs="Arial"/>
          <w:b/>
          <w:bCs/>
          <w:sz w:val="24"/>
          <w:lang w:val="es-419" w:eastAsia="es-MX"/>
        </w:rPr>
        <w:t>0</w:t>
      </w:r>
      <w:r w:rsidR="00BE63FC" w:rsidRPr="00F302A0">
        <w:rPr>
          <w:rFonts w:ascii="Palatino Linotype" w:hAnsi="Palatino Linotype" w:cs="Arial"/>
          <w:b/>
          <w:bCs/>
          <w:sz w:val="24"/>
          <w:lang w:eastAsia="es-MX"/>
        </w:rPr>
        <w:t>5550</w:t>
      </w:r>
      <w:r w:rsidRPr="00F302A0">
        <w:rPr>
          <w:rFonts w:ascii="Palatino Linotype" w:hAnsi="Palatino Linotype" w:cs="Arial"/>
          <w:b/>
          <w:bCs/>
          <w:sz w:val="24"/>
          <w:lang w:eastAsia="es-MX"/>
        </w:rPr>
        <w:t>/INFOEM/IP/RR/202</w:t>
      </w:r>
      <w:r w:rsidR="00BE63FC" w:rsidRPr="00F302A0">
        <w:rPr>
          <w:rFonts w:ascii="Palatino Linotype" w:hAnsi="Palatino Linotype" w:cs="Arial"/>
          <w:b/>
          <w:bCs/>
          <w:sz w:val="24"/>
          <w:lang w:eastAsia="es-MX"/>
        </w:rPr>
        <w:t>3</w:t>
      </w:r>
      <w:r w:rsidRPr="00F302A0">
        <w:rPr>
          <w:rFonts w:ascii="Palatino Linotype" w:hAnsi="Palatino Linotype" w:cs="Arial"/>
          <w:b/>
          <w:bCs/>
          <w:sz w:val="24"/>
          <w:lang w:val="es-419" w:eastAsia="es-MX"/>
        </w:rPr>
        <w:t xml:space="preserve"> </w:t>
      </w:r>
      <w:r w:rsidRPr="00F302A0">
        <w:rPr>
          <w:rFonts w:ascii="Palatino Linotype" w:hAnsi="Palatino Linotype" w:cs="Arial"/>
          <w:sz w:val="24"/>
          <w:szCs w:val="24"/>
        </w:rPr>
        <w:t>interpuesto por</w:t>
      </w:r>
      <w:r w:rsidRPr="00F302A0">
        <w:rPr>
          <w:rFonts w:ascii="Palatino Linotype" w:hAnsi="Palatino Linotype" w:cs="Arial"/>
          <w:sz w:val="24"/>
          <w:szCs w:val="24"/>
          <w:lang w:val="es-419"/>
        </w:rPr>
        <w:t xml:space="preserve"> </w:t>
      </w:r>
      <w:r w:rsidRPr="00F302A0">
        <w:rPr>
          <w:rFonts w:ascii="Palatino Linotype" w:hAnsi="Palatino Linotype" w:cs="Arial"/>
          <w:b/>
          <w:sz w:val="24"/>
          <w:szCs w:val="24"/>
        </w:rPr>
        <w:t>“</w:t>
      </w:r>
      <w:r w:rsidR="00A97E2E" w:rsidRPr="00F302A0">
        <w:rPr>
          <w:rFonts w:ascii="Palatino Linotype" w:hAnsi="Palatino Linotype" w:cs="Arial"/>
          <w:b/>
          <w:sz w:val="24"/>
          <w:szCs w:val="24"/>
        </w:rPr>
        <w:t>XXXXXXXXX</w:t>
      </w:r>
      <w:r w:rsidR="00BE63FC" w:rsidRPr="00F302A0">
        <w:rPr>
          <w:rFonts w:ascii="Palatino Linotype" w:hAnsi="Palatino Linotype" w:cs="Arial"/>
          <w:b/>
          <w:sz w:val="24"/>
          <w:szCs w:val="24"/>
        </w:rPr>
        <w:t xml:space="preserve"> </w:t>
      </w:r>
      <w:r w:rsidR="00A97E2E" w:rsidRPr="00F302A0">
        <w:rPr>
          <w:rFonts w:ascii="Palatino Linotype" w:hAnsi="Palatino Linotype" w:cs="Arial"/>
          <w:b/>
          <w:sz w:val="24"/>
          <w:szCs w:val="24"/>
        </w:rPr>
        <w:t>XXXXXXXX</w:t>
      </w:r>
      <w:r w:rsidRPr="00F302A0">
        <w:rPr>
          <w:rFonts w:ascii="Palatino Linotype" w:hAnsi="Palatino Linotype" w:cs="Arial"/>
          <w:b/>
          <w:sz w:val="24"/>
          <w:szCs w:val="24"/>
        </w:rPr>
        <w:t xml:space="preserve">”, </w:t>
      </w:r>
      <w:r w:rsidRPr="00F302A0">
        <w:rPr>
          <w:rFonts w:ascii="Palatino Linotype" w:hAnsi="Palatino Linotype" w:cs="Arial"/>
          <w:sz w:val="24"/>
          <w:szCs w:val="24"/>
        </w:rPr>
        <w:t>en lo sucesivo</w:t>
      </w:r>
      <w:r w:rsidRPr="00F302A0">
        <w:rPr>
          <w:rFonts w:ascii="Palatino Linotype" w:hAnsi="Palatino Linotype" w:cs="Arial"/>
          <w:sz w:val="24"/>
          <w:szCs w:val="24"/>
          <w:lang w:val="es-419"/>
        </w:rPr>
        <w:t xml:space="preserve"> será</w:t>
      </w:r>
      <w:r w:rsidRPr="00F302A0">
        <w:rPr>
          <w:rFonts w:ascii="Palatino Linotype" w:hAnsi="Palatino Linotype" w:cs="Arial"/>
          <w:sz w:val="24"/>
          <w:szCs w:val="24"/>
        </w:rPr>
        <w:t xml:space="preserve"> </w:t>
      </w:r>
      <w:r w:rsidRPr="00F302A0">
        <w:rPr>
          <w:rFonts w:ascii="Palatino Linotype" w:hAnsi="Palatino Linotype" w:cs="Arial"/>
          <w:sz w:val="24"/>
          <w:szCs w:val="24"/>
          <w:lang w:val="es-419"/>
        </w:rPr>
        <w:t>el</w:t>
      </w:r>
      <w:r w:rsidRPr="00F302A0">
        <w:rPr>
          <w:rFonts w:ascii="Palatino Linotype" w:hAnsi="Palatino Linotype" w:cs="Arial"/>
          <w:b/>
          <w:sz w:val="24"/>
          <w:szCs w:val="24"/>
        </w:rPr>
        <w:t xml:space="preserve"> Recurrente</w:t>
      </w:r>
      <w:r w:rsidRPr="00F302A0">
        <w:rPr>
          <w:rFonts w:ascii="Palatino Linotype" w:hAnsi="Palatino Linotype" w:cs="Arial"/>
          <w:sz w:val="24"/>
          <w:szCs w:val="24"/>
        </w:rPr>
        <w:t xml:space="preserve">, en contra de la respuesta proporcionada por </w:t>
      </w:r>
      <w:r w:rsidRPr="00F302A0">
        <w:rPr>
          <w:rFonts w:ascii="Palatino Linotype" w:hAnsi="Palatino Linotype" w:cs="Arial"/>
          <w:bCs/>
          <w:sz w:val="24"/>
          <w:lang w:eastAsia="es-MX"/>
        </w:rPr>
        <w:t>el</w:t>
      </w:r>
      <w:r w:rsidR="00BE63FC" w:rsidRPr="00F302A0">
        <w:rPr>
          <w:rFonts w:ascii="Palatino Linotype" w:hAnsi="Palatino Linotype" w:cs="Arial"/>
          <w:b/>
          <w:bCs/>
          <w:sz w:val="24"/>
          <w:lang w:eastAsia="es-MX"/>
        </w:rPr>
        <w:t xml:space="preserve"> Ayuntamiento de Atizapán de Zaragoza</w:t>
      </w:r>
      <w:r w:rsidRPr="00F302A0">
        <w:rPr>
          <w:rFonts w:ascii="Palatino Linotype" w:hAnsi="Palatino Linotype" w:cs="Arial"/>
          <w:sz w:val="24"/>
          <w:szCs w:val="24"/>
        </w:rPr>
        <w:t xml:space="preserve">, en lo subsecuente el </w:t>
      </w:r>
      <w:r w:rsidRPr="00F302A0">
        <w:rPr>
          <w:rFonts w:ascii="Palatino Linotype" w:hAnsi="Palatino Linotype" w:cs="Arial"/>
          <w:b/>
          <w:sz w:val="24"/>
          <w:szCs w:val="24"/>
        </w:rPr>
        <w:t>Sujeto Obligado</w:t>
      </w:r>
      <w:r w:rsidRPr="00F302A0">
        <w:rPr>
          <w:rFonts w:ascii="Palatino Linotype" w:hAnsi="Palatino Linotype" w:cs="Arial"/>
          <w:sz w:val="24"/>
          <w:szCs w:val="24"/>
        </w:rPr>
        <w:t>, se procede a dictar la presente resolución.</w:t>
      </w:r>
    </w:p>
    <w:p w14:paraId="3FFF4880" w14:textId="77777777" w:rsidR="008338FF" w:rsidRPr="00F302A0" w:rsidRDefault="008338FF" w:rsidP="008338FF">
      <w:pPr>
        <w:tabs>
          <w:tab w:val="left" w:pos="6960"/>
        </w:tabs>
        <w:spacing w:after="0" w:line="360" w:lineRule="auto"/>
        <w:jc w:val="both"/>
        <w:rPr>
          <w:rFonts w:ascii="Palatino Linotype" w:hAnsi="Palatino Linotype" w:cs="Arial"/>
          <w:sz w:val="24"/>
          <w:szCs w:val="24"/>
        </w:rPr>
      </w:pPr>
    </w:p>
    <w:p w14:paraId="3F8D3210" w14:textId="77777777" w:rsidR="008338FF" w:rsidRPr="00F302A0" w:rsidRDefault="008338FF" w:rsidP="008338FF">
      <w:pPr>
        <w:spacing w:after="0" w:line="360" w:lineRule="auto"/>
        <w:jc w:val="center"/>
        <w:rPr>
          <w:rFonts w:ascii="Palatino Linotype" w:hAnsi="Palatino Linotype" w:cs="Arial"/>
          <w:b/>
          <w:sz w:val="28"/>
          <w:szCs w:val="24"/>
        </w:rPr>
      </w:pPr>
      <w:r w:rsidRPr="00F302A0">
        <w:rPr>
          <w:rFonts w:ascii="Palatino Linotype" w:hAnsi="Palatino Linotype" w:cs="Arial"/>
          <w:b/>
          <w:sz w:val="28"/>
          <w:szCs w:val="24"/>
        </w:rPr>
        <w:t>A N T E C E D E N T E S</w:t>
      </w:r>
    </w:p>
    <w:p w14:paraId="26C6684E" w14:textId="77777777" w:rsidR="008338FF" w:rsidRPr="00F302A0" w:rsidRDefault="008338FF" w:rsidP="008338FF">
      <w:pPr>
        <w:spacing w:after="0" w:line="360" w:lineRule="auto"/>
        <w:rPr>
          <w:rFonts w:ascii="Palatino Linotype" w:hAnsi="Palatino Linotype" w:cs="Arial"/>
          <w:b/>
          <w:sz w:val="24"/>
          <w:szCs w:val="24"/>
        </w:rPr>
      </w:pPr>
    </w:p>
    <w:p w14:paraId="249C3FAB" w14:textId="77777777" w:rsidR="008338FF" w:rsidRPr="00F302A0" w:rsidRDefault="008338FF" w:rsidP="008338FF">
      <w:pPr>
        <w:spacing w:after="0" w:line="360" w:lineRule="auto"/>
        <w:jc w:val="both"/>
        <w:rPr>
          <w:rFonts w:ascii="Palatino Linotype" w:hAnsi="Palatino Linotype" w:cs="Arial"/>
          <w:b/>
          <w:sz w:val="28"/>
          <w:szCs w:val="28"/>
        </w:rPr>
      </w:pPr>
      <w:r w:rsidRPr="00F302A0">
        <w:rPr>
          <w:rFonts w:ascii="Palatino Linotype" w:hAnsi="Palatino Linotype" w:cs="Arial"/>
          <w:b/>
          <w:sz w:val="28"/>
          <w:szCs w:val="28"/>
        </w:rPr>
        <w:t xml:space="preserve">PRIMERO. </w:t>
      </w:r>
      <w:r w:rsidRPr="00F302A0">
        <w:rPr>
          <w:rFonts w:ascii="Palatino Linotype" w:hAnsi="Palatino Linotype" w:cs="Arial"/>
          <w:b/>
          <w:sz w:val="24"/>
          <w:szCs w:val="24"/>
        </w:rPr>
        <w:t>De la solicitud de información.</w:t>
      </w:r>
    </w:p>
    <w:p w14:paraId="194359F7" w14:textId="7F020DDE" w:rsidR="001B1A8E" w:rsidRPr="00F302A0" w:rsidRDefault="008338FF" w:rsidP="008338FF">
      <w:pPr>
        <w:spacing w:after="0" w:line="360" w:lineRule="auto"/>
        <w:jc w:val="both"/>
        <w:rPr>
          <w:rFonts w:ascii="Palatino Linotype" w:hAnsi="Palatino Linotype" w:cs="Arial"/>
          <w:sz w:val="24"/>
          <w:szCs w:val="24"/>
        </w:rPr>
      </w:pPr>
      <w:r w:rsidRPr="00F302A0">
        <w:rPr>
          <w:rFonts w:ascii="Palatino Linotype" w:hAnsi="Palatino Linotype" w:cs="Arial"/>
          <w:sz w:val="24"/>
          <w:szCs w:val="24"/>
        </w:rPr>
        <w:t xml:space="preserve">Con fecha </w:t>
      </w:r>
      <w:r w:rsidR="00BE63FC" w:rsidRPr="00F302A0">
        <w:rPr>
          <w:rFonts w:ascii="Palatino Linotype" w:hAnsi="Palatino Linotype" w:cs="Arial"/>
          <w:sz w:val="24"/>
          <w:szCs w:val="24"/>
        </w:rPr>
        <w:t xml:space="preserve">dieciséis de agosto </w:t>
      </w:r>
      <w:r w:rsidRPr="00F302A0">
        <w:rPr>
          <w:rFonts w:ascii="Palatino Linotype" w:hAnsi="Palatino Linotype" w:cs="Arial"/>
          <w:sz w:val="24"/>
          <w:szCs w:val="24"/>
        </w:rPr>
        <w:t xml:space="preserve">de dos mil veintitrés el </w:t>
      </w:r>
      <w:r w:rsidRPr="00F302A0">
        <w:rPr>
          <w:rFonts w:ascii="Palatino Linotype" w:hAnsi="Palatino Linotype" w:cs="Arial"/>
          <w:b/>
          <w:sz w:val="24"/>
          <w:szCs w:val="24"/>
        </w:rPr>
        <w:t>Recurrente</w:t>
      </w:r>
      <w:r w:rsidRPr="00F302A0">
        <w:rPr>
          <w:rFonts w:ascii="Palatino Linotype" w:hAnsi="Palatino Linotype" w:cs="Arial"/>
          <w:sz w:val="24"/>
          <w:szCs w:val="24"/>
        </w:rPr>
        <w:t xml:space="preserve"> presentó a través del Sistema de Acceso a la Información Mexiquense, (</w:t>
      </w:r>
      <w:r w:rsidRPr="00F302A0">
        <w:rPr>
          <w:rFonts w:ascii="Palatino Linotype" w:hAnsi="Palatino Linotype" w:cs="Arial"/>
          <w:b/>
          <w:sz w:val="24"/>
          <w:szCs w:val="24"/>
        </w:rPr>
        <w:t>SAIMEX)</w:t>
      </w:r>
      <w:r w:rsidRPr="00F302A0">
        <w:rPr>
          <w:rFonts w:ascii="Palatino Linotype" w:hAnsi="Palatino Linotype" w:cs="Arial"/>
          <w:sz w:val="24"/>
          <w:szCs w:val="24"/>
        </w:rPr>
        <w:t xml:space="preserve">, ante </w:t>
      </w:r>
      <w:r w:rsidRPr="00F302A0">
        <w:rPr>
          <w:rFonts w:ascii="Palatino Linotype" w:hAnsi="Palatino Linotype" w:cs="Arial"/>
          <w:b/>
          <w:sz w:val="24"/>
          <w:szCs w:val="24"/>
        </w:rPr>
        <w:t>el Sujeto Obligado</w:t>
      </w:r>
      <w:r w:rsidRPr="00F302A0">
        <w:rPr>
          <w:rFonts w:ascii="Palatino Linotype" w:hAnsi="Palatino Linotype" w:cs="Arial"/>
          <w:sz w:val="24"/>
          <w:szCs w:val="24"/>
        </w:rPr>
        <w:t>, la solicitud de acceso a la infor</w:t>
      </w:r>
      <w:r w:rsidR="001B1A8E" w:rsidRPr="00F302A0">
        <w:rPr>
          <w:rFonts w:ascii="Palatino Linotype" w:hAnsi="Palatino Linotype" w:cs="Arial"/>
          <w:sz w:val="24"/>
          <w:szCs w:val="24"/>
        </w:rPr>
        <w:t>mac</w:t>
      </w:r>
      <w:r w:rsidR="00BE63FC" w:rsidRPr="00F302A0">
        <w:rPr>
          <w:rFonts w:ascii="Palatino Linotype" w:hAnsi="Palatino Linotype" w:cs="Arial"/>
          <w:sz w:val="24"/>
          <w:szCs w:val="24"/>
        </w:rPr>
        <w:t xml:space="preserve">ión pública, registrada bajo el número de expediente </w:t>
      </w:r>
      <w:r w:rsidR="00BE63FC" w:rsidRPr="00F302A0">
        <w:rPr>
          <w:rFonts w:ascii="Palatino Linotype" w:hAnsi="Palatino Linotype"/>
          <w:b/>
          <w:bCs/>
          <w:sz w:val="24"/>
          <w:szCs w:val="24"/>
        </w:rPr>
        <w:t>00412/ATIZARA/IP/2023</w:t>
      </w:r>
      <w:r w:rsidR="00BE63FC" w:rsidRPr="00F302A0">
        <w:rPr>
          <w:rFonts w:ascii="Palatino Linotype" w:hAnsi="Palatino Linotype" w:cs="Arial"/>
          <w:sz w:val="24"/>
          <w:szCs w:val="24"/>
          <w:lang w:val="es-419"/>
        </w:rPr>
        <w:t xml:space="preserve"> </w:t>
      </w:r>
      <w:r w:rsidRPr="00F302A0">
        <w:rPr>
          <w:rFonts w:ascii="Palatino Linotype" w:hAnsi="Palatino Linotype" w:cs="Arial"/>
          <w:sz w:val="24"/>
          <w:szCs w:val="24"/>
          <w:lang w:val="es-419"/>
        </w:rPr>
        <w:t>través de la cual solicita lo siguiente</w:t>
      </w:r>
      <w:r w:rsidRPr="00F302A0">
        <w:rPr>
          <w:rFonts w:ascii="Palatino Linotype" w:hAnsi="Palatino Linotype" w:cs="Arial"/>
          <w:sz w:val="24"/>
          <w:szCs w:val="24"/>
        </w:rPr>
        <w:t>:</w:t>
      </w:r>
    </w:p>
    <w:p w14:paraId="3E9D15F1" w14:textId="77777777" w:rsidR="00BE63FC" w:rsidRPr="00F302A0" w:rsidRDefault="00BE63FC" w:rsidP="008338FF">
      <w:pPr>
        <w:spacing w:after="0" w:line="360" w:lineRule="auto"/>
        <w:jc w:val="both"/>
        <w:rPr>
          <w:rFonts w:ascii="Palatino Linotype" w:hAnsi="Palatino Linotype" w:cs="Arial"/>
          <w:sz w:val="24"/>
          <w:szCs w:val="24"/>
        </w:rPr>
      </w:pPr>
    </w:p>
    <w:p w14:paraId="2FF67C98" w14:textId="60657E03" w:rsidR="00BE63FC" w:rsidRPr="00F302A0" w:rsidRDefault="00F60743" w:rsidP="00BE63FC">
      <w:pPr>
        <w:pStyle w:val="Prrafodelista"/>
        <w:numPr>
          <w:ilvl w:val="0"/>
          <w:numId w:val="8"/>
        </w:numPr>
        <w:spacing w:line="360" w:lineRule="auto"/>
        <w:jc w:val="both"/>
        <w:rPr>
          <w:rFonts w:ascii="Palatino Linotype" w:hAnsi="Palatino Linotype"/>
          <w:b/>
          <w:bCs/>
          <w:i/>
        </w:rPr>
      </w:pPr>
      <w:r w:rsidRPr="00F302A0">
        <w:rPr>
          <w:rFonts w:ascii="Palatino Linotype" w:hAnsi="Palatino Linotype"/>
          <w:i/>
        </w:rPr>
        <w:t>“</w:t>
      </w:r>
      <w:r w:rsidR="00BE63FC" w:rsidRPr="00F302A0">
        <w:rPr>
          <w:rFonts w:ascii="Palatino Linotype" w:hAnsi="Palatino Linotype"/>
          <w:i/>
        </w:rPr>
        <w:t>Solicito el inventario vehicular 2022 y 2023</w:t>
      </w:r>
      <w:r w:rsidRPr="00F302A0">
        <w:rPr>
          <w:rFonts w:ascii="Palatino Linotype" w:hAnsi="Palatino Linotype"/>
          <w:i/>
        </w:rPr>
        <w:t>” (sic)</w:t>
      </w:r>
    </w:p>
    <w:p w14:paraId="11326FB6" w14:textId="18F3D071" w:rsidR="00BE63FC" w:rsidRPr="00F302A0" w:rsidRDefault="00BE63FC" w:rsidP="008338FF">
      <w:pPr>
        <w:spacing w:after="0" w:line="360" w:lineRule="auto"/>
        <w:jc w:val="both"/>
        <w:rPr>
          <w:rFonts w:ascii="Palatino Linotype" w:hAnsi="Palatino Linotype"/>
          <w:b/>
          <w:bCs/>
          <w:sz w:val="24"/>
          <w:szCs w:val="24"/>
        </w:rPr>
      </w:pPr>
    </w:p>
    <w:p w14:paraId="4F75692B" w14:textId="77777777" w:rsidR="008338FF" w:rsidRPr="00F302A0" w:rsidRDefault="008338FF" w:rsidP="008338FF">
      <w:pPr>
        <w:spacing w:after="0" w:line="360" w:lineRule="auto"/>
        <w:jc w:val="both"/>
        <w:rPr>
          <w:rFonts w:ascii="Palatino Linotype" w:hAnsi="Palatino Linotype" w:cs="Arial"/>
          <w:b/>
          <w:sz w:val="24"/>
          <w:szCs w:val="24"/>
        </w:rPr>
      </w:pPr>
      <w:r w:rsidRPr="00F302A0">
        <w:rPr>
          <w:rFonts w:ascii="Palatino Linotype" w:hAnsi="Palatino Linotype" w:cs="Arial"/>
          <w:sz w:val="24"/>
          <w:szCs w:val="24"/>
          <w:lang w:val="es-419"/>
        </w:rPr>
        <w:t xml:space="preserve">Estableciendo como modalidad de entrega: </w:t>
      </w:r>
      <w:r w:rsidRPr="00F302A0">
        <w:rPr>
          <w:rFonts w:ascii="Palatino Linotype" w:hAnsi="Palatino Linotype" w:cs="Arial"/>
          <w:b/>
          <w:sz w:val="24"/>
          <w:szCs w:val="24"/>
          <w:lang w:val="es-419"/>
        </w:rPr>
        <w:t>A través del SAIMEX</w:t>
      </w:r>
      <w:r w:rsidRPr="00F302A0">
        <w:rPr>
          <w:rFonts w:ascii="Palatino Linotype" w:hAnsi="Palatino Linotype" w:cs="Arial"/>
          <w:b/>
          <w:sz w:val="24"/>
          <w:szCs w:val="24"/>
        </w:rPr>
        <w:t>.</w:t>
      </w:r>
    </w:p>
    <w:p w14:paraId="3A9F6D57" w14:textId="77777777" w:rsidR="00BE63FC" w:rsidRPr="00F302A0" w:rsidRDefault="00BE63FC" w:rsidP="008338FF">
      <w:pPr>
        <w:spacing w:after="0" w:line="360" w:lineRule="auto"/>
        <w:jc w:val="both"/>
        <w:rPr>
          <w:rFonts w:ascii="Palatino Linotype" w:hAnsi="Palatino Linotype" w:cs="Arial"/>
          <w:sz w:val="24"/>
          <w:szCs w:val="24"/>
        </w:rPr>
      </w:pPr>
    </w:p>
    <w:p w14:paraId="66D557FB" w14:textId="3199D06F" w:rsidR="00306E60" w:rsidRPr="00F302A0" w:rsidRDefault="008338FF" w:rsidP="008338FF">
      <w:pPr>
        <w:spacing w:after="0" w:line="360" w:lineRule="auto"/>
        <w:jc w:val="both"/>
        <w:rPr>
          <w:rFonts w:ascii="Palatino Linotype" w:hAnsi="Palatino Linotype" w:cs="Arial"/>
          <w:b/>
          <w:sz w:val="24"/>
          <w:szCs w:val="24"/>
        </w:rPr>
      </w:pPr>
      <w:r w:rsidRPr="00F302A0">
        <w:rPr>
          <w:rFonts w:ascii="Palatino Linotype" w:hAnsi="Palatino Linotype" w:cs="Arial"/>
          <w:b/>
          <w:sz w:val="28"/>
          <w:szCs w:val="24"/>
        </w:rPr>
        <w:t>SEGUNDO</w:t>
      </w:r>
      <w:r w:rsidRPr="00F302A0">
        <w:rPr>
          <w:rFonts w:ascii="Palatino Linotype" w:hAnsi="Palatino Linotype" w:cs="Arial"/>
          <w:b/>
          <w:sz w:val="24"/>
          <w:szCs w:val="24"/>
        </w:rPr>
        <w:t xml:space="preserve">. De </w:t>
      </w:r>
      <w:r w:rsidR="007F5637" w:rsidRPr="00F302A0">
        <w:rPr>
          <w:rFonts w:ascii="Palatino Linotype" w:hAnsi="Palatino Linotype" w:cs="Arial"/>
          <w:b/>
          <w:sz w:val="24"/>
          <w:szCs w:val="24"/>
        </w:rPr>
        <w:t xml:space="preserve">la </w:t>
      </w:r>
      <w:r w:rsidRPr="00F302A0">
        <w:rPr>
          <w:rFonts w:ascii="Palatino Linotype" w:hAnsi="Palatino Linotype" w:cs="Arial"/>
          <w:b/>
          <w:sz w:val="24"/>
          <w:szCs w:val="24"/>
        </w:rPr>
        <w:t>respuesta del sujeto obligado</w:t>
      </w:r>
    </w:p>
    <w:p w14:paraId="219D36E4" w14:textId="78169343" w:rsidR="00306E60" w:rsidRPr="00F302A0" w:rsidRDefault="00306E60" w:rsidP="00306E60">
      <w:pPr>
        <w:spacing w:after="0" w:line="360" w:lineRule="auto"/>
        <w:jc w:val="both"/>
        <w:rPr>
          <w:rFonts w:ascii="Palatino Linotype" w:hAnsi="Palatino Linotype" w:cs="Arial"/>
          <w:sz w:val="24"/>
          <w:szCs w:val="24"/>
          <w:lang w:val="es-419"/>
        </w:rPr>
      </w:pPr>
      <w:r w:rsidRPr="00F302A0">
        <w:rPr>
          <w:rFonts w:ascii="Palatino Linotype" w:hAnsi="Palatino Linotype" w:cs="Arial"/>
          <w:sz w:val="24"/>
          <w:szCs w:val="24"/>
          <w:lang w:val="es-419"/>
        </w:rPr>
        <w:lastRenderedPageBreak/>
        <w:t xml:space="preserve">En fecha </w:t>
      </w:r>
      <w:r w:rsidR="00BE63FC" w:rsidRPr="00F302A0">
        <w:rPr>
          <w:rFonts w:ascii="Palatino Linotype" w:hAnsi="Palatino Linotype" w:cs="Arial"/>
          <w:sz w:val="24"/>
          <w:szCs w:val="24"/>
        </w:rPr>
        <w:t xml:space="preserve">seis de septiembre </w:t>
      </w:r>
      <w:r w:rsidRPr="00F302A0">
        <w:rPr>
          <w:rFonts w:ascii="Palatino Linotype" w:hAnsi="Palatino Linotype" w:cs="Arial"/>
          <w:sz w:val="24"/>
          <w:szCs w:val="24"/>
          <w:lang w:val="es-419"/>
        </w:rPr>
        <w:t>de dos mil veintitrés, el sujeto obligado dio contestación al hoy recurrente manifestando lo siguiente</w:t>
      </w:r>
    </w:p>
    <w:p w14:paraId="274F823A" w14:textId="77777777" w:rsidR="00306E60" w:rsidRPr="00F302A0" w:rsidRDefault="00306E60" w:rsidP="008338FF">
      <w:pPr>
        <w:spacing w:after="0" w:line="360" w:lineRule="auto"/>
        <w:jc w:val="both"/>
        <w:rPr>
          <w:rFonts w:ascii="Palatino Linotype" w:hAnsi="Palatino Linotype"/>
          <w:sz w:val="24"/>
          <w:szCs w:val="24"/>
        </w:rPr>
      </w:pPr>
    </w:p>
    <w:tbl>
      <w:tblPr>
        <w:tblW w:w="8453" w:type="dxa"/>
        <w:jc w:val="center"/>
        <w:tblCellSpacing w:w="0" w:type="dxa"/>
        <w:tblCellMar>
          <w:left w:w="0" w:type="dxa"/>
          <w:right w:w="0" w:type="dxa"/>
        </w:tblCellMar>
        <w:tblLook w:val="04A0" w:firstRow="1" w:lastRow="0" w:firstColumn="1" w:lastColumn="0" w:noHBand="0" w:noVBand="1"/>
      </w:tblPr>
      <w:tblGrid>
        <w:gridCol w:w="8453"/>
      </w:tblGrid>
      <w:tr w:rsidR="00BE63FC" w:rsidRPr="00F302A0" w14:paraId="06402516" w14:textId="77777777" w:rsidTr="00BE63FC">
        <w:trPr>
          <w:trHeight w:val="307"/>
          <w:tblCellSpacing w:w="0" w:type="dxa"/>
          <w:jc w:val="center"/>
        </w:trPr>
        <w:tc>
          <w:tcPr>
            <w:tcW w:w="0" w:type="auto"/>
            <w:vAlign w:val="center"/>
            <w:hideMark/>
          </w:tcPr>
          <w:p w14:paraId="1F832C1D" w14:textId="77777777" w:rsidR="00BE63FC" w:rsidRPr="00F302A0" w:rsidRDefault="00BE63FC" w:rsidP="00BE63FC">
            <w:pPr>
              <w:spacing w:after="0" w:line="240" w:lineRule="auto"/>
              <w:jc w:val="right"/>
              <w:rPr>
                <w:rFonts w:ascii="Palatino Linotype" w:eastAsia="Times New Roman" w:hAnsi="Palatino Linotype" w:cs="Times New Roman"/>
                <w:i/>
                <w:sz w:val="24"/>
                <w:szCs w:val="24"/>
                <w:lang w:eastAsia="es-MX"/>
              </w:rPr>
            </w:pPr>
            <w:r w:rsidRPr="00F302A0">
              <w:rPr>
                <w:rFonts w:ascii="Palatino Linotype" w:eastAsia="Times New Roman" w:hAnsi="Palatino Linotype" w:cs="Times New Roman"/>
                <w:i/>
                <w:sz w:val="24"/>
                <w:szCs w:val="24"/>
                <w:lang w:eastAsia="es-MX"/>
              </w:rPr>
              <w:t>Atizapán de Zaragoza, México a 06 de Septiembre de 2023</w:t>
            </w:r>
          </w:p>
        </w:tc>
      </w:tr>
      <w:tr w:rsidR="00BE63FC" w:rsidRPr="00F302A0" w14:paraId="2FFA8BCF" w14:textId="77777777" w:rsidTr="00BE63FC">
        <w:trPr>
          <w:trHeight w:val="307"/>
          <w:tblCellSpacing w:w="0" w:type="dxa"/>
          <w:jc w:val="center"/>
        </w:trPr>
        <w:tc>
          <w:tcPr>
            <w:tcW w:w="0" w:type="auto"/>
            <w:vAlign w:val="center"/>
            <w:hideMark/>
          </w:tcPr>
          <w:p w14:paraId="65DB7A95" w14:textId="77777777" w:rsidR="00BE63FC" w:rsidRPr="00F302A0" w:rsidRDefault="00BE63FC" w:rsidP="00BE63FC">
            <w:pPr>
              <w:spacing w:after="0" w:line="240" w:lineRule="auto"/>
              <w:jc w:val="right"/>
              <w:rPr>
                <w:rFonts w:ascii="Palatino Linotype" w:eastAsia="Times New Roman" w:hAnsi="Palatino Linotype" w:cs="Times New Roman"/>
                <w:i/>
                <w:sz w:val="24"/>
                <w:szCs w:val="24"/>
                <w:lang w:eastAsia="es-MX"/>
              </w:rPr>
            </w:pPr>
            <w:r w:rsidRPr="00F302A0">
              <w:rPr>
                <w:rFonts w:ascii="Palatino Linotype" w:eastAsia="Times New Roman" w:hAnsi="Palatino Linotype" w:cs="Times New Roman"/>
                <w:i/>
                <w:sz w:val="24"/>
                <w:szCs w:val="24"/>
                <w:lang w:eastAsia="es-MX"/>
              </w:rPr>
              <w:t>Nombre del solicitante: C. Solicitante</w:t>
            </w:r>
          </w:p>
        </w:tc>
      </w:tr>
      <w:tr w:rsidR="00BE63FC" w:rsidRPr="00F302A0" w14:paraId="537A7951" w14:textId="77777777" w:rsidTr="00BE63FC">
        <w:trPr>
          <w:trHeight w:val="307"/>
          <w:tblCellSpacing w:w="0" w:type="dxa"/>
          <w:jc w:val="center"/>
        </w:trPr>
        <w:tc>
          <w:tcPr>
            <w:tcW w:w="0" w:type="auto"/>
            <w:vAlign w:val="center"/>
            <w:hideMark/>
          </w:tcPr>
          <w:p w14:paraId="39D24A55" w14:textId="77777777" w:rsidR="00BE63FC" w:rsidRPr="00F302A0" w:rsidRDefault="00BE63FC" w:rsidP="00BE63FC">
            <w:pPr>
              <w:spacing w:after="0" w:line="240" w:lineRule="auto"/>
              <w:jc w:val="right"/>
              <w:rPr>
                <w:rFonts w:ascii="Palatino Linotype" w:eastAsia="Times New Roman" w:hAnsi="Palatino Linotype" w:cs="Times New Roman"/>
                <w:i/>
                <w:sz w:val="24"/>
                <w:szCs w:val="24"/>
                <w:lang w:eastAsia="es-MX"/>
              </w:rPr>
            </w:pPr>
            <w:r w:rsidRPr="00F302A0">
              <w:rPr>
                <w:rFonts w:ascii="Palatino Linotype" w:eastAsia="Times New Roman" w:hAnsi="Palatino Linotype" w:cs="Times New Roman"/>
                <w:i/>
                <w:sz w:val="24"/>
                <w:szCs w:val="24"/>
                <w:lang w:eastAsia="es-MX"/>
              </w:rPr>
              <w:t>Folio de la solicitud: 00412/ATIZARA/IP/2023</w:t>
            </w:r>
          </w:p>
        </w:tc>
      </w:tr>
      <w:tr w:rsidR="00BE63FC" w:rsidRPr="00F302A0" w14:paraId="67987C77" w14:textId="77777777" w:rsidTr="00BE63FC">
        <w:trPr>
          <w:trHeight w:val="461"/>
          <w:tblCellSpacing w:w="0" w:type="dxa"/>
          <w:jc w:val="center"/>
        </w:trPr>
        <w:tc>
          <w:tcPr>
            <w:tcW w:w="0" w:type="auto"/>
            <w:vAlign w:val="center"/>
            <w:hideMark/>
          </w:tcPr>
          <w:p w14:paraId="1C8CFB7C" w14:textId="77777777" w:rsidR="00BE63FC" w:rsidRPr="00F302A0" w:rsidRDefault="00BE63FC" w:rsidP="00BE63FC">
            <w:pPr>
              <w:spacing w:after="0" w:line="240" w:lineRule="auto"/>
              <w:jc w:val="right"/>
              <w:rPr>
                <w:rFonts w:ascii="Palatino Linotype" w:eastAsia="Times New Roman" w:hAnsi="Palatino Linotype" w:cs="Times New Roman"/>
                <w:i/>
                <w:sz w:val="24"/>
                <w:szCs w:val="24"/>
                <w:lang w:eastAsia="es-MX"/>
              </w:rPr>
            </w:pPr>
          </w:p>
        </w:tc>
      </w:tr>
      <w:tr w:rsidR="00BE63FC" w:rsidRPr="00F302A0" w14:paraId="75E99FDE" w14:textId="77777777" w:rsidTr="00BE63FC">
        <w:trPr>
          <w:trHeight w:val="153"/>
          <w:tblCellSpacing w:w="0" w:type="dxa"/>
          <w:jc w:val="center"/>
        </w:trPr>
        <w:tc>
          <w:tcPr>
            <w:tcW w:w="0" w:type="auto"/>
            <w:vAlign w:val="center"/>
            <w:hideMark/>
          </w:tcPr>
          <w:p w14:paraId="5FEBD8D0" w14:textId="77777777" w:rsidR="00BE63FC" w:rsidRPr="00F302A0" w:rsidRDefault="00BE63FC" w:rsidP="00BE63FC">
            <w:pPr>
              <w:spacing w:after="0" w:line="240" w:lineRule="auto"/>
              <w:jc w:val="both"/>
              <w:rPr>
                <w:rFonts w:ascii="Palatino Linotype" w:eastAsia="Times New Roman" w:hAnsi="Palatino Linotype" w:cs="Times New Roman"/>
                <w:i/>
                <w:sz w:val="24"/>
                <w:szCs w:val="24"/>
                <w:lang w:eastAsia="es-MX"/>
              </w:rPr>
            </w:pPr>
            <w:r w:rsidRPr="00F302A0">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E63FC" w:rsidRPr="00F302A0" w14:paraId="051C539B" w14:textId="77777777" w:rsidTr="00BE63FC">
        <w:trPr>
          <w:trHeight w:val="384"/>
          <w:tblCellSpacing w:w="0" w:type="dxa"/>
          <w:jc w:val="center"/>
        </w:trPr>
        <w:tc>
          <w:tcPr>
            <w:tcW w:w="0" w:type="auto"/>
            <w:vAlign w:val="center"/>
            <w:hideMark/>
          </w:tcPr>
          <w:p w14:paraId="1EA6EE9A" w14:textId="77777777" w:rsidR="00BE63FC" w:rsidRPr="00F302A0" w:rsidRDefault="00BE63FC" w:rsidP="00BE63FC">
            <w:pPr>
              <w:spacing w:after="0" w:line="240" w:lineRule="auto"/>
              <w:rPr>
                <w:rFonts w:ascii="Palatino Linotype" w:eastAsia="Times New Roman" w:hAnsi="Palatino Linotype" w:cs="Times New Roman"/>
                <w:i/>
                <w:sz w:val="24"/>
                <w:szCs w:val="24"/>
                <w:lang w:eastAsia="es-MX"/>
              </w:rPr>
            </w:pPr>
          </w:p>
        </w:tc>
      </w:tr>
      <w:tr w:rsidR="00BE63FC" w:rsidRPr="00F302A0" w14:paraId="2357F24F" w14:textId="77777777" w:rsidTr="00BE63FC">
        <w:trPr>
          <w:trHeight w:val="153"/>
          <w:tblCellSpacing w:w="0" w:type="dxa"/>
          <w:jc w:val="center"/>
        </w:trPr>
        <w:tc>
          <w:tcPr>
            <w:tcW w:w="0" w:type="auto"/>
            <w:vAlign w:val="center"/>
            <w:hideMark/>
          </w:tcPr>
          <w:p w14:paraId="2AC003A1" w14:textId="77777777" w:rsidR="00BE63FC" w:rsidRPr="00F302A0" w:rsidRDefault="00BE63FC" w:rsidP="00BE63FC">
            <w:pPr>
              <w:spacing w:after="0" w:line="240" w:lineRule="auto"/>
              <w:jc w:val="both"/>
              <w:rPr>
                <w:rFonts w:ascii="Palatino Linotype" w:eastAsia="Times New Roman" w:hAnsi="Palatino Linotype" w:cs="Times New Roman"/>
                <w:i/>
                <w:sz w:val="24"/>
                <w:szCs w:val="24"/>
                <w:lang w:eastAsia="es-MX"/>
              </w:rPr>
            </w:pPr>
            <w:r w:rsidRPr="00F302A0">
              <w:rPr>
                <w:rFonts w:ascii="Palatino Linotype" w:eastAsia="Times New Roman" w:hAnsi="Palatino Linotype" w:cs="Times New Roman"/>
                <w:i/>
                <w:sz w:val="24"/>
                <w:szCs w:val="24"/>
                <w:lang w:eastAsia="es-MX"/>
              </w:rPr>
              <w:t>Se da atención mediante lo descrito en el MEMORÁNDUM SCV/159/2023, mismo que se anexa a la presente a sí como la evidencia.</w:t>
            </w:r>
          </w:p>
        </w:tc>
      </w:tr>
      <w:tr w:rsidR="00BE63FC" w:rsidRPr="00F302A0" w14:paraId="15E289B6" w14:textId="77777777" w:rsidTr="00BE63FC">
        <w:trPr>
          <w:trHeight w:val="153"/>
          <w:tblCellSpacing w:w="0" w:type="dxa"/>
          <w:jc w:val="center"/>
        </w:trPr>
        <w:tc>
          <w:tcPr>
            <w:tcW w:w="0" w:type="auto"/>
            <w:vAlign w:val="center"/>
            <w:hideMark/>
          </w:tcPr>
          <w:p w14:paraId="369BE665" w14:textId="77777777" w:rsidR="00BE63FC" w:rsidRPr="00F302A0" w:rsidRDefault="00BE63FC" w:rsidP="00BE63FC">
            <w:pPr>
              <w:spacing w:after="0" w:line="240" w:lineRule="auto"/>
              <w:rPr>
                <w:rFonts w:ascii="Palatino Linotype" w:eastAsia="Times New Roman" w:hAnsi="Palatino Linotype" w:cs="Times New Roman"/>
                <w:i/>
                <w:sz w:val="24"/>
                <w:szCs w:val="24"/>
                <w:lang w:eastAsia="es-MX"/>
              </w:rPr>
            </w:pPr>
          </w:p>
        </w:tc>
      </w:tr>
      <w:tr w:rsidR="00BE63FC" w:rsidRPr="00F302A0" w14:paraId="0B6B2CDC" w14:textId="77777777" w:rsidTr="00BE63FC">
        <w:trPr>
          <w:trHeight w:val="153"/>
          <w:tblCellSpacing w:w="0" w:type="dxa"/>
          <w:jc w:val="center"/>
        </w:trPr>
        <w:tc>
          <w:tcPr>
            <w:tcW w:w="0" w:type="auto"/>
            <w:vAlign w:val="center"/>
            <w:hideMark/>
          </w:tcPr>
          <w:p w14:paraId="2EC9B681" w14:textId="77777777" w:rsidR="00BE63FC" w:rsidRPr="00F302A0" w:rsidRDefault="00BE63FC" w:rsidP="00BE63FC">
            <w:pPr>
              <w:spacing w:after="0" w:line="240" w:lineRule="auto"/>
              <w:rPr>
                <w:rFonts w:ascii="Palatino Linotype" w:eastAsia="Times New Roman" w:hAnsi="Palatino Linotype" w:cs="Times New Roman"/>
                <w:i/>
                <w:sz w:val="24"/>
                <w:szCs w:val="24"/>
                <w:lang w:eastAsia="es-MX"/>
              </w:rPr>
            </w:pPr>
            <w:r w:rsidRPr="00F302A0">
              <w:rPr>
                <w:rFonts w:ascii="Palatino Linotype" w:eastAsia="Times New Roman" w:hAnsi="Palatino Linotype" w:cs="Times New Roman"/>
                <w:i/>
                <w:sz w:val="24"/>
                <w:szCs w:val="24"/>
                <w:lang w:eastAsia="es-MX"/>
              </w:rPr>
              <w:t>ATENTAMENTE</w:t>
            </w:r>
          </w:p>
        </w:tc>
      </w:tr>
      <w:tr w:rsidR="00BE63FC" w:rsidRPr="00F302A0" w14:paraId="301ADEAC" w14:textId="77777777" w:rsidTr="00BE63FC">
        <w:trPr>
          <w:trHeight w:val="230"/>
          <w:tblCellSpacing w:w="0" w:type="dxa"/>
          <w:jc w:val="center"/>
        </w:trPr>
        <w:tc>
          <w:tcPr>
            <w:tcW w:w="0" w:type="auto"/>
            <w:vAlign w:val="center"/>
            <w:hideMark/>
          </w:tcPr>
          <w:p w14:paraId="29A4BE07" w14:textId="77777777" w:rsidR="00BE63FC" w:rsidRPr="00F302A0" w:rsidRDefault="00BE63FC" w:rsidP="00BE63FC">
            <w:pPr>
              <w:spacing w:after="0" w:line="240" w:lineRule="auto"/>
              <w:rPr>
                <w:rFonts w:ascii="Palatino Linotype" w:eastAsia="Times New Roman" w:hAnsi="Palatino Linotype" w:cs="Times New Roman"/>
                <w:i/>
                <w:sz w:val="24"/>
                <w:szCs w:val="24"/>
                <w:lang w:eastAsia="es-MX"/>
              </w:rPr>
            </w:pPr>
          </w:p>
        </w:tc>
      </w:tr>
      <w:tr w:rsidR="00BE63FC" w:rsidRPr="00F302A0" w14:paraId="6E44CDD3" w14:textId="77777777" w:rsidTr="00BE63FC">
        <w:trPr>
          <w:trHeight w:val="153"/>
          <w:tblCellSpacing w:w="0" w:type="dxa"/>
          <w:jc w:val="center"/>
        </w:trPr>
        <w:tc>
          <w:tcPr>
            <w:tcW w:w="0" w:type="auto"/>
            <w:vAlign w:val="center"/>
            <w:hideMark/>
          </w:tcPr>
          <w:p w14:paraId="11DD34F1" w14:textId="77777777" w:rsidR="00BE63FC" w:rsidRPr="00F302A0" w:rsidRDefault="00BE63FC" w:rsidP="00BE63FC">
            <w:pPr>
              <w:spacing w:after="0" w:line="240" w:lineRule="auto"/>
              <w:rPr>
                <w:rFonts w:ascii="Palatino Linotype" w:eastAsia="Times New Roman" w:hAnsi="Palatino Linotype" w:cs="Times New Roman"/>
                <w:i/>
                <w:sz w:val="24"/>
                <w:szCs w:val="24"/>
                <w:lang w:eastAsia="es-MX"/>
              </w:rPr>
            </w:pPr>
            <w:r w:rsidRPr="00F302A0">
              <w:rPr>
                <w:rFonts w:ascii="Palatino Linotype" w:eastAsia="Times New Roman" w:hAnsi="Palatino Linotype" w:cs="Times New Roman"/>
                <w:i/>
                <w:sz w:val="24"/>
                <w:szCs w:val="24"/>
                <w:lang w:eastAsia="es-MX"/>
              </w:rPr>
              <w:t>LIC. SERGIO PÉREZ SUÁREZ</w:t>
            </w:r>
          </w:p>
        </w:tc>
      </w:tr>
    </w:tbl>
    <w:p w14:paraId="02542734" w14:textId="77777777" w:rsidR="00306E60" w:rsidRPr="00F302A0" w:rsidRDefault="00306E60" w:rsidP="00306E60">
      <w:pPr>
        <w:pStyle w:val="Prrafodelista"/>
        <w:spacing w:line="360" w:lineRule="auto"/>
        <w:ind w:left="720"/>
        <w:jc w:val="both"/>
        <w:rPr>
          <w:rFonts w:ascii="Palatino Linotype" w:hAnsi="Palatino Linotype" w:cs="Arial"/>
          <w:lang w:val="es-419"/>
        </w:rPr>
      </w:pPr>
    </w:p>
    <w:p w14:paraId="7170A6D1" w14:textId="47863608" w:rsidR="00306E60" w:rsidRPr="00F302A0" w:rsidRDefault="00306E60" w:rsidP="000D6294">
      <w:pPr>
        <w:spacing w:line="360" w:lineRule="auto"/>
        <w:jc w:val="both"/>
        <w:rPr>
          <w:rFonts w:ascii="Palatino Linotype" w:hAnsi="Palatino Linotype" w:cs="Arial"/>
          <w:b/>
          <w:bCs/>
          <w:sz w:val="24"/>
          <w:szCs w:val="24"/>
        </w:rPr>
      </w:pPr>
      <w:r w:rsidRPr="00F302A0">
        <w:rPr>
          <w:rFonts w:ascii="Palatino Linotype" w:hAnsi="Palatino Linotype" w:cs="Arial"/>
          <w:sz w:val="24"/>
          <w:szCs w:val="24"/>
          <w:lang w:val="es-419"/>
        </w:rPr>
        <w:t xml:space="preserve">El sujeto obligado adjuntó los archivos electrónicos denominados </w:t>
      </w:r>
      <w:r w:rsidRPr="00F302A0">
        <w:rPr>
          <w:rFonts w:ascii="Palatino Linotype" w:hAnsi="Palatino Linotype"/>
          <w:sz w:val="24"/>
          <w:szCs w:val="24"/>
        </w:rPr>
        <w:t>“</w:t>
      </w:r>
      <w:hyperlink r:id="rId7" w:tgtFrame="_blank" w:history="1">
        <w:r w:rsidR="00BE63FC" w:rsidRPr="00F302A0">
          <w:rPr>
            <w:rStyle w:val="Hipervnculo"/>
            <w:rFonts w:ascii="Palatino Linotype" w:hAnsi="Palatino Linotype" w:cs="Arial"/>
            <w:b/>
            <w:bCs/>
            <w:color w:val="auto"/>
            <w:sz w:val="24"/>
            <w:szCs w:val="24"/>
          </w:rPr>
          <w:t>PARQUE VEHICULAR 2022.pdf</w:t>
        </w:r>
      </w:hyperlink>
      <w:r w:rsidR="00BE63FC" w:rsidRPr="00F302A0">
        <w:rPr>
          <w:rFonts w:ascii="Palatino Linotype" w:hAnsi="Palatino Linotype" w:cs="Arial"/>
          <w:b/>
          <w:bCs/>
          <w:sz w:val="24"/>
          <w:szCs w:val="24"/>
        </w:rPr>
        <w:t>”, “</w:t>
      </w:r>
      <w:hyperlink r:id="rId8" w:tgtFrame="_blank" w:history="1">
        <w:r w:rsidR="00BE63FC" w:rsidRPr="00F302A0">
          <w:rPr>
            <w:rStyle w:val="Hipervnculo"/>
            <w:rFonts w:ascii="Palatino Linotype" w:hAnsi="Palatino Linotype" w:cs="Arial"/>
            <w:b/>
            <w:bCs/>
            <w:color w:val="auto"/>
            <w:sz w:val="24"/>
            <w:szCs w:val="24"/>
          </w:rPr>
          <w:t>memo 159.pdf</w:t>
        </w:r>
      </w:hyperlink>
      <w:r w:rsidR="00BE63FC" w:rsidRPr="00F302A0">
        <w:rPr>
          <w:rFonts w:ascii="Palatino Linotype" w:hAnsi="Palatino Linotype" w:cs="Arial"/>
          <w:b/>
          <w:bCs/>
          <w:sz w:val="24"/>
          <w:szCs w:val="24"/>
        </w:rPr>
        <w:t>” y “</w:t>
      </w:r>
      <w:hyperlink r:id="rId9" w:tgtFrame="_blank" w:history="1">
        <w:r w:rsidR="00BE63FC" w:rsidRPr="00F302A0">
          <w:rPr>
            <w:rStyle w:val="Hipervnculo"/>
            <w:rFonts w:ascii="Palatino Linotype" w:hAnsi="Palatino Linotype" w:cs="Arial"/>
            <w:b/>
            <w:bCs/>
            <w:color w:val="auto"/>
            <w:sz w:val="24"/>
            <w:szCs w:val="24"/>
          </w:rPr>
          <w:t>PARQUE VEHICULAR 2023.pdf</w:t>
        </w:r>
      </w:hyperlink>
      <w:r w:rsidR="00BE63FC" w:rsidRPr="00F302A0">
        <w:rPr>
          <w:rFonts w:ascii="Palatino Linotype" w:hAnsi="Palatino Linotype" w:cs="Arial"/>
          <w:b/>
          <w:bCs/>
          <w:sz w:val="24"/>
          <w:szCs w:val="24"/>
        </w:rPr>
        <w:t xml:space="preserve">” </w:t>
      </w:r>
      <w:r w:rsidRPr="00F302A0">
        <w:rPr>
          <w:rFonts w:ascii="Palatino Linotype" w:hAnsi="Palatino Linotype"/>
          <w:sz w:val="24"/>
          <w:szCs w:val="24"/>
          <w:lang w:val="es-419"/>
        </w:rPr>
        <w:t xml:space="preserve">los cuales </w:t>
      </w:r>
      <w:r w:rsidRPr="00F302A0">
        <w:rPr>
          <w:rFonts w:ascii="Palatino Linotype" w:hAnsi="Palatino Linotype"/>
          <w:sz w:val="24"/>
          <w:szCs w:val="24"/>
        </w:rPr>
        <w:t>serán analizados en la parte considerativa de la presente resolución.</w:t>
      </w:r>
    </w:p>
    <w:p w14:paraId="3C22F53D" w14:textId="77777777" w:rsidR="00306E60" w:rsidRPr="00F302A0" w:rsidRDefault="00306E60" w:rsidP="008338FF">
      <w:pPr>
        <w:spacing w:after="0" w:line="360" w:lineRule="auto"/>
        <w:jc w:val="both"/>
        <w:rPr>
          <w:rFonts w:ascii="Palatino Linotype" w:hAnsi="Palatino Linotype"/>
          <w:sz w:val="24"/>
          <w:szCs w:val="24"/>
        </w:rPr>
      </w:pPr>
    </w:p>
    <w:p w14:paraId="2426F735" w14:textId="77777777" w:rsidR="008338FF" w:rsidRPr="00F302A0" w:rsidRDefault="008338FF" w:rsidP="008338FF">
      <w:pPr>
        <w:spacing w:after="0" w:line="360" w:lineRule="auto"/>
        <w:jc w:val="both"/>
        <w:rPr>
          <w:rFonts w:ascii="Palatino Linotype" w:hAnsi="Palatino Linotype" w:cs="Arial"/>
          <w:sz w:val="24"/>
          <w:szCs w:val="24"/>
        </w:rPr>
      </w:pPr>
      <w:r w:rsidRPr="00F302A0">
        <w:rPr>
          <w:rFonts w:ascii="Palatino Linotype" w:hAnsi="Palatino Linotype" w:cs="Arial"/>
          <w:b/>
          <w:sz w:val="28"/>
          <w:szCs w:val="28"/>
        </w:rPr>
        <w:t xml:space="preserve">TERCERO. </w:t>
      </w:r>
      <w:r w:rsidRPr="00F302A0">
        <w:rPr>
          <w:rFonts w:ascii="Palatino Linotype" w:hAnsi="Palatino Linotype" w:cs="Arial"/>
          <w:b/>
          <w:sz w:val="24"/>
          <w:szCs w:val="24"/>
        </w:rPr>
        <w:t xml:space="preserve">Del recurso de revisión. </w:t>
      </w:r>
    </w:p>
    <w:p w14:paraId="05E68220" w14:textId="1663C91C" w:rsidR="008338FF" w:rsidRPr="00F302A0" w:rsidRDefault="008338FF" w:rsidP="008338FF">
      <w:pPr>
        <w:spacing w:after="0" w:line="360" w:lineRule="auto"/>
        <w:jc w:val="both"/>
        <w:rPr>
          <w:rFonts w:ascii="Palatino Linotype" w:hAnsi="Palatino Linotype" w:cs="Arial"/>
          <w:sz w:val="24"/>
          <w:szCs w:val="24"/>
        </w:rPr>
      </w:pPr>
      <w:r w:rsidRPr="00F302A0">
        <w:rPr>
          <w:rFonts w:ascii="Palatino Linotype" w:hAnsi="Palatino Linotype" w:cs="Arial"/>
          <w:sz w:val="24"/>
          <w:szCs w:val="24"/>
        </w:rPr>
        <w:t xml:space="preserve">Inconforme con la respuesta emitida por parte del Sujeto Obligado, en fecha </w:t>
      </w:r>
      <w:r w:rsidR="00BE63FC" w:rsidRPr="00F302A0">
        <w:rPr>
          <w:rFonts w:ascii="Palatino Linotype" w:hAnsi="Palatino Linotype" w:cs="Arial"/>
          <w:b/>
          <w:sz w:val="24"/>
          <w:szCs w:val="24"/>
        </w:rPr>
        <w:t>seis</w:t>
      </w:r>
      <w:r w:rsidRPr="00F302A0">
        <w:rPr>
          <w:rFonts w:ascii="Palatino Linotype" w:hAnsi="Palatino Linotype" w:cs="Arial"/>
          <w:b/>
          <w:sz w:val="24"/>
          <w:szCs w:val="24"/>
        </w:rPr>
        <w:t xml:space="preserve"> de septiembre de dos mil veintitrés</w:t>
      </w:r>
      <w:r w:rsidRPr="00F302A0">
        <w:rPr>
          <w:rFonts w:ascii="Palatino Linotype" w:hAnsi="Palatino Linotype" w:cs="Arial"/>
          <w:sz w:val="24"/>
          <w:szCs w:val="24"/>
        </w:rPr>
        <w:t xml:space="preserve">, la parte Recurrente interpuso </w:t>
      </w:r>
      <w:r w:rsidRPr="00F302A0">
        <w:rPr>
          <w:rFonts w:ascii="Palatino Linotype" w:hAnsi="Palatino Linotype" w:cs="Arial"/>
          <w:sz w:val="24"/>
          <w:szCs w:val="24"/>
          <w:lang w:val="es-419"/>
        </w:rPr>
        <w:t>e</w:t>
      </w:r>
      <w:r w:rsidRPr="00F302A0">
        <w:rPr>
          <w:rFonts w:ascii="Palatino Linotype" w:hAnsi="Palatino Linotype" w:cs="Arial"/>
          <w:sz w:val="24"/>
          <w:szCs w:val="24"/>
        </w:rPr>
        <w:t xml:space="preserve">l recurso de revisión, </w:t>
      </w:r>
      <w:r w:rsidRPr="00F302A0">
        <w:rPr>
          <w:rFonts w:ascii="Palatino Linotype" w:hAnsi="Palatino Linotype" w:cs="Arial"/>
          <w:sz w:val="24"/>
          <w:szCs w:val="24"/>
          <w:lang w:val="es-419"/>
        </w:rPr>
        <w:t>e</w:t>
      </w:r>
      <w:r w:rsidRPr="00F302A0">
        <w:rPr>
          <w:rFonts w:ascii="Palatino Linotype" w:hAnsi="Palatino Linotype" w:cs="Arial"/>
          <w:sz w:val="24"/>
          <w:szCs w:val="24"/>
        </w:rPr>
        <w:t xml:space="preserve">l cual fue registrado en el sistema electrónico con </w:t>
      </w:r>
      <w:r w:rsidRPr="00F302A0">
        <w:rPr>
          <w:rFonts w:ascii="Palatino Linotype" w:hAnsi="Palatino Linotype" w:cs="Arial"/>
          <w:sz w:val="24"/>
          <w:szCs w:val="24"/>
          <w:lang w:val="es-419"/>
        </w:rPr>
        <w:t>e</w:t>
      </w:r>
      <w:r w:rsidRPr="00F302A0">
        <w:rPr>
          <w:rFonts w:ascii="Palatino Linotype" w:hAnsi="Palatino Linotype" w:cs="Arial"/>
          <w:sz w:val="24"/>
          <w:szCs w:val="24"/>
        </w:rPr>
        <w:t>l expediente número</w:t>
      </w:r>
      <w:r w:rsidRPr="00F302A0">
        <w:rPr>
          <w:rFonts w:ascii="Palatino Linotype" w:hAnsi="Palatino Linotype" w:cs="Arial"/>
          <w:sz w:val="24"/>
          <w:szCs w:val="24"/>
          <w:lang w:val="es-419"/>
        </w:rPr>
        <w:t xml:space="preserve"> </w:t>
      </w:r>
      <w:r w:rsidR="00306E60" w:rsidRPr="00F302A0">
        <w:rPr>
          <w:rFonts w:ascii="Palatino Linotype" w:hAnsi="Palatino Linotype" w:cs="Arial"/>
          <w:b/>
          <w:bCs/>
          <w:sz w:val="24"/>
          <w:lang w:val="es-419" w:eastAsia="es-MX"/>
        </w:rPr>
        <w:t>0</w:t>
      </w:r>
      <w:r w:rsidR="00BE63FC" w:rsidRPr="00F302A0">
        <w:rPr>
          <w:rFonts w:ascii="Palatino Linotype" w:hAnsi="Palatino Linotype" w:cs="Arial"/>
          <w:b/>
          <w:bCs/>
          <w:sz w:val="24"/>
          <w:lang w:eastAsia="es-MX"/>
        </w:rPr>
        <w:t>5550</w:t>
      </w:r>
      <w:r w:rsidR="00306E60" w:rsidRPr="00F302A0">
        <w:rPr>
          <w:rFonts w:ascii="Palatino Linotype" w:hAnsi="Palatino Linotype" w:cs="Arial"/>
          <w:b/>
          <w:bCs/>
          <w:sz w:val="24"/>
          <w:lang w:eastAsia="es-MX"/>
        </w:rPr>
        <w:t>/INFOEM/IP/RR/</w:t>
      </w:r>
      <w:r w:rsidR="007F5637" w:rsidRPr="00F302A0">
        <w:rPr>
          <w:rFonts w:ascii="Palatino Linotype" w:hAnsi="Palatino Linotype" w:cs="Arial"/>
          <w:b/>
          <w:bCs/>
          <w:sz w:val="24"/>
          <w:lang w:eastAsia="es-MX"/>
        </w:rPr>
        <w:t>2023</w:t>
      </w:r>
      <w:r w:rsidR="007F5637" w:rsidRPr="00F302A0">
        <w:rPr>
          <w:rFonts w:ascii="Palatino Linotype" w:hAnsi="Palatino Linotype" w:cs="Arial"/>
          <w:sz w:val="24"/>
          <w:szCs w:val="24"/>
        </w:rPr>
        <w:t xml:space="preserve"> aduciendo</w:t>
      </w:r>
      <w:r w:rsidRPr="00F302A0">
        <w:rPr>
          <w:rFonts w:ascii="Palatino Linotype" w:hAnsi="Palatino Linotype" w:cs="Arial"/>
          <w:sz w:val="24"/>
          <w:szCs w:val="24"/>
        </w:rPr>
        <w:t>, lo siguiente:</w:t>
      </w:r>
    </w:p>
    <w:p w14:paraId="771ABF3E" w14:textId="77777777" w:rsidR="009A420C" w:rsidRPr="00F302A0" w:rsidRDefault="009A420C" w:rsidP="008338FF">
      <w:pPr>
        <w:spacing w:after="0" w:line="360" w:lineRule="auto"/>
        <w:jc w:val="both"/>
        <w:rPr>
          <w:rFonts w:ascii="Palatino Linotype" w:hAnsi="Palatino Linotype" w:cs="Arial"/>
          <w:sz w:val="24"/>
          <w:szCs w:val="24"/>
        </w:rPr>
      </w:pPr>
    </w:p>
    <w:p w14:paraId="7EC8957E" w14:textId="77777777" w:rsidR="009A420C" w:rsidRPr="00F302A0" w:rsidRDefault="009A420C" w:rsidP="009A420C">
      <w:pPr>
        <w:spacing w:after="0" w:line="360" w:lineRule="auto"/>
        <w:jc w:val="both"/>
        <w:rPr>
          <w:rFonts w:ascii="Palatino Linotype" w:hAnsi="Palatino Linotype" w:cs="Arial"/>
          <w:b/>
          <w:sz w:val="24"/>
          <w:szCs w:val="24"/>
        </w:rPr>
      </w:pPr>
      <w:r w:rsidRPr="00F302A0">
        <w:rPr>
          <w:rFonts w:ascii="Palatino Linotype" w:hAnsi="Palatino Linotype" w:cs="Arial"/>
          <w:b/>
          <w:sz w:val="24"/>
          <w:szCs w:val="24"/>
        </w:rPr>
        <w:t>Acto Impugnado:</w:t>
      </w:r>
    </w:p>
    <w:p w14:paraId="701C0658" w14:textId="28A5D83F" w:rsidR="009A420C" w:rsidRPr="00F302A0" w:rsidRDefault="009A420C" w:rsidP="009A420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302A0">
        <w:rPr>
          <w:rFonts w:ascii="Palatino Linotype" w:eastAsia="Times New Roman" w:hAnsi="Palatino Linotype" w:cs="Times New Roman"/>
          <w:i/>
          <w:sz w:val="24"/>
          <w:szCs w:val="24"/>
          <w:lang w:val="es-ES_tradnl" w:eastAsia="es-ES"/>
        </w:rPr>
        <w:lastRenderedPageBreak/>
        <w:t>“</w:t>
      </w:r>
      <w:r w:rsidR="00BE63FC" w:rsidRPr="00F302A0">
        <w:rPr>
          <w:rFonts w:ascii="Palatino Linotype" w:hAnsi="Palatino Linotype"/>
          <w:i/>
          <w:color w:val="000000"/>
          <w:sz w:val="24"/>
          <w:szCs w:val="24"/>
        </w:rPr>
        <w:t>respuesta</w:t>
      </w:r>
      <w:r w:rsidRPr="00F302A0">
        <w:rPr>
          <w:rFonts w:ascii="Palatino Linotype" w:eastAsia="Times New Roman" w:hAnsi="Palatino Linotype" w:cs="Times New Roman"/>
          <w:i/>
          <w:sz w:val="24"/>
          <w:szCs w:val="24"/>
          <w:lang w:val="es-ES_tradnl" w:eastAsia="es-ES"/>
        </w:rPr>
        <w:t>” (sic)</w:t>
      </w:r>
    </w:p>
    <w:p w14:paraId="7E2C5CAB" w14:textId="77777777" w:rsidR="009A420C" w:rsidRPr="00F302A0" w:rsidRDefault="009A420C" w:rsidP="009A420C">
      <w:pPr>
        <w:spacing w:after="0" w:line="360" w:lineRule="auto"/>
        <w:jc w:val="both"/>
        <w:rPr>
          <w:rFonts w:ascii="Palatino Linotype" w:hAnsi="Palatino Linotype" w:cs="Arial"/>
          <w:sz w:val="24"/>
          <w:szCs w:val="24"/>
        </w:rPr>
      </w:pPr>
    </w:p>
    <w:p w14:paraId="06EC1252" w14:textId="77777777" w:rsidR="009A420C" w:rsidRPr="00F302A0" w:rsidRDefault="009A420C" w:rsidP="009A420C">
      <w:pPr>
        <w:spacing w:after="0" w:line="360" w:lineRule="auto"/>
        <w:jc w:val="both"/>
        <w:rPr>
          <w:rFonts w:ascii="Palatino Linotype" w:hAnsi="Palatino Linotype" w:cs="Arial"/>
          <w:b/>
          <w:sz w:val="24"/>
          <w:szCs w:val="24"/>
        </w:rPr>
      </w:pPr>
      <w:r w:rsidRPr="00F302A0">
        <w:rPr>
          <w:rFonts w:ascii="Palatino Linotype" w:hAnsi="Palatino Linotype" w:cs="Arial"/>
          <w:b/>
          <w:sz w:val="24"/>
          <w:szCs w:val="24"/>
        </w:rPr>
        <w:t>Razones o Motivos de Inconformidad:</w:t>
      </w:r>
    </w:p>
    <w:p w14:paraId="2987938E" w14:textId="19E07EBD" w:rsidR="009A420C" w:rsidRPr="00F302A0" w:rsidRDefault="009A420C" w:rsidP="009A420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302A0">
        <w:rPr>
          <w:rFonts w:ascii="Palatino Linotype" w:eastAsia="Times New Roman" w:hAnsi="Palatino Linotype" w:cs="Times New Roman"/>
          <w:i/>
          <w:sz w:val="24"/>
          <w:szCs w:val="24"/>
          <w:lang w:val="es-ES_tradnl" w:eastAsia="es-ES"/>
        </w:rPr>
        <w:t>“</w:t>
      </w:r>
      <w:r w:rsidR="00BE63FC" w:rsidRPr="00F302A0">
        <w:rPr>
          <w:rFonts w:ascii="Palatino Linotype" w:hAnsi="Palatino Linotype"/>
          <w:i/>
          <w:color w:val="000000"/>
          <w:sz w:val="24"/>
          <w:szCs w:val="24"/>
        </w:rPr>
        <w:t>falta informacion, no se a que corresponde los datos que mandan, ipomex cuenta con mas campos que esta groseria que mandan</w:t>
      </w:r>
      <w:r w:rsidRPr="00F302A0">
        <w:rPr>
          <w:rFonts w:ascii="Palatino Linotype" w:hAnsi="Palatino Linotype"/>
          <w:i/>
          <w:color w:val="000000"/>
          <w:sz w:val="24"/>
          <w:szCs w:val="24"/>
        </w:rPr>
        <w:t>”</w:t>
      </w:r>
      <w:r w:rsidRPr="00F302A0">
        <w:rPr>
          <w:rFonts w:ascii="Palatino Linotype" w:eastAsia="Times New Roman" w:hAnsi="Palatino Linotype" w:cs="Times New Roman"/>
          <w:i/>
          <w:sz w:val="24"/>
          <w:szCs w:val="24"/>
          <w:lang w:val="es-ES_tradnl" w:eastAsia="es-ES"/>
        </w:rPr>
        <w:t xml:space="preserve"> (Sic)</w:t>
      </w:r>
    </w:p>
    <w:p w14:paraId="5134782A" w14:textId="77777777" w:rsidR="009A420C" w:rsidRPr="00F302A0" w:rsidRDefault="009A420C" w:rsidP="008338FF">
      <w:pPr>
        <w:spacing w:after="0" w:line="360" w:lineRule="auto"/>
        <w:jc w:val="both"/>
        <w:rPr>
          <w:rFonts w:ascii="Palatino Linotype" w:hAnsi="Palatino Linotype" w:cs="Arial"/>
          <w:b/>
          <w:sz w:val="28"/>
          <w:szCs w:val="28"/>
        </w:rPr>
      </w:pPr>
    </w:p>
    <w:p w14:paraId="35EF4173" w14:textId="36AE9F83" w:rsidR="0021444E" w:rsidRPr="00F302A0" w:rsidRDefault="008338FF" w:rsidP="008338FF">
      <w:pPr>
        <w:spacing w:after="0" w:line="360" w:lineRule="auto"/>
        <w:jc w:val="both"/>
        <w:rPr>
          <w:rFonts w:ascii="Palatino Linotype" w:hAnsi="Palatino Linotype" w:cs="Arial"/>
          <w:sz w:val="24"/>
          <w:szCs w:val="24"/>
        </w:rPr>
      </w:pPr>
      <w:r w:rsidRPr="00F302A0">
        <w:rPr>
          <w:rFonts w:ascii="Palatino Linotype" w:hAnsi="Palatino Linotype" w:cs="Arial"/>
          <w:b/>
          <w:sz w:val="28"/>
          <w:szCs w:val="28"/>
        </w:rPr>
        <w:t xml:space="preserve">CUARTO. </w:t>
      </w:r>
      <w:r w:rsidRPr="00F302A0">
        <w:rPr>
          <w:rFonts w:ascii="Palatino Linotype" w:hAnsi="Palatino Linotype" w:cs="Arial"/>
          <w:b/>
          <w:sz w:val="24"/>
          <w:szCs w:val="24"/>
        </w:rPr>
        <w:t xml:space="preserve">Del </w:t>
      </w:r>
      <w:r w:rsidR="007F5637" w:rsidRPr="00F302A0">
        <w:rPr>
          <w:rFonts w:ascii="Palatino Linotype" w:hAnsi="Palatino Linotype" w:cs="Arial"/>
          <w:b/>
          <w:sz w:val="24"/>
          <w:szCs w:val="24"/>
        </w:rPr>
        <w:t>turno y</w:t>
      </w:r>
      <w:r w:rsidR="009A420C" w:rsidRPr="00F302A0">
        <w:rPr>
          <w:rFonts w:ascii="Palatino Linotype" w:hAnsi="Palatino Linotype" w:cs="Arial"/>
          <w:b/>
          <w:sz w:val="24"/>
          <w:szCs w:val="24"/>
        </w:rPr>
        <w:t xml:space="preserve"> </w:t>
      </w:r>
      <w:r w:rsidR="00BE63FC" w:rsidRPr="00F302A0">
        <w:rPr>
          <w:rFonts w:ascii="Palatino Linotype" w:hAnsi="Palatino Linotype" w:cs="Arial"/>
          <w:b/>
          <w:sz w:val="24"/>
          <w:szCs w:val="24"/>
        </w:rPr>
        <w:t xml:space="preserve">admisión </w:t>
      </w:r>
      <w:r w:rsidRPr="00F302A0">
        <w:rPr>
          <w:rFonts w:ascii="Palatino Linotype" w:hAnsi="Palatino Linotype" w:cs="Arial"/>
          <w:b/>
          <w:sz w:val="24"/>
          <w:szCs w:val="24"/>
        </w:rPr>
        <w:t>de</w:t>
      </w:r>
      <w:r w:rsidR="00BE63FC" w:rsidRPr="00F302A0">
        <w:rPr>
          <w:rFonts w:ascii="Palatino Linotype" w:hAnsi="Palatino Linotype" w:cs="Arial"/>
          <w:b/>
          <w:sz w:val="24"/>
          <w:szCs w:val="24"/>
        </w:rPr>
        <w:t>l</w:t>
      </w:r>
      <w:r w:rsidRPr="00F302A0">
        <w:rPr>
          <w:rFonts w:ascii="Palatino Linotype" w:hAnsi="Palatino Linotype" w:cs="Arial"/>
          <w:b/>
          <w:sz w:val="24"/>
          <w:szCs w:val="24"/>
        </w:rPr>
        <w:t xml:space="preserve"> revisión.</w:t>
      </w:r>
      <w:r w:rsidRPr="00F302A0">
        <w:rPr>
          <w:rFonts w:ascii="Palatino Linotype" w:hAnsi="Palatino Linotype" w:cs="Arial"/>
          <w:sz w:val="24"/>
          <w:szCs w:val="24"/>
        </w:rPr>
        <w:t xml:space="preserve"> </w:t>
      </w:r>
    </w:p>
    <w:p w14:paraId="4883DD2A" w14:textId="3A5844FB" w:rsidR="00BE63FC" w:rsidRPr="00F302A0" w:rsidRDefault="00BE63FC" w:rsidP="00BE63FC">
      <w:pPr>
        <w:spacing w:after="0" w:line="360" w:lineRule="auto"/>
        <w:jc w:val="both"/>
        <w:rPr>
          <w:rFonts w:ascii="Palatino Linotype" w:hAnsi="Palatino Linotype"/>
          <w:sz w:val="24"/>
          <w:szCs w:val="24"/>
        </w:rPr>
      </w:pPr>
      <w:r w:rsidRPr="00F302A0">
        <w:rPr>
          <w:rFonts w:ascii="Palatino Linotype" w:hAnsi="Palatino Linotype" w:cs="Arial"/>
          <w:sz w:val="24"/>
          <w:szCs w:val="24"/>
        </w:rPr>
        <w:t xml:space="preserve">De conformidad con el artículo 185 fracción I de la Ley de Transparencia y Acceso a la información Pública del Estado de México y Municipios vigente, </w:t>
      </w:r>
      <w:r w:rsidRPr="00F302A0">
        <w:rPr>
          <w:rFonts w:ascii="Palatino Linotype" w:hAnsi="Palatino Linotype"/>
          <w:sz w:val="24"/>
          <w:szCs w:val="24"/>
        </w:rPr>
        <w:t xml:space="preserve">el presente recurso de revisión se envió electrónicamente al Instituto de Transparencia, Acceso a la Información Pública y Protección de Datos Personales del Estado de México y Municipios, que por razón de turno fue asignado al </w:t>
      </w:r>
      <w:r w:rsidR="0021444E" w:rsidRPr="00F302A0">
        <w:rPr>
          <w:rFonts w:ascii="Palatino Linotype" w:hAnsi="Palatino Linotype"/>
          <w:sz w:val="24"/>
          <w:szCs w:val="24"/>
        </w:rPr>
        <w:t xml:space="preserve">Comisionado </w:t>
      </w:r>
      <w:r w:rsidRPr="00F302A0">
        <w:rPr>
          <w:rFonts w:ascii="Palatino Linotype" w:hAnsi="Palatino Linotype"/>
          <w:sz w:val="24"/>
          <w:szCs w:val="24"/>
        </w:rPr>
        <w:t>José Martínez Vilchis para su análisis, estudio, elaboración del proyecto y presentación ante el Pleno de este Instituto</w:t>
      </w:r>
    </w:p>
    <w:p w14:paraId="05C88301" w14:textId="77777777" w:rsidR="00BE63FC" w:rsidRPr="00F302A0" w:rsidRDefault="00BE63FC" w:rsidP="00BE63FC">
      <w:pPr>
        <w:spacing w:after="0" w:line="360" w:lineRule="auto"/>
        <w:jc w:val="both"/>
        <w:rPr>
          <w:rFonts w:ascii="Palatino Linotype" w:hAnsi="Palatino Linotype"/>
          <w:sz w:val="24"/>
          <w:szCs w:val="24"/>
        </w:rPr>
      </w:pPr>
    </w:p>
    <w:p w14:paraId="592AFD6C" w14:textId="05ABD061" w:rsidR="00BE63FC" w:rsidRPr="00F302A0" w:rsidRDefault="00BE63FC" w:rsidP="008338FF">
      <w:pPr>
        <w:spacing w:after="0" w:line="360" w:lineRule="auto"/>
        <w:jc w:val="both"/>
        <w:rPr>
          <w:rFonts w:ascii="Palatino Linotype" w:hAnsi="Palatino Linotype" w:cs="Arial"/>
          <w:sz w:val="24"/>
          <w:szCs w:val="24"/>
        </w:rPr>
      </w:pPr>
      <w:r w:rsidRPr="00F302A0">
        <w:rPr>
          <w:rFonts w:ascii="Palatino Linotype" w:hAnsi="Palatino Linotype"/>
          <w:sz w:val="24"/>
          <w:szCs w:val="24"/>
        </w:rPr>
        <w:t xml:space="preserve">Mediante acuerdo de fecha </w:t>
      </w:r>
      <w:r w:rsidR="009B51B8" w:rsidRPr="00F302A0">
        <w:rPr>
          <w:rFonts w:ascii="Palatino Linotype" w:hAnsi="Palatino Linotype"/>
          <w:sz w:val="24"/>
          <w:szCs w:val="24"/>
        </w:rPr>
        <w:t>once</w:t>
      </w:r>
      <w:r w:rsidR="0021444E" w:rsidRPr="00F302A0">
        <w:rPr>
          <w:rFonts w:ascii="Palatino Linotype" w:hAnsi="Palatino Linotype"/>
          <w:sz w:val="24"/>
          <w:szCs w:val="24"/>
        </w:rPr>
        <w:t xml:space="preserve"> de septiembre </w:t>
      </w:r>
      <w:r w:rsidRPr="00F302A0">
        <w:rPr>
          <w:rFonts w:ascii="Palatino Linotype" w:hAnsi="Palatino Linotype"/>
          <w:sz w:val="24"/>
          <w:szCs w:val="24"/>
        </w:rPr>
        <w:t>del dos mil veintitrés,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w:t>
      </w:r>
    </w:p>
    <w:p w14:paraId="6148FFA2" w14:textId="77777777" w:rsidR="00BE63FC" w:rsidRPr="00F302A0" w:rsidRDefault="00BE63FC" w:rsidP="008338FF">
      <w:pPr>
        <w:spacing w:after="0" w:line="360" w:lineRule="auto"/>
        <w:jc w:val="both"/>
        <w:rPr>
          <w:rFonts w:ascii="Palatino Linotype" w:hAnsi="Palatino Linotype" w:cs="Arial"/>
          <w:b/>
          <w:sz w:val="28"/>
          <w:szCs w:val="28"/>
        </w:rPr>
      </w:pPr>
    </w:p>
    <w:p w14:paraId="726C4331" w14:textId="77777777" w:rsidR="008338FF" w:rsidRPr="00F302A0" w:rsidRDefault="008338FF" w:rsidP="008338FF">
      <w:pPr>
        <w:spacing w:after="0" w:line="360" w:lineRule="auto"/>
        <w:jc w:val="both"/>
        <w:rPr>
          <w:rFonts w:ascii="Palatino Linotype" w:hAnsi="Palatino Linotype" w:cs="Arial"/>
          <w:b/>
          <w:sz w:val="24"/>
          <w:szCs w:val="24"/>
        </w:rPr>
      </w:pPr>
      <w:r w:rsidRPr="00F302A0">
        <w:rPr>
          <w:rFonts w:ascii="Palatino Linotype" w:hAnsi="Palatino Linotype" w:cs="Arial"/>
          <w:b/>
          <w:sz w:val="28"/>
          <w:szCs w:val="28"/>
        </w:rPr>
        <w:t>QUINTO.</w:t>
      </w:r>
      <w:r w:rsidRPr="00F302A0">
        <w:rPr>
          <w:rFonts w:ascii="Palatino Linotype" w:hAnsi="Palatino Linotype" w:cs="Arial"/>
          <w:b/>
          <w:sz w:val="24"/>
          <w:szCs w:val="24"/>
        </w:rPr>
        <w:t xml:space="preserve"> De la etapa de manifestaciones y/o alegatos. </w:t>
      </w:r>
    </w:p>
    <w:p w14:paraId="5BC9854D" w14:textId="11E465F2" w:rsidR="000D6294" w:rsidRPr="00F302A0" w:rsidRDefault="008338FF" w:rsidP="000D6294">
      <w:pPr>
        <w:jc w:val="both"/>
        <w:rPr>
          <w:rFonts w:ascii="Arial" w:hAnsi="Arial" w:cs="Arial"/>
        </w:rPr>
      </w:pPr>
      <w:r w:rsidRPr="00F302A0">
        <w:rPr>
          <w:rFonts w:ascii="Palatino Linotype" w:hAnsi="Palatino Linotype" w:cs="Arial"/>
          <w:sz w:val="24"/>
          <w:szCs w:val="24"/>
        </w:rPr>
        <w:lastRenderedPageBreak/>
        <w:t xml:space="preserve">Una vez abierta la etapa de instrucción, se advierte que el </w:t>
      </w:r>
      <w:r w:rsidRPr="00F302A0">
        <w:rPr>
          <w:rFonts w:ascii="Palatino Linotype" w:hAnsi="Palatino Linotype" w:cs="Arial"/>
          <w:b/>
          <w:sz w:val="24"/>
          <w:szCs w:val="24"/>
        </w:rPr>
        <w:t>Sujeto Obligado</w:t>
      </w:r>
      <w:r w:rsidRPr="00F302A0">
        <w:rPr>
          <w:rFonts w:ascii="Palatino Linotype" w:hAnsi="Palatino Linotype" w:cs="Arial"/>
          <w:sz w:val="24"/>
          <w:szCs w:val="24"/>
        </w:rPr>
        <w:t xml:space="preserve"> </w:t>
      </w:r>
      <w:r w:rsidR="005C3C67" w:rsidRPr="00F302A0">
        <w:rPr>
          <w:rFonts w:ascii="Palatino Linotype" w:hAnsi="Palatino Linotype" w:cs="Arial"/>
          <w:sz w:val="24"/>
          <w:szCs w:val="24"/>
        </w:rPr>
        <w:t xml:space="preserve">rindió </w:t>
      </w:r>
      <w:r w:rsidRPr="00F302A0">
        <w:rPr>
          <w:rFonts w:ascii="Palatino Linotype" w:hAnsi="Palatino Linotype" w:cs="Arial"/>
          <w:sz w:val="24"/>
          <w:szCs w:val="24"/>
        </w:rPr>
        <w:t>su informe justificado</w:t>
      </w:r>
      <w:r w:rsidR="000D6294" w:rsidRPr="00F302A0">
        <w:rPr>
          <w:rFonts w:ascii="Palatino Linotype" w:hAnsi="Palatino Linotype" w:cs="Arial"/>
          <w:sz w:val="24"/>
          <w:szCs w:val="24"/>
        </w:rPr>
        <w:t xml:space="preserve"> por medio de dos archivos electrónicos denominados </w:t>
      </w:r>
      <w:hyperlink r:id="rId10" w:history="1">
        <w:r w:rsidR="000D6294" w:rsidRPr="00F302A0">
          <w:rPr>
            <w:rFonts w:ascii="Palatino Linotype" w:hAnsi="Palatino Linotype" w:cs="Arial"/>
            <w:b/>
            <w:bCs/>
            <w:sz w:val="24"/>
            <w:szCs w:val="24"/>
          </w:rPr>
          <w:br/>
        </w:r>
        <w:r w:rsidR="000D6294" w:rsidRPr="00F302A0">
          <w:rPr>
            <w:rStyle w:val="Hipervnculo"/>
            <w:rFonts w:ascii="Palatino Linotype" w:hAnsi="Palatino Linotype" w:cs="Arial"/>
            <w:b/>
            <w:bCs/>
            <w:color w:val="auto"/>
            <w:sz w:val="24"/>
            <w:szCs w:val="24"/>
          </w:rPr>
          <w:t>“20230915141325530.pdf</w:t>
        </w:r>
      </w:hyperlink>
      <w:r w:rsidR="000D6294" w:rsidRPr="00F302A0">
        <w:rPr>
          <w:rFonts w:ascii="Palatino Linotype" w:hAnsi="Palatino Linotype" w:cs="Arial"/>
          <w:sz w:val="24"/>
          <w:szCs w:val="24"/>
        </w:rPr>
        <w:t xml:space="preserve">” y </w:t>
      </w:r>
      <w:r w:rsidR="000D6294" w:rsidRPr="00F302A0">
        <w:rPr>
          <w:rFonts w:ascii="Palatino Linotype" w:hAnsi="Palatino Linotype" w:cs="Arial"/>
          <w:i/>
          <w:sz w:val="24"/>
          <w:szCs w:val="24"/>
        </w:rPr>
        <w:t>“</w:t>
      </w:r>
      <w:hyperlink r:id="rId11" w:history="1">
        <w:r w:rsidR="000D6294" w:rsidRPr="00F302A0">
          <w:rPr>
            <w:rStyle w:val="Hipervnculo"/>
            <w:rFonts w:ascii="Palatino Linotype" w:hAnsi="Palatino Linotype" w:cs="Arial"/>
            <w:b/>
            <w:bCs/>
            <w:i/>
            <w:color w:val="auto"/>
            <w:sz w:val="24"/>
            <w:szCs w:val="24"/>
          </w:rPr>
          <w:t>20230915143251111_0002.pdf</w:t>
        </w:r>
      </w:hyperlink>
      <w:r w:rsidR="000D6294" w:rsidRPr="00F302A0">
        <w:rPr>
          <w:rFonts w:ascii="Palatino Linotype" w:hAnsi="Palatino Linotype" w:cs="Arial"/>
          <w:sz w:val="24"/>
          <w:szCs w:val="24"/>
        </w:rPr>
        <w:t>”, los cuales serán analizados en el considerando respectivo</w:t>
      </w:r>
      <w:r w:rsidRPr="00F302A0">
        <w:rPr>
          <w:rFonts w:ascii="Palatino Linotype" w:hAnsi="Palatino Linotype" w:cs="Arial"/>
          <w:sz w:val="24"/>
          <w:szCs w:val="24"/>
        </w:rPr>
        <w:t xml:space="preserve">. De igual manera, se advierte que </w:t>
      </w:r>
      <w:r w:rsidR="000D6294" w:rsidRPr="00F302A0">
        <w:rPr>
          <w:rFonts w:ascii="Palatino Linotype" w:hAnsi="Palatino Linotype" w:cs="Arial"/>
          <w:sz w:val="24"/>
          <w:szCs w:val="24"/>
        </w:rPr>
        <w:t xml:space="preserve">fueron puestos a la vista del </w:t>
      </w:r>
      <w:r w:rsidRPr="00F302A0">
        <w:rPr>
          <w:rFonts w:ascii="Palatino Linotype" w:hAnsi="Palatino Linotype" w:cs="Arial"/>
          <w:b/>
          <w:sz w:val="24"/>
          <w:szCs w:val="24"/>
        </w:rPr>
        <w:t>Recurrente</w:t>
      </w:r>
      <w:r w:rsidR="000D6294" w:rsidRPr="00F302A0">
        <w:rPr>
          <w:rFonts w:ascii="Palatino Linotype" w:hAnsi="Palatino Linotype" w:cs="Arial"/>
          <w:sz w:val="24"/>
          <w:szCs w:val="24"/>
        </w:rPr>
        <w:t>, rindiendo sus manifestaciones</w:t>
      </w:r>
      <w:r w:rsidRPr="00F302A0">
        <w:rPr>
          <w:rFonts w:ascii="Palatino Linotype" w:hAnsi="Palatino Linotype" w:cs="Arial"/>
          <w:sz w:val="24"/>
          <w:szCs w:val="24"/>
        </w:rPr>
        <w:t xml:space="preserve"> </w:t>
      </w:r>
      <w:r w:rsidR="000D6294" w:rsidRPr="00F302A0">
        <w:rPr>
          <w:rFonts w:ascii="Palatino Linotype" w:hAnsi="Palatino Linotype" w:cs="Arial"/>
          <w:sz w:val="24"/>
          <w:szCs w:val="24"/>
        </w:rPr>
        <w:t>que a sus intereses conviniera por medio del archivo electrónico denominado “</w:t>
      </w:r>
      <w:hyperlink r:id="rId12" w:history="1">
        <w:r w:rsidR="000D6294" w:rsidRPr="00F302A0">
          <w:rPr>
            <w:rStyle w:val="Hipervnculo"/>
            <w:rFonts w:ascii="Palatino Linotype" w:hAnsi="Palatino Linotype" w:cs="Arial"/>
            <w:b/>
            <w:bCs/>
            <w:i/>
            <w:color w:val="auto"/>
            <w:sz w:val="24"/>
            <w:szCs w:val="24"/>
          </w:rPr>
          <w:t>20230915141325530.pdf</w:t>
        </w:r>
      </w:hyperlink>
      <w:r w:rsidR="000D6294" w:rsidRPr="00F302A0">
        <w:rPr>
          <w:rFonts w:ascii="Palatino Linotype" w:hAnsi="Palatino Linotype"/>
          <w:i/>
          <w:sz w:val="24"/>
          <w:szCs w:val="24"/>
        </w:rPr>
        <w:t xml:space="preserve">” </w:t>
      </w:r>
      <w:r w:rsidR="000D6294" w:rsidRPr="00F302A0">
        <w:rPr>
          <w:rFonts w:ascii="Palatino Linotype" w:hAnsi="Palatino Linotype" w:cs="Arial"/>
          <w:sz w:val="24"/>
          <w:szCs w:val="24"/>
        </w:rPr>
        <w:t xml:space="preserve"> dentro del término de Ley</w:t>
      </w:r>
      <w:r w:rsidRPr="00F302A0">
        <w:rPr>
          <w:rFonts w:ascii="Palatino Linotype" w:hAnsi="Palatino Linotype" w:cs="Arial"/>
          <w:sz w:val="24"/>
          <w:szCs w:val="24"/>
        </w:rPr>
        <w:t>.</w:t>
      </w:r>
    </w:p>
    <w:p w14:paraId="471B5763" w14:textId="77777777" w:rsidR="00050B1F" w:rsidRPr="00F302A0" w:rsidRDefault="00050B1F" w:rsidP="008338FF">
      <w:pPr>
        <w:spacing w:after="0" w:line="360" w:lineRule="auto"/>
        <w:jc w:val="both"/>
        <w:rPr>
          <w:rFonts w:ascii="Palatino Linotype" w:hAnsi="Palatino Linotype" w:cs="Arial"/>
          <w:sz w:val="24"/>
          <w:szCs w:val="24"/>
        </w:rPr>
      </w:pPr>
    </w:p>
    <w:p w14:paraId="7EF43AEA" w14:textId="77777777" w:rsidR="008338FF" w:rsidRPr="00F302A0" w:rsidRDefault="008338FF" w:rsidP="008338FF">
      <w:pPr>
        <w:spacing w:after="0" w:line="360" w:lineRule="auto"/>
        <w:jc w:val="both"/>
        <w:rPr>
          <w:rFonts w:ascii="Palatino Linotype" w:hAnsi="Palatino Linotype" w:cs="Arial"/>
          <w:sz w:val="24"/>
          <w:szCs w:val="24"/>
        </w:rPr>
      </w:pPr>
      <w:r w:rsidRPr="00F302A0">
        <w:rPr>
          <w:rFonts w:ascii="Palatino Linotype" w:hAnsi="Palatino Linotype" w:cs="Arial"/>
          <w:sz w:val="24"/>
          <w:szCs w:val="24"/>
        </w:rPr>
        <w:t>Así mismo, se aprecia que no se llevaron a cabo audiencias durante la sustanciación del recurso de revisión, ni se ofrecieron pruebas por parte del Recurrente; todo lo anterior en términos de los artículos 185 fracciones II y IV, y 195 de la Ley de Transparencia y Acceso a la Información Pública del Estado de México y Municipios.</w:t>
      </w:r>
    </w:p>
    <w:p w14:paraId="7A852DEC" w14:textId="77777777" w:rsidR="008338FF" w:rsidRPr="00F302A0" w:rsidRDefault="008338FF" w:rsidP="008338FF">
      <w:pPr>
        <w:spacing w:after="0" w:line="360" w:lineRule="auto"/>
        <w:jc w:val="both"/>
        <w:rPr>
          <w:rFonts w:ascii="Palatino Linotype" w:hAnsi="Palatino Linotype" w:cs="Arial"/>
          <w:sz w:val="24"/>
          <w:szCs w:val="24"/>
        </w:rPr>
      </w:pPr>
    </w:p>
    <w:p w14:paraId="623FADF2" w14:textId="77777777" w:rsidR="008338FF" w:rsidRPr="00F302A0" w:rsidRDefault="008338FF" w:rsidP="008338FF">
      <w:pPr>
        <w:spacing w:after="0" w:line="360" w:lineRule="auto"/>
        <w:jc w:val="both"/>
        <w:rPr>
          <w:rFonts w:ascii="Palatino Linotype" w:hAnsi="Palatino Linotype" w:cs="Arial"/>
          <w:b/>
          <w:sz w:val="24"/>
          <w:szCs w:val="24"/>
        </w:rPr>
      </w:pPr>
      <w:r w:rsidRPr="00F302A0">
        <w:rPr>
          <w:rFonts w:ascii="Palatino Linotype" w:hAnsi="Palatino Linotype" w:cs="Arial"/>
          <w:b/>
          <w:sz w:val="28"/>
          <w:szCs w:val="28"/>
        </w:rPr>
        <w:t xml:space="preserve">SEXTO. </w:t>
      </w:r>
      <w:r w:rsidRPr="00F302A0">
        <w:rPr>
          <w:rFonts w:ascii="Palatino Linotype" w:hAnsi="Palatino Linotype" w:cs="Arial"/>
          <w:b/>
          <w:sz w:val="24"/>
          <w:szCs w:val="24"/>
        </w:rPr>
        <w:t xml:space="preserve">Del cierre de instrucción. </w:t>
      </w:r>
    </w:p>
    <w:p w14:paraId="4000F674" w14:textId="7784A989" w:rsidR="008338FF" w:rsidRPr="00F302A0" w:rsidRDefault="008338FF" w:rsidP="008338FF">
      <w:pPr>
        <w:spacing w:after="0" w:line="360" w:lineRule="auto"/>
        <w:jc w:val="both"/>
        <w:rPr>
          <w:rFonts w:ascii="Palatino Linotype" w:hAnsi="Palatino Linotype"/>
          <w:sz w:val="24"/>
          <w:szCs w:val="24"/>
        </w:rPr>
      </w:pPr>
      <w:r w:rsidRPr="00F302A0">
        <w:rPr>
          <w:rFonts w:ascii="Palatino Linotype" w:hAnsi="Palatino Linotype" w:cs="Arial"/>
          <w:sz w:val="24"/>
          <w:szCs w:val="24"/>
        </w:rPr>
        <w:t>Así, una vez transcurrido el término legal, se decretó</w:t>
      </w:r>
      <w:r w:rsidR="005C3C67" w:rsidRPr="00F302A0">
        <w:rPr>
          <w:rFonts w:ascii="Palatino Linotype" w:hAnsi="Palatino Linotype" w:cs="Arial"/>
          <w:sz w:val="24"/>
          <w:szCs w:val="24"/>
        </w:rPr>
        <w:t xml:space="preserve"> el cierre de instrucción del recurso </w:t>
      </w:r>
      <w:r w:rsidRPr="00F302A0">
        <w:rPr>
          <w:rFonts w:ascii="Palatino Linotype" w:hAnsi="Palatino Linotype" w:cs="Arial"/>
          <w:sz w:val="24"/>
          <w:szCs w:val="24"/>
        </w:rPr>
        <w:t xml:space="preserve">de revisión en </w:t>
      </w:r>
      <w:r w:rsidR="007F5637" w:rsidRPr="00F302A0">
        <w:rPr>
          <w:rFonts w:ascii="Palatino Linotype" w:hAnsi="Palatino Linotype" w:cs="Arial"/>
          <w:sz w:val="24"/>
          <w:szCs w:val="24"/>
        </w:rPr>
        <w:t xml:space="preserve">fecha </w:t>
      </w:r>
      <w:r w:rsidR="005C3C67" w:rsidRPr="00F302A0">
        <w:rPr>
          <w:rFonts w:ascii="Palatino Linotype" w:hAnsi="Palatino Linotype" w:cs="Arial"/>
          <w:sz w:val="24"/>
          <w:szCs w:val="24"/>
        </w:rPr>
        <w:t xml:space="preserve">veintisiete </w:t>
      </w:r>
      <w:r w:rsidR="0021444E" w:rsidRPr="00F302A0">
        <w:rPr>
          <w:rFonts w:ascii="Palatino Linotype" w:hAnsi="Palatino Linotype" w:cs="Arial"/>
          <w:sz w:val="24"/>
          <w:szCs w:val="24"/>
        </w:rPr>
        <w:t>de septiembre</w:t>
      </w:r>
      <w:r w:rsidRPr="00F302A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Pr="00F302A0">
        <w:rPr>
          <w:rFonts w:ascii="Palatino Linotype" w:hAnsi="Palatino Linotype"/>
          <w:sz w:val="24"/>
          <w:szCs w:val="24"/>
        </w:rPr>
        <w:t>.</w:t>
      </w:r>
    </w:p>
    <w:p w14:paraId="72A81FD8" w14:textId="77777777" w:rsidR="008338FF" w:rsidRPr="00F302A0" w:rsidRDefault="008338FF" w:rsidP="0021444E">
      <w:pPr>
        <w:spacing w:after="0" w:line="360" w:lineRule="auto"/>
        <w:rPr>
          <w:rFonts w:ascii="Palatino Linotype" w:hAnsi="Palatino Linotype" w:cs="Arial"/>
          <w:b/>
          <w:sz w:val="28"/>
          <w:szCs w:val="24"/>
        </w:rPr>
      </w:pPr>
    </w:p>
    <w:p w14:paraId="36DA94A2" w14:textId="77777777" w:rsidR="008338FF" w:rsidRPr="00F302A0" w:rsidRDefault="008338FF" w:rsidP="008338FF">
      <w:pPr>
        <w:spacing w:after="0" w:line="360" w:lineRule="auto"/>
        <w:jc w:val="center"/>
        <w:rPr>
          <w:rFonts w:ascii="Palatino Linotype" w:hAnsi="Palatino Linotype" w:cs="Arial"/>
          <w:sz w:val="24"/>
          <w:szCs w:val="24"/>
        </w:rPr>
      </w:pPr>
      <w:r w:rsidRPr="00F302A0">
        <w:rPr>
          <w:rFonts w:ascii="Palatino Linotype" w:hAnsi="Palatino Linotype" w:cs="Arial"/>
          <w:b/>
          <w:sz w:val="28"/>
          <w:szCs w:val="24"/>
        </w:rPr>
        <w:t xml:space="preserve">C O N S I D E R A N D O </w:t>
      </w:r>
    </w:p>
    <w:p w14:paraId="7A84EBBB" w14:textId="77777777" w:rsidR="008338FF" w:rsidRPr="00F302A0" w:rsidRDefault="008338FF" w:rsidP="008338FF">
      <w:pPr>
        <w:spacing w:after="0" w:line="360" w:lineRule="auto"/>
        <w:jc w:val="center"/>
        <w:rPr>
          <w:rFonts w:ascii="Palatino Linotype" w:hAnsi="Palatino Linotype" w:cs="Arial"/>
          <w:sz w:val="24"/>
          <w:szCs w:val="24"/>
        </w:rPr>
      </w:pPr>
    </w:p>
    <w:p w14:paraId="58545FD1" w14:textId="77777777" w:rsidR="008338FF" w:rsidRPr="00F302A0" w:rsidRDefault="008338FF" w:rsidP="008338FF">
      <w:pPr>
        <w:spacing w:after="0" w:line="360" w:lineRule="auto"/>
        <w:jc w:val="both"/>
        <w:rPr>
          <w:rFonts w:ascii="Palatino Linotype" w:hAnsi="Palatino Linotype" w:cs="Arial"/>
          <w:sz w:val="28"/>
          <w:szCs w:val="28"/>
        </w:rPr>
      </w:pPr>
      <w:r w:rsidRPr="00F302A0">
        <w:rPr>
          <w:rFonts w:ascii="Palatino Linotype" w:hAnsi="Palatino Linotype" w:cs="Arial"/>
          <w:b/>
          <w:sz w:val="28"/>
          <w:szCs w:val="28"/>
        </w:rPr>
        <w:t xml:space="preserve">PRIMERO. </w:t>
      </w:r>
      <w:r w:rsidRPr="00F302A0">
        <w:rPr>
          <w:rFonts w:ascii="Palatino Linotype" w:hAnsi="Palatino Linotype" w:cs="Arial"/>
          <w:b/>
          <w:sz w:val="26"/>
          <w:szCs w:val="26"/>
        </w:rPr>
        <w:t>De la competencia</w:t>
      </w:r>
      <w:r w:rsidRPr="00F302A0">
        <w:rPr>
          <w:rFonts w:ascii="Palatino Linotype" w:hAnsi="Palatino Linotype" w:cs="Arial"/>
          <w:sz w:val="26"/>
          <w:szCs w:val="26"/>
        </w:rPr>
        <w:t>.</w:t>
      </w:r>
    </w:p>
    <w:p w14:paraId="37ECAA92" w14:textId="77777777" w:rsidR="008338FF" w:rsidRPr="00F302A0" w:rsidRDefault="008338FF" w:rsidP="008338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302A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w:t>
      </w:r>
      <w:r w:rsidRPr="00F302A0">
        <w:rPr>
          <w:rFonts w:ascii="Palatino Linotype" w:eastAsia="Times New Roman" w:hAnsi="Palatino Linotype" w:cs="Arial"/>
          <w:sz w:val="24"/>
          <w:szCs w:val="24"/>
          <w:lang w:val="es-ES" w:eastAsia="es-ES"/>
        </w:rPr>
        <w:lastRenderedPageBreak/>
        <w:t xml:space="preserve">Estados Unidos Mexicanos; 5, párrafos trigésimo segundo y trigésimo tercero, fracciones IV y V, de la Constitución Política del Estado Libre y Soberano de México; artículos 1, 2 fracción II, 13, 29, 36 fracciones I y II, </w:t>
      </w:r>
      <w:hyperlink r:id="rId13" w:history="1">
        <w:r w:rsidRPr="00F302A0">
          <w:rPr>
            <w:rFonts w:ascii="Palatino Linotype" w:eastAsia="Times New Roman" w:hAnsi="Palatino Linotype" w:cs="Arial"/>
            <w:sz w:val="24"/>
            <w:szCs w:val="24"/>
            <w:lang w:val="es-ES" w:eastAsia="es-ES"/>
          </w:rPr>
          <w:t>176, 178, 179, 181</w:t>
        </w:r>
      </w:hyperlink>
      <w:r w:rsidRPr="00F302A0">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D586E1F" w14:textId="77777777" w:rsidR="008338FF" w:rsidRPr="00F302A0" w:rsidRDefault="008338FF" w:rsidP="008338FF">
      <w:pPr>
        <w:spacing w:after="0" w:line="360" w:lineRule="auto"/>
        <w:jc w:val="both"/>
        <w:rPr>
          <w:rFonts w:ascii="Palatino Linotype" w:hAnsi="Palatino Linotype" w:cs="Arial"/>
          <w:sz w:val="24"/>
          <w:szCs w:val="24"/>
        </w:rPr>
      </w:pPr>
    </w:p>
    <w:p w14:paraId="14854EE4" w14:textId="77777777" w:rsidR="008338FF" w:rsidRPr="00F302A0" w:rsidRDefault="008338FF" w:rsidP="008338FF">
      <w:pPr>
        <w:autoSpaceDE w:val="0"/>
        <w:autoSpaceDN w:val="0"/>
        <w:adjustRightInd w:val="0"/>
        <w:spacing w:after="0" w:line="360" w:lineRule="auto"/>
        <w:jc w:val="both"/>
        <w:rPr>
          <w:rFonts w:ascii="Palatino Linotype" w:hAnsi="Palatino Linotype" w:cs="Arial"/>
          <w:b/>
          <w:sz w:val="28"/>
          <w:szCs w:val="28"/>
        </w:rPr>
      </w:pPr>
      <w:r w:rsidRPr="00F302A0">
        <w:rPr>
          <w:rFonts w:ascii="Palatino Linotype" w:hAnsi="Palatino Linotype" w:cs="Arial"/>
          <w:b/>
          <w:sz w:val="28"/>
          <w:szCs w:val="28"/>
        </w:rPr>
        <w:t xml:space="preserve">SEGUNDO. </w:t>
      </w:r>
      <w:r w:rsidRPr="00F302A0">
        <w:rPr>
          <w:rFonts w:ascii="Palatino Linotype" w:hAnsi="Palatino Linotype" w:cs="Arial"/>
          <w:b/>
          <w:sz w:val="26"/>
          <w:szCs w:val="26"/>
        </w:rPr>
        <w:t>Alcances del recurso de revisión.</w:t>
      </w:r>
      <w:r w:rsidRPr="00F302A0">
        <w:rPr>
          <w:rFonts w:ascii="Palatino Linotype" w:hAnsi="Palatino Linotype" w:cs="Arial"/>
          <w:b/>
          <w:sz w:val="28"/>
          <w:szCs w:val="28"/>
        </w:rPr>
        <w:t xml:space="preserve"> </w:t>
      </w:r>
    </w:p>
    <w:p w14:paraId="59303A12" w14:textId="77777777" w:rsidR="008338FF" w:rsidRPr="00F302A0" w:rsidRDefault="008338FF" w:rsidP="009534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302A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95340E" w:rsidRPr="00F302A0">
        <w:rPr>
          <w:rFonts w:ascii="Palatino Linotype" w:eastAsia="Times New Roman" w:hAnsi="Palatino Linotype" w:cs="Arial"/>
          <w:sz w:val="24"/>
          <w:szCs w:val="24"/>
          <w:lang w:val="es-ES" w:eastAsia="es-ES"/>
        </w:rPr>
        <w:t>io rector de máxima publicidad.</w:t>
      </w:r>
    </w:p>
    <w:p w14:paraId="2A30BC0D" w14:textId="77777777" w:rsidR="008338FF" w:rsidRPr="00F302A0" w:rsidRDefault="008338FF" w:rsidP="008338FF">
      <w:pPr>
        <w:pStyle w:val="Prrafodelista"/>
        <w:autoSpaceDE w:val="0"/>
        <w:autoSpaceDN w:val="0"/>
        <w:adjustRightInd w:val="0"/>
        <w:spacing w:line="360" w:lineRule="auto"/>
        <w:ind w:left="0"/>
        <w:jc w:val="both"/>
        <w:rPr>
          <w:rFonts w:ascii="Palatino Linotype" w:hAnsi="Palatino Linotype" w:cs="Arial"/>
        </w:rPr>
      </w:pPr>
    </w:p>
    <w:p w14:paraId="737B0F71" w14:textId="061AB637" w:rsidR="0021444E" w:rsidRPr="00F302A0" w:rsidRDefault="008338FF" w:rsidP="0021444E">
      <w:pPr>
        <w:spacing w:after="0" w:line="360" w:lineRule="auto"/>
        <w:ind w:right="49"/>
        <w:jc w:val="both"/>
        <w:rPr>
          <w:rFonts w:ascii="Palatino Linotype" w:eastAsia="Times New Roman" w:hAnsi="Palatino Linotype" w:cs="Arial"/>
          <w:b/>
          <w:sz w:val="28"/>
          <w:szCs w:val="28"/>
          <w:lang w:val="es-ES" w:eastAsia="es-ES"/>
        </w:rPr>
      </w:pPr>
      <w:r w:rsidRPr="00F302A0">
        <w:rPr>
          <w:rFonts w:ascii="Palatino Linotype" w:eastAsia="Times New Roman" w:hAnsi="Palatino Linotype" w:cs="Arial"/>
          <w:b/>
          <w:sz w:val="28"/>
          <w:szCs w:val="28"/>
          <w:lang w:eastAsia="es-ES"/>
        </w:rPr>
        <w:t>TERCERO</w:t>
      </w:r>
      <w:r w:rsidRPr="00F302A0">
        <w:rPr>
          <w:rFonts w:ascii="Palatino Linotype" w:eastAsia="Times New Roman" w:hAnsi="Palatino Linotype" w:cs="Arial"/>
          <w:b/>
          <w:sz w:val="28"/>
          <w:szCs w:val="28"/>
          <w:lang w:val="es-ES" w:eastAsia="es-ES"/>
        </w:rPr>
        <w:t>.</w:t>
      </w:r>
      <w:r w:rsidR="0021444E" w:rsidRPr="00F302A0">
        <w:rPr>
          <w:rFonts w:ascii="Palatino Linotype" w:eastAsia="Times New Roman" w:hAnsi="Palatino Linotype" w:cs="Arial"/>
          <w:b/>
          <w:sz w:val="28"/>
          <w:szCs w:val="28"/>
          <w:lang w:val="es-ES" w:eastAsia="es-ES"/>
        </w:rPr>
        <w:t xml:space="preserve"> Cuestiones de previo y especial pronunciamiento</w:t>
      </w:r>
    </w:p>
    <w:p w14:paraId="530C6639" w14:textId="77777777" w:rsidR="0021444E" w:rsidRPr="00F302A0" w:rsidRDefault="0021444E" w:rsidP="0021444E">
      <w:pPr>
        <w:spacing w:after="0" w:line="360" w:lineRule="auto"/>
        <w:jc w:val="both"/>
        <w:rPr>
          <w:rFonts w:ascii="Palatino Linotype" w:eastAsia="Times New Roman" w:hAnsi="Palatino Linotype" w:cs="Times New Roman"/>
          <w:sz w:val="24"/>
          <w:szCs w:val="24"/>
          <w:lang w:eastAsia="es-ES"/>
        </w:rPr>
      </w:pPr>
      <w:r w:rsidRPr="00F302A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F302A0">
        <w:rPr>
          <w:rFonts w:ascii="Palatino Linotype" w:eastAsia="Times New Roman" w:hAnsi="Palatino Linotype" w:cs="Times New Roman"/>
          <w:sz w:val="24"/>
          <w:szCs w:val="24"/>
          <w:lang w:val="es-ES_tradnl" w:eastAsia="es-ES"/>
        </w:rPr>
        <w:t>Acceso a la Información Pública del Estado de México y Municipios</w:t>
      </w:r>
      <w:r w:rsidRPr="00F302A0">
        <w:rPr>
          <w:rFonts w:ascii="Palatino Linotype" w:eastAsia="Times New Roman" w:hAnsi="Palatino Linotype" w:cs="Times New Roman"/>
          <w:sz w:val="24"/>
          <w:szCs w:val="24"/>
          <w:lang w:eastAsia="es-ES"/>
        </w:rPr>
        <w:t>, establecidos en el artículo 180 que enuncia:</w:t>
      </w:r>
    </w:p>
    <w:p w14:paraId="1DBA826F"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b/>
          <w:i/>
          <w:lang w:eastAsia="es-ES"/>
        </w:rPr>
        <w:t xml:space="preserve">“Artículo 180. </w:t>
      </w:r>
      <w:r w:rsidRPr="00F302A0">
        <w:rPr>
          <w:rFonts w:ascii="Palatino Linotype" w:eastAsia="Times New Roman" w:hAnsi="Palatino Linotype" w:cs="Arial"/>
          <w:i/>
          <w:lang w:eastAsia="es-ES"/>
        </w:rPr>
        <w:t>El recurso de revisión contendrá:</w:t>
      </w:r>
    </w:p>
    <w:p w14:paraId="172A9B1E"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i/>
          <w:lang w:eastAsia="es-ES"/>
        </w:rPr>
        <w:t>I. El sujeto obligado ante la cual se presentó la solicitud;</w:t>
      </w:r>
    </w:p>
    <w:p w14:paraId="588D899D"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b/>
          <w:i/>
          <w:u w:val="single"/>
          <w:lang w:eastAsia="es-ES"/>
        </w:rPr>
        <w:lastRenderedPageBreak/>
        <w:t>II. El nombre del solicitante que recurre</w:t>
      </w:r>
      <w:r w:rsidRPr="00F302A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8E54352"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i/>
          <w:lang w:eastAsia="es-ES"/>
        </w:rPr>
        <w:t>III. El número de folio de respuesta de la solicitud de acceso;</w:t>
      </w:r>
    </w:p>
    <w:p w14:paraId="1E548139"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AEE38C8"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i/>
          <w:lang w:eastAsia="es-ES"/>
        </w:rPr>
        <w:t>V. El acto que se recurre;</w:t>
      </w:r>
    </w:p>
    <w:p w14:paraId="100518AA"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i/>
          <w:lang w:eastAsia="es-ES"/>
        </w:rPr>
        <w:t>VI. Las razones o motivos de inconformidad;</w:t>
      </w:r>
    </w:p>
    <w:p w14:paraId="2E8FFA97"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48D3B9C"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i/>
          <w:lang w:eastAsia="es-ES"/>
        </w:rPr>
        <w:t>VIII. Firma del recurrente, en su caso, cuando se presente por escrito, requisito sin el cual se dará trámite al recurso.</w:t>
      </w:r>
    </w:p>
    <w:p w14:paraId="1934B7D3"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i/>
          <w:lang w:eastAsia="es-ES"/>
        </w:rPr>
        <w:t>Adicionalmente, se podrán anexar las pruebas y demás elementos que considere procedentes someter a juicio del Instituto.</w:t>
      </w:r>
    </w:p>
    <w:p w14:paraId="167CDF90" w14:textId="77777777" w:rsidR="0021444E" w:rsidRPr="00F302A0" w:rsidRDefault="0021444E" w:rsidP="0021444E">
      <w:pPr>
        <w:spacing w:before="240" w:line="360" w:lineRule="auto"/>
        <w:ind w:left="851" w:right="851"/>
        <w:jc w:val="both"/>
        <w:rPr>
          <w:rFonts w:ascii="Palatino Linotype" w:eastAsia="Times New Roman" w:hAnsi="Palatino Linotype" w:cs="Arial"/>
          <w:i/>
          <w:lang w:eastAsia="es-ES"/>
        </w:rPr>
      </w:pPr>
      <w:r w:rsidRPr="00F302A0">
        <w:rPr>
          <w:rFonts w:ascii="Palatino Linotype" w:eastAsia="Times New Roman" w:hAnsi="Palatino Linotype" w:cs="Arial"/>
          <w:i/>
          <w:lang w:eastAsia="es-ES"/>
        </w:rPr>
        <w:t>En ningún caso será necesario que el particular ratifique el recurso de revisión interpuesto.</w:t>
      </w:r>
    </w:p>
    <w:p w14:paraId="4F995CD8" w14:textId="77777777" w:rsidR="0021444E" w:rsidRPr="00F302A0" w:rsidRDefault="0021444E" w:rsidP="0021444E">
      <w:pPr>
        <w:spacing w:after="0" w:line="360" w:lineRule="auto"/>
        <w:ind w:right="49"/>
        <w:jc w:val="both"/>
        <w:rPr>
          <w:rFonts w:ascii="Palatino Linotype" w:eastAsia="Times New Roman" w:hAnsi="Palatino Linotype" w:cs="Arial"/>
          <w:b/>
          <w:sz w:val="28"/>
          <w:szCs w:val="28"/>
          <w:lang w:val="es-ES" w:eastAsia="es-ES"/>
        </w:rPr>
      </w:pPr>
    </w:p>
    <w:p w14:paraId="498BB9E3" w14:textId="77777777" w:rsidR="0021444E" w:rsidRPr="00F302A0" w:rsidRDefault="0021444E" w:rsidP="0021444E">
      <w:pPr>
        <w:spacing w:before="240" w:line="360" w:lineRule="auto"/>
        <w:ind w:left="851" w:right="851"/>
        <w:jc w:val="both"/>
        <w:rPr>
          <w:rFonts w:ascii="Palatino Linotype" w:eastAsia="Times New Roman" w:hAnsi="Palatino Linotype" w:cs="Arial"/>
          <w:i/>
          <w:sz w:val="24"/>
          <w:szCs w:val="24"/>
          <w:lang w:eastAsia="es-ES"/>
        </w:rPr>
      </w:pPr>
      <w:r w:rsidRPr="00F302A0">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F302A0">
        <w:rPr>
          <w:rFonts w:ascii="Palatino Linotype" w:eastAsia="Times New Roman" w:hAnsi="Palatino Linotype" w:cs="Arial"/>
          <w:b/>
          <w:i/>
          <w:lang w:eastAsia="es-ES"/>
        </w:rPr>
        <w:t xml:space="preserve"> [Sic] </w:t>
      </w:r>
    </w:p>
    <w:p w14:paraId="10671721" w14:textId="77777777" w:rsidR="0021444E" w:rsidRPr="00F302A0" w:rsidRDefault="0021444E" w:rsidP="0021444E">
      <w:pPr>
        <w:spacing w:after="0" w:line="360" w:lineRule="auto"/>
        <w:jc w:val="both"/>
        <w:rPr>
          <w:rFonts w:ascii="Palatino Linotype" w:eastAsia="Times New Roman" w:hAnsi="Palatino Linotype" w:cs="Arial"/>
          <w:b/>
          <w:i/>
          <w:sz w:val="24"/>
          <w:szCs w:val="24"/>
          <w:lang w:eastAsia="es-ES"/>
        </w:rPr>
      </w:pPr>
    </w:p>
    <w:p w14:paraId="5DEF0269" w14:textId="77777777" w:rsidR="0021444E" w:rsidRPr="00F302A0" w:rsidRDefault="0021444E" w:rsidP="0021444E">
      <w:pPr>
        <w:spacing w:after="0" w:line="360" w:lineRule="auto"/>
        <w:jc w:val="both"/>
        <w:rPr>
          <w:rFonts w:ascii="Palatino Linotype" w:hAnsi="Palatino Linotype" w:cs="Arial"/>
          <w:sz w:val="24"/>
          <w:szCs w:val="24"/>
          <w:lang w:val="es-ES" w:eastAsia="es-ES"/>
        </w:rPr>
      </w:pPr>
      <w:r w:rsidRPr="00F302A0">
        <w:rPr>
          <w:rFonts w:ascii="Palatino Linotype" w:hAnsi="Palatino Linotype" w:cs="Segoe UI"/>
          <w:sz w:val="24"/>
          <w:szCs w:val="24"/>
          <w:lang w:val="es-ES" w:eastAsia="es-ES"/>
        </w:rPr>
        <w:lastRenderedPageBreak/>
        <w:t xml:space="preserve">Cabe señalar que </w:t>
      </w:r>
      <w:r w:rsidRPr="00F302A0">
        <w:rPr>
          <w:rFonts w:ascii="Palatino Linotype" w:hAnsi="Palatino Linotype" w:cs="Segoe UI"/>
          <w:b/>
          <w:sz w:val="24"/>
          <w:szCs w:val="24"/>
          <w:lang w:val="es-ES" w:eastAsia="es-ES"/>
        </w:rPr>
        <w:t>El Recurrente</w:t>
      </w:r>
      <w:r w:rsidRPr="00F302A0">
        <w:rPr>
          <w:rFonts w:ascii="Palatino Linotype" w:hAnsi="Palatino Linotype" w:cs="Segoe UI"/>
          <w:sz w:val="24"/>
          <w:szCs w:val="24"/>
          <w:lang w:val="es-ES" w:eastAsia="es-ES"/>
        </w:rPr>
        <w:t xml:space="preserve"> ejerció de manera anónima su derecho de acceso a la información pública</w:t>
      </w:r>
      <w:r w:rsidRPr="00F302A0">
        <w:rPr>
          <w:rFonts w:ascii="Palatino Linotype" w:hAnsi="Palatino Linotype" w:cs="Times New Roman"/>
          <w:sz w:val="24"/>
          <w:szCs w:val="24"/>
          <w:lang w:val="es-ES" w:eastAsia="es-ES"/>
        </w:rPr>
        <w:t xml:space="preserve">, sin embargo, no es motivo para desechar las </w:t>
      </w:r>
      <w:r w:rsidRPr="00F302A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53C638A" w14:textId="77777777" w:rsidR="0021444E" w:rsidRPr="00F302A0" w:rsidRDefault="0021444E" w:rsidP="0021444E">
      <w:pPr>
        <w:spacing w:before="240" w:line="360" w:lineRule="auto"/>
        <w:ind w:left="851" w:right="851"/>
        <w:jc w:val="both"/>
        <w:rPr>
          <w:rFonts w:ascii="Palatino Linotype" w:hAnsi="Palatino Linotype" w:cs="Arial"/>
          <w:b/>
          <w:i/>
          <w:lang w:val="es-ES" w:eastAsia="es-ES"/>
        </w:rPr>
      </w:pPr>
      <w:r w:rsidRPr="00F302A0">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302A0">
        <w:rPr>
          <w:rFonts w:ascii="Palatino Linotype" w:hAnsi="Palatino Linotype" w:cs="Arial"/>
          <w:b/>
          <w:i/>
          <w:lang w:val="es-ES" w:eastAsia="es-ES"/>
        </w:rPr>
        <w:t>[Sic]</w:t>
      </w:r>
    </w:p>
    <w:p w14:paraId="68C38676" w14:textId="77777777" w:rsidR="0021444E" w:rsidRPr="00F302A0" w:rsidRDefault="0021444E" w:rsidP="0021444E">
      <w:pPr>
        <w:spacing w:before="240" w:line="360" w:lineRule="auto"/>
        <w:ind w:left="851" w:right="851"/>
        <w:jc w:val="both"/>
        <w:rPr>
          <w:rFonts w:ascii="Palatino Linotype" w:hAnsi="Palatino Linotype" w:cs="Arial"/>
          <w:b/>
          <w:i/>
          <w:lang w:val="es-ES" w:eastAsia="es-ES"/>
        </w:rPr>
      </w:pPr>
    </w:p>
    <w:p w14:paraId="300A5B33" w14:textId="77777777" w:rsidR="0021444E" w:rsidRPr="00F302A0" w:rsidRDefault="0021444E" w:rsidP="0021444E">
      <w:pPr>
        <w:spacing w:after="0" w:line="360" w:lineRule="auto"/>
        <w:jc w:val="both"/>
        <w:rPr>
          <w:rFonts w:ascii="Palatino Linotype" w:hAnsi="Palatino Linotype" w:cs="Times New Roman"/>
          <w:sz w:val="24"/>
          <w:szCs w:val="24"/>
          <w:lang w:val="es-ES" w:eastAsia="es-ES"/>
        </w:rPr>
      </w:pPr>
      <w:r w:rsidRPr="00F302A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F302A0">
        <w:rPr>
          <w:rFonts w:ascii="Palatino Linotype" w:hAnsi="Palatino Linotype" w:cs="Arial"/>
          <w:sz w:val="24"/>
          <w:szCs w:val="24"/>
          <w:lang w:val="es-ES" w:eastAsia="es-ES"/>
        </w:rPr>
        <w:t>vigésimo, vigésimo primero</w:t>
      </w:r>
      <w:r w:rsidRPr="00F302A0">
        <w:rPr>
          <w:rFonts w:ascii="Palatino Linotype" w:eastAsia="Times New Roman" w:hAnsi="Palatino Linotype" w:cs="Arial"/>
          <w:sz w:val="24"/>
          <w:szCs w:val="24"/>
          <w:lang w:eastAsia="es-ES"/>
        </w:rPr>
        <w:t xml:space="preserve"> y vigésimo segundo</w:t>
      </w:r>
      <w:r w:rsidRPr="00F302A0">
        <w:rPr>
          <w:rFonts w:ascii="Palatino Linotype" w:hAnsi="Palatino Linotype" w:cs="Times New Roman"/>
          <w:sz w:val="24"/>
          <w:szCs w:val="24"/>
          <w:lang w:val="es-ES" w:eastAsia="es-ES"/>
        </w:rPr>
        <w:t>, de la Constitución Política del Estado Libre y Soberano de México, se establece lo siguiente:</w:t>
      </w:r>
    </w:p>
    <w:p w14:paraId="18597072" w14:textId="77777777" w:rsidR="0021444E" w:rsidRPr="00F302A0" w:rsidRDefault="0021444E" w:rsidP="0021444E">
      <w:pPr>
        <w:spacing w:before="240" w:line="360" w:lineRule="auto"/>
        <w:ind w:left="851" w:right="851"/>
        <w:jc w:val="center"/>
        <w:rPr>
          <w:rFonts w:ascii="Palatino Linotype" w:eastAsia="Times New Roman" w:hAnsi="Palatino Linotype" w:cs="Times New Roman"/>
          <w:b/>
          <w:i/>
          <w:u w:val="single"/>
          <w:lang w:val="es-ES" w:eastAsia="es-ES"/>
        </w:rPr>
      </w:pPr>
      <w:r w:rsidRPr="00F302A0">
        <w:rPr>
          <w:rFonts w:ascii="Palatino Linotype" w:eastAsia="Times New Roman" w:hAnsi="Palatino Linotype" w:cs="Times New Roman"/>
          <w:b/>
          <w:i/>
          <w:u w:val="single"/>
          <w:lang w:val="es-ES" w:eastAsia="es-ES"/>
        </w:rPr>
        <w:t>Constitución Política de los Estados Unidos Mexicanos</w:t>
      </w:r>
    </w:p>
    <w:p w14:paraId="3A3B92BE" w14:textId="77777777" w:rsidR="0021444E" w:rsidRPr="00F302A0"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F302A0">
        <w:rPr>
          <w:rFonts w:ascii="Palatino Linotype" w:eastAsia="Times New Roman" w:hAnsi="Palatino Linotype" w:cs="Times New Roman"/>
          <w:b/>
          <w:i/>
          <w:lang w:val="es-ES" w:eastAsia="es-ES"/>
        </w:rPr>
        <w:t>“Artículo 6</w:t>
      </w:r>
      <w:r w:rsidRPr="00F302A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A7947E3" w14:textId="77777777" w:rsidR="0021444E" w:rsidRPr="00F302A0"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F302A0">
        <w:rPr>
          <w:rFonts w:ascii="Palatino Linotype" w:eastAsia="Times New Roman" w:hAnsi="Palatino Linotype" w:cs="Times New Roman"/>
          <w:i/>
          <w:lang w:val="es-ES" w:eastAsia="es-ES"/>
        </w:rPr>
        <w:t>(…)</w:t>
      </w:r>
    </w:p>
    <w:p w14:paraId="39C7802B" w14:textId="77777777" w:rsidR="0021444E" w:rsidRPr="00F302A0"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F302A0">
        <w:rPr>
          <w:rFonts w:ascii="Palatino Linotype" w:eastAsia="Times New Roman" w:hAnsi="Palatino Linotype" w:cs="Times New Roman"/>
          <w:i/>
          <w:lang w:val="es-ES" w:eastAsia="es-ES"/>
        </w:rPr>
        <w:t xml:space="preserve">Para efectos de lo dispuesto en el presente artículo se observará lo siguiente: </w:t>
      </w:r>
    </w:p>
    <w:p w14:paraId="358CCE02" w14:textId="77777777" w:rsidR="0021444E" w:rsidRPr="00F302A0"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F302A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75C7FB24" w14:textId="77777777" w:rsidR="0021444E" w:rsidRPr="00F302A0"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F302A0">
        <w:rPr>
          <w:rFonts w:ascii="Palatino Linotype" w:eastAsia="Times New Roman" w:hAnsi="Palatino Linotype" w:cs="Times New Roman"/>
          <w:i/>
          <w:lang w:val="es-ES" w:eastAsia="es-ES"/>
        </w:rPr>
        <w:t>(…)</w:t>
      </w:r>
    </w:p>
    <w:p w14:paraId="13FA7ACF" w14:textId="77777777" w:rsidR="0021444E" w:rsidRPr="00F302A0"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F302A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B460BE1" w14:textId="77777777" w:rsidR="0021444E" w:rsidRPr="00F302A0" w:rsidRDefault="0021444E" w:rsidP="0021444E">
      <w:pPr>
        <w:spacing w:before="240" w:line="360" w:lineRule="auto"/>
        <w:ind w:left="851" w:right="851"/>
        <w:jc w:val="both"/>
        <w:rPr>
          <w:rFonts w:ascii="Palatino Linotype" w:eastAsia="Times New Roman" w:hAnsi="Palatino Linotype" w:cs="Times New Roman"/>
          <w:b/>
          <w:i/>
          <w:lang w:val="es-ES" w:eastAsia="es-ES"/>
        </w:rPr>
      </w:pPr>
      <w:r w:rsidRPr="00F302A0">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F302A0">
        <w:rPr>
          <w:rFonts w:ascii="Palatino Linotype" w:eastAsia="Times New Roman" w:hAnsi="Palatino Linotype" w:cs="Times New Roman"/>
          <w:b/>
          <w:i/>
          <w:lang w:val="es-ES" w:eastAsia="es-ES"/>
        </w:rPr>
        <w:t>[Sic]</w:t>
      </w:r>
    </w:p>
    <w:p w14:paraId="19425E74" w14:textId="77777777" w:rsidR="0021444E" w:rsidRPr="00F302A0" w:rsidRDefault="0021444E" w:rsidP="0021444E">
      <w:pPr>
        <w:spacing w:before="240" w:line="360" w:lineRule="auto"/>
        <w:ind w:left="851" w:right="851"/>
        <w:jc w:val="both"/>
        <w:rPr>
          <w:rFonts w:ascii="Palatino Linotype" w:eastAsia="Times New Roman" w:hAnsi="Palatino Linotype" w:cs="Times New Roman"/>
          <w:b/>
          <w:i/>
          <w:lang w:val="es-ES" w:eastAsia="es-ES"/>
        </w:rPr>
      </w:pPr>
    </w:p>
    <w:p w14:paraId="222E45F5" w14:textId="77777777" w:rsidR="0021444E" w:rsidRPr="00F302A0" w:rsidRDefault="0021444E" w:rsidP="0021444E">
      <w:pPr>
        <w:spacing w:before="240" w:line="360" w:lineRule="auto"/>
        <w:ind w:left="851" w:right="851"/>
        <w:jc w:val="center"/>
        <w:rPr>
          <w:rFonts w:ascii="Palatino Linotype" w:eastAsia="Times New Roman" w:hAnsi="Palatino Linotype" w:cs="Times New Roman"/>
          <w:b/>
          <w:i/>
          <w:u w:val="single"/>
          <w:lang w:val="es-ES" w:eastAsia="es-ES"/>
        </w:rPr>
      </w:pPr>
      <w:r w:rsidRPr="00F302A0">
        <w:rPr>
          <w:rFonts w:ascii="Palatino Linotype" w:eastAsia="Times New Roman" w:hAnsi="Palatino Linotype" w:cs="Times New Roman"/>
          <w:b/>
          <w:i/>
          <w:u w:val="single"/>
          <w:lang w:val="es-ES" w:eastAsia="es-ES"/>
        </w:rPr>
        <w:t>Constitución Política del Estado Libre y Soberano de México</w:t>
      </w:r>
    </w:p>
    <w:p w14:paraId="643E9C39" w14:textId="77777777" w:rsidR="0021444E" w:rsidRPr="00F302A0"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F302A0">
        <w:rPr>
          <w:rFonts w:ascii="Palatino Linotype" w:eastAsia="Times New Roman" w:hAnsi="Palatino Linotype" w:cs="Times New Roman"/>
          <w:i/>
          <w:lang w:val="es-ES" w:eastAsia="es-ES"/>
        </w:rPr>
        <w:t>“</w:t>
      </w:r>
      <w:r w:rsidRPr="00F302A0">
        <w:rPr>
          <w:rFonts w:ascii="Palatino Linotype" w:eastAsia="Times New Roman" w:hAnsi="Palatino Linotype" w:cs="Times New Roman"/>
          <w:b/>
          <w:i/>
          <w:lang w:val="es-ES" w:eastAsia="es-ES"/>
        </w:rPr>
        <w:t>Artículo 5</w:t>
      </w:r>
      <w:r w:rsidRPr="00F302A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0FC16D7" w14:textId="77777777" w:rsidR="0021444E" w:rsidRPr="00F302A0"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F302A0">
        <w:rPr>
          <w:rFonts w:ascii="Palatino Linotype" w:eastAsia="Times New Roman" w:hAnsi="Palatino Linotype" w:cs="Times New Roman"/>
          <w:i/>
          <w:lang w:val="es-ES" w:eastAsia="es-ES"/>
        </w:rPr>
        <w:t>(…)</w:t>
      </w:r>
    </w:p>
    <w:p w14:paraId="720511AA" w14:textId="77777777" w:rsidR="0021444E" w:rsidRPr="00F302A0" w:rsidRDefault="0021444E" w:rsidP="0021444E">
      <w:pPr>
        <w:spacing w:before="240" w:line="360" w:lineRule="auto"/>
        <w:ind w:left="851" w:right="851"/>
        <w:jc w:val="both"/>
        <w:rPr>
          <w:rFonts w:ascii="Palatino Linotype" w:eastAsia="Times New Roman" w:hAnsi="Palatino Linotype" w:cs="Times New Roman"/>
          <w:b/>
          <w:i/>
          <w:lang w:val="es-ES" w:eastAsia="es-ES"/>
        </w:rPr>
      </w:pPr>
      <w:r w:rsidRPr="00F302A0">
        <w:rPr>
          <w:rFonts w:ascii="Palatino Linotype" w:eastAsia="Times New Roman" w:hAnsi="Palatino Linotype" w:cs="Times New Roman"/>
          <w:i/>
          <w:lang w:val="es-ES" w:eastAsia="es-ES"/>
        </w:rPr>
        <w:t xml:space="preserve">transparencia, acceso a la información pública y a la protección de datos personales en posesión de los sujetos obligados en los términos que establezca la ley. (…)” </w:t>
      </w:r>
      <w:r w:rsidRPr="00F302A0">
        <w:rPr>
          <w:rFonts w:ascii="Palatino Linotype" w:eastAsia="Times New Roman" w:hAnsi="Palatino Linotype" w:cs="Times New Roman"/>
          <w:b/>
          <w:i/>
          <w:lang w:val="es-ES" w:eastAsia="es-ES"/>
        </w:rPr>
        <w:t>[Sic]</w:t>
      </w:r>
    </w:p>
    <w:p w14:paraId="4783A59C" w14:textId="77777777" w:rsidR="0021444E" w:rsidRPr="00F302A0" w:rsidRDefault="0021444E" w:rsidP="0021444E">
      <w:pPr>
        <w:spacing w:after="0" w:line="360" w:lineRule="auto"/>
        <w:jc w:val="both"/>
        <w:rPr>
          <w:rFonts w:ascii="Palatino Linotype" w:eastAsia="Times New Roman" w:hAnsi="Palatino Linotype" w:cs="Times New Roman"/>
          <w:sz w:val="24"/>
          <w:szCs w:val="24"/>
          <w:lang w:val="es-ES" w:eastAsia="es-ES"/>
        </w:rPr>
      </w:pPr>
      <w:r w:rsidRPr="00F302A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20753F72" w14:textId="77777777" w:rsidR="0021444E" w:rsidRPr="00F302A0" w:rsidRDefault="0021444E" w:rsidP="0021444E">
      <w:pPr>
        <w:spacing w:before="240" w:line="360" w:lineRule="auto"/>
        <w:ind w:left="851" w:right="851"/>
        <w:jc w:val="both"/>
        <w:rPr>
          <w:rFonts w:ascii="Palatino Linotype" w:hAnsi="Palatino Linotype" w:cs="Times New Roman"/>
          <w:i/>
          <w:lang w:val="es-ES" w:eastAsia="es-ES"/>
        </w:rPr>
      </w:pPr>
      <w:r w:rsidRPr="00F302A0">
        <w:rPr>
          <w:rFonts w:ascii="Palatino Linotype" w:hAnsi="Palatino Linotype" w:cs="Times New Roman"/>
          <w:i/>
          <w:lang w:val="es-ES" w:eastAsia="es-ES"/>
        </w:rPr>
        <w:t>“</w:t>
      </w:r>
      <w:r w:rsidRPr="00F302A0">
        <w:rPr>
          <w:rFonts w:ascii="Palatino Linotype" w:hAnsi="Palatino Linotype" w:cs="Times New Roman"/>
          <w:b/>
          <w:i/>
          <w:lang w:val="es-ES" w:eastAsia="es-ES"/>
        </w:rPr>
        <w:t>Artículo 1o</w:t>
      </w:r>
      <w:r w:rsidRPr="00F302A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D0FAFDC" w14:textId="77777777" w:rsidR="0021444E" w:rsidRPr="00F302A0" w:rsidRDefault="0021444E" w:rsidP="0021444E">
      <w:pPr>
        <w:spacing w:before="240" w:line="360" w:lineRule="auto"/>
        <w:ind w:left="851" w:right="851"/>
        <w:jc w:val="both"/>
        <w:rPr>
          <w:rFonts w:ascii="Palatino Linotype" w:hAnsi="Palatino Linotype" w:cs="Times New Roman"/>
          <w:i/>
          <w:lang w:val="es-ES" w:eastAsia="es-ES"/>
        </w:rPr>
      </w:pPr>
      <w:r w:rsidRPr="00F302A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DDA74A5" w14:textId="77777777" w:rsidR="0021444E" w:rsidRPr="00F302A0" w:rsidRDefault="0021444E" w:rsidP="0021444E">
      <w:pPr>
        <w:spacing w:before="240" w:line="360" w:lineRule="auto"/>
        <w:ind w:left="851" w:right="851"/>
        <w:jc w:val="both"/>
        <w:rPr>
          <w:rFonts w:ascii="Palatino Linotype" w:hAnsi="Palatino Linotype" w:cs="Times New Roman"/>
          <w:b/>
          <w:i/>
          <w:lang w:val="es-ES" w:eastAsia="es-ES"/>
        </w:rPr>
      </w:pPr>
      <w:r w:rsidRPr="00F302A0">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F302A0">
        <w:rPr>
          <w:rFonts w:ascii="Palatino Linotype" w:hAnsi="Palatino Linotype" w:cs="Times New Roman"/>
          <w:b/>
          <w:i/>
          <w:lang w:val="es-ES" w:eastAsia="es-ES"/>
        </w:rPr>
        <w:t>[Sic]</w:t>
      </w:r>
    </w:p>
    <w:p w14:paraId="70B9C318" w14:textId="77777777" w:rsidR="0021444E" w:rsidRPr="00F302A0" w:rsidRDefault="0021444E" w:rsidP="0021444E">
      <w:pPr>
        <w:spacing w:after="0" w:line="360" w:lineRule="auto"/>
        <w:jc w:val="both"/>
        <w:rPr>
          <w:rFonts w:ascii="Palatino Linotype" w:eastAsia="Times New Roman" w:hAnsi="Palatino Linotype" w:cs="Times New Roman"/>
          <w:sz w:val="24"/>
          <w:szCs w:val="24"/>
          <w:lang w:val="es-ES" w:eastAsia="es-ES"/>
        </w:rPr>
      </w:pPr>
    </w:p>
    <w:p w14:paraId="772BC902" w14:textId="5BA2E3FE" w:rsidR="008338FF" w:rsidRPr="00F302A0" w:rsidRDefault="0021444E" w:rsidP="0021444E">
      <w:pPr>
        <w:spacing w:after="0" w:line="360" w:lineRule="auto"/>
        <w:ind w:right="49"/>
        <w:jc w:val="both"/>
        <w:rPr>
          <w:rFonts w:ascii="Palatino Linotype" w:eastAsia="Times New Roman" w:hAnsi="Palatino Linotype" w:cs="Arial"/>
          <w:b/>
          <w:sz w:val="28"/>
          <w:szCs w:val="28"/>
          <w:lang w:val="es-ES" w:eastAsia="es-ES"/>
        </w:rPr>
      </w:pPr>
      <w:r w:rsidRPr="00F302A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302A0">
        <w:rPr>
          <w:rFonts w:ascii="Palatino Linotype" w:eastAsia="Times New Roman" w:hAnsi="Palatino Linotype" w:cs="Times New Roman"/>
          <w:b/>
          <w:sz w:val="24"/>
          <w:szCs w:val="24"/>
          <w:u w:val="single"/>
          <w:lang w:val="es-ES" w:eastAsia="es-ES"/>
        </w:rPr>
        <w:t>incluso, la solicitud de acceso a la información pueda ser anónima</w:t>
      </w:r>
      <w:r w:rsidRPr="00F302A0">
        <w:rPr>
          <w:rFonts w:ascii="Palatino Linotype" w:eastAsia="Times New Roman" w:hAnsi="Palatino Linotype" w:cs="Times New Roman"/>
          <w:sz w:val="24"/>
          <w:szCs w:val="24"/>
          <w:lang w:val="es-ES" w:eastAsia="es-ES"/>
        </w:rPr>
        <w:t xml:space="preserve"> o no contener un nombre que identifique al solicitante o que permita tener certeza sobre </w:t>
      </w:r>
      <w:r w:rsidRPr="00F302A0">
        <w:rPr>
          <w:rFonts w:ascii="Palatino Linotype" w:eastAsia="Times New Roman" w:hAnsi="Palatino Linotype" w:cs="Times New Roman"/>
          <w:sz w:val="24"/>
          <w:szCs w:val="24"/>
          <w:lang w:val="es-ES" w:eastAsia="es-ES"/>
        </w:rPr>
        <w:lastRenderedPageBreak/>
        <w:t xml:space="preserve">su identidad. </w:t>
      </w:r>
      <w:r w:rsidRPr="00F302A0">
        <w:rPr>
          <w:rFonts w:ascii="Palatino Linotype" w:hAnsi="Palatino Linotype" w:cs="Arial"/>
          <w:sz w:val="24"/>
          <w:szCs w:val="24"/>
          <w:lang w:val="es-ES"/>
        </w:rPr>
        <w:t>En conclusión, se cubrieron los requisitos de procedencia y procedibilidad y conforme a las constancias que obran en el expediente.</w:t>
      </w:r>
    </w:p>
    <w:p w14:paraId="65CB4FC1" w14:textId="77777777" w:rsidR="008338FF" w:rsidRPr="00F302A0" w:rsidRDefault="008338FF" w:rsidP="008338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BF8D08" w14:textId="77777777" w:rsidR="008338FF" w:rsidRPr="00F302A0" w:rsidRDefault="008338FF" w:rsidP="008338F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302A0">
        <w:rPr>
          <w:rFonts w:ascii="Palatino Linotype" w:eastAsia="Times New Roman" w:hAnsi="Palatino Linotype" w:cs="Arial"/>
          <w:b/>
          <w:sz w:val="28"/>
          <w:szCs w:val="28"/>
          <w:lang w:eastAsia="es-ES"/>
        </w:rPr>
        <w:t>CUARTO</w:t>
      </w:r>
      <w:r w:rsidRPr="00F302A0">
        <w:rPr>
          <w:rFonts w:ascii="Palatino Linotype" w:eastAsia="Times New Roman" w:hAnsi="Palatino Linotype" w:cs="Arial"/>
          <w:b/>
          <w:sz w:val="28"/>
          <w:szCs w:val="28"/>
          <w:lang w:val="es-ES" w:eastAsia="es-ES"/>
        </w:rPr>
        <w:t>. Estudio y resolución del asunto</w:t>
      </w:r>
      <w:r w:rsidRPr="00F302A0">
        <w:rPr>
          <w:rFonts w:ascii="Palatino Linotype" w:eastAsia="Times New Roman" w:hAnsi="Palatino Linotype" w:cs="Times New Roman"/>
          <w:b/>
          <w:sz w:val="28"/>
          <w:szCs w:val="28"/>
          <w:lang w:val="es-ES" w:eastAsia="es-ES"/>
        </w:rPr>
        <w:t xml:space="preserve">. </w:t>
      </w:r>
    </w:p>
    <w:p w14:paraId="269257A8" w14:textId="77777777" w:rsidR="008338FF" w:rsidRPr="00F302A0" w:rsidRDefault="008338FF" w:rsidP="008338FF">
      <w:pPr>
        <w:spacing w:line="360" w:lineRule="auto"/>
        <w:jc w:val="both"/>
        <w:rPr>
          <w:rFonts w:ascii="Palatino Linotype" w:hAnsi="Palatino Linotype"/>
          <w:sz w:val="24"/>
          <w:szCs w:val="24"/>
        </w:rPr>
      </w:pPr>
      <w:r w:rsidRPr="00F302A0">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57398326" w14:textId="77777777" w:rsidR="008338FF" w:rsidRPr="00F302A0" w:rsidRDefault="008338FF" w:rsidP="008338FF">
      <w:pPr>
        <w:spacing w:line="360" w:lineRule="auto"/>
        <w:jc w:val="both"/>
        <w:rPr>
          <w:rFonts w:ascii="Palatino Linotype" w:hAnsi="Palatino Linotype"/>
          <w:sz w:val="24"/>
          <w:szCs w:val="24"/>
        </w:rPr>
      </w:pPr>
    </w:p>
    <w:p w14:paraId="54692EB5" w14:textId="77777777" w:rsidR="008338FF" w:rsidRPr="00F302A0" w:rsidRDefault="008338FF" w:rsidP="008338FF">
      <w:pPr>
        <w:spacing w:after="0" w:line="240" w:lineRule="auto"/>
        <w:ind w:left="851" w:right="851"/>
        <w:jc w:val="both"/>
        <w:rPr>
          <w:rFonts w:ascii="Palatino Linotype" w:hAnsi="Palatino Linotype" w:cs="Arial"/>
          <w:i/>
        </w:rPr>
      </w:pPr>
      <w:r w:rsidRPr="00F302A0">
        <w:rPr>
          <w:rFonts w:ascii="Palatino Linotype" w:hAnsi="Palatino Linotype" w:cs="Arial"/>
          <w:b/>
          <w:i/>
        </w:rPr>
        <w:t>“Artículo 6o.</w:t>
      </w:r>
      <w:r w:rsidRPr="00F302A0">
        <w:rPr>
          <w:rFonts w:ascii="Palatino Linotype" w:hAnsi="Palatino Linotype" w:cs="Arial"/>
          <w:i/>
        </w:rPr>
        <w:t xml:space="preserve">  . . .</w:t>
      </w:r>
    </w:p>
    <w:p w14:paraId="6231B0CA" w14:textId="77777777" w:rsidR="008338FF" w:rsidRPr="00F302A0" w:rsidRDefault="008338FF" w:rsidP="008338FF">
      <w:pPr>
        <w:spacing w:after="0" w:line="240" w:lineRule="auto"/>
        <w:ind w:left="851" w:right="851"/>
        <w:jc w:val="both"/>
        <w:rPr>
          <w:rFonts w:ascii="Palatino Linotype" w:hAnsi="Palatino Linotype" w:cs="Arial"/>
          <w:b/>
          <w:bCs/>
          <w:i/>
          <w:color w:val="000000"/>
          <w:lang w:eastAsia="es-MX"/>
        </w:rPr>
      </w:pPr>
    </w:p>
    <w:p w14:paraId="275829D3" w14:textId="77777777" w:rsidR="008338FF" w:rsidRPr="00F302A0" w:rsidRDefault="008338FF" w:rsidP="008338FF">
      <w:pPr>
        <w:spacing w:after="0" w:line="240" w:lineRule="auto"/>
        <w:ind w:left="851" w:right="851"/>
        <w:jc w:val="both"/>
        <w:rPr>
          <w:rFonts w:ascii="Palatino Linotype" w:hAnsi="Palatino Linotype" w:cs="Arial"/>
          <w:i/>
          <w:color w:val="000000"/>
          <w:lang w:eastAsia="es-MX"/>
        </w:rPr>
      </w:pPr>
      <w:r w:rsidRPr="00F302A0">
        <w:rPr>
          <w:rFonts w:ascii="Palatino Linotype" w:hAnsi="Palatino Linotype" w:cs="Arial"/>
          <w:b/>
          <w:bCs/>
          <w:i/>
          <w:color w:val="000000"/>
          <w:lang w:eastAsia="es-MX"/>
        </w:rPr>
        <w:t>A.</w:t>
      </w:r>
      <w:r w:rsidRPr="00F302A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7C494177" w14:textId="77777777" w:rsidR="008338FF" w:rsidRPr="00F302A0" w:rsidRDefault="008338FF" w:rsidP="008338FF">
      <w:pPr>
        <w:spacing w:after="0" w:line="240" w:lineRule="auto"/>
        <w:ind w:left="851" w:right="851"/>
        <w:jc w:val="both"/>
        <w:rPr>
          <w:rFonts w:ascii="Palatino Linotype" w:hAnsi="Palatino Linotype" w:cs="Arial"/>
          <w:b/>
          <w:bCs/>
          <w:i/>
          <w:color w:val="000000"/>
          <w:lang w:eastAsia="es-MX"/>
        </w:rPr>
      </w:pPr>
    </w:p>
    <w:p w14:paraId="21616CD1" w14:textId="77777777" w:rsidR="008338FF" w:rsidRPr="00F302A0" w:rsidRDefault="008338FF" w:rsidP="008338FF">
      <w:pPr>
        <w:spacing w:after="0" w:line="240" w:lineRule="auto"/>
        <w:ind w:left="851" w:right="851"/>
        <w:jc w:val="both"/>
        <w:rPr>
          <w:rFonts w:ascii="Palatino Linotype" w:hAnsi="Palatino Linotype" w:cs="Arial"/>
          <w:i/>
        </w:rPr>
      </w:pPr>
      <w:r w:rsidRPr="00F302A0">
        <w:rPr>
          <w:rFonts w:ascii="Palatino Linotype" w:hAnsi="Palatino Linotype" w:cs="Arial"/>
          <w:b/>
          <w:bCs/>
          <w:i/>
          <w:color w:val="000000"/>
          <w:lang w:eastAsia="es-MX"/>
        </w:rPr>
        <w:t xml:space="preserve">I. </w:t>
      </w:r>
      <w:r w:rsidRPr="00F302A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302A0">
        <w:rPr>
          <w:rFonts w:ascii="Palatino Linotype" w:hAnsi="Palatino Linotype" w:cs="Arial"/>
          <w:i/>
        </w:rPr>
        <w:t xml:space="preserve"> </w:t>
      </w:r>
      <w:r w:rsidRPr="00F302A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19847B2" w14:textId="77777777" w:rsidR="008338FF" w:rsidRPr="00F302A0" w:rsidRDefault="008338FF" w:rsidP="008338FF">
      <w:pPr>
        <w:spacing w:after="0" w:line="240" w:lineRule="auto"/>
        <w:ind w:left="851" w:right="851"/>
        <w:jc w:val="both"/>
        <w:rPr>
          <w:rFonts w:ascii="Palatino Linotype" w:hAnsi="Palatino Linotype" w:cs="Arial"/>
          <w:i/>
          <w:color w:val="000000"/>
          <w:lang w:eastAsia="es-MX"/>
        </w:rPr>
      </w:pPr>
      <w:r w:rsidRPr="00F302A0">
        <w:rPr>
          <w:rFonts w:ascii="Palatino Linotype" w:hAnsi="Palatino Linotype" w:cs="Arial"/>
          <w:b/>
          <w:bCs/>
          <w:i/>
          <w:color w:val="000000"/>
          <w:lang w:eastAsia="es-MX"/>
        </w:rPr>
        <w:t xml:space="preserve">II. </w:t>
      </w:r>
      <w:r w:rsidRPr="00F302A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A03533A" w14:textId="77777777" w:rsidR="008338FF" w:rsidRPr="00F302A0" w:rsidRDefault="008338FF" w:rsidP="008338FF">
      <w:pPr>
        <w:spacing w:after="0" w:line="240" w:lineRule="auto"/>
        <w:ind w:left="851" w:right="851"/>
        <w:jc w:val="both"/>
        <w:rPr>
          <w:rFonts w:ascii="Palatino Linotype" w:hAnsi="Palatino Linotype" w:cs="Arial"/>
          <w:i/>
          <w:color w:val="000000"/>
          <w:lang w:eastAsia="es-MX"/>
        </w:rPr>
      </w:pPr>
      <w:r w:rsidRPr="00F302A0">
        <w:rPr>
          <w:rFonts w:ascii="Palatino Linotype" w:hAnsi="Palatino Linotype" w:cs="Arial"/>
          <w:b/>
          <w:bCs/>
          <w:i/>
          <w:color w:val="000000"/>
          <w:lang w:eastAsia="es-MX"/>
        </w:rPr>
        <w:lastRenderedPageBreak/>
        <w:t xml:space="preserve">III. </w:t>
      </w:r>
      <w:r w:rsidRPr="00F302A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2C9CB090" w14:textId="77777777" w:rsidR="008338FF" w:rsidRPr="00F302A0" w:rsidRDefault="008338FF" w:rsidP="008338FF">
      <w:pPr>
        <w:spacing w:after="0" w:line="240" w:lineRule="auto"/>
        <w:ind w:left="851" w:right="851"/>
        <w:jc w:val="both"/>
        <w:rPr>
          <w:rFonts w:ascii="Palatino Linotype" w:hAnsi="Palatino Linotype" w:cs="Arial"/>
          <w:i/>
          <w:color w:val="000000"/>
          <w:lang w:eastAsia="es-MX"/>
        </w:rPr>
      </w:pPr>
      <w:r w:rsidRPr="00F302A0">
        <w:rPr>
          <w:rFonts w:ascii="Palatino Linotype" w:hAnsi="Palatino Linotype" w:cs="Arial"/>
          <w:b/>
          <w:bCs/>
          <w:i/>
          <w:color w:val="000000"/>
          <w:lang w:eastAsia="es-MX"/>
        </w:rPr>
        <w:t xml:space="preserve">IV. </w:t>
      </w:r>
      <w:r w:rsidRPr="00F302A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22E4BA6" w14:textId="77777777" w:rsidR="008338FF" w:rsidRPr="00F302A0" w:rsidRDefault="008338FF" w:rsidP="008338FF">
      <w:pPr>
        <w:spacing w:after="0" w:line="240" w:lineRule="auto"/>
        <w:ind w:left="851" w:right="851"/>
        <w:jc w:val="both"/>
        <w:rPr>
          <w:rFonts w:ascii="Palatino Linotype" w:hAnsi="Palatino Linotype" w:cs="Arial"/>
          <w:i/>
          <w:color w:val="000000"/>
          <w:lang w:eastAsia="es-MX"/>
        </w:rPr>
      </w:pPr>
      <w:r w:rsidRPr="00F302A0">
        <w:rPr>
          <w:rFonts w:ascii="Palatino Linotype" w:hAnsi="Palatino Linotype" w:cs="Arial"/>
          <w:b/>
          <w:bCs/>
          <w:i/>
          <w:color w:val="000000"/>
          <w:lang w:eastAsia="es-MX"/>
        </w:rPr>
        <w:t xml:space="preserve">V. </w:t>
      </w:r>
      <w:r w:rsidRPr="00F302A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518CFC9" w14:textId="77777777" w:rsidR="008338FF" w:rsidRPr="00F302A0" w:rsidRDefault="008338FF" w:rsidP="008338FF">
      <w:pPr>
        <w:spacing w:after="0" w:line="240" w:lineRule="auto"/>
        <w:ind w:left="851" w:right="851"/>
        <w:jc w:val="both"/>
        <w:rPr>
          <w:rFonts w:ascii="Palatino Linotype" w:hAnsi="Palatino Linotype" w:cs="Arial"/>
          <w:i/>
          <w:color w:val="000000"/>
          <w:lang w:eastAsia="es-MX"/>
        </w:rPr>
      </w:pPr>
      <w:r w:rsidRPr="00F302A0">
        <w:rPr>
          <w:rFonts w:ascii="Palatino Linotype" w:hAnsi="Palatino Linotype" w:cs="Arial"/>
          <w:b/>
          <w:bCs/>
          <w:i/>
          <w:color w:val="000000"/>
          <w:lang w:eastAsia="es-MX"/>
        </w:rPr>
        <w:t xml:space="preserve">VI. </w:t>
      </w:r>
      <w:r w:rsidRPr="00F302A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3E81980" w14:textId="77777777" w:rsidR="008338FF" w:rsidRPr="00F302A0" w:rsidRDefault="008338FF" w:rsidP="008338FF">
      <w:pPr>
        <w:spacing w:after="0" w:line="240" w:lineRule="auto"/>
        <w:ind w:left="851" w:right="851"/>
        <w:jc w:val="both"/>
        <w:rPr>
          <w:rFonts w:ascii="Palatino Linotype" w:hAnsi="Palatino Linotype" w:cs="Arial"/>
          <w:i/>
          <w:color w:val="000000"/>
          <w:lang w:eastAsia="es-MX"/>
        </w:rPr>
      </w:pPr>
      <w:r w:rsidRPr="00F302A0">
        <w:rPr>
          <w:rFonts w:ascii="Palatino Linotype" w:hAnsi="Palatino Linotype" w:cs="Arial"/>
          <w:b/>
          <w:bCs/>
          <w:i/>
          <w:color w:val="000000"/>
          <w:lang w:eastAsia="es-MX"/>
        </w:rPr>
        <w:t xml:space="preserve">VII. </w:t>
      </w:r>
      <w:r w:rsidRPr="00F302A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F302A0">
        <w:rPr>
          <w:rFonts w:ascii="Palatino Linotype" w:hAnsi="Palatino Linotype" w:cs="Arial"/>
          <w:b/>
          <w:i/>
        </w:rPr>
        <w:t>”</w:t>
      </w:r>
    </w:p>
    <w:p w14:paraId="2A272848" w14:textId="77777777" w:rsidR="008338FF" w:rsidRPr="00F302A0" w:rsidRDefault="008338FF" w:rsidP="008338FF">
      <w:pPr>
        <w:spacing w:after="0" w:line="240" w:lineRule="auto"/>
        <w:ind w:left="851" w:right="851"/>
        <w:jc w:val="both"/>
        <w:rPr>
          <w:rFonts w:ascii="Palatino Linotype" w:hAnsi="Palatino Linotype" w:cs="Arial"/>
          <w:i/>
          <w:color w:val="000000"/>
          <w:lang w:eastAsia="es-MX"/>
        </w:rPr>
      </w:pPr>
      <w:r w:rsidRPr="00F302A0">
        <w:rPr>
          <w:rFonts w:ascii="Palatino Linotype" w:hAnsi="Palatino Linotype" w:cs="Arial"/>
          <w:i/>
          <w:color w:val="000000"/>
          <w:lang w:eastAsia="es-MX"/>
        </w:rPr>
        <w:t>(Énfasis añadido)</w:t>
      </w:r>
    </w:p>
    <w:p w14:paraId="3B411179" w14:textId="77777777" w:rsidR="008338FF" w:rsidRPr="00F302A0" w:rsidRDefault="008338FF" w:rsidP="008338FF">
      <w:pPr>
        <w:spacing w:after="0" w:line="360" w:lineRule="auto"/>
        <w:jc w:val="both"/>
        <w:rPr>
          <w:rFonts w:ascii="Palatino Linotype" w:hAnsi="Palatino Linotype"/>
          <w:sz w:val="24"/>
          <w:szCs w:val="24"/>
        </w:rPr>
      </w:pPr>
    </w:p>
    <w:p w14:paraId="4A481517" w14:textId="77777777" w:rsidR="008338FF" w:rsidRPr="00F302A0" w:rsidRDefault="008338FF" w:rsidP="008338FF">
      <w:pPr>
        <w:spacing w:after="0" w:line="360" w:lineRule="auto"/>
        <w:jc w:val="both"/>
        <w:rPr>
          <w:rFonts w:ascii="Palatino Linotype" w:hAnsi="Palatino Linotype"/>
          <w:sz w:val="24"/>
          <w:szCs w:val="24"/>
        </w:rPr>
      </w:pPr>
      <w:r w:rsidRPr="00F302A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A5DEDCB" w14:textId="77777777" w:rsidR="008338FF" w:rsidRPr="00F302A0" w:rsidRDefault="008338FF" w:rsidP="008338FF">
      <w:pPr>
        <w:spacing w:after="0" w:line="360" w:lineRule="auto"/>
        <w:jc w:val="both"/>
        <w:rPr>
          <w:rFonts w:ascii="Palatino Linotype" w:hAnsi="Palatino Linotype"/>
          <w:sz w:val="24"/>
          <w:szCs w:val="24"/>
        </w:rPr>
      </w:pPr>
    </w:p>
    <w:p w14:paraId="107867CE" w14:textId="77777777" w:rsidR="008338FF" w:rsidRPr="00F302A0" w:rsidRDefault="008338FF" w:rsidP="008338FF">
      <w:pPr>
        <w:spacing w:after="0" w:line="360" w:lineRule="auto"/>
        <w:ind w:left="851" w:right="851"/>
        <w:jc w:val="both"/>
        <w:rPr>
          <w:rFonts w:ascii="Palatino Linotype" w:hAnsi="Palatino Linotype" w:cs="Arial"/>
          <w:b/>
          <w:i/>
        </w:rPr>
      </w:pPr>
      <w:r w:rsidRPr="00F302A0">
        <w:rPr>
          <w:rFonts w:ascii="Palatino Linotype" w:hAnsi="Palatino Linotype" w:cs="Arial"/>
          <w:b/>
          <w:i/>
        </w:rPr>
        <w:t xml:space="preserve">“Artículo 5.  … </w:t>
      </w:r>
    </w:p>
    <w:p w14:paraId="76330241" w14:textId="77777777" w:rsidR="008338FF" w:rsidRPr="00F302A0" w:rsidRDefault="008338FF" w:rsidP="008338FF">
      <w:pPr>
        <w:spacing w:after="0" w:line="240" w:lineRule="auto"/>
        <w:ind w:left="851" w:right="851"/>
        <w:jc w:val="both"/>
        <w:rPr>
          <w:rFonts w:ascii="Palatino Linotype" w:hAnsi="Palatino Linotype" w:cs="Arial"/>
          <w:i/>
        </w:rPr>
      </w:pPr>
      <w:r w:rsidRPr="00F302A0">
        <w:rPr>
          <w:rFonts w:ascii="Palatino Linotype" w:hAnsi="Palatino Linotype" w:cs="Arial"/>
          <w:i/>
        </w:rPr>
        <w:t>. . .</w:t>
      </w:r>
    </w:p>
    <w:p w14:paraId="1DEA6F34" w14:textId="77777777" w:rsidR="008338FF" w:rsidRPr="00F302A0" w:rsidRDefault="008338FF" w:rsidP="008338FF">
      <w:pPr>
        <w:spacing w:after="0" w:line="240" w:lineRule="auto"/>
        <w:ind w:left="851" w:right="851"/>
        <w:jc w:val="both"/>
        <w:rPr>
          <w:rFonts w:ascii="Palatino Linotype" w:hAnsi="Palatino Linotype" w:cs="Arial"/>
          <w:b/>
          <w:i/>
        </w:rPr>
      </w:pPr>
      <w:r w:rsidRPr="00F302A0">
        <w:rPr>
          <w:rFonts w:ascii="Palatino Linotype" w:hAnsi="Palatino Linotype" w:cs="Arial"/>
          <w:b/>
          <w:i/>
        </w:rPr>
        <w:t>El derecho a la información será garantizado por el Estado.</w:t>
      </w:r>
    </w:p>
    <w:p w14:paraId="45B8CD78" w14:textId="77777777" w:rsidR="008338FF" w:rsidRPr="00F302A0" w:rsidRDefault="008338FF" w:rsidP="008338FF">
      <w:pPr>
        <w:spacing w:after="0" w:line="240" w:lineRule="auto"/>
        <w:ind w:left="851" w:right="851"/>
        <w:jc w:val="both"/>
        <w:rPr>
          <w:rFonts w:ascii="Palatino Linotype" w:hAnsi="Palatino Linotype" w:cs="Arial"/>
          <w:i/>
        </w:rPr>
      </w:pPr>
      <w:r w:rsidRPr="00F302A0">
        <w:rPr>
          <w:rFonts w:ascii="Palatino Linotype" w:hAnsi="Palatino Linotype" w:cs="Arial"/>
          <w:i/>
        </w:rPr>
        <w:t xml:space="preserve">La ley establecerá las previsiones que permitan asegurar la protección, el respeto y la difusión de este derecho. </w:t>
      </w:r>
    </w:p>
    <w:p w14:paraId="5DAF5B8B" w14:textId="77777777" w:rsidR="008338FF" w:rsidRPr="00F302A0" w:rsidRDefault="008338FF" w:rsidP="008338FF">
      <w:pPr>
        <w:spacing w:after="0" w:line="240" w:lineRule="auto"/>
        <w:ind w:left="851" w:right="851"/>
        <w:jc w:val="both"/>
        <w:rPr>
          <w:rFonts w:ascii="Palatino Linotype" w:hAnsi="Palatino Linotype" w:cs="Arial"/>
          <w:i/>
        </w:rPr>
      </w:pPr>
      <w:r w:rsidRPr="00F302A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B57D35E" w14:textId="77777777" w:rsidR="008338FF" w:rsidRPr="00F302A0" w:rsidRDefault="008338FF" w:rsidP="008338FF">
      <w:pPr>
        <w:spacing w:after="0" w:line="240" w:lineRule="auto"/>
        <w:ind w:left="851" w:right="851"/>
        <w:jc w:val="both"/>
        <w:rPr>
          <w:rFonts w:ascii="Palatino Linotype" w:hAnsi="Palatino Linotype" w:cs="Arial"/>
          <w:i/>
        </w:rPr>
      </w:pPr>
      <w:r w:rsidRPr="00F302A0">
        <w:rPr>
          <w:rFonts w:ascii="Palatino Linotype" w:hAnsi="Palatino Linotype" w:cs="Arial"/>
          <w:i/>
        </w:rPr>
        <w:t xml:space="preserve">Este derecho se regirá por los principios y bases siguientes: </w:t>
      </w:r>
    </w:p>
    <w:p w14:paraId="635477E4" w14:textId="77777777" w:rsidR="008338FF" w:rsidRPr="00F302A0" w:rsidRDefault="008338FF" w:rsidP="008338FF">
      <w:pPr>
        <w:spacing w:after="0" w:line="240" w:lineRule="auto"/>
        <w:ind w:left="851" w:right="851"/>
        <w:jc w:val="both"/>
        <w:rPr>
          <w:rFonts w:ascii="Palatino Linotype" w:hAnsi="Palatino Linotype" w:cs="Arial"/>
          <w:i/>
          <w:iCs/>
          <w:color w:val="222222"/>
        </w:rPr>
      </w:pPr>
      <w:r w:rsidRPr="00F302A0">
        <w:rPr>
          <w:rFonts w:ascii="Palatino Linotype" w:hAnsi="Palatino Linotype" w:cs="Arial"/>
          <w:b/>
          <w:i/>
          <w:iCs/>
          <w:color w:val="222222"/>
        </w:rPr>
        <w:t>I.</w:t>
      </w:r>
      <w:r w:rsidRPr="00F302A0">
        <w:rPr>
          <w:rFonts w:ascii="Palatino Linotype" w:hAnsi="Palatino Linotype" w:cs="Arial"/>
          <w:i/>
          <w:iCs/>
          <w:color w:val="222222"/>
        </w:rPr>
        <w:t xml:space="preserve"> </w:t>
      </w:r>
      <w:r w:rsidRPr="00F302A0">
        <w:rPr>
          <w:rFonts w:ascii="Palatino Linotype" w:hAnsi="Palatino Linotype" w:cs="Arial"/>
          <w:b/>
          <w:bCs/>
          <w:i/>
          <w:iCs/>
          <w:color w:val="222222"/>
        </w:rPr>
        <w:t xml:space="preserve">Toda la información en posesión de </w:t>
      </w:r>
      <w:r w:rsidRPr="00F302A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F302A0">
        <w:rPr>
          <w:rFonts w:ascii="Palatino Linotype" w:hAnsi="Palatino Linotype" w:cs="Arial"/>
          <w:i/>
          <w:iCs/>
          <w:color w:val="222222"/>
        </w:rPr>
        <w:t xml:space="preserve">, así como del gobierno y de la administración pública municipal y sus organismos descentralizados, </w:t>
      </w:r>
      <w:r w:rsidRPr="00F302A0">
        <w:rPr>
          <w:rFonts w:ascii="Palatino Linotype" w:hAnsi="Palatino Linotype" w:cs="Arial"/>
          <w:i/>
          <w:iCs/>
          <w:color w:val="222222"/>
        </w:rPr>
        <w:lastRenderedPageBreak/>
        <w:t xml:space="preserve">asimismo de </w:t>
      </w:r>
      <w:r w:rsidRPr="00F302A0">
        <w:rPr>
          <w:rFonts w:ascii="Palatino Linotype" w:hAnsi="Palatino Linotype" w:cs="Arial"/>
          <w:b/>
          <w:i/>
          <w:iCs/>
          <w:color w:val="222222"/>
        </w:rPr>
        <w:t>cualquier</w:t>
      </w:r>
      <w:r w:rsidRPr="00F302A0">
        <w:rPr>
          <w:rFonts w:ascii="Palatino Linotype" w:hAnsi="Palatino Linotype" w:cs="Arial"/>
          <w:i/>
          <w:iCs/>
          <w:color w:val="222222"/>
        </w:rPr>
        <w:t xml:space="preserve"> persona física, jurídica colectiva o </w:t>
      </w:r>
      <w:r w:rsidRPr="00F302A0">
        <w:rPr>
          <w:rFonts w:ascii="Palatino Linotype" w:hAnsi="Palatino Linotype" w:cs="Arial"/>
          <w:b/>
          <w:i/>
          <w:iCs/>
          <w:color w:val="222222"/>
        </w:rPr>
        <w:t xml:space="preserve">sindicato que reciba y ejerza recursos </w:t>
      </w:r>
      <w:r w:rsidRPr="00F302A0">
        <w:rPr>
          <w:rFonts w:ascii="Palatino Linotype" w:hAnsi="Palatino Linotype" w:cs="Arial"/>
          <w:b/>
          <w:i/>
        </w:rPr>
        <w:t>públicos</w:t>
      </w:r>
      <w:r w:rsidRPr="00F302A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884F41" w14:textId="77777777" w:rsidR="008338FF" w:rsidRPr="00F302A0" w:rsidRDefault="008338FF" w:rsidP="008338FF">
      <w:pPr>
        <w:spacing w:after="0" w:line="240" w:lineRule="auto"/>
        <w:ind w:left="851" w:right="851"/>
        <w:jc w:val="both"/>
        <w:rPr>
          <w:rFonts w:ascii="Palatino Linotype" w:hAnsi="Palatino Linotype" w:cs="Arial"/>
          <w:i/>
          <w:color w:val="222222"/>
        </w:rPr>
      </w:pPr>
      <w:r w:rsidRPr="00F302A0">
        <w:rPr>
          <w:rFonts w:ascii="Palatino Linotype" w:hAnsi="Palatino Linotype" w:cs="Arial"/>
          <w:b/>
          <w:i/>
          <w:iCs/>
          <w:color w:val="222222"/>
        </w:rPr>
        <w:t>III.</w:t>
      </w:r>
      <w:r w:rsidRPr="00F302A0">
        <w:rPr>
          <w:rFonts w:ascii="Palatino Linotype" w:hAnsi="Palatino Linotype"/>
          <w:i/>
          <w:color w:val="222222"/>
        </w:rPr>
        <w:t xml:space="preserve"> </w:t>
      </w:r>
      <w:r w:rsidRPr="00F302A0">
        <w:rPr>
          <w:rFonts w:ascii="Palatino Linotype" w:hAnsi="Palatino Linotype" w:cs="Arial"/>
          <w:i/>
          <w:iCs/>
          <w:color w:val="222222"/>
        </w:rPr>
        <w:t xml:space="preserve">Toda </w:t>
      </w:r>
      <w:r w:rsidRPr="00F302A0">
        <w:rPr>
          <w:rFonts w:ascii="Palatino Linotype" w:hAnsi="Palatino Linotype" w:cs="Arial"/>
          <w:i/>
        </w:rPr>
        <w:t>persona</w:t>
      </w:r>
      <w:r w:rsidRPr="00F302A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A5539E5" w14:textId="77777777" w:rsidR="008338FF" w:rsidRPr="00F302A0" w:rsidRDefault="008338FF" w:rsidP="008338FF">
      <w:pPr>
        <w:spacing w:after="0" w:line="240" w:lineRule="auto"/>
        <w:ind w:left="851" w:right="851"/>
        <w:jc w:val="both"/>
        <w:rPr>
          <w:rFonts w:ascii="Palatino Linotype" w:hAnsi="Palatino Linotype" w:cs="Arial"/>
          <w:i/>
          <w:color w:val="222222"/>
        </w:rPr>
      </w:pPr>
      <w:r w:rsidRPr="00F302A0">
        <w:rPr>
          <w:rFonts w:ascii="Palatino Linotype" w:hAnsi="Palatino Linotype" w:cs="Arial"/>
          <w:b/>
          <w:i/>
          <w:iCs/>
          <w:color w:val="222222"/>
        </w:rPr>
        <w:t xml:space="preserve">IV. </w:t>
      </w:r>
      <w:r w:rsidRPr="00F302A0">
        <w:rPr>
          <w:rFonts w:ascii="Palatino Linotype" w:hAnsi="Palatino Linotype" w:cs="Arial"/>
          <w:i/>
          <w:iCs/>
          <w:color w:val="222222"/>
        </w:rPr>
        <w:t xml:space="preserve">Se establecerán mecanismos de acceso a la información y procedimientos de revisión expeditos que se </w:t>
      </w:r>
      <w:r w:rsidRPr="00F302A0">
        <w:rPr>
          <w:rFonts w:ascii="Palatino Linotype" w:hAnsi="Palatino Linotype" w:cs="Arial"/>
          <w:i/>
        </w:rPr>
        <w:t>sustanciarán</w:t>
      </w:r>
      <w:r w:rsidRPr="00F302A0">
        <w:rPr>
          <w:rFonts w:ascii="Palatino Linotype" w:hAnsi="Palatino Linotype" w:cs="Arial"/>
          <w:i/>
          <w:iCs/>
          <w:color w:val="222222"/>
        </w:rPr>
        <w:t xml:space="preserve"> ante el organismo autónomo especializado e imparcial que establece esta Constitución.”</w:t>
      </w:r>
    </w:p>
    <w:p w14:paraId="529AD265" w14:textId="77777777" w:rsidR="008338FF" w:rsidRPr="00F302A0" w:rsidRDefault="008338FF" w:rsidP="008338FF">
      <w:pPr>
        <w:spacing w:after="0" w:line="240" w:lineRule="auto"/>
        <w:ind w:left="851" w:right="851"/>
        <w:jc w:val="both"/>
        <w:rPr>
          <w:rFonts w:ascii="Palatino Linotype" w:hAnsi="Palatino Linotype" w:cs="Arial"/>
          <w:i/>
          <w:iCs/>
          <w:color w:val="222222"/>
        </w:rPr>
      </w:pPr>
      <w:r w:rsidRPr="00F302A0">
        <w:rPr>
          <w:rFonts w:ascii="Palatino Linotype" w:hAnsi="Palatino Linotype" w:cs="Arial"/>
          <w:i/>
          <w:iCs/>
          <w:color w:val="222222"/>
        </w:rPr>
        <w:t>(Énfasis añadido)</w:t>
      </w:r>
    </w:p>
    <w:p w14:paraId="18863C1E" w14:textId="77777777" w:rsidR="008338FF" w:rsidRPr="00F302A0" w:rsidRDefault="008338FF" w:rsidP="008338FF">
      <w:pPr>
        <w:spacing w:after="0" w:line="360" w:lineRule="auto"/>
        <w:jc w:val="both"/>
        <w:rPr>
          <w:rFonts w:ascii="Palatino Linotype" w:hAnsi="Palatino Linotype"/>
          <w:sz w:val="24"/>
          <w:szCs w:val="24"/>
        </w:rPr>
      </w:pPr>
    </w:p>
    <w:p w14:paraId="70BD130D" w14:textId="77777777" w:rsidR="008338FF" w:rsidRPr="00F302A0" w:rsidRDefault="008338FF" w:rsidP="008338FF">
      <w:pPr>
        <w:spacing w:after="0" w:line="360" w:lineRule="auto"/>
        <w:jc w:val="both"/>
        <w:rPr>
          <w:rFonts w:ascii="Palatino Linotype" w:hAnsi="Palatino Linotype"/>
          <w:sz w:val="24"/>
          <w:szCs w:val="24"/>
        </w:rPr>
      </w:pPr>
      <w:r w:rsidRPr="00F302A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2090D6DB" w14:textId="77777777" w:rsidR="008338FF" w:rsidRPr="00F302A0" w:rsidRDefault="008338FF" w:rsidP="008338FF">
      <w:pPr>
        <w:autoSpaceDE w:val="0"/>
        <w:autoSpaceDN w:val="0"/>
        <w:adjustRightInd w:val="0"/>
        <w:spacing w:after="0" w:line="360" w:lineRule="auto"/>
        <w:jc w:val="both"/>
        <w:rPr>
          <w:rFonts w:ascii="Palatino Linotype" w:hAnsi="Palatino Linotype" w:cs="Arial"/>
          <w:sz w:val="24"/>
          <w:szCs w:val="24"/>
        </w:rPr>
      </w:pPr>
    </w:p>
    <w:p w14:paraId="6F8F5038" w14:textId="77777777" w:rsidR="008338FF" w:rsidRPr="00F302A0" w:rsidRDefault="008338FF" w:rsidP="008338FF">
      <w:pPr>
        <w:autoSpaceDE w:val="0"/>
        <w:autoSpaceDN w:val="0"/>
        <w:adjustRightInd w:val="0"/>
        <w:spacing w:after="0" w:line="360" w:lineRule="auto"/>
        <w:jc w:val="both"/>
        <w:rPr>
          <w:rFonts w:ascii="Palatino Linotype" w:hAnsi="Palatino Linotype" w:cs="Arial"/>
          <w:sz w:val="24"/>
          <w:szCs w:val="24"/>
        </w:rPr>
      </w:pPr>
      <w:r w:rsidRPr="00F302A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68056B2E" w14:textId="77777777" w:rsidR="008338FF" w:rsidRPr="00F302A0" w:rsidRDefault="008338FF" w:rsidP="008338FF">
      <w:pPr>
        <w:autoSpaceDE w:val="0"/>
        <w:autoSpaceDN w:val="0"/>
        <w:adjustRightInd w:val="0"/>
        <w:spacing w:after="0" w:line="360" w:lineRule="auto"/>
        <w:jc w:val="both"/>
        <w:rPr>
          <w:rFonts w:ascii="Palatino Linotype" w:hAnsi="Palatino Linotype" w:cs="Arial"/>
          <w:sz w:val="24"/>
          <w:szCs w:val="24"/>
        </w:rPr>
      </w:pPr>
    </w:p>
    <w:p w14:paraId="32EDA0D9" w14:textId="7C64BF00" w:rsidR="008338FF" w:rsidRPr="00F302A0" w:rsidRDefault="0021444E" w:rsidP="008338FF">
      <w:pPr>
        <w:pStyle w:val="Prrafodelista"/>
        <w:numPr>
          <w:ilvl w:val="0"/>
          <w:numId w:val="1"/>
        </w:numPr>
        <w:autoSpaceDE w:val="0"/>
        <w:autoSpaceDN w:val="0"/>
        <w:adjustRightInd w:val="0"/>
        <w:spacing w:line="360" w:lineRule="auto"/>
        <w:jc w:val="both"/>
        <w:rPr>
          <w:rFonts w:ascii="Palatino Linotype" w:hAnsi="Palatino Linotype"/>
          <w:i/>
          <w:lang w:val="es-419"/>
        </w:rPr>
      </w:pPr>
      <w:r w:rsidRPr="00F302A0">
        <w:rPr>
          <w:rFonts w:ascii="Palatino Linotype" w:hAnsi="Palatino Linotype"/>
          <w:i/>
          <w:color w:val="000000"/>
        </w:rPr>
        <w:lastRenderedPageBreak/>
        <w:t>Inventario vehicula</w:t>
      </w:r>
      <w:r w:rsidR="002E7745" w:rsidRPr="00F302A0">
        <w:rPr>
          <w:rFonts w:ascii="Palatino Linotype" w:hAnsi="Palatino Linotype"/>
          <w:i/>
          <w:color w:val="000000"/>
        </w:rPr>
        <w:t xml:space="preserve"> de los años </w:t>
      </w:r>
      <w:r w:rsidR="008F55C9" w:rsidRPr="00F302A0">
        <w:rPr>
          <w:rFonts w:ascii="Palatino Linotype" w:hAnsi="Palatino Linotype"/>
          <w:i/>
          <w:color w:val="000000"/>
        </w:rPr>
        <w:t xml:space="preserve"> 2022</w:t>
      </w:r>
      <w:r w:rsidR="002E7745" w:rsidRPr="00F302A0">
        <w:rPr>
          <w:rFonts w:ascii="Palatino Linotype" w:hAnsi="Palatino Linotype"/>
          <w:i/>
          <w:color w:val="000000"/>
        </w:rPr>
        <w:t xml:space="preserve"> y 2023</w:t>
      </w:r>
    </w:p>
    <w:p w14:paraId="61407634" w14:textId="77777777" w:rsidR="008338FF" w:rsidRPr="00F302A0" w:rsidRDefault="008338FF" w:rsidP="008338FF">
      <w:pPr>
        <w:autoSpaceDE w:val="0"/>
        <w:autoSpaceDN w:val="0"/>
        <w:adjustRightInd w:val="0"/>
        <w:spacing w:after="0" w:line="360" w:lineRule="auto"/>
        <w:jc w:val="both"/>
        <w:rPr>
          <w:rFonts w:ascii="Palatino Linotype" w:hAnsi="Palatino Linotype" w:cs="Arial"/>
          <w:sz w:val="24"/>
          <w:szCs w:val="24"/>
        </w:rPr>
      </w:pPr>
    </w:p>
    <w:p w14:paraId="01038CC6" w14:textId="77777777" w:rsidR="008338FF" w:rsidRPr="00F302A0" w:rsidRDefault="008338FF" w:rsidP="008338FF">
      <w:pPr>
        <w:spacing w:after="0" w:line="360" w:lineRule="auto"/>
        <w:jc w:val="both"/>
        <w:rPr>
          <w:rFonts w:ascii="Palatino Linotype" w:hAnsi="Palatino Linotype" w:cs="Arial"/>
          <w:sz w:val="24"/>
          <w:szCs w:val="24"/>
        </w:rPr>
      </w:pPr>
      <w:r w:rsidRPr="00F302A0">
        <w:rPr>
          <w:rFonts w:ascii="Palatino Linotype" w:hAnsi="Palatino Linotype" w:cs="Arial"/>
          <w:sz w:val="24"/>
          <w:szCs w:val="24"/>
        </w:rPr>
        <w:t>Para lo cual el sujeto obligado dio contestación en el apartado de respuesta del SAIMEX con los</w:t>
      </w:r>
      <w:r w:rsidRPr="00F302A0">
        <w:rPr>
          <w:rFonts w:ascii="Palatino Linotype" w:hAnsi="Palatino Linotype" w:cs="Arial"/>
          <w:sz w:val="24"/>
          <w:szCs w:val="24"/>
          <w:lang w:val="es-419"/>
        </w:rPr>
        <w:t xml:space="preserve"> </w:t>
      </w:r>
      <w:r w:rsidRPr="00F302A0">
        <w:rPr>
          <w:rFonts w:ascii="Palatino Linotype" w:hAnsi="Palatino Linotype" w:cs="Arial"/>
          <w:sz w:val="24"/>
          <w:szCs w:val="24"/>
        </w:rPr>
        <w:t>siguientes archivos electrónicos:</w:t>
      </w:r>
    </w:p>
    <w:p w14:paraId="0C54747D" w14:textId="77777777" w:rsidR="0039604C" w:rsidRPr="00F302A0" w:rsidRDefault="0039604C" w:rsidP="008338FF">
      <w:pPr>
        <w:spacing w:after="0" w:line="360" w:lineRule="auto"/>
        <w:jc w:val="both"/>
        <w:rPr>
          <w:rFonts w:ascii="Palatino Linotype" w:hAnsi="Palatino Linotype" w:cs="Arial"/>
          <w:sz w:val="24"/>
          <w:szCs w:val="24"/>
        </w:rPr>
      </w:pPr>
    </w:p>
    <w:p w14:paraId="1F059F54" w14:textId="50A3D5CA" w:rsidR="0039604C" w:rsidRPr="00F302A0" w:rsidRDefault="00F302A0" w:rsidP="00544D18">
      <w:pPr>
        <w:pStyle w:val="Prrafodelista"/>
        <w:numPr>
          <w:ilvl w:val="0"/>
          <w:numId w:val="8"/>
        </w:numPr>
        <w:spacing w:line="360" w:lineRule="auto"/>
        <w:jc w:val="both"/>
        <w:rPr>
          <w:rFonts w:ascii="Palatino Linotype" w:hAnsi="Palatino Linotype" w:cs="Arial"/>
        </w:rPr>
      </w:pPr>
      <w:hyperlink r:id="rId14" w:tgtFrame="_blank" w:history="1">
        <w:r w:rsidR="002E7745" w:rsidRPr="00F302A0">
          <w:rPr>
            <w:rStyle w:val="Hipervnculo"/>
            <w:rFonts w:ascii="Palatino Linotype" w:hAnsi="Palatino Linotype" w:cs="Arial"/>
            <w:b/>
            <w:bCs/>
            <w:color w:val="auto"/>
          </w:rPr>
          <w:t>PARQUE VEHICULAR 2022.pdf</w:t>
        </w:r>
      </w:hyperlink>
      <w:r w:rsidR="002E7745" w:rsidRPr="00F302A0">
        <w:rPr>
          <w:rFonts w:ascii="Palatino Linotype" w:hAnsi="Palatino Linotype" w:cs="Arial"/>
          <w:b/>
          <w:bCs/>
        </w:rPr>
        <w:t xml:space="preserve">: </w:t>
      </w:r>
      <w:r w:rsidR="002E7745" w:rsidRPr="00F302A0">
        <w:rPr>
          <w:rFonts w:ascii="Palatino Linotype" w:hAnsi="Palatino Linotype" w:cs="Arial"/>
          <w:bCs/>
        </w:rPr>
        <w:t>Documento en formato PDF que con</w:t>
      </w:r>
      <w:r w:rsidR="00790C3F" w:rsidRPr="00F302A0">
        <w:rPr>
          <w:rFonts w:ascii="Palatino Linotype" w:hAnsi="Palatino Linotype" w:cs="Arial"/>
          <w:bCs/>
        </w:rPr>
        <w:t>sta de catorce fojas de fecha treinta y uno</w:t>
      </w:r>
      <w:r w:rsidR="002E7745" w:rsidRPr="00F302A0">
        <w:rPr>
          <w:rFonts w:ascii="Palatino Linotype" w:hAnsi="Palatino Linotype" w:cs="Arial"/>
          <w:bCs/>
        </w:rPr>
        <w:t xml:space="preserve"> de diciembre de dos mil veintidós emitido por la </w:t>
      </w:r>
      <w:r w:rsidR="001931B2" w:rsidRPr="00F302A0">
        <w:rPr>
          <w:rFonts w:ascii="Palatino Linotype" w:hAnsi="Palatino Linotype" w:cs="Arial"/>
          <w:bCs/>
        </w:rPr>
        <w:t>D</w:t>
      </w:r>
      <w:r w:rsidR="002E7745" w:rsidRPr="00F302A0">
        <w:rPr>
          <w:rFonts w:ascii="Palatino Linotype" w:hAnsi="Palatino Linotype" w:cs="Arial"/>
          <w:bCs/>
        </w:rPr>
        <w:t xml:space="preserve">irección de </w:t>
      </w:r>
      <w:r w:rsidR="001931B2" w:rsidRPr="00F302A0">
        <w:rPr>
          <w:rFonts w:ascii="Palatino Linotype" w:hAnsi="Palatino Linotype" w:cs="Arial"/>
          <w:bCs/>
        </w:rPr>
        <w:t>A</w:t>
      </w:r>
      <w:r w:rsidR="002E7745" w:rsidRPr="00F302A0">
        <w:rPr>
          <w:rFonts w:ascii="Palatino Linotype" w:hAnsi="Palatino Linotype" w:cs="Arial"/>
          <w:bCs/>
        </w:rPr>
        <w:t xml:space="preserve">dministración </w:t>
      </w:r>
      <w:r w:rsidR="00790C3F" w:rsidRPr="00F302A0">
        <w:rPr>
          <w:rFonts w:ascii="Palatino Linotype" w:hAnsi="Palatino Linotype" w:cs="Arial"/>
          <w:bCs/>
        </w:rPr>
        <w:t xml:space="preserve">en la que se visualiza una tabla dividida en contenidos, numero de ECO, marca y modelo del que se desprenden </w:t>
      </w:r>
      <w:r w:rsidR="002E7745" w:rsidRPr="00F302A0">
        <w:rPr>
          <w:rFonts w:ascii="Palatino Linotype" w:hAnsi="Palatino Linotype" w:cs="Arial"/>
          <w:bCs/>
        </w:rPr>
        <w:t xml:space="preserve"> seiscientos diecisiete registros</w:t>
      </w:r>
      <w:r w:rsidR="00790C3F" w:rsidRPr="00F302A0">
        <w:rPr>
          <w:rFonts w:ascii="Palatino Linotype" w:hAnsi="Palatino Linotype" w:cs="Arial"/>
          <w:bCs/>
        </w:rPr>
        <w:t>.</w:t>
      </w:r>
    </w:p>
    <w:p w14:paraId="35BE0AAB" w14:textId="04F929F4" w:rsidR="0039604C" w:rsidRPr="00F302A0" w:rsidRDefault="00F302A0" w:rsidP="00544D18">
      <w:pPr>
        <w:pStyle w:val="Prrafodelista"/>
        <w:numPr>
          <w:ilvl w:val="0"/>
          <w:numId w:val="8"/>
        </w:numPr>
        <w:spacing w:line="360" w:lineRule="auto"/>
        <w:jc w:val="both"/>
        <w:rPr>
          <w:rFonts w:ascii="Palatino Linotype" w:hAnsi="Palatino Linotype" w:cs="Arial"/>
        </w:rPr>
      </w:pPr>
      <w:hyperlink r:id="rId15" w:tgtFrame="_blank" w:history="1">
        <w:r w:rsidR="002E7745" w:rsidRPr="00F302A0">
          <w:rPr>
            <w:rStyle w:val="Hipervnculo"/>
            <w:rFonts w:ascii="Palatino Linotype" w:hAnsi="Palatino Linotype" w:cs="Arial"/>
            <w:b/>
            <w:bCs/>
            <w:color w:val="auto"/>
          </w:rPr>
          <w:t>memo 159.pdf</w:t>
        </w:r>
      </w:hyperlink>
      <w:r w:rsidR="00790C3F" w:rsidRPr="00F302A0">
        <w:rPr>
          <w:rFonts w:ascii="Palatino Linotype" w:hAnsi="Palatino Linotype" w:cs="Arial"/>
          <w:b/>
          <w:bCs/>
        </w:rPr>
        <w:t>:</w:t>
      </w:r>
      <w:r w:rsidR="00790C3F" w:rsidRPr="00F302A0">
        <w:rPr>
          <w:rFonts w:ascii="Palatino Linotype" w:hAnsi="Palatino Linotype" w:cs="Arial"/>
          <w:bCs/>
        </w:rPr>
        <w:t xml:space="preserve"> Documento en formato PDF que </w:t>
      </w:r>
      <w:r w:rsidR="001931B2" w:rsidRPr="00F302A0">
        <w:rPr>
          <w:rFonts w:ascii="Palatino Linotype" w:hAnsi="Palatino Linotype" w:cs="Arial"/>
          <w:bCs/>
        </w:rPr>
        <w:t xml:space="preserve">contiene el memorándum número DA/CV/159/2023 </w:t>
      </w:r>
      <w:r w:rsidR="00790C3F" w:rsidRPr="00F302A0">
        <w:rPr>
          <w:rFonts w:ascii="Palatino Linotype" w:hAnsi="Palatino Linotype" w:cs="Arial"/>
          <w:bCs/>
        </w:rPr>
        <w:t>de fecha veintiocho de agosto de dos mil veintitrés</w:t>
      </w:r>
      <w:r w:rsidR="001931B2" w:rsidRPr="00F302A0">
        <w:rPr>
          <w:rFonts w:ascii="Palatino Linotype" w:hAnsi="Palatino Linotype" w:cs="Arial"/>
          <w:bCs/>
        </w:rPr>
        <w:t xml:space="preserve">, constante de una foja, </w:t>
      </w:r>
      <w:r w:rsidR="00790C3F" w:rsidRPr="00F302A0">
        <w:rPr>
          <w:rFonts w:ascii="Palatino Linotype" w:hAnsi="Palatino Linotype" w:cs="Arial"/>
          <w:bCs/>
        </w:rPr>
        <w:t xml:space="preserve">por medio del cual el Subdirector de Control Vehicular remite copia simple de dos listados de parque vehicular </w:t>
      </w:r>
      <w:r w:rsidR="001931B2" w:rsidRPr="00F302A0">
        <w:rPr>
          <w:rFonts w:ascii="Palatino Linotype" w:hAnsi="Palatino Linotype" w:cs="Arial"/>
          <w:bCs/>
        </w:rPr>
        <w:t>correspondientes al periodo comprendido d</w:t>
      </w:r>
      <w:r w:rsidR="00790C3F" w:rsidRPr="00F302A0">
        <w:rPr>
          <w:rFonts w:ascii="Palatino Linotype" w:hAnsi="Palatino Linotype" w:cs="Arial"/>
          <w:bCs/>
        </w:rPr>
        <w:t xml:space="preserve">el primero al treinta y uno de diciembre de dos mil veintidós y el segundo al veintiséis de agosto de dos mil veintitrés </w:t>
      </w:r>
    </w:p>
    <w:p w14:paraId="53DEE528" w14:textId="77CA850A" w:rsidR="00790C3F" w:rsidRPr="00F302A0" w:rsidRDefault="00F302A0" w:rsidP="0039604C">
      <w:pPr>
        <w:pStyle w:val="Prrafodelista"/>
        <w:numPr>
          <w:ilvl w:val="0"/>
          <w:numId w:val="8"/>
        </w:numPr>
        <w:spacing w:line="360" w:lineRule="auto"/>
        <w:jc w:val="both"/>
        <w:rPr>
          <w:rFonts w:ascii="Palatino Linotype" w:hAnsi="Palatino Linotype" w:cs="Arial"/>
        </w:rPr>
      </w:pPr>
      <w:hyperlink r:id="rId16" w:tgtFrame="_blank" w:history="1">
        <w:r w:rsidR="002E7745" w:rsidRPr="00F302A0">
          <w:rPr>
            <w:rStyle w:val="Hipervnculo"/>
            <w:rFonts w:ascii="Palatino Linotype" w:hAnsi="Palatino Linotype" w:cs="Arial"/>
            <w:b/>
            <w:bCs/>
            <w:color w:val="auto"/>
          </w:rPr>
          <w:t>PARQUE VEHICULAR 2023.pdf</w:t>
        </w:r>
      </w:hyperlink>
      <w:r w:rsidR="00790C3F" w:rsidRPr="00F302A0">
        <w:rPr>
          <w:rFonts w:ascii="Palatino Linotype" w:hAnsi="Palatino Linotype" w:cs="Arial"/>
          <w:b/>
          <w:bCs/>
        </w:rPr>
        <w:t xml:space="preserve">: </w:t>
      </w:r>
      <w:r w:rsidR="00790C3F" w:rsidRPr="00F302A0">
        <w:rPr>
          <w:rFonts w:ascii="Palatino Linotype" w:hAnsi="Palatino Linotype" w:cs="Arial"/>
          <w:bCs/>
        </w:rPr>
        <w:t xml:space="preserve">Documento en formato PDF que consta de quince fojas de fecha veinticinco de agosto de dos mil veintitrés emitido por la </w:t>
      </w:r>
      <w:r w:rsidR="001931B2" w:rsidRPr="00F302A0">
        <w:rPr>
          <w:rFonts w:ascii="Palatino Linotype" w:hAnsi="Palatino Linotype" w:cs="Arial"/>
          <w:bCs/>
        </w:rPr>
        <w:t>D</w:t>
      </w:r>
      <w:r w:rsidR="00790C3F" w:rsidRPr="00F302A0">
        <w:rPr>
          <w:rFonts w:ascii="Palatino Linotype" w:hAnsi="Palatino Linotype" w:cs="Arial"/>
          <w:bCs/>
        </w:rPr>
        <w:t xml:space="preserve">irección de </w:t>
      </w:r>
      <w:r w:rsidR="001931B2" w:rsidRPr="00F302A0">
        <w:rPr>
          <w:rFonts w:ascii="Palatino Linotype" w:hAnsi="Palatino Linotype" w:cs="Arial"/>
          <w:bCs/>
        </w:rPr>
        <w:t>A</w:t>
      </w:r>
      <w:r w:rsidR="00790C3F" w:rsidRPr="00F302A0">
        <w:rPr>
          <w:rFonts w:ascii="Palatino Linotype" w:hAnsi="Palatino Linotype" w:cs="Arial"/>
          <w:bCs/>
        </w:rPr>
        <w:t xml:space="preserve">dministración en la que se visualiza una tabla dividida en contenidos, numero de ECO, marca y modelo del que se desprenden  </w:t>
      </w:r>
      <w:r w:rsidR="0039604C" w:rsidRPr="00F302A0">
        <w:rPr>
          <w:rFonts w:ascii="Palatino Linotype" w:hAnsi="Palatino Linotype" w:cs="Arial"/>
          <w:bCs/>
        </w:rPr>
        <w:t>seiscientos diecisiete registros.</w:t>
      </w:r>
    </w:p>
    <w:p w14:paraId="7577D9DF" w14:textId="77777777" w:rsidR="002E7745" w:rsidRPr="00F302A0" w:rsidRDefault="002E7745" w:rsidP="008338FF">
      <w:pPr>
        <w:autoSpaceDE w:val="0"/>
        <w:autoSpaceDN w:val="0"/>
        <w:adjustRightInd w:val="0"/>
        <w:spacing w:after="0" w:line="360" w:lineRule="auto"/>
        <w:jc w:val="both"/>
        <w:rPr>
          <w:rFonts w:ascii="Palatino Linotype" w:hAnsi="Palatino Linotype" w:cs="Arial"/>
          <w:sz w:val="24"/>
          <w:szCs w:val="24"/>
        </w:rPr>
      </w:pPr>
    </w:p>
    <w:p w14:paraId="049A9B61" w14:textId="3696B20C" w:rsidR="008338FF" w:rsidRPr="00F302A0" w:rsidRDefault="008338FF" w:rsidP="00F10083">
      <w:pPr>
        <w:autoSpaceDE w:val="0"/>
        <w:autoSpaceDN w:val="0"/>
        <w:adjustRightInd w:val="0"/>
        <w:spacing w:after="0" w:line="360" w:lineRule="auto"/>
        <w:jc w:val="both"/>
        <w:rPr>
          <w:rFonts w:ascii="Palatino Linotype" w:eastAsia="Times New Roman" w:hAnsi="Palatino Linotype" w:cs="Times New Roman"/>
          <w:i/>
          <w:sz w:val="24"/>
          <w:szCs w:val="24"/>
          <w:lang w:val="es-ES_tradnl" w:eastAsia="es-ES"/>
        </w:rPr>
      </w:pPr>
      <w:r w:rsidRPr="00F302A0">
        <w:rPr>
          <w:rFonts w:ascii="Palatino Linotype" w:hAnsi="Palatino Linotype" w:cs="Arial"/>
          <w:sz w:val="24"/>
          <w:szCs w:val="24"/>
        </w:rPr>
        <w:t xml:space="preserve">En razón de ello el </w:t>
      </w:r>
      <w:r w:rsidR="007F5637" w:rsidRPr="00F302A0">
        <w:rPr>
          <w:rFonts w:ascii="Palatino Linotype" w:hAnsi="Palatino Linotype" w:cs="Arial"/>
          <w:sz w:val="24"/>
          <w:szCs w:val="24"/>
        </w:rPr>
        <w:t>recurrente</w:t>
      </w:r>
      <w:r w:rsidR="001931B2" w:rsidRPr="00F302A0">
        <w:rPr>
          <w:rFonts w:ascii="Palatino Linotype" w:hAnsi="Palatino Linotype" w:cs="Arial"/>
          <w:sz w:val="24"/>
          <w:szCs w:val="24"/>
        </w:rPr>
        <w:t xml:space="preserve"> </w:t>
      </w:r>
      <w:r w:rsidRPr="00F302A0">
        <w:rPr>
          <w:rFonts w:ascii="Palatino Linotype" w:hAnsi="Palatino Linotype" w:cs="Arial"/>
          <w:sz w:val="24"/>
          <w:szCs w:val="24"/>
        </w:rPr>
        <w:t>se inconform</w:t>
      </w:r>
      <w:r w:rsidR="001931B2" w:rsidRPr="00F302A0">
        <w:rPr>
          <w:rFonts w:ascii="Palatino Linotype" w:hAnsi="Palatino Linotype" w:cs="Arial"/>
          <w:sz w:val="24"/>
          <w:szCs w:val="24"/>
        </w:rPr>
        <w:t>ó</w:t>
      </w:r>
      <w:r w:rsidRPr="00F302A0">
        <w:rPr>
          <w:rFonts w:ascii="Palatino Linotype" w:hAnsi="Palatino Linotype" w:cs="Arial"/>
          <w:sz w:val="24"/>
          <w:szCs w:val="24"/>
        </w:rPr>
        <w:t xml:space="preserve"> en lo medular de lo siguiente: </w:t>
      </w:r>
      <w:r w:rsidRPr="00F302A0">
        <w:rPr>
          <w:rFonts w:ascii="Palatino Linotype" w:eastAsia="Times New Roman" w:hAnsi="Palatino Linotype" w:cs="Times New Roman"/>
          <w:i/>
          <w:sz w:val="24"/>
          <w:szCs w:val="24"/>
          <w:lang w:val="es-ES_tradnl" w:eastAsia="es-ES"/>
        </w:rPr>
        <w:t>“</w:t>
      </w:r>
      <w:r w:rsidR="0039604C" w:rsidRPr="00F302A0">
        <w:rPr>
          <w:rFonts w:ascii="Palatino Linotype" w:hAnsi="Palatino Linotype"/>
          <w:i/>
          <w:sz w:val="24"/>
          <w:szCs w:val="24"/>
        </w:rPr>
        <w:t>falta informacion, no se a que corresponde los datos que mandan, ipomex cuenta con mas campos que esta groseria que mandan</w:t>
      </w:r>
      <w:r w:rsidRPr="00F302A0">
        <w:rPr>
          <w:rFonts w:ascii="Palatino Linotype" w:hAnsi="Palatino Linotype"/>
          <w:i/>
          <w:color w:val="000000"/>
          <w:sz w:val="24"/>
          <w:szCs w:val="24"/>
        </w:rPr>
        <w:t>.</w:t>
      </w:r>
      <w:r w:rsidRPr="00F302A0">
        <w:rPr>
          <w:rFonts w:ascii="Palatino Linotype" w:eastAsia="Times New Roman" w:hAnsi="Palatino Linotype" w:cs="Times New Roman"/>
          <w:i/>
          <w:sz w:val="24"/>
          <w:szCs w:val="24"/>
          <w:lang w:val="es-ES_tradnl" w:eastAsia="es-ES"/>
        </w:rPr>
        <w:t>” (Sic)</w:t>
      </w:r>
    </w:p>
    <w:p w14:paraId="3A478353" w14:textId="77777777" w:rsidR="008338FF" w:rsidRPr="00F302A0" w:rsidRDefault="008338FF" w:rsidP="008338FF">
      <w:pPr>
        <w:tabs>
          <w:tab w:val="left" w:pos="709"/>
        </w:tabs>
        <w:spacing w:after="0" w:line="360" w:lineRule="auto"/>
        <w:ind w:right="51"/>
        <w:jc w:val="both"/>
        <w:rPr>
          <w:rFonts w:ascii="Palatino Linotype" w:eastAsia="Arial Unicode MS" w:hAnsi="Palatino Linotype" w:cs="Arial"/>
          <w:sz w:val="24"/>
          <w:szCs w:val="24"/>
        </w:rPr>
      </w:pPr>
    </w:p>
    <w:p w14:paraId="2A39051E" w14:textId="46071F7B" w:rsidR="00A60B12" w:rsidRPr="00F302A0" w:rsidRDefault="00544D18" w:rsidP="008338FF">
      <w:pPr>
        <w:tabs>
          <w:tab w:val="left" w:pos="709"/>
        </w:tabs>
        <w:spacing w:after="0" w:line="360" w:lineRule="auto"/>
        <w:ind w:right="51"/>
        <w:jc w:val="both"/>
        <w:rPr>
          <w:rFonts w:ascii="Palatino Linotype" w:hAnsi="Palatino Linotype" w:cs="Arial"/>
          <w:sz w:val="24"/>
          <w:szCs w:val="24"/>
          <w:u w:val="single"/>
        </w:rPr>
      </w:pPr>
      <w:r w:rsidRPr="00F302A0">
        <w:rPr>
          <w:rFonts w:ascii="Palatino Linotype" w:hAnsi="Palatino Linotype" w:cs="Arial"/>
          <w:sz w:val="24"/>
          <w:szCs w:val="24"/>
        </w:rPr>
        <w:t xml:space="preserve">Para lo cual el sujeto obligado emitió en la etapa de manifestaciones dos archivos electrónicos denominados </w:t>
      </w:r>
      <w:hyperlink r:id="rId17" w:history="1">
        <w:r w:rsidRPr="00F302A0">
          <w:rPr>
            <w:rStyle w:val="Hipervnculo"/>
            <w:rFonts w:ascii="Palatino Linotype" w:hAnsi="Palatino Linotype" w:cs="Arial"/>
            <w:b/>
            <w:bCs/>
            <w:color w:val="auto"/>
            <w:sz w:val="24"/>
            <w:szCs w:val="24"/>
          </w:rPr>
          <w:t>20230915141325530.pdf</w:t>
        </w:r>
      </w:hyperlink>
      <w:r w:rsidRPr="00F302A0">
        <w:rPr>
          <w:rFonts w:ascii="Palatino Linotype" w:hAnsi="Palatino Linotype" w:cs="Arial"/>
          <w:sz w:val="24"/>
          <w:szCs w:val="24"/>
        </w:rPr>
        <w:t xml:space="preserve"> y </w:t>
      </w:r>
      <w:hyperlink r:id="rId18" w:history="1">
        <w:r w:rsidRPr="00F302A0">
          <w:rPr>
            <w:rStyle w:val="Hipervnculo"/>
            <w:rFonts w:ascii="Palatino Linotype" w:hAnsi="Palatino Linotype" w:cs="Arial"/>
            <w:b/>
            <w:bCs/>
            <w:color w:val="auto"/>
            <w:sz w:val="24"/>
            <w:szCs w:val="24"/>
          </w:rPr>
          <w:t>20230915143251111_0002.p</w:t>
        </w:r>
      </w:hyperlink>
      <w:r w:rsidRPr="00F302A0">
        <w:rPr>
          <w:rFonts w:ascii="Palatino Linotype" w:hAnsi="Palatino Linotype" w:cs="Arial"/>
          <w:b/>
          <w:sz w:val="24"/>
          <w:szCs w:val="24"/>
          <w:u w:val="single"/>
        </w:rPr>
        <w:t>df</w:t>
      </w:r>
      <w:r w:rsidR="00501AFE" w:rsidRPr="00F302A0">
        <w:rPr>
          <w:rFonts w:ascii="Palatino Linotype" w:hAnsi="Palatino Linotype" w:cs="Arial"/>
          <w:b/>
          <w:sz w:val="24"/>
          <w:szCs w:val="24"/>
          <w:u w:val="single"/>
        </w:rPr>
        <w:t>,</w:t>
      </w:r>
      <w:r w:rsidR="001931B2" w:rsidRPr="00F302A0">
        <w:rPr>
          <w:rFonts w:ascii="Palatino Linotype" w:hAnsi="Palatino Linotype" w:cs="Arial"/>
          <w:b/>
          <w:sz w:val="24"/>
          <w:szCs w:val="24"/>
          <w:u w:val="single"/>
        </w:rPr>
        <w:t xml:space="preserve"> </w:t>
      </w:r>
      <w:r w:rsidR="001931B2" w:rsidRPr="00F302A0">
        <w:rPr>
          <w:rFonts w:ascii="Palatino Linotype" w:hAnsi="Palatino Linotype" w:cs="Arial"/>
          <w:sz w:val="24"/>
          <w:szCs w:val="24"/>
          <w:u w:val="single"/>
        </w:rPr>
        <w:t>lo</w:t>
      </w:r>
      <w:r w:rsidR="00F10083" w:rsidRPr="00F302A0">
        <w:rPr>
          <w:rFonts w:ascii="Palatino Linotype" w:hAnsi="Palatino Linotype" w:cs="Arial"/>
          <w:sz w:val="24"/>
          <w:szCs w:val="24"/>
          <w:u w:val="single"/>
        </w:rPr>
        <w:t>s</w:t>
      </w:r>
      <w:r w:rsidR="001931B2" w:rsidRPr="00F302A0">
        <w:rPr>
          <w:rFonts w:ascii="Palatino Linotype" w:hAnsi="Palatino Linotype" w:cs="Arial"/>
          <w:sz w:val="24"/>
          <w:szCs w:val="24"/>
          <w:u w:val="single"/>
        </w:rPr>
        <w:t xml:space="preserve"> cuales se describen a continuación: </w:t>
      </w:r>
    </w:p>
    <w:p w14:paraId="1A4F9BEF" w14:textId="77777777" w:rsidR="00A60B12" w:rsidRPr="00F302A0" w:rsidRDefault="00A60B12" w:rsidP="008338FF">
      <w:pPr>
        <w:tabs>
          <w:tab w:val="left" w:pos="709"/>
        </w:tabs>
        <w:spacing w:after="0" w:line="360" w:lineRule="auto"/>
        <w:ind w:right="51"/>
        <w:jc w:val="both"/>
        <w:rPr>
          <w:rFonts w:ascii="Palatino Linotype" w:hAnsi="Palatino Linotype" w:cs="Arial"/>
          <w:sz w:val="24"/>
          <w:szCs w:val="24"/>
          <w:u w:val="single"/>
        </w:rPr>
      </w:pPr>
    </w:p>
    <w:p w14:paraId="6E5C400E" w14:textId="46BDF618" w:rsidR="00544D18" w:rsidRPr="00F302A0" w:rsidRDefault="00F302A0" w:rsidP="00544D18">
      <w:pPr>
        <w:pStyle w:val="Prrafodelista"/>
        <w:numPr>
          <w:ilvl w:val="0"/>
          <w:numId w:val="8"/>
        </w:numPr>
        <w:tabs>
          <w:tab w:val="left" w:pos="709"/>
        </w:tabs>
        <w:spacing w:line="360" w:lineRule="auto"/>
        <w:ind w:right="51"/>
        <w:jc w:val="both"/>
        <w:rPr>
          <w:rFonts w:ascii="Palatino Linotype" w:eastAsia="Arial Unicode MS" w:hAnsi="Palatino Linotype" w:cs="Arial"/>
        </w:rPr>
      </w:pPr>
      <w:hyperlink r:id="rId19" w:history="1">
        <w:r w:rsidR="00544D18" w:rsidRPr="00F302A0">
          <w:rPr>
            <w:rStyle w:val="Hipervnculo"/>
            <w:rFonts w:ascii="Palatino Linotype" w:hAnsi="Palatino Linotype" w:cs="Arial"/>
            <w:b/>
            <w:bCs/>
            <w:color w:val="auto"/>
          </w:rPr>
          <w:t>20230915141325530.pdf</w:t>
        </w:r>
      </w:hyperlink>
      <w:r w:rsidR="00544D18" w:rsidRPr="00F302A0">
        <w:rPr>
          <w:rFonts w:ascii="Palatino Linotype" w:hAnsi="Palatino Linotype" w:cs="Arial"/>
        </w:rPr>
        <w:t>:</w:t>
      </w:r>
      <w:r w:rsidR="00501AFE" w:rsidRPr="00F302A0">
        <w:rPr>
          <w:rFonts w:ascii="Palatino Linotype" w:hAnsi="Palatino Linotype" w:cs="Arial"/>
        </w:rPr>
        <w:t xml:space="preserve"> Documento en formato PDF </w:t>
      </w:r>
      <w:r w:rsidR="001931B2" w:rsidRPr="00F302A0">
        <w:rPr>
          <w:rFonts w:ascii="Palatino Linotype" w:hAnsi="Palatino Linotype" w:cs="Arial"/>
        </w:rPr>
        <w:t xml:space="preserve">que contiene el </w:t>
      </w:r>
      <w:r w:rsidR="00501AFE" w:rsidRPr="00F302A0">
        <w:rPr>
          <w:rFonts w:ascii="Palatino Linotype" w:hAnsi="Palatino Linotype" w:cs="Arial"/>
        </w:rPr>
        <w:t xml:space="preserve">oficio </w:t>
      </w:r>
      <w:r w:rsidR="001931B2" w:rsidRPr="00F302A0">
        <w:rPr>
          <w:rFonts w:ascii="Palatino Linotype" w:hAnsi="Palatino Linotype" w:cs="Arial"/>
        </w:rPr>
        <w:t xml:space="preserve">número </w:t>
      </w:r>
      <w:r w:rsidR="00501AFE" w:rsidRPr="00F302A0">
        <w:rPr>
          <w:rFonts w:ascii="Palatino Linotype" w:hAnsi="Palatino Linotype" w:cs="Arial"/>
        </w:rPr>
        <w:t>SA/ST/5409/2023 de fecha trece de septiembre por medio del cual el sujeto obligado emite su informe justificado ratificando su respuesta primigenia.</w:t>
      </w:r>
    </w:p>
    <w:p w14:paraId="1D0F1015" w14:textId="73C9A423" w:rsidR="001931B2" w:rsidRPr="00F302A0" w:rsidRDefault="00544D18" w:rsidP="00F10083">
      <w:pPr>
        <w:pStyle w:val="Prrafodelista"/>
        <w:numPr>
          <w:ilvl w:val="0"/>
          <w:numId w:val="8"/>
        </w:numPr>
        <w:tabs>
          <w:tab w:val="left" w:pos="709"/>
        </w:tabs>
        <w:spacing w:line="360" w:lineRule="auto"/>
        <w:ind w:right="51"/>
        <w:jc w:val="both"/>
        <w:rPr>
          <w:rFonts w:ascii="Palatino Linotype" w:eastAsia="Arial Unicode MS" w:hAnsi="Palatino Linotype" w:cs="Arial"/>
        </w:rPr>
      </w:pPr>
      <w:r w:rsidRPr="00F302A0">
        <w:rPr>
          <w:rFonts w:ascii="Palatino Linotype" w:hAnsi="Palatino Linotype" w:cs="Arial"/>
        </w:rPr>
        <w:t xml:space="preserve"> </w:t>
      </w:r>
      <w:hyperlink r:id="rId20" w:history="1">
        <w:r w:rsidRPr="00F302A0">
          <w:rPr>
            <w:rStyle w:val="Hipervnculo"/>
            <w:rFonts w:ascii="Palatino Linotype" w:hAnsi="Palatino Linotype" w:cs="Arial"/>
            <w:b/>
            <w:bCs/>
            <w:color w:val="auto"/>
          </w:rPr>
          <w:t>20230915143251111_0002.p</w:t>
        </w:r>
      </w:hyperlink>
      <w:r w:rsidRPr="00F302A0">
        <w:rPr>
          <w:rFonts w:ascii="Palatino Linotype" w:hAnsi="Palatino Linotype" w:cs="Arial"/>
          <w:b/>
          <w:u w:val="single"/>
        </w:rPr>
        <w:t>df</w:t>
      </w:r>
      <w:r w:rsidR="00501AFE" w:rsidRPr="00F302A0">
        <w:rPr>
          <w:rFonts w:ascii="Palatino Linotype" w:hAnsi="Palatino Linotype" w:cs="Arial"/>
          <w:b/>
          <w:u w:val="single"/>
        </w:rPr>
        <w:t xml:space="preserve">: </w:t>
      </w:r>
      <w:r w:rsidR="00501AFE" w:rsidRPr="00F302A0">
        <w:rPr>
          <w:rFonts w:ascii="Palatino Linotype" w:hAnsi="Palatino Linotype" w:cs="Arial"/>
        </w:rPr>
        <w:t xml:space="preserve">Documento en formato PDF </w:t>
      </w:r>
      <w:r w:rsidR="001931B2" w:rsidRPr="00F302A0">
        <w:rPr>
          <w:rFonts w:ascii="Palatino Linotype" w:hAnsi="Palatino Linotype" w:cs="Arial"/>
        </w:rPr>
        <w:t xml:space="preserve">que contiene el oficio número </w:t>
      </w:r>
      <w:r w:rsidR="00501AFE" w:rsidRPr="00F302A0">
        <w:rPr>
          <w:rFonts w:ascii="Palatino Linotype" w:hAnsi="Palatino Linotype" w:cs="Arial"/>
        </w:rPr>
        <w:t>PPMA/UTI/2591/2023</w:t>
      </w:r>
      <w:r w:rsidR="001931B2" w:rsidRPr="00F302A0">
        <w:rPr>
          <w:rFonts w:ascii="Palatino Linotype" w:hAnsi="Palatino Linotype" w:cs="Arial"/>
        </w:rPr>
        <w:t xml:space="preserve">, </w:t>
      </w:r>
      <w:r w:rsidR="00501AFE" w:rsidRPr="00F302A0">
        <w:rPr>
          <w:rFonts w:ascii="Palatino Linotype" w:hAnsi="Palatino Linotype" w:cs="Arial"/>
        </w:rPr>
        <w:t xml:space="preserve">por medio del cual el </w:t>
      </w:r>
      <w:r w:rsidR="001931B2" w:rsidRPr="00F302A0">
        <w:rPr>
          <w:rFonts w:ascii="Palatino Linotype" w:hAnsi="Palatino Linotype" w:cs="Arial"/>
        </w:rPr>
        <w:t>T</w:t>
      </w:r>
      <w:r w:rsidR="00501AFE" w:rsidRPr="00F302A0">
        <w:rPr>
          <w:rFonts w:ascii="Palatino Linotype" w:hAnsi="Palatino Linotype" w:cs="Arial"/>
        </w:rPr>
        <w:t>itular de la Unidad de Transparencia le requirió la información a la Directora de Administración</w:t>
      </w:r>
      <w:r w:rsidR="001931B2" w:rsidRPr="00F302A0">
        <w:rPr>
          <w:rFonts w:ascii="Palatino Linotype" w:hAnsi="Palatino Linotype" w:cs="Arial"/>
        </w:rPr>
        <w:t>.</w:t>
      </w:r>
    </w:p>
    <w:p w14:paraId="45696FEA" w14:textId="77777777" w:rsidR="00501AFE" w:rsidRPr="00F302A0" w:rsidRDefault="00501AFE" w:rsidP="001931B2">
      <w:pPr>
        <w:pStyle w:val="Prrafodelista"/>
        <w:tabs>
          <w:tab w:val="left" w:pos="709"/>
        </w:tabs>
        <w:spacing w:line="360" w:lineRule="auto"/>
        <w:ind w:left="720" w:right="51"/>
        <w:jc w:val="both"/>
        <w:rPr>
          <w:rFonts w:ascii="Palatino Linotype" w:eastAsia="Arial Unicode MS" w:hAnsi="Palatino Linotype" w:cs="Arial"/>
        </w:rPr>
      </w:pPr>
    </w:p>
    <w:p w14:paraId="7A652D2C" w14:textId="62C69F19" w:rsidR="00544D18" w:rsidRPr="00F302A0" w:rsidRDefault="00501AFE" w:rsidP="008338FF">
      <w:pPr>
        <w:tabs>
          <w:tab w:val="left" w:pos="709"/>
        </w:tabs>
        <w:spacing w:after="0" w:line="360" w:lineRule="auto"/>
        <w:ind w:right="51"/>
        <w:jc w:val="both"/>
        <w:rPr>
          <w:rFonts w:ascii="Palatino Linotype" w:hAnsi="Palatino Linotype"/>
          <w:sz w:val="24"/>
          <w:szCs w:val="24"/>
        </w:rPr>
      </w:pPr>
      <w:r w:rsidRPr="00F302A0">
        <w:rPr>
          <w:rFonts w:ascii="Palatino Linotype" w:eastAsia="Arial Unicode MS" w:hAnsi="Palatino Linotype" w:cs="Arial"/>
          <w:sz w:val="24"/>
          <w:szCs w:val="24"/>
        </w:rPr>
        <w:t>De</w:t>
      </w:r>
      <w:r w:rsidR="001931B2" w:rsidRPr="00F302A0">
        <w:rPr>
          <w:rFonts w:ascii="Palatino Linotype" w:eastAsia="Arial Unicode MS" w:hAnsi="Palatino Linotype" w:cs="Arial"/>
          <w:sz w:val="24"/>
          <w:szCs w:val="24"/>
        </w:rPr>
        <w:t xml:space="preserve">rivado de que los documentos remitidos en informe justificado fueron puestos a la vista del hoy Recurrente, éste adjuntó como </w:t>
      </w:r>
      <w:r w:rsidRPr="00F302A0">
        <w:rPr>
          <w:rFonts w:ascii="Palatino Linotype" w:eastAsia="Arial Unicode MS" w:hAnsi="Palatino Linotype" w:cs="Arial"/>
          <w:sz w:val="24"/>
          <w:szCs w:val="24"/>
        </w:rPr>
        <w:t xml:space="preserve">alegatos un archivo electrónico denominado </w:t>
      </w:r>
      <w:hyperlink r:id="rId21" w:history="1">
        <w:r w:rsidRPr="00F302A0">
          <w:rPr>
            <w:rStyle w:val="Hipervnculo"/>
            <w:rFonts w:ascii="Palatino Linotype" w:hAnsi="Palatino Linotype" w:cs="Arial"/>
            <w:b/>
            <w:bCs/>
            <w:color w:val="auto"/>
            <w:sz w:val="24"/>
            <w:szCs w:val="24"/>
          </w:rPr>
          <w:t>20230915141325530.pdf</w:t>
        </w:r>
      </w:hyperlink>
      <w:r w:rsidRPr="00F302A0">
        <w:rPr>
          <w:rFonts w:ascii="Palatino Linotype" w:hAnsi="Palatino Linotype"/>
          <w:sz w:val="24"/>
          <w:szCs w:val="24"/>
        </w:rPr>
        <w:t xml:space="preserve">, </w:t>
      </w:r>
      <w:r w:rsidR="001931B2" w:rsidRPr="00F302A0">
        <w:rPr>
          <w:rFonts w:ascii="Palatino Linotype" w:hAnsi="Palatino Linotype"/>
          <w:sz w:val="24"/>
          <w:szCs w:val="24"/>
        </w:rPr>
        <w:t xml:space="preserve">el cual se describe a continuación: </w:t>
      </w:r>
    </w:p>
    <w:p w14:paraId="7DC34939" w14:textId="77777777" w:rsidR="00586852" w:rsidRPr="00F302A0" w:rsidRDefault="00586852" w:rsidP="008338FF">
      <w:pPr>
        <w:tabs>
          <w:tab w:val="left" w:pos="709"/>
        </w:tabs>
        <w:spacing w:after="0" w:line="360" w:lineRule="auto"/>
        <w:ind w:right="51"/>
        <w:jc w:val="both"/>
        <w:rPr>
          <w:rFonts w:ascii="Palatino Linotype" w:hAnsi="Palatino Linotype"/>
          <w:sz w:val="24"/>
          <w:szCs w:val="24"/>
        </w:rPr>
      </w:pPr>
    </w:p>
    <w:p w14:paraId="3F5767A7" w14:textId="23924E32" w:rsidR="00501AFE" w:rsidRPr="00F302A0" w:rsidRDefault="00F302A0" w:rsidP="008338FF">
      <w:pPr>
        <w:pStyle w:val="Prrafodelista"/>
        <w:numPr>
          <w:ilvl w:val="0"/>
          <w:numId w:val="8"/>
        </w:numPr>
        <w:tabs>
          <w:tab w:val="left" w:pos="709"/>
        </w:tabs>
        <w:spacing w:line="360" w:lineRule="auto"/>
        <w:ind w:right="51"/>
        <w:jc w:val="both"/>
        <w:rPr>
          <w:rFonts w:ascii="Palatino Linotype" w:eastAsia="Arial Unicode MS" w:hAnsi="Palatino Linotype" w:cs="Arial"/>
        </w:rPr>
      </w:pPr>
      <w:hyperlink r:id="rId22" w:history="1">
        <w:r w:rsidR="00501AFE" w:rsidRPr="00F302A0">
          <w:rPr>
            <w:rStyle w:val="Hipervnculo"/>
            <w:rFonts w:ascii="Palatino Linotype" w:hAnsi="Palatino Linotype" w:cs="Arial"/>
            <w:b/>
            <w:bCs/>
            <w:color w:val="auto"/>
          </w:rPr>
          <w:t>20230915141325530.pdf</w:t>
        </w:r>
      </w:hyperlink>
      <w:r w:rsidR="00501AFE" w:rsidRPr="00F302A0">
        <w:rPr>
          <w:rFonts w:ascii="Palatino Linotype" w:hAnsi="Palatino Linotype"/>
        </w:rPr>
        <w:t xml:space="preserve">: </w:t>
      </w:r>
      <w:r w:rsidR="00586852" w:rsidRPr="00F302A0">
        <w:rPr>
          <w:rFonts w:ascii="Palatino Linotype" w:hAnsi="Palatino Linotype" w:cs="Arial"/>
        </w:rPr>
        <w:t>Documento en formato PDF</w:t>
      </w:r>
      <w:r w:rsidR="001931B2" w:rsidRPr="00F302A0">
        <w:rPr>
          <w:rFonts w:ascii="Palatino Linotype" w:hAnsi="Palatino Linotype" w:cs="Arial"/>
        </w:rPr>
        <w:t xml:space="preserve"> que contiene el oficio número </w:t>
      </w:r>
      <w:r w:rsidR="00586852" w:rsidRPr="00F302A0">
        <w:rPr>
          <w:rFonts w:ascii="Palatino Linotype" w:hAnsi="Palatino Linotype" w:cs="Arial"/>
        </w:rPr>
        <w:t xml:space="preserve"> SA/ST/5409/2023 de fecha trece de septiembre por medio del cual el sujeto obligado emite su informe justificado ratificando su respuesta primigenia.</w:t>
      </w:r>
    </w:p>
    <w:p w14:paraId="17304238" w14:textId="2AFCF3D1" w:rsidR="00501AFE" w:rsidRPr="00F302A0" w:rsidRDefault="00501AFE" w:rsidP="008338FF">
      <w:pPr>
        <w:tabs>
          <w:tab w:val="left" w:pos="709"/>
        </w:tabs>
        <w:spacing w:after="0" w:line="360" w:lineRule="auto"/>
        <w:ind w:right="51"/>
        <w:jc w:val="both"/>
        <w:rPr>
          <w:rFonts w:ascii="Palatino Linotype" w:eastAsia="Arial Unicode MS" w:hAnsi="Palatino Linotype" w:cs="Arial"/>
          <w:sz w:val="24"/>
          <w:szCs w:val="24"/>
        </w:rPr>
      </w:pPr>
    </w:p>
    <w:p w14:paraId="4522516C" w14:textId="39BF444E" w:rsidR="00F10083" w:rsidRPr="00F302A0" w:rsidRDefault="00AE57F6" w:rsidP="008338FF">
      <w:pPr>
        <w:tabs>
          <w:tab w:val="left" w:pos="709"/>
        </w:tabs>
        <w:spacing w:after="0" w:line="360" w:lineRule="auto"/>
        <w:ind w:right="51"/>
        <w:jc w:val="both"/>
        <w:rPr>
          <w:rFonts w:ascii="Palatino Linotype" w:eastAsia="Arial Unicode MS" w:hAnsi="Palatino Linotype" w:cs="Arial"/>
          <w:sz w:val="24"/>
          <w:szCs w:val="24"/>
        </w:rPr>
      </w:pPr>
      <w:r w:rsidRPr="00F302A0">
        <w:rPr>
          <w:rFonts w:ascii="Palatino Linotype" w:eastAsia="Arial Unicode MS" w:hAnsi="Palatino Linotype" w:cs="Arial"/>
          <w:sz w:val="24"/>
          <w:szCs w:val="24"/>
        </w:rPr>
        <w:t xml:space="preserve">De lo anterior también se desprende que el Recurrente realizo las siguientes manifestaciones </w:t>
      </w:r>
      <w:r w:rsidRPr="00F302A0">
        <w:rPr>
          <w:rFonts w:ascii="Palatino Linotype" w:eastAsia="Arial Unicode MS" w:hAnsi="Palatino Linotype" w:cs="Arial"/>
          <w:b/>
          <w:i/>
          <w:sz w:val="24"/>
          <w:szCs w:val="24"/>
          <w:u w:val="single"/>
        </w:rPr>
        <w:t>“</w:t>
      </w:r>
      <w:r w:rsidRPr="00F302A0">
        <w:rPr>
          <w:rFonts w:ascii="Palatino Linotype" w:hAnsi="Palatino Linotype" w:cs="Arial"/>
          <w:b/>
          <w:i/>
          <w:color w:val="333333"/>
          <w:sz w:val="24"/>
          <w:szCs w:val="24"/>
          <w:u w:val="single"/>
        </w:rPr>
        <w:t>No corresponde con lo que se debe reportar en el sistema creg</w:t>
      </w:r>
      <w:r w:rsidRPr="00F302A0">
        <w:rPr>
          <w:rFonts w:ascii="Palatino Linotype" w:hAnsi="Palatino Linotype" w:cs="Arial"/>
          <w:i/>
          <w:color w:val="333333"/>
          <w:sz w:val="24"/>
          <w:szCs w:val="24"/>
        </w:rPr>
        <w:t xml:space="preserve"> y además de conformidad con el artículo 12 deben proporcionar lo que obra en sus archivos (que es la información del sistema creg</w:t>
      </w:r>
      <w:r w:rsidRPr="00F302A0">
        <w:rPr>
          <w:rFonts w:ascii="Palatino Linotype" w:hAnsi="Palatino Linotype" w:cs="Arial"/>
          <w:b/>
          <w:i/>
          <w:color w:val="333333"/>
          <w:sz w:val="24"/>
          <w:szCs w:val="24"/>
          <w:u w:val="single"/>
        </w:rPr>
        <w:t>) si tienen otro documento oficial que lo manden</w:t>
      </w:r>
      <w:r w:rsidRPr="00F302A0">
        <w:rPr>
          <w:rFonts w:ascii="Palatino Linotype" w:hAnsi="Palatino Linotype" w:cs="Arial"/>
          <w:i/>
          <w:color w:val="333333"/>
          <w:sz w:val="24"/>
          <w:szCs w:val="24"/>
        </w:rPr>
        <w:t>, y que conste que no solicito documentos adhoc”</w:t>
      </w:r>
    </w:p>
    <w:p w14:paraId="6485CBA3" w14:textId="0E4338D8" w:rsidR="006A4FEC" w:rsidRPr="00F302A0" w:rsidRDefault="008338FF" w:rsidP="008338FF">
      <w:pPr>
        <w:tabs>
          <w:tab w:val="left" w:pos="709"/>
        </w:tabs>
        <w:spacing w:after="0" w:line="360" w:lineRule="auto"/>
        <w:ind w:right="51"/>
        <w:jc w:val="both"/>
        <w:rPr>
          <w:rFonts w:ascii="Palatino Linotype" w:eastAsia="Arial Unicode MS" w:hAnsi="Palatino Linotype" w:cs="Arial"/>
          <w:sz w:val="24"/>
          <w:szCs w:val="24"/>
        </w:rPr>
      </w:pPr>
      <w:r w:rsidRPr="00F302A0">
        <w:rPr>
          <w:rFonts w:ascii="Palatino Linotype" w:eastAsia="Arial Unicode MS" w:hAnsi="Palatino Linotype" w:cs="Arial"/>
          <w:sz w:val="24"/>
          <w:szCs w:val="24"/>
        </w:rPr>
        <w:lastRenderedPageBreak/>
        <w:t xml:space="preserve">Como se aprecia en líneas anterior el Recurrente considero que su derecho al acceso a la información había sido conculcado en razón de </w:t>
      </w:r>
      <w:r w:rsidR="00EC1529" w:rsidRPr="00F302A0">
        <w:rPr>
          <w:rFonts w:ascii="Palatino Linotype" w:eastAsia="Arial Unicode MS" w:hAnsi="Palatino Linotype" w:cs="Arial"/>
          <w:sz w:val="24"/>
          <w:szCs w:val="24"/>
        </w:rPr>
        <w:t>que</w:t>
      </w:r>
      <w:r w:rsidRPr="00F302A0">
        <w:rPr>
          <w:rFonts w:ascii="Palatino Linotype" w:eastAsia="Arial Unicode MS" w:hAnsi="Palatino Linotype" w:cs="Arial"/>
          <w:sz w:val="24"/>
          <w:szCs w:val="24"/>
        </w:rPr>
        <w:t xml:space="preserve"> </w:t>
      </w:r>
      <w:r w:rsidR="007B6B75" w:rsidRPr="00F302A0">
        <w:rPr>
          <w:rFonts w:ascii="Palatino Linotype" w:eastAsia="Arial Unicode MS" w:hAnsi="Palatino Linotype" w:cs="Arial"/>
          <w:sz w:val="24"/>
          <w:szCs w:val="24"/>
        </w:rPr>
        <w:t xml:space="preserve">consideró que </w:t>
      </w:r>
      <w:r w:rsidRPr="00F302A0">
        <w:rPr>
          <w:rFonts w:ascii="Palatino Linotype" w:eastAsia="Arial Unicode MS" w:hAnsi="Palatino Linotype" w:cs="Arial"/>
          <w:sz w:val="24"/>
          <w:szCs w:val="24"/>
        </w:rPr>
        <w:t xml:space="preserve">el </w:t>
      </w:r>
      <w:r w:rsidRPr="00F302A0">
        <w:rPr>
          <w:rFonts w:ascii="Palatino Linotype" w:eastAsia="Arial Unicode MS" w:hAnsi="Palatino Linotype" w:cs="Arial"/>
          <w:b/>
          <w:bCs/>
          <w:sz w:val="24"/>
          <w:szCs w:val="24"/>
        </w:rPr>
        <w:t xml:space="preserve">Sujeto Obligado </w:t>
      </w:r>
      <w:r w:rsidRPr="00F302A0">
        <w:rPr>
          <w:rFonts w:ascii="Palatino Linotype" w:eastAsia="Arial Unicode MS" w:hAnsi="Palatino Linotype" w:cs="Arial"/>
          <w:sz w:val="24"/>
          <w:szCs w:val="24"/>
        </w:rPr>
        <w:t xml:space="preserve">no le </w:t>
      </w:r>
      <w:r w:rsidR="007B6B75" w:rsidRPr="00F302A0">
        <w:rPr>
          <w:rFonts w:ascii="Palatino Linotype" w:eastAsia="Arial Unicode MS" w:hAnsi="Palatino Linotype" w:cs="Arial"/>
          <w:sz w:val="24"/>
          <w:szCs w:val="24"/>
        </w:rPr>
        <w:t>hizo entrega de</w:t>
      </w:r>
      <w:r w:rsidR="004718EA" w:rsidRPr="00F302A0">
        <w:rPr>
          <w:rFonts w:ascii="Palatino Linotype" w:eastAsia="Arial Unicode MS" w:hAnsi="Palatino Linotype" w:cs="Arial"/>
          <w:sz w:val="24"/>
          <w:szCs w:val="24"/>
        </w:rPr>
        <w:t>l inventario vehicular de los años 2022 y 2023</w:t>
      </w:r>
      <w:r w:rsidR="006A4FEC" w:rsidRPr="00F302A0">
        <w:rPr>
          <w:rFonts w:ascii="Palatino Linotype" w:eastAsia="Arial Unicode MS" w:hAnsi="Palatino Linotype" w:cs="Arial"/>
          <w:sz w:val="24"/>
          <w:szCs w:val="24"/>
        </w:rPr>
        <w:t>.</w:t>
      </w:r>
      <w:r w:rsidR="00EC1529" w:rsidRPr="00F302A0">
        <w:rPr>
          <w:rFonts w:ascii="Palatino Linotype" w:eastAsia="Arial Unicode MS" w:hAnsi="Palatino Linotype" w:cs="Arial"/>
          <w:sz w:val="24"/>
          <w:szCs w:val="24"/>
        </w:rPr>
        <w:t xml:space="preserve"> </w:t>
      </w:r>
      <w:r w:rsidRPr="00F302A0">
        <w:rPr>
          <w:rFonts w:ascii="Palatino Linotype" w:eastAsia="Arial Unicode MS" w:hAnsi="Palatino Linotype" w:cs="Arial"/>
          <w:sz w:val="24"/>
          <w:szCs w:val="24"/>
        </w:rPr>
        <w:t xml:space="preserve">Por lo que, el presente Órgano Garante procede a delimitar la esfera de competencia del Sujeto Obligado, de acuerdo con lo establecido por </w:t>
      </w:r>
      <w:r w:rsidR="003126F9" w:rsidRPr="00F302A0">
        <w:rPr>
          <w:rFonts w:ascii="Palatino Linotype" w:eastAsia="Arial Unicode MS" w:hAnsi="Palatino Linotype" w:cs="Arial"/>
          <w:sz w:val="24"/>
          <w:szCs w:val="24"/>
        </w:rPr>
        <w:t xml:space="preserve">el artículo 34 </w:t>
      </w:r>
      <w:r w:rsidR="003D71DE" w:rsidRPr="00F302A0">
        <w:rPr>
          <w:rFonts w:ascii="Palatino Linotype" w:eastAsia="Arial Unicode MS" w:hAnsi="Palatino Linotype" w:cs="Arial"/>
          <w:sz w:val="24"/>
          <w:szCs w:val="24"/>
        </w:rPr>
        <w:t>de su</w:t>
      </w:r>
      <w:r w:rsidR="003126F9" w:rsidRPr="00F302A0">
        <w:rPr>
          <w:rFonts w:ascii="Palatino Linotype" w:eastAsia="Arial Unicode MS" w:hAnsi="Palatino Linotype" w:cs="Arial"/>
          <w:sz w:val="24"/>
          <w:szCs w:val="24"/>
        </w:rPr>
        <w:t xml:space="preserve"> </w:t>
      </w:r>
      <w:r w:rsidR="007B6B75" w:rsidRPr="00F302A0">
        <w:rPr>
          <w:rFonts w:ascii="Palatino Linotype" w:eastAsia="Arial Unicode MS" w:hAnsi="Palatino Linotype" w:cs="Arial"/>
          <w:sz w:val="24"/>
          <w:szCs w:val="24"/>
        </w:rPr>
        <w:t>B</w:t>
      </w:r>
      <w:r w:rsidR="003126F9" w:rsidRPr="00F302A0">
        <w:rPr>
          <w:rFonts w:ascii="Palatino Linotype" w:eastAsia="Arial Unicode MS" w:hAnsi="Palatino Linotype" w:cs="Arial"/>
          <w:sz w:val="24"/>
          <w:szCs w:val="24"/>
        </w:rPr>
        <w:t xml:space="preserve">ando </w:t>
      </w:r>
      <w:r w:rsidR="007B6B75" w:rsidRPr="00F302A0">
        <w:rPr>
          <w:rFonts w:ascii="Palatino Linotype" w:eastAsia="Arial Unicode MS" w:hAnsi="Palatino Linotype" w:cs="Arial"/>
          <w:sz w:val="24"/>
          <w:szCs w:val="24"/>
        </w:rPr>
        <w:t>M</w:t>
      </w:r>
      <w:r w:rsidR="003126F9" w:rsidRPr="00F302A0">
        <w:rPr>
          <w:rFonts w:ascii="Palatino Linotype" w:eastAsia="Arial Unicode MS" w:hAnsi="Palatino Linotype" w:cs="Arial"/>
          <w:sz w:val="24"/>
          <w:szCs w:val="24"/>
        </w:rPr>
        <w:t xml:space="preserve">unicipal correspondiente a las dependencias municipales centralizadas que para el ejercicio de sus atribuciones auxiliaran al </w:t>
      </w:r>
      <w:r w:rsidR="007B6B75" w:rsidRPr="00F302A0">
        <w:rPr>
          <w:rFonts w:ascii="Palatino Linotype" w:eastAsia="Arial Unicode MS" w:hAnsi="Palatino Linotype" w:cs="Arial"/>
          <w:sz w:val="24"/>
          <w:szCs w:val="24"/>
        </w:rPr>
        <w:t>A</w:t>
      </w:r>
      <w:r w:rsidR="003126F9" w:rsidRPr="00F302A0">
        <w:rPr>
          <w:rFonts w:ascii="Palatino Linotype" w:eastAsia="Arial Unicode MS" w:hAnsi="Palatino Linotype" w:cs="Arial"/>
          <w:sz w:val="24"/>
          <w:szCs w:val="24"/>
        </w:rPr>
        <w:t xml:space="preserve">yuntamiento, del cual se desprende lo </w:t>
      </w:r>
      <w:r w:rsidR="006A4FEC" w:rsidRPr="00F302A0">
        <w:rPr>
          <w:rFonts w:ascii="Palatino Linotype" w:eastAsia="Arial Unicode MS" w:hAnsi="Palatino Linotype" w:cs="Arial"/>
          <w:sz w:val="24"/>
          <w:szCs w:val="24"/>
        </w:rPr>
        <w:t xml:space="preserve">siguiente; </w:t>
      </w:r>
    </w:p>
    <w:p w14:paraId="5F79866A" w14:textId="5BE51DE9" w:rsidR="002858B6" w:rsidRPr="00F302A0" w:rsidRDefault="00C67F8C" w:rsidP="003126F9">
      <w:pPr>
        <w:tabs>
          <w:tab w:val="left" w:pos="709"/>
        </w:tabs>
        <w:spacing w:after="0" w:line="360" w:lineRule="auto"/>
        <w:ind w:left="708" w:right="51"/>
        <w:jc w:val="both"/>
      </w:pPr>
      <w:r w:rsidRPr="00F302A0">
        <w:rPr>
          <w:rFonts w:ascii="Palatino Linotype" w:hAnsi="Palatino Linotype"/>
          <w:i/>
          <w:sz w:val="24"/>
          <w:szCs w:val="24"/>
        </w:rPr>
        <w:tab/>
      </w:r>
    </w:p>
    <w:p w14:paraId="573B4081" w14:textId="748CFF06" w:rsidR="003126F9" w:rsidRPr="00F302A0" w:rsidRDefault="003126F9" w:rsidP="003126F9">
      <w:pPr>
        <w:tabs>
          <w:tab w:val="left" w:pos="709"/>
        </w:tabs>
        <w:spacing w:after="0" w:line="360" w:lineRule="auto"/>
        <w:ind w:left="708" w:right="51"/>
        <w:jc w:val="both"/>
        <w:rPr>
          <w:rFonts w:ascii="Palatino Linotype" w:hAnsi="Palatino Linotype"/>
          <w:b/>
          <w:i/>
          <w:sz w:val="26"/>
          <w:szCs w:val="26"/>
        </w:rPr>
      </w:pPr>
      <w:r w:rsidRPr="00F302A0">
        <w:rPr>
          <w:rFonts w:ascii="Palatino Linotype" w:hAnsi="Palatino Linotype"/>
          <w:b/>
          <w:i/>
        </w:rPr>
        <w:t>“</w:t>
      </w:r>
      <w:r w:rsidRPr="00F302A0">
        <w:rPr>
          <w:rFonts w:ascii="Palatino Linotype" w:hAnsi="Palatino Linotype"/>
          <w:b/>
          <w:i/>
          <w:sz w:val="26"/>
          <w:szCs w:val="26"/>
        </w:rPr>
        <w:t>Capítulo Segundo De las Dependencias, Órganos y Organismos Públicos</w:t>
      </w:r>
    </w:p>
    <w:p w14:paraId="60208A0E" w14:textId="2601AD5D" w:rsidR="003126F9" w:rsidRPr="00F302A0" w:rsidRDefault="003126F9" w:rsidP="00586852">
      <w:pPr>
        <w:tabs>
          <w:tab w:val="left" w:pos="709"/>
        </w:tabs>
        <w:spacing w:after="0" w:line="360" w:lineRule="auto"/>
        <w:ind w:left="708" w:right="51"/>
        <w:jc w:val="both"/>
        <w:rPr>
          <w:rFonts w:ascii="Palatino Linotype" w:hAnsi="Palatino Linotype"/>
          <w:i/>
        </w:rPr>
      </w:pPr>
      <w:r w:rsidRPr="00F302A0">
        <w:rPr>
          <w:rFonts w:ascii="Palatino Linotype" w:hAnsi="Palatino Linotype"/>
          <w:b/>
          <w:i/>
        </w:rPr>
        <w:t>ARTÍCULO 34</w:t>
      </w:r>
      <w:r w:rsidRPr="00F302A0">
        <w:rPr>
          <w:rFonts w:ascii="Palatino Linotype" w:hAnsi="Palatino Linotype"/>
          <w:i/>
        </w:rPr>
        <w:t xml:space="preserve">.- Para el ejercicio de sus atribuciones, </w:t>
      </w:r>
      <w:r w:rsidRPr="00F302A0">
        <w:rPr>
          <w:rFonts w:ascii="Palatino Linotype" w:hAnsi="Palatino Linotype"/>
          <w:b/>
          <w:i/>
        </w:rPr>
        <w:t>el H. Ayuntamiento se auxiliará de las siguientes dependencias</w:t>
      </w:r>
      <w:r w:rsidRPr="00F302A0">
        <w:rPr>
          <w:rFonts w:ascii="Palatino Linotype" w:hAnsi="Palatino Linotype"/>
          <w:i/>
        </w:rPr>
        <w:t>, mismas que realizarán sus funciones bajo los principios de austeridad, igualdad, equidad, honestidad, respeto, transparencia y calidad, de conformidad con el presente Bando Municipal, el Reglamento Orgánico de la Administración Pública Municipal y demás ordenamientos legales que apruebe el H. Ayuntamiento o que sean aplicables.</w:t>
      </w:r>
    </w:p>
    <w:p w14:paraId="1F657DD6" w14:textId="77777777" w:rsidR="003126F9" w:rsidRPr="00F302A0" w:rsidRDefault="003126F9" w:rsidP="003126F9">
      <w:pPr>
        <w:tabs>
          <w:tab w:val="left" w:pos="709"/>
        </w:tabs>
        <w:spacing w:after="0" w:line="360" w:lineRule="auto"/>
        <w:ind w:left="708" w:right="51"/>
        <w:jc w:val="both"/>
        <w:rPr>
          <w:rFonts w:ascii="Palatino Linotype" w:hAnsi="Palatino Linotype"/>
          <w:b/>
          <w:i/>
        </w:rPr>
      </w:pPr>
      <w:r w:rsidRPr="00F302A0">
        <w:rPr>
          <w:rFonts w:ascii="Palatino Linotype" w:hAnsi="Palatino Linotype"/>
          <w:i/>
        </w:rPr>
        <w:t xml:space="preserve"> </w:t>
      </w:r>
      <w:r w:rsidRPr="00F302A0">
        <w:rPr>
          <w:rFonts w:ascii="Palatino Linotype" w:hAnsi="Palatino Linotype"/>
          <w:b/>
          <w:i/>
        </w:rPr>
        <w:t>DE LAS DEPENDENCIAS MUNICIPALES CENTRALIZADAS</w:t>
      </w:r>
    </w:p>
    <w:p w14:paraId="4D90A49F" w14:textId="68927DB5" w:rsidR="003126F9" w:rsidRPr="00F302A0" w:rsidRDefault="003126F9" w:rsidP="003126F9">
      <w:pPr>
        <w:tabs>
          <w:tab w:val="left" w:pos="709"/>
        </w:tabs>
        <w:spacing w:after="0" w:line="360" w:lineRule="auto"/>
        <w:ind w:left="708" w:right="51"/>
        <w:jc w:val="both"/>
        <w:rPr>
          <w:rFonts w:ascii="Palatino Linotype" w:hAnsi="Palatino Linotype"/>
          <w:i/>
        </w:rPr>
      </w:pPr>
      <w:r w:rsidRPr="00F302A0">
        <w:rPr>
          <w:rFonts w:ascii="Palatino Linotype" w:hAnsi="Palatino Linotype"/>
          <w:i/>
        </w:rPr>
        <w:t xml:space="preserve"> I. (…)</w:t>
      </w:r>
    </w:p>
    <w:p w14:paraId="0E9376E4" w14:textId="41085921" w:rsidR="003126F9" w:rsidRPr="00F302A0" w:rsidRDefault="003126F9" w:rsidP="003126F9">
      <w:pPr>
        <w:tabs>
          <w:tab w:val="left" w:pos="709"/>
        </w:tabs>
        <w:spacing w:after="0" w:line="360" w:lineRule="auto"/>
        <w:ind w:left="708" w:right="51"/>
        <w:jc w:val="both"/>
        <w:rPr>
          <w:rFonts w:ascii="Palatino Linotype" w:hAnsi="Palatino Linotype"/>
          <w:b/>
          <w:i/>
        </w:rPr>
      </w:pPr>
      <w:r w:rsidRPr="00F302A0">
        <w:rPr>
          <w:rFonts w:ascii="Palatino Linotype" w:hAnsi="Palatino Linotype"/>
          <w:b/>
          <w:i/>
        </w:rPr>
        <w:t>VI. Dirección de Administración;</w:t>
      </w:r>
    </w:p>
    <w:p w14:paraId="78501A01" w14:textId="1BE5714F" w:rsidR="003126F9" w:rsidRPr="00F302A0" w:rsidRDefault="003126F9" w:rsidP="003126F9">
      <w:pPr>
        <w:tabs>
          <w:tab w:val="left" w:pos="709"/>
        </w:tabs>
        <w:spacing w:after="0" w:line="360" w:lineRule="auto"/>
        <w:ind w:left="708" w:right="51"/>
        <w:jc w:val="both"/>
        <w:rPr>
          <w:rFonts w:ascii="Palatino Linotype" w:hAnsi="Palatino Linotype"/>
          <w:b/>
          <w:i/>
        </w:rPr>
      </w:pPr>
      <w:r w:rsidRPr="00F302A0">
        <w:rPr>
          <w:rFonts w:ascii="Palatino Linotype" w:hAnsi="Palatino Linotype"/>
          <w:b/>
          <w:i/>
        </w:rPr>
        <w:t>(…)”</w:t>
      </w:r>
    </w:p>
    <w:p w14:paraId="1855DAA9" w14:textId="77777777" w:rsidR="002858B6" w:rsidRPr="00F302A0" w:rsidRDefault="002858B6" w:rsidP="008338FF">
      <w:pPr>
        <w:tabs>
          <w:tab w:val="left" w:pos="709"/>
        </w:tabs>
        <w:spacing w:after="0" w:line="360" w:lineRule="auto"/>
        <w:ind w:right="51"/>
        <w:jc w:val="both"/>
        <w:rPr>
          <w:rFonts w:ascii="Palatino Linotype" w:eastAsia="Arial Unicode MS" w:hAnsi="Palatino Linotype" w:cs="Arial"/>
          <w:sz w:val="24"/>
          <w:szCs w:val="24"/>
        </w:rPr>
      </w:pPr>
    </w:p>
    <w:p w14:paraId="30B23EDE" w14:textId="446E62F2" w:rsidR="007A287F" w:rsidRPr="00F302A0" w:rsidRDefault="00EC1529" w:rsidP="008338FF">
      <w:pPr>
        <w:tabs>
          <w:tab w:val="left" w:pos="709"/>
        </w:tabs>
        <w:spacing w:after="0" w:line="360" w:lineRule="auto"/>
        <w:ind w:right="51"/>
        <w:jc w:val="both"/>
        <w:rPr>
          <w:rFonts w:ascii="Palatino Linotype" w:eastAsia="Arial Unicode MS" w:hAnsi="Palatino Linotype" w:cs="Arial"/>
          <w:sz w:val="24"/>
          <w:szCs w:val="24"/>
        </w:rPr>
      </w:pPr>
      <w:r w:rsidRPr="00F302A0">
        <w:rPr>
          <w:rFonts w:ascii="Palatino Linotype" w:eastAsia="Arial Unicode MS" w:hAnsi="Palatino Linotype" w:cs="Arial"/>
          <w:sz w:val="24"/>
          <w:szCs w:val="24"/>
        </w:rPr>
        <w:t xml:space="preserve">De lo anterior se desprende que </w:t>
      </w:r>
      <w:r w:rsidR="003126F9" w:rsidRPr="00F302A0">
        <w:rPr>
          <w:rFonts w:ascii="Palatino Linotype" w:eastAsia="Arial Unicode MS" w:hAnsi="Palatino Linotype" w:cs="Arial"/>
          <w:sz w:val="24"/>
          <w:szCs w:val="24"/>
        </w:rPr>
        <w:t xml:space="preserve">para el cumplimiento de sus obligaciones el </w:t>
      </w:r>
      <w:r w:rsidR="007B6B75" w:rsidRPr="00F302A0">
        <w:rPr>
          <w:rFonts w:ascii="Palatino Linotype" w:eastAsia="Arial Unicode MS" w:hAnsi="Palatino Linotype" w:cs="Arial"/>
          <w:sz w:val="24"/>
          <w:szCs w:val="24"/>
        </w:rPr>
        <w:t>A</w:t>
      </w:r>
      <w:r w:rsidR="003126F9" w:rsidRPr="00F302A0">
        <w:rPr>
          <w:rFonts w:ascii="Palatino Linotype" w:eastAsia="Arial Unicode MS" w:hAnsi="Palatino Linotype" w:cs="Arial"/>
          <w:sz w:val="24"/>
          <w:szCs w:val="24"/>
        </w:rPr>
        <w:t xml:space="preserve">yuntamiento se auxilia de diversas áreas administrativas como lo es la Dirección de Administración, misma que se encarga de los procedimientos y estrategias para la adquisición de bienes conforme lo establecido en el artículo 50 de su mando municipal vigente, </w:t>
      </w:r>
      <w:r w:rsidR="00A007F9" w:rsidRPr="00F302A0">
        <w:rPr>
          <w:rFonts w:ascii="Palatino Linotype" w:eastAsia="Arial Unicode MS" w:hAnsi="Palatino Linotype" w:cs="Arial"/>
          <w:sz w:val="24"/>
          <w:szCs w:val="24"/>
        </w:rPr>
        <w:t xml:space="preserve">además de ser sujeto obligado a realizar un control de inventario </w:t>
      </w:r>
      <w:r w:rsidR="003D71DE" w:rsidRPr="00F302A0">
        <w:rPr>
          <w:rFonts w:ascii="Palatino Linotype" w:eastAsia="Arial Unicode MS" w:hAnsi="Palatino Linotype" w:cs="Arial"/>
          <w:sz w:val="24"/>
          <w:szCs w:val="24"/>
        </w:rPr>
        <w:t xml:space="preserve">de sus bienes muebles e inmuebles de acuerdo a lo establecido por el capítulo II, Décimo I  y el Vigésimo de los Lineamientos para el Registro y </w:t>
      </w:r>
      <w:r w:rsidR="007B6B75" w:rsidRPr="00F302A0">
        <w:rPr>
          <w:rFonts w:ascii="Palatino Linotype" w:eastAsia="Arial Unicode MS" w:hAnsi="Palatino Linotype" w:cs="Arial"/>
          <w:sz w:val="24"/>
          <w:szCs w:val="24"/>
        </w:rPr>
        <w:t>C</w:t>
      </w:r>
      <w:r w:rsidR="003D71DE" w:rsidRPr="00F302A0">
        <w:rPr>
          <w:rFonts w:ascii="Palatino Linotype" w:eastAsia="Arial Unicode MS" w:hAnsi="Palatino Linotype" w:cs="Arial"/>
          <w:sz w:val="24"/>
          <w:szCs w:val="24"/>
        </w:rPr>
        <w:t xml:space="preserve">ontrol del </w:t>
      </w:r>
      <w:r w:rsidR="007B6B75" w:rsidRPr="00F302A0">
        <w:rPr>
          <w:rFonts w:ascii="Palatino Linotype" w:eastAsia="Arial Unicode MS" w:hAnsi="Palatino Linotype" w:cs="Arial"/>
          <w:sz w:val="24"/>
          <w:szCs w:val="24"/>
        </w:rPr>
        <w:t>I</w:t>
      </w:r>
      <w:r w:rsidR="003D71DE" w:rsidRPr="00F302A0">
        <w:rPr>
          <w:rFonts w:ascii="Palatino Linotype" w:eastAsia="Arial Unicode MS" w:hAnsi="Palatino Linotype" w:cs="Arial"/>
          <w:sz w:val="24"/>
          <w:szCs w:val="24"/>
        </w:rPr>
        <w:t xml:space="preserve">nventario y Conciliación </w:t>
      </w:r>
      <w:r w:rsidR="003D71DE" w:rsidRPr="00F302A0">
        <w:rPr>
          <w:rFonts w:ascii="Palatino Linotype" w:eastAsia="Arial Unicode MS" w:hAnsi="Palatino Linotype" w:cs="Arial"/>
          <w:sz w:val="24"/>
          <w:szCs w:val="24"/>
        </w:rPr>
        <w:lastRenderedPageBreak/>
        <w:t>y Desincorporación de Bienes Muebles e Inmuebles para las entidades fiscalizables Municipales del Estado de México</w:t>
      </w:r>
      <w:r w:rsidR="007B6B75" w:rsidRPr="00F302A0">
        <w:rPr>
          <w:rFonts w:ascii="Palatino Linotype" w:eastAsia="Arial Unicode MS" w:hAnsi="Palatino Linotype" w:cs="Arial"/>
          <w:sz w:val="24"/>
          <w:szCs w:val="24"/>
        </w:rPr>
        <w:t>,</w:t>
      </w:r>
      <w:r w:rsidR="003D71DE" w:rsidRPr="00F302A0">
        <w:rPr>
          <w:rFonts w:ascii="Palatino Linotype" w:eastAsia="Arial Unicode MS" w:hAnsi="Palatino Linotype" w:cs="Arial"/>
          <w:sz w:val="24"/>
          <w:szCs w:val="24"/>
        </w:rPr>
        <w:t xml:space="preserve"> </w:t>
      </w:r>
      <w:r w:rsidR="003126F9" w:rsidRPr="00F302A0">
        <w:rPr>
          <w:rFonts w:ascii="Palatino Linotype" w:eastAsia="Arial Unicode MS" w:hAnsi="Palatino Linotype" w:cs="Arial"/>
          <w:sz w:val="24"/>
          <w:szCs w:val="24"/>
        </w:rPr>
        <w:t>que a la letra establece</w:t>
      </w:r>
      <w:r w:rsidR="007B6B75" w:rsidRPr="00F302A0">
        <w:rPr>
          <w:rFonts w:ascii="Palatino Linotype" w:eastAsia="Arial Unicode MS" w:hAnsi="Palatino Linotype" w:cs="Arial"/>
          <w:sz w:val="24"/>
          <w:szCs w:val="24"/>
        </w:rPr>
        <w:t>n:</w:t>
      </w:r>
    </w:p>
    <w:p w14:paraId="149A477B" w14:textId="77777777" w:rsidR="00586852" w:rsidRPr="00F302A0" w:rsidRDefault="00586852" w:rsidP="008338FF">
      <w:pPr>
        <w:tabs>
          <w:tab w:val="left" w:pos="709"/>
        </w:tabs>
        <w:spacing w:after="0" w:line="360" w:lineRule="auto"/>
        <w:ind w:right="51"/>
        <w:jc w:val="both"/>
        <w:rPr>
          <w:rFonts w:ascii="Palatino Linotype" w:eastAsia="Arial Unicode MS" w:hAnsi="Palatino Linotype" w:cs="Arial"/>
          <w:sz w:val="24"/>
          <w:szCs w:val="24"/>
        </w:rPr>
      </w:pPr>
    </w:p>
    <w:p w14:paraId="568C2CA2" w14:textId="19ECC1F4" w:rsidR="003126F9" w:rsidRPr="00F302A0" w:rsidRDefault="001254C2" w:rsidP="003126F9">
      <w:pPr>
        <w:tabs>
          <w:tab w:val="left" w:pos="709"/>
        </w:tabs>
        <w:spacing w:after="0" w:line="360" w:lineRule="auto"/>
        <w:ind w:left="708" w:right="51"/>
        <w:jc w:val="both"/>
        <w:rPr>
          <w:rFonts w:ascii="Palatino Linotype" w:hAnsi="Palatino Linotype"/>
          <w:i/>
          <w:sz w:val="24"/>
          <w:szCs w:val="24"/>
        </w:rPr>
      </w:pPr>
      <w:r w:rsidRPr="00F302A0">
        <w:rPr>
          <w:rFonts w:ascii="Palatino Linotype" w:hAnsi="Palatino Linotype"/>
          <w:i/>
          <w:sz w:val="24"/>
          <w:szCs w:val="24"/>
        </w:rPr>
        <w:tab/>
        <w:t>“</w:t>
      </w:r>
      <w:r w:rsidR="00AE57F6" w:rsidRPr="00F302A0">
        <w:rPr>
          <w:rFonts w:ascii="Palatino Linotype" w:hAnsi="Palatino Linotype"/>
          <w:b/>
          <w:i/>
          <w:sz w:val="24"/>
          <w:szCs w:val="24"/>
        </w:rPr>
        <w:t>SECCIÓN SEXTA. D</w:t>
      </w:r>
      <w:r w:rsidR="003126F9" w:rsidRPr="00F302A0">
        <w:rPr>
          <w:rFonts w:ascii="Palatino Linotype" w:hAnsi="Palatino Linotype"/>
          <w:b/>
          <w:i/>
          <w:sz w:val="24"/>
          <w:szCs w:val="24"/>
        </w:rPr>
        <w:t>e la Dirección de Administración</w:t>
      </w:r>
      <w:r w:rsidR="003126F9" w:rsidRPr="00F302A0">
        <w:rPr>
          <w:rFonts w:ascii="Palatino Linotype" w:hAnsi="Palatino Linotype"/>
          <w:i/>
          <w:sz w:val="24"/>
          <w:szCs w:val="24"/>
        </w:rPr>
        <w:t xml:space="preserve"> </w:t>
      </w:r>
    </w:p>
    <w:p w14:paraId="54B9DAA4" w14:textId="1FFF3297" w:rsidR="001254C2" w:rsidRPr="00F302A0" w:rsidRDefault="003126F9" w:rsidP="00580F4A">
      <w:pPr>
        <w:tabs>
          <w:tab w:val="left" w:pos="709"/>
        </w:tabs>
        <w:spacing w:after="0" w:line="360" w:lineRule="auto"/>
        <w:ind w:left="708" w:right="51"/>
        <w:jc w:val="both"/>
        <w:rPr>
          <w:rFonts w:ascii="Palatino Linotype" w:hAnsi="Palatino Linotype"/>
          <w:i/>
          <w:sz w:val="24"/>
          <w:szCs w:val="24"/>
        </w:rPr>
      </w:pPr>
      <w:r w:rsidRPr="00F302A0">
        <w:rPr>
          <w:rFonts w:ascii="Palatino Linotype" w:hAnsi="Palatino Linotype"/>
          <w:b/>
          <w:i/>
          <w:sz w:val="24"/>
          <w:szCs w:val="24"/>
        </w:rPr>
        <w:t>ARTÍCULO 50.-</w:t>
      </w:r>
      <w:r w:rsidRPr="00F302A0">
        <w:rPr>
          <w:rFonts w:ascii="Palatino Linotype" w:hAnsi="Palatino Linotype"/>
          <w:i/>
          <w:sz w:val="24"/>
          <w:szCs w:val="24"/>
        </w:rPr>
        <w:t xml:space="preserve"> </w:t>
      </w:r>
      <w:r w:rsidRPr="00F302A0">
        <w:rPr>
          <w:rFonts w:ascii="Palatino Linotype" w:hAnsi="Palatino Linotype"/>
          <w:b/>
          <w:i/>
          <w:sz w:val="24"/>
          <w:szCs w:val="24"/>
        </w:rPr>
        <w:t>A la Dirección de Administración le corresponde planear, establecer y difundir entre las dependencias de la Administración Pública Municipal, las políticas, procedimientos y estrategias necesarias para la adquisición,</w:t>
      </w:r>
      <w:r w:rsidRPr="00F302A0">
        <w:rPr>
          <w:rFonts w:ascii="Palatino Linotype" w:hAnsi="Palatino Linotype"/>
          <w:i/>
          <w:sz w:val="24"/>
          <w:szCs w:val="24"/>
        </w:rPr>
        <w:t xml:space="preserve"> contratación, organización, control y aprovechamiento eficiente de los recursos humanos, materiales, tecnológicos y de servicios generales que se proporcionan a las dependencias y unidades administrativas de todas las adscripciones, para satisfacer las necesidades generales que constituyen el objeto de los</w:t>
      </w:r>
      <w:r w:rsidR="00580F4A" w:rsidRPr="00F302A0">
        <w:rPr>
          <w:rFonts w:ascii="Palatino Linotype" w:hAnsi="Palatino Linotype"/>
          <w:i/>
          <w:sz w:val="24"/>
          <w:szCs w:val="24"/>
        </w:rPr>
        <w:t xml:space="preserve"> servicios y la función pública</w:t>
      </w:r>
      <w:r w:rsidR="001254C2" w:rsidRPr="00F302A0">
        <w:rPr>
          <w:rFonts w:ascii="Palatino Linotype" w:hAnsi="Palatino Linotype"/>
          <w:b/>
          <w:i/>
          <w:sz w:val="24"/>
          <w:szCs w:val="24"/>
        </w:rPr>
        <w:t>.</w:t>
      </w:r>
      <w:r w:rsidR="0095340E" w:rsidRPr="00F302A0">
        <w:rPr>
          <w:rFonts w:ascii="Palatino Linotype" w:hAnsi="Palatino Linotype"/>
          <w:b/>
          <w:i/>
          <w:sz w:val="24"/>
          <w:szCs w:val="24"/>
        </w:rPr>
        <w:t>”</w:t>
      </w:r>
      <w:r w:rsidR="0095340E" w:rsidRPr="00F302A0">
        <w:rPr>
          <w:rFonts w:ascii="Palatino Linotype" w:hAnsi="Palatino Linotype"/>
          <w:i/>
          <w:sz w:val="24"/>
          <w:szCs w:val="24"/>
        </w:rPr>
        <w:t xml:space="preserve"> (SIC)</w:t>
      </w:r>
    </w:p>
    <w:p w14:paraId="0DD0295C" w14:textId="77777777" w:rsidR="003D71DE" w:rsidRPr="00F302A0" w:rsidRDefault="003D71DE" w:rsidP="00580F4A">
      <w:pPr>
        <w:tabs>
          <w:tab w:val="left" w:pos="709"/>
        </w:tabs>
        <w:spacing w:after="0" w:line="360" w:lineRule="auto"/>
        <w:ind w:left="708" w:right="51"/>
        <w:jc w:val="both"/>
        <w:rPr>
          <w:rFonts w:ascii="Palatino Linotype" w:hAnsi="Palatino Linotype"/>
          <w:b/>
          <w:i/>
          <w:sz w:val="24"/>
          <w:szCs w:val="24"/>
        </w:rPr>
      </w:pPr>
    </w:p>
    <w:p w14:paraId="4E8055B3" w14:textId="77777777" w:rsidR="0090329C" w:rsidRPr="00F302A0" w:rsidRDefault="003D71DE" w:rsidP="003D71DE">
      <w:pPr>
        <w:tabs>
          <w:tab w:val="left" w:pos="709"/>
        </w:tabs>
        <w:spacing w:after="0" w:line="360" w:lineRule="auto"/>
        <w:ind w:left="708" w:right="51"/>
        <w:jc w:val="both"/>
        <w:rPr>
          <w:rFonts w:ascii="Palatino Linotype" w:eastAsia="Arial Unicode MS" w:hAnsi="Palatino Linotype" w:cs="Arial"/>
          <w:b/>
          <w:i/>
          <w:sz w:val="24"/>
          <w:szCs w:val="24"/>
        </w:rPr>
      </w:pPr>
      <w:r w:rsidRPr="00F302A0">
        <w:rPr>
          <w:rFonts w:ascii="Palatino Linotype" w:hAnsi="Palatino Linotype"/>
          <w:i/>
          <w:sz w:val="24"/>
          <w:szCs w:val="24"/>
        </w:rPr>
        <w:tab/>
        <w:t>“</w:t>
      </w:r>
      <w:r w:rsidR="0090329C" w:rsidRPr="00F302A0">
        <w:rPr>
          <w:rFonts w:ascii="Palatino Linotype" w:eastAsia="Arial Unicode MS" w:hAnsi="Palatino Linotype" w:cs="Arial"/>
          <w:b/>
          <w:i/>
          <w:sz w:val="24"/>
          <w:szCs w:val="24"/>
        </w:rPr>
        <w:t>Lineamientos para el Registro y Control del Inventario y Conciliación y Desincorporación de Bienes Muebles e Inmuebles para las entidades fiscalizables Municipales del Estado de México</w:t>
      </w:r>
    </w:p>
    <w:p w14:paraId="2CBD177C" w14:textId="7157C07C" w:rsidR="003D71DE" w:rsidRPr="00F302A0" w:rsidRDefault="0090329C" w:rsidP="003D71DE">
      <w:pPr>
        <w:tabs>
          <w:tab w:val="left" w:pos="709"/>
        </w:tabs>
        <w:spacing w:after="0" w:line="360" w:lineRule="auto"/>
        <w:ind w:left="708" w:right="51"/>
        <w:jc w:val="both"/>
        <w:rPr>
          <w:rFonts w:ascii="Palatino Linotype" w:hAnsi="Palatino Linotype"/>
          <w:i/>
        </w:rPr>
      </w:pPr>
      <w:r w:rsidRPr="00F302A0">
        <w:rPr>
          <w:rFonts w:ascii="Palatino Linotype" w:hAnsi="Palatino Linotype"/>
          <w:i/>
        </w:rPr>
        <w:t xml:space="preserve"> </w:t>
      </w:r>
      <w:r w:rsidR="003D71DE" w:rsidRPr="00F302A0">
        <w:rPr>
          <w:rFonts w:ascii="Palatino Linotype" w:hAnsi="Palatino Linotype"/>
          <w:i/>
        </w:rPr>
        <w:t>CAPÍTULO II DE LOS SUJETOS</w:t>
      </w:r>
    </w:p>
    <w:p w14:paraId="6BB4C402" w14:textId="77777777" w:rsidR="003D71DE" w:rsidRPr="00F302A0" w:rsidRDefault="003D71DE" w:rsidP="003D71DE">
      <w:pPr>
        <w:tabs>
          <w:tab w:val="left" w:pos="709"/>
        </w:tabs>
        <w:spacing w:after="0" w:line="360" w:lineRule="auto"/>
        <w:ind w:left="708" w:right="51"/>
        <w:jc w:val="both"/>
        <w:rPr>
          <w:rFonts w:ascii="Palatino Linotype" w:hAnsi="Palatino Linotype"/>
          <w:i/>
        </w:rPr>
      </w:pPr>
      <w:r w:rsidRPr="00F302A0">
        <w:rPr>
          <w:rFonts w:ascii="Palatino Linotype" w:hAnsi="Palatino Linotype"/>
          <w:i/>
        </w:rPr>
        <w:t>DÉCIMO: Son sujetos de los presentes Lineamientos:</w:t>
      </w:r>
    </w:p>
    <w:p w14:paraId="276DF8F9" w14:textId="77777777" w:rsidR="003D71DE" w:rsidRPr="00F302A0" w:rsidRDefault="003D71DE" w:rsidP="003D71DE">
      <w:pPr>
        <w:tabs>
          <w:tab w:val="left" w:pos="709"/>
        </w:tabs>
        <w:spacing w:after="0" w:line="360" w:lineRule="auto"/>
        <w:ind w:left="708" w:right="51"/>
        <w:jc w:val="both"/>
        <w:rPr>
          <w:rFonts w:ascii="Palatino Linotype" w:hAnsi="Palatino Linotype"/>
          <w:b/>
          <w:i/>
        </w:rPr>
      </w:pPr>
      <w:r w:rsidRPr="00F302A0">
        <w:rPr>
          <w:rFonts w:ascii="Palatino Linotype" w:hAnsi="Palatino Linotype"/>
          <w:i/>
        </w:rPr>
        <w:t xml:space="preserve"> I</w:t>
      </w:r>
      <w:r w:rsidRPr="00F302A0">
        <w:rPr>
          <w:rFonts w:ascii="Palatino Linotype" w:hAnsi="Palatino Linotype"/>
          <w:b/>
          <w:i/>
        </w:rPr>
        <w:t xml:space="preserve">. En el ámbito municipal: </w:t>
      </w:r>
    </w:p>
    <w:p w14:paraId="0CB6371B" w14:textId="40F54020" w:rsidR="003D71DE" w:rsidRPr="00F302A0" w:rsidRDefault="003D71DE" w:rsidP="003D71DE">
      <w:pPr>
        <w:tabs>
          <w:tab w:val="left" w:pos="709"/>
        </w:tabs>
        <w:spacing w:after="0" w:line="360" w:lineRule="auto"/>
        <w:ind w:left="708" w:right="51"/>
        <w:jc w:val="both"/>
        <w:rPr>
          <w:rFonts w:ascii="Palatino Linotype" w:hAnsi="Palatino Linotype"/>
          <w:b/>
          <w:i/>
        </w:rPr>
      </w:pPr>
      <w:r w:rsidRPr="00F302A0">
        <w:rPr>
          <w:rFonts w:ascii="Palatino Linotype" w:hAnsi="Palatino Linotype"/>
          <w:b/>
          <w:i/>
        </w:rPr>
        <w:t>a) El Ayuntamiento</w:t>
      </w:r>
    </w:p>
    <w:p w14:paraId="1BA9D309" w14:textId="739AA9FF" w:rsidR="003D71DE" w:rsidRPr="00F302A0" w:rsidRDefault="003D71DE" w:rsidP="003D71DE">
      <w:pPr>
        <w:tabs>
          <w:tab w:val="left" w:pos="709"/>
        </w:tabs>
        <w:spacing w:after="0" w:line="360" w:lineRule="auto"/>
        <w:ind w:left="708" w:right="51"/>
        <w:jc w:val="both"/>
        <w:rPr>
          <w:rFonts w:ascii="Palatino Linotype" w:hAnsi="Palatino Linotype"/>
          <w:i/>
          <w:sz w:val="24"/>
          <w:szCs w:val="24"/>
        </w:rPr>
      </w:pPr>
      <w:r w:rsidRPr="00F302A0">
        <w:rPr>
          <w:rFonts w:ascii="Palatino Linotype" w:hAnsi="Palatino Linotype"/>
          <w:i/>
        </w:rPr>
        <w:t>(…)”</w:t>
      </w:r>
    </w:p>
    <w:p w14:paraId="77027663" w14:textId="77777777" w:rsidR="003D71DE" w:rsidRPr="00F302A0" w:rsidRDefault="003D71DE" w:rsidP="003D71DE">
      <w:pPr>
        <w:tabs>
          <w:tab w:val="left" w:pos="709"/>
        </w:tabs>
        <w:spacing w:after="0" w:line="360" w:lineRule="auto"/>
        <w:ind w:left="708" w:right="51"/>
        <w:jc w:val="both"/>
        <w:rPr>
          <w:rFonts w:ascii="Palatino Linotype" w:hAnsi="Palatino Linotype"/>
          <w:i/>
          <w:sz w:val="24"/>
          <w:szCs w:val="24"/>
        </w:rPr>
      </w:pPr>
    </w:p>
    <w:p w14:paraId="68B312AD" w14:textId="12EACB4A" w:rsidR="008338FF" w:rsidRPr="00F302A0" w:rsidRDefault="003D71DE" w:rsidP="003D71DE">
      <w:pPr>
        <w:tabs>
          <w:tab w:val="left" w:pos="709"/>
        </w:tabs>
        <w:spacing w:after="0" w:line="360" w:lineRule="auto"/>
        <w:ind w:left="708" w:right="51"/>
        <w:jc w:val="both"/>
        <w:rPr>
          <w:rFonts w:ascii="Palatino Linotype" w:hAnsi="Palatino Linotype"/>
          <w:i/>
          <w:sz w:val="24"/>
          <w:szCs w:val="24"/>
        </w:rPr>
      </w:pPr>
      <w:r w:rsidRPr="00F302A0">
        <w:rPr>
          <w:rFonts w:ascii="Palatino Linotype" w:hAnsi="Palatino Linotype"/>
          <w:b/>
          <w:i/>
          <w:sz w:val="24"/>
          <w:szCs w:val="24"/>
        </w:rPr>
        <w:t>“CAPÍTULO XI DEL INVENTARIO GENERAL DE BIENES MUEBLES</w:t>
      </w:r>
      <w:r w:rsidRPr="00F302A0">
        <w:rPr>
          <w:rFonts w:ascii="Palatino Linotype" w:hAnsi="Palatino Linotype"/>
          <w:i/>
          <w:sz w:val="24"/>
          <w:szCs w:val="24"/>
        </w:rPr>
        <w:t xml:space="preserve"> </w:t>
      </w:r>
      <w:r w:rsidRPr="00F302A0">
        <w:rPr>
          <w:rFonts w:ascii="Palatino Linotype" w:hAnsi="Palatino Linotype"/>
          <w:b/>
          <w:i/>
          <w:sz w:val="24"/>
          <w:szCs w:val="24"/>
        </w:rPr>
        <w:t>VIGÉSIMO: El inventario general de bienes muebles</w:t>
      </w:r>
      <w:r w:rsidRPr="00F302A0">
        <w:rPr>
          <w:rFonts w:ascii="Palatino Linotype" w:hAnsi="Palatino Linotype"/>
          <w:i/>
          <w:sz w:val="24"/>
          <w:szCs w:val="24"/>
        </w:rPr>
        <w:t xml:space="preserve">, es el documento en el que están registrados los bienes muebles con los que cuentan las entidades fiscalizables, </w:t>
      </w:r>
      <w:r w:rsidRPr="00F302A0">
        <w:rPr>
          <w:rFonts w:ascii="Palatino Linotype" w:hAnsi="Palatino Linotype"/>
          <w:i/>
          <w:sz w:val="24"/>
          <w:szCs w:val="24"/>
        </w:rPr>
        <w:lastRenderedPageBreak/>
        <w:t>conteniendo sus características de identificación, tales como: nombre, número de inventario, marca, modelo, serie, uso, número de factura, costo, fecha de adquisición, estado de conservación.”</w:t>
      </w:r>
    </w:p>
    <w:p w14:paraId="1CA74B56" w14:textId="1A6E9719" w:rsidR="00E304FD" w:rsidRPr="00F302A0" w:rsidRDefault="00E304FD" w:rsidP="00E304FD">
      <w:pPr>
        <w:tabs>
          <w:tab w:val="left" w:pos="709"/>
        </w:tabs>
        <w:spacing w:after="0" w:line="360" w:lineRule="auto"/>
        <w:ind w:right="51"/>
        <w:jc w:val="both"/>
        <w:rPr>
          <w:rFonts w:ascii="Palatino Linotype" w:eastAsia="Arial Unicode MS" w:hAnsi="Palatino Linotype" w:cs="Arial"/>
          <w:i/>
          <w:sz w:val="24"/>
          <w:szCs w:val="24"/>
        </w:rPr>
      </w:pPr>
    </w:p>
    <w:p w14:paraId="79518C56" w14:textId="77777777" w:rsidR="00E304FD" w:rsidRPr="00F302A0" w:rsidRDefault="00E304FD" w:rsidP="00E304FD">
      <w:pPr>
        <w:tabs>
          <w:tab w:val="left" w:pos="709"/>
        </w:tabs>
        <w:spacing w:after="0" w:line="360" w:lineRule="auto"/>
        <w:ind w:right="51"/>
        <w:jc w:val="both"/>
        <w:rPr>
          <w:rFonts w:ascii="Palatino Linotype" w:eastAsia="Arial Unicode MS" w:hAnsi="Palatino Linotype" w:cs="Arial"/>
          <w:sz w:val="24"/>
          <w:szCs w:val="24"/>
        </w:rPr>
      </w:pPr>
    </w:p>
    <w:p w14:paraId="1B430DF1" w14:textId="07903379" w:rsidR="00A007F9" w:rsidRPr="00F302A0" w:rsidRDefault="000578BB" w:rsidP="000578BB">
      <w:pPr>
        <w:tabs>
          <w:tab w:val="left" w:pos="709"/>
        </w:tabs>
        <w:spacing w:after="0" w:line="360" w:lineRule="auto"/>
        <w:ind w:right="51"/>
        <w:jc w:val="both"/>
        <w:rPr>
          <w:rFonts w:ascii="Palatino Linotype" w:eastAsia="Arial Unicode MS" w:hAnsi="Palatino Linotype" w:cs="Arial"/>
          <w:sz w:val="24"/>
          <w:szCs w:val="24"/>
        </w:rPr>
      </w:pPr>
      <w:r w:rsidRPr="00F302A0">
        <w:rPr>
          <w:rFonts w:ascii="Palatino Linotype" w:eastAsia="Arial Unicode MS" w:hAnsi="Palatino Linotype" w:cs="Arial"/>
          <w:sz w:val="24"/>
          <w:szCs w:val="24"/>
        </w:rPr>
        <w:t xml:space="preserve">De lo vertido en líneas anteriores se </w:t>
      </w:r>
      <w:r w:rsidR="008338FF" w:rsidRPr="00F302A0">
        <w:rPr>
          <w:rFonts w:ascii="Palatino Linotype" w:eastAsia="Arial Unicode MS" w:hAnsi="Palatino Linotype" w:cs="Arial"/>
          <w:sz w:val="24"/>
          <w:szCs w:val="24"/>
        </w:rPr>
        <w:t xml:space="preserve">desprende </w:t>
      </w:r>
      <w:r w:rsidR="00A007F9" w:rsidRPr="00F302A0">
        <w:rPr>
          <w:rFonts w:ascii="Palatino Linotype" w:eastAsia="Arial Unicode MS" w:hAnsi="Palatino Linotype" w:cs="Arial"/>
          <w:sz w:val="24"/>
          <w:szCs w:val="24"/>
        </w:rPr>
        <w:t>que</w:t>
      </w:r>
      <w:r w:rsidRPr="00F302A0">
        <w:rPr>
          <w:rFonts w:ascii="Palatino Linotype" w:eastAsia="Arial Unicode MS" w:hAnsi="Palatino Linotype" w:cs="Arial"/>
          <w:sz w:val="24"/>
          <w:szCs w:val="24"/>
        </w:rPr>
        <w:t xml:space="preserve"> </w:t>
      </w:r>
      <w:r w:rsidR="00580F4A" w:rsidRPr="00F302A0">
        <w:rPr>
          <w:rFonts w:ascii="Palatino Linotype" w:eastAsia="Arial Unicode MS" w:hAnsi="Palatino Linotype" w:cs="Arial"/>
          <w:sz w:val="24"/>
          <w:szCs w:val="24"/>
        </w:rPr>
        <w:t>la Dirección de  Administración</w:t>
      </w:r>
      <w:r w:rsidR="003D71DE" w:rsidRPr="00F302A0">
        <w:rPr>
          <w:rFonts w:ascii="Palatino Linotype" w:eastAsia="Arial Unicode MS" w:hAnsi="Palatino Linotype" w:cs="Arial"/>
          <w:sz w:val="24"/>
          <w:szCs w:val="24"/>
        </w:rPr>
        <w:t xml:space="preserve"> </w:t>
      </w:r>
      <w:r w:rsidR="00580F4A" w:rsidRPr="00F302A0">
        <w:rPr>
          <w:rFonts w:ascii="Palatino Linotype" w:eastAsia="Arial Unicode MS" w:hAnsi="Palatino Linotype" w:cs="Arial"/>
          <w:sz w:val="24"/>
          <w:szCs w:val="24"/>
        </w:rPr>
        <w:t xml:space="preserve"> auxilia al ayuntamiento para el cumplimiento de sus obligaciones y a su vez esta dirección se encuentra integrada por diversas subdirecciones entre ellas la Subdirección de Control V</w:t>
      </w:r>
      <w:r w:rsidR="00A007F9" w:rsidRPr="00F302A0">
        <w:rPr>
          <w:rFonts w:ascii="Palatino Linotype" w:eastAsia="Arial Unicode MS" w:hAnsi="Palatino Linotype" w:cs="Arial"/>
          <w:sz w:val="24"/>
          <w:szCs w:val="24"/>
        </w:rPr>
        <w:t>ehicular, sirva la siguiente imagen ilustrativa;</w:t>
      </w:r>
    </w:p>
    <w:p w14:paraId="64A82907" w14:textId="77777777" w:rsidR="00A007F9" w:rsidRPr="00F302A0" w:rsidRDefault="00A007F9" w:rsidP="000578BB">
      <w:pPr>
        <w:tabs>
          <w:tab w:val="left" w:pos="709"/>
        </w:tabs>
        <w:spacing w:after="0" w:line="360" w:lineRule="auto"/>
        <w:ind w:right="51"/>
        <w:jc w:val="both"/>
        <w:rPr>
          <w:rFonts w:ascii="Palatino Linotype" w:eastAsia="Arial Unicode MS" w:hAnsi="Palatino Linotype" w:cs="Arial"/>
          <w:sz w:val="24"/>
          <w:szCs w:val="24"/>
        </w:rPr>
      </w:pPr>
    </w:p>
    <w:p w14:paraId="7DB4FBEB" w14:textId="23315617" w:rsidR="00586852" w:rsidRPr="00F302A0" w:rsidRDefault="00A007F9" w:rsidP="000578BB">
      <w:pPr>
        <w:tabs>
          <w:tab w:val="left" w:pos="709"/>
        </w:tabs>
        <w:spacing w:after="0" w:line="360" w:lineRule="auto"/>
        <w:ind w:right="51"/>
        <w:jc w:val="both"/>
        <w:rPr>
          <w:rFonts w:ascii="Palatino Linotype" w:eastAsia="Arial Unicode MS" w:hAnsi="Palatino Linotype" w:cs="Arial"/>
          <w:sz w:val="24"/>
          <w:szCs w:val="24"/>
        </w:rPr>
      </w:pPr>
      <w:r w:rsidRPr="00F302A0">
        <w:rPr>
          <w:noProof/>
          <w:lang w:eastAsia="es-MX"/>
        </w:rPr>
        <mc:AlternateContent>
          <mc:Choice Requires="wps">
            <w:drawing>
              <wp:anchor distT="0" distB="0" distL="114300" distR="114300" simplePos="0" relativeHeight="251661312" behindDoc="0" locked="0" layoutInCell="1" allowOverlap="1" wp14:anchorId="42F35E40" wp14:editId="3897DC60">
                <wp:simplePos x="0" y="0"/>
                <wp:positionH relativeFrom="column">
                  <wp:posOffset>4461559</wp:posOffset>
                </wp:positionH>
                <wp:positionV relativeFrom="paragraph">
                  <wp:posOffset>2946546</wp:posOffset>
                </wp:positionV>
                <wp:extent cx="914400" cy="325316"/>
                <wp:effectExtent l="19050" t="19050" r="19050" b="17780"/>
                <wp:wrapNone/>
                <wp:docPr id="7" name="Rectángulo 7"/>
                <wp:cNvGraphicFramePr/>
                <a:graphic xmlns:a="http://schemas.openxmlformats.org/drawingml/2006/main">
                  <a:graphicData uri="http://schemas.microsoft.com/office/word/2010/wordprocessingShape">
                    <wps:wsp>
                      <wps:cNvSpPr/>
                      <wps:spPr>
                        <a:xfrm>
                          <a:off x="0" y="0"/>
                          <a:ext cx="914400" cy="325316"/>
                        </a:xfrm>
                        <a:prstGeom prst="rect">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677C22AA" id="Rectángulo 7" o:spid="_x0000_s1026" style="position:absolute;margin-left:351.3pt;margin-top:232pt;width:1in;height:25.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" filled="f" strokecolor="red" strokeweight="3pt"/>
            </w:pict>
          </mc:Fallback>
        </mc:AlternateContent>
      </w:r>
      <w:r w:rsidRPr="00F302A0">
        <w:rPr>
          <w:noProof/>
          <w:lang w:eastAsia="es-MX"/>
        </w:rPr>
        <w:drawing>
          <wp:inline distT="0" distB="0" distL="0" distR="0" wp14:anchorId="6CD95794" wp14:editId="5425F2E5">
            <wp:extent cx="5468620" cy="33159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0360" t="14734" r="11666" b="33601"/>
                    <a:stretch/>
                  </pic:blipFill>
                  <pic:spPr bwMode="auto">
                    <a:xfrm>
                      <a:off x="0" y="0"/>
                      <a:ext cx="5496752" cy="3333011"/>
                    </a:xfrm>
                    <a:prstGeom prst="rect">
                      <a:avLst/>
                    </a:prstGeom>
                    <a:ln>
                      <a:noFill/>
                    </a:ln>
                    <a:extLst>
                      <a:ext uri="{53640926-AAD7-44D8-BBD7-CCE9431645EC}">
                        <a14:shadowObscured xmlns:a14="http://schemas.microsoft.com/office/drawing/2010/main"/>
                      </a:ext>
                    </a:extLst>
                  </pic:spPr>
                </pic:pic>
              </a:graphicData>
            </a:graphic>
          </wp:inline>
        </w:drawing>
      </w:r>
    </w:p>
    <w:p w14:paraId="36C0839A" w14:textId="77777777" w:rsidR="00586852" w:rsidRPr="00F302A0" w:rsidRDefault="00586852" w:rsidP="000578BB">
      <w:pPr>
        <w:tabs>
          <w:tab w:val="left" w:pos="709"/>
        </w:tabs>
        <w:spacing w:after="0" w:line="360" w:lineRule="auto"/>
        <w:ind w:right="51"/>
        <w:jc w:val="both"/>
        <w:rPr>
          <w:rFonts w:ascii="Palatino Linotype" w:eastAsia="Arial Unicode MS" w:hAnsi="Palatino Linotype" w:cs="Arial"/>
          <w:sz w:val="24"/>
          <w:szCs w:val="24"/>
        </w:rPr>
      </w:pPr>
    </w:p>
    <w:p w14:paraId="063C2A7F" w14:textId="4922222D" w:rsidR="003D71DE" w:rsidRPr="00F302A0" w:rsidRDefault="003D71DE" w:rsidP="00A60B12">
      <w:pPr>
        <w:tabs>
          <w:tab w:val="left" w:pos="709"/>
        </w:tabs>
        <w:spacing w:after="0" w:line="360" w:lineRule="auto"/>
        <w:ind w:right="51"/>
        <w:jc w:val="both"/>
        <w:rPr>
          <w:rFonts w:ascii="Palatino Linotype" w:eastAsia="Arial Unicode MS" w:hAnsi="Palatino Linotype" w:cs="Arial"/>
          <w:i/>
          <w:sz w:val="24"/>
          <w:szCs w:val="24"/>
        </w:rPr>
      </w:pPr>
    </w:p>
    <w:p w14:paraId="52D2D828" w14:textId="77777777" w:rsidR="00A007F9" w:rsidRPr="00F302A0" w:rsidRDefault="00A007F9" w:rsidP="000578BB">
      <w:pPr>
        <w:tabs>
          <w:tab w:val="left" w:pos="709"/>
        </w:tabs>
        <w:spacing w:after="0" w:line="360" w:lineRule="auto"/>
        <w:ind w:right="51"/>
        <w:jc w:val="both"/>
        <w:rPr>
          <w:rFonts w:ascii="Palatino Linotype" w:eastAsia="Arial Unicode MS" w:hAnsi="Palatino Linotype" w:cs="Arial"/>
          <w:sz w:val="24"/>
          <w:szCs w:val="24"/>
        </w:rPr>
      </w:pPr>
    </w:p>
    <w:p w14:paraId="38E075DA" w14:textId="7E516457" w:rsidR="000578BB" w:rsidRPr="00F302A0" w:rsidRDefault="00EA7C22" w:rsidP="000578BB">
      <w:pPr>
        <w:tabs>
          <w:tab w:val="left" w:pos="709"/>
        </w:tabs>
        <w:spacing w:after="0" w:line="360" w:lineRule="auto"/>
        <w:ind w:right="51"/>
        <w:jc w:val="both"/>
        <w:rPr>
          <w:rFonts w:ascii="Palatino Linotype" w:eastAsia="Arial Unicode MS" w:hAnsi="Palatino Linotype" w:cs="Arial"/>
          <w:sz w:val="24"/>
          <w:szCs w:val="24"/>
          <w:lang w:val="es-419"/>
        </w:rPr>
      </w:pPr>
      <w:r w:rsidRPr="00F302A0">
        <w:rPr>
          <w:rFonts w:ascii="Palatino Linotype" w:eastAsia="Arial Unicode MS" w:hAnsi="Palatino Linotype" w:cs="Arial"/>
          <w:sz w:val="24"/>
          <w:szCs w:val="24"/>
          <w:lang w:val="es-419"/>
        </w:rPr>
        <w:lastRenderedPageBreak/>
        <w:t xml:space="preserve">De lo desprendido en líneas anteriores se observa que fue mediante la Dirección de Administración y la Subdirección de Control Vehicular que el Sujeto Obligado se auxilió con el fin de dar cumplimiento con sus obligaciones de transparencia. </w:t>
      </w:r>
      <w:r w:rsidR="000578BB" w:rsidRPr="00F302A0">
        <w:rPr>
          <w:rFonts w:ascii="Palatino Linotype" w:eastAsia="Arial Unicode MS" w:hAnsi="Palatino Linotype" w:cs="Arial"/>
          <w:sz w:val="24"/>
          <w:szCs w:val="24"/>
          <w:lang w:val="es-419"/>
        </w:rPr>
        <w:t xml:space="preserve">Por lo que la información </w:t>
      </w:r>
      <w:r w:rsidR="0095340E" w:rsidRPr="00F302A0">
        <w:rPr>
          <w:rFonts w:ascii="Palatino Linotype" w:eastAsia="Arial Unicode MS" w:hAnsi="Palatino Linotype" w:cs="Arial"/>
          <w:sz w:val="24"/>
          <w:szCs w:val="24"/>
          <w:lang w:val="es-419"/>
        </w:rPr>
        <w:t xml:space="preserve">brindada </w:t>
      </w:r>
      <w:r w:rsidR="000578BB" w:rsidRPr="00F302A0">
        <w:rPr>
          <w:rFonts w:ascii="Palatino Linotype" w:eastAsia="Arial Unicode MS" w:hAnsi="Palatino Linotype" w:cs="Arial"/>
          <w:sz w:val="24"/>
          <w:szCs w:val="24"/>
          <w:lang w:val="es-419"/>
        </w:rPr>
        <w:t>en respuesta</w:t>
      </w:r>
      <w:r w:rsidR="0095340E" w:rsidRPr="00F302A0">
        <w:rPr>
          <w:rFonts w:ascii="Palatino Linotype" w:eastAsia="Arial Unicode MS" w:hAnsi="Palatino Linotype" w:cs="Arial"/>
          <w:sz w:val="24"/>
          <w:szCs w:val="24"/>
          <w:lang w:val="es-419"/>
        </w:rPr>
        <w:t xml:space="preserve"> primigenia</w:t>
      </w:r>
      <w:r w:rsidR="000578BB" w:rsidRPr="00F302A0">
        <w:rPr>
          <w:rFonts w:ascii="Palatino Linotype" w:eastAsia="Arial Unicode MS" w:hAnsi="Palatino Linotype" w:cs="Arial"/>
          <w:sz w:val="24"/>
          <w:szCs w:val="24"/>
          <w:lang w:val="es-419"/>
        </w:rPr>
        <w:t xml:space="preserve"> por el </w:t>
      </w:r>
      <w:r w:rsidR="000578BB" w:rsidRPr="00F302A0">
        <w:rPr>
          <w:rFonts w:ascii="Palatino Linotype" w:eastAsia="Arial Unicode MS" w:hAnsi="Palatino Linotype" w:cs="Arial"/>
          <w:b/>
          <w:sz w:val="24"/>
          <w:szCs w:val="24"/>
          <w:lang w:val="es-419"/>
        </w:rPr>
        <w:t xml:space="preserve">Sujeto Obligado </w:t>
      </w:r>
      <w:r w:rsidR="00A007F9" w:rsidRPr="00F302A0">
        <w:rPr>
          <w:rFonts w:ascii="Palatino Linotype" w:eastAsia="Arial Unicode MS" w:hAnsi="Palatino Linotype" w:cs="Arial"/>
          <w:sz w:val="24"/>
          <w:szCs w:val="24"/>
          <w:lang w:val="es-419"/>
        </w:rPr>
        <w:t>satisface la solicitud</w:t>
      </w:r>
      <w:r w:rsidR="000578BB" w:rsidRPr="00F302A0">
        <w:rPr>
          <w:rFonts w:ascii="Palatino Linotype" w:eastAsia="Arial Unicode MS" w:hAnsi="Palatino Linotype" w:cs="Arial"/>
          <w:sz w:val="24"/>
          <w:szCs w:val="24"/>
          <w:lang w:val="es-419"/>
        </w:rPr>
        <w:t xml:space="preserve"> de información objeto del presente recurso, al disponerle </w:t>
      </w:r>
      <w:r w:rsidR="00A57EDF" w:rsidRPr="00F302A0">
        <w:rPr>
          <w:rFonts w:ascii="Palatino Linotype" w:eastAsia="Arial Unicode MS" w:hAnsi="Palatino Linotype" w:cs="Arial"/>
          <w:sz w:val="24"/>
          <w:szCs w:val="24"/>
          <w:lang w:val="es-419"/>
        </w:rPr>
        <w:t xml:space="preserve">por medio de la Dirección de Administración </w:t>
      </w:r>
      <w:r w:rsidR="00A007F9" w:rsidRPr="00F302A0">
        <w:rPr>
          <w:rFonts w:ascii="Palatino Linotype" w:eastAsia="Arial Unicode MS" w:hAnsi="Palatino Linotype" w:cs="Arial"/>
          <w:sz w:val="24"/>
          <w:szCs w:val="24"/>
          <w:lang w:val="es-419"/>
        </w:rPr>
        <w:t>el inve</w:t>
      </w:r>
      <w:r w:rsidR="00A57EDF" w:rsidRPr="00F302A0">
        <w:rPr>
          <w:rFonts w:ascii="Palatino Linotype" w:eastAsia="Arial Unicode MS" w:hAnsi="Palatino Linotype" w:cs="Arial"/>
          <w:sz w:val="24"/>
          <w:szCs w:val="24"/>
          <w:lang w:val="es-419"/>
        </w:rPr>
        <w:t>ntario vehicular correspondiente a los años 2022 y 2023</w:t>
      </w:r>
      <w:r w:rsidR="000578BB" w:rsidRPr="00F302A0">
        <w:rPr>
          <w:rFonts w:ascii="Palatino Linotype" w:eastAsia="Arial Unicode MS" w:hAnsi="Palatino Linotype" w:cs="Arial"/>
          <w:sz w:val="24"/>
          <w:szCs w:val="24"/>
          <w:lang w:val="es-419"/>
        </w:rPr>
        <w:t>.</w:t>
      </w:r>
      <w:r w:rsidRPr="00F302A0">
        <w:rPr>
          <w:rFonts w:ascii="Palatino Linotype" w:eastAsia="Arial Unicode MS" w:hAnsi="Palatino Linotype" w:cs="Arial"/>
          <w:sz w:val="24"/>
          <w:szCs w:val="24"/>
          <w:lang w:val="es-419"/>
        </w:rPr>
        <w:t xml:space="preserve">  </w:t>
      </w:r>
    </w:p>
    <w:p w14:paraId="44A7B354" w14:textId="5D46F1CA" w:rsidR="00467029" w:rsidRPr="00F302A0" w:rsidRDefault="00467029" w:rsidP="000578BB">
      <w:pPr>
        <w:tabs>
          <w:tab w:val="left" w:pos="709"/>
        </w:tabs>
        <w:spacing w:after="0" w:line="360" w:lineRule="auto"/>
        <w:ind w:right="51"/>
        <w:jc w:val="both"/>
        <w:rPr>
          <w:rFonts w:ascii="Palatino Linotype" w:eastAsia="Arial Unicode MS" w:hAnsi="Palatino Linotype" w:cs="Arial"/>
          <w:sz w:val="24"/>
          <w:szCs w:val="24"/>
          <w:lang w:val="es-419"/>
        </w:rPr>
      </w:pPr>
    </w:p>
    <w:p w14:paraId="654300D4" w14:textId="297AA97D" w:rsidR="008338FF" w:rsidRPr="00F302A0" w:rsidRDefault="008338FF" w:rsidP="000578BB">
      <w:pPr>
        <w:tabs>
          <w:tab w:val="left" w:pos="709"/>
        </w:tabs>
        <w:spacing w:after="0" w:line="360" w:lineRule="auto"/>
        <w:ind w:right="51"/>
        <w:jc w:val="both"/>
        <w:rPr>
          <w:rFonts w:ascii="Palatino Linotype" w:eastAsia="Arial Unicode MS" w:hAnsi="Palatino Linotype" w:cs="Arial"/>
          <w:sz w:val="24"/>
          <w:szCs w:val="24"/>
          <w:lang w:val="es-419"/>
        </w:rPr>
      </w:pPr>
      <w:r w:rsidRPr="00F302A0">
        <w:rPr>
          <w:rFonts w:ascii="Palatino Linotype" w:hAnsi="Palatino Linotype" w:cs="Arial"/>
          <w:sz w:val="24"/>
          <w:szCs w:val="24"/>
          <w:lang w:val="es-419"/>
        </w:rPr>
        <w:t>En ese mismo contexto, el artículo 12 de la Ley de Transparencia y Acceso a la Información Pública del Estado de México y Municipios, establece que los sujetos obligados proporcionarán la información pública que se les requiera y esta obre en sus archivos, mismo precepto que a continuación se transcribe:</w:t>
      </w:r>
    </w:p>
    <w:p w14:paraId="5683B39C" w14:textId="77777777" w:rsidR="008338FF" w:rsidRPr="00F302A0" w:rsidRDefault="008338FF" w:rsidP="008338FF">
      <w:pPr>
        <w:spacing w:after="0" w:line="360" w:lineRule="auto"/>
        <w:jc w:val="both"/>
        <w:rPr>
          <w:rFonts w:ascii="Palatino Linotype" w:hAnsi="Palatino Linotype" w:cs="Arial"/>
          <w:sz w:val="24"/>
          <w:szCs w:val="24"/>
          <w:lang w:val="es-419"/>
        </w:rPr>
      </w:pPr>
    </w:p>
    <w:p w14:paraId="158E4569" w14:textId="77777777" w:rsidR="008338FF" w:rsidRPr="00F302A0" w:rsidRDefault="008338FF" w:rsidP="008338FF">
      <w:pPr>
        <w:pStyle w:val="Sinespaciado"/>
        <w:ind w:left="851" w:right="851"/>
        <w:jc w:val="both"/>
        <w:rPr>
          <w:rFonts w:ascii="Palatino Linotype" w:hAnsi="Palatino Linotype"/>
          <w:i/>
          <w:sz w:val="24"/>
          <w:szCs w:val="24"/>
        </w:rPr>
      </w:pPr>
      <w:r w:rsidRPr="00F302A0">
        <w:rPr>
          <w:rFonts w:ascii="Palatino Linotype" w:hAnsi="Palatino Linotype"/>
          <w:sz w:val="24"/>
          <w:szCs w:val="24"/>
        </w:rPr>
        <w:t>“</w:t>
      </w:r>
      <w:r w:rsidRPr="00F302A0">
        <w:rPr>
          <w:rFonts w:ascii="Palatino Linotype" w:hAnsi="Palatino Linotype"/>
          <w:b/>
          <w:i/>
          <w:sz w:val="24"/>
          <w:szCs w:val="24"/>
        </w:rPr>
        <w:t>Artículo 12.</w:t>
      </w:r>
      <w:r w:rsidRPr="00F302A0">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0E09898A" w14:textId="77777777" w:rsidR="008338FF" w:rsidRPr="00F302A0" w:rsidRDefault="008338FF" w:rsidP="008338FF">
      <w:pPr>
        <w:pStyle w:val="Sinespaciado"/>
        <w:ind w:left="851" w:right="851"/>
        <w:jc w:val="both"/>
        <w:rPr>
          <w:rFonts w:ascii="Palatino Linotype" w:hAnsi="Palatino Linotype"/>
          <w:i/>
          <w:sz w:val="24"/>
          <w:szCs w:val="24"/>
        </w:rPr>
      </w:pPr>
    </w:p>
    <w:p w14:paraId="1EEE360C" w14:textId="77777777" w:rsidR="008338FF" w:rsidRPr="00F302A0" w:rsidRDefault="008338FF" w:rsidP="008338FF">
      <w:pPr>
        <w:pStyle w:val="Sinespaciado"/>
        <w:ind w:left="851" w:right="851"/>
        <w:jc w:val="both"/>
        <w:rPr>
          <w:rFonts w:ascii="Palatino Linotype" w:hAnsi="Palatino Linotype"/>
          <w:sz w:val="24"/>
          <w:szCs w:val="24"/>
        </w:rPr>
      </w:pPr>
      <w:r w:rsidRPr="00F302A0">
        <w:rPr>
          <w:rFonts w:ascii="Palatino Linotype" w:hAnsi="Palatino Linotype"/>
          <w:b/>
          <w:i/>
          <w:sz w:val="24"/>
          <w:szCs w:val="24"/>
          <w:u w:val="single"/>
        </w:rPr>
        <w:t>Los sujetos obligados sólo proporcionarán la información pública que se les requiera y que obre en sus archivos</w:t>
      </w:r>
      <w:r w:rsidRPr="00F302A0">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95340E" w:rsidRPr="00F302A0">
        <w:rPr>
          <w:rFonts w:ascii="Palatino Linotype" w:hAnsi="Palatino Linotype"/>
          <w:i/>
        </w:rPr>
        <w:t xml:space="preserve"> (SIC)</w:t>
      </w:r>
    </w:p>
    <w:p w14:paraId="339C25B4" w14:textId="77777777" w:rsidR="008338FF" w:rsidRPr="00F302A0" w:rsidRDefault="008338FF" w:rsidP="008338FF">
      <w:pPr>
        <w:autoSpaceDE w:val="0"/>
        <w:autoSpaceDN w:val="0"/>
        <w:adjustRightInd w:val="0"/>
        <w:spacing w:after="0" w:line="360" w:lineRule="auto"/>
        <w:jc w:val="both"/>
        <w:rPr>
          <w:rFonts w:ascii="Palatino Linotype" w:hAnsi="Palatino Linotype" w:cs="Arial"/>
          <w:sz w:val="24"/>
          <w:szCs w:val="24"/>
        </w:rPr>
      </w:pPr>
    </w:p>
    <w:p w14:paraId="085F3ED7" w14:textId="77777777" w:rsidR="008338FF" w:rsidRPr="00F302A0" w:rsidRDefault="008338FF" w:rsidP="008338FF">
      <w:pPr>
        <w:spacing w:after="0" w:line="360" w:lineRule="auto"/>
        <w:jc w:val="both"/>
        <w:rPr>
          <w:rFonts w:ascii="Palatino Linotype" w:hAnsi="Palatino Linotype" w:cs="Arial"/>
          <w:sz w:val="24"/>
          <w:szCs w:val="24"/>
        </w:rPr>
      </w:pPr>
      <w:r w:rsidRPr="00F302A0">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F302A0">
        <w:rPr>
          <w:rFonts w:ascii="Palatino Linotype" w:hAnsi="Palatino Linotype" w:cs="Arial"/>
          <w:sz w:val="24"/>
          <w:szCs w:val="24"/>
        </w:rPr>
        <w:t xml:space="preserve"> </w:t>
      </w:r>
      <w:r w:rsidRPr="00F302A0">
        <w:rPr>
          <w:rFonts w:ascii="Palatino Linotype" w:hAnsi="Palatino Linotype" w:cs="Arial"/>
          <w:sz w:val="24"/>
          <w:szCs w:val="24"/>
        </w:rPr>
        <w:lastRenderedPageBreak/>
        <w:t>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48FA666B" w14:textId="77777777" w:rsidR="008338FF" w:rsidRPr="00F302A0" w:rsidRDefault="008338FF" w:rsidP="008338FF">
      <w:pPr>
        <w:spacing w:after="0" w:line="360" w:lineRule="auto"/>
        <w:jc w:val="both"/>
        <w:rPr>
          <w:rFonts w:ascii="Palatino Linotype" w:hAnsi="Palatino Linotype" w:cs="Arial"/>
          <w:sz w:val="24"/>
          <w:szCs w:val="24"/>
          <w:lang w:val="es-ES_tradnl"/>
        </w:rPr>
      </w:pPr>
    </w:p>
    <w:p w14:paraId="4937E612" w14:textId="77777777" w:rsidR="008338FF" w:rsidRPr="00F302A0" w:rsidRDefault="008338FF" w:rsidP="008338FF">
      <w:pPr>
        <w:spacing w:after="0" w:line="360" w:lineRule="auto"/>
        <w:jc w:val="both"/>
        <w:rPr>
          <w:rFonts w:ascii="Palatino Linotype" w:hAnsi="Palatino Linotype" w:cs="Arial"/>
          <w:color w:val="000000"/>
          <w:sz w:val="24"/>
          <w:szCs w:val="24"/>
          <w:lang w:val="es-ES_tradnl"/>
        </w:rPr>
      </w:pPr>
      <w:r w:rsidRPr="00F302A0">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00821A28" w14:textId="77777777" w:rsidR="008338FF" w:rsidRPr="00F302A0" w:rsidRDefault="008338FF" w:rsidP="008338FF">
      <w:pPr>
        <w:spacing w:after="0" w:line="360" w:lineRule="auto"/>
        <w:jc w:val="both"/>
        <w:rPr>
          <w:rFonts w:ascii="Palatino Linotype" w:hAnsi="Palatino Linotype" w:cs="Arial"/>
          <w:sz w:val="24"/>
          <w:szCs w:val="24"/>
          <w:lang w:val="es-ES_tradnl"/>
        </w:rPr>
      </w:pPr>
    </w:p>
    <w:p w14:paraId="1A322D4D" w14:textId="77777777" w:rsidR="008338FF" w:rsidRPr="00F302A0" w:rsidRDefault="008338FF" w:rsidP="008338FF">
      <w:pPr>
        <w:spacing w:after="0" w:line="240" w:lineRule="auto"/>
        <w:ind w:left="851" w:right="1134"/>
        <w:jc w:val="both"/>
        <w:rPr>
          <w:rFonts w:ascii="Palatino Linotype" w:hAnsi="Palatino Linotype" w:cs="Arial"/>
          <w:i/>
        </w:rPr>
      </w:pPr>
      <w:r w:rsidRPr="00F302A0">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302A0">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200A25E" w14:textId="77777777" w:rsidR="008338FF" w:rsidRPr="00F302A0" w:rsidRDefault="008338FF" w:rsidP="008338FF">
      <w:pPr>
        <w:spacing w:after="0" w:line="240" w:lineRule="auto"/>
        <w:ind w:left="851" w:right="1134"/>
        <w:jc w:val="both"/>
        <w:rPr>
          <w:rFonts w:ascii="Palatino Linotype" w:hAnsi="Palatino Linotype" w:cs="Arial"/>
          <w:i/>
        </w:rPr>
      </w:pPr>
      <w:r w:rsidRPr="00F302A0">
        <w:rPr>
          <w:rFonts w:ascii="Palatino Linotype" w:hAnsi="Palatino Linotype" w:cs="Arial"/>
          <w:i/>
        </w:rPr>
        <w:t>Criterio 31/10</w:t>
      </w:r>
    </w:p>
    <w:p w14:paraId="3D61A263" w14:textId="77777777" w:rsidR="008338FF" w:rsidRPr="00F302A0" w:rsidRDefault="008338FF" w:rsidP="008338FF">
      <w:pPr>
        <w:spacing w:after="0" w:line="360" w:lineRule="auto"/>
        <w:jc w:val="both"/>
        <w:rPr>
          <w:rFonts w:ascii="Palatino Linotype" w:hAnsi="Palatino Linotype" w:cs="Arial"/>
          <w:color w:val="000000"/>
          <w:sz w:val="24"/>
          <w:szCs w:val="24"/>
          <w:lang w:val="es-ES_tradnl"/>
        </w:rPr>
      </w:pPr>
    </w:p>
    <w:p w14:paraId="26407CB6" w14:textId="77777777" w:rsidR="008676A0" w:rsidRPr="00F302A0" w:rsidRDefault="008676A0" w:rsidP="008338FF">
      <w:pPr>
        <w:spacing w:line="360" w:lineRule="auto"/>
        <w:ind w:right="51"/>
        <w:jc w:val="both"/>
        <w:rPr>
          <w:rFonts w:ascii="Palatino Linotype" w:hAnsi="Palatino Linotype"/>
          <w:sz w:val="24"/>
          <w:szCs w:val="24"/>
        </w:rPr>
      </w:pPr>
    </w:p>
    <w:p w14:paraId="29D3C941" w14:textId="77777777" w:rsidR="008676A0" w:rsidRPr="00F302A0" w:rsidRDefault="008676A0" w:rsidP="008676A0">
      <w:pPr>
        <w:spacing w:after="0" w:line="360" w:lineRule="auto"/>
        <w:jc w:val="both"/>
        <w:rPr>
          <w:rFonts w:ascii="Palatino Linotype" w:hAnsi="Palatino Linotype" w:cs="Arial"/>
          <w:color w:val="000000"/>
          <w:sz w:val="24"/>
          <w:szCs w:val="24"/>
          <w:lang w:val="es-ES_tradnl"/>
        </w:rPr>
      </w:pPr>
      <w:r w:rsidRPr="00F302A0">
        <w:rPr>
          <w:rFonts w:ascii="Palatino Linotype" w:hAnsi="Palatino Linotype" w:cs="Arial"/>
          <w:color w:val="000000"/>
          <w:sz w:val="24"/>
          <w:szCs w:val="24"/>
          <w:lang w:val="es-ES_tradnl"/>
        </w:rPr>
        <w:lastRenderedPageBreak/>
        <w:t>En tal sentido es que se considera que la respuesta da atención a la solicitud de información</w:t>
      </w:r>
      <w:r w:rsidRPr="00F302A0">
        <w:rPr>
          <w:rFonts w:ascii="Palatino Linotype" w:hAnsi="Palatino Linotype" w:cs="Arial"/>
          <w:color w:val="000000"/>
          <w:sz w:val="24"/>
          <w:szCs w:val="24"/>
          <w:lang w:val="es-419"/>
        </w:rPr>
        <w:t xml:space="preserve"> de mérito</w:t>
      </w:r>
      <w:r w:rsidRPr="00F302A0">
        <w:rPr>
          <w:rFonts w:ascii="Palatino Linotype" w:hAnsi="Palatino Linotype" w:cs="Arial"/>
          <w:color w:val="000000"/>
          <w:sz w:val="24"/>
          <w:szCs w:val="24"/>
          <w:lang w:val="es-ES_tradnl"/>
        </w:rPr>
        <w:t>.</w:t>
      </w:r>
    </w:p>
    <w:p w14:paraId="3CDC891F" w14:textId="77777777" w:rsidR="008676A0" w:rsidRPr="00F302A0" w:rsidRDefault="008676A0" w:rsidP="008676A0">
      <w:pPr>
        <w:spacing w:after="0" w:line="360" w:lineRule="auto"/>
        <w:jc w:val="both"/>
        <w:rPr>
          <w:rFonts w:ascii="Palatino Linotype" w:hAnsi="Palatino Linotype" w:cs="Arial"/>
          <w:color w:val="000000"/>
          <w:sz w:val="24"/>
          <w:szCs w:val="24"/>
          <w:lang w:val="es-ES_tradnl"/>
        </w:rPr>
      </w:pPr>
    </w:p>
    <w:p w14:paraId="7385412D" w14:textId="77777777" w:rsidR="008676A0" w:rsidRPr="00F302A0" w:rsidRDefault="008676A0" w:rsidP="008676A0">
      <w:pPr>
        <w:spacing w:line="360" w:lineRule="auto"/>
        <w:ind w:right="51"/>
        <w:jc w:val="both"/>
        <w:rPr>
          <w:rFonts w:ascii="Palatino Linotype" w:hAnsi="Palatino Linotype"/>
          <w:b/>
          <w:bCs/>
          <w:sz w:val="24"/>
          <w:szCs w:val="24"/>
        </w:rPr>
      </w:pPr>
      <w:r w:rsidRPr="00F302A0">
        <w:rPr>
          <w:rFonts w:ascii="Palatino Linotype" w:eastAsia="MS Mincho" w:hAnsi="Palatino Linotype" w:cs="Arial"/>
          <w:sz w:val="24"/>
          <w:szCs w:val="24"/>
        </w:rPr>
        <w:t>Así, en mérito</w:t>
      </w:r>
      <w:r w:rsidRPr="00F302A0">
        <w:rPr>
          <w:rFonts w:ascii="Palatino Linotype" w:eastAsia="Calibri" w:hAnsi="Palatino Linotype" w:cs="Arial"/>
          <w:sz w:val="24"/>
          <w:szCs w:val="24"/>
        </w:rPr>
        <w:t xml:space="preserve"> de lo expuesto en líneas anteriores </w:t>
      </w:r>
      <w:r w:rsidRPr="00F302A0">
        <w:rPr>
          <w:rFonts w:ascii="Palatino Linotype" w:eastAsia="Calibri" w:hAnsi="Palatino Linotype"/>
          <w:noProof/>
          <w:sz w:val="24"/>
          <w:szCs w:val="24"/>
          <w:lang w:eastAsia="es-MX"/>
        </w:rPr>
        <w:t xml:space="preserve">resultan </w:t>
      </w:r>
      <w:r w:rsidRPr="00F302A0">
        <w:rPr>
          <w:rFonts w:ascii="Palatino Linotype" w:eastAsia="Calibri" w:hAnsi="Palatino Linotype"/>
          <w:b/>
          <w:i/>
          <w:noProof/>
          <w:sz w:val="24"/>
          <w:szCs w:val="24"/>
          <w:lang w:eastAsia="es-MX"/>
        </w:rPr>
        <w:t xml:space="preserve">infundadas </w:t>
      </w:r>
      <w:r w:rsidRPr="00F302A0">
        <w:rPr>
          <w:rFonts w:ascii="Palatino Linotype" w:eastAsia="Calibri" w:hAnsi="Palatino Linotype"/>
          <w:noProof/>
          <w:sz w:val="24"/>
          <w:szCs w:val="24"/>
          <w:lang w:eastAsia="es-MX"/>
        </w:rPr>
        <w:t xml:space="preserve">las razones o motivos de inconformidad que arguye la </w:t>
      </w:r>
      <w:r w:rsidRPr="00F302A0">
        <w:rPr>
          <w:rFonts w:ascii="Palatino Linotype" w:eastAsia="Calibri" w:hAnsi="Palatino Linotype"/>
          <w:b/>
          <w:noProof/>
          <w:sz w:val="24"/>
          <w:szCs w:val="24"/>
          <w:lang w:eastAsia="es-MX"/>
        </w:rPr>
        <w:t>Recurrente</w:t>
      </w:r>
      <w:r w:rsidRPr="00F302A0">
        <w:rPr>
          <w:rFonts w:ascii="Palatino Linotype" w:eastAsia="Calibri" w:hAnsi="Palatino Linotype"/>
          <w:noProof/>
          <w:sz w:val="24"/>
          <w:szCs w:val="24"/>
          <w:lang w:eastAsia="es-MX"/>
        </w:rPr>
        <w:t xml:space="preserve">, </w:t>
      </w:r>
      <w:r w:rsidRPr="00F302A0">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F302A0">
        <w:rPr>
          <w:rFonts w:ascii="Palatino Linotype" w:eastAsia="Calibri" w:hAnsi="Palatino Linotype" w:cs="Arial"/>
          <w:b/>
          <w:sz w:val="24"/>
          <w:szCs w:val="24"/>
        </w:rPr>
        <w:t>CONFIRMA</w:t>
      </w:r>
      <w:r w:rsidRPr="00F302A0">
        <w:rPr>
          <w:rFonts w:ascii="Palatino Linotype" w:eastAsia="Calibri" w:hAnsi="Palatino Linotype" w:cs="Arial"/>
          <w:sz w:val="24"/>
          <w:szCs w:val="24"/>
        </w:rPr>
        <w:t xml:space="preserve"> la respuesta a la solicitud de información pública número: </w:t>
      </w:r>
      <w:r w:rsidRPr="00F302A0">
        <w:rPr>
          <w:rFonts w:ascii="Palatino Linotype" w:hAnsi="Palatino Linotype"/>
          <w:b/>
          <w:bCs/>
          <w:sz w:val="24"/>
          <w:szCs w:val="24"/>
        </w:rPr>
        <w:t xml:space="preserve">00412/ATIZARA/IP/2023 </w:t>
      </w:r>
      <w:r w:rsidRPr="00F302A0">
        <w:rPr>
          <w:rFonts w:ascii="Palatino Linotype" w:eastAsia="Calibri" w:hAnsi="Palatino Linotype"/>
          <w:sz w:val="24"/>
          <w:szCs w:val="24"/>
        </w:rPr>
        <w:t>que han sido materia del presente fallo, p</w:t>
      </w:r>
      <w:r w:rsidRPr="00F302A0">
        <w:rPr>
          <w:rFonts w:ascii="Palatino Linotype" w:hAnsi="Palatino Linotype" w:cs="Arial"/>
          <w:sz w:val="24"/>
          <w:szCs w:val="24"/>
        </w:rPr>
        <w:t>or lo antes expuesto y fundado es de resolverse y;</w:t>
      </w:r>
    </w:p>
    <w:p w14:paraId="12FD17BB" w14:textId="77777777" w:rsidR="008676A0" w:rsidRPr="00F302A0" w:rsidRDefault="008676A0" w:rsidP="008338FF">
      <w:pPr>
        <w:spacing w:line="360" w:lineRule="auto"/>
        <w:ind w:right="51"/>
        <w:jc w:val="both"/>
        <w:rPr>
          <w:rFonts w:ascii="Palatino Linotype" w:hAnsi="Palatino Linotype" w:cs="Arial"/>
          <w:sz w:val="24"/>
          <w:szCs w:val="24"/>
        </w:rPr>
      </w:pPr>
    </w:p>
    <w:p w14:paraId="4F6C7812" w14:textId="77777777" w:rsidR="008338FF" w:rsidRPr="00F302A0" w:rsidRDefault="008338FF" w:rsidP="008338FF">
      <w:pPr>
        <w:spacing w:after="0" w:line="360" w:lineRule="auto"/>
        <w:jc w:val="center"/>
        <w:rPr>
          <w:rFonts w:ascii="Palatino Linotype" w:hAnsi="Palatino Linotype"/>
          <w:b/>
          <w:bCs/>
          <w:spacing w:val="60"/>
          <w:sz w:val="24"/>
          <w:szCs w:val="24"/>
          <w:lang w:val="es-ES_tradnl"/>
        </w:rPr>
      </w:pPr>
      <w:r w:rsidRPr="00F302A0">
        <w:rPr>
          <w:rFonts w:ascii="Palatino Linotype" w:hAnsi="Palatino Linotype"/>
          <w:b/>
          <w:bCs/>
          <w:spacing w:val="60"/>
          <w:sz w:val="24"/>
          <w:szCs w:val="24"/>
          <w:lang w:val="es-ES_tradnl"/>
        </w:rPr>
        <w:t>SE    RESUELVE</w:t>
      </w:r>
    </w:p>
    <w:p w14:paraId="0F4734A4" w14:textId="77777777" w:rsidR="008338FF" w:rsidRPr="00F302A0" w:rsidRDefault="008338FF" w:rsidP="008338FF">
      <w:pPr>
        <w:spacing w:after="0" w:line="360" w:lineRule="auto"/>
        <w:jc w:val="both"/>
        <w:rPr>
          <w:rFonts w:ascii="Palatino Linotype" w:hAnsi="Palatino Linotype" w:cs="Arial"/>
          <w:sz w:val="24"/>
          <w:szCs w:val="24"/>
        </w:rPr>
      </w:pPr>
    </w:p>
    <w:p w14:paraId="1A6EAE27" w14:textId="53B6F2FF" w:rsidR="008676A0" w:rsidRPr="00F302A0" w:rsidRDefault="008676A0" w:rsidP="008676A0">
      <w:pPr>
        <w:spacing w:after="0" w:line="360" w:lineRule="auto"/>
        <w:jc w:val="both"/>
        <w:rPr>
          <w:rFonts w:ascii="Palatino Linotype" w:hAnsi="Palatino Linotype" w:cs="Arial"/>
          <w:b/>
          <w:sz w:val="24"/>
          <w:szCs w:val="24"/>
        </w:rPr>
      </w:pPr>
      <w:r w:rsidRPr="00F302A0">
        <w:rPr>
          <w:rFonts w:ascii="Palatino Linotype" w:eastAsia="Calibri" w:hAnsi="Palatino Linotype" w:cs="Arial"/>
          <w:b/>
          <w:sz w:val="24"/>
          <w:szCs w:val="24"/>
          <w:lang w:val="es-ES_tradnl"/>
        </w:rPr>
        <w:t>PRIMERO.</w:t>
      </w:r>
      <w:r w:rsidRPr="00F302A0">
        <w:rPr>
          <w:rFonts w:ascii="Palatino Linotype" w:eastAsia="Calibri" w:hAnsi="Palatino Linotype" w:cs="Arial"/>
          <w:sz w:val="24"/>
          <w:szCs w:val="24"/>
        </w:rPr>
        <w:t xml:space="preserve"> </w:t>
      </w:r>
      <w:r w:rsidRPr="00F302A0">
        <w:rPr>
          <w:rFonts w:ascii="Palatino Linotype" w:hAnsi="Palatino Linotype" w:cs="Arial"/>
          <w:sz w:val="24"/>
          <w:szCs w:val="24"/>
        </w:rPr>
        <w:t xml:space="preserve">Se </w:t>
      </w:r>
      <w:r w:rsidRPr="00F302A0">
        <w:rPr>
          <w:rFonts w:ascii="Palatino Linotype" w:hAnsi="Palatino Linotype" w:cs="Arial"/>
          <w:b/>
          <w:sz w:val="24"/>
          <w:szCs w:val="24"/>
        </w:rPr>
        <w:t>CONFIRMA</w:t>
      </w:r>
      <w:r w:rsidRPr="00F302A0">
        <w:rPr>
          <w:rFonts w:ascii="Palatino Linotype" w:hAnsi="Palatino Linotype" w:cs="Arial"/>
          <w:sz w:val="24"/>
          <w:szCs w:val="24"/>
        </w:rPr>
        <w:t xml:space="preserve"> la respuesta a la solicitud de información:</w:t>
      </w:r>
      <w:r w:rsidRPr="00F302A0">
        <w:rPr>
          <w:rFonts w:ascii="Palatino Linotype" w:hAnsi="Palatino Linotype"/>
          <w:b/>
          <w:bCs/>
          <w:sz w:val="24"/>
          <w:szCs w:val="24"/>
        </w:rPr>
        <w:t xml:space="preserve"> 00412/ATIZARA/IP/2023, </w:t>
      </w:r>
      <w:r w:rsidRPr="00F302A0">
        <w:rPr>
          <w:rFonts w:ascii="Palatino Linotype" w:eastAsia="Calibri" w:hAnsi="Palatino Linotype" w:cs="Arial"/>
          <w:sz w:val="24"/>
          <w:szCs w:val="24"/>
        </w:rPr>
        <w:t>recaída en el</w:t>
      </w:r>
      <w:r w:rsidRPr="00F302A0">
        <w:rPr>
          <w:rFonts w:ascii="Palatino Linotype" w:hAnsi="Palatino Linotype" w:cs="Arial"/>
          <w:sz w:val="24"/>
          <w:szCs w:val="24"/>
        </w:rPr>
        <w:t xml:space="preserve"> recurso de revisión </w:t>
      </w:r>
      <w:r w:rsidRPr="00F302A0">
        <w:rPr>
          <w:rFonts w:ascii="Palatino Linotype" w:hAnsi="Palatino Linotype" w:cs="Arial"/>
          <w:b/>
          <w:bCs/>
          <w:sz w:val="24"/>
          <w:lang w:val="es-419" w:eastAsia="es-MX"/>
        </w:rPr>
        <w:t>0</w:t>
      </w:r>
      <w:r w:rsidRPr="00F302A0">
        <w:rPr>
          <w:rFonts w:ascii="Palatino Linotype" w:hAnsi="Palatino Linotype" w:cs="Arial"/>
          <w:b/>
          <w:bCs/>
          <w:sz w:val="24"/>
          <w:lang w:eastAsia="es-MX"/>
        </w:rPr>
        <w:t>5550/INFOEM/IP/RR/2023</w:t>
      </w:r>
      <w:r w:rsidRPr="00F302A0">
        <w:rPr>
          <w:rFonts w:ascii="Palatino Linotype" w:eastAsia="Calibri" w:hAnsi="Palatino Linotype" w:cs="Arial"/>
          <w:b/>
          <w:bCs/>
          <w:sz w:val="24"/>
          <w:szCs w:val="24"/>
          <w:lang w:eastAsia="es-MX"/>
        </w:rPr>
        <w:t xml:space="preserve">, </w:t>
      </w:r>
      <w:r w:rsidRPr="00F302A0">
        <w:rPr>
          <w:rFonts w:ascii="Palatino Linotype" w:hAnsi="Palatino Linotype" w:cs="Arial"/>
          <w:sz w:val="24"/>
          <w:szCs w:val="24"/>
        </w:rPr>
        <w:t xml:space="preserve">por resultar infundadas las razones o motivos de </w:t>
      </w:r>
      <w:r w:rsidR="009221C0" w:rsidRPr="00F302A0">
        <w:rPr>
          <w:rFonts w:ascii="Palatino Linotype" w:hAnsi="Palatino Linotype" w:cs="Arial"/>
          <w:sz w:val="24"/>
          <w:szCs w:val="24"/>
        </w:rPr>
        <w:t>inconformidad hechos valer por el</w:t>
      </w:r>
      <w:r w:rsidRPr="00F302A0">
        <w:rPr>
          <w:rFonts w:ascii="Palatino Linotype" w:hAnsi="Palatino Linotype" w:cs="Arial"/>
          <w:b/>
          <w:sz w:val="24"/>
          <w:szCs w:val="24"/>
        </w:rPr>
        <w:t xml:space="preserve"> Recurrente</w:t>
      </w:r>
      <w:r w:rsidRPr="00F302A0">
        <w:rPr>
          <w:rFonts w:ascii="Palatino Linotype" w:hAnsi="Palatino Linotype" w:cs="Arial"/>
          <w:sz w:val="24"/>
          <w:szCs w:val="24"/>
        </w:rPr>
        <w:t xml:space="preserve"> en términos del Considerando </w:t>
      </w:r>
      <w:r w:rsidRPr="00F302A0">
        <w:rPr>
          <w:rFonts w:ascii="Palatino Linotype" w:hAnsi="Palatino Linotype" w:cs="Arial"/>
          <w:b/>
          <w:sz w:val="24"/>
          <w:szCs w:val="24"/>
        </w:rPr>
        <w:t xml:space="preserve">CUARTO </w:t>
      </w:r>
      <w:r w:rsidRPr="00F302A0">
        <w:rPr>
          <w:rFonts w:ascii="Palatino Linotype" w:hAnsi="Palatino Linotype" w:cs="Arial"/>
          <w:sz w:val="24"/>
          <w:szCs w:val="24"/>
        </w:rPr>
        <w:t>de</w:t>
      </w:r>
      <w:r w:rsidRPr="00F302A0">
        <w:rPr>
          <w:rFonts w:ascii="Palatino Linotype" w:hAnsi="Palatino Linotype" w:cs="Arial"/>
          <w:b/>
          <w:sz w:val="24"/>
          <w:szCs w:val="24"/>
        </w:rPr>
        <w:t xml:space="preserve"> </w:t>
      </w:r>
      <w:r w:rsidRPr="00F302A0">
        <w:rPr>
          <w:rFonts w:ascii="Palatino Linotype" w:hAnsi="Palatino Linotype" w:cs="Arial"/>
          <w:sz w:val="24"/>
          <w:szCs w:val="24"/>
        </w:rPr>
        <w:t>la presente resolución.</w:t>
      </w:r>
    </w:p>
    <w:p w14:paraId="231BBC2D" w14:textId="77777777" w:rsidR="008676A0" w:rsidRPr="00F302A0" w:rsidRDefault="008676A0" w:rsidP="008676A0">
      <w:pPr>
        <w:spacing w:after="0" w:line="360" w:lineRule="auto"/>
        <w:jc w:val="both"/>
        <w:rPr>
          <w:rFonts w:ascii="Palatino Linotype" w:hAnsi="Palatino Linotype" w:cs="Arial"/>
          <w:sz w:val="24"/>
          <w:szCs w:val="24"/>
        </w:rPr>
      </w:pPr>
    </w:p>
    <w:p w14:paraId="7A0ED20D" w14:textId="77777777" w:rsidR="008676A0" w:rsidRPr="00F302A0" w:rsidRDefault="008676A0" w:rsidP="008676A0">
      <w:pPr>
        <w:spacing w:after="0" w:line="360" w:lineRule="auto"/>
        <w:jc w:val="both"/>
        <w:rPr>
          <w:rFonts w:ascii="Palatino Linotype" w:hAnsi="Palatino Linotype" w:cs="Arial"/>
          <w:sz w:val="24"/>
          <w:szCs w:val="24"/>
        </w:rPr>
      </w:pPr>
      <w:r w:rsidRPr="00F302A0">
        <w:rPr>
          <w:rFonts w:ascii="Palatino Linotype" w:hAnsi="Palatino Linotype" w:cs="Arial"/>
          <w:b/>
          <w:sz w:val="24"/>
          <w:szCs w:val="24"/>
        </w:rPr>
        <w:t>SEGUNDO</w:t>
      </w:r>
      <w:r w:rsidRPr="00F302A0">
        <w:rPr>
          <w:rFonts w:ascii="Palatino Linotype" w:hAnsi="Palatino Linotype" w:cs="Arial"/>
          <w:sz w:val="24"/>
          <w:szCs w:val="24"/>
        </w:rPr>
        <w:t>. Notifíquese la presente resolución al</w:t>
      </w:r>
      <w:r w:rsidRPr="00F302A0">
        <w:rPr>
          <w:rFonts w:ascii="Palatino Linotype" w:hAnsi="Palatino Linotype"/>
          <w:sz w:val="24"/>
          <w:szCs w:val="24"/>
        </w:rPr>
        <w:t xml:space="preserve"> </w:t>
      </w:r>
      <w:r w:rsidRPr="00F302A0">
        <w:rPr>
          <w:rFonts w:ascii="Palatino Linotype" w:hAnsi="Palatino Linotype" w:cs="Arial"/>
          <w:sz w:val="24"/>
          <w:szCs w:val="24"/>
        </w:rPr>
        <w:t>Titular</w:t>
      </w:r>
      <w:r w:rsidRPr="00F302A0">
        <w:rPr>
          <w:rFonts w:ascii="Palatino Linotype" w:hAnsi="Palatino Linotype"/>
          <w:sz w:val="24"/>
          <w:szCs w:val="24"/>
        </w:rPr>
        <w:t xml:space="preserve"> </w:t>
      </w:r>
      <w:r w:rsidRPr="00F302A0">
        <w:rPr>
          <w:rFonts w:ascii="Palatino Linotype" w:hAnsi="Palatino Linotype" w:cs="Arial"/>
          <w:sz w:val="24"/>
          <w:szCs w:val="24"/>
        </w:rPr>
        <w:t xml:space="preserve">de la Unidad de Transparencia del Sujeto Obligado mediante el </w:t>
      </w:r>
      <w:r w:rsidRPr="00F302A0">
        <w:rPr>
          <w:rFonts w:ascii="Palatino Linotype" w:hAnsi="Palatino Linotype" w:cs="Arial"/>
          <w:sz w:val="24"/>
          <w:szCs w:val="24"/>
          <w:lang w:val="es-419"/>
        </w:rPr>
        <w:t>Sistema de Acceso a la Información Mexiquense (</w:t>
      </w:r>
      <w:r w:rsidRPr="00F302A0">
        <w:rPr>
          <w:rFonts w:ascii="Palatino Linotype" w:hAnsi="Palatino Linotype" w:cs="Arial"/>
          <w:sz w:val="24"/>
          <w:szCs w:val="24"/>
        </w:rPr>
        <w:t>SAIMEX</w:t>
      </w:r>
      <w:r w:rsidRPr="00F302A0">
        <w:rPr>
          <w:rFonts w:ascii="Palatino Linotype" w:hAnsi="Palatino Linotype" w:cs="Arial"/>
          <w:sz w:val="24"/>
          <w:szCs w:val="24"/>
          <w:lang w:val="es-419"/>
        </w:rPr>
        <w:t>)</w:t>
      </w:r>
      <w:r w:rsidRPr="00F302A0">
        <w:rPr>
          <w:rFonts w:ascii="Palatino Linotype" w:hAnsi="Palatino Linotype" w:cs="Arial"/>
          <w:sz w:val="24"/>
          <w:szCs w:val="24"/>
        </w:rPr>
        <w:t>.</w:t>
      </w:r>
    </w:p>
    <w:p w14:paraId="259D3668" w14:textId="77777777" w:rsidR="008676A0" w:rsidRPr="00F302A0" w:rsidRDefault="008676A0" w:rsidP="008676A0">
      <w:pPr>
        <w:spacing w:after="0" w:line="360" w:lineRule="auto"/>
        <w:jc w:val="both"/>
        <w:rPr>
          <w:rFonts w:ascii="Palatino Linotype" w:hAnsi="Palatino Linotype" w:cs="Arial"/>
          <w:sz w:val="24"/>
          <w:szCs w:val="24"/>
        </w:rPr>
      </w:pPr>
    </w:p>
    <w:p w14:paraId="1B3D0D06" w14:textId="77777777" w:rsidR="008676A0" w:rsidRPr="00F302A0" w:rsidRDefault="008676A0" w:rsidP="008676A0">
      <w:pPr>
        <w:spacing w:after="0" w:line="360" w:lineRule="auto"/>
        <w:jc w:val="both"/>
        <w:rPr>
          <w:rFonts w:ascii="Palatino Linotype" w:hAnsi="Palatino Linotype" w:cs="Arial"/>
          <w:sz w:val="24"/>
          <w:szCs w:val="24"/>
        </w:rPr>
      </w:pPr>
      <w:r w:rsidRPr="00F302A0">
        <w:rPr>
          <w:rFonts w:ascii="Palatino Linotype" w:hAnsi="Palatino Linotype" w:cs="Arial"/>
          <w:b/>
          <w:sz w:val="24"/>
          <w:szCs w:val="24"/>
        </w:rPr>
        <w:t>TERCERO</w:t>
      </w:r>
      <w:r w:rsidRPr="00F302A0">
        <w:rPr>
          <w:rFonts w:ascii="Palatino Linotype" w:hAnsi="Palatino Linotype" w:cs="Arial"/>
          <w:sz w:val="24"/>
          <w:szCs w:val="24"/>
        </w:rPr>
        <w:t xml:space="preserve">. Notifíquese al recurrente mediante el </w:t>
      </w:r>
      <w:r w:rsidRPr="00F302A0">
        <w:rPr>
          <w:rFonts w:ascii="Palatino Linotype" w:hAnsi="Palatino Linotype" w:cs="Arial"/>
          <w:sz w:val="24"/>
          <w:szCs w:val="24"/>
          <w:lang w:val="es-419"/>
        </w:rPr>
        <w:t>Sistema de Acceso a la Información Mexiquense (</w:t>
      </w:r>
      <w:r w:rsidRPr="00F302A0">
        <w:rPr>
          <w:rFonts w:ascii="Palatino Linotype" w:hAnsi="Palatino Linotype" w:cs="Arial"/>
          <w:sz w:val="24"/>
          <w:szCs w:val="24"/>
        </w:rPr>
        <w:t>SAIMEX</w:t>
      </w:r>
      <w:r w:rsidRPr="00F302A0">
        <w:rPr>
          <w:rFonts w:ascii="Palatino Linotype" w:hAnsi="Palatino Linotype" w:cs="Arial"/>
          <w:sz w:val="24"/>
          <w:szCs w:val="24"/>
          <w:lang w:val="es-419"/>
        </w:rPr>
        <w:t>)</w:t>
      </w:r>
      <w:r w:rsidRPr="00F302A0">
        <w:rPr>
          <w:rFonts w:ascii="Palatino Linotype" w:hAnsi="Palatino Linotype" w:cs="Arial"/>
          <w:sz w:val="24"/>
          <w:szCs w:val="24"/>
        </w:rPr>
        <w:t xml:space="preserve">, la presente resolución, haciéndole saber que de conformidad con lo establecido en el artículo 196 de la Ley de Transparencia y Acceso a la </w:t>
      </w:r>
      <w:r w:rsidRPr="00F302A0">
        <w:rPr>
          <w:rFonts w:ascii="Palatino Linotype" w:hAnsi="Palatino Linotype" w:cs="Arial"/>
          <w:sz w:val="24"/>
          <w:szCs w:val="24"/>
        </w:rPr>
        <w:lastRenderedPageBreak/>
        <w:t>Información Pública del Estado de México y Municipios, podrá impugnarla vía Juicio de Amparo en los términos de las leyes aplicables.</w:t>
      </w:r>
    </w:p>
    <w:p w14:paraId="7E50473B" w14:textId="77777777" w:rsidR="008338FF" w:rsidRPr="00F302A0" w:rsidRDefault="008338FF" w:rsidP="008338FF">
      <w:pPr>
        <w:spacing w:after="0" w:line="360" w:lineRule="auto"/>
        <w:jc w:val="both"/>
        <w:rPr>
          <w:rFonts w:ascii="Palatino Linotype" w:hAnsi="Palatino Linotype"/>
          <w:sz w:val="24"/>
          <w:szCs w:val="24"/>
          <w:lang w:eastAsia="es-ES_tradnl"/>
        </w:rPr>
      </w:pPr>
    </w:p>
    <w:p w14:paraId="1BF80760" w14:textId="7192888E" w:rsidR="008338FF" w:rsidRPr="00F302A0" w:rsidRDefault="008338FF" w:rsidP="008338FF">
      <w:pPr>
        <w:spacing w:after="0" w:line="360" w:lineRule="auto"/>
        <w:jc w:val="both"/>
        <w:rPr>
          <w:rFonts w:ascii="Palatino Linotype" w:hAnsi="Palatino Linotype" w:cs="Arial"/>
          <w:sz w:val="24"/>
          <w:szCs w:val="24"/>
        </w:rPr>
      </w:pPr>
      <w:r w:rsidRPr="00F302A0">
        <w:rPr>
          <w:rFonts w:ascii="Palatino Linotype" w:hAnsi="Palatino Linotype" w:cs="Arial"/>
          <w:sz w:val="24"/>
          <w:szCs w:val="24"/>
        </w:rPr>
        <w:t>ASÍ LO RESUELVE, POR UNANIMIDAD DE VOTOS EL PLENO DEL</w:t>
      </w:r>
      <w:r w:rsidRPr="00F302A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302A0">
        <w:rPr>
          <w:rFonts w:ascii="Palatino Linotype" w:hAnsi="Palatino Linotype" w:cs="Arial"/>
          <w:sz w:val="24"/>
          <w:szCs w:val="24"/>
        </w:rPr>
        <w:t>, CONFORMADO POR LOS COMISIONADOS JOSÉ MARTÍNEZ VILCHIS, MARÍA DEL ROSARIO MEJÍA AYALA, SHARON CRISTINA MORALES MARTÍNEZ</w:t>
      </w:r>
      <w:r w:rsidR="00197337" w:rsidRPr="00F302A0">
        <w:rPr>
          <w:rFonts w:ascii="Palatino Linotype" w:hAnsi="Palatino Linotype" w:cs="Arial"/>
          <w:sz w:val="24"/>
          <w:szCs w:val="24"/>
        </w:rPr>
        <w:t xml:space="preserve"> (AUSENCIA JUSTIFICADA)</w:t>
      </w:r>
      <w:r w:rsidRPr="00F302A0">
        <w:rPr>
          <w:rFonts w:ascii="Palatino Linotype" w:hAnsi="Palatino Linotype" w:cs="Arial"/>
          <w:sz w:val="24"/>
          <w:szCs w:val="24"/>
        </w:rPr>
        <w:t xml:space="preserve">, LUIS GUSTAVO PARRA NORIEGA Y GUADALUPE RAMÍREZ PEÑA, EN LA </w:t>
      </w:r>
      <w:r w:rsidR="00197337" w:rsidRPr="00F302A0">
        <w:rPr>
          <w:rFonts w:ascii="Palatino Linotype" w:hAnsi="Palatino Linotype" w:cs="Arial"/>
          <w:sz w:val="24"/>
          <w:szCs w:val="24"/>
          <w:lang w:val="es-419"/>
        </w:rPr>
        <w:t>TRIGÉ</w:t>
      </w:r>
      <w:r w:rsidRPr="00F302A0">
        <w:rPr>
          <w:rFonts w:ascii="Palatino Linotype" w:hAnsi="Palatino Linotype" w:cs="Arial"/>
          <w:sz w:val="24"/>
          <w:szCs w:val="24"/>
          <w:lang w:val="es-419"/>
        </w:rPr>
        <w:t xml:space="preserve">SIMA </w:t>
      </w:r>
      <w:r w:rsidR="00740C25" w:rsidRPr="00F302A0">
        <w:rPr>
          <w:rFonts w:ascii="Palatino Linotype" w:hAnsi="Palatino Linotype" w:cs="Arial"/>
          <w:sz w:val="24"/>
          <w:szCs w:val="24"/>
          <w:lang w:val="es-419"/>
        </w:rPr>
        <w:t>SÉPTIM</w:t>
      </w:r>
      <w:r w:rsidR="000578BB" w:rsidRPr="00F302A0">
        <w:rPr>
          <w:rFonts w:ascii="Palatino Linotype" w:hAnsi="Palatino Linotype" w:cs="Arial"/>
          <w:sz w:val="24"/>
          <w:szCs w:val="24"/>
          <w:lang w:val="es-419"/>
        </w:rPr>
        <w:t xml:space="preserve">A </w:t>
      </w:r>
      <w:r w:rsidRPr="00F302A0">
        <w:rPr>
          <w:rFonts w:ascii="Palatino Linotype" w:hAnsi="Palatino Linotype" w:cs="Arial"/>
          <w:sz w:val="24"/>
          <w:szCs w:val="24"/>
        </w:rPr>
        <w:t xml:space="preserve">SESIÓN ORDINARIA CELEBRADA EL </w:t>
      </w:r>
      <w:r w:rsidR="00922446" w:rsidRPr="00F302A0">
        <w:rPr>
          <w:rFonts w:ascii="Palatino Linotype" w:eastAsia="Times New Roman" w:hAnsi="Palatino Linotype" w:cs="Arial"/>
          <w:color w:val="000000"/>
          <w:sz w:val="24"/>
          <w:szCs w:val="24"/>
          <w:lang w:val="es-419" w:eastAsia="es-MX"/>
        </w:rPr>
        <w:t>DOC</w:t>
      </w:r>
      <w:r w:rsidR="00740C25" w:rsidRPr="00F302A0">
        <w:rPr>
          <w:rFonts w:ascii="Palatino Linotype" w:eastAsia="Times New Roman" w:hAnsi="Palatino Linotype" w:cs="Arial"/>
          <w:color w:val="000000"/>
          <w:sz w:val="24"/>
          <w:szCs w:val="24"/>
          <w:lang w:val="es-419" w:eastAsia="es-MX"/>
        </w:rPr>
        <w:t xml:space="preserve">E </w:t>
      </w:r>
      <w:r w:rsidR="000578BB" w:rsidRPr="00F302A0">
        <w:rPr>
          <w:rFonts w:ascii="Palatino Linotype" w:eastAsia="Times New Roman" w:hAnsi="Palatino Linotype" w:cs="Arial"/>
          <w:color w:val="000000"/>
          <w:sz w:val="24"/>
          <w:szCs w:val="24"/>
          <w:lang w:val="es-419" w:eastAsia="es-MX"/>
        </w:rPr>
        <w:t xml:space="preserve">DE OCTUBRE </w:t>
      </w:r>
      <w:r w:rsidRPr="00F302A0">
        <w:rPr>
          <w:rFonts w:ascii="Palatino Linotype" w:hAnsi="Palatino Linotype" w:cs="Arial"/>
          <w:sz w:val="24"/>
          <w:szCs w:val="24"/>
        </w:rPr>
        <w:t xml:space="preserve">DE DOS MIL </w:t>
      </w:r>
      <w:r w:rsidRPr="00F302A0">
        <w:rPr>
          <w:rFonts w:ascii="Palatino Linotype" w:hAnsi="Palatino Linotype" w:cs="Arial"/>
          <w:sz w:val="24"/>
          <w:szCs w:val="24"/>
          <w:lang w:val="es-419"/>
        </w:rPr>
        <w:t>VEINTITRÉS</w:t>
      </w:r>
      <w:r w:rsidRPr="00F302A0">
        <w:rPr>
          <w:rFonts w:ascii="Palatino Linotype" w:hAnsi="Palatino Linotype" w:cs="Arial"/>
          <w:sz w:val="24"/>
          <w:szCs w:val="24"/>
        </w:rPr>
        <w:t>, ANTE EL SECRETARIO TÉCNICO DEL PLENO, ALEXIS TAPIA RAMÍREZ. ------------------------------------------------------------------------------------------------------------------------------------------------------------------------------------------------------------</w:t>
      </w:r>
      <w:r w:rsidR="00197337" w:rsidRPr="00F302A0">
        <w:rPr>
          <w:rFonts w:ascii="Palatino Linotype" w:hAnsi="Palatino Linotype" w:cs="Arial"/>
          <w:sz w:val="24"/>
          <w:szCs w:val="24"/>
        </w:rPr>
        <w:t>--------------------------------------------------------------------------------------------------------------------------------------------------------------------------------------------------------------------------------------------------------------------------------------------------------------------------------------------------------------------------------------------------------------------------------------------------------------------------------------------------------------------------------------------------------------------------------------------------------------------------------------------------------------------------------------------------------------------------------------------------------------------------------------------------------------</w:t>
      </w:r>
    </w:p>
    <w:p w14:paraId="153FB6DC" w14:textId="77777777" w:rsidR="008338FF" w:rsidRPr="00F302A0" w:rsidRDefault="008338FF" w:rsidP="008338FF">
      <w:pPr>
        <w:spacing w:after="0" w:line="360" w:lineRule="auto"/>
        <w:jc w:val="both"/>
        <w:rPr>
          <w:rFonts w:ascii="Palatino Linotype" w:hAnsi="Palatino Linotype" w:cs="Arial"/>
          <w:sz w:val="24"/>
          <w:szCs w:val="24"/>
        </w:rPr>
      </w:pPr>
      <w:r w:rsidRPr="00F302A0">
        <w:rPr>
          <w:rFonts w:ascii="Palatino Linotype" w:hAnsi="Palatino Linotype" w:cs="Arial"/>
          <w:sz w:val="24"/>
          <w:szCs w:val="24"/>
        </w:rPr>
        <w:t>---------------------------------------------------------------------------------------------------------------------------------------------------------------------------------------------------------------------------------------------------------------------------------------------------------------------------------------------------------</w:t>
      </w:r>
    </w:p>
    <w:p w14:paraId="4856C640" w14:textId="77777777" w:rsidR="008338FF" w:rsidRPr="00F302A0" w:rsidRDefault="008338FF" w:rsidP="008338FF">
      <w:pPr>
        <w:spacing w:after="0" w:line="360" w:lineRule="auto"/>
        <w:jc w:val="both"/>
        <w:rPr>
          <w:rFonts w:ascii="Palatino Linotype" w:hAnsi="Palatino Linotype" w:cs="Arial"/>
          <w:sz w:val="20"/>
        </w:rPr>
      </w:pPr>
      <w:r w:rsidRPr="00F302A0">
        <w:rPr>
          <w:rFonts w:ascii="Palatino Linotype" w:hAnsi="Palatino Linotype" w:cs="Arial"/>
          <w:sz w:val="24"/>
          <w:szCs w:val="24"/>
        </w:rPr>
        <w:t>-------------------------------------------------------------------------------------------------------------------</w:t>
      </w:r>
    </w:p>
    <w:p w14:paraId="44006529" w14:textId="77777777" w:rsidR="008338FF" w:rsidRDefault="008338FF" w:rsidP="008338FF">
      <w:pPr>
        <w:spacing w:after="0" w:line="360" w:lineRule="auto"/>
        <w:jc w:val="both"/>
        <w:rPr>
          <w:rFonts w:ascii="Palatino Linotype" w:hAnsi="Palatino Linotype" w:cs="Arial"/>
          <w:sz w:val="20"/>
        </w:rPr>
      </w:pPr>
      <w:r w:rsidRPr="00F302A0">
        <w:rPr>
          <w:rFonts w:ascii="Palatino Linotype" w:hAnsi="Palatino Linotype" w:cs="Arial"/>
          <w:sz w:val="20"/>
        </w:rPr>
        <w:t>JMV/CCR/NJMB</w:t>
      </w:r>
      <w:bookmarkStart w:id="0" w:name="_GoBack"/>
      <w:bookmarkEnd w:id="0"/>
    </w:p>
    <w:p w14:paraId="5E359C8D" w14:textId="77777777" w:rsidR="008338FF" w:rsidRDefault="008338FF" w:rsidP="008338FF">
      <w:pPr>
        <w:spacing w:after="0" w:line="360" w:lineRule="auto"/>
        <w:jc w:val="both"/>
        <w:rPr>
          <w:rFonts w:ascii="Palatino Linotype" w:hAnsi="Palatino Linotype" w:cs="Arial"/>
          <w:sz w:val="20"/>
        </w:rPr>
      </w:pPr>
    </w:p>
    <w:p w14:paraId="49C3B213" w14:textId="77777777" w:rsidR="008338FF" w:rsidRDefault="008338FF" w:rsidP="008338FF">
      <w:pPr>
        <w:spacing w:after="0" w:line="360" w:lineRule="auto"/>
        <w:jc w:val="both"/>
        <w:rPr>
          <w:rFonts w:ascii="Palatino Linotype" w:hAnsi="Palatino Linotype" w:cs="Arial"/>
          <w:sz w:val="20"/>
        </w:rPr>
      </w:pPr>
    </w:p>
    <w:p w14:paraId="73936F78" w14:textId="77777777" w:rsidR="008338FF" w:rsidRDefault="008338FF" w:rsidP="008338FF">
      <w:pPr>
        <w:spacing w:after="0" w:line="360" w:lineRule="auto"/>
        <w:jc w:val="both"/>
        <w:rPr>
          <w:rFonts w:ascii="Palatino Linotype" w:hAnsi="Palatino Linotype" w:cs="Arial"/>
          <w:sz w:val="20"/>
        </w:rPr>
      </w:pPr>
    </w:p>
    <w:p w14:paraId="7A28565C" w14:textId="77777777" w:rsidR="008338FF" w:rsidRDefault="008338FF" w:rsidP="008338FF">
      <w:pPr>
        <w:spacing w:after="0" w:line="360" w:lineRule="auto"/>
        <w:jc w:val="both"/>
        <w:rPr>
          <w:rFonts w:ascii="Palatino Linotype" w:hAnsi="Palatino Linotype" w:cs="Arial"/>
          <w:sz w:val="20"/>
        </w:rPr>
      </w:pPr>
    </w:p>
    <w:p w14:paraId="78860CB7" w14:textId="77777777" w:rsidR="008338FF" w:rsidRDefault="008338FF" w:rsidP="008338FF">
      <w:pPr>
        <w:spacing w:after="0" w:line="360" w:lineRule="auto"/>
        <w:jc w:val="both"/>
        <w:rPr>
          <w:rFonts w:ascii="Palatino Linotype" w:hAnsi="Palatino Linotype" w:cs="Arial"/>
          <w:sz w:val="20"/>
        </w:rPr>
      </w:pPr>
    </w:p>
    <w:p w14:paraId="49A2CE14" w14:textId="77777777" w:rsidR="008338FF" w:rsidRDefault="008338FF" w:rsidP="008338FF">
      <w:pPr>
        <w:spacing w:after="0" w:line="360" w:lineRule="auto"/>
        <w:jc w:val="both"/>
        <w:rPr>
          <w:rFonts w:ascii="Palatino Linotype" w:hAnsi="Palatino Linotype" w:cs="Arial"/>
          <w:sz w:val="20"/>
        </w:rPr>
      </w:pPr>
    </w:p>
    <w:p w14:paraId="05C8AA03" w14:textId="77777777" w:rsidR="008338FF" w:rsidRDefault="008338FF" w:rsidP="008338FF">
      <w:pPr>
        <w:spacing w:after="0" w:line="360" w:lineRule="auto"/>
        <w:jc w:val="both"/>
        <w:rPr>
          <w:rFonts w:ascii="Palatino Linotype" w:hAnsi="Palatino Linotype" w:cs="Arial"/>
          <w:sz w:val="20"/>
        </w:rPr>
      </w:pPr>
    </w:p>
    <w:p w14:paraId="7E2EF945" w14:textId="77777777" w:rsidR="008338FF" w:rsidRDefault="008338FF" w:rsidP="008338FF">
      <w:pPr>
        <w:spacing w:after="0" w:line="360" w:lineRule="auto"/>
        <w:jc w:val="both"/>
        <w:rPr>
          <w:rFonts w:ascii="Palatino Linotype" w:hAnsi="Palatino Linotype" w:cs="Arial"/>
          <w:sz w:val="20"/>
        </w:rPr>
      </w:pPr>
    </w:p>
    <w:p w14:paraId="6B1DD781" w14:textId="77777777" w:rsidR="008338FF" w:rsidRDefault="008338FF" w:rsidP="008338FF">
      <w:pPr>
        <w:spacing w:after="0" w:line="360" w:lineRule="auto"/>
        <w:jc w:val="both"/>
        <w:rPr>
          <w:rFonts w:ascii="Palatino Linotype" w:hAnsi="Palatino Linotype" w:cs="Arial"/>
          <w:sz w:val="20"/>
        </w:rPr>
      </w:pPr>
    </w:p>
    <w:p w14:paraId="72E17169" w14:textId="77777777" w:rsidR="008338FF" w:rsidRDefault="008338FF" w:rsidP="008338FF">
      <w:pPr>
        <w:spacing w:after="0" w:line="360" w:lineRule="auto"/>
        <w:jc w:val="both"/>
        <w:rPr>
          <w:rFonts w:ascii="Palatino Linotype" w:hAnsi="Palatino Linotype" w:cs="Arial"/>
          <w:sz w:val="20"/>
        </w:rPr>
      </w:pPr>
    </w:p>
    <w:p w14:paraId="4DC8CB98" w14:textId="77777777" w:rsidR="008338FF" w:rsidRDefault="008338FF" w:rsidP="008338FF">
      <w:pPr>
        <w:spacing w:after="0" w:line="360" w:lineRule="auto"/>
        <w:jc w:val="both"/>
        <w:rPr>
          <w:rFonts w:ascii="Palatino Linotype" w:hAnsi="Palatino Linotype" w:cs="Arial"/>
          <w:sz w:val="20"/>
        </w:rPr>
      </w:pPr>
    </w:p>
    <w:p w14:paraId="2B376933" w14:textId="77777777" w:rsidR="008338FF" w:rsidRDefault="008338FF" w:rsidP="008338FF">
      <w:pPr>
        <w:spacing w:after="0" w:line="360" w:lineRule="auto"/>
        <w:jc w:val="both"/>
        <w:rPr>
          <w:rFonts w:ascii="Palatino Linotype" w:hAnsi="Palatino Linotype" w:cs="Arial"/>
          <w:sz w:val="20"/>
        </w:rPr>
      </w:pPr>
    </w:p>
    <w:p w14:paraId="07CBA159" w14:textId="77777777" w:rsidR="008338FF" w:rsidRDefault="008338FF" w:rsidP="008338FF">
      <w:pPr>
        <w:spacing w:after="0" w:line="360" w:lineRule="auto"/>
        <w:jc w:val="both"/>
        <w:rPr>
          <w:rFonts w:ascii="Palatino Linotype" w:hAnsi="Palatino Linotype" w:cs="Arial"/>
          <w:sz w:val="20"/>
        </w:rPr>
      </w:pPr>
    </w:p>
    <w:p w14:paraId="29F98250" w14:textId="77777777" w:rsidR="008338FF" w:rsidRDefault="008338FF" w:rsidP="008338FF">
      <w:pPr>
        <w:spacing w:after="0" w:line="360" w:lineRule="auto"/>
        <w:jc w:val="both"/>
        <w:rPr>
          <w:rFonts w:ascii="Palatino Linotype" w:hAnsi="Palatino Linotype" w:cs="Arial"/>
          <w:sz w:val="20"/>
        </w:rPr>
      </w:pPr>
    </w:p>
    <w:p w14:paraId="64090CA1" w14:textId="77777777" w:rsidR="008338FF" w:rsidRDefault="008338FF" w:rsidP="008338FF">
      <w:pPr>
        <w:spacing w:after="0" w:line="360" w:lineRule="auto"/>
        <w:jc w:val="both"/>
        <w:rPr>
          <w:rFonts w:ascii="Palatino Linotype" w:hAnsi="Palatino Linotype" w:cs="Arial"/>
          <w:sz w:val="20"/>
        </w:rPr>
      </w:pPr>
    </w:p>
    <w:p w14:paraId="4A3666F6" w14:textId="77777777" w:rsidR="008338FF" w:rsidRDefault="008338FF" w:rsidP="008338FF">
      <w:pPr>
        <w:spacing w:after="0" w:line="360" w:lineRule="auto"/>
        <w:jc w:val="both"/>
        <w:rPr>
          <w:rFonts w:ascii="Palatino Linotype" w:hAnsi="Palatino Linotype" w:cs="Arial"/>
          <w:sz w:val="20"/>
        </w:rPr>
      </w:pPr>
    </w:p>
    <w:p w14:paraId="2418C97B" w14:textId="77777777" w:rsidR="008338FF" w:rsidRDefault="008338FF" w:rsidP="008338FF">
      <w:pPr>
        <w:spacing w:after="0" w:line="360" w:lineRule="auto"/>
        <w:jc w:val="both"/>
        <w:rPr>
          <w:rFonts w:ascii="Palatino Linotype" w:hAnsi="Palatino Linotype" w:cs="Arial"/>
          <w:sz w:val="20"/>
        </w:rPr>
      </w:pPr>
    </w:p>
    <w:p w14:paraId="65F62C8D" w14:textId="77777777" w:rsidR="008338FF" w:rsidRDefault="008338FF" w:rsidP="008338FF">
      <w:pPr>
        <w:spacing w:after="0" w:line="360" w:lineRule="auto"/>
        <w:jc w:val="both"/>
        <w:rPr>
          <w:rFonts w:ascii="Palatino Linotype" w:hAnsi="Palatino Linotype" w:cs="Arial"/>
          <w:sz w:val="20"/>
        </w:rPr>
      </w:pPr>
    </w:p>
    <w:p w14:paraId="30181842" w14:textId="77777777" w:rsidR="008338FF" w:rsidRDefault="008338FF" w:rsidP="008338FF">
      <w:pPr>
        <w:spacing w:after="0" w:line="360" w:lineRule="auto"/>
        <w:jc w:val="both"/>
        <w:rPr>
          <w:rFonts w:ascii="Palatino Linotype" w:hAnsi="Palatino Linotype" w:cs="Arial"/>
          <w:sz w:val="20"/>
        </w:rPr>
      </w:pPr>
    </w:p>
    <w:p w14:paraId="27675932" w14:textId="77777777" w:rsidR="008338FF" w:rsidRDefault="008338FF" w:rsidP="008338FF">
      <w:pPr>
        <w:spacing w:after="0" w:line="360" w:lineRule="auto"/>
        <w:jc w:val="both"/>
        <w:rPr>
          <w:rFonts w:ascii="Palatino Linotype" w:hAnsi="Palatino Linotype" w:cs="Arial"/>
          <w:sz w:val="20"/>
        </w:rPr>
      </w:pPr>
    </w:p>
    <w:p w14:paraId="42D59600" w14:textId="77777777" w:rsidR="008338FF" w:rsidRDefault="008338FF" w:rsidP="008338FF">
      <w:pPr>
        <w:spacing w:after="0" w:line="360" w:lineRule="auto"/>
        <w:jc w:val="both"/>
        <w:rPr>
          <w:rFonts w:ascii="Palatino Linotype" w:hAnsi="Palatino Linotype" w:cs="Arial"/>
          <w:sz w:val="20"/>
        </w:rPr>
      </w:pPr>
    </w:p>
    <w:p w14:paraId="16E858BE" w14:textId="77777777" w:rsidR="008338FF" w:rsidRPr="005323D1" w:rsidRDefault="008338FF" w:rsidP="008338FF">
      <w:pPr>
        <w:spacing w:after="0" w:line="360" w:lineRule="auto"/>
        <w:jc w:val="both"/>
        <w:rPr>
          <w:rFonts w:ascii="Palatino Linotype" w:hAnsi="Palatino Linotype" w:cs="Arial"/>
          <w:sz w:val="20"/>
        </w:rPr>
      </w:pPr>
    </w:p>
    <w:p w14:paraId="6AA12339" w14:textId="77777777" w:rsidR="001254C2" w:rsidRDefault="001254C2"/>
    <w:sectPr w:rsidR="001254C2" w:rsidSect="001254C2">
      <w:headerReference w:type="default" r:id="rId24"/>
      <w:footerReference w:type="default" r:id="rId25"/>
      <w:headerReference w:type="first" r:id="rId26"/>
      <w:footerReference w:type="first" r:id="rId27"/>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3C619" w14:textId="77777777" w:rsidR="00A0014A" w:rsidRDefault="00A0014A" w:rsidP="008338FF">
      <w:pPr>
        <w:spacing w:after="0" w:line="240" w:lineRule="auto"/>
      </w:pPr>
      <w:r>
        <w:separator/>
      </w:r>
    </w:p>
  </w:endnote>
  <w:endnote w:type="continuationSeparator" w:id="0">
    <w:p w14:paraId="5E8F144C" w14:textId="77777777" w:rsidR="00A0014A" w:rsidRDefault="00A0014A" w:rsidP="0083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CC81443" w14:textId="2A340FBE" w:rsidR="001254C2" w:rsidRPr="002D6DD8" w:rsidRDefault="001254C2" w:rsidP="001254C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02A0">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02A0">
              <w:rPr>
                <w:rFonts w:ascii="Palatino Linotype" w:hAnsi="Palatino Linotype"/>
                <w:bCs/>
                <w:noProof/>
                <w:sz w:val="20"/>
              </w:rPr>
              <w:t>22</w:t>
            </w:r>
            <w:r>
              <w:rPr>
                <w:rFonts w:ascii="Palatino Linotype" w:hAnsi="Palatino Linotype"/>
                <w:bCs/>
                <w:noProof/>
                <w:sz w:val="20"/>
              </w:rPr>
              <w:fldChar w:fldCharType="end"/>
            </w:r>
          </w:p>
        </w:sdtContent>
      </w:sdt>
    </w:sdtContent>
  </w:sdt>
  <w:p w14:paraId="32BE1A2B" w14:textId="77777777" w:rsidR="001254C2" w:rsidRDefault="001254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2B15E" w14:textId="0B7BB664" w:rsidR="001254C2" w:rsidRPr="000B69FA" w:rsidRDefault="001254C2" w:rsidP="001254C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02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302A0">
      <w:rPr>
        <w:rFonts w:ascii="Palatino Linotype" w:hAnsi="Palatino Linotype"/>
        <w:bCs/>
        <w:noProof/>
        <w:sz w:val="20"/>
      </w:rPr>
      <w:t>22</w:t>
    </w:r>
    <w:r>
      <w:rPr>
        <w:rFonts w:ascii="Palatino Linotype" w:hAnsi="Palatino Linotype"/>
        <w:bCs/>
        <w:noProof/>
        <w:sz w:val="20"/>
      </w:rPr>
      <w:fldChar w:fldCharType="end"/>
    </w:r>
  </w:p>
  <w:p w14:paraId="4BBB2DB4" w14:textId="77777777" w:rsidR="001254C2" w:rsidRDefault="00125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B6FC5" w14:textId="77777777" w:rsidR="00A0014A" w:rsidRDefault="00A0014A" w:rsidP="008338FF">
      <w:pPr>
        <w:spacing w:after="0" w:line="240" w:lineRule="auto"/>
      </w:pPr>
      <w:r>
        <w:separator/>
      </w:r>
    </w:p>
  </w:footnote>
  <w:footnote w:type="continuationSeparator" w:id="0">
    <w:p w14:paraId="40EE6FC8" w14:textId="77777777" w:rsidR="00A0014A" w:rsidRDefault="00A0014A" w:rsidP="00833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254C2" w:rsidRPr="00641471" w14:paraId="4099C940" w14:textId="77777777" w:rsidTr="001254C2">
      <w:trPr>
        <w:trHeight w:val="227"/>
      </w:trPr>
      <w:tc>
        <w:tcPr>
          <w:tcW w:w="6521" w:type="dxa"/>
          <w:vAlign w:val="center"/>
          <w:hideMark/>
        </w:tcPr>
        <w:p w14:paraId="7084B502" w14:textId="77777777" w:rsidR="001254C2" w:rsidRPr="00641471" w:rsidRDefault="001254C2" w:rsidP="001254C2">
          <w:pPr>
            <w:spacing w:after="12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2E20EFBC" w14:textId="78D19DD9" w:rsidR="001254C2" w:rsidRPr="003050F9" w:rsidRDefault="001254C2" w:rsidP="00BE63FC">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0</w:t>
          </w:r>
          <w:r w:rsidR="00BE63FC">
            <w:rPr>
              <w:rFonts w:ascii="Palatino Linotype" w:hAnsi="Palatino Linotype" w:cs="Arial"/>
              <w:b/>
              <w:bCs/>
              <w:sz w:val="24"/>
              <w:lang w:eastAsia="es-MX"/>
            </w:rPr>
            <w:t>5550</w:t>
          </w:r>
          <w:r>
            <w:rPr>
              <w:rFonts w:ascii="Palatino Linotype" w:hAnsi="Palatino Linotype" w:cs="Arial"/>
              <w:b/>
              <w:bCs/>
              <w:sz w:val="24"/>
              <w:lang w:eastAsia="es-MX"/>
            </w:rPr>
            <w:t xml:space="preserve">/INFOEM/IP/RR/2023 </w:t>
          </w:r>
        </w:p>
      </w:tc>
    </w:tr>
    <w:tr w:rsidR="001254C2" w:rsidRPr="00262FBF" w14:paraId="2B78664D" w14:textId="77777777" w:rsidTr="001254C2">
      <w:trPr>
        <w:trHeight w:val="242"/>
      </w:trPr>
      <w:tc>
        <w:tcPr>
          <w:tcW w:w="6521" w:type="dxa"/>
          <w:vAlign w:val="center"/>
          <w:hideMark/>
        </w:tcPr>
        <w:p w14:paraId="66CA80CD" w14:textId="77777777" w:rsidR="001254C2" w:rsidRPr="00641471" w:rsidRDefault="001254C2" w:rsidP="001254C2">
          <w:pPr>
            <w:spacing w:after="12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01BC2F8A" w14:textId="4591F2B1" w:rsidR="001254C2" w:rsidRPr="003050F9" w:rsidRDefault="00BE63FC" w:rsidP="008338FF">
          <w:pPr>
            <w:spacing w:after="0" w:line="240" w:lineRule="auto"/>
            <w:rPr>
              <w:lang w:val="es-419"/>
            </w:rPr>
          </w:pPr>
          <w:r>
            <w:rPr>
              <w:rFonts w:ascii="Palatino Linotype" w:hAnsi="Palatino Linotype" w:cs="Arial"/>
              <w:b/>
              <w:bCs/>
              <w:sz w:val="24"/>
              <w:lang w:eastAsia="es-MX"/>
            </w:rPr>
            <w:t>Ayuntamiento de Atizapán de Zaragoza</w:t>
          </w:r>
        </w:p>
      </w:tc>
    </w:tr>
    <w:tr w:rsidR="001254C2" w:rsidRPr="00641471" w14:paraId="44B80437" w14:textId="77777777" w:rsidTr="001254C2">
      <w:trPr>
        <w:trHeight w:val="342"/>
      </w:trPr>
      <w:tc>
        <w:tcPr>
          <w:tcW w:w="6521" w:type="dxa"/>
        </w:tcPr>
        <w:p w14:paraId="44F94F0C" w14:textId="77777777" w:rsidR="001254C2" w:rsidRPr="00641471" w:rsidRDefault="001254C2" w:rsidP="001254C2">
          <w:pPr>
            <w:tabs>
              <w:tab w:val="left" w:pos="4892"/>
            </w:tabs>
            <w:spacing w:after="12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2B5A5D3F" w14:textId="77777777" w:rsidR="001254C2" w:rsidRPr="00641471" w:rsidRDefault="001254C2" w:rsidP="001254C2">
          <w:pPr>
            <w:spacing w:after="120" w:line="240" w:lineRule="auto"/>
            <w:ind w:right="71"/>
            <w:rPr>
              <w:rFonts w:ascii="Palatino Linotype" w:hAnsi="Palatino Linotype" w:cs="Arial"/>
              <w:b/>
              <w:szCs w:val="20"/>
            </w:rPr>
          </w:pPr>
          <w:r>
            <w:rPr>
              <w:rFonts w:ascii="Palatino Linotype" w:hAnsi="Palatino Linotype" w:cs="Arial"/>
              <w:b/>
              <w:szCs w:val="20"/>
            </w:rPr>
            <w:t>José Martínez Vilchis</w:t>
          </w:r>
        </w:p>
      </w:tc>
    </w:tr>
  </w:tbl>
  <w:p w14:paraId="62869303" w14:textId="77777777" w:rsidR="001254C2" w:rsidRPr="00AE046A" w:rsidRDefault="001254C2" w:rsidP="001254C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8322B2E" wp14:editId="57AF44F9">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254C2" w14:paraId="25004C41" w14:textId="77777777" w:rsidTr="001254C2">
      <w:trPr>
        <w:trHeight w:val="227"/>
      </w:trPr>
      <w:tc>
        <w:tcPr>
          <w:tcW w:w="6521" w:type="dxa"/>
          <w:vAlign w:val="center"/>
          <w:hideMark/>
        </w:tcPr>
        <w:p w14:paraId="63AEB56F" w14:textId="77777777" w:rsidR="001254C2" w:rsidRPr="00641471" w:rsidRDefault="001254C2" w:rsidP="001254C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40735E95" w14:textId="59D1F0DB" w:rsidR="001254C2" w:rsidRPr="003050F9" w:rsidRDefault="00BE63FC" w:rsidP="00BE63FC">
          <w:pPr>
            <w:spacing w:after="0" w:line="240" w:lineRule="auto"/>
            <w:ind w:right="74"/>
            <w:rPr>
              <w:rFonts w:ascii="Palatino Linotype" w:hAnsi="Palatino Linotype" w:cs="Arial"/>
              <w:b/>
              <w:vanish/>
              <w:szCs w:val="20"/>
            </w:rPr>
          </w:pPr>
          <w:r>
            <w:rPr>
              <w:rFonts w:ascii="Palatino Linotype" w:hAnsi="Palatino Linotype" w:cs="Arial"/>
              <w:b/>
              <w:bCs/>
              <w:sz w:val="24"/>
              <w:lang w:val="es-419" w:eastAsia="es-MX"/>
            </w:rPr>
            <w:t>05550</w:t>
          </w:r>
          <w:r w:rsidR="001254C2">
            <w:rPr>
              <w:rFonts w:ascii="Palatino Linotype" w:hAnsi="Palatino Linotype" w:cs="Arial"/>
              <w:b/>
              <w:bCs/>
              <w:sz w:val="24"/>
              <w:lang w:eastAsia="es-MX"/>
            </w:rPr>
            <w:t xml:space="preserve">/INFOEM/IP/RR/2023 </w:t>
          </w:r>
        </w:p>
      </w:tc>
    </w:tr>
    <w:tr w:rsidR="001254C2" w14:paraId="527C5A8F" w14:textId="77777777" w:rsidTr="001254C2">
      <w:trPr>
        <w:trHeight w:val="242"/>
      </w:trPr>
      <w:tc>
        <w:tcPr>
          <w:tcW w:w="6521" w:type="dxa"/>
          <w:vAlign w:val="center"/>
          <w:hideMark/>
        </w:tcPr>
        <w:p w14:paraId="177A1017" w14:textId="77777777" w:rsidR="001254C2" w:rsidRPr="00641471" w:rsidRDefault="001254C2" w:rsidP="001254C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40C7F7DB" w14:textId="1944BDE4" w:rsidR="001254C2" w:rsidRPr="003050F9" w:rsidRDefault="00BE63FC" w:rsidP="001254C2">
          <w:pPr>
            <w:spacing w:after="0" w:line="240" w:lineRule="auto"/>
            <w:rPr>
              <w:lang w:val="es-419"/>
            </w:rPr>
          </w:pPr>
          <w:r>
            <w:rPr>
              <w:rFonts w:ascii="Palatino Linotype" w:hAnsi="Palatino Linotype" w:cs="Arial"/>
              <w:b/>
              <w:bCs/>
              <w:sz w:val="24"/>
              <w:lang w:eastAsia="es-MX"/>
            </w:rPr>
            <w:t>Ayuntamiento de Atizapán de Zaragoza</w:t>
          </w:r>
        </w:p>
      </w:tc>
    </w:tr>
    <w:tr w:rsidR="001254C2" w14:paraId="47936B8E" w14:textId="77777777" w:rsidTr="001254C2">
      <w:trPr>
        <w:trHeight w:val="342"/>
      </w:trPr>
      <w:tc>
        <w:tcPr>
          <w:tcW w:w="6521" w:type="dxa"/>
        </w:tcPr>
        <w:p w14:paraId="07AAFD2A" w14:textId="77777777" w:rsidR="001254C2" w:rsidRPr="00641471" w:rsidRDefault="001254C2" w:rsidP="001254C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45BEE63C" w14:textId="4A5943F3" w:rsidR="001254C2" w:rsidRPr="00641471" w:rsidRDefault="00A97E2E" w:rsidP="001254C2">
          <w:pPr>
            <w:spacing w:after="0" w:line="240" w:lineRule="auto"/>
            <w:rPr>
              <w:rFonts w:ascii="Palatino Linotype" w:hAnsi="Palatino Linotype" w:cs="Arial"/>
              <w:b/>
            </w:rPr>
          </w:pPr>
          <w:r>
            <w:rPr>
              <w:rFonts w:ascii="Palatino Linotype" w:hAnsi="Palatino Linotype" w:cs="Arial"/>
              <w:b/>
            </w:rPr>
            <w:t>XXXXXXXXXXXXXXX</w:t>
          </w:r>
        </w:p>
      </w:tc>
    </w:tr>
    <w:tr w:rsidR="001254C2" w14:paraId="515B4FCD" w14:textId="77777777" w:rsidTr="001254C2">
      <w:trPr>
        <w:trHeight w:val="342"/>
      </w:trPr>
      <w:tc>
        <w:tcPr>
          <w:tcW w:w="6521" w:type="dxa"/>
        </w:tcPr>
        <w:p w14:paraId="7D9205AB" w14:textId="77777777" w:rsidR="001254C2" w:rsidRPr="00641471" w:rsidRDefault="001254C2" w:rsidP="001254C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65F05E37" w14:textId="77777777" w:rsidR="001254C2" w:rsidRPr="00641471" w:rsidRDefault="001254C2" w:rsidP="001254C2">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371153EC" w14:textId="77777777" w:rsidR="001254C2" w:rsidRPr="00C222C0" w:rsidRDefault="001254C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F5E64F" wp14:editId="69916D71">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4AC0"/>
    <w:multiLevelType w:val="hybridMultilevel"/>
    <w:tmpl w:val="A8E01A42"/>
    <w:lvl w:ilvl="0" w:tplc="7E1ED862">
      <w:start w:val="4"/>
      <w:numFmt w:val="bullet"/>
      <w:lvlText w:val=""/>
      <w:lvlJc w:val="left"/>
      <w:pPr>
        <w:ind w:left="720" w:hanging="360"/>
      </w:pPr>
      <w:rPr>
        <w:rFonts w:ascii="Symbol" w:eastAsiaTheme="minorHAnsi" w:hAnsi="Symbol"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644945"/>
    <w:multiLevelType w:val="hybridMultilevel"/>
    <w:tmpl w:val="35123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843597"/>
    <w:multiLevelType w:val="hybridMultilevel"/>
    <w:tmpl w:val="E74E1FDC"/>
    <w:lvl w:ilvl="0" w:tplc="3ACC068E">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510DD3"/>
    <w:multiLevelType w:val="hybridMultilevel"/>
    <w:tmpl w:val="2EE429D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4FFE0E52"/>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70147F39"/>
    <w:multiLevelType w:val="hybridMultilevel"/>
    <w:tmpl w:val="5D701A78"/>
    <w:lvl w:ilvl="0" w:tplc="7B46B4A2">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7EB25683"/>
    <w:multiLevelType w:val="hybridMultilevel"/>
    <w:tmpl w:val="BE403D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7B6AA8"/>
    <w:multiLevelType w:val="hybridMultilevel"/>
    <w:tmpl w:val="EC0E60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FF"/>
    <w:rsid w:val="0000000D"/>
    <w:rsid w:val="00050B1F"/>
    <w:rsid w:val="000578BB"/>
    <w:rsid w:val="000636E0"/>
    <w:rsid w:val="000D6294"/>
    <w:rsid w:val="000E3DA9"/>
    <w:rsid w:val="001254C2"/>
    <w:rsid w:val="00156FC0"/>
    <w:rsid w:val="001666C4"/>
    <w:rsid w:val="0018542C"/>
    <w:rsid w:val="001931B2"/>
    <w:rsid w:val="00197337"/>
    <w:rsid w:val="001B1A8E"/>
    <w:rsid w:val="001B478B"/>
    <w:rsid w:val="0021444E"/>
    <w:rsid w:val="002858B6"/>
    <w:rsid w:val="002E7745"/>
    <w:rsid w:val="00306E60"/>
    <w:rsid w:val="003126F9"/>
    <w:rsid w:val="003175A3"/>
    <w:rsid w:val="0039604C"/>
    <w:rsid w:val="003D71DE"/>
    <w:rsid w:val="004026FA"/>
    <w:rsid w:val="00467029"/>
    <w:rsid w:val="004718EA"/>
    <w:rsid w:val="00501AFE"/>
    <w:rsid w:val="00530960"/>
    <w:rsid w:val="00544A9C"/>
    <w:rsid w:val="00544D18"/>
    <w:rsid w:val="00580F4A"/>
    <w:rsid w:val="00586852"/>
    <w:rsid w:val="005C3C67"/>
    <w:rsid w:val="0060565C"/>
    <w:rsid w:val="006621B6"/>
    <w:rsid w:val="006A4FEC"/>
    <w:rsid w:val="006B0E8B"/>
    <w:rsid w:val="006D42A7"/>
    <w:rsid w:val="006E5744"/>
    <w:rsid w:val="00740C25"/>
    <w:rsid w:val="00790C3F"/>
    <w:rsid w:val="007A287F"/>
    <w:rsid w:val="007B6B75"/>
    <w:rsid w:val="007E201A"/>
    <w:rsid w:val="007E78B2"/>
    <w:rsid w:val="007F5637"/>
    <w:rsid w:val="008338FF"/>
    <w:rsid w:val="008676A0"/>
    <w:rsid w:val="00895A18"/>
    <w:rsid w:val="008B0205"/>
    <w:rsid w:val="008F55C9"/>
    <w:rsid w:val="0090329C"/>
    <w:rsid w:val="00916FE7"/>
    <w:rsid w:val="009221C0"/>
    <w:rsid w:val="00922446"/>
    <w:rsid w:val="00950954"/>
    <w:rsid w:val="0095340E"/>
    <w:rsid w:val="009A420C"/>
    <w:rsid w:val="009B3DA5"/>
    <w:rsid w:val="009B51B8"/>
    <w:rsid w:val="00A0014A"/>
    <w:rsid w:val="00A007F9"/>
    <w:rsid w:val="00A10DEC"/>
    <w:rsid w:val="00A57EDF"/>
    <w:rsid w:val="00A60B12"/>
    <w:rsid w:val="00A97E2E"/>
    <w:rsid w:val="00AB4154"/>
    <w:rsid w:val="00AE57F6"/>
    <w:rsid w:val="00B47A16"/>
    <w:rsid w:val="00B55692"/>
    <w:rsid w:val="00B57F10"/>
    <w:rsid w:val="00BE63FC"/>
    <w:rsid w:val="00C12810"/>
    <w:rsid w:val="00C36C0B"/>
    <w:rsid w:val="00C47C7D"/>
    <w:rsid w:val="00C67F8C"/>
    <w:rsid w:val="00D34E8D"/>
    <w:rsid w:val="00D351F1"/>
    <w:rsid w:val="00D663B8"/>
    <w:rsid w:val="00DF566C"/>
    <w:rsid w:val="00E24C2E"/>
    <w:rsid w:val="00E304FD"/>
    <w:rsid w:val="00E463BB"/>
    <w:rsid w:val="00E6467C"/>
    <w:rsid w:val="00EA7C22"/>
    <w:rsid w:val="00EC1529"/>
    <w:rsid w:val="00ED36BB"/>
    <w:rsid w:val="00F10083"/>
    <w:rsid w:val="00F302A0"/>
    <w:rsid w:val="00F60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D8A1"/>
  <w15:chartTrackingRefBased/>
  <w15:docId w15:val="{C3CCBF1E-E973-486D-8CB4-4A4AEFD5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8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8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338F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338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338F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38F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38F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338FF"/>
  </w:style>
  <w:style w:type="character" w:styleId="Hipervnculo">
    <w:name w:val="Hyperlink"/>
    <w:aliases w:val="Hipervínculo1,Hipervínculo11,Hipervínculo12,Hipervínculo13,Hipervínculo14,Hipervínculo15"/>
    <w:basedOn w:val="Fuentedeprrafopredeter"/>
    <w:uiPriority w:val="99"/>
    <w:unhideWhenUsed/>
    <w:rsid w:val="008338F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38FF"/>
    <w:rPr>
      <w:vertAlign w:val="superscript"/>
    </w:rPr>
  </w:style>
  <w:style w:type="paragraph" w:styleId="Sinespaciado">
    <w:name w:val="No Spacing"/>
    <w:aliases w:val="Francesa,INAI"/>
    <w:link w:val="SinespaciadoCar"/>
    <w:uiPriority w:val="1"/>
    <w:qFormat/>
    <w:rsid w:val="008338FF"/>
    <w:pPr>
      <w:spacing w:after="0" w:line="240" w:lineRule="auto"/>
    </w:pPr>
  </w:style>
  <w:style w:type="character" w:customStyle="1" w:styleId="SinespaciadoCar">
    <w:name w:val="Sin espaciado Car"/>
    <w:aliases w:val="Francesa Car,INAI Car"/>
    <w:link w:val="Sinespaciado"/>
    <w:uiPriority w:val="1"/>
    <w:locked/>
    <w:rsid w:val="008338FF"/>
  </w:style>
  <w:style w:type="table" w:styleId="Tablaconcuadrcula">
    <w:name w:val="Table Grid"/>
    <w:basedOn w:val="Tablanormal"/>
    <w:uiPriority w:val="39"/>
    <w:rsid w:val="001B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E78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78B2"/>
    <w:rPr>
      <w:rFonts w:ascii="Segoe UI" w:hAnsi="Segoe UI" w:cs="Segoe UI"/>
      <w:sz w:val="18"/>
      <w:szCs w:val="18"/>
    </w:rPr>
  </w:style>
  <w:style w:type="character" w:styleId="Refdecomentario">
    <w:name w:val="annotation reference"/>
    <w:basedOn w:val="Fuentedeprrafopredeter"/>
    <w:uiPriority w:val="99"/>
    <w:semiHidden/>
    <w:unhideWhenUsed/>
    <w:rsid w:val="007E78B2"/>
    <w:rPr>
      <w:sz w:val="16"/>
      <w:szCs w:val="16"/>
    </w:rPr>
  </w:style>
  <w:style w:type="paragraph" w:styleId="Textocomentario">
    <w:name w:val="annotation text"/>
    <w:basedOn w:val="Normal"/>
    <w:link w:val="TextocomentarioCar"/>
    <w:uiPriority w:val="99"/>
    <w:semiHidden/>
    <w:unhideWhenUsed/>
    <w:rsid w:val="007E78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8B2"/>
    <w:rPr>
      <w:sz w:val="20"/>
      <w:szCs w:val="20"/>
    </w:rPr>
  </w:style>
  <w:style w:type="paragraph" w:styleId="Asuntodelcomentario">
    <w:name w:val="annotation subject"/>
    <w:basedOn w:val="Textocomentario"/>
    <w:next w:val="Textocomentario"/>
    <w:link w:val="AsuntodelcomentarioCar"/>
    <w:uiPriority w:val="99"/>
    <w:semiHidden/>
    <w:unhideWhenUsed/>
    <w:rsid w:val="007E78B2"/>
    <w:rPr>
      <w:b/>
      <w:bCs/>
    </w:rPr>
  </w:style>
  <w:style w:type="character" w:customStyle="1" w:styleId="AsuntodelcomentarioCar">
    <w:name w:val="Asunto del comentario Car"/>
    <w:basedOn w:val="TextocomentarioCar"/>
    <w:link w:val="Asuntodelcomentario"/>
    <w:uiPriority w:val="99"/>
    <w:semiHidden/>
    <w:rsid w:val="007E78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6689">
      <w:bodyDiv w:val="1"/>
      <w:marLeft w:val="0"/>
      <w:marRight w:val="0"/>
      <w:marTop w:val="0"/>
      <w:marBottom w:val="0"/>
      <w:divBdr>
        <w:top w:val="none" w:sz="0" w:space="0" w:color="auto"/>
        <w:left w:val="none" w:sz="0" w:space="0" w:color="auto"/>
        <w:bottom w:val="none" w:sz="0" w:space="0" w:color="auto"/>
        <w:right w:val="none" w:sz="0" w:space="0" w:color="auto"/>
      </w:divBdr>
    </w:div>
    <w:div w:id="197011204">
      <w:bodyDiv w:val="1"/>
      <w:marLeft w:val="0"/>
      <w:marRight w:val="0"/>
      <w:marTop w:val="0"/>
      <w:marBottom w:val="0"/>
      <w:divBdr>
        <w:top w:val="none" w:sz="0" w:space="0" w:color="auto"/>
        <w:left w:val="none" w:sz="0" w:space="0" w:color="auto"/>
        <w:bottom w:val="none" w:sz="0" w:space="0" w:color="auto"/>
        <w:right w:val="none" w:sz="0" w:space="0" w:color="auto"/>
      </w:divBdr>
    </w:div>
    <w:div w:id="245114156">
      <w:bodyDiv w:val="1"/>
      <w:marLeft w:val="0"/>
      <w:marRight w:val="0"/>
      <w:marTop w:val="0"/>
      <w:marBottom w:val="0"/>
      <w:divBdr>
        <w:top w:val="none" w:sz="0" w:space="0" w:color="auto"/>
        <w:left w:val="none" w:sz="0" w:space="0" w:color="auto"/>
        <w:bottom w:val="none" w:sz="0" w:space="0" w:color="auto"/>
        <w:right w:val="none" w:sz="0" w:space="0" w:color="auto"/>
      </w:divBdr>
      <w:divsChild>
        <w:div w:id="1642224960">
          <w:marLeft w:val="0"/>
          <w:marRight w:val="0"/>
          <w:marTop w:val="0"/>
          <w:marBottom w:val="0"/>
          <w:divBdr>
            <w:top w:val="none" w:sz="0" w:space="0" w:color="auto"/>
            <w:left w:val="none" w:sz="0" w:space="0" w:color="auto"/>
            <w:bottom w:val="none" w:sz="0" w:space="0" w:color="auto"/>
            <w:right w:val="none" w:sz="0" w:space="0" w:color="auto"/>
          </w:divBdr>
        </w:div>
      </w:divsChild>
    </w:div>
    <w:div w:id="361365527">
      <w:bodyDiv w:val="1"/>
      <w:marLeft w:val="0"/>
      <w:marRight w:val="0"/>
      <w:marTop w:val="0"/>
      <w:marBottom w:val="0"/>
      <w:divBdr>
        <w:top w:val="none" w:sz="0" w:space="0" w:color="auto"/>
        <w:left w:val="none" w:sz="0" w:space="0" w:color="auto"/>
        <w:bottom w:val="none" w:sz="0" w:space="0" w:color="auto"/>
        <w:right w:val="none" w:sz="0" w:space="0" w:color="auto"/>
      </w:divBdr>
    </w:div>
    <w:div w:id="434836090">
      <w:bodyDiv w:val="1"/>
      <w:marLeft w:val="0"/>
      <w:marRight w:val="0"/>
      <w:marTop w:val="0"/>
      <w:marBottom w:val="0"/>
      <w:divBdr>
        <w:top w:val="none" w:sz="0" w:space="0" w:color="auto"/>
        <w:left w:val="none" w:sz="0" w:space="0" w:color="auto"/>
        <w:bottom w:val="none" w:sz="0" w:space="0" w:color="auto"/>
        <w:right w:val="none" w:sz="0" w:space="0" w:color="auto"/>
      </w:divBdr>
    </w:div>
    <w:div w:id="1343555944">
      <w:bodyDiv w:val="1"/>
      <w:marLeft w:val="0"/>
      <w:marRight w:val="0"/>
      <w:marTop w:val="0"/>
      <w:marBottom w:val="0"/>
      <w:divBdr>
        <w:top w:val="none" w:sz="0" w:space="0" w:color="auto"/>
        <w:left w:val="none" w:sz="0" w:space="0" w:color="auto"/>
        <w:bottom w:val="none" w:sz="0" w:space="0" w:color="auto"/>
        <w:right w:val="none" w:sz="0" w:space="0" w:color="auto"/>
      </w:divBdr>
    </w:div>
    <w:div w:id="1507281369">
      <w:bodyDiv w:val="1"/>
      <w:marLeft w:val="0"/>
      <w:marRight w:val="0"/>
      <w:marTop w:val="0"/>
      <w:marBottom w:val="0"/>
      <w:divBdr>
        <w:top w:val="none" w:sz="0" w:space="0" w:color="auto"/>
        <w:left w:val="none" w:sz="0" w:space="0" w:color="auto"/>
        <w:bottom w:val="none" w:sz="0" w:space="0" w:color="auto"/>
        <w:right w:val="none" w:sz="0" w:space="0" w:color="auto"/>
      </w:divBdr>
    </w:div>
    <w:div w:id="1507941661">
      <w:bodyDiv w:val="1"/>
      <w:marLeft w:val="0"/>
      <w:marRight w:val="0"/>
      <w:marTop w:val="0"/>
      <w:marBottom w:val="0"/>
      <w:divBdr>
        <w:top w:val="none" w:sz="0" w:space="0" w:color="auto"/>
        <w:left w:val="none" w:sz="0" w:space="0" w:color="auto"/>
        <w:bottom w:val="none" w:sz="0" w:space="0" w:color="auto"/>
        <w:right w:val="none" w:sz="0" w:space="0" w:color="auto"/>
      </w:divBdr>
    </w:div>
    <w:div w:id="1624774706">
      <w:bodyDiv w:val="1"/>
      <w:marLeft w:val="0"/>
      <w:marRight w:val="0"/>
      <w:marTop w:val="0"/>
      <w:marBottom w:val="0"/>
      <w:divBdr>
        <w:top w:val="none" w:sz="0" w:space="0" w:color="auto"/>
        <w:left w:val="none" w:sz="0" w:space="0" w:color="auto"/>
        <w:bottom w:val="none" w:sz="0" w:space="0" w:color="auto"/>
        <w:right w:val="none" w:sz="0" w:space="0" w:color="auto"/>
      </w:divBdr>
    </w:div>
    <w:div w:id="1705061673">
      <w:bodyDiv w:val="1"/>
      <w:marLeft w:val="0"/>
      <w:marRight w:val="0"/>
      <w:marTop w:val="0"/>
      <w:marBottom w:val="0"/>
      <w:divBdr>
        <w:top w:val="none" w:sz="0" w:space="0" w:color="auto"/>
        <w:left w:val="none" w:sz="0" w:space="0" w:color="auto"/>
        <w:bottom w:val="none" w:sz="0" w:space="0" w:color="auto"/>
        <w:right w:val="none" w:sz="0" w:space="0" w:color="auto"/>
      </w:divBdr>
    </w:div>
    <w:div w:id="20088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81168.page" TargetMode="External"/><Relationship Id="rId13" Type="http://schemas.openxmlformats.org/officeDocument/2006/relationships/hyperlink" Target="callto:176,%20178,%20179,%20181" TargetMode="External"/><Relationship Id="rId18" Type="http://schemas.openxmlformats.org/officeDocument/2006/relationships/hyperlink" Target="https://saimex.org.mx/saimex/solicitud/downloadAttach/1895328.pag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saimex.org.mx/saimex/solicitud/downloadAttach/1901330.page" TargetMode="External"/><Relationship Id="rId7" Type="http://schemas.openxmlformats.org/officeDocument/2006/relationships/hyperlink" Target="https://saimex.org.mx/saimex/solicitud/downloadAttach/1881167.page" TargetMode="External"/><Relationship Id="rId12" Type="http://schemas.openxmlformats.org/officeDocument/2006/relationships/hyperlink" Target="https://saimex.org.mx/saimex/solicitud/downloadAttach/1901330.page" TargetMode="External"/><Relationship Id="rId17" Type="http://schemas.openxmlformats.org/officeDocument/2006/relationships/hyperlink" Target="https://saimex.org.mx/saimex/solicitud/downloadAttach/1895327.pag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aimex.org.mx/saimex/solicitud/downloadAttach/1881169.page" TargetMode="External"/><Relationship Id="rId20" Type="http://schemas.openxmlformats.org/officeDocument/2006/relationships/hyperlink" Target="https://saimex.org.mx/saimex/solicitud/downloadAttach/1895328.pag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895328.pag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aimex.org.mx/saimex/solicitud/downloadAttach/1881168.page"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saimex.org.mx/saimex/solicitud/downloadAttach/1895327.page" TargetMode="External"/><Relationship Id="rId19" Type="http://schemas.openxmlformats.org/officeDocument/2006/relationships/hyperlink" Target="https://saimex.org.mx/saimex/solicitud/downloadAttach/1895327.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881169.page" TargetMode="External"/><Relationship Id="rId14" Type="http://schemas.openxmlformats.org/officeDocument/2006/relationships/hyperlink" Target="https://saimex.org.mx/saimex/solicitud/downloadAttach/1881167.page" TargetMode="External"/><Relationship Id="rId22" Type="http://schemas.openxmlformats.org/officeDocument/2006/relationships/hyperlink" Target="https://saimex.org.mx/saimex/solicitud/downloadAttach/1901330.pag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5257</Words>
  <Characters>28916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6</cp:revision>
  <dcterms:created xsi:type="dcterms:W3CDTF">2023-10-13T16:37:00Z</dcterms:created>
  <dcterms:modified xsi:type="dcterms:W3CDTF">2023-11-08T20:43:00Z</dcterms:modified>
</cp:coreProperties>
</file>