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B4F" w:rsidRPr="005B25D9" w:rsidRDefault="0029071C" w:rsidP="004309A2">
      <w:pPr>
        <w:shd w:val="clear" w:color="auto" w:fill="FFFFFF"/>
        <w:spacing w:line="360" w:lineRule="auto"/>
        <w:jc w:val="both"/>
        <w:rPr>
          <w:rFonts w:ascii="Palatino Linotype" w:hAnsi="Palatino Linotype" w:cs="Arial"/>
          <w:color w:val="000000"/>
          <w:lang w:val="es-MX" w:eastAsia="es-MX"/>
        </w:rPr>
      </w:pPr>
      <w:r w:rsidRPr="005B25D9">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E250C8" w:rsidRPr="005B25D9">
        <w:rPr>
          <w:rFonts w:ascii="Palatino Linotype" w:hAnsi="Palatino Linotype" w:cs="Arial"/>
          <w:color w:val="000000"/>
          <w:lang w:val="es-MX" w:eastAsia="es-MX"/>
        </w:rPr>
        <w:t>quince de marzo</w:t>
      </w:r>
      <w:r w:rsidR="007237B8" w:rsidRPr="005B25D9">
        <w:rPr>
          <w:rFonts w:ascii="Palatino Linotype" w:hAnsi="Palatino Linotype" w:cs="Arial"/>
          <w:color w:val="000000"/>
          <w:lang w:val="es-MX" w:eastAsia="es-MX"/>
        </w:rPr>
        <w:t xml:space="preserve"> dos mil veintitrés</w:t>
      </w:r>
      <w:r w:rsidRPr="005B25D9">
        <w:rPr>
          <w:rFonts w:ascii="Palatino Linotype" w:hAnsi="Palatino Linotype" w:cs="Arial"/>
          <w:color w:val="000000"/>
          <w:lang w:val="es-MX" w:eastAsia="es-MX"/>
        </w:rPr>
        <w:t>.</w:t>
      </w:r>
    </w:p>
    <w:p w:rsidR="004309A2" w:rsidRPr="005B25D9" w:rsidRDefault="004309A2" w:rsidP="004309A2">
      <w:pPr>
        <w:shd w:val="clear" w:color="auto" w:fill="FFFFFF"/>
        <w:spacing w:line="360" w:lineRule="auto"/>
        <w:jc w:val="both"/>
        <w:rPr>
          <w:rFonts w:ascii="Palatino Linotype" w:hAnsi="Palatino Linotype" w:cs="Arial"/>
          <w:color w:val="000000"/>
          <w:lang w:val="es-MX" w:eastAsia="es-MX"/>
        </w:rPr>
      </w:pPr>
    </w:p>
    <w:p w:rsidR="009E0E89" w:rsidRPr="005B25D9" w:rsidRDefault="0029071C" w:rsidP="00C753C2">
      <w:pPr>
        <w:tabs>
          <w:tab w:val="left" w:pos="1701"/>
        </w:tabs>
        <w:spacing w:line="360" w:lineRule="auto"/>
        <w:jc w:val="both"/>
        <w:rPr>
          <w:rFonts w:ascii="Palatino Linotype" w:eastAsiaTheme="minorHAnsi" w:hAnsi="Palatino Linotype" w:cs="Arial"/>
          <w:lang w:val="es-MX" w:eastAsia="en-US"/>
        </w:rPr>
      </w:pPr>
      <w:r w:rsidRPr="005B25D9">
        <w:rPr>
          <w:rFonts w:ascii="Palatino Linotype" w:eastAsiaTheme="minorHAnsi" w:hAnsi="Palatino Linotype" w:cs="Arial"/>
          <w:b/>
          <w:lang w:val="es-MX" w:eastAsia="en-US"/>
        </w:rPr>
        <w:t>VISTO</w:t>
      </w:r>
      <w:r w:rsidRPr="005B25D9">
        <w:rPr>
          <w:rFonts w:ascii="Palatino Linotype" w:eastAsiaTheme="minorHAnsi" w:hAnsi="Palatino Linotype" w:cs="Arial"/>
          <w:lang w:val="es-MX" w:eastAsia="en-US"/>
        </w:rPr>
        <w:t xml:space="preserve"> el expediente electrónico formado con motivo del recurso de revisión número </w:t>
      </w:r>
      <w:r w:rsidR="00E250C8" w:rsidRPr="005B25D9">
        <w:rPr>
          <w:rFonts w:ascii="Palatino Linotype" w:eastAsiaTheme="minorHAnsi" w:hAnsi="Palatino Linotype" w:cs="Arial"/>
          <w:b/>
          <w:lang w:val="es-MX" w:eastAsia="en-US"/>
        </w:rPr>
        <w:t>00465</w:t>
      </w:r>
      <w:r w:rsidRPr="005B25D9">
        <w:rPr>
          <w:rFonts w:ascii="Palatino Linotype" w:eastAsiaTheme="minorHAnsi" w:hAnsi="Palatino Linotype" w:cs="Arial"/>
          <w:b/>
          <w:bCs/>
          <w:lang w:val="es-MX" w:eastAsia="es-MX"/>
        </w:rPr>
        <w:t>/INFOEM/IP/RR/202</w:t>
      </w:r>
      <w:r w:rsidR="00E250C8" w:rsidRPr="005B25D9">
        <w:rPr>
          <w:rFonts w:ascii="Palatino Linotype" w:eastAsiaTheme="minorHAnsi" w:hAnsi="Palatino Linotype" w:cs="Arial"/>
          <w:b/>
          <w:bCs/>
          <w:lang w:val="es-MX" w:eastAsia="es-MX"/>
        </w:rPr>
        <w:t>3</w:t>
      </w:r>
      <w:r w:rsidRPr="005B25D9">
        <w:rPr>
          <w:rFonts w:ascii="Palatino Linotype" w:eastAsiaTheme="minorHAnsi" w:hAnsi="Palatino Linotype" w:cs="Arial"/>
          <w:lang w:val="es-MX" w:eastAsia="en-US"/>
        </w:rPr>
        <w:t xml:space="preserve">, </w:t>
      </w:r>
      <w:r w:rsidR="005F1F89" w:rsidRPr="005B25D9">
        <w:rPr>
          <w:rFonts w:ascii="Palatino Linotype" w:hAnsi="Palatino Linotype" w:cs="Arial"/>
        </w:rPr>
        <w:t xml:space="preserve">interpuesto por </w:t>
      </w:r>
      <w:r w:rsidR="00E250C8" w:rsidRPr="005B25D9">
        <w:rPr>
          <w:rFonts w:ascii="Palatino Linotype" w:hAnsi="Palatino Linotype" w:cs="Arial"/>
        </w:rPr>
        <w:t>el</w:t>
      </w:r>
      <w:r w:rsidR="00CC0B81" w:rsidRPr="005B25D9">
        <w:rPr>
          <w:rFonts w:ascii="Palatino Linotype" w:hAnsi="Palatino Linotype" w:cs="Arial"/>
        </w:rPr>
        <w:t xml:space="preserve"> </w:t>
      </w:r>
      <w:r w:rsidR="00CC0B81" w:rsidRPr="005B25D9">
        <w:rPr>
          <w:rFonts w:ascii="Palatino Linotype" w:hAnsi="Palatino Linotype" w:cs="Arial"/>
          <w:b/>
        </w:rPr>
        <w:t xml:space="preserve">C. </w:t>
      </w:r>
      <w:r w:rsidR="000A2B9B">
        <w:rPr>
          <w:rFonts w:ascii="Palatino Linotype" w:hAnsi="Palatino Linotype" w:cs="Arial"/>
          <w:b/>
        </w:rPr>
        <w:t>XXXXXXXXXX</w:t>
      </w:r>
      <w:bookmarkStart w:id="0" w:name="_GoBack"/>
      <w:bookmarkEnd w:id="0"/>
      <w:r w:rsidR="005F1F89" w:rsidRPr="005B25D9">
        <w:rPr>
          <w:rFonts w:ascii="Palatino Linotype" w:hAnsi="Palatino Linotype" w:cs="Arial"/>
        </w:rPr>
        <w:t>,</w:t>
      </w:r>
      <w:r w:rsidR="005F1F89" w:rsidRPr="005B25D9">
        <w:rPr>
          <w:rFonts w:ascii="Palatino Linotype" w:hAnsi="Palatino Linotype" w:cs="Arial"/>
          <w:b/>
        </w:rPr>
        <w:t xml:space="preserve"> </w:t>
      </w:r>
      <w:r w:rsidR="005F1F89" w:rsidRPr="005B25D9">
        <w:rPr>
          <w:rFonts w:ascii="Palatino Linotype" w:hAnsi="Palatino Linotype" w:cs="Arial"/>
        </w:rPr>
        <w:t xml:space="preserve">en lo sucesivo </w:t>
      </w:r>
      <w:r w:rsidR="00E250C8" w:rsidRPr="005B25D9">
        <w:rPr>
          <w:rFonts w:ascii="Palatino Linotype" w:hAnsi="Palatino Linotype" w:cs="Arial"/>
          <w:b/>
        </w:rPr>
        <w:t>El</w:t>
      </w:r>
      <w:r w:rsidR="005F1F89" w:rsidRPr="005B25D9">
        <w:rPr>
          <w:rFonts w:ascii="Palatino Linotype" w:hAnsi="Palatino Linotype" w:cs="Arial"/>
          <w:b/>
        </w:rPr>
        <w:t xml:space="preserve"> Recurrente</w:t>
      </w:r>
      <w:r w:rsidRPr="005B25D9">
        <w:rPr>
          <w:rFonts w:ascii="Palatino Linotype" w:eastAsiaTheme="minorHAnsi" w:hAnsi="Palatino Linotype" w:cs="Arial"/>
          <w:lang w:val="es-MX" w:eastAsia="en-US"/>
        </w:rPr>
        <w:t>, en contra de la respuesta de</w:t>
      </w:r>
      <w:r w:rsidR="00B20C2B" w:rsidRPr="005B25D9">
        <w:rPr>
          <w:rFonts w:ascii="Palatino Linotype" w:eastAsiaTheme="minorHAnsi" w:hAnsi="Palatino Linotype" w:cs="Arial"/>
          <w:lang w:val="es-MX" w:eastAsia="en-US"/>
        </w:rPr>
        <w:t>l</w:t>
      </w:r>
      <w:r w:rsidRPr="005B25D9">
        <w:rPr>
          <w:rFonts w:ascii="Palatino Linotype" w:eastAsiaTheme="minorHAnsi" w:hAnsi="Palatino Linotype" w:cs="Arial"/>
          <w:lang w:val="es-MX" w:eastAsia="en-US"/>
        </w:rPr>
        <w:t xml:space="preserve"> </w:t>
      </w:r>
      <w:r w:rsidR="00BA27FC" w:rsidRPr="005B25D9">
        <w:rPr>
          <w:rFonts w:ascii="Palatino Linotype" w:eastAsiaTheme="minorHAnsi" w:hAnsi="Palatino Linotype" w:cs="Arial"/>
          <w:b/>
          <w:lang w:val="es-MX" w:eastAsia="en-US"/>
        </w:rPr>
        <w:t xml:space="preserve">Ayuntamiento de </w:t>
      </w:r>
      <w:r w:rsidR="00CC0B81" w:rsidRPr="005B25D9">
        <w:rPr>
          <w:rFonts w:ascii="Palatino Linotype" w:eastAsiaTheme="minorHAnsi" w:hAnsi="Palatino Linotype" w:cs="Arial"/>
          <w:b/>
          <w:lang w:val="es-MX" w:eastAsia="en-US"/>
        </w:rPr>
        <w:t>Toluca</w:t>
      </w:r>
      <w:r w:rsidRPr="005B25D9">
        <w:rPr>
          <w:rFonts w:ascii="Palatino Linotype" w:eastAsiaTheme="minorHAnsi" w:hAnsi="Palatino Linotype" w:cs="Arial"/>
          <w:lang w:val="es-MX" w:eastAsia="en-US"/>
        </w:rPr>
        <w:t>,</w:t>
      </w:r>
      <w:r w:rsidRPr="005B25D9">
        <w:rPr>
          <w:rFonts w:ascii="Palatino Linotype" w:eastAsiaTheme="minorHAnsi" w:hAnsi="Palatino Linotype" w:cs="Arial"/>
          <w:b/>
          <w:lang w:val="es-MX" w:eastAsia="en-US"/>
        </w:rPr>
        <w:t xml:space="preserve"> </w:t>
      </w:r>
      <w:r w:rsidRPr="005B25D9">
        <w:rPr>
          <w:rFonts w:ascii="Palatino Linotype" w:eastAsiaTheme="minorHAnsi" w:hAnsi="Palatino Linotype" w:cs="Arial"/>
          <w:lang w:val="es-MX" w:eastAsia="en-US"/>
        </w:rPr>
        <w:t>en lo subsecuente</w:t>
      </w:r>
      <w:r w:rsidRPr="005B25D9">
        <w:rPr>
          <w:rFonts w:ascii="Palatino Linotype" w:eastAsiaTheme="minorHAnsi" w:hAnsi="Palatino Linotype" w:cs="Arial"/>
          <w:b/>
          <w:lang w:val="es-MX" w:eastAsia="en-US"/>
        </w:rPr>
        <w:t xml:space="preserve"> El Sujeto Obligado, </w:t>
      </w:r>
      <w:r w:rsidRPr="005B25D9">
        <w:rPr>
          <w:rFonts w:ascii="Palatino Linotype" w:eastAsiaTheme="minorHAnsi" w:hAnsi="Palatino Linotype" w:cs="Arial"/>
          <w:lang w:val="es-MX" w:eastAsia="en-US"/>
        </w:rPr>
        <w:t>se procede a dictar la presente resolución.</w:t>
      </w:r>
    </w:p>
    <w:p w:rsidR="00C753C2" w:rsidRPr="005B25D9" w:rsidRDefault="00C753C2" w:rsidP="00C753C2">
      <w:pPr>
        <w:tabs>
          <w:tab w:val="left" w:pos="1701"/>
        </w:tabs>
        <w:spacing w:line="360" w:lineRule="auto"/>
        <w:jc w:val="both"/>
        <w:rPr>
          <w:rFonts w:ascii="Palatino Linotype" w:eastAsiaTheme="minorHAnsi" w:hAnsi="Palatino Linotype" w:cs="Arial"/>
          <w:b/>
          <w:sz w:val="20"/>
          <w:lang w:val="es-MX" w:eastAsia="en-US"/>
        </w:rPr>
      </w:pPr>
    </w:p>
    <w:p w:rsidR="009E0E89" w:rsidRPr="005B25D9" w:rsidRDefault="0029071C" w:rsidP="00C753C2">
      <w:pPr>
        <w:spacing w:line="360" w:lineRule="auto"/>
        <w:jc w:val="center"/>
        <w:rPr>
          <w:rFonts w:ascii="Palatino Linotype" w:eastAsiaTheme="minorHAnsi" w:hAnsi="Palatino Linotype" w:cs="Arial"/>
          <w:b/>
          <w:sz w:val="28"/>
          <w:lang w:val="es-MX" w:eastAsia="en-US"/>
        </w:rPr>
      </w:pPr>
      <w:r w:rsidRPr="005B25D9">
        <w:rPr>
          <w:rFonts w:ascii="Palatino Linotype" w:eastAsiaTheme="minorHAnsi" w:hAnsi="Palatino Linotype" w:cs="Arial"/>
          <w:b/>
          <w:sz w:val="28"/>
          <w:lang w:val="es-MX" w:eastAsia="en-US"/>
        </w:rPr>
        <w:t>A N T E C E D E N T E S</w:t>
      </w:r>
    </w:p>
    <w:p w:rsidR="00C753C2" w:rsidRPr="005B25D9" w:rsidRDefault="00C753C2" w:rsidP="00C753C2">
      <w:pPr>
        <w:spacing w:line="360" w:lineRule="auto"/>
        <w:jc w:val="center"/>
        <w:rPr>
          <w:rFonts w:ascii="Palatino Linotype" w:eastAsiaTheme="minorHAnsi" w:hAnsi="Palatino Linotype" w:cs="Arial"/>
          <w:b/>
          <w:sz w:val="14"/>
          <w:lang w:val="es-MX" w:eastAsia="en-US"/>
        </w:rPr>
      </w:pPr>
    </w:p>
    <w:p w:rsidR="0029071C" w:rsidRPr="005B25D9" w:rsidRDefault="0029071C" w:rsidP="0029071C">
      <w:pPr>
        <w:spacing w:line="360" w:lineRule="auto"/>
        <w:jc w:val="both"/>
        <w:rPr>
          <w:rFonts w:ascii="Palatino Linotype" w:eastAsiaTheme="minorHAnsi" w:hAnsi="Palatino Linotype" w:cs="Arial"/>
          <w:b/>
          <w:sz w:val="28"/>
          <w:lang w:val="es-MX" w:eastAsia="en-US"/>
        </w:rPr>
      </w:pPr>
      <w:r w:rsidRPr="005B25D9">
        <w:rPr>
          <w:rFonts w:ascii="Palatino Linotype" w:eastAsiaTheme="minorHAnsi" w:hAnsi="Palatino Linotype" w:cs="Arial"/>
          <w:b/>
          <w:sz w:val="28"/>
          <w:lang w:val="es-MX" w:eastAsia="en-US"/>
        </w:rPr>
        <w:t>PRIMERO. De la solicitud de información.</w:t>
      </w:r>
    </w:p>
    <w:p w:rsidR="00C753C2" w:rsidRPr="005B25D9" w:rsidRDefault="0029071C" w:rsidP="00A83B4F">
      <w:pPr>
        <w:spacing w:line="360" w:lineRule="auto"/>
        <w:jc w:val="both"/>
        <w:rPr>
          <w:rFonts w:ascii="Palatino Linotype" w:eastAsiaTheme="minorHAnsi" w:hAnsi="Palatino Linotype" w:cs="Arial"/>
          <w:szCs w:val="22"/>
          <w:lang w:val="es-MX" w:eastAsia="en-US"/>
        </w:rPr>
      </w:pPr>
      <w:r w:rsidRPr="005B25D9">
        <w:rPr>
          <w:rFonts w:ascii="Palatino Linotype" w:eastAsiaTheme="minorHAnsi" w:hAnsi="Palatino Linotype" w:cs="Arial"/>
          <w:szCs w:val="22"/>
          <w:lang w:val="es-MX" w:eastAsia="en-US"/>
        </w:rPr>
        <w:t xml:space="preserve">En fecha </w:t>
      </w:r>
      <w:r w:rsidR="00E250C8" w:rsidRPr="005B25D9">
        <w:rPr>
          <w:rFonts w:ascii="Palatino Linotype" w:eastAsiaTheme="minorHAnsi" w:hAnsi="Palatino Linotype" w:cs="Arial"/>
          <w:szCs w:val="22"/>
          <w:lang w:val="es-MX" w:eastAsia="en-US"/>
        </w:rPr>
        <w:t>veinti</w:t>
      </w:r>
      <w:r w:rsidR="004309A2" w:rsidRPr="005B25D9">
        <w:rPr>
          <w:rFonts w:ascii="Palatino Linotype" w:eastAsiaTheme="minorHAnsi" w:hAnsi="Palatino Linotype" w:cs="Arial"/>
          <w:szCs w:val="22"/>
          <w:lang w:val="es-MX" w:eastAsia="en-US"/>
        </w:rPr>
        <w:t xml:space="preserve">ocho de </w:t>
      </w:r>
      <w:r w:rsidR="00E250C8" w:rsidRPr="005B25D9">
        <w:rPr>
          <w:rFonts w:ascii="Palatino Linotype" w:eastAsiaTheme="minorHAnsi" w:hAnsi="Palatino Linotype" w:cs="Arial"/>
          <w:szCs w:val="22"/>
          <w:lang w:val="es-MX" w:eastAsia="en-US"/>
        </w:rPr>
        <w:t>noviembre</w:t>
      </w:r>
      <w:r w:rsidR="005F1F89" w:rsidRPr="005B25D9">
        <w:rPr>
          <w:rFonts w:ascii="Palatino Linotype" w:eastAsiaTheme="minorHAnsi" w:hAnsi="Palatino Linotype" w:cs="Arial"/>
          <w:szCs w:val="22"/>
          <w:lang w:val="es-MX" w:eastAsia="en-US"/>
        </w:rPr>
        <w:t xml:space="preserve"> de dos mil veintidós</w:t>
      </w:r>
      <w:r w:rsidRPr="005B25D9">
        <w:rPr>
          <w:rFonts w:ascii="Palatino Linotype" w:eastAsiaTheme="minorHAnsi" w:hAnsi="Palatino Linotype" w:cs="Arial"/>
          <w:szCs w:val="22"/>
          <w:lang w:val="es-MX" w:eastAsia="en-US"/>
        </w:rPr>
        <w:t xml:space="preserve">, </w:t>
      </w:r>
      <w:r w:rsidR="00E250C8" w:rsidRPr="005B25D9">
        <w:rPr>
          <w:rFonts w:ascii="Palatino Linotype" w:eastAsiaTheme="minorHAnsi" w:hAnsi="Palatino Linotype" w:cs="Arial"/>
          <w:szCs w:val="22"/>
          <w:lang w:val="es-MX" w:eastAsia="en-US"/>
        </w:rPr>
        <w:t>el</w:t>
      </w:r>
      <w:r w:rsidRPr="005B25D9">
        <w:rPr>
          <w:rFonts w:ascii="Palatino Linotype" w:eastAsiaTheme="minorHAnsi" w:hAnsi="Palatino Linotype" w:cs="Arial"/>
          <w:szCs w:val="22"/>
          <w:lang w:val="es-MX" w:eastAsia="en-US"/>
        </w:rPr>
        <w:t xml:space="preserve"> </w:t>
      </w:r>
      <w:r w:rsidRPr="005B25D9">
        <w:rPr>
          <w:rFonts w:ascii="Palatino Linotype" w:eastAsiaTheme="minorHAnsi" w:hAnsi="Palatino Linotype" w:cs="Arial"/>
          <w:b/>
          <w:szCs w:val="22"/>
          <w:lang w:val="es-MX" w:eastAsia="en-US"/>
        </w:rPr>
        <w:t>Recurrente</w:t>
      </w:r>
      <w:r w:rsidRPr="005B25D9">
        <w:rPr>
          <w:rFonts w:ascii="Palatino Linotype" w:eastAsiaTheme="minorHAnsi" w:hAnsi="Palatino Linotype" w:cs="Arial"/>
          <w:szCs w:val="22"/>
          <w:lang w:val="es-MX" w:eastAsia="en-US"/>
        </w:rPr>
        <w:t xml:space="preserve">, presentó a través del Sistema de Acceso a la Información Mexiquense </w:t>
      </w:r>
      <w:r w:rsidRPr="005B25D9">
        <w:rPr>
          <w:rFonts w:ascii="Palatino Linotype" w:eastAsiaTheme="minorHAnsi" w:hAnsi="Palatino Linotype" w:cs="Arial"/>
          <w:b/>
          <w:szCs w:val="22"/>
          <w:lang w:val="es-MX" w:eastAsia="en-US"/>
        </w:rPr>
        <w:t>(SAIMEX),</w:t>
      </w:r>
      <w:r w:rsidRPr="005B25D9">
        <w:rPr>
          <w:rFonts w:ascii="Palatino Linotype" w:eastAsiaTheme="minorHAnsi" w:hAnsi="Palatino Linotype" w:cs="Arial"/>
          <w:szCs w:val="22"/>
          <w:lang w:val="es-MX" w:eastAsia="en-US"/>
        </w:rPr>
        <w:t xml:space="preserve"> ante el </w:t>
      </w:r>
      <w:r w:rsidRPr="005B25D9">
        <w:rPr>
          <w:rFonts w:ascii="Palatino Linotype" w:eastAsiaTheme="minorHAnsi" w:hAnsi="Palatino Linotype" w:cs="Arial"/>
          <w:b/>
          <w:szCs w:val="22"/>
          <w:lang w:val="es-MX" w:eastAsia="en-US"/>
        </w:rPr>
        <w:t>Sujeto Obligado</w:t>
      </w:r>
      <w:r w:rsidRPr="005B25D9">
        <w:rPr>
          <w:rFonts w:ascii="Palatino Linotype" w:eastAsiaTheme="minorHAnsi" w:hAnsi="Palatino Linotype" w:cs="Arial"/>
          <w:szCs w:val="22"/>
          <w:lang w:val="es-MX" w:eastAsia="en-US"/>
        </w:rPr>
        <w:t>, la solicitud de acceso a la información pública, a la que se le</w:t>
      </w:r>
      <w:r w:rsidR="00C753C2" w:rsidRPr="005B25D9">
        <w:rPr>
          <w:rFonts w:ascii="Palatino Linotype" w:eastAsiaTheme="minorHAnsi" w:hAnsi="Palatino Linotype" w:cs="Arial"/>
          <w:szCs w:val="22"/>
          <w:lang w:val="es-MX" w:eastAsia="en-US"/>
        </w:rPr>
        <w:t xml:space="preserve"> asignó el número de expediente </w:t>
      </w:r>
      <w:r w:rsidR="00E250C8" w:rsidRPr="005B25D9">
        <w:rPr>
          <w:rFonts w:ascii="Palatino Linotype" w:eastAsiaTheme="minorHAnsi" w:hAnsi="Palatino Linotype" w:cs="Arial"/>
          <w:b/>
          <w:szCs w:val="22"/>
          <w:lang w:val="es-MX" w:eastAsia="en-US"/>
        </w:rPr>
        <w:t>02655/TOLUCA/IP/2022</w:t>
      </w:r>
      <w:r w:rsidRPr="005B25D9">
        <w:rPr>
          <w:rFonts w:ascii="Palatino Linotype" w:eastAsiaTheme="minorHAnsi" w:hAnsi="Palatino Linotype" w:cs="Arial"/>
          <w:szCs w:val="22"/>
          <w:lang w:val="es-MX" w:eastAsia="en-US"/>
        </w:rPr>
        <w:t>, mediante la cual solicitó lo siguiente:</w:t>
      </w:r>
    </w:p>
    <w:p w:rsidR="004B2314" w:rsidRPr="005B25D9" w:rsidRDefault="004B2314" w:rsidP="004B2314">
      <w:pPr>
        <w:pStyle w:val="Sinespaciado"/>
        <w:rPr>
          <w:rFonts w:eastAsiaTheme="minorHAnsi"/>
          <w:sz w:val="2"/>
          <w:lang w:eastAsia="en-US"/>
        </w:rPr>
      </w:pPr>
    </w:p>
    <w:p w:rsidR="004309A2" w:rsidRPr="005B25D9" w:rsidRDefault="004309A2" w:rsidP="004B2314">
      <w:pPr>
        <w:pStyle w:val="Sinespaciado"/>
        <w:rPr>
          <w:rFonts w:eastAsiaTheme="minorHAnsi"/>
          <w:sz w:val="20"/>
          <w:lang w:eastAsia="en-US"/>
        </w:rPr>
      </w:pPr>
    </w:p>
    <w:p w:rsidR="00C753C2" w:rsidRPr="005B25D9" w:rsidRDefault="0029071C" w:rsidP="00E250C8">
      <w:pPr>
        <w:spacing w:line="276" w:lineRule="auto"/>
        <w:ind w:left="284" w:right="332"/>
        <w:jc w:val="both"/>
        <w:rPr>
          <w:rFonts w:ascii="Palatino Linotype" w:hAnsi="Palatino Linotype"/>
          <w:i/>
          <w:sz w:val="22"/>
          <w:szCs w:val="22"/>
          <w:lang w:val="es-ES_tradnl"/>
        </w:rPr>
      </w:pPr>
      <w:r w:rsidRPr="005B25D9">
        <w:rPr>
          <w:rFonts w:ascii="Palatino Linotype" w:hAnsi="Palatino Linotype"/>
          <w:i/>
          <w:sz w:val="22"/>
          <w:szCs w:val="22"/>
          <w:lang w:val="es-MX"/>
        </w:rPr>
        <w:t>“</w:t>
      </w:r>
      <w:r w:rsidR="00E250C8" w:rsidRPr="005B25D9">
        <w:rPr>
          <w:rFonts w:ascii="Palatino Linotype" w:hAnsi="Palatino Linotype"/>
          <w:i/>
          <w:sz w:val="22"/>
          <w:szCs w:val="22"/>
          <w:lang w:val="es-MX" w:eastAsia="es-MX"/>
        </w:rPr>
        <w:t xml:space="preserve">Me </w:t>
      </w:r>
      <w:proofErr w:type="spellStart"/>
      <w:r w:rsidR="00E250C8" w:rsidRPr="005B25D9">
        <w:rPr>
          <w:rFonts w:ascii="Palatino Linotype" w:hAnsi="Palatino Linotype"/>
          <w:i/>
          <w:sz w:val="22"/>
          <w:szCs w:val="22"/>
          <w:lang w:val="es-MX" w:eastAsia="es-MX"/>
        </w:rPr>
        <w:t>gustaria</w:t>
      </w:r>
      <w:proofErr w:type="spellEnd"/>
      <w:r w:rsidR="00E250C8" w:rsidRPr="005B25D9">
        <w:rPr>
          <w:rFonts w:ascii="Palatino Linotype" w:hAnsi="Palatino Linotype"/>
          <w:i/>
          <w:sz w:val="22"/>
          <w:szCs w:val="22"/>
          <w:lang w:val="es-MX" w:eastAsia="es-MX"/>
        </w:rPr>
        <w:t xml:space="preserve"> saber </w:t>
      </w:r>
      <w:proofErr w:type="spellStart"/>
      <w:r w:rsidR="00E250C8" w:rsidRPr="005B25D9">
        <w:rPr>
          <w:rFonts w:ascii="Palatino Linotype" w:hAnsi="Palatino Linotype"/>
          <w:i/>
          <w:sz w:val="22"/>
          <w:szCs w:val="22"/>
          <w:lang w:val="es-MX" w:eastAsia="es-MX"/>
        </w:rPr>
        <w:t>cual</w:t>
      </w:r>
      <w:proofErr w:type="spellEnd"/>
      <w:r w:rsidR="00E250C8" w:rsidRPr="005B25D9">
        <w:rPr>
          <w:rFonts w:ascii="Palatino Linotype" w:hAnsi="Palatino Linotype"/>
          <w:i/>
          <w:sz w:val="22"/>
          <w:szCs w:val="22"/>
          <w:lang w:val="es-MX" w:eastAsia="es-MX"/>
        </w:rPr>
        <w:t xml:space="preserve"> es el horario de trabajo de la C. Norma </w:t>
      </w:r>
      <w:proofErr w:type="spellStart"/>
      <w:r w:rsidR="00E250C8" w:rsidRPr="005B25D9">
        <w:rPr>
          <w:rFonts w:ascii="Palatino Linotype" w:hAnsi="Palatino Linotype"/>
          <w:i/>
          <w:sz w:val="22"/>
          <w:szCs w:val="22"/>
          <w:lang w:val="es-MX" w:eastAsia="es-MX"/>
        </w:rPr>
        <w:t>Sofia</w:t>
      </w:r>
      <w:proofErr w:type="spellEnd"/>
      <w:r w:rsidR="00E250C8" w:rsidRPr="005B25D9">
        <w:rPr>
          <w:rFonts w:ascii="Palatino Linotype" w:hAnsi="Palatino Linotype"/>
          <w:i/>
          <w:sz w:val="22"/>
          <w:szCs w:val="22"/>
          <w:lang w:val="es-MX" w:eastAsia="es-MX"/>
        </w:rPr>
        <w:t xml:space="preserve"> </w:t>
      </w:r>
      <w:proofErr w:type="spellStart"/>
      <w:r w:rsidR="00E250C8" w:rsidRPr="005B25D9">
        <w:rPr>
          <w:rFonts w:ascii="Palatino Linotype" w:hAnsi="Palatino Linotype"/>
          <w:i/>
          <w:sz w:val="22"/>
          <w:szCs w:val="22"/>
          <w:lang w:val="es-MX" w:eastAsia="es-MX"/>
        </w:rPr>
        <w:t>Perez</w:t>
      </w:r>
      <w:proofErr w:type="spellEnd"/>
      <w:r w:rsidR="00E250C8" w:rsidRPr="005B25D9">
        <w:rPr>
          <w:rFonts w:ascii="Palatino Linotype" w:hAnsi="Palatino Linotype"/>
          <w:i/>
          <w:sz w:val="22"/>
          <w:szCs w:val="22"/>
          <w:lang w:val="es-MX" w:eastAsia="es-MX"/>
        </w:rPr>
        <w:t xml:space="preserve"> </w:t>
      </w:r>
      <w:proofErr w:type="spellStart"/>
      <w:r w:rsidR="00E250C8" w:rsidRPr="005B25D9">
        <w:rPr>
          <w:rFonts w:ascii="Palatino Linotype" w:hAnsi="Palatino Linotype"/>
          <w:i/>
          <w:sz w:val="22"/>
          <w:szCs w:val="22"/>
          <w:lang w:val="es-MX" w:eastAsia="es-MX"/>
        </w:rPr>
        <w:t>Martinez</w:t>
      </w:r>
      <w:proofErr w:type="spellEnd"/>
      <w:r w:rsidR="00E250C8" w:rsidRPr="005B25D9">
        <w:rPr>
          <w:rFonts w:ascii="Palatino Linotype" w:hAnsi="Palatino Linotype"/>
          <w:i/>
          <w:sz w:val="22"/>
          <w:szCs w:val="22"/>
          <w:lang w:val="es-MX" w:eastAsia="es-MX"/>
        </w:rPr>
        <w:t xml:space="preserve"> y de su equipo de trabajo. </w:t>
      </w:r>
      <w:proofErr w:type="spellStart"/>
      <w:r w:rsidR="00E250C8" w:rsidRPr="005B25D9">
        <w:rPr>
          <w:rFonts w:ascii="Palatino Linotype" w:hAnsi="Palatino Linotype"/>
          <w:i/>
          <w:sz w:val="22"/>
          <w:szCs w:val="22"/>
          <w:lang w:val="es-MX" w:eastAsia="es-MX"/>
        </w:rPr>
        <w:t>Asi</w:t>
      </w:r>
      <w:proofErr w:type="spellEnd"/>
      <w:r w:rsidR="00E250C8" w:rsidRPr="005B25D9">
        <w:rPr>
          <w:rFonts w:ascii="Palatino Linotype" w:hAnsi="Palatino Linotype"/>
          <w:i/>
          <w:sz w:val="22"/>
          <w:szCs w:val="22"/>
          <w:lang w:val="es-MX" w:eastAsia="es-MX"/>
        </w:rPr>
        <w:t xml:space="preserve"> </w:t>
      </w:r>
      <w:proofErr w:type="spellStart"/>
      <w:r w:rsidR="00E250C8" w:rsidRPr="005B25D9">
        <w:rPr>
          <w:rFonts w:ascii="Palatino Linotype" w:hAnsi="Palatino Linotype"/>
          <w:i/>
          <w:sz w:val="22"/>
          <w:szCs w:val="22"/>
          <w:lang w:val="es-MX" w:eastAsia="es-MX"/>
        </w:rPr>
        <w:t>tambien</w:t>
      </w:r>
      <w:proofErr w:type="spellEnd"/>
      <w:r w:rsidR="00E250C8" w:rsidRPr="005B25D9">
        <w:rPr>
          <w:rFonts w:ascii="Palatino Linotype" w:hAnsi="Palatino Linotype"/>
          <w:i/>
          <w:sz w:val="22"/>
          <w:szCs w:val="22"/>
          <w:lang w:val="es-MX" w:eastAsia="es-MX"/>
        </w:rPr>
        <w:t xml:space="preserve"> porque piden </w:t>
      </w:r>
      <w:proofErr w:type="spellStart"/>
      <w:r w:rsidR="00E250C8" w:rsidRPr="005B25D9">
        <w:rPr>
          <w:rFonts w:ascii="Palatino Linotype" w:hAnsi="Palatino Linotype"/>
          <w:i/>
          <w:sz w:val="22"/>
          <w:szCs w:val="22"/>
          <w:lang w:val="es-MX" w:eastAsia="es-MX"/>
        </w:rPr>
        <w:t>prorroga</w:t>
      </w:r>
      <w:proofErr w:type="spellEnd"/>
      <w:r w:rsidR="00E250C8" w:rsidRPr="005B25D9">
        <w:rPr>
          <w:rFonts w:ascii="Palatino Linotype" w:hAnsi="Palatino Linotype"/>
          <w:i/>
          <w:sz w:val="22"/>
          <w:szCs w:val="22"/>
          <w:lang w:val="es-MX" w:eastAsia="es-MX"/>
        </w:rPr>
        <w:t xml:space="preserve"> para la entrega de la </w:t>
      </w:r>
      <w:proofErr w:type="spellStart"/>
      <w:r w:rsidR="00E250C8" w:rsidRPr="005B25D9">
        <w:rPr>
          <w:rFonts w:ascii="Palatino Linotype" w:hAnsi="Palatino Linotype"/>
          <w:i/>
          <w:sz w:val="22"/>
          <w:szCs w:val="22"/>
          <w:lang w:val="es-MX" w:eastAsia="es-MX"/>
        </w:rPr>
        <w:t>informacion</w:t>
      </w:r>
      <w:proofErr w:type="spellEnd"/>
      <w:r w:rsidR="00E250C8" w:rsidRPr="005B25D9">
        <w:rPr>
          <w:rFonts w:ascii="Palatino Linotype" w:hAnsi="Palatino Linotype"/>
          <w:i/>
          <w:sz w:val="22"/>
          <w:szCs w:val="22"/>
          <w:lang w:val="es-MX" w:eastAsia="es-MX"/>
        </w:rPr>
        <w:t xml:space="preserve"> que he solicitado con anterioridad, es gente floja</w:t>
      </w:r>
      <w:proofErr w:type="gramStart"/>
      <w:r w:rsidR="00E250C8" w:rsidRPr="005B25D9">
        <w:rPr>
          <w:rFonts w:ascii="Palatino Linotype" w:hAnsi="Palatino Linotype"/>
          <w:i/>
          <w:sz w:val="22"/>
          <w:szCs w:val="22"/>
          <w:lang w:val="es-MX" w:eastAsia="es-MX"/>
        </w:rPr>
        <w:t>?</w:t>
      </w:r>
      <w:proofErr w:type="gramEnd"/>
      <w:r w:rsidR="00E250C8" w:rsidRPr="005B25D9">
        <w:rPr>
          <w:rFonts w:ascii="Palatino Linotype" w:hAnsi="Palatino Linotype"/>
          <w:i/>
          <w:sz w:val="22"/>
          <w:szCs w:val="22"/>
          <w:lang w:val="es-MX" w:eastAsia="es-MX"/>
        </w:rPr>
        <w:t xml:space="preserve">, no </w:t>
      </w:r>
      <w:proofErr w:type="spellStart"/>
      <w:r w:rsidR="00E250C8" w:rsidRPr="005B25D9">
        <w:rPr>
          <w:rFonts w:ascii="Palatino Linotype" w:hAnsi="Palatino Linotype"/>
          <w:i/>
          <w:sz w:val="22"/>
          <w:szCs w:val="22"/>
          <w:lang w:val="es-MX" w:eastAsia="es-MX"/>
        </w:rPr>
        <w:t>estan</w:t>
      </w:r>
      <w:proofErr w:type="spellEnd"/>
      <w:r w:rsidR="00E250C8" w:rsidRPr="005B25D9">
        <w:rPr>
          <w:rFonts w:ascii="Palatino Linotype" w:hAnsi="Palatino Linotype"/>
          <w:i/>
          <w:sz w:val="22"/>
          <w:szCs w:val="22"/>
          <w:lang w:val="es-MX" w:eastAsia="es-MX"/>
        </w:rPr>
        <w:t xml:space="preserve"> capacitados para atender solicitudes de </w:t>
      </w:r>
      <w:proofErr w:type="spellStart"/>
      <w:r w:rsidR="00E250C8" w:rsidRPr="005B25D9">
        <w:rPr>
          <w:rFonts w:ascii="Palatino Linotype" w:hAnsi="Palatino Linotype"/>
          <w:i/>
          <w:sz w:val="22"/>
          <w:szCs w:val="22"/>
          <w:lang w:val="es-MX" w:eastAsia="es-MX"/>
        </w:rPr>
        <w:t>informacion</w:t>
      </w:r>
      <w:proofErr w:type="spellEnd"/>
      <w:r w:rsidR="00E250C8" w:rsidRPr="005B25D9">
        <w:rPr>
          <w:rFonts w:ascii="Palatino Linotype" w:hAnsi="Palatino Linotype"/>
          <w:i/>
          <w:sz w:val="22"/>
          <w:szCs w:val="22"/>
          <w:lang w:val="es-MX" w:eastAsia="es-MX"/>
        </w:rPr>
        <w:t>? No van a trabajar</w:t>
      </w:r>
      <w:proofErr w:type="gramStart"/>
      <w:r w:rsidR="00E250C8" w:rsidRPr="005B25D9">
        <w:rPr>
          <w:rFonts w:ascii="Palatino Linotype" w:hAnsi="Palatino Linotype"/>
          <w:i/>
          <w:sz w:val="22"/>
          <w:szCs w:val="22"/>
          <w:lang w:val="es-MX" w:eastAsia="es-MX"/>
        </w:rPr>
        <w:t>?.</w:t>
      </w:r>
      <w:proofErr w:type="gramEnd"/>
      <w:r w:rsidR="00E250C8" w:rsidRPr="005B25D9">
        <w:rPr>
          <w:rFonts w:ascii="Palatino Linotype" w:hAnsi="Palatino Linotype"/>
          <w:i/>
          <w:sz w:val="22"/>
          <w:szCs w:val="22"/>
          <w:lang w:val="es-MX" w:eastAsia="es-MX"/>
        </w:rPr>
        <w:t xml:space="preserve"> Aprovechando, solicito las listas de asistencia del personal de la unidad de opacidad, ah </w:t>
      </w:r>
      <w:proofErr w:type="gramStart"/>
      <w:r w:rsidR="00E250C8" w:rsidRPr="005B25D9">
        <w:rPr>
          <w:rFonts w:ascii="Palatino Linotype" w:hAnsi="Palatino Linotype"/>
          <w:i/>
          <w:sz w:val="22"/>
          <w:szCs w:val="22"/>
          <w:lang w:val="es-MX" w:eastAsia="es-MX"/>
        </w:rPr>
        <w:t>no ,</w:t>
      </w:r>
      <w:proofErr w:type="gramEnd"/>
      <w:r w:rsidR="00E250C8" w:rsidRPr="005B25D9">
        <w:rPr>
          <w:rFonts w:ascii="Palatino Linotype" w:hAnsi="Palatino Linotype"/>
          <w:i/>
          <w:sz w:val="22"/>
          <w:szCs w:val="22"/>
          <w:lang w:val="es-MX" w:eastAsia="es-MX"/>
        </w:rPr>
        <w:t xml:space="preserve"> de la unidad de transparencia del mes de enero 2021 a la fecha. Presidente Raymundo, usted sabe que la señora Norma </w:t>
      </w:r>
      <w:proofErr w:type="spellStart"/>
      <w:r w:rsidR="00E250C8" w:rsidRPr="005B25D9">
        <w:rPr>
          <w:rFonts w:ascii="Palatino Linotype" w:hAnsi="Palatino Linotype"/>
          <w:i/>
          <w:sz w:val="22"/>
          <w:szCs w:val="22"/>
          <w:lang w:val="es-MX" w:eastAsia="es-MX"/>
        </w:rPr>
        <w:t>Sofia</w:t>
      </w:r>
      <w:proofErr w:type="spellEnd"/>
      <w:r w:rsidR="00E250C8" w:rsidRPr="005B25D9">
        <w:rPr>
          <w:rFonts w:ascii="Palatino Linotype" w:hAnsi="Palatino Linotype"/>
          <w:i/>
          <w:sz w:val="22"/>
          <w:szCs w:val="22"/>
          <w:lang w:val="es-MX" w:eastAsia="es-MX"/>
        </w:rPr>
        <w:t xml:space="preserve"> se la pasa pidiendo </w:t>
      </w:r>
      <w:proofErr w:type="spellStart"/>
      <w:r w:rsidR="00E250C8" w:rsidRPr="005B25D9">
        <w:rPr>
          <w:rFonts w:ascii="Palatino Linotype" w:hAnsi="Palatino Linotype"/>
          <w:i/>
          <w:sz w:val="22"/>
          <w:szCs w:val="22"/>
          <w:lang w:val="es-MX" w:eastAsia="es-MX"/>
        </w:rPr>
        <w:t>prorroga</w:t>
      </w:r>
      <w:proofErr w:type="spellEnd"/>
      <w:r w:rsidR="00E250C8" w:rsidRPr="005B25D9">
        <w:rPr>
          <w:rFonts w:ascii="Palatino Linotype" w:hAnsi="Palatino Linotype"/>
          <w:i/>
          <w:sz w:val="22"/>
          <w:szCs w:val="22"/>
          <w:lang w:val="es-MX" w:eastAsia="es-MX"/>
        </w:rPr>
        <w:t xml:space="preserve"> para entregar la </w:t>
      </w:r>
      <w:proofErr w:type="spellStart"/>
      <w:r w:rsidR="00E250C8" w:rsidRPr="005B25D9">
        <w:rPr>
          <w:rFonts w:ascii="Palatino Linotype" w:hAnsi="Palatino Linotype"/>
          <w:i/>
          <w:sz w:val="22"/>
          <w:szCs w:val="22"/>
          <w:lang w:val="es-MX" w:eastAsia="es-MX"/>
        </w:rPr>
        <w:t>informacion</w:t>
      </w:r>
      <w:proofErr w:type="spellEnd"/>
      <w:r w:rsidR="00E250C8" w:rsidRPr="005B25D9">
        <w:rPr>
          <w:rFonts w:ascii="Palatino Linotype" w:hAnsi="Palatino Linotype"/>
          <w:i/>
          <w:sz w:val="22"/>
          <w:szCs w:val="22"/>
          <w:lang w:val="es-MX" w:eastAsia="es-MX"/>
        </w:rPr>
        <w:t xml:space="preserve"> que los servidores </w:t>
      </w:r>
      <w:proofErr w:type="spellStart"/>
      <w:r w:rsidR="00E250C8" w:rsidRPr="005B25D9">
        <w:rPr>
          <w:rFonts w:ascii="Palatino Linotype" w:hAnsi="Palatino Linotype"/>
          <w:i/>
          <w:sz w:val="22"/>
          <w:szCs w:val="22"/>
          <w:lang w:val="es-MX" w:eastAsia="es-MX"/>
        </w:rPr>
        <w:t>publicos</w:t>
      </w:r>
      <w:proofErr w:type="spellEnd"/>
      <w:r w:rsidR="00E250C8" w:rsidRPr="005B25D9">
        <w:rPr>
          <w:rFonts w:ascii="Palatino Linotype" w:hAnsi="Palatino Linotype"/>
          <w:i/>
          <w:sz w:val="22"/>
          <w:szCs w:val="22"/>
          <w:lang w:val="es-MX" w:eastAsia="es-MX"/>
        </w:rPr>
        <w:t xml:space="preserve"> habilitados ya le pasaron</w:t>
      </w:r>
      <w:proofErr w:type="gramStart"/>
      <w:r w:rsidR="00E250C8" w:rsidRPr="005B25D9">
        <w:rPr>
          <w:rFonts w:ascii="Palatino Linotype" w:hAnsi="Palatino Linotype"/>
          <w:i/>
          <w:sz w:val="22"/>
          <w:szCs w:val="22"/>
          <w:lang w:val="es-MX" w:eastAsia="es-MX"/>
        </w:rPr>
        <w:t>?</w:t>
      </w:r>
      <w:proofErr w:type="gramEnd"/>
      <w:r w:rsidR="00E250C8" w:rsidRPr="005B25D9">
        <w:rPr>
          <w:rFonts w:ascii="Palatino Linotype" w:hAnsi="Palatino Linotype"/>
          <w:i/>
          <w:sz w:val="22"/>
          <w:szCs w:val="22"/>
          <w:lang w:val="es-MX" w:eastAsia="es-MX"/>
        </w:rPr>
        <w:t xml:space="preserve"> </w:t>
      </w:r>
      <w:proofErr w:type="spellStart"/>
      <w:r w:rsidR="00E250C8" w:rsidRPr="005B25D9">
        <w:rPr>
          <w:rFonts w:ascii="Palatino Linotype" w:hAnsi="Palatino Linotype"/>
          <w:i/>
          <w:sz w:val="22"/>
          <w:szCs w:val="22"/>
          <w:lang w:val="es-MX" w:eastAsia="es-MX"/>
        </w:rPr>
        <w:t>Nomas</w:t>
      </w:r>
      <w:proofErr w:type="spellEnd"/>
      <w:r w:rsidR="00E250C8" w:rsidRPr="005B25D9">
        <w:rPr>
          <w:rFonts w:ascii="Palatino Linotype" w:hAnsi="Palatino Linotype"/>
          <w:i/>
          <w:sz w:val="22"/>
          <w:szCs w:val="22"/>
          <w:lang w:val="es-MX" w:eastAsia="es-MX"/>
        </w:rPr>
        <w:t xml:space="preserve"> la calienta y se hace bien mensa para " justificar" su trabajo y que la crea bien </w:t>
      </w:r>
      <w:proofErr w:type="spellStart"/>
      <w:r w:rsidR="00E250C8" w:rsidRPr="005B25D9">
        <w:rPr>
          <w:rFonts w:ascii="Palatino Linotype" w:hAnsi="Palatino Linotype"/>
          <w:i/>
          <w:sz w:val="22"/>
          <w:szCs w:val="22"/>
          <w:lang w:val="es-MX" w:eastAsia="es-MX"/>
        </w:rPr>
        <w:t>chambeadora</w:t>
      </w:r>
      <w:proofErr w:type="spellEnd"/>
      <w:r w:rsidR="00E250C8" w:rsidRPr="005B25D9">
        <w:rPr>
          <w:rFonts w:ascii="Palatino Linotype" w:hAnsi="Palatino Linotype"/>
          <w:i/>
          <w:sz w:val="22"/>
          <w:szCs w:val="22"/>
          <w:lang w:val="es-MX" w:eastAsia="es-MX"/>
        </w:rPr>
        <w:t xml:space="preserve">, pero la realidad es que es una floja. Ojo señor presidente con su equipo de trabajo. </w:t>
      </w:r>
      <w:proofErr w:type="spellStart"/>
      <w:r w:rsidR="00E250C8" w:rsidRPr="005B25D9">
        <w:rPr>
          <w:rFonts w:ascii="Palatino Linotype" w:hAnsi="Palatino Linotype"/>
          <w:i/>
          <w:sz w:val="22"/>
          <w:szCs w:val="22"/>
          <w:lang w:val="es-MX" w:eastAsia="es-MX"/>
        </w:rPr>
        <w:t>Tambien</w:t>
      </w:r>
      <w:proofErr w:type="spellEnd"/>
      <w:r w:rsidR="00E250C8" w:rsidRPr="005B25D9">
        <w:rPr>
          <w:rFonts w:ascii="Palatino Linotype" w:hAnsi="Palatino Linotype"/>
          <w:i/>
          <w:sz w:val="22"/>
          <w:szCs w:val="22"/>
          <w:lang w:val="es-MX" w:eastAsia="es-MX"/>
        </w:rPr>
        <w:t xml:space="preserve"> quiero conocer </w:t>
      </w:r>
      <w:proofErr w:type="spellStart"/>
      <w:r w:rsidR="00E250C8" w:rsidRPr="005B25D9">
        <w:rPr>
          <w:rFonts w:ascii="Palatino Linotype" w:hAnsi="Palatino Linotype"/>
          <w:i/>
          <w:sz w:val="22"/>
          <w:szCs w:val="22"/>
          <w:lang w:val="es-MX" w:eastAsia="es-MX"/>
        </w:rPr>
        <w:t>como</w:t>
      </w:r>
      <w:proofErr w:type="spellEnd"/>
      <w:r w:rsidR="00E250C8" w:rsidRPr="005B25D9">
        <w:rPr>
          <w:rFonts w:ascii="Palatino Linotype" w:hAnsi="Palatino Linotype"/>
          <w:i/>
          <w:sz w:val="22"/>
          <w:szCs w:val="22"/>
          <w:lang w:val="es-MX" w:eastAsia="es-MX"/>
        </w:rPr>
        <w:t xml:space="preserve"> es posible que la señora Norma </w:t>
      </w:r>
      <w:proofErr w:type="spellStart"/>
      <w:r w:rsidR="00E250C8" w:rsidRPr="005B25D9">
        <w:rPr>
          <w:rFonts w:ascii="Palatino Linotype" w:hAnsi="Palatino Linotype"/>
          <w:i/>
          <w:sz w:val="22"/>
          <w:szCs w:val="22"/>
          <w:lang w:val="es-MX" w:eastAsia="es-MX"/>
        </w:rPr>
        <w:t>sofia</w:t>
      </w:r>
      <w:proofErr w:type="spellEnd"/>
      <w:r w:rsidR="00E250C8" w:rsidRPr="005B25D9">
        <w:rPr>
          <w:rFonts w:ascii="Palatino Linotype" w:hAnsi="Palatino Linotype"/>
          <w:i/>
          <w:sz w:val="22"/>
          <w:szCs w:val="22"/>
          <w:lang w:val="es-MX" w:eastAsia="es-MX"/>
        </w:rPr>
        <w:t xml:space="preserve"> ya referida tenga a su familia trabajando en el ayuntamiento, no es suficiente carga para nosotros los ciudadanos pagar la </w:t>
      </w:r>
      <w:proofErr w:type="spellStart"/>
      <w:r w:rsidR="00E250C8" w:rsidRPr="005B25D9">
        <w:rPr>
          <w:rFonts w:ascii="Palatino Linotype" w:hAnsi="Palatino Linotype"/>
          <w:i/>
          <w:sz w:val="22"/>
          <w:szCs w:val="22"/>
          <w:lang w:val="es-MX" w:eastAsia="es-MX"/>
        </w:rPr>
        <w:t>nomina</w:t>
      </w:r>
      <w:proofErr w:type="spellEnd"/>
      <w:r w:rsidR="00E250C8" w:rsidRPr="005B25D9">
        <w:rPr>
          <w:rFonts w:ascii="Palatino Linotype" w:hAnsi="Palatino Linotype"/>
          <w:i/>
          <w:sz w:val="22"/>
          <w:szCs w:val="22"/>
          <w:lang w:val="es-MX" w:eastAsia="es-MX"/>
        </w:rPr>
        <w:t xml:space="preserve"> de la señora floja, que </w:t>
      </w:r>
      <w:proofErr w:type="spellStart"/>
      <w:r w:rsidR="00E250C8" w:rsidRPr="005B25D9">
        <w:rPr>
          <w:rFonts w:ascii="Palatino Linotype" w:hAnsi="Palatino Linotype"/>
          <w:i/>
          <w:sz w:val="22"/>
          <w:szCs w:val="22"/>
          <w:lang w:val="es-MX" w:eastAsia="es-MX"/>
        </w:rPr>
        <w:t>tambien</w:t>
      </w:r>
      <w:proofErr w:type="spellEnd"/>
      <w:r w:rsidR="00E250C8" w:rsidRPr="005B25D9">
        <w:rPr>
          <w:rFonts w:ascii="Palatino Linotype" w:hAnsi="Palatino Linotype"/>
          <w:i/>
          <w:sz w:val="22"/>
          <w:szCs w:val="22"/>
          <w:lang w:val="es-MX" w:eastAsia="es-MX"/>
        </w:rPr>
        <w:t xml:space="preserve"> </w:t>
      </w:r>
      <w:r w:rsidR="00E250C8" w:rsidRPr="005B25D9">
        <w:rPr>
          <w:rFonts w:ascii="Palatino Linotype" w:hAnsi="Palatino Linotype"/>
          <w:i/>
          <w:sz w:val="22"/>
          <w:szCs w:val="22"/>
          <w:lang w:val="es-MX" w:eastAsia="es-MX"/>
        </w:rPr>
        <w:lastRenderedPageBreak/>
        <w:t xml:space="preserve">a su familia la tenga. Solicito conocer </w:t>
      </w:r>
      <w:proofErr w:type="spellStart"/>
      <w:r w:rsidR="00E250C8" w:rsidRPr="005B25D9">
        <w:rPr>
          <w:rFonts w:ascii="Palatino Linotype" w:hAnsi="Palatino Linotype"/>
          <w:i/>
          <w:sz w:val="22"/>
          <w:szCs w:val="22"/>
          <w:lang w:val="es-MX" w:eastAsia="es-MX"/>
        </w:rPr>
        <w:t>cuantas</w:t>
      </w:r>
      <w:proofErr w:type="spellEnd"/>
      <w:r w:rsidR="00E250C8" w:rsidRPr="005B25D9">
        <w:rPr>
          <w:rFonts w:ascii="Palatino Linotype" w:hAnsi="Palatino Linotype"/>
          <w:i/>
          <w:sz w:val="22"/>
          <w:szCs w:val="22"/>
          <w:lang w:val="es-MX" w:eastAsia="es-MX"/>
        </w:rPr>
        <w:t xml:space="preserve"> personas de apellidos </w:t>
      </w:r>
      <w:proofErr w:type="spellStart"/>
      <w:r w:rsidR="00E250C8" w:rsidRPr="005B25D9">
        <w:rPr>
          <w:rFonts w:ascii="Palatino Linotype" w:hAnsi="Palatino Linotype"/>
          <w:i/>
          <w:sz w:val="22"/>
          <w:szCs w:val="22"/>
          <w:lang w:val="es-MX" w:eastAsia="es-MX"/>
        </w:rPr>
        <w:t>Perez</w:t>
      </w:r>
      <w:proofErr w:type="spellEnd"/>
      <w:r w:rsidR="00E250C8" w:rsidRPr="005B25D9">
        <w:rPr>
          <w:rFonts w:ascii="Palatino Linotype" w:hAnsi="Palatino Linotype"/>
          <w:i/>
          <w:sz w:val="22"/>
          <w:szCs w:val="22"/>
          <w:lang w:val="es-MX" w:eastAsia="es-MX"/>
        </w:rPr>
        <w:t xml:space="preserve"> </w:t>
      </w:r>
      <w:proofErr w:type="spellStart"/>
      <w:r w:rsidR="00E250C8" w:rsidRPr="005B25D9">
        <w:rPr>
          <w:rFonts w:ascii="Palatino Linotype" w:hAnsi="Palatino Linotype"/>
          <w:i/>
          <w:sz w:val="22"/>
          <w:szCs w:val="22"/>
          <w:lang w:val="es-MX" w:eastAsia="es-MX"/>
        </w:rPr>
        <w:t>Martinez</w:t>
      </w:r>
      <w:proofErr w:type="spellEnd"/>
      <w:r w:rsidR="00E250C8" w:rsidRPr="005B25D9">
        <w:rPr>
          <w:rFonts w:ascii="Palatino Linotype" w:hAnsi="Palatino Linotype"/>
          <w:i/>
          <w:sz w:val="22"/>
          <w:szCs w:val="22"/>
          <w:lang w:val="es-MX" w:eastAsia="es-MX"/>
        </w:rPr>
        <w:t xml:space="preserve">, se encuentran laborando en el ayuntamiento de Toluca, para poder estar en posibilidad de realizar la denuncia respectiva. </w:t>
      </w:r>
      <w:proofErr w:type="spellStart"/>
      <w:r w:rsidR="00E250C8" w:rsidRPr="005B25D9">
        <w:rPr>
          <w:rFonts w:ascii="Palatino Linotype" w:hAnsi="Palatino Linotype"/>
          <w:i/>
          <w:sz w:val="22"/>
          <w:szCs w:val="22"/>
          <w:lang w:val="es-MX" w:eastAsia="es-MX"/>
        </w:rPr>
        <w:t>Tambien</w:t>
      </w:r>
      <w:proofErr w:type="spellEnd"/>
      <w:r w:rsidR="00E250C8" w:rsidRPr="005B25D9">
        <w:rPr>
          <w:rFonts w:ascii="Palatino Linotype" w:hAnsi="Palatino Linotype"/>
          <w:i/>
          <w:sz w:val="22"/>
          <w:szCs w:val="22"/>
          <w:lang w:val="es-MX" w:eastAsia="es-MX"/>
        </w:rPr>
        <w:t xml:space="preserve"> quiero saber </w:t>
      </w:r>
      <w:proofErr w:type="spellStart"/>
      <w:r w:rsidR="00E250C8" w:rsidRPr="005B25D9">
        <w:rPr>
          <w:rFonts w:ascii="Palatino Linotype" w:hAnsi="Palatino Linotype"/>
          <w:i/>
          <w:sz w:val="22"/>
          <w:szCs w:val="22"/>
          <w:lang w:val="es-MX" w:eastAsia="es-MX"/>
        </w:rPr>
        <w:t>cuales</w:t>
      </w:r>
      <w:proofErr w:type="spellEnd"/>
      <w:r w:rsidR="00E250C8" w:rsidRPr="005B25D9">
        <w:rPr>
          <w:rFonts w:ascii="Palatino Linotype" w:hAnsi="Palatino Linotype"/>
          <w:i/>
          <w:sz w:val="22"/>
          <w:szCs w:val="22"/>
          <w:lang w:val="es-MX" w:eastAsia="es-MX"/>
        </w:rPr>
        <w:t xml:space="preserve"> son las facultades de la Titular de la Unidad de transparencia, dentro de estas </w:t>
      </w:r>
      <w:proofErr w:type="spellStart"/>
      <w:r w:rsidR="00E250C8" w:rsidRPr="005B25D9">
        <w:rPr>
          <w:rFonts w:ascii="Palatino Linotype" w:hAnsi="Palatino Linotype"/>
          <w:i/>
          <w:sz w:val="22"/>
          <w:szCs w:val="22"/>
          <w:lang w:val="es-MX" w:eastAsia="es-MX"/>
        </w:rPr>
        <w:t>estan</w:t>
      </w:r>
      <w:proofErr w:type="spellEnd"/>
      <w:r w:rsidR="00E250C8" w:rsidRPr="005B25D9">
        <w:rPr>
          <w:rFonts w:ascii="Palatino Linotype" w:hAnsi="Palatino Linotype"/>
          <w:i/>
          <w:sz w:val="22"/>
          <w:szCs w:val="22"/>
          <w:lang w:val="es-MX" w:eastAsia="es-MX"/>
        </w:rPr>
        <w:t xml:space="preserve"> el poder revisar equipos de oficina</w:t>
      </w:r>
      <w:proofErr w:type="gramStart"/>
      <w:r w:rsidR="00E250C8" w:rsidRPr="005B25D9">
        <w:rPr>
          <w:rFonts w:ascii="Palatino Linotype" w:hAnsi="Palatino Linotype"/>
          <w:i/>
          <w:sz w:val="22"/>
          <w:szCs w:val="22"/>
          <w:lang w:val="es-MX" w:eastAsia="es-MX"/>
        </w:rPr>
        <w:t>?</w:t>
      </w:r>
      <w:proofErr w:type="gramEnd"/>
      <w:r w:rsidR="00E250C8" w:rsidRPr="005B25D9">
        <w:rPr>
          <w:rFonts w:ascii="Palatino Linotype" w:hAnsi="Palatino Linotype"/>
          <w:i/>
          <w:sz w:val="22"/>
          <w:szCs w:val="22"/>
          <w:lang w:val="es-MX" w:eastAsia="es-MX"/>
        </w:rPr>
        <w:t xml:space="preserve"> </w:t>
      </w:r>
      <w:proofErr w:type="spellStart"/>
      <w:r w:rsidR="00E250C8" w:rsidRPr="005B25D9">
        <w:rPr>
          <w:rFonts w:ascii="Palatino Linotype" w:hAnsi="Palatino Linotype"/>
          <w:i/>
          <w:sz w:val="22"/>
          <w:szCs w:val="22"/>
          <w:lang w:val="es-MX" w:eastAsia="es-MX"/>
        </w:rPr>
        <w:t>Tambien</w:t>
      </w:r>
      <w:proofErr w:type="spellEnd"/>
      <w:r w:rsidR="00E250C8" w:rsidRPr="005B25D9">
        <w:rPr>
          <w:rFonts w:ascii="Palatino Linotype" w:hAnsi="Palatino Linotype"/>
          <w:i/>
          <w:sz w:val="22"/>
          <w:szCs w:val="22"/>
          <w:lang w:val="es-MX" w:eastAsia="es-MX"/>
        </w:rPr>
        <w:t xml:space="preserve"> </w:t>
      </w:r>
      <w:proofErr w:type="spellStart"/>
      <w:r w:rsidR="00E250C8" w:rsidRPr="005B25D9">
        <w:rPr>
          <w:rFonts w:ascii="Palatino Linotype" w:hAnsi="Palatino Linotype"/>
          <w:i/>
          <w:sz w:val="22"/>
          <w:szCs w:val="22"/>
          <w:lang w:val="es-MX" w:eastAsia="es-MX"/>
        </w:rPr>
        <w:t>esta</w:t>
      </w:r>
      <w:proofErr w:type="spellEnd"/>
      <w:r w:rsidR="00E250C8" w:rsidRPr="005B25D9">
        <w:rPr>
          <w:rFonts w:ascii="Palatino Linotype" w:hAnsi="Palatino Linotype"/>
          <w:i/>
          <w:sz w:val="22"/>
          <w:szCs w:val="22"/>
          <w:lang w:val="es-MX" w:eastAsia="es-MX"/>
        </w:rPr>
        <w:t xml:space="preserve"> el poder bloquear el derecho de acceso a la </w:t>
      </w:r>
      <w:proofErr w:type="spellStart"/>
      <w:r w:rsidR="00E250C8" w:rsidRPr="005B25D9">
        <w:rPr>
          <w:rFonts w:ascii="Palatino Linotype" w:hAnsi="Palatino Linotype"/>
          <w:i/>
          <w:sz w:val="22"/>
          <w:szCs w:val="22"/>
          <w:lang w:val="es-MX" w:eastAsia="es-MX"/>
        </w:rPr>
        <w:t>informacion</w:t>
      </w:r>
      <w:proofErr w:type="spellEnd"/>
      <w:r w:rsidR="00E250C8" w:rsidRPr="005B25D9">
        <w:rPr>
          <w:rFonts w:ascii="Palatino Linotype" w:hAnsi="Palatino Linotype"/>
          <w:i/>
          <w:sz w:val="22"/>
          <w:szCs w:val="22"/>
          <w:lang w:val="es-MX" w:eastAsia="es-MX"/>
        </w:rPr>
        <w:t xml:space="preserve"> amenazando a la gente para que no se les ocurra meter solicitudes</w:t>
      </w:r>
      <w:proofErr w:type="gramStart"/>
      <w:r w:rsidR="00E250C8" w:rsidRPr="005B25D9">
        <w:rPr>
          <w:rFonts w:ascii="Palatino Linotype" w:hAnsi="Palatino Linotype"/>
          <w:i/>
          <w:sz w:val="22"/>
          <w:szCs w:val="22"/>
          <w:lang w:val="es-MX" w:eastAsia="es-MX"/>
        </w:rPr>
        <w:t>?</w:t>
      </w:r>
      <w:proofErr w:type="gramEnd"/>
      <w:r w:rsidRPr="005B25D9">
        <w:rPr>
          <w:rFonts w:ascii="Palatino Linotype" w:hAnsi="Palatino Linotype"/>
          <w:i/>
          <w:sz w:val="22"/>
          <w:szCs w:val="22"/>
          <w:lang w:val="es-MX"/>
        </w:rPr>
        <w:t>”</w:t>
      </w:r>
      <w:r w:rsidRPr="005B25D9">
        <w:rPr>
          <w:rFonts w:ascii="Palatino Linotype" w:hAnsi="Palatino Linotype"/>
          <w:i/>
          <w:sz w:val="22"/>
          <w:szCs w:val="22"/>
          <w:lang w:val="es-ES_tradnl"/>
        </w:rPr>
        <w:t xml:space="preserve"> (Sic).</w:t>
      </w:r>
    </w:p>
    <w:p w:rsidR="00C753C2" w:rsidRPr="005B25D9" w:rsidRDefault="00C753C2" w:rsidP="00C753C2">
      <w:pPr>
        <w:pStyle w:val="Sinespaciado"/>
        <w:rPr>
          <w:sz w:val="2"/>
        </w:rPr>
      </w:pPr>
    </w:p>
    <w:p w:rsidR="004309A2" w:rsidRPr="005B25D9" w:rsidRDefault="004309A2" w:rsidP="00C753C2">
      <w:pPr>
        <w:pStyle w:val="Sinespaciado"/>
        <w:rPr>
          <w:sz w:val="18"/>
        </w:rPr>
      </w:pPr>
    </w:p>
    <w:p w:rsidR="00386D38" w:rsidRPr="005B25D9" w:rsidRDefault="0029071C" w:rsidP="00CC0B81">
      <w:pPr>
        <w:tabs>
          <w:tab w:val="left" w:pos="5647"/>
        </w:tabs>
        <w:spacing w:line="360" w:lineRule="auto"/>
        <w:ind w:right="850"/>
        <w:jc w:val="both"/>
        <w:rPr>
          <w:rFonts w:ascii="Palatino Linotype" w:eastAsiaTheme="minorHAnsi" w:hAnsi="Palatino Linotype" w:cstheme="minorBidi"/>
          <w:color w:val="000000"/>
          <w:lang w:val="es-MX" w:eastAsia="en-US"/>
        </w:rPr>
      </w:pPr>
      <w:r w:rsidRPr="005B25D9">
        <w:rPr>
          <w:rFonts w:ascii="Palatino Linotype" w:hAnsi="Palatino Linotype"/>
          <w:b/>
          <w:lang w:val="es-ES_tradnl"/>
        </w:rPr>
        <w:t>MODALIDAD DE ENTREGA:</w:t>
      </w:r>
      <w:r w:rsidRPr="005B25D9">
        <w:rPr>
          <w:rFonts w:ascii="Palatino Linotype" w:hAnsi="Palatino Linotype"/>
          <w:lang w:val="es-ES_tradnl"/>
        </w:rPr>
        <w:t xml:space="preserve"> </w:t>
      </w:r>
      <w:r w:rsidRPr="005B25D9">
        <w:rPr>
          <w:rFonts w:ascii="Palatino Linotype" w:eastAsiaTheme="minorHAnsi" w:hAnsi="Palatino Linotype" w:cstheme="minorBidi"/>
          <w:color w:val="000000"/>
          <w:lang w:val="es-MX" w:eastAsia="en-US"/>
        </w:rPr>
        <w:t xml:space="preserve">A través del </w:t>
      </w:r>
      <w:r w:rsidRPr="005B25D9">
        <w:rPr>
          <w:rFonts w:ascii="Palatino Linotype" w:eastAsiaTheme="minorHAnsi" w:hAnsi="Palatino Linotype" w:cstheme="minorBidi"/>
          <w:b/>
          <w:color w:val="000000"/>
          <w:lang w:val="es-MX" w:eastAsia="en-US"/>
        </w:rPr>
        <w:t>SAIMEX</w:t>
      </w:r>
      <w:r w:rsidRPr="005B25D9">
        <w:rPr>
          <w:rFonts w:ascii="Palatino Linotype" w:eastAsiaTheme="minorHAnsi" w:hAnsi="Palatino Linotype" w:cstheme="minorBidi"/>
          <w:color w:val="000000"/>
          <w:lang w:val="es-MX" w:eastAsia="en-US"/>
        </w:rPr>
        <w:t>.</w:t>
      </w:r>
    </w:p>
    <w:p w:rsidR="004309A2" w:rsidRPr="005B25D9" w:rsidRDefault="004309A2" w:rsidP="0029071C">
      <w:pPr>
        <w:spacing w:line="360" w:lineRule="auto"/>
        <w:jc w:val="both"/>
        <w:rPr>
          <w:rFonts w:ascii="Palatino Linotype" w:eastAsiaTheme="minorHAnsi" w:hAnsi="Palatino Linotype" w:cs="Arial"/>
          <w:b/>
          <w:sz w:val="20"/>
          <w:lang w:val="es-MX" w:eastAsia="en-US"/>
        </w:rPr>
      </w:pPr>
    </w:p>
    <w:p w:rsidR="00E250C8" w:rsidRPr="005B25D9" w:rsidRDefault="00E250C8" w:rsidP="00E250C8">
      <w:pPr>
        <w:spacing w:line="360" w:lineRule="auto"/>
        <w:jc w:val="both"/>
        <w:rPr>
          <w:rFonts w:ascii="Palatino Linotype" w:eastAsiaTheme="minorHAnsi" w:hAnsi="Palatino Linotype" w:cs="Arial"/>
          <w:b/>
          <w:sz w:val="28"/>
          <w:lang w:val="es-MX" w:eastAsia="en-US"/>
        </w:rPr>
      </w:pPr>
      <w:r w:rsidRPr="005B25D9">
        <w:rPr>
          <w:rFonts w:ascii="Palatino Linotype" w:eastAsiaTheme="minorHAnsi" w:hAnsi="Palatino Linotype" w:cs="Arial"/>
          <w:b/>
          <w:sz w:val="28"/>
          <w:lang w:val="es-MX" w:eastAsia="en-US"/>
        </w:rPr>
        <w:t xml:space="preserve">SEGUNDO. De la solicitud de prórroga. </w:t>
      </w:r>
    </w:p>
    <w:p w:rsidR="00E250C8" w:rsidRPr="005B25D9" w:rsidRDefault="00E250C8" w:rsidP="00E250C8">
      <w:pPr>
        <w:spacing w:line="360" w:lineRule="auto"/>
        <w:jc w:val="both"/>
        <w:rPr>
          <w:rFonts w:ascii="Palatino Linotype" w:eastAsiaTheme="minorHAnsi" w:hAnsi="Palatino Linotype" w:cs="Arial"/>
          <w:lang w:val="es-MX" w:eastAsia="en-US"/>
        </w:rPr>
      </w:pPr>
      <w:r w:rsidRPr="005B25D9">
        <w:rPr>
          <w:rFonts w:ascii="Palatino Linotype" w:eastAsiaTheme="minorHAnsi" w:hAnsi="Palatino Linotype" w:cs="Arial"/>
          <w:lang w:val="es-MX" w:eastAsia="en-US"/>
        </w:rPr>
        <w:t xml:space="preserve">Se advierte que en fecha diecinueve de diciembre de dos mil veintidós, </w:t>
      </w:r>
      <w:r w:rsidRPr="005B25D9">
        <w:rPr>
          <w:rFonts w:ascii="Palatino Linotype" w:eastAsiaTheme="minorHAnsi" w:hAnsi="Palatino Linotype" w:cs="Arial"/>
          <w:b/>
          <w:lang w:val="es-MX" w:eastAsia="en-US"/>
        </w:rPr>
        <w:t>El Sujeto Obligado</w:t>
      </w:r>
      <w:r w:rsidRPr="005B25D9">
        <w:rPr>
          <w:rFonts w:ascii="Palatino Linotype" w:eastAsiaTheme="minorHAnsi" w:hAnsi="Palatino Linotype" w:cs="Arial"/>
          <w:lang w:val="es-MX" w:eastAsia="en-US"/>
        </w:rPr>
        <w:t xml:space="preserve"> solicitó una ampliación de plazo para dar respuesta a la solicitud de información, en los siguientes términos:</w:t>
      </w:r>
    </w:p>
    <w:p w:rsidR="00E250C8" w:rsidRPr="005B25D9" w:rsidRDefault="00E250C8" w:rsidP="00E250C8">
      <w:pPr>
        <w:rPr>
          <w:lang w:val="es-MX"/>
        </w:rPr>
      </w:pPr>
    </w:p>
    <w:p w:rsidR="00E250C8" w:rsidRPr="005B25D9" w:rsidRDefault="00E250C8" w:rsidP="00E250C8">
      <w:pPr>
        <w:spacing w:line="276" w:lineRule="auto"/>
        <w:ind w:left="567" w:right="567"/>
        <w:jc w:val="both"/>
        <w:rPr>
          <w:rFonts w:ascii="Palatino Linotype" w:hAnsi="Palatino Linotype"/>
          <w:i/>
          <w:sz w:val="22"/>
          <w:szCs w:val="22"/>
          <w:lang w:val="es-MX" w:eastAsia="es-MX"/>
        </w:rPr>
      </w:pPr>
      <w:r w:rsidRPr="005B25D9">
        <w:rPr>
          <w:rFonts w:ascii="Palatino Linotype" w:hAnsi="Palatino Linotype"/>
          <w:i/>
          <w:sz w:val="22"/>
          <w:szCs w:val="22"/>
          <w:lang w:val="es-MX"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E250C8" w:rsidRPr="005B25D9" w:rsidRDefault="00E250C8" w:rsidP="00E250C8">
      <w:pPr>
        <w:spacing w:line="276" w:lineRule="auto"/>
        <w:ind w:left="567" w:right="567"/>
        <w:jc w:val="both"/>
        <w:rPr>
          <w:rFonts w:ascii="Palatino Linotype" w:hAnsi="Palatino Linotype"/>
          <w:i/>
          <w:sz w:val="22"/>
          <w:szCs w:val="22"/>
          <w:lang w:val="es-MX" w:eastAsia="es-MX"/>
        </w:rPr>
      </w:pPr>
    </w:p>
    <w:p w:rsidR="00E250C8" w:rsidRPr="005B25D9" w:rsidRDefault="00E250C8" w:rsidP="00E250C8">
      <w:pPr>
        <w:spacing w:line="276" w:lineRule="auto"/>
        <w:ind w:left="567" w:right="567"/>
        <w:jc w:val="both"/>
        <w:rPr>
          <w:rFonts w:ascii="Palatino Linotype" w:hAnsi="Palatino Linotype"/>
          <w:i/>
          <w:sz w:val="22"/>
          <w:szCs w:val="22"/>
          <w:lang w:val="es-MX" w:eastAsia="es-MX"/>
        </w:rPr>
      </w:pPr>
      <w:r w:rsidRPr="005B25D9">
        <w:rPr>
          <w:rFonts w:ascii="Palatino Linotype" w:hAnsi="Palatino Linotype"/>
          <w:i/>
          <w:sz w:val="22"/>
          <w:szCs w:val="22"/>
          <w:lang w:val="es-MX" w:eastAsia="es-MX"/>
        </w:rPr>
        <w:t>De conformidad con el artículo 163 segundo párrafo de la Ley de Transparencia y Acceso a la Información Pública del Estado de México y Municipios, y de acuerdo con el Acta de la Septingentésima Septuagésima Séptima Sesión Extraordinaria, se aprobó, la prórroga por siete días hábiles para dar atención a la presente solicitud.</w:t>
      </w:r>
    </w:p>
    <w:p w:rsidR="00E250C8" w:rsidRPr="005B25D9" w:rsidRDefault="00E250C8" w:rsidP="00E250C8">
      <w:pPr>
        <w:spacing w:line="276" w:lineRule="auto"/>
        <w:ind w:left="567" w:right="567"/>
        <w:jc w:val="both"/>
        <w:rPr>
          <w:rFonts w:ascii="Palatino Linotype" w:hAnsi="Palatino Linotype"/>
          <w:i/>
          <w:sz w:val="22"/>
          <w:szCs w:val="22"/>
          <w:lang w:val="es-MX" w:eastAsia="es-MX"/>
        </w:rPr>
      </w:pPr>
    </w:p>
    <w:p w:rsidR="00E250C8" w:rsidRPr="005B25D9" w:rsidRDefault="00E250C8" w:rsidP="00E250C8">
      <w:pPr>
        <w:spacing w:line="276" w:lineRule="auto"/>
        <w:ind w:left="567" w:right="567"/>
        <w:jc w:val="both"/>
        <w:rPr>
          <w:rFonts w:ascii="Palatino Linotype" w:hAnsi="Palatino Linotype"/>
          <w:i/>
          <w:sz w:val="22"/>
          <w:szCs w:val="22"/>
          <w:lang w:val="es-MX" w:eastAsia="es-MX"/>
        </w:rPr>
      </w:pPr>
      <w:r w:rsidRPr="005B25D9">
        <w:rPr>
          <w:rFonts w:ascii="Palatino Linotype" w:hAnsi="Palatino Linotype"/>
          <w:i/>
          <w:sz w:val="22"/>
          <w:szCs w:val="22"/>
          <w:lang w:val="es-MX" w:eastAsia="es-MX"/>
        </w:rPr>
        <w:t>Lic. Norma Sofía Pérez Martínez</w:t>
      </w:r>
    </w:p>
    <w:p w:rsidR="00E250C8" w:rsidRPr="005B25D9" w:rsidRDefault="00E250C8" w:rsidP="00E250C8">
      <w:pPr>
        <w:spacing w:line="276" w:lineRule="auto"/>
        <w:ind w:left="567" w:right="567"/>
        <w:jc w:val="both"/>
        <w:rPr>
          <w:rFonts w:ascii="Palatino Linotype" w:hAnsi="Palatino Linotype"/>
          <w:i/>
          <w:sz w:val="22"/>
          <w:szCs w:val="22"/>
          <w:lang w:val="es-MX" w:eastAsia="es-MX"/>
        </w:rPr>
      </w:pPr>
      <w:r w:rsidRPr="005B25D9">
        <w:rPr>
          <w:rFonts w:ascii="Palatino Linotype" w:hAnsi="Palatino Linotype"/>
          <w:i/>
          <w:sz w:val="22"/>
          <w:szCs w:val="22"/>
          <w:lang w:val="es-MX" w:eastAsia="es-MX"/>
        </w:rPr>
        <w:t>Responsable de la Unidad de Transparencia” (Sic).</w:t>
      </w:r>
    </w:p>
    <w:p w:rsidR="00E250C8" w:rsidRPr="005B25D9" w:rsidRDefault="00E250C8" w:rsidP="00E250C8">
      <w:pPr>
        <w:ind w:right="567"/>
        <w:jc w:val="both"/>
        <w:rPr>
          <w:rFonts w:ascii="Palatino Linotype" w:hAnsi="Palatino Linotype"/>
          <w:i/>
          <w:sz w:val="14"/>
          <w:szCs w:val="22"/>
          <w:lang w:val="es-MX" w:eastAsia="es-MX"/>
        </w:rPr>
      </w:pPr>
    </w:p>
    <w:p w:rsidR="00E250C8" w:rsidRPr="005B25D9" w:rsidRDefault="00E250C8" w:rsidP="00E250C8">
      <w:pPr>
        <w:pStyle w:val="Sinespaciado"/>
        <w:rPr>
          <w:lang w:eastAsia="es-MX"/>
        </w:rPr>
      </w:pPr>
    </w:p>
    <w:p w:rsidR="00E250C8" w:rsidRPr="005B25D9" w:rsidRDefault="00E250C8" w:rsidP="00E250C8">
      <w:pPr>
        <w:spacing w:line="360" w:lineRule="auto"/>
        <w:jc w:val="both"/>
        <w:rPr>
          <w:rFonts w:ascii="Palatino Linotype" w:hAnsi="Palatino Linotype"/>
          <w:i/>
          <w:sz w:val="22"/>
          <w:szCs w:val="22"/>
          <w:lang w:val="es-MX" w:eastAsia="es-MX"/>
        </w:rPr>
      </w:pPr>
      <w:r w:rsidRPr="005B25D9">
        <w:rPr>
          <w:rFonts w:ascii="Palatino Linotype" w:eastAsiaTheme="minorHAnsi" w:hAnsi="Palatino Linotype" w:cs="Arial"/>
          <w:lang w:val="es-MX" w:eastAsia="en-US"/>
        </w:rPr>
        <w:t xml:space="preserve">El </w:t>
      </w:r>
      <w:r w:rsidRPr="005B25D9">
        <w:rPr>
          <w:rFonts w:ascii="Palatino Linotype" w:eastAsiaTheme="minorHAnsi" w:hAnsi="Palatino Linotype" w:cs="Arial"/>
          <w:b/>
          <w:lang w:val="es-MX" w:eastAsia="en-US"/>
        </w:rPr>
        <w:t>Sujeto Obligado</w:t>
      </w:r>
      <w:r w:rsidRPr="005B25D9">
        <w:rPr>
          <w:rFonts w:ascii="Palatino Linotype" w:eastAsiaTheme="minorHAnsi" w:hAnsi="Palatino Linotype" w:cs="Arial"/>
          <w:lang w:val="es-MX" w:eastAsia="en-US"/>
        </w:rPr>
        <w:t xml:space="preserve"> adjuntó a dicha solicitud, el archivo electrónico denominado </w:t>
      </w:r>
      <w:r w:rsidRPr="005B25D9">
        <w:rPr>
          <w:rFonts w:ascii="Palatino Linotype" w:eastAsiaTheme="minorHAnsi" w:hAnsi="Palatino Linotype" w:cs="Arial"/>
          <w:i/>
          <w:lang w:val="es-MX" w:eastAsia="en-US"/>
        </w:rPr>
        <w:t xml:space="preserve">“777 </w:t>
      </w:r>
      <w:proofErr w:type="spellStart"/>
      <w:r w:rsidRPr="005B25D9">
        <w:rPr>
          <w:rFonts w:ascii="Palatino Linotype" w:eastAsiaTheme="minorHAnsi" w:hAnsi="Palatino Linotype" w:cs="Arial"/>
          <w:i/>
          <w:lang w:val="es-MX" w:eastAsia="en-US"/>
        </w:rPr>
        <w:t>Sesion</w:t>
      </w:r>
      <w:proofErr w:type="spellEnd"/>
      <w:r w:rsidRPr="005B25D9">
        <w:rPr>
          <w:rFonts w:ascii="Palatino Linotype" w:eastAsiaTheme="minorHAnsi" w:hAnsi="Palatino Linotype" w:cs="Arial"/>
          <w:i/>
          <w:lang w:val="es-MX" w:eastAsia="en-US"/>
        </w:rPr>
        <w:t xml:space="preserve"> Extraordinaria.pdf”;</w:t>
      </w:r>
      <w:r w:rsidRPr="005B25D9">
        <w:rPr>
          <w:rFonts w:ascii="Palatino Linotype" w:eastAsiaTheme="minorHAnsi" w:hAnsi="Palatino Linotype" w:cs="Arial"/>
          <w:lang w:val="es-MX" w:eastAsia="en-US"/>
        </w:rPr>
        <w:t xml:space="preserve"> cuyo contenido es el Acuerdo con el Acta de la Septingentésima Septuagésima Séptima Sesión Extraordinaria, mediante la cual, se aprobó, la prórroga por siete días hábiles para dar atención a la presente solicitud. </w:t>
      </w:r>
    </w:p>
    <w:p w:rsidR="00E250C8" w:rsidRPr="005B25D9" w:rsidRDefault="00E250C8" w:rsidP="0029071C">
      <w:pPr>
        <w:spacing w:line="360" w:lineRule="auto"/>
        <w:jc w:val="both"/>
        <w:rPr>
          <w:rFonts w:ascii="Palatino Linotype" w:eastAsiaTheme="minorHAnsi" w:hAnsi="Palatino Linotype" w:cs="Arial"/>
          <w:b/>
          <w:sz w:val="28"/>
          <w:lang w:val="es-MX" w:eastAsia="en-US"/>
        </w:rPr>
      </w:pPr>
    </w:p>
    <w:p w:rsidR="0029071C" w:rsidRPr="005B25D9" w:rsidRDefault="00E250C8" w:rsidP="0029071C">
      <w:pPr>
        <w:spacing w:line="360" w:lineRule="auto"/>
        <w:jc w:val="both"/>
        <w:rPr>
          <w:rFonts w:ascii="Palatino Linotype" w:eastAsiaTheme="minorHAnsi" w:hAnsi="Palatino Linotype" w:cs="Arial"/>
          <w:b/>
          <w:sz w:val="28"/>
          <w:lang w:val="es-MX" w:eastAsia="en-US"/>
        </w:rPr>
      </w:pPr>
      <w:r w:rsidRPr="005B25D9">
        <w:rPr>
          <w:rFonts w:ascii="Palatino Linotype" w:eastAsiaTheme="minorHAnsi" w:hAnsi="Palatino Linotype" w:cs="Arial"/>
          <w:b/>
          <w:sz w:val="28"/>
          <w:lang w:val="es-MX" w:eastAsia="en-US"/>
        </w:rPr>
        <w:lastRenderedPageBreak/>
        <w:t>TERCERO</w:t>
      </w:r>
      <w:r w:rsidR="0029071C" w:rsidRPr="005B25D9">
        <w:rPr>
          <w:rFonts w:ascii="Palatino Linotype" w:eastAsiaTheme="minorHAnsi" w:hAnsi="Palatino Linotype" w:cs="Arial"/>
          <w:b/>
          <w:sz w:val="28"/>
          <w:lang w:val="es-MX" w:eastAsia="en-US"/>
        </w:rPr>
        <w:t xml:space="preserve">. De la respuesta del Sujeto Obligado. </w:t>
      </w:r>
    </w:p>
    <w:p w:rsidR="0029071C" w:rsidRPr="005B25D9" w:rsidRDefault="0029071C" w:rsidP="0029071C">
      <w:pPr>
        <w:spacing w:line="360" w:lineRule="auto"/>
        <w:jc w:val="both"/>
        <w:rPr>
          <w:rFonts w:ascii="Palatino Linotype" w:eastAsiaTheme="minorHAnsi" w:hAnsi="Palatino Linotype" w:cs="Arial"/>
          <w:lang w:val="es-MX" w:eastAsia="en-US"/>
        </w:rPr>
      </w:pPr>
      <w:r w:rsidRPr="005B25D9">
        <w:rPr>
          <w:rFonts w:ascii="Palatino Linotype" w:eastAsiaTheme="minorHAnsi" w:hAnsi="Palatino Linotype" w:cs="Arial"/>
          <w:lang w:val="es-MX" w:eastAsia="en-US"/>
        </w:rPr>
        <w:t xml:space="preserve">De las constancias que obran en el sistema SAIMEX, se advierte que en fecha </w:t>
      </w:r>
      <w:r w:rsidR="00E250C8" w:rsidRPr="005B25D9">
        <w:rPr>
          <w:rFonts w:ascii="Palatino Linotype" w:eastAsiaTheme="minorHAnsi" w:hAnsi="Palatino Linotype" w:cs="Arial"/>
          <w:lang w:val="es-MX" w:eastAsia="en-US"/>
        </w:rPr>
        <w:t>trece de enero de dos mil veintitrés</w:t>
      </w:r>
      <w:r w:rsidRPr="005B25D9">
        <w:rPr>
          <w:rFonts w:ascii="Palatino Linotype" w:eastAsiaTheme="minorHAnsi" w:hAnsi="Palatino Linotype" w:cs="Arial"/>
          <w:lang w:val="es-MX" w:eastAsia="en-US"/>
        </w:rPr>
        <w:t xml:space="preserve">, </w:t>
      </w:r>
      <w:r w:rsidRPr="005B25D9">
        <w:rPr>
          <w:rFonts w:ascii="Palatino Linotype" w:eastAsiaTheme="minorHAnsi" w:hAnsi="Palatino Linotype" w:cs="Arial"/>
          <w:b/>
          <w:lang w:val="es-MX" w:eastAsia="en-US"/>
        </w:rPr>
        <w:t>El Sujeto Obligado</w:t>
      </w:r>
      <w:r w:rsidRPr="005B25D9">
        <w:rPr>
          <w:rFonts w:ascii="Palatino Linotype" w:eastAsiaTheme="minorHAnsi" w:hAnsi="Palatino Linotype" w:cs="Arial"/>
          <w:lang w:val="es-MX" w:eastAsia="en-US"/>
        </w:rPr>
        <w:t xml:space="preserve"> emitió la respuesta en los siguientes términos:</w:t>
      </w:r>
    </w:p>
    <w:p w:rsidR="0029071C" w:rsidRPr="005B25D9" w:rsidRDefault="0029071C" w:rsidP="0029071C">
      <w:pPr>
        <w:rPr>
          <w:lang w:val="es-MX"/>
        </w:rPr>
      </w:pPr>
    </w:p>
    <w:p w:rsidR="00E250C8" w:rsidRPr="005B25D9" w:rsidRDefault="0029071C" w:rsidP="00E250C8">
      <w:pPr>
        <w:spacing w:line="276" w:lineRule="auto"/>
        <w:ind w:left="567" w:right="567"/>
        <w:jc w:val="both"/>
        <w:rPr>
          <w:rFonts w:ascii="Palatino Linotype" w:hAnsi="Palatino Linotype"/>
          <w:i/>
          <w:sz w:val="22"/>
          <w:szCs w:val="22"/>
          <w:lang w:val="es-MX" w:eastAsia="es-MX"/>
        </w:rPr>
      </w:pPr>
      <w:r w:rsidRPr="005B25D9">
        <w:rPr>
          <w:rFonts w:ascii="Palatino Linotype" w:hAnsi="Palatino Linotype"/>
          <w:i/>
          <w:sz w:val="22"/>
          <w:szCs w:val="22"/>
          <w:lang w:val="es-MX" w:eastAsia="es-MX"/>
        </w:rPr>
        <w:t>“</w:t>
      </w:r>
      <w:r w:rsidR="00E250C8" w:rsidRPr="005B25D9">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250C8" w:rsidRPr="005B25D9" w:rsidRDefault="00E250C8" w:rsidP="00E250C8">
      <w:pPr>
        <w:spacing w:line="276" w:lineRule="auto"/>
        <w:ind w:left="567" w:right="567"/>
        <w:jc w:val="both"/>
        <w:rPr>
          <w:rFonts w:ascii="Palatino Linotype" w:hAnsi="Palatino Linotype"/>
          <w:i/>
          <w:sz w:val="22"/>
          <w:szCs w:val="22"/>
          <w:lang w:val="es-MX" w:eastAsia="es-MX"/>
        </w:rPr>
      </w:pPr>
    </w:p>
    <w:p w:rsidR="00E250C8" w:rsidRPr="005B25D9" w:rsidRDefault="00E250C8" w:rsidP="00E250C8">
      <w:pPr>
        <w:spacing w:line="276" w:lineRule="auto"/>
        <w:ind w:left="567" w:right="567"/>
        <w:jc w:val="both"/>
        <w:rPr>
          <w:rFonts w:ascii="Palatino Linotype" w:hAnsi="Palatino Linotype"/>
          <w:i/>
          <w:sz w:val="22"/>
          <w:szCs w:val="22"/>
          <w:lang w:val="es-MX" w:eastAsia="es-MX"/>
        </w:rPr>
      </w:pPr>
      <w:r w:rsidRPr="005B25D9">
        <w:rPr>
          <w:rFonts w:ascii="Palatino Linotype" w:hAnsi="Palatino Linotype"/>
          <w:i/>
          <w:sz w:val="22"/>
          <w:szCs w:val="22"/>
          <w:lang w:val="es-MX" w:eastAsia="es-MX"/>
        </w:rPr>
        <w:t xml:space="preserve">En atención a la solicitud con folio 02655/TOLUCA/IP/2022, me permito adjuntar al presente </w:t>
      </w:r>
      <w:proofErr w:type="gramStart"/>
      <w:r w:rsidRPr="005B25D9">
        <w:rPr>
          <w:rFonts w:ascii="Palatino Linotype" w:hAnsi="Palatino Linotype"/>
          <w:i/>
          <w:sz w:val="22"/>
          <w:szCs w:val="22"/>
          <w:lang w:val="es-MX" w:eastAsia="es-MX"/>
        </w:rPr>
        <w:t>la respuesta correspondiente y anexos</w:t>
      </w:r>
      <w:proofErr w:type="gramEnd"/>
      <w:r w:rsidRPr="005B25D9">
        <w:rPr>
          <w:rFonts w:ascii="Palatino Linotype" w:hAnsi="Palatino Linotype"/>
          <w:i/>
          <w:sz w:val="22"/>
          <w:szCs w:val="22"/>
          <w:lang w:val="es-MX" w:eastAsia="es-MX"/>
        </w:rPr>
        <w:t>. Sin más por el momento, reciba un saludo.</w:t>
      </w:r>
    </w:p>
    <w:p w:rsidR="00E250C8" w:rsidRPr="005B25D9" w:rsidRDefault="00E250C8" w:rsidP="00E250C8">
      <w:pPr>
        <w:spacing w:line="276" w:lineRule="auto"/>
        <w:ind w:left="567" w:right="567"/>
        <w:jc w:val="both"/>
        <w:rPr>
          <w:rFonts w:ascii="Palatino Linotype" w:hAnsi="Palatino Linotype"/>
          <w:i/>
          <w:sz w:val="22"/>
          <w:szCs w:val="22"/>
          <w:lang w:val="es-MX" w:eastAsia="es-MX"/>
        </w:rPr>
      </w:pPr>
    </w:p>
    <w:p w:rsidR="00E250C8" w:rsidRPr="005B25D9" w:rsidRDefault="00E250C8" w:rsidP="00E250C8">
      <w:pPr>
        <w:spacing w:line="276" w:lineRule="auto"/>
        <w:ind w:left="567" w:right="567"/>
        <w:jc w:val="both"/>
        <w:rPr>
          <w:rFonts w:ascii="Palatino Linotype" w:hAnsi="Palatino Linotype"/>
          <w:i/>
          <w:sz w:val="22"/>
          <w:szCs w:val="22"/>
          <w:lang w:val="es-MX" w:eastAsia="es-MX"/>
        </w:rPr>
      </w:pPr>
      <w:r w:rsidRPr="005B25D9">
        <w:rPr>
          <w:rFonts w:ascii="Palatino Linotype" w:hAnsi="Palatino Linotype"/>
          <w:i/>
          <w:sz w:val="22"/>
          <w:szCs w:val="22"/>
          <w:lang w:val="es-MX" w:eastAsia="es-MX"/>
        </w:rPr>
        <w:t>ATENTAMENTE</w:t>
      </w:r>
    </w:p>
    <w:p w:rsidR="0029071C" w:rsidRPr="005B25D9" w:rsidRDefault="00E250C8" w:rsidP="00E250C8">
      <w:pPr>
        <w:spacing w:line="276" w:lineRule="auto"/>
        <w:ind w:left="567" w:right="567"/>
        <w:jc w:val="both"/>
        <w:rPr>
          <w:rFonts w:ascii="Palatino Linotype" w:hAnsi="Palatino Linotype"/>
          <w:i/>
          <w:sz w:val="22"/>
          <w:szCs w:val="22"/>
          <w:lang w:val="es-MX" w:eastAsia="es-MX"/>
        </w:rPr>
      </w:pPr>
      <w:r w:rsidRPr="005B25D9">
        <w:rPr>
          <w:rFonts w:ascii="Palatino Linotype" w:hAnsi="Palatino Linotype"/>
          <w:i/>
          <w:sz w:val="22"/>
          <w:szCs w:val="22"/>
          <w:lang w:val="es-MX" w:eastAsia="es-MX"/>
        </w:rPr>
        <w:t>Lic. Norma Sofía Pérez Martínez</w:t>
      </w:r>
      <w:r w:rsidR="00E74701" w:rsidRPr="005B25D9">
        <w:rPr>
          <w:rFonts w:ascii="Palatino Linotype" w:hAnsi="Palatino Linotype"/>
          <w:i/>
          <w:sz w:val="22"/>
          <w:szCs w:val="22"/>
          <w:lang w:val="es-MX" w:eastAsia="es-MX"/>
        </w:rPr>
        <w:t>” (Sic).</w:t>
      </w:r>
    </w:p>
    <w:p w:rsidR="00DC1583" w:rsidRPr="005B25D9" w:rsidRDefault="00DC1583" w:rsidP="00DC1583">
      <w:pPr>
        <w:ind w:right="567"/>
        <w:jc w:val="both"/>
        <w:rPr>
          <w:rFonts w:ascii="Palatino Linotype" w:hAnsi="Palatino Linotype"/>
          <w:i/>
          <w:sz w:val="14"/>
          <w:szCs w:val="22"/>
          <w:lang w:val="es-MX" w:eastAsia="es-MX"/>
        </w:rPr>
      </w:pPr>
    </w:p>
    <w:p w:rsidR="00B250D7" w:rsidRPr="005B25D9" w:rsidRDefault="00B250D7" w:rsidP="00B250D7">
      <w:pPr>
        <w:pStyle w:val="Sinespaciado"/>
        <w:rPr>
          <w:lang w:eastAsia="es-MX"/>
        </w:rPr>
      </w:pPr>
    </w:p>
    <w:p w:rsidR="004B2314" w:rsidRPr="005B25D9" w:rsidRDefault="00CF1DF5" w:rsidP="004309A2">
      <w:pPr>
        <w:spacing w:line="360" w:lineRule="auto"/>
        <w:jc w:val="both"/>
        <w:rPr>
          <w:rFonts w:ascii="Palatino Linotype" w:hAnsi="Palatino Linotype"/>
          <w:i/>
          <w:sz w:val="22"/>
          <w:szCs w:val="22"/>
          <w:lang w:val="es-MX" w:eastAsia="es-MX"/>
        </w:rPr>
      </w:pPr>
      <w:r w:rsidRPr="005B25D9">
        <w:rPr>
          <w:rFonts w:ascii="Palatino Linotype" w:eastAsiaTheme="minorHAnsi" w:hAnsi="Palatino Linotype" w:cs="Arial"/>
          <w:lang w:val="es-MX" w:eastAsia="en-US"/>
        </w:rPr>
        <w:t xml:space="preserve">El </w:t>
      </w:r>
      <w:r w:rsidRPr="005B25D9">
        <w:rPr>
          <w:rFonts w:ascii="Palatino Linotype" w:eastAsiaTheme="minorHAnsi" w:hAnsi="Palatino Linotype" w:cs="Arial"/>
          <w:b/>
          <w:lang w:val="es-MX" w:eastAsia="en-US"/>
        </w:rPr>
        <w:t>Sujeto Obligado</w:t>
      </w:r>
      <w:r w:rsidRPr="005B25D9">
        <w:rPr>
          <w:rFonts w:ascii="Palatino Linotype" w:eastAsiaTheme="minorHAnsi" w:hAnsi="Palatino Linotype" w:cs="Arial"/>
          <w:lang w:val="es-MX" w:eastAsia="en-US"/>
        </w:rPr>
        <w:t xml:space="preserve"> adjuntó</w:t>
      </w:r>
      <w:r w:rsidR="005F1F89" w:rsidRPr="005B25D9">
        <w:rPr>
          <w:rFonts w:ascii="Palatino Linotype" w:eastAsiaTheme="minorHAnsi" w:hAnsi="Palatino Linotype" w:cs="Arial"/>
          <w:lang w:val="es-MX" w:eastAsia="en-US"/>
        </w:rPr>
        <w:t xml:space="preserve"> a su respuesta</w:t>
      </w:r>
      <w:r w:rsidR="00DC1583" w:rsidRPr="005B25D9">
        <w:rPr>
          <w:rFonts w:ascii="Palatino Linotype" w:eastAsiaTheme="minorHAnsi" w:hAnsi="Palatino Linotype" w:cs="Arial"/>
          <w:lang w:val="es-MX" w:eastAsia="en-US"/>
        </w:rPr>
        <w:t xml:space="preserve">, </w:t>
      </w:r>
      <w:r w:rsidR="00184176" w:rsidRPr="005B25D9">
        <w:rPr>
          <w:rFonts w:ascii="Palatino Linotype" w:eastAsiaTheme="minorHAnsi" w:hAnsi="Palatino Linotype" w:cs="Arial"/>
          <w:lang w:val="es-MX" w:eastAsia="en-US"/>
        </w:rPr>
        <w:t>los</w:t>
      </w:r>
      <w:r w:rsidR="001D2DE0" w:rsidRPr="005B25D9">
        <w:rPr>
          <w:rFonts w:ascii="Palatino Linotype" w:eastAsiaTheme="minorHAnsi" w:hAnsi="Palatino Linotype" w:cs="Arial"/>
          <w:lang w:val="es-MX" w:eastAsia="en-US"/>
        </w:rPr>
        <w:t xml:space="preserve"> archivo</w:t>
      </w:r>
      <w:r w:rsidR="00184176" w:rsidRPr="005B25D9">
        <w:rPr>
          <w:rFonts w:ascii="Palatino Linotype" w:eastAsiaTheme="minorHAnsi" w:hAnsi="Palatino Linotype" w:cs="Arial"/>
          <w:lang w:val="es-MX" w:eastAsia="en-US"/>
        </w:rPr>
        <w:t>s</w:t>
      </w:r>
      <w:r w:rsidR="001D2DE0" w:rsidRPr="005B25D9">
        <w:rPr>
          <w:rFonts w:ascii="Palatino Linotype" w:eastAsiaTheme="minorHAnsi" w:hAnsi="Palatino Linotype" w:cs="Arial"/>
          <w:lang w:val="es-MX" w:eastAsia="en-US"/>
        </w:rPr>
        <w:t xml:space="preserve"> electrónico</w:t>
      </w:r>
      <w:r w:rsidR="00184176" w:rsidRPr="005B25D9">
        <w:rPr>
          <w:rFonts w:ascii="Palatino Linotype" w:eastAsiaTheme="minorHAnsi" w:hAnsi="Palatino Linotype" w:cs="Arial"/>
          <w:lang w:val="es-MX" w:eastAsia="en-US"/>
        </w:rPr>
        <w:t>s</w:t>
      </w:r>
      <w:r w:rsidR="001D2DE0" w:rsidRPr="005B25D9">
        <w:rPr>
          <w:rFonts w:ascii="Palatino Linotype" w:eastAsiaTheme="minorHAnsi" w:hAnsi="Palatino Linotype" w:cs="Arial"/>
          <w:lang w:val="es-MX" w:eastAsia="en-US"/>
        </w:rPr>
        <w:t xml:space="preserve"> denominado</w:t>
      </w:r>
      <w:r w:rsidR="00184176" w:rsidRPr="005B25D9">
        <w:rPr>
          <w:rFonts w:ascii="Palatino Linotype" w:eastAsiaTheme="minorHAnsi" w:hAnsi="Palatino Linotype" w:cs="Arial"/>
          <w:lang w:val="es-MX" w:eastAsia="en-US"/>
        </w:rPr>
        <w:t>s</w:t>
      </w:r>
      <w:r w:rsidR="004309A2" w:rsidRPr="005B25D9">
        <w:rPr>
          <w:rFonts w:ascii="Palatino Linotype" w:eastAsiaTheme="minorHAnsi" w:hAnsi="Palatino Linotype" w:cs="Arial"/>
          <w:lang w:val="es-MX" w:eastAsia="en-US"/>
        </w:rPr>
        <w:t xml:space="preserve"> </w:t>
      </w:r>
      <w:r w:rsidR="00184176" w:rsidRPr="005B25D9">
        <w:rPr>
          <w:rFonts w:ascii="Palatino Linotype" w:eastAsiaTheme="minorHAnsi" w:hAnsi="Palatino Linotype" w:cs="Arial"/>
          <w:i/>
          <w:lang w:val="es-MX" w:eastAsia="en-US"/>
        </w:rPr>
        <w:t>“</w:t>
      </w:r>
      <w:r w:rsidR="00E250C8" w:rsidRPr="005B25D9">
        <w:rPr>
          <w:rFonts w:ascii="Palatino Linotype" w:eastAsiaTheme="minorHAnsi" w:hAnsi="Palatino Linotype" w:cs="Arial"/>
          <w:i/>
          <w:lang w:val="es-MX" w:eastAsia="en-US"/>
        </w:rPr>
        <w:t xml:space="preserve">CRT.pdf”, “MPUT.pdf”, “MO SA.pdf”, “LEY.pdf”, “Respuesta 2655.pdf”, “Acta 761.pdf” </w:t>
      </w:r>
      <w:r w:rsidR="00184176" w:rsidRPr="005B25D9">
        <w:rPr>
          <w:rFonts w:ascii="Palatino Linotype" w:eastAsiaTheme="minorHAnsi" w:hAnsi="Palatino Linotype" w:cs="Arial"/>
          <w:lang w:val="es-MX" w:eastAsia="en-US"/>
        </w:rPr>
        <w:t>y</w:t>
      </w:r>
      <w:r w:rsidR="00184176" w:rsidRPr="005B25D9">
        <w:rPr>
          <w:rFonts w:ascii="Palatino Linotype" w:eastAsiaTheme="minorHAnsi" w:hAnsi="Palatino Linotype" w:cs="Arial"/>
          <w:i/>
          <w:lang w:val="es-MX" w:eastAsia="en-US"/>
        </w:rPr>
        <w:t xml:space="preserve"> “</w:t>
      </w:r>
      <w:r w:rsidR="00E250C8" w:rsidRPr="005B25D9">
        <w:rPr>
          <w:rFonts w:ascii="Palatino Linotype" w:eastAsiaTheme="minorHAnsi" w:hAnsi="Palatino Linotype" w:cs="Arial"/>
          <w:i/>
          <w:lang w:val="es-MX" w:eastAsia="en-US"/>
        </w:rPr>
        <w:t>drive-download-20221217T002614Z-001.zip</w:t>
      </w:r>
      <w:r w:rsidR="00184176" w:rsidRPr="005B25D9">
        <w:rPr>
          <w:rFonts w:ascii="Palatino Linotype" w:eastAsiaTheme="minorHAnsi" w:hAnsi="Palatino Linotype" w:cs="Arial"/>
          <w:i/>
          <w:lang w:val="es-MX" w:eastAsia="en-US"/>
        </w:rPr>
        <w:t>”</w:t>
      </w:r>
      <w:r w:rsidR="00DC1583" w:rsidRPr="005B25D9">
        <w:rPr>
          <w:rFonts w:ascii="Palatino Linotype" w:eastAsiaTheme="minorHAnsi" w:hAnsi="Palatino Linotype" w:cs="Arial"/>
          <w:i/>
          <w:lang w:val="es-MX" w:eastAsia="en-US"/>
        </w:rPr>
        <w:t>;</w:t>
      </w:r>
      <w:r w:rsidR="00DC1583" w:rsidRPr="005B25D9">
        <w:rPr>
          <w:rFonts w:ascii="Palatino Linotype" w:eastAsiaTheme="minorHAnsi" w:hAnsi="Palatino Linotype" w:cs="Arial"/>
          <w:lang w:val="es-MX" w:eastAsia="en-US"/>
        </w:rPr>
        <w:t xml:space="preserve"> cuyo contenido no se inserta por ser del conocim</w:t>
      </w:r>
      <w:r w:rsidR="001D2DE0" w:rsidRPr="005B25D9">
        <w:rPr>
          <w:rFonts w:ascii="Palatino Linotype" w:eastAsiaTheme="minorHAnsi" w:hAnsi="Palatino Linotype" w:cs="Arial"/>
          <w:lang w:val="es-MX" w:eastAsia="en-US"/>
        </w:rPr>
        <w:t>iento de las partes, sin embargo, será</w:t>
      </w:r>
      <w:r w:rsidR="005F1F89" w:rsidRPr="005B25D9">
        <w:rPr>
          <w:rFonts w:ascii="Palatino Linotype" w:eastAsiaTheme="minorHAnsi" w:hAnsi="Palatino Linotype" w:cs="Arial"/>
          <w:lang w:val="es-MX" w:eastAsia="en-US"/>
        </w:rPr>
        <w:t>n</w:t>
      </w:r>
      <w:r w:rsidR="00DC1583" w:rsidRPr="005B25D9">
        <w:rPr>
          <w:rFonts w:ascii="Palatino Linotype" w:eastAsiaTheme="minorHAnsi" w:hAnsi="Palatino Linotype" w:cs="Arial"/>
          <w:lang w:val="es-MX" w:eastAsia="en-US"/>
        </w:rPr>
        <w:t xml:space="preserve"> motivo de estudio en el Considerado respectivo. </w:t>
      </w:r>
    </w:p>
    <w:p w:rsidR="004309A2" w:rsidRPr="005B25D9" w:rsidRDefault="004309A2" w:rsidP="004309A2">
      <w:pPr>
        <w:spacing w:line="360" w:lineRule="auto"/>
        <w:jc w:val="both"/>
        <w:rPr>
          <w:rFonts w:ascii="Palatino Linotype" w:hAnsi="Palatino Linotype"/>
          <w:szCs w:val="22"/>
          <w:lang w:val="es-MX" w:eastAsia="es-MX"/>
        </w:rPr>
      </w:pPr>
    </w:p>
    <w:p w:rsidR="0029071C" w:rsidRPr="005B25D9" w:rsidRDefault="00E250C8" w:rsidP="0029071C">
      <w:pPr>
        <w:spacing w:line="360" w:lineRule="auto"/>
        <w:jc w:val="both"/>
        <w:rPr>
          <w:rFonts w:ascii="Palatino Linotype" w:eastAsiaTheme="minorHAnsi" w:hAnsi="Palatino Linotype" w:cs="Arial"/>
          <w:b/>
          <w:sz w:val="28"/>
          <w:lang w:val="es-MX" w:eastAsia="en-US"/>
        </w:rPr>
      </w:pPr>
      <w:r w:rsidRPr="005B25D9">
        <w:rPr>
          <w:rFonts w:ascii="Palatino Linotype" w:eastAsiaTheme="minorHAnsi" w:hAnsi="Palatino Linotype" w:cs="Arial"/>
          <w:b/>
          <w:sz w:val="28"/>
          <w:lang w:val="es-MX" w:eastAsia="en-US"/>
        </w:rPr>
        <w:t>CUART</w:t>
      </w:r>
      <w:r w:rsidR="0029071C" w:rsidRPr="005B25D9">
        <w:rPr>
          <w:rFonts w:ascii="Palatino Linotype" w:eastAsiaTheme="minorHAnsi" w:hAnsi="Palatino Linotype" w:cs="Arial"/>
          <w:b/>
          <w:sz w:val="28"/>
          <w:lang w:val="es-MX" w:eastAsia="en-US"/>
        </w:rPr>
        <w:t>O. Del recurso de revisión.</w:t>
      </w:r>
    </w:p>
    <w:p w:rsidR="00CC0B81" w:rsidRPr="005B25D9" w:rsidRDefault="0029071C" w:rsidP="00CC0B81">
      <w:pPr>
        <w:spacing w:line="360" w:lineRule="auto"/>
        <w:jc w:val="both"/>
        <w:rPr>
          <w:rFonts w:ascii="Palatino Linotype" w:eastAsiaTheme="minorHAnsi" w:hAnsi="Palatino Linotype" w:cs="Arial"/>
          <w:lang w:val="es-MX" w:eastAsia="en-US"/>
        </w:rPr>
      </w:pPr>
      <w:r w:rsidRPr="005B25D9">
        <w:rPr>
          <w:rFonts w:ascii="Palatino Linotype" w:eastAsiaTheme="minorHAnsi" w:hAnsi="Palatino Linotype" w:cs="Arial"/>
          <w:lang w:val="es-MX" w:eastAsia="en-US"/>
        </w:rPr>
        <w:t xml:space="preserve">Inconforme con la respuesta por parte del </w:t>
      </w:r>
      <w:r w:rsidRPr="005B25D9">
        <w:rPr>
          <w:rFonts w:ascii="Palatino Linotype" w:eastAsiaTheme="minorHAnsi" w:hAnsi="Palatino Linotype" w:cs="Arial"/>
          <w:b/>
          <w:lang w:val="es-MX" w:eastAsia="en-US"/>
        </w:rPr>
        <w:t>Sujeto Obligado</w:t>
      </w:r>
      <w:r w:rsidRPr="005B25D9">
        <w:rPr>
          <w:rFonts w:ascii="Palatino Linotype" w:eastAsiaTheme="minorHAnsi" w:hAnsi="Palatino Linotype" w:cs="Arial"/>
          <w:lang w:val="es-MX" w:eastAsia="en-US"/>
        </w:rPr>
        <w:t xml:space="preserve">, </w:t>
      </w:r>
      <w:r w:rsidR="00E250C8" w:rsidRPr="005B25D9">
        <w:rPr>
          <w:rFonts w:ascii="Palatino Linotype" w:eastAsiaTheme="minorHAnsi" w:hAnsi="Palatino Linotype" w:cs="Arial"/>
          <w:lang w:val="es-MX" w:eastAsia="en-US"/>
        </w:rPr>
        <w:t>el</w:t>
      </w:r>
      <w:r w:rsidRPr="005B25D9">
        <w:rPr>
          <w:rFonts w:ascii="Palatino Linotype" w:eastAsiaTheme="minorHAnsi" w:hAnsi="Palatino Linotype" w:cs="Arial"/>
          <w:lang w:val="es-MX" w:eastAsia="en-US"/>
        </w:rPr>
        <w:t xml:space="preserve"> ahora </w:t>
      </w:r>
      <w:r w:rsidRPr="005B25D9">
        <w:rPr>
          <w:rFonts w:ascii="Palatino Linotype" w:eastAsiaTheme="minorHAnsi" w:hAnsi="Palatino Linotype" w:cs="Arial"/>
          <w:b/>
          <w:lang w:val="es-MX" w:eastAsia="en-US"/>
        </w:rPr>
        <w:t>Recurrente</w:t>
      </w:r>
      <w:r w:rsidRPr="005B25D9">
        <w:rPr>
          <w:rFonts w:ascii="Palatino Linotype" w:eastAsiaTheme="minorHAnsi" w:hAnsi="Palatino Linotype" w:cs="Arial"/>
          <w:lang w:val="es-MX" w:eastAsia="en-US"/>
        </w:rPr>
        <w:t xml:space="preserve"> interpuso el presente recurso de revisión en fecha </w:t>
      </w:r>
      <w:r w:rsidR="0003609F" w:rsidRPr="005B25D9">
        <w:rPr>
          <w:rFonts w:ascii="Palatino Linotype" w:eastAsiaTheme="minorHAnsi" w:hAnsi="Palatino Linotype" w:cs="Arial"/>
          <w:lang w:val="es-MX" w:eastAsia="en-US"/>
        </w:rPr>
        <w:t>veintiséis</w:t>
      </w:r>
      <w:r w:rsidR="004309A2" w:rsidRPr="005B25D9">
        <w:rPr>
          <w:rFonts w:ascii="Palatino Linotype" w:eastAsiaTheme="minorHAnsi" w:hAnsi="Palatino Linotype" w:cs="Arial"/>
          <w:lang w:val="es-MX" w:eastAsia="en-US"/>
        </w:rPr>
        <w:t xml:space="preserve"> de </w:t>
      </w:r>
      <w:r w:rsidR="0003609F" w:rsidRPr="005B25D9">
        <w:rPr>
          <w:rFonts w:ascii="Palatino Linotype" w:eastAsiaTheme="minorHAnsi" w:hAnsi="Palatino Linotype" w:cs="Arial"/>
          <w:lang w:val="es-MX" w:eastAsia="en-US"/>
        </w:rPr>
        <w:t>enero de dos mil veintitrés</w:t>
      </w:r>
      <w:r w:rsidRPr="005B25D9">
        <w:rPr>
          <w:rFonts w:ascii="Palatino Linotype" w:eastAsiaTheme="minorHAnsi" w:hAnsi="Palatino Linotype" w:cs="Arial"/>
          <w:lang w:val="es-MX" w:eastAsia="en-US"/>
        </w:rPr>
        <w:t>, el cual fue registrado</w:t>
      </w:r>
      <w:r w:rsidRPr="005B25D9">
        <w:rPr>
          <w:rFonts w:ascii="Palatino Linotype" w:eastAsiaTheme="minorHAnsi" w:hAnsi="Palatino Linotype" w:cs="Arial"/>
          <w:b/>
          <w:lang w:val="es-MX" w:eastAsia="en-US"/>
        </w:rPr>
        <w:t xml:space="preserve"> </w:t>
      </w:r>
      <w:r w:rsidRPr="005B25D9">
        <w:rPr>
          <w:rFonts w:ascii="Palatino Linotype" w:eastAsiaTheme="minorHAnsi" w:hAnsi="Palatino Linotype" w:cs="Arial"/>
          <w:lang w:val="es-MX" w:eastAsia="en-US"/>
        </w:rPr>
        <w:t xml:space="preserve">en el sistema electrónico con el expediente número </w:t>
      </w:r>
      <w:r w:rsidR="0003609F" w:rsidRPr="005B25D9">
        <w:rPr>
          <w:rFonts w:ascii="Palatino Linotype" w:eastAsiaTheme="minorHAnsi" w:hAnsi="Palatino Linotype" w:cs="Arial"/>
          <w:b/>
          <w:bCs/>
          <w:lang w:val="es-MX" w:eastAsia="es-MX"/>
        </w:rPr>
        <w:t>00465</w:t>
      </w:r>
      <w:r w:rsidR="00B250D7" w:rsidRPr="005B25D9">
        <w:rPr>
          <w:rFonts w:ascii="Palatino Linotype" w:eastAsiaTheme="minorHAnsi" w:hAnsi="Palatino Linotype" w:cs="Arial"/>
          <w:b/>
          <w:bCs/>
          <w:lang w:val="es-MX" w:eastAsia="es-MX"/>
        </w:rPr>
        <w:t>/INFOEM/IP/RR/202</w:t>
      </w:r>
      <w:r w:rsidR="0003609F" w:rsidRPr="005B25D9">
        <w:rPr>
          <w:rFonts w:ascii="Palatino Linotype" w:eastAsiaTheme="minorHAnsi" w:hAnsi="Palatino Linotype" w:cs="Arial"/>
          <w:b/>
          <w:bCs/>
          <w:lang w:val="es-MX" w:eastAsia="es-MX"/>
        </w:rPr>
        <w:t>3</w:t>
      </w:r>
      <w:r w:rsidRPr="005B25D9">
        <w:rPr>
          <w:rFonts w:ascii="Palatino Linotype" w:eastAsiaTheme="minorHAnsi" w:hAnsi="Palatino Linotype" w:cs="Arial"/>
          <w:lang w:val="es-MX" w:eastAsia="en-US"/>
        </w:rPr>
        <w:t>, en el cual aduce, las siguientes manifestaciones:</w:t>
      </w:r>
    </w:p>
    <w:p w:rsidR="00CC0B81" w:rsidRPr="005B25D9" w:rsidRDefault="00CC0B81" w:rsidP="00CC0B81">
      <w:pPr>
        <w:spacing w:line="360" w:lineRule="auto"/>
        <w:jc w:val="both"/>
        <w:rPr>
          <w:rFonts w:ascii="Palatino Linotype" w:eastAsiaTheme="minorHAnsi" w:hAnsi="Palatino Linotype" w:cs="Arial"/>
          <w:sz w:val="14"/>
          <w:lang w:val="es-MX" w:eastAsia="en-US"/>
        </w:rPr>
      </w:pPr>
    </w:p>
    <w:p w:rsidR="00CC0B81" w:rsidRPr="005B25D9" w:rsidRDefault="0029071C" w:rsidP="0003609F">
      <w:pPr>
        <w:numPr>
          <w:ilvl w:val="0"/>
          <w:numId w:val="1"/>
        </w:numPr>
        <w:spacing w:line="259" w:lineRule="auto"/>
        <w:jc w:val="both"/>
        <w:rPr>
          <w:rFonts w:ascii="Palatino Linotype" w:hAnsi="Palatino Linotype" w:cs="Arial"/>
          <w:b/>
          <w:sz w:val="26"/>
          <w:szCs w:val="26"/>
        </w:rPr>
      </w:pPr>
      <w:r w:rsidRPr="005B25D9">
        <w:rPr>
          <w:rFonts w:ascii="Palatino Linotype" w:hAnsi="Palatino Linotype" w:cs="Arial"/>
          <w:b/>
          <w:sz w:val="26"/>
          <w:szCs w:val="26"/>
        </w:rPr>
        <w:t>Acto Impugnado:</w:t>
      </w:r>
      <w:r w:rsidR="0003609F" w:rsidRPr="005B25D9">
        <w:rPr>
          <w:rFonts w:ascii="Palatino Linotype" w:hAnsi="Palatino Linotype" w:cs="Arial"/>
          <w:b/>
          <w:sz w:val="26"/>
          <w:szCs w:val="26"/>
        </w:rPr>
        <w:t xml:space="preserve"> </w:t>
      </w:r>
      <w:r w:rsidRPr="005B25D9">
        <w:rPr>
          <w:rFonts w:ascii="Palatino Linotype" w:eastAsiaTheme="minorHAnsi" w:hAnsi="Palatino Linotype" w:cstheme="minorBidi"/>
          <w:i/>
          <w:color w:val="000000"/>
          <w:sz w:val="22"/>
          <w:szCs w:val="22"/>
          <w:lang w:val="es-MX" w:eastAsia="en-US"/>
        </w:rPr>
        <w:t>“</w:t>
      </w:r>
      <w:r w:rsidR="0003609F" w:rsidRPr="005B25D9">
        <w:rPr>
          <w:rFonts w:ascii="Palatino Linotype" w:eastAsiaTheme="minorHAnsi" w:hAnsi="Palatino Linotype" w:cstheme="minorBidi"/>
          <w:i/>
          <w:color w:val="000000"/>
          <w:sz w:val="22"/>
          <w:szCs w:val="22"/>
          <w:lang w:val="es-MX" w:eastAsia="en-US"/>
        </w:rPr>
        <w:t>La respuesta que me dieron</w:t>
      </w:r>
      <w:r w:rsidRPr="005B25D9">
        <w:rPr>
          <w:rFonts w:ascii="Palatino Linotype" w:eastAsiaTheme="minorHAnsi" w:hAnsi="Palatino Linotype" w:cstheme="minorBidi"/>
          <w:i/>
          <w:color w:val="000000"/>
          <w:sz w:val="22"/>
          <w:szCs w:val="22"/>
          <w:lang w:val="es-MX" w:eastAsia="en-US"/>
        </w:rPr>
        <w:t>” (Sic).</w:t>
      </w:r>
    </w:p>
    <w:p w:rsidR="004309A2" w:rsidRPr="005B25D9" w:rsidRDefault="004309A2" w:rsidP="004309A2">
      <w:pPr>
        <w:spacing w:line="276" w:lineRule="auto"/>
        <w:ind w:left="284"/>
        <w:jc w:val="both"/>
        <w:rPr>
          <w:rFonts w:ascii="Palatino Linotype" w:eastAsiaTheme="minorHAnsi" w:hAnsi="Palatino Linotype" w:cstheme="minorBidi"/>
          <w:i/>
          <w:color w:val="000000"/>
          <w:sz w:val="22"/>
          <w:szCs w:val="22"/>
          <w:lang w:val="es-MX" w:eastAsia="en-US"/>
        </w:rPr>
      </w:pPr>
    </w:p>
    <w:p w:rsidR="00E74701" w:rsidRPr="005B25D9" w:rsidRDefault="0029071C" w:rsidP="0003609F">
      <w:pPr>
        <w:pStyle w:val="Prrafodelista"/>
        <w:numPr>
          <w:ilvl w:val="0"/>
          <w:numId w:val="1"/>
        </w:numPr>
        <w:jc w:val="both"/>
        <w:rPr>
          <w:rFonts w:ascii="Palatino Linotype" w:hAnsi="Palatino Linotype"/>
          <w:i/>
          <w:sz w:val="26"/>
          <w:szCs w:val="26"/>
          <w:lang w:val="es-MX" w:eastAsia="es-MX"/>
        </w:rPr>
      </w:pPr>
      <w:r w:rsidRPr="005B25D9">
        <w:rPr>
          <w:rFonts w:ascii="Palatino Linotype" w:hAnsi="Palatino Linotype" w:cs="Arial"/>
          <w:b/>
          <w:sz w:val="26"/>
          <w:szCs w:val="26"/>
        </w:rPr>
        <w:lastRenderedPageBreak/>
        <w:t>Razones o Motivos de Inconformidad</w:t>
      </w:r>
      <w:r w:rsidR="0003609F" w:rsidRPr="005B25D9">
        <w:rPr>
          <w:rFonts w:ascii="Palatino Linotype" w:hAnsi="Palatino Linotype" w:cs="Arial"/>
          <w:sz w:val="26"/>
          <w:szCs w:val="26"/>
        </w:rPr>
        <w:t xml:space="preserve">: </w:t>
      </w:r>
      <w:r w:rsidRPr="005B25D9">
        <w:rPr>
          <w:rFonts w:ascii="Palatino Linotype" w:eastAsiaTheme="minorHAnsi" w:hAnsi="Palatino Linotype" w:cs="Arial"/>
          <w:i/>
          <w:sz w:val="22"/>
          <w:szCs w:val="22"/>
          <w:lang w:val="es-MX" w:eastAsia="en-US"/>
        </w:rPr>
        <w:t>“</w:t>
      </w:r>
      <w:r w:rsidR="0003609F" w:rsidRPr="005B25D9">
        <w:rPr>
          <w:rFonts w:ascii="Palatino Linotype" w:eastAsiaTheme="minorHAnsi" w:hAnsi="Palatino Linotype" w:cstheme="minorBidi"/>
          <w:i/>
          <w:color w:val="000000"/>
          <w:sz w:val="22"/>
          <w:szCs w:val="22"/>
          <w:lang w:val="es-MX" w:eastAsia="en-US"/>
        </w:rPr>
        <w:t xml:space="preserve">No </w:t>
      </w:r>
      <w:proofErr w:type="spellStart"/>
      <w:r w:rsidR="0003609F" w:rsidRPr="005B25D9">
        <w:rPr>
          <w:rFonts w:ascii="Palatino Linotype" w:eastAsiaTheme="minorHAnsi" w:hAnsi="Palatino Linotype" w:cstheme="minorBidi"/>
          <w:i/>
          <w:color w:val="000000"/>
          <w:sz w:val="22"/>
          <w:szCs w:val="22"/>
          <w:lang w:val="es-MX" w:eastAsia="en-US"/>
        </w:rPr>
        <w:t>esta</w:t>
      </w:r>
      <w:proofErr w:type="spellEnd"/>
      <w:r w:rsidR="0003609F" w:rsidRPr="005B25D9">
        <w:rPr>
          <w:rFonts w:ascii="Palatino Linotype" w:eastAsiaTheme="minorHAnsi" w:hAnsi="Palatino Linotype" w:cstheme="minorBidi"/>
          <w:i/>
          <w:color w:val="000000"/>
          <w:sz w:val="22"/>
          <w:szCs w:val="22"/>
          <w:lang w:val="es-MX" w:eastAsia="en-US"/>
        </w:rPr>
        <w:t xml:space="preserve"> completa la </w:t>
      </w:r>
      <w:proofErr w:type="spellStart"/>
      <w:r w:rsidR="0003609F" w:rsidRPr="005B25D9">
        <w:rPr>
          <w:rFonts w:ascii="Palatino Linotype" w:eastAsiaTheme="minorHAnsi" w:hAnsi="Palatino Linotype" w:cstheme="minorBidi"/>
          <w:i/>
          <w:color w:val="000000"/>
          <w:sz w:val="22"/>
          <w:szCs w:val="22"/>
          <w:lang w:val="es-MX" w:eastAsia="en-US"/>
        </w:rPr>
        <w:t>informacion</w:t>
      </w:r>
      <w:proofErr w:type="spellEnd"/>
      <w:r w:rsidR="0003609F" w:rsidRPr="005B25D9">
        <w:rPr>
          <w:rFonts w:ascii="Palatino Linotype" w:eastAsiaTheme="minorHAnsi" w:hAnsi="Palatino Linotype" w:cstheme="minorBidi"/>
          <w:i/>
          <w:color w:val="000000"/>
          <w:sz w:val="22"/>
          <w:szCs w:val="22"/>
          <w:lang w:val="es-MX" w:eastAsia="en-US"/>
        </w:rPr>
        <w:t xml:space="preserve"> que me dieron. Como lo dije, gente floja que no entrega la </w:t>
      </w:r>
      <w:proofErr w:type="spellStart"/>
      <w:r w:rsidR="0003609F" w:rsidRPr="005B25D9">
        <w:rPr>
          <w:rFonts w:ascii="Palatino Linotype" w:eastAsiaTheme="minorHAnsi" w:hAnsi="Palatino Linotype" w:cstheme="minorBidi"/>
          <w:i/>
          <w:color w:val="000000"/>
          <w:sz w:val="22"/>
          <w:szCs w:val="22"/>
          <w:lang w:val="es-MX" w:eastAsia="en-US"/>
        </w:rPr>
        <w:t>informacion</w:t>
      </w:r>
      <w:proofErr w:type="spellEnd"/>
      <w:r w:rsidR="0003609F" w:rsidRPr="005B25D9">
        <w:rPr>
          <w:rFonts w:ascii="Palatino Linotype" w:eastAsiaTheme="minorHAnsi" w:hAnsi="Palatino Linotype" w:cstheme="minorBidi"/>
          <w:i/>
          <w:color w:val="000000"/>
          <w:sz w:val="22"/>
          <w:szCs w:val="22"/>
          <w:lang w:val="es-MX" w:eastAsia="en-US"/>
        </w:rPr>
        <w:t xml:space="preserve"> que uno solicita, parece ser que les pagan </w:t>
      </w:r>
      <w:proofErr w:type="spellStart"/>
      <w:proofErr w:type="gramStart"/>
      <w:r w:rsidR="0003609F" w:rsidRPr="005B25D9">
        <w:rPr>
          <w:rFonts w:ascii="Palatino Linotype" w:eastAsiaTheme="minorHAnsi" w:hAnsi="Palatino Linotype" w:cstheme="minorBidi"/>
          <w:i/>
          <w:color w:val="000000"/>
          <w:sz w:val="22"/>
          <w:szCs w:val="22"/>
          <w:lang w:val="es-MX" w:eastAsia="en-US"/>
        </w:rPr>
        <w:t>mas</w:t>
      </w:r>
      <w:proofErr w:type="spellEnd"/>
      <w:proofErr w:type="gramEnd"/>
      <w:r w:rsidR="0003609F" w:rsidRPr="005B25D9">
        <w:rPr>
          <w:rFonts w:ascii="Palatino Linotype" w:eastAsiaTheme="minorHAnsi" w:hAnsi="Palatino Linotype" w:cstheme="minorBidi"/>
          <w:i/>
          <w:color w:val="000000"/>
          <w:sz w:val="22"/>
          <w:szCs w:val="22"/>
          <w:lang w:val="es-MX" w:eastAsia="en-US"/>
        </w:rPr>
        <w:t xml:space="preserve"> cuando llegan recursos de </w:t>
      </w:r>
      <w:proofErr w:type="spellStart"/>
      <w:r w:rsidR="0003609F" w:rsidRPr="005B25D9">
        <w:rPr>
          <w:rFonts w:ascii="Palatino Linotype" w:eastAsiaTheme="minorHAnsi" w:hAnsi="Palatino Linotype" w:cstheme="minorBidi"/>
          <w:i/>
          <w:color w:val="000000"/>
          <w:sz w:val="22"/>
          <w:szCs w:val="22"/>
          <w:lang w:val="es-MX" w:eastAsia="en-US"/>
        </w:rPr>
        <w:t>revision</w:t>
      </w:r>
      <w:proofErr w:type="spellEnd"/>
      <w:r w:rsidR="0003609F" w:rsidRPr="005B25D9">
        <w:rPr>
          <w:rFonts w:ascii="Palatino Linotype" w:eastAsiaTheme="minorHAnsi" w:hAnsi="Palatino Linotype" w:cstheme="minorBidi"/>
          <w:i/>
          <w:color w:val="000000"/>
          <w:sz w:val="22"/>
          <w:szCs w:val="22"/>
          <w:lang w:val="es-MX" w:eastAsia="en-US"/>
        </w:rPr>
        <w:t xml:space="preserve">. De nada </w:t>
      </w:r>
      <w:proofErr w:type="spellStart"/>
      <w:r w:rsidR="0003609F" w:rsidRPr="005B25D9">
        <w:rPr>
          <w:rFonts w:ascii="Palatino Linotype" w:eastAsiaTheme="minorHAnsi" w:hAnsi="Palatino Linotype" w:cstheme="minorBidi"/>
          <w:i/>
          <w:color w:val="000000"/>
          <w:sz w:val="22"/>
          <w:szCs w:val="22"/>
          <w:lang w:val="es-MX" w:eastAsia="en-US"/>
        </w:rPr>
        <w:t>sirvio</w:t>
      </w:r>
      <w:proofErr w:type="spellEnd"/>
      <w:r w:rsidR="0003609F" w:rsidRPr="005B25D9">
        <w:rPr>
          <w:rFonts w:ascii="Palatino Linotype" w:eastAsiaTheme="minorHAnsi" w:hAnsi="Palatino Linotype" w:cstheme="minorBidi"/>
          <w:i/>
          <w:color w:val="000000"/>
          <w:sz w:val="22"/>
          <w:szCs w:val="22"/>
          <w:lang w:val="es-MX" w:eastAsia="en-US"/>
        </w:rPr>
        <w:t xml:space="preserve"> que pidan prorroga si nomas se hacen mensos</w:t>
      </w:r>
      <w:r w:rsidRPr="005B25D9">
        <w:rPr>
          <w:rFonts w:ascii="Palatino Linotype" w:eastAsiaTheme="minorHAnsi" w:hAnsi="Palatino Linotype" w:cstheme="minorBidi"/>
          <w:i/>
          <w:color w:val="000000"/>
          <w:sz w:val="22"/>
          <w:szCs w:val="22"/>
          <w:lang w:val="es-MX" w:eastAsia="en-US"/>
        </w:rPr>
        <w:t>” (Sic)</w:t>
      </w:r>
    </w:p>
    <w:p w:rsidR="004309A2" w:rsidRPr="005B25D9" w:rsidRDefault="004309A2" w:rsidP="0029071C">
      <w:pPr>
        <w:spacing w:line="360" w:lineRule="auto"/>
        <w:jc w:val="both"/>
        <w:rPr>
          <w:rFonts w:ascii="Palatino Linotype" w:eastAsiaTheme="minorHAnsi" w:hAnsi="Palatino Linotype" w:cs="Arial"/>
          <w:b/>
          <w:lang w:val="es-MX" w:eastAsia="en-US"/>
        </w:rPr>
      </w:pPr>
    </w:p>
    <w:p w:rsidR="0029071C" w:rsidRPr="005B25D9" w:rsidRDefault="00E250C8" w:rsidP="0029071C">
      <w:pPr>
        <w:spacing w:line="360" w:lineRule="auto"/>
        <w:jc w:val="both"/>
        <w:rPr>
          <w:rFonts w:ascii="Palatino Linotype" w:eastAsiaTheme="minorHAnsi" w:hAnsi="Palatino Linotype" w:cs="Arial"/>
          <w:b/>
          <w:sz w:val="28"/>
          <w:lang w:val="es-MX" w:eastAsia="en-US"/>
        </w:rPr>
      </w:pPr>
      <w:r w:rsidRPr="005B25D9">
        <w:rPr>
          <w:rFonts w:ascii="Palatino Linotype" w:eastAsiaTheme="minorHAnsi" w:hAnsi="Palatino Linotype" w:cs="Arial"/>
          <w:b/>
          <w:sz w:val="28"/>
          <w:lang w:val="es-MX" w:eastAsia="en-US"/>
        </w:rPr>
        <w:t>QUIN</w:t>
      </w:r>
      <w:r w:rsidR="00B250D7" w:rsidRPr="005B25D9">
        <w:rPr>
          <w:rFonts w:ascii="Palatino Linotype" w:eastAsiaTheme="minorHAnsi" w:hAnsi="Palatino Linotype" w:cs="Arial"/>
          <w:b/>
          <w:sz w:val="28"/>
          <w:lang w:val="es-MX" w:eastAsia="en-US"/>
        </w:rPr>
        <w:t>T</w:t>
      </w:r>
      <w:r w:rsidR="0029071C" w:rsidRPr="005B25D9">
        <w:rPr>
          <w:rFonts w:ascii="Palatino Linotype" w:eastAsiaTheme="minorHAnsi" w:hAnsi="Palatino Linotype" w:cs="Arial"/>
          <w:b/>
          <w:sz w:val="28"/>
          <w:lang w:val="es-MX" w:eastAsia="en-US"/>
        </w:rPr>
        <w:t>O. Del turno del recurso de revisión.</w:t>
      </w:r>
    </w:p>
    <w:p w:rsidR="00B250D7" w:rsidRPr="005B25D9" w:rsidRDefault="0029071C" w:rsidP="00DC1583">
      <w:pPr>
        <w:spacing w:line="360" w:lineRule="auto"/>
        <w:jc w:val="both"/>
        <w:rPr>
          <w:rFonts w:ascii="Palatino Linotype" w:eastAsiaTheme="minorHAnsi" w:hAnsi="Palatino Linotype" w:cs="Arial"/>
          <w:lang w:val="es-MX" w:eastAsia="en-US"/>
        </w:rPr>
      </w:pPr>
      <w:r w:rsidRPr="005B25D9">
        <w:rPr>
          <w:rFonts w:ascii="Palatino Linotype" w:eastAsiaTheme="minorHAnsi" w:hAnsi="Palatino Linotype" w:cs="Arial"/>
          <w:lang w:val="es-MX" w:eastAsia="en-US"/>
        </w:rPr>
        <w:t xml:space="preserve">Medio de impugnación </w:t>
      </w:r>
      <w:r w:rsidR="00E74701" w:rsidRPr="005B25D9">
        <w:rPr>
          <w:rFonts w:ascii="Palatino Linotype" w:eastAsiaTheme="minorHAnsi" w:hAnsi="Palatino Linotype" w:cs="Arial"/>
          <w:lang w:val="es-MX" w:eastAsia="en-US"/>
        </w:rPr>
        <w:t>que le fue turnado al</w:t>
      </w:r>
      <w:r w:rsidRPr="005B25D9">
        <w:rPr>
          <w:rFonts w:ascii="Palatino Linotype" w:eastAsiaTheme="minorHAnsi" w:hAnsi="Palatino Linotype" w:cs="Arial"/>
          <w:lang w:val="es-MX" w:eastAsia="en-US"/>
        </w:rPr>
        <w:t xml:space="preserve"> </w:t>
      </w:r>
      <w:r w:rsidR="00E74701" w:rsidRPr="005B25D9">
        <w:rPr>
          <w:rFonts w:ascii="Palatino Linotype" w:eastAsiaTheme="minorHAnsi" w:hAnsi="Palatino Linotype" w:cs="Arial"/>
          <w:lang w:val="es-MX" w:eastAsia="en-US"/>
        </w:rPr>
        <w:t>Comisionado Presidente</w:t>
      </w:r>
      <w:r w:rsidRPr="005B25D9">
        <w:rPr>
          <w:rFonts w:ascii="Palatino Linotype" w:eastAsiaTheme="minorHAnsi" w:hAnsi="Palatino Linotype" w:cs="Arial"/>
          <w:lang w:val="es-MX" w:eastAsia="en-US"/>
        </w:rPr>
        <w:t xml:space="preserve"> </w:t>
      </w:r>
      <w:r w:rsidR="00E74701" w:rsidRPr="005B25D9">
        <w:rPr>
          <w:rFonts w:ascii="Palatino Linotype" w:eastAsiaTheme="minorHAnsi" w:hAnsi="Palatino Linotype" w:cs="Arial"/>
          <w:b/>
          <w:lang w:val="es-MX" w:eastAsia="en-US"/>
        </w:rPr>
        <w:t>José Martínez Vilchis</w:t>
      </w:r>
      <w:r w:rsidRPr="005B25D9">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03609F" w:rsidRPr="005B25D9">
        <w:rPr>
          <w:rFonts w:ascii="Palatino Linotype" w:eastAsiaTheme="minorHAnsi" w:hAnsi="Palatino Linotype" w:cs="Arial"/>
          <w:lang w:val="es-MX" w:eastAsia="en-US"/>
        </w:rPr>
        <w:t>uno de febrero</w:t>
      </w:r>
      <w:r w:rsidR="00BA27FC" w:rsidRPr="005B25D9">
        <w:rPr>
          <w:rFonts w:ascii="Palatino Linotype" w:eastAsiaTheme="minorHAnsi" w:hAnsi="Palatino Linotype" w:cs="Arial"/>
          <w:lang w:val="es-MX" w:eastAsia="en-US"/>
        </w:rPr>
        <w:t xml:space="preserve"> de</w:t>
      </w:r>
      <w:r w:rsidRPr="005B25D9">
        <w:rPr>
          <w:rFonts w:ascii="Palatino Linotype" w:eastAsiaTheme="minorHAnsi" w:hAnsi="Palatino Linotype" w:cs="Arial"/>
          <w:lang w:val="es-MX" w:eastAsia="en-US"/>
        </w:rPr>
        <w:t xml:space="preserve"> </w:t>
      </w:r>
      <w:r w:rsidR="0003609F" w:rsidRPr="005B25D9">
        <w:rPr>
          <w:rFonts w:ascii="Palatino Linotype" w:eastAsiaTheme="minorHAnsi" w:hAnsi="Palatino Linotype" w:cs="Arial"/>
          <w:lang w:val="es-MX" w:eastAsia="en-US"/>
        </w:rPr>
        <w:t>dos mil veintitrés</w:t>
      </w:r>
      <w:r w:rsidRPr="005B25D9">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rsidR="00BA27FC" w:rsidRPr="005B25D9" w:rsidRDefault="00BA27FC" w:rsidP="00DC1583">
      <w:pPr>
        <w:spacing w:line="360" w:lineRule="auto"/>
        <w:jc w:val="both"/>
        <w:rPr>
          <w:rFonts w:ascii="Palatino Linotype" w:eastAsiaTheme="minorHAnsi" w:hAnsi="Palatino Linotype" w:cs="Arial"/>
          <w:lang w:val="es-MX" w:eastAsia="en-US"/>
        </w:rPr>
      </w:pPr>
    </w:p>
    <w:p w:rsidR="0029071C" w:rsidRPr="005B25D9" w:rsidRDefault="00E250C8" w:rsidP="0029071C">
      <w:pPr>
        <w:spacing w:line="360" w:lineRule="auto"/>
        <w:jc w:val="both"/>
        <w:rPr>
          <w:rFonts w:ascii="Palatino Linotype" w:eastAsiaTheme="minorHAnsi" w:hAnsi="Palatino Linotype" w:cs="Arial"/>
          <w:b/>
          <w:sz w:val="28"/>
          <w:lang w:val="es-MX" w:eastAsia="en-US"/>
        </w:rPr>
      </w:pPr>
      <w:r w:rsidRPr="005B25D9">
        <w:rPr>
          <w:rFonts w:ascii="Palatino Linotype" w:eastAsiaTheme="minorHAnsi" w:hAnsi="Palatino Linotype" w:cs="Arial"/>
          <w:b/>
          <w:sz w:val="28"/>
          <w:lang w:val="es-MX" w:eastAsia="en-US"/>
        </w:rPr>
        <w:t>SEX</w:t>
      </w:r>
      <w:r w:rsidR="00B250D7" w:rsidRPr="005B25D9">
        <w:rPr>
          <w:rFonts w:ascii="Palatino Linotype" w:eastAsiaTheme="minorHAnsi" w:hAnsi="Palatino Linotype" w:cs="Arial"/>
          <w:b/>
          <w:sz w:val="28"/>
          <w:lang w:val="es-MX" w:eastAsia="en-US"/>
        </w:rPr>
        <w:t>T</w:t>
      </w:r>
      <w:r w:rsidR="0029071C" w:rsidRPr="005B25D9">
        <w:rPr>
          <w:rFonts w:ascii="Palatino Linotype" w:eastAsiaTheme="minorHAnsi" w:hAnsi="Palatino Linotype" w:cs="Arial"/>
          <w:b/>
          <w:sz w:val="28"/>
          <w:lang w:val="es-MX" w:eastAsia="en-US"/>
        </w:rPr>
        <w:t>O. De la etapa de manifestaciones y/o alegatos.</w:t>
      </w:r>
    </w:p>
    <w:p w:rsidR="00A26BD8" w:rsidRPr="005B25D9" w:rsidRDefault="00CF1DF5" w:rsidP="00574FDC">
      <w:pPr>
        <w:spacing w:line="360" w:lineRule="auto"/>
        <w:jc w:val="both"/>
        <w:rPr>
          <w:rFonts w:ascii="Palatino Linotype" w:eastAsiaTheme="minorHAnsi" w:hAnsi="Palatino Linotype" w:cs="Arial"/>
          <w:lang w:val="es-MX" w:eastAsia="en-US"/>
        </w:rPr>
      </w:pPr>
      <w:r w:rsidRPr="005B25D9">
        <w:rPr>
          <w:rFonts w:ascii="Palatino Linotype" w:eastAsiaTheme="minorHAnsi" w:hAnsi="Palatino Linotype" w:cs="Arial"/>
          <w:lang w:val="es-MX" w:eastAsia="en-US"/>
        </w:rPr>
        <w:t>U</w:t>
      </w:r>
      <w:r w:rsidR="0029071C" w:rsidRPr="005B25D9">
        <w:rPr>
          <w:rFonts w:ascii="Palatino Linotype" w:eastAsiaTheme="minorHAnsi" w:hAnsi="Palatino Linotype" w:cs="Arial"/>
          <w:lang w:val="es-MX" w:eastAsia="en-US"/>
        </w:rPr>
        <w:t>na vez transcurrido el término legal referido se destaca que</w:t>
      </w:r>
      <w:r w:rsidR="00267458" w:rsidRPr="005B25D9">
        <w:rPr>
          <w:rFonts w:ascii="Palatino Linotype" w:eastAsiaTheme="minorHAnsi" w:hAnsi="Palatino Linotype" w:cs="Arial"/>
          <w:lang w:val="es-MX" w:eastAsia="en-US"/>
        </w:rPr>
        <w:t>,</w:t>
      </w:r>
      <w:r w:rsidR="004309A2" w:rsidRPr="005B25D9">
        <w:rPr>
          <w:rFonts w:ascii="Palatino Linotype" w:eastAsiaTheme="minorHAnsi" w:hAnsi="Palatino Linotype" w:cs="Arial"/>
          <w:lang w:val="es-MX" w:eastAsia="en-US"/>
        </w:rPr>
        <w:t xml:space="preserve"> en fecha </w:t>
      </w:r>
      <w:r w:rsidR="0003609F" w:rsidRPr="005B25D9">
        <w:rPr>
          <w:rFonts w:ascii="Palatino Linotype" w:eastAsiaTheme="minorHAnsi" w:hAnsi="Palatino Linotype" w:cs="Arial"/>
          <w:lang w:val="es-MX" w:eastAsia="en-US"/>
        </w:rPr>
        <w:t>trece de febrero de dos mil veintitrés</w:t>
      </w:r>
      <w:r w:rsidR="004309A2" w:rsidRPr="005B25D9">
        <w:rPr>
          <w:rFonts w:ascii="Palatino Linotype" w:eastAsiaTheme="minorHAnsi" w:hAnsi="Palatino Linotype" w:cs="Arial"/>
          <w:lang w:val="es-MX" w:eastAsia="en-US"/>
        </w:rPr>
        <w:t>,</w:t>
      </w:r>
      <w:r w:rsidR="0029071C" w:rsidRPr="005B25D9">
        <w:rPr>
          <w:rFonts w:ascii="Palatino Linotype" w:eastAsiaTheme="minorHAnsi" w:hAnsi="Palatino Linotype" w:cs="Arial"/>
          <w:lang w:val="es-MX" w:eastAsia="en-US"/>
        </w:rPr>
        <w:t xml:space="preserve"> </w:t>
      </w:r>
      <w:r w:rsidR="0029071C" w:rsidRPr="005B25D9">
        <w:rPr>
          <w:rFonts w:ascii="Palatino Linotype" w:eastAsiaTheme="minorHAnsi" w:hAnsi="Palatino Linotype" w:cs="Arial"/>
          <w:b/>
          <w:lang w:val="es-MX" w:eastAsia="en-US"/>
        </w:rPr>
        <w:t>El Sujeto Obligado</w:t>
      </w:r>
      <w:r w:rsidR="0029071C" w:rsidRPr="005B25D9">
        <w:rPr>
          <w:rFonts w:ascii="Palatino Linotype" w:eastAsiaTheme="minorHAnsi" w:hAnsi="Palatino Linotype" w:cs="Arial"/>
          <w:lang w:val="es-MX" w:eastAsia="en-US"/>
        </w:rPr>
        <w:t xml:space="preserve"> </w:t>
      </w:r>
      <w:r w:rsidR="004309A2" w:rsidRPr="005B25D9">
        <w:rPr>
          <w:rFonts w:ascii="Palatino Linotype" w:eastAsiaTheme="minorHAnsi" w:hAnsi="Palatino Linotype" w:cs="Arial"/>
          <w:lang w:val="es-MX" w:eastAsia="en-US"/>
        </w:rPr>
        <w:t>rindió</w:t>
      </w:r>
      <w:r w:rsidR="00386D38" w:rsidRPr="005B25D9">
        <w:rPr>
          <w:rFonts w:ascii="Palatino Linotype" w:eastAsiaTheme="minorHAnsi" w:hAnsi="Palatino Linotype" w:cs="Arial"/>
          <w:lang w:val="es-MX" w:eastAsia="en-US"/>
        </w:rPr>
        <w:t xml:space="preserve"> </w:t>
      </w:r>
      <w:r w:rsidR="00267458" w:rsidRPr="005B25D9">
        <w:rPr>
          <w:rFonts w:ascii="Palatino Linotype" w:eastAsiaTheme="minorHAnsi" w:hAnsi="Palatino Linotype" w:cs="Arial"/>
          <w:lang w:val="es-MX" w:eastAsia="en-US"/>
        </w:rPr>
        <w:t xml:space="preserve">su </w:t>
      </w:r>
      <w:r w:rsidR="00BA27FC" w:rsidRPr="005B25D9">
        <w:rPr>
          <w:rFonts w:ascii="Palatino Linotype" w:eastAsiaTheme="minorHAnsi" w:hAnsi="Palatino Linotype" w:cs="Arial"/>
          <w:lang w:val="es-MX" w:eastAsia="en-US"/>
        </w:rPr>
        <w:t>informe justificado</w:t>
      </w:r>
      <w:r w:rsidR="004309A2" w:rsidRPr="005B25D9">
        <w:rPr>
          <w:rFonts w:ascii="Palatino Linotype" w:eastAsiaTheme="minorHAnsi" w:hAnsi="Palatino Linotype" w:cs="Arial"/>
          <w:lang w:val="es-MX" w:eastAsia="en-US"/>
        </w:rPr>
        <w:t xml:space="preserve"> mediante el archivo electrónico denominado </w:t>
      </w:r>
      <w:r w:rsidR="004309A2" w:rsidRPr="005B25D9">
        <w:rPr>
          <w:rFonts w:ascii="Palatino Linotype" w:eastAsiaTheme="minorHAnsi" w:hAnsi="Palatino Linotype" w:cs="Arial"/>
          <w:i/>
          <w:lang w:val="es-MX" w:eastAsia="en-US"/>
        </w:rPr>
        <w:t>“</w:t>
      </w:r>
      <w:r w:rsidR="0003609F" w:rsidRPr="005B25D9">
        <w:rPr>
          <w:rFonts w:ascii="Palatino Linotype" w:eastAsiaTheme="minorHAnsi" w:hAnsi="Palatino Linotype" w:cs="Arial"/>
          <w:i/>
          <w:lang w:val="es-MX" w:eastAsia="en-US"/>
        </w:rPr>
        <w:t>RR465.pdf</w:t>
      </w:r>
      <w:r w:rsidR="004309A2" w:rsidRPr="005B25D9">
        <w:rPr>
          <w:rFonts w:ascii="Palatino Linotype" w:eastAsiaTheme="minorHAnsi" w:hAnsi="Palatino Linotype" w:cs="Arial"/>
          <w:i/>
          <w:lang w:val="es-MX" w:eastAsia="en-US"/>
        </w:rPr>
        <w:t>”</w:t>
      </w:r>
      <w:r w:rsidR="00574FDC" w:rsidRPr="005B25D9">
        <w:rPr>
          <w:rFonts w:ascii="Palatino Linotype" w:eastAsiaTheme="minorHAnsi" w:hAnsi="Palatino Linotype" w:cs="Arial"/>
          <w:lang w:val="es-MX" w:eastAsia="en-US"/>
        </w:rPr>
        <w:t>,</w:t>
      </w:r>
      <w:r w:rsidR="004309A2" w:rsidRPr="005B25D9">
        <w:rPr>
          <w:rFonts w:ascii="Palatino Linotype" w:eastAsiaTheme="minorHAnsi" w:hAnsi="Palatino Linotype" w:cs="Arial"/>
          <w:lang w:val="es-MX" w:eastAsia="en-US"/>
        </w:rPr>
        <w:t xml:space="preserve"> mismo que fue puesto a la vista del particular mediante Acuerdo de fecha </w:t>
      </w:r>
      <w:r w:rsidR="0003609F" w:rsidRPr="005B25D9">
        <w:rPr>
          <w:rFonts w:ascii="Palatino Linotype" w:eastAsiaTheme="minorHAnsi" w:hAnsi="Palatino Linotype" w:cs="Arial"/>
          <w:lang w:val="es-MX" w:eastAsia="en-US"/>
        </w:rPr>
        <w:t>catorce</w:t>
      </w:r>
      <w:r w:rsidR="00574FDC" w:rsidRPr="005B25D9">
        <w:rPr>
          <w:rFonts w:ascii="Palatino Linotype" w:eastAsiaTheme="minorHAnsi" w:hAnsi="Palatino Linotype" w:cs="Arial"/>
          <w:lang w:val="es-MX" w:eastAsia="en-US"/>
        </w:rPr>
        <w:t xml:space="preserve"> del mismo mes y año;</w:t>
      </w:r>
      <w:r w:rsidR="00AE78CA" w:rsidRPr="005B25D9">
        <w:rPr>
          <w:rFonts w:ascii="Palatino Linotype" w:eastAsiaTheme="minorHAnsi" w:hAnsi="Palatino Linotype" w:cs="Arial"/>
          <w:lang w:val="es-MX" w:eastAsia="en-US"/>
        </w:rPr>
        <w:t xml:space="preserve"> </w:t>
      </w:r>
      <w:r w:rsidR="002D6E4B" w:rsidRPr="005B25D9">
        <w:rPr>
          <w:rFonts w:ascii="Palatino Linotype" w:eastAsiaTheme="minorHAnsi" w:hAnsi="Palatino Linotype" w:cs="Arial"/>
          <w:lang w:val="es-MX" w:eastAsia="en-US"/>
        </w:rPr>
        <w:t>asimismo</w:t>
      </w:r>
      <w:r w:rsidR="00267458" w:rsidRPr="005B25D9">
        <w:rPr>
          <w:rFonts w:ascii="Palatino Linotype" w:eastAsiaTheme="minorHAnsi" w:hAnsi="Palatino Linotype" w:cs="Arial"/>
          <w:lang w:val="es-MX" w:eastAsia="en-US"/>
        </w:rPr>
        <w:t>,</w:t>
      </w:r>
      <w:r w:rsidR="00B96A17" w:rsidRPr="005B25D9">
        <w:rPr>
          <w:rFonts w:ascii="Palatino Linotype" w:eastAsiaTheme="minorHAnsi" w:hAnsi="Palatino Linotype" w:cs="Arial"/>
          <w:lang w:val="es-MX" w:eastAsia="en-US"/>
        </w:rPr>
        <w:t xml:space="preserve"> se aprecia que</w:t>
      </w:r>
      <w:r w:rsidR="002D6E4B" w:rsidRPr="005B25D9">
        <w:rPr>
          <w:rFonts w:ascii="Palatino Linotype" w:eastAsiaTheme="minorHAnsi" w:hAnsi="Palatino Linotype" w:cs="Arial"/>
          <w:lang w:val="es-MX" w:eastAsia="en-US"/>
        </w:rPr>
        <w:t xml:space="preserve"> la </w:t>
      </w:r>
      <w:r w:rsidR="0029071C" w:rsidRPr="005B25D9">
        <w:rPr>
          <w:rFonts w:ascii="Palatino Linotype" w:eastAsiaTheme="minorHAnsi" w:hAnsi="Palatino Linotype" w:cs="Arial"/>
          <w:lang w:val="es-MX" w:eastAsia="en-US"/>
        </w:rPr>
        <w:t xml:space="preserve">parte </w:t>
      </w:r>
      <w:r w:rsidR="0029071C" w:rsidRPr="005B25D9">
        <w:rPr>
          <w:rFonts w:ascii="Palatino Linotype" w:eastAsiaTheme="minorHAnsi" w:hAnsi="Palatino Linotype" w:cs="Arial"/>
          <w:b/>
          <w:lang w:val="es-MX" w:eastAsia="en-US"/>
        </w:rPr>
        <w:t>Recurrente</w:t>
      </w:r>
      <w:r w:rsidR="0029071C" w:rsidRPr="005B25D9">
        <w:rPr>
          <w:rFonts w:ascii="Palatino Linotype" w:eastAsiaTheme="minorHAnsi" w:hAnsi="Palatino Linotype" w:cs="Arial"/>
          <w:lang w:val="es-MX" w:eastAsia="en-US"/>
        </w:rPr>
        <w:t xml:space="preserve"> </w:t>
      </w:r>
      <w:r w:rsidR="00574FDC" w:rsidRPr="005B25D9">
        <w:rPr>
          <w:rFonts w:ascii="Palatino Linotype" w:eastAsiaTheme="minorHAnsi" w:hAnsi="Palatino Linotype" w:cs="Arial"/>
          <w:lang w:val="es-MX" w:eastAsia="en-US"/>
        </w:rPr>
        <w:t>no</w:t>
      </w:r>
      <w:r w:rsidR="002D6E4B" w:rsidRPr="005B25D9">
        <w:rPr>
          <w:rFonts w:ascii="Palatino Linotype" w:eastAsiaTheme="minorHAnsi" w:hAnsi="Palatino Linotype" w:cs="Arial"/>
          <w:lang w:val="es-MX" w:eastAsia="en-US"/>
        </w:rPr>
        <w:t xml:space="preserve"> </w:t>
      </w:r>
      <w:r w:rsidR="00DC1583" w:rsidRPr="005B25D9">
        <w:rPr>
          <w:rFonts w:ascii="Palatino Linotype" w:eastAsiaTheme="minorHAnsi" w:hAnsi="Palatino Linotype" w:cs="Arial"/>
          <w:lang w:val="es-MX" w:eastAsia="en-US"/>
        </w:rPr>
        <w:t>realizó</w:t>
      </w:r>
      <w:r w:rsidR="0029071C" w:rsidRPr="005B25D9">
        <w:rPr>
          <w:rFonts w:ascii="Palatino Linotype" w:eastAsiaTheme="minorHAnsi" w:hAnsi="Palatino Linotype" w:cs="Arial"/>
          <w:lang w:val="es-MX" w:eastAsia="en-US"/>
        </w:rPr>
        <w:t xml:space="preserve"> alegatos, </w:t>
      </w:r>
      <w:r w:rsidR="00267458" w:rsidRPr="005B25D9">
        <w:rPr>
          <w:rFonts w:ascii="Palatino Linotype" w:eastAsiaTheme="minorHAnsi" w:hAnsi="Palatino Linotype" w:cs="Arial"/>
          <w:lang w:val="es-MX" w:eastAsia="en-US"/>
        </w:rPr>
        <w:t xml:space="preserve">ni ofreció </w:t>
      </w:r>
      <w:r w:rsidR="0029071C" w:rsidRPr="005B25D9">
        <w:rPr>
          <w:rFonts w:ascii="Palatino Linotype" w:eastAsiaTheme="minorHAnsi" w:hAnsi="Palatino Linotype" w:cs="Arial"/>
          <w:lang w:val="es-MX" w:eastAsia="en-US"/>
        </w:rPr>
        <w:t>pruebas o manifestaciones, lo anterior de conformidad con la siguiente imagen</w:t>
      </w:r>
      <w:r w:rsidR="00E74701" w:rsidRPr="005B25D9">
        <w:rPr>
          <w:rFonts w:ascii="Palatino Linotype" w:eastAsiaTheme="minorHAnsi" w:hAnsi="Palatino Linotype" w:cs="Arial"/>
          <w:lang w:val="es-MX" w:eastAsia="en-US"/>
        </w:rPr>
        <w:t>:</w:t>
      </w:r>
    </w:p>
    <w:p w:rsidR="00574FDC" w:rsidRPr="005B25D9" w:rsidRDefault="0003609F" w:rsidP="00E250C8">
      <w:pPr>
        <w:spacing w:line="360" w:lineRule="auto"/>
        <w:jc w:val="both"/>
        <w:rPr>
          <w:rFonts w:ascii="Palatino Linotype" w:eastAsiaTheme="minorHAnsi" w:hAnsi="Palatino Linotype" w:cs="Arial"/>
          <w:noProof/>
          <w:lang w:val="es-MX" w:eastAsia="es-MX"/>
        </w:rPr>
      </w:pPr>
      <w:r w:rsidRPr="005B25D9">
        <w:rPr>
          <w:rFonts w:ascii="Palatino Linotype" w:eastAsiaTheme="minorHAnsi" w:hAnsi="Palatino Linotype" w:cs="Arial"/>
          <w:noProof/>
          <w:lang w:val="es-MX" w:eastAsia="es-MX"/>
        </w:rPr>
        <w:drawing>
          <wp:inline distT="0" distB="0" distL="0" distR="0">
            <wp:extent cx="5779052" cy="1677725"/>
            <wp:effectExtent l="190500" t="190500" r="184150" b="18923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4160" cy="1696627"/>
                    </a:xfrm>
                    <a:prstGeom prst="rect">
                      <a:avLst/>
                    </a:prstGeom>
                    <a:ln>
                      <a:noFill/>
                    </a:ln>
                    <a:effectLst>
                      <a:outerShdw blurRad="190500" algn="tl" rotWithShape="0">
                        <a:srgbClr val="000000">
                          <a:alpha val="70000"/>
                        </a:srgbClr>
                      </a:outerShdw>
                    </a:effectLst>
                  </pic:spPr>
                </pic:pic>
              </a:graphicData>
            </a:graphic>
          </wp:inline>
        </w:drawing>
      </w:r>
    </w:p>
    <w:p w:rsidR="0029071C" w:rsidRPr="005B25D9" w:rsidRDefault="00E250C8" w:rsidP="0029071C">
      <w:pPr>
        <w:tabs>
          <w:tab w:val="left" w:pos="3206"/>
        </w:tabs>
        <w:spacing w:line="360" w:lineRule="auto"/>
        <w:jc w:val="both"/>
        <w:rPr>
          <w:rFonts w:ascii="Palatino Linotype" w:eastAsiaTheme="minorHAnsi" w:hAnsi="Palatino Linotype" w:cs="Arial"/>
          <w:b/>
          <w:sz w:val="28"/>
          <w:lang w:val="es-MX" w:eastAsia="en-US"/>
        </w:rPr>
      </w:pPr>
      <w:r w:rsidRPr="005B25D9">
        <w:rPr>
          <w:rFonts w:ascii="Palatino Linotype" w:eastAsiaTheme="minorHAnsi" w:hAnsi="Palatino Linotype" w:cs="Arial"/>
          <w:b/>
          <w:sz w:val="28"/>
          <w:lang w:val="es-MX" w:eastAsia="en-US"/>
        </w:rPr>
        <w:lastRenderedPageBreak/>
        <w:t>SÉPTIM</w:t>
      </w:r>
      <w:r w:rsidR="0029071C" w:rsidRPr="005B25D9">
        <w:rPr>
          <w:rFonts w:ascii="Palatino Linotype" w:eastAsiaTheme="minorHAnsi" w:hAnsi="Palatino Linotype" w:cs="Arial"/>
          <w:b/>
          <w:sz w:val="28"/>
          <w:lang w:val="es-MX" w:eastAsia="en-US"/>
        </w:rPr>
        <w:t>O. Del cierre de instrucción.</w:t>
      </w:r>
      <w:r w:rsidR="0029071C" w:rsidRPr="005B25D9">
        <w:rPr>
          <w:rFonts w:ascii="Palatino Linotype" w:eastAsiaTheme="minorHAnsi" w:hAnsi="Palatino Linotype" w:cs="Arial"/>
          <w:b/>
          <w:sz w:val="28"/>
          <w:lang w:val="es-MX" w:eastAsia="en-US"/>
        </w:rPr>
        <w:tab/>
      </w:r>
    </w:p>
    <w:p w:rsidR="0029071C" w:rsidRPr="005B25D9" w:rsidRDefault="0029071C" w:rsidP="0029071C">
      <w:pPr>
        <w:spacing w:line="360" w:lineRule="auto"/>
        <w:jc w:val="both"/>
        <w:rPr>
          <w:rFonts w:ascii="Palatino Linotype" w:eastAsiaTheme="minorHAnsi" w:hAnsi="Palatino Linotype" w:cs="Arial"/>
          <w:lang w:val="es-MX" w:eastAsia="en-US"/>
        </w:rPr>
      </w:pPr>
      <w:r w:rsidRPr="005B25D9">
        <w:rPr>
          <w:rFonts w:ascii="Palatino Linotype" w:eastAsiaTheme="minorHAnsi" w:hAnsi="Palatino Linotype" w:cs="Arial"/>
          <w:lang w:val="es-MX" w:eastAsia="en-US"/>
        </w:rPr>
        <w:t xml:space="preserve">Así, una vez transcurrido el término legal, </w:t>
      </w:r>
      <w:r w:rsidR="00DC1583" w:rsidRPr="005B25D9">
        <w:rPr>
          <w:rFonts w:ascii="Palatino Linotype" w:eastAsiaTheme="minorHAnsi" w:hAnsi="Palatino Linotype" w:cs="Arial"/>
          <w:lang w:val="es-MX" w:eastAsia="en-US"/>
        </w:rPr>
        <w:t>permitió decretarse</w:t>
      </w:r>
      <w:r w:rsidRPr="005B25D9">
        <w:rPr>
          <w:rFonts w:ascii="Palatino Linotype" w:eastAsiaTheme="minorHAnsi" w:hAnsi="Palatino Linotype" w:cs="Arial"/>
          <w:lang w:val="es-MX" w:eastAsia="en-US"/>
        </w:rPr>
        <w:t xml:space="preserve"> el cierre de instrucción en fecha </w:t>
      </w:r>
      <w:r w:rsidR="0003609F" w:rsidRPr="005B25D9">
        <w:rPr>
          <w:rFonts w:ascii="Palatino Linotype" w:eastAsiaTheme="minorHAnsi" w:hAnsi="Palatino Linotype" w:cs="Arial"/>
          <w:lang w:val="es-MX" w:eastAsia="en-US"/>
        </w:rPr>
        <w:t>veinte de febrero de dos mil veintitrés</w:t>
      </w:r>
      <w:r w:rsidRPr="005B25D9">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rsidR="00CC0B81" w:rsidRPr="005B25D9" w:rsidRDefault="00CC0B81" w:rsidP="00B96A17">
      <w:pPr>
        <w:spacing w:line="360" w:lineRule="auto"/>
        <w:jc w:val="both"/>
        <w:rPr>
          <w:rFonts w:ascii="Palatino Linotype" w:hAnsi="Palatino Linotype"/>
          <w:lang w:val="es-MX"/>
        </w:rPr>
      </w:pPr>
    </w:p>
    <w:p w:rsidR="00E74701" w:rsidRPr="005B25D9" w:rsidRDefault="00E74701" w:rsidP="00D57F74">
      <w:pPr>
        <w:spacing w:line="360" w:lineRule="auto"/>
        <w:jc w:val="center"/>
        <w:rPr>
          <w:rFonts w:ascii="Palatino Linotype" w:eastAsiaTheme="minorHAnsi" w:hAnsi="Palatino Linotype" w:cs="Arial"/>
          <w:b/>
          <w:sz w:val="28"/>
          <w:lang w:val="es-MX" w:eastAsia="en-US"/>
        </w:rPr>
      </w:pPr>
      <w:r w:rsidRPr="005B25D9">
        <w:rPr>
          <w:rFonts w:ascii="Palatino Linotype" w:eastAsiaTheme="minorHAnsi" w:hAnsi="Palatino Linotype" w:cs="Arial"/>
          <w:b/>
          <w:sz w:val="28"/>
          <w:lang w:val="es-MX" w:eastAsia="en-US"/>
        </w:rPr>
        <w:t>C O N S I D E R A N</w:t>
      </w:r>
      <w:r w:rsidR="00D57F74" w:rsidRPr="005B25D9">
        <w:rPr>
          <w:rFonts w:ascii="Palatino Linotype" w:eastAsiaTheme="minorHAnsi" w:hAnsi="Palatino Linotype" w:cs="Arial"/>
          <w:b/>
          <w:sz w:val="28"/>
          <w:lang w:val="es-MX" w:eastAsia="en-US"/>
        </w:rPr>
        <w:t xml:space="preserve"> D O </w:t>
      </w:r>
    </w:p>
    <w:p w:rsidR="00D57F74" w:rsidRPr="005B25D9" w:rsidRDefault="00D57F74" w:rsidP="00D57F74">
      <w:pPr>
        <w:spacing w:line="360" w:lineRule="auto"/>
        <w:jc w:val="center"/>
        <w:rPr>
          <w:rFonts w:ascii="Palatino Linotype" w:eastAsiaTheme="minorHAnsi" w:hAnsi="Palatino Linotype" w:cs="Arial"/>
          <w:b/>
          <w:sz w:val="6"/>
          <w:lang w:val="es-MX" w:eastAsia="en-US"/>
        </w:rPr>
      </w:pPr>
    </w:p>
    <w:p w:rsidR="0029071C" w:rsidRPr="005B25D9" w:rsidRDefault="0029071C" w:rsidP="0029071C">
      <w:pPr>
        <w:spacing w:line="360" w:lineRule="auto"/>
        <w:jc w:val="both"/>
        <w:rPr>
          <w:rFonts w:ascii="Palatino Linotype" w:eastAsiaTheme="minorHAnsi" w:hAnsi="Palatino Linotype" w:cs="Arial"/>
          <w:sz w:val="28"/>
          <w:lang w:val="es-MX" w:eastAsia="en-US"/>
        </w:rPr>
      </w:pPr>
      <w:r w:rsidRPr="005B25D9">
        <w:rPr>
          <w:rFonts w:ascii="Palatino Linotype" w:eastAsiaTheme="minorHAnsi" w:hAnsi="Palatino Linotype" w:cs="Arial"/>
          <w:b/>
          <w:sz w:val="28"/>
          <w:lang w:val="es-MX" w:eastAsia="en-US"/>
        </w:rPr>
        <w:t>PRIMERO. De la competencia</w:t>
      </w:r>
      <w:r w:rsidRPr="005B25D9">
        <w:rPr>
          <w:rFonts w:ascii="Palatino Linotype" w:eastAsiaTheme="minorHAnsi" w:hAnsi="Palatino Linotype" w:cs="Arial"/>
          <w:sz w:val="28"/>
          <w:lang w:val="es-MX" w:eastAsia="en-US"/>
        </w:rPr>
        <w:t>.</w:t>
      </w:r>
    </w:p>
    <w:p w:rsidR="00A26BD8" w:rsidRPr="005B25D9" w:rsidRDefault="0029071C" w:rsidP="00CC0B81">
      <w:pPr>
        <w:spacing w:line="360" w:lineRule="auto"/>
        <w:jc w:val="both"/>
        <w:rPr>
          <w:rFonts w:ascii="Palatino Linotype" w:eastAsiaTheme="minorHAnsi" w:hAnsi="Palatino Linotype" w:cs="Arial"/>
          <w:lang w:val="es-MX" w:eastAsia="en-US"/>
        </w:rPr>
      </w:pPr>
      <w:r w:rsidRPr="005B25D9">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5B25D9">
        <w:rPr>
          <w:rFonts w:ascii="Palatino Linotype" w:eastAsiaTheme="minorHAnsi" w:hAnsi="Palatino Linotype" w:cs="Arial"/>
          <w:lang w:val="es-MX" w:eastAsia="en-US"/>
        </w:rPr>
        <w:t xml:space="preserve"> Estado de México y Municipios.</w:t>
      </w:r>
    </w:p>
    <w:p w:rsidR="00CC0B81" w:rsidRPr="005B25D9" w:rsidRDefault="00CC0B81" w:rsidP="00CC0B81">
      <w:pPr>
        <w:spacing w:line="360" w:lineRule="auto"/>
        <w:jc w:val="both"/>
        <w:rPr>
          <w:rFonts w:ascii="Palatino Linotype" w:eastAsiaTheme="minorHAnsi" w:hAnsi="Palatino Linotype" w:cs="Arial"/>
          <w:lang w:val="es-MX" w:eastAsia="en-US"/>
        </w:rPr>
      </w:pPr>
    </w:p>
    <w:p w:rsidR="0029071C" w:rsidRPr="005B25D9"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5B25D9">
        <w:rPr>
          <w:rFonts w:ascii="Palatino Linotype" w:eastAsiaTheme="minorHAnsi" w:hAnsi="Palatino Linotype" w:cs="Arial"/>
          <w:b/>
          <w:sz w:val="28"/>
          <w:lang w:val="es-MX" w:eastAsia="en-US"/>
        </w:rPr>
        <w:t xml:space="preserve">SEGUNDO. De los alcances del Recurso de Revisión. </w:t>
      </w:r>
    </w:p>
    <w:p w:rsidR="0029071C" w:rsidRPr="005B25D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5B25D9">
        <w:rPr>
          <w:rFonts w:ascii="Palatino Linotype" w:eastAsiaTheme="minorHAnsi" w:hAnsi="Palatino Linotype" w:cs="Arial"/>
          <w:lang w:val="es-MX" w:eastAsia="en-U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5B25D9">
        <w:rPr>
          <w:rFonts w:ascii="Palatino Linotype" w:eastAsiaTheme="minorHAnsi" w:hAnsi="Palatino Linotype" w:cs="Arial"/>
          <w:lang w:val="es-MX" w:eastAsia="en-US"/>
        </w:rPr>
        <w:lastRenderedPageBreak/>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C0B81" w:rsidRPr="005B25D9" w:rsidRDefault="00CC0B81"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5B25D9" w:rsidRDefault="00CC0B81"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5B25D9">
        <w:rPr>
          <w:rFonts w:ascii="Palatino Linotype" w:eastAsiaTheme="minorHAnsi" w:hAnsi="Palatino Linotype" w:cs="Arial"/>
          <w:b/>
          <w:sz w:val="28"/>
          <w:lang w:val="es-MX" w:eastAsia="en-US"/>
        </w:rPr>
        <w:t>TERCER</w:t>
      </w:r>
      <w:r w:rsidR="0029071C" w:rsidRPr="005B25D9">
        <w:rPr>
          <w:rFonts w:ascii="Palatino Linotype" w:eastAsiaTheme="minorHAnsi" w:hAnsi="Palatino Linotype" w:cs="Arial"/>
          <w:b/>
          <w:sz w:val="28"/>
          <w:lang w:val="es-MX" w:eastAsia="en-US"/>
        </w:rPr>
        <w:t xml:space="preserve">O. Del estudio de las causas de improcedencia. </w:t>
      </w:r>
    </w:p>
    <w:p w:rsidR="00D57F74" w:rsidRPr="005B25D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5B25D9">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5B25D9">
        <w:rPr>
          <w:rStyle w:val="Refdenotaalpie"/>
          <w:rFonts w:ascii="Palatino Linotype" w:eastAsiaTheme="minorHAnsi" w:hAnsi="Palatino Linotype" w:cs="Arial"/>
          <w:lang w:val="es-MX" w:eastAsia="en-US"/>
        </w:rPr>
        <w:footnoteReference w:id="1"/>
      </w:r>
      <w:r w:rsidRPr="005B25D9">
        <w:rPr>
          <w:rFonts w:ascii="Palatino Linotype" w:eastAsiaTheme="minorHAnsi" w:hAnsi="Palatino Linotype" w:cs="Arial"/>
          <w:lang w:val="es-MX" w:eastAsia="en-US"/>
        </w:rPr>
        <w:t>.</w:t>
      </w:r>
    </w:p>
    <w:p w:rsidR="0029071C" w:rsidRPr="005B25D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5B25D9">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rsidR="0029071C" w:rsidRPr="005B25D9" w:rsidRDefault="0029071C" w:rsidP="0029071C">
      <w:pPr>
        <w:rPr>
          <w:lang w:val="es-MX"/>
        </w:rPr>
      </w:pPr>
    </w:p>
    <w:p w:rsidR="0029071C" w:rsidRPr="005B25D9" w:rsidRDefault="0029071C" w:rsidP="0029071C">
      <w:pPr>
        <w:autoSpaceDE w:val="0"/>
        <w:autoSpaceDN w:val="0"/>
        <w:adjustRightInd w:val="0"/>
        <w:ind w:left="708" w:right="850"/>
        <w:jc w:val="both"/>
        <w:rPr>
          <w:rFonts w:ascii="Palatino Linotype" w:hAnsi="Palatino Linotype" w:cs="Arial"/>
          <w:i/>
          <w:sz w:val="22"/>
          <w:szCs w:val="22"/>
        </w:rPr>
      </w:pPr>
      <w:r w:rsidRPr="005B25D9">
        <w:rPr>
          <w:rFonts w:ascii="Palatino Linotype" w:hAnsi="Palatino Linotype" w:cs="Arial"/>
          <w:i/>
          <w:sz w:val="22"/>
          <w:szCs w:val="22"/>
        </w:rPr>
        <w:t>“</w:t>
      </w:r>
      <w:r w:rsidRPr="005B25D9">
        <w:rPr>
          <w:rFonts w:ascii="Palatino Linotype" w:hAnsi="Palatino Linotype" w:cs="Arial"/>
          <w:b/>
          <w:i/>
          <w:sz w:val="22"/>
          <w:szCs w:val="22"/>
        </w:rPr>
        <w:t>Artículo 191.</w:t>
      </w:r>
      <w:r w:rsidRPr="005B25D9">
        <w:rPr>
          <w:rFonts w:ascii="Palatino Linotype" w:hAnsi="Palatino Linotype" w:cs="Arial"/>
          <w:i/>
          <w:sz w:val="22"/>
          <w:szCs w:val="22"/>
        </w:rPr>
        <w:t xml:space="preserve"> El recurso será desechado por improcedente cuando:  </w:t>
      </w:r>
    </w:p>
    <w:p w:rsidR="0029071C" w:rsidRPr="005B25D9" w:rsidRDefault="0029071C" w:rsidP="0029071C">
      <w:pPr>
        <w:autoSpaceDE w:val="0"/>
        <w:autoSpaceDN w:val="0"/>
        <w:adjustRightInd w:val="0"/>
        <w:ind w:left="708" w:right="850"/>
        <w:jc w:val="both"/>
        <w:rPr>
          <w:rFonts w:ascii="Palatino Linotype" w:hAnsi="Palatino Linotype" w:cs="Arial"/>
          <w:i/>
          <w:sz w:val="22"/>
          <w:szCs w:val="22"/>
        </w:rPr>
      </w:pPr>
      <w:r w:rsidRPr="005B25D9">
        <w:rPr>
          <w:rFonts w:ascii="Palatino Linotype" w:hAnsi="Palatino Linotype" w:cs="Arial"/>
          <w:i/>
          <w:sz w:val="22"/>
          <w:szCs w:val="22"/>
        </w:rPr>
        <w:t xml:space="preserve">I. Sea extemporáneo por haber transcurrido el plazo establecido en la presente Ley, a partir de la respuesta;  </w:t>
      </w:r>
    </w:p>
    <w:p w:rsidR="0029071C" w:rsidRPr="005B25D9" w:rsidRDefault="0029071C" w:rsidP="0029071C">
      <w:pPr>
        <w:autoSpaceDE w:val="0"/>
        <w:autoSpaceDN w:val="0"/>
        <w:adjustRightInd w:val="0"/>
        <w:ind w:left="708" w:right="850"/>
        <w:jc w:val="both"/>
        <w:rPr>
          <w:rFonts w:ascii="Palatino Linotype" w:hAnsi="Palatino Linotype" w:cs="Arial"/>
          <w:i/>
          <w:sz w:val="22"/>
          <w:szCs w:val="22"/>
        </w:rPr>
      </w:pPr>
      <w:r w:rsidRPr="005B25D9">
        <w:rPr>
          <w:rFonts w:ascii="Palatino Linotype" w:hAnsi="Palatino Linotype" w:cs="Arial"/>
          <w:i/>
          <w:sz w:val="22"/>
          <w:szCs w:val="22"/>
        </w:rPr>
        <w:t xml:space="preserve">II. Se esté tramitando ante el Poder Judicial de la Federación algún recurso o medio de defensa interpuesto por el recurrente;  </w:t>
      </w:r>
    </w:p>
    <w:p w:rsidR="0029071C" w:rsidRPr="005B25D9" w:rsidRDefault="0029071C" w:rsidP="0029071C">
      <w:pPr>
        <w:autoSpaceDE w:val="0"/>
        <w:autoSpaceDN w:val="0"/>
        <w:adjustRightInd w:val="0"/>
        <w:ind w:left="708" w:right="850"/>
        <w:jc w:val="both"/>
        <w:rPr>
          <w:rFonts w:ascii="Palatino Linotype" w:hAnsi="Palatino Linotype" w:cs="Arial"/>
          <w:i/>
          <w:sz w:val="22"/>
          <w:szCs w:val="22"/>
        </w:rPr>
      </w:pPr>
      <w:r w:rsidRPr="005B25D9">
        <w:rPr>
          <w:rFonts w:ascii="Palatino Linotype" w:hAnsi="Palatino Linotype" w:cs="Arial"/>
          <w:i/>
          <w:sz w:val="22"/>
          <w:szCs w:val="22"/>
        </w:rPr>
        <w:t xml:space="preserve">III. No actualice alguno de los supuestos previstos en la presente Ley;  </w:t>
      </w:r>
    </w:p>
    <w:p w:rsidR="0029071C" w:rsidRPr="005B25D9" w:rsidRDefault="0029071C" w:rsidP="0029071C">
      <w:pPr>
        <w:autoSpaceDE w:val="0"/>
        <w:autoSpaceDN w:val="0"/>
        <w:adjustRightInd w:val="0"/>
        <w:ind w:left="708" w:right="850"/>
        <w:jc w:val="both"/>
        <w:rPr>
          <w:rFonts w:ascii="Palatino Linotype" w:hAnsi="Palatino Linotype" w:cs="Arial"/>
          <w:i/>
          <w:sz w:val="22"/>
          <w:szCs w:val="22"/>
        </w:rPr>
      </w:pPr>
      <w:r w:rsidRPr="005B25D9">
        <w:rPr>
          <w:rFonts w:ascii="Palatino Linotype" w:hAnsi="Palatino Linotype" w:cs="Arial"/>
          <w:i/>
          <w:sz w:val="22"/>
          <w:szCs w:val="22"/>
        </w:rPr>
        <w:t>IV. No se haya desahogado la prevención en los términos establecidos en la presente Ley;</w:t>
      </w:r>
    </w:p>
    <w:p w:rsidR="0029071C" w:rsidRPr="005B25D9" w:rsidRDefault="0029071C" w:rsidP="0029071C">
      <w:pPr>
        <w:autoSpaceDE w:val="0"/>
        <w:autoSpaceDN w:val="0"/>
        <w:adjustRightInd w:val="0"/>
        <w:ind w:left="708" w:right="850"/>
        <w:jc w:val="both"/>
        <w:rPr>
          <w:rFonts w:ascii="Palatino Linotype" w:hAnsi="Palatino Linotype" w:cs="Arial"/>
          <w:i/>
          <w:sz w:val="22"/>
          <w:szCs w:val="22"/>
        </w:rPr>
      </w:pPr>
      <w:r w:rsidRPr="005B25D9">
        <w:rPr>
          <w:rFonts w:ascii="Palatino Linotype" w:hAnsi="Palatino Linotype" w:cs="Arial"/>
          <w:i/>
          <w:sz w:val="22"/>
          <w:szCs w:val="22"/>
        </w:rPr>
        <w:t xml:space="preserve">V. Se impugne la veracidad de la información proporcionada;  </w:t>
      </w:r>
    </w:p>
    <w:p w:rsidR="0029071C" w:rsidRPr="005B25D9" w:rsidRDefault="0029071C" w:rsidP="0029071C">
      <w:pPr>
        <w:autoSpaceDE w:val="0"/>
        <w:autoSpaceDN w:val="0"/>
        <w:adjustRightInd w:val="0"/>
        <w:ind w:left="708" w:right="850"/>
        <w:jc w:val="both"/>
        <w:rPr>
          <w:rFonts w:ascii="Palatino Linotype" w:hAnsi="Palatino Linotype" w:cs="Arial"/>
          <w:i/>
          <w:sz w:val="22"/>
          <w:szCs w:val="22"/>
        </w:rPr>
      </w:pPr>
      <w:r w:rsidRPr="005B25D9">
        <w:rPr>
          <w:rFonts w:ascii="Palatino Linotype" w:hAnsi="Palatino Linotype" w:cs="Arial"/>
          <w:i/>
          <w:sz w:val="22"/>
          <w:szCs w:val="22"/>
        </w:rPr>
        <w:t xml:space="preserve">VI. Se trate de una consulta, o trámite en específico; y  </w:t>
      </w:r>
    </w:p>
    <w:p w:rsidR="0029071C" w:rsidRPr="005B25D9" w:rsidRDefault="0029071C" w:rsidP="0029071C">
      <w:pPr>
        <w:autoSpaceDE w:val="0"/>
        <w:autoSpaceDN w:val="0"/>
        <w:adjustRightInd w:val="0"/>
        <w:ind w:left="708" w:right="850"/>
        <w:jc w:val="both"/>
        <w:rPr>
          <w:rFonts w:ascii="Palatino Linotype" w:hAnsi="Palatino Linotype" w:cs="Arial"/>
          <w:i/>
          <w:sz w:val="22"/>
          <w:szCs w:val="22"/>
        </w:rPr>
      </w:pPr>
      <w:r w:rsidRPr="005B25D9">
        <w:rPr>
          <w:rFonts w:ascii="Palatino Linotype" w:hAnsi="Palatino Linotype" w:cs="Arial"/>
          <w:i/>
          <w:sz w:val="22"/>
          <w:szCs w:val="22"/>
        </w:rPr>
        <w:t>VII. El recurrente amplíe su solicitud en el recurso de revisión, únicamente respecto de los nuevos contenidos.”</w:t>
      </w:r>
    </w:p>
    <w:p w:rsidR="0029071C" w:rsidRPr="005B25D9" w:rsidRDefault="0029071C" w:rsidP="0029071C">
      <w:pPr>
        <w:autoSpaceDE w:val="0"/>
        <w:autoSpaceDN w:val="0"/>
        <w:adjustRightInd w:val="0"/>
        <w:spacing w:line="360" w:lineRule="auto"/>
        <w:ind w:left="708" w:right="850"/>
        <w:jc w:val="both"/>
        <w:rPr>
          <w:rFonts w:ascii="Palatino Linotype" w:hAnsi="Palatino Linotype" w:cs="Arial"/>
          <w:i/>
        </w:rPr>
      </w:pPr>
    </w:p>
    <w:p w:rsidR="0029071C" w:rsidRPr="005B25D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5B25D9">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EA46CC" w:rsidRPr="005B25D9" w:rsidRDefault="00EA46CC" w:rsidP="0029071C">
      <w:pPr>
        <w:autoSpaceDE w:val="0"/>
        <w:autoSpaceDN w:val="0"/>
        <w:adjustRightInd w:val="0"/>
        <w:spacing w:line="360" w:lineRule="auto"/>
        <w:jc w:val="both"/>
        <w:rPr>
          <w:rFonts w:ascii="Palatino Linotype" w:hAnsi="Palatino Linotype" w:cs="Arial"/>
        </w:rPr>
      </w:pPr>
    </w:p>
    <w:p w:rsidR="0029071C" w:rsidRPr="005B25D9" w:rsidRDefault="0029071C" w:rsidP="0029071C">
      <w:pPr>
        <w:autoSpaceDE w:val="0"/>
        <w:autoSpaceDN w:val="0"/>
        <w:adjustRightInd w:val="0"/>
        <w:spacing w:line="360" w:lineRule="auto"/>
        <w:jc w:val="both"/>
        <w:rPr>
          <w:rFonts w:ascii="Palatino Linotype" w:hAnsi="Palatino Linotype" w:cs="Arial"/>
        </w:rPr>
      </w:pPr>
      <w:r w:rsidRPr="005B25D9">
        <w:rPr>
          <w:rFonts w:ascii="Palatino Linotype" w:hAnsi="Palatino Linotype" w:cs="Arial"/>
        </w:rPr>
        <w:t xml:space="preserve">Así las cosas, al no existir causas de improcedencia invocadas por las partes ni advertidas de oficio por este Resolutor, se </w:t>
      </w:r>
      <w:proofErr w:type="gramStart"/>
      <w:r w:rsidRPr="005B25D9">
        <w:rPr>
          <w:rFonts w:ascii="Palatino Linotype" w:hAnsi="Palatino Linotype" w:cs="Arial"/>
        </w:rPr>
        <w:t>procede</w:t>
      </w:r>
      <w:proofErr w:type="gramEnd"/>
      <w:r w:rsidRPr="005B25D9">
        <w:rPr>
          <w:rFonts w:ascii="Palatino Linotype" w:hAnsi="Palatino Linotype" w:cs="Arial"/>
        </w:rPr>
        <w:t xml:space="preserve"> al análisis del fondo de los asuntos en los siguientes términos.</w:t>
      </w:r>
    </w:p>
    <w:p w:rsidR="00F712EE" w:rsidRPr="005B25D9" w:rsidRDefault="00F712EE" w:rsidP="0029071C">
      <w:pPr>
        <w:autoSpaceDE w:val="0"/>
        <w:autoSpaceDN w:val="0"/>
        <w:adjustRightInd w:val="0"/>
        <w:spacing w:line="360" w:lineRule="auto"/>
        <w:jc w:val="both"/>
        <w:rPr>
          <w:rFonts w:ascii="Palatino Linotype" w:hAnsi="Palatino Linotype" w:cs="Arial"/>
        </w:rPr>
      </w:pPr>
    </w:p>
    <w:p w:rsidR="0029071C" w:rsidRPr="005B25D9" w:rsidRDefault="00CC0B81" w:rsidP="0029071C">
      <w:pPr>
        <w:autoSpaceDE w:val="0"/>
        <w:autoSpaceDN w:val="0"/>
        <w:adjustRightInd w:val="0"/>
        <w:spacing w:line="360" w:lineRule="auto"/>
        <w:jc w:val="both"/>
        <w:rPr>
          <w:rFonts w:ascii="Palatino Linotype" w:hAnsi="Palatino Linotype" w:cs="Arial"/>
          <w:sz w:val="28"/>
        </w:rPr>
      </w:pPr>
      <w:r w:rsidRPr="005B25D9">
        <w:rPr>
          <w:rFonts w:ascii="Palatino Linotype" w:hAnsi="Palatino Linotype" w:cs="Arial"/>
          <w:b/>
          <w:sz w:val="28"/>
        </w:rPr>
        <w:t>CUAR</w:t>
      </w:r>
      <w:r w:rsidR="0029071C" w:rsidRPr="005B25D9">
        <w:rPr>
          <w:rFonts w:ascii="Palatino Linotype" w:hAnsi="Palatino Linotype" w:cs="Arial"/>
          <w:b/>
          <w:sz w:val="28"/>
        </w:rPr>
        <w:t>TO. Del estudio y resolución del asunto.</w:t>
      </w:r>
      <w:r w:rsidR="0029071C" w:rsidRPr="005B25D9">
        <w:rPr>
          <w:rFonts w:ascii="Palatino Linotype" w:hAnsi="Palatino Linotype" w:cs="Arial"/>
          <w:sz w:val="28"/>
        </w:rPr>
        <w:t xml:space="preserve"> </w:t>
      </w:r>
    </w:p>
    <w:p w:rsidR="0029071C" w:rsidRPr="005B25D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5B25D9">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w:t>
      </w:r>
      <w:r w:rsidRPr="005B25D9">
        <w:rPr>
          <w:rFonts w:ascii="Palatino Linotype" w:eastAsiaTheme="minorHAnsi" w:hAnsi="Palatino Linotype" w:cs="Arial"/>
          <w:lang w:val="es-MX" w:eastAsia="en-US"/>
        </w:rPr>
        <w:lastRenderedPageBreak/>
        <w:t>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9071C" w:rsidRPr="005B25D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rsidR="00574FDC" w:rsidRPr="005B25D9" w:rsidRDefault="0029071C" w:rsidP="0029071C">
      <w:pPr>
        <w:spacing w:line="360" w:lineRule="auto"/>
        <w:ind w:right="141"/>
        <w:jc w:val="both"/>
        <w:rPr>
          <w:rFonts w:ascii="Palatino Linotype" w:eastAsiaTheme="minorHAnsi" w:hAnsi="Palatino Linotype" w:cstheme="minorBidi"/>
          <w:lang w:val="es-MX" w:eastAsia="es-MX"/>
        </w:rPr>
      </w:pPr>
      <w:r w:rsidRPr="005B25D9">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5B25D9">
        <w:rPr>
          <w:rFonts w:ascii="Palatino Linotype" w:eastAsiaTheme="minorHAnsi" w:hAnsi="Palatino Linotype" w:cstheme="minorBidi"/>
          <w:b/>
          <w:lang w:val="es-MX" w:eastAsia="es-MX"/>
        </w:rPr>
        <w:t xml:space="preserve"> </w:t>
      </w:r>
      <w:r w:rsidRPr="005B25D9">
        <w:rPr>
          <w:rFonts w:ascii="Palatino Linotype" w:eastAsiaTheme="minorHAnsi" w:hAnsi="Palatino Linotype" w:cstheme="minorBidi"/>
          <w:lang w:val="es-MX" w:eastAsia="es-MX"/>
        </w:rPr>
        <w:t>parte</w:t>
      </w:r>
      <w:r w:rsidR="001D2DE0" w:rsidRPr="005B25D9">
        <w:rPr>
          <w:rFonts w:ascii="Palatino Linotype" w:eastAsiaTheme="minorHAnsi" w:hAnsi="Palatino Linotype" w:cstheme="minorBidi"/>
          <w:b/>
          <w:lang w:val="es-MX" w:eastAsia="es-MX"/>
        </w:rPr>
        <w:t xml:space="preserve"> </w:t>
      </w:r>
      <w:r w:rsidRPr="005B25D9">
        <w:rPr>
          <w:rFonts w:ascii="Palatino Linotype" w:eastAsiaTheme="minorHAnsi" w:hAnsi="Palatino Linotype" w:cstheme="minorBidi"/>
          <w:b/>
          <w:lang w:val="es-MX" w:eastAsia="es-MX"/>
        </w:rPr>
        <w:t>Recurrente</w:t>
      </w:r>
      <w:r w:rsidRPr="005B25D9">
        <w:rPr>
          <w:rFonts w:ascii="Palatino Linotype" w:eastAsiaTheme="minorHAnsi" w:hAnsi="Palatino Linotype" w:cstheme="minorBidi"/>
          <w:lang w:val="es-MX" w:eastAsia="es-MX"/>
        </w:rPr>
        <w:t xml:space="preserve">, para ello analizaremos lo solicitado </w:t>
      </w:r>
      <w:r w:rsidR="00574FDC" w:rsidRPr="005B25D9">
        <w:rPr>
          <w:rFonts w:ascii="Palatino Linotype" w:eastAsiaTheme="minorHAnsi" w:hAnsi="Palatino Linotype" w:cstheme="minorBidi"/>
          <w:lang w:val="es-MX" w:eastAsia="es-MX"/>
        </w:rPr>
        <w:t>y la información proporcionada.</w:t>
      </w:r>
    </w:p>
    <w:p w:rsidR="00574FDC" w:rsidRPr="005B25D9" w:rsidRDefault="00574FDC" w:rsidP="0029071C">
      <w:pPr>
        <w:spacing w:line="360" w:lineRule="auto"/>
        <w:ind w:right="141"/>
        <w:jc w:val="both"/>
        <w:rPr>
          <w:rFonts w:ascii="Palatino Linotype" w:eastAsiaTheme="minorHAnsi" w:hAnsi="Palatino Linotype" w:cstheme="minorBidi"/>
          <w:lang w:val="es-MX" w:eastAsia="es-MX"/>
        </w:rPr>
      </w:pPr>
    </w:p>
    <w:p w:rsidR="0029071C" w:rsidRPr="005B25D9" w:rsidRDefault="0029071C" w:rsidP="00E74701">
      <w:pPr>
        <w:spacing w:line="360" w:lineRule="auto"/>
        <w:ind w:right="141"/>
        <w:jc w:val="both"/>
        <w:rPr>
          <w:rFonts w:ascii="Palatino Linotype" w:eastAsiaTheme="minorHAnsi" w:hAnsi="Palatino Linotype" w:cstheme="minorBidi"/>
          <w:b/>
          <w:szCs w:val="22"/>
          <w:lang w:val="es-MX" w:eastAsia="es-MX"/>
        </w:rPr>
      </w:pPr>
      <w:r w:rsidRPr="005B25D9">
        <w:rPr>
          <w:rFonts w:ascii="Palatino Linotype" w:eastAsiaTheme="minorHAnsi" w:hAnsi="Palatino Linotype" w:cstheme="minorBidi"/>
          <w:b/>
          <w:szCs w:val="22"/>
          <w:lang w:val="es-MX" w:eastAsia="es-MX"/>
        </w:rPr>
        <w:t>REQUERIMIENTOS SOLICITADOS:</w:t>
      </w:r>
      <w:r w:rsidR="00A26BD8" w:rsidRPr="005B25D9">
        <w:rPr>
          <w:rFonts w:ascii="Palatino Linotype" w:eastAsiaTheme="minorHAnsi" w:hAnsi="Palatino Linotype" w:cstheme="minorBidi"/>
          <w:b/>
          <w:szCs w:val="22"/>
          <w:lang w:val="es-MX" w:eastAsia="es-MX"/>
        </w:rPr>
        <w:t xml:space="preserve"> </w:t>
      </w:r>
    </w:p>
    <w:p w:rsidR="00E74701" w:rsidRPr="005B25D9" w:rsidRDefault="00E74701" w:rsidP="00E74701">
      <w:pPr>
        <w:pStyle w:val="Sinespaciado"/>
        <w:rPr>
          <w:rFonts w:eastAsiaTheme="minorHAnsi"/>
          <w:lang w:eastAsia="es-MX"/>
        </w:rPr>
      </w:pPr>
    </w:p>
    <w:p w:rsidR="0003609F" w:rsidRPr="005B25D9" w:rsidRDefault="0003609F" w:rsidP="0003609F">
      <w:pPr>
        <w:pStyle w:val="Prrafodelista"/>
        <w:numPr>
          <w:ilvl w:val="0"/>
          <w:numId w:val="6"/>
        </w:numPr>
        <w:spacing w:line="360" w:lineRule="auto"/>
        <w:ind w:right="49"/>
        <w:jc w:val="both"/>
        <w:rPr>
          <w:rFonts w:ascii="Palatino Linotype" w:hAnsi="Palatino Linotype" w:cs="Arial"/>
          <w:sz w:val="16"/>
        </w:rPr>
      </w:pPr>
      <w:r w:rsidRPr="005B25D9">
        <w:rPr>
          <w:rFonts w:ascii="Palatino Linotype" w:eastAsiaTheme="minorHAnsi" w:hAnsi="Palatino Linotype"/>
          <w:lang w:eastAsia="es-MX"/>
        </w:rPr>
        <w:t xml:space="preserve">¿Cuál es el horario de trabajo de la C. Norma Sofía Pérez Martínez y de su equipo de trabajo? </w:t>
      </w:r>
    </w:p>
    <w:p w:rsidR="0003609F" w:rsidRPr="005B25D9" w:rsidRDefault="0003609F" w:rsidP="0003609F">
      <w:pPr>
        <w:pStyle w:val="Prrafodelista"/>
        <w:numPr>
          <w:ilvl w:val="0"/>
          <w:numId w:val="6"/>
        </w:numPr>
        <w:spacing w:line="360" w:lineRule="auto"/>
        <w:ind w:right="49"/>
        <w:jc w:val="both"/>
        <w:rPr>
          <w:rFonts w:ascii="Palatino Linotype" w:hAnsi="Palatino Linotype" w:cs="Arial"/>
          <w:sz w:val="16"/>
        </w:rPr>
      </w:pPr>
      <w:r w:rsidRPr="005B25D9">
        <w:rPr>
          <w:rFonts w:ascii="Palatino Linotype" w:eastAsiaTheme="minorHAnsi" w:hAnsi="Palatino Linotype"/>
          <w:lang w:eastAsia="es-MX"/>
        </w:rPr>
        <w:t>¿Por qué piden prórroga para la entrega de la información que he solicitado con anterioridad, es gente floja?, ¿no están capacitados para atender solicitudes de información? ¿No van a trabajar?</w:t>
      </w:r>
    </w:p>
    <w:p w:rsidR="0003609F" w:rsidRPr="005B25D9" w:rsidRDefault="0003609F" w:rsidP="0003609F">
      <w:pPr>
        <w:pStyle w:val="Prrafodelista"/>
        <w:numPr>
          <w:ilvl w:val="0"/>
          <w:numId w:val="6"/>
        </w:numPr>
        <w:spacing w:line="360" w:lineRule="auto"/>
        <w:ind w:right="49"/>
        <w:jc w:val="both"/>
        <w:rPr>
          <w:rFonts w:ascii="Palatino Linotype" w:hAnsi="Palatino Linotype" w:cs="Arial"/>
          <w:sz w:val="16"/>
        </w:rPr>
      </w:pPr>
      <w:r w:rsidRPr="005B25D9">
        <w:rPr>
          <w:rFonts w:ascii="Palatino Linotype" w:eastAsiaTheme="minorHAnsi" w:hAnsi="Palatino Linotype"/>
          <w:lang w:eastAsia="es-MX"/>
        </w:rPr>
        <w:t xml:space="preserve">Las listas de asistencia del personal de la unidad de transparencia del mes de enero 2021 a la fecha. </w:t>
      </w:r>
    </w:p>
    <w:p w:rsidR="0003609F" w:rsidRPr="005B25D9" w:rsidRDefault="0003609F" w:rsidP="0003609F">
      <w:pPr>
        <w:pStyle w:val="Prrafodelista"/>
        <w:numPr>
          <w:ilvl w:val="0"/>
          <w:numId w:val="6"/>
        </w:numPr>
        <w:spacing w:line="360" w:lineRule="auto"/>
        <w:ind w:right="49"/>
        <w:jc w:val="both"/>
        <w:rPr>
          <w:rFonts w:ascii="Palatino Linotype" w:hAnsi="Palatino Linotype" w:cs="Arial"/>
          <w:sz w:val="16"/>
        </w:rPr>
      </w:pPr>
      <w:r w:rsidRPr="005B25D9">
        <w:rPr>
          <w:rFonts w:ascii="Palatino Linotype" w:eastAsiaTheme="minorHAnsi" w:hAnsi="Palatino Linotype"/>
          <w:lang w:eastAsia="es-MX"/>
        </w:rPr>
        <w:t xml:space="preserve">¿Cuántas personas de apellidos Pérez Martínez, se encuentran laborando en el Ayuntamiento de Toluca?, para poder estar en posibilidad de realizar la denuncia respectiva. </w:t>
      </w:r>
    </w:p>
    <w:p w:rsidR="00574FDC" w:rsidRPr="005B25D9" w:rsidRDefault="0003609F" w:rsidP="0003609F">
      <w:pPr>
        <w:pStyle w:val="Prrafodelista"/>
        <w:numPr>
          <w:ilvl w:val="0"/>
          <w:numId w:val="6"/>
        </w:numPr>
        <w:spacing w:line="360" w:lineRule="auto"/>
        <w:ind w:right="49"/>
        <w:jc w:val="both"/>
        <w:rPr>
          <w:rFonts w:eastAsiaTheme="minorHAnsi"/>
          <w:lang w:eastAsia="es-MX"/>
        </w:rPr>
      </w:pPr>
      <w:r w:rsidRPr="005B25D9">
        <w:rPr>
          <w:rFonts w:ascii="Palatino Linotype" w:eastAsiaTheme="minorHAnsi" w:hAnsi="Palatino Linotype"/>
          <w:lang w:eastAsia="es-MX"/>
        </w:rPr>
        <w:t xml:space="preserve">¿Cuáles son las facultades de la Titular de la Unidad de transparencia, dentro de estas, están el poder revisar equipos de oficina? </w:t>
      </w:r>
    </w:p>
    <w:p w:rsidR="001E2F3D" w:rsidRPr="005B25D9" w:rsidRDefault="001E2F3D" w:rsidP="00EE2FB1">
      <w:pPr>
        <w:spacing w:line="360" w:lineRule="auto"/>
        <w:ind w:right="49"/>
        <w:jc w:val="both"/>
        <w:rPr>
          <w:rFonts w:ascii="Palatino Linotype" w:eastAsiaTheme="minorHAnsi" w:hAnsi="Palatino Linotype" w:cstheme="minorBidi"/>
          <w:lang w:val="es-MX" w:eastAsia="es-MX"/>
        </w:rPr>
      </w:pPr>
    </w:p>
    <w:p w:rsidR="001E2F3D" w:rsidRPr="005B25D9" w:rsidRDefault="001E2F3D" w:rsidP="001E2F3D">
      <w:pPr>
        <w:pStyle w:val="Prrafodelista"/>
        <w:spacing w:line="360" w:lineRule="auto"/>
        <w:ind w:left="0"/>
        <w:contextualSpacing/>
        <w:jc w:val="both"/>
        <w:rPr>
          <w:lang w:val="es-MX" w:eastAsia="en-US"/>
        </w:rPr>
      </w:pPr>
      <w:r w:rsidRPr="005B25D9">
        <w:rPr>
          <w:rFonts w:ascii="Palatino Linotype" w:hAnsi="Palatino Linotype"/>
          <w:color w:val="000000"/>
        </w:rPr>
        <w:lastRenderedPageBreak/>
        <w:t xml:space="preserve">Ahora bien, en dicha solicitud se observa en primer lugar que la información fue formulada parcialmente a través de planteamientos en donde </w:t>
      </w:r>
      <w:r w:rsidRPr="005B25D9">
        <w:rPr>
          <w:rFonts w:ascii="Palatino Linotype" w:hAnsi="Palatino Linotype" w:cs="Arial"/>
          <w:bCs/>
          <w:iCs/>
          <w:color w:val="222222"/>
        </w:rPr>
        <w:t>no se identifica un documento en específico</w:t>
      </w:r>
      <w:r w:rsidRPr="005B25D9">
        <w:rPr>
          <w:rFonts w:ascii="Palatino Linotype" w:hAnsi="Palatino Linotype"/>
          <w:color w:val="000000"/>
        </w:rPr>
        <w:t>, en segundo lugar se aprecia que en la misma se vierten manifestaciones subjetivas que no pueden ser atendidas mediante el Derecho de Acceso a la Información.</w:t>
      </w:r>
    </w:p>
    <w:p w:rsidR="001E2F3D" w:rsidRPr="005B25D9" w:rsidRDefault="001E2F3D" w:rsidP="001E2F3D">
      <w:pPr>
        <w:pStyle w:val="Prrafodelista"/>
        <w:autoSpaceDE w:val="0"/>
        <w:autoSpaceDN w:val="0"/>
        <w:adjustRightInd w:val="0"/>
        <w:spacing w:line="360" w:lineRule="auto"/>
        <w:ind w:left="0"/>
        <w:jc w:val="both"/>
        <w:rPr>
          <w:rFonts w:ascii="Palatino Linotype" w:hAnsi="Palatino Linotype" w:cs="Arial"/>
        </w:rPr>
      </w:pPr>
    </w:p>
    <w:p w:rsidR="001E2F3D" w:rsidRPr="005B25D9" w:rsidRDefault="001E2F3D" w:rsidP="001E2F3D">
      <w:pPr>
        <w:pStyle w:val="Prrafodelista"/>
        <w:autoSpaceDE w:val="0"/>
        <w:autoSpaceDN w:val="0"/>
        <w:adjustRightInd w:val="0"/>
        <w:spacing w:line="360" w:lineRule="auto"/>
        <w:ind w:left="0"/>
        <w:contextualSpacing/>
        <w:jc w:val="both"/>
        <w:rPr>
          <w:rFonts w:ascii="Palatino Linotype" w:hAnsi="Palatino Linotype" w:cs="Arial"/>
          <w:lang w:val="es-MX"/>
        </w:rPr>
      </w:pPr>
      <w:r w:rsidRPr="005B25D9">
        <w:rPr>
          <w:rFonts w:ascii="Palatino Linotype" w:hAnsi="Palatino Linotype"/>
        </w:rPr>
        <w:t xml:space="preserve">Bajo éste tenor cabe aclarar que cuando los planteamientos que formulen los particulares se pueda colmar con la entrega de </w:t>
      </w:r>
      <w:r w:rsidRPr="005B25D9">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5B25D9">
        <w:rPr>
          <w:rFonts w:ascii="Palatino Linotype" w:hAnsi="Palatino Linotype"/>
        </w:rPr>
        <w:t>A, fracción IV, de la Constitución Política de los Estados Unidos Mexicanos, el cual deberá garantizarse ordenando la entrega de tales documentales, siempre y cuando éstas sean de acceso público.</w:t>
      </w:r>
    </w:p>
    <w:p w:rsidR="001E2F3D" w:rsidRPr="005B25D9" w:rsidRDefault="001E2F3D" w:rsidP="001E2F3D">
      <w:pPr>
        <w:pStyle w:val="Prrafodelista"/>
        <w:autoSpaceDE w:val="0"/>
        <w:autoSpaceDN w:val="0"/>
        <w:adjustRightInd w:val="0"/>
        <w:spacing w:line="360" w:lineRule="auto"/>
        <w:ind w:left="0"/>
        <w:jc w:val="both"/>
        <w:rPr>
          <w:rFonts w:ascii="Palatino Linotype" w:hAnsi="Palatino Linotype" w:cs="Arial"/>
        </w:rPr>
      </w:pPr>
    </w:p>
    <w:p w:rsidR="001E2F3D" w:rsidRPr="005B25D9" w:rsidRDefault="001E2F3D" w:rsidP="001E2F3D">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r w:rsidRPr="005B25D9">
        <w:rPr>
          <w:rFonts w:ascii="Palatino Linotype" w:hAnsi="Palatino Linotype" w:cs="Arial"/>
          <w:color w:val="000000" w:themeColor="text1"/>
        </w:rPr>
        <w:t>Sirve de sustento a lo anterior, el</w:t>
      </w:r>
      <w:r w:rsidRPr="005B25D9">
        <w:rPr>
          <w:rStyle w:val="apple-converted-space"/>
          <w:rFonts w:ascii="Palatino Linotype" w:hAnsi="Palatino Linotype" w:cs="Arial"/>
          <w:color w:val="000000" w:themeColor="text1"/>
        </w:rPr>
        <w:t xml:space="preserve"> </w:t>
      </w:r>
      <w:r w:rsidRPr="005B25D9">
        <w:rPr>
          <w:rStyle w:val="il"/>
          <w:rFonts w:ascii="Palatino Linotype" w:hAnsi="Palatino Linotype" w:cs="Arial"/>
          <w:color w:val="000000" w:themeColor="text1"/>
        </w:rPr>
        <w:t>Criterio</w:t>
      </w:r>
      <w:r w:rsidRPr="005B25D9">
        <w:rPr>
          <w:rStyle w:val="apple-converted-space"/>
          <w:rFonts w:ascii="Palatino Linotype" w:hAnsi="Palatino Linotype" w:cs="Arial"/>
          <w:color w:val="000000" w:themeColor="text1"/>
        </w:rPr>
        <w:t xml:space="preserve"> </w:t>
      </w:r>
      <w:r w:rsidRPr="005B25D9">
        <w:rPr>
          <w:rStyle w:val="il"/>
          <w:rFonts w:ascii="Palatino Linotype" w:hAnsi="Palatino Linotype" w:cs="Arial"/>
          <w:color w:val="000000" w:themeColor="text1"/>
        </w:rPr>
        <w:t>028</w:t>
      </w:r>
      <w:r w:rsidRPr="005B25D9">
        <w:rPr>
          <w:rFonts w:ascii="Palatino Linotype" w:hAnsi="Palatino Linotype" w:cs="Arial"/>
          <w:color w:val="000000" w:themeColor="text1"/>
        </w:rPr>
        <w:t>-</w:t>
      </w:r>
      <w:r w:rsidRPr="005B25D9">
        <w:rPr>
          <w:rStyle w:val="il"/>
          <w:rFonts w:ascii="Palatino Linotype" w:hAnsi="Palatino Linotype" w:cs="Arial"/>
          <w:color w:val="000000" w:themeColor="text1"/>
        </w:rPr>
        <w:t>10</w:t>
      </w:r>
      <w:r w:rsidRPr="005B25D9">
        <w:rPr>
          <w:rStyle w:val="apple-converted-space"/>
          <w:rFonts w:ascii="Palatino Linotype" w:hAnsi="Palatino Linotype" w:cs="Arial"/>
          <w:color w:val="000000" w:themeColor="text1"/>
        </w:rPr>
        <w:t xml:space="preserve"> </w:t>
      </w:r>
      <w:r w:rsidRPr="005B25D9">
        <w:rPr>
          <w:rFonts w:ascii="Palatino Linotype" w:hAnsi="Palatino Linotype" w:cs="Arial"/>
          <w:color w:val="000000" w:themeColor="text1"/>
        </w:rPr>
        <w:t>emitido por el Pleno del entonces llamado</w:t>
      </w:r>
      <w:r w:rsidRPr="005B25D9">
        <w:rPr>
          <w:rStyle w:val="apple-converted-space"/>
          <w:rFonts w:ascii="Palatino Linotype" w:hAnsi="Palatino Linotype" w:cs="Arial"/>
          <w:color w:val="000000" w:themeColor="text1"/>
        </w:rPr>
        <w:t xml:space="preserve"> </w:t>
      </w:r>
      <w:r w:rsidRPr="005B25D9">
        <w:rPr>
          <w:rFonts w:ascii="Palatino Linotype" w:hAnsi="Palatino Linotype" w:cs="Arial"/>
          <w:color w:val="000000" w:themeColor="text1"/>
        </w:rPr>
        <w:t>Instituto Federal de Acceso a la Información y Protección de Datos, ahora Instituto Nacional de Transparencia, Acceso a la Información y Protección de Datos Personales que establece que se deberá garantizar</w:t>
      </w:r>
      <w:r w:rsidRPr="005B25D9">
        <w:rPr>
          <w:rStyle w:val="apple-converted-space"/>
          <w:rFonts w:ascii="Palatino Linotype" w:hAnsi="Palatino Linotype" w:cs="Arial"/>
          <w:color w:val="000000" w:themeColor="text1"/>
        </w:rPr>
        <w:t xml:space="preserve"> </w:t>
      </w:r>
      <w:r w:rsidRPr="005B25D9">
        <w:rPr>
          <w:rFonts w:ascii="Palatino Linotype" w:hAnsi="Palatino Linotype" w:cs="Arial"/>
          <w:color w:val="000000" w:themeColor="text1"/>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5B25D9">
        <w:rPr>
          <w:rStyle w:val="apple-converted-space"/>
          <w:rFonts w:ascii="Palatino Linotype" w:hAnsi="Palatino Linotype" w:cs="Arial"/>
          <w:i/>
          <w:iCs/>
          <w:color w:val="000000" w:themeColor="text1"/>
        </w:rPr>
        <w:t xml:space="preserve"> </w:t>
      </w:r>
      <w:r w:rsidRPr="005B25D9">
        <w:rPr>
          <w:rFonts w:ascii="Palatino Linotype" w:hAnsi="Palatino Linotype" w:cs="Arial"/>
          <w:color w:val="000000" w:themeColor="text1"/>
        </w:rPr>
        <w:t xml:space="preserve">aunque el particular lleve a cabo una solicitud de información sin identificar de forma precisa la documentación, </w:t>
      </w:r>
      <w:r w:rsidRPr="005B25D9">
        <w:rPr>
          <w:rFonts w:ascii="Palatino Linotype" w:hAnsi="Palatino Linotype" w:cs="Arial"/>
          <w:b/>
          <w:color w:val="000000" w:themeColor="text1"/>
        </w:rPr>
        <w:t>El Sujeto Obligado</w:t>
      </w:r>
      <w:r w:rsidRPr="005B25D9">
        <w:rPr>
          <w:rStyle w:val="apple-converted-space"/>
          <w:rFonts w:ascii="Palatino Linotype" w:hAnsi="Palatino Linotype" w:cs="Arial"/>
          <w:b/>
          <w:color w:val="000000" w:themeColor="text1"/>
        </w:rPr>
        <w:t xml:space="preserve"> </w:t>
      </w:r>
      <w:r w:rsidRPr="005B25D9">
        <w:rPr>
          <w:rFonts w:ascii="Palatino Linotype" w:hAnsi="Palatino Linotype" w:cs="Arial"/>
          <w:color w:val="000000" w:themeColor="text1"/>
        </w:rPr>
        <w:t>deberá hacer entrega del mismo al solicitante</w:t>
      </w:r>
      <w:r w:rsidRPr="005B25D9">
        <w:rPr>
          <w:rStyle w:val="apple-converted-space"/>
          <w:rFonts w:ascii="Palatino Linotype" w:hAnsi="Palatino Linotype" w:cs="Arial"/>
          <w:color w:val="000000" w:themeColor="text1"/>
        </w:rPr>
        <w:t xml:space="preserve"> </w:t>
      </w:r>
      <w:r w:rsidRPr="005B25D9">
        <w:rPr>
          <w:rFonts w:ascii="Palatino Linotype" w:hAnsi="Palatino Linotype" w:cs="Arial"/>
          <w:color w:val="000000" w:themeColor="text1"/>
        </w:rPr>
        <w:t>mismo que a continuación se cita:</w:t>
      </w:r>
    </w:p>
    <w:p w:rsidR="001E2F3D" w:rsidRPr="005B25D9" w:rsidRDefault="001E2F3D" w:rsidP="001E2F3D">
      <w:pPr>
        <w:pStyle w:val="Prrafodelista"/>
        <w:autoSpaceDE w:val="0"/>
        <w:autoSpaceDN w:val="0"/>
        <w:adjustRightInd w:val="0"/>
        <w:spacing w:line="276" w:lineRule="auto"/>
        <w:ind w:left="851" w:right="708"/>
        <w:jc w:val="both"/>
        <w:rPr>
          <w:rFonts w:ascii="Palatino Linotype" w:hAnsi="Palatino Linotype" w:cs="Arial"/>
        </w:rPr>
      </w:pPr>
      <w:r w:rsidRPr="005B25D9">
        <w:rPr>
          <w:rFonts w:ascii="Palatino Linotype" w:hAnsi="Palatino Linotype" w:cs="Arial"/>
          <w:b/>
          <w:bCs/>
          <w:i/>
          <w:iCs/>
          <w:color w:val="000000" w:themeColor="text1"/>
          <w:sz w:val="22"/>
          <w:szCs w:val="22"/>
          <w:lang w:val="es-ES_tradnl"/>
        </w:rPr>
        <w:lastRenderedPageBreak/>
        <w:t>“Cuando en una solicitud de información no se identifique un documento en específico, si ésta tiene una expresión documental, el sujeto obligado deberá entregar al particular el documento en específico.</w:t>
      </w:r>
      <w:r w:rsidRPr="005B25D9">
        <w:rPr>
          <w:rStyle w:val="apple-converted-space"/>
          <w:rFonts w:ascii="Palatino Linotype" w:hAnsi="Palatino Linotype" w:cs="Arial"/>
          <w:i/>
          <w:iCs/>
          <w:color w:val="000000" w:themeColor="text1"/>
          <w:sz w:val="22"/>
          <w:szCs w:val="22"/>
          <w:lang w:val="es-ES_tradnl"/>
        </w:rPr>
        <w:t xml:space="preserve"> </w:t>
      </w:r>
      <w:r w:rsidRPr="005B25D9">
        <w:rPr>
          <w:rFonts w:ascii="Palatino Linotype" w:hAnsi="Palatino Linotype" w:cs="Arial"/>
          <w:i/>
          <w:iCs/>
          <w:color w:val="000000" w:themeColor="text1"/>
          <w:sz w:val="22"/>
          <w:szCs w:val="22"/>
          <w:lang w:val="es-ES_tradnl"/>
        </w:rPr>
        <w:t>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1E2F3D" w:rsidRPr="005B25D9" w:rsidRDefault="001E2F3D" w:rsidP="00EE2FB1">
      <w:pPr>
        <w:spacing w:line="360" w:lineRule="auto"/>
        <w:ind w:right="49"/>
        <w:jc w:val="both"/>
        <w:rPr>
          <w:rFonts w:ascii="Palatino Linotype" w:eastAsiaTheme="minorHAnsi" w:hAnsi="Palatino Linotype" w:cstheme="minorBidi"/>
          <w:lang w:val="es-MX" w:eastAsia="es-MX"/>
        </w:rPr>
      </w:pPr>
    </w:p>
    <w:p w:rsidR="001E2F3D" w:rsidRPr="005B25D9" w:rsidRDefault="001E2F3D" w:rsidP="001E2F3D">
      <w:pPr>
        <w:spacing w:line="360" w:lineRule="auto"/>
        <w:ind w:right="141"/>
        <w:jc w:val="both"/>
        <w:rPr>
          <w:rFonts w:ascii="Palatino Linotype" w:hAnsi="Palatino Linotype" w:cs="Arial"/>
          <w:bCs/>
        </w:rPr>
      </w:pPr>
      <w:r w:rsidRPr="005B25D9">
        <w:rPr>
          <w:rFonts w:ascii="Palatino Linotype" w:hAnsi="Palatino Linotype" w:cs="Arial"/>
        </w:rPr>
        <w:t xml:space="preserve">Así que, hay que hacer un énfasis en que </w:t>
      </w:r>
      <w:r w:rsidRPr="005B25D9">
        <w:rPr>
          <w:rFonts w:ascii="Palatino Linotype" w:eastAsia="MS Mincho" w:hAnsi="Palatino Linotype"/>
        </w:rPr>
        <w:t>son solicitudes que deben señalarse</w:t>
      </w:r>
      <w:r w:rsidRPr="005B25D9">
        <w:rPr>
          <w:rFonts w:ascii="Palatino Linotype" w:hAnsi="Palatino Linotype"/>
          <w:i/>
        </w:rPr>
        <w:t xml:space="preserve">, </w:t>
      </w:r>
      <w:r w:rsidRPr="005B25D9">
        <w:rPr>
          <w:rFonts w:ascii="Palatino Linotype" w:hAnsi="Palatino Linotype" w:cs="Arial"/>
        </w:rPr>
        <w:t xml:space="preserve">no constituyen un derecho de acceso a la información pública y por lo tanto </w:t>
      </w:r>
      <w:r w:rsidRPr="005B25D9">
        <w:rPr>
          <w:rFonts w:ascii="Palatino Linotype" w:hAnsi="Palatino Linotype" w:cs="Arial"/>
          <w:b/>
          <w:u w:val="single"/>
        </w:rPr>
        <w:t>no es atendible mediante una solicitud de Acceso a la Información</w:t>
      </w:r>
      <w:r w:rsidRPr="005B25D9">
        <w:rPr>
          <w:rFonts w:ascii="Palatino Linotype" w:hAnsi="Palatino Linotype" w:cs="Arial"/>
        </w:rPr>
        <w:t xml:space="preserve">, porque se tratan de manifestaciones subjetivas vertidas por el particular, </w:t>
      </w:r>
      <w:r w:rsidRPr="005B25D9">
        <w:rPr>
          <w:rFonts w:ascii="Palatino Linotype" w:hAnsi="Palatino Linotype" w:cs="Arial"/>
          <w:b/>
        </w:rPr>
        <w:t>interrogantes</w:t>
      </w:r>
      <w:r w:rsidRPr="005B25D9">
        <w:rPr>
          <w:rFonts w:ascii="Palatino Linotype" w:hAnsi="Palatino Linotype" w:cs="Arial"/>
        </w:rPr>
        <w:t xml:space="preserve"> y declaraciones que no se colman con la entrega de documentos, situación que conlleva a afirmar que se está en presencia del ejercicio del </w:t>
      </w:r>
      <w:r w:rsidRPr="005B25D9">
        <w:rPr>
          <w:rFonts w:ascii="Palatino Linotype" w:hAnsi="Palatino Linotype" w:cs="Arial"/>
          <w:b/>
          <w:u w:val="single"/>
        </w:rPr>
        <w:t>DERECHO DE PETICIÓN</w:t>
      </w:r>
      <w:r w:rsidRPr="005B25D9">
        <w:rPr>
          <w:rFonts w:ascii="Palatino Linotype" w:hAnsi="Palatino Linotype" w:cs="Arial"/>
        </w:rPr>
        <w:t>.</w:t>
      </w:r>
    </w:p>
    <w:p w:rsidR="001E2F3D" w:rsidRPr="005B25D9" w:rsidRDefault="001E2F3D" w:rsidP="001E2F3D">
      <w:pPr>
        <w:spacing w:line="360" w:lineRule="auto"/>
        <w:jc w:val="both"/>
        <w:rPr>
          <w:rFonts w:ascii="Palatino Linotype" w:hAnsi="Palatino Linotype"/>
          <w:sz w:val="22"/>
          <w:szCs w:val="22"/>
        </w:rPr>
      </w:pPr>
    </w:p>
    <w:p w:rsidR="001E2F3D" w:rsidRPr="005B25D9" w:rsidRDefault="001E2F3D" w:rsidP="001E2F3D">
      <w:pPr>
        <w:spacing w:line="360" w:lineRule="auto"/>
        <w:ind w:right="141"/>
        <w:jc w:val="both"/>
        <w:rPr>
          <w:rFonts w:ascii="Palatino Linotype" w:hAnsi="Palatino Linotype" w:cs="Arial"/>
        </w:rPr>
      </w:pPr>
      <w:r w:rsidRPr="005B25D9">
        <w:rPr>
          <w:rFonts w:ascii="Palatino Linotype" w:hAnsi="Palatino Linotype" w:cs="Arial"/>
        </w:rPr>
        <w:t xml:space="preserve">Por lo que la entrega de una razón o un razonamiento por parte del </w:t>
      </w:r>
      <w:r w:rsidRPr="005B25D9">
        <w:rPr>
          <w:rFonts w:ascii="Palatino Linotype" w:hAnsi="Palatino Linotype" w:cs="Arial"/>
          <w:b/>
        </w:rPr>
        <w:t>Sujeto Obligado</w:t>
      </w:r>
      <w:r w:rsidRPr="005B25D9">
        <w:rPr>
          <w:rFonts w:ascii="Palatino Linotype" w:hAnsi="Palatino Linotype" w:cs="Arial"/>
        </w:rPr>
        <w:t xml:space="preserve"> no es algo que la ley establezca como atribución, derecho, o facultad; pues ello implicaría un juicio de valor referente a </w:t>
      </w:r>
      <w:r w:rsidRPr="005B25D9">
        <w:rPr>
          <w:rFonts w:ascii="Palatino Linotype" w:hAnsi="Palatino Linotype" w:cs="Arial"/>
          <w:b/>
          <w:u w:val="single"/>
        </w:rPr>
        <w:t>un cuestionamiento</w:t>
      </w:r>
      <w:r w:rsidRPr="005B25D9">
        <w:rPr>
          <w:rFonts w:ascii="Palatino Linotype" w:hAnsi="Palatino Linotype" w:cs="Arial"/>
        </w:rPr>
        <w:t xml:space="preserve"> realizado, los cuales, </w:t>
      </w:r>
      <w:r w:rsidRPr="005B25D9">
        <w:rPr>
          <w:rFonts w:ascii="Palatino Linotype" w:hAnsi="Palatino Linotype" w:cs="Arial"/>
          <w:b/>
          <w:u w:val="single"/>
        </w:rPr>
        <w:t>al constituir interrogantes</w:t>
      </w:r>
      <w:r w:rsidRPr="005B25D9">
        <w:rPr>
          <w:rFonts w:ascii="Palatino Linotype" w:hAnsi="Palatino Linotype" w:cs="Arial"/>
        </w:rPr>
        <w:t xml:space="preserve">, </w:t>
      </w:r>
      <w:r w:rsidRPr="005B25D9">
        <w:rPr>
          <w:rFonts w:ascii="Palatino Linotype" w:hAnsi="Palatino Linotype" w:cs="Arial"/>
          <w:b/>
          <w:u w:val="single"/>
        </w:rPr>
        <w:t>inquietudes</w:t>
      </w:r>
      <w:r w:rsidRPr="005B25D9">
        <w:rPr>
          <w:rFonts w:ascii="Palatino Linotype" w:hAnsi="Palatino Linotype" w:cs="Arial"/>
        </w:rPr>
        <w:t xml:space="preserve"> y manifestaciones se satisfacen vía derecho de petición.</w:t>
      </w:r>
    </w:p>
    <w:p w:rsidR="001E2F3D" w:rsidRPr="005B25D9" w:rsidRDefault="001E2F3D" w:rsidP="001E2F3D">
      <w:pPr>
        <w:spacing w:line="360" w:lineRule="auto"/>
        <w:jc w:val="both"/>
        <w:rPr>
          <w:rFonts w:ascii="Palatino Linotype" w:hAnsi="Palatino Linotype" w:cs="Arial"/>
        </w:rPr>
      </w:pPr>
    </w:p>
    <w:p w:rsidR="001E2F3D" w:rsidRPr="005B25D9" w:rsidRDefault="001E2F3D" w:rsidP="001E2F3D">
      <w:pPr>
        <w:spacing w:line="360" w:lineRule="auto"/>
        <w:jc w:val="both"/>
        <w:rPr>
          <w:rFonts w:ascii="Palatino Linotype" w:hAnsi="Palatino Linotype" w:cs="Arial"/>
        </w:rPr>
      </w:pPr>
      <w:r w:rsidRPr="005B25D9">
        <w:rPr>
          <w:rFonts w:ascii="Palatino Linotype" w:hAnsi="Palatino Linotype" w:cs="Arial"/>
        </w:rPr>
        <w:lastRenderedPageBreak/>
        <w:t>Asimismo,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rsidR="001E2F3D" w:rsidRPr="005B25D9" w:rsidRDefault="001E2F3D" w:rsidP="001E2F3D">
      <w:pPr>
        <w:spacing w:line="360" w:lineRule="auto"/>
        <w:jc w:val="both"/>
        <w:rPr>
          <w:rFonts w:ascii="Palatino Linotype" w:hAnsi="Palatino Linotype" w:cs="Arial"/>
        </w:rPr>
      </w:pPr>
    </w:p>
    <w:p w:rsidR="001E2F3D" w:rsidRPr="005B25D9" w:rsidRDefault="001E2F3D" w:rsidP="001E2F3D">
      <w:pPr>
        <w:spacing w:line="360" w:lineRule="auto"/>
        <w:jc w:val="both"/>
        <w:rPr>
          <w:rFonts w:ascii="Palatino Linotype" w:hAnsi="Palatino Linotype" w:cs="Arial"/>
        </w:rPr>
      </w:pPr>
      <w:r w:rsidRPr="005B25D9">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5B25D9">
        <w:rPr>
          <w:rFonts w:ascii="Palatino Linotype" w:hAnsi="Palatino Linotype" w:cs="Arial"/>
          <w:b/>
        </w:rPr>
        <w:t>cualquier otro registro que documente el ejercicio de las facultades, funciones y competencias de los Sujetos Obligados</w:t>
      </w:r>
      <w:r w:rsidRPr="005B25D9">
        <w:rPr>
          <w:rFonts w:ascii="Palatino Linotype" w:hAnsi="Palatino Linotype" w:cs="Arial"/>
        </w:rPr>
        <w:t>, sus servidores públicos e integrantes, sin importar su fuente o fecha de elaboración. Los documentos podrán estar en cualquier medio, sea escrito, impreso, sonoro, visual, electrónico, informático u holográfico.</w:t>
      </w:r>
    </w:p>
    <w:p w:rsidR="001E2F3D" w:rsidRPr="005B25D9" w:rsidRDefault="001E2F3D" w:rsidP="001E2F3D">
      <w:pPr>
        <w:spacing w:line="360" w:lineRule="auto"/>
        <w:jc w:val="both"/>
        <w:rPr>
          <w:rFonts w:ascii="Palatino Linotype" w:hAnsi="Palatino Linotype" w:cs="Arial"/>
        </w:rPr>
      </w:pPr>
    </w:p>
    <w:p w:rsidR="001E2F3D" w:rsidRPr="005B25D9" w:rsidRDefault="001E2F3D" w:rsidP="001E2F3D">
      <w:pPr>
        <w:spacing w:line="360" w:lineRule="auto"/>
        <w:jc w:val="both"/>
        <w:rPr>
          <w:rFonts w:ascii="Palatino Linotype" w:hAnsi="Palatino Linotype" w:cs="Arial"/>
          <w:b/>
          <w:u w:val="single"/>
        </w:rPr>
      </w:pPr>
      <w:r w:rsidRPr="005B25D9">
        <w:rPr>
          <w:rFonts w:ascii="Palatino Linotype" w:hAnsi="Palatino Linotype" w:cs="Arial"/>
        </w:rPr>
        <w:t xml:space="preserve">De lo anterior, se puede concluir que la distinción entre el derecho de petición y el derecho de acceso a la información pública estriba principalmente en que en el primero de ellos, </w:t>
      </w:r>
      <w:r w:rsidRPr="005B25D9">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5B25D9">
        <w:rPr>
          <w:rFonts w:ascii="Palatino Linotype" w:hAnsi="Palatino Linotype" w:cs="Arial"/>
          <w:bCs/>
          <w:lang w:eastAsia="es-CO"/>
        </w:rPr>
        <w:t xml:space="preserve">segundo supuesto </w:t>
      </w:r>
      <w:r w:rsidRPr="005B25D9">
        <w:rPr>
          <w:rFonts w:ascii="Palatino Linotype" w:hAnsi="Palatino Linotype" w:cs="Arial"/>
          <w:b/>
          <w:bCs/>
          <w:u w:val="single"/>
          <w:lang w:eastAsia="es-CO"/>
        </w:rPr>
        <w:t>la solicitud de acceso a la información pública se encamina primordialmente a</w:t>
      </w:r>
      <w:r w:rsidRPr="005B25D9">
        <w:rPr>
          <w:rFonts w:ascii="Palatino Linotype" w:hAnsi="Palatino Linotype" w:cs="Arial"/>
          <w:b/>
          <w:u w:val="single"/>
        </w:rPr>
        <w:t xml:space="preserve"> permitir el </w:t>
      </w:r>
      <w:r w:rsidRPr="005B25D9">
        <w:rPr>
          <w:rFonts w:ascii="Palatino Linotype" w:hAnsi="Palatino Linotype" w:cs="Arial"/>
          <w:b/>
          <w:u w:val="single"/>
          <w:lang w:eastAsia="es-CO"/>
        </w:rPr>
        <w:t xml:space="preserve">acceso a datos, registros y todo tipo de información pública que conste en documentos, sea generada o se encuentre en posesión de </w:t>
      </w:r>
      <w:r w:rsidRPr="005B25D9">
        <w:rPr>
          <w:rFonts w:ascii="Palatino Linotype" w:hAnsi="Palatino Linotype" w:cs="Arial"/>
          <w:b/>
          <w:u w:val="single"/>
        </w:rPr>
        <w:t xml:space="preserve">la autoridad. </w:t>
      </w:r>
    </w:p>
    <w:p w:rsidR="001E2F3D" w:rsidRPr="005B25D9" w:rsidRDefault="001E2F3D" w:rsidP="00EE2FB1">
      <w:pPr>
        <w:spacing w:line="360" w:lineRule="auto"/>
        <w:ind w:right="49"/>
        <w:jc w:val="both"/>
        <w:rPr>
          <w:rFonts w:ascii="Palatino Linotype" w:eastAsiaTheme="minorHAnsi" w:hAnsi="Palatino Linotype" w:cstheme="minorBidi"/>
          <w:lang w:val="es-MX" w:eastAsia="es-MX"/>
        </w:rPr>
      </w:pPr>
    </w:p>
    <w:p w:rsidR="001D5495" w:rsidRPr="005B25D9" w:rsidRDefault="0029071C" w:rsidP="00EE2FB1">
      <w:pPr>
        <w:spacing w:line="360" w:lineRule="auto"/>
        <w:ind w:right="49"/>
        <w:jc w:val="both"/>
        <w:rPr>
          <w:rFonts w:ascii="Palatino Linotype" w:hAnsi="Palatino Linotype" w:cs="Arial"/>
        </w:rPr>
      </w:pPr>
      <w:r w:rsidRPr="005B25D9">
        <w:rPr>
          <w:rFonts w:ascii="Palatino Linotype" w:eastAsiaTheme="minorHAnsi" w:hAnsi="Palatino Linotype" w:cstheme="minorBidi"/>
          <w:lang w:val="es-MX" w:eastAsia="es-MX"/>
        </w:rPr>
        <w:t xml:space="preserve">Atento a la solicitud de información </w:t>
      </w:r>
      <w:r w:rsidRPr="005B25D9">
        <w:rPr>
          <w:rFonts w:ascii="Palatino Linotype" w:eastAsiaTheme="minorHAnsi" w:hAnsi="Palatino Linotype" w:cstheme="minorBidi"/>
          <w:b/>
          <w:lang w:val="es-MX" w:eastAsia="es-MX"/>
        </w:rPr>
        <w:t>El Sujeto Obligado</w:t>
      </w:r>
      <w:r w:rsidRPr="005B25D9">
        <w:rPr>
          <w:rFonts w:ascii="Palatino Linotype" w:eastAsiaTheme="minorHAnsi" w:hAnsi="Palatino Linotype" w:cstheme="minorBidi"/>
          <w:lang w:val="es-MX" w:eastAsia="es-MX"/>
        </w:rPr>
        <w:t xml:space="preserve">, emitió su respuesta en donde </w:t>
      </w:r>
      <w:r w:rsidR="001D5495" w:rsidRPr="005B25D9">
        <w:rPr>
          <w:rFonts w:ascii="Palatino Linotype" w:hAnsi="Palatino Linotype" w:cs="Arial"/>
        </w:rPr>
        <w:t xml:space="preserve">se </w:t>
      </w:r>
      <w:r w:rsidR="00D57F74" w:rsidRPr="005B25D9">
        <w:rPr>
          <w:rFonts w:ascii="Palatino Linotype" w:hAnsi="Palatino Linotype" w:cs="Arial"/>
        </w:rPr>
        <w:t>advierte</w:t>
      </w:r>
      <w:r w:rsidR="001D5495" w:rsidRPr="005B25D9">
        <w:rPr>
          <w:rFonts w:ascii="Palatino Linotype" w:hAnsi="Palatino Linotype" w:cs="Arial"/>
        </w:rPr>
        <w:t xml:space="preserve"> </w:t>
      </w:r>
      <w:r w:rsidR="001D2DE0" w:rsidRPr="005B25D9">
        <w:rPr>
          <w:rFonts w:ascii="Palatino Linotype" w:hAnsi="Palatino Linotype" w:cs="Arial"/>
        </w:rPr>
        <w:t>lo siguiente</w:t>
      </w:r>
      <w:r w:rsidR="001D5495" w:rsidRPr="005B25D9">
        <w:rPr>
          <w:rFonts w:ascii="Palatino Linotype" w:hAnsi="Palatino Linotype" w:cs="Arial"/>
        </w:rPr>
        <w:t>:</w:t>
      </w:r>
    </w:p>
    <w:p w:rsidR="00597D71" w:rsidRPr="005B25D9" w:rsidRDefault="00597D71" w:rsidP="00574FDC">
      <w:pPr>
        <w:pStyle w:val="Sinespaciado"/>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3"/>
        <w:gridCol w:w="4959"/>
        <w:gridCol w:w="1879"/>
      </w:tblGrid>
      <w:tr w:rsidR="004E5628" w:rsidRPr="005B25D9" w:rsidTr="008F0627">
        <w:trPr>
          <w:tblHeader/>
        </w:trPr>
        <w:tc>
          <w:tcPr>
            <w:tcW w:w="2253" w:type="dxa"/>
            <w:tcBorders>
              <w:bottom w:val="single" w:sz="4" w:space="0" w:color="auto"/>
            </w:tcBorders>
            <w:shd w:val="clear" w:color="auto" w:fill="D9D9D9" w:themeFill="background1" w:themeFillShade="D9"/>
            <w:vAlign w:val="center"/>
          </w:tcPr>
          <w:p w:rsidR="00597D71" w:rsidRPr="005B25D9" w:rsidRDefault="00597D71" w:rsidP="00597D71">
            <w:pPr>
              <w:ind w:right="49"/>
              <w:jc w:val="center"/>
              <w:rPr>
                <w:rFonts w:ascii="Palatino Linotype" w:eastAsiaTheme="minorHAnsi" w:hAnsi="Palatino Linotype" w:cstheme="minorBidi"/>
                <w:b/>
                <w:lang w:val="es-MX" w:eastAsia="es-MX"/>
              </w:rPr>
            </w:pPr>
            <w:r w:rsidRPr="005B25D9">
              <w:rPr>
                <w:rFonts w:ascii="Palatino Linotype" w:eastAsiaTheme="minorHAnsi" w:hAnsi="Palatino Linotype" w:cstheme="minorBidi"/>
                <w:b/>
                <w:lang w:val="es-MX" w:eastAsia="es-MX"/>
              </w:rPr>
              <w:lastRenderedPageBreak/>
              <w:t>Solicitud de Información</w:t>
            </w:r>
          </w:p>
        </w:tc>
        <w:tc>
          <w:tcPr>
            <w:tcW w:w="4959" w:type="dxa"/>
            <w:tcBorders>
              <w:bottom w:val="single" w:sz="4" w:space="0" w:color="auto"/>
            </w:tcBorders>
            <w:shd w:val="clear" w:color="auto" w:fill="D9D9D9" w:themeFill="background1" w:themeFillShade="D9"/>
            <w:vAlign w:val="center"/>
          </w:tcPr>
          <w:p w:rsidR="00597D71" w:rsidRPr="005B25D9" w:rsidRDefault="00597D71" w:rsidP="00597D71">
            <w:pPr>
              <w:ind w:right="49"/>
              <w:jc w:val="center"/>
              <w:rPr>
                <w:rFonts w:ascii="Palatino Linotype" w:eastAsiaTheme="minorHAnsi" w:hAnsi="Palatino Linotype" w:cstheme="minorBidi"/>
                <w:b/>
                <w:lang w:val="es-MX" w:eastAsia="es-MX"/>
              </w:rPr>
            </w:pPr>
            <w:r w:rsidRPr="005B25D9">
              <w:rPr>
                <w:rFonts w:ascii="Palatino Linotype" w:eastAsiaTheme="minorHAnsi" w:hAnsi="Palatino Linotype" w:cstheme="minorBidi"/>
                <w:b/>
                <w:lang w:val="es-MX" w:eastAsia="es-MX"/>
              </w:rPr>
              <w:t>Respuesta</w:t>
            </w:r>
          </w:p>
        </w:tc>
        <w:tc>
          <w:tcPr>
            <w:tcW w:w="1879" w:type="dxa"/>
            <w:shd w:val="clear" w:color="auto" w:fill="D9D9D9" w:themeFill="background1" w:themeFillShade="D9"/>
            <w:vAlign w:val="center"/>
          </w:tcPr>
          <w:p w:rsidR="00597D71" w:rsidRPr="005B25D9" w:rsidRDefault="00597D71" w:rsidP="00597D71">
            <w:pPr>
              <w:ind w:right="49"/>
              <w:jc w:val="center"/>
              <w:rPr>
                <w:rFonts w:ascii="Palatino Linotype" w:eastAsiaTheme="minorHAnsi" w:hAnsi="Palatino Linotype" w:cstheme="minorBidi"/>
                <w:b/>
                <w:lang w:val="es-MX" w:eastAsia="es-MX"/>
              </w:rPr>
            </w:pPr>
            <w:r w:rsidRPr="005B25D9">
              <w:rPr>
                <w:rFonts w:ascii="Palatino Linotype" w:eastAsiaTheme="minorHAnsi" w:hAnsi="Palatino Linotype" w:cstheme="minorBidi"/>
                <w:b/>
                <w:lang w:val="es-MX" w:eastAsia="es-MX"/>
              </w:rPr>
              <w:t>Cumplimiento</w:t>
            </w:r>
          </w:p>
        </w:tc>
      </w:tr>
      <w:tr w:rsidR="00C70447" w:rsidRPr="005B25D9" w:rsidTr="0003609F">
        <w:trPr>
          <w:trHeight w:val="483"/>
        </w:trPr>
        <w:tc>
          <w:tcPr>
            <w:tcW w:w="2253" w:type="dxa"/>
            <w:vAlign w:val="center"/>
          </w:tcPr>
          <w:p w:rsidR="00C70447" w:rsidRPr="005B25D9" w:rsidRDefault="0003609F" w:rsidP="00E9680B">
            <w:pPr>
              <w:ind w:right="49"/>
              <w:jc w:val="both"/>
              <w:rPr>
                <w:rFonts w:ascii="Palatino Linotype" w:eastAsiaTheme="minorHAnsi" w:hAnsi="Palatino Linotype"/>
                <w:sz w:val="20"/>
                <w:lang w:eastAsia="es-MX"/>
              </w:rPr>
            </w:pPr>
            <w:r w:rsidRPr="005B25D9">
              <w:rPr>
                <w:rFonts w:ascii="Palatino Linotype" w:eastAsiaTheme="minorHAnsi" w:hAnsi="Palatino Linotype"/>
                <w:sz w:val="20"/>
                <w:lang w:eastAsia="es-MX"/>
              </w:rPr>
              <w:t>¿Cuál es el horario de trabajo de la C. Norma Sofía Pérez Martínez y de su equipo de trabajo?</w:t>
            </w:r>
          </w:p>
        </w:tc>
        <w:tc>
          <w:tcPr>
            <w:tcW w:w="4959" w:type="dxa"/>
            <w:tcBorders>
              <w:top w:val="double" w:sz="4" w:space="0" w:color="auto"/>
              <w:bottom w:val="double" w:sz="4" w:space="0" w:color="auto"/>
            </w:tcBorders>
            <w:vAlign w:val="center"/>
          </w:tcPr>
          <w:p w:rsidR="00F30C1D" w:rsidRPr="005B25D9" w:rsidRDefault="008F0627" w:rsidP="008F0627">
            <w:pPr>
              <w:spacing w:line="276" w:lineRule="auto"/>
              <w:jc w:val="both"/>
              <w:rPr>
                <w:rFonts w:ascii="Palatino Linotype" w:eastAsiaTheme="minorHAnsi" w:hAnsi="Palatino Linotype" w:cstheme="minorBidi"/>
                <w:sz w:val="22"/>
                <w:szCs w:val="22"/>
                <w:lang w:val="es-MX" w:eastAsia="es-MX"/>
              </w:rPr>
            </w:pPr>
            <w:r w:rsidRPr="005B25D9">
              <w:rPr>
                <w:rFonts w:ascii="Palatino Linotype" w:eastAsiaTheme="minorHAnsi" w:hAnsi="Palatino Linotype" w:cstheme="minorBidi"/>
                <w:sz w:val="22"/>
                <w:szCs w:val="22"/>
                <w:lang w:val="es-MX" w:eastAsia="es-MX"/>
              </w:rPr>
              <w:t xml:space="preserve">El </w:t>
            </w:r>
            <w:r w:rsidRPr="005B25D9">
              <w:rPr>
                <w:rFonts w:ascii="Palatino Linotype" w:eastAsiaTheme="minorHAnsi" w:hAnsi="Palatino Linotype" w:cstheme="minorBidi"/>
                <w:b/>
                <w:sz w:val="22"/>
                <w:szCs w:val="22"/>
                <w:lang w:val="es-MX" w:eastAsia="es-MX"/>
              </w:rPr>
              <w:t>Sujeto Obligado</w:t>
            </w:r>
            <w:r w:rsidRPr="005B25D9">
              <w:rPr>
                <w:rFonts w:ascii="Palatino Linotype" w:eastAsiaTheme="minorHAnsi" w:hAnsi="Palatino Linotype" w:cstheme="minorBidi"/>
                <w:sz w:val="22"/>
                <w:szCs w:val="22"/>
                <w:lang w:val="es-MX" w:eastAsia="es-MX"/>
              </w:rPr>
              <w:t xml:space="preserve"> indicó que, la Servidora Pública habilitada de la Dirección General de Administración, informó que derivado a las actividades y las necesidades propias del servicio de cada área administrativa, los horarios pueden ser abiertos, por lo que los Titulares garantizaran la asistencia y permanencia. </w:t>
            </w:r>
          </w:p>
        </w:tc>
        <w:tc>
          <w:tcPr>
            <w:tcW w:w="1879" w:type="dxa"/>
            <w:tcBorders>
              <w:top w:val="double" w:sz="4" w:space="0" w:color="auto"/>
              <w:bottom w:val="double" w:sz="4" w:space="0" w:color="auto"/>
            </w:tcBorders>
            <w:vAlign w:val="center"/>
          </w:tcPr>
          <w:p w:rsidR="00A9389D" w:rsidRPr="005B25D9" w:rsidRDefault="008F0627" w:rsidP="00574FDC">
            <w:pPr>
              <w:ind w:right="49"/>
              <w:jc w:val="center"/>
              <w:rPr>
                <w:rFonts w:ascii="Palatino Linotype" w:eastAsiaTheme="minorHAnsi" w:hAnsi="Palatino Linotype" w:cstheme="minorBidi"/>
                <w:b/>
                <w:lang w:val="es-MX" w:eastAsia="es-MX"/>
              </w:rPr>
            </w:pPr>
            <w:r w:rsidRPr="005B25D9">
              <w:rPr>
                <w:rFonts w:ascii="Palatino Linotype" w:eastAsiaTheme="minorHAnsi" w:hAnsi="Palatino Linotype" w:cstheme="minorBidi"/>
                <w:b/>
                <w:lang w:val="es-MX" w:eastAsia="es-MX"/>
              </w:rPr>
              <w:t>Sí</w:t>
            </w:r>
          </w:p>
        </w:tc>
      </w:tr>
      <w:tr w:rsidR="0003609F" w:rsidRPr="005B25D9" w:rsidTr="0003609F">
        <w:trPr>
          <w:trHeight w:val="483"/>
        </w:trPr>
        <w:tc>
          <w:tcPr>
            <w:tcW w:w="2253" w:type="dxa"/>
            <w:vAlign w:val="center"/>
          </w:tcPr>
          <w:p w:rsidR="0003609F" w:rsidRPr="005B25D9" w:rsidRDefault="0003609F" w:rsidP="00E9680B">
            <w:pPr>
              <w:ind w:right="49"/>
              <w:jc w:val="both"/>
              <w:rPr>
                <w:rFonts w:ascii="Palatino Linotype" w:eastAsiaTheme="minorHAnsi" w:hAnsi="Palatino Linotype"/>
                <w:sz w:val="20"/>
                <w:lang w:eastAsia="es-MX"/>
              </w:rPr>
            </w:pPr>
            <w:r w:rsidRPr="005B25D9">
              <w:rPr>
                <w:rFonts w:ascii="Palatino Linotype" w:eastAsiaTheme="minorHAnsi" w:hAnsi="Palatino Linotype"/>
                <w:sz w:val="20"/>
                <w:lang w:eastAsia="es-MX"/>
              </w:rPr>
              <w:t>¿Por qué piden prórroga para la entrega de la información que he solicitado con anterioridad, es gente floja?, ¿no están capacitados para atender solicitudes de información? ¿No van a trabajar?</w:t>
            </w:r>
          </w:p>
        </w:tc>
        <w:tc>
          <w:tcPr>
            <w:tcW w:w="4959" w:type="dxa"/>
            <w:tcBorders>
              <w:top w:val="double" w:sz="4" w:space="0" w:color="auto"/>
              <w:bottom w:val="double" w:sz="4" w:space="0" w:color="auto"/>
            </w:tcBorders>
            <w:vAlign w:val="center"/>
          </w:tcPr>
          <w:p w:rsidR="0003609F" w:rsidRPr="005B25D9" w:rsidRDefault="00352879" w:rsidP="00352879">
            <w:pPr>
              <w:spacing w:line="276" w:lineRule="auto"/>
              <w:jc w:val="both"/>
              <w:rPr>
                <w:rFonts w:ascii="Palatino Linotype" w:eastAsiaTheme="minorHAnsi" w:hAnsi="Palatino Linotype" w:cstheme="minorBidi"/>
                <w:sz w:val="22"/>
                <w:szCs w:val="22"/>
                <w:lang w:val="es-MX" w:eastAsia="es-MX"/>
              </w:rPr>
            </w:pPr>
            <w:r w:rsidRPr="005B25D9">
              <w:rPr>
                <w:rFonts w:ascii="Palatino Linotype" w:eastAsiaTheme="minorHAnsi" w:hAnsi="Palatino Linotype" w:cstheme="minorBidi"/>
                <w:sz w:val="22"/>
                <w:szCs w:val="22"/>
                <w:lang w:val="es-MX" w:eastAsia="es-MX"/>
              </w:rPr>
              <w:t xml:space="preserve">Comunicó que, de conformidad con lo dispuesto en los artículos 49 y 163, de la Ley en la materia, los Sujetos Obligados tienen la facultad de solicitar prórroga. </w:t>
            </w:r>
          </w:p>
        </w:tc>
        <w:tc>
          <w:tcPr>
            <w:tcW w:w="1879" w:type="dxa"/>
            <w:tcBorders>
              <w:top w:val="double" w:sz="4" w:space="0" w:color="auto"/>
              <w:bottom w:val="double" w:sz="4" w:space="0" w:color="auto"/>
            </w:tcBorders>
            <w:vAlign w:val="center"/>
          </w:tcPr>
          <w:p w:rsidR="0003609F" w:rsidRPr="005B25D9" w:rsidRDefault="0003609F" w:rsidP="00574FDC">
            <w:pPr>
              <w:ind w:right="49"/>
              <w:jc w:val="center"/>
              <w:rPr>
                <w:rFonts w:ascii="Palatino Linotype" w:eastAsiaTheme="minorHAnsi" w:hAnsi="Palatino Linotype" w:cstheme="minorBidi"/>
                <w:b/>
                <w:lang w:val="es-MX" w:eastAsia="es-MX"/>
              </w:rPr>
            </w:pPr>
            <w:r w:rsidRPr="005B25D9">
              <w:rPr>
                <w:rFonts w:ascii="Palatino Linotype" w:eastAsiaTheme="minorHAnsi" w:hAnsi="Palatino Linotype" w:cstheme="minorBidi"/>
                <w:b/>
                <w:lang w:val="es-MX" w:eastAsia="es-MX"/>
              </w:rPr>
              <w:t>Derecho de petición.</w:t>
            </w:r>
          </w:p>
          <w:p w:rsidR="00352879" w:rsidRPr="005B25D9" w:rsidRDefault="00352879" w:rsidP="00574FDC">
            <w:pPr>
              <w:ind w:right="49"/>
              <w:jc w:val="center"/>
              <w:rPr>
                <w:rFonts w:ascii="Palatino Linotype" w:eastAsiaTheme="minorHAnsi" w:hAnsi="Palatino Linotype" w:cstheme="minorBidi"/>
                <w:b/>
                <w:lang w:val="es-MX" w:eastAsia="es-MX"/>
              </w:rPr>
            </w:pPr>
          </w:p>
          <w:p w:rsidR="0003609F" w:rsidRPr="005B25D9" w:rsidRDefault="0003609F" w:rsidP="00574FDC">
            <w:pPr>
              <w:ind w:right="49"/>
              <w:jc w:val="center"/>
              <w:rPr>
                <w:rFonts w:ascii="Palatino Linotype" w:eastAsiaTheme="minorHAnsi" w:hAnsi="Palatino Linotype" w:cstheme="minorBidi"/>
                <w:b/>
                <w:lang w:val="es-MX" w:eastAsia="es-MX"/>
              </w:rPr>
            </w:pPr>
            <w:r w:rsidRPr="005B25D9">
              <w:rPr>
                <w:rFonts w:ascii="Palatino Linotype" w:eastAsiaTheme="minorHAnsi" w:hAnsi="Palatino Linotype" w:cstheme="minorBidi"/>
                <w:i/>
                <w:sz w:val="20"/>
                <w:lang w:val="es-MX" w:eastAsia="es-MX"/>
              </w:rPr>
              <w:t>No es atendible dicho punto</w:t>
            </w:r>
            <w:r w:rsidRPr="005B25D9">
              <w:rPr>
                <w:rFonts w:ascii="Palatino Linotype" w:eastAsiaTheme="minorHAnsi" w:hAnsi="Palatino Linotype" w:cstheme="minorBidi"/>
                <w:b/>
                <w:lang w:val="es-MX" w:eastAsia="es-MX"/>
              </w:rPr>
              <w:t xml:space="preserve"> </w:t>
            </w:r>
          </w:p>
        </w:tc>
      </w:tr>
      <w:tr w:rsidR="0003609F" w:rsidRPr="005B25D9" w:rsidTr="0003609F">
        <w:trPr>
          <w:trHeight w:val="483"/>
        </w:trPr>
        <w:tc>
          <w:tcPr>
            <w:tcW w:w="2253" w:type="dxa"/>
            <w:vAlign w:val="center"/>
          </w:tcPr>
          <w:p w:rsidR="0003609F" w:rsidRPr="005B25D9" w:rsidRDefault="0003609F" w:rsidP="00E9680B">
            <w:pPr>
              <w:ind w:right="49"/>
              <w:jc w:val="both"/>
              <w:rPr>
                <w:rFonts w:ascii="Palatino Linotype" w:eastAsiaTheme="minorHAnsi" w:hAnsi="Palatino Linotype"/>
                <w:sz w:val="20"/>
                <w:lang w:eastAsia="es-MX"/>
              </w:rPr>
            </w:pPr>
            <w:r w:rsidRPr="005B25D9">
              <w:rPr>
                <w:rFonts w:ascii="Palatino Linotype" w:eastAsiaTheme="minorHAnsi" w:hAnsi="Palatino Linotype"/>
                <w:sz w:val="20"/>
                <w:lang w:eastAsia="es-MX"/>
              </w:rPr>
              <w:t>Las listas de asistencia del personal de la unidad de transparencia del mes de enero 2021 a la fecha.</w:t>
            </w:r>
          </w:p>
        </w:tc>
        <w:tc>
          <w:tcPr>
            <w:tcW w:w="4959" w:type="dxa"/>
            <w:tcBorders>
              <w:top w:val="double" w:sz="4" w:space="0" w:color="auto"/>
              <w:bottom w:val="double" w:sz="4" w:space="0" w:color="auto"/>
            </w:tcBorders>
            <w:vAlign w:val="center"/>
          </w:tcPr>
          <w:p w:rsidR="0003609F" w:rsidRPr="005B25D9" w:rsidRDefault="008F0627" w:rsidP="008F0627">
            <w:pPr>
              <w:spacing w:line="276" w:lineRule="auto"/>
              <w:jc w:val="both"/>
              <w:rPr>
                <w:rFonts w:ascii="Palatino Linotype" w:eastAsiaTheme="minorHAnsi" w:hAnsi="Palatino Linotype" w:cstheme="minorBidi"/>
                <w:sz w:val="22"/>
                <w:szCs w:val="22"/>
                <w:lang w:val="es-MX" w:eastAsia="es-MX"/>
              </w:rPr>
            </w:pPr>
            <w:r w:rsidRPr="005B25D9">
              <w:rPr>
                <w:rFonts w:ascii="Palatino Linotype" w:eastAsiaTheme="minorHAnsi" w:hAnsi="Palatino Linotype" w:cstheme="minorBidi"/>
                <w:sz w:val="22"/>
                <w:szCs w:val="22"/>
                <w:lang w:val="es-MX" w:eastAsia="es-MX"/>
              </w:rPr>
              <w:t>La Servidora Pública habilitada de la Dirección General de Administración, a través de la Titular de la Unidad de Transparencia, remitió las versiones públicas de las listas de asistencia del personal de la Unidad de Transparencia, del periodo comprendido del mes de mayo a noviembre de 2022; así como, el Acuerdo número AT/CT/01/2022, aprobado en la Septingentésima Sexagésima Primera Sesión Extraordinaria, del Comité de Transparencia.</w:t>
            </w:r>
          </w:p>
          <w:p w:rsidR="008F0627" w:rsidRPr="005B25D9" w:rsidRDefault="008F0627" w:rsidP="008F0627">
            <w:pPr>
              <w:spacing w:line="276" w:lineRule="auto"/>
              <w:jc w:val="both"/>
              <w:rPr>
                <w:rFonts w:ascii="Palatino Linotype" w:eastAsiaTheme="minorHAnsi" w:hAnsi="Palatino Linotype" w:cstheme="minorBidi"/>
                <w:sz w:val="22"/>
                <w:szCs w:val="22"/>
                <w:lang w:val="es-MX" w:eastAsia="es-MX"/>
              </w:rPr>
            </w:pPr>
          </w:p>
          <w:p w:rsidR="008F0627" w:rsidRPr="005B25D9" w:rsidRDefault="008F0627" w:rsidP="008F0627">
            <w:pPr>
              <w:spacing w:line="276" w:lineRule="auto"/>
              <w:jc w:val="both"/>
              <w:rPr>
                <w:rFonts w:ascii="Palatino Linotype" w:eastAsiaTheme="minorHAnsi" w:hAnsi="Palatino Linotype" w:cstheme="minorBidi"/>
                <w:sz w:val="22"/>
                <w:szCs w:val="22"/>
                <w:lang w:val="es-MX" w:eastAsia="es-MX"/>
              </w:rPr>
            </w:pPr>
            <w:r w:rsidRPr="005B25D9">
              <w:rPr>
                <w:rFonts w:ascii="Palatino Linotype" w:eastAsiaTheme="minorHAnsi" w:hAnsi="Palatino Linotype" w:cstheme="minorBidi"/>
                <w:sz w:val="22"/>
                <w:szCs w:val="22"/>
                <w:lang w:val="es-MX" w:eastAsia="es-MX"/>
              </w:rPr>
              <w:t xml:space="preserve">Adicionalmente, informó que respecto al periodo de enero de 2021 a abril 2022, </w:t>
            </w:r>
            <w:r w:rsidRPr="005B25D9">
              <w:rPr>
                <w:rFonts w:ascii="Palatino Linotype" w:eastAsiaTheme="minorHAnsi" w:hAnsi="Palatino Linotype" w:cstheme="minorBidi"/>
                <w:b/>
                <w:sz w:val="22"/>
                <w:szCs w:val="22"/>
                <w:u w:val="single"/>
                <w:lang w:val="es-MX" w:eastAsia="es-MX"/>
              </w:rPr>
              <w:t>no se generaron dichas listas, derivado de las medidas preventivas para la mitigación y control de riesgos para la salud por el virus (Covid-19)</w:t>
            </w:r>
            <w:r w:rsidRPr="005B25D9">
              <w:rPr>
                <w:rFonts w:ascii="Palatino Linotype" w:eastAsiaTheme="minorHAnsi" w:hAnsi="Palatino Linotype" w:cstheme="minorBidi"/>
                <w:sz w:val="22"/>
                <w:szCs w:val="22"/>
                <w:lang w:val="es-MX" w:eastAsia="es-MX"/>
              </w:rPr>
              <w:t xml:space="preserve">; por lo que el personal </w:t>
            </w:r>
            <w:r w:rsidR="000C512C" w:rsidRPr="005B25D9">
              <w:rPr>
                <w:rFonts w:ascii="Palatino Linotype" w:eastAsiaTheme="minorHAnsi" w:hAnsi="Palatino Linotype" w:cstheme="minorBidi"/>
                <w:sz w:val="22"/>
                <w:szCs w:val="22"/>
                <w:lang w:val="es-MX" w:eastAsia="es-MX"/>
              </w:rPr>
              <w:t xml:space="preserve">no registraba asistencia. </w:t>
            </w:r>
          </w:p>
        </w:tc>
        <w:tc>
          <w:tcPr>
            <w:tcW w:w="1879" w:type="dxa"/>
            <w:tcBorders>
              <w:top w:val="double" w:sz="4" w:space="0" w:color="auto"/>
              <w:bottom w:val="double" w:sz="4" w:space="0" w:color="auto"/>
            </w:tcBorders>
            <w:vAlign w:val="center"/>
          </w:tcPr>
          <w:p w:rsidR="0003609F" w:rsidRPr="005B25D9" w:rsidRDefault="0003609F" w:rsidP="00574FDC">
            <w:pPr>
              <w:ind w:right="49"/>
              <w:jc w:val="center"/>
              <w:rPr>
                <w:rFonts w:ascii="Palatino Linotype" w:eastAsiaTheme="minorHAnsi" w:hAnsi="Palatino Linotype" w:cstheme="minorBidi"/>
                <w:b/>
                <w:lang w:val="es-MX" w:eastAsia="es-MX"/>
              </w:rPr>
            </w:pPr>
            <w:r w:rsidRPr="005B25D9">
              <w:rPr>
                <w:rFonts w:ascii="Palatino Linotype" w:eastAsiaTheme="minorHAnsi" w:hAnsi="Palatino Linotype" w:cstheme="minorBidi"/>
                <w:b/>
                <w:lang w:val="es-MX" w:eastAsia="es-MX"/>
              </w:rPr>
              <w:t>Parcialmente</w:t>
            </w:r>
          </w:p>
          <w:p w:rsidR="00352879" w:rsidRPr="005B25D9" w:rsidRDefault="00352879" w:rsidP="00574FDC">
            <w:pPr>
              <w:ind w:right="49"/>
              <w:jc w:val="center"/>
              <w:rPr>
                <w:rFonts w:ascii="Palatino Linotype" w:eastAsiaTheme="minorHAnsi" w:hAnsi="Palatino Linotype" w:cstheme="minorBidi"/>
                <w:b/>
                <w:lang w:val="es-MX" w:eastAsia="es-MX"/>
              </w:rPr>
            </w:pPr>
          </w:p>
          <w:p w:rsidR="000264B1" w:rsidRPr="005B25D9" w:rsidRDefault="0003609F" w:rsidP="000264B1">
            <w:pPr>
              <w:ind w:right="49"/>
              <w:jc w:val="both"/>
              <w:rPr>
                <w:rFonts w:ascii="Palatino Linotype" w:eastAsiaTheme="minorHAnsi" w:hAnsi="Palatino Linotype" w:cstheme="minorBidi"/>
                <w:i/>
                <w:sz w:val="20"/>
                <w:lang w:val="es-MX" w:eastAsia="es-MX"/>
              </w:rPr>
            </w:pPr>
            <w:r w:rsidRPr="005B25D9">
              <w:rPr>
                <w:rFonts w:ascii="Palatino Linotype" w:eastAsiaTheme="minorHAnsi" w:hAnsi="Palatino Linotype" w:cstheme="minorBidi"/>
                <w:i/>
                <w:sz w:val="20"/>
                <w:lang w:val="es-MX" w:eastAsia="es-MX"/>
              </w:rPr>
              <w:t>(Se testaron datos que se consideran públicos)</w:t>
            </w:r>
          </w:p>
          <w:p w:rsidR="000264B1" w:rsidRPr="005B25D9" w:rsidRDefault="000264B1" w:rsidP="000264B1">
            <w:pPr>
              <w:ind w:right="49"/>
              <w:jc w:val="both"/>
              <w:rPr>
                <w:rFonts w:ascii="Palatino Linotype" w:eastAsiaTheme="minorHAnsi" w:hAnsi="Palatino Linotype" w:cstheme="minorBidi"/>
                <w:i/>
                <w:sz w:val="20"/>
                <w:lang w:val="es-MX" w:eastAsia="es-MX"/>
              </w:rPr>
            </w:pPr>
          </w:p>
          <w:p w:rsidR="0003609F" w:rsidRPr="005B25D9" w:rsidRDefault="000264B1" w:rsidP="000264B1">
            <w:pPr>
              <w:ind w:right="49"/>
              <w:jc w:val="both"/>
              <w:rPr>
                <w:rFonts w:ascii="Palatino Linotype" w:eastAsiaTheme="minorHAnsi" w:hAnsi="Palatino Linotype" w:cstheme="minorBidi"/>
                <w:i/>
                <w:lang w:val="es-MX" w:eastAsia="es-MX"/>
              </w:rPr>
            </w:pPr>
            <w:r w:rsidRPr="005B25D9">
              <w:rPr>
                <w:rFonts w:ascii="Palatino Linotype" w:eastAsiaTheme="minorHAnsi" w:hAnsi="Palatino Linotype" w:cstheme="minorBidi"/>
                <w:i/>
                <w:sz w:val="20"/>
                <w:lang w:val="es-MX" w:eastAsia="es-MX"/>
              </w:rPr>
              <w:t xml:space="preserve">Deberá remitir el Acuerdo de Inexistencia, respecto a las listas de asistencia periodo de enero de 2021 a abril 2022. </w:t>
            </w:r>
            <w:r w:rsidR="0003609F" w:rsidRPr="005B25D9">
              <w:rPr>
                <w:rFonts w:ascii="Palatino Linotype" w:eastAsiaTheme="minorHAnsi" w:hAnsi="Palatino Linotype" w:cstheme="minorBidi"/>
                <w:i/>
                <w:sz w:val="20"/>
                <w:lang w:val="es-MX" w:eastAsia="es-MX"/>
              </w:rPr>
              <w:t xml:space="preserve"> </w:t>
            </w:r>
          </w:p>
        </w:tc>
      </w:tr>
      <w:tr w:rsidR="0003609F" w:rsidRPr="005B25D9" w:rsidTr="0003609F">
        <w:trPr>
          <w:trHeight w:val="483"/>
        </w:trPr>
        <w:tc>
          <w:tcPr>
            <w:tcW w:w="2253" w:type="dxa"/>
            <w:vAlign w:val="center"/>
          </w:tcPr>
          <w:p w:rsidR="0003609F" w:rsidRPr="005B25D9" w:rsidRDefault="0003609F" w:rsidP="00E9680B">
            <w:pPr>
              <w:ind w:right="49"/>
              <w:jc w:val="both"/>
              <w:rPr>
                <w:rFonts w:ascii="Palatino Linotype" w:eastAsiaTheme="minorHAnsi" w:hAnsi="Palatino Linotype"/>
                <w:sz w:val="20"/>
                <w:lang w:eastAsia="es-MX"/>
              </w:rPr>
            </w:pPr>
            <w:r w:rsidRPr="005B25D9">
              <w:rPr>
                <w:rFonts w:ascii="Palatino Linotype" w:eastAsiaTheme="minorHAnsi" w:hAnsi="Palatino Linotype"/>
                <w:sz w:val="20"/>
                <w:lang w:eastAsia="es-MX"/>
              </w:rPr>
              <w:lastRenderedPageBreak/>
              <w:t>¿Cuántas personas de apellidos Pérez Martínez, se encuentran laborando en el Ayuntamiento de Toluca?, para poder estar en posibilidad de realizar la denuncia respectiva.</w:t>
            </w:r>
          </w:p>
        </w:tc>
        <w:tc>
          <w:tcPr>
            <w:tcW w:w="4959" w:type="dxa"/>
            <w:tcBorders>
              <w:top w:val="double" w:sz="4" w:space="0" w:color="auto"/>
              <w:bottom w:val="double" w:sz="4" w:space="0" w:color="auto"/>
            </w:tcBorders>
            <w:vAlign w:val="center"/>
          </w:tcPr>
          <w:p w:rsidR="0003609F" w:rsidRPr="005B25D9" w:rsidRDefault="00471919" w:rsidP="00471919">
            <w:pPr>
              <w:spacing w:line="276" w:lineRule="auto"/>
              <w:jc w:val="both"/>
              <w:rPr>
                <w:rFonts w:ascii="Palatino Linotype" w:eastAsiaTheme="minorHAnsi" w:hAnsi="Palatino Linotype" w:cstheme="minorBidi"/>
                <w:sz w:val="22"/>
                <w:szCs w:val="22"/>
                <w:lang w:val="es-MX" w:eastAsia="es-MX"/>
              </w:rPr>
            </w:pPr>
            <w:r w:rsidRPr="005B25D9">
              <w:rPr>
                <w:rFonts w:ascii="Palatino Linotype" w:eastAsiaTheme="minorHAnsi" w:hAnsi="Palatino Linotype" w:cstheme="minorBidi"/>
                <w:sz w:val="22"/>
                <w:szCs w:val="22"/>
                <w:lang w:val="es-MX" w:eastAsia="es-MX"/>
              </w:rPr>
              <w:t xml:space="preserve">La Servidora Pública habilitada de la Dirección General de Administración, a través de la Titular de la Unidad de Transparencia, informó que son un total de cuatro (4) servidores públicos. </w:t>
            </w:r>
          </w:p>
        </w:tc>
        <w:tc>
          <w:tcPr>
            <w:tcW w:w="1879" w:type="dxa"/>
            <w:tcBorders>
              <w:top w:val="double" w:sz="4" w:space="0" w:color="auto"/>
              <w:bottom w:val="double" w:sz="4" w:space="0" w:color="auto"/>
            </w:tcBorders>
            <w:vAlign w:val="center"/>
          </w:tcPr>
          <w:p w:rsidR="0003609F" w:rsidRPr="005B25D9" w:rsidRDefault="00471919" w:rsidP="00574FDC">
            <w:pPr>
              <w:ind w:right="49"/>
              <w:jc w:val="center"/>
              <w:rPr>
                <w:rFonts w:ascii="Palatino Linotype" w:eastAsiaTheme="minorHAnsi" w:hAnsi="Palatino Linotype" w:cstheme="minorBidi"/>
                <w:b/>
                <w:lang w:val="es-MX" w:eastAsia="es-MX"/>
              </w:rPr>
            </w:pPr>
            <w:r w:rsidRPr="005B25D9">
              <w:rPr>
                <w:rFonts w:ascii="Palatino Linotype" w:eastAsiaTheme="minorHAnsi" w:hAnsi="Palatino Linotype" w:cstheme="minorBidi"/>
                <w:b/>
                <w:lang w:val="es-MX" w:eastAsia="es-MX"/>
              </w:rPr>
              <w:t>Sí</w:t>
            </w:r>
          </w:p>
        </w:tc>
      </w:tr>
      <w:tr w:rsidR="0003609F" w:rsidRPr="005B25D9" w:rsidTr="0003609F">
        <w:trPr>
          <w:trHeight w:val="483"/>
        </w:trPr>
        <w:tc>
          <w:tcPr>
            <w:tcW w:w="2253" w:type="dxa"/>
            <w:vAlign w:val="center"/>
          </w:tcPr>
          <w:p w:rsidR="0003609F" w:rsidRPr="005B25D9" w:rsidRDefault="0003609F" w:rsidP="00E9680B">
            <w:pPr>
              <w:ind w:right="49"/>
              <w:jc w:val="both"/>
              <w:rPr>
                <w:rFonts w:ascii="Palatino Linotype" w:eastAsiaTheme="minorHAnsi" w:hAnsi="Palatino Linotype"/>
                <w:sz w:val="20"/>
                <w:lang w:eastAsia="es-MX"/>
              </w:rPr>
            </w:pPr>
            <w:r w:rsidRPr="005B25D9">
              <w:rPr>
                <w:rFonts w:ascii="Palatino Linotype" w:eastAsiaTheme="minorHAnsi" w:hAnsi="Palatino Linotype"/>
                <w:sz w:val="20"/>
                <w:lang w:eastAsia="es-MX"/>
              </w:rPr>
              <w:t>¿Cuáles son las facultades de la Titular de la Unidad de transparencia, dentro de estas, están el poder revisar equipos de oficina?</w:t>
            </w:r>
          </w:p>
        </w:tc>
        <w:tc>
          <w:tcPr>
            <w:tcW w:w="4959" w:type="dxa"/>
            <w:tcBorders>
              <w:top w:val="double" w:sz="4" w:space="0" w:color="auto"/>
            </w:tcBorders>
            <w:vAlign w:val="center"/>
          </w:tcPr>
          <w:p w:rsidR="0003609F" w:rsidRPr="005B25D9" w:rsidRDefault="003D2159" w:rsidP="003D2159">
            <w:pPr>
              <w:spacing w:line="276" w:lineRule="auto"/>
              <w:jc w:val="both"/>
              <w:rPr>
                <w:rFonts w:ascii="Palatino Linotype" w:eastAsiaTheme="minorHAnsi" w:hAnsi="Palatino Linotype" w:cstheme="minorBidi"/>
                <w:sz w:val="22"/>
                <w:szCs w:val="22"/>
                <w:lang w:val="es-MX" w:eastAsia="es-MX"/>
              </w:rPr>
            </w:pPr>
            <w:r w:rsidRPr="005B25D9">
              <w:rPr>
                <w:rFonts w:ascii="Palatino Linotype" w:eastAsiaTheme="minorHAnsi" w:hAnsi="Palatino Linotype" w:cstheme="minorBidi"/>
                <w:sz w:val="22"/>
                <w:szCs w:val="22"/>
                <w:lang w:val="es-MX" w:eastAsia="es-MX"/>
              </w:rPr>
              <w:t xml:space="preserve">Informó que las facultades de la Unidad de Transparencia están promulgadas en el artículo 53 de la Ley de Transparencia y Acceso a la Información Pública del Estado de México y Municipios; así como en el numeral 5.41 Bis del Código Reglamentario de Toluca, además de lo relativo al Manual de Organización de la Secretaría del Ayuntamiento en sus páginas 99 a la 105 vigentes a la fecha. (Anexó dicha normatividad). </w:t>
            </w:r>
          </w:p>
        </w:tc>
        <w:tc>
          <w:tcPr>
            <w:tcW w:w="1879" w:type="dxa"/>
            <w:tcBorders>
              <w:top w:val="double" w:sz="4" w:space="0" w:color="auto"/>
            </w:tcBorders>
            <w:vAlign w:val="center"/>
          </w:tcPr>
          <w:p w:rsidR="0003609F" w:rsidRPr="005B25D9" w:rsidRDefault="003D2159" w:rsidP="00574FDC">
            <w:pPr>
              <w:ind w:right="49"/>
              <w:jc w:val="center"/>
              <w:rPr>
                <w:rFonts w:ascii="Palatino Linotype" w:eastAsiaTheme="minorHAnsi" w:hAnsi="Palatino Linotype" w:cstheme="minorBidi"/>
                <w:b/>
                <w:lang w:val="es-MX" w:eastAsia="es-MX"/>
              </w:rPr>
            </w:pPr>
            <w:r w:rsidRPr="005B25D9">
              <w:rPr>
                <w:rFonts w:ascii="Palatino Linotype" w:eastAsiaTheme="minorHAnsi" w:hAnsi="Palatino Linotype" w:cstheme="minorBidi"/>
                <w:b/>
                <w:lang w:val="es-MX" w:eastAsia="es-MX"/>
              </w:rPr>
              <w:t>Sí</w:t>
            </w:r>
          </w:p>
        </w:tc>
      </w:tr>
    </w:tbl>
    <w:p w:rsidR="0003609F" w:rsidRPr="005B25D9" w:rsidRDefault="0003609F" w:rsidP="00D57AED">
      <w:pPr>
        <w:shd w:val="clear" w:color="auto" w:fill="FFFFFF"/>
        <w:spacing w:line="360" w:lineRule="auto"/>
        <w:jc w:val="both"/>
        <w:rPr>
          <w:rFonts w:ascii="Palatino Linotype" w:hAnsi="Palatino Linotype"/>
          <w:color w:val="222222"/>
        </w:rPr>
      </w:pPr>
    </w:p>
    <w:p w:rsidR="00D57AED" w:rsidRPr="005B25D9" w:rsidRDefault="00D57AED" w:rsidP="00D57AED">
      <w:pPr>
        <w:shd w:val="clear" w:color="auto" w:fill="FFFFFF"/>
        <w:spacing w:line="360" w:lineRule="auto"/>
        <w:jc w:val="both"/>
        <w:rPr>
          <w:rFonts w:ascii="Palatino Linotype" w:hAnsi="Palatino Linotype"/>
          <w:color w:val="222222"/>
        </w:rPr>
      </w:pPr>
      <w:r w:rsidRPr="005B25D9">
        <w:rPr>
          <w:rFonts w:ascii="Palatino Linotype" w:hAnsi="Palatino Linotype"/>
          <w:color w:val="222222"/>
        </w:rPr>
        <w:t>En este sentido, debe dejarse claro que al haber existido un pronunciamiento por parte del </w:t>
      </w:r>
      <w:r w:rsidRPr="005B25D9">
        <w:rPr>
          <w:rFonts w:ascii="Palatino Linotype" w:hAnsi="Palatino Linotype"/>
          <w:b/>
          <w:bCs/>
          <w:color w:val="222222"/>
        </w:rPr>
        <w:t>Sujeto Obligado</w:t>
      </w:r>
      <w:r w:rsidRPr="005B25D9">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rsidR="00D57AED" w:rsidRPr="005B25D9" w:rsidRDefault="00D57AED" w:rsidP="00D57AED">
      <w:pPr>
        <w:pStyle w:val="Sinespaciado"/>
      </w:pPr>
    </w:p>
    <w:p w:rsidR="00D57AED" w:rsidRPr="005B25D9" w:rsidRDefault="00D57AED" w:rsidP="00D57AED">
      <w:pPr>
        <w:shd w:val="clear" w:color="auto" w:fill="FFFFFF"/>
        <w:spacing w:line="221" w:lineRule="atLeast"/>
        <w:ind w:left="851" w:right="1276"/>
        <w:jc w:val="both"/>
        <w:rPr>
          <w:color w:val="222222"/>
          <w:sz w:val="22"/>
        </w:rPr>
      </w:pPr>
      <w:r w:rsidRPr="005B25D9">
        <w:rPr>
          <w:rFonts w:ascii="Palatino Linotype" w:hAnsi="Palatino Linotype"/>
          <w:i/>
          <w:iCs/>
          <w:color w:val="222222"/>
          <w:sz w:val="22"/>
        </w:rPr>
        <w:t>“</w:t>
      </w:r>
      <w:r w:rsidRPr="005B25D9">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5B25D9">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w:t>
      </w:r>
      <w:r w:rsidRPr="005B25D9">
        <w:rPr>
          <w:rFonts w:ascii="Palatino Linotype" w:hAnsi="Palatino Linotype"/>
          <w:i/>
          <w:iCs/>
          <w:color w:val="222222"/>
          <w:sz w:val="22"/>
        </w:rPr>
        <w:lastRenderedPageBreak/>
        <w:t>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D57AED" w:rsidRPr="005B25D9" w:rsidRDefault="00D57AED" w:rsidP="00E11B18">
      <w:pPr>
        <w:spacing w:line="360" w:lineRule="auto"/>
        <w:ind w:right="141"/>
        <w:jc w:val="both"/>
        <w:rPr>
          <w:rFonts w:ascii="Palatino Linotype" w:eastAsiaTheme="minorHAnsi" w:hAnsi="Palatino Linotype" w:cs="Arial"/>
          <w:bCs/>
          <w:lang w:val="es-MX" w:eastAsia="en-US"/>
        </w:rPr>
      </w:pPr>
    </w:p>
    <w:p w:rsidR="00F30C1D" w:rsidRPr="005B25D9" w:rsidRDefault="00E11B18" w:rsidP="001C054C">
      <w:pPr>
        <w:spacing w:line="360" w:lineRule="auto"/>
        <w:ind w:right="141"/>
        <w:jc w:val="both"/>
        <w:rPr>
          <w:rFonts w:ascii="Palatino Linotype" w:eastAsiaTheme="minorHAnsi" w:hAnsi="Palatino Linotype" w:cs="Arial"/>
          <w:bCs/>
          <w:i/>
          <w:lang w:val="es-MX" w:eastAsia="en-US"/>
        </w:rPr>
      </w:pPr>
      <w:r w:rsidRPr="005B25D9">
        <w:rPr>
          <w:rFonts w:ascii="Palatino Linotype" w:eastAsiaTheme="minorHAnsi" w:hAnsi="Palatino Linotype" w:cs="Arial"/>
          <w:bCs/>
          <w:lang w:val="es-MX" w:eastAsia="en-US"/>
        </w:rPr>
        <w:t xml:space="preserve">Es así que derivado de la respuesta emitida por </w:t>
      </w:r>
      <w:r w:rsidRPr="005B25D9">
        <w:rPr>
          <w:rFonts w:ascii="Palatino Linotype" w:eastAsiaTheme="minorHAnsi" w:hAnsi="Palatino Linotype" w:cs="Arial"/>
          <w:b/>
          <w:bCs/>
          <w:lang w:val="es-MX" w:eastAsia="en-US"/>
        </w:rPr>
        <w:t>El Sujeto Obligado</w:t>
      </w:r>
      <w:r w:rsidRPr="005B25D9">
        <w:rPr>
          <w:rFonts w:ascii="Palatino Linotype" w:eastAsiaTheme="minorHAnsi" w:hAnsi="Palatino Linotype" w:cs="Arial"/>
          <w:bCs/>
          <w:lang w:val="es-MX" w:eastAsia="en-US"/>
        </w:rPr>
        <w:t xml:space="preserve">, </w:t>
      </w:r>
      <w:r w:rsidRPr="005B25D9">
        <w:rPr>
          <w:rFonts w:ascii="Palatino Linotype" w:eastAsiaTheme="minorHAnsi" w:hAnsi="Palatino Linotype" w:cs="Arial"/>
          <w:b/>
          <w:bCs/>
          <w:lang w:val="es-MX" w:eastAsia="en-US"/>
        </w:rPr>
        <w:t>El Recurrente</w:t>
      </w:r>
      <w:r w:rsidRPr="005B25D9">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E9680B" w:rsidRPr="005B25D9">
        <w:rPr>
          <w:rFonts w:ascii="Palatino Linotype" w:eastAsiaTheme="minorHAnsi" w:hAnsi="Palatino Linotype" w:cs="Arial"/>
          <w:bCs/>
          <w:lang w:val="es-MX" w:eastAsia="en-US"/>
        </w:rPr>
        <w:t xml:space="preserve"> </w:t>
      </w:r>
      <w:r w:rsidRPr="005B25D9">
        <w:rPr>
          <w:rFonts w:ascii="Palatino Linotype" w:eastAsiaTheme="minorHAnsi" w:hAnsi="Palatino Linotype" w:cs="Arial"/>
          <w:bCs/>
          <w:i/>
          <w:lang w:val="es-MX" w:eastAsia="en-US"/>
        </w:rPr>
        <w:t>“</w:t>
      </w:r>
      <w:r w:rsidR="00471919" w:rsidRPr="005B25D9">
        <w:rPr>
          <w:rFonts w:ascii="Palatino Linotype" w:eastAsiaTheme="minorHAnsi" w:hAnsi="Palatino Linotype" w:cs="Arial"/>
          <w:b/>
          <w:bCs/>
          <w:i/>
          <w:u w:val="single"/>
          <w:lang w:val="es-MX" w:eastAsia="en-US"/>
        </w:rPr>
        <w:t>No está completa la información que me dieron</w:t>
      </w:r>
      <w:r w:rsidR="00CC2630" w:rsidRPr="005B25D9">
        <w:rPr>
          <w:rFonts w:ascii="Palatino Linotype" w:eastAsiaTheme="minorHAnsi" w:hAnsi="Palatino Linotype" w:cs="Arial"/>
          <w:bCs/>
          <w:i/>
          <w:u w:val="single"/>
          <w:lang w:val="es-MX" w:eastAsia="en-US"/>
        </w:rPr>
        <w:t>…</w:t>
      </w:r>
      <w:r w:rsidRPr="005B25D9">
        <w:rPr>
          <w:rFonts w:ascii="Palatino Linotype" w:eastAsiaTheme="minorHAnsi" w:hAnsi="Palatino Linotype" w:cs="Arial"/>
          <w:bCs/>
          <w:i/>
          <w:lang w:val="es-MX" w:eastAsia="en-US"/>
        </w:rPr>
        <w:t>” (Sic).</w:t>
      </w:r>
    </w:p>
    <w:p w:rsidR="00581DC8" w:rsidRPr="005B25D9" w:rsidRDefault="00581DC8" w:rsidP="001C054C">
      <w:pPr>
        <w:spacing w:line="360" w:lineRule="auto"/>
        <w:ind w:right="141"/>
        <w:jc w:val="both"/>
        <w:rPr>
          <w:rFonts w:ascii="Palatino Linotype" w:eastAsiaTheme="minorHAnsi" w:hAnsi="Palatino Linotype" w:cs="Arial"/>
          <w:bCs/>
          <w:lang w:val="es-MX" w:eastAsia="en-US"/>
        </w:rPr>
      </w:pPr>
    </w:p>
    <w:p w:rsidR="001C054C" w:rsidRPr="005B25D9" w:rsidRDefault="00581DC8" w:rsidP="001C054C">
      <w:pPr>
        <w:spacing w:line="360" w:lineRule="auto"/>
        <w:ind w:right="141"/>
        <w:jc w:val="both"/>
        <w:rPr>
          <w:rFonts w:ascii="Palatino Linotype" w:eastAsiaTheme="minorHAnsi" w:hAnsi="Palatino Linotype" w:cs="Arial"/>
          <w:bCs/>
          <w:lang w:val="es-MX" w:eastAsia="en-US"/>
        </w:rPr>
      </w:pPr>
      <w:r w:rsidRPr="005B25D9">
        <w:rPr>
          <w:rFonts w:ascii="Palatino Linotype" w:eastAsiaTheme="minorHAnsi" w:hAnsi="Palatino Linotype" w:cs="Arial"/>
          <w:bCs/>
          <w:lang w:val="es-MX" w:eastAsia="en-US"/>
        </w:rPr>
        <w:t xml:space="preserve">Por lo que el </w:t>
      </w:r>
      <w:r w:rsidRPr="005B25D9">
        <w:rPr>
          <w:rFonts w:ascii="Palatino Linotype" w:eastAsiaTheme="minorHAnsi" w:hAnsi="Palatino Linotype" w:cs="Arial"/>
          <w:b/>
          <w:bCs/>
          <w:lang w:val="es-MX" w:eastAsia="en-US"/>
        </w:rPr>
        <w:t>Sujeto Obligado</w:t>
      </w:r>
      <w:r w:rsidRPr="005B25D9">
        <w:rPr>
          <w:rFonts w:ascii="Palatino Linotype" w:eastAsiaTheme="minorHAnsi" w:hAnsi="Palatino Linotype" w:cs="Arial"/>
          <w:bCs/>
          <w:lang w:val="es-MX" w:eastAsia="en-US"/>
        </w:rPr>
        <w:t xml:space="preserve"> a través del oficio número </w:t>
      </w:r>
      <w:r w:rsidRPr="005B25D9">
        <w:rPr>
          <w:rFonts w:ascii="Palatino Linotype" w:eastAsiaTheme="minorHAnsi" w:hAnsi="Palatino Linotype" w:cs="Arial"/>
          <w:b/>
          <w:bCs/>
          <w:lang w:val="es-MX" w:eastAsia="en-US"/>
        </w:rPr>
        <w:t>2010A4000/UT/RR/0</w:t>
      </w:r>
      <w:r w:rsidR="00471919" w:rsidRPr="005B25D9">
        <w:rPr>
          <w:rFonts w:ascii="Palatino Linotype" w:eastAsiaTheme="minorHAnsi" w:hAnsi="Palatino Linotype" w:cs="Arial"/>
          <w:b/>
          <w:bCs/>
          <w:lang w:val="es-MX" w:eastAsia="en-US"/>
        </w:rPr>
        <w:t>128/2023</w:t>
      </w:r>
      <w:r w:rsidRPr="005B25D9">
        <w:rPr>
          <w:rFonts w:ascii="Palatino Linotype" w:eastAsiaTheme="minorHAnsi" w:hAnsi="Palatino Linotype" w:cs="Arial"/>
          <w:bCs/>
          <w:lang w:val="es-MX" w:eastAsia="en-US"/>
        </w:rPr>
        <w:t xml:space="preserve">, remitido en informe justificado, ratificó en todas y cada una de sus partes su respuesta emitida con anterioridad. </w:t>
      </w:r>
    </w:p>
    <w:p w:rsidR="00471919" w:rsidRPr="005B25D9" w:rsidRDefault="00471919" w:rsidP="001C054C">
      <w:pPr>
        <w:spacing w:line="360" w:lineRule="auto"/>
        <w:ind w:right="141"/>
        <w:jc w:val="both"/>
        <w:rPr>
          <w:rFonts w:ascii="Palatino Linotype" w:eastAsiaTheme="minorHAnsi" w:hAnsi="Palatino Linotype" w:cs="Arial"/>
          <w:bCs/>
          <w:lang w:val="es-MX" w:eastAsia="en-US"/>
        </w:rPr>
      </w:pPr>
    </w:p>
    <w:p w:rsidR="008A12CF" w:rsidRPr="005B25D9" w:rsidRDefault="00E9680B" w:rsidP="008A12CF">
      <w:pPr>
        <w:tabs>
          <w:tab w:val="left" w:pos="709"/>
        </w:tabs>
        <w:spacing w:line="360" w:lineRule="auto"/>
        <w:contextualSpacing/>
        <w:jc w:val="both"/>
        <w:rPr>
          <w:rFonts w:ascii="Palatino Linotype" w:hAnsi="Palatino Linotype" w:cs="Arial"/>
        </w:rPr>
      </w:pPr>
      <w:r w:rsidRPr="005B25D9">
        <w:rPr>
          <w:rFonts w:ascii="Palatino Linotype" w:hAnsi="Palatino Linotype" w:cs="Arial"/>
          <w:lang w:val="es-ES_tradnl"/>
        </w:rPr>
        <w:t>Ante ello</w:t>
      </w:r>
      <w:r w:rsidR="008A12CF" w:rsidRPr="005B25D9">
        <w:rPr>
          <w:rFonts w:ascii="Palatino Linotype" w:hAnsi="Palatino Linotype" w:cs="Arial"/>
          <w:lang w:val="es-ES_tradnl"/>
        </w:rPr>
        <w:t xml:space="preserve">, es de </w:t>
      </w:r>
      <w:r w:rsidR="008A12CF" w:rsidRPr="005B25D9">
        <w:rPr>
          <w:rFonts w:ascii="Palatino Linotype" w:hAnsi="Palatino Linotype" w:cs="Arial"/>
        </w:rPr>
        <w:t>señalar que el artículo 4, párrafo segundo de la Ley de Transparencia y Acceso a la Información Pública del Estado de México y Municipios, dispone:</w:t>
      </w:r>
    </w:p>
    <w:p w:rsidR="008A12CF" w:rsidRPr="005B25D9" w:rsidRDefault="008A12CF" w:rsidP="008A12CF">
      <w:pPr>
        <w:pStyle w:val="Sinespaciado"/>
      </w:pPr>
    </w:p>
    <w:p w:rsidR="008A12CF" w:rsidRPr="005B25D9" w:rsidRDefault="008A12CF" w:rsidP="008A12CF">
      <w:pPr>
        <w:ind w:left="851" w:right="901"/>
        <w:jc w:val="both"/>
        <w:rPr>
          <w:rFonts w:ascii="Palatino Linotype" w:hAnsi="Palatino Linotype" w:cs="Arial"/>
          <w:i/>
          <w:sz w:val="22"/>
        </w:rPr>
      </w:pPr>
      <w:r w:rsidRPr="005B25D9">
        <w:rPr>
          <w:rFonts w:ascii="Palatino Linotype" w:hAnsi="Palatino Linotype" w:cs="Arial"/>
          <w:i/>
          <w:sz w:val="22"/>
        </w:rPr>
        <w:t>“</w:t>
      </w:r>
      <w:r w:rsidRPr="005B25D9">
        <w:rPr>
          <w:rFonts w:ascii="Palatino Linotype" w:hAnsi="Palatino Linotype" w:cs="Arial"/>
          <w:b/>
          <w:i/>
          <w:sz w:val="22"/>
        </w:rPr>
        <w:t xml:space="preserve">Artículo 4. </w:t>
      </w:r>
      <w:r w:rsidRPr="005B25D9">
        <w:rPr>
          <w:rFonts w:ascii="Palatino Linotype" w:hAnsi="Palatino Linotype" w:cs="Arial"/>
          <w:i/>
          <w:sz w:val="22"/>
        </w:rPr>
        <w:t xml:space="preserve">… </w:t>
      </w:r>
    </w:p>
    <w:p w:rsidR="008A12CF" w:rsidRPr="005B25D9" w:rsidRDefault="008A12CF" w:rsidP="00FC1FC5">
      <w:pPr>
        <w:ind w:left="851" w:right="901"/>
        <w:jc w:val="both"/>
        <w:rPr>
          <w:rFonts w:ascii="Palatino Linotype" w:hAnsi="Palatino Linotype" w:cs="Arial"/>
          <w:i/>
          <w:sz w:val="22"/>
        </w:rPr>
      </w:pPr>
      <w:r w:rsidRPr="005B25D9">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5B25D9">
        <w:rPr>
          <w:rFonts w:ascii="Palatino Linotype" w:hAnsi="Palatino Linotype" w:cs="Arial"/>
          <w:i/>
          <w:sz w:val="22"/>
        </w:rPr>
        <w:t>evistas por esta Ley.</w:t>
      </w:r>
      <w:r w:rsidRPr="005B25D9">
        <w:rPr>
          <w:rFonts w:ascii="Palatino Linotype" w:hAnsi="Palatino Linotype" w:cs="Arial"/>
          <w:i/>
          <w:sz w:val="22"/>
        </w:rPr>
        <w:t>”</w:t>
      </w:r>
    </w:p>
    <w:p w:rsidR="00E9680B" w:rsidRPr="005B25D9" w:rsidRDefault="00E9680B" w:rsidP="008A12CF">
      <w:pPr>
        <w:tabs>
          <w:tab w:val="left" w:pos="709"/>
        </w:tabs>
        <w:spacing w:line="360" w:lineRule="auto"/>
        <w:contextualSpacing/>
        <w:jc w:val="both"/>
        <w:rPr>
          <w:rFonts w:ascii="Palatino Linotype" w:hAnsi="Palatino Linotype" w:cs="Arial"/>
          <w:lang w:val="es-ES_tradnl"/>
        </w:rPr>
      </w:pPr>
    </w:p>
    <w:p w:rsidR="008A12CF" w:rsidRPr="005B25D9" w:rsidRDefault="008A12CF" w:rsidP="008A12CF">
      <w:pPr>
        <w:tabs>
          <w:tab w:val="left" w:pos="709"/>
        </w:tabs>
        <w:spacing w:line="360" w:lineRule="auto"/>
        <w:contextualSpacing/>
        <w:jc w:val="both"/>
        <w:rPr>
          <w:rFonts w:ascii="Palatino Linotype" w:hAnsi="Palatino Linotype" w:cs="Arial"/>
          <w:lang w:val="es-ES_tradnl"/>
        </w:rPr>
      </w:pPr>
      <w:r w:rsidRPr="005B25D9">
        <w:rPr>
          <w:rFonts w:ascii="Palatino Linotype" w:hAnsi="Palatino Linotype" w:cs="Arial"/>
          <w:lang w:val="es-ES_tradnl"/>
        </w:rPr>
        <w:lastRenderedPageBreak/>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8A12CF" w:rsidRPr="005B25D9" w:rsidRDefault="008A12CF" w:rsidP="008A12CF">
      <w:pPr>
        <w:tabs>
          <w:tab w:val="left" w:pos="709"/>
        </w:tabs>
        <w:spacing w:line="360" w:lineRule="auto"/>
        <w:contextualSpacing/>
        <w:jc w:val="both"/>
        <w:rPr>
          <w:rFonts w:ascii="Palatino Linotype" w:hAnsi="Palatino Linotype" w:cs="Arial"/>
        </w:rPr>
      </w:pPr>
    </w:p>
    <w:p w:rsidR="008A12CF" w:rsidRPr="005B25D9" w:rsidRDefault="008A12CF" w:rsidP="008A12CF">
      <w:pPr>
        <w:tabs>
          <w:tab w:val="left" w:pos="709"/>
        </w:tabs>
        <w:spacing w:line="360" w:lineRule="auto"/>
        <w:contextualSpacing/>
        <w:jc w:val="both"/>
        <w:rPr>
          <w:rFonts w:ascii="Palatino Linotype" w:hAnsi="Palatino Linotype" w:cs="Arial"/>
        </w:rPr>
      </w:pPr>
      <w:r w:rsidRPr="005B25D9">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8A12CF" w:rsidRPr="005B25D9" w:rsidRDefault="008A12CF" w:rsidP="008A12CF">
      <w:pPr>
        <w:pStyle w:val="Sinespaciado"/>
      </w:pPr>
    </w:p>
    <w:p w:rsidR="008A12CF" w:rsidRPr="005B25D9" w:rsidRDefault="008A12CF" w:rsidP="008A12CF">
      <w:pPr>
        <w:pStyle w:val="Sinespaciado"/>
        <w:rPr>
          <w:sz w:val="16"/>
          <w:lang w:val="es-ES_tradnl"/>
        </w:rPr>
      </w:pPr>
    </w:p>
    <w:p w:rsidR="008A12CF" w:rsidRPr="005B25D9" w:rsidRDefault="008A12CF" w:rsidP="00E9680B">
      <w:pPr>
        <w:ind w:left="567" w:right="616"/>
        <w:jc w:val="both"/>
        <w:rPr>
          <w:rFonts w:ascii="Palatino Linotype" w:hAnsi="Palatino Linotype" w:cs="Arial"/>
          <w:i/>
          <w:sz w:val="22"/>
        </w:rPr>
      </w:pPr>
      <w:r w:rsidRPr="005B25D9">
        <w:rPr>
          <w:rFonts w:ascii="Palatino Linotype" w:hAnsi="Palatino Linotype" w:cs="Arial"/>
          <w:i/>
          <w:sz w:val="22"/>
        </w:rPr>
        <w:t>“</w:t>
      </w:r>
      <w:r w:rsidRPr="005B25D9">
        <w:rPr>
          <w:rFonts w:ascii="Palatino Linotype" w:hAnsi="Palatino Linotype" w:cs="Arial"/>
          <w:b/>
          <w:i/>
          <w:sz w:val="22"/>
        </w:rPr>
        <w:t>Artículo 12.</w:t>
      </w:r>
      <w:r w:rsidRPr="005B25D9">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rsidR="008A12CF" w:rsidRPr="005B25D9" w:rsidRDefault="008A12CF" w:rsidP="00E9680B">
      <w:pPr>
        <w:ind w:left="567" w:right="616"/>
        <w:jc w:val="both"/>
        <w:rPr>
          <w:rFonts w:ascii="Palatino Linotype" w:hAnsi="Palatino Linotype" w:cs="Arial"/>
          <w:i/>
          <w:sz w:val="22"/>
        </w:rPr>
      </w:pPr>
    </w:p>
    <w:p w:rsidR="00CC0B81" w:rsidRPr="005B25D9" w:rsidRDefault="008A12CF" w:rsidP="00581DC8">
      <w:pPr>
        <w:ind w:left="567" w:right="616"/>
        <w:jc w:val="both"/>
        <w:rPr>
          <w:rFonts w:ascii="Palatino Linotype" w:hAnsi="Palatino Linotype" w:cs="Arial"/>
          <w:i/>
          <w:sz w:val="22"/>
        </w:rPr>
      </w:pPr>
      <w:r w:rsidRPr="005B25D9">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CC2630" w:rsidRPr="005B25D9" w:rsidRDefault="00CC2630" w:rsidP="008A12CF">
      <w:pPr>
        <w:tabs>
          <w:tab w:val="left" w:pos="709"/>
        </w:tabs>
        <w:spacing w:line="360" w:lineRule="auto"/>
        <w:contextualSpacing/>
        <w:jc w:val="both"/>
        <w:rPr>
          <w:rFonts w:ascii="Palatino Linotype" w:hAnsi="Palatino Linotype" w:cs="Arial"/>
        </w:rPr>
      </w:pPr>
    </w:p>
    <w:p w:rsidR="008A12CF" w:rsidRPr="005B25D9" w:rsidRDefault="008A12CF" w:rsidP="008A12CF">
      <w:pPr>
        <w:tabs>
          <w:tab w:val="left" w:pos="709"/>
        </w:tabs>
        <w:spacing w:line="360" w:lineRule="auto"/>
        <w:contextualSpacing/>
        <w:jc w:val="both"/>
        <w:rPr>
          <w:rFonts w:ascii="Palatino Linotype" w:hAnsi="Palatino Linotype" w:cs="Arial"/>
        </w:rPr>
      </w:pPr>
      <w:r w:rsidRPr="005B25D9">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8A12CF" w:rsidRPr="005B25D9" w:rsidRDefault="008A12CF" w:rsidP="008A12CF">
      <w:pPr>
        <w:tabs>
          <w:tab w:val="left" w:pos="709"/>
        </w:tabs>
        <w:spacing w:line="360" w:lineRule="auto"/>
        <w:contextualSpacing/>
        <w:jc w:val="both"/>
        <w:rPr>
          <w:rFonts w:ascii="Palatino Linotype" w:hAnsi="Palatino Linotype" w:cs="Arial"/>
        </w:rPr>
      </w:pPr>
    </w:p>
    <w:p w:rsidR="008A12CF" w:rsidRPr="005B25D9" w:rsidRDefault="008A12CF" w:rsidP="008A12CF">
      <w:pPr>
        <w:tabs>
          <w:tab w:val="left" w:pos="709"/>
        </w:tabs>
        <w:spacing w:line="360" w:lineRule="auto"/>
        <w:contextualSpacing/>
        <w:jc w:val="both"/>
        <w:rPr>
          <w:rFonts w:ascii="Palatino Linotype" w:hAnsi="Palatino Linotype" w:cs="Arial"/>
        </w:rPr>
      </w:pPr>
      <w:r w:rsidRPr="005B25D9">
        <w:rPr>
          <w:rFonts w:ascii="Palatino Linotype" w:hAnsi="Palatino Linotype" w:cs="Arial"/>
        </w:rPr>
        <w:lastRenderedPageBreak/>
        <w:t xml:space="preserve">En esta misma tesitura, el derecho de acceso a la información pública, consiste en que la información solicitada conste en un soporte documental en cualquiera de sus formas, a saber: </w:t>
      </w:r>
      <w:r w:rsidRPr="005B25D9">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5B25D9">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rsidR="008A12CF" w:rsidRPr="005B25D9" w:rsidRDefault="008A12CF" w:rsidP="008A12CF">
      <w:pPr>
        <w:pStyle w:val="Sinespaciado"/>
      </w:pPr>
    </w:p>
    <w:p w:rsidR="008A12CF" w:rsidRPr="005B25D9" w:rsidRDefault="008A12CF" w:rsidP="008A12CF">
      <w:pPr>
        <w:ind w:left="851" w:right="901"/>
        <w:jc w:val="both"/>
        <w:rPr>
          <w:rFonts w:ascii="Palatino Linotype" w:hAnsi="Palatino Linotype" w:cs="Arial"/>
          <w:i/>
          <w:sz w:val="22"/>
        </w:rPr>
      </w:pPr>
      <w:r w:rsidRPr="005B25D9">
        <w:rPr>
          <w:rFonts w:ascii="Palatino Linotype" w:hAnsi="Palatino Linotype" w:cs="Arial"/>
          <w:i/>
          <w:sz w:val="22"/>
        </w:rPr>
        <w:t>“</w:t>
      </w:r>
      <w:r w:rsidRPr="005B25D9">
        <w:rPr>
          <w:rFonts w:ascii="Palatino Linotype" w:hAnsi="Palatino Linotype" w:cs="Arial"/>
          <w:b/>
          <w:i/>
          <w:sz w:val="22"/>
        </w:rPr>
        <w:t xml:space="preserve">Artículo 3. </w:t>
      </w:r>
      <w:r w:rsidRPr="005B25D9">
        <w:rPr>
          <w:rFonts w:ascii="Palatino Linotype" w:hAnsi="Palatino Linotype" w:cs="Arial"/>
          <w:i/>
          <w:sz w:val="22"/>
        </w:rPr>
        <w:t>Para los efectos de la presente Ley se entenderá por:</w:t>
      </w:r>
    </w:p>
    <w:p w:rsidR="008A12CF" w:rsidRPr="005B25D9" w:rsidRDefault="008A12CF" w:rsidP="008A12CF">
      <w:pPr>
        <w:ind w:left="851" w:right="850"/>
        <w:jc w:val="both"/>
        <w:rPr>
          <w:rFonts w:ascii="Palatino Linotype" w:hAnsi="Palatino Linotype" w:cs="Arial"/>
          <w:i/>
          <w:sz w:val="22"/>
        </w:rPr>
      </w:pPr>
      <w:r w:rsidRPr="005B25D9">
        <w:rPr>
          <w:rFonts w:ascii="Palatino Linotype" w:hAnsi="Palatino Linotype" w:cs="Arial"/>
          <w:i/>
          <w:sz w:val="22"/>
        </w:rPr>
        <w:t>(…)</w:t>
      </w:r>
    </w:p>
    <w:p w:rsidR="008A12CF" w:rsidRPr="005B25D9" w:rsidRDefault="008A12CF" w:rsidP="008A12CF">
      <w:pPr>
        <w:ind w:left="851" w:right="901"/>
        <w:jc w:val="both"/>
        <w:rPr>
          <w:rFonts w:ascii="Palatino Linotype" w:hAnsi="Palatino Linotype" w:cs="Arial"/>
          <w:i/>
          <w:sz w:val="22"/>
        </w:rPr>
      </w:pPr>
      <w:r w:rsidRPr="005B25D9">
        <w:rPr>
          <w:rFonts w:ascii="Palatino Linotype" w:hAnsi="Palatino Linotype" w:cs="Arial"/>
          <w:b/>
          <w:i/>
          <w:sz w:val="22"/>
        </w:rPr>
        <w:t>XI. Documento:</w:t>
      </w:r>
      <w:r w:rsidRPr="005B25D9">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5B25D9">
        <w:rPr>
          <w:rFonts w:ascii="Palatino Linotype" w:hAnsi="Palatino Linotype" w:cs="Arial"/>
          <w:b/>
          <w:i/>
          <w:sz w:val="22"/>
          <w:u w:val="single"/>
        </w:rPr>
        <w:t>registro que documente el ejercicio de las facultades, funciones y competencias de los sujetos obligados</w:t>
      </w:r>
      <w:r w:rsidRPr="005B25D9">
        <w:rPr>
          <w:rFonts w:ascii="Palatino Linotype" w:hAnsi="Palatino Linotype" w:cs="Arial"/>
          <w:i/>
          <w:sz w:val="22"/>
          <w:u w:val="single"/>
        </w:rPr>
        <w:t>,</w:t>
      </w:r>
      <w:r w:rsidRPr="005B25D9">
        <w:rPr>
          <w:rFonts w:ascii="Palatino Linotype" w:hAnsi="Palatino Linotype" w:cs="Arial"/>
          <w:i/>
          <w:sz w:val="22"/>
        </w:rPr>
        <w:t xml:space="preserve"> sus servidores públicos e integrantes, </w:t>
      </w:r>
      <w:r w:rsidRPr="005B25D9">
        <w:rPr>
          <w:rFonts w:ascii="Palatino Linotype" w:hAnsi="Palatino Linotype" w:cs="Arial"/>
          <w:b/>
          <w:i/>
          <w:sz w:val="22"/>
          <w:u w:val="single"/>
        </w:rPr>
        <w:t>sin importar su fuente o fecha de elaboración.</w:t>
      </w:r>
      <w:r w:rsidRPr="005B25D9">
        <w:rPr>
          <w:rFonts w:ascii="Palatino Linotype" w:hAnsi="Palatino Linotype" w:cs="Arial"/>
          <w:i/>
          <w:sz w:val="22"/>
        </w:rPr>
        <w:t xml:space="preserve"> Los documentos podrán estar en cualquier medio, sea escrito, impreso, sonoro, visual, electrónico, informático u holográfico;</w:t>
      </w:r>
    </w:p>
    <w:p w:rsidR="008A12CF" w:rsidRPr="005B25D9" w:rsidRDefault="008A12CF" w:rsidP="008A12CF">
      <w:pPr>
        <w:ind w:left="851" w:right="901"/>
        <w:jc w:val="both"/>
        <w:rPr>
          <w:rFonts w:ascii="Palatino Linotype" w:hAnsi="Palatino Linotype" w:cs="Arial"/>
          <w:i/>
          <w:sz w:val="22"/>
        </w:rPr>
      </w:pPr>
      <w:r w:rsidRPr="005B25D9">
        <w:rPr>
          <w:rFonts w:ascii="Palatino Linotype" w:hAnsi="Palatino Linotype" w:cs="Arial"/>
          <w:i/>
          <w:sz w:val="22"/>
        </w:rPr>
        <w:t>(…)”</w:t>
      </w:r>
    </w:p>
    <w:p w:rsidR="008A12CF" w:rsidRPr="005B25D9" w:rsidRDefault="008A12CF" w:rsidP="008A12CF">
      <w:pPr>
        <w:rPr>
          <w:sz w:val="14"/>
        </w:rPr>
      </w:pPr>
    </w:p>
    <w:p w:rsidR="008A12CF" w:rsidRPr="005B25D9" w:rsidRDefault="008A12CF" w:rsidP="008A12CF"/>
    <w:p w:rsidR="008A12CF" w:rsidRPr="005B25D9" w:rsidRDefault="008A12CF" w:rsidP="008A12CF">
      <w:pPr>
        <w:spacing w:before="240" w:after="240" w:line="360" w:lineRule="auto"/>
        <w:ind w:right="49"/>
        <w:contextualSpacing/>
        <w:jc w:val="both"/>
        <w:rPr>
          <w:rFonts w:ascii="Palatino Linotype" w:hAnsi="Palatino Linotype" w:cs="Arial"/>
          <w:lang w:eastAsia="es-MX"/>
        </w:rPr>
      </w:pPr>
      <w:r w:rsidRPr="005B25D9">
        <w:rPr>
          <w:rFonts w:ascii="Palatino Linotype" w:hAnsi="Palatino Linotype" w:cs="Arial"/>
        </w:rPr>
        <w:t xml:space="preserve">Además, </w:t>
      </w:r>
      <w:r w:rsidRPr="005B25D9">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w:t>
      </w:r>
      <w:r w:rsidRPr="005B25D9">
        <w:rPr>
          <w:rFonts w:ascii="Palatino Linotype" w:eastAsia="MS Mincho" w:hAnsi="Palatino Linotype"/>
        </w:rPr>
        <w:lastRenderedPageBreak/>
        <w:t>particulares, como de igual forma los Sujeto Obligados no deberán de generar, resumir o efectuar cálculos o practicar investigaciones.</w:t>
      </w:r>
    </w:p>
    <w:p w:rsidR="008A12CF" w:rsidRPr="005B25D9" w:rsidRDefault="008A12CF" w:rsidP="008A12CF">
      <w:pPr>
        <w:spacing w:before="240" w:after="240" w:line="360" w:lineRule="auto"/>
        <w:ind w:right="49"/>
        <w:contextualSpacing/>
        <w:jc w:val="both"/>
        <w:rPr>
          <w:rFonts w:ascii="Palatino Linotype" w:hAnsi="Palatino Linotype" w:cs="Arial"/>
          <w:lang w:eastAsia="es-MX"/>
        </w:rPr>
      </w:pPr>
    </w:p>
    <w:p w:rsidR="008A12CF" w:rsidRPr="005B25D9" w:rsidRDefault="008A12CF" w:rsidP="008A12CF">
      <w:pPr>
        <w:spacing w:before="240" w:after="240" w:line="360" w:lineRule="auto"/>
        <w:ind w:right="49"/>
        <w:contextualSpacing/>
        <w:jc w:val="both"/>
        <w:rPr>
          <w:rFonts w:ascii="Palatino Linotype" w:eastAsia="MS Mincho" w:hAnsi="Palatino Linotype" w:cs="Tahoma"/>
        </w:rPr>
      </w:pPr>
      <w:r w:rsidRPr="005B25D9">
        <w:rPr>
          <w:rFonts w:ascii="Palatino Linotype" w:hAnsi="Palatino Linotype" w:cs="Arial"/>
          <w:lang w:eastAsia="es-MX"/>
        </w:rPr>
        <w:t xml:space="preserve">De la misma forma, </w:t>
      </w:r>
      <w:r w:rsidRPr="005B25D9">
        <w:rPr>
          <w:rFonts w:ascii="Palatino Linotype" w:eastAsia="MS Mincho" w:hAnsi="Palatino Linotype"/>
        </w:rPr>
        <w:t>de acuerdo al contenido del artículo 160,</w:t>
      </w:r>
      <w:r w:rsidRPr="005B25D9">
        <w:rPr>
          <w:rFonts w:ascii="Palatino Linotype" w:hAnsi="Palatino Linotype" w:cs="Arial"/>
        </w:rPr>
        <w:t xml:space="preserve"> de la Ley </w:t>
      </w:r>
      <w:r w:rsidRPr="005B25D9">
        <w:rPr>
          <w:rFonts w:ascii="Palatino Linotype" w:eastAsia="MS Mincho" w:hAnsi="Palatino Linotype" w:cs="Tahoma"/>
        </w:rPr>
        <w:t>General de Transparencia y Acceso a la Información Pública que a la letra dispone:</w:t>
      </w:r>
    </w:p>
    <w:p w:rsidR="008A12CF" w:rsidRPr="005B25D9" w:rsidRDefault="008A12CF" w:rsidP="008A12CF"/>
    <w:p w:rsidR="008A12CF" w:rsidRPr="005B25D9" w:rsidRDefault="008A12CF" w:rsidP="008A12CF">
      <w:pPr>
        <w:ind w:left="851" w:right="616"/>
        <w:contextualSpacing/>
        <w:jc w:val="both"/>
        <w:rPr>
          <w:rFonts w:ascii="Palatino Linotype" w:hAnsi="Palatino Linotype" w:cs="Arial"/>
          <w:i/>
          <w:sz w:val="22"/>
          <w:lang w:eastAsia="gl-ES"/>
        </w:rPr>
      </w:pPr>
      <w:r w:rsidRPr="005B25D9">
        <w:rPr>
          <w:rFonts w:ascii="Palatino Linotype" w:hAnsi="Palatino Linotype" w:cs="Arial"/>
          <w:b/>
          <w:i/>
          <w:sz w:val="22"/>
          <w:lang w:eastAsia="gl-ES"/>
        </w:rPr>
        <w:t>Artículo 160</w:t>
      </w:r>
      <w:r w:rsidRPr="005B25D9">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8A12CF" w:rsidRPr="005B25D9" w:rsidRDefault="008A12CF" w:rsidP="008A12CF">
      <w:pPr>
        <w:ind w:left="851" w:right="616"/>
        <w:contextualSpacing/>
        <w:jc w:val="both"/>
        <w:rPr>
          <w:rFonts w:ascii="Palatino Linotype" w:hAnsi="Palatino Linotype" w:cs="Arial"/>
          <w:i/>
          <w:sz w:val="22"/>
          <w:lang w:eastAsia="gl-ES"/>
        </w:rPr>
      </w:pPr>
    </w:p>
    <w:p w:rsidR="008A12CF" w:rsidRPr="005B25D9" w:rsidRDefault="008A12CF" w:rsidP="008A12CF">
      <w:pPr>
        <w:ind w:left="851" w:right="616"/>
        <w:contextualSpacing/>
        <w:jc w:val="both"/>
        <w:rPr>
          <w:rFonts w:ascii="Palatino Linotype" w:hAnsi="Palatino Linotype" w:cs="Arial"/>
          <w:i/>
          <w:sz w:val="14"/>
          <w:lang w:eastAsia="gl-ES"/>
        </w:rPr>
      </w:pPr>
    </w:p>
    <w:p w:rsidR="008A12CF" w:rsidRPr="005B25D9" w:rsidRDefault="008A12CF" w:rsidP="00FC1FC5">
      <w:pPr>
        <w:spacing w:line="360" w:lineRule="auto"/>
        <w:jc w:val="both"/>
        <w:rPr>
          <w:rFonts w:ascii="Palatino Linotype" w:hAnsi="Palatino Linotype" w:cs="Arial"/>
          <w:color w:val="222222"/>
          <w:szCs w:val="19"/>
          <w:lang w:eastAsia="es-MX"/>
        </w:rPr>
      </w:pPr>
      <w:r w:rsidRPr="005B25D9">
        <w:rPr>
          <w:rFonts w:ascii="Palatino Linotype" w:hAnsi="Palatino Linotype"/>
          <w:color w:val="000000"/>
        </w:rPr>
        <w:t xml:space="preserve">Sirve como apoyo </w:t>
      </w:r>
      <w:r w:rsidRPr="005B25D9">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rsidR="008A12CF" w:rsidRPr="005B25D9" w:rsidRDefault="008A12CF" w:rsidP="008A12CF">
      <w:pPr>
        <w:pStyle w:val="Sinespaciado"/>
        <w:rPr>
          <w:lang w:eastAsia="es-MX"/>
        </w:rPr>
      </w:pPr>
    </w:p>
    <w:p w:rsidR="008A12CF" w:rsidRPr="005B25D9" w:rsidRDefault="008A12CF" w:rsidP="008A12CF">
      <w:pPr>
        <w:shd w:val="clear" w:color="auto" w:fill="FFFFFF"/>
        <w:tabs>
          <w:tab w:val="left" w:pos="8647"/>
        </w:tabs>
        <w:ind w:left="851" w:right="900"/>
        <w:jc w:val="both"/>
        <w:rPr>
          <w:rFonts w:ascii="Palatino Linotype" w:hAnsi="Palatino Linotype" w:cs="Arial"/>
          <w:i/>
          <w:iCs/>
          <w:color w:val="222222"/>
          <w:sz w:val="22"/>
          <w:lang w:eastAsia="es-MX"/>
        </w:rPr>
      </w:pPr>
      <w:r w:rsidRPr="005B25D9">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5B25D9">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rsidR="008A12CF" w:rsidRPr="005B25D9" w:rsidRDefault="008A12CF" w:rsidP="008A12CF">
      <w:pPr>
        <w:pStyle w:val="Sinespaciado"/>
      </w:pPr>
    </w:p>
    <w:p w:rsidR="008A12CF" w:rsidRPr="005B25D9" w:rsidRDefault="008A12CF" w:rsidP="008A12CF">
      <w:pPr>
        <w:pStyle w:val="Sinespaciado"/>
      </w:pPr>
    </w:p>
    <w:p w:rsidR="008A12CF" w:rsidRPr="005B25D9" w:rsidRDefault="008A12CF" w:rsidP="008A12CF">
      <w:pPr>
        <w:spacing w:line="360" w:lineRule="auto"/>
        <w:contextualSpacing/>
        <w:jc w:val="both"/>
        <w:rPr>
          <w:rFonts w:ascii="Palatino Linotype" w:hAnsi="Palatino Linotype" w:cs="Arial"/>
        </w:rPr>
      </w:pPr>
      <w:r w:rsidRPr="005B25D9">
        <w:rPr>
          <w:rFonts w:ascii="Palatino Linotype" w:hAnsi="Palatino Linotype" w:cs="Arial"/>
          <w:bCs/>
        </w:rPr>
        <w:t xml:space="preserve">Además, </w:t>
      </w:r>
      <w:r w:rsidRPr="005B25D9">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rsidR="00581DC8" w:rsidRPr="005B25D9" w:rsidRDefault="00581DC8" w:rsidP="00581DC8">
      <w:pPr>
        <w:pStyle w:val="Sinespaciado"/>
      </w:pPr>
    </w:p>
    <w:p w:rsidR="00581DC8" w:rsidRPr="005B25D9" w:rsidRDefault="00581DC8" w:rsidP="00581DC8">
      <w:pPr>
        <w:ind w:left="567" w:right="616"/>
        <w:contextualSpacing/>
        <w:jc w:val="both"/>
        <w:rPr>
          <w:rFonts w:ascii="Palatino Linotype" w:hAnsi="Palatino Linotype" w:cs="Arial"/>
          <w:i/>
          <w:sz w:val="22"/>
        </w:rPr>
      </w:pPr>
      <w:r w:rsidRPr="005B25D9">
        <w:rPr>
          <w:rFonts w:ascii="Palatino Linotype" w:hAnsi="Palatino Linotype" w:cs="Arial"/>
          <w:b/>
          <w:i/>
          <w:sz w:val="22"/>
        </w:rPr>
        <w:t>Artículo 23.</w:t>
      </w:r>
      <w:r w:rsidRPr="005B25D9">
        <w:rPr>
          <w:rFonts w:ascii="Palatino Linotype" w:hAnsi="Palatino Linotype" w:cs="Arial"/>
          <w:i/>
          <w:sz w:val="22"/>
        </w:rPr>
        <w:t xml:space="preserve"> Son sujetos obligados a transparentar y permitir el acceso a su información y proteger los datos personales que obren en su poder:</w:t>
      </w:r>
    </w:p>
    <w:p w:rsidR="00581DC8" w:rsidRPr="005B25D9" w:rsidRDefault="00581DC8" w:rsidP="00581DC8">
      <w:pPr>
        <w:ind w:left="567" w:right="616"/>
        <w:contextualSpacing/>
        <w:jc w:val="both"/>
        <w:rPr>
          <w:rFonts w:ascii="Palatino Linotype" w:hAnsi="Palatino Linotype" w:cs="Arial"/>
          <w:i/>
          <w:sz w:val="22"/>
        </w:rPr>
      </w:pPr>
      <w:r w:rsidRPr="005B25D9">
        <w:rPr>
          <w:rFonts w:ascii="Palatino Linotype" w:hAnsi="Palatino Linotype" w:cs="Arial"/>
          <w:i/>
          <w:sz w:val="22"/>
        </w:rPr>
        <w:lastRenderedPageBreak/>
        <w:t>(…)</w:t>
      </w:r>
    </w:p>
    <w:p w:rsidR="00E9680B" w:rsidRPr="005B25D9" w:rsidRDefault="008A12CF" w:rsidP="00581DC8">
      <w:pPr>
        <w:ind w:left="567" w:right="616"/>
        <w:contextualSpacing/>
        <w:jc w:val="both"/>
        <w:rPr>
          <w:rFonts w:ascii="Palatino Linotype" w:hAnsi="Palatino Linotype" w:cs="Arial"/>
          <w:i/>
          <w:sz w:val="22"/>
        </w:rPr>
      </w:pPr>
      <w:r w:rsidRPr="005B25D9">
        <w:rPr>
          <w:rFonts w:ascii="Palatino Linotype" w:hAnsi="Palatino Linotype" w:cs="Arial"/>
          <w:b/>
          <w:i/>
          <w:sz w:val="22"/>
        </w:rPr>
        <w:t xml:space="preserve">IV.- </w:t>
      </w:r>
      <w:r w:rsidRPr="005B25D9">
        <w:rPr>
          <w:rFonts w:ascii="Palatino Linotype" w:hAnsi="Palatino Linotype" w:cs="Arial"/>
          <w:i/>
          <w:sz w:val="22"/>
        </w:rPr>
        <w:t>Los ayuntamientos y las dependencias, organismos, órganos y entidades de la administración municipal;</w:t>
      </w:r>
    </w:p>
    <w:p w:rsidR="00031EFF" w:rsidRPr="005B25D9" w:rsidRDefault="00031EFF" w:rsidP="0050130E">
      <w:pPr>
        <w:spacing w:line="360" w:lineRule="auto"/>
        <w:jc w:val="both"/>
        <w:rPr>
          <w:rFonts w:ascii="Palatino Linotype" w:hAnsi="Palatino Linotype" w:cs="Arial"/>
        </w:rPr>
      </w:pPr>
    </w:p>
    <w:p w:rsidR="00087797" w:rsidRPr="005B25D9" w:rsidRDefault="008A12CF" w:rsidP="00F30C1D">
      <w:pPr>
        <w:spacing w:line="360" w:lineRule="auto"/>
        <w:jc w:val="both"/>
        <w:rPr>
          <w:rFonts w:ascii="Palatino Linotype" w:hAnsi="Palatino Linotype" w:cs="Arial"/>
        </w:rPr>
      </w:pPr>
      <w:r w:rsidRPr="005B25D9">
        <w:rPr>
          <w:rFonts w:ascii="Palatino Linotype" w:hAnsi="Palatino Linotype" w:cs="Arial"/>
        </w:rPr>
        <w:t xml:space="preserve">Por lo que, de la respuesta emitida por parte de la  Unidad de Transparencia del </w:t>
      </w:r>
      <w:r w:rsidRPr="005B25D9">
        <w:rPr>
          <w:rFonts w:ascii="Palatino Linotype" w:hAnsi="Palatino Linotype" w:cs="Arial"/>
          <w:b/>
        </w:rPr>
        <w:t>Sujeto Obligado</w:t>
      </w:r>
      <w:r w:rsidRPr="005B25D9">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rsidR="00F30C1D" w:rsidRPr="005B25D9" w:rsidRDefault="00F30C1D" w:rsidP="00F30C1D">
      <w:pPr>
        <w:spacing w:line="360" w:lineRule="auto"/>
        <w:jc w:val="both"/>
        <w:rPr>
          <w:rFonts w:ascii="Palatino Linotype" w:hAnsi="Palatino Linotype" w:cs="Arial"/>
        </w:rPr>
      </w:pPr>
    </w:p>
    <w:p w:rsidR="00F30C1D" w:rsidRPr="005B25D9" w:rsidRDefault="00F30C1D" w:rsidP="00F30C1D">
      <w:pPr>
        <w:spacing w:line="360" w:lineRule="auto"/>
        <w:jc w:val="both"/>
        <w:rPr>
          <w:rFonts w:ascii="Palatino Linotype" w:eastAsiaTheme="minorHAnsi" w:hAnsi="Palatino Linotype" w:cs="Arial"/>
          <w:szCs w:val="22"/>
          <w:lang w:val="es-MX" w:eastAsia="en-US"/>
        </w:rPr>
      </w:pPr>
      <w:r w:rsidRPr="005B25D9">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5B25D9">
        <w:rPr>
          <w:rFonts w:ascii="Palatino Linotype" w:eastAsiaTheme="minorHAnsi" w:hAnsi="Palatino Linotype" w:cs="Arial"/>
          <w:b/>
          <w:szCs w:val="22"/>
          <w:lang w:val="es-MX" w:eastAsia="en-US"/>
        </w:rPr>
        <w:t>SAIMEX</w:t>
      </w:r>
      <w:r w:rsidRPr="005B25D9">
        <w:rPr>
          <w:rFonts w:ascii="Palatino Linotype" w:eastAsiaTheme="minorHAnsi" w:hAnsi="Palatino Linotype" w:cs="Arial"/>
          <w:szCs w:val="22"/>
          <w:lang w:val="es-MX" w:eastAsia="en-US"/>
        </w:rPr>
        <w:t xml:space="preserve">, a efecto de determinar si con la información remitida por </w:t>
      </w:r>
      <w:r w:rsidRPr="005B25D9">
        <w:rPr>
          <w:rFonts w:ascii="Palatino Linotype" w:eastAsiaTheme="minorHAnsi" w:hAnsi="Palatino Linotype" w:cs="Arial"/>
          <w:b/>
          <w:szCs w:val="22"/>
          <w:lang w:val="es-MX" w:eastAsia="en-US"/>
        </w:rPr>
        <w:t>El Sujeto Obligado</w:t>
      </w:r>
      <w:r w:rsidRPr="005B25D9">
        <w:rPr>
          <w:rFonts w:ascii="Palatino Linotype" w:eastAsiaTheme="minorHAnsi" w:hAnsi="Palatino Linotype" w:cs="Arial"/>
          <w:szCs w:val="22"/>
          <w:lang w:val="es-MX" w:eastAsia="en-US"/>
        </w:rPr>
        <w:t xml:space="preserve"> a través de su respuesta se colma lo requerido en dicha solicitud. </w:t>
      </w:r>
    </w:p>
    <w:p w:rsidR="00CC2630" w:rsidRPr="005B25D9" w:rsidRDefault="00CC2630" w:rsidP="00F30C1D">
      <w:pPr>
        <w:spacing w:line="360" w:lineRule="auto"/>
        <w:jc w:val="both"/>
        <w:rPr>
          <w:rFonts w:ascii="Palatino Linotype" w:eastAsiaTheme="minorHAnsi" w:hAnsi="Palatino Linotype" w:cs="Arial"/>
          <w:szCs w:val="22"/>
          <w:lang w:val="es-MX" w:eastAsia="en-US"/>
        </w:rPr>
      </w:pPr>
    </w:p>
    <w:p w:rsidR="00CC2630" w:rsidRPr="005B25D9" w:rsidRDefault="00CC2630" w:rsidP="00F30C1D">
      <w:pPr>
        <w:spacing w:line="360" w:lineRule="auto"/>
        <w:jc w:val="both"/>
        <w:rPr>
          <w:rFonts w:ascii="Palatino Linotype" w:eastAsiaTheme="minorHAnsi" w:hAnsi="Palatino Linotype"/>
          <w:b/>
          <w:lang w:eastAsia="es-MX"/>
        </w:rPr>
      </w:pPr>
      <w:r w:rsidRPr="005B25D9">
        <w:rPr>
          <w:rFonts w:ascii="Palatino Linotype" w:eastAsiaTheme="minorHAnsi" w:hAnsi="Palatino Linotype" w:cs="Arial"/>
          <w:lang w:val="es-MX" w:eastAsia="en-US"/>
        </w:rPr>
        <w:t xml:space="preserve">Por lo que, </w:t>
      </w:r>
      <w:r w:rsidR="00124934" w:rsidRPr="005B25D9">
        <w:rPr>
          <w:rFonts w:ascii="Palatino Linotype" w:eastAsiaTheme="minorHAnsi" w:hAnsi="Palatino Linotype" w:cs="Arial"/>
          <w:lang w:val="es-MX" w:eastAsia="en-US"/>
        </w:rPr>
        <w:t xml:space="preserve">referente a los puntos </w:t>
      </w:r>
      <w:r w:rsidR="00124934" w:rsidRPr="005B25D9">
        <w:rPr>
          <w:rFonts w:ascii="Palatino Linotype" w:eastAsiaTheme="minorHAnsi" w:hAnsi="Palatino Linotype" w:cs="Arial"/>
          <w:b/>
          <w:lang w:val="es-MX" w:eastAsia="en-US"/>
        </w:rPr>
        <w:t>1)</w:t>
      </w:r>
      <w:r w:rsidR="00124934" w:rsidRPr="005B25D9">
        <w:rPr>
          <w:rFonts w:ascii="Palatino Linotype" w:eastAsiaTheme="minorHAnsi" w:hAnsi="Palatino Linotype" w:cs="Arial"/>
          <w:lang w:val="es-MX" w:eastAsia="en-US"/>
        </w:rPr>
        <w:t xml:space="preserve">, </w:t>
      </w:r>
      <w:r w:rsidR="00124934" w:rsidRPr="005B25D9">
        <w:rPr>
          <w:rFonts w:ascii="Palatino Linotype" w:eastAsiaTheme="minorHAnsi" w:hAnsi="Palatino Linotype" w:cs="Arial"/>
          <w:b/>
          <w:lang w:val="es-MX" w:eastAsia="en-US"/>
        </w:rPr>
        <w:t>2)</w:t>
      </w:r>
      <w:r w:rsidR="00124934" w:rsidRPr="005B25D9">
        <w:rPr>
          <w:rFonts w:ascii="Palatino Linotype" w:eastAsiaTheme="minorHAnsi" w:hAnsi="Palatino Linotype" w:cs="Arial"/>
          <w:lang w:val="es-MX" w:eastAsia="en-US"/>
        </w:rPr>
        <w:t xml:space="preserve"> y </w:t>
      </w:r>
      <w:r w:rsidR="00124934" w:rsidRPr="005B25D9">
        <w:rPr>
          <w:rFonts w:ascii="Palatino Linotype" w:eastAsiaTheme="minorHAnsi" w:hAnsi="Palatino Linotype" w:cs="Arial"/>
          <w:b/>
          <w:lang w:val="es-MX" w:eastAsia="en-US"/>
        </w:rPr>
        <w:t>3)</w:t>
      </w:r>
      <w:r w:rsidR="00124934" w:rsidRPr="005B25D9">
        <w:rPr>
          <w:rFonts w:ascii="Palatino Linotype" w:eastAsiaTheme="minorHAnsi" w:hAnsi="Palatino Linotype" w:cs="Arial"/>
          <w:lang w:val="es-MX" w:eastAsia="en-US"/>
        </w:rPr>
        <w:t xml:space="preserve">,  relativos a los cuestionamientos de </w:t>
      </w:r>
      <w:r w:rsidR="00124934" w:rsidRPr="005B25D9">
        <w:rPr>
          <w:rFonts w:ascii="Palatino Linotype" w:eastAsiaTheme="minorHAnsi" w:hAnsi="Palatino Linotype"/>
          <w:b/>
          <w:lang w:eastAsia="es-MX"/>
        </w:rPr>
        <w:t>¿Cuál es el horario de trabajo de la C. Norma Sofía Pérez Martínez y de su equipo de trabajo?</w:t>
      </w:r>
      <w:r w:rsidR="00124934" w:rsidRPr="005B25D9">
        <w:rPr>
          <w:rFonts w:ascii="Palatino Linotype" w:eastAsiaTheme="minorHAnsi" w:hAnsi="Palatino Linotype"/>
          <w:lang w:eastAsia="es-MX"/>
        </w:rPr>
        <w:t xml:space="preserve"> </w:t>
      </w:r>
      <w:r w:rsidR="00124934" w:rsidRPr="005B25D9">
        <w:rPr>
          <w:rFonts w:ascii="Palatino Linotype" w:eastAsiaTheme="minorHAnsi" w:hAnsi="Palatino Linotype"/>
          <w:b/>
          <w:lang w:eastAsia="es-MX"/>
        </w:rPr>
        <w:t>Las listas de asistencia del personal de la unidad de transparencia del mes de enero 2021 a la fecha</w:t>
      </w:r>
      <w:r w:rsidR="00124934" w:rsidRPr="005B25D9">
        <w:rPr>
          <w:rFonts w:ascii="Palatino Linotype" w:eastAsiaTheme="minorHAnsi" w:hAnsi="Palatino Linotype"/>
          <w:lang w:eastAsia="es-MX"/>
        </w:rPr>
        <w:t xml:space="preserve"> y </w:t>
      </w:r>
      <w:r w:rsidR="00124934" w:rsidRPr="005B25D9">
        <w:rPr>
          <w:rFonts w:ascii="Palatino Linotype" w:eastAsiaTheme="minorHAnsi" w:hAnsi="Palatino Linotype"/>
          <w:b/>
          <w:lang w:eastAsia="es-MX"/>
        </w:rPr>
        <w:t>¿Cuántas personas de apellidos Pérez Martínez, se encuentran laborando en el Ayuntamiento de Toluca?</w:t>
      </w:r>
    </w:p>
    <w:p w:rsidR="00124934" w:rsidRPr="005B25D9" w:rsidRDefault="00124934" w:rsidP="00F30C1D">
      <w:pPr>
        <w:spacing w:line="360" w:lineRule="auto"/>
        <w:jc w:val="both"/>
        <w:rPr>
          <w:rFonts w:ascii="Palatino Linotype" w:eastAsiaTheme="minorHAnsi" w:hAnsi="Palatino Linotype"/>
          <w:b/>
          <w:lang w:eastAsia="es-MX"/>
        </w:rPr>
      </w:pPr>
    </w:p>
    <w:p w:rsidR="00124934" w:rsidRPr="005B25D9" w:rsidRDefault="00124934" w:rsidP="00F30C1D">
      <w:pPr>
        <w:spacing w:line="360" w:lineRule="auto"/>
        <w:jc w:val="both"/>
        <w:rPr>
          <w:rFonts w:ascii="Palatino Linotype" w:eastAsiaTheme="minorHAnsi" w:hAnsi="Palatino Linotype"/>
          <w:lang w:val="es-MX" w:eastAsia="es-MX"/>
        </w:rPr>
      </w:pPr>
      <w:r w:rsidRPr="005B25D9">
        <w:rPr>
          <w:rFonts w:ascii="Palatino Linotype" w:eastAsiaTheme="minorHAnsi" w:hAnsi="Palatino Linotype"/>
          <w:lang w:eastAsia="es-MX"/>
        </w:rPr>
        <w:t xml:space="preserve">Cabe recordar que </w:t>
      </w:r>
      <w:r w:rsidRPr="005B25D9">
        <w:rPr>
          <w:rFonts w:ascii="Palatino Linotype" w:eastAsiaTheme="minorHAnsi" w:hAnsi="Palatino Linotype"/>
          <w:lang w:val="es-MX" w:eastAsia="es-MX"/>
        </w:rPr>
        <w:t xml:space="preserve">el </w:t>
      </w:r>
      <w:r w:rsidRPr="005B25D9">
        <w:rPr>
          <w:rFonts w:ascii="Palatino Linotype" w:eastAsiaTheme="minorHAnsi" w:hAnsi="Palatino Linotype"/>
          <w:b/>
          <w:lang w:val="es-MX" w:eastAsia="es-MX"/>
        </w:rPr>
        <w:t>Sujeto Obligado</w:t>
      </w:r>
      <w:r w:rsidRPr="005B25D9">
        <w:rPr>
          <w:rFonts w:ascii="Palatino Linotype" w:eastAsiaTheme="minorHAnsi" w:hAnsi="Palatino Linotype"/>
          <w:lang w:val="es-MX" w:eastAsia="es-MX"/>
        </w:rPr>
        <w:t xml:space="preserve"> indicó que, la Servidora Pública Habilitada de la Dirección General de Administración, informó que derivado a las actividades y las necesidades propias del servicio de cada área administrativa, los horarios pueden ser abiertos, por lo que los Titulares garantizaran la asistencia y permanencia.</w:t>
      </w:r>
    </w:p>
    <w:p w:rsidR="00E24B9B" w:rsidRPr="005B25D9" w:rsidRDefault="00E24B9B" w:rsidP="00F30C1D">
      <w:pPr>
        <w:spacing w:line="360" w:lineRule="auto"/>
        <w:jc w:val="both"/>
        <w:rPr>
          <w:rFonts w:ascii="Palatino Linotype" w:eastAsiaTheme="minorHAnsi" w:hAnsi="Palatino Linotype"/>
          <w:lang w:val="es-MX" w:eastAsia="es-MX"/>
        </w:rPr>
      </w:pPr>
    </w:p>
    <w:p w:rsidR="00E24B9B" w:rsidRPr="005B25D9" w:rsidRDefault="00E24B9B" w:rsidP="00F30C1D">
      <w:pPr>
        <w:spacing w:line="360" w:lineRule="auto"/>
        <w:jc w:val="both"/>
        <w:rPr>
          <w:rFonts w:ascii="Palatino Linotype" w:eastAsiaTheme="minorHAnsi" w:hAnsi="Palatino Linotype"/>
          <w:lang w:val="es-MX" w:eastAsia="es-MX"/>
        </w:rPr>
      </w:pPr>
      <w:r w:rsidRPr="005B25D9">
        <w:rPr>
          <w:rFonts w:ascii="Palatino Linotype" w:eastAsiaTheme="minorHAnsi" w:hAnsi="Palatino Linotype"/>
          <w:lang w:val="es-MX" w:eastAsia="es-MX"/>
        </w:rPr>
        <w:lastRenderedPageBreak/>
        <w:t>Asimismo, en relación al número de personas de apellidos Pérez Martínez, se encuentran laborando en el Ayuntamiento de Toluca, informó a través de la Titular de la Unidad de Transparencia, informó que son un total de cuatro (4) servidores públicos.</w:t>
      </w:r>
    </w:p>
    <w:p w:rsidR="00E24B9B" w:rsidRPr="005B25D9" w:rsidRDefault="00E24B9B" w:rsidP="00F30C1D">
      <w:pPr>
        <w:spacing w:line="360" w:lineRule="auto"/>
        <w:jc w:val="both"/>
        <w:rPr>
          <w:rFonts w:ascii="Palatino Linotype" w:eastAsiaTheme="minorHAnsi" w:hAnsi="Palatino Linotype"/>
          <w:lang w:val="es-MX" w:eastAsia="es-MX"/>
        </w:rPr>
      </w:pPr>
    </w:p>
    <w:p w:rsidR="00E24B9B" w:rsidRPr="005B25D9" w:rsidRDefault="00E24B9B" w:rsidP="00E24B9B">
      <w:pPr>
        <w:spacing w:line="360" w:lineRule="auto"/>
        <w:jc w:val="both"/>
        <w:rPr>
          <w:rFonts w:ascii="Palatino Linotype" w:eastAsiaTheme="minorHAnsi" w:hAnsi="Palatino Linotype"/>
          <w:lang w:val="es-MX" w:eastAsia="es-MX"/>
        </w:rPr>
      </w:pPr>
      <w:r w:rsidRPr="005B25D9">
        <w:rPr>
          <w:rFonts w:ascii="Palatino Linotype" w:eastAsiaTheme="minorHAnsi" w:hAnsi="Palatino Linotype"/>
          <w:lang w:val="es-MX" w:eastAsia="es-MX"/>
        </w:rPr>
        <w:t xml:space="preserve">Por lo que dichos pronunciamientos se tienen por colmados, ya que, el Código Reglamentario de Toluca, estipula en su Artículo 11.32., que la jornada de trabajo, es el tiempo durante el cual el servidor público está a disposición de la Dependencia o Unidad Administrativa para prestar sus servicios; adicionalmente, dicha normatividad también establece que el horario que regirá en las Dependencias y Unidades Administrativas será de las 9:00 a las 18:00 horas, para quienes tengan jornada laboral de 9 horas diarias continuas; y de las 9:00 a las 16:00 horas para los servidores públicos con jornada laboral de 7 horas diarias. </w:t>
      </w:r>
    </w:p>
    <w:p w:rsidR="00E24B9B" w:rsidRPr="005B25D9" w:rsidRDefault="00E24B9B" w:rsidP="00E24B9B">
      <w:pPr>
        <w:spacing w:line="360" w:lineRule="auto"/>
        <w:jc w:val="both"/>
        <w:rPr>
          <w:rFonts w:ascii="Palatino Linotype" w:eastAsiaTheme="minorHAnsi" w:hAnsi="Palatino Linotype"/>
          <w:lang w:val="es-MX" w:eastAsia="es-MX"/>
        </w:rPr>
      </w:pPr>
    </w:p>
    <w:p w:rsidR="00E24B9B" w:rsidRPr="005B25D9" w:rsidRDefault="00E24B9B" w:rsidP="00E24B9B">
      <w:pPr>
        <w:spacing w:line="360" w:lineRule="auto"/>
        <w:jc w:val="both"/>
        <w:rPr>
          <w:rFonts w:ascii="Palatino Linotype" w:eastAsiaTheme="minorHAnsi" w:hAnsi="Palatino Linotype"/>
          <w:lang w:val="es-MX" w:eastAsia="es-MX"/>
        </w:rPr>
      </w:pPr>
      <w:r w:rsidRPr="005B25D9">
        <w:rPr>
          <w:rFonts w:ascii="Palatino Linotype" w:eastAsiaTheme="minorHAnsi" w:hAnsi="Palatino Linotype"/>
          <w:lang w:val="es-MX" w:eastAsia="es-MX"/>
        </w:rPr>
        <w:t>En todo caso podrán existir horarios especiales de conformidad con el artículo 60 de la Ley en la materia, los cuales para su autorización, deberá mediar visto bueno de la Dirección General de Administración a través de la Dirección de Recursos Humanos.</w:t>
      </w:r>
    </w:p>
    <w:p w:rsidR="00E24B9B" w:rsidRPr="005B25D9" w:rsidRDefault="00E24B9B" w:rsidP="00E24B9B">
      <w:pPr>
        <w:spacing w:line="360" w:lineRule="auto"/>
        <w:jc w:val="both"/>
        <w:rPr>
          <w:rFonts w:ascii="Palatino Linotype" w:eastAsiaTheme="minorHAnsi" w:hAnsi="Palatino Linotype"/>
          <w:lang w:val="es-MX" w:eastAsia="es-MX"/>
        </w:rPr>
      </w:pPr>
    </w:p>
    <w:p w:rsidR="00F45966" w:rsidRPr="005B25D9" w:rsidRDefault="00E24B9B" w:rsidP="00F45966">
      <w:pPr>
        <w:spacing w:line="360" w:lineRule="auto"/>
        <w:jc w:val="both"/>
        <w:rPr>
          <w:rFonts w:ascii="Palatino Linotype" w:eastAsiaTheme="minorHAnsi" w:hAnsi="Palatino Linotype" w:cs="Arial"/>
          <w:lang w:val="es-MX" w:eastAsia="en-US"/>
        </w:rPr>
      </w:pPr>
      <w:r w:rsidRPr="005B25D9">
        <w:rPr>
          <w:rFonts w:ascii="Palatino Linotype" w:eastAsiaTheme="minorHAnsi" w:hAnsi="Palatino Linotype"/>
          <w:lang w:val="es-MX" w:eastAsia="es-MX"/>
        </w:rPr>
        <w:t xml:space="preserve">No obstante, referente a las listas de asistencia del personal de la Unidad de Transparencia, la </w:t>
      </w:r>
      <w:r w:rsidRPr="005B25D9">
        <w:rPr>
          <w:rFonts w:ascii="Palatino Linotype" w:eastAsiaTheme="minorHAnsi" w:hAnsi="Palatino Linotype" w:cs="Arial"/>
          <w:lang w:val="es-MX" w:eastAsia="en-US"/>
        </w:rPr>
        <w:t xml:space="preserve">Servidora Pública </w:t>
      </w:r>
      <w:r w:rsidR="00F45966" w:rsidRPr="005B25D9">
        <w:rPr>
          <w:rFonts w:ascii="Palatino Linotype" w:eastAsiaTheme="minorHAnsi" w:hAnsi="Palatino Linotype" w:cs="Arial"/>
          <w:lang w:val="es-MX" w:eastAsia="en-US"/>
        </w:rPr>
        <w:t>H</w:t>
      </w:r>
      <w:r w:rsidRPr="005B25D9">
        <w:rPr>
          <w:rFonts w:ascii="Palatino Linotype" w:eastAsiaTheme="minorHAnsi" w:hAnsi="Palatino Linotype" w:cs="Arial"/>
          <w:lang w:val="es-MX" w:eastAsia="en-US"/>
        </w:rPr>
        <w:t>abilitada de la Dirección General de Administración, a través de la Titular de la Unidad de Transparencia, remitió las versiones públicas de dichos documentos</w:t>
      </w:r>
      <w:r w:rsidR="00F45966" w:rsidRPr="005B25D9">
        <w:rPr>
          <w:rFonts w:ascii="Palatino Linotype" w:eastAsiaTheme="minorHAnsi" w:hAnsi="Palatino Linotype" w:cs="Arial"/>
          <w:lang w:val="es-MX" w:eastAsia="en-US"/>
        </w:rPr>
        <w:t xml:space="preserve">, del periodo comprendido del mes de mayo a noviembre de 2022; así como, el </w:t>
      </w:r>
      <w:r w:rsidR="00F45966" w:rsidRPr="005B25D9">
        <w:rPr>
          <w:rFonts w:ascii="Palatino Linotype" w:eastAsiaTheme="minorHAnsi" w:hAnsi="Palatino Linotype" w:cs="Arial"/>
          <w:b/>
          <w:lang w:val="es-MX" w:eastAsia="en-US"/>
        </w:rPr>
        <w:t>Acuerdo número AT/CT/01/2022</w:t>
      </w:r>
      <w:r w:rsidR="00F45966" w:rsidRPr="005B25D9">
        <w:rPr>
          <w:rFonts w:ascii="Palatino Linotype" w:eastAsiaTheme="minorHAnsi" w:hAnsi="Palatino Linotype" w:cs="Arial"/>
          <w:lang w:val="es-MX" w:eastAsia="en-US"/>
        </w:rPr>
        <w:t xml:space="preserve">, aprobado en la Septingentésima Sexagésima Primera Sesión Extraordinaria, del Comité de Transparencia, el cual, establece que se testaron los datos concernientes al número de </w:t>
      </w:r>
      <w:r w:rsidR="00F45966" w:rsidRPr="005B25D9">
        <w:rPr>
          <w:rFonts w:ascii="Palatino Linotype" w:eastAsiaTheme="minorHAnsi" w:hAnsi="Palatino Linotype" w:cs="Arial"/>
          <w:lang w:val="es-MX" w:eastAsia="en-US"/>
        </w:rPr>
        <w:lastRenderedPageBreak/>
        <w:t xml:space="preserve">empleado y la firma del servidor público, por considerarse datos clasificados como </w:t>
      </w:r>
      <w:r w:rsidR="00F45966" w:rsidRPr="005B25D9">
        <w:rPr>
          <w:rFonts w:ascii="Palatino Linotype" w:eastAsiaTheme="minorHAnsi" w:hAnsi="Palatino Linotype" w:cs="Arial"/>
          <w:b/>
          <w:lang w:val="es-MX" w:eastAsia="en-US"/>
        </w:rPr>
        <w:t>CONFIDENCIALES</w:t>
      </w:r>
      <w:r w:rsidR="00F45966" w:rsidRPr="005B25D9">
        <w:rPr>
          <w:rFonts w:ascii="Palatino Linotype" w:eastAsiaTheme="minorHAnsi" w:hAnsi="Palatino Linotype" w:cs="Arial"/>
          <w:lang w:val="es-MX" w:eastAsia="en-US"/>
        </w:rPr>
        <w:t>, ya que, permite que las personas físicas sean identificadas.</w:t>
      </w:r>
    </w:p>
    <w:p w:rsidR="00F45966" w:rsidRPr="005B25D9" w:rsidRDefault="00F45966" w:rsidP="00F45966">
      <w:pPr>
        <w:spacing w:line="360" w:lineRule="auto"/>
        <w:jc w:val="both"/>
        <w:rPr>
          <w:rFonts w:ascii="Palatino Linotype" w:eastAsiaTheme="minorHAnsi" w:hAnsi="Palatino Linotype" w:cs="Arial"/>
          <w:lang w:val="es-MX" w:eastAsia="en-US"/>
        </w:rPr>
      </w:pPr>
      <w:r w:rsidRPr="005B25D9">
        <w:rPr>
          <w:rFonts w:ascii="Palatino Linotype" w:eastAsiaTheme="minorHAnsi" w:hAnsi="Palatino Linotype" w:cs="Arial"/>
          <w:lang w:val="es-MX" w:eastAsia="en-US"/>
        </w:rPr>
        <w:t xml:space="preserve"> </w:t>
      </w:r>
    </w:p>
    <w:p w:rsidR="00F45966" w:rsidRPr="005B25D9" w:rsidRDefault="00F45966" w:rsidP="00E24B9B">
      <w:pPr>
        <w:spacing w:line="360" w:lineRule="auto"/>
        <w:jc w:val="both"/>
        <w:rPr>
          <w:rFonts w:ascii="Palatino Linotype" w:eastAsiaTheme="minorHAnsi" w:hAnsi="Palatino Linotype" w:cs="Arial"/>
          <w:lang w:val="es-MX" w:eastAsia="en-US"/>
        </w:rPr>
      </w:pPr>
      <w:r w:rsidRPr="005B25D9">
        <w:rPr>
          <w:rFonts w:ascii="Palatino Linotype" w:eastAsiaTheme="minorHAnsi" w:hAnsi="Palatino Linotype" w:cs="Arial"/>
          <w:lang w:val="es-MX" w:eastAsia="en-US"/>
        </w:rPr>
        <w:t>Adicionalmente, informó que respecto al periodo de enero de 2021 a abril 2022, no se generaron dichas listas, derivado de las medidas preventivas para la mitigación y control de riesgos para la salud por el virus (Covid-19); por lo que el personal no registraba asistencia; por lo que, a manera de ejemplo, se insertan las siguientes capturas de pantalla, para poder visualizar los documentos que nos ocupan:</w:t>
      </w:r>
    </w:p>
    <w:p w:rsidR="00F45966" w:rsidRPr="005B25D9" w:rsidRDefault="00F45966" w:rsidP="00E24B9B">
      <w:pPr>
        <w:spacing w:line="360" w:lineRule="auto"/>
        <w:jc w:val="both"/>
        <w:rPr>
          <w:rFonts w:ascii="Palatino Linotype" w:eastAsiaTheme="minorHAnsi" w:hAnsi="Palatino Linotype" w:cs="Arial"/>
          <w:lang w:val="es-MX" w:eastAsia="en-US"/>
        </w:rPr>
      </w:pPr>
      <w:r w:rsidRPr="005B25D9">
        <w:rPr>
          <w:rFonts w:ascii="Palatino Linotype" w:eastAsiaTheme="minorHAnsi" w:hAnsi="Palatino Linotype" w:cs="Arial"/>
          <w:noProof/>
          <w:lang w:val="es-MX" w:eastAsia="es-MX"/>
        </w:rPr>
        <w:drawing>
          <wp:inline distT="0" distB="0" distL="0" distR="0">
            <wp:extent cx="5788660" cy="4174490"/>
            <wp:effectExtent l="190500" t="190500" r="193040" b="18796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8660" cy="4174490"/>
                    </a:xfrm>
                    <a:prstGeom prst="rect">
                      <a:avLst/>
                    </a:prstGeom>
                    <a:ln>
                      <a:noFill/>
                    </a:ln>
                    <a:effectLst>
                      <a:outerShdw blurRad="190500" algn="tl" rotWithShape="0">
                        <a:srgbClr val="000000">
                          <a:alpha val="70000"/>
                        </a:srgbClr>
                      </a:outerShdw>
                    </a:effectLst>
                  </pic:spPr>
                </pic:pic>
              </a:graphicData>
            </a:graphic>
          </wp:inline>
        </w:drawing>
      </w:r>
    </w:p>
    <w:p w:rsidR="00F45966" w:rsidRPr="005B25D9" w:rsidRDefault="00F45966" w:rsidP="00E24B9B">
      <w:pPr>
        <w:spacing w:line="360" w:lineRule="auto"/>
        <w:jc w:val="both"/>
        <w:rPr>
          <w:rFonts w:ascii="Palatino Linotype" w:eastAsiaTheme="minorHAnsi" w:hAnsi="Palatino Linotype" w:cs="Arial"/>
          <w:lang w:val="es-MX" w:eastAsia="en-US"/>
        </w:rPr>
      </w:pPr>
    </w:p>
    <w:p w:rsidR="00E24B9B" w:rsidRPr="005B25D9" w:rsidRDefault="00F45966" w:rsidP="00F30C1D">
      <w:pPr>
        <w:spacing w:line="360" w:lineRule="auto"/>
        <w:jc w:val="both"/>
        <w:rPr>
          <w:rFonts w:ascii="Palatino Linotype" w:eastAsiaTheme="minorHAnsi" w:hAnsi="Palatino Linotype"/>
          <w:lang w:val="es-MX" w:eastAsia="es-MX"/>
        </w:rPr>
      </w:pPr>
      <w:r w:rsidRPr="005B25D9">
        <w:rPr>
          <w:rFonts w:ascii="Palatino Linotype" w:eastAsiaTheme="minorHAnsi" w:hAnsi="Palatino Linotype"/>
          <w:lang w:val="es-MX" w:eastAsia="es-MX"/>
        </w:rPr>
        <w:lastRenderedPageBreak/>
        <w:t xml:space="preserve">Por lo anterior y retomando los argumentos vertidos </w:t>
      </w:r>
      <w:r w:rsidR="00E707BE" w:rsidRPr="005B25D9">
        <w:rPr>
          <w:rFonts w:ascii="Palatino Linotype" w:eastAsiaTheme="minorHAnsi" w:hAnsi="Palatino Linotype"/>
          <w:lang w:val="es-MX" w:eastAsia="es-MX"/>
        </w:rPr>
        <w:t xml:space="preserve">en </w:t>
      </w:r>
      <w:r w:rsidR="00E707BE" w:rsidRPr="005B25D9">
        <w:rPr>
          <w:rFonts w:ascii="Palatino Linotype" w:eastAsiaTheme="minorHAnsi" w:hAnsi="Palatino Linotype" w:cs="Arial"/>
          <w:lang w:val="es-MX" w:eastAsia="en-US"/>
        </w:rPr>
        <w:t xml:space="preserve">el </w:t>
      </w:r>
      <w:r w:rsidR="00E707BE" w:rsidRPr="005B25D9">
        <w:rPr>
          <w:rFonts w:ascii="Palatino Linotype" w:eastAsiaTheme="minorHAnsi" w:hAnsi="Palatino Linotype" w:cs="Arial"/>
          <w:b/>
          <w:lang w:val="es-MX" w:eastAsia="en-US"/>
        </w:rPr>
        <w:t>Acuerdo número AT/CT/01/2022</w:t>
      </w:r>
      <w:r w:rsidR="00E707BE" w:rsidRPr="005B25D9">
        <w:rPr>
          <w:rFonts w:ascii="Palatino Linotype" w:eastAsiaTheme="minorHAnsi" w:hAnsi="Palatino Linotype" w:cs="Arial"/>
          <w:lang w:val="es-MX" w:eastAsia="en-US"/>
        </w:rPr>
        <w:t>, aprobado en la Septingentésima Sexagésima Primera Sesión Extraordinaria, del Comité de Transparencia, el cual indica lo siguiente:</w:t>
      </w:r>
    </w:p>
    <w:p w:rsidR="00F45966" w:rsidRPr="005B25D9" w:rsidRDefault="00F45966" w:rsidP="00F30C1D">
      <w:pPr>
        <w:spacing w:line="360" w:lineRule="auto"/>
        <w:jc w:val="both"/>
        <w:rPr>
          <w:rFonts w:ascii="Palatino Linotype" w:eastAsiaTheme="minorHAnsi" w:hAnsi="Palatino Linotype"/>
          <w:lang w:val="es-MX" w:eastAsia="es-MX"/>
        </w:rPr>
      </w:pPr>
      <w:r w:rsidRPr="005B25D9">
        <w:rPr>
          <w:rFonts w:ascii="Palatino Linotype" w:eastAsiaTheme="minorHAnsi" w:hAnsi="Palatino Linotype"/>
          <w:noProof/>
          <w:lang w:val="es-MX" w:eastAsia="es-MX"/>
        </w:rPr>
        <w:drawing>
          <wp:inline distT="0" distB="0" distL="0" distR="0">
            <wp:extent cx="5788660" cy="3084830"/>
            <wp:effectExtent l="190500" t="190500" r="193040" b="1917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8660" cy="3084830"/>
                    </a:xfrm>
                    <a:prstGeom prst="rect">
                      <a:avLst/>
                    </a:prstGeom>
                    <a:ln>
                      <a:noFill/>
                    </a:ln>
                    <a:effectLst>
                      <a:outerShdw blurRad="190500" algn="tl" rotWithShape="0">
                        <a:srgbClr val="000000">
                          <a:alpha val="70000"/>
                        </a:srgbClr>
                      </a:outerShdw>
                    </a:effectLst>
                  </pic:spPr>
                </pic:pic>
              </a:graphicData>
            </a:graphic>
          </wp:inline>
        </w:drawing>
      </w:r>
    </w:p>
    <w:p w:rsidR="00E707BE" w:rsidRPr="005B25D9" w:rsidRDefault="00E707BE" w:rsidP="00F30C1D">
      <w:pPr>
        <w:spacing w:line="360" w:lineRule="auto"/>
        <w:jc w:val="both"/>
        <w:rPr>
          <w:rFonts w:ascii="Palatino Linotype" w:eastAsiaTheme="minorHAnsi" w:hAnsi="Palatino Linotype"/>
          <w:lang w:val="es-MX" w:eastAsia="es-MX"/>
        </w:rPr>
      </w:pPr>
      <w:r w:rsidRPr="005B25D9">
        <w:rPr>
          <w:rFonts w:ascii="Palatino Linotype" w:eastAsiaTheme="minorHAnsi" w:hAnsi="Palatino Linotype"/>
          <w:lang w:val="es-MX" w:eastAsia="es-MX"/>
        </w:rPr>
        <w:t>Por lo que hay que traer a contexto, los Criterios de interpretación establecidos por el Instituto Nacional de Transparencia, Acceso a la Información y Protección de Datos Personales (INAI), los cuales, establecen lo siguiente:</w:t>
      </w:r>
    </w:p>
    <w:p w:rsidR="00E707BE" w:rsidRPr="005B25D9" w:rsidRDefault="00E707BE" w:rsidP="00F30C1D">
      <w:pPr>
        <w:spacing w:line="360" w:lineRule="auto"/>
        <w:jc w:val="both"/>
        <w:rPr>
          <w:rFonts w:ascii="Palatino Linotype" w:eastAsiaTheme="minorHAnsi" w:hAnsi="Palatino Linotype"/>
          <w:lang w:val="es-MX" w:eastAsia="es-MX"/>
        </w:rPr>
      </w:pPr>
    </w:p>
    <w:p w:rsidR="00E707BE" w:rsidRPr="005B25D9" w:rsidRDefault="00E707BE" w:rsidP="00E707BE">
      <w:pPr>
        <w:ind w:left="567" w:right="616"/>
        <w:jc w:val="both"/>
        <w:rPr>
          <w:rFonts w:ascii="Palatino Linotype" w:hAnsi="Palatino Linotype" w:cs="Arial"/>
          <w:i/>
          <w:color w:val="000000"/>
          <w:sz w:val="22"/>
        </w:rPr>
      </w:pPr>
      <w:r w:rsidRPr="005B25D9">
        <w:rPr>
          <w:rFonts w:ascii="Palatino Linotype" w:hAnsi="Palatino Linotype" w:cs="Arial"/>
          <w:i/>
          <w:sz w:val="22"/>
        </w:rPr>
        <w:t>“</w:t>
      </w:r>
      <w:r w:rsidRPr="005B25D9">
        <w:rPr>
          <w:rFonts w:ascii="Palatino Linotype" w:hAnsi="Palatino Linotype" w:cs="Arial"/>
          <w:b/>
          <w:i/>
          <w:sz w:val="22"/>
          <w:u w:val="single"/>
        </w:rPr>
        <w:t>Número de empleado.</w:t>
      </w:r>
      <w:r w:rsidRPr="005B25D9">
        <w:rPr>
          <w:rFonts w:ascii="Palatino Linotype" w:hAnsi="Palatino Linotype" w:cs="Arial"/>
          <w:b/>
          <w:i/>
          <w:sz w:val="22"/>
        </w:rPr>
        <w:t xml:space="preserve"> </w:t>
      </w:r>
      <w:r w:rsidRPr="005B25D9">
        <w:rPr>
          <w:rFonts w:ascii="Palatino Linotype" w:hAnsi="Palatino Linotype" w:cs="Arial"/>
          <w:bCs/>
          <w:i/>
          <w:sz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rsidR="00E707BE" w:rsidRPr="005B25D9" w:rsidRDefault="00E707BE" w:rsidP="00E707BE">
      <w:pPr>
        <w:ind w:right="616"/>
        <w:jc w:val="both"/>
        <w:rPr>
          <w:rFonts w:ascii="Palatino Linotype" w:hAnsi="Palatino Linotype" w:cs="Arial"/>
          <w:i/>
          <w:color w:val="000000"/>
          <w:sz w:val="22"/>
        </w:rPr>
      </w:pPr>
    </w:p>
    <w:p w:rsidR="00E707BE" w:rsidRPr="005B25D9" w:rsidRDefault="00E707BE" w:rsidP="00E707BE">
      <w:pPr>
        <w:ind w:left="567" w:right="616"/>
        <w:jc w:val="both"/>
        <w:rPr>
          <w:rFonts w:ascii="Palatino Linotype" w:hAnsi="Palatino Linotype" w:cs="Arial"/>
          <w:b/>
          <w:i/>
          <w:sz w:val="22"/>
        </w:rPr>
      </w:pPr>
      <w:r w:rsidRPr="005B25D9">
        <w:rPr>
          <w:rFonts w:ascii="Palatino Linotype" w:hAnsi="Palatino Linotype" w:cs="Arial"/>
          <w:b/>
          <w:i/>
          <w:sz w:val="22"/>
        </w:rPr>
        <w:t>Precedentes:</w:t>
      </w:r>
    </w:p>
    <w:p w:rsidR="00E707BE" w:rsidRPr="005B25D9" w:rsidRDefault="00E707BE" w:rsidP="00E707BE">
      <w:pPr>
        <w:pStyle w:val="Prrafodelista"/>
        <w:numPr>
          <w:ilvl w:val="0"/>
          <w:numId w:val="8"/>
        </w:numPr>
        <w:ind w:left="993" w:right="616"/>
        <w:contextualSpacing/>
        <w:jc w:val="both"/>
        <w:rPr>
          <w:rFonts w:ascii="Palatino Linotype" w:hAnsi="Palatino Linotype" w:cs="Arial"/>
          <w:b/>
          <w:bCs/>
          <w:i/>
          <w:sz w:val="20"/>
        </w:rPr>
      </w:pPr>
      <w:r w:rsidRPr="005B25D9">
        <w:rPr>
          <w:rFonts w:ascii="Palatino Linotype" w:hAnsi="Palatino Linotype" w:cs="Arial"/>
          <w:i/>
          <w:sz w:val="20"/>
        </w:rPr>
        <w:t xml:space="preserve">Acceso a la información pública. RRA 2541/17. Sesión del 14 de junio de 2017. Votación por unanimidad. Con votos particulares de la Comisionada Areli Cano Guadiana y el Comisionado Oscar Mauricio Guerra Ford. Lotería Nacional para la Asistencia Pública. Comisionado Ponente Joel Salas Suárez. </w:t>
      </w:r>
    </w:p>
    <w:p w:rsidR="00E707BE" w:rsidRPr="005B25D9" w:rsidRDefault="00E707BE" w:rsidP="00E707BE">
      <w:pPr>
        <w:pStyle w:val="Prrafodelista"/>
        <w:numPr>
          <w:ilvl w:val="0"/>
          <w:numId w:val="8"/>
        </w:numPr>
        <w:ind w:left="993" w:right="616"/>
        <w:contextualSpacing/>
        <w:jc w:val="both"/>
        <w:rPr>
          <w:rFonts w:ascii="Palatino Linotype" w:hAnsi="Palatino Linotype" w:cs="Arial"/>
          <w:b/>
          <w:bCs/>
          <w:i/>
          <w:sz w:val="20"/>
        </w:rPr>
      </w:pPr>
      <w:r w:rsidRPr="005B25D9">
        <w:rPr>
          <w:rFonts w:ascii="Palatino Linotype" w:hAnsi="Palatino Linotype" w:cs="Arial"/>
          <w:i/>
          <w:sz w:val="20"/>
        </w:rPr>
        <w:lastRenderedPageBreak/>
        <w:t xml:space="preserve">Acceso a la información pública. RRA 4674/17. Sesión del 11 de octubre del 2017. Votación por unanimidad. Con votos particulares de la Comisionada Areli Cano Guadiana y el Comisionado Joel Salas Suárez. Secretaría de Comunicaciones y Transportes. Comisionado Ponente </w:t>
      </w:r>
      <w:proofErr w:type="spellStart"/>
      <w:r w:rsidRPr="005B25D9">
        <w:rPr>
          <w:rFonts w:ascii="Palatino Linotype" w:hAnsi="Palatino Linotype" w:cs="Arial"/>
          <w:i/>
          <w:sz w:val="20"/>
        </w:rPr>
        <w:t>Rosendoevgueni</w:t>
      </w:r>
      <w:proofErr w:type="spellEnd"/>
      <w:r w:rsidRPr="005B25D9">
        <w:rPr>
          <w:rFonts w:ascii="Palatino Linotype" w:hAnsi="Palatino Linotype" w:cs="Arial"/>
          <w:i/>
          <w:sz w:val="20"/>
        </w:rPr>
        <w:t xml:space="preserve"> Monterrey </w:t>
      </w:r>
      <w:proofErr w:type="spellStart"/>
      <w:r w:rsidRPr="005B25D9">
        <w:rPr>
          <w:rFonts w:ascii="Palatino Linotype" w:hAnsi="Palatino Linotype" w:cs="Arial"/>
          <w:i/>
          <w:sz w:val="20"/>
        </w:rPr>
        <w:t>Chepov</w:t>
      </w:r>
      <w:proofErr w:type="spellEnd"/>
      <w:r w:rsidRPr="005B25D9">
        <w:rPr>
          <w:rFonts w:ascii="Palatino Linotype" w:hAnsi="Palatino Linotype" w:cs="Arial"/>
          <w:i/>
          <w:sz w:val="20"/>
        </w:rPr>
        <w:t>.</w:t>
      </w:r>
    </w:p>
    <w:p w:rsidR="00E707BE" w:rsidRPr="005B25D9" w:rsidRDefault="00E707BE" w:rsidP="00E707BE">
      <w:pPr>
        <w:pStyle w:val="Prrafodelista"/>
        <w:numPr>
          <w:ilvl w:val="0"/>
          <w:numId w:val="8"/>
        </w:numPr>
        <w:ind w:left="993" w:right="616"/>
        <w:contextualSpacing/>
        <w:jc w:val="both"/>
        <w:rPr>
          <w:rFonts w:ascii="Palatino Linotype" w:hAnsi="Palatino Linotype" w:cs="Arial"/>
          <w:b/>
          <w:bCs/>
          <w:i/>
          <w:sz w:val="20"/>
        </w:rPr>
      </w:pPr>
      <w:r w:rsidRPr="005B25D9">
        <w:rPr>
          <w:rFonts w:ascii="Palatino Linotype" w:hAnsi="Palatino Linotype" w:cs="Arial"/>
          <w:i/>
          <w:sz w:val="20"/>
        </w:rPr>
        <w:t>Acceso a la información pública. RRA 5239/17.</w:t>
      </w:r>
      <w:r w:rsidRPr="005B25D9">
        <w:rPr>
          <w:rFonts w:ascii="Palatino Linotype" w:hAnsi="Palatino Linotype" w:cs="Arial"/>
          <w:b/>
          <w:bCs/>
          <w:i/>
          <w:sz w:val="20"/>
        </w:rPr>
        <w:t xml:space="preserve"> </w:t>
      </w:r>
      <w:r w:rsidRPr="005B25D9">
        <w:rPr>
          <w:rFonts w:ascii="Palatino Linotype" w:hAnsi="Palatino Linotype" w:cs="Arial"/>
          <w:i/>
          <w:sz w:val="20"/>
        </w:rPr>
        <w:t xml:space="preserve">Sesión del 18 de octubre de 2017. Votación por unanimidad. </w:t>
      </w:r>
      <w:r w:rsidRPr="005B25D9">
        <w:rPr>
          <w:rFonts w:ascii="Palatino Linotype" w:eastAsia="Arial" w:hAnsi="Palatino Linotype" w:cs="Arial"/>
          <w:i/>
          <w:sz w:val="20"/>
        </w:rPr>
        <w:t>Sin votos disidentes o particulares.</w:t>
      </w:r>
      <w:r w:rsidRPr="005B25D9">
        <w:rPr>
          <w:rFonts w:ascii="Palatino Linotype" w:hAnsi="Palatino Linotype" w:cs="Arial"/>
          <w:i/>
          <w:sz w:val="20"/>
        </w:rPr>
        <w:t xml:space="preserve"> Universidad Autónoma Chapingo. Comisionado Ponente Oscar Mauricio Guerra Ford.</w:t>
      </w:r>
    </w:p>
    <w:p w:rsidR="00E707BE" w:rsidRPr="005B25D9" w:rsidRDefault="00E707BE" w:rsidP="00F30C1D">
      <w:pPr>
        <w:spacing w:line="360" w:lineRule="auto"/>
        <w:jc w:val="both"/>
        <w:rPr>
          <w:rFonts w:ascii="Palatino Linotype" w:eastAsiaTheme="minorHAnsi" w:hAnsi="Palatino Linotype"/>
          <w:lang w:val="es-MX" w:eastAsia="es-MX"/>
        </w:rPr>
      </w:pPr>
    </w:p>
    <w:p w:rsidR="00E707BE" w:rsidRPr="005B25D9" w:rsidRDefault="00E707BE" w:rsidP="00E707BE">
      <w:pPr>
        <w:ind w:left="567" w:right="616"/>
        <w:jc w:val="both"/>
        <w:rPr>
          <w:rFonts w:ascii="Palatino Linotype" w:hAnsi="Palatino Linotype" w:cs="Arial"/>
          <w:i/>
          <w:sz w:val="22"/>
        </w:rPr>
      </w:pPr>
      <w:r w:rsidRPr="005B25D9">
        <w:rPr>
          <w:rFonts w:ascii="Palatino Linotype" w:hAnsi="Palatino Linotype" w:cs="Arial"/>
          <w:b/>
          <w:i/>
          <w:sz w:val="22"/>
          <w:u w:val="single"/>
        </w:rPr>
        <w:t>Firma y rúbrica de servidores públicos.</w:t>
      </w:r>
      <w:r w:rsidRPr="005B25D9">
        <w:rPr>
          <w:rFonts w:ascii="Palatino Linotype" w:hAnsi="Palatino Linotype" w:cs="Arial"/>
          <w:i/>
          <w:sz w:val="22"/>
        </w:rPr>
        <w:t xml:space="preserve"> Si bien la firma y la rúbrica son datos personales confidenciales, </w:t>
      </w:r>
      <w:r w:rsidRPr="005B25D9">
        <w:rPr>
          <w:rFonts w:ascii="Palatino Linotype" w:hAnsi="Palatino Linotype" w:cs="Arial"/>
          <w:b/>
          <w:i/>
          <w:sz w:val="22"/>
          <w:u w:val="single"/>
        </w:rPr>
        <w:t>cuando un servidor público emite un acto como autoridad, en ejercicio de las funciones que tiene conferidas, la firma o rúbrica mediante la cual se valida dicho acto es pública</w:t>
      </w:r>
      <w:r w:rsidRPr="005B25D9">
        <w:rPr>
          <w:rFonts w:ascii="Palatino Linotype" w:hAnsi="Palatino Linotype" w:cs="Arial"/>
          <w:i/>
          <w:sz w:val="22"/>
        </w:rPr>
        <w:t>.</w:t>
      </w:r>
    </w:p>
    <w:p w:rsidR="00E707BE" w:rsidRPr="005B25D9" w:rsidRDefault="00E707BE" w:rsidP="00E707BE">
      <w:pPr>
        <w:ind w:left="567" w:right="616"/>
        <w:jc w:val="both"/>
        <w:rPr>
          <w:rFonts w:ascii="Palatino Linotype" w:hAnsi="Palatino Linotype" w:cs="Arial"/>
          <w:i/>
          <w:color w:val="000000"/>
          <w:sz w:val="22"/>
        </w:rPr>
      </w:pPr>
    </w:p>
    <w:p w:rsidR="00E707BE" w:rsidRPr="005B25D9" w:rsidRDefault="00E707BE" w:rsidP="00E707BE">
      <w:pPr>
        <w:ind w:left="567" w:right="616"/>
        <w:jc w:val="both"/>
        <w:rPr>
          <w:rFonts w:ascii="Palatino Linotype" w:hAnsi="Palatino Linotype" w:cs="Arial"/>
          <w:b/>
          <w:i/>
          <w:sz w:val="22"/>
        </w:rPr>
      </w:pPr>
      <w:r w:rsidRPr="005B25D9">
        <w:rPr>
          <w:rFonts w:ascii="Palatino Linotype" w:hAnsi="Palatino Linotype" w:cs="Arial"/>
          <w:b/>
          <w:i/>
          <w:sz w:val="22"/>
        </w:rPr>
        <w:t>Precedentes:</w:t>
      </w:r>
    </w:p>
    <w:p w:rsidR="00E707BE" w:rsidRPr="005B25D9" w:rsidRDefault="00E707BE" w:rsidP="00E707BE">
      <w:pPr>
        <w:pStyle w:val="Prrafodelista"/>
        <w:numPr>
          <w:ilvl w:val="0"/>
          <w:numId w:val="8"/>
        </w:numPr>
        <w:ind w:left="993" w:right="616" w:hanging="357"/>
        <w:contextualSpacing/>
        <w:jc w:val="both"/>
        <w:rPr>
          <w:rFonts w:ascii="Palatino Linotype" w:eastAsiaTheme="minorHAnsi" w:hAnsi="Palatino Linotype" w:cs="Arial"/>
          <w:i/>
          <w:sz w:val="20"/>
        </w:rPr>
      </w:pPr>
      <w:r w:rsidRPr="005B25D9">
        <w:rPr>
          <w:rFonts w:ascii="Palatino Linotype" w:hAnsi="Palatino Linotype" w:cs="Arial"/>
          <w:bCs/>
          <w:i/>
          <w:sz w:val="20"/>
        </w:rPr>
        <w:t>Acceso a la información pública. RRA 0185/17.</w:t>
      </w:r>
      <w:r w:rsidRPr="005B25D9">
        <w:rPr>
          <w:rFonts w:ascii="Palatino Linotype" w:hAnsi="Palatino Linotype" w:cs="Arial"/>
          <w:i/>
          <w:sz w:val="20"/>
        </w:rPr>
        <w:t xml:space="preserve"> Sesión del 08 de febrero de 2017. Votación por unanimidad. </w:t>
      </w:r>
      <w:r w:rsidRPr="005B25D9">
        <w:rPr>
          <w:rFonts w:ascii="Palatino Linotype" w:hAnsi="Palatino Linotype" w:cs="Arial"/>
          <w:bCs/>
          <w:i/>
          <w:sz w:val="20"/>
        </w:rPr>
        <w:t xml:space="preserve">Sin votos disidentes o particulares. </w:t>
      </w:r>
      <w:r w:rsidRPr="005B25D9">
        <w:rPr>
          <w:rFonts w:ascii="Palatino Linotype" w:hAnsi="Palatino Linotype" w:cs="Arial"/>
          <w:i/>
          <w:sz w:val="20"/>
        </w:rPr>
        <w:t>Secretaría de Cultura. Comisionado Ponente Oscar Mauricio Guerra Ford.</w:t>
      </w:r>
    </w:p>
    <w:p w:rsidR="00E707BE" w:rsidRPr="005B25D9" w:rsidRDefault="00E707BE" w:rsidP="00E707BE">
      <w:pPr>
        <w:pStyle w:val="Prrafodelista"/>
        <w:numPr>
          <w:ilvl w:val="0"/>
          <w:numId w:val="9"/>
        </w:numPr>
        <w:ind w:left="993" w:right="616" w:hanging="357"/>
        <w:contextualSpacing/>
        <w:jc w:val="both"/>
        <w:rPr>
          <w:rFonts w:ascii="Palatino Linotype" w:hAnsi="Palatino Linotype" w:cs="Arial"/>
          <w:i/>
          <w:sz w:val="20"/>
        </w:rPr>
      </w:pPr>
      <w:r w:rsidRPr="005B25D9">
        <w:rPr>
          <w:rFonts w:ascii="Palatino Linotype" w:hAnsi="Palatino Linotype" w:cs="Arial"/>
          <w:bCs/>
          <w:i/>
          <w:sz w:val="20"/>
        </w:rPr>
        <w:t>Acceso a la información pública. RRA 1588/17.</w:t>
      </w:r>
      <w:r w:rsidRPr="005B25D9">
        <w:rPr>
          <w:rFonts w:ascii="Palatino Linotype" w:hAnsi="Palatino Linotype" w:cs="Arial"/>
          <w:i/>
          <w:sz w:val="20"/>
        </w:rPr>
        <w:t xml:space="preserve"> Sesión del 26 de abril de 2017. Votación por unanimidad. </w:t>
      </w:r>
      <w:r w:rsidRPr="005B25D9">
        <w:rPr>
          <w:rFonts w:ascii="Palatino Linotype" w:hAnsi="Palatino Linotype" w:cs="Arial"/>
          <w:bCs/>
          <w:i/>
          <w:sz w:val="20"/>
        </w:rPr>
        <w:t xml:space="preserve">Sin votos disidentes o particulares. </w:t>
      </w:r>
      <w:r w:rsidRPr="005B25D9">
        <w:rPr>
          <w:rFonts w:ascii="Palatino Linotype" w:hAnsi="Palatino Linotype" w:cs="Arial"/>
          <w:i/>
          <w:sz w:val="20"/>
        </w:rPr>
        <w:t>Centro de Investigación en Materiales Avanzados, S.C. Comisionada Ponente Ximena Puente de la Mora.</w:t>
      </w:r>
    </w:p>
    <w:p w:rsidR="00E707BE" w:rsidRPr="005B25D9" w:rsidRDefault="00E707BE" w:rsidP="00E707BE">
      <w:pPr>
        <w:pStyle w:val="Prrafodelista"/>
        <w:numPr>
          <w:ilvl w:val="0"/>
          <w:numId w:val="9"/>
        </w:numPr>
        <w:tabs>
          <w:tab w:val="left" w:pos="7371"/>
        </w:tabs>
        <w:ind w:left="993" w:right="616" w:hanging="357"/>
        <w:contextualSpacing/>
        <w:jc w:val="both"/>
        <w:rPr>
          <w:rFonts w:ascii="Palatino Linotype" w:hAnsi="Palatino Linotype" w:cs="Arial"/>
          <w:bCs/>
          <w:i/>
          <w:sz w:val="20"/>
        </w:rPr>
      </w:pPr>
      <w:r w:rsidRPr="005B25D9">
        <w:rPr>
          <w:rFonts w:ascii="Palatino Linotype" w:hAnsi="Palatino Linotype" w:cs="Arial"/>
          <w:bCs/>
          <w:i/>
          <w:sz w:val="20"/>
        </w:rPr>
        <w:t>Acceso a la información pública. RRA 3472/17.</w:t>
      </w:r>
      <w:r w:rsidRPr="005B25D9">
        <w:rPr>
          <w:rFonts w:ascii="Palatino Linotype" w:hAnsi="Palatino Linotype" w:cs="Arial"/>
          <w:i/>
          <w:sz w:val="20"/>
        </w:rPr>
        <w:t xml:space="preserve"> Sesión del 21 de junio de 2017. Votación por unanimidad. </w:t>
      </w:r>
      <w:r w:rsidRPr="005B25D9">
        <w:rPr>
          <w:rFonts w:ascii="Palatino Linotype" w:hAnsi="Palatino Linotype" w:cs="Arial"/>
          <w:bCs/>
          <w:i/>
          <w:sz w:val="20"/>
        </w:rPr>
        <w:t xml:space="preserve">Sin votos disidentes o particulares. </w:t>
      </w:r>
      <w:r w:rsidRPr="005B25D9">
        <w:rPr>
          <w:rFonts w:ascii="Palatino Linotype" w:hAnsi="Palatino Linotype" w:cs="Arial"/>
          <w:i/>
          <w:sz w:val="20"/>
        </w:rPr>
        <w:t>Instituto Nacional de Migración. Comisionado Ponente Joel Salas Suárez</w:t>
      </w:r>
      <w:r w:rsidRPr="005B25D9">
        <w:rPr>
          <w:rFonts w:ascii="Palatino Linotype" w:hAnsi="Palatino Linotype" w:cs="Arial"/>
          <w:bCs/>
          <w:i/>
          <w:sz w:val="20"/>
        </w:rPr>
        <w:t>.”</w:t>
      </w:r>
    </w:p>
    <w:p w:rsidR="00E707BE" w:rsidRPr="005B25D9" w:rsidRDefault="00E707BE" w:rsidP="00F30C1D">
      <w:pPr>
        <w:spacing w:line="360" w:lineRule="auto"/>
        <w:jc w:val="both"/>
        <w:rPr>
          <w:rFonts w:ascii="Palatino Linotype" w:eastAsiaTheme="minorHAnsi" w:hAnsi="Palatino Linotype"/>
          <w:lang w:val="es-MX" w:eastAsia="es-MX"/>
        </w:rPr>
      </w:pPr>
    </w:p>
    <w:p w:rsidR="00E707BE" w:rsidRPr="005B25D9" w:rsidRDefault="00E707BE" w:rsidP="00F30C1D">
      <w:pPr>
        <w:spacing w:line="360" w:lineRule="auto"/>
        <w:jc w:val="both"/>
        <w:rPr>
          <w:rFonts w:ascii="Palatino Linotype" w:eastAsiaTheme="minorHAnsi" w:hAnsi="Palatino Linotype"/>
          <w:lang w:val="es-MX" w:eastAsia="es-MX"/>
        </w:rPr>
      </w:pPr>
      <w:r w:rsidRPr="005B25D9">
        <w:rPr>
          <w:rFonts w:ascii="Palatino Linotype" w:eastAsiaTheme="minorHAnsi" w:hAnsi="Palatino Linotype"/>
          <w:lang w:val="es-MX" w:eastAsia="es-MX"/>
        </w:rPr>
        <w:t xml:space="preserve">Por lo anteriormente descrito, es de destacar que el </w:t>
      </w:r>
      <w:r w:rsidRPr="005B25D9">
        <w:rPr>
          <w:rFonts w:ascii="Palatino Linotype" w:eastAsiaTheme="minorHAnsi" w:hAnsi="Palatino Linotype"/>
          <w:b/>
          <w:lang w:val="es-MX" w:eastAsia="es-MX"/>
        </w:rPr>
        <w:t>número de empleado de los servidores públicos</w:t>
      </w:r>
      <w:r w:rsidRPr="005B25D9">
        <w:rPr>
          <w:rFonts w:ascii="Palatino Linotype" w:eastAsiaTheme="minorHAnsi" w:hAnsi="Palatino Linotype"/>
          <w:lang w:val="es-MX" w:eastAsia="es-MX"/>
        </w:rPr>
        <w:t xml:space="preserve">, sí es susceptible de testar, ya que se considera información de carácter </w:t>
      </w:r>
      <w:r w:rsidRPr="005B25D9">
        <w:rPr>
          <w:rFonts w:ascii="Palatino Linotype" w:eastAsiaTheme="minorHAnsi" w:hAnsi="Palatino Linotype"/>
          <w:b/>
          <w:lang w:val="es-MX" w:eastAsia="es-MX"/>
        </w:rPr>
        <w:t>CONFIDENCIAL</w:t>
      </w:r>
      <w:r w:rsidRPr="005B25D9">
        <w:rPr>
          <w:rFonts w:ascii="Palatino Linotype" w:eastAsiaTheme="minorHAnsi" w:hAnsi="Palatino Linotype"/>
          <w:lang w:val="es-MX" w:eastAsia="es-MX"/>
        </w:rPr>
        <w:t xml:space="preserve">, ya que en este caso, el </w:t>
      </w:r>
      <w:r w:rsidRPr="005B25D9">
        <w:rPr>
          <w:rFonts w:ascii="Palatino Linotype" w:eastAsiaTheme="minorHAnsi" w:hAnsi="Palatino Linotype"/>
          <w:b/>
          <w:lang w:val="es-MX" w:eastAsia="es-MX"/>
        </w:rPr>
        <w:t>Sujeto Obligado</w:t>
      </w:r>
      <w:r w:rsidRPr="005B25D9">
        <w:rPr>
          <w:rFonts w:ascii="Palatino Linotype" w:eastAsiaTheme="minorHAnsi" w:hAnsi="Palatino Linotype"/>
          <w:lang w:val="es-MX" w:eastAsia="es-MX"/>
        </w:rPr>
        <w:t xml:space="preserve"> informó que se integra con datos personales de los trabajadores o funciona como una clave de acceso que no requiere adicionalmente de una contraseña para ingresar a sistemas o bases de datos personales; por lo que es correcta la apreciación en dicho Acuerdo.</w:t>
      </w:r>
    </w:p>
    <w:p w:rsidR="00E707BE" w:rsidRPr="005B25D9" w:rsidRDefault="00E707BE" w:rsidP="00F30C1D">
      <w:pPr>
        <w:spacing w:line="360" w:lineRule="auto"/>
        <w:jc w:val="both"/>
        <w:rPr>
          <w:rFonts w:ascii="Palatino Linotype" w:eastAsiaTheme="minorHAnsi" w:hAnsi="Palatino Linotype"/>
          <w:lang w:val="es-MX" w:eastAsia="es-MX"/>
        </w:rPr>
      </w:pPr>
    </w:p>
    <w:p w:rsidR="00AE4E04" w:rsidRPr="005B25D9" w:rsidRDefault="00E707BE" w:rsidP="00F30C1D">
      <w:pPr>
        <w:spacing w:line="360" w:lineRule="auto"/>
        <w:jc w:val="both"/>
        <w:rPr>
          <w:rFonts w:ascii="Palatino Linotype" w:eastAsiaTheme="minorHAnsi" w:hAnsi="Palatino Linotype"/>
          <w:lang w:val="es-MX" w:eastAsia="es-MX"/>
        </w:rPr>
      </w:pPr>
      <w:r w:rsidRPr="005B25D9">
        <w:rPr>
          <w:rFonts w:ascii="Palatino Linotype" w:eastAsiaTheme="minorHAnsi" w:hAnsi="Palatino Linotype"/>
          <w:lang w:val="es-MX" w:eastAsia="es-MX"/>
        </w:rPr>
        <w:t xml:space="preserve">No así, referente a la </w:t>
      </w:r>
      <w:r w:rsidRPr="005B25D9">
        <w:rPr>
          <w:rFonts w:ascii="Palatino Linotype" w:eastAsiaTheme="minorHAnsi" w:hAnsi="Palatino Linotype"/>
          <w:b/>
          <w:lang w:val="es-MX" w:eastAsia="es-MX"/>
        </w:rPr>
        <w:t>firma de los servidores públicos</w:t>
      </w:r>
      <w:r w:rsidRPr="005B25D9">
        <w:rPr>
          <w:rFonts w:ascii="Palatino Linotype" w:eastAsiaTheme="minorHAnsi" w:hAnsi="Palatino Linotype"/>
          <w:lang w:val="es-MX" w:eastAsia="es-MX"/>
        </w:rPr>
        <w:t xml:space="preserve">, ya que, como se </w:t>
      </w:r>
      <w:r w:rsidR="00AE4E04" w:rsidRPr="005B25D9">
        <w:rPr>
          <w:rFonts w:ascii="Palatino Linotype" w:eastAsiaTheme="minorHAnsi" w:hAnsi="Palatino Linotype"/>
          <w:lang w:val="es-MX" w:eastAsia="es-MX"/>
        </w:rPr>
        <w:t xml:space="preserve">indicó anteriormente, el criterio del INAI con Clave de control: SO/002/2019, Acuerdo ACT-PUB/11/09/2019.06, de la Segunda Época, Actualización: 14/07/2022, establece que cuando un servidor público emite un acto como autoridad, en ejercicio de las funciones </w:t>
      </w:r>
      <w:r w:rsidR="00AE4E04" w:rsidRPr="005B25D9">
        <w:rPr>
          <w:rFonts w:ascii="Palatino Linotype" w:eastAsiaTheme="minorHAnsi" w:hAnsi="Palatino Linotype"/>
          <w:lang w:val="es-MX" w:eastAsia="es-MX"/>
        </w:rPr>
        <w:lastRenderedPageBreak/>
        <w:t xml:space="preserve">que tiene conferidas, </w:t>
      </w:r>
      <w:r w:rsidR="00AE4E04" w:rsidRPr="005B25D9">
        <w:rPr>
          <w:rFonts w:ascii="Palatino Linotype" w:eastAsiaTheme="minorHAnsi" w:hAnsi="Palatino Linotype"/>
          <w:b/>
          <w:u w:val="single"/>
          <w:lang w:val="es-MX" w:eastAsia="es-MX"/>
        </w:rPr>
        <w:t>la firma o rúbrica mediante la cual se valida dicho acto es pública</w:t>
      </w:r>
      <w:r w:rsidR="00AE4E04" w:rsidRPr="005B25D9">
        <w:rPr>
          <w:rFonts w:ascii="Palatino Linotype" w:eastAsiaTheme="minorHAnsi" w:hAnsi="Palatino Linotype"/>
          <w:lang w:val="es-MX" w:eastAsia="es-MX"/>
        </w:rPr>
        <w:t>.</w:t>
      </w:r>
      <w:r w:rsidR="00CF6512" w:rsidRPr="005B25D9">
        <w:rPr>
          <w:rFonts w:ascii="Palatino Linotype" w:eastAsiaTheme="minorHAnsi" w:hAnsi="Palatino Linotype"/>
          <w:lang w:val="es-MX" w:eastAsia="es-MX"/>
        </w:rPr>
        <w:t xml:space="preserve"> </w:t>
      </w:r>
      <w:r w:rsidR="00AE4E04" w:rsidRPr="005B25D9">
        <w:rPr>
          <w:rFonts w:ascii="Palatino Linotype" w:eastAsiaTheme="minorHAnsi" w:hAnsi="Palatino Linotype"/>
          <w:lang w:val="es-MX" w:eastAsia="es-MX"/>
        </w:rPr>
        <w:t>Por lo que, es dable la entrega de la información relacionada con las listas de asistencia, en una correcta versión pública, para dar cumplimiento al Derecho a la información pública.</w:t>
      </w:r>
    </w:p>
    <w:p w:rsidR="000264B1" w:rsidRPr="005B25D9" w:rsidRDefault="000264B1" w:rsidP="00F30C1D">
      <w:pPr>
        <w:spacing w:line="360" w:lineRule="auto"/>
        <w:jc w:val="both"/>
        <w:rPr>
          <w:rFonts w:ascii="Palatino Linotype" w:eastAsiaTheme="minorHAnsi" w:hAnsi="Palatino Linotype"/>
          <w:lang w:val="es-MX" w:eastAsia="es-MX"/>
        </w:rPr>
      </w:pPr>
    </w:p>
    <w:p w:rsidR="000264B1" w:rsidRPr="005B25D9" w:rsidRDefault="000264B1" w:rsidP="000264B1">
      <w:pPr>
        <w:autoSpaceDE w:val="0"/>
        <w:autoSpaceDN w:val="0"/>
        <w:adjustRightInd w:val="0"/>
        <w:spacing w:line="360" w:lineRule="auto"/>
        <w:jc w:val="both"/>
        <w:rPr>
          <w:rFonts w:ascii="Palatino Linotype" w:eastAsiaTheme="minorHAnsi" w:hAnsi="Palatino Linotype" w:cs="Arial"/>
          <w:lang w:val="es-MX" w:eastAsia="en-US"/>
        </w:rPr>
      </w:pPr>
      <w:r w:rsidRPr="005B25D9">
        <w:rPr>
          <w:rFonts w:ascii="Palatino Linotype" w:eastAsiaTheme="minorHAnsi" w:hAnsi="Palatino Linotype" w:cs="Arial"/>
          <w:lang w:val="es-MX" w:eastAsia="en-US"/>
        </w:rPr>
        <w:t>Ahora bien, por lo que respecta a las listas de asistencia del periodo de enero de 2021 a abril 2022, en el que el Sujeto Obligado informó que no se generaron dichas listas, derivado de las medidas preventivas para la mitigación y control de riesgos para la salud por el virus (Covid-19); por lo que el personal no registraba asistencia.</w:t>
      </w:r>
    </w:p>
    <w:p w:rsidR="000264B1" w:rsidRPr="005B25D9" w:rsidRDefault="000264B1" w:rsidP="000264B1">
      <w:pPr>
        <w:autoSpaceDE w:val="0"/>
        <w:autoSpaceDN w:val="0"/>
        <w:adjustRightInd w:val="0"/>
        <w:spacing w:line="360" w:lineRule="auto"/>
        <w:jc w:val="both"/>
        <w:rPr>
          <w:rFonts w:ascii="Palatino Linotype" w:eastAsiaTheme="minorHAnsi" w:hAnsi="Palatino Linotype" w:cs="Arial"/>
          <w:lang w:val="es-MX" w:eastAsia="en-US"/>
        </w:rPr>
      </w:pPr>
    </w:p>
    <w:p w:rsidR="000264B1" w:rsidRPr="005B25D9" w:rsidRDefault="000264B1" w:rsidP="000264B1">
      <w:pPr>
        <w:autoSpaceDE w:val="0"/>
        <w:autoSpaceDN w:val="0"/>
        <w:adjustRightInd w:val="0"/>
        <w:spacing w:line="360" w:lineRule="auto"/>
        <w:jc w:val="both"/>
        <w:rPr>
          <w:rFonts w:ascii="Palatino Linotype" w:eastAsiaTheme="minorHAnsi" w:hAnsi="Palatino Linotype" w:cs="Arial"/>
          <w:lang w:val="es-MX" w:eastAsia="en-US"/>
        </w:rPr>
      </w:pPr>
      <w:r w:rsidRPr="005B25D9">
        <w:rPr>
          <w:rFonts w:ascii="Palatino Linotype" w:eastAsiaTheme="minorHAnsi" w:hAnsi="Palatino Linotype" w:cs="Arial"/>
          <w:lang w:val="es-MX" w:eastAsia="en-US"/>
        </w:rPr>
        <w:t>Ello partiendo de la premisa normativa que se desprende de la Ley de Transparencia y Acceso a la Información Pública del Estado de México y Municipios en donde se establece la imperativa a que todo sujeto obligado deberá documentar todo acto que derive del ejercicio de sus facultades, competencias o funciones como se desprende del arábigo 18 de la citada ley que a la letra señala:</w:t>
      </w:r>
    </w:p>
    <w:p w:rsidR="000264B1" w:rsidRPr="005B25D9" w:rsidRDefault="000264B1" w:rsidP="000264B1">
      <w:pPr>
        <w:pStyle w:val="Sinespaciado"/>
        <w:rPr>
          <w:rFonts w:eastAsiaTheme="minorHAnsi"/>
          <w:lang w:eastAsia="en-US"/>
        </w:rPr>
      </w:pPr>
    </w:p>
    <w:p w:rsidR="000264B1" w:rsidRPr="005B25D9" w:rsidRDefault="000264B1" w:rsidP="000264B1">
      <w:pPr>
        <w:ind w:left="851" w:right="851"/>
        <w:jc w:val="both"/>
        <w:rPr>
          <w:rFonts w:ascii="Palatino Linotype" w:eastAsiaTheme="minorHAnsi" w:hAnsi="Palatino Linotype" w:cs="Arial"/>
          <w:i/>
          <w:color w:val="000000" w:themeColor="text1"/>
          <w:sz w:val="22"/>
          <w:lang w:val="es-MX" w:eastAsia="en-US"/>
        </w:rPr>
      </w:pPr>
      <w:r w:rsidRPr="005B25D9">
        <w:rPr>
          <w:rFonts w:ascii="Palatino Linotype" w:eastAsiaTheme="minorHAnsi" w:hAnsi="Palatino Linotype" w:cs="Arial"/>
          <w:i/>
          <w:color w:val="000000" w:themeColor="text1"/>
          <w:sz w:val="22"/>
          <w:lang w:val="es-MX" w:eastAsia="en-US"/>
        </w:rPr>
        <w:t>“</w:t>
      </w:r>
      <w:r w:rsidRPr="005B25D9">
        <w:rPr>
          <w:rFonts w:ascii="Palatino Linotype" w:eastAsiaTheme="minorHAnsi" w:hAnsi="Palatino Linotype" w:cs="Arial"/>
          <w:b/>
          <w:i/>
          <w:color w:val="000000" w:themeColor="text1"/>
          <w:sz w:val="22"/>
          <w:u w:val="single"/>
          <w:lang w:val="es-MX" w:eastAsia="en-US"/>
        </w:rPr>
        <w:t>Artículo 18.</w:t>
      </w:r>
      <w:r w:rsidRPr="005B25D9">
        <w:rPr>
          <w:rFonts w:ascii="Palatino Linotype" w:eastAsiaTheme="minorHAnsi" w:hAnsi="Palatino Linotype" w:cs="Arial"/>
          <w:i/>
          <w:color w:val="000000" w:themeColor="text1"/>
          <w:sz w:val="22"/>
          <w:u w:val="single"/>
          <w:lang w:val="es-MX" w:eastAsia="en-US"/>
        </w:rPr>
        <w:t xml:space="preserve"> Los sujetos obligados deberán documentar todo acto que derive del ejercicio de sus facultades, competencias o funciones, considerando desde su origen la eventual publicidad y reutilización de la información que generen.</w:t>
      </w:r>
    </w:p>
    <w:p w:rsidR="000264B1" w:rsidRPr="005B25D9" w:rsidRDefault="000264B1" w:rsidP="000264B1">
      <w:pPr>
        <w:tabs>
          <w:tab w:val="left" w:pos="709"/>
        </w:tabs>
        <w:spacing w:line="360" w:lineRule="auto"/>
        <w:jc w:val="both"/>
        <w:rPr>
          <w:rFonts w:ascii="Palatino Linotype" w:eastAsiaTheme="minorHAnsi" w:hAnsi="Palatino Linotype" w:cs="Arial"/>
          <w:lang w:val="es-MX" w:eastAsia="en-US"/>
        </w:rPr>
      </w:pPr>
    </w:p>
    <w:p w:rsidR="000264B1" w:rsidRPr="005B25D9" w:rsidRDefault="000264B1" w:rsidP="000264B1">
      <w:pPr>
        <w:tabs>
          <w:tab w:val="left" w:pos="709"/>
        </w:tabs>
        <w:spacing w:line="360" w:lineRule="auto"/>
        <w:jc w:val="both"/>
        <w:rPr>
          <w:rFonts w:ascii="Palatino Linotype" w:eastAsiaTheme="minorHAnsi" w:hAnsi="Palatino Linotype" w:cstheme="minorBidi"/>
          <w:lang w:val="es-ES_tradnl" w:eastAsia="en-US"/>
        </w:rPr>
      </w:pPr>
      <w:r w:rsidRPr="005B25D9">
        <w:rPr>
          <w:rFonts w:ascii="Palatino Linotype" w:eastAsiaTheme="minorHAnsi" w:hAnsi="Palatino Linotype" w:cs="Arial"/>
          <w:lang w:val="es-MX" w:eastAsia="en-US"/>
        </w:rPr>
        <w:t xml:space="preserve">Luego entonces, resulta inconcuso que del numeral en cita, se arriba a la determinación de que en el presente punto se actualiza el </w:t>
      </w:r>
      <w:r w:rsidRPr="005B25D9">
        <w:rPr>
          <w:rFonts w:ascii="Palatino Linotype" w:eastAsiaTheme="minorHAnsi" w:hAnsi="Palatino Linotype" w:cstheme="minorBidi"/>
          <w:lang w:val="es-ES_tradnl" w:eastAsia="en-US"/>
        </w:rPr>
        <w:t xml:space="preserve">principio de presunción de existencia y principio de documentar, conforme a lo establecido en los numerales 18 y 19, de la ley de la materia, sin embargo, también se establece que si el Sujeto Obligado, en el ejercicio de sus atribuciones, debía generar, poseer o administrar la información, pero ésta no se encuentra, </w:t>
      </w:r>
      <w:r w:rsidRPr="005B25D9">
        <w:rPr>
          <w:rFonts w:ascii="Palatino Linotype" w:eastAsiaTheme="minorHAnsi" w:hAnsi="Palatino Linotype" w:cstheme="minorBidi"/>
          <w:b/>
          <w:u w:val="single"/>
          <w:lang w:val="es-ES_tradnl" w:eastAsia="en-US"/>
        </w:rPr>
        <w:t xml:space="preserve">el Comité de </w:t>
      </w:r>
      <w:r w:rsidR="00CF6512" w:rsidRPr="005B25D9">
        <w:rPr>
          <w:rFonts w:ascii="Palatino Linotype" w:eastAsiaTheme="minorHAnsi" w:hAnsi="Palatino Linotype" w:cstheme="minorBidi"/>
          <w:b/>
          <w:u w:val="single"/>
          <w:lang w:val="es-ES_tradnl" w:eastAsia="en-US"/>
        </w:rPr>
        <w:t>T</w:t>
      </w:r>
      <w:r w:rsidRPr="005B25D9">
        <w:rPr>
          <w:rFonts w:ascii="Palatino Linotype" w:eastAsiaTheme="minorHAnsi" w:hAnsi="Palatino Linotype" w:cstheme="minorBidi"/>
          <w:b/>
          <w:u w:val="single"/>
          <w:lang w:val="es-ES_tradnl" w:eastAsia="en-US"/>
        </w:rPr>
        <w:t xml:space="preserve">ransparencia deberá emitir un acuerdo de inexistencia, </w:t>
      </w:r>
      <w:r w:rsidRPr="005B25D9">
        <w:rPr>
          <w:rFonts w:ascii="Palatino Linotype" w:eastAsiaTheme="minorHAnsi" w:hAnsi="Palatino Linotype" w:cstheme="minorBidi"/>
          <w:b/>
          <w:u w:val="single"/>
          <w:lang w:val="es-ES_tradnl" w:eastAsia="en-US"/>
        </w:rPr>
        <w:lastRenderedPageBreak/>
        <w:t>debidamente fundado y motivado</w:t>
      </w:r>
      <w:r w:rsidRPr="005B25D9">
        <w:rPr>
          <w:rFonts w:ascii="Palatino Linotype" w:eastAsiaTheme="minorHAnsi" w:hAnsi="Palatino Linotype" w:cstheme="minorBidi"/>
          <w:lang w:val="es-ES_tradnl" w:eastAsia="en-US"/>
        </w:rPr>
        <w:t>, en el que detalle las razones del por qué no obra en sus archivos , como se muestra a continuación:</w:t>
      </w:r>
    </w:p>
    <w:p w:rsidR="00CF6512" w:rsidRPr="005B25D9" w:rsidRDefault="00CF6512" w:rsidP="00CF6512">
      <w:pPr>
        <w:pStyle w:val="Sinespaciado"/>
        <w:rPr>
          <w:rFonts w:eastAsiaTheme="minorHAnsi"/>
          <w:lang w:eastAsia="en-US"/>
        </w:rPr>
      </w:pPr>
    </w:p>
    <w:p w:rsidR="000264B1" w:rsidRPr="005B25D9" w:rsidRDefault="000264B1" w:rsidP="00CF6512">
      <w:pPr>
        <w:ind w:left="851" w:right="851"/>
        <w:jc w:val="both"/>
        <w:rPr>
          <w:rFonts w:ascii="Palatino Linotype" w:eastAsiaTheme="minorHAnsi" w:hAnsi="Palatino Linotype" w:cs="Arial"/>
          <w:i/>
          <w:color w:val="000000" w:themeColor="text1"/>
          <w:sz w:val="22"/>
          <w:szCs w:val="22"/>
          <w:u w:val="single"/>
          <w:lang w:val="es-MX" w:eastAsia="en-US"/>
        </w:rPr>
      </w:pPr>
      <w:r w:rsidRPr="005B25D9">
        <w:rPr>
          <w:rFonts w:ascii="Palatino Linotype" w:eastAsiaTheme="minorHAnsi" w:hAnsi="Palatino Linotype" w:cs="Arial"/>
          <w:b/>
          <w:i/>
          <w:color w:val="000000" w:themeColor="text1"/>
          <w:sz w:val="22"/>
          <w:szCs w:val="22"/>
          <w:u w:val="single"/>
          <w:lang w:val="es-MX" w:eastAsia="en-US"/>
        </w:rPr>
        <w:t>Artículo 19.</w:t>
      </w:r>
      <w:r w:rsidRPr="005B25D9">
        <w:rPr>
          <w:rFonts w:ascii="Palatino Linotype" w:eastAsiaTheme="minorHAnsi" w:hAnsi="Palatino Linotype" w:cs="Arial"/>
          <w:i/>
          <w:color w:val="000000" w:themeColor="text1"/>
          <w:sz w:val="22"/>
          <w:szCs w:val="22"/>
          <w:u w:val="single"/>
          <w:lang w:val="es-MX" w:eastAsia="en-US"/>
        </w:rPr>
        <w:t xml:space="preserve"> Se presume que la información debe existir si se refiere a las facultades, competencias y funciones que los ordenamientos jurídicos aplicables otorgan a los sujetos obligados.</w:t>
      </w:r>
    </w:p>
    <w:p w:rsidR="000264B1" w:rsidRPr="005B25D9" w:rsidRDefault="000264B1" w:rsidP="00CF6512">
      <w:pPr>
        <w:ind w:left="851" w:right="851"/>
        <w:jc w:val="both"/>
        <w:rPr>
          <w:rFonts w:ascii="Palatino Linotype" w:eastAsiaTheme="minorHAnsi" w:hAnsi="Palatino Linotype" w:cs="Arial"/>
          <w:i/>
          <w:color w:val="000000" w:themeColor="text1"/>
          <w:sz w:val="22"/>
          <w:szCs w:val="22"/>
          <w:lang w:val="es-MX" w:eastAsia="en-US"/>
        </w:rPr>
      </w:pPr>
      <w:r w:rsidRPr="005B25D9">
        <w:rPr>
          <w:rFonts w:ascii="Palatino Linotype" w:eastAsiaTheme="minorHAnsi" w:hAnsi="Palatino Linotype" w:cs="Arial"/>
          <w:i/>
          <w:color w:val="000000" w:themeColor="text1"/>
          <w:sz w:val="22"/>
          <w:szCs w:val="22"/>
          <w:lang w:val="es-MX" w:eastAsia="en-US"/>
        </w:rPr>
        <w:t>En los casos en que ciertas facultades, competencias o funciones no se hayan ejercido, se debe motivar la respuesta en función de las causas que motiven tal circunstancia.</w:t>
      </w:r>
    </w:p>
    <w:p w:rsidR="000264B1" w:rsidRPr="005B25D9" w:rsidRDefault="000264B1" w:rsidP="00CF6512">
      <w:pPr>
        <w:ind w:left="851" w:right="851"/>
        <w:jc w:val="both"/>
        <w:rPr>
          <w:rFonts w:ascii="Palatino Linotype" w:eastAsiaTheme="minorHAnsi" w:hAnsi="Palatino Linotype" w:cs="Arial"/>
          <w:i/>
          <w:color w:val="000000" w:themeColor="text1"/>
          <w:sz w:val="22"/>
          <w:szCs w:val="22"/>
          <w:lang w:val="es-MX" w:eastAsia="en-US"/>
        </w:rPr>
      </w:pPr>
      <w:r w:rsidRPr="005B25D9">
        <w:rPr>
          <w:rFonts w:ascii="Palatino Linotype" w:eastAsiaTheme="minorHAnsi" w:hAnsi="Palatino Linotype" w:cs="Arial"/>
          <w:i/>
          <w:color w:val="000000" w:themeColor="text1"/>
          <w:sz w:val="22"/>
          <w:szCs w:val="22"/>
          <w:u w:val="single"/>
          <w:lang w:val="es-MX" w:eastAsia="en-U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Pr="005B25D9">
        <w:rPr>
          <w:rFonts w:ascii="Palatino Linotype" w:eastAsiaTheme="minorHAnsi" w:hAnsi="Palatino Linotype" w:cs="Arial"/>
          <w:i/>
          <w:color w:val="000000" w:themeColor="text1"/>
          <w:sz w:val="22"/>
          <w:szCs w:val="22"/>
          <w:lang w:val="es-MX" w:eastAsia="en-US"/>
        </w:rPr>
        <w:t>.”</w:t>
      </w:r>
    </w:p>
    <w:p w:rsidR="000264B1" w:rsidRPr="005B25D9" w:rsidRDefault="000264B1" w:rsidP="00CF6512">
      <w:pPr>
        <w:ind w:left="851" w:right="851"/>
        <w:jc w:val="both"/>
        <w:rPr>
          <w:rFonts w:ascii="Palatino Linotype" w:eastAsiaTheme="minorHAnsi" w:hAnsi="Palatino Linotype" w:cs="Arial"/>
          <w:i/>
          <w:color w:val="000000" w:themeColor="text1"/>
          <w:sz w:val="22"/>
          <w:szCs w:val="22"/>
          <w:lang w:val="es-MX" w:eastAsia="en-US"/>
        </w:rPr>
      </w:pPr>
      <w:r w:rsidRPr="005B25D9">
        <w:rPr>
          <w:rFonts w:ascii="Palatino Linotype" w:eastAsiaTheme="minorHAnsi" w:hAnsi="Palatino Linotype" w:cs="Arial"/>
          <w:i/>
          <w:color w:val="000000" w:themeColor="text1"/>
          <w:sz w:val="22"/>
          <w:szCs w:val="22"/>
          <w:lang w:val="es-MX" w:eastAsia="en-US"/>
        </w:rPr>
        <w:t>(Sic)</w:t>
      </w:r>
    </w:p>
    <w:p w:rsidR="000264B1" w:rsidRPr="005B25D9" w:rsidRDefault="000264B1" w:rsidP="000264B1">
      <w:pPr>
        <w:spacing w:line="360" w:lineRule="auto"/>
        <w:jc w:val="both"/>
        <w:rPr>
          <w:rFonts w:ascii="Palatino Linotype" w:eastAsiaTheme="minorHAnsi" w:hAnsi="Palatino Linotype" w:cs="Arial"/>
          <w:bCs/>
          <w:lang w:val="es-MX" w:eastAsia="en-US"/>
        </w:rPr>
      </w:pPr>
    </w:p>
    <w:p w:rsidR="000264B1" w:rsidRPr="005B25D9" w:rsidRDefault="000264B1" w:rsidP="000264B1">
      <w:pPr>
        <w:spacing w:line="360" w:lineRule="auto"/>
        <w:jc w:val="both"/>
        <w:rPr>
          <w:rFonts w:ascii="Palatino Linotype" w:eastAsiaTheme="minorHAnsi" w:hAnsi="Palatino Linotype" w:cs="Arial"/>
          <w:lang w:val="es-MX" w:eastAsia="en-US"/>
        </w:rPr>
      </w:pPr>
      <w:r w:rsidRPr="005B25D9">
        <w:rPr>
          <w:rFonts w:ascii="Palatino Linotype" w:eastAsiaTheme="minorHAnsi" w:hAnsi="Palatino Linotype" w:cs="Arial"/>
          <w:bCs/>
          <w:lang w:val="es-MX" w:eastAsia="en-US"/>
        </w:rPr>
        <w:t xml:space="preserve">En ese orden de ideas, y como se estableció en párrafos anteriores, </w:t>
      </w:r>
      <w:r w:rsidRPr="005B25D9">
        <w:rPr>
          <w:rFonts w:ascii="Palatino Linotype" w:eastAsiaTheme="minorHAnsi" w:hAnsi="Palatino Linotype" w:cs="Arial"/>
          <w:b/>
          <w:bCs/>
          <w:lang w:val="es-MX" w:eastAsia="en-US"/>
        </w:rPr>
        <w:t>El Sujeto Obligado</w:t>
      </w:r>
      <w:r w:rsidRPr="005B25D9">
        <w:rPr>
          <w:rFonts w:ascii="Palatino Linotype" w:eastAsiaTheme="minorHAnsi" w:hAnsi="Palatino Linotype" w:cs="Arial"/>
          <w:bCs/>
          <w:lang w:val="es-MX" w:eastAsia="en-US"/>
        </w:rPr>
        <w:t xml:space="preserve"> manifestó que no cuenta con el registro de asistencia, en virtud de que no se ha realizado con el propósito de evitar aglomeraciones y/o el compartir objetos y aparatos que pudieran generar la propagación del virus SARS CoV2 (COVID-19)</w:t>
      </w:r>
      <w:r w:rsidRPr="005B25D9">
        <w:rPr>
          <w:rFonts w:ascii="Palatino Linotype" w:eastAsiaTheme="minorHAnsi" w:hAnsi="Palatino Linotype" w:cs="Arial"/>
          <w:lang w:val="es-MX" w:eastAsia="en-US"/>
        </w:rPr>
        <w:t>, por lo cual, deberá emitir a través de su Comité de Transparencia el Acuerdo de Inexistencia conforme a lo dispuesto en los artículos 19, 49 fracciones II y XIII, 169 fracción II y 170 de la Ley de Transparencia y Acceso a la Información Pública del Estado de México y Municipios, que establecen lo siguiente:</w:t>
      </w:r>
    </w:p>
    <w:p w:rsidR="000264B1" w:rsidRPr="005B25D9" w:rsidRDefault="000264B1" w:rsidP="000264B1">
      <w:pPr>
        <w:spacing w:line="360" w:lineRule="auto"/>
        <w:jc w:val="both"/>
        <w:rPr>
          <w:rFonts w:ascii="Palatino Linotype" w:eastAsiaTheme="minorHAnsi" w:hAnsi="Palatino Linotype" w:cs="Arial"/>
          <w:lang w:val="es-MX" w:eastAsia="en-US"/>
        </w:rPr>
      </w:pPr>
    </w:p>
    <w:p w:rsidR="000264B1" w:rsidRPr="005B25D9" w:rsidRDefault="000264B1" w:rsidP="000264B1">
      <w:pPr>
        <w:autoSpaceDE w:val="0"/>
        <w:autoSpaceDN w:val="0"/>
        <w:adjustRightInd w:val="0"/>
        <w:ind w:left="851" w:right="851"/>
        <w:jc w:val="both"/>
        <w:rPr>
          <w:rFonts w:ascii="Palatino Linotype" w:eastAsiaTheme="minorHAnsi" w:hAnsi="Palatino Linotype" w:cs="Arial"/>
          <w:i/>
          <w:sz w:val="22"/>
          <w:szCs w:val="22"/>
          <w:u w:val="single"/>
          <w:lang w:val="es-MX" w:eastAsia="en-US"/>
        </w:rPr>
      </w:pPr>
      <w:r w:rsidRPr="005B25D9">
        <w:rPr>
          <w:rFonts w:ascii="Palatino Linotype" w:eastAsiaTheme="minorHAnsi" w:hAnsi="Palatino Linotype" w:cs="Arial"/>
          <w:b/>
          <w:i/>
          <w:sz w:val="22"/>
          <w:szCs w:val="22"/>
          <w:lang w:val="es-MX" w:eastAsia="en-US"/>
        </w:rPr>
        <w:t>“Artículo 49.</w:t>
      </w:r>
      <w:r w:rsidRPr="005B25D9">
        <w:rPr>
          <w:rFonts w:ascii="Palatino Linotype" w:eastAsiaTheme="minorHAnsi" w:hAnsi="Palatino Linotype" w:cs="Arial"/>
          <w:i/>
          <w:sz w:val="22"/>
          <w:szCs w:val="22"/>
          <w:lang w:val="es-MX" w:eastAsia="en-US"/>
        </w:rPr>
        <w:t xml:space="preserve"> Los </w:t>
      </w:r>
      <w:r w:rsidRPr="005B25D9">
        <w:rPr>
          <w:rFonts w:ascii="Palatino Linotype" w:eastAsiaTheme="minorHAnsi" w:hAnsi="Palatino Linotype" w:cs="Arial"/>
          <w:i/>
          <w:sz w:val="22"/>
          <w:szCs w:val="22"/>
          <w:u w:val="single"/>
          <w:lang w:val="es-MX" w:eastAsia="en-US"/>
        </w:rPr>
        <w:t>Comités de Transparencia</w:t>
      </w:r>
      <w:r w:rsidRPr="005B25D9">
        <w:rPr>
          <w:rFonts w:ascii="Palatino Linotype" w:eastAsiaTheme="minorHAnsi" w:hAnsi="Palatino Linotype" w:cs="Arial"/>
          <w:i/>
          <w:sz w:val="22"/>
          <w:szCs w:val="22"/>
          <w:lang w:val="es-MX" w:eastAsia="en-US"/>
        </w:rPr>
        <w:t xml:space="preserve"> tendrán las siguientes atribuciones:</w:t>
      </w:r>
    </w:p>
    <w:p w:rsidR="000264B1" w:rsidRPr="005B25D9" w:rsidRDefault="00CF6512" w:rsidP="000264B1">
      <w:pPr>
        <w:autoSpaceDE w:val="0"/>
        <w:autoSpaceDN w:val="0"/>
        <w:adjustRightInd w:val="0"/>
        <w:ind w:left="851" w:right="851"/>
        <w:jc w:val="both"/>
        <w:rPr>
          <w:rFonts w:ascii="Palatino Linotype" w:eastAsiaTheme="minorHAnsi" w:hAnsi="Palatino Linotype" w:cs="Arial"/>
          <w:i/>
          <w:sz w:val="22"/>
          <w:szCs w:val="22"/>
          <w:lang w:val="es-MX" w:eastAsia="en-US"/>
        </w:rPr>
      </w:pPr>
      <w:r w:rsidRPr="005B25D9">
        <w:rPr>
          <w:rFonts w:ascii="Palatino Linotype" w:eastAsiaTheme="minorHAnsi" w:hAnsi="Palatino Linotype" w:cs="Arial"/>
          <w:i/>
          <w:sz w:val="22"/>
          <w:szCs w:val="22"/>
          <w:lang w:val="es-MX" w:eastAsia="en-US"/>
        </w:rPr>
        <w:t>(</w:t>
      </w:r>
      <w:r w:rsidR="000264B1" w:rsidRPr="005B25D9">
        <w:rPr>
          <w:rFonts w:ascii="Palatino Linotype" w:eastAsiaTheme="minorHAnsi" w:hAnsi="Palatino Linotype" w:cs="Arial"/>
          <w:i/>
          <w:sz w:val="22"/>
          <w:szCs w:val="22"/>
          <w:lang w:val="es-MX" w:eastAsia="en-US"/>
        </w:rPr>
        <w:t>…</w:t>
      </w:r>
      <w:r w:rsidRPr="005B25D9">
        <w:rPr>
          <w:rFonts w:ascii="Palatino Linotype" w:eastAsiaTheme="minorHAnsi" w:hAnsi="Palatino Linotype" w:cs="Arial"/>
          <w:i/>
          <w:sz w:val="22"/>
          <w:szCs w:val="22"/>
          <w:lang w:val="es-MX" w:eastAsia="en-US"/>
        </w:rPr>
        <w:t>)</w:t>
      </w:r>
    </w:p>
    <w:p w:rsidR="000264B1" w:rsidRPr="005B25D9" w:rsidRDefault="000264B1" w:rsidP="000264B1">
      <w:pPr>
        <w:autoSpaceDE w:val="0"/>
        <w:autoSpaceDN w:val="0"/>
        <w:adjustRightInd w:val="0"/>
        <w:ind w:left="851" w:right="851"/>
        <w:jc w:val="both"/>
        <w:rPr>
          <w:rFonts w:ascii="Palatino Linotype" w:eastAsiaTheme="minorHAnsi" w:hAnsi="Palatino Linotype" w:cs="Arial"/>
          <w:i/>
          <w:sz w:val="22"/>
          <w:szCs w:val="22"/>
          <w:u w:val="single"/>
          <w:lang w:val="es-MX" w:eastAsia="en-US"/>
        </w:rPr>
      </w:pPr>
      <w:r w:rsidRPr="005B25D9">
        <w:rPr>
          <w:rFonts w:ascii="Palatino Linotype" w:eastAsiaTheme="minorHAnsi" w:hAnsi="Palatino Linotype" w:cs="Arial"/>
          <w:b/>
          <w:i/>
          <w:sz w:val="22"/>
          <w:szCs w:val="22"/>
          <w:lang w:val="es-MX" w:eastAsia="en-US"/>
        </w:rPr>
        <w:t>II.</w:t>
      </w:r>
      <w:r w:rsidRPr="005B25D9">
        <w:rPr>
          <w:rFonts w:ascii="Palatino Linotype" w:eastAsiaTheme="minorHAnsi" w:hAnsi="Palatino Linotype" w:cs="Arial"/>
          <w:i/>
          <w:sz w:val="22"/>
          <w:szCs w:val="22"/>
          <w:u w:val="single"/>
          <w:lang w:val="es-MX" w:eastAsia="en-US"/>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rsidR="000264B1" w:rsidRPr="005B25D9" w:rsidRDefault="00CF6512" w:rsidP="000264B1">
      <w:pPr>
        <w:autoSpaceDE w:val="0"/>
        <w:autoSpaceDN w:val="0"/>
        <w:adjustRightInd w:val="0"/>
        <w:ind w:left="851" w:right="851"/>
        <w:jc w:val="both"/>
        <w:rPr>
          <w:rFonts w:ascii="Palatino Linotype" w:eastAsiaTheme="minorHAnsi" w:hAnsi="Palatino Linotype" w:cs="Arial"/>
          <w:i/>
          <w:sz w:val="22"/>
          <w:szCs w:val="22"/>
          <w:lang w:val="es-MX" w:eastAsia="en-US"/>
        </w:rPr>
      </w:pPr>
      <w:r w:rsidRPr="005B25D9">
        <w:rPr>
          <w:rFonts w:ascii="Palatino Linotype" w:eastAsiaTheme="minorHAnsi" w:hAnsi="Palatino Linotype" w:cs="Arial"/>
          <w:i/>
          <w:sz w:val="22"/>
          <w:szCs w:val="22"/>
          <w:lang w:val="es-MX" w:eastAsia="en-US"/>
        </w:rPr>
        <w:t>(</w:t>
      </w:r>
      <w:r w:rsidR="000264B1" w:rsidRPr="005B25D9">
        <w:rPr>
          <w:rFonts w:ascii="Palatino Linotype" w:eastAsiaTheme="minorHAnsi" w:hAnsi="Palatino Linotype" w:cs="Arial"/>
          <w:i/>
          <w:sz w:val="22"/>
          <w:szCs w:val="22"/>
          <w:lang w:val="es-MX" w:eastAsia="en-US"/>
        </w:rPr>
        <w:t>…</w:t>
      </w:r>
      <w:r w:rsidRPr="005B25D9">
        <w:rPr>
          <w:rFonts w:ascii="Palatino Linotype" w:eastAsiaTheme="minorHAnsi" w:hAnsi="Palatino Linotype" w:cs="Arial"/>
          <w:i/>
          <w:sz w:val="22"/>
          <w:szCs w:val="22"/>
          <w:lang w:val="es-MX" w:eastAsia="en-US"/>
        </w:rPr>
        <w:t>)</w:t>
      </w:r>
    </w:p>
    <w:p w:rsidR="000264B1" w:rsidRPr="005B25D9" w:rsidRDefault="000264B1" w:rsidP="000264B1">
      <w:pPr>
        <w:autoSpaceDE w:val="0"/>
        <w:autoSpaceDN w:val="0"/>
        <w:adjustRightInd w:val="0"/>
        <w:ind w:left="851" w:right="851"/>
        <w:jc w:val="both"/>
        <w:rPr>
          <w:rFonts w:ascii="Palatino Linotype" w:eastAsiaTheme="minorHAnsi" w:hAnsi="Palatino Linotype" w:cs="Arial"/>
          <w:i/>
          <w:sz w:val="22"/>
          <w:szCs w:val="22"/>
          <w:u w:val="single"/>
          <w:lang w:val="es-MX" w:eastAsia="en-US"/>
        </w:rPr>
      </w:pPr>
      <w:r w:rsidRPr="005B25D9">
        <w:rPr>
          <w:rFonts w:ascii="Palatino Linotype" w:eastAsiaTheme="minorHAnsi" w:hAnsi="Palatino Linotype" w:cs="Arial"/>
          <w:b/>
          <w:i/>
          <w:sz w:val="22"/>
          <w:szCs w:val="22"/>
          <w:lang w:val="es-MX" w:eastAsia="en-US"/>
        </w:rPr>
        <w:t>XIII.</w:t>
      </w:r>
      <w:r w:rsidRPr="005B25D9">
        <w:rPr>
          <w:rFonts w:ascii="Palatino Linotype" w:eastAsiaTheme="minorHAnsi" w:hAnsi="Palatino Linotype" w:cs="Arial"/>
          <w:i/>
          <w:sz w:val="22"/>
          <w:szCs w:val="22"/>
          <w:lang w:val="es-MX" w:eastAsia="en-US"/>
        </w:rPr>
        <w:t xml:space="preserve"> </w:t>
      </w:r>
      <w:r w:rsidRPr="005B25D9">
        <w:rPr>
          <w:rFonts w:ascii="Palatino Linotype" w:eastAsiaTheme="minorHAnsi" w:hAnsi="Palatino Linotype" w:cs="Arial"/>
          <w:i/>
          <w:sz w:val="22"/>
          <w:szCs w:val="22"/>
          <w:u w:val="single"/>
          <w:lang w:val="es-MX" w:eastAsia="en-US"/>
        </w:rPr>
        <w:t>Dictaminar las declaratorias de inexistencia de la información que les remitan las unidades administrativas y resolver en consecuencia;</w:t>
      </w:r>
    </w:p>
    <w:p w:rsidR="000264B1" w:rsidRPr="005B25D9" w:rsidRDefault="000264B1" w:rsidP="000264B1">
      <w:pPr>
        <w:autoSpaceDE w:val="0"/>
        <w:autoSpaceDN w:val="0"/>
        <w:adjustRightInd w:val="0"/>
        <w:ind w:left="851" w:right="851"/>
        <w:jc w:val="both"/>
        <w:rPr>
          <w:rFonts w:ascii="Palatino Linotype" w:eastAsiaTheme="minorHAnsi" w:hAnsi="Palatino Linotype" w:cs="Arial"/>
          <w:i/>
          <w:sz w:val="22"/>
          <w:szCs w:val="22"/>
          <w:u w:val="single"/>
          <w:lang w:val="es-MX" w:eastAsia="en-US"/>
        </w:rPr>
      </w:pPr>
      <w:r w:rsidRPr="005B25D9">
        <w:rPr>
          <w:rFonts w:ascii="Palatino Linotype" w:eastAsiaTheme="minorHAnsi" w:hAnsi="Palatino Linotype" w:cs="Arial"/>
          <w:i/>
          <w:sz w:val="22"/>
          <w:szCs w:val="22"/>
          <w:lang w:val="es-MX" w:eastAsia="en-US"/>
        </w:rPr>
        <w:t>…</w:t>
      </w:r>
    </w:p>
    <w:p w:rsidR="000264B1" w:rsidRPr="005B25D9" w:rsidRDefault="000264B1" w:rsidP="000264B1">
      <w:pPr>
        <w:autoSpaceDE w:val="0"/>
        <w:autoSpaceDN w:val="0"/>
        <w:adjustRightInd w:val="0"/>
        <w:ind w:left="851" w:right="851"/>
        <w:jc w:val="both"/>
        <w:rPr>
          <w:rFonts w:ascii="Palatino Linotype" w:eastAsiaTheme="minorHAnsi" w:hAnsi="Palatino Linotype" w:cs="Arial"/>
          <w:i/>
          <w:sz w:val="22"/>
          <w:szCs w:val="22"/>
          <w:u w:val="single"/>
          <w:lang w:val="es-MX" w:eastAsia="en-US"/>
        </w:rPr>
      </w:pPr>
      <w:r w:rsidRPr="005B25D9">
        <w:rPr>
          <w:rFonts w:ascii="Palatino Linotype" w:eastAsiaTheme="minorHAnsi" w:hAnsi="Palatino Linotype" w:cs="Arial"/>
          <w:b/>
          <w:i/>
          <w:sz w:val="22"/>
          <w:szCs w:val="22"/>
          <w:lang w:val="es-MX" w:eastAsia="en-US"/>
        </w:rPr>
        <w:t>Artículo 169.</w:t>
      </w:r>
      <w:r w:rsidRPr="005B25D9">
        <w:rPr>
          <w:rFonts w:ascii="Palatino Linotype" w:eastAsiaTheme="minorHAnsi" w:hAnsi="Palatino Linotype" w:cs="Arial"/>
          <w:i/>
          <w:sz w:val="22"/>
          <w:szCs w:val="22"/>
          <w:lang w:val="es-MX" w:eastAsia="en-US"/>
        </w:rPr>
        <w:t xml:space="preserve"> </w:t>
      </w:r>
      <w:r w:rsidRPr="005B25D9">
        <w:rPr>
          <w:rFonts w:ascii="Palatino Linotype" w:eastAsiaTheme="minorHAnsi" w:hAnsi="Palatino Linotype" w:cs="Arial"/>
          <w:i/>
          <w:sz w:val="22"/>
          <w:szCs w:val="22"/>
          <w:u w:val="single"/>
          <w:lang w:val="es-MX" w:eastAsia="en-US"/>
        </w:rPr>
        <w:t>Cuando la información no se encuentre en los archivos del sujeto obligado, el Comité de Transparencia:</w:t>
      </w:r>
    </w:p>
    <w:p w:rsidR="000264B1" w:rsidRPr="005B25D9" w:rsidRDefault="00CF6512" w:rsidP="000264B1">
      <w:pPr>
        <w:autoSpaceDE w:val="0"/>
        <w:autoSpaceDN w:val="0"/>
        <w:adjustRightInd w:val="0"/>
        <w:ind w:left="851" w:right="851"/>
        <w:jc w:val="both"/>
        <w:rPr>
          <w:rFonts w:ascii="Palatino Linotype" w:eastAsiaTheme="minorHAnsi" w:hAnsi="Palatino Linotype" w:cs="Arial"/>
          <w:i/>
          <w:sz w:val="22"/>
          <w:szCs w:val="22"/>
          <w:u w:val="single"/>
          <w:lang w:val="es-MX" w:eastAsia="en-US"/>
        </w:rPr>
      </w:pPr>
      <w:r w:rsidRPr="005B25D9">
        <w:rPr>
          <w:rFonts w:ascii="Palatino Linotype" w:eastAsiaTheme="minorHAnsi" w:hAnsi="Palatino Linotype" w:cs="Arial"/>
          <w:i/>
          <w:sz w:val="22"/>
          <w:szCs w:val="22"/>
          <w:lang w:val="es-MX" w:eastAsia="en-US"/>
        </w:rPr>
        <w:lastRenderedPageBreak/>
        <w:t>(</w:t>
      </w:r>
      <w:r w:rsidR="000264B1" w:rsidRPr="005B25D9">
        <w:rPr>
          <w:rFonts w:ascii="Palatino Linotype" w:eastAsiaTheme="minorHAnsi" w:hAnsi="Palatino Linotype" w:cs="Arial"/>
          <w:i/>
          <w:sz w:val="22"/>
          <w:szCs w:val="22"/>
          <w:lang w:val="es-MX" w:eastAsia="en-US"/>
        </w:rPr>
        <w:t>…</w:t>
      </w:r>
      <w:r w:rsidRPr="005B25D9">
        <w:rPr>
          <w:rFonts w:ascii="Palatino Linotype" w:eastAsiaTheme="minorHAnsi" w:hAnsi="Palatino Linotype" w:cs="Arial"/>
          <w:i/>
          <w:sz w:val="22"/>
          <w:szCs w:val="22"/>
          <w:lang w:val="es-MX" w:eastAsia="en-US"/>
        </w:rPr>
        <w:t>)</w:t>
      </w:r>
    </w:p>
    <w:p w:rsidR="000264B1" w:rsidRPr="005B25D9" w:rsidRDefault="000264B1" w:rsidP="000264B1">
      <w:pPr>
        <w:autoSpaceDE w:val="0"/>
        <w:autoSpaceDN w:val="0"/>
        <w:adjustRightInd w:val="0"/>
        <w:ind w:left="851" w:right="851"/>
        <w:jc w:val="both"/>
        <w:rPr>
          <w:rFonts w:ascii="Palatino Linotype" w:eastAsiaTheme="minorHAnsi" w:hAnsi="Palatino Linotype" w:cs="Arial"/>
          <w:i/>
          <w:sz w:val="22"/>
          <w:szCs w:val="22"/>
          <w:u w:val="single"/>
          <w:lang w:val="es-MX" w:eastAsia="en-US"/>
        </w:rPr>
      </w:pPr>
      <w:r w:rsidRPr="005B25D9">
        <w:rPr>
          <w:rFonts w:ascii="Palatino Linotype" w:eastAsiaTheme="minorHAnsi" w:hAnsi="Palatino Linotype" w:cs="Arial"/>
          <w:b/>
          <w:i/>
          <w:sz w:val="22"/>
          <w:szCs w:val="22"/>
          <w:lang w:val="es-MX" w:eastAsia="en-US"/>
        </w:rPr>
        <w:t>II.</w:t>
      </w:r>
      <w:r w:rsidRPr="005B25D9">
        <w:rPr>
          <w:rFonts w:ascii="Palatino Linotype" w:eastAsiaTheme="minorHAnsi" w:hAnsi="Palatino Linotype" w:cs="Arial"/>
          <w:i/>
          <w:sz w:val="22"/>
          <w:szCs w:val="22"/>
          <w:lang w:val="es-MX" w:eastAsia="en-US"/>
        </w:rPr>
        <w:t xml:space="preserve"> </w:t>
      </w:r>
      <w:r w:rsidRPr="005B25D9">
        <w:rPr>
          <w:rFonts w:ascii="Palatino Linotype" w:eastAsiaTheme="minorHAnsi" w:hAnsi="Palatino Linotype" w:cs="Arial"/>
          <w:i/>
          <w:sz w:val="22"/>
          <w:szCs w:val="22"/>
          <w:u w:val="single"/>
          <w:lang w:val="es-MX" w:eastAsia="en-US"/>
        </w:rPr>
        <w:t>Expedirá una resolución que confirme la inexistencia del documento;</w:t>
      </w:r>
    </w:p>
    <w:p w:rsidR="000264B1" w:rsidRPr="005B25D9" w:rsidRDefault="00CF6512" w:rsidP="000264B1">
      <w:pPr>
        <w:autoSpaceDE w:val="0"/>
        <w:autoSpaceDN w:val="0"/>
        <w:adjustRightInd w:val="0"/>
        <w:ind w:left="851" w:right="851"/>
        <w:jc w:val="both"/>
        <w:rPr>
          <w:rFonts w:ascii="Palatino Linotype" w:eastAsiaTheme="minorHAnsi" w:hAnsi="Palatino Linotype" w:cs="Arial"/>
          <w:i/>
          <w:sz w:val="22"/>
          <w:szCs w:val="22"/>
          <w:lang w:val="es-MX" w:eastAsia="en-US"/>
        </w:rPr>
      </w:pPr>
      <w:r w:rsidRPr="005B25D9">
        <w:rPr>
          <w:rFonts w:ascii="Palatino Linotype" w:eastAsiaTheme="minorHAnsi" w:hAnsi="Palatino Linotype" w:cs="Arial"/>
          <w:i/>
          <w:sz w:val="22"/>
          <w:szCs w:val="22"/>
          <w:lang w:val="es-MX" w:eastAsia="en-US"/>
        </w:rPr>
        <w:t>(</w:t>
      </w:r>
      <w:r w:rsidR="000264B1" w:rsidRPr="005B25D9">
        <w:rPr>
          <w:rFonts w:ascii="Palatino Linotype" w:eastAsiaTheme="minorHAnsi" w:hAnsi="Palatino Linotype" w:cs="Arial"/>
          <w:i/>
          <w:sz w:val="22"/>
          <w:szCs w:val="22"/>
          <w:lang w:val="es-MX" w:eastAsia="en-US"/>
        </w:rPr>
        <w:t>…</w:t>
      </w:r>
      <w:r w:rsidRPr="005B25D9">
        <w:rPr>
          <w:rFonts w:ascii="Palatino Linotype" w:eastAsiaTheme="minorHAnsi" w:hAnsi="Palatino Linotype" w:cs="Arial"/>
          <w:i/>
          <w:sz w:val="22"/>
          <w:szCs w:val="22"/>
          <w:lang w:val="es-MX" w:eastAsia="en-US"/>
        </w:rPr>
        <w:t>)</w:t>
      </w:r>
    </w:p>
    <w:p w:rsidR="000264B1" w:rsidRPr="005B25D9" w:rsidRDefault="000264B1" w:rsidP="000264B1">
      <w:pPr>
        <w:autoSpaceDE w:val="0"/>
        <w:autoSpaceDN w:val="0"/>
        <w:adjustRightInd w:val="0"/>
        <w:ind w:left="851" w:right="851"/>
        <w:jc w:val="both"/>
        <w:rPr>
          <w:rFonts w:ascii="Palatino Linotype" w:eastAsiaTheme="minorHAnsi" w:hAnsi="Palatino Linotype" w:cs="Arial"/>
          <w:i/>
          <w:sz w:val="22"/>
          <w:szCs w:val="22"/>
          <w:lang w:val="es-MX" w:eastAsia="en-US"/>
        </w:rPr>
      </w:pPr>
      <w:r w:rsidRPr="005B25D9">
        <w:rPr>
          <w:rFonts w:ascii="Palatino Linotype" w:eastAsiaTheme="minorHAnsi" w:hAnsi="Palatino Linotype" w:cs="Arial"/>
          <w:b/>
          <w:i/>
          <w:sz w:val="22"/>
          <w:szCs w:val="22"/>
          <w:lang w:val="es-MX" w:eastAsia="en-US"/>
        </w:rPr>
        <w:t>Artículo 170.</w:t>
      </w:r>
      <w:r w:rsidRPr="005B25D9">
        <w:rPr>
          <w:rFonts w:ascii="Palatino Linotype" w:eastAsiaTheme="minorHAnsi" w:hAnsi="Palatino Linotype" w:cs="Arial"/>
          <w:i/>
          <w:sz w:val="22"/>
          <w:szCs w:val="22"/>
          <w:lang w:val="es-MX" w:eastAsia="en-US"/>
        </w:rPr>
        <w:t xml:space="preserve"> </w:t>
      </w:r>
      <w:r w:rsidRPr="005B25D9">
        <w:rPr>
          <w:rFonts w:ascii="Palatino Linotype" w:eastAsiaTheme="minorHAnsi" w:hAnsi="Palatino Linotype" w:cs="Arial"/>
          <w:i/>
          <w:sz w:val="22"/>
          <w:szCs w:val="22"/>
          <w:u w:val="single"/>
          <w:lang w:val="es-MX" w:eastAsia="en-US"/>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5B25D9">
        <w:rPr>
          <w:rFonts w:ascii="Palatino Linotype" w:eastAsiaTheme="minorHAnsi" w:hAnsi="Palatino Linotype" w:cs="Arial"/>
          <w:b/>
          <w:i/>
          <w:sz w:val="22"/>
          <w:szCs w:val="22"/>
          <w:u w:val="single"/>
          <w:lang w:val="es-MX" w:eastAsia="en-US"/>
        </w:rPr>
        <w:t>.”</w:t>
      </w:r>
      <w:r w:rsidRPr="005B25D9">
        <w:rPr>
          <w:rFonts w:ascii="Palatino Linotype" w:eastAsiaTheme="minorHAnsi" w:hAnsi="Palatino Linotype" w:cs="Arial"/>
          <w:b/>
          <w:i/>
          <w:sz w:val="22"/>
          <w:szCs w:val="22"/>
          <w:lang w:val="es-MX" w:eastAsia="en-US"/>
        </w:rPr>
        <w:t xml:space="preserve"> </w:t>
      </w:r>
      <w:r w:rsidRPr="005B25D9">
        <w:rPr>
          <w:rFonts w:ascii="Palatino Linotype" w:eastAsiaTheme="minorHAnsi" w:hAnsi="Palatino Linotype" w:cs="Arial"/>
          <w:i/>
          <w:sz w:val="22"/>
          <w:szCs w:val="22"/>
          <w:lang w:val="es-MX" w:eastAsia="en-US"/>
        </w:rPr>
        <w:t>(</w:t>
      </w:r>
      <w:r w:rsidR="00CF6512" w:rsidRPr="005B25D9">
        <w:rPr>
          <w:rFonts w:ascii="Palatino Linotype" w:eastAsiaTheme="minorHAnsi" w:hAnsi="Palatino Linotype" w:cs="Arial"/>
          <w:i/>
          <w:sz w:val="22"/>
          <w:szCs w:val="22"/>
          <w:lang w:val="es-MX" w:eastAsia="en-US"/>
        </w:rPr>
        <w:t>S</w:t>
      </w:r>
      <w:r w:rsidRPr="005B25D9">
        <w:rPr>
          <w:rFonts w:ascii="Palatino Linotype" w:eastAsiaTheme="minorHAnsi" w:hAnsi="Palatino Linotype" w:cs="Arial"/>
          <w:i/>
          <w:sz w:val="22"/>
          <w:szCs w:val="22"/>
          <w:lang w:val="es-MX" w:eastAsia="en-US"/>
        </w:rPr>
        <w:t>ic)</w:t>
      </w:r>
    </w:p>
    <w:p w:rsidR="000264B1" w:rsidRPr="005B25D9" w:rsidRDefault="000264B1" w:rsidP="000264B1">
      <w:pPr>
        <w:autoSpaceDE w:val="0"/>
        <w:autoSpaceDN w:val="0"/>
        <w:adjustRightInd w:val="0"/>
        <w:ind w:left="851" w:right="851"/>
        <w:jc w:val="both"/>
        <w:rPr>
          <w:rFonts w:ascii="Palatino Linotype" w:eastAsiaTheme="minorHAnsi" w:hAnsi="Palatino Linotype" w:cs="Arial"/>
          <w:i/>
          <w:sz w:val="22"/>
          <w:szCs w:val="22"/>
          <w:lang w:val="es-MX" w:eastAsia="en-US"/>
        </w:rPr>
      </w:pPr>
    </w:p>
    <w:p w:rsidR="000264B1" w:rsidRPr="005B25D9" w:rsidRDefault="000264B1" w:rsidP="000264B1">
      <w:pPr>
        <w:autoSpaceDE w:val="0"/>
        <w:autoSpaceDN w:val="0"/>
        <w:adjustRightInd w:val="0"/>
        <w:ind w:left="851" w:right="851"/>
        <w:jc w:val="right"/>
        <w:rPr>
          <w:rFonts w:ascii="Palatino Linotype" w:eastAsiaTheme="minorHAnsi" w:hAnsi="Palatino Linotype" w:cs="Arial"/>
          <w:i/>
          <w:sz w:val="22"/>
          <w:szCs w:val="22"/>
          <w:u w:val="single"/>
          <w:lang w:val="es-MX" w:eastAsia="en-US"/>
        </w:rPr>
      </w:pPr>
      <w:r w:rsidRPr="005B25D9">
        <w:rPr>
          <w:rFonts w:ascii="Palatino Linotype" w:eastAsiaTheme="minorHAnsi" w:hAnsi="Palatino Linotype" w:cs="Arial"/>
          <w:i/>
          <w:sz w:val="22"/>
          <w:szCs w:val="22"/>
          <w:lang w:val="es-MX" w:eastAsia="en-US"/>
        </w:rPr>
        <w:t>(Énfasis añadido)</w:t>
      </w:r>
    </w:p>
    <w:p w:rsidR="000264B1" w:rsidRPr="005B25D9" w:rsidRDefault="000264B1" w:rsidP="000264B1">
      <w:pPr>
        <w:spacing w:line="360" w:lineRule="auto"/>
        <w:jc w:val="both"/>
        <w:rPr>
          <w:rFonts w:ascii="Palatino Linotype" w:eastAsia="Calibri" w:hAnsi="Palatino Linotype" w:cs="Arial"/>
          <w:bCs/>
          <w:color w:val="000000" w:themeColor="text1"/>
          <w:shd w:val="clear" w:color="auto" w:fill="FFFFFF"/>
          <w:lang w:val="es-MX" w:eastAsia="es-CO"/>
        </w:rPr>
      </w:pPr>
    </w:p>
    <w:p w:rsidR="000264B1" w:rsidRPr="005B25D9" w:rsidRDefault="000264B1" w:rsidP="000264B1">
      <w:pPr>
        <w:spacing w:line="360" w:lineRule="auto"/>
        <w:jc w:val="both"/>
        <w:rPr>
          <w:rFonts w:ascii="Palatino Linotype" w:eastAsia="Arial Unicode MS" w:hAnsi="Palatino Linotype" w:cs="Arial"/>
          <w:lang w:val="es-MX" w:eastAsia="en-US"/>
        </w:rPr>
      </w:pPr>
      <w:r w:rsidRPr="005B25D9">
        <w:rPr>
          <w:rFonts w:ascii="Palatino Linotype" w:eastAsia="Calibri" w:hAnsi="Palatino Linotype" w:cs="Arial"/>
          <w:bCs/>
          <w:color w:val="000000" w:themeColor="text1"/>
          <w:shd w:val="clear" w:color="auto" w:fill="FFFFFF"/>
          <w:lang w:val="es-MX" w:eastAsia="es-CO"/>
        </w:rPr>
        <w:t xml:space="preserve">Así tenemos que, el Acuerdo de </w:t>
      </w:r>
      <w:r w:rsidR="00CF6512" w:rsidRPr="005B25D9">
        <w:rPr>
          <w:rFonts w:ascii="Palatino Linotype" w:eastAsia="Calibri" w:hAnsi="Palatino Linotype" w:cs="Arial"/>
          <w:bCs/>
          <w:color w:val="000000" w:themeColor="text1"/>
          <w:shd w:val="clear" w:color="auto" w:fill="FFFFFF"/>
          <w:lang w:val="es-MX" w:eastAsia="es-CO"/>
        </w:rPr>
        <w:t>I</w:t>
      </w:r>
      <w:r w:rsidRPr="005B25D9">
        <w:rPr>
          <w:rFonts w:ascii="Palatino Linotype" w:eastAsia="Calibri" w:hAnsi="Palatino Linotype" w:cs="Arial"/>
          <w:bCs/>
          <w:color w:val="000000" w:themeColor="text1"/>
          <w:shd w:val="clear" w:color="auto" w:fill="FFFFFF"/>
          <w:lang w:val="es-MX" w:eastAsia="es-CO"/>
        </w:rPr>
        <w:t xml:space="preserve">nexistencia </w:t>
      </w:r>
      <w:r w:rsidRPr="005B25D9">
        <w:rPr>
          <w:rFonts w:ascii="Palatino Linotype" w:eastAsia="Arial Unicode MS" w:hAnsi="Palatino Linotype" w:cs="Arial"/>
          <w:lang w:val="es-MX" w:eastAsia="en-US"/>
        </w:rPr>
        <w:t xml:space="preserve">se dicta en aquellos supuestos en los que la información solicitada debía ser generada, poseída o administrada por </w:t>
      </w:r>
      <w:r w:rsidRPr="005B25D9">
        <w:rPr>
          <w:rFonts w:ascii="Palatino Linotype" w:eastAsia="Arial Unicode MS" w:hAnsi="Palatino Linotype" w:cs="Arial"/>
          <w:b/>
          <w:color w:val="000000"/>
          <w:lang w:val="es-MX" w:eastAsia="en-US"/>
        </w:rPr>
        <w:t>El Sujeto Obligado</w:t>
      </w:r>
      <w:r w:rsidRPr="005B25D9">
        <w:rPr>
          <w:rFonts w:ascii="Palatino Linotype" w:eastAsia="Arial Unicode MS" w:hAnsi="Palatino Linotype" w:cs="Arial"/>
          <w:lang w:val="es-MX" w:eastAsia="en-US"/>
        </w:rPr>
        <w:t xml:space="preserve"> en el marco de las funciones de servidor público; sin embargo, ésta no se encuentra, por lo que se deberá expresar a través de un acuerdo debidamente fundado y motivado las razones de ello.</w:t>
      </w:r>
    </w:p>
    <w:p w:rsidR="000264B1" w:rsidRPr="005B25D9" w:rsidRDefault="000264B1" w:rsidP="000264B1">
      <w:pPr>
        <w:spacing w:line="360" w:lineRule="auto"/>
        <w:jc w:val="both"/>
        <w:rPr>
          <w:rFonts w:ascii="Palatino Linotype" w:eastAsia="Arial Unicode MS" w:hAnsi="Palatino Linotype" w:cs="Arial"/>
          <w:lang w:val="es-MX" w:eastAsia="en-US"/>
        </w:rPr>
      </w:pPr>
    </w:p>
    <w:p w:rsidR="00CF6512" w:rsidRPr="005B25D9" w:rsidRDefault="000264B1" w:rsidP="000264B1">
      <w:pPr>
        <w:autoSpaceDE w:val="0"/>
        <w:autoSpaceDN w:val="0"/>
        <w:adjustRightInd w:val="0"/>
        <w:spacing w:line="360" w:lineRule="auto"/>
        <w:jc w:val="both"/>
        <w:rPr>
          <w:rFonts w:ascii="Palatino Linotype" w:eastAsia="Arial Unicode MS" w:hAnsi="Palatino Linotype" w:cs="Arial"/>
          <w:lang w:val="es-MX" w:eastAsia="en-US"/>
        </w:rPr>
      </w:pPr>
      <w:r w:rsidRPr="005B25D9">
        <w:rPr>
          <w:rFonts w:ascii="Palatino Linotype" w:eastAsia="Arial Unicode MS" w:hAnsi="Palatino Linotype" w:cs="Arial"/>
          <w:lang w:val="es-MX" w:eastAsia="en-US"/>
        </w:rPr>
        <w:t xml:space="preserve">En otras palabras, hablar de información inexistente implica la alta responsabilidad de explicar a la ciudadanía por qué un ente público que tiene la facultad y el deber de generar, poseer o administrar su </w:t>
      </w:r>
      <w:r w:rsidR="00CF6512" w:rsidRPr="005B25D9">
        <w:rPr>
          <w:rFonts w:ascii="Palatino Linotype" w:eastAsia="Arial Unicode MS" w:hAnsi="Palatino Linotype" w:cs="Arial"/>
          <w:lang w:val="es-MX" w:eastAsia="en-US"/>
        </w:rPr>
        <w:t>información pública no la tiene; por lo que deberá remitir el Acuerdo de Inexistencia correspondiente a las listas de asistencia del personal de la Unidad de Transparencia del periodo comprendido del 01 de enero de 2021 al treinta de abril 2022, no se generaron dichas listas, derivado de las medidas preventivas para la mitigación y control de riesgos para la salud por el virus (Covid-19); por lo que el personal no registraba asistencia., en el que funde y motive las razones de por qué no se cuenta con la información.</w:t>
      </w:r>
    </w:p>
    <w:p w:rsidR="00AE4E04" w:rsidRPr="005B25D9" w:rsidRDefault="00AE4E04" w:rsidP="00F30C1D">
      <w:pPr>
        <w:spacing w:line="360" w:lineRule="auto"/>
        <w:jc w:val="both"/>
        <w:rPr>
          <w:rFonts w:ascii="Palatino Linotype" w:eastAsiaTheme="minorHAnsi" w:hAnsi="Palatino Linotype"/>
          <w:lang w:val="es-MX" w:eastAsia="es-MX"/>
        </w:rPr>
      </w:pPr>
    </w:p>
    <w:p w:rsidR="00AE4E04" w:rsidRPr="005B25D9" w:rsidRDefault="00AE4E04" w:rsidP="00F30C1D">
      <w:pPr>
        <w:spacing w:line="360" w:lineRule="auto"/>
        <w:jc w:val="both"/>
        <w:rPr>
          <w:rFonts w:ascii="Palatino Linotype" w:eastAsiaTheme="minorHAnsi" w:hAnsi="Palatino Linotype"/>
          <w:sz w:val="32"/>
          <w:lang w:val="es-MX" w:eastAsia="es-MX"/>
        </w:rPr>
      </w:pPr>
      <w:r w:rsidRPr="005B25D9">
        <w:rPr>
          <w:rFonts w:ascii="Palatino Linotype" w:eastAsiaTheme="minorHAnsi" w:hAnsi="Palatino Linotype"/>
          <w:lang w:val="es-MX" w:eastAsia="es-MX"/>
        </w:rPr>
        <w:t xml:space="preserve">Finalmente, en relación a los cuestionamientos de </w:t>
      </w:r>
      <w:r w:rsidRPr="005B25D9">
        <w:rPr>
          <w:rFonts w:ascii="Palatino Linotype" w:eastAsiaTheme="minorHAnsi" w:hAnsi="Palatino Linotype"/>
          <w:b/>
          <w:i/>
          <w:lang w:eastAsia="es-MX"/>
        </w:rPr>
        <w:t xml:space="preserve">¿Por qué piden prórroga para la entrega de la información que he solicitado con anterioridad, es gente floja?, ¿no están </w:t>
      </w:r>
      <w:r w:rsidRPr="005B25D9">
        <w:rPr>
          <w:rFonts w:ascii="Palatino Linotype" w:eastAsiaTheme="minorHAnsi" w:hAnsi="Palatino Linotype"/>
          <w:b/>
          <w:i/>
          <w:lang w:eastAsia="es-MX"/>
        </w:rPr>
        <w:lastRenderedPageBreak/>
        <w:t>capacitados para atender solicitudes de información? ¿No van a trabajar?</w:t>
      </w:r>
      <w:r w:rsidRPr="005B25D9">
        <w:rPr>
          <w:rFonts w:ascii="Palatino Linotype" w:eastAsiaTheme="minorHAnsi" w:hAnsi="Palatino Linotype"/>
          <w:lang w:eastAsia="es-MX"/>
        </w:rPr>
        <w:t xml:space="preserve"> Y </w:t>
      </w:r>
      <w:r w:rsidRPr="005B25D9">
        <w:rPr>
          <w:rFonts w:ascii="Palatino Linotype" w:eastAsiaTheme="minorHAnsi" w:hAnsi="Palatino Linotype"/>
          <w:b/>
          <w:i/>
          <w:lang w:eastAsia="es-MX"/>
        </w:rPr>
        <w:t>¿Cuáles son las facultades de la Titular de la Unidad de transparencia, dentro de estas, están el poder revisar equipos de oficina?</w:t>
      </w:r>
    </w:p>
    <w:p w:rsidR="00E707BE" w:rsidRPr="005B25D9" w:rsidRDefault="00E707BE" w:rsidP="00F30C1D">
      <w:pPr>
        <w:spacing w:line="360" w:lineRule="auto"/>
        <w:jc w:val="both"/>
        <w:rPr>
          <w:rFonts w:ascii="Palatino Linotype" w:eastAsiaTheme="minorHAnsi" w:hAnsi="Palatino Linotype"/>
          <w:lang w:val="es-MX" w:eastAsia="es-MX"/>
        </w:rPr>
      </w:pPr>
    </w:p>
    <w:p w:rsidR="00AE4E04" w:rsidRPr="005B25D9" w:rsidRDefault="00AE4E04" w:rsidP="00F30C1D">
      <w:pPr>
        <w:spacing w:line="360" w:lineRule="auto"/>
        <w:jc w:val="both"/>
        <w:rPr>
          <w:rFonts w:ascii="Palatino Linotype" w:eastAsiaTheme="minorHAnsi" w:hAnsi="Palatino Linotype" w:cstheme="minorBidi"/>
          <w:lang w:val="es-MX" w:eastAsia="es-MX"/>
        </w:rPr>
      </w:pPr>
      <w:r w:rsidRPr="005B25D9">
        <w:rPr>
          <w:rFonts w:ascii="Palatino Linotype" w:eastAsiaTheme="minorHAnsi" w:hAnsi="Palatino Linotype"/>
          <w:lang w:val="es-MX" w:eastAsia="es-MX"/>
        </w:rPr>
        <w:t xml:space="preserve">Es de recordar que el </w:t>
      </w:r>
      <w:r w:rsidRPr="005B25D9">
        <w:rPr>
          <w:rFonts w:ascii="Palatino Linotype" w:eastAsiaTheme="minorHAnsi" w:hAnsi="Palatino Linotype"/>
          <w:b/>
          <w:lang w:val="es-MX" w:eastAsia="es-MX"/>
        </w:rPr>
        <w:t>Sujeto Obligado</w:t>
      </w:r>
      <w:r w:rsidRPr="005B25D9">
        <w:rPr>
          <w:rFonts w:ascii="Palatino Linotype" w:eastAsiaTheme="minorHAnsi" w:hAnsi="Palatino Linotype"/>
          <w:lang w:val="es-MX" w:eastAsia="es-MX"/>
        </w:rPr>
        <w:t xml:space="preserve"> comunicó que </w:t>
      </w:r>
      <w:r w:rsidRPr="005B25D9">
        <w:rPr>
          <w:rFonts w:ascii="Palatino Linotype" w:eastAsiaTheme="minorHAnsi" w:hAnsi="Palatino Linotype" w:cstheme="minorBidi"/>
          <w:lang w:val="es-MX" w:eastAsia="es-MX"/>
        </w:rPr>
        <w:t xml:space="preserve">de conformidad con lo dispuesto en los artículos 49 y 163, de la Ley en la materia, los Sujetos Obligados tienen la facultad de solicitar prórroga, así como, informó que las facultades de la Unidad de Transparencia están promulgadas en el artículo 53 de la Ley de Transparencia y Acceso a la Información Pública del Estado de México y Municipios; así como en el numeral 5.41 Bis del Código Reglamentario de Toluca, además de lo relativo al Manual de Organización de la Secretaría del Ayuntamiento en sus páginas 99 a la 105 vigentes a la fecha. </w:t>
      </w:r>
      <w:r w:rsidRPr="005B25D9">
        <w:rPr>
          <w:rFonts w:ascii="Palatino Linotype" w:eastAsiaTheme="minorHAnsi" w:hAnsi="Palatino Linotype" w:cstheme="minorBidi"/>
          <w:i/>
          <w:lang w:val="es-MX" w:eastAsia="es-MX"/>
        </w:rPr>
        <w:t>(Anexó dicha normatividad)</w:t>
      </w:r>
      <w:r w:rsidR="007A377A" w:rsidRPr="005B25D9">
        <w:rPr>
          <w:rFonts w:ascii="Palatino Linotype" w:eastAsiaTheme="minorHAnsi" w:hAnsi="Palatino Linotype" w:cstheme="minorBidi"/>
          <w:lang w:val="es-MX" w:eastAsia="es-MX"/>
        </w:rPr>
        <w:t>, p</w:t>
      </w:r>
      <w:r w:rsidRPr="005B25D9">
        <w:rPr>
          <w:rFonts w:ascii="Palatino Linotype" w:eastAsiaTheme="minorHAnsi" w:hAnsi="Palatino Linotype" w:cstheme="minorBidi"/>
          <w:lang w:val="es-MX" w:eastAsia="es-MX"/>
        </w:rPr>
        <w:t>or lo que dichos puntos también colman con lo requerido por parte del particular.</w:t>
      </w:r>
    </w:p>
    <w:p w:rsidR="00AE4E04" w:rsidRPr="005B25D9" w:rsidRDefault="00AE4E04" w:rsidP="00F30C1D">
      <w:pPr>
        <w:spacing w:line="360" w:lineRule="auto"/>
        <w:jc w:val="both"/>
        <w:rPr>
          <w:rFonts w:ascii="Palatino Linotype" w:eastAsiaTheme="minorHAnsi" w:hAnsi="Palatino Linotype" w:cstheme="minorBidi"/>
          <w:lang w:val="es-MX" w:eastAsia="es-MX"/>
        </w:rPr>
      </w:pPr>
    </w:p>
    <w:p w:rsidR="00F30C1D" w:rsidRPr="005B25D9" w:rsidRDefault="00AE4E04" w:rsidP="00F30C1D">
      <w:pPr>
        <w:spacing w:line="360" w:lineRule="auto"/>
        <w:jc w:val="both"/>
        <w:rPr>
          <w:rFonts w:ascii="Palatino Linotype" w:eastAsiaTheme="minorHAnsi" w:hAnsi="Palatino Linotype"/>
          <w:lang w:val="es-MX" w:eastAsia="es-MX"/>
        </w:rPr>
      </w:pPr>
      <w:r w:rsidRPr="005B25D9">
        <w:rPr>
          <w:rFonts w:ascii="Palatino Linotype" w:eastAsiaTheme="minorHAnsi" w:hAnsi="Palatino Linotype" w:cstheme="minorBidi"/>
          <w:lang w:val="es-MX" w:eastAsia="es-MX"/>
        </w:rPr>
        <w:t xml:space="preserve">En conclusión, el </w:t>
      </w:r>
      <w:r w:rsidRPr="005B25D9">
        <w:rPr>
          <w:rFonts w:ascii="Palatino Linotype" w:eastAsiaTheme="minorHAnsi" w:hAnsi="Palatino Linotype" w:cstheme="minorBidi"/>
          <w:b/>
          <w:lang w:val="es-MX" w:eastAsia="es-MX"/>
        </w:rPr>
        <w:t>Sujeto Obligado</w:t>
      </w:r>
      <w:r w:rsidRPr="005B25D9">
        <w:rPr>
          <w:rFonts w:ascii="Palatino Linotype" w:eastAsiaTheme="minorHAnsi" w:hAnsi="Palatino Linotype" w:cstheme="minorBidi"/>
          <w:lang w:val="es-MX" w:eastAsia="es-MX"/>
        </w:rPr>
        <w:t xml:space="preserve"> deberá remitir en una correcta versión pública</w:t>
      </w:r>
      <w:r w:rsidR="007A377A" w:rsidRPr="005B25D9">
        <w:rPr>
          <w:rFonts w:ascii="Palatino Linotype" w:eastAsiaTheme="minorHAnsi" w:hAnsi="Palatino Linotype" w:cstheme="minorBidi"/>
          <w:lang w:val="es-MX" w:eastAsia="es-MX"/>
        </w:rPr>
        <w:t>,</w:t>
      </w:r>
      <w:r w:rsidRPr="005B25D9">
        <w:rPr>
          <w:rFonts w:ascii="Palatino Linotype" w:eastAsiaTheme="minorHAnsi" w:hAnsi="Palatino Linotype" w:cstheme="minorBidi"/>
          <w:lang w:val="es-MX" w:eastAsia="es-MX"/>
        </w:rPr>
        <w:t xml:space="preserve"> </w:t>
      </w:r>
      <w:r w:rsidR="007A377A" w:rsidRPr="005B25D9">
        <w:rPr>
          <w:rFonts w:ascii="Palatino Linotype" w:eastAsiaTheme="minorHAnsi" w:hAnsi="Palatino Linotype"/>
          <w:lang w:val="es-MX" w:eastAsia="es-MX"/>
        </w:rPr>
        <w:t>las listas de asistencia del personal adscrito a la Unidad de Transparencia, remitidas en respuesta, de conformidad con lo siguiente</w:t>
      </w:r>
    </w:p>
    <w:p w:rsidR="00F30C1D" w:rsidRPr="005B25D9" w:rsidRDefault="00F30C1D" w:rsidP="00D01A63">
      <w:pPr>
        <w:pStyle w:val="Sinespaciado"/>
        <w:spacing w:line="360" w:lineRule="auto"/>
        <w:jc w:val="both"/>
        <w:rPr>
          <w:rFonts w:ascii="Palatino Linotype" w:hAnsi="Palatino Linotype"/>
        </w:rPr>
      </w:pPr>
    </w:p>
    <w:p w:rsidR="00115B15" w:rsidRPr="005B25D9" w:rsidRDefault="00115B15" w:rsidP="008803EF">
      <w:pPr>
        <w:numPr>
          <w:ilvl w:val="0"/>
          <w:numId w:val="5"/>
        </w:numPr>
        <w:spacing w:after="160" w:line="360" w:lineRule="auto"/>
        <w:jc w:val="both"/>
        <w:rPr>
          <w:rFonts w:ascii="Palatino Linotype" w:hAnsi="Palatino Linotype"/>
          <w:b/>
          <w:i/>
          <w:sz w:val="28"/>
          <w:szCs w:val="28"/>
          <w:u w:val="single"/>
          <w:lang w:val="es-MX"/>
        </w:rPr>
      </w:pPr>
      <w:r w:rsidRPr="005B25D9">
        <w:rPr>
          <w:rFonts w:ascii="Palatino Linotype" w:hAnsi="Palatino Linotype"/>
          <w:b/>
          <w:i/>
          <w:sz w:val="28"/>
          <w:szCs w:val="28"/>
          <w:u w:val="single"/>
          <w:lang w:val="es-MX"/>
        </w:rPr>
        <w:t>De la Versión Pública.</w:t>
      </w:r>
    </w:p>
    <w:p w:rsidR="00115B15" w:rsidRPr="005B25D9" w:rsidRDefault="00115B15" w:rsidP="00115B15">
      <w:pPr>
        <w:spacing w:line="360" w:lineRule="auto"/>
        <w:jc w:val="both"/>
        <w:rPr>
          <w:rFonts w:ascii="Palatino Linotype" w:eastAsia="Arial Unicode MS" w:hAnsi="Palatino Linotype"/>
        </w:rPr>
      </w:pPr>
      <w:r w:rsidRPr="005B25D9">
        <w:rPr>
          <w:rFonts w:ascii="Palatino Linotype" w:eastAsia="Arial Unicode MS" w:hAnsi="Palatino Linotype"/>
        </w:rPr>
        <w:t xml:space="preserve">Toda vez que los documentos referidos anteriormente y atendiendo al requerimiento del ciudadano, este Órgano Garante determina ordenar que la entrega de la información al </w:t>
      </w:r>
      <w:r w:rsidRPr="005B25D9">
        <w:rPr>
          <w:rFonts w:ascii="Palatino Linotype" w:eastAsia="Arial Unicode MS" w:hAnsi="Palatino Linotype"/>
          <w:b/>
        </w:rPr>
        <w:t>Recurrente</w:t>
      </w:r>
      <w:r w:rsidRPr="005B25D9">
        <w:rPr>
          <w:rFonts w:ascii="Palatino Linotype" w:eastAsia="Arial Unicode MS" w:hAnsi="Palatino Linotype"/>
        </w:rPr>
        <w:t xml:space="preserve"> se haga en </w:t>
      </w:r>
      <w:r w:rsidRPr="005B25D9">
        <w:rPr>
          <w:rFonts w:ascii="Palatino Linotype" w:eastAsia="Arial Unicode MS" w:hAnsi="Palatino Linotype"/>
          <w:b/>
          <w:i/>
        </w:rPr>
        <w:t>versión pública</w:t>
      </w:r>
      <w:r w:rsidRPr="005B25D9">
        <w:rPr>
          <w:rFonts w:ascii="Palatino Linotype" w:eastAsia="Arial Unicode MS" w:hAnsi="Palatino Linotype"/>
        </w:rPr>
        <w:t>, esto es, omitiendo, eliminando o suprimiendo la información personal de cada funcionario público, susceptibles de ser clasificadas como confidencial o cualquier otro dato que ponga en riesgo la vida, seguridad o salud de dicha persona.</w:t>
      </w:r>
    </w:p>
    <w:p w:rsidR="00115B15" w:rsidRPr="005B25D9" w:rsidRDefault="00115B15" w:rsidP="00115B15">
      <w:pPr>
        <w:spacing w:line="360" w:lineRule="auto"/>
        <w:jc w:val="both"/>
        <w:rPr>
          <w:rFonts w:ascii="Palatino Linotype" w:hAnsi="Palatino Linotype"/>
          <w:bCs/>
          <w:lang w:val="es-MX"/>
        </w:rPr>
      </w:pPr>
    </w:p>
    <w:p w:rsidR="00115B15" w:rsidRPr="005B25D9" w:rsidRDefault="00115B15" w:rsidP="00115B15">
      <w:pPr>
        <w:spacing w:line="360" w:lineRule="auto"/>
        <w:jc w:val="both"/>
        <w:rPr>
          <w:rFonts w:ascii="Palatino Linotype" w:hAnsi="Palatino Linotype"/>
          <w:lang w:val="es-MX"/>
        </w:rPr>
      </w:pPr>
      <w:r w:rsidRPr="005B25D9">
        <w:rPr>
          <w:rFonts w:ascii="Palatino Linotype" w:hAnsi="Palatino Linotype"/>
          <w:bCs/>
          <w:lang w:val="es-MX"/>
        </w:rPr>
        <w:t>A este respecto, los</w:t>
      </w:r>
      <w:r w:rsidRPr="005B25D9">
        <w:rPr>
          <w:rFonts w:ascii="Palatino Linotype" w:hAnsi="Palatino Linotype"/>
          <w:lang w:val="es-MX"/>
        </w:rPr>
        <w:t xml:space="preserve"> artículos 3, fracciones IX, XX, XXI y XLV; 51 y 52, de la Ley de Transparencia y Acceso a la Información Pública del Estado de México y Municipios establecen:</w:t>
      </w:r>
    </w:p>
    <w:p w:rsidR="00115B15" w:rsidRPr="005B25D9" w:rsidRDefault="00115B15" w:rsidP="00115B15">
      <w:pPr>
        <w:rPr>
          <w:noProof/>
          <w:lang w:val="es-MX"/>
        </w:rPr>
      </w:pPr>
    </w:p>
    <w:p w:rsidR="00115B15" w:rsidRPr="005B25D9" w:rsidRDefault="00115B15" w:rsidP="00115B15">
      <w:pPr>
        <w:ind w:left="567" w:right="616"/>
        <w:jc w:val="both"/>
        <w:rPr>
          <w:rFonts w:ascii="Palatino Linotype" w:hAnsi="Palatino Linotype"/>
          <w:i/>
          <w:sz w:val="22"/>
          <w:szCs w:val="22"/>
          <w:lang w:val="es-MX"/>
        </w:rPr>
      </w:pPr>
      <w:r w:rsidRPr="005B25D9">
        <w:rPr>
          <w:rFonts w:ascii="Palatino Linotype" w:hAnsi="Palatino Linotype" w:cs="Arial"/>
          <w:b/>
          <w:bCs/>
          <w:i/>
          <w:noProof/>
          <w:sz w:val="22"/>
          <w:szCs w:val="22"/>
          <w:lang w:val="es-MX"/>
        </w:rPr>
        <w:t>“</w:t>
      </w:r>
      <w:r w:rsidRPr="005B25D9">
        <w:rPr>
          <w:rFonts w:ascii="Palatino Linotype" w:hAnsi="Palatino Linotype" w:cs="Arial"/>
          <w:b/>
          <w:bCs/>
          <w:i/>
          <w:sz w:val="22"/>
          <w:szCs w:val="22"/>
          <w:lang w:val="es-MX" w:eastAsia="es-MX"/>
        </w:rPr>
        <w:t>Artículo</w:t>
      </w:r>
      <w:r w:rsidRPr="005B25D9">
        <w:rPr>
          <w:rFonts w:ascii="Palatino Linotype" w:hAnsi="Palatino Linotype" w:cs="Arial"/>
          <w:b/>
          <w:bCs/>
          <w:i/>
          <w:sz w:val="22"/>
          <w:szCs w:val="22"/>
          <w:lang w:val="es-MX"/>
        </w:rPr>
        <w:t xml:space="preserve"> 3. </w:t>
      </w:r>
      <w:r w:rsidRPr="005B25D9">
        <w:rPr>
          <w:rFonts w:ascii="Palatino Linotype" w:hAnsi="Palatino Linotype"/>
          <w:i/>
          <w:sz w:val="22"/>
          <w:szCs w:val="22"/>
          <w:lang w:val="es-MX"/>
        </w:rPr>
        <w:t xml:space="preserve">Para los efectos de la presente Ley se entenderá por: </w:t>
      </w:r>
    </w:p>
    <w:p w:rsidR="00115B15" w:rsidRPr="005B25D9" w:rsidRDefault="00115B15" w:rsidP="00115B15">
      <w:pPr>
        <w:rPr>
          <w:lang w:val="es-MX"/>
        </w:rPr>
      </w:pPr>
    </w:p>
    <w:p w:rsidR="00115B15" w:rsidRPr="005B25D9" w:rsidRDefault="00115B15" w:rsidP="00115B15">
      <w:pPr>
        <w:ind w:left="567" w:right="616"/>
        <w:jc w:val="both"/>
        <w:rPr>
          <w:rFonts w:ascii="Palatino Linotype" w:hAnsi="Palatino Linotype" w:cs="Arial"/>
          <w:i/>
          <w:sz w:val="22"/>
          <w:szCs w:val="22"/>
          <w:lang w:val="es-MX"/>
        </w:rPr>
      </w:pPr>
      <w:r w:rsidRPr="005B25D9">
        <w:rPr>
          <w:rFonts w:ascii="Palatino Linotype" w:hAnsi="Palatino Linotype" w:cs="Arial"/>
          <w:b/>
          <w:i/>
          <w:sz w:val="22"/>
          <w:szCs w:val="22"/>
          <w:lang w:val="es-MX"/>
        </w:rPr>
        <w:t>IX.</w:t>
      </w:r>
      <w:r w:rsidRPr="005B25D9">
        <w:rPr>
          <w:rFonts w:ascii="Palatino Linotype" w:hAnsi="Palatino Linotype" w:cs="Arial"/>
          <w:i/>
          <w:sz w:val="22"/>
          <w:szCs w:val="22"/>
          <w:lang w:val="es-MX"/>
        </w:rPr>
        <w:t xml:space="preserve"> </w:t>
      </w:r>
      <w:r w:rsidRPr="005B25D9">
        <w:rPr>
          <w:rFonts w:ascii="Palatino Linotype" w:hAnsi="Palatino Linotype" w:cs="Arial"/>
          <w:b/>
          <w:i/>
          <w:sz w:val="22"/>
          <w:szCs w:val="22"/>
          <w:lang w:val="es-MX"/>
        </w:rPr>
        <w:t xml:space="preserve">Datos personales: </w:t>
      </w:r>
      <w:r w:rsidRPr="005B25D9">
        <w:rPr>
          <w:rFonts w:ascii="Palatino Linotype" w:hAnsi="Palatino Linotype" w:cs="Arial"/>
          <w:i/>
          <w:sz w:val="22"/>
          <w:szCs w:val="22"/>
          <w:lang w:val="es-MX"/>
        </w:rPr>
        <w:t xml:space="preserve">La información concerniente a una persona, identificada o identificable según lo dispuesto por la Ley de Protección de Datos Personales del Estado de México; </w:t>
      </w:r>
    </w:p>
    <w:p w:rsidR="00115B15" w:rsidRPr="005B25D9" w:rsidRDefault="00115B15" w:rsidP="00115B15">
      <w:pPr>
        <w:ind w:left="567" w:right="616"/>
        <w:jc w:val="both"/>
        <w:rPr>
          <w:rFonts w:ascii="Palatino Linotype" w:hAnsi="Palatino Linotype" w:cs="Arial"/>
          <w:i/>
          <w:sz w:val="22"/>
          <w:szCs w:val="22"/>
          <w:lang w:val="es-MX"/>
        </w:rPr>
      </w:pPr>
    </w:p>
    <w:p w:rsidR="00115B15" w:rsidRPr="005B25D9" w:rsidRDefault="00115B15" w:rsidP="00115B15">
      <w:pPr>
        <w:ind w:left="567" w:right="616"/>
        <w:jc w:val="both"/>
        <w:rPr>
          <w:rFonts w:ascii="Palatino Linotype" w:hAnsi="Palatino Linotype" w:cs="Arial"/>
          <w:i/>
          <w:sz w:val="22"/>
          <w:szCs w:val="22"/>
          <w:lang w:val="es-MX"/>
        </w:rPr>
      </w:pPr>
      <w:r w:rsidRPr="005B25D9">
        <w:rPr>
          <w:rFonts w:ascii="Palatino Linotype" w:hAnsi="Palatino Linotype" w:cs="Arial"/>
          <w:b/>
          <w:i/>
          <w:sz w:val="22"/>
          <w:szCs w:val="22"/>
          <w:lang w:val="es-MX"/>
        </w:rPr>
        <w:t>XX.</w:t>
      </w:r>
      <w:r w:rsidRPr="005B25D9">
        <w:rPr>
          <w:rFonts w:ascii="Palatino Linotype" w:hAnsi="Palatino Linotype" w:cs="Arial"/>
          <w:i/>
          <w:sz w:val="22"/>
          <w:szCs w:val="22"/>
          <w:lang w:val="es-MX"/>
        </w:rPr>
        <w:t xml:space="preserve"> </w:t>
      </w:r>
      <w:r w:rsidRPr="005B25D9">
        <w:rPr>
          <w:rFonts w:ascii="Palatino Linotype" w:hAnsi="Palatino Linotype" w:cs="Arial"/>
          <w:b/>
          <w:i/>
          <w:sz w:val="22"/>
          <w:szCs w:val="22"/>
          <w:lang w:val="es-MX"/>
        </w:rPr>
        <w:t>Información clasificada:</w:t>
      </w:r>
      <w:r w:rsidRPr="005B25D9">
        <w:rPr>
          <w:rFonts w:ascii="Palatino Linotype" w:hAnsi="Palatino Linotype" w:cs="Arial"/>
          <w:i/>
          <w:sz w:val="22"/>
          <w:szCs w:val="22"/>
          <w:lang w:val="es-MX"/>
        </w:rPr>
        <w:t xml:space="preserve"> Aquella considerada por la presente Ley como reservada o confidencial; </w:t>
      </w:r>
    </w:p>
    <w:p w:rsidR="00115B15" w:rsidRPr="005B25D9" w:rsidRDefault="00115B15" w:rsidP="00115B15">
      <w:pPr>
        <w:ind w:left="567" w:right="616"/>
        <w:jc w:val="both"/>
        <w:rPr>
          <w:rFonts w:ascii="Palatino Linotype" w:hAnsi="Palatino Linotype" w:cs="Arial"/>
          <w:i/>
          <w:sz w:val="22"/>
          <w:szCs w:val="22"/>
          <w:lang w:val="es-MX"/>
        </w:rPr>
      </w:pPr>
    </w:p>
    <w:p w:rsidR="00115B15" w:rsidRPr="005B25D9" w:rsidRDefault="00115B15" w:rsidP="00115B15">
      <w:pPr>
        <w:ind w:left="567" w:right="616"/>
        <w:jc w:val="both"/>
        <w:rPr>
          <w:rFonts w:ascii="Palatino Linotype" w:hAnsi="Palatino Linotype" w:cs="Arial"/>
          <w:i/>
          <w:sz w:val="22"/>
          <w:szCs w:val="22"/>
          <w:lang w:val="es-MX"/>
        </w:rPr>
      </w:pPr>
      <w:r w:rsidRPr="005B25D9">
        <w:rPr>
          <w:rFonts w:ascii="Palatino Linotype" w:hAnsi="Palatino Linotype" w:cs="Arial"/>
          <w:b/>
          <w:i/>
          <w:sz w:val="22"/>
          <w:szCs w:val="22"/>
          <w:lang w:val="es-MX"/>
        </w:rPr>
        <w:t>XXI.</w:t>
      </w:r>
      <w:r w:rsidRPr="005B25D9">
        <w:rPr>
          <w:rFonts w:ascii="Palatino Linotype" w:hAnsi="Palatino Linotype" w:cs="Arial"/>
          <w:i/>
          <w:sz w:val="22"/>
          <w:szCs w:val="22"/>
          <w:lang w:val="es-MX"/>
        </w:rPr>
        <w:t xml:space="preserve"> </w:t>
      </w:r>
      <w:r w:rsidRPr="005B25D9">
        <w:rPr>
          <w:rFonts w:ascii="Palatino Linotype" w:hAnsi="Palatino Linotype" w:cs="Arial"/>
          <w:b/>
          <w:i/>
          <w:sz w:val="22"/>
          <w:szCs w:val="22"/>
          <w:lang w:val="es-MX"/>
        </w:rPr>
        <w:t>Información confidencial</w:t>
      </w:r>
      <w:r w:rsidRPr="005B25D9">
        <w:rPr>
          <w:rFonts w:ascii="Palatino Linotype" w:hAnsi="Palatino Linotype" w:cs="Arial"/>
          <w:i/>
          <w:sz w:val="22"/>
          <w:szCs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115B15" w:rsidRPr="005B25D9" w:rsidRDefault="00115B15" w:rsidP="00115B15">
      <w:pPr>
        <w:ind w:left="567" w:right="616"/>
        <w:jc w:val="both"/>
        <w:rPr>
          <w:rFonts w:ascii="Palatino Linotype" w:hAnsi="Palatino Linotype" w:cs="Arial"/>
          <w:i/>
          <w:sz w:val="22"/>
          <w:szCs w:val="22"/>
          <w:lang w:val="es-MX"/>
        </w:rPr>
      </w:pPr>
    </w:p>
    <w:p w:rsidR="00115B15" w:rsidRPr="005B25D9" w:rsidRDefault="00115B15" w:rsidP="00115B15">
      <w:pPr>
        <w:ind w:left="567" w:right="616"/>
        <w:jc w:val="both"/>
        <w:rPr>
          <w:rFonts w:ascii="Palatino Linotype" w:hAnsi="Palatino Linotype" w:cs="Arial"/>
          <w:i/>
          <w:sz w:val="22"/>
          <w:szCs w:val="22"/>
          <w:lang w:val="es-MX"/>
        </w:rPr>
      </w:pPr>
      <w:r w:rsidRPr="005B25D9">
        <w:rPr>
          <w:rFonts w:ascii="Palatino Linotype" w:hAnsi="Palatino Linotype" w:cs="Arial"/>
          <w:b/>
          <w:i/>
          <w:sz w:val="22"/>
          <w:szCs w:val="22"/>
          <w:lang w:val="es-MX"/>
        </w:rPr>
        <w:t>XLV. Versión pública:</w:t>
      </w:r>
      <w:r w:rsidRPr="005B25D9">
        <w:rPr>
          <w:rFonts w:ascii="Palatino Linotype" w:hAnsi="Palatino Linotype" w:cs="Arial"/>
          <w:i/>
          <w:sz w:val="22"/>
          <w:szCs w:val="22"/>
          <w:lang w:val="es-MX"/>
        </w:rPr>
        <w:t xml:space="preserve"> Documento en el que se elimine, suprime o borra la información clasificada como reservada o confidencial para permitir su acceso. </w:t>
      </w:r>
    </w:p>
    <w:p w:rsidR="00115B15" w:rsidRPr="005B25D9" w:rsidRDefault="00115B15" w:rsidP="00115B15">
      <w:pPr>
        <w:ind w:left="567" w:right="616"/>
        <w:jc w:val="both"/>
        <w:rPr>
          <w:rFonts w:ascii="Palatino Linotype" w:hAnsi="Palatino Linotype" w:cs="Arial"/>
          <w:i/>
          <w:sz w:val="22"/>
          <w:szCs w:val="22"/>
          <w:lang w:val="es-MX"/>
        </w:rPr>
      </w:pPr>
    </w:p>
    <w:p w:rsidR="00115B15" w:rsidRPr="005B25D9" w:rsidRDefault="00115B15" w:rsidP="00115B15">
      <w:pPr>
        <w:ind w:left="567" w:right="616"/>
        <w:jc w:val="both"/>
        <w:rPr>
          <w:rFonts w:ascii="Palatino Linotype" w:hAnsi="Palatino Linotype" w:cs="Arial"/>
          <w:i/>
          <w:sz w:val="22"/>
          <w:szCs w:val="22"/>
          <w:lang w:val="es-MX"/>
        </w:rPr>
      </w:pPr>
      <w:r w:rsidRPr="005B25D9">
        <w:rPr>
          <w:rFonts w:ascii="Palatino Linotype" w:hAnsi="Palatino Linotype" w:cs="Arial"/>
          <w:b/>
          <w:i/>
          <w:sz w:val="22"/>
          <w:szCs w:val="22"/>
          <w:lang w:val="es-MX"/>
        </w:rPr>
        <w:t>Artículo 51.</w:t>
      </w:r>
      <w:r w:rsidRPr="005B25D9">
        <w:rPr>
          <w:rFonts w:ascii="Palatino Linotype" w:hAnsi="Palatino Linotype" w:cs="Arial"/>
          <w:i/>
          <w:sz w:val="22"/>
          <w:szCs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B25D9">
        <w:rPr>
          <w:rFonts w:ascii="Palatino Linotype" w:hAnsi="Palatino Linotype" w:cs="Arial"/>
          <w:b/>
          <w:i/>
          <w:sz w:val="22"/>
          <w:szCs w:val="22"/>
          <w:lang w:val="es-MX"/>
        </w:rPr>
        <w:t xml:space="preserve">y tendrá la responsabilidad de verificar en cada caso que la misma no sea confidencial o reservada. </w:t>
      </w:r>
      <w:r w:rsidRPr="005B25D9">
        <w:rPr>
          <w:rFonts w:ascii="Palatino Linotype" w:hAnsi="Palatino Linotype" w:cs="Arial"/>
          <w:i/>
          <w:sz w:val="22"/>
          <w:szCs w:val="22"/>
          <w:lang w:val="es-MX"/>
        </w:rPr>
        <w:t xml:space="preserve">Dicha Unidad contará con las facultades internas necesarias para gestionar la atención a las solicitudes de información en los términos de la Ley General y la presente Ley. </w:t>
      </w:r>
    </w:p>
    <w:p w:rsidR="00115B15" w:rsidRPr="005B25D9" w:rsidRDefault="00115B15" w:rsidP="00115B15">
      <w:pPr>
        <w:ind w:left="567" w:right="616"/>
        <w:jc w:val="both"/>
        <w:rPr>
          <w:rFonts w:ascii="Palatino Linotype" w:hAnsi="Palatino Linotype" w:cs="Arial"/>
          <w:i/>
          <w:sz w:val="22"/>
          <w:szCs w:val="22"/>
          <w:lang w:val="es-MX"/>
        </w:rPr>
      </w:pPr>
    </w:p>
    <w:p w:rsidR="00115B15" w:rsidRPr="005B25D9" w:rsidRDefault="00115B15" w:rsidP="00115B15">
      <w:pPr>
        <w:ind w:left="567" w:right="616"/>
        <w:jc w:val="both"/>
        <w:rPr>
          <w:rFonts w:ascii="Palatino Linotype" w:hAnsi="Palatino Linotype" w:cs="Arial"/>
          <w:bCs/>
          <w:i/>
          <w:noProof/>
          <w:sz w:val="22"/>
          <w:szCs w:val="22"/>
          <w:lang w:val="es-MX"/>
        </w:rPr>
      </w:pPr>
      <w:r w:rsidRPr="005B25D9">
        <w:rPr>
          <w:rFonts w:ascii="Palatino Linotype" w:hAnsi="Palatino Linotype" w:cs="Arial"/>
          <w:b/>
          <w:i/>
          <w:sz w:val="22"/>
          <w:szCs w:val="22"/>
          <w:lang w:val="es-MX"/>
        </w:rPr>
        <w:t>Artículo 52.</w:t>
      </w:r>
      <w:r w:rsidRPr="005B25D9">
        <w:rPr>
          <w:rFonts w:ascii="Palatino Linotype" w:hAnsi="Palatino Linotype" w:cs="Arial"/>
          <w:i/>
          <w:sz w:val="22"/>
          <w:szCs w:val="22"/>
          <w:lang w:val="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5B25D9">
        <w:rPr>
          <w:rFonts w:ascii="Palatino Linotype" w:hAnsi="Palatino Linotype" w:cs="Arial"/>
          <w:bCs/>
          <w:i/>
          <w:noProof/>
          <w:sz w:val="22"/>
          <w:szCs w:val="22"/>
          <w:lang w:val="es-MX"/>
        </w:rPr>
        <w:t>”</w:t>
      </w:r>
    </w:p>
    <w:p w:rsidR="00115B15" w:rsidRPr="005B25D9" w:rsidRDefault="00115B15" w:rsidP="00115B15">
      <w:pPr>
        <w:spacing w:after="160" w:line="259" w:lineRule="auto"/>
        <w:rPr>
          <w:rFonts w:asciiTheme="minorHAnsi" w:eastAsiaTheme="minorHAnsi" w:hAnsiTheme="minorHAnsi" w:cstheme="minorBidi"/>
          <w:noProof/>
          <w:sz w:val="22"/>
          <w:szCs w:val="22"/>
          <w:lang w:val="es-MX"/>
        </w:rPr>
      </w:pPr>
    </w:p>
    <w:p w:rsidR="00115B15" w:rsidRPr="005B25D9" w:rsidRDefault="00115B15" w:rsidP="00115B15">
      <w:pPr>
        <w:spacing w:line="360" w:lineRule="auto"/>
        <w:jc w:val="both"/>
        <w:rPr>
          <w:rFonts w:ascii="Palatino Linotype" w:hAnsi="Palatino Linotype"/>
          <w:lang w:val="es-MX"/>
        </w:rPr>
      </w:pPr>
      <w:r w:rsidRPr="005B25D9">
        <w:rPr>
          <w:rFonts w:ascii="Palatino Linotype" w:hAnsi="Palatino Linotype"/>
          <w:lang w:val="es-MX"/>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rsidR="00115B15" w:rsidRPr="005B25D9" w:rsidRDefault="00115B15" w:rsidP="00115B15">
      <w:pPr>
        <w:ind w:left="567" w:right="616"/>
        <w:jc w:val="both"/>
        <w:rPr>
          <w:rFonts w:ascii="Palatino Linotype" w:hAnsi="Palatino Linotype"/>
          <w:lang w:val="es-MX"/>
        </w:rPr>
      </w:pPr>
    </w:p>
    <w:p w:rsidR="00115B15" w:rsidRPr="005B25D9" w:rsidRDefault="00115B15" w:rsidP="00115B15">
      <w:pPr>
        <w:ind w:left="567" w:right="616"/>
        <w:jc w:val="both"/>
        <w:rPr>
          <w:rFonts w:ascii="Palatino Linotype" w:eastAsia="Arial Unicode MS" w:hAnsi="Palatino Linotype" w:cs="Arial"/>
          <w:i/>
          <w:sz w:val="22"/>
          <w:lang w:val="es-MX"/>
        </w:rPr>
      </w:pPr>
      <w:r w:rsidRPr="005B25D9">
        <w:rPr>
          <w:rFonts w:ascii="Palatino Linotype" w:eastAsia="Arial Unicode MS" w:hAnsi="Palatino Linotype" w:cs="Arial"/>
          <w:i/>
          <w:sz w:val="22"/>
          <w:lang w:val="es-MX"/>
        </w:rPr>
        <w:t>“</w:t>
      </w:r>
      <w:r w:rsidRPr="005B25D9">
        <w:rPr>
          <w:rFonts w:ascii="Palatino Linotype" w:eastAsia="Arial Unicode MS" w:hAnsi="Palatino Linotype" w:cs="Arial"/>
          <w:b/>
          <w:i/>
          <w:sz w:val="22"/>
          <w:lang w:val="es-MX"/>
        </w:rPr>
        <w:t>Artículo</w:t>
      </w:r>
      <w:r w:rsidRPr="005B25D9">
        <w:rPr>
          <w:rFonts w:ascii="Palatino Linotype" w:eastAsia="Arial Unicode MS" w:hAnsi="Palatino Linotype" w:cs="Arial"/>
          <w:i/>
          <w:sz w:val="22"/>
          <w:lang w:val="es-MX"/>
        </w:rPr>
        <w:t xml:space="preserve"> </w:t>
      </w:r>
      <w:r w:rsidRPr="005B25D9">
        <w:rPr>
          <w:rFonts w:ascii="Palatino Linotype" w:eastAsia="Arial Unicode MS" w:hAnsi="Palatino Linotype" w:cs="Arial"/>
          <w:b/>
          <w:i/>
          <w:sz w:val="22"/>
          <w:lang w:val="es-MX"/>
        </w:rPr>
        <w:t>22</w:t>
      </w:r>
      <w:r w:rsidRPr="005B25D9">
        <w:rPr>
          <w:rFonts w:ascii="Palatino Linotype" w:eastAsia="Arial Unicode MS" w:hAnsi="Palatino Linotype" w:cs="Arial"/>
          <w:i/>
          <w:sz w:val="22"/>
          <w:lang w:val="es-MX"/>
        </w:rPr>
        <w:t>. Todo tratamiento de datos personales que efectúe el responsable deberá estar justificado por finalidades concretas, lícitas, explícitas y legítimas, relacionadas con las atribuciones que la normatividad aplicable les confiera.</w:t>
      </w:r>
    </w:p>
    <w:p w:rsidR="00115B15" w:rsidRPr="005B25D9" w:rsidRDefault="00115B15" w:rsidP="00115B15">
      <w:pPr>
        <w:ind w:left="567" w:right="616"/>
        <w:jc w:val="both"/>
        <w:rPr>
          <w:rFonts w:ascii="Palatino Linotype" w:eastAsia="Arial Unicode MS" w:hAnsi="Palatino Linotype" w:cs="Arial"/>
          <w:i/>
          <w:sz w:val="22"/>
          <w:lang w:val="es-MX"/>
        </w:rPr>
      </w:pPr>
    </w:p>
    <w:p w:rsidR="00115B15" w:rsidRPr="005B25D9" w:rsidRDefault="00115B15" w:rsidP="00115B15">
      <w:pPr>
        <w:ind w:left="567" w:right="616"/>
        <w:jc w:val="both"/>
        <w:rPr>
          <w:rFonts w:ascii="Palatino Linotype" w:eastAsia="Arial Unicode MS" w:hAnsi="Palatino Linotype" w:cs="Arial"/>
          <w:i/>
          <w:sz w:val="22"/>
          <w:lang w:val="es-MX"/>
        </w:rPr>
      </w:pPr>
      <w:r w:rsidRPr="005B25D9">
        <w:rPr>
          <w:rFonts w:ascii="Palatino Linotype" w:eastAsia="Arial Unicode MS" w:hAnsi="Palatino Linotype" w:cs="Arial"/>
          <w:i/>
          <w:sz w:val="22"/>
          <w:lang w:val="es-MX"/>
        </w:rPr>
        <w:t>El responsable podrá tratar datos personales para finalidades distintas a aquéllas establecidas en el aviso de privacidad, en los casos siguientes:</w:t>
      </w:r>
    </w:p>
    <w:p w:rsidR="00115B15" w:rsidRPr="005B25D9" w:rsidRDefault="00115B15" w:rsidP="00115B15">
      <w:pPr>
        <w:ind w:left="567" w:right="616"/>
        <w:jc w:val="both"/>
        <w:rPr>
          <w:rFonts w:ascii="Palatino Linotype" w:eastAsia="Arial Unicode MS" w:hAnsi="Palatino Linotype" w:cs="Arial"/>
          <w:i/>
          <w:sz w:val="22"/>
          <w:lang w:val="es-MX"/>
        </w:rPr>
      </w:pPr>
    </w:p>
    <w:p w:rsidR="00115B15" w:rsidRPr="005B25D9" w:rsidRDefault="00115B15" w:rsidP="00115B15">
      <w:pPr>
        <w:ind w:left="567" w:right="616"/>
        <w:jc w:val="both"/>
        <w:rPr>
          <w:rFonts w:ascii="Palatino Linotype" w:eastAsia="Arial Unicode MS" w:hAnsi="Palatino Linotype" w:cs="Arial"/>
          <w:i/>
          <w:sz w:val="22"/>
          <w:lang w:val="es-MX"/>
        </w:rPr>
      </w:pPr>
      <w:r w:rsidRPr="005B25D9">
        <w:rPr>
          <w:rFonts w:ascii="Palatino Linotype" w:eastAsia="Arial Unicode MS" w:hAnsi="Palatino Linotype" w:cs="Arial"/>
          <w:i/>
          <w:sz w:val="22"/>
          <w:lang w:val="es-MX"/>
        </w:rPr>
        <w:t>I. Cuente con atribuciones conferidas en ley y medie el consentimiento del titular.</w:t>
      </w:r>
    </w:p>
    <w:p w:rsidR="00115B15" w:rsidRPr="005B25D9" w:rsidRDefault="00115B15" w:rsidP="00115B15">
      <w:pPr>
        <w:ind w:left="567" w:right="616"/>
        <w:jc w:val="both"/>
        <w:rPr>
          <w:rFonts w:ascii="Palatino Linotype" w:eastAsia="Arial Unicode MS" w:hAnsi="Palatino Linotype" w:cs="Arial"/>
          <w:i/>
          <w:sz w:val="22"/>
          <w:lang w:val="es-MX"/>
        </w:rPr>
      </w:pPr>
      <w:r w:rsidRPr="005B25D9">
        <w:rPr>
          <w:rFonts w:ascii="Palatino Linotype" w:eastAsia="Arial Unicode MS" w:hAnsi="Palatino Linotype" w:cs="Arial"/>
          <w:i/>
          <w:sz w:val="22"/>
          <w:lang w:val="es-MX"/>
        </w:rPr>
        <w:t>II. Se trate de una persona reportada como desaparecida, en los términos previstos en la presente Ley y demás disposiciones legales aplicables...</w:t>
      </w:r>
    </w:p>
    <w:p w:rsidR="00115B15" w:rsidRPr="005B25D9" w:rsidRDefault="00115B15" w:rsidP="00115B15">
      <w:pPr>
        <w:ind w:left="567" w:right="616"/>
        <w:jc w:val="both"/>
        <w:rPr>
          <w:rFonts w:ascii="Palatino Linotype" w:eastAsia="Arial Unicode MS" w:hAnsi="Palatino Linotype" w:cs="Arial"/>
          <w:i/>
          <w:sz w:val="22"/>
          <w:lang w:val="es-MX"/>
        </w:rPr>
      </w:pPr>
    </w:p>
    <w:p w:rsidR="00115B15" w:rsidRPr="005B25D9" w:rsidRDefault="00115B15" w:rsidP="00115B15">
      <w:pPr>
        <w:ind w:left="567" w:right="616"/>
        <w:jc w:val="both"/>
        <w:rPr>
          <w:rFonts w:ascii="Palatino Linotype" w:eastAsia="Arial Unicode MS" w:hAnsi="Palatino Linotype" w:cs="Arial"/>
          <w:i/>
          <w:sz w:val="22"/>
          <w:lang w:val="es-MX"/>
        </w:rPr>
      </w:pPr>
      <w:r w:rsidRPr="005B25D9">
        <w:rPr>
          <w:rFonts w:ascii="Palatino Linotype" w:eastAsia="Arial Unicode MS" w:hAnsi="Palatino Linotype" w:cs="Arial"/>
          <w:b/>
          <w:i/>
          <w:sz w:val="22"/>
          <w:lang w:val="es-MX"/>
        </w:rPr>
        <w:t>Artículo</w:t>
      </w:r>
      <w:r w:rsidRPr="005B25D9">
        <w:rPr>
          <w:rFonts w:ascii="Palatino Linotype" w:eastAsia="Arial Unicode MS" w:hAnsi="Palatino Linotype" w:cs="Arial"/>
          <w:i/>
          <w:sz w:val="22"/>
          <w:lang w:val="es-MX"/>
        </w:rPr>
        <w:t xml:space="preserve"> </w:t>
      </w:r>
      <w:r w:rsidRPr="005B25D9">
        <w:rPr>
          <w:rFonts w:ascii="Palatino Linotype" w:eastAsia="Arial Unicode MS" w:hAnsi="Palatino Linotype" w:cs="Arial"/>
          <w:b/>
          <w:i/>
          <w:sz w:val="22"/>
          <w:lang w:val="es-MX"/>
        </w:rPr>
        <w:t>38</w:t>
      </w:r>
      <w:r w:rsidRPr="005B25D9">
        <w:rPr>
          <w:rFonts w:ascii="Palatino Linotype" w:eastAsia="Arial Unicode MS" w:hAnsi="Palatino Linotype" w:cs="Arial"/>
          <w:i/>
          <w:sz w:val="22"/>
          <w:lang w:val="es-MX"/>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115B15" w:rsidRPr="005B25D9" w:rsidRDefault="00115B15" w:rsidP="00115B15">
      <w:pPr>
        <w:ind w:left="567" w:right="616"/>
        <w:jc w:val="both"/>
        <w:rPr>
          <w:rFonts w:ascii="Palatino Linotype" w:eastAsia="Arial Unicode MS" w:hAnsi="Palatino Linotype" w:cs="Arial"/>
          <w:i/>
          <w:sz w:val="28"/>
          <w:lang w:val="es-MX"/>
        </w:rPr>
      </w:pPr>
    </w:p>
    <w:p w:rsidR="00115B15" w:rsidRPr="005B25D9" w:rsidRDefault="00115B15" w:rsidP="00115B15">
      <w:pPr>
        <w:spacing w:line="360" w:lineRule="auto"/>
        <w:jc w:val="both"/>
        <w:rPr>
          <w:rFonts w:ascii="Palatino Linotype" w:hAnsi="Palatino Linotype"/>
          <w:lang w:val="es-MX"/>
        </w:rPr>
      </w:pPr>
      <w:r w:rsidRPr="005B25D9">
        <w:rPr>
          <w:rFonts w:ascii="Palatino Linotype" w:hAnsi="Palatino Linotype"/>
          <w:lang w:val="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w:t>
      </w:r>
      <w:r w:rsidRPr="005B25D9">
        <w:rPr>
          <w:rFonts w:ascii="Palatino Linotype" w:hAnsi="Palatino Linotype"/>
          <w:lang w:val="es-MX"/>
        </w:rPr>
        <w:lastRenderedPageBreak/>
        <w:t xml:space="preserve">datos personales, entendiéndose por tales, aquéllos que hacen identificable a una persona. </w:t>
      </w:r>
    </w:p>
    <w:p w:rsidR="00115B15" w:rsidRPr="005B25D9" w:rsidRDefault="00115B15" w:rsidP="00115B15">
      <w:pPr>
        <w:spacing w:line="360" w:lineRule="auto"/>
        <w:jc w:val="both"/>
        <w:rPr>
          <w:rFonts w:ascii="Palatino Linotype" w:hAnsi="Palatino Linotype"/>
          <w:lang w:val="es-MX"/>
        </w:rPr>
      </w:pPr>
    </w:p>
    <w:p w:rsidR="00115B15" w:rsidRPr="005B25D9" w:rsidRDefault="00115B15" w:rsidP="00115B15">
      <w:pPr>
        <w:spacing w:line="360" w:lineRule="auto"/>
        <w:jc w:val="both"/>
        <w:rPr>
          <w:rFonts w:ascii="Palatino Linotype" w:eastAsia="Arial Unicode MS" w:hAnsi="Palatino Linotype"/>
        </w:rPr>
      </w:pPr>
      <w:r w:rsidRPr="005B25D9">
        <w:rPr>
          <w:rFonts w:ascii="Palatino Linotype" w:eastAsia="Arial Unicode MS" w:hAnsi="Palatino Linotype"/>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5B25D9">
        <w:rPr>
          <w:rFonts w:ascii="Palatino Linotype" w:eastAsia="Arial Unicode MS" w:hAnsi="Palatino Linotype"/>
          <w:color w:val="000000"/>
          <w:lang w:val="es-MX" w:eastAsia="es-MX"/>
        </w:rPr>
        <w:t>el Sujeto Obligado</w:t>
      </w:r>
      <w:r w:rsidRPr="005B25D9">
        <w:rPr>
          <w:rFonts w:ascii="Palatino Linotype" w:eastAsia="Arial Unicode MS" w:hAnsi="Palatino Linotype"/>
        </w:rPr>
        <w:t xml:space="preserve">, en ese contexto, todo dato personal susceptible de clasificación debe ser protegido. </w:t>
      </w:r>
    </w:p>
    <w:p w:rsidR="00115B15" w:rsidRPr="005B25D9" w:rsidRDefault="00115B15" w:rsidP="00115B15">
      <w:pPr>
        <w:spacing w:line="360" w:lineRule="auto"/>
        <w:jc w:val="both"/>
        <w:rPr>
          <w:rFonts w:ascii="Palatino Linotype" w:eastAsia="Arial Unicode MS" w:hAnsi="Palatino Linotype"/>
        </w:rPr>
      </w:pPr>
    </w:p>
    <w:p w:rsidR="00115B15" w:rsidRPr="005B25D9" w:rsidRDefault="00115B15" w:rsidP="00115B15">
      <w:pPr>
        <w:spacing w:line="360" w:lineRule="auto"/>
        <w:jc w:val="both"/>
        <w:rPr>
          <w:rFonts w:ascii="Palatino Linotype" w:eastAsia="Arial Unicode MS" w:hAnsi="Palatino Linotype"/>
        </w:rPr>
      </w:pPr>
      <w:r w:rsidRPr="005B25D9">
        <w:rPr>
          <w:rFonts w:ascii="Palatino Linotype" w:eastAsia="Arial Unicode MS" w:hAnsi="Palatino Linotype"/>
        </w:rPr>
        <w:t xml:space="preserve">Asimismo, de la versión pública deberá dejarse a la vista de la </w:t>
      </w:r>
      <w:r w:rsidRPr="005B25D9">
        <w:rPr>
          <w:rFonts w:ascii="Palatino Linotype" w:eastAsia="Arial Unicode MS" w:hAnsi="Palatino Linotype"/>
          <w:b/>
        </w:rPr>
        <w:t xml:space="preserve">Recurrente </w:t>
      </w:r>
      <w:r w:rsidR="00AE4E04" w:rsidRPr="005B25D9">
        <w:rPr>
          <w:rFonts w:ascii="Palatino Linotype" w:eastAsia="Arial Unicode MS" w:hAnsi="Palatino Linotype"/>
        </w:rPr>
        <w:t>la firma de los servidores públicos</w:t>
      </w:r>
      <w:r w:rsidRPr="005B25D9">
        <w:rPr>
          <w:rFonts w:ascii="Palatino Linotype" w:eastAsia="Arial Unicode MS" w:hAnsi="Palatino Linotype"/>
        </w:rPr>
        <w:t xml:space="preserve">.  </w:t>
      </w:r>
    </w:p>
    <w:p w:rsidR="00115B15" w:rsidRPr="005B25D9" w:rsidRDefault="00115B15" w:rsidP="00115B15">
      <w:pPr>
        <w:spacing w:line="360" w:lineRule="auto"/>
        <w:jc w:val="both"/>
        <w:rPr>
          <w:rFonts w:ascii="Palatino Linotype" w:eastAsia="Arial Unicode MS" w:hAnsi="Palatino Linotype"/>
        </w:rPr>
      </w:pPr>
    </w:p>
    <w:p w:rsidR="00115B15" w:rsidRPr="005B25D9" w:rsidRDefault="00115B15" w:rsidP="00115B15">
      <w:pPr>
        <w:spacing w:line="360" w:lineRule="auto"/>
        <w:jc w:val="both"/>
        <w:rPr>
          <w:rFonts w:ascii="Palatino Linotype" w:hAnsi="Palatino Linotype"/>
        </w:rPr>
      </w:pPr>
      <w:r w:rsidRPr="005B25D9">
        <w:rPr>
          <w:rFonts w:ascii="Palatino Linotype" w:hAnsi="Palatino Linotype"/>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115B15" w:rsidRPr="005B25D9" w:rsidRDefault="00115B15" w:rsidP="00115B15"/>
    <w:p w:rsidR="00115B15" w:rsidRPr="005B25D9" w:rsidRDefault="00115B15" w:rsidP="00115B15">
      <w:pPr>
        <w:ind w:left="567" w:right="616"/>
        <w:jc w:val="both"/>
        <w:rPr>
          <w:rFonts w:ascii="Palatino Linotype" w:hAnsi="Palatino Linotype"/>
          <w:i/>
          <w:sz w:val="22"/>
          <w:szCs w:val="22"/>
          <w:lang w:val="es-MX" w:eastAsia="es-MX"/>
        </w:rPr>
      </w:pPr>
      <w:r w:rsidRPr="005B25D9">
        <w:rPr>
          <w:rFonts w:ascii="Palatino Linotype" w:hAnsi="Palatino Linotype"/>
          <w:i/>
          <w:sz w:val="22"/>
          <w:szCs w:val="22"/>
          <w:lang w:val="es-MX" w:eastAsia="es-MX"/>
        </w:rPr>
        <w:t>"</w:t>
      </w:r>
      <w:r w:rsidRPr="005B25D9">
        <w:rPr>
          <w:rFonts w:ascii="Palatino Linotype" w:hAnsi="Palatino Linotype"/>
          <w:b/>
          <w:i/>
          <w:sz w:val="22"/>
          <w:szCs w:val="22"/>
          <w:lang w:val="es-MX"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5B25D9">
        <w:rPr>
          <w:rFonts w:ascii="Palatino Linotype" w:hAnsi="Palatino Linotype"/>
          <w:i/>
          <w:sz w:val="22"/>
          <w:szCs w:val="22"/>
          <w:lang w:val="es-MX"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w:t>
      </w:r>
      <w:r w:rsidRPr="005B25D9">
        <w:rPr>
          <w:rFonts w:ascii="Palatino Linotype" w:hAnsi="Palatino Linotype"/>
          <w:i/>
          <w:sz w:val="22"/>
          <w:szCs w:val="22"/>
          <w:lang w:val="es-MX" w:eastAsia="es-MX"/>
        </w:rPr>
        <w:lastRenderedPageBreak/>
        <w:t>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581DC8" w:rsidRPr="005B25D9" w:rsidRDefault="00581DC8" w:rsidP="00115B15">
      <w:pPr>
        <w:spacing w:line="360" w:lineRule="auto"/>
        <w:jc w:val="both"/>
        <w:rPr>
          <w:rFonts w:ascii="Palatino Linotype" w:hAnsi="Palatino Linotype"/>
          <w:lang w:eastAsia="es-MX"/>
        </w:rPr>
      </w:pPr>
    </w:p>
    <w:p w:rsidR="00115B15" w:rsidRPr="005B25D9" w:rsidRDefault="00115B15" w:rsidP="00115B15">
      <w:pPr>
        <w:spacing w:line="360" w:lineRule="auto"/>
        <w:jc w:val="both"/>
        <w:rPr>
          <w:rFonts w:ascii="Palatino Linotype" w:hAnsi="Palatino Linotype"/>
          <w:lang w:val="es-MX" w:eastAsia="es-MX"/>
        </w:rPr>
      </w:pPr>
      <w:r w:rsidRPr="005B25D9">
        <w:rPr>
          <w:rFonts w:ascii="Palatino Linotype" w:hAnsi="Palatino Linotype"/>
          <w:lang w:val="es-ES_tradnl"/>
        </w:rPr>
        <w:t xml:space="preserve">Por ende, en el presente caso el </w:t>
      </w:r>
      <w:r w:rsidRPr="005B25D9">
        <w:rPr>
          <w:rFonts w:ascii="Palatino Linotype" w:hAnsi="Palatino Linotype"/>
          <w:b/>
          <w:lang w:val="es-ES_tradnl"/>
        </w:rPr>
        <w:t>Sujeto Obligado</w:t>
      </w:r>
      <w:r w:rsidRPr="005B25D9">
        <w:rPr>
          <w:rFonts w:ascii="Palatino Linotype" w:hAnsi="Palatino Linotype"/>
          <w:lang w:val="es-ES_tradnl"/>
        </w:rPr>
        <w:t xml:space="preserve"> debe </w:t>
      </w:r>
      <w:r w:rsidRPr="005B25D9">
        <w:rPr>
          <w:rFonts w:ascii="Palatino Linotype" w:hAnsi="Palatino Linotype"/>
          <w:lang w:val="es-MX"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5B25D9">
        <w:rPr>
          <w:rFonts w:ascii="Palatino Linotype" w:hAnsi="Palatino Linotype"/>
          <w:lang w:val="es-ES_tradnl"/>
        </w:rPr>
        <w:t xml:space="preserve">el Sujeto Obligado </w:t>
      </w:r>
      <w:r w:rsidRPr="005B25D9">
        <w:rPr>
          <w:rFonts w:ascii="Palatino Linotype" w:hAnsi="Palatino Linotype"/>
          <w:lang w:val="es-MX"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5B25D9">
        <w:rPr>
          <w:rFonts w:ascii="Palatino Linotype" w:hAnsi="Palatino Linotype"/>
          <w:lang w:val="es-ES_tradnl"/>
        </w:rPr>
        <w:t>el Sujeto Obligado</w:t>
      </w:r>
      <w:r w:rsidRPr="005B25D9">
        <w:rPr>
          <w:rFonts w:ascii="Palatino Linotype" w:hAnsi="Palatino Linotype"/>
          <w:lang w:val="es-MX"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115B15" w:rsidRPr="005B25D9" w:rsidRDefault="00115B15" w:rsidP="00115B15">
      <w:pPr>
        <w:spacing w:line="360" w:lineRule="auto"/>
        <w:jc w:val="both"/>
        <w:rPr>
          <w:rFonts w:ascii="Palatino Linotype" w:hAnsi="Palatino Linotype"/>
          <w:lang w:val="es-MX" w:eastAsia="es-MX"/>
        </w:rPr>
      </w:pPr>
    </w:p>
    <w:p w:rsidR="00115B15" w:rsidRPr="005B25D9" w:rsidRDefault="00115B15" w:rsidP="00115B15">
      <w:pPr>
        <w:spacing w:line="360" w:lineRule="auto"/>
        <w:jc w:val="both"/>
        <w:rPr>
          <w:rFonts w:ascii="Palatino Linotype" w:eastAsia="Calibri" w:hAnsi="Palatino Linotype"/>
          <w:lang w:val="es-MX"/>
        </w:rPr>
      </w:pPr>
      <w:r w:rsidRPr="005B25D9">
        <w:rPr>
          <w:rFonts w:ascii="Palatino Linotype" w:eastAsia="Calibri" w:hAnsi="Palatino Linotype"/>
          <w:lang w:val="es-MX"/>
        </w:rPr>
        <w:t xml:space="preserve">Así, es que </w:t>
      </w:r>
      <w:r w:rsidRPr="005B25D9">
        <w:rPr>
          <w:rFonts w:ascii="Palatino Linotype" w:hAnsi="Palatino Linotype"/>
          <w:lang w:val="es-ES_tradnl"/>
        </w:rPr>
        <w:t xml:space="preserve">el Sujeto Obligado </w:t>
      </w:r>
      <w:r w:rsidRPr="005B25D9">
        <w:rPr>
          <w:rFonts w:ascii="Palatino Linotype" w:eastAsia="Calibri" w:hAnsi="Palatino Linotype"/>
          <w:lang w:val="es-MX"/>
        </w:rPr>
        <w:t xml:space="preserve">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w:t>
      </w:r>
      <w:r w:rsidRPr="005B25D9">
        <w:rPr>
          <w:rFonts w:ascii="Palatino Linotype" w:eastAsia="Calibri" w:hAnsi="Palatino Linotype"/>
          <w:lang w:val="es-MX"/>
        </w:rPr>
        <w:lastRenderedPageBreak/>
        <w:t>establecido en las Leyes y Lineamientos citados, para fundar la clasificación de la información se debe señalar el artículo, fracción, inciso, párrafo o numeral de la Ley que expresamente le otorga el carácter de confidencial.</w:t>
      </w:r>
    </w:p>
    <w:p w:rsidR="00115B15" w:rsidRPr="005B25D9" w:rsidRDefault="00115B15" w:rsidP="00115B15">
      <w:pPr>
        <w:spacing w:line="360" w:lineRule="auto"/>
        <w:jc w:val="both"/>
        <w:rPr>
          <w:rFonts w:ascii="Palatino Linotype" w:hAnsi="Palatino Linotype"/>
          <w:lang w:val="es-MX"/>
        </w:rPr>
      </w:pPr>
    </w:p>
    <w:p w:rsidR="00115B15" w:rsidRPr="005B25D9" w:rsidRDefault="00115B15" w:rsidP="00115B15">
      <w:pPr>
        <w:spacing w:line="360" w:lineRule="auto"/>
        <w:jc w:val="both"/>
        <w:rPr>
          <w:rFonts w:ascii="Palatino Linotype" w:hAnsi="Palatino Linotype"/>
          <w:lang w:val="es-MX"/>
        </w:rPr>
      </w:pPr>
      <w:r w:rsidRPr="005B25D9">
        <w:rPr>
          <w:rFonts w:ascii="Palatino Linotype" w:hAnsi="Palatino Linotype"/>
          <w:lang w:val="es-MX"/>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115B15" w:rsidRPr="005B25D9" w:rsidRDefault="00115B15" w:rsidP="00115B15">
      <w:pPr>
        <w:rPr>
          <w:rFonts w:ascii="Palatino Linotype" w:hAnsi="Palatino Linotype"/>
          <w:lang w:val="es-MX"/>
        </w:rPr>
      </w:pPr>
    </w:p>
    <w:p w:rsidR="00115B15" w:rsidRPr="005B25D9" w:rsidRDefault="00115B15" w:rsidP="00115B15">
      <w:pPr>
        <w:ind w:left="567" w:right="616"/>
        <w:jc w:val="both"/>
        <w:rPr>
          <w:rFonts w:ascii="Palatino Linotype" w:hAnsi="Palatino Linotype"/>
          <w:i/>
          <w:sz w:val="22"/>
          <w:szCs w:val="22"/>
          <w:lang w:val="es-MX" w:eastAsia="es-MX"/>
        </w:rPr>
      </w:pPr>
      <w:r w:rsidRPr="005B25D9">
        <w:rPr>
          <w:rFonts w:ascii="Palatino Linotype" w:hAnsi="Palatino Linotype"/>
          <w:b/>
          <w:i/>
          <w:sz w:val="22"/>
          <w:szCs w:val="22"/>
          <w:lang w:val="es-MX" w:eastAsia="es-MX"/>
        </w:rPr>
        <w:t xml:space="preserve">“Artículo 49. </w:t>
      </w:r>
      <w:r w:rsidRPr="005B25D9">
        <w:rPr>
          <w:rFonts w:ascii="Palatino Linotype" w:hAnsi="Palatino Linotype"/>
          <w:i/>
          <w:sz w:val="22"/>
          <w:szCs w:val="22"/>
          <w:lang w:val="es-MX" w:eastAsia="es-MX"/>
        </w:rPr>
        <w:t>Los Comités de Transparencia tendrán las siguientes atribuciones:</w:t>
      </w:r>
    </w:p>
    <w:p w:rsidR="00115B15" w:rsidRPr="005B25D9" w:rsidRDefault="00115B15" w:rsidP="00115B15">
      <w:pPr>
        <w:ind w:left="567" w:right="616"/>
        <w:jc w:val="both"/>
        <w:rPr>
          <w:rFonts w:ascii="Palatino Linotype" w:hAnsi="Palatino Linotype"/>
          <w:i/>
          <w:sz w:val="22"/>
          <w:szCs w:val="22"/>
          <w:lang w:val="es-MX" w:eastAsia="es-MX"/>
        </w:rPr>
      </w:pPr>
      <w:r w:rsidRPr="005B25D9">
        <w:rPr>
          <w:rFonts w:ascii="Palatino Linotype" w:hAnsi="Palatino Linotype"/>
          <w:b/>
          <w:i/>
          <w:sz w:val="22"/>
          <w:szCs w:val="22"/>
          <w:lang w:val="es-MX" w:eastAsia="es-MX"/>
        </w:rPr>
        <w:t>VIII.</w:t>
      </w:r>
      <w:r w:rsidRPr="005B25D9">
        <w:rPr>
          <w:rFonts w:ascii="Palatino Linotype" w:hAnsi="Palatino Linotype"/>
          <w:i/>
          <w:sz w:val="22"/>
          <w:szCs w:val="22"/>
          <w:lang w:val="es-MX" w:eastAsia="es-MX"/>
        </w:rPr>
        <w:t xml:space="preserve"> Aprobar, modificar o revocar la clasificación de la información;</w:t>
      </w:r>
    </w:p>
    <w:p w:rsidR="00115B15" w:rsidRPr="005B25D9" w:rsidRDefault="00115B15" w:rsidP="00115B15">
      <w:pPr>
        <w:ind w:left="567" w:right="616"/>
        <w:jc w:val="both"/>
        <w:rPr>
          <w:rFonts w:ascii="Palatino Linotype" w:hAnsi="Palatino Linotype"/>
          <w:i/>
          <w:sz w:val="22"/>
          <w:szCs w:val="22"/>
          <w:lang w:val="es-MX" w:eastAsia="es-MX"/>
        </w:rPr>
      </w:pPr>
    </w:p>
    <w:p w:rsidR="00115B15" w:rsidRPr="005B25D9" w:rsidRDefault="00115B15" w:rsidP="00115B15">
      <w:pPr>
        <w:ind w:left="567" w:right="616"/>
        <w:jc w:val="both"/>
        <w:rPr>
          <w:rFonts w:ascii="Palatino Linotype" w:hAnsi="Palatino Linotype"/>
          <w:i/>
          <w:sz w:val="22"/>
          <w:szCs w:val="22"/>
          <w:lang w:val="es-MX" w:eastAsia="es-MX"/>
        </w:rPr>
      </w:pPr>
      <w:r w:rsidRPr="005B25D9">
        <w:rPr>
          <w:rFonts w:ascii="Palatino Linotype" w:hAnsi="Palatino Linotype"/>
          <w:b/>
          <w:i/>
          <w:sz w:val="22"/>
          <w:szCs w:val="22"/>
          <w:lang w:val="es-MX" w:eastAsia="es-MX"/>
        </w:rPr>
        <w:t>Artículo 132.</w:t>
      </w:r>
      <w:r w:rsidRPr="005B25D9">
        <w:rPr>
          <w:rFonts w:ascii="Palatino Linotype" w:hAnsi="Palatino Linotype"/>
          <w:i/>
          <w:sz w:val="22"/>
          <w:szCs w:val="22"/>
          <w:lang w:val="es-MX" w:eastAsia="es-MX"/>
        </w:rPr>
        <w:t xml:space="preserve"> La clasificación de la información se llevará a cabo en el momento en que:</w:t>
      </w:r>
    </w:p>
    <w:p w:rsidR="00115B15" w:rsidRPr="005B25D9" w:rsidRDefault="00115B15" w:rsidP="00115B15">
      <w:pPr>
        <w:ind w:left="567" w:right="616"/>
        <w:jc w:val="both"/>
        <w:rPr>
          <w:rFonts w:ascii="Palatino Linotype" w:hAnsi="Palatino Linotype"/>
          <w:i/>
          <w:sz w:val="22"/>
          <w:szCs w:val="22"/>
          <w:lang w:val="es-MX" w:eastAsia="es-MX"/>
        </w:rPr>
      </w:pPr>
      <w:r w:rsidRPr="005B25D9">
        <w:rPr>
          <w:rFonts w:ascii="Palatino Linotype" w:hAnsi="Palatino Linotype"/>
          <w:b/>
          <w:i/>
          <w:sz w:val="22"/>
          <w:szCs w:val="22"/>
          <w:lang w:val="es-MX" w:eastAsia="es-MX"/>
        </w:rPr>
        <w:t>I.</w:t>
      </w:r>
      <w:r w:rsidRPr="005B25D9">
        <w:rPr>
          <w:rFonts w:ascii="Palatino Linotype" w:hAnsi="Palatino Linotype"/>
          <w:i/>
          <w:sz w:val="22"/>
          <w:szCs w:val="22"/>
          <w:lang w:val="es-MX" w:eastAsia="es-MX"/>
        </w:rPr>
        <w:t xml:space="preserve"> Se reciba una solicitud de acceso a la información;</w:t>
      </w:r>
    </w:p>
    <w:p w:rsidR="00115B15" w:rsidRPr="005B25D9" w:rsidRDefault="00115B15" w:rsidP="00115B15">
      <w:pPr>
        <w:ind w:left="567" w:right="616"/>
        <w:jc w:val="both"/>
        <w:rPr>
          <w:rFonts w:ascii="Palatino Linotype" w:hAnsi="Palatino Linotype"/>
          <w:i/>
          <w:sz w:val="22"/>
          <w:szCs w:val="22"/>
          <w:lang w:val="es-MX" w:eastAsia="es-MX"/>
        </w:rPr>
      </w:pPr>
      <w:r w:rsidRPr="005B25D9">
        <w:rPr>
          <w:rFonts w:ascii="Palatino Linotype" w:hAnsi="Palatino Linotype"/>
          <w:b/>
          <w:i/>
          <w:sz w:val="22"/>
          <w:szCs w:val="22"/>
          <w:lang w:val="es-MX" w:eastAsia="es-MX"/>
        </w:rPr>
        <w:t>II.</w:t>
      </w:r>
      <w:r w:rsidRPr="005B25D9">
        <w:rPr>
          <w:rFonts w:ascii="Palatino Linotype" w:hAnsi="Palatino Linotype"/>
          <w:i/>
          <w:sz w:val="22"/>
          <w:szCs w:val="22"/>
          <w:lang w:val="es-MX" w:eastAsia="es-MX"/>
        </w:rPr>
        <w:t xml:space="preserve"> Se determine mediante resolución de autoridad competente; o</w:t>
      </w:r>
    </w:p>
    <w:p w:rsidR="00115B15" w:rsidRPr="005B25D9" w:rsidRDefault="00115B15" w:rsidP="00115B15">
      <w:pPr>
        <w:ind w:left="567" w:right="616"/>
        <w:jc w:val="both"/>
        <w:rPr>
          <w:rFonts w:ascii="Palatino Linotype" w:hAnsi="Palatino Linotype"/>
          <w:b/>
          <w:i/>
          <w:sz w:val="22"/>
          <w:szCs w:val="22"/>
          <w:lang w:val="es-MX" w:eastAsia="es-MX"/>
        </w:rPr>
      </w:pPr>
      <w:r w:rsidRPr="005B25D9">
        <w:rPr>
          <w:rFonts w:ascii="Palatino Linotype" w:hAnsi="Palatino Linotype"/>
          <w:i/>
          <w:sz w:val="22"/>
          <w:szCs w:val="22"/>
          <w:lang w:val="es-MX" w:eastAsia="es-MX"/>
        </w:rPr>
        <w:t>III. Se generen versiones públicas para dar cumplimiento a las obligaciones de transparencia previstas en esta Ley.</w:t>
      </w:r>
      <w:r w:rsidRPr="005B25D9">
        <w:rPr>
          <w:rFonts w:ascii="Palatino Linotype" w:hAnsi="Palatino Linotype"/>
          <w:b/>
          <w:i/>
          <w:sz w:val="22"/>
          <w:szCs w:val="22"/>
          <w:lang w:val="es-MX" w:eastAsia="es-MX"/>
        </w:rPr>
        <w:t>”</w:t>
      </w:r>
    </w:p>
    <w:p w:rsidR="00115B15" w:rsidRPr="005B25D9" w:rsidRDefault="00115B15" w:rsidP="00115B15">
      <w:pPr>
        <w:ind w:left="567" w:right="616"/>
        <w:jc w:val="both"/>
        <w:rPr>
          <w:rFonts w:ascii="Palatino Linotype" w:hAnsi="Palatino Linotype"/>
          <w:b/>
          <w:i/>
          <w:sz w:val="22"/>
          <w:szCs w:val="22"/>
          <w:lang w:val="es-MX" w:eastAsia="es-MX"/>
        </w:rPr>
      </w:pPr>
    </w:p>
    <w:p w:rsidR="00115B15" w:rsidRPr="005B25D9" w:rsidRDefault="00115B15" w:rsidP="00115B15">
      <w:pPr>
        <w:ind w:left="567" w:right="616"/>
        <w:jc w:val="both"/>
        <w:rPr>
          <w:rFonts w:ascii="Palatino Linotype" w:hAnsi="Palatino Linotype"/>
          <w:i/>
          <w:sz w:val="22"/>
          <w:szCs w:val="22"/>
          <w:lang w:val="es-MX" w:eastAsia="es-MX"/>
        </w:rPr>
      </w:pPr>
      <w:r w:rsidRPr="005B25D9">
        <w:rPr>
          <w:rFonts w:ascii="Palatino Linotype" w:hAnsi="Palatino Linotype"/>
          <w:b/>
          <w:i/>
          <w:sz w:val="22"/>
          <w:szCs w:val="22"/>
          <w:lang w:val="es-MX" w:eastAsia="es-MX"/>
        </w:rPr>
        <w:t>“Segundo.-</w:t>
      </w:r>
      <w:r w:rsidRPr="005B25D9">
        <w:rPr>
          <w:rFonts w:ascii="Palatino Linotype" w:hAnsi="Palatino Linotype"/>
          <w:i/>
          <w:sz w:val="22"/>
          <w:szCs w:val="22"/>
          <w:lang w:val="es-MX" w:eastAsia="es-MX"/>
        </w:rPr>
        <w:t xml:space="preserve"> Para efectos de los presentes Lineamientos Generales, se entenderá por:</w:t>
      </w:r>
    </w:p>
    <w:p w:rsidR="00115B15" w:rsidRPr="005B25D9" w:rsidRDefault="00115B15" w:rsidP="00115B15">
      <w:pPr>
        <w:ind w:left="567" w:right="616"/>
        <w:jc w:val="both"/>
        <w:rPr>
          <w:rFonts w:ascii="Palatino Linotype" w:hAnsi="Palatino Linotype"/>
          <w:b/>
          <w:i/>
          <w:sz w:val="22"/>
          <w:szCs w:val="22"/>
          <w:lang w:val="es-MX" w:eastAsia="es-MX"/>
        </w:rPr>
      </w:pPr>
    </w:p>
    <w:p w:rsidR="00115B15" w:rsidRPr="005B25D9" w:rsidRDefault="00115B15" w:rsidP="00115B15">
      <w:pPr>
        <w:ind w:left="567" w:right="616"/>
        <w:jc w:val="both"/>
        <w:rPr>
          <w:rFonts w:ascii="Palatino Linotype" w:hAnsi="Palatino Linotype"/>
          <w:i/>
          <w:sz w:val="22"/>
          <w:szCs w:val="22"/>
          <w:lang w:val="es-MX" w:eastAsia="es-MX"/>
        </w:rPr>
      </w:pPr>
      <w:r w:rsidRPr="005B25D9">
        <w:rPr>
          <w:rFonts w:ascii="Palatino Linotype" w:hAnsi="Palatino Linotype"/>
          <w:b/>
          <w:i/>
          <w:sz w:val="22"/>
          <w:szCs w:val="22"/>
          <w:lang w:val="es-MX" w:eastAsia="es-MX"/>
        </w:rPr>
        <w:t>XVIII.</w:t>
      </w:r>
      <w:r w:rsidRPr="005B25D9">
        <w:rPr>
          <w:rFonts w:ascii="Palatino Linotype" w:hAnsi="Palatino Linotype"/>
          <w:i/>
          <w:sz w:val="22"/>
          <w:szCs w:val="22"/>
          <w:lang w:val="es-MX" w:eastAsia="es-MX"/>
        </w:rPr>
        <w:t xml:space="preserve"> </w:t>
      </w:r>
      <w:r w:rsidRPr="005B25D9">
        <w:rPr>
          <w:rFonts w:ascii="Palatino Linotype" w:hAnsi="Palatino Linotype"/>
          <w:b/>
          <w:i/>
          <w:sz w:val="22"/>
          <w:szCs w:val="22"/>
          <w:lang w:val="es-MX" w:eastAsia="es-MX"/>
        </w:rPr>
        <w:t>Versión pública:</w:t>
      </w:r>
      <w:r w:rsidRPr="005B25D9">
        <w:rPr>
          <w:rFonts w:ascii="Palatino Linotype" w:hAnsi="Palatino Linotype"/>
          <w:i/>
          <w:sz w:val="22"/>
          <w:szCs w:val="22"/>
          <w:lang w:val="es-MX"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115B15" w:rsidRPr="005B25D9" w:rsidRDefault="00115B15" w:rsidP="00115B15">
      <w:pPr>
        <w:ind w:left="567" w:right="616"/>
        <w:jc w:val="both"/>
        <w:rPr>
          <w:rFonts w:ascii="Palatino Linotype" w:hAnsi="Palatino Linotype"/>
          <w:b/>
          <w:i/>
          <w:sz w:val="22"/>
          <w:szCs w:val="22"/>
          <w:lang w:val="es-MX" w:eastAsia="es-MX"/>
        </w:rPr>
      </w:pPr>
    </w:p>
    <w:p w:rsidR="00115B15" w:rsidRPr="005B25D9" w:rsidRDefault="00115B15" w:rsidP="00115B15">
      <w:pPr>
        <w:ind w:left="567" w:right="616"/>
        <w:jc w:val="both"/>
        <w:rPr>
          <w:rFonts w:ascii="Palatino Linotype" w:hAnsi="Palatino Linotype"/>
          <w:i/>
          <w:sz w:val="22"/>
          <w:szCs w:val="22"/>
          <w:lang w:val="es-MX" w:eastAsia="es-MX"/>
        </w:rPr>
      </w:pPr>
      <w:r w:rsidRPr="005B25D9">
        <w:rPr>
          <w:rFonts w:ascii="Palatino Linotype" w:hAnsi="Palatino Linotype"/>
          <w:b/>
          <w:i/>
          <w:sz w:val="22"/>
          <w:szCs w:val="22"/>
          <w:lang w:val="es-MX" w:eastAsia="es-MX"/>
        </w:rPr>
        <w:t>Cuarto.</w:t>
      </w:r>
      <w:r w:rsidRPr="005B25D9">
        <w:rPr>
          <w:rFonts w:ascii="Palatino Linotype" w:hAnsi="Palatino Linotype"/>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w:t>
      </w:r>
      <w:r w:rsidRPr="005B25D9">
        <w:rPr>
          <w:rFonts w:ascii="Palatino Linotype" w:hAnsi="Palatino Linotype"/>
          <w:i/>
          <w:sz w:val="22"/>
          <w:szCs w:val="22"/>
          <w:lang w:val="es-MX" w:eastAsia="es-MX"/>
        </w:rPr>
        <w:lastRenderedPageBreak/>
        <w:t>de sus respectivas competencias, en tanto estas últimas no contravengan lo dispuesto en la Ley General.</w:t>
      </w:r>
    </w:p>
    <w:p w:rsidR="007A377A" w:rsidRPr="005B25D9" w:rsidRDefault="007A377A" w:rsidP="00115B15">
      <w:pPr>
        <w:ind w:left="567" w:right="616"/>
        <w:jc w:val="both"/>
        <w:rPr>
          <w:rFonts w:ascii="Palatino Linotype" w:hAnsi="Palatino Linotype"/>
          <w:i/>
          <w:sz w:val="22"/>
          <w:szCs w:val="22"/>
          <w:lang w:val="es-MX" w:eastAsia="es-MX"/>
        </w:rPr>
      </w:pPr>
    </w:p>
    <w:p w:rsidR="00115B15" w:rsidRPr="005B25D9" w:rsidRDefault="00115B15" w:rsidP="00115B15">
      <w:pPr>
        <w:ind w:left="567" w:right="616"/>
        <w:jc w:val="both"/>
        <w:rPr>
          <w:rFonts w:ascii="Palatino Linotype" w:hAnsi="Palatino Linotype"/>
          <w:i/>
          <w:sz w:val="22"/>
          <w:szCs w:val="22"/>
          <w:lang w:val="es-MX" w:eastAsia="es-MX"/>
        </w:rPr>
      </w:pPr>
      <w:r w:rsidRPr="005B25D9">
        <w:rPr>
          <w:rFonts w:ascii="Palatino Linotype" w:hAnsi="Palatino Linotype"/>
          <w:i/>
          <w:sz w:val="22"/>
          <w:szCs w:val="22"/>
          <w:lang w:val="es-MX" w:eastAsia="es-MX"/>
        </w:rPr>
        <w:t>Los Sujetos Obligados deberán aplicar, de manera estricta, las excepciones al derecho de acceso a la información y sólo podrán invocarlas cuando acrediten su procedencia.</w:t>
      </w:r>
    </w:p>
    <w:p w:rsidR="00115B15" w:rsidRPr="005B25D9" w:rsidRDefault="00115B15" w:rsidP="00115B15">
      <w:pPr>
        <w:ind w:left="567" w:right="616"/>
        <w:jc w:val="both"/>
        <w:rPr>
          <w:rFonts w:ascii="Palatino Linotype" w:hAnsi="Palatino Linotype"/>
          <w:b/>
          <w:i/>
          <w:sz w:val="22"/>
          <w:szCs w:val="22"/>
          <w:lang w:val="es-MX" w:eastAsia="es-MX"/>
        </w:rPr>
      </w:pPr>
    </w:p>
    <w:p w:rsidR="00115B15" w:rsidRPr="005B25D9" w:rsidRDefault="00115B15" w:rsidP="00115B15">
      <w:pPr>
        <w:ind w:left="567" w:right="616"/>
        <w:jc w:val="both"/>
        <w:rPr>
          <w:rFonts w:ascii="Palatino Linotype" w:hAnsi="Palatino Linotype"/>
          <w:i/>
          <w:sz w:val="22"/>
          <w:szCs w:val="22"/>
          <w:lang w:val="es-MX" w:eastAsia="es-MX"/>
        </w:rPr>
      </w:pPr>
      <w:r w:rsidRPr="005B25D9">
        <w:rPr>
          <w:rFonts w:ascii="Palatino Linotype" w:hAnsi="Palatino Linotype"/>
          <w:b/>
          <w:i/>
          <w:sz w:val="22"/>
          <w:szCs w:val="22"/>
          <w:lang w:val="es-MX" w:eastAsia="es-MX"/>
        </w:rPr>
        <w:t>Quinto.</w:t>
      </w:r>
      <w:r w:rsidRPr="005B25D9">
        <w:rPr>
          <w:rFonts w:ascii="Palatino Linotype" w:hAnsi="Palatino Linotype"/>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115B15" w:rsidRPr="005B25D9" w:rsidRDefault="00115B15" w:rsidP="00115B15">
      <w:pPr>
        <w:ind w:left="567" w:right="616"/>
        <w:jc w:val="both"/>
        <w:rPr>
          <w:rFonts w:ascii="Palatino Linotype" w:hAnsi="Palatino Linotype"/>
          <w:b/>
          <w:i/>
          <w:sz w:val="22"/>
          <w:szCs w:val="22"/>
          <w:lang w:val="es-MX" w:eastAsia="es-MX"/>
        </w:rPr>
      </w:pPr>
    </w:p>
    <w:p w:rsidR="00115B15" w:rsidRPr="005B25D9" w:rsidRDefault="00115B15" w:rsidP="00115B15">
      <w:pPr>
        <w:ind w:left="567" w:right="616"/>
        <w:jc w:val="both"/>
        <w:rPr>
          <w:rFonts w:ascii="Palatino Linotype" w:hAnsi="Palatino Linotype"/>
          <w:i/>
          <w:sz w:val="22"/>
          <w:szCs w:val="22"/>
          <w:lang w:val="es-MX" w:eastAsia="es-MX"/>
        </w:rPr>
      </w:pPr>
      <w:r w:rsidRPr="005B25D9">
        <w:rPr>
          <w:rFonts w:ascii="Palatino Linotype" w:hAnsi="Palatino Linotype"/>
          <w:b/>
          <w:i/>
          <w:sz w:val="22"/>
          <w:szCs w:val="22"/>
          <w:lang w:val="es-MX" w:eastAsia="es-MX"/>
        </w:rPr>
        <w:t>Sexto.</w:t>
      </w:r>
      <w:r w:rsidRPr="005B25D9">
        <w:rPr>
          <w:rFonts w:ascii="Palatino Linotype" w:hAnsi="Palatino Linotype"/>
          <w:i/>
          <w:sz w:val="22"/>
          <w:szCs w:val="22"/>
          <w:lang w:val="es-MX"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115B15" w:rsidRPr="005B25D9" w:rsidRDefault="00115B15" w:rsidP="00115B15">
      <w:pPr>
        <w:ind w:left="567" w:right="616"/>
        <w:jc w:val="both"/>
        <w:rPr>
          <w:rFonts w:ascii="Palatino Linotype" w:hAnsi="Palatino Linotype"/>
          <w:i/>
          <w:sz w:val="22"/>
          <w:szCs w:val="22"/>
          <w:lang w:val="es-MX" w:eastAsia="es-MX"/>
        </w:rPr>
      </w:pPr>
      <w:r w:rsidRPr="005B25D9">
        <w:rPr>
          <w:rFonts w:ascii="Palatino Linotype" w:hAnsi="Palatino Linotype"/>
          <w:i/>
          <w:sz w:val="22"/>
          <w:szCs w:val="22"/>
          <w:lang w:val="es-MX" w:eastAsia="es-MX"/>
        </w:rPr>
        <w:t>La clasificación de información se realizará conforme a un análisis caso por caso, mediante la aplicación de la prueba de daño y de interés público.</w:t>
      </w:r>
    </w:p>
    <w:p w:rsidR="00115B15" w:rsidRPr="005B25D9" w:rsidRDefault="00115B15" w:rsidP="00115B15">
      <w:pPr>
        <w:ind w:left="567" w:right="616"/>
        <w:jc w:val="both"/>
        <w:rPr>
          <w:rFonts w:ascii="Palatino Linotype" w:hAnsi="Palatino Linotype"/>
          <w:b/>
          <w:i/>
          <w:sz w:val="22"/>
          <w:szCs w:val="22"/>
          <w:lang w:val="es-MX" w:eastAsia="es-MX"/>
        </w:rPr>
      </w:pPr>
    </w:p>
    <w:p w:rsidR="00115B15" w:rsidRPr="005B25D9" w:rsidRDefault="00115B15" w:rsidP="00115B15">
      <w:pPr>
        <w:ind w:left="567" w:right="616"/>
        <w:jc w:val="both"/>
        <w:rPr>
          <w:rFonts w:ascii="Palatino Linotype" w:hAnsi="Palatino Linotype"/>
          <w:i/>
          <w:sz w:val="22"/>
          <w:szCs w:val="22"/>
          <w:lang w:val="es-MX" w:eastAsia="es-MX"/>
        </w:rPr>
      </w:pPr>
      <w:r w:rsidRPr="005B25D9">
        <w:rPr>
          <w:rFonts w:ascii="Palatino Linotype" w:hAnsi="Palatino Linotype"/>
          <w:b/>
          <w:i/>
          <w:sz w:val="22"/>
          <w:szCs w:val="22"/>
          <w:lang w:val="es-MX" w:eastAsia="es-MX"/>
        </w:rPr>
        <w:t>Séptimo.</w:t>
      </w:r>
      <w:r w:rsidRPr="005B25D9">
        <w:rPr>
          <w:rFonts w:ascii="Palatino Linotype" w:hAnsi="Palatino Linotype"/>
          <w:i/>
          <w:sz w:val="22"/>
          <w:szCs w:val="22"/>
          <w:lang w:val="es-MX" w:eastAsia="es-MX"/>
        </w:rPr>
        <w:t xml:space="preserve"> La clasificación de la información se llevará a cabo en el momento en que:</w:t>
      </w:r>
    </w:p>
    <w:p w:rsidR="00115B15" w:rsidRPr="005B25D9" w:rsidRDefault="00115B15" w:rsidP="00115B15">
      <w:pPr>
        <w:ind w:left="567" w:right="616"/>
        <w:jc w:val="both"/>
        <w:rPr>
          <w:rFonts w:ascii="Palatino Linotype" w:hAnsi="Palatino Linotype"/>
          <w:i/>
          <w:sz w:val="22"/>
          <w:szCs w:val="22"/>
          <w:lang w:val="es-MX" w:eastAsia="es-MX"/>
        </w:rPr>
      </w:pPr>
      <w:r w:rsidRPr="005B25D9">
        <w:rPr>
          <w:rFonts w:ascii="Palatino Linotype" w:hAnsi="Palatino Linotype"/>
          <w:b/>
          <w:i/>
          <w:sz w:val="22"/>
          <w:szCs w:val="22"/>
          <w:lang w:val="es-MX" w:eastAsia="es-MX"/>
        </w:rPr>
        <w:t>I.</w:t>
      </w:r>
      <w:r w:rsidRPr="005B25D9">
        <w:rPr>
          <w:rFonts w:ascii="Palatino Linotype" w:hAnsi="Palatino Linotype"/>
          <w:i/>
          <w:sz w:val="22"/>
          <w:szCs w:val="22"/>
          <w:lang w:val="es-MX" w:eastAsia="es-MX"/>
        </w:rPr>
        <w:t xml:space="preserve"> Se reciba una solicitud de acceso a la información;</w:t>
      </w:r>
    </w:p>
    <w:p w:rsidR="00115B15" w:rsidRPr="005B25D9" w:rsidRDefault="00115B15" w:rsidP="00115B15">
      <w:pPr>
        <w:ind w:left="567" w:right="616"/>
        <w:jc w:val="both"/>
        <w:rPr>
          <w:rFonts w:ascii="Palatino Linotype" w:hAnsi="Palatino Linotype"/>
          <w:b/>
          <w:i/>
          <w:sz w:val="22"/>
          <w:szCs w:val="22"/>
          <w:lang w:val="es-MX" w:eastAsia="es-MX"/>
        </w:rPr>
      </w:pPr>
    </w:p>
    <w:p w:rsidR="00115B15" w:rsidRPr="005B25D9" w:rsidRDefault="00115B15" w:rsidP="00115B15">
      <w:pPr>
        <w:ind w:left="567" w:right="616"/>
        <w:jc w:val="both"/>
        <w:rPr>
          <w:rFonts w:ascii="Palatino Linotype" w:hAnsi="Palatino Linotype"/>
          <w:i/>
          <w:sz w:val="22"/>
          <w:szCs w:val="22"/>
          <w:lang w:val="es-MX" w:eastAsia="es-MX"/>
        </w:rPr>
      </w:pPr>
      <w:r w:rsidRPr="005B25D9">
        <w:rPr>
          <w:rFonts w:ascii="Palatino Linotype" w:hAnsi="Palatino Linotype"/>
          <w:b/>
          <w:i/>
          <w:sz w:val="22"/>
          <w:szCs w:val="22"/>
          <w:lang w:val="es-MX" w:eastAsia="es-MX"/>
        </w:rPr>
        <w:t>II.</w:t>
      </w:r>
      <w:r w:rsidRPr="005B25D9">
        <w:rPr>
          <w:rFonts w:ascii="Palatino Linotype" w:hAnsi="Palatino Linotype"/>
          <w:i/>
          <w:sz w:val="22"/>
          <w:szCs w:val="22"/>
          <w:lang w:val="es-MX" w:eastAsia="es-MX"/>
        </w:rPr>
        <w:t xml:space="preserve"> Se determine mediante resolución de autoridad competente, o</w:t>
      </w:r>
    </w:p>
    <w:p w:rsidR="00115B15" w:rsidRPr="005B25D9" w:rsidRDefault="00115B15" w:rsidP="00115B15">
      <w:pPr>
        <w:ind w:left="567" w:right="616"/>
        <w:jc w:val="both"/>
        <w:rPr>
          <w:rFonts w:ascii="Palatino Linotype" w:hAnsi="Palatino Linotype"/>
          <w:i/>
          <w:sz w:val="22"/>
          <w:szCs w:val="22"/>
          <w:lang w:val="es-MX" w:eastAsia="es-MX"/>
        </w:rPr>
      </w:pPr>
      <w:r w:rsidRPr="005B25D9">
        <w:rPr>
          <w:rFonts w:ascii="Palatino Linotype" w:hAnsi="Palatino Linotype"/>
          <w:b/>
          <w:i/>
          <w:sz w:val="22"/>
          <w:szCs w:val="22"/>
          <w:lang w:val="es-MX" w:eastAsia="es-MX"/>
        </w:rPr>
        <w:t>III.</w:t>
      </w:r>
      <w:r w:rsidRPr="005B25D9">
        <w:rPr>
          <w:rFonts w:ascii="Palatino Linotype" w:hAnsi="Palatino Linotype"/>
          <w:i/>
          <w:sz w:val="22"/>
          <w:szCs w:val="22"/>
          <w:lang w:val="es-MX" w:eastAsia="es-MX"/>
        </w:rPr>
        <w:t xml:space="preserve"> Se generen versiones públicas para dar cumplimiento a las obligaciones de transparencia previstas en la Ley General, la Ley Federal y las correspondientes de las entidades federativas.</w:t>
      </w:r>
    </w:p>
    <w:p w:rsidR="007A377A" w:rsidRPr="005B25D9" w:rsidRDefault="007A377A" w:rsidP="00115B15">
      <w:pPr>
        <w:ind w:left="567" w:right="616"/>
        <w:jc w:val="both"/>
        <w:rPr>
          <w:rFonts w:ascii="Palatino Linotype" w:hAnsi="Palatino Linotype"/>
          <w:i/>
          <w:sz w:val="22"/>
          <w:szCs w:val="22"/>
          <w:lang w:val="es-MX" w:eastAsia="es-MX"/>
        </w:rPr>
      </w:pPr>
    </w:p>
    <w:p w:rsidR="00115B15" w:rsidRPr="005B25D9" w:rsidRDefault="00115B15" w:rsidP="00115B15">
      <w:pPr>
        <w:ind w:left="567" w:right="616"/>
        <w:jc w:val="both"/>
        <w:rPr>
          <w:rFonts w:ascii="Palatino Linotype" w:hAnsi="Palatino Linotype"/>
          <w:i/>
          <w:sz w:val="22"/>
          <w:szCs w:val="22"/>
          <w:lang w:val="es-MX" w:eastAsia="es-MX"/>
        </w:rPr>
      </w:pPr>
      <w:r w:rsidRPr="005B25D9">
        <w:rPr>
          <w:rFonts w:ascii="Palatino Linotype" w:hAnsi="Palatino Linotype"/>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rsidR="00115B15" w:rsidRPr="005B25D9" w:rsidRDefault="00115B15" w:rsidP="00115B15">
      <w:pPr>
        <w:ind w:left="567" w:right="616"/>
        <w:jc w:val="both"/>
        <w:rPr>
          <w:rFonts w:ascii="Palatino Linotype" w:hAnsi="Palatino Linotype"/>
          <w:b/>
          <w:i/>
          <w:sz w:val="22"/>
          <w:szCs w:val="22"/>
          <w:lang w:val="es-MX" w:eastAsia="es-MX"/>
        </w:rPr>
      </w:pPr>
    </w:p>
    <w:p w:rsidR="00115B15" w:rsidRPr="005B25D9" w:rsidRDefault="00115B15" w:rsidP="00115B15">
      <w:pPr>
        <w:ind w:left="567" w:right="616"/>
        <w:jc w:val="both"/>
        <w:rPr>
          <w:rFonts w:ascii="Palatino Linotype" w:hAnsi="Palatino Linotype"/>
          <w:i/>
          <w:sz w:val="22"/>
          <w:szCs w:val="22"/>
          <w:lang w:val="es-MX" w:eastAsia="es-MX"/>
        </w:rPr>
      </w:pPr>
      <w:r w:rsidRPr="005B25D9">
        <w:rPr>
          <w:rFonts w:ascii="Palatino Linotype" w:hAnsi="Palatino Linotype"/>
          <w:b/>
          <w:i/>
          <w:sz w:val="22"/>
          <w:szCs w:val="22"/>
          <w:lang w:val="es-MX" w:eastAsia="es-MX"/>
        </w:rPr>
        <w:t>Octavo.</w:t>
      </w:r>
      <w:r w:rsidRPr="005B25D9">
        <w:rPr>
          <w:rFonts w:ascii="Palatino Linotype" w:hAnsi="Palatino Linotype"/>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7A377A" w:rsidRPr="005B25D9" w:rsidRDefault="007A377A" w:rsidP="00115B15">
      <w:pPr>
        <w:ind w:left="567" w:right="616"/>
        <w:jc w:val="both"/>
        <w:rPr>
          <w:rFonts w:ascii="Palatino Linotype" w:hAnsi="Palatino Linotype"/>
          <w:i/>
          <w:sz w:val="22"/>
          <w:szCs w:val="22"/>
          <w:lang w:val="es-MX" w:eastAsia="es-MX"/>
        </w:rPr>
      </w:pPr>
    </w:p>
    <w:p w:rsidR="00115B15" w:rsidRPr="005B25D9" w:rsidRDefault="00115B15" w:rsidP="00115B15">
      <w:pPr>
        <w:ind w:left="567" w:right="616"/>
        <w:jc w:val="both"/>
        <w:rPr>
          <w:rFonts w:ascii="Palatino Linotype" w:hAnsi="Palatino Linotype"/>
          <w:i/>
          <w:sz w:val="22"/>
          <w:szCs w:val="22"/>
          <w:lang w:val="es-MX" w:eastAsia="es-MX"/>
        </w:rPr>
      </w:pPr>
      <w:r w:rsidRPr="005B25D9">
        <w:rPr>
          <w:rFonts w:ascii="Palatino Linotype" w:hAnsi="Palatino Linotype"/>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rsidR="007A377A" w:rsidRPr="005B25D9" w:rsidRDefault="007A377A" w:rsidP="00115B15">
      <w:pPr>
        <w:ind w:left="567" w:right="616"/>
        <w:jc w:val="both"/>
        <w:rPr>
          <w:rFonts w:ascii="Palatino Linotype" w:hAnsi="Palatino Linotype"/>
          <w:i/>
          <w:sz w:val="22"/>
          <w:szCs w:val="22"/>
          <w:lang w:val="es-MX" w:eastAsia="es-MX"/>
        </w:rPr>
      </w:pPr>
    </w:p>
    <w:p w:rsidR="00115B15" w:rsidRPr="005B25D9" w:rsidRDefault="00115B15" w:rsidP="00115B15">
      <w:pPr>
        <w:ind w:left="567" w:right="616"/>
        <w:jc w:val="both"/>
        <w:rPr>
          <w:rFonts w:ascii="Palatino Linotype" w:hAnsi="Palatino Linotype"/>
          <w:i/>
          <w:sz w:val="22"/>
          <w:szCs w:val="22"/>
          <w:lang w:val="es-MX" w:eastAsia="es-MX"/>
        </w:rPr>
      </w:pPr>
      <w:r w:rsidRPr="005B25D9">
        <w:rPr>
          <w:rFonts w:ascii="Palatino Linotype" w:hAnsi="Palatino Linotype"/>
          <w:i/>
          <w:sz w:val="22"/>
          <w:szCs w:val="22"/>
          <w:lang w:val="es-MX" w:eastAsia="es-MX"/>
        </w:rPr>
        <w:lastRenderedPageBreak/>
        <w:t>En caso de referirse a información reservada, la motivación de la clasificación también deberá comprender las circunstancias que justifican el establecimiento de determinado plazo de reserva.</w:t>
      </w:r>
    </w:p>
    <w:p w:rsidR="00115B15" w:rsidRPr="005B25D9" w:rsidRDefault="00115B15" w:rsidP="00115B15">
      <w:pPr>
        <w:ind w:left="567" w:right="616"/>
        <w:jc w:val="both"/>
        <w:rPr>
          <w:rFonts w:ascii="Palatino Linotype" w:hAnsi="Palatino Linotype"/>
          <w:i/>
          <w:sz w:val="22"/>
          <w:szCs w:val="22"/>
          <w:lang w:val="es-MX" w:eastAsia="es-MX"/>
        </w:rPr>
      </w:pPr>
    </w:p>
    <w:p w:rsidR="00115B15" w:rsidRPr="005B25D9" w:rsidRDefault="00115B15" w:rsidP="00115B15">
      <w:pPr>
        <w:ind w:left="567" w:right="616"/>
        <w:jc w:val="both"/>
        <w:rPr>
          <w:rFonts w:ascii="Palatino Linotype" w:hAnsi="Palatino Linotype"/>
          <w:i/>
          <w:sz w:val="22"/>
          <w:szCs w:val="22"/>
          <w:lang w:val="es-MX" w:eastAsia="es-MX"/>
        </w:rPr>
      </w:pPr>
      <w:r w:rsidRPr="005B25D9">
        <w:rPr>
          <w:rFonts w:ascii="Palatino Linotype" w:hAnsi="Palatino Linotype"/>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7A377A" w:rsidRPr="005B25D9" w:rsidRDefault="007A377A" w:rsidP="00115B15">
      <w:pPr>
        <w:ind w:left="567" w:right="616"/>
        <w:jc w:val="both"/>
        <w:rPr>
          <w:rFonts w:ascii="Palatino Linotype" w:hAnsi="Palatino Linotype"/>
          <w:i/>
          <w:sz w:val="22"/>
          <w:szCs w:val="22"/>
          <w:lang w:val="es-MX" w:eastAsia="es-MX"/>
        </w:rPr>
      </w:pPr>
    </w:p>
    <w:p w:rsidR="00115B15" w:rsidRPr="005B25D9" w:rsidRDefault="00115B15" w:rsidP="00115B15">
      <w:pPr>
        <w:ind w:left="567" w:right="616"/>
        <w:jc w:val="both"/>
        <w:rPr>
          <w:rFonts w:ascii="Palatino Linotype" w:hAnsi="Palatino Linotype"/>
          <w:i/>
          <w:sz w:val="22"/>
          <w:szCs w:val="22"/>
          <w:lang w:val="es-MX" w:eastAsia="es-MX"/>
        </w:rPr>
      </w:pPr>
      <w:r w:rsidRPr="005B25D9">
        <w:rPr>
          <w:rFonts w:ascii="Palatino Linotype" w:hAnsi="Palatino Linotype"/>
          <w:i/>
          <w:sz w:val="22"/>
          <w:szCs w:val="22"/>
          <w:lang w:val="es-MX" w:eastAsia="es-MX"/>
        </w:rPr>
        <w:t>Los documentos contenidos en los archivos históricos y los identificados como históricos confidenciales no serán susceptibles de clasificación como reservados.</w:t>
      </w:r>
    </w:p>
    <w:p w:rsidR="00115B15" w:rsidRPr="005B25D9" w:rsidRDefault="00115B15" w:rsidP="00115B15">
      <w:pPr>
        <w:ind w:left="567" w:right="616"/>
        <w:jc w:val="both"/>
        <w:rPr>
          <w:rFonts w:ascii="Palatino Linotype" w:hAnsi="Palatino Linotype"/>
          <w:b/>
          <w:i/>
          <w:sz w:val="22"/>
          <w:szCs w:val="22"/>
          <w:lang w:val="es-MX" w:eastAsia="es-MX"/>
        </w:rPr>
      </w:pPr>
    </w:p>
    <w:p w:rsidR="00115B15" w:rsidRPr="005B25D9" w:rsidRDefault="00115B15" w:rsidP="00115B15">
      <w:pPr>
        <w:ind w:left="567" w:right="616"/>
        <w:jc w:val="both"/>
        <w:rPr>
          <w:rFonts w:ascii="Palatino Linotype" w:hAnsi="Palatino Linotype"/>
          <w:i/>
          <w:sz w:val="22"/>
          <w:szCs w:val="22"/>
          <w:lang w:val="es-MX" w:eastAsia="es-MX"/>
        </w:rPr>
      </w:pPr>
      <w:r w:rsidRPr="005B25D9">
        <w:rPr>
          <w:rFonts w:ascii="Palatino Linotype" w:hAnsi="Palatino Linotype"/>
          <w:b/>
          <w:i/>
          <w:sz w:val="22"/>
          <w:szCs w:val="22"/>
          <w:lang w:val="es-MX" w:eastAsia="es-MX"/>
        </w:rPr>
        <w:t>Noveno.</w:t>
      </w:r>
      <w:r w:rsidRPr="005B25D9">
        <w:rPr>
          <w:rFonts w:ascii="Palatino Linotype" w:hAnsi="Palatino Linotype"/>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115B15" w:rsidRPr="005B25D9" w:rsidRDefault="00115B15" w:rsidP="00115B15">
      <w:pPr>
        <w:ind w:left="567" w:right="616"/>
        <w:jc w:val="both"/>
        <w:rPr>
          <w:rFonts w:ascii="Palatino Linotype" w:hAnsi="Palatino Linotype"/>
          <w:b/>
          <w:i/>
          <w:sz w:val="22"/>
          <w:szCs w:val="22"/>
          <w:lang w:val="es-MX" w:eastAsia="es-MX"/>
        </w:rPr>
      </w:pPr>
    </w:p>
    <w:p w:rsidR="00115B15" w:rsidRPr="005B25D9" w:rsidRDefault="00115B15" w:rsidP="00115B15">
      <w:pPr>
        <w:ind w:left="567" w:right="616"/>
        <w:jc w:val="both"/>
        <w:rPr>
          <w:rFonts w:ascii="Palatino Linotype" w:hAnsi="Palatino Linotype"/>
          <w:i/>
          <w:sz w:val="22"/>
          <w:szCs w:val="22"/>
          <w:lang w:val="es-MX" w:eastAsia="es-MX"/>
        </w:rPr>
      </w:pPr>
      <w:r w:rsidRPr="005B25D9">
        <w:rPr>
          <w:rFonts w:ascii="Palatino Linotype" w:hAnsi="Palatino Linotype"/>
          <w:b/>
          <w:i/>
          <w:sz w:val="22"/>
          <w:szCs w:val="22"/>
          <w:lang w:val="es-MX" w:eastAsia="es-MX"/>
        </w:rPr>
        <w:t>Décimo.</w:t>
      </w:r>
      <w:r w:rsidRPr="005B25D9">
        <w:rPr>
          <w:rFonts w:ascii="Palatino Linotype" w:hAnsi="Palatino Linotype"/>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115B15" w:rsidRPr="005B25D9" w:rsidRDefault="00115B15" w:rsidP="00115B15">
      <w:pPr>
        <w:ind w:left="567" w:right="616"/>
        <w:jc w:val="both"/>
        <w:rPr>
          <w:rFonts w:ascii="Palatino Linotype" w:hAnsi="Palatino Linotype"/>
          <w:i/>
          <w:sz w:val="22"/>
          <w:szCs w:val="22"/>
          <w:lang w:val="es-MX" w:eastAsia="es-MX"/>
        </w:rPr>
      </w:pPr>
    </w:p>
    <w:p w:rsidR="00115B15" w:rsidRPr="005B25D9" w:rsidRDefault="00115B15" w:rsidP="00115B15">
      <w:pPr>
        <w:ind w:left="567" w:right="616"/>
        <w:jc w:val="both"/>
        <w:rPr>
          <w:rFonts w:ascii="Palatino Linotype" w:hAnsi="Palatino Linotype"/>
          <w:i/>
          <w:sz w:val="22"/>
          <w:szCs w:val="22"/>
          <w:lang w:val="es-MX" w:eastAsia="es-MX"/>
        </w:rPr>
      </w:pPr>
      <w:r w:rsidRPr="005B25D9">
        <w:rPr>
          <w:rFonts w:ascii="Palatino Linotype" w:hAnsi="Palatino Linotype"/>
          <w:i/>
          <w:sz w:val="22"/>
          <w:szCs w:val="22"/>
          <w:lang w:val="es-MX" w:eastAsia="es-MX"/>
        </w:rPr>
        <w:t>En ausencia de los titulares de las áreas, la información será clasificada o desclasificada por la persona que lo supla, en términos de la normativa que rija la actuación del sujeto obligado.</w:t>
      </w:r>
    </w:p>
    <w:p w:rsidR="00115B15" w:rsidRPr="005B25D9" w:rsidRDefault="00115B15" w:rsidP="00115B15">
      <w:pPr>
        <w:ind w:left="567" w:right="616"/>
        <w:jc w:val="both"/>
        <w:rPr>
          <w:rFonts w:ascii="Palatino Linotype" w:hAnsi="Palatino Linotype"/>
          <w:b/>
          <w:i/>
          <w:sz w:val="22"/>
          <w:szCs w:val="22"/>
          <w:lang w:val="es-MX" w:eastAsia="es-MX"/>
        </w:rPr>
      </w:pPr>
    </w:p>
    <w:p w:rsidR="00115B15" w:rsidRPr="005B25D9" w:rsidRDefault="00115B15" w:rsidP="00115B15">
      <w:pPr>
        <w:ind w:left="567" w:right="616"/>
        <w:jc w:val="both"/>
        <w:rPr>
          <w:rFonts w:ascii="Palatino Linotype" w:hAnsi="Palatino Linotype"/>
          <w:b/>
          <w:lang w:val="es-MX" w:eastAsia="es-MX"/>
        </w:rPr>
      </w:pPr>
      <w:r w:rsidRPr="005B25D9">
        <w:rPr>
          <w:rFonts w:ascii="Palatino Linotype" w:hAnsi="Palatino Linotype"/>
          <w:b/>
          <w:i/>
          <w:sz w:val="22"/>
          <w:szCs w:val="22"/>
          <w:lang w:val="es-MX" w:eastAsia="es-MX"/>
        </w:rPr>
        <w:t>Décimo primero.</w:t>
      </w:r>
      <w:r w:rsidRPr="005B25D9">
        <w:rPr>
          <w:rFonts w:ascii="Palatino Linotype" w:hAnsi="Palatino Linotype"/>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B25D9">
        <w:rPr>
          <w:rFonts w:ascii="Palatino Linotype" w:hAnsi="Palatino Linotype"/>
          <w:b/>
          <w:i/>
          <w:sz w:val="22"/>
          <w:szCs w:val="22"/>
          <w:lang w:val="es-MX" w:eastAsia="es-MX"/>
        </w:rPr>
        <w:t>”</w:t>
      </w:r>
    </w:p>
    <w:p w:rsidR="00115B15" w:rsidRPr="005B25D9" w:rsidRDefault="00115B15" w:rsidP="00115B15">
      <w:pPr>
        <w:spacing w:line="360" w:lineRule="auto"/>
        <w:jc w:val="both"/>
        <w:rPr>
          <w:rFonts w:ascii="Palatino Linotype" w:hAnsi="Palatino Linotype" w:cs="Arial"/>
          <w:i/>
          <w:lang w:val="es-MX" w:eastAsia="es-MX"/>
        </w:rPr>
      </w:pPr>
    </w:p>
    <w:p w:rsidR="00115B15" w:rsidRPr="005B25D9" w:rsidRDefault="00115B15" w:rsidP="00115B15">
      <w:pPr>
        <w:spacing w:line="360" w:lineRule="auto"/>
        <w:jc w:val="both"/>
        <w:rPr>
          <w:rFonts w:ascii="Palatino Linotype" w:hAnsi="Palatino Linotype"/>
          <w:lang w:val="es-MX"/>
        </w:rPr>
      </w:pPr>
      <w:r w:rsidRPr="005B25D9">
        <w:rPr>
          <w:rFonts w:ascii="Palatino Linotype" w:hAnsi="Palatino Linotype"/>
          <w:lang w:val="es-MX"/>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w:t>
      </w:r>
      <w:r w:rsidRPr="005B25D9">
        <w:rPr>
          <w:rFonts w:ascii="Palatino Linotype" w:hAnsi="Palatino Linotype"/>
          <w:lang w:val="es-MX"/>
        </w:rPr>
        <w:lastRenderedPageBreak/>
        <w:t xml:space="preserve">Acuerdo fundado y motivado en el que </w:t>
      </w:r>
      <w:r w:rsidRPr="005B25D9">
        <w:rPr>
          <w:rFonts w:ascii="Palatino Linotype" w:hAnsi="Palatino Linotype"/>
          <w:lang w:val="es-ES_tradnl"/>
        </w:rPr>
        <w:t>el Sujeto Obligado</w:t>
      </w:r>
      <w:r w:rsidRPr="005B25D9">
        <w:rPr>
          <w:rFonts w:ascii="Palatino Linotype" w:hAnsi="Palatino Linotype"/>
          <w:lang w:val="es-MX"/>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115B15" w:rsidRPr="005B25D9" w:rsidRDefault="00115B15" w:rsidP="00115B15">
      <w:pPr>
        <w:spacing w:after="160" w:line="259" w:lineRule="auto"/>
        <w:rPr>
          <w:rFonts w:asciiTheme="minorHAnsi" w:eastAsiaTheme="minorHAnsi" w:hAnsiTheme="minorHAnsi" w:cstheme="minorBidi"/>
          <w:sz w:val="22"/>
          <w:szCs w:val="22"/>
          <w:lang w:val="es-MX" w:eastAsia="en-US"/>
        </w:rPr>
      </w:pPr>
    </w:p>
    <w:p w:rsidR="00115B15" w:rsidRPr="005B25D9" w:rsidRDefault="00115B15" w:rsidP="00115B15">
      <w:pPr>
        <w:spacing w:line="360" w:lineRule="auto"/>
        <w:jc w:val="both"/>
        <w:rPr>
          <w:rFonts w:ascii="Palatino Linotype" w:hAnsi="Palatino Linotype"/>
          <w:lang w:val="es-MX"/>
        </w:rPr>
      </w:pPr>
      <w:r w:rsidRPr="005B25D9">
        <w:rPr>
          <w:rFonts w:ascii="Palatino Linotype" w:hAnsi="Palatino Linotype"/>
          <w:lang w:val="es-MX"/>
        </w:rPr>
        <w:t>Por tanto, la fundamentación y motivación consiste en la obligación que tiene todo ente público de expresar los preceptos jurídicos aplicables al asunto motivo del acto y las razones o argumentos de su actuar.</w:t>
      </w:r>
    </w:p>
    <w:p w:rsidR="00115B15" w:rsidRPr="005B25D9" w:rsidRDefault="00115B15" w:rsidP="00115B15">
      <w:pPr>
        <w:spacing w:line="360" w:lineRule="auto"/>
        <w:jc w:val="both"/>
        <w:rPr>
          <w:rFonts w:ascii="Palatino Linotype" w:hAnsi="Palatino Linotype"/>
          <w:lang w:val="es-MX"/>
        </w:rPr>
      </w:pPr>
      <w:r w:rsidRPr="005B25D9">
        <w:rPr>
          <w:rFonts w:ascii="Palatino Linotype" w:hAnsi="Palatino Linotype"/>
          <w:lang w:val="es-MX"/>
        </w:rPr>
        <w:t>Al respecto, el máximo tribunal del país ha establecido jurisprudencia respecto a qué debe entenderse por fundamentación y motivación, en los siguientes términos:</w:t>
      </w:r>
    </w:p>
    <w:p w:rsidR="00115B15" w:rsidRPr="005B25D9" w:rsidRDefault="00115B15" w:rsidP="00115B15">
      <w:pPr>
        <w:spacing w:line="259" w:lineRule="auto"/>
        <w:rPr>
          <w:rFonts w:asciiTheme="minorHAnsi" w:eastAsiaTheme="minorHAnsi" w:hAnsiTheme="minorHAnsi" w:cstheme="minorBidi"/>
          <w:sz w:val="22"/>
          <w:szCs w:val="22"/>
          <w:lang w:val="es-MX" w:eastAsia="en-US"/>
        </w:rPr>
      </w:pPr>
    </w:p>
    <w:p w:rsidR="00115B15" w:rsidRPr="005B25D9" w:rsidRDefault="00115B15" w:rsidP="00115B15">
      <w:pPr>
        <w:ind w:left="567" w:right="616"/>
        <w:jc w:val="both"/>
        <w:rPr>
          <w:rFonts w:ascii="Palatino Linotype" w:hAnsi="Palatino Linotype"/>
          <w:i/>
          <w:sz w:val="22"/>
          <w:szCs w:val="22"/>
          <w:lang w:val="es-MX"/>
        </w:rPr>
      </w:pPr>
      <w:r w:rsidRPr="005B25D9">
        <w:rPr>
          <w:rFonts w:ascii="Palatino Linotype" w:hAnsi="Palatino Linotype"/>
          <w:b/>
          <w:i/>
          <w:sz w:val="22"/>
          <w:szCs w:val="22"/>
          <w:lang w:val="es-MX"/>
        </w:rPr>
        <w:t xml:space="preserve">FUNDAMENTACIÓN Y MOTIVACIÓN. </w:t>
      </w:r>
      <w:r w:rsidRPr="005B25D9">
        <w:rPr>
          <w:rFonts w:ascii="Palatino Linotype" w:hAnsi="Palatino Linotype"/>
          <w:i/>
          <w:sz w:val="22"/>
          <w:szCs w:val="22"/>
          <w:lang w:val="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115B15" w:rsidRPr="005B25D9" w:rsidRDefault="00115B15" w:rsidP="00115B15">
      <w:pPr>
        <w:rPr>
          <w:sz w:val="32"/>
          <w:lang w:val="es-MX"/>
        </w:rPr>
      </w:pPr>
    </w:p>
    <w:p w:rsidR="00115B15" w:rsidRPr="005B25D9" w:rsidRDefault="00115B15" w:rsidP="00115B15">
      <w:pPr>
        <w:spacing w:line="360" w:lineRule="auto"/>
        <w:jc w:val="both"/>
        <w:rPr>
          <w:rFonts w:ascii="Palatino Linotype" w:hAnsi="Palatino Linotype"/>
          <w:lang w:val="es-MX"/>
        </w:rPr>
      </w:pPr>
      <w:r w:rsidRPr="005B25D9">
        <w:rPr>
          <w:rFonts w:ascii="Palatino Linotype" w:hAnsi="Palatino Linotype"/>
          <w:lang w:val="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115B15" w:rsidRPr="005B25D9" w:rsidRDefault="00115B15" w:rsidP="00115B15">
      <w:pPr>
        <w:spacing w:line="360" w:lineRule="auto"/>
        <w:jc w:val="both"/>
        <w:rPr>
          <w:rFonts w:ascii="Palatino Linotype" w:hAnsi="Palatino Linotype"/>
          <w:lang w:val="es-MX"/>
        </w:rPr>
      </w:pPr>
    </w:p>
    <w:p w:rsidR="00115B15" w:rsidRPr="005B25D9" w:rsidRDefault="00115B15" w:rsidP="00115B15">
      <w:pPr>
        <w:spacing w:line="360" w:lineRule="auto"/>
        <w:jc w:val="both"/>
        <w:rPr>
          <w:rFonts w:ascii="Palatino Linotype" w:hAnsi="Palatino Linotype"/>
          <w:lang w:val="es-MX"/>
        </w:rPr>
      </w:pPr>
      <w:r w:rsidRPr="005B25D9">
        <w:rPr>
          <w:rFonts w:ascii="Palatino Linotype" w:hAnsi="Palatino Linotype"/>
          <w:lang w:val="es-MX"/>
        </w:rPr>
        <w:t>Más aún, a través de diversa jurisprudencia dictada por el Poder Judicial de la Federación se sostiene que la finalidad de la fundamentación o motivación es la de explicar, justificar, posibilitar la defensa y comunicar la decisión de la autoridad:</w:t>
      </w:r>
    </w:p>
    <w:p w:rsidR="00115B15" w:rsidRPr="005B25D9" w:rsidRDefault="00115B15" w:rsidP="00115B15">
      <w:pPr>
        <w:rPr>
          <w:lang w:val="es-MX"/>
        </w:rPr>
      </w:pPr>
    </w:p>
    <w:p w:rsidR="00115B15" w:rsidRPr="005B25D9" w:rsidRDefault="00115B15" w:rsidP="00115B15">
      <w:pPr>
        <w:ind w:left="567" w:right="616"/>
        <w:jc w:val="both"/>
        <w:rPr>
          <w:rFonts w:ascii="Palatino Linotype" w:hAnsi="Palatino Linotype"/>
          <w:i/>
          <w:sz w:val="22"/>
          <w:szCs w:val="22"/>
          <w:lang w:val="es-MX"/>
        </w:rPr>
      </w:pPr>
      <w:r w:rsidRPr="005B25D9">
        <w:rPr>
          <w:rFonts w:ascii="Palatino Linotype" w:hAnsi="Palatino Linotype"/>
          <w:b/>
          <w:i/>
          <w:sz w:val="22"/>
          <w:szCs w:val="22"/>
          <w:lang w:val="es-MX"/>
        </w:rPr>
        <w:lastRenderedPageBreak/>
        <w:t>FUNDAMENTACIÓN Y MOTIVACIÓN. EL ASPECTO FORMAL DE LA GARANTÍA Y SU FINALIDAD SE TRADUCEN EN EXPLICAR, JUSTIFICAR, POSIBILITAR LA DEFENSA Y COMUNICAR LA DECISIÓN</w:t>
      </w:r>
      <w:r w:rsidRPr="005B25D9">
        <w:rPr>
          <w:rFonts w:ascii="Palatino Linotype" w:hAnsi="Palatino Linotype"/>
          <w:i/>
          <w:sz w:val="22"/>
          <w:szCs w:val="22"/>
          <w:lang w:val="es-MX"/>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115B15" w:rsidRPr="005B25D9" w:rsidRDefault="00115B15" w:rsidP="00115B15">
      <w:pPr>
        <w:spacing w:line="360" w:lineRule="auto"/>
        <w:jc w:val="both"/>
        <w:rPr>
          <w:rFonts w:ascii="Palatino Linotype" w:hAnsi="Palatino Linotype"/>
          <w:lang w:val="es-MX"/>
        </w:rPr>
      </w:pPr>
    </w:p>
    <w:p w:rsidR="00115B15" w:rsidRPr="005B25D9" w:rsidRDefault="00115B15" w:rsidP="00115B15">
      <w:pPr>
        <w:spacing w:line="360" w:lineRule="auto"/>
        <w:jc w:val="both"/>
        <w:rPr>
          <w:rFonts w:ascii="Palatino Linotype" w:hAnsi="Palatino Linotype"/>
          <w:lang w:val="es-MX"/>
        </w:rPr>
      </w:pPr>
      <w:r w:rsidRPr="005B25D9">
        <w:rPr>
          <w:rFonts w:ascii="Palatino Linotype" w:hAnsi="Palatino Linotype"/>
          <w:lang w:val="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115B15" w:rsidRPr="005B25D9" w:rsidRDefault="00115B15" w:rsidP="00115B15">
      <w:pPr>
        <w:spacing w:line="360" w:lineRule="auto"/>
        <w:jc w:val="both"/>
        <w:rPr>
          <w:rFonts w:ascii="Palatino Linotype" w:hAnsi="Palatino Linotype"/>
          <w:lang w:val="es-MX"/>
        </w:rPr>
      </w:pPr>
    </w:p>
    <w:p w:rsidR="00115B15" w:rsidRPr="005B25D9" w:rsidRDefault="00115B15" w:rsidP="00115B15">
      <w:pPr>
        <w:spacing w:line="360" w:lineRule="auto"/>
        <w:jc w:val="both"/>
        <w:rPr>
          <w:rFonts w:ascii="Palatino Linotype" w:hAnsi="Palatino Linotype"/>
        </w:rPr>
      </w:pPr>
      <w:r w:rsidRPr="005B25D9">
        <w:rPr>
          <w:rFonts w:ascii="Palatino Linotype" w:hAnsi="Palatino Linotype"/>
        </w:rPr>
        <w:t>Por lo tanto, la entrega de documentos en su versión pública debe acompañarse necesariamente del Acuerdo del Comité de Transparencia del Sujeto Obligado</w:t>
      </w:r>
      <w:r w:rsidRPr="005B25D9">
        <w:rPr>
          <w:rFonts w:ascii="Palatino Linotype" w:hAnsi="Palatino Linotype"/>
          <w:b/>
        </w:rPr>
        <w:t xml:space="preserve"> </w:t>
      </w:r>
      <w:r w:rsidRPr="005B25D9">
        <w:rPr>
          <w:rFonts w:ascii="Palatino Linotype" w:hAnsi="Palatino Linotype"/>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w:t>
      </w:r>
      <w:r w:rsidRPr="005B25D9">
        <w:rPr>
          <w:rFonts w:ascii="Palatino Linotype" w:hAnsi="Palatino Linotype"/>
        </w:rPr>
        <w:lastRenderedPageBreak/>
        <w:t>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115B15" w:rsidRPr="005B25D9" w:rsidRDefault="00115B15" w:rsidP="00115B15">
      <w:pPr>
        <w:spacing w:line="360" w:lineRule="auto"/>
        <w:jc w:val="both"/>
        <w:rPr>
          <w:rFonts w:ascii="Palatino Linotype" w:hAnsi="Palatino Linotype"/>
        </w:rPr>
      </w:pPr>
    </w:p>
    <w:p w:rsidR="00115B15" w:rsidRPr="005B25D9" w:rsidRDefault="00115B15" w:rsidP="00115B15">
      <w:pPr>
        <w:spacing w:line="360" w:lineRule="auto"/>
        <w:jc w:val="both"/>
        <w:rPr>
          <w:rFonts w:ascii="Palatino Linotype" w:hAnsi="Palatino Linotype"/>
        </w:rPr>
      </w:pPr>
      <w:r w:rsidRPr="005B25D9">
        <w:rPr>
          <w:rFonts w:ascii="Palatino Linotype" w:hAnsi="Palatino Linotype" w:cs="Arial"/>
          <w:lang w:eastAsia="es-MX"/>
        </w:rPr>
        <w:t>Final</w:t>
      </w:r>
      <w:r w:rsidRPr="005B25D9">
        <w:rPr>
          <w:rFonts w:ascii="Palatino Linotype" w:hAnsi="Palatino Linotype"/>
        </w:rPr>
        <w:t>mente y en mérito de lo expuesto</w:t>
      </w:r>
      <w:r w:rsidR="00B579E5" w:rsidRPr="005B25D9">
        <w:rPr>
          <w:rFonts w:ascii="Palatino Linotype" w:hAnsi="Palatino Linotype"/>
        </w:rPr>
        <w:t xml:space="preserve"> en líneas anteriores, resultan </w:t>
      </w:r>
      <w:r w:rsidR="00AE4E04" w:rsidRPr="005B25D9">
        <w:rPr>
          <w:rFonts w:ascii="Palatino Linotype" w:hAnsi="Palatino Linotype"/>
        </w:rPr>
        <w:t xml:space="preserve">parcialmente </w:t>
      </w:r>
      <w:r w:rsidRPr="005B25D9">
        <w:rPr>
          <w:rFonts w:ascii="Palatino Linotype" w:hAnsi="Palatino Linotype"/>
        </w:rPr>
        <w:t xml:space="preserve">fundados los motivos de inconformidad vertidos por </w:t>
      </w:r>
      <w:r w:rsidR="00AE4E04" w:rsidRPr="005B25D9">
        <w:rPr>
          <w:rFonts w:ascii="Palatino Linotype" w:hAnsi="Palatino Linotype"/>
          <w:b/>
        </w:rPr>
        <w:t>El</w:t>
      </w:r>
      <w:r w:rsidRPr="005B25D9">
        <w:rPr>
          <w:rFonts w:ascii="Palatino Linotype" w:hAnsi="Palatino Linotype"/>
          <w:b/>
        </w:rPr>
        <w:t xml:space="preserve"> Recurrente</w:t>
      </w:r>
      <w:r w:rsidRPr="005B25D9">
        <w:rPr>
          <w:rFonts w:ascii="Palatino Linotype" w:hAnsi="Palatino Linotype"/>
        </w:rPr>
        <w:t xml:space="preserve">, por ello con fundamento en la </w:t>
      </w:r>
      <w:r w:rsidRPr="005B25D9">
        <w:rPr>
          <w:rFonts w:ascii="Palatino Linotype" w:hAnsi="Palatino Linotype"/>
          <w:i/>
        </w:rPr>
        <w:t>segunda hipótesis</w:t>
      </w:r>
      <w:r w:rsidRPr="005B25D9">
        <w:rPr>
          <w:rFonts w:ascii="Palatino Linotype" w:hAnsi="Palatino Linotype"/>
        </w:rPr>
        <w:t xml:space="preserve"> del artículo 186, fracción III, de la Ley de Transparencia y Acceso a la Información Pública del Estado de México y Municipios, se </w:t>
      </w:r>
      <w:r w:rsidRPr="005B25D9">
        <w:rPr>
          <w:rFonts w:ascii="Palatino Linotype" w:hAnsi="Palatino Linotype"/>
          <w:b/>
        </w:rPr>
        <w:t xml:space="preserve">MODIFICA </w:t>
      </w:r>
      <w:r w:rsidRPr="005B25D9">
        <w:rPr>
          <w:rFonts w:ascii="Palatino Linotype" w:hAnsi="Palatino Linotype"/>
        </w:rPr>
        <w:t xml:space="preserve">la respuesta a la solicitud de información </w:t>
      </w:r>
      <w:r w:rsidR="00AE4E04" w:rsidRPr="005B25D9">
        <w:rPr>
          <w:rFonts w:ascii="Palatino Linotype" w:hAnsi="Palatino Linotype" w:cs="Arial"/>
          <w:b/>
        </w:rPr>
        <w:t>02655/TOLUCA/IP/2022</w:t>
      </w:r>
      <w:r w:rsidRPr="005B25D9">
        <w:rPr>
          <w:rFonts w:ascii="Palatino Linotype" w:hAnsi="Palatino Linotype" w:cs="Arial"/>
        </w:rPr>
        <w:t xml:space="preserve">, </w:t>
      </w:r>
      <w:r w:rsidRPr="005B25D9">
        <w:rPr>
          <w:rFonts w:ascii="Palatino Linotype" w:hAnsi="Palatino Linotype"/>
        </w:rPr>
        <w:t>que ha sido materia del presente fallo.</w:t>
      </w:r>
    </w:p>
    <w:p w:rsidR="00115B15" w:rsidRPr="005B25D9" w:rsidRDefault="00115B15" w:rsidP="00115B15">
      <w:pPr>
        <w:spacing w:line="360" w:lineRule="auto"/>
        <w:jc w:val="both"/>
        <w:rPr>
          <w:rFonts w:ascii="Palatino Linotype" w:hAnsi="Palatino Linotype"/>
        </w:rPr>
      </w:pPr>
    </w:p>
    <w:p w:rsidR="00115B15" w:rsidRPr="005B25D9" w:rsidRDefault="00115B15" w:rsidP="00115B15">
      <w:pPr>
        <w:spacing w:line="360" w:lineRule="auto"/>
        <w:jc w:val="both"/>
        <w:rPr>
          <w:rFonts w:ascii="Palatino Linotype" w:hAnsi="Palatino Linotype"/>
        </w:rPr>
      </w:pPr>
      <w:r w:rsidRPr="005B25D9">
        <w:rPr>
          <w:rFonts w:ascii="Palatino Linotype" w:hAnsi="Palatino Linotype"/>
        </w:rPr>
        <w:t xml:space="preserve">Por lo antes expuesto y fundado. </w:t>
      </w:r>
    </w:p>
    <w:p w:rsidR="007A377A" w:rsidRPr="005B25D9" w:rsidRDefault="007A377A" w:rsidP="00115B15">
      <w:pPr>
        <w:spacing w:line="360" w:lineRule="auto"/>
        <w:jc w:val="both"/>
        <w:rPr>
          <w:rFonts w:ascii="Palatino Linotype" w:hAnsi="Palatino Linotype"/>
        </w:rPr>
      </w:pPr>
    </w:p>
    <w:p w:rsidR="00115B15" w:rsidRPr="005B25D9" w:rsidRDefault="00115B15" w:rsidP="00115B15">
      <w:pPr>
        <w:spacing w:line="360" w:lineRule="auto"/>
        <w:jc w:val="center"/>
        <w:rPr>
          <w:rFonts w:ascii="Palatino Linotype" w:hAnsi="Palatino Linotype"/>
          <w:b/>
          <w:bCs/>
          <w:spacing w:val="60"/>
          <w:sz w:val="28"/>
          <w:lang w:val="es-ES_tradnl"/>
        </w:rPr>
      </w:pPr>
      <w:r w:rsidRPr="005B25D9">
        <w:rPr>
          <w:rFonts w:ascii="Palatino Linotype" w:hAnsi="Palatino Linotype"/>
          <w:b/>
          <w:bCs/>
          <w:spacing w:val="60"/>
          <w:sz w:val="28"/>
          <w:lang w:val="es-ES_tradnl"/>
        </w:rPr>
        <w:t>SE    RESUELVE</w:t>
      </w:r>
    </w:p>
    <w:p w:rsidR="00115B15" w:rsidRPr="005B25D9" w:rsidRDefault="00115B15" w:rsidP="00115B15">
      <w:pPr>
        <w:rPr>
          <w:rFonts w:ascii="Palatino Linotype" w:hAnsi="Palatino Linotype"/>
          <w:lang w:val="es-ES_tradnl"/>
        </w:rPr>
      </w:pPr>
    </w:p>
    <w:p w:rsidR="00115B15" w:rsidRPr="005B25D9" w:rsidRDefault="00115B15" w:rsidP="00115B15">
      <w:pPr>
        <w:autoSpaceDE w:val="0"/>
        <w:autoSpaceDN w:val="0"/>
        <w:adjustRightInd w:val="0"/>
        <w:spacing w:line="360" w:lineRule="auto"/>
        <w:ind w:right="49"/>
        <w:jc w:val="both"/>
        <w:rPr>
          <w:rFonts w:ascii="Palatino Linotype" w:hAnsi="Palatino Linotype" w:cs="Arial"/>
        </w:rPr>
      </w:pPr>
      <w:r w:rsidRPr="005B25D9">
        <w:rPr>
          <w:rFonts w:ascii="Palatino Linotype" w:hAnsi="Palatino Linotype" w:cs="Arial"/>
          <w:b/>
          <w:sz w:val="28"/>
          <w:szCs w:val="28"/>
          <w:lang w:val="es-ES_tradnl"/>
        </w:rPr>
        <w:t>PRIMERO.</w:t>
      </w:r>
      <w:r w:rsidRPr="005B25D9">
        <w:rPr>
          <w:rFonts w:ascii="Palatino Linotype" w:hAnsi="Palatino Linotype" w:cs="Arial"/>
          <w:lang w:val="es-ES_tradnl"/>
        </w:rPr>
        <w:t xml:space="preserve"> </w:t>
      </w:r>
      <w:r w:rsidRPr="005B25D9">
        <w:rPr>
          <w:rFonts w:ascii="Palatino Linotype" w:hAnsi="Palatino Linotype" w:cs="Arial"/>
        </w:rPr>
        <w:t>Se</w:t>
      </w:r>
      <w:r w:rsidRPr="005B25D9">
        <w:rPr>
          <w:rFonts w:ascii="Palatino Linotype" w:hAnsi="Palatino Linotype" w:cs="Arial"/>
          <w:b/>
        </w:rPr>
        <w:t xml:space="preserve"> MODIFICA </w:t>
      </w:r>
      <w:r w:rsidRPr="005B25D9">
        <w:rPr>
          <w:rFonts w:ascii="Palatino Linotype" w:eastAsia="Arial Unicode MS" w:hAnsi="Palatino Linotype" w:cs="Arial"/>
        </w:rPr>
        <w:t xml:space="preserve">la respuesta entregada por </w:t>
      </w:r>
      <w:r w:rsidRPr="005B25D9">
        <w:rPr>
          <w:rFonts w:ascii="Palatino Linotype" w:eastAsia="Arial Unicode MS" w:hAnsi="Palatino Linotype" w:cs="Arial"/>
          <w:b/>
        </w:rPr>
        <w:t xml:space="preserve">El Sujeto Obligado </w:t>
      </w:r>
      <w:r w:rsidRPr="005B25D9">
        <w:rPr>
          <w:rFonts w:ascii="Palatino Linotype" w:eastAsia="Arial Unicode MS" w:hAnsi="Palatino Linotype" w:cs="Arial"/>
        </w:rPr>
        <w:t xml:space="preserve">a la </w:t>
      </w:r>
      <w:r w:rsidR="00B579E5" w:rsidRPr="005B25D9">
        <w:rPr>
          <w:rFonts w:ascii="Palatino Linotype" w:eastAsia="Arial Unicode MS" w:hAnsi="Palatino Linotype" w:cs="Arial"/>
        </w:rPr>
        <w:t xml:space="preserve">solicitud de información número </w:t>
      </w:r>
      <w:r w:rsidR="00AE4E04" w:rsidRPr="005B25D9">
        <w:rPr>
          <w:rFonts w:ascii="Palatino Linotype" w:hAnsi="Palatino Linotype" w:cs="Arial"/>
          <w:b/>
        </w:rPr>
        <w:t>02655/TOLUCA/IP/2022</w:t>
      </w:r>
      <w:r w:rsidRPr="005B25D9">
        <w:rPr>
          <w:rFonts w:ascii="Palatino Linotype" w:hAnsi="Palatino Linotype" w:cs="Arial"/>
        </w:rPr>
        <w:t xml:space="preserve">, por resultar </w:t>
      </w:r>
      <w:r w:rsidR="00AE4E04" w:rsidRPr="005B25D9">
        <w:rPr>
          <w:rFonts w:ascii="Palatino Linotype" w:hAnsi="Palatino Linotype" w:cs="Arial"/>
        </w:rPr>
        <w:t xml:space="preserve">parcialmente </w:t>
      </w:r>
      <w:r w:rsidRPr="005B25D9">
        <w:rPr>
          <w:rFonts w:ascii="Palatino Linotype" w:hAnsi="Palatino Linotype" w:cs="Arial"/>
        </w:rPr>
        <w:t xml:space="preserve">fundados los motivos de inconformidad vertidos por </w:t>
      </w:r>
      <w:r w:rsidR="00E250C8" w:rsidRPr="005B25D9">
        <w:rPr>
          <w:rFonts w:ascii="Palatino Linotype" w:hAnsi="Palatino Linotype" w:cs="Arial"/>
        </w:rPr>
        <w:t>el</w:t>
      </w:r>
      <w:r w:rsidRPr="005B25D9">
        <w:rPr>
          <w:rFonts w:ascii="Palatino Linotype" w:hAnsi="Palatino Linotype" w:cs="Arial"/>
          <w:b/>
        </w:rPr>
        <w:t xml:space="preserve"> Recurrente</w:t>
      </w:r>
      <w:r w:rsidRPr="005B25D9">
        <w:rPr>
          <w:rFonts w:ascii="Palatino Linotype" w:hAnsi="Palatino Linotype" w:cs="Arial"/>
        </w:rPr>
        <w:t xml:space="preserve">, en términos del Considerando </w:t>
      </w:r>
      <w:r w:rsidR="00B579E5" w:rsidRPr="005B25D9">
        <w:rPr>
          <w:rFonts w:ascii="Palatino Linotype" w:hAnsi="Palatino Linotype" w:cs="Arial"/>
          <w:b/>
        </w:rPr>
        <w:t>CUAR</w:t>
      </w:r>
      <w:r w:rsidRPr="005B25D9">
        <w:rPr>
          <w:rFonts w:ascii="Palatino Linotype" w:hAnsi="Palatino Linotype" w:cs="Arial"/>
          <w:b/>
        </w:rPr>
        <w:t>TO</w:t>
      </w:r>
      <w:r w:rsidRPr="005B25D9">
        <w:rPr>
          <w:rFonts w:ascii="Palatino Linotype" w:hAnsi="Palatino Linotype" w:cs="Arial"/>
        </w:rPr>
        <w:t xml:space="preserve"> de ésta resolución.</w:t>
      </w:r>
    </w:p>
    <w:p w:rsidR="00115B15" w:rsidRPr="005B25D9" w:rsidRDefault="00115B15" w:rsidP="00115B15">
      <w:pPr>
        <w:autoSpaceDE w:val="0"/>
        <w:autoSpaceDN w:val="0"/>
        <w:adjustRightInd w:val="0"/>
        <w:spacing w:line="360" w:lineRule="auto"/>
        <w:ind w:right="49"/>
        <w:jc w:val="both"/>
        <w:rPr>
          <w:rFonts w:ascii="Palatino Linotype" w:hAnsi="Palatino Linotype" w:cs="Arial"/>
        </w:rPr>
      </w:pPr>
    </w:p>
    <w:p w:rsidR="00B579E5" w:rsidRPr="005B25D9" w:rsidRDefault="00115B15" w:rsidP="007A377A">
      <w:pPr>
        <w:spacing w:line="360" w:lineRule="auto"/>
        <w:jc w:val="both"/>
        <w:rPr>
          <w:rFonts w:ascii="Palatino Linotype" w:hAnsi="Palatino Linotype" w:cs="Arial"/>
        </w:rPr>
      </w:pPr>
      <w:r w:rsidRPr="005B25D9">
        <w:rPr>
          <w:rFonts w:ascii="Palatino Linotype" w:hAnsi="Palatino Linotype" w:cs="Arial"/>
          <w:b/>
          <w:sz w:val="28"/>
          <w:szCs w:val="28"/>
        </w:rPr>
        <w:t>SEGUNDO.</w:t>
      </w:r>
      <w:r w:rsidRPr="005B25D9">
        <w:rPr>
          <w:rFonts w:ascii="Palatino Linotype" w:hAnsi="Palatino Linotype" w:cs="Arial"/>
        </w:rPr>
        <w:t xml:space="preserve"> Se </w:t>
      </w:r>
      <w:r w:rsidRPr="005B25D9">
        <w:rPr>
          <w:rFonts w:ascii="Palatino Linotype" w:hAnsi="Palatino Linotype" w:cs="Arial"/>
          <w:b/>
        </w:rPr>
        <w:t>ORDENA</w:t>
      </w:r>
      <w:r w:rsidRPr="005B25D9">
        <w:rPr>
          <w:rFonts w:ascii="Palatino Linotype" w:hAnsi="Palatino Linotype" w:cs="Arial"/>
        </w:rPr>
        <w:t xml:space="preserve"> al </w:t>
      </w:r>
      <w:r w:rsidRPr="005B25D9">
        <w:rPr>
          <w:rFonts w:ascii="Palatino Linotype" w:hAnsi="Palatino Linotype" w:cs="Arial"/>
          <w:b/>
        </w:rPr>
        <w:t>Sujeto Obligado</w:t>
      </w:r>
      <w:r w:rsidR="00E250C8" w:rsidRPr="005B25D9">
        <w:rPr>
          <w:rFonts w:ascii="Palatino Linotype" w:hAnsi="Palatino Linotype" w:cs="Arial"/>
        </w:rPr>
        <w:t xml:space="preserve"> haga entrega al</w:t>
      </w:r>
      <w:r w:rsidRPr="005B25D9">
        <w:rPr>
          <w:rFonts w:ascii="Palatino Linotype" w:hAnsi="Palatino Linotype" w:cs="Arial"/>
        </w:rPr>
        <w:t xml:space="preserve"> </w:t>
      </w:r>
      <w:r w:rsidRPr="005B25D9">
        <w:rPr>
          <w:rFonts w:ascii="Palatino Linotype" w:hAnsi="Palatino Linotype" w:cs="Arial"/>
          <w:b/>
        </w:rPr>
        <w:t xml:space="preserve">Recurrente </w:t>
      </w:r>
      <w:r w:rsidRPr="005B25D9">
        <w:rPr>
          <w:rFonts w:ascii="Palatino Linotype" w:hAnsi="Palatino Linotype" w:cs="Arial"/>
        </w:rPr>
        <w:t xml:space="preserve">en términos del Considerando </w:t>
      </w:r>
      <w:r w:rsidR="00B579E5" w:rsidRPr="005B25D9">
        <w:rPr>
          <w:rFonts w:ascii="Palatino Linotype" w:hAnsi="Palatino Linotype" w:cs="Arial"/>
          <w:b/>
        </w:rPr>
        <w:t>CUAR</w:t>
      </w:r>
      <w:r w:rsidRPr="005B25D9">
        <w:rPr>
          <w:rFonts w:ascii="Palatino Linotype" w:hAnsi="Palatino Linotype" w:cs="Arial"/>
          <w:b/>
        </w:rPr>
        <w:t xml:space="preserve">TO </w:t>
      </w:r>
      <w:r w:rsidRPr="005B25D9">
        <w:rPr>
          <w:rFonts w:ascii="Palatino Linotype" w:hAnsi="Palatino Linotype" w:cs="Arial"/>
        </w:rPr>
        <w:t>de esta resolución, a través del</w:t>
      </w:r>
      <w:r w:rsidRPr="005B25D9">
        <w:rPr>
          <w:rFonts w:ascii="Palatino Linotype" w:hAnsi="Palatino Linotype" w:cs="Arial"/>
          <w:b/>
        </w:rPr>
        <w:t xml:space="preserve"> </w:t>
      </w:r>
      <w:r w:rsidRPr="005B25D9">
        <w:rPr>
          <w:rFonts w:ascii="Palatino Linotype" w:hAnsi="Palatino Linotype" w:cs="Arial"/>
        </w:rPr>
        <w:t xml:space="preserve">Sistema de Acceso a la Información Mexiquense </w:t>
      </w:r>
      <w:r w:rsidRPr="005B25D9">
        <w:rPr>
          <w:rFonts w:ascii="Palatino Linotype" w:hAnsi="Palatino Linotype" w:cs="Arial"/>
          <w:b/>
        </w:rPr>
        <w:t>(SAIMEX)</w:t>
      </w:r>
      <w:r w:rsidRPr="005B25D9">
        <w:rPr>
          <w:rFonts w:ascii="Palatino Linotype" w:hAnsi="Palatino Linotype" w:cs="Arial"/>
        </w:rPr>
        <w:t>,</w:t>
      </w:r>
      <w:r w:rsidR="0081709C" w:rsidRPr="005B25D9">
        <w:rPr>
          <w:rFonts w:ascii="Palatino Linotype" w:hAnsi="Palatino Linotype" w:cs="Arial"/>
        </w:rPr>
        <w:t xml:space="preserve"> </w:t>
      </w:r>
      <w:r w:rsidR="007A377A" w:rsidRPr="005B25D9">
        <w:rPr>
          <w:rFonts w:ascii="Palatino Linotype" w:hAnsi="Palatino Linotype" w:cs="Arial"/>
        </w:rPr>
        <w:t>de lo siguiente:</w:t>
      </w:r>
    </w:p>
    <w:p w:rsidR="007A377A" w:rsidRPr="005B25D9" w:rsidRDefault="007A377A" w:rsidP="007A377A">
      <w:pPr>
        <w:spacing w:line="360" w:lineRule="auto"/>
        <w:jc w:val="both"/>
        <w:rPr>
          <w:rFonts w:ascii="Palatino Linotype" w:hAnsi="Palatino Linotype" w:cs="Arial"/>
        </w:rPr>
      </w:pPr>
    </w:p>
    <w:p w:rsidR="00B579E5" w:rsidRPr="005B25D9" w:rsidRDefault="00443920" w:rsidP="00443920">
      <w:pPr>
        <w:pStyle w:val="Prrafodelista"/>
        <w:numPr>
          <w:ilvl w:val="0"/>
          <w:numId w:val="4"/>
        </w:numPr>
        <w:spacing w:after="240" w:line="360" w:lineRule="auto"/>
        <w:jc w:val="both"/>
        <w:rPr>
          <w:rFonts w:ascii="Palatino Linotype" w:hAnsi="Palatino Linotype" w:cs="Arial"/>
        </w:rPr>
      </w:pPr>
      <w:r w:rsidRPr="005B25D9">
        <w:rPr>
          <w:rFonts w:ascii="Palatino Linotype" w:hAnsi="Palatino Linotype" w:cs="Arial"/>
        </w:rPr>
        <w:lastRenderedPageBreak/>
        <w:t>La correcta versión pública, de l</w:t>
      </w:r>
      <w:r w:rsidR="007A377A" w:rsidRPr="005B25D9">
        <w:rPr>
          <w:rFonts w:ascii="Palatino Linotype" w:hAnsi="Palatino Linotype" w:cs="Arial"/>
        </w:rPr>
        <w:t>as listas de asistencia del personal de la Unidad de Transparencia, remitidas en respuesta</w:t>
      </w:r>
      <w:r w:rsidR="00B579E5" w:rsidRPr="005B25D9">
        <w:rPr>
          <w:rFonts w:ascii="Palatino Linotype" w:hAnsi="Palatino Linotype" w:cs="Arial"/>
        </w:rPr>
        <w:t>.</w:t>
      </w:r>
    </w:p>
    <w:p w:rsidR="00B579E5" w:rsidRPr="005B25D9" w:rsidRDefault="00CF6512" w:rsidP="00B579E5">
      <w:pPr>
        <w:pStyle w:val="Prrafodelista"/>
        <w:numPr>
          <w:ilvl w:val="0"/>
          <w:numId w:val="4"/>
        </w:numPr>
        <w:spacing w:after="240" w:line="360" w:lineRule="auto"/>
        <w:jc w:val="both"/>
        <w:rPr>
          <w:rFonts w:ascii="Palatino Linotype" w:hAnsi="Palatino Linotype" w:cs="Arial"/>
        </w:rPr>
      </w:pPr>
      <w:r w:rsidRPr="005B25D9">
        <w:rPr>
          <w:rFonts w:ascii="Palatino Linotype" w:hAnsi="Palatino Linotype" w:cs="Arial"/>
        </w:rPr>
        <w:t>El Acuerdo de Inexistencia correspondiente a las listas de asistencia del personal adscrito a la Unidad de Transparencia, del periodo comprendido del 01 de enero de 2021 al treinta de abril 2022,</w:t>
      </w:r>
      <w:r w:rsidRPr="005B25D9">
        <w:t xml:space="preserve"> </w:t>
      </w:r>
      <w:r w:rsidRPr="005B25D9">
        <w:rPr>
          <w:rFonts w:ascii="Palatino Linotype" w:hAnsi="Palatino Linotype" w:cs="Arial"/>
        </w:rPr>
        <w:t>en el que funde y motive las razones de por qué no se cuenta con la información.</w:t>
      </w:r>
    </w:p>
    <w:p w:rsidR="00B579E5" w:rsidRPr="005B25D9" w:rsidRDefault="00B579E5" w:rsidP="00B579E5">
      <w:pPr>
        <w:pStyle w:val="Prrafodelista"/>
        <w:ind w:left="720" w:right="567"/>
        <w:jc w:val="both"/>
        <w:rPr>
          <w:rFonts w:ascii="Palatino Linotype" w:hAnsi="Palatino Linotype"/>
          <w:i/>
          <w:sz w:val="22"/>
        </w:rPr>
      </w:pPr>
      <w:r w:rsidRPr="005B25D9">
        <w:rPr>
          <w:rFonts w:ascii="Palatino Linotype" w:hAnsi="Palatino Linotype"/>
          <w:i/>
          <w:sz w:val="22"/>
        </w:rPr>
        <w:t>Como sustento de la versión pública</w:t>
      </w:r>
      <w:r w:rsidR="00443920" w:rsidRPr="005B25D9">
        <w:rPr>
          <w:rFonts w:ascii="Palatino Linotype" w:hAnsi="Palatino Linotype"/>
          <w:i/>
          <w:sz w:val="22"/>
        </w:rPr>
        <w:t xml:space="preserve"> que se ordena su entrega referente en el </w:t>
      </w:r>
      <w:r w:rsidR="00443920" w:rsidRPr="005B25D9">
        <w:rPr>
          <w:rFonts w:ascii="Palatino Linotype" w:hAnsi="Palatino Linotype"/>
          <w:b/>
          <w:i/>
          <w:sz w:val="22"/>
        </w:rPr>
        <w:t>numeral 1)</w:t>
      </w:r>
      <w:r w:rsidR="00443920" w:rsidRPr="005B25D9">
        <w:rPr>
          <w:rFonts w:ascii="Palatino Linotype" w:hAnsi="Palatino Linotype"/>
          <w:i/>
          <w:sz w:val="22"/>
        </w:rPr>
        <w:t xml:space="preserve">, del </w:t>
      </w:r>
      <w:r w:rsidR="00443920" w:rsidRPr="005B25D9">
        <w:rPr>
          <w:rFonts w:ascii="Palatino Linotype" w:hAnsi="Palatino Linotype"/>
          <w:b/>
          <w:i/>
          <w:sz w:val="22"/>
        </w:rPr>
        <w:t>Resolutivo Segundo</w:t>
      </w:r>
      <w:r w:rsidRPr="005B25D9">
        <w:rPr>
          <w:rFonts w:ascii="Palatino Linotype" w:hAnsi="Palatino Linotype"/>
          <w:i/>
          <w:sz w:val="22"/>
        </w:rPr>
        <w:t>,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w:t>
      </w:r>
      <w:r w:rsidR="004309A2" w:rsidRPr="005B25D9">
        <w:rPr>
          <w:rFonts w:ascii="Palatino Linotype" w:hAnsi="Palatino Linotype"/>
          <w:i/>
          <w:sz w:val="22"/>
        </w:rPr>
        <w:t>o y se ponga a disposición de la</w:t>
      </w:r>
      <w:r w:rsidRPr="005B25D9">
        <w:rPr>
          <w:rFonts w:ascii="Palatino Linotype" w:hAnsi="Palatino Linotype"/>
          <w:i/>
          <w:sz w:val="22"/>
        </w:rPr>
        <w:t xml:space="preserve"> </w:t>
      </w:r>
      <w:r w:rsidRPr="005B25D9">
        <w:rPr>
          <w:rFonts w:ascii="Palatino Linotype" w:hAnsi="Palatino Linotype"/>
          <w:b/>
          <w:i/>
          <w:sz w:val="22"/>
        </w:rPr>
        <w:t>Recurrente</w:t>
      </w:r>
      <w:r w:rsidRPr="005B25D9">
        <w:rPr>
          <w:rFonts w:ascii="Palatino Linotype" w:hAnsi="Palatino Linotype"/>
          <w:i/>
          <w:sz w:val="22"/>
        </w:rPr>
        <w:t>.</w:t>
      </w:r>
    </w:p>
    <w:p w:rsidR="00B579E5" w:rsidRPr="005B25D9" w:rsidRDefault="00B579E5" w:rsidP="00115B15">
      <w:pPr>
        <w:autoSpaceDE w:val="0"/>
        <w:autoSpaceDN w:val="0"/>
        <w:adjustRightInd w:val="0"/>
        <w:spacing w:line="360" w:lineRule="auto"/>
        <w:ind w:right="49"/>
        <w:jc w:val="both"/>
        <w:rPr>
          <w:rFonts w:ascii="Palatino Linotype" w:hAnsi="Palatino Linotype" w:cs="Arial"/>
          <w:b/>
          <w:sz w:val="28"/>
          <w:szCs w:val="28"/>
          <w:lang w:val="es-ES_tradnl"/>
        </w:rPr>
      </w:pPr>
    </w:p>
    <w:p w:rsidR="00115B15" w:rsidRPr="005B25D9" w:rsidRDefault="00115B15" w:rsidP="00115B15">
      <w:pPr>
        <w:autoSpaceDE w:val="0"/>
        <w:autoSpaceDN w:val="0"/>
        <w:adjustRightInd w:val="0"/>
        <w:spacing w:line="360" w:lineRule="auto"/>
        <w:ind w:right="49"/>
        <w:jc w:val="both"/>
        <w:rPr>
          <w:rFonts w:ascii="Palatino Linotype" w:hAnsi="Palatino Linotype" w:cs="Arial"/>
          <w:szCs w:val="28"/>
          <w:lang w:val="es-ES_tradnl"/>
        </w:rPr>
      </w:pPr>
      <w:r w:rsidRPr="005B25D9">
        <w:rPr>
          <w:rFonts w:ascii="Palatino Linotype" w:hAnsi="Palatino Linotype" w:cs="Arial"/>
          <w:b/>
          <w:sz w:val="28"/>
          <w:szCs w:val="28"/>
          <w:lang w:val="es-ES_tradnl"/>
        </w:rPr>
        <w:t xml:space="preserve">TERCERO. </w:t>
      </w:r>
      <w:r w:rsidRPr="005B25D9">
        <w:rPr>
          <w:rFonts w:ascii="Palatino Linotype" w:hAnsi="Palatino Linotype" w:cs="Arial"/>
          <w:b/>
          <w:szCs w:val="28"/>
          <w:lang w:val="es-ES_tradnl"/>
        </w:rPr>
        <w:t>NOTIFÍQUESE</w:t>
      </w:r>
      <w:r w:rsidRPr="005B25D9">
        <w:rPr>
          <w:rFonts w:ascii="Palatino Linotype" w:hAnsi="Palatino Linotype" w:cs="Arial"/>
          <w:b/>
          <w:sz w:val="28"/>
          <w:szCs w:val="28"/>
          <w:lang w:val="es-ES_tradnl"/>
        </w:rPr>
        <w:t xml:space="preserve"> </w:t>
      </w:r>
      <w:r w:rsidRPr="005B25D9">
        <w:rPr>
          <w:rFonts w:ascii="Palatino Linotype" w:hAnsi="Palatino Linotype" w:cs="Arial"/>
          <w:szCs w:val="28"/>
          <w:lang w:val="es-ES_tradnl"/>
        </w:rPr>
        <w:t xml:space="preserve">la presente resolución al Titular de la Unidad de Transparencia del </w:t>
      </w:r>
      <w:r w:rsidRPr="005B25D9">
        <w:rPr>
          <w:rFonts w:ascii="Palatino Linotype" w:hAnsi="Palatino Linotype" w:cs="Arial"/>
          <w:b/>
          <w:szCs w:val="28"/>
          <w:lang w:val="es-ES_tradnl"/>
        </w:rPr>
        <w:t>Sujeto Obligado</w:t>
      </w:r>
      <w:r w:rsidRPr="005B25D9">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CF6512" w:rsidRPr="005B25D9" w:rsidRDefault="00CF6512" w:rsidP="00115B15">
      <w:pPr>
        <w:autoSpaceDE w:val="0"/>
        <w:autoSpaceDN w:val="0"/>
        <w:adjustRightInd w:val="0"/>
        <w:spacing w:line="360" w:lineRule="auto"/>
        <w:ind w:right="49"/>
        <w:jc w:val="both"/>
        <w:rPr>
          <w:rFonts w:ascii="Palatino Linotype" w:hAnsi="Palatino Linotype" w:cs="Arial"/>
          <w:szCs w:val="28"/>
          <w:lang w:val="es-ES_tradnl"/>
        </w:rPr>
      </w:pPr>
    </w:p>
    <w:p w:rsidR="00115B15" w:rsidRPr="005B25D9" w:rsidRDefault="00115B15" w:rsidP="00115B15">
      <w:pPr>
        <w:spacing w:line="360" w:lineRule="auto"/>
        <w:jc w:val="both"/>
        <w:rPr>
          <w:rFonts w:ascii="Palatino Linotype" w:hAnsi="Palatino Linotype" w:cs="Arial"/>
          <w:bCs/>
          <w:szCs w:val="28"/>
        </w:rPr>
      </w:pPr>
      <w:r w:rsidRPr="005B25D9">
        <w:rPr>
          <w:rFonts w:ascii="Palatino Linotype" w:hAnsi="Palatino Linotype" w:cs="Arial"/>
          <w:b/>
          <w:bCs/>
          <w:sz w:val="28"/>
          <w:szCs w:val="28"/>
        </w:rPr>
        <w:t>CUARTO.</w:t>
      </w:r>
      <w:r w:rsidRPr="005B25D9">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5B25D9">
        <w:rPr>
          <w:rFonts w:ascii="Palatino Linotype" w:hAnsi="Palatino Linotype" w:cs="Arial"/>
          <w:b/>
          <w:bCs/>
          <w:szCs w:val="28"/>
        </w:rPr>
        <w:t>Sujeto Obligado</w:t>
      </w:r>
      <w:r w:rsidRPr="005B25D9">
        <w:rPr>
          <w:rFonts w:ascii="Palatino Linotype" w:hAnsi="Palatino Linotype" w:cs="Arial"/>
          <w:bCs/>
          <w:szCs w:val="28"/>
        </w:rPr>
        <w:t xml:space="preserve"> de manera fundada y motivada, podrá solicitar una ampliación de plazo para el cumplimiento de la presente resolución.</w:t>
      </w:r>
    </w:p>
    <w:p w:rsidR="00115B15" w:rsidRPr="005B25D9" w:rsidRDefault="00115B15" w:rsidP="00115B15">
      <w:pPr>
        <w:autoSpaceDE w:val="0"/>
        <w:autoSpaceDN w:val="0"/>
        <w:adjustRightInd w:val="0"/>
        <w:spacing w:line="360" w:lineRule="auto"/>
        <w:ind w:right="49"/>
        <w:jc w:val="both"/>
        <w:rPr>
          <w:rFonts w:ascii="Palatino Linotype" w:hAnsi="Palatino Linotype" w:cs="Arial"/>
          <w:b/>
          <w:szCs w:val="28"/>
        </w:rPr>
      </w:pPr>
    </w:p>
    <w:p w:rsidR="00115B15" w:rsidRPr="005B25D9" w:rsidRDefault="00115B15" w:rsidP="00115B15">
      <w:pPr>
        <w:autoSpaceDE w:val="0"/>
        <w:autoSpaceDN w:val="0"/>
        <w:adjustRightInd w:val="0"/>
        <w:spacing w:line="360" w:lineRule="auto"/>
        <w:ind w:right="49"/>
        <w:jc w:val="both"/>
        <w:rPr>
          <w:rFonts w:ascii="Palatino Linotype" w:hAnsi="Palatino Linotype" w:cs="Arial"/>
        </w:rPr>
      </w:pPr>
      <w:r w:rsidRPr="005B25D9">
        <w:rPr>
          <w:rFonts w:ascii="Palatino Linotype" w:hAnsi="Palatino Linotype" w:cs="Arial"/>
          <w:b/>
          <w:sz w:val="28"/>
          <w:szCs w:val="28"/>
        </w:rPr>
        <w:lastRenderedPageBreak/>
        <w:t>QUINTO.</w:t>
      </w:r>
      <w:r w:rsidRPr="005B25D9">
        <w:rPr>
          <w:rFonts w:ascii="Palatino Linotype" w:hAnsi="Palatino Linotype" w:cs="Arial"/>
          <w:b/>
        </w:rPr>
        <w:t xml:space="preserve"> NOTIFÍQUESE</w:t>
      </w:r>
      <w:r w:rsidR="00E250C8" w:rsidRPr="005B25D9">
        <w:rPr>
          <w:rFonts w:ascii="Palatino Linotype" w:hAnsi="Palatino Linotype" w:cs="Arial"/>
        </w:rPr>
        <w:t xml:space="preserve"> al</w:t>
      </w:r>
      <w:r w:rsidRPr="005B25D9">
        <w:rPr>
          <w:rFonts w:ascii="Palatino Linotype" w:hAnsi="Palatino Linotype" w:cs="Arial"/>
        </w:rPr>
        <w:t xml:space="preserve"> </w:t>
      </w:r>
      <w:r w:rsidRPr="005B25D9">
        <w:rPr>
          <w:rFonts w:ascii="Palatino Linotype" w:hAnsi="Palatino Linotype" w:cs="Arial"/>
          <w:b/>
        </w:rPr>
        <w:t>Recurrente</w:t>
      </w:r>
      <w:r w:rsidRPr="005B25D9">
        <w:rPr>
          <w:rFonts w:ascii="Palatino Linotype" w:hAnsi="Palatino Linotype" w:cs="Arial"/>
        </w:rPr>
        <w:t xml:space="preserve"> la presente resolución a través del Sistema de Acceso a la Información Mexiquense </w:t>
      </w:r>
      <w:r w:rsidRPr="005B25D9">
        <w:rPr>
          <w:rFonts w:ascii="Palatino Linotype" w:hAnsi="Palatino Linotype" w:cs="Arial"/>
          <w:b/>
        </w:rPr>
        <w:t>(SAIMEX),</w:t>
      </w:r>
      <w:r w:rsidRPr="005B25D9">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w:t>
      </w:r>
      <w:r w:rsidR="00CF6512" w:rsidRPr="005B25D9">
        <w:rPr>
          <w:rFonts w:ascii="Palatino Linotype" w:hAnsi="Palatino Linotype" w:cs="Arial"/>
        </w:rPr>
        <w:t>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w:t>
      </w:r>
    </w:p>
    <w:p w:rsidR="00115B15" w:rsidRPr="005B25D9" w:rsidRDefault="00115B15" w:rsidP="00D01A63">
      <w:pPr>
        <w:spacing w:line="360" w:lineRule="auto"/>
        <w:jc w:val="both"/>
        <w:rPr>
          <w:rFonts w:ascii="Palatino Linotype" w:hAnsi="Palatino Linotype"/>
        </w:rPr>
      </w:pPr>
    </w:p>
    <w:p w:rsidR="0029071C" w:rsidRPr="005B25D9" w:rsidRDefault="0029071C" w:rsidP="00D01A63">
      <w:pPr>
        <w:spacing w:line="360" w:lineRule="auto"/>
        <w:jc w:val="both"/>
        <w:rPr>
          <w:rFonts w:ascii="Palatino Linotype" w:eastAsiaTheme="minorHAnsi" w:hAnsi="Palatino Linotype" w:cs="Arial"/>
          <w:lang w:val="es-MX" w:eastAsia="en-US"/>
        </w:rPr>
      </w:pPr>
      <w:r w:rsidRPr="005B25D9">
        <w:rPr>
          <w:rFonts w:ascii="Palatino Linotype" w:eastAsiaTheme="minorHAnsi" w:hAnsi="Palatino Linotype" w:cs="Arial"/>
          <w:lang w:val="es-MX" w:eastAsia="en-US"/>
        </w:rPr>
        <w:t>ASÍ LO RESUELVE, POR UNANIMIDAD DE VOTOS, EL PLENO DEL</w:t>
      </w:r>
      <w:r w:rsidRPr="005B25D9">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5B25D9">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5B25D9">
        <w:rPr>
          <w:rFonts w:ascii="Palatino Linotype" w:eastAsiaTheme="minorHAnsi" w:hAnsi="Palatino Linotype" w:cs="Arial"/>
          <w:lang w:val="es-MX" w:eastAsia="en-US"/>
        </w:rPr>
        <w:t xml:space="preserve">; </w:t>
      </w:r>
      <w:r w:rsidRPr="005B25D9">
        <w:rPr>
          <w:rFonts w:ascii="Palatino Linotype" w:eastAsiaTheme="minorHAnsi" w:hAnsi="Palatino Linotype" w:cs="Arial"/>
          <w:lang w:val="es-MX" w:eastAsia="en-US"/>
        </w:rPr>
        <w:t>LUIS GUSTAVO PARRA NORIEGA</w:t>
      </w:r>
      <w:r w:rsidR="004309A2" w:rsidRPr="005B25D9">
        <w:rPr>
          <w:rFonts w:ascii="Palatino Linotype" w:eastAsiaTheme="minorHAnsi" w:hAnsi="Palatino Linotype" w:cs="Arial"/>
          <w:lang w:val="es-MX" w:eastAsia="en-US"/>
        </w:rPr>
        <w:t xml:space="preserve"> </w:t>
      </w:r>
      <w:r w:rsidRPr="005B25D9">
        <w:rPr>
          <w:rFonts w:ascii="Palatino Linotype" w:eastAsiaTheme="minorHAnsi" w:hAnsi="Palatino Linotype" w:cs="Arial"/>
          <w:lang w:val="es-MX" w:eastAsia="en-US"/>
        </w:rPr>
        <w:t xml:space="preserve">Y GUADALUPE RAMÍREZ PEÑA; EN LA </w:t>
      </w:r>
      <w:r w:rsidR="00E250C8" w:rsidRPr="005B25D9">
        <w:rPr>
          <w:rFonts w:ascii="Palatino Linotype" w:eastAsiaTheme="minorHAnsi" w:hAnsi="Palatino Linotype" w:cs="Arial"/>
          <w:lang w:val="es-MX" w:eastAsia="en-US"/>
        </w:rPr>
        <w:t>DÉCIM</w:t>
      </w:r>
      <w:r w:rsidR="004309A2" w:rsidRPr="005B25D9">
        <w:rPr>
          <w:rFonts w:ascii="Palatino Linotype" w:eastAsiaTheme="minorHAnsi" w:hAnsi="Palatino Linotype" w:cs="Arial"/>
          <w:lang w:val="es-MX" w:eastAsia="en-US"/>
        </w:rPr>
        <w:t>A</w:t>
      </w:r>
      <w:r w:rsidR="005F1F89" w:rsidRPr="005B25D9">
        <w:rPr>
          <w:rFonts w:ascii="Palatino Linotype" w:eastAsiaTheme="minorHAnsi" w:hAnsi="Palatino Linotype" w:cs="Arial"/>
          <w:lang w:val="es-MX" w:eastAsia="en-US"/>
        </w:rPr>
        <w:t xml:space="preserve"> </w:t>
      </w:r>
      <w:r w:rsidR="00C753C2" w:rsidRPr="005B25D9">
        <w:rPr>
          <w:rFonts w:ascii="Palatino Linotype" w:eastAsiaTheme="minorHAnsi" w:hAnsi="Palatino Linotype" w:cs="Arial"/>
          <w:lang w:val="es-MX" w:eastAsia="en-US"/>
        </w:rPr>
        <w:t xml:space="preserve">SESIÓN ORDINARIA CELEBRADA EL </w:t>
      </w:r>
      <w:r w:rsidR="00E250C8" w:rsidRPr="005B25D9">
        <w:rPr>
          <w:rFonts w:ascii="Palatino Linotype" w:hAnsi="Palatino Linotype" w:cs="Arial"/>
          <w:color w:val="000000"/>
          <w:lang w:val="es-MX" w:eastAsia="es-MX"/>
        </w:rPr>
        <w:t>QUINCE DE MARZO</w:t>
      </w:r>
      <w:r w:rsidR="004309A2" w:rsidRPr="005B25D9">
        <w:rPr>
          <w:rFonts w:ascii="Palatino Linotype" w:hAnsi="Palatino Linotype" w:cs="Arial"/>
          <w:color w:val="000000"/>
          <w:lang w:val="es-MX" w:eastAsia="es-MX"/>
        </w:rPr>
        <w:t xml:space="preserve"> </w:t>
      </w:r>
      <w:r w:rsidRPr="005B25D9">
        <w:rPr>
          <w:rFonts w:ascii="Palatino Linotype" w:hAnsi="Palatino Linotype" w:cs="Arial"/>
          <w:color w:val="000000"/>
          <w:lang w:val="es-MX" w:eastAsia="es-MX"/>
        </w:rPr>
        <w:t>DE</w:t>
      </w:r>
      <w:r w:rsidR="004309A2" w:rsidRPr="005B25D9">
        <w:rPr>
          <w:rFonts w:ascii="Palatino Linotype" w:eastAsiaTheme="minorHAnsi" w:hAnsi="Palatino Linotype" w:cs="Arial"/>
          <w:lang w:val="es-MX" w:eastAsia="en-US"/>
        </w:rPr>
        <w:t xml:space="preserve"> DOS MIL VEINTITRÉS</w:t>
      </w:r>
      <w:r w:rsidRPr="005B25D9">
        <w:rPr>
          <w:rFonts w:ascii="Palatino Linotype" w:eastAsiaTheme="minorHAnsi" w:hAnsi="Palatino Linotype" w:cs="Arial"/>
          <w:lang w:val="es-MX" w:eastAsia="en-US"/>
        </w:rPr>
        <w:t>, ANTE EL SECRETARIO TÉCNICO, ALEXIS TAPIA RA</w:t>
      </w:r>
      <w:r w:rsidR="00054E04" w:rsidRPr="005B25D9">
        <w:rPr>
          <w:rFonts w:ascii="Palatino Linotype" w:eastAsiaTheme="minorHAnsi" w:hAnsi="Palatino Linotype" w:cs="Arial"/>
          <w:lang w:val="es-MX" w:eastAsia="en-US"/>
        </w:rPr>
        <w:t>MÍREZ.</w:t>
      </w:r>
      <w:r w:rsidR="001E2DA3" w:rsidRPr="005B25D9">
        <w:rPr>
          <w:rFonts w:ascii="Palatino Linotype" w:eastAsiaTheme="minorHAnsi" w:hAnsi="Palatino Linotype" w:cs="Arial"/>
          <w:lang w:val="es-MX" w:eastAsia="en-US"/>
        </w:rPr>
        <w:t>-----</w:t>
      </w:r>
      <w:r w:rsidR="00D01A63" w:rsidRPr="005B25D9">
        <w:rPr>
          <w:rFonts w:ascii="Palatino Linotype" w:eastAsiaTheme="minorHAnsi" w:hAnsi="Palatino Linotype" w:cs="Arial"/>
          <w:lang w:val="es-MX" w:eastAsia="en-US"/>
        </w:rPr>
        <w:t>------------------------------------------------------------------------------------------------------------------------------------------------------------------------------------------------------------------------------------------------------------------------------------------------------------------------------------------------------</w:t>
      </w:r>
      <w:r w:rsidR="00B579E5" w:rsidRPr="005B25D9">
        <w:rPr>
          <w:rFonts w:ascii="Palatino Linotype" w:eastAsiaTheme="minorHAnsi" w:hAnsi="Palatino Linotype" w:cs="Arial"/>
          <w:lang w:val="es-MX" w:eastAsia="en-US"/>
        </w:rPr>
        <w:t>-----</w:t>
      </w:r>
      <w:r w:rsidR="00CF6512" w:rsidRPr="005B25D9">
        <w:rPr>
          <w:rFonts w:ascii="Palatino Linotype" w:eastAsiaTheme="minorHAnsi" w:hAnsi="Palatino Linotype" w:cs="Arial"/>
          <w:lang w:val="es-MX" w:eastAsia="en-US"/>
        </w:rPr>
        <w:t xml:space="preserve"> ------------------------------------------------------------------------------------------------------------------------------------------------------------------------------------------------------------------------------------------------------------------------------------------------------------------------------------------------------------------------------------------------------------------------------------------------------------------------</w:t>
      </w:r>
    </w:p>
    <w:p w:rsidR="00054E04" w:rsidRPr="00054E04" w:rsidRDefault="00054E04" w:rsidP="00054E04">
      <w:pPr>
        <w:spacing w:line="360" w:lineRule="auto"/>
        <w:jc w:val="both"/>
        <w:rPr>
          <w:rFonts w:ascii="Palatino Linotype" w:eastAsiaTheme="minorHAnsi" w:hAnsi="Palatino Linotype" w:cs="Arial"/>
          <w:sz w:val="8"/>
          <w:lang w:val="es-MX" w:eastAsia="en-US"/>
        </w:rPr>
      </w:pPr>
      <w:r w:rsidRPr="005B25D9">
        <w:rPr>
          <w:rFonts w:ascii="Palatino Linotype" w:eastAsiaTheme="minorHAnsi" w:hAnsi="Palatino Linotype" w:cs="Arial"/>
          <w:sz w:val="14"/>
          <w:lang w:val="es-MX" w:eastAsia="en-US"/>
        </w:rPr>
        <w:t>JMV/CCR/</w:t>
      </w:r>
      <w:proofErr w:type="spellStart"/>
      <w:r w:rsidRPr="005B25D9">
        <w:rPr>
          <w:rFonts w:ascii="Palatino Linotype" w:eastAsiaTheme="minorHAnsi" w:hAnsi="Palatino Linotype" w:cs="Arial"/>
          <w:sz w:val="14"/>
          <w:lang w:val="es-MX" w:eastAsia="en-US"/>
        </w:rPr>
        <w:t>jasm</w:t>
      </w:r>
      <w:proofErr w:type="spellEnd"/>
    </w:p>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Pr="003E56C9" w:rsidRDefault="0029071C" w:rsidP="003E56C9"/>
    <w:sectPr w:rsidR="0029071C" w:rsidRPr="003E56C9" w:rsidSect="0043515A">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8E1" w:rsidRDefault="00F628E1" w:rsidP="000B5E25">
      <w:r>
        <w:separator/>
      </w:r>
    </w:p>
  </w:endnote>
  <w:endnote w:type="continuationSeparator" w:id="0">
    <w:p w:rsidR="00F628E1" w:rsidRDefault="00F628E1"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12C" w:rsidRPr="000D3AD4" w:rsidRDefault="000C512C"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0A2B9B">
      <w:rPr>
        <w:rFonts w:ascii="Palatino Linotype" w:hAnsi="Palatino Linotype" w:cs="Arial"/>
        <w:bCs/>
        <w:noProof/>
        <w:sz w:val="20"/>
        <w:szCs w:val="20"/>
      </w:rPr>
      <w:t>39</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0A2B9B">
      <w:rPr>
        <w:rFonts w:ascii="Palatino Linotype" w:hAnsi="Palatino Linotype" w:cs="Arial"/>
        <w:bCs/>
        <w:noProof/>
        <w:sz w:val="20"/>
        <w:szCs w:val="20"/>
      </w:rPr>
      <w:t>39</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12C" w:rsidRPr="000D3AD4" w:rsidRDefault="000C512C"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0A2B9B">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0A2B9B">
      <w:rPr>
        <w:rFonts w:ascii="Palatino Linotype" w:hAnsi="Palatino Linotype" w:cs="Arial"/>
        <w:bCs/>
        <w:noProof/>
        <w:sz w:val="20"/>
        <w:szCs w:val="20"/>
      </w:rPr>
      <w:t>39</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8E1" w:rsidRDefault="00F628E1" w:rsidP="000B5E25">
      <w:r>
        <w:separator/>
      </w:r>
    </w:p>
  </w:footnote>
  <w:footnote w:type="continuationSeparator" w:id="0">
    <w:p w:rsidR="00F628E1" w:rsidRDefault="00F628E1" w:rsidP="000B5E25">
      <w:r>
        <w:continuationSeparator/>
      </w:r>
    </w:p>
  </w:footnote>
  <w:footnote w:id="1">
    <w:p w:rsidR="000C512C" w:rsidRPr="008A64CB" w:rsidRDefault="000C512C"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rsidR="000C512C" w:rsidRDefault="000C512C" w:rsidP="008A64CB">
      <w:pPr>
        <w:autoSpaceDE w:val="0"/>
        <w:autoSpaceDN w:val="0"/>
        <w:adjustRightInd w:val="0"/>
        <w:ind w:right="49"/>
        <w:jc w:val="both"/>
        <w:rPr>
          <w:rFonts w:ascii="Palatino Linotype" w:hAnsi="Palatino Linotype"/>
          <w:i/>
          <w:sz w:val="18"/>
          <w:szCs w:val="22"/>
        </w:rPr>
      </w:pPr>
    </w:p>
    <w:p w:rsidR="000C512C" w:rsidRPr="008A64CB" w:rsidRDefault="000C512C"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0C512C" w:rsidRPr="008A64CB" w:rsidRDefault="000C512C">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12C" w:rsidRDefault="000A2B9B">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0C512C" w:rsidRPr="008F2CCC" w:rsidTr="00BA27FC">
      <w:tc>
        <w:tcPr>
          <w:tcW w:w="2551" w:type="dxa"/>
          <w:shd w:val="clear" w:color="auto" w:fill="auto"/>
          <w:vAlign w:val="center"/>
        </w:tcPr>
        <w:p w:rsidR="000C512C" w:rsidRPr="008F5DAE" w:rsidRDefault="000C512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0C512C" w:rsidRPr="0029071C" w:rsidRDefault="000C512C" w:rsidP="00115D8E">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00465</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0C512C" w:rsidRPr="008F2CCC" w:rsidTr="00BA27FC">
      <w:trPr>
        <w:trHeight w:val="228"/>
      </w:trPr>
      <w:tc>
        <w:tcPr>
          <w:tcW w:w="2551" w:type="dxa"/>
          <w:shd w:val="clear" w:color="auto" w:fill="auto"/>
          <w:vAlign w:val="center"/>
        </w:tcPr>
        <w:p w:rsidR="000C512C" w:rsidRPr="008F5DAE" w:rsidRDefault="000C512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0C512C" w:rsidRPr="0029071C" w:rsidRDefault="000C512C" w:rsidP="00B6659F">
          <w:pPr>
            <w:spacing w:line="276" w:lineRule="auto"/>
            <w:jc w:val="right"/>
            <w:rPr>
              <w:rFonts w:ascii="Palatino Linotype" w:hAnsi="Palatino Linotype"/>
              <w:sz w:val="22"/>
              <w:szCs w:val="22"/>
            </w:rPr>
          </w:pPr>
          <w:r w:rsidRPr="00BA27FC">
            <w:rPr>
              <w:rFonts w:ascii="Palatino Linotype" w:hAnsi="Palatino Linotype"/>
              <w:sz w:val="22"/>
              <w:szCs w:val="22"/>
            </w:rPr>
            <w:t xml:space="preserve">Ayuntamiento de </w:t>
          </w:r>
          <w:r>
            <w:rPr>
              <w:rFonts w:ascii="Palatino Linotype" w:hAnsi="Palatino Linotype"/>
              <w:sz w:val="22"/>
              <w:szCs w:val="22"/>
            </w:rPr>
            <w:t>Toluca</w:t>
          </w:r>
        </w:p>
      </w:tc>
    </w:tr>
    <w:tr w:rsidR="000C512C" w:rsidRPr="008F2CCC" w:rsidTr="00BA27FC">
      <w:tc>
        <w:tcPr>
          <w:tcW w:w="2551" w:type="dxa"/>
          <w:shd w:val="clear" w:color="auto" w:fill="auto"/>
          <w:vAlign w:val="center"/>
        </w:tcPr>
        <w:p w:rsidR="000C512C" w:rsidRPr="008F5DAE" w:rsidRDefault="000C512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0C512C" w:rsidRPr="0029071C" w:rsidRDefault="000C512C"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0C512C" w:rsidRPr="001779E0" w:rsidRDefault="000A2B9B"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23.1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0C512C" w:rsidRPr="008F2CCC" w:rsidTr="00BA27FC">
      <w:tc>
        <w:tcPr>
          <w:tcW w:w="2551" w:type="dxa"/>
          <w:shd w:val="clear" w:color="auto" w:fill="auto"/>
          <w:vAlign w:val="center"/>
        </w:tcPr>
        <w:p w:rsidR="000C512C" w:rsidRPr="008F5DAE" w:rsidRDefault="000C512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0C512C" w:rsidRPr="0029071C" w:rsidRDefault="000C512C" w:rsidP="00115D8E">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00465</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0C512C" w:rsidRPr="008F2CCC" w:rsidTr="00BA27FC">
      <w:tc>
        <w:tcPr>
          <w:tcW w:w="2551" w:type="dxa"/>
          <w:shd w:val="clear" w:color="auto" w:fill="auto"/>
          <w:vAlign w:val="center"/>
        </w:tcPr>
        <w:p w:rsidR="000C512C" w:rsidRPr="008F5DAE" w:rsidRDefault="000C512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rsidR="000C512C" w:rsidRPr="006D30E6" w:rsidRDefault="000A2B9B"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w:t>
          </w:r>
        </w:p>
      </w:tc>
    </w:tr>
    <w:tr w:rsidR="000C512C" w:rsidRPr="008F2CCC" w:rsidTr="00BA27FC">
      <w:trPr>
        <w:trHeight w:val="228"/>
      </w:trPr>
      <w:tc>
        <w:tcPr>
          <w:tcW w:w="2551" w:type="dxa"/>
          <w:shd w:val="clear" w:color="auto" w:fill="auto"/>
          <w:vAlign w:val="center"/>
        </w:tcPr>
        <w:p w:rsidR="000C512C" w:rsidRPr="008F5DAE" w:rsidRDefault="000C512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0C512C" w:rsidRPr="0029071C" w:rsidRDefault="000C512C" w:rsidP="00E57BDB">
          <w:pPr>
            <w:spacing w:line="276" w:lineRule="auto"/>
            <w:jc w:val="right"/>
            <w:rPr>
              <w:rFonts w:ascii="Palatino Linotype" w:hAnsi="Palatino Linotype"/>
              <w:sz w:val="22"/>
              <w:szCs w:val="22"/>
            </w:rPr>
          </w:pPr>
          <w:r w:rsidRPr="00BA27FC">
            <w:rPr>
              <w:rFonts w:ascii="Palatino Linotype" w:hAnsi="Palatino Linotype"/>
              <w:sz w:val="22"/>
              <w:szCs w:val="22"/>
            </w:rPr>
            <w:t xml:space="preserve">Ayuntamiento de </w:t>
          </w:r>
          <w:r>
            <w:rPr>
              <w:rFonts w:ascii="Palatino Linotype" w:hAnsi="Palatino Linotype"/>
              <w:sz w:val="22"/>
              <w:szCs w:val="22"/>
            </w:rPr>
            <w:t>Toluca</w:t>
          </w:r>
        </w:p>
      </w:tc>
    </w:tr>
    <w:tr w:rsidR="000C512C" w:rsidRPr="008F2CCC" w:rsidTr="00BA27FC">
      <w:tc>
        <w:tcPr>
          <w:tcW w:w="2551" w:type="dxa"/>
          <w:shd w:val="clear" w:color="auto" w:fill="auto"/>
          <w:vAlign w:val="center"/>
        </w:tcPr>
        <w:p w:rsidR="000C512C" w:rsidRPr="008F5DAE" w:rsidRDefault="000C512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0C512C" w:rsidRPr="0029071C" w:rsidRDefault="000C512C"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0C512C" w:rsidRPr="008F2CCC" w:rsidTr="00BA27FC">
      <w:tc>
        <w:tcPr>
          <w:tcW w:w="2551" w:type="dxa"/>
          <w:shd w:val="clear" w:color="auto" w:fill="auto"/>
          <w:vAlign w:val="center"/>
        </w:tcPr>
        <w:p w:rsidR="000C512C" w:rsidRPr="008F5DAE" w:rsidRDefault="000C512C"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rsidR="000C512C" w:rsidRPr="00BA27FC" w:rsidRDefault="000C512C" w:rsidP="00BA27FC">
          <w:pPr>
            <w:spacing w:line="276" w:lineRule="auto"/>
            <w:rPr>
              <w:rFonts w:ascii="Palatino Linotype" w:hAnsi="Palatino Linotype"/>
              <w:sz w:val="14"/>
              <w:szCs w:val="22"/>
              <w:lang w:val="es-ES_tradnl"/>
            </w:rPr>
          </w:pPr>
        </w:p>
      </w:tc>
    </w:tr>
  </w:tbl>
  <w:p w:rsidR="000C512C" w:rsidRPr="009F1AB6" w:rsidRDefault="000A2B9B">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1F908A9"/>
    <w:multiLevelType w:val="hybridMultilevel"/>
    <w:tmpl w:val="94AC0C72"/>
    <w:lvl w:ilvl="0" w:tplc="CF70B24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2573F72"/>
    <w:multiLevelType w:val="hybridMultilevel"/>
    <w:tmpl w:val="51C0ABC0"/>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5"/>
  </w:num>
  <w:num w:numId="3">
    <w:abstractNumId w:val="2"/>
  </w:num>
  <w:num w:numId="4">
    <w:abstractNumId w:val="6"/>
  </w:num>
  <w:num w:numId="5">
    <w:abstractNumId w:val="4"/>
  </w:num>
  <w:num w:numId="6">
    <w:abstractNumId w:val="3"/>
  </w:num>
  <w:num w:numId="7">
    <w:abstractNumId w:val="7"/>
  </w:num>
  <w:num w:numId="8">
    <w:abstractNumId w:val="1"/>
  </w:num>
  <w:num w:numId="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611A"/>
    <w:rsid w:val="000120BC"/>
    <w:rsid w:val="000264B1"/>
    <w:rsid w:val="00031EFF"/>
    <w:rsid w:val="00032D08"/>
    <w:rsid w:val="0003609F"/>
    <w:rsid w:val="00036F8B"/>
    <w:rsid w:val="00037D70"/>
    <w:rsid w:val="00054E04"/>
    <w:rsid w:val="000572E9"/>
    <w:rsid w:val="00070547"/>
    <w:rsid w:val="00071173"/>
    <w:rsid w:val="000775FC"/>
    <w:rsid w:val="00087797"/>
    <w:rsid w:val="00093AE1"/>
    <w:rsid w:val="000A2B9B"/>
    <w:rsid w:val="000A34BB"/>
    <w:rsid w:val="000A717C"/>
    <w:rsid w:val="000B5876"/>
    <w:rsid w:val="000B5E25"/>
    <w:rsid w:val="000B7C6C"/>
    <w:rsid w:val="000C43CE"/>
    <w:rsid w:val="000C49B8"/>
    <w:rsid w:val="000C512C"/>
    <w:rsid w:val="000C5FDF"/>
    <w:rsid w:val="000C615C"/>
    <w:rsid w:val="000D3AD4"/>
    <w:rsid w:val="000E592F"/>
    <w:rsid w:val="000F16BA"/>
    <w:rsid w:val="00100C2B"/>
    <w:rsid w:val="00101AD8"/>
    <w:rsid w:val="0010712B"/>
    <w:rsid w:val="00115B15"/>
    <w:rsid w:val="00115D8E"/>
    <w:rsid w:val="00123996"/>
    <w:rsid w:val="00124934"/>
    <w:rsid w:val="0012510D"/>
    <w:rsid w:val="0014397A"/>
    <w:rsid w:val="00143F6E"/>
    <w:rsid w:val="00151D4C"/>
    <w:rsid w:val="001558F3"/>
    <w:rsid w:val="00170AA7"/>
    <w:rsid w:val="00184176"/>
    <w:rsid w:val="00186CCB"/>
    <w:rsid w:val="00191418"/>
    <w:rsid w:val="0019170F"/>
    <w:rsid w:val="001A46ED"/>
    <w:rsid w:val="001A6109"/>
    <w:rsid w:val="001C054C"/>
    <w:rsid w:val="001C14AC"/>
    <w:rsid w:val="001D2DE0"/>
    <w:rsid w:val="001D4046"/>
    <w:rsid w:val="001D5495"/>
    <w:rsid w:val="001E2DA3"/>
    <w:rsid w:val="001E2F3D"/>
    <w:rsid w:val="001E45B5"/>
    <w:rsid w:val="001F1FCC"/>
    <w:rsid w:val="001F2305"/>
    <w:rsid w:val="0020249A"/>
    <w:rsid w:val="00202C04"/>
    <w:rsid w:val="002167BB"/>
    <w:rsid w:val="00217E6C"/>
    <w:rsid w:val="00225163"/>
    <w:rsid w:val="00235936"/>
    <w:rsid w:val="00236CBA"/>
    <w:rsid w:val="0024323F"/>
    <w:rsid w:val="00247138"/>
    <w:rsid w:val="00255F1A"/>
    <w:rsid w:val="00261BC7"/>
    <w:rsid w:val="00267458"/>
    <w:rsid w:val="00267BB5"/>
    <w:rsid w:val="0029071C"/>
    <w:rsid w:val="002934B4"/>
    <w:rsid w:val="00295B3F"/>
    <w:rsid w:val="002A040B"/>
    <w:rsid w:val="002A4B43"/>
    <w:rsid w:val="002A676F"/>
    <w:rsid w:val="002B48AD"/>
    <w:rsid w:val="002C0BE5"/>
    <w:rsid w:val="002C240F"/>
    <w:rsid w:val="002D17B8"/>
    <w:rsid w:val="002D32D2"/>
    <w:rsid w:val="002D61F7"/>
    <w:rsid w:val="002D6656"/>
    <w:rsid w:val="002D6E4B"/>
    <w:rsid w:val="002E3085"/>
    <w:rsid w:val="002F3B20"/>
    <w:rsid w:val="002F6B68"/>
    <w:rsid w:val="00307006"/>
    <w:rsid w:val="0030701F"/>
    <w:rsid w:val="00314E62"/>
    <w:rsid w:val="00320F38"/>
    <w:rsid w:val="00326B44"/>
    <w:rsid w:val="00330FC3"/>
    <w:rsid w:val="00331E82"/>
    <w:rsid w:val="00340A06"/>
    <w:rsid w:val="00343F0B"/>
    <w:rsid w:val="003520C5"/>
    <w:rsid w:val="00352879"/>
    <w:rsid w:val="0035559A"/>
    <w:rsid w:val="00371835"/>
    <w:rsid w:val="003746DE"/>
    <w:rsid w:val="003804E8"/>
    <w:rsid w:val="00380D3E"/>
    <w:rsid w:val="00386D38"/>
    <w:rsid w:val="00396DB6"/>
    <w:rsid w:val="003B1C85"/>
    <w:rsid w:val="003B70B0"/>
    <w:rsid w:val="003C6E1C"/>
    <w:rsid w:val="003D1214"/>
    <w:rsid w:val="003D2159"/>
    <w:rsid w:val="003E21A7"/>
    <w:rsid w:val="003E56C9"/>
    <w:rsid w:val="004018F9"/>
    <w:rsid w:val="00425E0F"/>
    <w:rsid w:val="004309A2"/>
    <w:rsid w:val="004344EA"/>
    <w:rsid w:val="0043515A"/>
    <w:rsid w:val="004403F7"/>
    <w:rsid w:val="00442FD8"/>
    <w:rsid w:val="00443892"/>
    <w:rsid w:val="00443920"/>
    <w:rsid w:val="004445A1"/>
    <w:rsid w:val="00445CAA"/>
    <w:rsid w:val="004672ED"/>
    <w:rsid w:val="00471919"/>
    <w:rsid w:val="004A0B63"/>
    <w:rsid w:val="004B2314"/>
    <w:rsid w:val="004D18B6"/>
    <w:rsid w:val="004D5D2F"/>
    <w:rsid w:val="004D6F71"/>
    <w:rsid w:val="004D76D6"/>
    <w:rsid w:val="004E48A3"/>
    <w:rsid w:val="004E5628"/>
    <w:rsid w:val="00500B82"/>
    <w:rsid w:val="0050130E"/>
    <w:rsid w:val="0050243E"/>
    <w:rsid w:val="00524A8D"/>
    <w:rsid w:val="0054391A"/>
    <w:rsid w:val="00555C87"/>
    <w:rsid w:val="00563B39"/>
    <w:rsid w:val="0057289F"/>
    <w:rsid w:val="00574FDC"/>
    <w:rsid w:val="00581DC8"/>
    <w:rsid w:val="0059032F"/>
    <w:rsid w:val="0059614C"/>
    <w:rsid w:val="00597D71"/>
    <w:rsid w:val="005A6216"/>
    <w:rsid w:val="005B0692"/>
    <w:rsid w:val="005B234D"/>
    <w:rsid w:val="005B25D9"/>
    <w:rsid w:val="005B26AD"/>
    <w:rsid w:val="005B36A8"/>
    <w:rsid w:val="005B5693"/>
    <w:rsid w:val="005C6646"/>
    <w:rsid w:val="005D77CC"/>
    <w:rsid w:val="005E09AB"/>
    <w:rsid w:val="005E5716"/>
    <w:rsid w:val="005F1F89"/>
    <w:rsid w:val="005F4BFB"/>
    <w:rsid w:val="006000C5"/>
    <w:rsid w:val="006002E0"/>
    <w:rsid w:val="00620280"/>
    <w:rsid w:val="0062349E"/>
    <w:rsid w:val="006258FD"/>
    <w:rsid w:val="00632E48"/>
    <w:rsid w:val="00643B58"/>
    <w:rsid w:val="006810FF"/>
    <w:rsid w:val="00694976"/>
    <w:rsid w:val="006B321A"/>
    <w:rsid w:val="006B418F"/>
    <w:rsid w:val="006C3931"/>
    <w:rsid w:val="006D1713"/>
    <w:rsid w:val="006D30E6"/>
    <w:rsid w:val="006D3A03"/>
    <w:rsid w:val="006E08FA"/>
    <w:rsid w:val="006F5F93"/>
    <w:rsid w:val="00710FED"/>
    <w:rsid w:val="00716632"/>
    <w:rsid w:val="00717A0C"/>
    <w:rsid w:val="007237B8"/>
    <w:rsid w:val="0072658E"/>
    <w:rsid w:val="00732345"/>
    <w:rsid w:val="007532C7"/>
    <w:rsid w:val="00756F04"/>
    <w:rsid w:val="00757D60"/>
    <w:rsid w:val="00770F18"/>
    <w:rsid w:val="007764BB"/>
    <w:rsid w:val="007828DC"/>
    <w:rsid w:val="007A118C"/>
    <w:rsid w:val="007A377A"/>
    <w:rsid w:val="007A37FE"/>
    <w:rsid w:val="007A3CC6"/>
    <w:rsid w:val="007C1D5B"/>
    <w:rsid w:val="007C3435"/>
    <w:rsid w:val="007C35A4"/>
    <w:rsid w:val="007C3E46"/>
    <w:rsid w:val="007D2A81"/>
    <w:rsid w:val="007E52D5"/>
    <w:rsid w:val="007E534B"/>
    <w:rsid w:val="007E7C02"/>
    <w:rsid w:val="007F55E7"/>
    <w:rsid w:val="007F7462"/>
    <w:rsid w:val="00800A80"/>
    <w:rsid w:val="0081709C"/>
    <w:rsid w:val="00835035"/>
    <w:rsid w:val="00843F80"/>
    <w:rsid w:val="008500D3"/>
    <w:rsid w:val="00852668"/>
    <w:rsid w:val="008578BF"/>
    <w:rsid w:val="008660D6"/>
    <w:rsid w:val="008803EF"/>
    <w:rsid w:val="00896D29"/>
    <w:rsid w:val="008A12CF"/>
    <w:rsid w:val="008A1A90"/>
    <w:rsid w:val="008A64CB"/>
    <w:rsid w:val="008B082B"/>
    <w:rsid w:val="008B1216"/>
    <w:rsid w:val="008B6546"/>
    <w:rsid w:val="008C3B24"/>
    <w:rsid w:val="008E01E4"/>
    <w:rsid w:val="008E7F32"/>
    <w:rsid w:val="008F0627"/>
    <w:rsid w:val="008F148C"/>
    <w:rsid w:val="008F5DAE"/>
    <w:rsid w:val="00900C9B"/>
    <w:rsid w:val="00901487"/>
    <w:rsid w:val="00921551"/>
    <w:rsid w:val="009217E8"/>
    <w:rsid w:val="00925B0B"/>
    <w:rsid w:val="0092622F"/>
    <w:rsid w:val="00926C44"/>
    <w:rsid w:val="0093645B"/>
    <w:rsid w:val="0094381A"/>
    <w:rsid w:val="00961002"/>
    <w:rsid w:val="009758CB"/>
    <w:rsid w:val="00980909"/>
    <w:rsid w:val="00993406"/>
    <w:rsid w:val="00994DBB"/>
    <w:rsid w:val="009A0F77"/>
    <w:rsid w:val="009A5223"/>
    <w:rsid w:val="009A6B97"/>
    <w:rsid w:val="009A6D6A"/>
    <w:rsid w:val="009B23B7"/>
    <w:rsid w:val="009B2B6B"/>
    <w:rsid w:val="009D2E87"/>
    <w:rsid w:val="009D39B3"/>
    <w:rsid w:val="009D7E06"/>
    <w:rsid w:val="009E0C45"/>
    <w:rsid w:val="009E0E89"/>
    <w:rsid w:val="009E1F26"/>
    <w:rsid w:val="009E3A2B"/>
    <w:rsid w:val="009F4FF4"/>
    <w:rsid w:val="009F62C3"/>
    <w:rsid w:val="009F71DC"/>
    <w:rsid w:val="00A0100D"/>
    <w:rsid w:val="00A05133"/>
    <w:rsid w:val="00A05D3A"/>
    <w:rsid w:val="00A16F28"/>
    <w:rsid w:val="00A26BD8"/>
    <w:rsid w:val="00A5260D"/>
    <w:rsid w:val="00A54C18"/>
    <w:rsid w:val="00A6692F"/>
    <w:rsid w:val="00A6775F"/>
    <w:rsid w:val="00A72262"/>
    <w:rsid w:val="00A7773A"/>
    <w:rsid w:val="00A83B4F"/>
    <w:rsid w:val="00A9389D"/>
    <w:rsid w:val="00A97381"/>
    <w:rsid w:val="00AA26B4"/>
    <w:rsid w:val="00AB15E3"/>
    <w:rsid w:val="00AB4982"/>
    <w:rsid w:val="00AC3DB9"/>
    <w:rsid w:val="00AC687D"/>
    <w:rsid w:val="00AD33BE"/>
    <w:rsid w:val="00AE1A47"/>
    <w:rsid w:val="00AE4E04"/>
    <w:rsid w:val="00AE5995"/>
    <w:rsid w:val="00AE6704"/>
    <w:rsid w:val="00AE78CA"/>
    <w:rsid w:val="00B01BD5"/>
    <w:rsid w:val="00B04476"/>
    <w:rsid w:val="00B05B83"/>
    <w:rsid w:val="00B07EBD"/>
    <w:rsid w:val="00B17992"/>
    <w:rsid w:val="00B20C2B"/>
    <w:rsid w:val="00B23344"/>
    <w:rsid w:val="00B24B11"/>
    <w:rsid w:val="00B250D7"/>
    <w:rsid w:val="00B309E3"/>
    <w:rsid w:val="00B31853"/>
    <w:rsid w:val="00B36260"/>
    <w:rsid w:val="00B50B07"/>
    <w:rsid w:val="00B57219"/>
    <w:rsid w:val="00B579E5"/>
    <w:rsid w:val="00B642EC"/>
    <w:rsid w:val="00B6659F"/>
    <w:rsid w:val="00B71058"/>
    <w:rsid w:val="00B8098B"/>
    <w:rsid w:val="00B80C9E"/>
    <w:rsid w:val="00B83E10"/>
    <w:rsid w:val="00B85697"/>
    <w:rsid w:val="00B85F29"/>
    <w:rsid w:val="00B911AF"/>
    <w:rsid w:val="00B96A17"/>
    <w:rsid w:val="00BA0F27"/>
    <w:rsid w:val="00BA27FC"/>
    <w:rsid w:val="00BA43DC"/>
    <w:rsid w:val="00BB06D2"/>
    <w:rsid w:val="00BB134B"/>
    <w:rsid w:val="00BC0CFA"/>
    <w:rsid w:val="00BC462B"/>
    <w:rsid w:val="00BD14B3"/>
    <w:rsid w:val="00BD677A"/>
    <w:rsid w:val="00BD74AF"/>
    <w:rsid w:val="00BE233B"/>
    <w:rsid w:val="00BE7A6E"/>
    <w:rsid w:val="00BF6E0F"/>
    <w:rsid w:val="00C0414E"/>
    <w:rsid w:val="00C058C8"/>
    <w:rsid w:val="00C20F80"/>
    <w:rsid w:val="00C249A6"/>
    <w:rsid w:val="00C4326C"/>
    <w:rsid w:val="00C56DD5"/>
    <w:rsid w:val="00C63F7B"/>
    <w:rsid w:val="00C6588E"/>
    <w:rsid w:val="00C70447"/>
    <w:rsid w:val="00C753C2"/>
    <w:rsid w:val="00C802FB"/>
    <w:rsid w:val="00C85653"/>
    <w:rsid w:val="00CA216C"/>
    <w:rsid w:val="00CA4BF9"/>
    <w:rsid w:val="00CC0700"/>
    <w:rsid w:val="00CC0B81"/>
    <w:rsid w:val="00CC2630"/>
    <w:rsid w:val="00CD024D"/>
    <w:rsid w:val="00CD3A41"/>
    <w:rsid w:val="00CD431E"/>
    <w:rsid w:val="00CE1C82"/>
    <w:rsid w:val="00CE51D0"/>
    <w:rsid w:val="00CF1DF5"/>
    <w:rsid w:val="00CF6512"/>
    <w:rsid w:val="00CF7FBE"/>
    <w:rsid w:val="00D01A63"/>
    <w:rsid w:val="00D12C36"/>
    <w:rsid w:val="00D21ECE"/>
    <w:rsid w:val="00D27727"/>
    <w:rsid w:val="00D4431A"/>
    <w:rsid w:val="00D553D4"/>
    <w:rsid w:val="00D57210"/>
    <w:rsid w:val="00D57AED"/>
    <w:rsid w:val="00D57F74"/>
    <w:rsid w:val="00D901D7"/>
    <w:rsid w:val="00D92BFE"/>
    <w:rsid w:val="00DC1583"/>
    <w:rsid w:val="00DC2B31"/>
    <w:rsid w:val="00DD1866"/>
    <w:rsid w:val="00DD5A69"/>
    <w:rsid w:val="00DE0A8D"/>
    <w:rsid w:val="00DE562A"/>
    <w:rsid w:val="00DE7148"/>
    <w:rsid w:val="00DF22DF"/>
    <w:rsid w:val="00DF233A"/>
    <w:rsid w:val="00DF62A4"/>
    <w:rsid w:val="00E00D15"/>
    <w:rsid w:val="00E11B18"/>
    <w:rsid w:val="00E24B9B"/>
    <w:rsid w:val="00E250C8"/>
    <w:rsid w:val="00E341AD"/>
    <w:rsid w:val="00E40828"/>
    <w:rsid w:val="00E42B2B"/>
    <w:rsid w:val="00E5647F"/>
    <w:rsid w:val="00E57BDB"/>
    <w:rsid w:val="00E625D3"/>
    <w:rsid w:val="00E65F37"/>
    <w:rsid w:val="00E707BE"/>
    <w:rsid w:val="00E70B77"/>
    <w:rsid w:val="00E711DE"/>
    <w:rsid w:val="00E74701"/>
    <w:rsid w:val="00E75E5F"/>
    <w:rsid w:val="00E823B8"/>
    <w:rsid w:val="00E85E17"/>
    <w:rsid w:val="00E9091C"/>
    <w:rsid w:val="00E93BB3"/>
    <w:rsid w:val="00E9680B"/>
    <w:rsid w:val="00EA46CC"/>
    <w:rsid w:val="00EA49B9"/>
    <w:rsid w:val="00EA5AA1"/>
    <w:rsid w:val="00EA61B9"/>
    <w:rsid w:val="00EA7BF4"/>
    <w:rsid w:val="00EB6C62"/>
    <w:rsid w:val="00EC6154"/>
    <w:rsid w:val="00EC7868"/>
    <w:rsid w:val="00ED6373"/>
    <w:rsid w:val="00EE2FB1"/>
    <w:rsid w:val="00EE4D9C"/>
    <w:rsid w:val="00EE515E"/>
    <w:rsid w:val="00EE571A"/>
    <w:rsid w:val="00EE6265"/>
    <w:rsid w:val="00EE7518"/>
    <w:rsid w:val="00EF193B"/>
    <w:rsid w:val="00F241AD"/>
    <w:rsid w:val="00F30C1D"/>
    <w:rsid w:val="00F30C33"/>
    <w:rsid w:val="00F32EBF"/>
    <w:rsid w:val="00F34A32"/>
    <w:rsid w:val="00F455F1"/>
    <w:rsid w:val="00F45966"/>
    <w:rsid w:val="00F570D3"/>
    <w:rsid w:val="00F62221"/>
    <w:rsid w:val="00F628E1"/>
    <w:rsid w:val="00F712EE"/>
    <w:rsid w:val="00F73BB1"/>
    <w:rsid w:val="00F8513C"/>
    <w:rsid w:val="00F97C38"/>
    <w:rsid w:val="00FA7ED5"/>
    <w:rsid w:val="00FC0DAE"/>
    <w:rsid w:val="00FC1FC5"/>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2F83F-CD73-447F-B67B-749A3308B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39</Pages>
  <Words>10488</Words>
  <Characters>57689</Characters>
  <Application>Microsoft Office Word</Application>
  <DocSecurity>0</DocSecurity>
  <Lines>480</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11</cp:revision>
  <dcterms:created xsi:type="dcterms:W3CDTF">2023-02-27T17:59:00Z</dcterms:created>
  <dcterms:modified xsi:type="dcterms:W3CDTF">2023-03-29T20:39:00Z</dcterms:modified>
</cp:coreProperties>
</file>