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5619" w14:textId="77777777" w:rsidR="009B4E67" w:rsidRDefault="009B4E67" w:rsidP="009B4E6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36AF844" w14:textId="77777777" w:rsidR="009B4E67" w:rsidRPr="002B1A38" w:rsidRDefault="009B4E67" w:rsidP="009B4E67">
      <w:pPr>
        <w:shd w:val="clear" w:color="auto" w:fill="FFFFFF"/>
        <w:spacing w:after="0" w:line="360" w:lineRule="auto"/>
        <w:jc w:val="both"/>
        <w:rPr>
          <w:rFonts w:ascii="Palatino Linotype" w:eastAsia="Times New Roman" w:hAnsi="Palatino Linotype" w:cs="Arial"/>
          <w:color w:val="000000"/>
          <w:sz w:val="24"/>
          <w:szCs w:val="24"/>
          <w:lang w:eastAsia="es-MX"/>
        </w:rPr>
      </w:pPr>
      <w:r w:rsidRPr="002B1A3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catorce de junio de dos mil veintitrés.</w:t>
      </w:r>
    </w:p>
    <w:p w14:paraId="59C313DB" w14:textId="77777777" w:rsidR="009B4E67" w:rsidRPr="002B1A38" w:rsidRDefault="009B4E67" w:rsidP="009B4E6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BDD9984" w14:textId="648207D7" w:rsidR="009B4E67" w:rsidRPr="002B1A38" w:rsidRDefault="009B4E67" w:rsidP="009B4E67">
      <w:pPr>
        <w:tabs>
          <w:tab w:val="left" w:pos="1701"/>
        </w:tabs>
        <w:spacing w:after="0" w:line="360" w:lineRule="auto"/>
        <w:jc w:val="both"/>
        <w:rPr>
          <w:rFonts w:ascii="Palatino Linotype" w:hAnsi="Palatino Linotype" w:cs="Arial"/>
          <w:sz w:val="24"/>
          <w:szCs w:val="24"/>
        </w:rPr>
      </w:pPr>
      <w:r w:rsidRPr="002B1A38">
        <w:rPr>
          <w:rFonts w:ascii="Palatino Linotype" w:hAnsi="Palatino Linotype" w:cs="Arial"/>
          <w:b/>
          <w:sz w:val="24"/>
          <w:szCs w:val="24"/>
        </w:rPr>
        <w:t>VISTOS</w:t>
      </w:r>
      <w:r w:rsidRPr="002B1A38">
        <w:rPr>
          <w:rFonts w:ascii="Palatino Linotype" w:hAnsi="Palatino Linotype" w:cs="Arial"/>
          <w:sz w:val="24"/>
          <w:szCs w:val="24"/>
        </w:rPr>
        <w:t xml:space="preserve"> los expedientes electrónicos formados con motivo de los recursos de revisión números </w:t>
      </w:r>
      <w:r w:rsidRPr="002B1A38">
        <w:rPr>
          <w:rFonts w:ascii="Palatino Linotype" w:hAnsi="Palatino Linotype" w:cs="Arial"/>
          <w:b/>
          <w:bCs/>
          <w:lang w:eastAsia="es-MX"/>
        </w:rPr>
        <w:t>14605/</w:t>
      </w:r>
      <w:proofErr w:type="spellStart"/>
      <w:r w:rsidRPr="002B1A38">
        <w:rPr>
          <w:rFonts w:ascii="Palatino Linotype" w:hAnsi="Palatino Linotype" w:cs="Arial"/>
          <w:b/>
          <w:bCs/>
          <w:lang w:eastAsia="es-MX"/>
        </w:rPr>
        <w:t>INFOEM</w:t>
      </w:r>
      <w:proofErr w:type="spellEnd"/>
      <w:r w:rsidRPr="002B1A38">
        <w:rPr>
          <w:rFonts w:ascii="Palatino Linotype" w:hAnsi="Palatino Linotype" w:cs="Arial"/>
          <w:b/>
          <w:bCs/>
          <w:lang w:eastAsia="es-MX"/>
        </w:rPr>
        <w:t>/IP/</w:t>
      </w:r>
      <w:proofErr w:type="spellStart"/>
      <w:r w:rsidRPr="002B1A38">
        <w:rPr>
          <w:rFonts w:ascii="Palatino Linotype" w:hAnsi="Palatino Linotype" w:cs="Arial"/>
          <w:b/>
          <w:bCs/>
          <w:lang w:eastAsia="es-MX"/>
        </w:rPr>
        <w:t>RR</w:t>
      </w:r>
      <w:proofErr w:type="spellEnd"/>
      <w:r w:rsidRPr="002B1A38">
        <w:rPr>
          <w:rFonts w:ascii="Palatino Linotype" w:hAnsi="Palatino Linotype" w:cs="Arial"/>
          <w:b/>
          <w:bCs/>
          <w:lang w:eastAsia="es-MX"/>
        </w:rPr>
        <w:t>/2022, 14609/</w:t>
      </w:r>
      <w:proofErr w:type="spellStart"/>
      <w:r w:rsidRPr="002B1A38">
        <w:rPr>
          <w:rFonts w:ascii="Palatino Linotype" w:hAnsi="Palatino Linotype" w:cs="Arial"/>
          <w:b/>
          <w:bCs/>
          <w:lang w:eastAsia="es-MX"/>
        </w:rPr>
        <w:t>INFOEM</w:t>
      </w:r>
      <w:proofErr w:type="spellEnd"/>
      <w:r w:rsidRPr="002B1A38">
        <w:rPr>
          <w:rFonts w:ascii="Palatino Linotype" w:hAnsi="Palatino Linotype" w:cs="Arial"/>
          <w:b/>
          <w:bCs/>
          <w:lang w:eastAsia="es-MX"/>
        </w:rPr>
        <w:t>/IP/</w:t>
      </w:r>
      <w:proofErr w:type="spellStart"/>
      <w:r w:rsidRPr="002B1A38">
        <w:rPr>
          <w:rFonts w:ascii="Palatino Linotype" w:hAnsi="Palatino Linotype" w:cs="Arial"/>
          <w:b/>
          <w:bCs/>
          <w:lang w:eastAsia="es-MX"/>
        </w:rPr>
        <w:t>RR</w:t>
      </w:r>
      <w:proofErr w:type="spellEnd"/>
      <w:r w:rsidRPr="002B1A38">
        <w:rPr>
          <w:rFonts w:ascii="Palatino Linotype" w:hAnsi="Palatino Linotype" w:cs="Arial"/>
          <w:b/>
          <w:bCs/>
          <w:lang w:eastAsia="es-MX"/>
        </w:rPr>
        <w:t>/2022</w:t>
      </w:r>
      <w:r w:rsidRPr="002B1A38">
        <w:rPr>
          <w:rFonts w:ascii="Palatino Linotype" w:hAnsi="Palatino Linotype" w:cs="Arial"/>
          <w:lang w:eastAsia="es-MX"/>
        </w:rPr>
        <w:t xml:space="preserve"> </w:t>
      </w:r>
      <w:r w:rsidRPr="002B1A38">
        <w:rPr>
          <w:rFonts w:ascii="Palatino Linotype" w:hAnsi="Palatino Linotype" w:cs="Arial"/>
          <w:bCs/>
          <w:sz w:val="24"/>
          <w:szCs w:val="24"/>
          <w:lang w:eastAsia="es-MX"/>
        </w:rPr>
        <w:t xml:space="preserve">y </w:t>
      </w:r>
      <w:r w:rsidRPr="002B1A38">
        <w:rPr>
          <w:rFonts w:ascii="Palatino Linotype" w:hAnsi="Palatino Linotype" w:cs="Arial"/>
          <w:b/>
          <w:bCs/>
          <w:lang w:eastAsia="es-MX"/>
        </w:rPr>
        <w:t>14610/</w:t>
      </w:r>
      <w:proofErr w:type="spellStart"/>
      <w:r w:rsidRPr="002B1A38">
        <w:rPr>
          <w:rFonts w:ascii="Palatino Linotype" w:hAnsi="Palatino Linotype" w:cs="Arial"/>
          <w:b/>
          <w:bCs/>
          <w:lang w:eastAsia="es-MX"/>
        </w:rPr>
        <w:t>INFOEM</w:t>
      </w:r>
      <w:proofErr w:type="spellEnd"/>
      <w:r w:rsidRPr="002B1A38">
        <w:rPr>
          <w:rFonts w:ascii="Palatino Linotype" w:hAnsi="Palatino Linotype" w:cs="Arial"/>
          <w:b/>
          <w:bCs/>
          <w:lang w:eastAsia="es-MX"/>
        </w:rPr>
        <w:t>/IP/</w:t>
      </w:r>
      <w:proofErr w:type="spellStart"/>
      <w:r w:rsidRPr="002B1A38">
        <w:rPr>
          <w:rFonts w:ascii="Palatino Linotype" w:hAnsi="Palatino Linotype" w:cs="Arial"/>
          <w:b/>
          <w:bCs/>
          <w:lang w:eastAsia="es-MX"/>
        </w:rPr>
        <w:t>RR</w:t>
      </w:r>
      <w:proofErr w:type="spellEnd"/>
      <w:r w:rsidRPr="002B1A38">
        <w:rPr>
          <w:rFonts w:ascii="Palatino Linotype" w:hAnsi="Palatino Linotype" w:cs="Arial"/>
          <w:b/>
          <w:bCs/>
          <w:lang w:eastAsia="es-MX"/>
        </w:rPr>
        <w:t>/2022</w:t>
      </w:r>
      <w:r w:rsidRPr="002B1A38">
        <w:rPr>
          <w:rFonts w:ascii="Palatino Linotype" w:hAnsi="Palatino Linotype" w:cs="Arial"/>
          <w:sz w:val="24"/>
          <w:szCs w:val="24"/>
        </w:rPr>
        <w:t xml:space="preserve">, interpuestos por </w:t>
      </w:r>
      <w:proofErr w:type="spellStart"/>
      <w:r w:rsidR="00022BEB">
        <w:rPr>
          <w:rFonts w:ascii="Palatino Linotype" w:hAnsi="Palatino Linotype" w:cs="Arial"/>
          <w:sz w:val="24"/>
          <w:szCs w:val="24"/>
        </w:rPr>
        <w:t>XXXXXXXXXXXXXX</w:t>
      </w:r>
      <w:proofErr w:type="spellEnd"/>
      <w:r w:rsidRPr="002B1A38">
        <w:rPr>
          <w:rFonts w:ascii="Palatino Linotype" w:hAnsi="Palatino Linotype" w:cs="Arial"/>
          <w:sz w:val="24"/>
          <w:szCs w:val="24"/>
        </w:rPr>
        <w:t>, en lo sucesivo el</w:t>
      </w:r>
      <w:r w:rsidRPr="002B1A38">
        <w:rPr>
          <w:rFonts w:ascii="Palatino Linotype" w:hAnsi="Palatino Linotype" w:cs="Arial"/>
          <w:b/>
          <w:sz w:val="24"/>
          <w:szCs w:val="24"/>
        </w:rPr>
        <w:t xml:space="preserve"> Recurrente</w:t>
      </w:r>
      <w:r w:rsidRPr="002B1A38">
        <w:rPr>
          <w:rFonts w:ascii="Palatino Linotype" w:hAnsi="Palatino Linotype" w:cs="Arial"/>
          <w:sz w:val="24"/>
          <w:szCs w:val="24"/>
        </w:rPr>
        <w:t xml:space="preserve">, en contra de las respuestas del </w:t>
      </w:r>
      <w:r w:rsidRPr="002B1A38">
        <w:rPr>
          <w:rFonts w:ascii="Palatino Linotype" w:hAnsi="Palatino Linotype" w:cs="Arial"/>
          <w:b/>
          <w:sz w:val="24"/>
          <w:szCs w:val="24"/>
        </w:rPr>
        <w:t>Ayuntamiento de Melchor Ocampo</w:t>
      </w:r>
      <w:r w:rsidRPr="002B1A38">
        <w:rPr>
          <w:rFonts w:ascii="Palatino Linotype" w:hAnsi="Palatino Linotype" w:cs="Arial"/>
          <w:sz w:val="24"/>
          <w:szCs w:val="24"/>
        </w:rPr>
        <w:t>, en lo subsecuente</w:t>
      </w:r>
      <w:r w:rsidRPr="002B1A38">
        <w:rPr>
          <w:rFonts w:ascii="Palatino Linotype" w:hAnsi="Palatino Linotype" w:cs="Arial"/>
          <w:b/>
          <w:sz w:val="24"/>
          <w:szCs w:val="24"/>
        </w:rPr>
        <w:t xml:space="preserve"> </w:t>
      </w:r>
      <w:r w:rsidRPr="002B1A38">
        <w:rPr>
          <w:rFonts w:ascii="Palatino Linotype" w:hAnsi="Palatino Linotype" w:cs="Arial"/>
          <w:sz w:val="24"/>
          <w:szCs w:val="24"/>
        </w:rPr>
        <w:t>el</w:t>
      </w:r>
      <w:r w:rsidRPr="002B1A38">
        <w:rPr>
          <w:rFonts w:ascii="Palatino Linotype" w:hAnsi="Palatino Linotype" w:cs="Arial"/>
          <w:b/>
          <w:sz w:val="24"/>
          <w:szCs w:val="24"/>
        </w:rPr>
        <w:t xml:space="preserve"> Sujeto Obligado</w:t>
      </w:r>
      <w:r w:rsidRPr="002B1A38">
        <w:rPr>
          <w:rFonts w:ascii="Palatino Linotype" w:hAnsi="Palatino Linotype" w:cs="Arial"/>
          <w:sz w:val="24"/>
          <w:szCs w:val="24"/>
        </w:rPr>
        <w:t>,</w:t>
      </w:r>
      <w:r w:rsidRPr="002B1A38">
        <w:rPr>
          <w:rFonts w:ascii="Palatino Linotype" w:hAnsi="Palatino Linotype" w:cs="Arial"/>
          <w:b/>
          <w:sz w:val="24"/>
          <w:szCs w:val="24"/>
        </w:rPr>
        <w:t xml:space="preserve"> </w:t>
      </w:r>
      <w:r w:rsidRPr="002B1A38">
        <w:rPr>
          <w:rFonts w:ascii="Palatino Linotype" w:hAnsi="Palatino Linotype" w:cs="Arial"/>
          <w:sz w:val="24"/>
          <w:szCs w:val="24"/>
        </w:rPr>
        <w:t>se procede a dictar la presente resolución.</w:t>
      </w:r>
    </w:p>
    <w:p w14:paraId="6F573870" w14:textId="77777777" w:rsidR="009B4E67" w:rsidRPr="002B1A38" w:rsidRDefault="009B4E67" w:rsidP="009B4E67">
      <w:pPr>
        <w:spacing w:after="0" w:line="360" w:lineRule="auto"/>
        <w:jc w:val="center"/>
        <w:rPr>
          <w:rFonts w:ascii="Palatino Linotype" w:hAnsi="Palatino Linotype"/>
          <w:b/>
          <w:sz w:val="28"/>
        </w:rPr>
      </w:pPr>
    </w:p>
    <w:p w14:paraId="001D1894" w14:textId="77777777" w:rsidR="009B4E67" w:rsidRPr="002B1A38" w:rsidRDefault="009B4E67" w:rsidP="009B4E67">
      <w:pPr>
        <w:spacing w:after="0" w:line="360" w:lineRule="auto"/>
        <w:jc w:val="center"/>
        <w:rPr>
          <w:rFonts w:ascii="Palatino Linotype" w:hAnsi="Palatino Linotype"/>
          <w:b/>
          <w:sz w:val="28"/>
        </w:rPr>
      </w:pPr>
      <w:r w:rsidRPr="002B1A38">
        <w:rPr>
          <w:rFonts w:ascii="Palatino Linotype" w:hAnsi="Palatino Linotype"/>
          <w:b/>
          <w:sz w:val="28"/>
        </w:rPr>
        <w:t>A N T E C E D E N T E S   D E L   A S U N T O</w:t>
      </w:r>
    </w:p>
    <w:p w14:paraId="77448ADA" w14:textId="77777777" w:rsidR="009B4E67" w:rsidRPr="002B1A38" w:rsidRDefault="009B4E67" w:rsidP="009B4E67">
      <w:pPr>
        <w:spacing w:after="0" w:line="360" w:lineRule="auto"/>
        <w:jc w:val="both"/>
        <w:rPr>
          <w:rFonts w:ascii="Palatino Linotype" w:hAnsi="Palatino Linotype" w:cs="Arial"/>
          <w:b/>
          <w:sz w:val="14"/>
        </w:rPr>
      </w:pPr>
    </w:p>
    <w:p w14:paraId="1B8FCA08" w14:textId="77777777" w:rsidR="009B4E67" w:rsidRPr="002B1A38" w:rsidRDefault="009B4E67" w:rsidP="009B4E67">
      <w:pPr>
        <w:spacing w:after="0" w:line="360" w:lineRule="auto"/>
        <w:jc w:val="both"/>
        <w:rPr>
          <w:rFonts w:ascii="Palatino Linotype" w:hAnsi="Palatino Linotype"/>
        </w:rPr>
      </w:pPr>
      <w:r w:rsidRPr="002B1A38">
        <w:rPr>
          <w:rFonts w:ascii="Palatino Linotype" w:hAnsi="Palatino Linotype" w:cs="Arial"/>
          <w:b/>
          <w:sz w:val="28"/>
        </w:rPr>
        <w:t>PRIMERO.</w:t>
      </w:r>
      <w:r w:rsidRPr="002B1A38">
        <w:rPr>
          <w:rFonts w:ascii="Palatino Linotype" w:hAnsi="Palatino Linotype" w:cs="Arial"/>
        </w:rPr>
        <w:t xml:space="preserve"> </w:t>
      </w:r>
      <w:r w:rsidRPr="002B1A38">
        <w:rPr>
          <w:rFonts w:ascii="Palatino Linotype" w:hAnsi="Palatino Linotype"/>
          <w:b/>
          <w:sz w:val="28"/>
          <w:szCs w:val="28"/>
        </w:rPr>
        <w:t>De las Solicitudes de Información.</w:t>
      </w:r>
    </w:p>
    <w:p w14:paraId="764647EE"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rPr>
        <w:t xml:space="preserve">Con fecha cinco de agosto dos mil veintidós, </w:t>
      </w:r>
      <w:r w:rsidRPr="002B1A38">
        <w:rPr>
          <w:rFonts w:ascii="Palatino Linotype" w:hAnsi="Palatino Linotype" w:cs="Arial"/>
          <w:b/>
          <w:sz w:val="24"/>
        </w:rPr>
        <w:t>El Recurrente</w:t>
      </w:r>
      <w:r w:rsidRPr="002B1A38">
        <w:rPr>
          <w:rFonts w:ascii="Palatino Linotype" w:hAnsi="Palatino Linotype" w:cs="Arial"/>
          <w:sz w:val="24"/>
        </w:rPr>
        <w:t xml:space="preserve">, presentó a través del Sistema de Acceso a </w:t>
      </w:r>
      <w:r w:rsidRPr="002B1A38">
        <w:rPr>
          <w:rFonts w:ascii="Palatino Linotype" w:hAnsi="Palatino Linotype" w:cs="Arial"/>
          <w:sz w:val="24"/>
          <w:szCs w:val="24"/>
        </w:rPr>
        <w:t xml:space="preserve">la Información Mexiquense </w:t>
      </w:r>
      <w:r w:rsidRPr="002B1A38">
        <w:rPr>
          <w:rFonts w:ascii="Palatino Linotype" w:hAnsi="Palatino Linotype" w:cs="Arial"/>
          <w:b/>
          <w:sz w:val="24"/>
          <w:szCs w:val="24"/>
        </w:rPr>
        <w:t>(</w:t>
      </w:r>
      <w:proofErr w:type="spellStart"/>
      <w:r w:rsidRPr="002B1A38">
        <w:rPr>
          <w:rFonts w:ascii="Palatino Linotype" w:hAnsi="Palatino Linotype" w:cs="Arial"/>
          <w:b/>
          <w:sz w:val="24"/>
          <w:szCs w:val="24"/>
        </w:rPr>
        <w:t>SAIMEX</w:t>
      </w:r>
      <w:proofErr w:type="spellEnd"/>
      <w:r w:rsidRPr="002B1A38">
        <w:rPr>
          <w:rFonts w:ascii="Palatino Linotype" w:hAnsi="Palatino Linotype" w:cs="Arial"/>
          <w:b/>
          <w:sz w:val="24"/>
          <w:szCs w:val="24"/>
        </w:rPr>
        <w:t>)</w:t>
      </w:r>
      <w:r w:rsidRPr="002B1A38">
        <w:rPr>
          <w:rFonts w:ascii="Palatino Linotype" w:hAnsi="Palatino Linotype" w:cs="Arial"/>
          <w:sz w:val="24"/>
          <w:szCs w:val="24"/>
        </w:rPr>
        <w:t xml:space="preserve"> ante </w:t>
      </w:r>
      <w:r w:rsidRPr="002B1A38">
        <w:rPr>
          <w:rFonts w:ascii="Palatino Linotype" w:hAnsi="Palatino Linotype" w:cs="Arial"/>
          <w:b/>
          <w:sz w:val="24"/>
          <w:szCs w:val="24"/>
        </w:rPr>
        <w:t>El Sujeto Obligado</w:t>
      </w:r>
      <w:r w:rsidRPr="002B1A38">
        <w:rPr>
          <w:rFonts w:ascii="Palatino Linotype" w:hAnsi="Palatino Linotype" w:cs="Arial"/>
          <w:sz w:val="24"/>
          <w:szCs w:val="24"/>
        </w:rPr>
        <w:t>, las solicitudes de acceso a la información pública, registradas bajo los números de expediente</w:t>
      </w:r>
      <w:r w:rsidRPr="002B1A38">
        <w:rPr>
          <w:rFonts w:ascii="Palatino Linotype" w:hAnsi="Palatino Linotype" w:cs="Arial"/>
          <w:b/>
          <w:sz w:val="24"/>
          <w:szCs w:val="24"/>
        </w:rPr>
        <w:t xml:space="preserve"> </w:t>
      </w:r>
      <w:bookmarkStart w:id="0" w:name="_Hlk99020054"/>
      <w:bookmarkStart w:id="1" w:name="_Hlk101272131"/>
      <w:r w:rsidRPr="002B1A38">
        <w:rPr>
          <w:rFonts w:ascii="Palatino Linotype" w:hAnsi="Palatino Linotype" w:cs="Arial"/>
          <w:b/>
          <w:sz w:val="24"/>
          <w:szCs w:val="24"/>
        </w:rPr>
        <w:t>00285/</w:t>
      </w:r>
      <w:proofErr w:type="spellStart"/>
      <w:r w:rsidRPr="002B1A38">
        <w:rPr>
          <w:rFonts w:ascii="Palatino Linotype" w:hAnsi="Palatino Linotype" w:cs="Arial"/>
          <w:b/>
          <w:sz w:val="24"/>
          <w:szCs w:val="24"/>
        </w:rPr>
        <w:t>MELOCAM</w:t>
      </w:r>
      <w:proofErr w:type="spellEnd"/>
      <w:r w:rsidRPr="002B1A38">
        <w:rPr>
          <w:rFonts w:ascii="Palatino Linotype" w:hAnsi="Palatino Linotype" w:cs="Arial"/>
          <w:b/>
          <w:sz w:val="24"/>
          <w:szCs w:val="24"/>
        </w:rPr>
        <w:t>/IP/2022, 00292/</w:t>
      </w:r>
      <w:proofErr w:type="spellStart"/>
      <w:r w:rsidRPr="002B1A38">
        <w:rPr>
          <w:rFonts w:ascii="Palatino Linotype" w:hAnsi="Palatino Linotype" w:cs="Arial"/>
          <w:b/>
          <w:sz w:val="24"/>
          <w:szCs w:val="24"/>
        </w:rPr>
        <w:t>MELOCAM</w:t>
      </w:r>
      <w:proofErr w:type="spellEnd"/>
      <w:r w:rsidRPr="002B1A38">
        <w:rPr>
          <w:rFonts w:ascii="Palatino Linotype" w:hAnsi="Palatino Linotype" w:cs="Arial"/>
          <w:b/>
          <w:sz w:val="24"/>
          <w:szCs w:val="24"/>
        </w:rPr>
        <w:t>/IP/2022</w:t>
      </w:r>
      <w:r w:rsidRPr="002B1A38">
        <w:rPr>
          <w:rFonts w:ascii="Palatino Linotype" w:hAnsi="Palatino Linotype" w:cs="Arial"/>
          <w:color w:val="000000" w:themeColor="text1"/>
          <w:sz w:val="24"/>
          <w:szCs w:val="24"/>
        </w:rPr>
        <w:t xml:space="preserve"> y </w:t>
      </w:r>
      <w:bookmarkEnd w:id="0"/>
      <w:r w:rsidRPr="002B1A38">
        <w:rPr>
          <w:rFonts w:ascii="Palatino Linotype" w:hAnsi="Palatino Linotype" w:cs="Arial"/>
          <w:b/>
          <w:sz w:val="24"/>
          <w:szCs w:val="24"/>
        </w:rPr>
        <w:t>00293/</w:t>
      </w:r>
      <w:proofErr w:type="spellStart"/>
      <w:r w:rsidRPr="002B1A38">
        <w:rPr>
          <w:rFonts w:ascii="Palatino Linotype" w:hAnsi="Palatino Linotype" w:cs="Arial"/>
          <w:b/>
          <w:sz w:val="24"/>
          <w:szCs w:val="24"/>
        </w:rPr>
        <w:t>MELOCAM</w:t>
      </w:r>
      <w:proofErr w:type="spellEnd"/>
      <w:r w:rsidRPr="002B1A38">
        <w:rPr>
          <w:rFonts w:ascii="Palatino Linotype" w:hAnsi="Palatino Linotype" w:cs="Arial"/>
          <w:b/>
          <w:sz w:val="24"/>
          <w:szCs w:val="24"/>
        </w:rPr>
        <w:t>/IP/2022</w:t>
      </w:r>
      <w:r w:rsidRPr="002B1A38">
        <w:rPr>
          <w:rFonts w:ascii="Palatino Linotype" w:hAnsi="Palatino Linotype" w:cs="Arial"/>
          <w:color w:val="000000" w:themeColor="text1"/>
          <w:sz w:val="24"/>
          <w:szCs w:val="24"/>
          <w:lang w:eastAsia="es-MX"/>
        </w:rPr>
        <w:t>,</w:t>
      </w:r>
      <w:bookmarkEnd w:id="1"/>
      <w:r w:rsidRPr="002B1A38">
        <w:rPr>
          <w:rFonts w:ascii="Palatino Linotype" w:hAnsi="Palatino Linotype" w:cs="Arial"/>
          <w:b/>
          <w:color w:val="000000" w:themeColor="text1"/>
          <w:sz w:val="24"/>
          <w:szCs w:val="24"/>
          <w:lang w:eastAsia="es-MX"/>
        </w:rPr>
        <w:t xml:space="preserve"> </w:t>
      </w:r>
      <w:r w:rsidRPr="002B1A38">
        <w:rPr>
          <w:rFonts w:ascii="Palatino Linotype" w:hAnsi="Palatino Linotype" w:cs="Arial"/>
          <w:sz w:val="24"/>
          <w:szCs w:val="24"/>
        </w:rPr>
        <w:t>mediante las cuales solicitó información en el tenor siguiente:</w:t>
      </w:r>
    </w:p>
    <w:p w14:paraId="01426A0E" w14:textId="77777777" w:rsidR="009B4E67" w:rsidRPr="002B1A38" w:rsidRDefault="009B4E67" w:rsidP="009B4E67">
      <w:pPr>
        <w:spacing w:after="0" w:line="360" w:lineRule="auto"/>
        <w:jc w:val="both"/>
        <w:rPr>
          <w:rFonts w:ascii="Palatino Linotype" w:hAnsi="Palatino Linotype" w:cs="Arial"/>
          <w:sz w:val="24"/>
        </w:rPr>
      </w:pPr>
    </w:p>
    <w:p w14:paraId="6BEB4079" w14:textId="77777777" w:rsidR="009B4E67" w:rsidRPr="002B1A38" w:rsidRDefault="009B4E67" w:rsidP="009B4E67">
      <w:pPr>
        <w:pStyle w:val="Sinespaciado"/>
        <w:rPr>
          <w:sz w:val="4"/>
        </w:rPr>
      </w:pPr>
    </w:p>
    <w:tbl>
      <w:tblPr>
        <w:tblStyle w:val="Tablaconcuadrcula"/>
        <w:tblW w:w="0" w:type="auto"/>
        <w:tblLook w:val="04A0" w:firstRow="1" w:lastRow="0" w:firstColumn="1" w:lastColumn="0" w:noHBand="0" w:noVBand="1"/>
      </w:tblPr>
      <w:tblGrid>
        <w:gridCol w:w="3256"/>
        <w:gridCol w:w="5806"/>
      </w:tblGrid>
      <w:tr w:rsidR="009B4E67" w:rsidRPr="002B1A38" w14:paraId="5D860A60" w14:textId="77777777" w:rsidTr="005064B9">
        <w:trPr>
          <w:trHeight w:val="696"/>
        </w:trPr>
        <w:tc>
          <w:tcPr>
            <w:tcW w:w="3256" w:type="dxa"/>
            <w:shd w:val="clear" w:color="auto" w:fill="D9D9D9" w:themeFill="background1" w:themeFillShade="D9"/>
            <w:vAlign w:val="center"/>
          </w:tcPr>
          <w:p w14:paraId="3B15544D" w14:textId="77777777" w:rsidR="009B4E67" w:rsidRPr="002B1A38" w:rsidRDefault="009B4E67" w:rsidP="005064B9">
            <w:pPr>
              <w:jc w:val="center"/>
              <w:rPr>
                <w:rFonts w:ascii="Palatino Linotype" w:hAnsi="Palatino Linotype" w:cs="Arial"/>
                <w:b/>
                <w:i/>
              </w:rPr>
            </w:pPr>
            <w:r w:rsidRPr="002B1A38">
              <w:rPr>
                <w:rFonts w:ascii="Palatino Linotype" w:hAnsi="Palatino Linotype" w:cs="Arial"/>
                <w:b/>
                <w:i/>
              </w:rPr>
              <w:t>Número de folio de la solicitud</w:t>
            </w:r>
          </w:p>
        </w:tc>
        <w:tc>
          <w:tcPr>
            <w:tcW w:w="5806" w:type="dxa"/>
            <w:shd w:val="clear" w:color="auto" w:fill="D9D9D9" w:themeFill="background1" w:themeFillShade="D9"/>
            <w:vAlign w:val="center"/>
          </w:tcPr>
          <w:p w14:paraId="3C4FD408" w14:textId="77777777" w:rsidR="009B4E67" w:rsidRPr="002B1A38" w:rsidRDefault="009B4E67" w:rsidP="005064B9">
            <w:pPr>
              <w:jc w:val="center"/>
              <w:rPr>
                <w:rFonts w:ascii="Palatino Linotype" w:hAnsi="Palatino Linotype" w:cs="Arial"/>
                <w:b/>
                <w:i/>
              </w:rPr>
            </w:pPr>
            <w:r w:rsidRPr="002B1A38">
              <w:rPr>
                <w:rFonts w:ascii="Palatino Linotype" w:hAnsi="Palatino Linotype" w:cs="Arial"/>
                <w:b/>
                <w:i/>
              </w:rPr>
              <w:t>Descripción clara y precisa de la información solicitada</w:t>
            </w:r>
          </w:p>
        </w:tc>
      </w:tr>
      <w:tr w:rsidR="009B4E67" w:rsidRPr="002B1A38" w14:paraId="0FF72619" w14:textId="77777777" w:rsidTr="005064B9">
        <w:trPr>
          <w:trHeight w:val="460"/>
        </w:trPr>
        <w:tc>
          <w:tcPr>
            <w:tcW w:w="3256" w:type="dxa"/>
            <w:vAlign w:val="center"/>
          </w:tcPr>
          <w:p w14:paraId="7A48EC0C" w14:textId="77777777" w:rsidR="009B4E67" w:rsidRPr="002B1A38" w:rsidRDefault="009B4E67" w:rsidP="005064B9">
            <w:pPr>
              <w:jc w:val="center"/>
              <w:rPr>
                <w:rFonts w:ascii="Palatino Linotype" w:hAnsi="Palatino Linotype" w:cs="Arial"/>
                <w:b/>
                <w:i/>
              </w:rPr>
            </w:pPr>
            <w:bookmarkStart w:id="2" w:name="_Hlk99021051"/>
            <w:r w:rsidRPr="002B1A38">
              <w:rPr>
                <w:rFonts w:ascii="Palatino Linotype" w:hAnsi="Palatino Linotype" w:cs="Arial"/>
                <w:b/>
                <w:sz w:val="24"/>
                <w:szCs w:val="24"/>
              </w:rPr>
              <w:t>00285/</w:t>
            </w:r>
            <w:proofErr w:type="spellStart"/>
            <w:r w:rsidRPr="002B1A38">
              <w:rPr>
                <w:rFonts w:ascii="Palatino Linotype" w:hAnsi="Palatino Linotype" w:cs="Arial"/>
                <w:b/>
                <w:sz w:val="24"/>
                <w:szCs w:val="24"/>
              </w:rPr>
              <w:t>MELOCAM</w:t>
            </w:r>
            <w:proofErr w:type="spellEnd"/>
            <w:r w:rsidRPr="002B1A38">
              <w:rPr>
                <w:rFonts w:ascii="Palatino Linotype" w:hAnsi="Palatino Linotype" w:cs="Arial"/>
                <w:b/>
                <w:sz w:val="24"/>
                <w:szCs w:val="24"/>
              </w:rPr>
              <w:t>/IP/2022</w:t>
            </w:r>
          </w:p>
        </w:tc>
        <w:tc>
          <w:tcPr>
            <w:tcW w:w="5806" w:type="dxa"/>
            <w:vAlign w:val="center"/>
          </w:tcPr>
          <w:p w14:paraId="5A948D22" w14:textId="77777777" w:rsidR="009B4E67" w:rsidRPr="002B1A38" w:rsidRDefault="009B4E67" w:rsidP="005064B9">
            <w:pPr>
              <w:jc w:val="both"/>
              <w:rPr>
                <w:rFonts w:ascii="Palatino Linotype" w:hAnsi="Palatino Linotype" w:cs="Arial"/>
                <w:i/>
                <w:sz w:val="24"/>
              </w:rPr>
            </w:pPr>
            <w:r w:rsidRPr="002B1A38">
              <w:rPr>
                <w:rFonts w:ascii="Palatino Linotype" w:hAnsi="Palatino Linotype" w:cs="Arial"/>
                <w:i/>
                <w:sz w:val="20"/>
              </w:rPr>
              <w:t>“</w:t>
            </w:r>
            <w:r w:rsidR="00CD21D0" w:rsidRPr="002B1A38">
              <w:rPr>
                <w:rFonts w:ascii="Palatino Linotype" w:hAnsi="Palatino Linotype" w:cs="Arial"/>
                <w:i/>
                <w:sz w:val="20"/>
              </w:rPr>
              <w:t>T</w:t>
            </w:r>
            <w:r w:rsidR="00CD21D0" w:rsidRPr="002B1A38">
              <w:rPr>
                <w:rFonts w:ascii="Palatino Linotype" w:hAnsi="Palatino Linotype" w:cs="Arial"/>
                <w:bCs/>
                <w:i/>
                <w:sz w:val="20"/>
              </w:rPr>
              <w:t xml:space="preserve">ODOS LOS RECIBOS DE PRIMA VACACIONAL Y AGUINALDO DEL 2019, 2020, 2021 Y 2022, DEL TODO EL PERSONAL DEL AYUNTAMIENTO QUE LABORO EN ESA </w:t>
            </w:r>
            <w:r w:rsidR="00CD21D0" w:rsidRPr="002B1A38">
              <w:rPr>
                <w:rFonts w:ascii="Palatino Linotype" w:hAnsi="Palatino Linotype" w:cs="Arial"/>
                <w:bCs/>
                <w:i/>
                <w:sz w:val="20"/>
              </w:rPr>
              <w:lastRenderedPageBreak/>
              <w:t>ADMINISTRACION. INCLUYENDO CABILDO, Y SINDICATO</w:t>
            </w:r>
            <w:r w:rsidRPr="002B1A38">
              <w:rPr>
                <w:rFonts w:ascii="Palatino Linotype" w:hAnsi="Palatino Linotype" w:cs="Arial"/>
                <w:i/>
                <w:sz w:val="20"/>
              </w:rPr>
              <w:t>” (Sic).</w:t>
            </w:r>
          </w:p>
        </w:tc>
      </w:tr>
      <w:tr w:rsidR="009B4E67" w:rsidRPr="002B1A38" w14:paraId="44DD0DC5" w14:textId="77777777" w:rsidTr="005064B9">
        <w:trPr>
          <w:trHeight w:val="410"/>
        </w:trPr>
        <w:tc>
          <w:tcPr>
            <w:tcW w:w="3256" w:type="dxa"/>
            <w:vAlign w:val="center"/>
          </w:tcPr>
          <w:p w14:paraId="177D5145" w14:textId="77777777" w:rsidR="009B4E67" w:rsidRPr="002B1A38" w:rsidRDefault="009B4E67" w:rsidP="005064B9">
            <w:pPr>
              <w:jc w:val="center"/>
              <w:rPr>
                <w:rFonts w:ascii="Palatino Linotype" w:hAnsi="Palatino Linotype" w:cs="Arial"/>
                <w:b/>
                <w:iCs/>
              </w:rPr>
            </w:pPr>
            <w:r w:rsidRPr="002B1A38">
              <w:rPr>
                <w:rFonts w:ascii="Palatino Linotype" w:hAnsi="Palatino Linotype" w:cs="Arial"/>
                <w:b/>
                <w:sz w:val="24"/>
                <w:szCs w:val="24"/>
              </w:rPr>
              <w:lastRenderedPageBreak/>
              <w:t>00292/</w:t>
            </w:r>
            <w:proofErr w:type="spellStart"/>
            <w:r w:rsidRPr="002B1A38">
              <w:rPr>
                <w:rFonts w:ascii="Palatino Linotype" w:hAnsi="Palatino Linotype" w:cs="Arial"/>
                <w:b/>
                <w:sz w:val="24"/>
                <w:szCs w:val="24"/>
              </w:rPr>
              <w:t>MELOCAM</w:t>
            </w:r>
            <w:proofErr w:type="spellEnd"/>
            <w:r w:rsidRPr="002B1A38">
              <w:rPr>
                <w:rFonts w:ascii="Palatino Linotype" w:hAnsi="Palatino Linotype" w:cs="Arial"/>
                <w:b/>
                <w:sz w:val="24"/>
                <w:szCs w:val="24"/>
              </w:rPr>
              <w:t>/IP/2022</w:t>
            </w:r>
          </w:p>
        </w:tc>
        <w:tc>
          <w:tcPr>
            <w:tcW w:w="5806" w:type="dxa"/>
            <w:vAlign w:val="center"/>
          </w:tcPr>
          <w:p w14:paraId="3DA382C8" w14:textId="77777777" w:rsidR="009B4E67" w:rsidRPr="002B1A38" w:rsidRDefault="009B4E67" w:rsidP="005064B9">
            <w:pPr>
              <w:jc w:val="both"/>
              <w:rPr>
                <w:rFonts w:ascii="Palatino Linotype" w:hAnsi="Palatino Linotype" w:cs="Arial"/>
                <w:i/>
                <w:sz w:val="20"/>
              </w:rPr>
            </w:pPr>
            <w:r w:rsidRPr="002B1A38">
              <w:rPr>
                <w:rFonts w:ascii="Palatino Linotype" w:hAnsi="Palatino Linotype" w:cs="Arial"/>
                <w:i/>
                <w:sz w:val="20"/>
              </w:rPr>
              <w:t>“</w:t>
            </w:r>
            <w:r w:rsidR="00CD21D0" w:rsidRPr="002B1A38">
              <w:rPr>
                <w:rFonts w:ascii="Palatino Linotype" w:hAnsi="Palatino Linotype" w:cs="Arial"/>
                <w:i/>
                <w:sz w:val="20"/>
              </w:rPr>
              <w:t>TODOS LOS RECIBOS DE NOMINA DE PERSONAL SINDICALIZADO DE TODO EL AYUNTAMIENTO, DESDE EL 2010 AL 2022</w:t>
            </w:r>
            <w:r w:rsidRPr="002B1A38">
              <w:rPr>
                <w:rFonts w:ascii="Palatino Linotype" w:hAnsi="Palatino Linotype" w:cs="Arial"/>
                <w:i/>
                <w:sz w:val="20"/>
              </w:rPr>
              <w:t>” (Sic).</w:t>
            </w:r>
          </w:p>
        </w:tc>
      </w:tr>
      <w:tr w:rsidR="009B4E67" w:rsidRPr="002B1A38" w14:paraId="590005AD" w14:textId="77777777" w:rsidTr="005064B9">
        <w:trPr>
          <w:trHeight w:val="410"/>
        </w:trPr>
        <w:tc>
          <w:tcPr>
            <w:tcW w:w="3256" w:type="dxa"/>
            <w:vAlign w:val="center"/>
          </w:tcPr>
          <w:p w14:paraId="6F66139C" w14:textId="77777777" w:rsidR="009B4E67" w:rsidRPr="002B1A38" w:rsidRDefault="009B4E67" w:rsidP="005064B9">
            <w:pPr>
              <w:jc w:val="center"/>
              <w:rPr>
                <w:rFonts w:ascii="Palatino Linotype" w:hAnsi="Palatino Linotype" w:cs="Arial"/>
                <w:b/>
                <w:iCs/>
              </w:rPr>
            </w:pPr>
            <w:r w:rsidRPr="002B1A38">
              <w:rPr>
                <w:rFonts w:ascii="Palatino Linotype" w:hAnsi="Palatino Linotype" w:cs="Arial"/>
                <w:b/>
                <w:sz w:val="24"/>
                <w:szCs w:val="24"/>
              </w:rPr>
              <w:t>00293/</w:t>
            </w:r>
            <w:proofErr w:type="spellStart"/>
            <w:r w:rsidRPr="002B1A38">
              <w:rPr>
                <w:rFonts w:ascii="Palatino Linotype" w:hAnsi="Palatino Linotype" w:cs="Arial"/>
                <w:b/>
                <w:sz w:val="24"/>
                <w:szCs w:val="24"/>
              </w:rPr>
              <w:t>MELOCAM</w:t>
            </w:r>
            <w:proofErr w:type="spellEnd"/>
            <w:r w:rsidRPr="002B1A38">
              <w:rPr>
                <w:rFonts w:ascii="Palatino Linotype" w:hAnsi="Palatino Linotype" w:cs="Arial"/>
                <w:b/>
                <w:sz w:val="24"/>
                <w:szCs w:val="24"/>
              </w:rPr>
              <w:t>/IP/2022</w:t>
            </w:r>
          </w:p>
        </w:tc>
        <w:tc>
          <w:tcPr>
            <w:tcW w:w="5806" w:type="dxa"/>
            <w:vAlign w:val="center"/>
          </w:tcPr>
          <w:p w14:paraId="3A0B27BB" w14:textId="77777777" w:rsidR="009B4E67" w:rsidRPr="002B1A38" w:rsidRDefault="009B4E67" w:rsidP="005064B9">
            <w:pPr>
              <w:jc w:val="both"/>
              <w:rPr>
                <w:rFonts w:ascii="Palatino Linotype" w:hAnsi="Palatino Linotype" w:cs="Arial"/>
                <w:i/>
                <w:sz w:val="20"/>
              </w:rPr>
            </w:pPr>
            <w:r w:rsidRPr="002B1A38">
              <w:rPr>
                <w:rFonts w:ascii="Palatino Linotype" w:hAnsi="Palatino Linotype" w:cs="Arial"/>
                <w:i/>
                <w:sz w:val="20"/>
              </w:rPr>
              <w:t>“</w:t>
            </w:r>
            <w:r w:rsidR="00CD21D0" w:rsidRPr="002B1A38">
              <w:rPr>
                <w:rFonts w:ascii="Palatino Linotype" w:hAnsi="Palatino Linotype" w:cs="Arial"/>
                <w:i/>
                <w:sz w:val="20"/>
              </w:rPr>
              <w:t xml:space="preserve">TODOS LOS RECIBOS DE NOMINA DE TODOS LOS </w:t>
            </w:r>
            <w:proofErr w:type="spellStart"/>
            <w:r w:rsidR="00CD21D0" w:rsidRPr="002B1A38">
              <w:rPr>
                <w:rFonts w:ascii="Palatino Linotype" w:hAnsi="Palatino Linotype" w:cs="Arial"/>
                <w:i/>
                <w:sz w:val="20"/>
              </w:rPr>
              <w:t>POLICIAS</w:t>
            </w:r>
            <w:proofErr w:type="spellEnd"/>
            <w:r w:rsidR="00CD21D0" w:rsidRPr="002B1A38">
              <w:rPr>
                <w:rFonts w:ascii="Palatino Linotype" w:hAnsi="Palatino Linotype" w:cs="Arial"/>
                <w:i/>
                <w:sz w:val="20"/>
              </w:rPr>
              <w:t xml:space="preserve"> DEL AÑO 2010 AL 2022. TODA LA </w:t>
            </w:r>
            <w:proofErr w:type="spellStart"/>
            <w:r w:rsidR="00CD21D0" w:rsidRPr="002B1A38">
              <w:rPr>
                <w:rFonts w:ascii="Palatino Linotype" w:hAnsi="Palatino Linotype" w:cs="Arial"/>
                <w:i/>
                <w:sz w:val="20"/>
              </w:rPr>
              <w:t>INFO</w:t>
            </w:r>
            <w:proofErr w:type="spellEnd"/>
            <w:r w:rsidR="00CD21D0" w:rsidRPr="002B1A38">
              <w:rPr>
                <w:rFonts w:ascii="Palatino Linotype" w:hAnsi="Palatino Linotype" w:cs="Arial"/>
                <w:i/>
                <w:sz w:val="20"/>
              </w:rPr>
              <w:t xml:space="preserve"> LA SOLICITO </w:t>
            </w:r>
            <w:proofErr w:type="spellStart"/>
            <w:r w:rsidR="00CD21D0" w:rsidRPr="002B1A38">
              <w:rPr>
                <w:rFonts w:ascii="Palatino Linotype" w:hAnsi="Palatino Linotype" w:cs="Arial"/>
                <w:i/>
                <w:sz w:val="20"/>
              </w:rPr>
              <w:t>VIA</w:t>
            </w:r>
            <w:proofErr w:type="spellEnd"/>
            <w:r w:rsidR="00CD21D0" w:rsidRPr="002B1A38">
              <w:rPr>
                <w:rFonts w:ascii="Palatino Linotype" w:hAnsi="Palatino Linotype" w:cs="Arial"/>
                <w:i/>
                <w:sz w:val="20"/>
              </w:rPr>
              <w:t xml:space="preserve"> </w:t>
            </w:r>
            <w:proofErr w:type="spellStart"/>
            <w:r w:rsidR="00CD21D0" w:rsidRPr="002B1A38">
              <w:rPr>
                <w:rFonts w:ascii="Palatino Linotype" w:hAnsi="Palatino Linotype" w:cs="Arial"/>
                <w:i/>
                <w:sz w:val="20"/>
              </w:rPr>
              <w:t>SAIMEX</w:t>
            </w:r>
            <w:proofErr w:type="spellEnd"/>
            <w:r w:rsidRPr="002B1A38">
              <w:rPr>
                <w:rFonts w:ascii="Palatino Linotype" w:hAnsi="Palatino Linotype" w:cs="Arial"/>
                <w:i/>
                <w:sz w:val="20"/>
              </w:rPr>
              <w:t>” (Sic).</w:t>
            </w:r>
          </w:p>
        </w:tc>
      </w:tr>
      <w:bookmarkEnd w:id="2"/>
    </w:tbl>
    <w:p w14:paraId="70E6A865" w14:textId="77777777" w:rsidR="009B4E67" w:rsidRPr="002B1A38" w:rsidRDefault="009B4E67" w:rsidP="009B4E67">
      <w:pPr>
        <w:rPr>
          <w:rFonts w:ascii="Palatino Linotype" w:hAnsi="Palatino Linotype"/>
          <w:b/>
          <w:lang w:val="es-ES_tradnl"/>
        </w:rPr>
      </w:pPr>
    </w:p>
    <w:p w14:paraId="5BD70FC5" w14:textId="77777777" w:rsidR="009B4E67" w:rsidRPr="002B1A38" w:rsidRDefault="009B4E67" w:rsidP="009B4E67">
      <w:pPr>
        <w:rPr>
          <w:rFonts w:ascii="Palatino Linotype" w:hAnsi="Palatino Linotype"/>
          <w:lang w:val="es-ES_tradnl"/>
        </w:rPr>
      </w:pPr>
      <w:r w:rsidRPr="002B1A38">
        <w:rPr>
          <w:rFonts w:ascii="Palatino Linotype" w:hAnsi="Palatino Linotype"/>
          <w:b/>
          <w:lang w:val="es-ES_tradnl"/>
        </w:rPr>
        <w:t>MODALIDAD DE ENTREGA:</w:t>
      </w:r>
      <w:r w:rsidRPr="002B1A38">
        <w:rPr>
          <w:rFonts w:ascii="Palatino Linotype" w:hAnsi="Palatino Linotype"/>
          <w:lang w:val="es-ES_tradnl"/>
        </w:rPr>
        <w:t xml:space="preserve"> A través del </w:t>
      </w:r>
      <w:proofErr w:type="spellStart"/>
      <w:r w:rsidRPr="002B1A38">
        <w:rPr>
          <w:rFonts w:ascii="Palatino Linotype" w:hAnsi="Palatino Linotype"/>
          <w:b/>
          <w:lang w:val="es-ES_tradnl"/>
        </w:rPr>
        <w:t>SAIMEX</w:t>
      </w:r>
      <w:proofErr w:type="spellEnd"/>
      <w:r w:rsidRPr="002B1A38">
        <w:rPr>
          <w:rFonts w:ascii="Palatino Linotype" w:hAnsi="Palatino Linotype"/>
          <w:lang w:val="es-ES_tradnl"/>
        </w:rPr>
        <w:t>, en todos los casos.</w:t>
      </w:r>
    </w:p>
    <w:p w14:paraId="6484D3C1" w14:textId="77777777" w:rsidR="009B4E67" w:rsidRPr="002B1A38" w:rsidRDefault="009B4E67" w:rsidP="009B4E67">
      <w:pPr>
        <w:pStyle w:val="Prrafodelista"/>
        <w:ind w:left="720"/>
        <w:rPr>
          <w:rFonts w:ascii="Palatino Linotype" w:hAnsi="Palatino Linotype"/>
          <w:lang w:val="es-ES_tradnl"/>
        </w:rPr>
      </w:pPr>
    </w:p>
    <w:p w14:paraId="56BC6F20" w14:textId="77777777" w:rsidR="009B4E67" w:rsidRPr="002B1A38" w:rsidRDefault="009B4E67" w:rsidP="009B4E67">
      <w:pPr>
        <w:spacing w:after="0" w:line="360" w:lineRule="auto"/>
        <w:jc w:val="both"/>
        <w:rPr>
          <w:rFonts w:ascii="Palatino Linotype" w:hAnsi="Palatino Linotype" w:cs="Arial"/>
          <w:b/>
          <w:sz w:val="28"/>
        </w:rPr>
      </w:pPr>
      <w:r w:rsidRPr="002B1A38">
        <w:rPr>
          <w:rFonts w:ascii="Palatino Linotype" w:hAnsi="Palatino Linotype" w:cs="Arial"/>
          <w:b/>
          <w:sz w:val="28"/>
        </w:rPr>
        <w:t xml:space="preserve">SEGUNDO. De la solicitud de prórroga del Sujeto Obligado. </w:t>
      </w:r>
    </w:p>
    <w:p w14:paraId="15FFFA91" w14:textId="77777777" w:rsidR="009B4E67" w:rsidRPr="002B1A38" w:rsidRDefault="009B4E67" w:rsidP="009B4E67">
      <w:pPr>
        <w:spacing w:after="0" w:line="360" w:lineRule="auto"/>
        <w:jc w:val="both"/>
        <w:rPr>
          <w:rFonts w:ascii="Palatino Linotype" w:hAnsi="Palatino Linotype" w:cs="Arial"/>
          <w:sz w:val="24"/>
        </w:rPr>
      </w:pPr>
      <w:r w:rsidRPr="002B1A38">
        <w:rPr>
          <w:rFonts w:ascii="Palatino Linotype" w:hAnsi="Palatino Linotype" w:cs="Arial"/>
          <w:sz w:val="24"/>
        </w:rPr>
        <w:t>En fecha veinti</w:t>
      </w:r>
      <w:r w:rsidR="00CD21D0" w:rsidRPr="002B1A38">
        <w:rPr>
          <w:rFonts w:ascii="Palatino Linotype" w:hAnsi="Palatino Linotype" w:cs="Arial"/>
          <w:sz w:val="24"/>
        </w:rPr>
        <w:t>cinco</w:t>
      </w:r>
      <w:r w:rsidRPr="002B1A38">
        <w:rPr>
          <w:rFonts w:ascii="Palatino Linotype" w:hAnsi="Palatino Linotype" w:cs="Arial"/>
          <w:sz w:val="24"/>
        </w:rPr>
        <w:t xml:space="preserve"> de agosto de dos mil veintidós, </w:t>
      </w:r>
      <w:r w:rsidRPr="002B1A38">
        <w:rPr>
          <w:rFonts w:ascii="Palatino Linotype" w:hAnsi="Palatino Linotype" w:cs="Arial"/>
          <w:b/>
          <w:sz w:val="24"/>
        </w:rPr>
        <w:t>El Sujeto Obligado</w:t>
      </w:r>
      <w:r w:rsidRPr="002B1A38">
        <w:rPr>
          <w:rFonts w:ascii="Palatino Linotype" w:hAnsi="Palatino Linotype" w:cs="Arial"/>
          <w:sz w:val="24"/>
        </w:rPr>
        <w:t xml:space="preserve"> solicitó, con fundamento en el artículo 163, de la Ley de Transparencia y Acceso a la Información Pública del Estado de México y Municipios, una prórroga de siete días hábiles, para atender las solicitudes de información </w:t>
      </w:r>
      <w:r w:rsidR="00CD21D0" w:rsidRPr="002B1A38">
        <w:rPr>
          <w:rFonts w:ascii="Palatino Linotype" w:hAnsi="Palatino Linotype" w:cs="Arial"/>
          <w:b/>
          <w:sz w:val="24"/>
          <w:szCs w:val="24"/>
        </w:rPr>
        <w:t>00285/</w:t>
      </w:r>
      <w:proofErr w:type="spellStart"/>
      <w:r w:rsidR="00CD21D0" w:rsidRPr="002B1A38">
        <w:rPr>
          <w:rFonts w:ascii="Palatino Linotype" w:hAnsi="Palatino Linotype" w:cs="Arial"/>
          <w:b/>
          <w:sz w:val="24"/>
          <w:szCs w:val="24"/>
        </w:rPr>
        <w:t>MELOCAM</w:t>
      </w:r>
      <w:proofErr w:type="spellEnd"/>
      <w:r w:rsidR="00CD21D0" w:rsidRPr="002B1A38">
        <w:rPr>
          <w:rFonts w:ascii="Palatino Linotype" w:hAnsi="Palatino Linotype" w:cs="Arial"/>
          <w:b/>
          <w:sz w:val="24"/>
          <w:szCs w:val="24"/>
        </w:rPr>
        <w:t>/IP/2022</w:t>
      </w:r>
      <w:r w:rsidRPr="002B1A38">
        <w:rPr>
          <w:rFonts w:ascii="Palatino Linotype" w:hAnsi="Palatino Linotype" w:cs="Arial"/>
          <w:b/>
          <w:bCs/>
          <w:sz w:val="24"/>
        </w:rPr>
        <w:t xml:space="preserve">, </w:t>
      </w:r>
      <w:r w:rsidR="00CD21D0" w:rsidRPr="002B1A38">
        <w:rPr>
          <w:rFonts w:ascii="Palatino Linotype" w:hAnsi="Palatino Linotype" w:cs="Arial"/>
          <w:b/>
          <w:sz w:val="24"/>
          <w:szCs w:val="24"/>
        </w:rPr>
        <w:t>00292/</w:t>
      </w:r>
      <w:proofErr w:type="spellStart"/>
      <w:r w:rsidR="00CD21D0" w:rsidRPr="002B1A38">
        <w:rPr>
          <w:rFonts w:ascii="Palatino Linotype" w:hAnsi="Palatino Linotype" w:cs="Arial"/>
          <w:b/>
          <w:sz w:val="24"/>
          <w:szCs w:val="24"/>
        </w:rPr>
        <w:t>MELOCAM</w:t>
      </w:r>
      <w:proofErr w:type="spellEnd"/>
      <w:r w:rsidR="00CD21D0" w:rsidRPr="002B1A38">
        <w:rPr>
          <w:rFonts w:ascii="Palatino Linotype" w:hAnsi="Palatino Linotype" w:cs="Arial"/>
          <w:b/>
          <w:sz w:val="24"/>
          <w:szCs w:val="24"/>
        </w:rPr>
        <w:t>/IP/2022</w:t>
      </w:r>
      <w:r w:rsidRPr="002B1A38">
        <w:rPr>
          <w:rFonts w:ascii="Palatino Linotype" w:hAnsi="Palatino Linotype" w:cs="Arial"/>
          <w:b/>
          <w:bCs/>
          <w:sz w:val="24"/>
        </w:rPr>
        <w:t xml:space="preserve"> y </w:t>
      </w:r>
      <w:r w:rsidR="00CD21D0" w:rsidRPr="002B1A38">
        <w:rPr>
          <w:rFonts w:ascii="Palatino Linotype" w:hAnsi="Palatino Linotype" w:cs="Arial"/>
          <w:b/>
          <w:sz w:val="24"/>
          <w:szCs w:val="24"/>
        </w:rPr>
        <w:t>00293/</w:t>
      </w:r>
      <w:proofErr w:type="spellStart"/>
      <w:r w:rsidR="00CD21D0" w:rsidRPr="002B1A38">
        <w:rPr>
          <w:rFonts w:ascii="Palatino Linotype" w:hAnsi="Palatino Linotype" w:cs="Arial"/>
          <w:b/>
          <w:sz w:val="24"/>
          <w:szCs w:val="24"/>
        </w:rPr>
        <w:t>MELOCAM</w:t>
      </w:r>
      <w:proofErr w:type="spellEnd"/>
      <w:r w:rsidR="00CD21D0" w:rsidRPr="002B1A38">
        <w:rPr>
          <w:rFonts w:ascii="Palatino Linotype" w:hAnsi="Palatino Linotype" w:cs="Arial"/>
          <w:b/>
          <w:sz w:val="24"/>
          <w:szCs w:val="24"/>
        </w:rPr>
        <w:t>/IP/2022</w:t>
      </w:r>
      <w:r w:rsidRPr="002B1A38">
        <w:rPr>
          <w:rFonts w:ascii="Palatino Linotype" w:hAnsi="Palatino Linotype" w:cs="Arial"/>
          <w:sz w:val="24"/>
        </w:rPr>
        <w:t>, en los siguientes términos:</w:t>
      </w:r>
    </w:p>
    <w:p w14:paraId="183C3B49" w14:textId="77777777" w:rsidR="009B4E67" w:rsidRPr="002B1A38" w:rsidRDefault="009B4E67" w:rsidP="009B4E67">
      <w:pPr>
        <w:pStyle w:val="Sinespaciado"/>
      </w:pPr>
    </w:p>
    <w:p w14:paraId="59BB123F" w14:textId="77777777" w:rsidR="009B4E67" w:rsidRPr="002B1A38" w:rsidRDefault="009B4E67" w:rsidP="009B4E67">
      <w:pPr>
        <w:spacing w:after="0" w:line="240" w:lineRule="auto"/>
        <w:ind w:left="567" w:right="567"/>
        <w:jc w:val="right"/>
        <w:rPr>
          <w:rFonts w:ascii="Palatino Linotype" w:hAnsi="Palatino Linotype"/>
          <w:i/>
          <w:lang w:eastAsia="es-MX"/>
        </w:rPr>
      </w:pPr>
    </w:p>
    <w:p w14:paraId="78B7D399" w14:textId="77777777" w:rsidR="00CD21D0" w:rsidRPr="002B1A38" w:rsidRDefault="009B4E67" w:rsidP="00CD21D0">
      <w:pPr>
        <w:spacing w:after="0" w:line="240" w:lineRule="auto"/>
        <w:ind w:left="567" w:right="567"/>
        <w:jc w:val="both"/>
        <w:rPr>
          <w:rFonts w:ascii="Palatino Linotype" w:hAnsi="Palatino Linotype"/>
          <w:i/>
          <w:lang w:eastAsia="es-MX"/>
        </w:rPr>
      </w:pPr>
      <w:r w:rsidRPr="002B1A38">
        <w:rPr>
          <w:rFonts w:ascii="Palatino Linotype" w:hAnsi="Palatino Linotype"/>
          <w:i/>
          <w:lang w:eastAsia="es-MX"/>
        </w:rPr>
        <w:t>“</w:t>
      </w:r>
      <w:r w:rsidR="00CD21D0" w:rsidRPr="002B1A38">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F3D972F" w14:textId="77777777" w:rsidR="00CD21D0" w:rsidRPr="002B1A38" w:rsidRDefault="00CD21D0" w:rsidP="00CD21D0">
      <w:pPr>
        <w:spacing w:after="0" w:line="240" w:lineRule="auto"/>
        <w:ind w:left="567" w:right="567"/>
        <w:jc w:val="both"/>
        <w:rPr>
          <w:rFonts w:ascii="Palatino Linotype" w:hAnsi="Palatino Linotype"/>
          <w:i/>
          <w:lang w:eastAsia="es-MX"/>
        </w:rPr>
      </w:pPr>
      <w:r w:rsidRPr="002B1A38">
        <w:rPr>
          <w:rFonts w:ascii="Palatino Linotype" w:hAnsi="Palatino Linotype"/>
          <w:i/>
          <w:lang w:eastAsia="es-MX"/>
        </w:rPr>
        <w:t>Prorroga Aprobada</w:t>
      </w:r>
    </w:p>
    <w:p w14:paraId="38DDB0A1" w14:textId="77777777" w:rsidR="00CD21D0" w:rsidRPr="002B1A38" w:rsidRDefault="00CD21D0" w:rsidP="00CD21D0">
      <w:pPr>
        <w:spacing w:after="0" w:line="240" w:lineRule="auto"/>
        <w:ind w:left="567" w:right="567"/>
        <w:jc w:val="both"/>
        <w:rPr>
          <w:rFonts w:ascii="Palatino Linotype" w:hAnsi="Palatino Linotype"/>
          <w:i/>
          <w:lang w:eastAsia="es-MX"/>
        </w:rPr>
      </w:pPr>
      <w:r w:rsidRPr="002B1A38">
        <w:rPr>
          <w:rFonts w:ascii="Palatino Linotype" w:hAnsi="Palatino Linotype"/>
          <w:i/>
          <w:lang w:eastAsia="es-MX"/>
        </w:rPr>
        <w:t>C. CRISTIAN PACHECO PINEDA</w:t>
      </w:r>
    </w:p>
    <w:p w14:paraId="2BCDE010" w14:textId="77777777" w:rsidR="009B4E67" w:rsidRPr="002B1A38" w:rsidRDefault="00CD21D0" w:rsidP="00CD21D0">
      <w:pPr>
        <w:spacing w:after="0" w:line="240" w:lineRule="auto"/>
        <w:ind w:left="567" w:right="567"/>
        <w:jc w:val="both"/>
        <w:rPr>
          <w:rFonts w:ascii="Palatino Linotype" w:hAnsi="Palatino Linotype"/>
          <w:i/>
          <w:lang w:eastAsia="es-MX"/>
        </w:rPr>
      </w:pPr>
      <w:r w:rsidRPr="002B1A38">
        <w:rPr>
          <w:rFonts w:ascii="Palatino Linotype" w:hAnsi="Palatino Linotype"/>
          <w:i/>
          <w:lang w:eastAsia="es-MX"/>
        </w:rPr>
        <w:t>Responsable de la Unidad de Transparencia</w:t>
      </w:r>
      <w:r w:rsidR="009B4E67" w:rsidRPr="002B1A38">
        <w:rPr>
          <w:rFonts w:ascii="Palatino Linotype" w:hAnsi="Palatino Linotype"/>
          <w:i/>
          <w:lang w:eastAsia="es-MX"/>
        </w:rPr>
        <w:t>” (Sic)</w:t>
      </w:r>
    </w:p>
    <w:p w14:paraId="14199BE8" w14:textId="77777777" w:rsidR="009B4E67" w:rsidRPr="002B1A38" w:rsidRDefault="009B4E67" w:rsidP="009B4E67">
      <w:pPr>
        <w:spacing w:after="0" w:line="360" w:lineRule="auto"/>
        <w:jc w:val="both"/>
        <w:rPr>
          <w:rFonts w:ascii="Palatino Linotype" w:hAnsi="Palatino Linotype" w:cs="Arial"/>
          <w:b/>
          <w:sz w:val="28"/>
        </w:rPr>
      </w:pPr>
    </w:p>
    <w:p w14:paraId="357EE1CF" w14:textId="77777777" w:rsidR="009B4E67" w:rsidRPr="002B1A38" w:rsidRDefault="009B4E67" w:rsidP="009B4E67">
      <w:pPr>
        <w:spacing w:after="0" w:line="360" w:lineRule="auto"/>
        <w:jc w:val="both"/>
        <w:rPr>
          <w:rFonts w:ascii="Palatino Linotype" w:hAnsi="Palatino Linotype" w:cs="Arial"/>
          <w:b/>
          <w:sz w:val="28"/>
        </w:rPr>
      </w:pPr>
      <w:r w:rsidRPr="002B1A38">
        <w:rPr>
          <w:rFonts w:ascii="Palatino Linotype" w:hAnsi="Palatino Linotype" w:cs="Arial"/>
          <w:b/>
          <w:sz w:val="28"/>
        </w:rPr>
        <w:t xml:space="preserve">TERCERO. </w:t>
      </w:r>
      <w:r w:rsidRPr="002B1A38">
        <w:rPr>
          <w:rFonts w:ascii="Palatino Linotype" w:hAnsi="Palatino Linotype" w:cs="Arial"/>
          <w:b/>
          <w:sz w:val="28"/>
          <w:szCs w:val="20"/>
        </w:rPr>
        <w:t>De las respuestas del Sujeto Obligado.</w:t>
      </w:r>
    </w:p>
    <w:p w14:paraId="5FA98376" w14:textId="77777777" w:rsidR="009B4E67" w:rsidRPr="002B1A38" w:rsidRDefault="009B4E67" w:rsidP="009B4E67">
      <w:pPr>
        <w:spacing w:after="0" w:line="360" w:lineRule="auto"/>
        <w:jc w:val="both"/>
        <w:rPr>
          <w:rFonts w:ascii="Palatino Linotype" w:hAnsi="Palatino Linotype" w:cs="Arial"/>
          <w:b/>
          <w:sz w:val="28"/>
        </w:rPr>
      </w:pPr>
      <w:r w:rsidRPr="002B1A38">
        <w:rPr>
          <w:rFonts w:ascii="Palatino Linotype" w:hAnsi="Palatino Linotype" w:cs="Arial"/>
          <w:sz w:val="24"/>
        </w:rPr>
        <w:t xml:space="preserve">En el expediente electrónico </w:t>
      </w:r>
      <w:proofErr w:type="spellStart"/>
      <w:r w:rsidRPr="002B1A38">
        <w:rPr>
          <w:rFonts w:ascii="Palatino Linotype" w:hAnsi="Palatino Linotype" w:cs="Arial"/>
          <w:b/>
          <w:sz w:val="24"/>
        </w:rPr>
        <w:t>SAIMEX</w:t>
      </w:r>
      <w:proofErr w:type="spellEnd"/>
      <w:r w:rsidRPr="002B1A38">
        <w:rPr>
          <w:rFonts w:ascii="Palatino Linotype" w:hAnsi="Palatino Linotype" w:cs="Arial"/>
          <w:sz w:val="24"/>
        </w:rPr>
        <w:t xml:space="preserve">, se aprecia que </w:t>
      </w:r>
      <w:r w:rsidR="00CD21D0" w:rsidRPr="002B1A38">
        <w:rPr>
          <w:rFonts w:ascii="Palatino Linotype" w:hAnsi="Palatino Linotype" w:cs="Arial"/>
          <w:sz w:val="24"/>
        </w:rPr>
        <w:t>el</w:t>
      </w:r>
      <w:r w:rsidRPr="002B1A38">
        <w:rPr>
          <w:rFonts w:ascii="Palatino Linotype" w:hAnsi="Palatino Linotype" w:cs="Arial"/>
          <w:sz w:val="24"/>
        </w:rPr>
        <w:t xml:space="preserve"> día </w:t>
      </w:r>
      <w:r w:rsidR="00CD21D0" w:rsidRPr="002B1A38">
        <w:rPr>
          <w:rFonts w:ascii="Palatino Linotype" w:hAnsi="Palatino Linotype" w:cs="Arial"/>
          <w:sz w:val="24"/>
        </w:rPr>
        <w:t>seis</w:t>
      </w:r>
      <w:r w:rsidRPr="002B1A38">
        <w:rPr>
          <w:rFonts w:ascii="Palatino Linotype" w:hAnsi="Palatino Linotype" w:cs="Arial"/>
          <w:sz w:val="24"/>
        </w:rPr>
        <w:t xml:space="preserve"> de </w:t>
      </w:r>
      <w:r w:rsidR="00CD21D0" w:rsidRPr="002B1A38">
        <w:rPr>
          <w:rFonts w:ascii="Palatino Linotype" w:hAnsi="Palatino Linotype" w:cs="Arial"/>
          <w:sz w:val="24"/>
        </w:rPr>
        <w:t>septiembre</w:t>
      </w:r>
      <w:r w:rsidRPr="002B1A38">
        <w:rPr>
          <w:rFonts w:ascii="Palatino Linotype" w:hAnsi="Palatino Linotype" w:cs="Arial"/>
          <w:sz w:val="24"/>
        </w:rPr>
        <w:t xml:space="preserve"> de dos mil veintidós, </w:t>
      </w:r>
      <w:r w:rsidRPr="002B1A38">
        <w:rPr>
          <w:rFonts w:ascii="Palatino Linotype" w:hAnsi="Palatino Linotype" w:cs="Arial"/>
          <w:b/>
          <w:sz w:val="24"/>
        </w:rPr>
        <w:t>El Sujeto Obligado</w:t>
      </w:r>
      <w:r w:rsidRPr="002B1A38">
        <w:rPr>
          <w:rFonts w:ascii="Palatino Linotype" w:hAnsi="Palatino Linotype" w:cs="Arial"/>
          <w:sz w:val="24"/>
        </w:rPr>
        <w:t xml:space="preserve"> dio respuesta a las solicitudes de información señalando lo siguiente: </w:t>
      </w:r>
    </w:p>
    <w:p w14:paraId="052527BA" w14:textId="77777777" w:rsidR="009B4E67" w:rsidRPr="002B1A38" w:rsidRDefault="009B4E67" w:rsidP="009B4E67">
      <w:pPr>
        <w:spacing w:after="0" w:line="276" w:lineRule="auto"/>
        <w:ind w:right="567"/>
        <w:jc w:val="both"/>
        <w:rPr>
          <w:rFonts w:ascii="Palatino Linotype" w:hAnsi="Palatino Linotype" w:cs="Arial"/>
          <w:sz w:val="24"/>
        </w:rPr>
      </w:pPr>
    </w:p>
    <w:p w14:paraId="7D71C696" w14:textId="77777777" w:rsidR="009B4E67" w:rsidRPr="002B1A38" w:rsidRDefault="009B4E67" w:rsidP="009B4E67">
      <w:pPr>
        <w:spacing w:after="0" w:line="240" w:lineRule="auto"/>
        <w:jc w:val="both"/>
        <w:rPr>
          <w:rFonts w:ascii="Palatino Linotype" w:hAnsi="Palatino Linotype" w:cs="Arial"/>
          <w:i/>
          <w:sz w:val="24"/>
        </w:rPr>
      </w:pPr>
      <w:r w:rsidRPr="002B1A38">
        <w:rPr>
          <w:rFonts w:ascii="Palatino Linotype" w:hAnsi="Palatino Linotype" w:cs="Arial"/>
          <w:b/>
          <w:i/>
          <w:sz w:val="24"/>
        </w:rPr>
        <w:t>Respuestas a las Solicitudes de información</w:t>
      </w:r>
      <w:r w:rsidRPr="002B1A38">
        <w:rPr>
          <w:rFonts w:ascii="Palatino Linotype" w:hAnsi="Palatino Linotype" w:cs="Arial"/>
          <w:i/>
          <w:sz w:val="24"/>
        </w:rPr>
        <w:t>:</w:t>
      </w:r>
    </w:p>
    <w:p w14:paraId="10DC554B" w14:textId="77777777" w:rsidR="009B4E67" w:rsidRPr="002B1A38" w:rsidRDefault="009B4E67" w:rsidP="009B4E67">
      <w:pPr>
        <w:spacing w:after="0" w:line="240" w:lineRule="auto"/>
        <w:jc w:val="both"/>
        <w:rPr>
          <w:rFonts w:ascii="Palatino Linotype" w:hAnsi="Palatino Linotype" w:cs="Arial"/>
          <w:i/>
          <w:sz w:val="24"/>
        </w:rPr>
      </w:pPr>
    </w:p>
    <w:p w14:paraId="6FC0C7D4" w14:textId="77777777" w:rsidR="009B4E67" w:rsidRPr="002B1A38" w:rsidRDefault="009B4E67" w:rsidP="009B4E67">
      <w:pPr>
        <w:spacing w:after="0" w:line="240" w:lineRule="auto"/>
        <w:ind w:left="567" w:right="567"/>
        <w:jc w:val="right"/>
        <w:rPr>
          <w:rFonts w:ascii="Palatino Linotype" w:hAnsi="Palatino Linotype"/>
          <w:i/>
          <w:color w:val="000000"/>
        </w:rPr>
      </w:pPr>
      <w:r w:rsidRPr="002B1A38">
        <w:rPr>
          <w:rFonts w:ascii="Palatino Linotype" w:eastAsia="Times New Roman" w:hAnsi="Palatino Linotype" w:cs="Times New Roman"/>
          <w:i/>
          <w:lang w:val="es-ES_tradnl" w:eastAsia="es-ES"/>
        </w:rPr>
        <w:t>“</w:t>
      </w:r>
      <w:r w:rsidRPr="002B1A38">
        <w:rPr>
          <w:rFonts w:ascii="Palatino Linotype" w:hAnsi="Palatino Linotype"/>
          <w:i/>
          <w:color w:val="000000"/>
        </w:rPr>
        <w:t xml:space="preserve">Folio de la solicitud: </w:t>
      </w:r>
      <w:r w:rsidR="00CD21D0" w:rsidRPr="002B1A38">
        <w:rPr>
          <w:rFonts w:ascii="Palatino Linotype" w:hAnsi="Palatino Linotype"/>
          <w:b/>
          <w:i/>
          <w:color w:val="000000"/>
          <w:u w:val="single"/>
        </w:rPr>
        <w:t>00285/</w:t>
      </w:r>
      <w:proofErr w:type="spellStart"/>
      <w:r w:rsidR="00CD21D0" w:rsidRPr="002B1A38">
        <w:rPr>
          <w:rFonts w:ascii="Palatino Linotype" w:hAnsi="Palatino Linotype"/>
          <w:b/>
          <w:i/>
          <w:color w:val="000000"/>
          <w:u w:val="single"/>
        </w:rPr>
        <w:t>MELOCAM</w:t>
      </w:r>
      <w:proofErr w:type="spellEnd"/>
      <w:r w:rsidR="00CD21D0" w:rsidRPr="002B1A38">
        <w:rPr>
          <w:rFonts w:ascii="Palatino Linotype" w:hAnsi="Palatino Linotype"/>
          <w:b/>
          <w:i/>
          <w:color w:val="000000"/>
          <w:u w:val="single"/>
        </w:rPr>
        <w:t>/IP/2022, 00292/</w:t>
      </w:r>
      <w:proofErr w:type="spellStart"/>
      <w:r w:rsidR="00CD21D0" w:rsidRPr="002B1A38">
        <w:rPr>
          <w:rFonts w:ascii="Palatino Linotype" w:hAnsi="Palatino Linotype"/>
          <w:b/>
          <w:i/>
          <w:color w:val="000000"/>
          <w:u w:val="single"/>
        </w:rPr>
        <w:t>MELOCAM</w:t>
      </w:r>
      <w:proofErr w:type="spellEnd"/>
      <w:r w:rsidR="00CD21D0" w:rsidRPr="002B1A38">
        <w:rPr>
          <w:rFonts w:ascii="Palatino Linotype" w:hAnsi="Palatino Linotype"/>
          <w:b/>
          <w:i/>
          <w:color w:val="000000"/>
          <w:u w:val="single"/>
        </w:rPr>
        <w:t>/IP/2022 y 00293/</w:t>
      </w:r>
      <w:proofErr w:type="spellStart"/>
      <w:r w:rsidR="00CD21D0" w:rsidRPr="002B1A38">
        <w:rPr>
          <w:rFonts w:ascii="Palatino Linotype" w:hAnsi="Palatino Linotype"/>
          <w:b/>
          <w:i/>
          <w:color w:val="000000"/>
          <w:u w:val="single"/>
        </w:rPr>
        <w:t>MELOCAM</w:t>
      </w:r>
      <w:proofErr w:type="spellEnd"/>
      <w:r w:rsidR="00CD21D0" w:rsidRPr="002B1A38">
        <w:rPr>
          <w:rFonts w:ascii="Palatino Linotype" w:hAnsi="Palatino Linotype"/>
          <w:b/>
          <w:i/>
          <w:color w:val="000000"/>
          <w:u w:val="single"/>
        </w:rPr>
        <w:t>/IP/2022</w:t>
      </w:r>
    </w:p>
    <w:p w14:paraId="51BF08F3" w14:textId="77777777" w:rsidR="009B4E67" w:rsidRPr="002B1A38" w:rsidRDefault="009B4E67" w:rsidP="009B4E67">
      <w:pPr>
        <w:spacing w:after="0" w:line="240" w:lineRule="auto"/>
        <w:ind w:left="567" w:right="567"/>
        <w:jc w:val="both"/>
        <w:rPr>
          <w:rFonts w:ascii="Palatino Linotype" w:hAnsi="Palatino Linotype"/>
          <w:i/>
          <w:color w:val="000000"/>
        </w:rPr>
      </w:pPr>
    </w:p>
    <w:p w14:paraId="28C732B6" w14:textId="77777777" w:rsidR="00CD21D0" w:rsidRPr="002B1A38" w:rsidRDefault="00CD21D0" w:rsidP="00CD21D0">
      <w:pPr>
        <w:spacing w:after="0" w:line="240" w:lineRule="auto"/>
        <w:ind w:left="567" w:right="567"/>
        <w:jc w:val="both"/>
        <w:rPr>
          <w:rFonts w:ascii="Palatino Linotype" w:hAnsi="Palatino Linotype"/>
          <w:i/>
          <w:color w:val="000000"/>
        </w:rPr>
      </w:pPr>
      <w:r w:rsidRPr="002B1A38">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F14130" w14:textId="77777777" w:rsidR="00CD21D0" w:rsidRPr="002B1A38" w:rsidRDefault="00CD21D0" w:rsidP="00CD21D0">
      <w:pPr>
        <w:spacing w:after="0" w:line="240" w:lineRule="auto"/>
        <w:ind w:left="567" w:right="567"/>
        <w:jc w:val="both"/>
        <w:rPr>
          <w:rFonts w:ascii="Palatino Linotype" w:hAnsi="Palatino Linotype"/>
          <w:i/>
          <w:color w:val="000000"/>
        </w:rPr>
      </w:pPr>
      <w:r w:rsidRPr="002B1A38">
        <w:rPr>
          <w:rFonts w:ascii="Palatino Linotype" w:hAnsi="Palatino Linotype"/>
          <w:i/>
          <w:color w:val="000000"/>
        </w:rPr>
        <w:t>Se adjunta respuesta a Solicitud de información.</w:t>
      </w:r>
    </w:p>
    <w:p w14:paraId="4E5EBCCE" w14:textId="77777777" w:rsidR="00CD21D0" w:rsidRPr="002B1A38" w:rsidRDefault="00CD21D0" w:rsidP="00CD21D0">
      <w:pPr>
        <w:spacing w:after="0" w:line="240" w:lineRule="auto"/>
        <w:ind w:left="567" w:right="567"/>
        <w:jc w:val="both"/>
        <w:rPr>
          <w:rFonts w:ascii="Palatino Linotype" w:hAnsi="Palatino Linotype"/>
          <w:i/>
          <w:color w:val="000000"/>
        </w:rPr>
      </w:pPr>
      <w:r w:rsidRPr="002B1A38">
        <w:rPr>
          <w:rFonts w:ascii="Palatino Linotype" w:hAnsi="Palatino Linotype"/>
          <w:i/>
          <w:color w:val="000000"/>
        </w:rPr>
        <w:t>ATENTAMENTE</w:t>
      </w:r>
    </w:p>
    <w:p w14:paraId="237E1A1B" w14:textId="77777777" w:rsidR="009B4E67" w:rsidRPr="002B1A38" w:rsidRDefault="00CD21D0" w:rsidP="00CD21D0">
      <w:pPr>
        <w:spacing w:after="0" w:line="240" w:lineRule="auto"/>
        <w:ind w:left="567" w:right="567"/>
        <w:jc w:val="both"/>
        <w:rPr>
          <w:rFonts w:ascii="Palatino Linotype" w:eastAsia="Times New Roman" w:hAnsi="Palatino Linotype" w:cs="Times New Roman"/>
          <w:i/>
          <w:lang w:val="es-ES_tradnl" w:eastAsia="es-ES"/>
        </w:rPr>
      </w:pPr>
      <w:r w:rsidRPr="002B1A38">
        <w:rPr>
          <w:rFonts w:ascii="Palatino Linotype" w:hAnsi="Palatino Linotype"/>
          <w:i/>
          <w:color w:val="000000"/>
        </w:rPr>
        <w:t>C. CRISTIAN PACHECO PINEDA</w:t>
      </w:r>
      <w:r w:rsidR="009B4E67" w:rsidRPr="002B1A38">
        <w:rPr>
          <w:rFonts w:ascii="Palatino Linotype" w:hAnsi="Palatino Linotype"/>
          <w:i/>
          <w:color w:val="000000"/>
        </w:rPr>
        <w:t>”</w:t>
      </w:r>
      <w:r w:rsidR="009B4E67" w:rsidRPr="002B1A38">
        <w:rPr>
          <w:rFonts w:ascii="Palatino Linotype" w:eastAsia="Times New Roman" w:hAnsi="Palatino Linotype" w:cs="Times New Roman"/>
          <w:i/>
          <w:color w:val="000000"/>
          <w:lang w:val="es-ES_tradnl" w:eastAsia="es-ES"/>
        </w:rPr>
        <w:t xml:space="preserve"> </w:t>
      </w:r>
      <w:r w:rsidR="009B4E67" w:rsidRPr="002B1A38">
        <w:rPr>
          <w:rFonts w:ascii="Palatino Linotype" w:eastAsia="Times New Roman" w:hAnsi="Palatino Linotype" w:cs="Times New Roman"/>
          <w:i/>
          <w:lang w:val="es-ES_tradnl" w:eastAsia="es-ES"/>
        </w:rPr>
        <w:t>[Sic]</w:t>
      </w:r>
    </w:p>
    <w:p w14:paraId="37BC4D88" w14:textId="77777777" w:rsidR="009B4E67" w:rsidRPr="002B1A38" w:rsidRDefault="009B4E67" w:rsidP="009B4E67">
      <w:pPr>
        <w:pStyle w:val="Sinespaciado"/>
        <w:rPr>
          <w:rFonts w:ascii="Palatino Linotype" w:hAnsi="Palatino Linotype"/>
          <w:lang w:val="es-ES_tradnl"/>
        </w:rPr>
      </w:pPr>
    </w:p>
    <w:p w14:paraId="4DF73E6F" w14:textId="77777777" w:rsidR="009B4E67" w:rsidRPr="002B1A38" w:rsidRDefault="009B4E67" w:rsidP="009B4E67">
      <w:pPr>
        <w:spacing w:after="0" w:line="240" w:lineRule="auto"/>
        <w:ind w:left="567" w:right="567"/>
        <w:jc w:val="right"/>
        <w:rPr>
          <w:rFonts w:ascii="Palatino Linotype" w:eastAsia="Times New Roman" w:hAnsi="Palatino Linotype" w:cs="Times New Roman"/>
          <w:i/>
          <w:lang w:val="es-ES_tradnl" w:eastAsia="es-ES"/>
        </w:rPr>
      </w:pPr>
    </w:p>
    <w:p w14:paraId="212314F9" w14:textId="77777777" w:rsidR="009B4E67" w:rsidRPr="002B1A38" w:rsidRDefault="009B4E67" w:rsidP="009B4E67">
      <w:pPr>
        <w:pStyle w:val="Sinespaciado"/>
        <w:spacing w:line="360" w:lineRule="auto"/>
        <w:jc w:val="both"/>
        <w:rPr>
          <w:rFonts w:ascii="Palatino Linotype" w:hAnsi="Palatino Linotype" w:cs="Arial"/>
          <w:sz w:val="24"/>
          <w:szCs w:val="24"/>
        </w:rPr>
      </w:pPr>
      <w:r w:rsidRPr="002B1A38">
        <w:rPr>
          <w:rFonts w:ascii="Palatino Linotype" w:hAnsi="Palatino Linotype" w:cs="Arial"/>
          <w:sz w:val="24"/>
          <w:szCs w:val="24"/>
        </w:rPr>
        <w:t xml:space="preserve">Anexando a sus respuestas los archivos electrónicos denominados </w:t>
      </w:r>
      <w:r w:rsidRPr="002B1A38">
        <w:rPr>
          <w:rFonts w:ascii="Palatino Linotype" w:hAnsi="Palatino Linotype" w:cs="Arial"/>
          <w:b/>
          <w:sz w:val="24"/>
          <w:szCs w:val="24"/>
        </w:rPr>
        <w:t>“</w:t>
      </w:r>
      <w:proofErr w:type="spellStart"/>
      <w:r w:rsidR="00CD21D0" w:rsidRPr="002B1A38">
        <w:rPr>
          <w:rFonts w:ascii="Palatino Linotype" w:hAnsi="Palatino Linotype" w:cs="Arial"/>
          <w:b/>
          <w:sz w:val="24"/>
          <w:szCs w:val="24"/>
        </w:rPr>
        <w:t>Resp</w:t>
      </w:r>
      <w:proofErr w:type="spellEnd"/>
      <w:r w:rsidR="00CD21D0" w:rsidRPr="002B1A38">
        <w:rPr>
          <w:rFonts w:ascii="Palatino Linotype" w:hAnsi="Palatino Linotype" w:cs="Arial"/>
          <w:b/>
          <w:sz w:val="24"/>
          <w:szCs w:val="24"/>
        </w:rPr>
        <w:t>. 00285.pdf</w:t>
      </w:r>
      <w:r w:rsidRPr="002B1A38">
        <w:rPr>
          <w:rFonts w:ascii="Palatino Linotype" w:hAnsi="Palatino Linotype" w:cs="Arial"/>
          <w:b/>
          <w:sz w:val="24"/>
          <w:szCs w:val="24"/>
        </w:rPr>
        <w:t>”, “</w:t>
      </w:r>
      <w:proofErr w:type="spellStart"/>
      <w:r w:rsidR="00CD21D0" w:rsidRPr="002B1A38">
        <w:rPr>
          <w:rFonts w:ascii="Palatino Linotype" w:hAnsi="Palatino Linotype" w:cs="Arial"/>
          <w:b/>
          <w:sz w:val="24"/>
          <w:szCs w:val="24"/>
        </w:rPr>
        <w:t>Resp</w:t>
      </w:r>
      <w:proofErr w:type="spellEnd"/>
      <w:r w:rsidR="00CD21D0" w:rsidRPr="002B1A38">
        <w:rPr>
          <w:rFonts w:ascii="Palatino Linotype" w:hAnsi="Palatino Linotype" w:cs="Arial"/>
          <w:b/>
          <w:sz w:val="24"/>
          <w:szCs w:val="24"/>
        </w:rPr>
        <w:t>. 00292.pdf</w:t>
      </w:r>
      <w:r w:rsidRPr="002B1A38">
        <w:rPr>
          <w:rFonts w:ascii="Palatino Linotype" w:hAnsi="Palatino Linotype" w:cs="Arial"/>
          <w:b/>
          <w:sz w:val="24"/>
          <w:szCs w:val="24"/>
        </w:rPr>
        <w:t>” y “</w:t>
      </w:r>
      <w:proofErr w:type="spellStart"/>
      <w:r w:rsidR="00CD21D0" w:rsidRPr="002B1A38">
        <w:rPr>
          <w:rFonts w:ascii="Palatino Linotype" w:hAnsi="Palatino Linotype" w:cs="Arial"/>
          <w:b/>
          <w:sz w:val="24"/>
          <w:szCs w:val="24"/>
        </w:rPr>
        <w:t>Resp</w:t>
      </w:r>
      <w:proofErr w:type="spellEnd"/>
      <w:r w:rsidR="00CD21D0" w:rsidRPr="002B1A38">
        <w:rPr>
          <w:rFonts w:ascii="Palatino Linotype" w:hAnsi="Palatino Linotype" w:cs="Arial"/>
          <w:b/>
          <w:sz w:val="24"/>
          <w:szCs w:val="24"/>
        </w:rPr>
        <w:t>. 00293.pdf</w:t>
      </w:r>
      <w:r w:rsidRPr="002B1A38">
        <w:rPr>
          <w:rFonts w:ascii="Palatino Linotype" w:hAnsi="Palatino Linotype" w:cs="Arial"/>
          <w:b/>
          <w:sz w:val="24"/>
          <w:szCs w:val="24"/>
        </w:rPr>
        <w:t>”</w:t>
      </w:r>
      <w:r w:rsidRPr="002B1A38">
        <w:rPr>
          <w:rFonts w:ascii="Palatino Linotype" w:hAnsi="Palatino Linotype" w:cs="Arial"/>
          <w:sz w:val="24"/>
          <w:szCs w:val="24"/>
        </w:rPr>
        <w:t>, que al ser del conocimiento de las partes no se insertan en este apartado, en obvio de repeticiones innecesarias, máxime que serán objeto de estudio en párrafos posteriores.</w:t>
      </w:r>
    </w:p>
    <w:p w14:paraId="59E85678" w14:textId="77777777" w:rsidR="009B4E67" w:rsidRPr="002B1A38" w:rsidRDefault="009B4E67" w:rsidP="009B4E67">
      <w:pPr>
        <w:spacing w:after="0" w:line="240" w:lineRule="auto"/>
        <w:jc w:val="both"/>
        <w:rPr>
          <w:rFonts w:ascii="Palatino Linotype" w:hAnsi="Palatino Linotype" w:cs="Arial"/>
          <w:b/>
          <w:i/>
          <w:sz w:val="24"/>
        </w:rPr>
      </w:pPr>
    </w:p>
    <w:p w14:paraId="414A1468" w14:textId="77777777" w:rsidR="009B4E67" w:rsidRPr="002B1A38" w:rsidRDefault="009B4E67" w:rsidP="009B4E67">
      <w:pPr>
        <w:pStyle w:val="Sinespaciado"/>
        <w:rPr>
          <w:sz w:val="12"/>
        </w:rPr>
      </w:pPr>
    </w:p>
    <w:p w14:paraId="51FDB950" w14:textId="77777777" w:rsidR="009B4E67" w:rsidRPr="002B1A38" w:rsidRDefault="009B4E67" w:rsidP="009B4E67">
      <w:pPr>
        <w:spacing w:after="0" w:line="360" w:lineRule="auto"/>
        <w:jc w:val="both"/>
        <w:rPr>
          <w:rFonts w:ascii="Palatino Linotype" w:hAnsi="Palatino Linotype" w:cs="Arial"/>
          <w:b/>
          <w:sz w:val="28"/>
        </w:rPr>
      </w:pPr>
      <w:r w:rsidRPr="002B1A38">
        <w:rPr>
          <w:rFonts w:ascii="Palatino Linotype" w:hAnsi="Palatino Linotype" w:cs="Arial"/>
          <w:b/>
          <w:sz w:val="28"/>
        </w:rPr>
        <w:t xml:space="preserve">CUARTO. </w:t>
      </w:r>
      <w:r w:rsidRPr="002B1A38">
        <w:rPr>
          <w:rFonts w:ascii="Palatino Linotype" w:hAnsi="Palatino Linotype"/>
          <w:b/>
          <w:sz w:val="28"/>
        </w:rPr>
        <w:t>Del recurso de revisión.</w:t>
      </w:r>
    </w:p>
    <w:p w14:paraId="0DBB229C" w14:textId="77777777" w:rsidR="009B4E67" w:rsidRPr="002B1A38" w:rsidRDefault="009B4E67" w:rsidP="005064B9">
      <w:pPr>
        <w:spacing w:after="0" w:line="360" w:lineRule="auto"/>
        <w:jc w:val="both"/>
        <w:rPr>
          <w:rFonts w:ascii="Palatino Linotype" w:hAnsi="Palatino Linotype" w:cs="Arial"/>
          <w:i/>
          <w:sz w:val="24"/>
        </w:rPr>
      </w:pPr>
      <w:r w:rsidRPr="002B1A38">
        <w:rPr>
          <w:rFonts w:ascii="Palatino Linotype" w:hAnsi="Palatino Linotype" w:cs="Arial"/>
          <w:sz w:val="24"/>
          <w:szCs w:val="24"/>
        </w:rPr>
        <w:t xml:space="preserve">Inconforme con las respuestas notificadas por </w:t>
      </w:r>
      <w:r w:rsidRPr="002B1A38">
        <w:rPr>
          <w:rFonts w:ascii="Palatino Linotype" w:hAnsi="Palatino Linotype" w:cs="Arial"/>
          <w:b/>
          <w:sz w:val="24"/>
          <w:szCs w:val="24"/>
        </w:rPr>
        <w:t>El Sujeto Obligado</w:t>
      </w:r>
      <w:r w:rsidRPr="002B1A38">
        <w:rPr>
          <w:rFonts w:ascii="Palatino Linotype" w:hAnsi="Palatino Linotype" w:cs="Arial"/>
          <w:sz w:val="24"/>
          <w:szCs w:val="24"/>
        </w:rPr>
        <w:t xml:space="preserve">, </w:t>
      </w:r>
      <w:r w:rsidRPr="002B1A38">
        <w:rPr>
          <w:rFonts w:ascii="Palatino Linotype" w:hAnsi="Palatino Linotype" w:cs="Arial"/>
          <w:b/>
          <w:sz w:val="24"/>
          <w:szCs w:val="24"/>
        </w:rPr>
        <w:t xml:space="preserve">El Recurrente </w:t>
      </w:r>
      <w:r w:rsidRPr="002B1A38">
        <w:rPr>
          <w:rFonts w:ascii="Palatino Linotype" w:hAnsi="Palatino Linotype" w:cs="Arial"/>
          <w:sz w:val="24"/>
          <w:szCs w:val="24"/>
        </w:rPr>
        <w:t xml:space="preserve">interpuso los recursos de revisión en fecha </w:t>
      </w:r>
      <w:r w:rsidR="005064B9" w:rsidRPr="002B1A38">
        <w:rPr>
          <w:rFonts w:ascii="Palatino Linotype" w:hAnsi="Palatino Linotype" w:cs="Arial"/>
          <w:sz w:val="24"/>
          <w:szCs w:val="24"/>
        </w:rPr>
        <w:t>ocho</w:t>
      </w:r>
      <w:r w:rsidRPr="002B1A38">
        <w:rPr>
          <w:rFonts w:ascii="Palatino Linotype" w:hAnsi="Palatino Linotype" w:cs="Arial"/>
          <w:sz w:val="24"/>
          <w:szCs w:val="24"/>
        </w:rPr>
        <w:t xml:space="preserve"> de septiembre de dos mil veintidós, los cuales fueron registrados</w:t>
      </w:r>
      <w:r w:rsidRPr="002B1A38">
        <w:rPr>
          <w:rFonts w:ascii="Palatino Linotype" w:hAnsi="Palatino Linotype" w:cs="Arial"/>
          <w:b/>
          <w:sz w:val="24"/>
          <w:szCs w:val="24"/>
        </w:rPr>
        <w:t xml:space="preserve"> </w:t>
      </w:r>
      <w:r w:rsidRPr="002B1A38">
        <w:rPr>
          <w:rFonts w:ascii="Palatino Linotype" w:hAnsi="Palatino Linotype" w:cs="Arial"/>
          <w:sz w:val="24"/>
          <w:szCs w:val="24"/>
        </w:rPr>
        <w:t xml:space="preserve">en el sistema electrónico con los expedientes números </w:t>
      </w:r>
      <w:r w:rsidRPr="002B1A38">
        <w:rPr>
          <w:rFonts w:ascii="Palatino Linotype" w:hAnsi="Palatino Linotype" w:cs="Arial"/>
          <w:b/>
          <w:bCs/>
          <w:sz w:val="24"/>
          <w:szCs w:val="24"/>
          <w:lang w:eastAsia="es-MX"/>
        </w:rPr>
        <w:t>1</w:t>
      </w:r>
      <w:r w:rsidR="005064B9" w:rsidRPr="002B1A38">
        <w:rPr>
          <w:rFonts w:ascii="Palatino Linotype" w:hAnsi="Palatino Linotype" w:cs="Arial"/>
          <w:b/>
          <w:bCs/>
          <w:sz w:val="24"/>
          <w:szCs w:val="24"/>
          <w:lang w:eastAsia="es-MX"/>
        </w:rPr>
        <w:t>4605</w:t>
      </w:r>
      <w:r w:rsidRPr="002B1A38">
        <w:rPr>
          <w:rFonts w:ascii="Palatino Linotype" w:hAnsi="Palatino Linotype" w:cs="Arial"/>
          <w:b/>
          <w:bCs/>
          <w:sz w:val="24"/>
          <w:szCs w:val="24"/>
          <w:lang w:eastAsia="es-MX"/>
        </w:rPr>
        <w:t>/</w:t>
      </w:r>
      <w:proofErr w:type="spellStart"/>
      <w:r w:rsidRPr="002B1A38">
        <w:rPr>
          <w:rFonts w:ascii="Palatino Linotype" w:hAnsi="Palatino Linotype" w:cs="Arial"/>
          <w:b/>
          <w:bCs/>
          <w:sz w:val="24"/>
          <w:szCs w:val="24"/>
          <w:lang w:eastAsia="es-MX"/>
        </w:rPr>
        <w:t>INFOEM</w:t>
      </w:r>
      <w:proofErr w:type="spellEnd"/>
      <w:r w:rsidRPr="002B1A38">
        <w:rPr>
          <w:rFonts w:ascii="Palatino Linotype" w:hAnsi="Palatino Linotype" w:cs="Arial"/>
          <w:b/>
          <w:bCs/>
          <w:sz w:val="24"/>
          <w:szCs w:val="24"/>
          <w:lang w:eastAsia="es-MX"/>
        </w:rPr>
        <w:t>/IP/</w:t>
      </w:r>
      <w:proofErr w:type="spellStart"/>
      <w:r w:rsidRPr="002B1A38">
        <w:rPr>
          <w:rFonts w:ascii="Palatino Linotype" w:hAnsi="Palatino Linotype" w:cs="Arial"/>
          <w:b/>
          <w:bCs/>
          <w:sz w:val="24"/>
          <w:szCs w:val="24"/>
          <w:lang w:eastAsia="es-MX"/>
        </w:rPr>
        <w:t>RR</w:t>
      </w:r>
      <w:proofErr w:type="spellEnd"/>
      <w:r w:rsidRPr="002B1A38">
        <w:rPr>
          <w:rFonts w:ascii="Palatino Linotype" w:hAnsi="Palatino Linotype" w:cs="Arial"/>
          <w:b/>
          <w:bCs/>
          <w:sz w:val="24"/>
          <w:szCs w:val="24"/>
          <w:lang w:eastAsia="es-MX"/>
        </w:rPr>
        <w:t xml:space="preserve">/2022 </w:t>
      </w:r>
      <w:r w:rsidRPr="002B1A38">
        <w:rPr>
          <w:rFonts w:ascii="Palatino Linotype" w:hAnsi="Palatino Linotype" w:cs="Arial"/>
          <w:bCs/>
          <w:i/>
          <w:sz w:val="24"/>
          <w:szCs w:val="24"/>
          <w:lang w:eastAsia="es-MX"/>
        </w:rPr>
        <w:t xml:space="preserve">(para la solicitud </w:t>
      </w:r>
      <w:r w:rsidR="005064B9" w:rsidRPr="002B1A38">
        <w:rPr>
          <w:rFonts w:ascii="Palatino Linotype" w:hAnsi="Palatino Linotype" w:cs="Arial"/>
          <w:i/>
          <w:sz w:val="24"/>
        </w:rPr>
        <w:t>00285/</w:t>
      </w:r>
      <w:proofErr w:type="spellStart"/>
      <w:r w:rsidR="005064B9" w:rsidRPr="002B1A38">
        <w:rPr>
          <w:rFonts w:ascii="Palatino Linotype" w:hAnsi="Palatino Linotype" w:cs="Arial"/>
          <w:i/>
          <w:sz w:val="24"/>
        </w:rPr>
        <w:t>MELOCAM</w:t>
      </w:r>
      <w:proofErr w:type="spellEnd"/>
      <w:r w:rsidR="005064B9" w:rsidRPr="002B1A38">
        <w:rPr>
          <w:rFonts w:ascii="Palatino Linotype" w:hAnsi="Palatino Linotype" w:cs="Arial"/>
          <w:i/>
          <w:sz w:val="24"/>
        </w:rPr>
        <w:t>/IP/2022</w:t>
      </w:r>
      <w:r w:rsidRPr="002B1A38">
        <w:rPr>
          <w:rFonts w:ascii="Palatino Linotype" w:hAnsi="Palatino Linotype" w:cs="Arial"/>
          <w:i/>
          <w:sz w:val="24"/>
        </w:rPr>
        <w:t xml:space="preserve">), </w:t>
      </w:r>
      <w:r w:rsidRPr="002B1A38">
        <w:rPr>
          <w:rFonts w:ascii="Palatino Linotype" w:hAnsi="Palatino Linotype" w:cs="Arial"/>
          <w:b/>
          <w:bCs/>
          <w:sz w:val="24"/>
          <w:szCs w:val="24"/>
          <w:lang w:eastAsia="es-MX"/>
        </w:rPr>
        <w:t>14</w:t>
      </w:r>
      <w:r w:rsidR="005064B9" w:rsidRPr="002B1A38">
        <w:rPr>
          <w:rFonts w:ascii="Palatino Linotype" w:hAnsi="Palatino Linotype" w:cs="Arial"/>
          <w:b/>
          <w:bCs/>
          <w:sz w:val="24"/>
          <w:szCs w:val="24"/>
          <w:lang w:eastAsia="es-MX"/>
        </w:rPr>
        <w:t>609</w:t>
      </w:r>
      <w:r w:rsidRPr="002B1A38">
        <w:rPr>
          <w:rFonts w:ascii="Palatino Linotype" w:hAnsi="Palatino Linotype" w:cs="Arial"/>
          <w:b/>
          <w:bCs/>
          <w:sz w:val="24"/>
          <w:szCs w:val="24"/>
          <w:lang w:eastAsia="es-MX"/>
        </w:rPr>
        <w:t>/</w:t>
      </w:r>
      <w:proofErr w:type="spellStart"/>
      <w:r w:rsidRPr="002B1A38">
        <w:rPr>
          <w:rFonts w:ascii="Palatino Linotype" w:hAnsi="Palatino Linotype" w:cs="Arial"/>
          <w:b/>
          <w:bCs/>
          <w:sz w:val="24"/>
          <w:szCs w:val="24"/>
          <w:lang w:eastAsia="es-MX"/>
        </w:rPr>
        <w:t>INFOEM</w:t>
      </w:r>
      <w:proofErr w:type="spellEnd"/>
      <w:r w:rsidRPr="002B1A38">
        <w:rPr>
          <w:rFonts w:ascii="Palatino Linotype" w:hAnsi="Palatino Linotype" w:cs="Arial"/>
          <w:b/>
          <w:bCs/>
          <w:sz w:val="24"/>
          <w:szCs w:val="24"/>
          <w:lang w:eastAsia="es-MX"/>
        </w:rPr>
        <w:t>/IP/</w:t>
      </w:r>
      <w:proofErr w:type="spellStart"/>
      <w:r w:rsidRPr="002B1A38">
        <w:rPr>
          <w:rFonts w:ascii="Palatino Linotype" w:hAnsi="Palatino Linotype" w:cs="Arial"/>
          <w:b/>
          <w:bCs/>
          <w:sz w:val="24"/>
          <w:szCs w:val="24"/>
          <w:lang w:eastAsia="es-MX"/>
        </w:rPr>
        <w:t>RR</w:t>
      </w:r>
      <w:proofErr w:type="spellEnd"/>
      <w:r w:rsidRPr="002B1A38">
        <w:rPr>
          <w:rFonts w:ascii="Palatino Linotype" w:hAnsi="Palatino Linotype" w:cs="Arial"/>
          <w:b/>
          <w:bCs/>
          <w:sz w:val="24"/>
          <w:szCs w:val="24"/>
          <w:lang w:eastAsia="es-MX"/>
        </w:rPr>
        <w:t xml:space="preserve">/2022 </w:t>
      </w:r>
      <w:r w:rsidRPr="002B1A38">
        <w:rPr>
          <w:rFonts w:ascii="Palatino Linotype" w:hAnsi="Palatino Linotype" w:cs="Arial"/>
          <w:bCs/>
          <w:i/>
          <w:sz w:val="24"/>
          <w:szCs w:val="24"/>
          <w:lang w:eastAsia="es-MX"/>
        </w:rPr>
        <w:t xml:space="preserve">(para la solicitud </w:t>
      </w:r>
      <w:r w:rsidR="005064B9" w:rsidRPr="002B1A38">
        <w:rPr>
          <w:rFonts w:ascii="Palatino Linotype" w:hAnsi="Palatino Linotype" w:cs="Arial"/>
          <w:i/>
          <w:sz w:val="24"/>
        </w:rPr>
        <w:t>00292/</w:t>
      </w:r>
      <w:proofErr w:type="spellStart"/>
      <w:r w:rsidR="005064B9" w:rsidRPr="002B1A38">
        <w:rPr>
          <w:rFonts w:ascii="Palatino Linotype" w:hAnsi="Palatino Linotype" w:cs="Arial"/>
          <w:i/>
          <w:sz w:val="24"/>
        </w:rPr>
        <w:t>MELOCAM</w:t>
      </w:r>
      <w:proofErr w:type="spellEnd"/>
      <w:r w:rsidR="005064B9" w:rsidRPr="002B1A38">
        <w:rPr>
          <w:rFonts w:ascii="Palatino Linotype" w:hAnsi="Palatino Linotype" w:cs="Arial"/>
          <w:i/>
          <w:sz w:val="24"/>
        </w:rPr>
        <w:t>/IP/2022</w:t>
      </w:r>
      <w:r w:rsidRPr="002B1A38">
        <w:rPr>
          <w:rFonts w:ascii="Palatino Linotype" w:hAnsi="Palatino Linotype" w:cs="Arial"/>
          <w:i/>
          <w:sz w:val="24"/>
        </w:rPr>
        <w:t>)</w:t>
      </w:r>
      <w:r w:rsidRPr="002B1A38">
        <w:rPr>
          <w:rFonts w:ascii="Palatino Linotype" w:hAnsi="Palatino Linotype" w:cs="Arial"/>
          <w:sz w:val="24"/>
        </w:rPr>
        <w:t xml:space="preserve"> y</w:t>
      </w:r>
      <w:r w:rsidRPr="002B1A38">
        <w:rPr>
          <w:rFonts w:ascii="Palatino Linotype" w:hAnsi="Palatino Linotype" w:cs="Arial"/>
          <w:b/>
          <w:bCs/>
          <w:sz w:val="24"/>
          <w:szCs w:val="24"/>
          <w:lang w:eastAsia="es-MX"/>
        </w:rPr>
        <w:t xml:space="preserve"> 14</w:t>
      </w:r>
      <w:r w:rsidR="005064B9" w:rsidRPr="002B1A38">
        <w:rPr>
          <w:rFonts w:ascii="Palatino Linotype" w:hAnsi="Palatino Linotype" w:cs="Arial"/>
          <w:b/>
          <w:bCs/>
          <w:sz w:val="24"/>
          <w:szCs w:val="24"/>
          <w:lang w:eastAsia="es-MX"/>
        </w:rPr>
        <w:t>610</w:t>
      </w:r>
      <w:r w:rsidRPr="002B1A38">
        <w:rPr>
          <w:rFonts w:ascii="Palatino Linotype" w:hAnsi="Palatino Linotype" w:cs="Arial"/>
          <w:b/>
          <w:bCs/>
          <w:sz w:val="24"/>
          <w:szCs w:val="24"/>
          <w:lang w:eastAsia="es-MX"/>
        </w:rPr>
        <w:t>/</w:t>
      </w:r>
      <w:proofErr w:type="spellStart"/>
      <w:r w:rsidRPr="002B1A38">
        <w:rPr>
          <w:rFonts w:ascii="Palatino Linotype" w:hAnsi="Palatino Linotype" w:cs="Arial"/>
          <w:b/>
          <w:bCs/>
          <w:sz w:val="24"/>
          <w:szCs w:val="24"/>
          <w:lang w:eastAsia="es-MX"/>
        </w:rPr>
        <w:t>INFOEM</w:t>
      </w:r>
      <w:proofErr w:type="spellEnd"/>
      <w:r w:rsidRPr="002B1A38">
        <w:rPr>
          <w:rFonts w:ascii="Palatino Linotype" w:hAnsi="Palatino Linotype" w:cs="Arial"/>
          <w:b/>
          <w:bCs/>
          <w:sz w:val="24"/>
          <w:szCs w:val="24"/>
          <w:lang w:eastAsia="es-MX"/>
        </w:rPr>
        <w:t>/IP/</w:t>
      </w:r>
      <w:proofErr w:type="spellStart"/>
      <w:r w:rsidRPr="002B1A38">
        <w:rPr>
          <w:rFonts w:ascii="Palatino Linotype" w:hAnsi="Palatino Linotype" w:cs="Arial"/>
          <w:b/>
          <w:bCs/>
          <w:sz w:val="24"/>
          <w:szCs w:val="24"/>
          <w:lang w:eastAsia="es-MX"/>
        </w:rPr>
        <w:t>RR</w:t>
      </w:r>
      <w:proofErr w:type="spellEnd"/>
      <w:r w:rsidRPr="002B1A38">
        <w:rPr>
          <w:rFonts w:ascii="Palatino Linotype" w:hAnsi="Palatino Linotype" w:cs="Arial"/>
          <w:b/>
          <w:bCs/>
          <w:sz w:val="24"/>
          <w:szCs w:val="24"/>
          <w:lang w:eastAsia="es-MX"/>
        </w:rPr>
        <w:t xml:space="preserve">/2022 </w:t>
      </w:r>
      <w:r w:rsidRPr="002B1A38">
        <w:rPr>
          <w:rFonts w:ascii="Palatino Linotype" w:hAnsi="Palatino Linotype" w:cs="Arial"/>
          <w:bCs/>
          <w:i/>
          <w:sz w:val="24"/>
          <w:szCs w:val="24"/>
          <w:lang w:eastAsia="es-MX"/>
        </w:rPr>
        <w:t xml:space="preserve">(para la solicitud </w:t>
      </w:r>
      <w:r w:rsidR="005064B9" w:rsidRPr="002B1A38">
        <w:rPr>
          <w:rFonts w:ascii="Palatino Linotype" w:hAnsi="Palatino Linotype" w:cs="Arial"/>
          <w:i/>
          <w:sz w:val="24"/>
        </w:rPr>
        <w:t>00293/</w:t>
      </w:r>
      <w:proofErr w:type="spellStart"/>
      <w:r w:rsidR="005064B9" w:rsidRPr="002B1A38">
        <w:rPr>
          <w:rFonts w:ascii="Palatino Linotype" w:hAnsi="Palatino Linotype" w:cs="Arial"/>
          <w:i/>
          <w:sz w:val="24"/>
        </w:rPr>
        <w:t>MELOCAM</w:t>
      </w:r>
      <w:proofErr w:type="spellEnd"/>
      <w:r w:rsidR="005064B9" w:rsidRPr="002B1A38">
        <w:rPr>
          <w:rFonts w:ascii="Palatino Linotype" w:hAnsi="Palatino Linotype" w:cs="Arial"/>
          <w:i/>
          <w:sz w:val="24"/>
        </w:rPr>
        <w:t>/IP/2022</w:t>
      </w:r>
      <w:r w:rsidRPr="002B1A38">
        <w:rPr>
          <w:rFonts w:ascii="Palatino Linotype" w:hAnsi="Palatino Linotype" w:cs="Arial"/>
          <w:i/>
          <w:sz w:val="24"/>
        </w:rPr>
        <w:t>)</w:t>
      </w:r>
      <w:r w:rsidRPr="002B1A38">
        <w:rPr>
          <w:rFonts w:ascii="Palatino Linotype" w:hAnsi="Palatino Linotype" w:cs="Arial"/>
          <w:sz w:val="24"/>
          <w:szCs w:val="24"/>
        </w:rPr>
        <w:t xml:space="preserve">; en los cuales </w:t>
      </w:r>
      <w:r w:rsidRPr="002B1A38">
        <w:rPr>
          <w:rFonts w:ascii="Palatino Linotype" w:hAnsi="Palatino Linotype" w:cs="Arial"/>
          <w:sz w:val="24"/>
        </w:rPr>
        <w:t>arguye, las siguientes manifestaciones:</w:t>
      </w:r>
    </w:p>
    <w:p w14:paraId="5F2B6767" w14:textId="77777777" w:rsidR="009B4E67" w:rsidRPr="002B1A38" w:rsidRDefault="009B4E67" w:rsidP="005064B9">
      <w:pPr>
        <w:pStyle w:val="Sinespaciado"/>
      </w:pPr>
    </w:p>
    <w:p w14:paraId="1F2AC51E" w14:textId="77777777" w:rsidR="009B4E67" w:rsidRPr="002B1A38" w:rsidRDefault="009B4E67" w:rsidP="005064B9">
      <w:pPr>
        <w:numPr>
          <w:ilvl w:val="0"/>
          <w:numId w:val="2"/>
        </w:numPr>
        <w:spacing w:after="0" w:line="360" w:lineRule="auto"/>
        <w:jc w:val="both"/>
        <w:rPr>
          <w:rFonts w:ascii="Palatino Linotype" w:hAnsi="Palatino Linotype" w:cs="Arial"/>
          <w:b/>
          <w:sz w:val="28"/>
          <w:u w:val="single"/>
        </w:rPr>
      </w:pPr>
      <w:r w:rsidRPr="002B1A38">
        <w:rPr>
          <w:rFonts w:ascii="Palatino Linotype" w:hAnsi="Palatino Linotype" w:cs="Arial"/>
          <w:b/>
          <w:sz w:val="28"/>
          <w:u w:val="single"/>
        </w:rPr>
        <w:t>Acto Impugnado:</w:t>
      </w:r>
    </w:p>
    <w:p w14:paraId="46D8DC8D" w14:textId="77777777" w:rsidR="009B4E67" w:rsidRPr="002B1A38" w:rsidRDefault="005064B9" w:rsidP="005064B9">
      <w:pPr>
        <w:spacing w:after="0" w:line="360" w:lineRule="auto"/>
        <w:ind w:left="851" w:right="851"/>
        <w:jc w:val="both"/>
        <w:rPr>
          <w:rFonts w:ascii="Palatino Linotype" w:eastAsia="Calibri" w:hAnsi="Palatino Linotype" w:cs="Arial"/>
          <w:i/>
          <w:sz w:val="24"/>
          <w:szCs w:val="24"/>
        </w:rPr>
      </w:pPr>
      <w:bookmarkStart w:id="3" w:name="_Hlk34041044"/>
      <w:r w:rsidRPr="002B1A38">
        <w:rPr>
          <w:rFonts w:ascii="Palatino Linotype" w:eastAsia="Calibri" w:hAnsi="Palatino Linotype" w:cs="Arial"/>
          <w:i/>
          <w:sz w:val="24"/>
          <w:szCs w:val="24"/>
        </w:rPr>
        <w:lastRenderedPageBreak/>
        <w:t xml:space="preserve"> </w:t>
      </w:r>
      <w:r w:rsidR="009B4E67" w:rsidRPr="002B1A38">
        <w:rPr>
          <w:rFonts w:ascii="Palatino Linotype" w:eastAsia="Calibri" w:hAnsi="Palatino Linotype" w:cs="Arial"/>
          <w:i/>
          <w:sz w:val="24"/>
          <w:szCs w:val="24"/>
        </w:rPr>
        <w:t>“</w:t>
      </w:r>
      <w:r w:rsidRPr="002B1A38">
        <w:rPr>
          <w:rFonts w:ascii="Palatino Linotype" w:eastAsia="Calibri" w:hAnsi="Palatino Linotype" w:cs="Arial"/>
          <w:i/>
          <w:sz w:val="24"/>
          <w:szCs w:val="24"/>
        </w:rPr>
        <w:t xml:space="preserve">Negativa de la información, vulnerando mi derecho de acceso a la información, a hacer </w:t>
      </w:r>
      <w:proofErr w:type="spellStart"/>
      <w:r w:rsidRPr="002B1A38">
        <w:rPr>
          <w:rFonts w:ascii="Palatino Linotype" w:eastAsia="Calibri" w:hAnsi="Palatino Linotype" w:cs="Arial"/>
          <w:i/>
          <w:sz w:val="24"/>
          <w:szCs w:val="24"/>
        </w:rPr>
        <w:t>le</w:t>
      </w:r>
      <w:proofErr w:type="spellEnd"/>
      <w:r w:rsidRPr="002B1A38">
        <w:rPr>
          <w:rFonts w:ascii="Palatino Linotype" w:eastAsia="Calibri" w:hAnsi="Palatino Linotype" w:cs="Arial"/>
          <w:i/>
          <w:sz w:val="24"/>
          <w:szCs w:val="24"/>
        </w:rPr>
        <w:t xml:space="preserve"> cambio de modalidad</w:t>
      </w:r>
      <w:r w:rsidR="009B4E67" w:rsidRPr="002B1A38">
        <w:rPr>
          <w:rFonts w:ascii="Palatino Linotype" w:eastAsia="Calibri" w:hAnsi="Palatino Linotype" w:cs="Arial"/>
          <w:i/>
          <w:sz w:val="24"/>
          <w:szCs w:val="24"/>
        </w:rPr>
        <w:t>” [sic]</w:t>
      </w:r>
      <w:bookmarkEnd w:id="3"/>
    </w:p>
    <w:p w14:paraId="0891E019" w14:textId="77777777" w:rsidR="009B4E67" w:rsidRPr="002B1A38" w:rsidRDefault="009B4E67" w:rsidP="005064B9">
      <w:pPr>
        <w:numPr>
          <w:ilvl w:val="0"/>
          <w:numId w:val="2"/>
        </w:numPr>
        <w:spacing w:after="0" w:line="360" w:lineRule="auto"/>
        <w:jc w:val="both"/>
        <w:rPr>
          <w:rFonts w:ascii="Palatino Linotype" w:eastAsia="Times New Roman" w:hAnsi="Palatino Linotype" w:cs="Arial"/>
          <w:sz w:val="28"/>
          <w:szCs w:val="24"/>
          <w:u w:val="single"/>
          <w:lang w:val="es-ES" w:eastAsia="es-ES"/>
        </w:rPr>
      </w:pPr>
      <w:r w:rsidRPr="002B1A38">
        <w:rPr>
          <w:rFonts w:ascii="Palatino Linotype" w:hAnsi="Palatino Linotype" w:cs="Arial"/>
          <w:b/>
          <w:sz w:val="28"/>
          <w:u w:val="single"/>
        </w:rPr>
        <w:t>Razones o Motivos de Inconformidad</w:t>
      </w:r>
      <w:r w:rsidRPr="002B1A38">
        <w:rPr>
          <w:rFonts w:ascii="Palatino Linotype" w:hAnsi="Palatino Linotype" w:cs="Arial"/>
          <w:sz w:val="28"/>
          <w:u w:val="single"/>
        </w:rPr>
        <w:t xml:space="preserve">: </w:t>
      </w:r>
    </w:p>
    <w:p w14:paraId="5F4ECE83" w14:textId="77777777" w:rsidR="009B4E67" w:rsidRPr="002B1A38" w:rsidRDefault="005064B9" w:rsidP="005064B9">
      <w:pPr>
        <w:spacing w:after="0" w:line="360" w:lineRule="auto"/>
        <w:ind w:left="851" w:right="851"/>
        <w:jc w:val="both"/>
        <w:rPr>
          <w:rFonts w:ascii="Palatino Linotype" w:eastAsia="Calibri" w:hAnsi="Palatino Linotype" w:cs="Arial"/>
          <w:i/>
          <w:sz w:val="24"/>
          <w:szCs w:val="24"/>
        </w:rPr>
      </w:pPr>
      <w:r w:rsidRPr="002B1A38">
        <w:rPr>
          <w:rFonts w:ascii="Palatino Linotype" w:eastAsia="Calibri" w:hAnsi="Palatino Linotype" w:cs="Arial"/>
          <w:i/>
          <w:sz w:val="24"/>
          <w:szCs w:val="24"/>
        </w:rPr>
        <w:t xml:space="preserve"> </w:t>
      </w:r>
      <w:r w:rsidR="009B4E67" w:rsidRPr="002B1A38">
        <w:rPr>
          <w:rFonts w:ascii="Palatino Linotype" w:eastAsia="Calibri" w:hAnsi="Palatino Linotype" w:cs="Arial"/>
          <w:i/>
          <w:sz w:val="24"/>
          <w:szCs w:val="24"/>
        </w:rPr>
        <w:t>“</w:t>
      </w:r>
      <w:r w:rsidRPr="002B1A38">
        <w:rPr>
          <w:rFonts w:ascii="Palatino Linotype" w:eastAsia="Calibri" w:hAnsi="Palatino Linotype" w:cs="Arial"/>
          <w:i/>
          <w:sz w:val="24"/>
          <w:szCs w:val="24"/>
        </w:rPr>
        <w:t>Negativa de la información, vulnerando mi derecho de acceso a la información</w:t>
      </w:r>
      <w:r w:rsidR="009B4E67" w:rsidRPr="002B1A38">
        <w:rPr>
          <w:rFonts w:ascii="Palatino Linotype" w:eastAsia="Calibri" w:hAnsi="Palatino Linotype" w:cs="Arial"/>
          <w:i/>
          <w:sz w:val="24"/>
          <w:szCs w:val="24"/>
        </w:rPr>
        <w:t>” [sic]</w:t>
      </w:r>
    </w:p>
    <w:p w14:paraId="6D55509A" w14:textId="77777777" w:rsidR="005064B9" w:rsidRPr="002B1A38" w:rsidRDefault="005064B9" w:rsidP="005064B9">
      <w:pPr>
        <w:spacing w:after="0" w:line="360" w:lineRule="auto"/>
        <w:ind w:left="851" w:right="851"/>
        <w:jc w:val="both"/>
        <w:rPr>
          <w:rFonts w:ascii="Palatino Linotype" w:eastAsia="Calibri" w:hAnsi="Palatino Linotype" w:cs="Arial"/>
          <w:i/>
          <w:sz w:val="24"/>
          <w:szCs w:val="24"/>
        </w:rPr>
      </w:pPr>
    </w:p>
    <w:p w14:paraId="7D021C0D" w14:textId="77777777" w:rsidR="009B4E67" w:rsidRPr="002B1A38" w:rsidRDefault="009B4E67" w:rsidP="005064B9">
      <w:pPr>
        <w:spacing w:after="0" w:line="360" w:lineRule="auto"/>
        <w:jc w:val="both"/>
        <w:rPr>
          <w:rFonts w:ascii="Palatino Linotype" w:hAnsi="Palatino Linotype" w:cs="Arial"/>
          <w:b/>
          <w:sz w:val="24"/>
          <w:szCs w:val="24"/>
        </w:rPr>
      </w:pPr>
      <w:r w:rsidRPr="002B1A38">
        <w:rPr>
          <w:rFonts w:ascii="Palatino Linotype" w:hAnsi="Palatino Linotype" w:cs="Arial"/>
          <w:b/>
          <w:sz w:val="28"/>
        </w:rPr>
        <w:t>QUINTO</w:t>
      </w:r>
      <w:r w:rsidRPr="002B1A38">
        <w:rPr>
          <w:rFonts w:ascii="Palatino Linotype" w:hAnsi="Palatino Linotype" w:cs="Arial"/>
          <w:b/>
          <w:sz w:val="24"/>
          <w:szCs w:val="24"/>
        </w:rPr>
        <w:t xml:space="preserve">. </w:t>
      </w:r>
      <w:r w:rsidRPr="002B1A38">
        <w:rPr>
          <w:rFonts w:ascii="Palatino Linotype" w:hAnsi="Palatino Linotype" w:cs="Arial"/>
          <w:b/>
          <w:sz w:val="28"/>
          <w:szCs w:val="28"/>
        </w:rPr>
        <w:t>Del turno de los recursos de revisión.</w:t>
      </w:r>
    </w:p>
    <w:p w14:paraId="54FB2585" w14:textId="77777777" w:rsidR="009B4E67" w:rsidRPr="002B1A38" w:rsidRDefault="009B4E67" w:rsidP="005064B9">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Los medios de impugnación fueron turnados a los Comisionados </w:t>
      </w:r>
      <w:r w:rsidRPr="002B1A38">
        <w:rPr>
          <w:rFonts w:ascii="Palatino Linotype" w:hAnsi="Palatino Linotype" w:cs="Arial"/>
          <w:b/>
          <w:sz w:val="24"/>
          <w:szCs w:val="24"/>
        </w:rPr>
        <w:t>José Martínez Vilchis</w:t>
      </w:r>
      <w:r w:rsidRPr="002B1A38">
        <w:rPr>
          <w:rFonts w:ascii="Palatino Linotype" w:hAnsi="Palatino Linotype" w:cs="Arial"/>
          <w:sz w:val="24"/>
          <w:szCs w:val="24"/>
        </w:rPr>
        <w:t xml:space="preserve"> y </w:t>
      </w:r>
      <w:r w:rsidRPr="002B1A38">
        <w:rPr>
          <w:rFonts w:ascii="Palatino Linotype" w:hAnsi="Palatino Linotype" w:cs="Arial"/>
          <w:b/>
          <w:bCs/>
          <w:sz w:val="24"/>
          <w:szCs w:val="24"/>
        </w:rPr>
        <w:t>Luis Gustavo Parra Noriega</w:t>
      </w:r>
      <w:r w:rsidRPr="002B1A38">
        <w:rPr>
          <w:rFonts w:ascii="Palatino Linotype" w:hAnsi="Palatino Linotype" w:cs="Arial"/>
          <w:sz w:val="24"/>
          <w:szCs w:val="24"/>
        </w:rPr>
        <w:t xml:space="preserve">, por medio del sistema electrónico </w:t>
      </w:r>
      <w:proofErr w:type="spellStart"/>
      <w:r w:rsidRPr="002B1A38">
        <w:rPr>
          <w:rFonts w:ascii="Palatino Linotype" w:hAnsi="Palatino Linotype" w:cs="Arial"/>
          <w:sz w:val="24"/>
          <w:szCs w:val="24"/>
        </w:rPr>
        <w:t>SAIMEX</w:t>
      </w:r>
      <w:proofErr w:type="spellEnd"/>
      <w:r w:rsidRPr="002B1A38">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acuerdos de admisión en fechas </w:t>
      </w:r>
      <w:r w:rsidR="00E849B4" w:rsidRPr="002B1A38">
        <w:rPr>
          <w:rFonts w:ascii="Palatino Linotype" w:hAnsi="Palatino Linotype" w:cs="Arial"/>
          <w:sz w:val="24"/>
          <w:szCs w:val="24"/>
        </w:rPr>
        <w:t xml:space="preserve">trece y </w:t>
      </w:r>
      <w:r w:rsidRPr="002B1A38">
        <w:rPr>
          <w:rFonts w:ascii="Palatino Linotype" w:hAnsi="Palatino Linotype" w:cs="Arial"/>
          <w:sz w:val="24"/>
          <w:szCs w:val="24"/>
        </w:rPr>
        <w:t>c</w:t>
      </w:r>
      <w:r w:rsidR="00E849B4" w:rsidRPr="002B1A38">
        <w:rPr>
          <w:rFonts w:ascii="Palatino Linotype" w:hAnsi="Palatino Linotype" w:cs="Arial"/>
          <w:sz w:val="24"/>
          <w:szCs w:val="24"/>
        </w:rPr>
        <w:t>atorce</w:t>
      </w:r>
      <w:r w:rsidRPr="002B1A38">
        <w:rPr>
          <w:rFonts w:ascii="Palatino Linotype" w:hAnsi="Palatino Linotype" w:cs="Arial"/>
          <w:sz w:val="24"/>
          <w:szCs w:val="24"/>
        </w:rPr>
        <w:t xml:space="preserve"> de septiembre de dos mil veintidós, determinándose en ellos, un plazo de siete días para que las partes manifestaran lo que a su derecho corresponda en términos del numeral ya citado.</w:t>
      </w:r>
    </w:p>
    <w:p w14:paraId="41DB3077" w14:textId="77777777" w:rsidR="009B4E67" w:rsidRPr="002B1A38" w:rsidRDefault="009B4E67" w:rsidP="005064B9">
      <w:pPr>
        <w:spacing w:after="0" w:line="360" w:lineRule="auto"/>
        <w:jc w:val="both"/>
        <w:rPr>
          <w:rFonts w:ascii="Palatino Linotype" w:hAnsi="Palatino Linotype" w:cs="Arial"/>
          <w:sz w:val="24"/>
          <w:szCs w:val="24"/>
        </w:rPr>
      </w:pPr>
    </w:p>
    <w:p w14:paraId="10DF1435" w14:textId="77777777" w:rsidR="009B4E67" w:rsidRPr="002B1A38" w:rsidRDefault="009B4E67" w:rsidP="005064B9">
      <w:pPr>
        <w:pStyle w:val="Prrafodelista"/>
        <w:spacing w:line="360" w:lineRule="auto"/>
        <w:ind w:left="0"/>
        <w:jc w:val="both"/>
        <w:rPr>
          <w:rFonts w:ascii="Palatino Linotype" w:hAnsi="Palatino Linotype" w:cs="Arial"/>
          <w:b/>
          <w:sz w:val="28"/>
          <w:szCs w:val="28"/>
        </w:rPr>
      </w:pPr>
      <w:r w:rsidRPr="002B1A38">
        <w:rPr>
          <w:rFonts w:ascii="Palatino Linotype" w:hAnsi="Palatino Linotype" w:cs="Arial"/>
          <w:b/>
          <w:color w:val="000000" w:themeColor="text1"/>
          <w:sz w:val="28"/>
        </w:rPr>
        <w:t>SEXTO</w:t>
      </w:r>
      <w:r w:rsidRPr="002B1A38">
        <w:rPr>
          <w:rFonts w:ascii="Palatino Linotype" w:hAnsi="Palatino Linotype" w:cs="Arial"/>
          <w:b/>
          <w:color w:val="000000" w:themeColor="text1"/>
          <w:sz w:val="28"/>
          <w:szCs w:val="28"/>
        </w:rPr>
        <w:t xml:space="preserve">. </w:t>
      </w:r>
      <w:r w:rsidRPr="002B1A38">
        <w:rPr>
          <w:rFonts w:ascii="Palatino Linotype" w:hAnsi="Palatino Linotype" w:cs="Arial"/>
          <w:b/>
          <w:sz w:val="28"/>
          <w:szCs w:val="28"/>
        </w:rPr>
        <w:t>De la acumulación.</w:t>
      </w:r>
    </w:p>
    <w:p w14:paraId="5916F9F6" w14:textId="77777777" w:rsidR="009B4E67" w:rsidRPr="002B1A38" w:rsidRDefault="009B4E67" w:rsidP="005064B9">
      <w:pPr>
        <w:pStyle w:val="Prrafodelista"/>
        <w:spacing w:line="360" w:lineRule="auto"/>
        <w:ind w:left="0"/>
        <w:jc w:val="both"/>
        <w:rPr>
          <w:rFonts w:ascii="Palatino Linotype" w:hAnsi="Palatino Linotype" w:cs="Arial"/>
        </w:rPr>
      </w:pPr>
      <w:r w:rsidRPr="002B1A38">
        <w:rPr>
          <w:rFonts w:ascii="Palatino Linotype" w:hAnsi="Palatino Linotype" w:cs="Arial"/>
        </w:rPr>
        <w:t xml:space="preserve">Posteriormente por acuerdo del Pleno del Instituto, en la </w:t>
      </w:r>
      <w:r w:rsidRPr="002B1A38">
        <w:rPr>
          <w:rFonts w:ascii="Palatino Linotype" w:hAnsi="Palatino Linotype" w:cs="Arial"/>
          <w:b/>
        </w:rPr>
        <w:t xml:space="preserve">Trigésima </w:t>
      </w:r>
      <w:r w:rsidR="005130C2" w:rsidRPr="002B1A38">
        <w:rPr>
          <w:rFonts w:ascii="Palatino Linotype" w:hAnsi="Palatino Linotype" w:cs="Arial"/>
          <w:b/>
        </w:rPr>
        <w:t>Cuart</w:t>
      </w:r>
      <w:r w:rsidRPr="002B1A38">
        <w:rPr>
          <w:rFonts w:ascii="Palatino Linotype" w:hAnsi="Palatino Linotype" w:cs="Arial"/>
          <w:b/>
        </w:rPr>
        <w:t>a</w:t>
      </w:r>
      <w:r w:rsidRPr="002B1A38">
        <w:rPr>
          <w:rFonts w:ascii="Palatino Linotype" w:hAnsi="Palatino Linotype" w:cs="Arial"/>
        </w:rPr>
        <w:t xml:space="preserve"> Sesión Ordinaria de Pleno, de fecha </w:t>
      </w:r>
      <w:r w:rsidR="002A7E62" w:rsidRPr="002B1A38">
        <w:rPr>
          <w:rFonts w:ascii="Palatino Linotype" w:hAnsi="Palatino Linotype" w:cs="Arial"/>
          <w:b/>
        </w:rPr>
        <w:t>veintiuno</w:t>
      </w:r>
      <w:r w:rsidRPr="002B1A38">
        <w:rPr>
          <w:rFonts w:ascii="Palatino Linotype" w:hAnsi="Palatino Linotype" w:cs="Arial"/>
          <w:b/>
        </w:rPr>
        <w:t xml:space="preserve"> de septiembre del año dos mil veintidós</w:t>
      </w:r>
      <w:r w:rsidRPr="002B1A38">
        <w:rPr>
          <w:rFonts w:ascii="Palatino Linotype" w:hAnsi="Palatino Linotype" w:cs="Arial"/>
        </w:rPr>
        <w:t xml:space="preserve">, se determinó acumular los recursos de revisión en estudio, ya que existe identidad del solicitante, del </w:t>
      </w:r>
      <w:r w:rsidRPr="002B1A38">
        <w:rPr>
          <w:rFonts w:ascii="Palatino Linotype" w:hAnsi="Palatino Linotype" w:cs="Arial"/>
          <w:b/>
        </w:rPr>
        <w:t>Sujeto Obligado</w:t>
      </w:r>
      <w:r w:rsidRPr="002B1A38">
        <w:rPr>
          <w:rFonts w:ascii="Palatino Linotype" w:hAnsi="Palatino Linotype" w:cs="Arial"/>
        </w:rPr>
        <w:t xml:space="preserve"> y similitud de causas y objeto de solicitud.</w:t>
      </w:r>
    </w:p>
    <w:p w14:paraId="618041DC" w14:textId="77777777" w:rsidR="009B4E67" w:rsidRPr="002B1A38" w:rsidRDefault="009B4E67" w:rsidP="009B4E67">
      <w:pPr>
        <w:pStyle w:val="Prrafodelista"/>
        <w:spacing w:line="360" w:lineRule="auto"/>
        <w:ind w:left="0"/>
        <w:jc w:val="both"/>
        <w:rPr>
          <w:rFonts w:ascii="Palatino Linotype" w:hAnsi="Palatino Linotype" w:cs="Arial"/>
        </w:rPr>
      </w:pPr>
    </w:p>
    <w:p w14:paraId="106B798E" w14:textId="77777777" w:rsidR="009B4E67" w:rsidRPr="002B1A38" w:rsidRDefault="009B4E67" w:rsidP="009B4E67">
      <w:pPr>
        <w:spacing w:after="0" w:line="360" w:lineRule="auto"/>
        <w:jc w:val="both"/>
        <w:rPr>
          <w:rFonts w:ascii="Palatino Linotype" w:hAnsi="Palatino Linotype"/>
          <w:sz w:val="24"/>
          <w:szCs w:val="24"/>
        </w:rPr>
      </w:pPr>
      <w:r w:rsidRPr="002B1A38">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2B1A38">
        <w:rPr>
          <w:rFonts w:ascii="Palatino Linotype" w:hAnsi="Palatino Linotype"/>
          <w:sz w:val="24"/>
          <w:szCs w:val="24"/>
        </w:rPr>
        <w:lastRenderedPageBreak/>
        <w:t>y con el artículo 18 del Código de Procedimientos Administrativos del Estado de México, los cuales establecen respectivamente:</w:t>
      </w:r>
    </w:p>
    <w:p w14:paraId="0622EDE5" w14:textId="77777777" w:rsidR="009B4E67" w:rsidRPr="002B1A38" w:rsidRDefault="009B4E67" w:rsidP="009B4E67">
      <w:pPr>
        <w:pStyle w:val="Sinespaciado"/>
        <w:rPr>
          <w:rFonts w:ascii="Palatino Linotype" w:hAnsi="Palatino Linotype"/>
          <w:sz w:val="18"/>
        </w:rPr>
      </w:pPr>
    </w:p>
    <w:p w14:paraId="050D0B3D" w14:textId="77777777" w:rsidR="009B4E67" w:rsidRPr="002B1A38" w:rsidRDefault="009B4E67" w:rsidP="009B4E67">
      <w:pPr>
        <w:spacing w:after="0" w:line="240" w:lineRule="auto"/>
        <w:ind w:left="851" w:right="851"/>
        <w:jc w:val="both"/>
        <w:rPr>
          <w:rFonts w:ascii="Palatino Linotype" w:hAnsi="Palatino Linotype"/>
          <w:i/>
          <w:szCs w:val="24"/>
        </w:rPr>
      </w:pPr>
      <w:r w:rsidRPr="002B1A38">
        <w:rPr>
          <w:rFonts w:ascii="Palatino Linotype" w:hAnsi="Palatino Linotype"/>
          <w:i/>
          <w:szCs w:val="24"/>
        </w:rPr>
        <w:t>“</w:t>
      </w:r>
      <w:r w:rsidRPr="002B1A38">
        <w:rPr>
          <w:rFonts w:ascii="Palatino Linotype" w:hAnsi="Palatino Linotype"/>
          <w:b/>
          <w:i/>
          <w:szCs w:val="24"/>
        </w:rPr>
        <w:t>Artículo 195.</w:t>
      </w:r>
      <w:r w:rsidRPr="002B1A38">
        <w:rPr>
          <w:rFonts w:ascii="Palatino Linotype" w:hAnsi="Palatino Linotype"/>
          <w:i/>
          <w:szCs w:val="24"/>
        </w:rPr>
        <w:t xml:space="preserve"> En la tramitación del recurso de revisión se aplicarán supletoriamente las disposiciones contenidas en el </w:t>
      </w:r>
      <w:r w:rsidRPr="002B1A38">
        <w:rPr>
          <w:rFonts w:ascii="Palatino Linotype" w:hAnsi="Palatino Linotype"/>
          <w:b/>
          <w:i/>
          <w:szCs w:val="24"/>
          <w:u w:val="single"/>
        </w:rPr>
        <w:t>Código de Procedimientos Administrativos del Estado de México</w:t>
      </w:r>
      <w:r w:rsidRPr="002B1A38">
        <w:rPr>
          <w:rFonts w:ascii="Palatino Linotype" w:hAnsi="Palatino Linotype"/>
          <w:i/>
          <w:szCs w:val="24"/>
        </w:rPr>
        <w:t>.”</w:t>
      </w:r>
    </w:p>
    <w:p w14:paraId="6074DA9B" w14:textId="77777777" w:rsidR="009B4E67" w:rsidRPr="002B1A38" w:rsidRDefault="009B4E67" w:rsidP="009B4E67">
      <w:pPr>
        <w:spacing w:after="0" w:line="240" w:lineRule="auto"/>
        <w:ind w:left="851" w:right="851"/>
        <w:jc w:val="both"/>
        <w:rPr>
          <w:rFonts w:ascii="Palatino Linotype" w:hAnsi="Palatino Linotype"/>
          <w:i/>
          <w:szCs w:val="24"/>
        </w:rPr>
      </w:pPr>
    </w:p>
    <w:p w14:paraId="7DF35607" w14:textId="77777777" w:rsidR="009B4E67" w:rsidRPr="002B1A38" w:rsidRDefault="009B4E67" w:rsidP="009B4E67">
      <w:pPr>
        <w:spacing w:after="0" w:line="240" w:lineRule="auto"/>
        <w:ind w:left="851" w:right="851"/>
        <w:jc w:val="both"/>
        <w:rPr>
          <w:rFonts w:ascii="Palatino Linotype" w:hAnsi="Palatino Linotype"/>
          <w:i/>
          <w:szCs w:val="24"/>
        </w:rPr>
      </w:pPr>
      <w:r w:rsidRPr="002B1A38">
        <w:rPr>
          <w:rFonts w:ascii="Palatino Linotype" w:hAnsi="Palatino Linotype"/>
          <w:i/>
          <w:szCs w:val="24"/>
        </w:rPr>
        <w:t>“</w:t>
      </w:r>
      <w:r w:rsidRPr="002B1A38">
        <w:rPr>
          <w:rFonts w:ascii="Palatino Linotype" w:hAnsi="Palatino Linotype"/>
          <w:b/>
          <w:i/>
          <w:szCs w:val="24"/>
        </w:rPr>
        <w:t>Artículo 18.</w:t>
      </w:r>
      <w:r w:rsidRPr="002B1A38">
        <w:rPr>
          <w:rFonts w:ascii="Palatino Linotype" w:hAnsi="Palatino Linotype"/>
          <w:i/>
          <w:szCs w:val="24"/>
        </w:rPr>
        <w:t xml:space="preserve"> </w:t>
      </w:r>
      <w:r w:rsidRPr="002B1A38">
        <w:rPr>
          <w:rFonts w:ascii="Palatino Linotype" w:hAnsi="Palatino Linotype"/>
          <w:b/>
          <w:i/>
          <w:szCs w:val="24"/>
          <w:u w:val="single"/>
        </w:rPr>
        <w:t>La autoridad administrativa</w:t>
      </w:r>
      <w:r w:rsidRPr="002B1A38">
        <w:rPr>
          <w:rFonts w:ascii="Palatino Linotype" w:hAnsi="Palatino Linotype"/>
          <w:i/>
          <w:szCs w:val="24"/>
        </w:rPr>
        <w:t xml:space="preserve"> o el Tribunal </w:t>
      </w:r>
      <w:r w:rsidRPr="002B1A38">
        <w:rPr>
          <w:rFonts w:ascii="Palatino Linotype" w:hAnsi="Palatino Linotype"/>
          <w:b/>
          <w:i/>
          <w:szCs w:val="24"/>
          <w:u w:val="single"/>
        </w:rPr>
        <w:t>acordarán la acumulación</w:t>
      </w:r>
      <w:r w:rsidRPr="002B1A38">
        <w:rPr>
          <w:rFonts w:ascii="Palatino Linotype" w:hAnsi="Palatino Linotype"/>
          <w:i/>
          <w:szCs w:val="24"/>
        </w:rPr>
        <w:t xml:space="preserve"> de los expedientes del procedimiento y proceso administrativo que ante ellos se sigan</w:t>
      </w:r>
      <w:r w:rsidRPr="002B1A38">
        <w:rPr>
          <w:rFonts w:ascii="Palatino Linotype" w:hAnsi="Palatino Linotype"/>
          <w:b/>
          <w:i/>
          <w:szCs w:val="24"/>
          <w:u w:val="single"/>
        </w:rPr>
        <w:t>, de oficio</w:t>
      </w:r>
      <w:r w:rsidRPr="002B1A38">
        <w:rPr>
          <w:rFonts w:ascii="Palatino Linotype" w:hAnsi="Palatino Linotype"/>
          <w:i/>
          <w:szCs w:val="24"/>
        </w:rPr>
        <w:t xml:space="preserve"> o a petición de parte, </w:t>
      </w:r>
      <w:r w:rsidRPr="002B1A38">
        <w:rPr>
          <w:rFonts w:ascii="Palatino Linotype" w:hAnsi="Palatino Linotype"/>
          <w:b/>
          <w:i/>
          <w:szCs w:val="24"/>
          <w:u w:val="single"/>
        </w:rPr>
        <w:t>cuando las partes o los actos administrativos sean iguales, se trate de actos conexos o resulte conveniente el trámite unificado de los asuntos</w:t>
      </w:r>
      <w:r w:rsidRPr="002B1A38">
        <w:rPr>
          <w:rFonts w:ascii="Palatino Linotype" w:hAnsi="Palatino Linotype"/>
          <w:i/>
          <w:szCs w:val="24"/>
        </w:rPr>
        <w:t>, para evitar la emisión de resoluciones contradictorias. La misma regla se aplicará, en lo conducente, para la separación de los expedientes.”</w:t>
      </w:r>
    </w:p>
    <w:p w14:paraId="7B38560E" w14:textId="77777777" w:rsidR="009B4E67" w:rsidRPr="002B1A38" w:rsidRDefault="009B4E67" w:rsidP="009B4E67">
      <w:pPr>
        <w:spacing w:after="0" w:line="240" w:lineRule="auto"/>
        <w:ind w:left="851" w:right="851"/>
        <w:jc w:val="both"/>
        <w:rPr>
          <w:rFonts w:ascii="Palatino Linotype" w:hAnsi="Palatino Linotype"/>
          <w:i/>
          <w:sz w:val="24"/>
          <w:szCs w:val="24"/>
        </w:rPr>
      </w:pPr>
    </w:p>
    <w:p w14:paraId="3B4A5FAE" w14:textId="77777777" w:rsidR="009B4E67" w:rsidRPr="002B1A38" w:rsidRDefault="009B4E67" w:rsidP="009B4E67">
      <w:pPr>
        <w:spacing w:after="0" w:line="240" w:lineRule="auto"/>
        <w:ind w:left="851" w:right="851"/>
        <w:jc w:val="both"/>
        <w:rPr>
          <w:rFonts w:ascii="Palatino Linotype" w:hAnsi="Palatino Linotype"/>
          <w:i/>
          <w:sz w:val="18"/>
          <w:szCs w:val="24"/>
        </w:rPr>
      </w:pPr>
    </w:p>
    <w:p w14:paraId="2F457525" w14:textId="77777777" w:rsidR="009B4E67" w:rsidRPr="002B1A38" w:rsidRDefault="009B4E67" w:rsidP="009B4E67">
      <w:pPr>
        <w:spacing w:after="0" w:line="360" w:lineRule="auto"/>
        <w:jc w:val="both"/>
        <w:rPr>
          <w:rFonts w:ascii="Palatino Linotype" w:hAnsi="Palatino Linotype" w:cs="Arial"/>
          <w:b/>
          <w:sz w:val="24"/>
          <w:szCs w:val="24"/>
        </w:rPr>
      </w:pPr>
      <w:r w:rsidRPr="002B1A38">
        <w:rPr>
          <w:rFonts w:ascii="Palatino Linotype" w:hAnsi="Palatino Linotype" w:cs="Arial"/>
          <w:b/>
          <w:sz w:val="28"/>
        </w:rPr>
        <w:t>SÉPTIMO</w:t>
      </w:r>
      <w:r w:rsidRPr="002B1A38">
        <w:rPr>
          <w:rFonts w:ascii="Palatino Linotype" w:hAnsi="Palatino Linotype" w:cs="Arial"/>
          <w:b/>
          <w:sz w:val="24"/>
          <w:szCs w:val="24"/>
        </w:rPr>
        <w:t xml:space="preserve">. </w:t>
      </w:r>
      <w:r w:rsidRPr="002B1A38">
        <w:rPr>
          <w:rFonts w:ascii="Palatino Linotype" w:hAnsi="Palatino Linotype" w:cs="Arial"/>
          <w:b/>
          <w:sz w:val="28"/>
          <w:szCs w:val="28"/>
        </w:rPr>
        <w:t>De la etapa de instrucción.</w:t>
      </w:r>
    </w:p>
    <w:p w14:paraId="16ABEB9A"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De las constancias que obran en el expediente electrónico del </w:t>
      </w:r>
      <w:proofErr w:type="spellStart"/>
      <w:r w:rsidRPr="002B1A38">
        <w:rPr>
          <w:rFonts w:ascii="Palatino Linotype" w:hAnsi="Palatino Linotype" w:cs="Arial"/>
          <w:sz w:val="24"/>
          <w:szCs w:val="24"/>
        </w:rPr>
        <w:t>SAIMEX</w:t>
      </w:r>
      <w:proofErr w:type="spellEnd"/>
      <w:r w:rsidRPr="002B1A38">
        <w:rPr>
          <w:rFonts w:ascii="Palatino Linotype" w:hAnsi="Palatino Linotype" w:cs="Arial"/>
          <w:sz w:val="24"/>
          <w:szCs w:val="24"/>
        </w:rPr>
        <w:t xml:space="preserve"> se desprende que </w:t>
      </w:r>
      <w:r w:rsidRPr="002B1A38">
        <w:rPr>
          <w:rFonts w:ascii="Palatino Linotype" w:hAnsi="Palatino Linotype" w:cs="Arial"/>
          <w:b/>
          <w:sz w:val="24"/>
          <w:szCs w:val="24"/>
        </w:rPr>
        <w:t>El Sujeto Obligado</w:t>
      </w:r>
      <w:r w:rsidRPr="002B1A38">
        <w:rPr>
          <w:rFonts w:ascii="Palatino Linotype" w:hAnsi="Palatino Linotype" w:cs="Arial"/>
          <w:sz w:val="24"/>
          <w:szCs w:val="24"/>
        </w:rPr>
        <w:t xml:space="preserve"> fue omiso en rendir su informe justificado; por su parte, </w:t>
      </w:r>
      <w:r w:rsidRPr="002B1A38">
        <w:rPr>
          <w:rFonts w:ascii="Palatino Linotype" w:hAnsi="Palatino Linotype" w:cs="Arial"/>
          <w:b/>
          <w:sz w:val="24"/>
          <w:szCs w:val="24"/>
        </w:rPr>
        <w:t>El Recurrente</w:t>
      </w:r>
      <w:r w:rsidRPr="002B1A38">
        <w:rPr>
          <w:rFonts w:ascii="Palatino Linotype" w:hAnsi="Palatino Linotype" w:cs="Arial"/>
          <w:sz w:val="24"/>
          <w:szCs w:val="24"/>
        </w:rPr>
        <w:t>, tampoco realizó alegatos, ni remitió pruebas o manifestaciones.</w:t>
      </w:r>
    </w:p>
    <w:p w14:paraId="5C7A40A5" w14:textId="77777777" w:rsidR="009B4E67" w:rsidRPr="002B1A38" w:rsidRDefault="009B4E67" w:rsidP="009B4E67">
      <w:pPr>
        <w:spacing w:after="0" w:line="360" w:lineRule="auto"/>
        <w:jc w:val="both"/>
        <w:rPr>
          <w:rFonts w:ascii="Palatino Linotype" w:hAnsi="Palatino Linotype" w:cs="Arial"/>
          <w:sz w:val="24"/>
          <w:szCs w:val="24"/>
        </w:rPr>
      </w:pPr>
    </w:p>
    <w:p w14:paraId="590EE1A4" w14:textId="77777777" w:rsidR="009B4E67" w:rsidRPr="002B1A38" w:rsidRDefault="009B4E67" w:rsidP="009B4E67">
      <w:pPr>
        <w:spacing w:after="0" w:line="360" w:lineRule="auto"/>
        <w:jc w:val="both"/>
        <w:rPr>
          <w:rFonts w:ascii="Palatino Linotype" w:hAnsi="Palatino Linotype" w:cs="Arial"/>
          <w:b/>
          <w:sz w:val="28"/>
          <w:szCs w:val="24"/>
        </w:rPr>
      </w:pPr>
      <w:r w:rsidRPr="002B1A38">
        <w:rPr>
          <w:rFonts w:ascii="Palatino Linotype" w:hAnsi="Palatino Linotype" w:cs="Arial"/>
          <w:b/>
          <w:sz w:val="28"/>
          <w:szCs w:val="24"/>
        </w:rPr>
        <w:t>OCTAVO. Del cierre de instrucción.</w:t>
      </w:r>
    </w:p>
    <w:p w14:paraId="2AF33968"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En fecha </w:t>
      </w:r>
      <w:r w:rsidR="005130C2" w:rsidRPr="002B1A38">
        <w:rPr>
          <w:rFonts w:ascii="Palatino Linotype" w:hAnsi="Palatino Linotype" w:cs="Arial"/>
          <w:sz w:val="24"/>
          <w:szCs w:val="24"/>
        </w:rPr>
        <w:t>veintisiete</w:t>
      </w:r>
      <w:r w:rsidRPr="002B1A38">
        <w:rPr>
          <w:rFonts w:ascii="Palatino Linotype" w:hAnsi="Palatino Linotype" w:cs="Arial"/>
          <w:sz w:val="24"/>
          <w:szCs w:val="24"/>
        </w:rPr>
        <w:t xml:space="preserve"> de </w:t>
      </w:r>
      <w:r w:rsidR="005130C2" w:rsidRPr="002B1A38">
        <w:rPr>
          <w:rFonts w:ascii="Palatino Linotype" w:hAnsi="Palatino Linotype" w:cs="Arial"/>
          <w:sz w:val="24"/>
          <w:szCs w:val="24"/>
        </w:rPr>
        <w:t>septiem</w:t>
      </w:r>
      <w:r w:rsidRPr="002B1A38">
        <w:rPr>
          <w:rFonts w:ascii="Palatino Linotype" w:hAnsi="Palatino Linotype" w:cs="Arial"/>
          <w:sz w:val="24"/>
          <w:szCs w:val="24"/>
        </w:rPr>
        <w:t xml:space="preserve">bre del año </w:t>
      </w:r>
      <w:r w:rsidR="005130C2" w:rsidRPr="002B1A38">
        <w:rPr>
          <w:rFonts w:ascii="Palatino Linotype" w:hAnsi="Palatino Linotype" w:cs="Arial"/>
          <w:sz w:val="24"/>
          <w:szCs w:val="24"/>
        </w:rPr>
        <w:t>dos mil veintidós</w:t>
      </w:r>
      <w:r w:rsidRPr="002B1A38">
        <w:rPr>
          <w:rFonts w:ascii="Palatino Linotype" w:hAnsi="Palatino Linotype" w:cs="Arial"/>
          <w:sz w:val="24"/>
          <w:szCs w:val="24"/>
        </w:rPr>
        <w:t>, en términos del artículo 185, fracción VI, de la Ley de Transparencia y Acceso a la Información Pública del Estado de México y Municipios, se decretó el cierre de las mismas, iniciando el término legal para dictar resolución definitiva del asunto.</w:t>
      </w:r>
    </w:p>
    <w:p w14:paraId="4FEE02AD" w14:textId="77777777" w:rsidR="009B4E67" w:rsidRPr="002B1A38" w:rsidRDefault="009B4E67" w:rsidP="009B4E67">
      <w:pPr>
        <w:spacing w:after="0" w:line="360" w:lineRule="auto"/>
        <w:jc w:val="both"/>
        <w:rPr>
          <w:rFonts w:ascii="Palatino Linotype" w:hAnsi="Palatino Linotype" w:cs="Arial"/>
          <w:sz w:val="24"/>
          <w:szCs w:val="24"/>
        </w:rPr>
      </w:pPr>
    </w:p>
    <w:p w14:paraId="78E99404" w14:textId="77777777" w:rsidR="003E67DF" w:rsidRPr="002B1A38" w:rsidRDefault="003E67DF" w:rsidP="009B4E67">
      <w:pPr>
        <w:spacing w:after="0" w:line="360" w:lineRule="auto"/>
        <w:jc w:val="both"/>
        <w:rPr>
          <w:rFonts w:ascii="Palatino Linotype" w:hAnsi="Palatino Linotype" w:cs="Arial"/>
          <w:sz w:val="24"/>
          <w:szCs w:val="24"/>
        </w:rPr>
      </w:pPr>
    </w:p>
    <w:p w14:paraId="33E0503F" w14:textId="77777777" w:rsidR="003E67DF" w:rsidRPr="002B1A38" w:rsidRDefault="003E67DF" w:rsidP="009B4E67">
      <w:pPr>
        <w:spacing w:after="0" w:line="360" w:lineRule="auto"/>
        <w:jc w:val="both"/>
        <w:rPr>
          <w:rFonts w:ascii="Palatino Linotype" w:hAnsi="Palatino Linotype" w:cs="Arial"/>
          <w:sz w:val="24"/>
          <w:szCs w:val="24"/>
        </w:rPr>
      </w:pPr>
    </w:p>
    <w:p w14:paraId="3F733EDA" w14:textId="77777777" w:rsidR="003E67DF" w:rsidRPr="002B1A38" w:rsidRDefault="003E67DF" w:rsidP="009B4E67">
      <w:pPr>
        <w:spacing w:after="0" w:line="360" w:lineRule="auto"/>
        <w:jc w:val="both"/>
        <w:rPr>
          <w:rFonts w:ascii="Palatino Linotype" w:hAnsi="Palatino Linotype" w:cs="Arial"/>
          <w:sz w:val="24"/>
          <w:szCs w:val="24"/>
        </w:rPr>
      </w:pPr>
    </w:p>
    <w:p w14:paraId="433F135A" w14:textId="77777777" w:rsidR="003E67DF" w:rsidRPr="002B1A38" w:rsidRDefault="003E67DF" w:rsidP="009B4E67">
      <w:pPr>
        <w:spacing w:after="0" w:line="360" w:lineRule="auto"/>
        <w:jc w:val="both"/>
        <w:rPr>
          <w:rFonts w:ascii="Palatino Linotype" w:hAnsi="Palatino Linotype" w:cs="Arial"/>
          <w:sz w:val="24"/>
          <w:szCs w:val="24"/>
        </w:rPr>
      </w:pPr>
    </w:p>
    <w:p w14:paraId="65D63B96" w14:textId="77777777" w:rsidR="009B4E67" w:rsidRPr="002B1A38" w:rsidRDefault="009B4E67" w:rsidP="009B4E67">
      <w:pPr>
        <w:spacing w:after="0" w:line="360" w:lineRule="auto"/>
        <w:jc w:val="both"/>
        <w:rPr>
          <w:rFonts w:ascii="Palatino Linotype" w:hAnsi="Palatino Linotype" w:cs="Arial"/>
          <w:b/>
        </w:rPr>
      </w:pPr>
      <w:r w:rsidRPr="002B1A38">
        <w:rPr>
          <w:rFonts w:ascii="Palatino Linotype" w:hAnsi="Palatino Linotype" w:cs="Arial"/>
          <w:b/>
          <w:sz w:val="28"/>
        </w:rPr>
        <w:t>NOVENO</w:t>
      </w:r>
      <w:r w:rsidRPr="002B1A38">
        <w:rPr>
          <w:rFonts w:ascii="Palatino Linotype" w:hAnsi="Palatino Linotype" w:cs="Arial"/>
          <w:b/>
        </w:rPr>
        <w:t xml:space="preserve">. </w:t>
      </w:r>
      <w:r w:rsidRPr="002B1A38">
        <w:rPr>
          <w:rFonts w:ascii="Palatino Linotype" w:hAnsi="Palatino Linotype" w:cs="Arial"/>
          <w:b/>
          <w:sz w:val="28"/>
          <w:szCs w:val="28"/>
        </w:rPr>
        <w:t>De la ampliación de plazo para resolver.</w:t>
      </w:r>
    </w:p>
    <w:p w14:paraId="66B8C5CD"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 xml:space="preserve">En fecha </w:t>
      </w:r>
      <w:r w:rsidR="005130C2" w:rsidRPr="002B1A38">
        <w:rPr>
          <w:rFonts w:ascii="Palatino Linotype" w:hAnsi="Palatino Linotype"/>
          <w:sz w:val="24"/>
        </w:rPr>
        <w:t>veintisiete</w:t>
      </w:r>
      <w:r w:rsidRPr="002B1A38">
        <w:rPr>
          <w:rFonts w:ascii="Palatino Linotype" w:hAnsi="Palatino Linotype"/>
          <w:sz w:val="24"/>
        </w:rPr>
        <w:t xml:space="preserve"> de </w:t>
      </w:r>
      <w:r w:rsidR="005130C2" w:rsidRPr="002B1A38">
        <w:rPr>
          <w:rFonts w:ascii="Palatino Linotype" w:hAnsi="Palatino Linotype"/>
          <w:sz w:val="24"/>
        </w:rPr>
        <w:t>octu</w:t>
      </w:r>
      <w:r w:rsidRPr="002B1A38">
        <w:rPr>
          <w:rFonts w:ascii="Palatino Linotype" w:hAnsi="Palatino Linotype"/>
          <w:sz w:val="24"/>
        </w:rPr>
        <w:t>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59894148" w14:textId="77777777" w:rsidR="009B4E67" w:rsidRPr="002B1A38" w:rsidRDefault="009B4E67" w:rsidP="009B4E67">
      <w:pPr>
        <w:spacing w:after="0" w:line="360" w:lineRule="auto"/>
        <w:jc w:val="both"/>
        <w:rPr>
          <w:rFonts w:ascii="Palatino Linotype" w:hAnsi="Palatino Linotype"/>
          <w:sz w:val="24"/>
        </w:rPr>
      </w:pPr>
    </w:p>
    <w:p w14:paraId="019A5202"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 xml:space="preserve">Este organismo garante no pasa por alto justificar, </w:t>
      </w:r>
      <w:r w:rsidRPr="002B1A38">
        <w:rPr>
          <w:rFonts w:ascii="Palatino Linotype" w:hAnsi="Palatino Linotype"/>
          <w:bCs/>
          <w:sz w:val="24"/>
        </w:rPr>
        <w:t xml:space="preserve">que el plazo para emitir resolución en el presente asunto </w:t>
      </w:r>
      <w:r w:rsidRPr="002B1A38">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48CAF4" w14:textId="77777777" w:rsidR="009B4E67" w:rsidRPr="002B1A38" w:rsidRDefault="009B4E67" w:rsidP="009B4E67">
      <w:pPr>
        <w:spacing w:after="0" w:line="360" w:lineRule="auto"/>
        <w:jc w:val="both"/>
        <w:rPr>
          <w:rFonts w:ascii="Palatino Linotype" w:hAnsi="Palatino Linotype"/>
          <w:sz w:val="24"/>
        </w:rPr>
      </w:pPr>
    </w:p>
    <w:p w14:paraId="3B9EBD45"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 xml:space="preserve">Por ello, es menester precisar </w:t>
      </w:r>
      <w:r w:rsidR="005130C2" w:rsidRPr="002B1A38">
        <w:rPr>
          <w:rFonts w:ascii="Palatino Linotype" w:hAnsi="Palatino Linotype"/>
          <w:sz w:val="24"/>
        </w:rPr>
        <w:t>que,</w:t>
      </w:r>
      <w:r w:rsidRPr="002B1A38">
        <w:rPr>
          <w:rFonts w:ascii="Palatino Linotype" w:hAnsi="Palatino Linotype"/>
          <w:sz w:val="24"/>
        </w:rPr>
        <w:t xml:space="preserve"> si bien se ha excedido el plazo para resolver el presente medio de impugnación, de conformidad con la ley de la materia, </w:t>
      </w:r>
      <w:r w:rsidRPr="002B1A38">
        <w:rPr>
          <w:rFonts w:ascii="Palatino Linotype" w:hAnsi="Palatino Linotype"/>
          <w:bCs/>
          <w:sz w:val="24"/>
        </w:rPr>
        <w:t>el plazo para emitir resolución</w:t>
      </w:r>
      <w:r w:rsidRPr="002B1A38">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3CFE21C"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 xml:space="preserve"> </w:t>
      </w:r>
    </w:p>
    <w:p w14:paraId="69222CD4" w14:textId="77777777" w:rsidR="005130C2" w:rsidRPr="002B1A38" w:rsidRDefault="005130C2" w:rsidP="009B4E67">
      <w:pPr>
        <w:spacing w:after="0" w:line="360" w:lineRule="auto"/>
        <w:jc w:val="both"/>
        <w:rPr>
          <w:rFonts w:ascii="Palatino Linotype" w:hAnsi="Palatino Linotype"/>
          <w:sz w:val="24"/>
        </w:rPr>
      </w:pPr>
    </w:p>
    <w:p w14:paraId="5F1EA6FE" w14:textId="77777777" w:rsidR="003E67DF" w:rsidRPr="002B1A38" w:rsidRDefault="003E67DF" w:rsidP="009B4E67">
      <w:pPr>
        <w:spacing w:after="0" w:line="360" w:lineRule="auto"/>
        <w:jc w:val="both"/>
        <w:rPr>
          <w:rFonts w:ascii="Palatino Linotype" w:hAnsi="Palatino Linotype"/>
          <w:sz w:val="24"/>
        </w:rPr>
      </w:pPr>
    </w:p>
    <w:p w14:paraId="35F94048" w14:textId="77777777" w:rsidR="003E67DF" w:rsidRPr="002B1A38" w:rsidRDefault="003E67DF" w:rsidP="009B4E67">
      <w:pPr>
        <w:spacing w:after="0" w:line="360" w:lineRule="auto"/>
        <w:jc w:val="both"/>
        <w:rPr>
          <w:rFonts w:ascii="Palatino Linotype" w:hAnsi="Palatino Linotype"/>
          <w:sz w:val="24"/>
        </w:rPr>
      </w:pPr>
    </w:p>
    <w:p w14:paraId="3623D41D"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8D1ABA" w14:textId="77777777" w:rsidR="009B4E67" w:rsidRPr="002B1A38" w:rsidRDefault="009B4E67" w:rsidP="009B4E67">
      <w:pPr>
        <w:spacing w:after="0" w:line="360" w:lineRule="auto"/>
        <w:jc w:val="both"/>
        <w:rPr>
          <w:rFonts w:ascii="Palatino Linotype" w:hAnsi="Palatino Linotype"/>
          <w:sz w:val="24"/>
        </w:rPr>
      </w:pPr>
    </w:p>
    <w:p w14:paraId="1B472245"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FA7C99" w14:textId="77777777" w:rsidR="009B4E67" w:rsidRPr="002B1A38" w:rsidRDefault="009B4E67" w:rsidP="009B4E67">
      <w:pPr>
        <w:spacing w:after="0" w:line="360" w:lineRule="auto"/>
        <w:jc w:val="both"/>
        <w:rPr>
          <w:rFonts w:ascii="Palatino Linotype" w:hAnsi="Palatino Linotype"/>
          <w:sz w:val="24"/>
        </w:rPr>
      </w:pPr>
    </w:p>
    <w:p w14:paraId="2E8AB0A8"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9A7E3EB" w14:textId="77777777" w:rsidR="009B4E67" w:rsidRPr="002B1A38" w:rsidRDefault="009B4E67" w:rsidP="009B4E67">
      <w:pPr>
        <w:pStyle w:val="Sinespaciado"/>
      </w:pPr>
    </w:p>
    <w:p w14:paraId="58DF5B67"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a)      Complejidad del asunto: La complejidad de la prueba, la pluralidad de sujetos procesales, el tiempo transcurrido, las características y contexto del recurso.</w:t>
      </w:r>
    </w:p>
    <w:p w14:paraId="0BC25EA1"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b)     Actividad Procesal del interesado: Acciones u omisiones del interesado.</w:t>
      </w:r>
    </w:p>
    <w:p w14:paraId="3AB502A8"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c)  Conducta de la Autoridad: Las Acciones u omisiones realizadas en el procedimiento. Así como si la autoridad actuó con la debida diligencia.</w:t>
      </w:r>
    </w:p>
    <w:p w14:paraId="4D33BB66"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d) La afectación generada en la situación jurídica de la persona involucrada en el proceso: Violación a sus derechos humanos.</w:t>
      </w:r>
    </w:p>
    <w:p w14:paraId="54A92620" w14:textId="77777777" w:rsidR="009B4E67" w:rsidRPr="002B1A38" w:rsidRDefault="009B4E67" w:rsidP="009B4E67">
      <w:pPr>
        <w:spacing w:after="0" w:line="360" w:lineRule="auto"/>
        <w:jc w:val="both"/>
        <w:rPr>
          <w:rFonts w:ascii="Palatino Linotype" w:hAnsi="Palatino Linotype"/>
        </w:rPr>
      </w:pPr>
    </w:p>
    <w:p w14:paraId="78286CF1"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 xml:space="preserve"> De modo que, cuando se trate de un asunto excepcional, por alguna o todas las características mencionadas o bien, cuando el ingreso de asuntos al órgano </w:t>
      </w:r>
      <w:r w:rsidRPr="002B1A38">
        <w:rPr>
          <w:rFonts w:ascii="Palatino Linotype" w:hAnsi="Palatino Linotype"/>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1E85927" w14:textId="77777777" w:rsidR="009B4E67" w:rsidRPr="002B1A38" w:rsidRDefault="009B4E67" w:rsidP="009B4E67">
      <w:pPr>
        <w:spacing w:after="0" w:line="360" w:lineRule="auto"/>
        <w:jc w:val="both"/>
        <w:rPr>
          <w:rFonts w:ascii="Palatino Linotype" w:hAnsi="Palatino Linotype"/>
          <w:sz w:val="24"/>
        </w:rPr>
      </w:pPr>
    </w:p>
    <w:p w14:paraId="09B113E6"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 xml:space="preserve">Argumento que encuentra sustento en la jurisprudencia P./J. 32/92 emitida por el Pleno de la Suprema Corte de Justicia de la Nación de rubro </w:t>
      </w:r>
      <w:r w:rsidRPr="002B1A38">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2B1A38">
        <w:rPr>
          <w:rFonts w:ascii="Palatino Linotype" w:hAnsi="Palatino Linotype"/>
          <w:sz w:val="24"/>
        </w:rPr>
        <w:t>, visible en la Gaceta del Seminario Judicial de la Federación con el registro digital 205635.</w:t>
      </w:r>
    </w:p>
    <w:p w14:paraId="69551327" w14:textId="77777777" w:rsidR="009B4E67" w:rsidRPr="002B1A38" w:rsidRDefault="009B4E67" w:rsidP="009B4E67">
      <w:pPr>
        <w:spacing w:after="0" w:line="360" w:lineRule="auto"/>
        <w:jc w:val="both"/>
        <w:rPr>
          <w:rFonts w:ascii="Palatino Linotype" w:hAnsi="Palatino Linotype"/>
          <w:sz w:val="24"/>
        </w:rPr>
      </w:pPr>
    </w:p>
    <w:p w14:paraId="7FCCACA2"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07D183" w14:textId="77777777" w:rsidR="009B4E67" w:rsidRPr="002B1A38" w:rsidRDefault="009B4E67" w:rsidP="009B4E67">
      <w:pPr>
        <w:spacing w:after="0" w:line="360" w:lineRule="auto"/>
        <w:jc w:val="both"/>
        <w:rPr>
          <w:rFonts w:ascii="Palatino Linotype" w:hAnsi="Palatino Linotype"/>
          <w:sz w:val="24"/>
        </w:rPr>
      </w:pPr>
    </w:p>
    <w:p w14:paraId="48FD88CC" w14:textId="77777777" w:rsidR="005130C2" w:rsidRPr="002B1A38" w:rsidRDefault="005130C2" w:rsidP="009B4E67">
      <w:pPr>
        <w:spacing w:after="0" w:line="360" w:lineRule="auto"/>
        <w:jc w:val="both"/>
        <w:rPr>
          <w:rFonts w:ascii="Palatino Linotype" w:hAnsi="Palatino Linotype"/>
          <w:sz w:val="24"/>
        </w:rPr>
      </w:pPr>
    </w:p>
    <w:p w14:paraId="4175DDC4" w14:textId="77777777" w:rsidR="005130C2" w:rsidRPr="002B1A38" w:rsidRDefault="005130C2" w:rsidP="009B4E67">
      <w:pPr>
        <w:spacing w:after="0" w:line="360" w:lineRule="auto"/>
        <w:jc w:val="both"/>
        <w:rPr>
          <w:rFonts w:ascii="Palatino Linotype" w:hAnsi="Palatino Linotype"/>
          <w:sz w:val="24"/>
        </w:rPr>
      </w:pPr>
    </w:p>
    <w:p w14:paraId="61C97201" w14:textId="77777777" w:rsidR="005130C2" w:rsidRPr="002B1A38" w:rsidRDefault="005130C2" w:rsidP="009B4E67">
      <w:pPr>
        <w:spacing w:after="0" w:line="360" w:lineRule="auto"/>
        <w:jc w:val="both"/>
        <w:rPr>
          <w:rFonts w:ascii="Palatino Linotype" w:hAnsi="Palatino Linotype"/>
          <w:sz w:val="24"/>
        </w:rPr>
      </w:pPr>
    </w:p>
    <w:p w14:paraId="08278D59"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06641E8" w14:textId="77777777" w:rsidR="009B4E67" w:rsidRPr="002B1A38" w:rsidRDefault="009B4E67" w:rsidP="009B4E67">
      <w:pPr>
        <w:spacing w:after="0" w:line="360" w:lineRule="auto"/>
        <w:jc w:val="both"/>
        <w:rPr>
          <w:rFonts w:ascii="Palatino Linotype" w:hAnsi="Palatino Linotype"/>
          <w:sz w:val="24"/>
        </w:rPr>
      </w:pPr>
    </w:p>
    <w:p w14:paraId="1DFB526D" w14:textId="77777777" w:rsidR="009B4E67" w:rsidRPr="002B1A38" w:rsidRDefault="009B4E67" w:rsidP="009B4E67">
      <w:pPr>
        <w:spacing w:after="0" w:line="360" w:lineRule="auto"/>
        <w:jc w:val="both"/>
        <w:rPr>
          <w:rFonts w:ascii="Palatino Linotype" w:hAnsi="Palatino Linotype"/>
        </w:rPr>
      </w:pPr>
      <w:r w:rsidRPr="002B1A38">
        <w:rPr>
          <w:rFonts w:ascii="Palatino Linotype" w:hAnsi="Palatino Linotype"/>
          <w:b/>
          <w:i/>
        </w:rPr>
        <w:t>“PLAZO RAZONABLE PARA RESOLVER. DIMENSIÓN Y EFECTOS DE ESTE CONCEPTO CUANDO SE ADUCE EXCESIVA CARGA DE TRABAJO.”</w:t>
      </w:r>
      <w:r w:rsidRPr="002B1A38">
        <w:rPr>
          <w:rFonts w:ascii="Palatino Linotype" w:hAnsi="Palatino Linotype"/>
        </w:rPr>
        <w:t xml:space="preserve"> consultable en el Seminario Judicial de la Federación y su gaceta, con el registro digital 2002351.</w:t>
      </w:r>
    </w:p>
    <w:p w14:paraId="4D95DDDD" w14:textId="77777777" w:rsidR="009B4E67" w:rsidRPr="002B1A38" w:rsidRDefault="009B4E67" w:rsidP="009B4E67">
      <w:pPr>
        <w:spacing w:after="0" w:line="360" w:lineRule="auto"/>
        <w:jc w:val="both"/>
        <w:rPr>
          <w:rFonts w:ascii="Palatino Linotype" w:hAnsi="Palatino Linotype"/>
          <w:b/>
          <w:i/>
        </w:rPr>
      </w:pPr>
    </w:p>
    <w:p w14:paraId="096D3EF4" w14:textId="77777777" w:rsidR="009B4E67" w:rsidRPr="002B1A38" w:rsidRDefault="009B4E67" w:rsidP="009B4E67">
      <w:pPr>
        <w:spacing w:after="0" w:line="360" w:lineRule="auto"/>
        <w:jc w:val="both"/>
        <w:rPr>
          <w:rFonts w:ascii="Palatino Linotype" w:hAnsi="Palatino Linotype"/>
        </w:rPr>
      </w:pPr>
      <w:r w:rsidRPr="002B1A38">
        <w:rPr>
          <w:rFonts w:ascii="Palatino Linotype" w:hAnsi="Palatino Linotype"/>
          <w:b/>
          <w:i/>
        </w:rPr>
        <w:t>“PLAZO RAZONABLE PARA RESOLVER. CONCEPTO Y ELEMENTOS QUE LO INTEGRAN A LA LUZ DEL DERECHO INTERNACIONAL DE LOS DERECHOS HUMANOS.”</w:t>
      </w:r>
      <w:r w:rsidRPr="002B1A38">
        <w:rPr>
          <w:rFonts w:ascii="Palatino Linotype" w:hAnsi="Palatino Linotype"/>
        </w:rPr>
        <w:t>, visible en el Seminario Judicial de la Federación y su gaceta, con el registro digital 2002350.</w:t>
      </w:r>
    </w:p>
    <w:p w14:paraId="3F14DE0C" w14:textId="77777777" w:rsidR="009B4E67" w:rsidRPr="002B1A38" w:rsidRDefault="009B4E67" w:rsidP="009B4E67">
      <w:pPr>
        <w:spacing w:after="0" w:line="360" w:lineRule="auto"/>
        <w:jc w:val="both"/>
        <w:rPr>
          <w:rFonts w:ascii="Palatino Linotype" w:hAnsi="Palatino Linotype"/>
        </w:rPr>
      </w:pPr>
    </w:p>
    <w:p w14:paraId="1E97502C" w14:textId="77777777" w:rsidR="009B4E67" w:rsidRPr="002B1A38" w:rsidRDefault="009B4E67" w:rsidP="009B4E67">
      <w:pPr>
        <w:spacing w:after="0" w:line="360" w:lineRule="auto"/>
        <w:jc w:val="both"/>
        <w:rPr>
          <w:rFonts w:ascii="Palatino Linotype" w:hAnsi="Palatino Linotype"/>
          <w:sz w:val="24"/>
        </w:rPr>
      </w:pPr>
      <w:r w:rsidRPr="002B1A38">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DEB6B59" w14:textId="77777777" w:rsidR="009B4E67" w:rsidRPr="002B1A38" w:rsidRDefault="009B4E67" w:rsidP="009B4E67">
      <w:pPr>
        <w:spacing w:after="0" w:line="360" w:lineRule="auto"/>
        <w:jc w:val="both"/>
        <w:rPr>
          <w:rFonts w:ascii="Palatino Linotype" w:hAnsi="Palatino Linotype" w:cs="Arial"/>
          <w:sz w:val="24"/>
          <w:szCs w:val="24"/>
        </w:rPr>
      </w:pPr>
    </w:p>
    <w:p w14:paraId="3B81F41F" w14:textId="77777777" w:rsidR="009B4E67" w:rsidRPr="002B1A38" w:rsidRDefault="009B4E67" w:rsidP="009B4E67">
      <w:pPr>
        <w:spacing w:after="0" w:line="360" w:lineRule="auto"/>
        <w:jc w:val="center"/>
        <w:rPr>
          <w:rFonts w:ascii="Palatino Linotype" w:hAnsi="Palatino Linotype" w:cs="Arial"/>
          <w:b/>
          <w:sz w:val="28"/>
        </w:rPr>
      </w:pPr>
      <w:r w:rsidRPr="002B1A38">
        <w:rPr>
          <w:rFonts w:ascii="Palatino Linotype" w:hAnsi="Palatino Linotype" w:cs="Arial"/>
          <w:b/>
          <w:sz w:val="28"/>
        </w:rPr>
        <w:t xml:space="preserve">C O N S I D E R A N D O </w:t>
      </w:r>
    </w:p>
    <w:p w14:paraId="037F2B59" w14:textId="77777777" w:rsidR="009B4E67" w:rsidRPr="002B1A38" w:rsidRDefault="009B4E67" w:rsidP="009B4E67">
      <w:pPr>
        <w:spacing w:after="0" w:line="240" w:lineRule="auto"/>
        <w:rPr>
          <w:rFonts w:ascii="Times New Roman" w:eastAsia="Times New Roman" w:hAnsi="Times New Roman" w:cs="Times New Roman"/>
          <w:sz w:val="16"/>
          <w:szCs w:val="24"/>
          <w:lang w:eastAsia="es-ES"/>
        </w:rPr>
      </w:pPr>
    </w:p>
    <w:p w14:paraId="40AE9FE4" w14:textId="77777777" w:rsidR="009B4E67" w:rsidRPr="002B1A38" w:rsidRDefault="009B4E67" w:rsidP="009B4E67">
      <w:pPr>
        <w:spacing w:after="0" w:line="360" w:lineRule="auto"/>
        <w:jc w:val="both"/>
        <w:rPr>
          <w:rFonts w:ascii="Palatino Linotype" w:hAnsi="Palatino Linotype" w:cs="Arial"/>
          <w:sz w:val="24"/>
        </w:rPr>
      </w:pPr>
      <w:r w:rsidRPr="002B1A38">
        <w:rPr>
          <w:rFonts w:ascii="Palatino Linotype" w:hAnsi="Palatino Linotype" w:cs="Arial"/>
          <w:b/>
          <w:sz w:val="28"/>
        </w:rPr>
        <w:t>PRIMERO.</w:t>
      </w:r>
      <w:r w:rsidRPr="002B1A38">
        <w:rPr>
          <w:rFonts w:ascii="Palatino Linotype" w:hAnsi="Palatino Linotype" w:cs="Arial"/>
          <w:b/>
        </w:rPr>
        <w:t xml:space="preserve"> </w:t>
      </w:r>
      <w:r w:rsidRPr="002B1A38">
        <w:rPr>
          <w:rFonts w:ascii="Palatino Linotype" w:hAnsi="Palatino Linotype" w:cs="Arial"/>
          <w:b/>
          <w:sz w:val="28"/>
          <w:szCs w:val="28"/>
        </w:rPr>
        <w:t>De la competencia</w:t>
      </w:r>
      <w:r w:rsidRPr="002B1A38">
        <w:rPr>
          <w:rFonts w:ascii="Palatino Linotype" w:hAnsi="Palatino Linotype" w:cs="Arial"/>
          <w:sz w:val="28"/>
          <w:szCs w:val="28"/>
        </w:rPr>
        <w:t>.</w:t>
      </w:r>
    </w:p>
    <w:p w14:paraId="0638CE44" w14:textId="77777777" w:rsidR="009B4E67" w:rsidRPr="002B1A38" w:rsidRDefault="009B4E67" w:rsidP="009B4E67">
      <w:pPr>
        <w:spacing w:after="0" w:line="360" w:lineRule="auto"/>
        <w:jc w:val="both"/>
        <w:rPr>
          <w:rFonts w:ascii="Palatino Linotype" w:eastAsia="Times New Roman" w:hAnsi="Palatino Linotype" w:cs="Arial"/>
          <w:color w:val="222222"/>
          <w:sz w:val="24"/>
          <w:szCs w:val="24"/>
          <w:shd w:val="clear" w:color="auto" w:fill="FFFFFF"/>
          <w:lang w:eastAsia="es-MX"/>
        </w:rPr>
      </w:pPr>
      <w:r w:rsidRPr="002B1A38">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w:t>
      </w:r>
      <w:r w:rsidRPr="002B1A38">
        <w:rPr>
          <w:rFonts w:ascii="Palatino Linotype" w:eastAsia="Times New Roman" w:hAnsi="Palatino Linotype" w:cs="Arial"/>
          <w:color w:val="222222"/>
          <w:sz w:val="24"/>
          <w:szCs w:val="24"/>
          <w:shd w:val="clear" w:color="auto" w:fill="FFFFFF"/>
          <w:lang w:eastAsia="es-MX"/>
        </w:rPr>
        <w:lastRenderedPageBreak/>
        <w:t xml:space="preserve">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F51170" w:rsidRPr="002B1A38">
        <w:rPr>
          <w:rFonts w:ascii="Palatino Linotype" w:eastAsia="Times New Roman" w:hAnsi="Palatino Linotype" w:cs="Arial"/>
          <w:color w:val="222222"/>
          <w:sz w:val="24"/>
          <w:szCs w:val="24"/>
          <w:shd w:val="clear" w:color="auto" w:fill="FFFFFF"/>
          <w:lang w:eastAsia="es-MX"/>
        </w:rPr>
        <w:t>6</w:t>
      </w:r>
      <w:r w:rsidRPr="002B1A38">
        <w:rPr>
          <w:rFonts w:ascii="Palatino Linotype" w:eastAsia="Times New Roman" w:hAnsi="Palatino Linotype" w:cs="Arial"/>
          <w:color w:val="222222"/>
          <w:sz w:val="24"/>
          <w:szCs w:val="24"/>
          <w:shd w:val="clear" w:color="auto" w:fill="FFFFFF"/>
          <w:lang w:eastAsia="es-MX"/>
        </w:rPr>
        <w:t>, 9 fracciones I y XXI</w:t>
      </w:r>
      <w:r w:rsidR="00F51170" w:rsidRPr="002B1A38">
        <w:rPr>
          <w:rFonts w:ascii="Palatino Linotype" w:eastAsia="Times New Roman" w:hAnsi="Palatino Linotype" w:cs="Arial"/>
          <w:color w:val="222222"/>
          <w:sz w:val="24"/>
          <w:szCs w:val="24"/>
          <w:shd w:val="clear" w:color="auto" w:fill="FFFFFF"/>
          <w:lang w:eastAsia="es-MX"/>
        </w:rPr>
        <w:t>II</w:t>
      </w:r>
      <w:r w:rsidRPr="002B1A38">
        <w:rPr>
          <w:rFonts w:ascii="Palatino Linotype" w:eastAsia="Times New Roman" w:hAnsi="Palatino Linotype" w:cs="Arial"/>
          <w:color w:val="222222"/>
          <w:sz w:val="24"/>
          <w:szCs w:val="24"/>
          <w:shd w:val="clear" w:color="auto" w:fill="FFFFFF"/>
          <w:lang w:eastAsia="es-MX"/>
        </w:rPr>
        <w:t xml:space="preserve"> y 11, del Reglamento Interior del Instituto de Transparencia, Acceso a la Información Pública y Protección de Datos Personales del Estado de México y Municipios.</w:t>
      </w:r>
    </w:p>
    <w:p w14:paraId="4C4DB169" w14:textId="77777777" w:rsidR="009B4E67" w:rsidRPr="002B1A38" w:rsidRDefault="009B4E67" w:rsidP="009B4E67">
      <w:pPr>
        <w:spacing w:after="0" w:line="360" w:lineRule="auto"/>
        <w:jc w:val="both"/>
        <w:rPr>
          <w:rFonts w:ascii="Palatino Linotype" w:eastAsia="Times New Roman" w:hAnsi="Palatino Linotype" w:cs="Arial"/>
          <w:color w:val="222222"/>
          <w:sz w:val="24"/>
          <w:szCs w:val="24"/>
          <w:shd w:val="clear" w:color="auto" w:fill="FFFFFF"/>
          <w:lang w:eastAsia="es-MX"/>
        </w:rPr>
      </w:pPr>
    </w:p>
    <w:p w14:paraId="5B9BF783" w14:textId="77777777" w:rsidR="009B4E67" w:rsidRPr="002B1A38" w:rsidRDefault="009B4E67" w:rsidP="009B4E6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B1A38">
        <w:rPr>
          <w:rFonts w:ascii="Palatino Linotype" w:eastAsia="Times New Roman" w:hAnsi="Palatino Linotype" w:cs="Arial"/>
          <w:b/>
          <w:sz w:val="28"/>
          <w:szCs w:val="24"/>
          <w:lang w:val="es-ES" w:eastAsia="es-ES"/>
        </w:rPr>
        <w:t>SEGUNDO</w:t>
      </w:r>
      <w:r w:rsidRPr="002B1A38">
        <w:rPr>
          <w:rFonts w:ascii="Palatino Linotype" w:eastAsia="Times New Roman" w:hAnsi="Palatino Linotype" w:cs="Arial"/>
          <w:b/>
          <w:sz w:val="24"/>
          <w:szCs w:val="24"/>
          <w:lang w:val="es-ES" w:eastAsia="es-ES"/>
        </w:rPr>
        <w:t xml:space="preserve">. </w:t>
      </w:r>
      <w:r w:rsidRPr="002B1A38">
        <w:rPr>
          <w:rFonts w:ascii="Palatino Linotype" w:eastAsia="Times New Roman" w:hAnsi="Palatino Linotype" w:cs="Arial"/>
          <w:b/>
          <w:sz w:val="28"/>
          <w:szCs w:val="28"/>
          <w:lang w:val="es-ES" w:eastAsia="es-ES"/>
        </w:rPr>
        <w:t>Sobre los alcances del recurso de revisión.</w:t>
      </w:r>
      <w:r w:rsidRPr="002B1A38">
        <w:rPr>
          <w:rFonts w:ascii="Palatino Linotype" w:eastAsia="Times New Roman" w:hAnsi="Palatino Linotype" w:cs="Arial"/>
          <w:b/>
          <w:sz w:val="24"/>
          <w:szCs w:val="24"/>
          <w:lang w:val="es-ES" w:eastAsia="es-ES"/>
        </w:rPr>
        <w:t xml:space="preserve"> </w:t>
      </w:r>
    </w:p>
    <w:p w14:paraId="09734BC9" w14:textId="77777777" w:rsidR="009B4E67" w:rsidRPr="002B1A38" w:rsidRDefault="009B4E67" w:rsidP="009B4E6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1A38">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2F26C7" w14:textId="77777777" w:rsidR="009B4E67" w:rsidRPr="002B1A38" w:rsidRDefault="009B4E67" w:rsidP="009B4E67">
      <w:pPr>
        <w:spacing w:after="0" w:line="360" w:lineRule="auto"/>
        <w:jc w:val="both"/>
        <w:rPr>
          <w:rFonts w:ascii="Palatino Linotype" w:hAnsi="Palatino Linotype" w:cs="Arial"/>
          <w:b/>
          <w:sz w:val="24"/>
          <w:szCs w:val="24"/>
        </w:rPr>
      </w:pPr>
    </w:p>
    <w:p w14:paraId="56EF6214" w14:textId="77777777" w:rsidR="009B4E67" w:rsidRPr="002B1A38" w:rsidRDefault="009B4E67" w:rsidP="009B4E67">
      <w:pPr>
        <w:spacing w:after="0" w:line="360" w:lineRule="auto"/>
        <w:jc w:val="both"/>
        <w:rPr>
          <w:rFonts w:ascii="Palatino Linotype" w:hAnsi="Palatino Linotype" w:cs="Arial"/>
          <w:b/>
          <w:sz w:val="28"/>
          <w:szCs w:val="28"/>
        </w:rPr>
      </w:pPr>
      <w:r w:rsidRPr="002B1A38">
        <w:rPr>
          <w:rFonts w:ascii="Palatino Linotype" w:hAnsi="Palatino Linotype" w:cs="Arial"/>
          <w:b/>
          <w:sz w:val="28"/>
          <w:szCs w:val="28"/>
        </w:rPr>
        <w:t>TERCERO. De las causas de improcedencia.</w:t>
      </w:r>
    </w:p>
    <w:p w14:paraId="3892858A"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rPr>
      </w:pPr>
      <w:r w:rsidRPr="002B1A38">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2B1A38">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B1A38">
        <w:rPr>
          <w:rStyle w:val="Refdenotaalpie"/>
          <w:rFonts w:ascii="Palatino Linotype" w:hAnsi="Palatino Linotype" w:cs="Arial"/>
        </w:rPr>
        <w:footnoteReference w:id="1"/>
      </w:r>
      <w:r w:rsidRPr="002B1A38">
        <w:rPr>
          <w:rFonts w:ascii="Palatino Linotype" w:hAnsi="Palatino Linotype" w:cs="Arial"/>
        </w:rPr>
        <w:t>.</w:t>
      </w:r>
    </w:p>
    <w:p w14:paraId="6819C4AA"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rPr>
      </w:pPr>
    </w:p>
    <w:p w14:paraId="3F9A9D2D"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rPr>
      </w:pPr>
      <w:r w:rsidRPr="002B1A38">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2B1A38">
        <w:rPr>
          <w:rFonts w:ascii="Palatino Linotype" w:hAnsi="Palatino Linotype" w:cs="Arial"/>
        </w:rPr>
        <w:lastRenderedPageBreak/>
        <w:t>encontrándose actualizados todos los presupuestos procesales para atender el fondo del asunto, en los términos del considerando posterior.</w:t>
      </w:r>
    </w:p>
    <w:p w14:paraId="298CA502"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rPr>
      </w:pPr>
    </w:p>
    <w:p w14:paraId="13A31984"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sz w:val="28"/>
          <w:szCs w:val="28"/>
        </w:rPr>
      </w:pPr>
      <w:r w:rsidRPr="002B1A38">
        <w:rPr>
          <w:rFonts w:ascii="Palatino Linotype" w:hAnsi="Palatino Linotype" w:cs="Arial"/>
          <w:b/>
          <w:sz w:val="28"/>
        </w:rPr>
        <w:t>CUARTO</w:t>
      </w:r>
      <w:r w:rsidRPr="002B1A38">
        <w:rPr>
          <w:rFonts w:ascii="Palatino Linotype" w:hAnsi="Palatino Linotype" w:cs="Arial"/>
          <w:b/>
          <w:sz w:val="28"/>
          <w:szCs w:val="28"/>
        </w:rPr>
        <w:t>.</w:t>
      </w:r>
      <w:r w:rsidRPr="002B1A38">
        <w:rPr>
          <w:rFonts w:ascii="Palatino Linotype" w:hAnsi="Palatino Linotype" w:cs="Arial"/>
          <w:sz w:val="28"/>
          <w:szCs w:val="28"/>
        </w:rPr>
        <w:t xml:space="preserve"> </w:t>
      </w:r>
      <w:r w:rsidRPr="002B1A38">
        <w:rPr>
          <w:rFonts w:ascii="Palatino Linotype" w:hAnsi="Palatino Linotype" w:cs="Arial"/>
          <w:b/>
          <w:sz w:val="28"/>
          <w:szCs w:val="28"/>
        </w:rPr>
        <w:t>Estudio y resolución del asunto.</w:t>
      </w:r>
    </w:p>
    <w:p w14:paraId="7316A3FB"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rPr>
      </w:pPr>
      <w:r w:rsidRPr="002B1A38">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69DDBE1"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rPr>
      </w:pPr>
    </w:p>
    <w:p w14:paraId="31091EC8"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b/>
        </w:rPr>
      </w:pPr>
      <w:r w:rsidRPr="002B1A38">
        <w:rPr>
          <w:rFonts w:ascii="Palatino Linotype" w:hAnsi="Palatino Linotype" w:cs="Arial"/>
        </w:rPr>
        <w:t xml:space="preserve">El estudio del presente recurso de revisión tiene como antecedentes, que el hoy </w:t>
      </w:r>
      <w:r w:rsidRPr="002B1A38">
        <w:rPr>
          <w:rFonts w:ascii="Palatino Linotype" w:hAnsi="Palatino Linotype" w:cs="Arial"/>
          <w:b/>
        </w:rPr>
        <w:t xml:space="preserve">Recurrente </w:t>
      </w:r>
      <w:r w:rsidRPr="002B1A38">
        <w:rPr>
          <w:rFonts w:ascii="Palatino Linotype" w:hAnsi="Palatino Linotype" w:cs="Arial"/>
        </w:rPr>
        <w:t xml:space="preserve">solicitó al </w:t>
      </w:r>
      <w:r w:rsidRPr="002B1A38">
        <w:rPr>
          <w:rFonts w:ascii="Palatino Linotype" w:hAnsi="Palatino Linotype" w:cs="Arial"/>
          <w:b/>
        </w:rPr>
        <w:t>Ayuntamiento de Me</w:t>
      </w:r>
      <w:r w:rsidR="00E548C9" w:rsidRPr="002B1A38">
        <w:rPr>
          <w:rFonts w:ascii="Palatino Linotype" w:hAnsi="Palatino Linotype" w:cs="Arial"/>
          <w:b/>
        </w:rPr>
        <w:t>lchor Ocampo</w:t>
      </w:r>
      <w:r w:rsidRPr="002B1A38">
        <w:rPr>
          <w:rFonts w:ascii="Palatino Linotype" w:hAnsi="Palatino Linotype" w:cs="Arial"/>
        </w:rPr>
        <w:t>,</w:t>
      </w:r>
      <w:r w:rsidRPr="002B1A38">
        <w:rPr>
          <w:rFonts w:ascii="Palatino Linotype" w:hAnsi="Palatino Linotype" w:cs="Arial"/>
          <w:b/>
        </w:rPr>
        <w:t xml:space="preserve"> </w:t>
      </w:r>
      <w:r w:rsidRPr="002B1A38">
        <w:rPr>
          <w:rFonts w:ascii="Palatino Linotype" w:hAnsi="Palatino Linotype" w:cs="Arial"/>
        </w:rPr>
        <w:t xml:space="preserve">respecto de las solicitudes de acceso a la información número </w:t>
      </w:r>
      <w:r w:rsidR="00E548C9" w:rsidRPr="002B1A38">
        <w:rPr>
          <w:rFonts w:ascii="Palatino Linotype" w:hAnsi="Palatino Linotype" w:cs="Arial"/>
        </w:rPr>
        <w:t>00285/</w:t>
      </w:r>
      <w:proofErr w:type="spellStart"/>
      <w:r w:rsidR="00E548C9" w:rsidRPr="002B1A38">
        <w:rPr>
          <w:rFonts w:ascii="Palatino Linotype" w:hAnsi="Palatino Linotype" w:cs="Arial"/>
        </w:rPr>
        <w:t>MELOCAM</w:t>
      </w:r>
      <w:proofErr w:type="spellEnd"/>
      <w:r w:rsidR="00E548C9" w:rsidRPr="002B1A38">
        <w:rPr>
          <w:rFonts w:ascii="Palatino Linotype" w:hAnsi="Palatino Linotype" w:cs="Arial"/>
        </w:rPr>
        <w:t>/IP/2022, 00292/</w:t>
      </w:r>
      <w:proofErr w:type="spellStart"/>
      <w:r w:rsidR="00E548C9" w:rsidRPr="002B1A38">
        <w:rPr>
          <w:rFonts w:ascii="Palatino Linotype" w:hAnsi="Palatino Linotype" w:cs="Arial"/>
        </w:rPr>
        <w:t>MELOCAM</w:t>
      </w:r>
      <w:proofErr w:type="spellEnd"/>
      <w:r w:rsidR="00E548C9" w:rsidRPr="002B1A38">
        <w:rPr>
          <w:rFonts w:ascii="Palatino Linotype" w:hAnsi="Palatino Linotype" w:cs="Arial"/>
        </w:rPr>
        <w:t>/IP/2022 y 00293/</w:t>
      </w:r>
      <w:proofErr w:type="spellStart"/>
      <w:r w:rsidR="00E548C9" w:rsidRPr="002B1A38">
        <w:rPr>
          <w:rFonts w:ascii="Palatino Linotype" w:hAnsi="Palatino Linotype" w:cs="Arial"/>
        </w:rPr>
        <w:t>MELOCAM</w:t>
      </w:r>
      <w:proofErr w:type="spellEnd"/>
      <w:r w:rsidR="00E548C9" w:rsidRPr="002B1A38">
        <w:rPr>
          <w:rFonts w:ascii="Palatino Linotype" w:hAnsi="Palatino Linotype" w:cs="Arial"/>
        </w:rPr>
        <w:t>/IP/2022</w:t>
      </w:r>
      <w:r w:rsidRPr="002B1A38">
        <w:rPr>
          <w:rFonts w:ascii="Palatino Linotype" w:hAnsi="Palatino Linotype" w:cs="Arial"/>
        </w:rPr>
        <w:t>,</w:t>
      </w:r>
      <w:r w:rsidRPr="002B1A38">
        <w:rPr>
          <w:rFonts w:ascii="Palatino Linotype" w:hAnsi="Palatino Linotype" w:cs="Arial"/>
          <w:b/>
        </w:rPr>
        <w:t xml:space="preserve"> </w:t>
      </w:r>
      <w:r w:rsidRPr="002B1A38">
        <w:rPr>
          <w:rFonts w:ascii="Palatino Linotype" w:hAnsi="Palatino Linotype" w:cs="Arial"/>
        </w:rPr>
        <w:t>lo siguiente:</w:t>
      </w:r>
      <w:r w:rsidRPr="002B1A38">
        <w:rPr>
          <w:rFonts w:ascii="Palatino Linotype" w:hAnsi="Palatino Linotype" w:cs="Arial"/>
          <w:b/>
        </w:rPr>
        <w:t xml:space="preserve"> </w:t>
      </w:r>
    </w:p>
    <w:p w14:paraId="45EEA28B"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b/>
        </w:rPr>
      </w:pPr>
    </w:p>
    <w:p w14:paraId="6EDE77B3" w14:textId="77777777" w:rsidR="00D810AE" w:rsidRPr="002B1A38" w:rsidRDefault="00D810AE" w:rsidP="00D810AE">
      <w:pPr>
        <w:pStyle w:val="Prrafodelista"/>
        <w:numPr>
          <w:ilvl w:val="0"/>
          <w:numId w:val="7"/>
        </w:numPr>
        <w:autoSpaceDE w:val="0"/>
        <w:autoSpaceDN w:val="0"/>
        <w:adjustRightInd w:val="0"/>
        <w:spacing w:line="360" w:lineRule="auto"/>
        <w:jc w:val="both"/>
        <w:rPr>
          <w:rFonts w:ascii="Palatino Linotype" w:hAnsi="Palatino Linotype" w:cs="Arial"/>
          <w:bCs/>
          <w:iCs/>
          <w:lang w:val="es-MX"/>
        </w:rPr>
      </w:pPr>
      <w:r w:rsidRPr="002B1A38">
        <w:rPr>
          <w:rFonts w:ascii="Palatino Linotype" w:hAnsi="Palatino Linotype" w:cs="Arial"/>
          <w:bCs/>
          <w:iCs/>
          <w:lang w:val="es-MX"/>
        </w:rPr>
        <w:t xml:space="preserve">Recibos de prima vacacional y aguinaldo </w:t>
      </w:r>
      <w:r w:rsidR="002D4F6F" w:rsidRPr="002B1A38">
        <w:rPr>
          <w:rFonts w:ascii="Palatino Linotype" w:hAnsi="Palatino Linotype" w:cs="Arial"/>
          <w:bCs/>
          <w:iCs/>
          <w:lang w:val="es-MX"/>
        </w:rPr>
        <w:t xml:space="preserve">correspondiente a </w:t>
      </w:r>
      <w:r w:rsidRPr="002B1A38">
        <w:rPr>
          <w:rFonts w:ascii="Palatino Linotype" w:hAnsi="Palatino Linotype" w:cs="Arial"/>
          <w:bCs/>
          <w:iCs/>
          <w:lang w:val="es-MX"/>
        </w:rPr>
        <w:t>l</w:t>
      </w:r>
      <w:r w:rsidR="002D4F6F" w:rsidRPr="002B1A38">
        <w:rPr>
          <w:rFonts w:ascii="Palatino Linotype" w:hAnsi="Palatino Linotype" w:cs="Arial"/>
          <w:bCs/>
          <w:iCs/>
          <w:lang w:val="es-MX"/>
        </w:rPr>
        <w:t>os años dos mil diecinueve, dos mil veinte, dos mil veintiuno y julio mil veintidós</w:t>
      </w:r>
      <w:r w:rsidRPr="002B1A38">
        <w:rPr>
          <w:rFonts w:ascii="Palatino Linotype" w:hAnsi="Palatino Linotype" w:cs="Arial"/>
          <w:bCs/>
          <w:iCs/>
          <w:lang w:val="es-MX"/>
        </w:rPr>
        <w:t xml:space="preserve"> del todo el personal del ayuntamiento que laboro en esa administración</w:t>
      </w:r>
      <w:r w:rsidR="009C40B2" w:rsidRPr="002B1A38">
        <w:rPr>
          <w:rFonts w:ascii="Palatino Linotype" w:hAnsi="Palatino Linotype" w:cs="Arial"/>
          <w:bCs/>
          <w:iCs/>
          <w:lang w:val="es-MX"/>
        </w:rPr>
        <w:t>,</w:t>
      </w:r>
      <w:r w:rsidRPr="002B1A38">
        <w:rPr>
          <w:rFonts w:ascii="Palatino Linotype" w:hAnsi="Palatino Linotype" w:cs="Arial"/>
          <w:bCs/>
          <w:iCs/>
          <w:lang w:val="es-MX"/>
        </w:rPr>
        <w:t xml:space="preserve"> incluyendo cabildo y sindicato</w:t>
      </w:r>
      <w:r w:rsidR="009B4E67" w:rsidRPr="002B1A38">
        <w:rPr>
          <w:rFonts w:ascii="Palatino Linotype" w:hAnsi="Palatino Linotype" w:cs="Arial"/>
          <w:bCs/>
          <w:iCs/>
          <w:lang w:val="es-MX"/>
        </w:rPr>
        <w:t xml:space="preserve">. </w:t>
      </w:r>
    </w:p>
    <w:p w14:paraId="67A2F99F" w14:textId="77777777" w:rsidR="00C778DB" w:rsidRPr="002B1A38" w:rsidRDefault="00C778DB" w:rsidP="00C778DB">
      <w:pPr>
        <w:pStyle w:val="Prrafodelista"/>
        <w:autoSpaceDE w:val="0"/>
        <w:autoSpaceDN w:val="0"/>
        <w:adjustRightInd w:val="0"/>
        <w:spacing w:line="360" w:lineRule="auto"/>
        <w:ind w:left="720"/>
        <w:jc w:val="both"/>
        <w:rPr>
          <w:rFonts w:ascii="Palatino Linotype" w:hAnsi="Palatino Linotype" w:cs="Arial"/>
          <w:bCs/>
          <w:iCs/>
          <w:lang w:val="es-MX"/>
        </w:rPr>
      </w:pPr>
    </w:p>
    <w:p w14:paraId="724F42AB" w14:textId="77777777" w:rsidR="00C778DB" w:rsidRPr="002B1A38" w:rsidRDefault="00C778DB" w:rsidP="00C778DB">
      <w:pPr>
        <w:pStyle w:val="Prrafodelista"/>
        <w:autoSpaceDE w:val="0"/>
        <w:autoSpaceDN w:val="0"/>
        <w:adjustRightInd w:val="0"/>
        <w:spacing w:line="360" w:lineRule="auto"/>
        <w:ind w:left="720"/>
        <w:jc w:val="both"/>
        <w:rPr>
          <w:rFonts w:ascii="Palatino Linotype" w:hAnsi="Palatino Linotype" w:cs="Arial"/>
          <w:bCs/>
          <w:iCs/>
          <w:lang w:val="es-MX"/>
        </w:rPr>
      </w:pPr>
    </w:p>
    <w:p w14:paraId="65BD8844" w14:textId="77777777" w:rsidR="009B4E67" w:rsidRPr="002B1A38" w:rsidRDefault="00D810AE" w:rsidP="00D810AE">
      <w:pPr>
        <w:pStyle w:val="Prrafodelista"/>
        <w:numPr>
          <w:ilvl w:val="0"/>
          <w:numId w:val="7"/>
        </w:numPr>
        <w:autoSpaceDE w:val="0"/>
        <w:autoSpaceDN w:val="0"/>
        <w:adjustRightInd w:val="0"/>
        <w:spacing w:line="360" w:lineRule="auto"/>
        <w:jc w:val="both"/>
        <w:rPr>
          <w:rFonts w:ascii="Palatino Linotype" w:hAnsi="Palatino Linotype" w:cs="Arial"/>
          <w:bCs/>
          <w:iCs/>
          <w:lang w:val="es-MX"/>
        </w:rPr>
      </w:pPr>
      <w:r w:rsidRPr="002B1A38">
        <w:rPr>
          <w:rFonts w:ascii="Palatino Linotype" w:hAnsi="Palatino Linotype" w:cs="Arial"/>
          <w:bCs/>
          <w:iCs/>
          <w:lang w:val="es-MX"/>
        </w:rPr>
        <w:t>Recibos de nómina de personal sindicalizado</w:t>
      </w:r>
      <w:r w:rsidR="009C40B2" w:rsidRPr="002B1A38">
        <w:rPr>
          <w:rFonts w:ascii="Palatino Linotype" w:hAnsi="Palatino Linotype" w:cs="Arial"/>
          <w:bCs/>
          <w:iCs/>
          <w:lang w:val="es-MX"/>
        </w:rPr>
        <w:t xml:space="preserve"> y</w:t>
      </w:r>
      <w:r w:rsidRPr="002B1A38">
        <w:rPr>
          <w:rFonts w:ascii="Palatino Linotype" w:hAnsi="Palatino Linotype" w:cs="Arial"/>
          <w:bCs/>
          <w:iCs/>
          <w:lang w:val="es-MX"/>
        </w:rPr>
        <w:t xml:space="preserve"> </w:t>
      </w:r>
      <w:r w:rsidR="009C40B2" w:rsidRPr="002B1A38">
        <w:rPr>
          <w:rFonts w:ascii="Palatino Linotype" w:hAnsi="Palatino Linotype" w:cs="Arial"/>
          <w:bCs/>
          <w:iCs/>
          <w:lang w:val="es-MX"/>
        </w:rPr>
        <w:t xml:space="preserve">de todos los policías </w:t>
      </w:r>
      <w:r w:rsidR="00A27E85" w:rsidRPr="002B1A38">
        <w:rPr>
          <w:rFonts w:ascii="Palatino Linotype" w:hAnsi="Palatino Linotype" w:cs="Arial"/>
          <w:bCs/>
          <w:iCs/>
          <w:lang w:val="es-MX"/>
        </w:rPr>
        <w:t>de</w:t>
      </w:r>
      <w:r w:rsidRPr="002B1A38">
        <w:rPr>
          <w:rFonts w:ascii="Palatino Linotype" w:hAnsi="Palatino Linotype" w:cs="Arial"/>
          <w:bCs/>
          <w:iCs/>
          <w:lang w:val="es-MX"/>
        </w:rPr>
        <w:t xml:space="preserve">l ayuntamiento, </w:t>
      </w:r>
      <w:r w:rsidR="00A27E85" w:rsidRPr="002B1A38">
        <w:rPr>
          <w:rFonts w:ascii="Palatino Linotype" w:hAnsi="Palatino Linotype" w:cs="Arial"/>
          <w:bCs/>
          <w:iCs/>
          <w:lang w:val="es-MX"/>
        </w:rPr>
        <w:t xml:space="preserve">correspondientes </w:t>
      </w:r>
      <w:r w:rsidRPr="002B1A38">
        <w:rPr>
          <w:rFonts w:ascii="Palatino Linotype" w:hAnsi="Palatino Linotype" w:cs="Arial"/>
          <w:bCs/>
          <w:iCs/>
          <w:lang w:val="es-MX"/>
        </w:rPr>
        <w:t xml:space="preserve">del </w:t>
      </w:r>
      <w:r w:rsidR="00C778DB" w:rsidRPr="002B1A38">
        <w:rPr>
          <w:rFonts w:ascii="Palatino Linotype" w:hAnsi="Palatino Linotype" w:cs="Arial"/>
          <w:bCs/>
          <w:iCs/>
          <w:lang w:val="es-MX"/>
        </w:rPr>
        <w:t xml:space="preserve">año dos mil diez </w:t>
      </w:r>
      <w:r w:rsidRPr="002B1A38">
        <w:rPr>
          <w:rFonts w:ascii="Palatino Linotype" w:hAnsi="Palatino Linotype" w:cs="Arial"/>
          <w:bCs/>
          <w:iCs/>
          <w:lang w:val="es-MX"/>
        </w:rPr>
        <w:t>al</w:t>
      </w:r>
      <w:r w:rsidR="00C778DB" w:rsidRPr="002B1A38">
        <w:rPr>
          <w:rFonts w:ascii="Palatino Linotype" w:hAnsi="Palatino Linotype" w:cs="Arial"/>
          <w:bCs/>
          <w:iCs/>
          <w:lang w:val="es-MX"/>
        </w:rPr>
        <w:t xml:space="preserve"> mes de julio del año dos mil veintidós</w:t>
      </w:r>
      <w:r w:rsidRPr="002B1A38">
        <w:rPr>
          <w:rFonts w:ascii="Palatino Linotype" w:hAnsi="Palatino Linotype" w:cs="Arial"/>
          <w:bCs/>
          <w:iCs/>
          <w:lang w:val="es-MX"/>
        </w:rPr>
        <w:t xml:space="preserve"> 2022.</w:t>
      </w:r>
      <w:r w:rsidRPr="002B1A38">
        <w:t xml:space="preserve"> </w:t>
      </w:r>
    </w:p>
    <w:p w14:paraId="33217325" w14:textId="77777777" w:rsidR="009B4E67" w:rsidRPr="002B1A38" w:rsidRDefault="009B4E67" w:rsidP="009B4E67">
      <w:pPr>
        <w:pStyle w:val="Prrafodelista"/>
        <w:autoSpaceDE w:val="0"/>
        <w:autoSpaceDN w:val="0"/>
        <w:adjustRightInd w:val="0"/>
        <w:spacing w:line="360" w:lineRule="auto"/>
        <w:ind w:left="0"/>
        <w:jc w:val="both"/>
        <w:rPr>
          <w:rFonts w:ascii="Palatino Linotype" w:hAnsi="Palatino Linotype" w:cs="Arial"/>
          <w:bCs/>
        </w:rPr>
      </w:pPr>
    </w:p>
    <w:p w14:paraId="254B0F23" w14:textId="77777777" w:rsidR="00137ED8" w:rsidRPr="002B1A38" w:rsidRDefault="00137ED8" w:rsidP="00137ED8">
      <w:pPr>
        <w:pStyle w:val="Prrafodelista"/>
        <w:autoSpaceDE w:val="0"/>
        <w:autoSpaceDN w:val="0"/>
        <w:adjustRightInd w:val="0"/>
        <w:spacing w:line="360" w:lineRule="auto"/>
        <w:ind w:left="0"/>
        <w:jc w:val="both"/>
        <w:rPr>
          <w:rFonts w:ascii="Palatino Linotype" w:hAnsi="Palatino Linotype"/>
        </w:rPr>
      </w:pPr>
      <w:r w:rsidRPr="002B1A38">
        <w:rPr>
          <w:rFonts w:ascii="Palatino Linotype" w:hAnsi="Palatino Linotype"/>
          <w:bCs/>
        </w:rPr>
        <w:t>Una vez sentado lo anterior, en una aproximación inicial, es procedente mencionar que la solicitud de información el particular fijo la temporalidad para los requerimientos enlistados, sin embargo, est</w:t>
      </w:r>
      <w:r w:rsidR="00A27E85" w:rsidRPr="002B1A38">
        <w:rPr>
          <w:rFonts w:ascii="Palatino Linotype" w:hAnsi="Palatino Linotype"/>
          <w:bCs/>
        </w:rPr>
        <w:t>e</w:t>
      </w:r>
      <w:r w:rsidRPr="002B1A38">
        <w:rPr>
          <w:rFonts w:ascii="Palatino Linotype" w:hAnsi="Palatino Linotype"/>
          <w:bCs/>
        </w:rPr>
        <w:t xml:space="preserve"> debe de ser delimitado a la segunda quincena del mes de julio del año dos mil veintidós</w:t>
      </w:r>
      <w:r w:rsidR="005B4BD6" w:rsidRPr="002B1A38">
        <w:rPr>
          <w:rFonts w:ascii="Palatino Linotype" w:hAnsi="Palatino Linotype"/>
          <w:bCs/>
        </w:rPr>
        <w:t xml:space="preserve"> al tratarse de recibos de nómina</w:t>
      </w:r>
      <w:r w:rsidRPr="002B1A38">
        <w:rPr>
          <w:rFonts w:ascii="Palatino Linotype" w:hAnsi="Palatino Linotype"/>
          <w:bCs/>
        </w:rPr>
        <w:t>,</w:t>
      </w:r>
      <w:r w:rsidR="002D4F6F" w:rsidRPr="002B1A38">
        <w:rPr>
          <w:rFonts w:ascii="Palatino Linotype" w:hAnsi="Palatino Linotype"/>
          <w:bCs/>
        </w:rPr>
        <w:t xml:space="preserve"> </w:t>
      </w:r>
      <w:r w:rsidR="005B4BD6" w:rsidRPr="002B1A38">
        <w:rPr>
          <w:rFonts w:ascii="Palatino Linotype" w:hAnsi="Palatino Linotype"/>
          <w:bCs/>
        </w:rPr>
        <w:t>esto</w:t>
      </w:r>
      <w:r w:rsidRPr="002B1A38">
        <w:rPr>
          <w:rFonts w:ascii="Palatino Linotype" w:hAnsi="Palatino Linotype"/>
          <w:bCs/>
        </w:rPr>
        <w:t xml:space="preserve"> en concordancia con la fecha y el requerimiento de la solicitud de información. </w:t>
      </w:r>
      <w:r w:rsidRPr="002B1A38">
        <w:rPr>
          <w:rFonts w:ascii="Palatino Linotype" w:hAnsi="Palatino Linotype"/>
        </w:rPr>
        <w:t xml:space="preserve">Dichas precisiones, con fundamento en los artículos 13 y 181 cuarto párrafo de la Ley en materia, los cuales a la letra rezan: </w:t>
      </w:r>
    </w:p>
    <w:p w14:paraId="4B906A23" w14:textId="77777777" w:rsidR="00137ED8" w:rsidRPr="002B1A38" w:rsidRDefault="00137ED8" w:rsidP="00137ED8">
      <w:pPr>
        <w:pStyle w:val="Prrafodelista"/>
        <w:autoSpaceDE w:val="0"/>
        <w:autoSpaceDN w:val="0"/>
        <w:adjustRightInd w:val="0"/>
        <w:spacing w:line="360" w:lineRule="auto"/>
        <w:ind w:left="0"/>
        <w:jc w:val="both"/>
        <w:rPr>
          <w:rFonts w:ascii="Palatino Linotype" w:hAnsi="Palatino Linotype"/>
        </w:rPr>
      </w:pPr>
    </w:p>
    <w:p w14:paraId="7E4491EF" w14:textId="77777777" w:rsidR="00137ED8" w:rsidRPr="002B1A38" w:rsidRDefault="00137ED8" w:rsidP="00137ED8">
      <w:pPr>
        <w:tabs>
          <w:tab w:val="left" w:pos="709"/>
        </w:tabs>
        <w:spacing w:after="0" w:line="360" w:lineRule="auto"/>
        <w:ind w:left="567" w:right="567"/>
        <w:jc w:val="both"/>
        <w:rPr>
          <w:rFonts w:ascii="Palatino Linotype" w:hAnsi="Palatino Linotype"/>
          <w:i/>
        </w:rPr>
      </w:pPr>
      <w:r w:rsidRPr="002B1A38">
        <w:rPr>
          <w:rFonts w:ascii="Palatino Linotype" w:hAnsi="Palatino Linotype"/>
          <w:b/>
          <w:bCs/>
          <w:i/>
        </w:rPr>
        <w:t xml:space="preserve">“Artículo 13. </w:t>
      </w:r>
      <w:r w:rsidRPr="002B1A38">
        <w:rPr>
          <w:rFonts w:ascii="Palatino Linotype" w:hAnsi="Palatino Linotype"/>
          <w:i/>
        </w:rPr>
        <w:t>El Instituto, en el ámbito de sus atribuciones, deberá suplir cualquier deficiencia para garantizar el ejercicio del derecho de acceso a la información.</w:t>
      </w:r>
    </w:p>
    <w:p w14:paraId="279F7A22" w14:textId="77777777" w:rsidR="00137ED8" w:rsidRPr="002B1A38" w:rsidRDefault="00137ED8" w:rsidP="00137ED8">
      <w:pPr>
        <w:tabs>
          <w:tab w:val="left" w:pos="709"/>
        </w:tabs>
        <w:spacing w:after="0" w:line="360" w:lineRule="auto"/>
        <w:ind w:left="567" w:right="567"/>
        <w:jc w:val="both"/>
        <w:rPr>
          <w:rFonts w:ascii="Palatino Linotype" w:hAnsi="Palatino Linotype"/>
          <w:b/>
          <w:i/>
        </w:rPr>
      </w:pPr>
      <w:r w:rsidRPr="002B1A38">
        <w:rPr>
          <w:rFonts w:ascii="Palatino Linotype" w:hAnsi="Palatino Linotype"/>
          <w:b/>
          <w:i/>
        </w:rPr>
        <w:t xml:space="preserve">Artículo 181. … </w:t>
      </w:r>
    </w:p>
    <w:p w14:paraId="2C1D2B04" w14:textId="77777777" w:rsidR="00137ED8" w:rsidRPr="002B1A38" w:rsidRDefault="00137ED8" w:rsidP="00137ED8">
      <w:pPr>
        <w:tabs>
          <w:tab w:val="left" w:pos="709"/>
        </w:tabs>
        <w:spacing w:after="0" w:line="360" w:lineRule="auto"/>
        <w:ind w:left="567" w:right="567"/>
        <w:jc w:val="both"/>
        <w:rPr>
          <w:rFonts w:ascii="Palatino Linotype" w:hAnsi="Palatino Linotype"/>
          <w:b/>
          <w:i/>
        </w:rPr>
      </w:pPr>
      <w:r w:rsidRPr="002B1A38">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2B1A38">
        <w:rPr>
          <w:rFonts w:ascii="Palatino Linotype" w:hAnsi="Palatino Linotype"/>
          <w:b/>
          <w:i/>
        </w:rPr>
        <w:t>[Sic]</w:t>
      </w:r>
    </w:p>
    <w:p w14:paraId="760808EC" w14:textId="77777777" w:rsidR="00137ED8" w:rsidRPr="002B1A38" w:rsidRDefault="00137ED8" w:rsidP="00137ED8">
      <w:pPr>
        <w:pStyle w:val="Prrafodelista"/>
        <w:autoSpaceDE w:val="0"/>
        <w:autoSpaceDN w:val="0"/>
        <w:adjustRightInd w:val="0"/>
        <w:spacing w:line="360" w:lineRule="auto"/>
        <w:ind w:left="0"/>
        <w:jc w:val="both"/>
        <w:rPr>
          <w:rFonts w:ascii="Palatino Linotype" w:hAnsi="Palatino Linotype" w:cs="Arial"/>
          <w:bCs/>
        </w:rPr>
      </w:pPr>
    </w:p>
    <w:p w14:paraId="2D4B4916" w14:textId="77777777" w:rsidR="003749CE" w:rsidRPr="002B1A38" w:rsidRDefault="009B4E67" w:rsidP="009B4E67">
      <w:pPr>
        <w:spacing w:after="0" w:line="360" w:lineRule="auto"/>
        <w:ind w:right="49"/>
        <w:jc w:val="both"/>
        <w:rPr>
          <w:rFonts w:ascii="Palatino Linotype" w:hAnsi="Palatino Linotype"/>
          <w:sz w:val="24"/>
          <w:lang w:val="es-ES_tradnl"/>
        </w:rPr>
      </w:pPr>
      <w:r w:rsidRPr="002B1A38">
        <w:rPr>
          <w:rFonts w:ascii="Palatino Linotype" w:hAnsi="Palatino Linotype"/>
          <w:sz w:val="24"/>
          <w:lang w:eastAsia="es-MX"/>
        </w:rPr>
        <w:t xml:space="preserve">Atento a la solicitud de información </w:t>
      </w:r>
      <w:r w:rsidRPr="002B1A38">
        <w:rPr>
          <w:rFonts w:ascii="Palatino Linotype" w:hAnsi="Palatino Linotype"/>
          <w:b/>
          <w:sz w:val="24"/>
          <w:lang w:eastAsia="es-MX"/>
        </w:rPr>
        <w:t>El Sujeto Obligado</w:t>
      </w:r>
      <w:r w:rsidRPr="002B1A38">
        <w:rPr>
          <w:rFonts w:ascii="Palatino Linotype" w:hAnsi="Palatino Linotype"/>
          <w:sz w:val="24"/>
          <w:lang w:eastAsia="es-MX"/>
        </w:rPr>
        <w:t>, emitió su respuesta</w:t>
      </w:r>
      <w:r w:rsidRPr="002B1A38">
        <w:rPr>
          <w:rFonts w:ascii="Palatino Linotype" w:hAnsi="Palatino Linotype"/>
          <w:sz w:val="24"/>
          <w:lang w:val="es-ES_tradnl"/>
        </w:rPr>
        <w:t>; remitiendo para tal efecto l</w:t>
      </w:r>
      <w:r w:rsidR="00FF32C9" w:rsidRPr="002B1A38">
        <w:rPr>
          <w:rFonts w:ascii="Palatino Linotype" w:hAnsi="Palatino Linotype"/>
          <w:sz w:val="24"/>
          <w:lang w:val="es-ES_tradnl"/>
        </w:rPr>
        <w:t>os</w:t>
      </w:r>
      <w:r w:rsidRPr="002B1A38">
        <w:rPr>
          <w:rFonts w:ascii="Palatino Linotype" w:hAnsi="Palatino Linotype"/>
          <w:sz w:val="24"/>
          <w:lang w:val="es-ES_tradnl"/>
        </w:rPr>
        <w:t xml:space="preserve"> oficio</w:t>
      </w:r>
      <w:r w:rsidR="00FF32C9" w:rsidRPr="002B1A38">
        <w:rPr>
          <w:rFonts w:ascii="Palatino Linotype" w:hAnsi="Palatino Linotype"/>
          <w:sz w:val="24"/>
          <w:lang w:val="es-ES_tradnl"/>
        </w:rPr>
        <w:t>s</w:t>
      </w:r>
      <w:r w:rsidRPr="002B1A38">
        <w:rPr>
          <w:rFonts w:ascii="Palatino Linotype" w:hAnsi="Palatino Linotype"/>
          <w:sz w:val="24"/>
          <w:lang w:val="es-ES_tradnl"/>
        </w:rPr>
        <w:t xml:space="preserve"> número </w:t>
      </w:r>
      <w:proofErr w:type="spellStart"/>
      <w:r w:rsidRPr="002B1A38">
        <w:rPr>
          <w:rFonts w:ascii="Palatino Linotype" w:hAnsi="Palatino Linotype"/>
          <w:sz w:val="24"/>
          <w:lang w:val="es-ES_tradnl"/>
        </w:rPr>
        <w:t>A</w:t>
      </w:r>
      <w:r w:rsidR="00FF32C9" w:rsidRPr="002B1A38">
        <w:rPr>
          <w:rFonts w:ascii="Palatino Linotype" w:hAnsi="Palatino Linotype"/>
          <w:sz w:val="24"/>
          <w:lang w:val="es-ES_tradnl"/>
        </w:rPr>
        <w:t>DMON</w:t>
      </w:r>
      <w:proofErr w:type="spellEnd"/>
      <w:r w:rsidR="00FF32C9" w:rsidRPr="002B1A38">
        <w:rPr>
          <w:rFonts w:ascii="Palatino Linotype" w:hAnsi="Palatino Linotype"/>
          <w:sz w:val="24"/>
          <w:lang w:val="es-ES_tradnl"/>
        </w:rPr>
        <w:t>/</w:t>
      </w:r>
      <w:proofErr w:type="spellStart"/>
      <w:r w:rsidR="00FF32C9" w:rsidRPr="002B1A38">
        <w:rPr>
          <w:rFonts w:ascii="Palatino Linotype" w:hAnsi="Palatino Linotype"/>
          <w:sz w:val="24"/>
          <w:lang w:val="es-ES_tradnl"/>
        </w:rPr>
        <w:t>DG205</w:t>
      </w:r>
      <w:proofErr w:type="spellEnd"/>
      <w:r w:rsidRPr="002B1A38">
        <w:rPr>
          <w:rFonts w:ascii="Palatino Linotype" w:hAnsi="Palatino Linotype"/>
          <w:sz w:val="24"/>
          <w:lang w:val="es-ES_tradnl"/>
        </w:rPr>
        <w:t>/2022</w:t>
      </w:r>
      <w:r w:rsidR="00FF32C9" w:rsidRPr="002B1A38">
        <w:rPr>
          <w:rFonts w:ascii="Palatino Linotype" w:hAnsi="Palatino Linotype"/>
          <w:sz w:val="24"/>
          <w:lang w:val="es-ES_tradnl"/>
        </w:rPr>
        <w:t xml:space="preserve">, </w:t>
      </w:r>
      <w:proofErr w:type="spellStart"/>
      <w:r w:rsidR="00FF32C9" w:rsidRPr="002B1A38">
        <w:rPr>
          <w:rFonts w:ascii="Palatino Linotype" w:hAnsi="Palatino Linotype"/>
          <w:sz w:val="24"/>
          <w:lang w:val="es-ES_tradnl"/>
        </w:rPr>
        <w:t>ADMON</w:t>
      </w:r>
      <w:proofErr w:type="spellEnd"/>
      <w:r w:rsidR="00FF32C9" w:rsidRPr="002B1A38">
        <w:rPr>
          <w:rFonts w:ascii="Palatino Linotype" w:hAnsi="Palatino Linotype"/>
          <w:sz w:val="24"/>
          <w:lang w:val="es-ES_tradnl"/>
        </w:rPr>
        <w:t>/</w:t>
      </w:r>
      <w:proofErr w:type="spellStart"/>
      <w:r w:rsidR="00FF32C9" w:rsidRPr="002B1A38">
        <w:rPr>
          <w:rFonts w:ascii="Palatino Linotype" w:hAnsi="Palatino Linotype"/>
          <w:sz w:val="24"/>
          <w:lang w:val="es-ES_tradnl"/>
        </w:rPr>
        <w:t>DG207</w:t>
      </w:r>
      <w:proofErr w:type="spellEnd"/>
      <w:r w:rsidR="00FF32C9" w:rsidRPr="002B1A38">
        <w:rPr>
          <w:rFonts w:ascii="Palatino Linotype" w:hAnsi="Palatino Linotype"/>
          <w:sz w:val="24"/>
          <w:lang w:val="es-ES_tradnl"/>
        </w:rPr>
        <w:t xml:space="preserve">/2022 y </w:t>
      </w:r>
      <w:proofErr w:type="spellStart"/>
      <w:r w:rsidR="00FF32C9" w:rsidRPr="002B1A38">
        <w:rPr>
          <w:rFonts w:ascii="Palatino Linotype" w:hAnsi="Palatino Linotype"/>
          <w:sz w:val="24"/>
          <w:lang w:val="es-ES_tradnl"/>
        </w:rPr>
        <w:t>ADMON</w:t>
      </w:r>
      <w:proofErr w:type="spellEnd"/>
      <w:r w:rsidR="00FF32C9" w:rsidRPr="002B1A38">
        <w:rPr>
          <w:rFonts w:ascii="Palatino Linotype" w:hAnsi="Palatino Linotype"/>
          <w:sz w:val="24"/>
          <w:lang w:val="es-ES_tradnl"/>
        </w:rPr>
        <w:t>/</w:t>
      </w:r>
      <w:proofErr w:type="spellStart"/>
      <w:r w:rsidR="00FF32C9" w:rsidRPr="002B1A38">
        <w:rPr>
          <w:rFonts w:ascii="Palatino Linotype" w:hAnsi="Palatino Linotype"/>
          <w:sz w:val="24"/>
          <w:lang w:val="es-ES_tradnl"/>
        </w:rPr>
        <w:t>DG208</w:t>
      </w:r>
      <w:proofErr w:type="spellEnd"/>
      <w:r w:rsidR="00FF32C9" w:rsidRPr="002B1A38">
        <w:rPr>
          <w:rFonts w:ascii="Palatino Linotype" w:hAnsi="Palatino Linotype"/>
          <w:sz w:val="24"/>
          <w:lang w:val="es-ES_tradnl"/>
        </w:rPr>
        <w:t>/2022</w:t>
      </w:r>
      <w:r w:rsidRPr="002B1A38">
        <w:rPr>
          <w:rFonts w:ascii="Palatino Linotype" w:hAnsi="Palatino Linotype"/>
          <w:sz w:val="24"/>
          <w:lang w:val="es-ES_tradnl"/>
        </w:rPr>
        <w:t xml:space="preserve"> </w:t>
      </w:r>
      <w:r w:rsidR="00FF32C9" w:rsidRPr="002B1A38">
        <w:rPr>
          <w:rFonts w:ascii="Palatino Linotype" w:hAnsi="Palatino Linotype"/>
          <w:sz w:val="24"/>
          <w:lang w:val="es-ES_tradnl"/>
        </w:rPr>
        <w:t>a través de los</w:t>
      </w:r>
      <w:r w:rsidRPr="002B1A38">
        <w:rPr>
          <w:rFonts w:ascii="Palatino Linotype" w:hAnsi="Palatino Linotype"/>
          <w:sz w:val="24"/>
          <w:lang w:val="es-ES_tradnl"/>
        </w:rPr>
        <w:t xml:space="preserve"> cual</w:t>
      </w:r>
      <w:r w:rsidR="00FF32C9" w:rsidRPr="002B1A38">
        <w:rPr>
          <w:rFonts w:ascii="Palatino Linotype" w:hAnsi="Palatino Linotype"/>
          <w:sz w:val="24"/>
          <w:lang w:val="es-ES_tradnl"/>
        </w:rPr>
        <w:t>es</w:t>
      </w:r>
      <w:r w:rsidRPr="002B1A38">
        <w:rPr>
          <w:rFonts w:ascii="Palatino Linotype" w:hAnsi="Palatino Linotype"/>
          <w:sz w:val="24"/>
          <w:lang w:val="es-ES_tradnl"/>
        </w:rPr>
        <w:t xml:space="preserve"> el </w:t>
      </w:r>
      <w:proofErr w:type="gramStart"/>
      <w:r w:rsidRPr="002B1A38">
        <w:rPr>
          <w:rFonts w:ascii="Palatino Linotype" w:hAnsi="Palatino Linotype"/>
          <w:sz w:val="24"/>
          <w:lang w:val="es-ES_tradnl"/>
        </w:rPr>
        <w:t>Director</w:t>
      </w:r>
      <w:proofErr w:type="gramEnd"/>
      <w:r w:rsidRPr="002B1A38">
        <w:rPr>
          <w:rFonts w:ascii="Palatino Linotype" w:hAnsi="Palatino Linotype"/>
          <w:sz w:val="24"/>
          <w:lang w:val="es-ES_tradnl"/>
        </w:rPr>
        <w:t xml:space="preserve"> de Administración le inform</w:t>
      </w:r>
      <w:r w:rsidR="00FF32C9" w:rsidRPr="002B1A38">
        <w:rPr>
          <w:rFonts w:ascii="Palatino Linotype" w:hAnsi="Palatino Linotype"/>
          <w:sz w:val="24"/>
          <w:lang w:val="es-ES_tradnl"/>
        </w:rPr>
        <w:t>ó</w:t>
      </w:r>
      <w:r w:rsidRPr="002B1A38">
        <w:rPr>
          <w:rFonts w:ascii="Palatino Linotype" w:hAnsi="Palatino Linotype"/>
          <w:sz w:val="24"/>
          <w:lang w:val="es-ES_tradnl"/>
        </w:rPr>
        <w:t xml:space="preserve"> al Titular de la Unidad de Transparencia que,</w:t>
      </w:r>
      <w:r w:rsidR="003749CE" w:rsidRPr="002B1A38">
        <w:rPr>
          <w:rFonts w:ascii="Palatino Linotype" w:hAnsi="Palatino Linotype"/>
          <w:sz w:val="24"/>
          <w:lang w:val="es-ES_tradnl"/>
        </w:rPr>
        <w:t xml:space="preserve"> consideró viable el cambio de modalidad de entrega de la información.</w:t>
      </w:r>
      <w:r w:rsidRPr="002B1A38">
        <w:rPr>
          <w:rFonts w:ascii="Palatino Linotype" w:hAnsi="Palatino Linotype"/>
          <w:sz w:val="24"/>
          <w:lang w:val="es-ES_tradnl"/>
        </w:rPr>
        <w:t xml:space="preserve"> </w:t>
      </w:r>
    </w:p>
    <w:p w14:paraId="3C3F9481" w14:textId="77777777" w:rsidR="009B4E67" w:rsidRPr="002B1A38" w:rsidRDefault="009B4E67" w:rsidP="009B4E67">
      <w:pPr>
        <w:spacing w:after="0" w:line="360" w:lineRule="auto"/>
        <w:ind w:right="49"/>
        <w:jc w:val="both"/>
        <w:rPr>
          <w:rFonts w:ascii="Palatino Linotype" w:hAnsi="Palatino Linotype"/>
          <w:sz w:val="24"/>
          <w:lang w:val="es-ES_tradnl"/>
        </w:rPr>
      </w:pPr>
    </w:p>
    <w:p w14:paraId="6E30E596" w14:textId="77777777" w:rsidR="009B4E67" w:rsidRPr="002B1A38" w:rsidRDefault="009B4E67" w:rsidP="009B4E67">
      <w:pPr>
        <w:spacing w:after="0" w:line="360" w:lineRule="auto"/>
        <w:ind w:right="49"/>
        <w:jc w:val="both"/>
        <w:rPr>
          <w:rFonts w:ascii="Palatino Linotype" w:hAnsi="Palatino Linotype"/>
          <w:sz w:val="24"/>
          <w:lang w:val="es-ES_tradnl"/>
        </w:rPr>
      </w:pPr>
      <w:r w:rsidRPr="002B1A38">
        <w:rPr>
          <w:rFonts w:ascii="Palatino Linotype" w:hAnsi="Palatino Linotype"/>
          <w:sz w:val="24"/>
          <w:lang w:val="es-ES_tradnl"/>
        </w:rPr>
        <w:t xml:space="preserve">Lo anterior, </w:t>
      </w:r>
      <w:r w:rsidR="003749CE" w:rsidRPr="002B1A38">
        <w:rPr>
          <w:rFonts w:ascii="Palatino Linotype" w:hAnsi="Palatino Linotype"/>
          <w:sz w:val="24"/>
          <w:lang w:val="es-ES_tradnl"/>
        </w:rPr>
        <w:t>derivado de las múltiples solicitudes recibidas en la misma fecha y aunado a las diversas actividades propias del área, dificultan sobremanera los trabajos necesarios para su debida atención</w:t>
      </w:r>
      <w:r w:rsidR="00871FDC" w:rsidRPr="002B1A38">
        <w:rPr>
          <w:rFonts w:ascii="Palatino Linotype" w:hAnsi="Palatino Linotype"/>
          <w:sz w:val="24"/>
          <w:lang w:val="es-ES_tradnl"/>
        </w:rPr>
        <w:t>.</w:t>
      </w:r>
      <w:r w:rsidR="003749CE" w:rsidRPr="002B1A38">
        <w:rPr>
          <w:rFonts w:ascii="Palatino Linotype" w:hAnsi="Palatino Linotype"/>
          <w:sz w:val="24"/>
          <w:lang w:val="es-ES_tradnl"/>
        </w:rPr>
        <w:t xml:space="preserve"> </w:t>
      </w:r>
    </w:p>
    <w:p w14:paraId="64E4ABB1" w14:textId="77777777" w:rsidR="00871FDC" w:rsidRPr="002B1A38" w:rsidRDefault="00871FDC" w:rsidP="009B4E67">
      <w:pPr>
        <w:spacing w:after="0" w:line="360" w:lineRule="auto"/>
        <w:ind w:right="49"/>
        <w:jc w:val="both"/>
        <w:rPr>
          <w:rFonts w:ascii="Palatino Linotype" w:hAnsi="Palatino Linotype"/>
          <w:sz w:val="24"/>
          <w:lang w:val="es-ES_tradnl"/>
        </w:rPr>
      </w:pPr>
    </w:p>
    <w:p w14:paraId="339B9D69" w14:textId="77777777" w:rsidR="009B4E67" w:rsidRPr="002B1A38" w:rsidRDefault="009B4E67" w:rsidP="009B4E67">
      <w:pPr>
        <w:spacing w:after="0" w:line="360" w:lineRule="auto"/>
        <w:ind w:right="49"/>
        <w:jc w:val="both"/>
        <w:rPr>
          <w:rFonts w:ascii="Palatino Linotype" w:hAnsi="Palatino Linotype"/>
          <w:sz w:val="24"/>
          <w:lang w:val="es-ES_tradnl"/>
        </w:rPr>
      </w:pPr>
      <w:r w:rsidRPr="002B1A38">
        <w:rPr>
          <w:rFonts w:ascii="Palatino Linotype" w:hAnsi="Palatino Linotype"/>
          <w:sz w:val="24"/>
          <w:lang w:val="es-ES_tradnl"/>
        </w:rPr>
        <w:t>Aunado a lo anterior, refirió que</w:t>
      </w:r>
      <w:r w:rsidR="003749CE" w:rsidRPr="002B1A38">
        <w:rPr>
          <w:rFonts w:ascii="Palatino Linotype" w:hAnsi="Palatino Linotype"/>
          <w:sz w:val="24"/>
          <w:lang w:val="es-ES_tradnl"/>
        </w:rPr>
        <w:t xml:space="preserve"> deberá llevar identificación oficial vigente además de un dispositivo de almacenamiento para el caso de requerir le sea proporcionada la información en medio magnético</w:t>
      </w:r>
      <w:r w:rsidRPr="002B1A38">
        <w:rPr>
          <w:rFonts w:ascii="Palatino Linotype" w:hAnsi="Palatino Linotype"/>
          <w:sz w:val="24"/>
          <w:lang w:val="es-ES_tradnl"/>
        </w:rPr>
        <w:t>.</w:t>
      </w:r>
    </w:p>
    <w:p w14:paraId="73F2A580" w14:textId="77777777" w:rsidR="009B4E67" w:rsidRPr="002B1A38" w:rsidRDefault="009B4E67" w:rsidP="009B4E67">
      <w:pPr>
        <w:spacing w:after="0" w:line="360" w:lineRule="auto"/>
        <w:ind w:right="49"/>
        <w:jc w:val="both"/>
        <w:rPr>
          <w:rFonts w:ascii="Palatino Linotype" w:hAnsi="Palatino Linotype"/>
          <w:sz w:val="24"/>
          <w:lang w:val="es-ES_tradnl"/>
        </w:rPr>
      </w:pPr>
    </w:p>
    <w:p w14:paraId="3EC40FF8" w14:textId="77777777" w:rsidR="00871FDC" w:rsidRPr="002B1A38" w:rsidRDefault="009B4E67" w:rsidP="00871FDC">
      <w:pPr>
        <w:spacing w:after="0" w:line="360" w:lineRule="auto"/>
        <w:ind w:right="49"/>
        <w:jc w:val="both"/>
        <w:rPr>
          <w:rFonts w:ascii="Palatino Linotype" w:hAnsi="Palatino Linotype"/>
          <w:sz w:val="24"/>
          <w:lang w:val="es-ES_tradnl"/>
        </w:rPr>
      </w:pPr>
      <w:r w:rsidRPr="002B1A38">
        <w:rPr>
          <w:rFonts w:ascii="Palatino Linotype" w:hAnsi="Palatino Linotype"/>
          <w:sz w:val="24"/>
          <w:lang w:val="es-ES_tradnl"/>
        </w:rPr>
        <w:t xml:space="preserve">Luego entonces, consideró viable el </w:t>
      </w:r>
      <w:r w:rsidRPr="002B1A38">
        <w:rPr>
          <w:rFonts w:ascii="Palatino Linotype" w:hAnsi="Palatino Linotype"/>
          <w:b/>
          <w:bCs/>
          <w:sz w:val="24"/>
          <w:lang w:val="es-ES_tradnl"/>
        </w:rPr>
        <w:t>cambio de modalidad de entrega de información</w:t>
      </w:r>
      <w:r w:rsidRPr="002B1A38">
        <w:rPr>
          <w:rFonts w:ascii="Palatino Linotype" w:hAnsi="Palatino Linotype"/>
          <w:sz w:val="24"/>
          <w:lang w:val="es-ES_tradnl"/>
        </w:rPr>
        <w:t xml:space="preserve">, señalando, </w:t>
      </w:r>
      <w:r w:rsidR="00871FDC" w:rsidRPr="002B1A38">
        <w:rPr>
          <w:rFonts w:ascii="Palatino Linotype" w:hAnsi="Palatino Linotype"/>
          <w:sz w:val="24"/>
          <w:lang w:val="es-ES_tradnl"/>
        </w:rPr>
        <w:t>señalando los días 29 y 30 de septiembre y 6 y 7 de octubre del año dos mil veintidós para la Consulta Directa de la información, en un horario de 9:00 a 15:00 horas en las oficinas que ocupa la Dirección de Administración, cito en C. Adolfo López Mateos No. 72, Barrio Señor de los Milagros, Melchor Ocampo, Estado de México, interior del Palacio Municipal, así como el servidor público que lo atenderá.</w:t>
      </w:r>
    </w:p>
    <w:p w14:paraId="02A5694D" w14:textId="77777777" w:rsidR="00871FDC" w:rsidRPr="002B1A38" w:rsidRDefault="00871FDC" w:rsidP="009B4E67">
      <w:pPr>
        <w:spacing w:after="0" w:line="360" w:lineRule="auto"/>
        <w:ind w:right="141"/>
        <w:jc w:val="both"/>
        <w:rPr>
          <w:rFonts w:ascii="Palatino Linotype" w:hAnsi="Palatino Linotype" w:cs="Arial"/>
          <w:bCs/>
          <w:sz w:val="24"/>
          <w:szCs w:val="24"/>
        </w:rPr>
      </w:pPr>
    </w:p>
    <w:p w14:paraId="1EC55809" w14:textId="77777777" w:rsidR="009B4E67" w:rsidRPr="002B1A38" w:rsidRDefault="009B4E67" w:rsidP="009B4E67">
      <w:pPr>
        <w:spacing w:after="0" w:line="360" w:lineRule="auto"/>
        <w:ind w:right="141"/>
        <w:jc w:val="both"/>
        <w:rPr>
          <w:rFonts w:ascii="Palatino Linotype" w:eastAsia="MS Mincho" w:hAnsi="Palatino Linotype"/>
          <w:i/>
          <w:sz w:val="24"/>
          <w:szCs w:val="24"/>
          <w:lang w:val="es-ES"/>
        </w:rPr>
      </w:pPr>
      <w:r w:rsidRPr="002B1A38">
        <w:rPr>
          <w:rFonts w:ascii="Palatino Linotype" w:hAnsi="Palatino Linotype" w:cs="Arial"/>
          <w:bCs/>
          <w:sz w:val="24"/>
          <w:szCs w:val="24"/>
        </w:rPr>
        <w:t xml:space="preserve">Es así que derivado de la respuesta emitida por </w:t>
      </w:r>
      <w:r w:rsidRPr="002B1A38">
        <w:rPr>
          <w:rFonts w:ascii="Palatino Linotype" w:hAnsi="Palatino Linotype" w:cs="Arial"/>
          <w:b/>
          <w:bCs/>
          <w:sz w:val="24"/>
          <w:szCs w:val="24"/>
        </w:rPr>
        <w:t>El Sujeto Obligado</w:t>
      </w:r>
      <w:r w:rsidRPr="002B1A38">
        <w:rPr>
          <w:rFonts w:ascii="Palatino Linotype" w:hAnsi="Palatino Linotype" w:cs="Arial"/>
          <w:bCs/>
          <w:sz w:val="24"/>
          <w:szCs w:val="24"/>
        </w:rPr>
        <w:t xml:space="preserve">, </w:t>
      </w:r>
      <w:r w:rsidRPr="002B1A38">
        <w:rPr>
          <w:rFonts w:ascii="Palatino Linotype" w:hAnsi="Palatino Linotype" w:cs="Arial"/>
          <w:b/>
          <w:bCs/>
          <w:sz w:val="24"/>
          <w:szCs w:val="24"/>
        </w:rPr>
        <w:t>El Recurrente</w:t>
      </w:r>
      <w:r w:rsidRPr="002B1A38">
        <w:rPr>
          <w:rFonts w:ascii="Palatino Linotype" w:hAnsi="Palatino Linotype" w:cs="Arial"/>
          <w:bCs/>
          <w:sz w:val="24"/>
          <w:szCs w:val="24"/>
        </w:rPr>
        <w:t xml:space="preserve">, interpuso los presentes recursos de revisión, señalando sustancialmente como sus razones o motivos de inconformidad, lo siguiente: </w:t>
      </w:r>
      <w:r w:rsidRPr="002B1A38">
        <w:rPr>
          <w:rFonts w:ascii="Palatino Linotype" w:eastAsia="MS Mincho" w:hAnsi="Palatino Linotype"/>
          <w:b/>
          <w:i/>
          <w:sz w:val="24"/>
          <w:szCs w:val="24"/>
          <w:lang w:val="es-ES"/>
        </w:rPr>
        <w:t>“</w:t>
      </w:r>
      <w:r w:rsidR="004E5707" w:rsidRPr="002B1A38">
        <w:rPr>
          <w:rFonts w:ascii="Palatino Linotype" w:eastAsia="MS Mincho" w:hAnsi="Palatino Linotype"/>
          <w:bCs/>
          <w:i/>
          <w:sz w:val="24"/>
          <w:szCs w:val="24"/>
          <w:lang w:val="es-ES"/>
        </w:rPr>
        <w:t xml:space="preserve">Negativa de la información, vulnerando mi derecho de acceso a la información, a hacer </w:t>
      </w:r>
      <w:proofErr w:type="spellStart"/>
      <w:r w:rsidR="004E5707" w:rsidRPr="002B1A38">
        <w:rPr>
          <w:rFonts w:ascii="Palatino Linotype" w:eastAsia="MS Mincho" w:hAnsi="Palatino Linotype"/>
          <w:bCs/>
          <w:i/>
          <w:sz w:val="24"/>
          <w:szCs w:val="24"/>
          <w:lang w:val="es-ES"/>
        </w:rPr>
        <w:t>le</w:t>
      </w:r>
      <w:proofErr w:type="spellEnd"/>
      <w:r w:rsidR="004E5707" w:rsidRPr="002B1A38">
        <w:rPr>
          <w:rFonts w:ascii="Palatino Linotype" w:eastAsia="MS Mincho" w:hAnsi="Palatino Linotype"/>
          <w:bCs/>
          <w:i/>
          <w:sz w:val="24"/>
          <w:szCs w:val="24"/>
          <w:lang w:val="es-ES"/>
        </w:rPr>
        <w:t xml:space="preserve"> cambio de modalidad</w:t>
      </w:r>
      <w:r w:rsidRPr="002B1A38">
        <w:rPr>
          <w:rFonts w:ascii="Palatino Linotype" w:eastAsia="MS Mincho" w:hAnsi="Palatino Linotype"/>
          <w:b/>
          <w:i/>
          <w:sz w:val="24"/>
          <w:szCs w:val="24"/>
          <w:lang w:val="es-ES"/>
        </w:rPr>
        <w:t xml:space="preserve">” </w:t>
      </w:r>
      <w:r w:rsidRPr="002B1A38">
        <w:rPr>
          <w:rFonts w:ascii="Palatino Linotype" w:eastAsia="MS Mincho" w:hAnsi="Palatino Linotype"/>
          <w:i/>
          <w:sz w:val="24"/>
          <w:szCs w:val="24"/>
          <w:lang w:val="es-ES"/>
        </w:rPr>
        <w:t>[Sic]</w:t>
      </w:r>
    </w:p>
    <w:p w14:paraId="13CF196E" w14:textId="77777777" w:rsidR="009B4E67" w:rsidRPr="002B1A38" w:rsidRDefault="009B4E67" w:rsidP="009B4E67">
      <w:pPr>
        <w:autoSpaceDE w:val="0"/>
        <w:autoSpaceDN w:val="0"/>
        <w:adjustRightInd w:val="0"/>
        <w:spacing w:after="0" w:line="360" w:lineRule="auto"/>
        <w:jc w:val="both"/>
        <w:rPr>
          <w:rFonts w:ascii="Palatino Linotype" w:hAnsi="Palatino Linotype" w:cs="Arial"/>
          <w:bCs/>
          <w:sz w:val="24"/>
          <w:szCs w:val="24"/>
        </w:rPr>
      </w:pPr>
    </w:p>
    <w:p w14:paraId="0B0F585F" w14:textId="77777777" w:rsidR="009B4E67" w:rsidRPr="002B1A38" w:rsidRDefault="009B4E67" w:rsidP="009B4E67">
      <w:pPr>
        <w:autoSpaceDE w:val="0"/>
        <w:autoSpaceDN w:val="0"/>
        <w:adjustRightInd w:val="0"/>
        <w:spacing w:after="0" w:line="360" w:lineRule="auto"/>
        <w:jc w:val="both"/>
        <w:rPr>
          <w:rFonts w:ascii="Palatino Linotype" w:hAnsi="Palatino Linotype" w:cs="Arial"/>
          <w:sz w:val="24"/>
        </w:rPr>
      </w:pPr>
      <w:r w:rsidRPr="002B1A38">
        <w:rPr>
          <w:rFonts w:ascii="Palatino Linotype" w:hAnsi="Palatino Linotype" w:cs="Arial"/>
          <w:bCs/>
          <w:sz w:val="24"/>
          <w:szCs w:val="24"/>
        </w:rPr>
        <w:t xml:space="preserve">Atento a ello, </w:t>
      </w:r>
      <w:proofErr w:type="gramStart"/>
      <w:r w:rsidR="004E5707" w:rsidRPr="002B1A38">
        <w:rPr>
          <w:rFonts w:ascii="Palatino Linotype" w:hAnsi="Palatino Linotype" w:cs="Arial"/>
          <w:bCs/>
          <w:sz w:val="24"/>
          <w:szCs w:val="24"/>
        </w:rPr>
        <w:t>primeramente</w:t>
      </w:r>
      <w:proofErr w:type="gramEnd"/>
      <w:r w:rsidRPr="002B1A38">
        <w:rPr>
          <w:rFonts w:ascii="Palatino Linotype" w:hAnsi="Palatino Linotype" w:cs="Arial"/>
          <w:bCs/>
          <w:sz w:val="24"/>
          <w:szCs w:val="24"/>
        </w:rPr>
        <w:t xml:space="preserve"> es importante señalar que </w:t>
      </w:r>
      <w:r w:rsidRPr="002B1A38">
        <w:rPr>
          <w:rFonts w:ascii="Palatino Linotype" w:hAnsi="Palatino Linotype" w:cs="Arial"/>
          <w:sz w:val="24"/>
        </w:rPr>
        <w:t>el artículo 4, párrafo segundo, de la Ley de Transparencia y Acceso a la Información Pública del Estado de México y Municipios, dispone:</w:t>
      </w:r>
    </w:p>
    <w:p w14:paraId="66BDEBF5" w14:textId="77777777" w:rsidR="009B4E67" w:rsidRPr="002B1A38" w:rsidRDefault="009B4E67" w:rsidP="009B4E67">
      <w:pPr>
        <w:spacing w:after="0" w:line="240" w:lineRule="auto"/>
        <w:rPr>
          <w:rFonts w:ascii="Times New Roman" w:eastAsia="Times New Roman" w:hAnsi="Times New Roman" w:cs="Times New Roman"/>
          <w:sz w:val="24"/>
          <w:szCs w:val="24"/>
          <w:lang w:eastAsia="es-ES"/>
        </w:rPr>
      </w:pPr>
    </w:p>
    <w:p w14:paraId="1F11FFBB" w14:textId="77777777" w:rsidR="009B4E67" w:rsidRPr="002B1A38" w:rsidRDefault="009B4E67" w:rsidP="009B4E67">
      <w:pPr>
        <w:spacing w:after="0" w:line="240" w:lineRule="auto"/>
        <w:rPr>
          <w:rFonts w:ascii="Palatino Linotype" w:eastAsia="Times New Roman" w:hAnsi="Palatino Linotype" w:cs="Times New Roman"/>
          <w:sz w:val="4"/>
          <w:szCs w:val="24"/>
          <w:lang w:eastAsia="es-ES"/>
        </w:rPr>
      </w:pPr>
    </w:p>
    <w:p w14:paraId="108C67BA"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rPr>
        <w:t>“</w:t>
      </w:r>
      <w:r w:rsidRPr="002B1A38">
        <w:rPr>
          <w:rFonts w:ascii="Palatino Linotype" w:hAnsi="Palatino Linotype" w:cs="Arial"/>
          <w:b/>
          <w:i/>
          <w:color w:val="000000"/>
        </w:rPr>
        <w:t xml:space="preserve">Artículo 4. </w:t>
      </w:r>
      <w:r w:rsidRPr="002B1A38">
        <w:rPr>
          <w:rFonts w:ascii="Palatino Linotype" w:hAnsi="Palatino Linotype" w:cs="Arial"/>
          <w:i/>
          <w:color w:val="000000"/>
        </w:rPr>
        <w:t xml:space="preserve">… </w:t>
      </w:r>
    </w:p>
    <w:p w14:paraId="75740649" w14:textId="77777777" w:rsidR="009B4E67" w:rsidRPr="002B1A38" w:rsidRDefault="009B4E67" w:rsidP="004E570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F2215CD" w14:textId="77777777" w:rsidR="009B4E67" w:rsidRPr="002B1A38" w:rsidRDefault="009B4E67" w:rsidP="009B4E67">
      <w:pPr>
        <w:spacing w:after="0" w:line="240" w:lineRule="auto"/>
        <w:ind w:left="567" w:right="567"/>
        <w:jc w:val="both"/>
        <w:rPr>
          <w:rFonts w:ascii="Palatino Linotype" w:hAnsi="Palatino Linotype" w:cs="Arial"/>
          <w:i/>
          <w:color w:val="000000"/>
        </w:rPr>
      </w:pPr>
    </w:p>
    <w:p w14:paraId="59AB6044"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2B1A38">
        <w:rPr>
          <w:rFonts w:ascii="Palatino Linotype" w:hAnsi="Palatino Linotype" w:cs="Arial"/>
          <w:i/>
        </w:rPr>
        <w:t>”</w:t>
      </w:r>
    </w:p>
    <w:p w14:paraId="1E990837" w14:textId="77777777" w:rsidR="009B4E67" w:rsidRPr="002B1A38" w:rsidRDefault="009B4E67" w:rsidP="009B4E67">
      <w:pPr>
        <w:spacing w:after="0" w:line="240" w:lineRule="auto"/>
        <w:rPr>
          <w:rFonts w:ascii="Palatino Linotype" w:eastAsia="Times New Roman" w:hAnsi="Palatino Linotype" w:cs="Times New Roman"/>
          <w:sz w:val="12"/>
          <w:szCs w:val="24"/>
          <w:lang w:eastAsia="es-ES"/>
        </w:rPr>
      </w:pPr>
    </w:p>
    <w:p w14:paraId="6FDCF4F4" w14:textId="77777777" w:rsidR="009B4E67" w:rsidRPr="002B1A38" w:rsidRDefault="009B4E67" w:rsidP="009B4E67">
      <w:pPr>
        <w:pStyle w:val="Sinespaciado"/>
      </w:pPr>
    </w:p>
    <w:p w14:paraId="0AAE1FB7" w14:textId="77777777" w:rsidR="009B4E67" w:rsidRPr="002B1A38" w:rsidRDefault="009B4E67" w:rsidP="009B4E67">
      <w:pPr>
        <w:spacing w:after="0" w:line="360" w:lineRule="auto"/>
        <w:jc w:val="both"/>
        <w:rPr>
          <w:rFonts w:ascii="Palatino Linotype" w:hAnsi="Palatino Linotype" w:cs="Arial"/>
          <w:i/>
          <w:sz w:val="24"/>
        </w:rPr>
      </w:pPr>
      <w:r w:rsidRPr="002B1A38">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50378AF" w14:textId="77777777" w:rsidR="009B4E67" w:rsidRPr="002B1A38" w:rsidRDefault="009B4E67" w:rsidP="009B4E67">
      <w:pPr>
        <w:spacing w:after="0" w:line="360" w:lineRule="auto"/>
        <w:jc w:val="both"/>
        <w:rPr>
          <w:rFonts w:ascii="Palatino Linotype" w:hAnsi="Palatino Linotype" w:cs="Arial"/>
          <w:sz w:val="24"/>
        </w:rPr>
      </w:pPr>
    </w:p>
    <w:p w14:paraId="0139BD2D" w14:textId="77777777" w:rsidR="009B4E67" w:rsidRPr="002B1A38" w:rsidRDefault="009B4E67" w:rsidP="009B4E67">
      <w:pPr>
        <w:spacing w:after="0" w:line="360" w:lineRule="auto"/>
        <w:jc w:val="both"/>
        <w:rPr>
          <w:rFonts w:ascii="Palatino Linotype" w:hAnsi="Palatino Linotype" w:cs="Arial"/>
          <w:i/>
          <w:sz w:val="24"/>
        </w:rPr>
      </w:pPr>
      <w:r w:rsidRPr="002B1A3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F1B1488" w14:textId="77777777" w:rsidR="009B4E67" w:rsidRPr="002B1A38" w:rsidRDefault="009B4E67" w:rsidP="009B4E67">
      <w:pPr>
        <w:spacing w:after="0"/>
        <w:ind w:left="567" w:right="567"/>
        <w:jc w:val="both"/>
        <w:rPr>
          <w:rFonts w:ascii="Palatino Linotype" w:hAnsi="Palatino Linotype" w:cs="Arial"/>
          <w:i/>
        </w:rPr>
      </w:pPr>
    </w:p>
    <w:p w14:paraId="6CEF6D30" w14:textId="77777777" w:rsidR="009B4E67" w:rsidRPr="002B1A38" w:rsidRDefault="009B4E67" w:rsidP="009B4E67">
      <w:pPr>
        <w:spacing w:after="0" w:line="240" w:lineRule="auto"/>
        <w:ind w:left="567" w:right="567"/>
        <w:jc w:val="both"/>
        <w:rPr>
          <w:rFonts w:ascii="Palatino Linotype" w:hAnsi="Palatino Linotype" w:cs="Arial"/>
          <w:i/>
        </w:rPr>
      </w:pPr>
      <w:r w:rsidRPr="002B1A38">
        <w:rPr>
          <w:rFonts w:ascii="Palatino Linotype" w:hAnsi="Palatino Linotype" w:cs="Arial"/>
          <w:i/>
        </w:rPr>
        <w:t>“</w:t>
      </w:r>
      <w:r w:rsidRPr="002B1A38">
        <w:rPr>
          <w:rFonts w:ascii="Palatino Linotype" w:hAnsi="Palatino Linotype" w:cs="Arial"/>
          <w:b/>
          <w:i/>
          <w:color w:val="000000"/>
        </w:rPr>
        <w:t>Artículo 12.</w:t>
      </w:r>
      <w:r w:rsidRPr="002B1A3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83CB03A" w14:textId="77777777" w:rsidR="009B4E67" w:rsidRPr="002B1A38" w:rsidRDefault="009B4E67" w:rsidP="009B4E67">
      <w:pPr>
        <w:spacing w:after="0" w:line="240" w:lineRule="auto"/>
        <w:ind w:left="567" w:right="567"/>
        <w:jc w:val="both"/>
        <w:rPr>
          <w:rFonts w:ascii="Palatino Linotype" w:hAnsi="Palatino Linotype" w:cs="Arial"/>
          <w:b/>
          <w:i/>
          <w:color w:val="000000"/>
          <w:u w:val="single"/>
        </w:rPr>
      </w:pPr>
    </w:p>
    <w:p w14:paraId="0B4184F4" w14:textId="77777777" w:rsidR="009B4E67" w:rsidRPr="002B1A38" w:rsidRDefault="009B4E67" w:rsidP="009B4E67">
      <w:pPr>
        <w:spacing w:after="0" w:line="240" w:lineRule="auto"/>
        <w:ind w:left="567" w:right="567"/>
        <w:jc w:val="both"/>
        <w:rPr>
          <w:rFonts w:ascii="Palatino Linotype" w:hAnsi="Palatino Linotype" w:cs="Arial"/>
          <w:i/>
        </w:rPr>
      </w:pPr>
      <w:r w:rsidRPr="002B1A38">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B1A38">
        <w:rPr>
          <w:rFonts w:ascii="Palatino Linotype" w:hAnsi="Palatino Linotype" w:cs="Arial"/>
          <w:i/>
        </w:rPr>
        <w:t>”</w:t>
      </w:r>
    </w:p>
    <w:p w14:paraId="6B963CFC" w14:textId="77777777" w:rsidR="009B4E67" w:rsidRPr="002B1A38" w:rsidRDefault="009B4E67" w:rsidP="009B4E67">
      <w:pPr>
        <w:spacing w:after="0" w:line="360" w:lineRule="auto"/>
        <w:jc w:val="both"/>
        <w:rPr>
          <w:rFonts w:ascii="Palatino Linotype" w:hAnsi="Palatino Linotype" w:cs="Arial"/>
          <w:color w:val="000000"/>
          <w:sz w:val="24"/>
        </w:rPr>
      </w:pPr>
    </w:p>
    <w:p w14:paraId="7DAE8029" w14:textId="77777777" w:rsidR="009B4E67" w:rsidRPr="002B1A38" w:rsidRDefault="009B4E67" w:rsidP="009B4E67">
      <w:pPr>
        <w:spacing w:after="0" w:line="360" w:lineRule="auto"/>
        <w:jc w:val="both"/>
        <w:rPr>
          <w:rFonts w:ascii="Palatino Linotype" w:hAnsi="Palatino Linotype" w:cs="Arial"/>
          <w:color w:val="000000"/>
          <w:sz w:val="24"/>
        </w:rPr>
      </w:pPr>
      <w:r w:rsidRPr="002B1A38">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B1A38">
        <w:rPr>
          <w:rFonts w:ascii="Palatino Linotype" w:hAnsi="Palatino Linotype" w:cs="Arial"/>
          <w:b/>
          <w:color w:val="000000"/>
          <w:sz w:val="24"/>
        </w:rPr>
        <w:t xml:space="preserve"> </w:t>
      </w:r>
      <w:r w:rsidRPr="002B1A38">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B1A38">
        <w:rPr>
          <w:rFonts w:ascii="Palatino Linotype" w:hAnsi="Palatino Linotype" w:cs="Arial"/>
          <w:i/>
          <w:color w:val="000000"/>
          <w:sz w:val="24"/>
        </w:rPr>
        <w:t>ad hoc</w:t>
      </w:r>
      <w:r w:rsidRPr="002B1A38">
        <w:rPr>
          <w:rFonts w:ascii="Palatino Linotype" w:hAnsi="Palatino Linotype" w:cs="Arial"/>
          <w:color w:val="000000"/>
          <w:sz w:val="24"/>
        </w:rPr>
        <w:t>, para satisfacer el derecho de acceso a la información pública.</w:t>
      </w:r>
    </w:p>
    <w:p w14:paraId="2A77A566" w14:textId="77777777" w:rsidR="009B4E67" w:rsidRPr="002B1A38" w:rsidRDefault="009B4E67" w:rsidP="009B4E67">
      <w:pPr>
        <w:spacing w:after="0" w:line="360" w:lineRule="auto"/>
        <w:jc w:val="both"/>
        <w:rPr>
          <w:rFonts w:ascii="Palatino Linotype" w:hAnsi="Palatino Linotype" w:cs="Arial"/>
          <w:color w:val="000000"/>
          <w:sz w:val="24"/>
        </w:rPr>
      </w:pPr>
    </w:p>
    <w:p w14:paraId="4B110150" w14:textId="77777777" w:rsidR="009B4E67" w:rsidRPr="002B1A38" w:rsidRDefault="009B4E67" w:rsidP="009B4E67">
      <w:pPr>
        <w:spacing w:after="0" w:line="360" w:lineRule="auto"/>
        <w:jc w:val="both"/>
        <w:rPr>
          <w:rFonts w:ascii="Palatino Linotype" w:hAnsi="Palatino Linotype"/>
          <w:b/>
          <w:bCs/>
          <w:color w:val="000000"/>
          <w:sz w:val="24"/>
        </w:rPr>
      </w:pPr>
      <w:r w:rsidRPr="002B1A38">
        <w:rPr>
          <w:rFonts w:ascii="Palatino Linotype" w:hAnsi="Palatino Linotype" w:cs="Arial"/>
          <w:color w:val="000000"/>
          <w:sz w:val="24"/>
        </w:rPr>
        <w:t xml:space="preserve">Como apoyo a lo anterior, es aplicable el Criterio 03-17, emitido por </w:t>
      </w:r>
      <w:r w:rsidRPr="002B1A38">
        <w:rPr>
          <w:rFonts w:ascii="Palatino Linotype" w:eastAsia="Arial Unicode MS" w:hAnsi="Palatino Linotype" w:cs="Arial"/>
          <w:color w:val="000000"/>
          <w:sz w:val="24"/>
        </w:rPr>
        <w:t>el Instituto Nacional de Transparencia, Acceso a la Información y Protección de Datos Personales,</w:t>
      </w:r>
      <w:r w:rsidRPr="002B1A38">
        <w:rPr>
          <w:rFonts w:ascii="Palatino Linotype" w:hAnsi="Palatino Linotype"/>
          <w:bCs/>
          <w:color w:val="000000"/>
          <w:sz w:val="24"/>
        </w:rPr>
        <w:t xml:space="preserve"> que dice:</w:t>
      </w:r>
      <w:r w:rsidRPr="002B1A38">
        <w:rPr>
          <w:rFonts w:ascii="Palatino Linotype" w:hAnsi="Palatino Linotype"/>
          <w:b/>
          <w:bCs/>
          <w:color w:val="000000"/>
          <w:sz w:val="24"/>
        </w:rPr>
        <w:t xml:space="preserve"> </w:t>
      </w:r>
    </w:p>
    <w:p w14:paraId="666C29EF" w14:textId="77777777" w:rsidR="009B4E67" w:rsidRPr="002B1A38" w:rsidRDefault="009B4E67" w:rsidP="009B4E67">
      <w:pPr>
        <w:spacing w:after="0" w:line="240" w:lineRule="auto"/>
        <w:rPr>
          <w:rFonts w:ascii="Times New Roman" w:eastAsia="Times New Roman" w:hAnsi="Times New Roman" w:cs="Times New Roman"/>
          <w:sz w:val="24"/>
          <w:szCs w:val="24"/>
          <w:lang w:eastAsia="es-ES"/>
        </w:rPr>
      </w:pPr>
    </w:p>
    <w:p w14:paraId="5E91A7CA" w14:textId="77777777" w:rsidR="009B4E67" w:rsidRPr="002B1A38" w:rsidRDefault="009B4E67" w:rsidP="009B4E67">
      <w:pPr>
        <w:spacing w:after="0"/>
        <w:ind w:left="851" w:right="850"/>
        <w:jc w:val="both"/>
        <w:rPr>
          <w:rFonts w:ascii="Palatino Linotype" w:hAnsi="Palatino Linotype" w:cs="Arial"/>
          <w:color w:val="000000"/>
          <w:sz w:val="2"/>
        </w:rPr>
      </w:pPr>
    </w:p>
    <w:p w14:paraId="14DED4CA"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t>“</w:t>
      </w:r>
      <w:r w:rsidRPr="002B1A38">
        <w:rPr>
          <w:rFonts w:ascii="Palatino Linotype" w:hAnsi="Palatino Linotype" w:cs="Arial"/>
          <w:b/>
          <w:i/>
          <w:color w:val="000000"/>
        </w:rPr>
        <w:t>No existe obligación de elaborar documentos ad hoc para atender las solicitudes de acceso a la información.</w:t>
      </w:r>
      <w:r w:rsidRPr="002B1A3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3960C25" w14:textId="77777777" w:rsidR="009B4E67" w:rsidRPr="002B1A38" w:rsidRDefault="009B4E67" w:rsidP="009B4E67">
      <w:pPr>
        <w:spacing w:after="0" w:line="240" w:lineRule="auto"/>
        <w:ind w:left="567" w:right="567"/>
        <w:jc w:val="both"/>
        <w:rPr>
          <w:rFonts w:ascii="Palatino Linotype" w:hAnsi="Palatino Linotype" w:cs="Arial"/>
          <w:i/>
          <w:color w:val="000000"/>
          <w:sz w:val="2"/>
        </w:rPr>
      </w:pPr>
    </w:p>
    <w:p w14:paraId="6E5CBB35" w14:textId="77777777" w:rsidR="009B4E67" w:rsidRPr="002B1A38" w:rsidRDefault="009B4E67" w:rsidP="009B4E67">
      <w:pPr>
        <w:spacing w:after="0" w:line="240" w:lineRule="auto"/>
        <w:ind w:left="567" w:right="567"/>
        <w:jc w:val="both"/>
        <w:rPr>
          <w:rFonts w:ascii="Palatino Linotype" w:hAnsi="Palatino Linotype" w:cs="Arial"/>
          <w:i/>
          <w:color w:val="000000"/>
        </w:rPr>
      </w:pPr>
    </w:p>
    <w:p w14:paraId="7686E34D"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t xml:space="preserve">Resoluciones: </w:t>
      </w:r>
    </w:p>
    <w:p w14:paraId="2FCAF556"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sym w:font="Symbol" w:char="F0B7"/>
      </w:r>
      <w:r w:rsidRPr="002B1A38">
        <w:rPr>
          <w:rFonts w:ascii="Palatino Linotype" w:hAnsi="Palatino Linotype" w:cs="Arial"/>
          <w:i/>
          <w:color w:val="000000"/>
        </w:rPr>
        <w:t xml:space="preserve"> </w:t>
      </w:r>
      <w:proofErr w:type="spellStart"/>
      <w:r w:rsidRPr="002B1A38">
        <w:rPr>
          <w:rFonts w:ascii="Palatino Linotype" w:hAnsi="Palatino Linotype" w:cs="Arial"/>
          <w:i/>
          <w:color w:val="000000"/>
        </w:rPr>
        <w:t>RRA</w:t>
      </w:r>
      <w:proofErr w:type="spellEnd"/>
      <w:r w:rsidRPr="002B1A38">
        <w:rPr>
          <w:rFonts w:ascii="Palatino Linotype" w:hAnsi="Palatino Linotype" w:cs="Arial"/>
          <w:i/>
          <w:color w:val="000000"/>
        </w:rPr>
        <w:t xml:space="preserve"> 0050/16. Instituto Nacional para la Evaluación de la Educación. 13 julio de 2016. Por unanimidad. Comisionado Ponente: Francisco Javier Acuña Llamas.</w:t>
      </w:r>
    </w:p>
    <w:p w14:paraId="1832C188"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sym w:font="Symbol" w:char="F0B7"/>
      </w:r>
      <w:r w:rsidRPr="002B1A38">
        <w:rPr>
          <w:rFonts w:ascii="Palatino Linotype" w:hAnsi="Palatino Linotype" w:cs="Arial"/>
          <w:i/>
          <w:color w:val="000000"/>
        </w:rPr>
        <w:t xml:space="preserve"> </w:t>
      </w:r>
      <w:proofErr w:type="spellStart"/>
      <w:r w:rsidRPr="002B1A38">
        <w:rPr>
          <w:rFonts w:ascii="Palatino Linotype" w:hAnsi="Palatino Linotype" w:cs="Arial"/>
          <w:i/>
          <w:color w:val="000000"/>
        </w:rPr>
        <w:t>RRA</w:t>
      </w:r>
      <w:proofErr w:type="spellEnd"/>
      <w:r w:rsidRPr="002B1A38">
        <w:rPr>
          <w:rFonts w:ascii="Palatino Linotype" w:hAnsi="Palatino Linotype" w:cs="Arial"/>
          <w:i/>
          <w:color w:val="000000"/>
        </w:rPr>
        <w:t xml:space="preserve"> 0310/16. Instituto Nacional de Transparencia, Acceso a la Información y Protección de Datos Personales. 10 de agosto de 2016. Por unanimidad. Comisionada Ponente. Areli Cano Guadiana. </w:t>
      </w:r>
    </w:p>
    <w:p w14:paraId="6E373759"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sym w:font="Symbol" w:char="F0B7"/>
      </w:r>
      <w:r w:rsidRPr="002B1A38">
        <w:rPr>
          <w:rFonts w:ascii="Palatino Linotype" w:hAnsi="Palatino Linotype" w:cs="Arial"/>
          <w:i/>
          <w:color w:val="000000"/>
        </w:rPr>
        <w:t xml:space="preserve"> </w:t>
      </w:r>
      <w:proofErr w:type="spellStart"/>
      <w:r w:rsidRPr="002B1A38">
        <w:rPr>
          <w:rFonts w:ascii="Palatino Linotype" w:hAnsi="Palatino Linotype" w:cs="Arial"/>
          <w:i/>
          <w:color w:val="000000"/>
        </w:rPr>
        <w:t>RRA</w:t>
      </w:r>
      <w:proofErr w:type="spellEnd"/>
      <w:r w:rsidRPr="002B1A38">
        <w:rPr>
          <w:rFonts w:ascii="Palatino Linotype" w:hAnsi="Palatino Linotype" w:cs="Arial"/>
          <w:i/>
          <w:color w:val="000000"/>
        </w:rPr>
        <w:t xml:space="preserve"> 1889/16. Secretaría de Hacienda y Crédito Público. 05 de octubre de 2016. Por unanimidad. Comisionada Ponente. Ximena Puente de la Mora.”</w:t>
      </w:r>
    </w:p>
    <w:p w14:paraId="57535355" w14:textId="77777777" w:rsidR="009B4E67" w:rsidRPr="002B1A38" w:rsidRDefault="009B4E67" w:rsidP="009B4E67">
      <w:pPr>
        <w:spacing w:after="0"/>
        <w:jc w:val="both"/>
        <w:rPr>
          <w:rFonts w:ascii="Palatino Linotype" w:hAnsi="Palatino Linotype" w:cs="Arial"/>
          <w:sz w:val="16"/>
        </w:rPr>
      </w:pPr>
    </w:p>
    <w:p w14:paraId="32B0C36A" w14:textId="77777777" w:rsidR="009B4E67" w:rsidRPr="002B1A38" w:rsidRDefault="009B4E67" w:rsidP="009B4E67">
      <w:pPr>
        <w:spacing w:after="0" w:line="240" w:lineRule="auto"/>
        <w:rPr>
          <w:rFonts w:ascii="Times New Roman" w:eastAsia="Times New Roman" w:hAnsi="Times New Roman" w:cs="Times New Roman"/>
          <w:sz w:val="24"/>
          <w:szCs w:val="24"/>
          <w:lang w:eastAsia="es-ES"/>
        </w:rPr>
      </w:pPr>
    </w:p>
    <w:p w14:paraId="424583B0" w14:textId="77777777" w:rsidR="003E67DF" w:rsidRPr="002B1A38" w:rsidRDefault="003E67DF" w:rsidP="009B4E67">
      <w:pPr>
        <w:spacing w:after="0" w:line="360" w:lineRule="auto"/>
        <w:jc w:val="both"/>
        <w:rPr>
          <w:rFonts w:ascii="Palatino Linotype" w:hAnsi="Palatino Linotype" w:cs="Arial"/>
          <w:color w:val="000000" w:themeColor="text1"/>
          <w:sz w:val="24"/>
        </w:rPr>
      </w:pPr>
    </w:p>
    <w:p w14:paraId="7FD9CA08" w14:textId="77777777" w:rsidR="009B4E67" w:rsidRPr="002B1A38" w:rsidRDefault="009B4E67" w:rsidP="009B4E67">
      <w:pPr>
        <w:spacing w:after="0" w:line="360" w:lineRule="auto"/>
        <w:jc w:val="both"/>
        <w:rPr>
          <w:rFonts w:ascii="Palatino Linotype" w:hAnsi="Palatino Linotype" w:cs="Arial"/>
          <w:color w:val="000000" w:themeColor="text1"/>
          <w:sz w:val="24"/>
        </w:rPr>
      </w:pPr>
      <w:r w:rsidRPr="002B1A38">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B1A38">
        <w:rPr>
          <w:rFonts w:ascii="Palatino Linotype" w:hAnsi="Palatino Linotype" w:cs="Arial"/>
          <w:sz w:val="24"/>
        </w:rPr>
        <w:t>generen</w:t>
      </w:r>
      <w:r w:rsidRPr="002B1A38">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1287F9A" w14:textId="77777777" w:rsidR="009B4E67" w:rsidRPr="002B1A38" w:rsidRDefault="009B4E67" w:rsidP="009B4E67">
      <w:pPr>
        <w:spacing w:after="0" w:line="360" w:lineRule="auto"/>
        <w:jc w:val="both"/>
        <w:rPr>
          <w:rFonts w:ascii="Palatino Linotype" w:hAnsi="Palatino Linotype" w:cs="Arial"/>
          <w:color w:val="000000" w:themeColor="text1"/>
          <w:sz w:val="24"/>
        </w:rPr>
      </w:pPr>
    </w:p>
    <w:p w14:paraId="69B429F5" w14:textId="77777777" w:rsidR="009B4E67" w:rsidRPr="002B1A38" w:rsidRDefault="009B4E67" w:rsidP="009B4E67">
      <w:pPr>
        <w:spacing w:after="0" w:line="360" w:lineRule="auto"/>
        <w:jc w:val="both"/>
        <w:rPr>
          <w:rFonts w:ascii="Palatino Linotype" w:hAnsi="Palatino Linotype" w:cs="Arial"/>
          <w:color w:val="000000" w:themeColor="text1"/>
          <w:sz w:val="24"/>
        </w:rPr>
      </w:pPr>
      <w:r w:rsidRPr="002B1A38">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B1A38">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B1A38">
        <w:rPr>
          <w:rFonts w:ascii="Palatino Linotype" w:hAnsi="Palatino Linotype" w:cs="Arial"/>
          <w:color w:val="000000" w:themeColor="text1"/>
          <w:sz w:val="24"/>
        </w:rPr>
        <w:t xml:space="preserve">; los que, </w:t>
      </w:r>
      <w:r w:rsidRPr="002B1A38">
        <w:rPr>
          <w:rFonts w:ascii="Palatino Linotype" w:hAnsi="Palatino Linotype" w:cs="Arial"/>
          <w:sz w:val="24"/>
        </w:rPr>
        <w:t>podrán estar en cualquier medio, sea escrito, impreso, sonoro, visual, electrónico, informático u holográfico</w:t>
      </w:r>
      <w:r w:rsidRPr="002B1A38">
        <w:rPr>
          <w:rFonts w:ascii="Palatino Linotype" w:hAnsi="Palatino Linotype" w:cs="Arial"/>
          <w:color w:val="000000" w:themeColor="text1"/>
          <w:sz w:val="24"/>
        </w:rPr>
        <w:t xml:space="preserve">, de conformidad con el artículo 3, fracción XI, de la Ley de la materia, el cual dispone lo siguiente: </w:t>
      </w:r>
    </w:p>
    <w:p w14:paraId="3FBA953D" w14:textId="77777777" w:rsidR="009B4E67" w:rsidRPr="002B1A38" w:rsidRDefault="009B4E67" w:rsidP="009B4E67">
      <w:pPr>
        <w:spacing w:after="0" w:line="240" w:lineRule="auto"/>
        <w:rPr>
          <w:rFonts w:ascii="Times New Roman" w:eastAsia="Times New Roman" w:hAnsi="Times New Roman" w:cs="Times New Roman"/>
          <w:sz w:val="24"/>
          <w:szCs w:val="24"/>
          <w:lang w:eastAsia="es-ES"/>
        </w:rPr>
      </w:pPr>
    </w:p>
    <w:p w14:paraId="73FC1AF3" w14:textId="77777777" w:rsidR="009B4E67" w:rsidRPr="002B1A38" w:rsidRDefault="009B4E67" w:rsidP="009B4E67">
      <w:pPr>
        <w:spacing w:after="0"/>
        <w:ind w:left="851" w:right="902"/>
        <w:jc w:val="both"/>
        <w:rPr>
          <w:rFonts w:ascii="Palatino Linotype" w:hAnsi="Palatino Linotype" w:cs="Arial"/>
          <w:i/>
          <w:color w:val="000000"/>
          <w:sz w:val="2"/>
        </w:rPr>
      </w:pPr>
    </w:p>
    <w:p w14:paraId="29A2DBA8"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t>“</w:t>
      </w:r>
      <w:r w:rsidRPr="002B1A38">
        <w:rPr>
          <w:rFonts w:ascii="Palatino Linotype" w:hAnsi="Palatino Linotype" w:cs="Arial"/>
          <w:b/>
          <w:i/>
          <w:color w:val="000000"/>
        </w:rPr>
        <w:t xml:space="preserve">Artículo 3. </w:t>
      </w:r>
      <w:r w:rsidRPr="002B1A38">
        <w:rPr>
          <w:rFonts w:ascii="Palatino Linotype" w:hAnsi="Palatino Linotype" w:cs="Arial"/>
          <w:i/>
          <w:color w:val="000000"/>
        </w:rPr>
        <w:t>Para los efectos de la presente Ley se entenderá por:</w:t>
      </w:r>
    </w:p>
    <w:p w14:paraId="67D18DC7"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t>(…)</w:t>
      </w:r>
    </w:p>
    <w:p w14:paraId="6D38EBA6"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b/>
          <w:i/>
          <w:color w:val="000000"/>
        </w:rPr>
        <w:t>XI. Documento:</w:t>
      </w:r>
      <w:r w:rsidRPr="002B1A38">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B1A38">
        <w:rPr>
          <w:rFonts w:ascii="Palatino Linotype" w:hAnsi="Palatino Linotype" w:cs="Arial"/>
          <w:b/>
          <w:i/>
          <w:color w:val="000000"/>
          <w:u w:val="single"/>
        </w:rPr>
        <w:t>Los documentos podrán estar en cualquier medio, sea escrito, impreso, sonoro, visual, electrónico, informático u holográfico</w:t>
      </w:r>
      <w:r w:rsidRPr="002B1A38">
        <w:rPr>
          <w:rFonts w:ascii="Palatino Linotype" w:hAnsi="Palatino Linotype" w:cs="Arial"/>
          <w:i/>
          <w:color w:val="000000"/>
        </w:rPr>
        <w:t>;</w:t>
      </w:r>
    </w:p>
    <w:p w14:paraId="3BB52FC6" w14:textId="77777777" w:rsidR="009B4E67" w:rsidRPr="002B1A38" w:rsidRDefault="009B4E67" w:rsidP="009B4E67">
      <w:pPr>
        <w:spacing w:after="0" w:line="240" w:lineRule="auto"/>
        <w:ind w:left="567" w:right="567"/>
        <w:jc w:val="both"/>
        <w:rPr>
          <w:rFonts w:ascii="Palatino Linotype" w:hAnsi="Palatino Linotype" w:cs="Arial"/>
          <w:i/>
          <w:color w:val="000000"/>
        </w:rPr>
      </w:pPr>
      <w:r w:rsidRPr="002B1A38">
        <w:rPr>
          <w:rFonts w:ascii="Palatino Linotype" w:hAnsi="Palatino Linotype" w:cs="Arial"/>
          <w:i/>
          <w:color w:val="000000"/>
        </w:rPr>
        <w:t>(…)”</w:t>
      </w:r>
    </w:p>
    <w:p w14:paraId="30F68B22" w14:textId="77777777" w:rsidR="009B4E67" w:rsidRPr="002B1A38" w:rsidRDefault="009B4E67" w:rsidP="009B4E67">
      <w:pPr>
        <w:spacing w:after="0"/>
        <w:ind w:left="851" w:right="902"/>
        <w:jc w:val="both"/>
        <w:rPr>
          <w:rFonts w:ascii="Palatino Linotype" w:hAnsi="Palatino Linotype" w:cs="Arial"/>
          <w:sz w:val="10"/>
        </w:rPr>
      </w:pPr>
    </w:p>
    <w:p w14:paraId="7D4466C6" w14:textId="77777777" w:rsidR="009B4E67" w:rsidRPr="002B1A38" w:rsidRDefault="009B4E67" w:rsidP="009B4E67">
      <w:pPr>
        <w:autoSpaceDE w:val="0"/>
        <w:autoSpaceDN w:val="0"/>
        <w:adjustRightInd w:val="0"/>
        <w:spacing w:after="0" w:line="360" w:lineRule="auto"/>
        <w:jc w:val="both"/>
        <w:rPr>
          <w:rFonts w:ascii="Palatino Linotype" w:hAnsi="Palatino Linotype" w:cs="Arial"/>
          <w:sz w:val="24"/>
        </w:rPr>
      </w:pPr>
    </w:p>
    <w:p w14:paraId="4427A873" w14:textId="77777777" w:rsidR="00C778DB" w:rsidRPr="002B1A38" w:rsidRDefault="00C778DB" w:rsidP="004E5707">
      <w:pPr>
        <w:autoSpaceDE w:val="0"/>
        <w:autoSpaceDN w:val="0"/>
        <w:adjustRightInd w:val="0"/>
        <w:spacing w:after="0" w:line="360" w:lineRule="auto"/>
        <w:jc w:val="both"/>
        <w:rPr>
          <w:rFonts w:ascii="Palatino Linotype" w:hAnsi="Palatino Linotype" w:cs="Arial"/>
          <w:sz w:val="24"/>
        </w:rPr>
      </w:pPr>
    </w:p>
    <w:p w14:paraId="40761A9F" w14:textId="77777777" w:rsidR="009B4E67" w:rsidRPr="002B1A38" w:rsidRDefault="009B4E67" w:rsidP="004E5707">
      <w:pPr>
        <w:autoSpaceDE w:val="0"/>
        <w:autoSpaceDN w:val="0"/>
        <w:adjustRightInd w:val="0"/>
        <w:spacing w:after="0" w:line="360" w:lineRule="auto"/>
        <w:jc w:val="both"/>
        <w:rPr>
          <w:rFonts w:ascii="Palatino Linotype" w:hAnsi="Palatino Linotype" w:cs="Arial"/>
          <w:sz w:val="24"/>
        </w:rPr>
      </w:pPr>
      <w:r w:rsidRPr="002B1A38">
        <w:rPr>
          <w:rFonts w:ascii="Palatino Linotype" w:hAnsi="Palatino Linotype" w:cs="Arial"/>
          <w:sz w:val="24"/>
        </w:rPr>
        <w:t xml:space="preserve">Siendo aplicable el Criterio </w:t>
      </w:r>
      <w:r w:rsidRPr="002B1A38">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B1A38">
        <w:rPr>
          <w:rFonts w:ascii="Palatino Linotype" w:hAnsi="Palatino Linotype" w:cs="Arial"/>
          <w:sz w:val="24"/>
        </w:rPr>
        <w:t>cuyo rubro y texto dispone:</w:t>
      </w:r>
    </w:p>
    <w:p w14:paraId="0DE80D3F" w14:textId="77777777" w:rsidR="009B4E67" w:rsidRPr="002B1A38" w:rsidRDefault="009B4E67" w:rsidP="004E5707">
      <w:pPr>
        <w:spacing w:after="0" w:line="240" w:lineRule="auto"/>
        <w:rPr>
          <w:rFonts w:ascii="Times New Roman" w:eastAsia="Times New Roman" w:hAnsi="Times New Roman" w:cs="Times New Roman"/>
          <w:sz w:val="24"/>
          <w:szCs w:val="24"/>
          <w:lang w:eastAsia="es-ES"/>
        </w:rPr>
      </w:pPr>
    </w:p>
    <w:p w14:paraId="1A50E84E" w14:textId="77777777" w:rsidR="009B4E67" w:rsidRPr="002B1A38" w:rsidRDefault="009B4E67" w:rsidP="004E5707">
      <w:pPr>
        <w:spacing w:after="0" w:line="240" w:lineRule="auto"/>
        <w:rPr>
          <w:rFonts w:ascii="Times New Roman" w:eastAsia="Times New Roman" w:hAnsi="Times New Roman" w:cs="Times New Roman"/>
          <w:sz w:val="24"/>
          <w:szCs w:val="24"/>
          <w:lang w:eastAsia="es-ES"/>
        </w:rPr>
      </w:pPr>
    </w:p>
    <w:p w14:paraId="2CECB794" w14:textId="77777777" w:rsidR="009B4E67" w:rsidRPr="002B1A38" w:rsidRDefault="009B4E67" w:rsidP="004E5707">
      <w:pPr>
        <w:spacing w:after="0"/>
        <w:ind w:left="567" w:right="567"/>
        <w:jc w:val="both"/>
        <w:rPr>
          <w:rFonts w:ascii="Palatino Linotype" w:hAnsi="Palatino Linotype" w:cs="Arial"/>
          <w:sz w:val="2"/>
        </w:rPr>
      </w:pPr>
    </w:p>
    <w:p w14:paraId="104B67EF" w14:textId="77777777" w:rsidR="009B4E67" w:rsidRPr="002B1A38" w:rsidRDefault="009B4E67" w:rsidP="004E5707">
      <w:pPr>
        <w:spacing w:after="0" w:line="240" w:lineRule="auto"/>
        <w:ind w:left="567" w:right="567"/>
        <w:jc w:val="both"/>
        <w:rPr>
          <w:rFonts w:ascii="Palatino Linotype" w:hAnsi="Palatino Linotype" w:cs="Arial"/>
          <w:b/>
          <w:i/>
          <w:lang w:eastAsia="es-MX"/>
        </w:rPr>
      </w:pPr>
      <w:r w:rsidRPr="002B1A38">
        <w:rPr>
          <w:rFonts w:ascii="Palatino Linotype" w:hAnsi="Palatino Linotype" w:cs="Arial"/>
          <w:b/>
          <w:lang w:eastAsia="es-MX"/>
        </w:rPr>
        <w:t>“</w:t>
      </w:r>
      <w:r w:rsidRPr="002B1A38">
        <w:rPr>
          <w:rFonts w:ascii="Palatino Linotype" w:hAnsi="Palatino Linotype" w:cs="Arial"/>
          <w:b/>
          <w:i/>
          <w:lang w:eastAsia="es-MX"/>
        </w:rPr>
        <w:t>CRITERIO 0002-11</w:t>
      </w:r>
    </w:p>
    <w:p w14:paraId="37DEF405" w14:textId="77777777" w:rsidR="009B4E67" w:rsidRPr="002B1A38" w:rsidRDefault="009B4E67" w:rsidP="004E5707">
      <w:pPr>
        <w:spacing w:after="0" w:line="240" w:lineRule="auto"/>
        <w:ind w:left="567" w:right="567"/>
        <w:jc w:val="both"/>
        <w:rPr>
          <w:rFonts w:ascii="Palatino Linotype" w:hAnsi="Palatino Linotype" w:cs="Arial"/>
          <w:i/>
          <w:lang w:eastAsia="es-MX"/>
        </w:rPr>
      </w:pPr>
      <w:r w:rsidRPr="002B1A38">
        <w:rPr>
          <w:rFonts w:ascii="Palatino Linotype" w:hAnsi="Palatino Linotype" w:cs="Arial"/>
          <w:b/>
          <w:i/>
          <w:lang w:eastAsia="es-MX"/>
        </w:rPr>
        <w:t xml:space="preserve">INFORMACIÓN PÚBLICA, CONCEPTO DE, EN MATERIA DE TRANSPARENCIA. INTERPRETACIÓN SISTEMÁTICA DE LOS ARTÍCULOS 2°, FRACCIÓN </w:t>
      </w:r>
      <w:r w:rsidRPr="002B1A38">
        <w:rPr>
          <w:rFonts w:ascii="Palatino Linotype" w:hAnsi="Palatino Linotype" w:cs="Arial"/>
          <w:b/>
          <w:bCs/>
          <w:i/>
          <w:lang w:eastAsia="es-MX"/>
        </w:rPr>
        <w:t xml:space="preserve">V, XV, Y XVI, </w:t>
      </w:r>
      <w:r w:rsidRPr="002B1A38">
        <w:rPr>
          <w:rFonts w:ascii="Palatino Linotype" w:hAnsi="Palatino Linotype" w:cs="Arial"/>
          <w:b/>
          <w:i/>
          <w:lang w:eastAsia="es-MX"/>
        </w:rPr>
        <w:t>3°, 4°, 11 Y 41.</w:t>
      </w:r>
      <w:r w:rsidRPr="002B1A38">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44467E" w14:textId="77777777" w:rsidR="009B4E67" w:rsidRPr="002B1A38" w:rsidRDefault="009B4E67" w:rsidP="004E5707">
      <w:pPr>
        <w:spacing w:after="0" w:line="240" w:lineRule="auto"/>
        <w:ind w:left="567" w:right="567"/>
        <w:jc w:val="both"/>
        <w:rPr>
          <w:rFonts w:ascii="Palatino Linotype" w:hAnsi="Palatino Linotype" w:cs="Arial"/>
          <w:i/>
          <w:lang w:eastAsia="es-MX"/>
        </w:rPr>
      </w:pPr>
      <w:r w:rsidRPr="002B1A38">
        <w:rPr>
          <w:rFonts w:ascii="Palatino Linotype" w:hAnsi="Palatino Linotype" w:cs="Arial"/>
          <w:i/>
          <w:lang w:eastAsia="es-MX"/>
        </w:rPr>
        <w:t xml:space="preserve">En </w:t>
      </w:r>
      <w:proofErr w:type="gramStart"/>
      <w:r w:rsidRPr="002B1A38">
        <w:rPr>
          <w:rFonts w:ascii="Palatino Linotype" w:hAnsi="Palatino Linotype" w:cs="Arial"/>
          <w:i/>
          <w:lang w:eastAsia="es-MX"/>
        </w:rPr>
        <w:t>consecuencia</w:t>
      </w:r>
      <w:proofErr w:type="gramEnd"/>
      <w:r w:rsidRPr="002B1A38">
        <w:rPr>
          <w:rFonts w:ascii="Palatino Linotype" w:hAnsi="Palatino Linotype" w:cs="Arial"/>
          <w:i/>
          <w:lang w:eastAsia="es-MX"/>
        </w:rPr>
        <w:t xml:space="preserve"> el acceso a la información se refiere a que se cumplan cualquiera de los siguientes tres supuestos:</w:t>
      </w:r>
    </w:p>
    <w:p w14:paraId="79515871" w14:textId="77777777" w:rsidR="009B4E67" w:rsidRPr="002B1A38" w:rsidRDefault="009B4E67" w:rsidP="009B4E67">
      <w:pPr>
        <w:spacing w:after="0" w:line="240" w:lineRule="auto"/>
        <w:ind w:left="567" w:right="567"/>
        <w:jc w:val="both"/>
        <w:rPr>
          <w:rFonts w:ascii="Palatino Linotype" w:hAnsi="Palatino Linotype" w:cs="Arial"/>
          <w:b/>
          <w:i/>
          <w:lang w:eastAsia="es-MX"/>
        </w:rPr>
      </w:pPr>
    </w:p>
    <w:p w14:paraId="40BACCE1" w14:textId="77777777" w:rsidR="009B4E67" w:rsidRPr="002B1A38" w:rsidRDefault="009B4E67" w:rsidP="009B4E67">
      <w:pPr>
        <w:spacing w:after="0" w:line="240" w:lineRule="auto"/>
        <w:ind w:left="567" w:right="567"/>
        <w:jc w:val="both"/>
        <w:rPr>
          <w:rFonts w:ascii="Palatino Linotype" w:hAnsi="Palatino Linotype" w:cs="Arial"/>
          <w:b/>
          <w:i/>
          <w:lang w:eastAsia="es-MX"/>
        </w:rPr>
      </w:pPr>
      <w:r w:rsidRPr="002B1A38">
        <w:rPr>
          <w:rFonts w:ascii="Palatino Linotype" w:hAnsi="Palatino Linotype" w:cs="Arial"/>
          <w:b/>
          <w:i/>
          <w:lang w:eastAsia="es-MX"/>
        </w:rPr>
        <w:t xml:space="preserve">1) </w:t>
      </w:r>
      <w:r w:rsidRPr="002B1A38">
        <w:rPr>
          <w:rFonts w:ascii="Palatino Linotype" w:hAnsi="Palatino Linotype" w:cs="Arial"/>
          <w:b/>
          <w:i/>
          <w:u w:val="single"/>
          <w:lang w:eastAsia="es-MX"/>
        </w:rPr>
        <w:t xml:space="preserve">Que se trate de información registrada en cualquier soporte documental, </w:t>
      </w:r>
      <w:proofErr w:type="gramStart"/>
      <w:r w:rsidRPr="002B1A38">
        <w:rPr>
          <w:rFonts w:ascii="Palatino Linotype" w:hAnsi="Palatino Linotype" w:cs="Arial"/>
          <w:b/>
          <w:i/>
          <w:u w:val="single"/>
          <w:lang w:eastAsia="es-MX"/>
        </w:rPr>
        <w:t>que</w:t>
      </w:r>
      <w:proofErr w:type="gramEnd"/>
      <w:r w:rsidRPr="002B1A38">
        <w:rPr>
          <w:rFonts w:ascii="Palatino Linotype" w:hAnsi="Palatino Linotype" w:cs="Arial"/>
          <w:b/>
          <w:i/>
          <w:u w:val="single"/>
          <w:lang w:eastAsia="es-MX"/>
        </w:rPr>
        <w:t xml:space="preserve"> en ejercicio de las atribuciones conferidas, sea generada por los Sujetos Obligados;</w:t>
      </w:r>
    </w:p>
    <w:p w14:paraId="5952A7E2" w14:textId="77777777" w:rsidR="009B4E67" w:rsidRPr="002B1A38" w:rsidRDefault="009B4E67" w:rsidP="009B4E67">
      <w:pPr>
        <w:spacing w:after="0" w:line="240" w:lineRule="auto"/>
        <w:ind w:left="567" w:right="567"/>
        <w:jc w:val="both"/>
        <w:rPr>
          <w:rFonts w:ascii="Palatino Linotype" w:hAnsi="Palatino Linotype" w:cs="Arial"/>
          <w:i/>
          <w:lang w:eastAsia="es-MX"/>
        </w:rPr>
      </w:pPr>
      <w:r w:rsidRPr="002B1A38">
        <w:rPr>
          <w:rFonts w:ascii="Palatino Linotype" w:hAnsi="Palatino Linotype" w:cs="Arial"/>
          <w:i/>
          <w:lang w:eastAsia="es-MX"/>
        </w:rPr>
        <w:t xml:space="preserve">2) Que se trate de información registrada en cualquier soporte documental, </w:t>
      </w:r>
      <w:proofErr w:type="gramStart"/>
      <w:r w:rsidRPr="002B1A38">
        <w:rPr>
          <w:rFonts w:ascii="Palatino Linotype" w:hAnsi="Palatino Linotype" w:cs="Arial"/>
          <w:i/>
          <w:lang w:eastAsia="es-MX"/>
        </w:rPr>
        <w:t>que</w:t>
      </w:r>
      <w:proofErr w:type="gramEnd"/>
      <w:r w:rsidRPr="002B1A38">
        <w:rPr>
          <w:rFonts w:ascii="Palatino Linotype" w:hAnsi="Palatino Linotype" w:cs="Arial"/>
          <w:i/>
          <w:lang w:eastAsia="es-MX"/>
        </w:rPr>
        <w:t xml:space="preserve"> en ejercicio de las atribuciones conferidas, sea administrada por los Sujetos Obligados, y</w:t>
      </w:r>
    </w:p>
    <w:p w14:paraId="52FF6244" w14:textId="77777777" w:rsidR="009B4E67" w:rsidRPr="002B1A38" w:rsidRDefault="009B4E67" w:rsidP="009B4E67">
      <w:pPr>
        <w:spacing w:after="0" w:line="240" w:lineRule="auto"/>
        <w:ind w:left="567" w:right="567"/>
        <w:jc w:val="both"/>
        <w:rPr>
          <w:rFonts w:ascii="Palatino Linotype" w:hAnsi="Palatino Linotype" w:cs="Arial"/>
          <w:i/>
          <w:lang w:eastAsia="es-MX"/>
        </w:rPr>
      </w:pPr>
      <w:r w:rsidRPr="002B1A38">
        <w:rPr>
          <w:rFonts w:ascii="Palatino Linotype" w:hAnsi="Palatino Linotype" w:cs="Arial"/>
          <w:i/>
          <w:lang w:eastAsia="es-MX"/>
        </w:rPr>
        <w:t xml:space="preserve">3) Que se trate de información registrada en cualquier soporte documental, </w:t>
      </w:r>
      <w:proofErr w:type="gramStart"/>
      <w:r w:rsidRPr="002B1A38">
        <w:rPr>
          <w:rFonts w:ascii="Palatino Linotype" w:hAnsi="Palatino Linotype" w:cs="Arial"/>
          <w:i/>
          <w:lang w:eastAsia="es-MX"/>
        </w:rPr>
        <w:t>que</w:t>
      </w:r>
      <w:proofErr w:type="gramEnd"/>
      <w:r w:rsidRPr="002B1A38">
        <w:rPr>
          <w:rFonts w:ascii="Palatino Linotype" w:hAnsi="Palatino Linotype" w:cs="Arial"/>
          <w:i/>
          <w:lang w:eastAsia="es-MX"/>
        </w:rPr>
        <w:t xml:space="preserve"> en ejercicio de las atribuciones conferidas, se encuentre en posesión de los Sujetos Obligados.” (SIC)</w:t>
      </w:r>
    </w:p>
    <w:p w14:paraId="2A69AA63" w14:textId="77777777" w:rsidR="009B4E67" w:rsidRPr="002B1A38" w:rsidRDefault="009B4E67" w:rsidP="009B4E67">
      <w:pPr>
        <w:tabs>
          <w:tab w:val="left" w:pos="851"/>
        </w:tabs>
        <w:spacing w:after="0" w:line="240" w:lineRule="auto"/>
        <w:ind w:left="567" w:right="567"/>
        <w:jc w:val="right"/>
        <w:rPr>
          <w:rFonts w:ascii="Palatino Linotype" w:hAnsi="Palatino Linotype" w:cs="Arial"/>
          <w:i/>
          <w:sz w:val="18"/>
        </w:rPr>
      </w:pPr>
      <w:r w:rsidRPr="002B1A38">
        <w:rPr>
          <w:rFonts w:ascii="Palatino Linotype" w:hAnsi="Palatino Linotype" w:cs="Arial"/>
          <w:sz w:val="20"/>
          <w:lang w:eastAsia="es-MX"/>
        </w:rPr>
        <w:tab/>
      </w:r>
      <w:r w:rsidRPr="002B1A38">
        <w:rPr>
          <w:rFonts w:ascii="Palatino Linotype" w:hAnsi="Palatino Linotype" w:cs="Arial"/>
          <w:i/>
          <w:sz w:val="18"/>
          <w:lang w:eastAsia="es-MX"/>
        </w:rPr>
        <w:t>(Énfasis Añadido)</w:t>
      </w:r>
    </w:p>
    <w:p w14:paraId="32BA7015" w14:textId="77777777" w:rsidR="009B4E67" w:rsidRPr="002B1A38" w:rsidRDefault="009B4E67" w:rsidP="009B4E67">
      <w:pPr>
        <w:spacing w:after="0" w:line="360" w:lineRule="auto"/>
        <w:jc w:val="both"/>
        <w:rPr>
          <w:rFonts w:ascii="Palatino Linotype" w:hAnsi="Palatino Linotype" w:cs="Arial"/>
          <w:sz w:val="24"/>
        </w:rPr>
      </w:pPr>
    </w:p>
    <w:p w14:paraId="356AA07C" w14:textId="77777777" w:rsidR="009B4E67" w:rsidRPr="002B1A38" w:rsidRDefault="009B4E67" w:rsidP="009B4E67">
      <w:pPr>
        <w:spacing w:after="0" w:line="360" w:lineRule="auto"/>
        <w:jc w:val="both"/>
        <w:rPr>
          <w:rFonts w:ascii="Palatino Linotype" w:hAnsi="Palatino Linotype" w:cs="Arial"/>
          <w:sz w:val="24"/>
        </w:rPr>
      </w:pPr>
      <w:r w:rsidRPr="002B1A38">
        <w:rPr>
          <w:rFonts w:ascii="Palatino Linotype" w:hAnsi="Palatino Linotype" w:cs="Arial"/>
          <w:sz w:val="24"/>
        </w:rPr>
        <w:t xml:space="preserve">Expuesto lo anterior, se procede al análisis de la totalidad de las constancias que integran el expediente electrónico del </w:t>
      </w:r>
      <w:proofErr w:type="spellStart"/>
      <w:r w:rsidRPr="002B1A38">
        <w:rPr>
          <w:rFonts w:ascii="Palatino Linotype" w:hAnsi="Palatino Linotype" w:cs="Arial"/>
          <w:b/>
          <w:sz w:val="24"/>
        </w:rPr>
        <w:t>SAIMEX</w:t>
      </w:r>
      <w:proofErr w:type="spellEnd"/>
      <w:r w:rsidRPr="002B1A38">
        <w:rPr>
          <w:rFonts w:ascii="Palatino Linotype" w:hAnsi="Palatino Linotype" w:cs="Arial"/>
          <w:sz w:val="24"/>
        </w:rPr>
        <w:t xml:space="preserve">, a efecto de determinar si con la información remitida por </w:t>
      </w:r>
      <w:r w:rsidRPr="002B1A38">
        <w:rPr>
          <w:rFonts w:ascii="Palatino Linotype" w:hAnsi="Palatino Linotype" w:cs="Arial"/>
          <w:b/>
          <w:sz w:val="24"/>
        </w:rPr>
        <w:t>El Sujeto Obligado</w:t>
      </w:r>
      <w:r w:rsidRPr="002B1A38">
        <w:rPr>
          <w:rFonts w:ascii="Palatino Linotype" w:hAnsi="Palatino Linotype" w:cs="Arial"/>
          <w:sz w:val="24"/>
        </w:rPr>
        <w:t>, a través de su respuesta, colma lo requerido en dichas solicitudes; por lo que retomaremos la información solicitada por el particular que versa en lo siguiente:</w:t>
      </w:r>
    </w:p>
    <w:p w14:paraId="569B7A21" w14:textId="77777777" w:rsidR="009B4E67" w:rsidRPr="002B1A38" w:rsidRDefault="009B4E67" w:rsidP="009B4E67">
      <w:pPr>
        <w:spacing w:after="0" w:line="360" w:lineRule="auto"/>
        <w:jc w:val="both"/>
        <w:rPr>
          <w:rFonts w:ascii="Palatino Linotype" w:hAnsi="Palatino Linotype" w:cs="Arial"/>
          <w:sz w:val="24"/>
        </w:rPr>
      </w:pPr>
    </w:p>
    <w:p w14:paraId="25A92FF6" w14:textId="77777777" w:rsidR="00C31585" w:rsidRPr="002B1A38" w:rsidRDefault="00C31585" w:rsidP="00C31585">
      <w:pPr>
        <w:pStyle w:val="Prrafodelista"/>
        <w:numPr>
          <w:ilvl w:val="0"/>
          <w:numId w:val="12"/>
        </w:numPr>
        <w:autoSpaceDE w:val="0"/>
        <w:autoSpaceDN w:val="0"/>
        <w:adjustRightInd w:val="0"/>
        <w:spacing w:line="360" w:lineRule="auto"/>
        <w:jc w:val="both"/>
        <w:rPr>
          <w:rFonts w:ascii="Palatino Linotype" w:hAnsi="Palatino Linotype" w:cs="Arial"/>
          <w:bCs/>
          <w:iCs/>
          <w:lang w:val="es-MX"/>
        </w:rPr>
      </w:pPr>
      <w:r w:rsidRPr="002B1A38">
        <w:rPr>
          <w:rFonts w:ascii="Palatino Linotype" w:hAnsi="Palatino Linotype" w:cs="Arial"/>
          <w:bCs/>
          <w:iCs/>
          <w:lang w:val="es-MX"/>
        </w:rPr>
        <w:t xml:space="preserve">Recibos de prima vacacional y aguinaldo correspondiente a los años dos mil diecinueve, dos mil veinte, dos mil veintiuno y julio mil veintidós del todo el personal del ayuntamiento que laboro en esa administración, incluyendo cabildo y sindicato. </w:t>
      </w:r>
    </w:p>
    <w:p w14:paraId="66A1C063" w14:textId="77777777" w:rsidR="00C31585" w:rsidRPr="002B1A38" w:rsidRDefault="00C31585" w:rsidP="00C31585">
      <w:pPr>
        <w:pStyle w:val="Prrafodelista"/>
        <w:numPr>
          <w:ilvl w:val="0"/>
          <w:numId w:val="12"/>
        </w:numPr>
        <w:autoSpaceDE w:val="0"/>
        <w:autoSpaceDN w:val="0"/>
        <w:adjustRightInd w:val="0"/>
        <w:spacing w:line="360" w:lineRule="auto"/>
        <w:jc w:val="both"/>
        <w:rPr>
          <w:rFonts w:ascii="Palatino Linotype" w:hAnsi="Palatino Linotype" w:cs="Arial"/>
          <w:bCs/>
          <w:iCs/>
          <w:lang w:val="es-MX"/>
        </w:rPr>
      </w:pPr>
      <w:r w:rsidRPr="002B1A38">
        <w:rPr>
          <w:rFonts w:ascii="Palatino Linotype" w:hAnsi="Palatino Linotype" w:cs="Arial"/>
          <w:bCs/>
          <w:iCs/>
          <w:lang w:val="es-MX"/>
        </w:rPr>
        <w:t>Recibos de nómina de personal sindicalizado y de todos los policías del ayuntamiento, correspondientes del año dos mil diez al mes de julio del año dos mil veintidós 2022.</w:t>
      </w:r>
      <w:r w:rsidRPr="002B1A38">
        <w:t xml:space="preserve"> </w:t>
      </w:r>
    </w:p>
    <w:p w14:paraId="665E95DE" w14:textId="77777777" w:rsidR="009B4E67" w:rsidRPr="002B1A38" w:rsidRDefault="009B4E67" w:rsidP="001748F5">
      <w:pPr>
        <w:pStyle w:val="Prrafodelista"/>
        <w:autoSpaceDE w:val="0"/>
        <w:autoSpaceDN w:val="0"/>
        <w:adjustRightInd w:val="0"/>
        <w:spacing w:line="360" w:lineRule="auto"/>
        <w:ind w:left="720"/>
        <w:jc w:val="both"/>
        <w:rPr>
          <w:rFonts w:ascii="Palatino Linotype" w:hAnsi="Palatino Linotype" w:cs="Arial"/>
        </w:rPr>
      </w:pPr>
    </w:p>
    <w:p w14:paraId="55A841CF" w14:textId="77777777" w:rsidR="009B4E67" w:rsidRPr="002B1A38" w:rsidRDefault="009B4E67" w:rsidP="009B4E67">
      <w:pPr>
        <w:spacing w:after="0" w:line="360" w:lineRule="auto"/>
        <w:jc w:val="both"/>
        <w:rPr>
          <w:rFonts w:ascii="Palatino Linotype" w:eastAsia="Calibri" w:hAnsi="Palatino Linotype" w:cs="Arial"/>
          <w:sz w:val="24"/>
          <w:szCs w:val="24"/>
        </w:rPr>
      </w:pPr>
      <w:r w:rsidRPr="002B1A38">
        <w:rPr>
          <w:rFonts w:ascii="Palatino Linotype" w:eastAsia="Times New Roman" w:hAnsi="Palatino Linotype" w:cs="Arial"/>
          <w:sz w:val="24"/>
          <w:szCs w:val="24"/>
          <w:lang w:val="es-ES" w:eastAsia="es-ES"/>
        </w:rPr>
        <w:t>Ahora bien, en atención a los requerimientos formulados por el particular, resulta oportuno señalar</w:t>
      </w:r>
      <w:r w:rsidRPr="002B1A38">
        <w:rPr>
          <w:rFonts w:ascii="Palatino Linotype" w:eastAsia="Calibri" w:hAnsi="Palatino Linotype" w:cs="Arial"/>
          <w:sz w:val="24"/>
          <w:szCs w:val="24"/>
        </w:rPr>
        <w:t xml:space="preserve">, dicha información forma parte de las documentales remitidas al Órgano Superior de Fiscalización del Estado de México, ello de acuerdo </w:t>
      </w:r>
      <w:r w:rsidRPr="002B1A38">
        <w:rPr>
          <w:rFonts w:ascii="Palatino Linotype" w:hAnsi="Palatino Linotype" w:cs="Arial"/>
          <w:sz w:val="24"/>
          <w:szCs w:val="24"/>
        </w:rPr>
        <w:t xml:space="preserve">los </w:t>
      </w:r>
      <w:r w:rsidRPr="002B1A38">
        <w:rPr>
          <w:rFonts w:ascii="Palatino Linotype" w:eastAsia="MS Mincho" w:hAnsi="Palatino Linotype"/>
          <w:sz w:val="24"/>
          <w:szCs w:val="24"/>
        </w:rPr>
        <w:t>Lineamientos para la Integración del Informe Trimestral de los Sujetos de Fiscalización MUNICIPALES</w:t>
      </w:r>
      <w:r w:rsidRPr="002B1A38">
        <w:rPr>
          <w:rFonts w:ascii="Palatino Linotype" w:eastAsia="MS Mincho" w:hAnsi="Palatino Linotype"/>
          <w:sz w:val="24"/>
          <w:szCs w:val="24"/>
          <w:lang w:val="es-ES_tradnl"/>
        </w:rPr>
        <w:t>, emitidos por el Órgano Superior de Fiscalización del Estado de México</w:t>
      </w:r>
      <w:r w:rsidRPr="002B1A38">
        <w:rPr>
          <w:rFonts w:ascii="Palatino Linotype" w:eastAsia="Calibri" w:hAnsi="Palatino Linotype" w:cs="Arial"/>
          <w:sz w:val="24"/>
          <w:szCs w:val="24"/>
        </w:rPr>
        <w:t xml:space="preserve">, emitidos por el Auditor Superior de Fiscalización del Estado de México, visibles en la página oficial de dicho Órgano en el sitio de internet </w:t>
      </w:r>
      <w:r w:rsidRPr="002B1A38">
        <w:rPr>
          <w:rFonts w:ascii="Palatino Linotype" w:eastAsia="Calibri" w:hAnsi="Palatino Linotype" w:cs="Arial"/>
          <w:i/>
          <w:color w:val="0563C1"/>
          <w:sz w:val="24"/>
          <w:szCs w:val="24"/>
          <w:u w:val="single"/>
        </w:rPr>
        <w:t>https://www.osfem.gob.mx/04_Iconografia/Ent_Fisc/Doc_Apoy/Doc_Apoy.html</w:t>
      </w:r>
      <w:r w:rsidRPr="002B1A38">
        <w:rPr>
          <w:rFonts w:ascii="Palatino Linotype" w:eastAsia="Calibri" w:hAnsi="Palatino Linotype" w:cs="Arial"/>
          <w:sz w:val="24"/>
          <w:szCs w:val="24"/>
        </w:rPr>
        <w:t xml:space="preserve">,  mismos que contienen los formatos e información que debe ser proporcionada para la integración de los informes mensuales y trimestrales que se entregan a éste de forma digitalizada, correspondiente a un periodo determinado. </w:t>
      </w:r>
    </w:p>
    <w:p w14:paraId="32F18C13" w14:textId="77777777" w:rsidR="009B4E67" w:rsidRPr="002B1A38" w:rsidRDefault="009B4E67" w:rsidP="009B4E67">
      <w:pPr>
        <w:spacing w:after="0" w:line="360" w:lineRule="auto"/>
        <w:jc w:val="both"/>
        <w:rPr>
          <w:rFonts w:ascii="Palatino Linotype" w:eastAsia="Calibri" w:hAnsi="Palatino Linotype" w:cs="Arial"/>
          <w:sz w:val="24"/>
          <w:szCs w:val="24"/>
        </w:rPr>
      </w:pPr>
    </w:p>
    <w:p w14:paraId="779781A0" w14:textId="77777777" w:rsidR="009B4E67" w:rsidRPr="002B1A38" w:rsidRDefault="009B4E67" w:rsidP="009B4E67">
      <w:pPr>
        <w:spacing w:after="0" w:line="360" w:lineRule="auto"/>
        <w:ind w:right="-91"/>
        <w:jc w:val="both"/>
        <w:rPr>
          <w:rFonts w:ascii="Palatino Linotype" w:eastAsia="Calibri" w:hAnsi="Palatino Linotype" w:cs="Times New Roman"/>
          <w:sz w:val="24"/>
          <w:szCs w:val="24"/>
        </w:rPr>
      </w:pPr>
      <w:r w:rsidRPr="002B1A38">
        <w:rPr>
          <w:rFonts w:ascii="Palatino Linotype" w:eastAsia="Calibri" w:hAnsi="Palatino Linotype" w:cs="Times New Roman"/>
          <w:sz w:val="24"/>
          <w:szCs w:val="24"/>
        </w:rPr>
        <w:t xml:space="preserve">La información </w:t>
      </w:r>
      <w:r w:rsidRPr="002B1A38">
        <w:rPr>
          <w:rFonts w:ascii="Palatino Linotype" w:eastAsia="Calibri" w:hAnsi="Palatino Linotype" w:cs="Times New Roman"/>
          <w:b/>
          <w:sz w:val="24"/>
          <w:szCs w:val="24"/>
        </w:rPr>
        <w:t>documental comprobatoria</w:t>
      </w:r>
      <w:r w:rsidRPr="002B1A38">
        <w:rPr>
          <w:rFonts w:ascii="Palatino Linotype" w:eastAsia="Calibri" w:hAnsi="Palatino Linotype" w:cs="Times New Roman"/>
          <w:sz w:val="24"/>
          <w:szCs w:val="24"/>
        </w:rPr>
        <w:t xml:space="preserve">, </w:t>
      </w:r>
      <w:r w:rsidRPr="002B1A38">
        <w:rPr>
          <w:rFonts w:ascii="Palatino Linotype" w:eastAsia="Calibri" w:hAnsi="Palatino Linotype" w:cs="Times New Roman"/>
          <w:b/>
          <w:sz w:val="24"/>
          <w:szCs w:val="24"/>
          <w:u w:val="single"/>
        </w:rPr>
        <w:t>deberá conservarse en los archivos de la entidad fiscalizada –Municipio</w:t>
      </w:r>
      <w:r w:rsidRPr="002B1A38">
        <w:rPr>
          <w:rFonts w:ascii="Palatino Linotype" w:eastAsia="Calibri" w:hAnsi="Palatino Linotype" w:cs="Times New Roman"/>
          <w:sz w:val="24"/>
          <w:szCs w:val="24"/>
        </w:rPr>
        <w:t xml:space="preserve">-, en original y debidamente integrada en términos de los lineamientos de referencia, pues son susceptibles de revisión directa por el órgano </w:t>
      </w:r>
      <w:r w:rsidRPr="002B1A38">
        <w:rPr>
          <w:rFonts w:ascii="Palatino Linotype" w:eastAsia="Calibri" w:hAnsi="Palatino Linotype" w:cs="Times New Roman"/>
          <w:sz w:val="24"/>
          <w:szCs w:val="24"/>
        </w:rPr>
        <w:lastRenderedPageBreak/>
        <w:t xml:space="preserve">Superior de Fiscalización. </w:t>
      </w:r>
      <w:r w:rsidRPr="002B1A38">
        <w:rPr>
          <w:rFonts w:ascii="Palatino Linotype" w:eastAsia="Calibri" w:hAnsi="Palatino Linotype" w:cs="Arial"/>
          <w:sz w:val="24"/>
          <w:szCs w:val="24"/>
          <w:lang w:val="es-ES"/>
        </w:rPr>
        <w:t xml:space="preserve">Una vez puntualizado esto, se advierte que los recibos de nómina contienen la información relativa a las remuneraciones de los servidores públicos. </w:t>
      </w:r>
    </w:p>
    <w:p w14:paraId="0A54D755" w14:textId="77777777" w:rsidR="009B4E67" w:rsidRPr="002B1A38" w:rsidRDefault="009B4E67" w:rsidP="009B4E67">
      <w:pPr>
        <w:spacing w:after="0" w:line="360" w:lineRule="auto"/>
        <w:jc w:val="both"/>
        <w:rPr>
          <w:rFonts w:ascii="Palatino Linotype" w:eastAsia="Calibri" w:hAnsi="Palatino Linotype" w:cs="Arial"/>
          <w:sz w:val="24"/>
          <w:szCs w:val="24"/>
          <w:lang w:val="es-ES"/>
        </w:rPr>
      </w:pPr>
    </w:p>
    <w:p w14:paraId="73D58342" w14:textId="77777777" w:rsidR="009B4E67" w:rsidRPr="002B1A38" w:rsidRDefault="009B4E67" w:rsidP="009B4E67">
      <w:pPr>
        <w:spacing w:after="0" w:line="360" w:lineRule="auto"/>
        <w:jc w:val="both"/>
        <w:rPr>
          <w:rFonts w:ascii="Palatino Linotype" w:eastAsia="Calibri" w:hAnsi="Palatino Linotype" w:cs="Times New Roman"/>
          <w:sz w:val="24"/>
          <w:szCs w:val="24"/>
        </w:rPr>
      </w:pPr>
      <w:r w:rsidRPr="002B1A38">
        <w:rPr>
          <w:rFonts w:ascii="Palatino Linotype" w:eastAsia="Calibri" w:hAnsi="Palatino Linotype" w:cs="Times New Roman"/>
          <w:sz w:val="24"/>
          <w:szCs w:val="24"/>
        </w:rPr>
        <w:t>Aunado a lo anterior, los Lineamientos para la Integración del informe trimestral de los Sujetos de Fiscalización Municipales para el Ejercicio 2021, visibles en la página oficial del Órgano Superior de Fiscalización del Estado de México (</w:t>
      </w:r>
      <w:proofErr w:type="spellStart"/>
      <w:r w:rsidRPr="002B1A38">
        <w:rPr>
          <w:rFonts w:ascii="Palatino Linotype" w:eastAsia="Calibri" w:hAnsi="Palatino Linotype" w:cs="Times New Roman"/>
          <w:sz w:val="24"/>
          <w:szCs w:val="24"/>
        </w:rPr>
        <w:t>OSFEM</w:t>
      </w:r>
      <w:proofErr w:type="spellEnd"/>
      <w:r w:rsidRPr="002B1A38">
        <w:rPr>
          <w:rFonts w:ascii="Palatino Linotype" w:eastAsia="Calibri" w:hAnsi="Palatino Linotype" w:cs="Times New Roman"/>
          <w:sz w:val="24"/>
          <w:szCs w:val="24"/>
        </w:rPr>
        <w:t xml:space="preserve">) en el sitio de internet: </w:t>
      </w:r>
    </w:p>
    <w:p w14:paraId="611981B2" w14:textId="77777777" w:rsidR="009B4E67" w:rsidRPr="002B1A38" w:rsidRDefault="009B4E67" w:rsidP="009B4E67">
      <w:pPr>
        <w:spacing w:after="0" w:line="360" w:lineRule="auto"/>
        <w:jc w:val="both"/>
        <w:rPr>
          <w:rFonts w:ascii="Palatino Linotype" w:eastAsia="Calibri" w:hAnsi="Palatino Linotype" w:cs="Times New Roman"/>
          <w:sz w:val="24"/>
          <w:szCs w:val="24"/>
        </w:rPr>
      </w:pPr>
    </w:p>
    <w:p w14:paraId="2A917A48" w14:textId="77777777" w:rsidR="009B4E67" w:rsidRPr="002B1A38" w:rsidRDefault="00E4495C" w:rsidP="001748F5">
      <w:pPr>
        <w:spacing w:after="0" w:line="360" w:lineRule="auto"/>
        <w:jc w:val="center"/>
        <w:rPr>
          <w:rFonts w:ascii="Palatino Linotype" w:eastAsia="Calibri" w:hAnsi="Palatino Linotype" w:cs="Times New Roman"/>
          <w:sz w:val="24"/>
          <w:szCs w:val="24"/>
        </w:rPr>
      </w:pPr>
      <w:r w:rsidRPr="002B1A38">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4126ECB3" wp14:editId="0D5373A9">
                <wp:simplePos x="0" y="0"/>
                <wp:positionH relativeFrom="column">
                  <wp:posOffset>995155</wp:posOffset>
                </wp:positionH>
                <wp:positionV relativeFrom="paragraph">
                  <wp:posOffset>1198411</wp:posOffset>
                </wp:positionV>
                <wp:extent cx="1717455" cy="159026"/>
                <wp:effectExtent l="0" t="0" r="16510" b="12700"/>
                <wp:wrapNone/>
                <wp:docPr id="7" name="Rectángulo 7"/>
                <wp:cNvGraphicFramePr/>
                <a:graphic xmlns:a="http://schemas.openxmlformats.org/drawingml/2006/main">
                  <a:graphicData uri="http://schemas.microsoft.com/office/word/2010/wordprocessingShape">
                    <wps:wsp>
                      <wps:cNvSpPr/>
                      <wps:spPr>
                        <a:xfrm>
                          <a:off x="0" y="0"/>
                          <a:ext cx="1717455" cy="15902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7B6AF" id="Rectángulo 7" o:spid="_x0000_s1026" style="position:absolute;margin-left:78.35pt;margin-top:94.35pt;width:135.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" filled="f" strokecolor="red" strokeweight="1.5pt"/>
            </w:pict>
          </mc:Fallback>
        </mc:AlternateContent>
      </w:r>
      <w:r w:rsidR="009B4E67" w:rsidRPr="002B1A38">
        <w:rPr>
          <w:rFonts w:ascii="Palatino Linotype" w:eastAsia="Calibri" w:hAnsi="Palatino Linotype" w:cs="Times New Roman"/>
          <w:noProof/>
          <w:sz w:val="24"/>
          <w:szCs w:val="24"/>
          <w:lang w:eastAsia="es-MX"/>
        </w:rPr>
        <w:drawing>
          <wp:inline distT="0" distB="0" distL="0" distR="0" wp14:anchorId="5588CBB2" wp14:editId="7BFB596E">
            <wp:extent cx="5286609" cy="2130950"/>
            <wp:effectExtent l="152400" t="114300" r="142875" b="1174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8872"/>
                    <a:stretch/>
                  </pic:blipFill>
                  <pic:spPr bwMode="auto">
                    <a:xfrm>
                      <a:off x="0" y="0"/>
                      <a:ext cx="5296281" cy="2134849"/>
                    </a:xfrm>
                    <a:prstGeom prst="rect">
                      <a:avLst/>
                    </a:prstGeom>
                    <a:noFill/>
                    <a:ln w="9525" cap="flat" cmpd="sng" algn="ctr">
                      <a:solidFill>
                        <a:sysClr val="windowText" lastClr="000000"/>
                      </a:solidFill>
                      <a:prstDash val="solid"/>
                      <a:round/>
                      <a:headEnd type="none" w="med" len="med"/>
                      <a:tailEnd type="none" w="med" len="med"/>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A0CF639" w14:textId="77777777" w:rsidR="00E4495C" w:rsidRPr="002B1A38" w:rsidRDefault="00E4495C" w:rsidP="009B4E67">
      <w:pPr>
        <w:spacing w:line="360" w:lineRule="auto"/>
        <w:jc w:val="both"/>
        <w:rPr>
          <w:rFonts w:ascii="Palatino Linotype" w:hAnsi="Palatino Linotype" w:cs="Arial"/>
          <w:sz w:val="24"/>
          <w:szCs w:val="24"/>
        </w:rPr>
      </w:pPr>
    </w:p>
    <w:p w14:paraId="4E4EA8EC" w14:textId="77777777" w:rsidR="009B4E67" w:rsidRPr="002B1A38" w:rsidRDefault="009B4E67" w:rsidP="00E4495C">
      <w:pPr>
        <w:spacing w:after="0" w:line="360" w:lineRule="auto"/>
        <w:jc w:val="both"/>
        <w:rPr>
          <w:rFonts w:ascii="Palatino Linotype" w:eastAsia="Calibri" w:hAnsi="Palatino Linotype" w:cs="Arial"/>
          <w:sz w:val="24"/>
          <w:szCs w:val="24"/>
        </w:rPr>
      </w:pPr>
      <w:r w:rsidRPr="002B1A38">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74A2D522" wp14:editId="25D76314">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BDA477"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" filled="f" strokecolor="red" strokeweight="1.5pt"/>
            </w:pict>
          </mc:Fallback>
        </mc:AlternateContent>
      </w:r>
      <w:r w:rsidRPr="002B1A38">
        <w:rPr>
          <w:rFonts w:ascii="Palatino Linotype" w:hAnsi="Palatino Linotype" w:cs="Arial"/>
          <w:sz w:val="24"/>
          <w:szCs w:val="24"/>
        </w:rPr>
        <w:t xml:space="preserve">Atento a lo anterior, resulta claro que existe la obligación por parte del </w:t>
      </w:r>
      <w:r w:rsidRPr="002B1A38">
        <w:rPr>
          <w:rFonts w:ascii="Palatino Linotype" w:hAnsi="Palatino Linotype" w:cs="Arial"/>
          <w:b/>
          <w:sz w:val="24"/>
          <w:szCs w:val="24"/>
        </w:rPr>
        <w:t>Sujeto Obligado</w:t>
      </w:r>
      <w:r w:rsidRPr="002B1A38">
        <w:rPr>
          <w:rFonts w:ascii="Palatino Linotype" w:hAnsi="Palatino Linotype" w:cs="Arial"/>
          <w:sz w:val="24"/>
          <w:szCs w:val="24"/>
        </w:rPr>
        <w:t xml:space="preserve">, de entregar los informes trimestrales al Órgano Superior de Fiscalización del Estado de México de conformidad con la Ley de Fiscalización Superior del Estado de México. </w:t>
      </w:r>
      <w:r w:rsidRPr="002B1A38">
        <w:rPr>
          <w:rFonts w:ascii="Palatino Linotype" w:eastAsia="Calibri" w:hAnsi="Palatino Linotype" w:cs="Arial"/>
          <w:sz w:val="24"/>
          <w:szCs w:val="24"/>
        </w:rPr>
        <w:t>En virtud de ello, toda vez que el Sujeto obligado posee dicha información y la misma es considerada pública, este Órgano Garante considera que será viable ordenar al Sujeto Obligado, la entrega d dichos documentos.</w:t>
      </w:r>
    </w:p>
    <w:p w14:paraId="3AB332C3" w14:textId="77777777" w:rsidR="00C31585" w:rsidRPr="002B1A38" w:rsidRDefault="00C31585" w:rsidP="00E4495C">
      <w:pPr>
        <w:pStyle w:val="Prrafodelista"/>
        <w:spacing w:line="360" w:lineRule="auto"/>
        <w:ind w:left="0"/>
        <w:jc w:val="both"/>
        <w:rPr>
          <w:rFonts w:ascii="Palatino Linotype" w:hAnsi="Palatino Linotype" w:cs="Arial"/>
        </w:rPr>
      </w:pPr>
    </w:p>
    <w:p w14:paraId="07AF3231" w14:textId="77777777" w:rsidR="00E4495C" w:rsidRPr="002B1A38" w:rsidRDefault="00E4495C" w:rsidP="00E4495C">
      <w:pPr>
        <w:pStyle w:val="Prrafodelista"/>
        <w:spacing w:line="360" w:lineRule="auto"/>
        <w:ind w:left="0"/>
        <w:jc w:val="both"/>
        <w:rPr>
          <w:rFonts w:ascii="Palatino Linotype" w:hAnsi="Palatino Linotype" w:cs="Arial"/>
        </w:rPr>
      </w:pPr>
      <w:r w:rsidRPr="002B1A38">
        <w:rPr>
          <w:rFonts w:ascii="Palatino Linotype" w:hAnsi="Palatino Linotype" w:cs="Arial"/>
        </w:rPr>
        <w:t xml:space="preserve">Ahora bien, el artículo 70 de la </w:t>
      </w:r>
      <w:r w:rsidRPr="002B1A38">
        <w:rPr>
          <w:rFonts w:ascii="Palatino Linotype" w:hAnsi="Palatino Linotype" w:cs="Arial"/>
          <w:b/>
        </w:rPr>
        <w:t>Ley General de Transparencia y Acceso a la Información Pública</w:t>
      </w:r>
      <w:r w:rsidRPr="002B1A38">
        <w:rPr>
          <w:rFonts w:ascii="Palatino Linotype" w:hAnsi="Palatino Linotype" w:cs="Arial"/>
        </w:rPr>
        <w:t xml:space="preserve"> dispone lo siguiente:</w:t>
      </w:r>
    </w:p>
    <w:p w14:paraId="672542FD" w14:textId="77777777" w:rsidR="00E4495C" w:rsidRPr="002B1A38" w:rsidRDefault="00E4495C" w:rsidP="00E4495C">
      <w:pPr>
        <w:pStyle w:val="Prrafodelista"/>
        <w:spacing w:line="360" w:lineRule="auto"/>
        <w:ind w:left="851"/>
        <w:jc w:val="both"/>
        <w:rPr>
          <w:rFonts w:ascii="Palatino Linotype" w:hAnsi="Palatino Linotype" w:cs="Arial"/>
        </w:rPr>
      </w:pPr>
    </w:p>
    <w:p w14:paraId="1B87BECD" w14:textId="77777777" w:rsidR="00E4495C" w:rsidRPr="002B1A38" w:rsidRDefault="00E4495C" w:rsidP="00E4495C">
      <w:pPr>
        <w:pStyle w:val="Texto"/>
        <w:spacing w:after="0" w:line="240" w:lineRule="auto"/>
        <w:ind w:left="567" w:right="567" w:firstLine="0"/>
        <w:rPr>
          <w:rFonts w:ascii="Palatino Linotype" w:hAnsi="Palatino Linotype"/>
          <w:i/>
          <w:sz w:val="24"/>
          <w:szCs w:val="24"/>
        </w:rPr>
      </w:pPr>
      <w:r w:rsidRPr="002B1A38">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1AF7E9D" w14:textId="77777777" w:rsidR="00E4495C" w:rsidRPr="002B1A38" w:rsidRDefault="00E4495C" w:rsidP="00E4495C">
      <w:pPr>
        <w:pStyle w:val="Texto"/>
        <w:spacing w:after="0" w:line="240" w:lineRule="auto"/>
        <w:ind w:left="567" w:right="567" w:firstLine="0"/>
        <w:rPr>
          <w:rFonts w:ascii="Palatino Linotype" w:hAnsi="Palatino Linotype"/>
          <w:i/>
          <w:sz w:val="24"/>
          <w:szCs w:val="24"/>
        </w:rPr>
      </w:pPr>
      <w:r w:rsidRPr="002B1A38">
        <w:rPr>
          <w:rFonts w:ascii="Palatino Linotype" w:hAnsi="Palatino Linotype"/>
          <w:i/>
          <w:sz w:val="24"/>
          <w:szCs w:val="24"/>
        </w:rPr>
        <w:t>…</w:t>
      </w:r>
    </w:p>
    <w:p w14:paraId="04991319" w14:textId="77777777" w:rsidR="00E4495C" w:rsidRPr="002B1A38" w:rsidRDefault="00E4495C" w:rsidP="00E4495C">
      <w:pPr>
        <w:pStyle w:val="Texto"/>
        <w:spacing w:after="0" w:line="240" w:lineRule="auto"/>
        <w:ind w:left="567" w:right="567" w:firstLine="0"/>
        <w:rPr>
          <w:rFonts w:ascii="Palatino Linotype" w:hAnsi="Palatino Linotype"/>
          <w:i/>
          <w:sz w:val="24"/>
          <w:szCs w:val="24"/>
        </w:rPr>
      </w:pPr>
      <w:r w:rsidRPr="002B1A38">
        <w:rPr>
          <w:rFonts w:ascii="Palatino Linotype" w:hAnsi="Palatino Linotype"/>
          <w:i/>
          <w:sz w:val="24"/>
          <w:szCs w:val="24"/>
        </w:rPr>
        <w:t>VIII.</w:t>
      </w:r>
      <w:r w:rsidRPr="002B1A38">
        <w:rPr>
          <w:rFonts w:ascii="Palatino Linotype" w:hAnsi="Palatino Linotype"/>
          <w:i/>
          <w:sz w:val="24"/>
          <w:szCs w:val="24"/>
        </w:rPr>
        <w:tab/>
        <w:t xml:space="preserve">La remuneración bruta y neta de todos los </w:t>
      </w:r>
      <w:r w:rsidRPr="002B1A38">
        <w:rPr>
          <w:rFonts w:ascii="Palatino Linotype" w:hAnsi="Palatino Linotype"/>
          <w:b/>
          <w:i/>
          <w:sz w:val="24"/>
          <w:szCs w:val="24"/>
          <w:u w:val="single"/>
        </w:rPr>
        <w:t>Servidores Públicos</w:t>
      </w:r>
      <w:r w:rsidRPr="002B1A38">
        <w:rPr>
          <w:rFonts w:ascii="Palatino Linotype" w:hAnsi="Palatino Linotype"/>
          <w:i/>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14:paraId="7F7E532F" w14:textId="77777777" w:rsidR="00E4495C" w:rsidRPr="002B1A38" w:rsidRDefault="00E4495C" w:rsidP="00E4495C">
      <w:pPr>
        <w:pStyle w:val="Prrafodelista"/>
        <w:spacing w:line="360" w:lineRule="auto"/>
        <w:ind w:left="567" w:right="567"/>
        <w:jc w:val="both"/>
        <w:rPr>
          <w:rFonts w:ascii="Palatino Linotype" w:hAnsi="Palatino Linotype" w:cs="Arial"/>
        </w:rPr>
      </w:pPr>
    </w:p>
    <w:p w14:paraId="2C4A3F9E" w14:textId="77777777" w:rsidR="00E4495C" w:rsidRPr="002B1A38" w:rsidRDefault="00E4495C" w:rsidP="00E4495C">
      <w:pPr>
        <w:pStyle w:val="Prrafodelista"/>
        <w:spacing w:line="360" w:lineRule="auto"/>
        <w:ind w:left="0"/>
        <w:jc w:val="both"/>
        <w:rPr>
          <w:rFonts w:ascii="Palatino Linotype" w:hAnsi="Palatino Linotype" w:cs="Arial"/>
        </w:rPr>
      </w:pPr>
      <w:r w:rsidRPr="002B1A38">
        <w:rPr>
          <w:rFonts w:ascii="Palatino Linotype" w:hAnsi="Palatino Linotype" w:cs="Arial"/>
        </w:rPr>
        <w:t xml:space="preserve">Robustece lo anterior, el artículo 92, fracción VIII de la </w:t>
      </w:r>
      <w:r w:rsidRPr="002B1A38">
        <w:rPr>
          <w:rFonts w:ascii="Palatino Linotype" w:hAnsi="Palatino Linotype" w:cs="Arial"/>
          <w:b/>
        </w:rPr>
        <w:t>Ley de Transparencia y Acceso a la Información Pública del Estado de México y Municipios</w:t>
      </w:r>
      <w:r w:rsidRPr="002B1A38">
        <w:rPr>
          <w:rFonts w:ascii="Palatino Linotype" w:hAnsi="Palatino Linotype" w:cs="Arial"/>
        </w:rPr>
        <w:t>, señala:</w:t>
      </w:r>
    </w:p>
    <w:p w14:paraId="37774885" w14:textId="77777777" w:rsidR="00E4495C" w:rsidRPr="002B1A38" w:rsidRDefault="00E4495C" w:rsidP="00E4495C">
      <w:pPr>
        <w:pStyle w:val="Prrafodelista"/>
        <w:spacing w:line="360" w:lineRule="auto"/>
        <w:ind w:left="0"/>
        <w:jc w:val="both"/>
        <w:rPr>
          <w:rFonts w:ascii="Palatino Linotype" w:hAnsi="Palatino Linotype" w:cs="Arial"/>
        </w:rPr>
      </w:pPr>
    </w:p>
    <w:p w14:paraId="7625F207" w14:textId="77777777" w:rsidR="00E4495C" w:rsidRPr="002B1A38" w:rsidRDefault="00E4495C" w:rsidP="00E4495C">
      <w:pPr>
        <w:spacing w:after="0" w:line="360" w:lineRule="auto"/>
        <w:ind w:left="567" w:right="567"/>
        <w:jc w:val="both"/>
        <w:rPr>
          <w:rFonts w:ascii="Palatino Linotype" w:hAnsi="Palatino Linotype"/>
          <w:i/>
        </w:rPr>
      </w:pPr>
      <w:r w:rsidRPr="002B1A38">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C2DCF9" w14:textId="77777777" w:rsidR="00E4495C" w:rsidRPr="002B1A38" w:rsidRDefault="00E4495C" w:rsidP="00E4495C">
      <w:pPr>
        <w:spacing w:after="0" w:line="360" w:lineRule="auto"/>
        <w:ind w:left="567" w:right="567"/>
        <w:jc w:val="both"/>
        <w:rPr>
          <w:rFonts w:ascii="Palatino Linotype" w:hAnsi="Palatino Linotype"/>
          <w:i/>
        </w:rPr>
      </w:pPr>
      <w:r w:rsidRPr="002B1A38">
        <w:rPr>
          <w:rFonts w:ascii="Palatino Linotype" w:hAnsi="Palatino Linotype"/>
          <w:i/>
        </w:rPr>
        <w:t>(…)</w:t>
      </w:r>
    </w:p>
    <w:p w14:paraId="56A3FB9F" w14:textId="77777777" w:rsidR="00E4495C" w:rsidRPr="002B1A38" w:rsidRDefault="00E4495C" w:rsidP="00E4495C">
      <w:pPr>
        <w:spacing w:after="0" w:line="360" w:lineRule="auto"/>
        <w:ind w:left="567" w:right="567"/>
        <w:jc w:val="both"/>
        <w:rPr>
          <w:rFonts w:ascii="Palatino Linotype" w:hAnsi="Palatino Linotype"/>
          <w:i/>
        </w:rPr>
      </w:pPr>
      <w:r w:rsidRPr="002B1A38">
        <w:rPr>
          <w:rFonts w:ascii="Palatino Linotype" w:hAnsi="Palatino Linotype"/>
          <w:i/>
        </w:rPr>
        <w:t xml:space="preserve">VIII. La remuneración bruta y neta de todos </w:t>
      </w:r>
      <w:r w:rsidRPr="002B1A38">
        <w:rPr>
          <w:rFonts w:ascii="Palatino Linotype" w:hAnsi="Palatino Linotype"/>
          <w:b/>
          <w:i/>
          <w:u w:val="single"/>
        </w:rPr>
        <w:t>los servidores públicos</w:t>
      </w:r>
      <w:r w:rsidRPr="002B1A38">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14:paraId="6BF8E152" w14:textId="77777777" w:rsidR="00E4495C" w:rsidRPr="002B1A38" w:rsidRDefault="00E4495C" w:rsidP="00E4495C">
      <w:pPr>
        <w:spacing w:after="0" w:line="360" w:lineRule="auto"/>
        <w:jc w:val="both"/>
        <w:rPr>
          <w:rFonts w:ascii="Palatino Linotype" w:hAnsi="Palatino Linotype" w:cs="Arial"/>
        </w:rPr>
      </w:pPr>
    </w:p>
    <w:p w14:paraId="45E8E978" w14:textId="77777777" w:rsidR="00C31585" w:rsidRPr="002B1A38" w:rsidRDefault="00C31585" w:rsidP="00E4495C">
      <w:pPr>
        <w:spacing w:after="0" w:line="360" w:lineRule="auto"/>
        <w:jc w:val="both"/>
        <w:rPr>
          <w:rFonts w:ascii="Palatino Linotype" w:hAnsi="Palatino Linotype" w:cs="Arial"/>
          <w:sz w:val="24"/>
        </w:rPr>
      </w:pPr>
    </w:p>
    <w:p w14:paraId="135182FA" w14:textId="77777777" w:rsidR="00E4495C" w:rsidRPr="002B1A38" w:rsidRDefault="00E4495C" w:rsidP="00E4495C">
      <w:pPr>
        <w:spacing w:after="0" w:line="360" w:lineRule="auto"/>
        <w:jc w:val="both"/>
        <w:rPr>
          <w:rFonts w:ascii="Palatino Linotype" w:hAnsi="Palatino Linotype" w:cs="Arial"/>
          <w:sz w:val="24"/>
          <w:lang w:val="es-419"/>
        </w:rPr>
      </w:pPr>
      <w:r w:rsidRPr="002B1A38">
        <w:rPr>
          <w:rFonts w:ascii="Palatino Linotype" w:hAnsi="Palatino Linotype" w:cs="Arial"/>
          <w:sz w:val="24"/>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2B1A38">
        <w:rPr>
          <w:rFonts w:ascii="Palatino Linotype" w:hAnsi="Palatino Linotype" w:cs="Arial"/>
          <w:b/>
          <w:sz w:val="24"/>
          <w:u w:val="single"/>
        </w:rPr>
        <w:t>las remuneraciones</w:t>
      </w:r>
      <w:r w:rsidRPr="002B1A38">
        <w:rPr>
          <w:rFonts w:ascii="Palatino Linotype" w:hAnsi="Palatino Linotype" w:cs="Arial"/>
          <w:sz w:val="24"/>
        </w:rPr>
        <w:t xml:space="preserve"> que perciban los </w:t>
      </w:r>
      <w:r w:rsidRPr="002B1A38">
        <w:rPr>
          <w:rFonts w:ascii="Palatino Linotype" w:hAnsi="Palatino Linotype" w:cs="Arial"/>
          <w:b/>
          <w:sz w:val="24"/>
          <w:u w:val="single"/>
        </w:rPr>
        <w:t>servidores públicos</w:t>
      </w:r>
      <w:r w:rsidRPr="002B1A38">
        <w:rPr>
          <w:rFonts w:ascii="Palatino Linotype" w:hAnsi="Palatino Linotype" w:cs="Arial"/>
          <w:sz w:val="24"/>
          <w:lang w:val="es-419"/>
        </w:rPr>
        <w:t>.</w:t>
      </w:r>
    </w:p>
    <w:p w14:paraId="391A7741" w14:textId="77777777" w:rsidR="00E4495C" w:rsidRPr="002B1A38" w:rsidRDefault="00E4495C" w:rsidP="00E4495C">
      <w:pPr>
        <w:spacing w:after="0" w:line="360" w:lineRule="auto"/>
        <w:jc w:val="both"/>
        <w:rPr>
          <w:rFonts w:ascii="Palatino Linotype" w:hAnsi="Palatino Linotype" w:cs="Arial"/>
          <w:sz w:val="24"/>
          <w:lang w:val="es-419"/>
        </w:rPr>
      </w:pPr>
    </w:p>
    <w:p w14:paraId="475DC890" w14:textId="77777777" w:rsidR="00E4495C" w:rsidRPr="002B1A38" w:rsidRDefault="00E4495C" w:rsidP="00E4495C">
      <w:pPr>
        <w:autoSpaceDE w:val="0"/>
        <w:autoSpaceDN w:val="0"/>
        <w:adjustRightInd w:val="0"/>
        <w:spacing w:after="0" w:line="360" w:lineRule="auto"/>
        <w:ind w:right="49"/>
        <w:contextualSpacing/>
        <w:jc w:val="both"/>
        <w:rPr>
          <w:rFonts w:ascii="Palatino Linotype" w:hAnsi="Palatino Linotype" w:cs="Arial"/>
          <w:sz w:val="24"/>
          <w:lang w:val="es-419"/>
        </w:rPr>
      </w:pPr>
      <w:r w:rsidRPr="002B1A38">
        <w:rPr>
          <w:rFonts w:ascii="Palatino Linotype" w:hAnsi="Palatino Linotype" w:cs="Arial"/>
          <w:sz w:val="24"/>
        </w:rPr>
        <w:t xml:space="preserve">Bajo dichas consideraciones, se reitera que la nómina o recibos de nómina correspondiente deberán contener </w:t>
      </w:r>
      <w:r w:rsidRPr="002B1A38">
        <w:rPr>
          <w:rFonts w:ascii="Palatino Linotype" w:hAnsi="Palatino Linotype" w:cs="Arial"/>
          <w:sz w:val="24"/>
          <w:lang w:val="es-419"/>
        </w:rPr>
        <w:t xml:space="preserve">el nombre, </w:t>
      </w:r>
      <w:r w:rsidRPr="002B1A38">
        <w:rPr>
          <w:rFonts w:ascii="Palatino Linotype" w:hAnsi="Palatino Linotype" w:cs="Arial"/>
          <w:sz w:val="24"/>
        </w:rPr>
        <w:t>el desglose de las percepciones y deducciones de los servidores públicos, en los cuales se incluya, según sea el caso los conceptos que integran dichos rubros</w:t>
      </w:r>
      <w:r w:rsidRPr="002B1A38">
        <w:rPr>
          <w:rFonts w:ascii="Palatino Linotype" w:hAnsi="Palatino Linotype" w:cs="Arial"/>
          <w:sz w:val="24"/>
          <w:lang w:val="es-419"/>
        </w:rPr>
        <w:t>.</w:t>
      </w:r>
    </w:p>
    <w:p w14:paraId="73E40EE1" w14:textId="77777777" w:rsidR="009B4E67" w:rsidRPr="002B1A38" w:rsidRDefault="009B4E67" w:rsidP="00E4495C">
      <w:pPr>
        <w:spacing w:after="0" w:line="360" w:lineRule="auto"/>
        <w:jc w:val="both"/>
        <w:rPr>
          <w:rFonts w:ascii="Palatino Linotype" w:eastAsia="Times New Roman" w:hAnsi="Palatino Linotype" w:cs="Arial"/>
          <w:sz w:val="24"/>
          <w:szCs w:val="24"/>
          <w:lang w:val="es-ES" w:eastAsia="es-ES"/>
        </w:rPr>
      </w:pPr>
    </w:p>
    <w:p w14:paraId="0F1BD463" w14:textId="77777777" w:rsidR="009B4E67" w:rsidRPr="002B1A38" w:rsidRDefault="009B4E67" w:rsidP="00E4495C">
      <w:pPr>
        <w:spacing w:after="0" w:line="360" w:lineRule="auto"/>
        <w:jc w:val="both"/>
        <w:rPr>
          <w:rFonts w:ascii="Palatino Linotype" w:eastAsia="Times New Roman" w:hAnsi="Palatino Linotype" w:cs="Arial"/>
          <w:sz w:val="24"/>
          <w:szCs w:val="24"/>
          <w:lang w:val="es-ES" w:eastAsia="es-ES"/>
        </w:rPr>
      </w:pPr>
      <w:r w:rsidRPr="002B1A38">
        <w:rPr>
          <w:rFonts w:ascii="Palatino Linotype" w:eastAsia="Times New Roman" w:hAnsi="Palatino Linotype" w:cs="Arial"/>
          <w:sz w:val="24"/>
          <w:szCs w:val="24"/>
          <w:lang w:val="es-ES" w:eastAsia="es-ES"/>
        </w:rPr>
        <w:t xml:space="preserve">Asimismo, </w:t>
      </w:r>
      <w:r w:rsidRPr="002B1A38">
        <w:rPr>
          <w:rFonts w:ascii="Palatino Linotype" w:eastAsia="Times New Roman" w:hAnsi="Palatino Linotype" w:cs="Times New Roman"/>
          <w:sz w:val="24"/>
          <w:szCs w:val="24"/>
          <w:lang w:val="es-ES_tradnl" w:eastAsia="es-ES"/>
        </w:rPr>
        <w:t xml:space="preserve">es de destacar que la información fue requerida a través del </w:t>
      </w:r>
      <w:proofErr w:type="spellStart"/>
      <w:r w:rsidRPr="002B1A38">
        <w:rPr>
          <w:rFonts w:ascii="Palatino Linotype" w:eastAsia="Times New Roman" w:hAnsi="Palatino Linotype" w:cs="Times New Roman"/>
          <w:b/>
          <w:sz w:val="24"/>
          <w:szCs w:val="24"/>
          <w:lang w:val="es-ES_tradnl" w:eastAsia="es-ES"/>
        </w:rPr>
        <w:t>SAIMEX</w:t>
      </w:r>
      <w:proofErr w:type="spellEnd"/>
      <w:r w:rsidRPr="002B1A38">
        <w:rPr>
          <w:rFonts w:ascii="Palatino Linotype" w:eastAsia="Times New Roman" w:hAnsi="Palatino Linotype" w:cs="Times New Roman"/>
          <w:sz w:val="24"/>
          <w:szCs w:val="24"/>
          <w:lang w:val="es-ES_tradnl" w:eastAsia="es-ES"/>
        </w:rPr>
        <w:t xml:space="preserve">; sin embargo, el </w:t>
      </w:r>
      <w:r w:rsidRPr="002B1A38">
        <w:rPr>
          <w:rFonts w:ascii="Palatino Linotype" w:eastAsia="Times New Roman" w:hAnsi="Palatino Linotype" w:cs="Times New Roman"/>
          <w:b/>
          <w:sz w:val="24"/>
          <w:szCs w:val="24"/>
          <w:lang w:val="es-ES_tradnl" w:eastAsia="es-ES"/>
        </w:rPr>
        <w:t xml:space="preserve">Sujeto Obligado </w:t>
      </w:r>
      <w:r w:rsidRPr="002B1A38">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Pr="002B1A38">
        <w:rPr>
          <w:rFonts w:ascii="Palatino Linotype" w:eastAsia="Times New Roman" w:hAnsi="Palatino Linotype" w:cs="Times New Roman"/>
          <w:b/>
          <w:sz w:val="24"/>
          <w:szCs w:val="24"/>
          <w:lang w:val="es-ES_tradnl" w:eastAsia="es-ES"/>
        </w:rPr>
        <w:t xml:space="preserve">Sujeto Obligado </w:t>
      </w:r>
      <w:r w:rsidRPr="002B1A38">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2B1A38">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proofErr w:type="spellStart"/>
      <w:r w:rsidRPr="002B1A38">
        <w:rPr>
          <w:rFonts w:ascii="Palatino Linotype" w:eastAsia="Times New Roman" w:hAnsi="Palatino Linotype" w:cs="Arial"/>
          <w:b/>
          <w:sz w:val="24"/>
          <w:szCs w:val="24"/>
          <w:lang w:val="es-ES" w:eastAsia="es-ES"/>
        </w:rPr>
        <w:t>SAIMEX</w:t>
      </w:r>
      <w:proofErr w:type="spellEnd"/>
      <w:r w:rsidRPr="002B1A38">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9AF9D2D" w14:textId="77777777" w:rsidR="009B4E67" w:rsidRPr="002B1A38" w:rsidRDefault="009B4E67" w:rsidP="009B4E67">
      <w:pPr>
        <w:spacing w:after="0" w:line="240" w:lineRule="auto"/>
        <w:rPr>
          <w:rFonts w:ascii="Times New Roman" w:eastAsia="Times New Roman" w:hAnsi="Times New Roman" w:cs="Times New Roman"/>
          <w:sz w:val="14"/>
          <w:szCs w:val="24"/>
          <w:lang w:eastAsia="es-ES"/>
        </w:rPr>
      </w:pPr>
    </w:p>
    <w:p w14:paraId="212D9E91" w14:textId="77777777" w:rsidR="009B4E67" w:rsidRPr="002B1A38" w:rsidRDefault="009B4E67" w:rsidP="009B4E67">
      <w:pPr>
        <w:spacing w:after="0" w:line="240" w:lineRule="auto"/>
        <w:rPr>
          <w:rFonts w:ascii="Times New Roman" w:eastAsia="Times New Roman" w:hAnsi="Times New Roman" w:cs="Times New Roman"/>
          <w:sz w:val="14"/>
          <w:szCs w:val="24"/>
          <w:lang w:eastAsia="es-ES"/>
        </w:rPr>
      </w:pPr>
    </w:p>
    <w:p w14:paraId="6E28E4A2" w14:textId="77777777" w:rsidR="009B4E67" w:rsidRPr="002B1A38" w:rsidRDefault="009B4E67" w:rsidP="009B4E6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b/>
          <w:i/>
          <w:szCs w:val="24"/>
          <w:lang w:val="es-ES" w:eastAsia="es-ES"/>
        </w:rPr>
        <w:t>“Artículo 164.</w:t>
      </w:r>
      <w:r w:rsidRPr="002B1A38">
        <w:rPr>
          <w:rFonts w:ascii="Palatino Linotype" w:eastAsia="Times New Roman" w:hAnsi="Palatino Linotype" w:cs="Arial"/>
          <w:i/>
          <w:szCs w:val="24"/>
          <w:lang w:val="es-ES" w:eastAsia="es-ES"/>
        </w:rPr>
        <w:t xml:space="preserve"> </w:t>
      </w:r>
      <w:r w:rsidRPr="002B1A38">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2B1A38">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31D81164" w14:textId="77777777" w:rsidR="009B4E67" w:rsidRPr="002B1A38" w:rsidRDefault="009B4E67" w:rsidP="009B4E6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491FEA97" w14:textId="77777777" w:rsidR="009B4E67" w:rsidRPr="002B1A38" w:rsidRDefault="009B4E67" w:rsidP="009B4E6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b/>
          <w:i/>
          <w:szCs w:val="24"/>
          <w:u w:val="single"/>
          <w:lang w:val="es-ES" w:eastAsia="es-ES"/>
        </w:rPr>
        <w:t>En cualquier caso, se deberá fundar y motivar la necesidad de ofrecer otras modalidades.</w:t>
      </w:r>
      <w:r w:rsidRPr="002B1A38">
        <w:rPr>
          <w:rFonts w:ascii="Palatino Linotype" w:eastAsia="Times New Roman" w:hAnsi="Palatino Linotype" w:cs="Arial"/>
          <w:i/>
          <w:szCs w:val="24"/>
          <w:lang w:val="es-ES" w:eastAsia="es-ES"/>
        </w:rPr>
        <w:t>”</w:t>
      </w:r>
    </w:p>
    <w:p w14:paraId="687784B6" w14:textId="77777777" w:rsidR="009B4E67" w:rsidRPr="002B1A38" w:rsidRDefault="009B4E67" w:rsidP="009B4E67">
      <w:pPr>
        <w:spacing w:before="240" w:after="240" w:line="360" w:lineRule="auto"/>
        <w:contextualSpacing/>
        <w:jc w:val="both"/>
        <w:rPr>
          <w:rFonts w:ascii="Palatino Linotype" w:eastAsia="Times New Roman" w:hAnsi="Palatino Linotype" w:cs="Times New Roman"/>
          <w:sz w:val="24"/>
          <w:szCs w:val="24"/>
          <w:lang w:val="es-ES" w:eastAsia="es-ES"/>
        </w:rPr>
      </w:pPr>
    </w:p>
    <w:p w14:paraId="4C2B1C7F" w14:textId="77777777" w:rsidR="009B4E67" w:rsidRPr="002B1A38" w:rsidRDefault="009B4E67" w:rsidP="009B4E67">
      <w:pPr>
        <w:spacing w:before="240" w:after="240" w:line="360" w:lineRule="auto"/>
        <w:contextualSpacing/>
        <w:jc w:val="both"/>
        <w:rPr>
          <w:rFonts w:ascii="Palatino Linotype" w:eastAsia="Times New Roman" w:hAnsi="Palatino Linotype" w:cs="Times New Roman"/>
          <w:b/>
          <w:sz w:val="24"/>
          <w:szCs w:val="24"/>
          <w:lang w:val="es-ES" w:eastAsia="es-ES"/>
        </w:rPr>
      </w:pPr>
      <w:r w:rsidRPr="002B1A38">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2B1A38">
        <w:rPr>
          <w:rFonts w:ascii="Palatino Linotype" w:eastAsia="Times New Roman" w:hAnsi="Palatino Linotype" w:cs="Times New Roman"/>
          <w:b/>
          <w:sz w:val="24"/>
          <w:szCs w:val="24"/>
          <w:lang w:val="es-ES" w:eastAsia="es-ES"/>
        </w:rPr>
        <w:t xml:space="preserve">Sujeto Obligado </w:t>
      </w:r>
      <w:r w:rsidRPr="002B1A38">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2CF120EF" w14:textId="77777777" w:rsidR="009B4E67" w:rsidRPr="002B1A38" w:rsidRDefault="009B4E67" w:rsidP="009B4E67">
      <w:pPr>
        <w:spacing w:before="240" w:after="240" w:line="360" w:lineRule="auto"/>
        <w:contextualSpacing/>
        <w:jc w:val="both"/>
        <w:rPr>
          <w:rFonts w:ascii="Palatino Linotype" w:eastAsia="Times New Roman" w:hAnsi="Palatino Linotype" w:cs="Times New Roman"/>
          <w:b/>
          <w:sz w:val="24"/>
          <w:szCs w:val="24"/>
          <w:lang w:val="es-ES" w:eastAsia="es-ES"/>
        </w:rPr>
      </w:pPr>
    </w:p>
    <w:p w14:paraId="398940C6" w14:textId="77777777" w:rsidR="009B4E67" w:rsidRPr="002B1A38" w:rsidRDefault="009B4E67" w:rsidP="009B4E67">
      <w:pPr>
        <w:spacing w:before="240" w:after="240" w:line="360" w:lineRule="auto"/>
        <w:contextualSpacing/>
        <w:jc w:val="both"/>
        <w:rPr>
          <w:rFonts w:ascii="Palatino Linotype" w:eastAsia="Times New Roman" w:hAnsi="Palatino Linotype" w:cs="Times New Roman"/>
          <w:sz w:val="24"/>
          <w:szCs w:val="24"/>
          <w:lang w:val="es-ES" w:eastAsia="es-ES"/>
        </w:rPr>
      </w:pPr>
      <w:r w:rsidRPr="002B1A38">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186BE80" w14:textId="77777777" w:rsidR="00E4495C" w:rsidRPr="002B1A38" w:rsidRDefault="00E4495C" w:rsidP="009B4E67">
      <w:pPr>
        <w:spacing w:after="0" w:line="360" w:lineRule="auto"/>
        <w:contextualSpacing/>
        <w:jc w:val="both"/>
        <w:rPr>
          <w:rFonts w:ascii="Palatino Linotype" w:eastAsia="Times New Roman" w:hAnsi="Palatino Linotype" w:cs="Arial"/>
          <w:color w:val="222222"/>
          <w:sz w:val="24"/>
          <w:szCs w:val="24"/>
          <w:lang w:val="es-ES" w:eastAsia="es-MX"/>
        </w:rPr>
      </w:pPr>
    </w:p>
    <w:p w14:paraId="094714C9" w14:textId="77777777" w:rsidR="009B4E67" w:rsidRPr="002B1A38" w:rsidRDefault="009B4E67" w:rsidP="009B4E67">
      <w:pPr>
        <w:spacing w:after="0" w:line="360" w:lineRule="auto"/>
        <w:contextualSpacing/>
        <w:jc w:val="both"/>
        <w:rPr>
          <w:rFonts w:ascii="Palatino Linotype" w:eastAsia="Times New Roman" w:hAnsi="Palatino Linotype" w:cs="Arial"/>
          <w:color w:val="222222"/>
          <w:sz w:val="24"/>
          <w:szCs w:val="24"/>
          <w:lang w:val="es-ES" w:eastAsia="es-MX"/>
        </w:rPr>
      </w:pPr>
      <w:r w:rsidRPr="002B1A38">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2B1A38">
        <w:rPr>
          <w:rFonts w:ascii="Palatino Linotype" w:eastAsia="Times New Roman" w:hAnsi="Palatino Linotype" w:cs="Arial"/>
          <w:b/>
          <w:color w:val="222222"/>
          <w:sz w:val="24"/>
          <w:szCs w:val="24"/>
          <w:lang w:val="es-ES" w:eastAsia="es-MX"/>
        </w:rPr>
        <w:t>Garantías Constitucionales del Proceso”</w:t>
      </w:r>
      <w:r w:rsidRPr="002B1A38">
        <w:rPr>
          <w:rFonts w:ascii="Palatino Linotype" w:eastAsia="Times New Roman" w:hAnsi="Palatino Linotype" w:cs="Arial"/>
          <w:color w:val="222222"/>
          <w:sz w:val="24"/>
          <w:szCs w:val="24"/>
          <w:lang w:val="es-ES" w:eastAsia="es-MX"/>
        </w:rPr>
        <w:t xml:space="preserve">, refiere que </w:t>
      </w:r>
      <w:r w:rsidRPr="002B1A38">
        <w:rPr>
          <w:rFonts w:ascii="Palatino Linotype" w:eastAsia="Times New Roman" w:hAnsi="Palatino Linotype" w:cs="Arial"/>
          <w:i/>
          <w:color w:val="222222"/>
          <w:sz w:val="24"/>
          <w:szCs w:val="24"/>
          <w:lang w:val="es-ES"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2B1A38">
        <w:rPr>
          <w:rFonts w:ascii="Palatino Linotype" w:eastAsia="Times New Roman" w:hAnsi="Palatino Linotype" w:cs="Arial"/>
          <w:i/>
          <w:color w:val="222222"/>
          <w:sz w:val="24"/>
          <w:szCs w:val="24"/>
          <w:lang w:val="es-ES"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B1A38">
        <w:rPr>
          <w:rFonts w:ascii="Times New Roman" w:eastAsia="Times New Roman" w:hAnsi="Times New Roman" w:cs="Times New Roman"/>
          <w:sz w:val="24"/>
          <w:szCs w:val="24"/>
          <w:vertAlign w:val="superscript"/>
          <w:lang w:val="es-ES" w:eastAsia="es-ES"/>
        </w:rPr>
        <w:footnoteReference w:id="2"/>
      </w:r>
    </w:p>
    <w:p w14:paraId="06F52629" w14:textId="77777777" w:rsidR="009B4E67" w:rsidRPr="002B1A38" w:rsidRDefault="009B4E67" w:rsidP="009B4E6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05C59CC9" w14:textId="77777777" w:rsidR="009B4E67" w:rsidRPr="002B1A38" w:rsidRDefault="009B4E67" w:rsidP="009B4E6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2B1A38">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091C6CBE" w14:textId="77777777" w:rsidR="009B4E67" w:rsidRPr="002B1A38" w:rsidRDefault="009B4E67" w:rsidP="009B4E67">
      <w:pPr>
        <w:pStyle w:val="Sinespaciado"/>
        <w:rPr>
          <w:sz w:val="2"/>
          <w:lang w:val="es-ES" w:eastAsia="es-MX"/>
        </w:rPr>
      </w:pPr>
    </w:p>
    <w:p w14:paraId="22845E76" w14:textId="77777777" w:rsidR="009B4E67" w:rsidRPr="002B1A38" w:rsidRDefault="009B4E67" w:rsidP="009B4E67">
      <w:pPr>
        <w:spacing w:after="0" w:line="240" w:lineRule="auto"/>
        <w:rPr>
          <w:rFonts w:ascii="Times New Roman" w:eastAsia="Times New Roman" w:hAnsi="Times New Roman" w:cs="Times New Roman"/>
          <w:sz w:val="12"/>
          <w:szCs w:val="24"/>
          <w:lang w:eastAsia="es-MX"/>
        </w:rPr>
      </w:pPr>
    </w:p>
    <w:p w14:paraId="4B289980" w14:textId="77777777" w:rsidR="009B4E67" w:rsidRPr="002B1A38" w:rsidRDefault="009B4E67" w:rsidP="00E4495C">
      <w:pPr>
        <w:spacing w:after="0" w:line="240" w:lineRule="auto"/>
        <w:ind w:left="567" w:right="567"/>
        <w:contextualSpacing/>
        <w:jc w:val="both"/>
        <w:rPr>
          <w:rFonts w:ascii="Palatino Linotype" w:eastAsia="Times New Roman" w:hAnsi="Palatino Linotype" w:cs="Arial"/>
          <w:i/>
          <w:color w:val="000000"/>
          <w:szCs w:val="24"/>
          <w:lang w:val="es-ES" w:eastAsia="es-ES"/>
        </w:rPr>
      </w:pPr>
      <w:r w:rsidRPr="002B1A38">
        <w:rPr>
          <w:rFonts w:ascii="Palatino Linotype" w:eastAsia="Times New Roman" w:hAnsi="Palatino Linotype" w:cs="Arial"/>
          <w:b/>
          <w:i/>
          <w:color w:val="000000"/>
          <w:szCs w:val="24"/>
          <w:lang w:val="es-ES" w:eastAsia="es-ES"/>
        </w:rPr>
        <w:t>FUNDAMENTACIÓN Y MOTIVACIÓN.</w:t>
      </w:r>
      <w:r w:rsidRPr="002B1A38">
        <w:rPr>
          <w:rFonts w:ascii="Palatino Linotype" w:eastAsia="Times New Roman" w:hAnsi="Palatino Linotype" w:cs="Arial"/>
          <w:i/>
          <w:color w:val="000000"/>
          <w:szCs w:val="24"/>
          <w:lang w:val="es-ES" w:eastAsia="es-ES"/>
        </w:rPr>
        <w:t xml:space="preserve"> La </w:t>
      </w:r>
      <w:r w:rsidRPr="002B1A38">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B1A38">
        <w:rPr>
          <w:rFonts w:ascii="Palatino Linotype" w:eastAsia="Times New Roman" w:hAnsi="Palatino Linotype" w:cs="Arial"/>
          <w:i/>
          <w:color w:val="000000"/>
          <w:szCs w:val="24"/>
          <w:lang w:val="es-ES" w:eastAsia="es-ES"/>
        </w:rPr>
        <w:t>.</w:t>
      </w:r>
    </w:p>
    <w:p w14:paraId="6F95AC06" w14:textId="77777777" w:rsidR="009B4E67" w:rsidRPr="002B1A38" w:rsidRDefault="009B4E67" w:rsidP="00E4495C">
      <w:pPr>
        <w:spacing w:after="0" w:line="360" w:lineRule="auto"/>
        <w:ind w:left="567" w:right="567"/>
        <w:contextualSpacing/>
        <w:jc w:val="both"/>
        <w:rPr>
          <w:rFonts w:ascii="Palatino Linotype" w:eastAsia="Times New Roman" w:hAnsi="Palatino Linotype" w:cs="Arial"/>
          <w:i/>
          <w:color w:val="000000"/>
          <w:szCs w:val="24"/>
          <w:lang w:val="es-ES" w:eastAsia="es-ES"/>
        </w:rPr>
      </w:pPr>
    </w:p>
    <w:p w14:paraId="5BF54AEE" w14:textId="77777777" w:rsidR="009B4E67" w:rsidRPr="002B1A38" w:rsidRDefault="009B4E67" w:rsidP="00E4495C">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2B1A38">
        <w:rPr>
          <w:rFonts w:ascii="Palatino Linotype" w:eastAsia="Times New Roman" w:hAnsi="Palatino Linotype" w:cs="Arial"/>
          <w:b/>
          <w:i/>
          <w:color w:val="000000"/>
          <w:sz w:val="20"/>
          <w:szCs w:val="24"/>
          <w:lang w:val="es-ES" w:eastAsia="es-ES"/>
        </w:rPr>
        <w:t>SEGUNDO TRIBUNAL COLEGIADO DEL SEXTO CIRCUITO</w:t>
      </w:r>
      <w:r w:rsidRPr="002B1A38">
        <w:rPr>
          <w:rFonts w:ascii="Palatino Linotype" w:eastAsia="Times New Roman" w:hAnsi="Palatino Linotype" w:cs="Arial"/>
          <w:i/>
          <w:color w:val="000000"/>
          <w:sz w:val="20"/>
          <w:szCs w:val="24"/>
          <w:lang w:val="es-ES" w:eastAsia="es-ES"/>
        </w:rPr>
        <w:t>.</w:t>
      </w:r>
    </w:p>
    <w:p w14:paraId="6C4863E6" w14:textId="77777777" w:rsidR="009B4E67" w:rsidRPr="002B1A38" w:rsidRDefault="009B4E67" w:rsidP="00E4495C">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2B1A38">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302D6DC9" w14:textId="77777777" w:rsidR="009B4E67" w:rsidRPr="002B1A38" w:rsidRDefault="009B4E67" w:rsidP="00E4495C">
      <w:pPr>
        <w:spacing w:after="0" w:line="240" w:lineRule="auto"/>
        <w:ind w:left="567" w:right="567"/>
        <w:contextualSpacing/>
        <w:jc w:val="both"/>
        <w:rPr>
          <w:rFonts w:ascii="Palatino Linotype" w:eastAsia="Times New Roman" w:hAnsi="Palatino Linotype" w:cs="Arial"/>
          <w:i/>
          <w:color w:val="000000"/>
          <w:szCs w:val="24"/>
          <w:lang w:val="es-ES" w:eastAsia="es-ES"/>
        </w:rPr>
      </w:pPr>
    </w:p>
    <w:p w14:paraId="59D97BFA" w14:textId="77777777" w:rsidR="009B4E67" w:rsidRPr="002B1A38" w:rsidRDefault="009B4E67" w:rsidP="00E4495C">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2B1A38">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07761C5C" w14:textId="77777777" w:rsidR="009B4E67" w:rsidRPr="002B1A38" w:rsidRDefault="009B4E67" w:rsidP="009B4E67">
      <w:pPr>
        <w:spacing w:after="0" w:line="240" w:lineRule="auto"/>
        <w:rPr>
          <w:rFonts w:ascii="Times New Roman" w:eastAsia="Times New Roman" w:hAnsi="Times New Roman" w:cs="Times New Roman"/>
          <w:szCs w:val="24"/>
          <w:lang w:eastAsia="es-ES"/>
        </w:rPr>
      </w:pPr>
    </w:p>
    <w:p w14:paraId="592AB689" w14:textId="77777777" w:rsidR="009B4E67" w:rsidRPr="002B1A38" w:rsidRDefault="009B4E67" w:rsidP="00D13EA7">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2B1A38">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56A979B0" w14:textId="77777777" w:rsidR="009B4E67" w:rsidRPr="002B1A38" w:rsidRDefault="009B4E67" w:rsidP="00D13EA7">
      <w:pPr>
        <w:spacing w:after="0" w:line="240" w:lineRule="auto"/>
        <w:ind w:left="567"/>
        <w:rPr>
          <w:rFonts w:ascii="Times New Roman" w:eastAsia="Times New Roman" w:hAnsi="Times New Roman" w:cs="Times New Roman"/>
          <w:szCs w:val="24"/>
          <w:lang w:eastAsia="es-ES"/>
        </w:rPr>
      </w:pPr>
    </w:p>
    <w:p w14:paraId="3EAE3F90" w14:textId="77777777" w:rsidR="009B4E67" w:rsidRPr="002B1A38" w:rsidRDefault="009B4E67" w:rsidP="00D13EA7">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2B1A38">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3DC93CFF" w14:textId="77777777" w:rsidR="009B4E67" w:rsidRPr="002B1A38" w:rsidRDefault="009B4E67" w:rsidP="00D13EA7">
      <w:pPr>
        <w:spacing w:after="0" w:line="240" w:lineRule="auto"/>
        <w:ind w:left="567"/>
        <w:rPr>
          <w:rFonts w:ascii="Times New Roman" w:eastAsia="Times New Roman" w:hAnsi="Times New Roman" w:cs="Times New Roman"/>
          <w:szCs w:val="24"/>
          <w:lang w:eastAsia="es-ES"/>
        </w:rPr>
      </w:pPr>
    </w:p>
    <w:p w14:paraId="6C35D9A0" w14:textId="77777777" w:rsidR="009B4E67" w:rsidRPr="002B1A38" w:rsidRDefault="009B4E67" w:rsidP="00D13EA7">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2B1A38">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2B1A38">
        <w:rPr>
          <w:rFonts w:ascii="Palatino Linotype" w:eastAsia="Times New Roman" w:hAnsi="Palatino Linotype" w:cs="Arial"/>
          <w:i/>
          <w:color w:val="000000"/>
          <w:sz w:val="20"/>
          <w:szCs w:val="24"/>
          <w:lang w:val="es-ES" w:eastAsia="es-ES"/>
        </w:rPr>
        <w:t>Baigts</w:t>
      </w:r>
      <w:proofErr w:type="spellEnd"/>
      <w:r w:rsidRPr="002B1A38">
        <w:rPr>
          <w:rFonts w:ascii="Palatino Linotype" w:eastAsia="Times New Roman" w:hAnsi="Palatino Linotype" w:cs="Arial"/>
          <w:i/>
          <w:color w:val="000000"/>
          <w:sz w:val="20"/>
          <w:szCs w:val="24"/>
          <w:lang w:val="es-ES" w:eastAsia="es-ES"/>
        </w:rPr>
        <w:t xml:space="preserve"> Muñoz.</w:t>
      </w:r>
    </w:p>
    <w:p w14:paraId="68EACAE8" w14:textId="77777777" w:rsidR="009B4E67" w:rsidRPr="002B1A38" w:rsidRDefault="009B4E67" w:rsidP="009B4E67">
      <w:pPr>
        <w:spacing w:after="0" w:line="240" w:lineRule="auto"/>
        <w:rPr>
          <w:rFonts w:ascii="Times New Roman" w:eastAsia="Times New Roman" w:hAnsi="Times New Roman" w:cs="Times New Roman"/>
          <w:sz w:val="6"/>
          <w:szCs w:val="24"/>
          <w:lang w:eastAsia="es-MX"/>
        </w:rPr>
      </w:pPr>
    </w:p>
    <w:p w14:paraId="127702D2" w14:textId="77777777" w:rsidR="009B4E67" w:rsidRPr="002B1A38" w:rsidRDefault="009B4E67" w:rsidP="009B4E6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AB3F246" w14:textId="77777777" w:rsidR="009B4E67" w:rsidRPr="002B1A38" w:rsidRDefault="009B4E67" w:rsidP="009B4E6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2B1A38">
        <w:rPr>
          <w:rFonts w:ascii="Palatino Linotype" w:eastAsia="Times New Roman" w:hAnsi="Palatino Linotype" w:cs="Arial"/>
          <w:color w:val="222222"/>
          <w:sz w:val="24"/>
          <w:szCs w:val="24"/>
          <w:lang w:val="es-ES" w:eastAsia="es-MX"/>
        </w:rPr>
        <w:t xml:space="preserve">Así, en un acto de autoridad se cumple con la debida fundamentación cuando se cita el precepto legal aplicable al caso concreto y la debida motivación cuando se expresan </w:t>
      </w:r>
      <w:r w:rsidRPr="002B1A38">
        <w:rPr>
          <w:rFonts w:ascii="Palatino Linotype" w:eastAsia="Times New Roman" w:hAnsi="Palatino Linotype" w:cs="Arial"/>
          <w:color w:val="222222"/>
          <w:sz w:val="24"/>
          <w:szCs w:val="24"/>
          <w:lang w:val="es-ES" w:eastAsia="es-MX"/>
        </w:rPr>
        <w:lastRenderedPageBreak/>
        <w:t>las razones, motivos o circunstancias que tomó en cuenta la autoridad para adecuar el hecho a los fundamentos de derecho.</w:t>
      </w:r>
    </w:p>
    <w:p w14:paraId="64626C47" w14:textId="77777777" w:rsidR="009B4E67" w:rsidRPr="002B1A38" w:rsidRDefault="009B4E67" w:rsidP="009B4E6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EE0BB95" w14:textId="77777777" w:rsidR="009B4E67" w:rsidRPr="002B1A38" w:rsidRDefault="009B4E67" w:rsidP="009B4E6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2B1A38">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E890A28" w14:textId="77777777" w:rsidR="009B4E67" w:rsidRPr="002B1A38" w:rsidRDefault="009B4E67" w:rsidP="009B4E6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A57A839" w14:textId="77777777" w:rsidR="00A869A8" w:rsidRPr="002B1A38" w:rsidRDefault="00A869A8" w:rsidP="00A869A8">
      <w:pPr>
        <w:spacing w:before="240" w:after="240" w:line="360" w:lineRule="auto"/>
        <w:contextualSpacing/>
        <w:jc w:val="both"/>
        <w:rPr>
          <w:rFonts w:ascii="Palatino Linotype" w:eastAsia="Times New Roman" w:hAnsi="Palatino Linotype" w:cs="Arial"/>
          <w:color w:val="222222"/>
          <w:sz w:val="24"/>
          <w:szCs w:val="24"/>
          <w:lang w:val="es-419" w:eastAsia="es-MX"/>
        </w:rPr>
      </w:pPr>
      <w:r w:rsidRPr="002B1A38">
        <w:rPr>
          <w:rFonts w:ascii="Palatino Linotype" w:eastAsia="Times New Roman" w:hAnsi="Palatino Linotype" w:cs="Arial"/>
          <w:color w:val="222222"/>
          <w:sz w:val="24"/>
          <w:szCs w:val="24"/>
          <w:lang w:val="es-419" w:eastAsia="es-MX"/>
        </w:rPr>
        <w:t>Cabe destacar que se le invitó al Sujeto Obligado vía correo institucional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proofErr w:type="spellStart"/>
      <w:r w:rsidRPr="002B1A38">
        <w:rPr>
          <w:rFonts w:ascii="Palatino Linotype" w:eastAsia="Times New Roman" w:hAnsi="Palatino Linotype" w:cs="Arial"/>
          <w:color w:val="222222"/>
          <w:sz w:val="24"/>
          <w:szCs w:val="24"/>
          <w:lang w:val="es-419" w:eastAsia="es-MX"/>
        </w:rPr>
        <w:t>SAIMEX</w:t>
      </w:r>
      <w:proofErr w:type="spellEnd"/>
      <w:r w:rsidRPr="002B1A38">
        <w:rPr>
          <w:rFonts w:ascii="Palatino Linotype" w:eastAsia="Times New Roman" w:hAnsi="Palatino Linotype" w:cs="Arial"/>
          <w:color w:val="222222"/>
          <w:sz w:val="24"/>
          <w:szCs w:val="24"/>
          <w:lang w:val="es-419" w:eastAsia="es-MX"/>
        </w:rPr>
        <w:t xml:space="preserve">), asimismo, se le consultó a la Dirección General de Informática de este Instituto, si existía alguna incidencia registrada realizada en el recurso de revisión en que se resuelve, para lo cual dicha Dirección refirió que no se tiene reportado llamada alguna, ni tampoco se tiene registro de incidencia por parte del </w:t>
      </w:r>
      <w:r w:rsidR="002912CF" w:rsidRPr="002B1A38">
        <w:rPr>
          <w:rFonts w:ascii="Palatino Linotype" w:eastAsia="Times New Roman" w:hAnsi="Palatino Linotype" w:cs="Arial"/>
          <w:color w:val="222222"/>
          <w:sz w:val="24"/>
          <w:szCs w:val="24"/>
          <w:lang w:val="es-419" w:eastAsia="es-MX"/>
        </w:rPr>
        <w:t>Ayuntamiento de Melchor Ocampo</w:t>
      </w:r>
      <w:r w:rsidRPr="002B1A38">
        <w:rPr>
          <w:rFonts w:ascii="Palatino Linotype" w:eastAsia="Times New Roman" w:hAnsi="Palatino Linotype" w:cs="Arial"/>
          <w:color w:val="222222"/>
          <w:sz w:val="24"/>
          <w:szCs w:val="24"/>
          <w:lang w:val="es-419" w:eastAsia="es-MX"/>
        </w:rPr>
        <w:t>.</w:t>
      </w:r>
    </w:p>
    <w:p w14:paraId="3FDD911D" w14:textId="77777777" w:rsidR="00A869A8" w:rsidRPr="002B1A38" w:rsidRDefault="00A869A8" w:rsidP="009B4E6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214C96C" w14:textId="77777777" w:rsidR="009B4E67" w:rsidRPr="002B1A38" w:rsidRDefault="009B4E67" w:rsidP="009B4E67">
      <w:pPr>
        <w:spacing w:after="0" w:line="360" w:lineRule="auto"/>
        <w:jc w:val="both"/>
        <w:rPr>
          <w:rFonts w:ascii="Palatino Linotype" w:eastAsia="Times New Roman" w:hAnsi="Palatino Linotype" w:cs="Times New Roman"/>
          <w:i/>
          <w:sz w:val="24"/>
          <w:szCs w:val="24"/>
          <w:lang w:val="es-ES" w:eastAsia="es-ES"/>
        </w:rPr>
      </w:pPr>
      <w:r w:rsidRPr="002B1A38">
        <w:rPr>
          <w:rFonts w:ascii="Palatino Linotype" w:eastAsia="Times New Roman" w:hAnsi="Palatino Linotype" w:cs="Times New Roman"/>
          <w:sz w:val="24"/>
          <w:szCs w:val="24"/>
          <w:lang w:val="es-ES" w:eastAsia="es-ES"/>
        </w:rPr>
        <w:t>En vista de las consideraciones señaladas, se advierte que el</w:t>
      </w:r>
      <w:r w:rsidRPr="002B1A38">
        <w:rPr>
          <w:rFonts w:ascii="Palatino Linotype" w:eastAsia="Times New Roman" w:hAnsi="Palatino Linotype" w:cs="Times New Roman"/>
          <w:b/>
          <w:sz w:val="24"/>
          <w:szCs w:val="24"/>
          <w:lang w:val="es-ES" w:eastAsia="es-ES"/>
        </w:rPr>
        <w:t xml:space="preserve"> Sujeto Obligado</w:t>
      </w:r>
      <w:r w:rsidRPr="002B1A38">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proofErr w:type="spellStart"/>
      <w:r w:rsidRPr="002B1A38">
        <w:rPr>
          <w:rFonts w:ascii="Palatino Linotype" w:eastAsia="Times New Roman" w:hAnsi="Palatino Linotype" w:cs="Times New Roman"/>
          <w:b/>
          <w:i/>
          <w:sz w:val="24"/>
          <w:szCs w:val="24"/>
          <w:lang w:val="es-ES" w:eastAsia="es-ES"/>
        </w:rPr>
        <w:t>SAIMEX</w:t>
      </w:r>
      <w:proofErr w:type="spellEnd"/>
      <w:r w:rsidRPr="002B1A38">
        <w:rPr>
          <w:rFonts w:ascii="Palatino Linotype" w:eastAsia="Times New Roman" w:hAnsi="Palatino Linotype" w:cs="Times New Roman"/>
          <w:sz w:val="24"/>
          <w:szCs w:val="24"/>
          <w:lang w:val="es-ES" w:eastAsia="es-ES"/>
        </w:rPr>
        <w:t xml:space="preserve"> a </w:t>
      </w:r>
      <w:r w:rsidRPr="002B1A38">
        <w:rPr>
          <w:rFonts w:ascii="Palatino Linotype" w:eastAsia="Times New Roman" w:hAnsi="Palatino Linotype" w:cs="Times New Roman"/>
          <w:b/>
          <w:i/>
          <w:sz w:val="24"/>
          <w:szCs w:val="24"/>
          <w:lang w:val="es-ES" w:eastAsia="es-ES"/>
        </w:rPr>
        <w:t>CONSULTA DIRECTA</w:t>
      </w:r>
      <w:r w:rsidRPr="002B1A38">
        <w:rPr>
          <w:rFonts w:ascii="Palatino Linotype" w:eastAsia="Times New Roman" w:hAnsi="Palatino Linotype" w:cs="Times New Roman"/>
          <w:sz w:val="24"/>
          <w:szCs w:val="24"/>
          <w:lang w:val="es-ES" w:eastAsia="es-ES"/>
        </w:rPr>
        <w:t xml:space="preserve">. </w:t>
      </w:r>
    </w:p>
    <w:p w14:paraId="627FFD70" w14:textId="77777777" w:rsidR="009B4E67" w:rsidRPr="002B1A38" w:rsidRDefault="009B4E67" w:rsidP="009B4E67">
      <w:pPr>
        <w:tabs>
          <w:tab w:val="left" w:pos="709"/>
        </w:tabs>
        <w:spacing w:after="0" w:line="360" w:lineRule="auto"/>
        <w:jc w:val="both"/>
        <w:rPr>
          <w:rFonts w:ascii="Palatino Linotype" w:eastAsia="Times New Roman" w:hAnsi="Palatino Linotype" w:cs="Arial"/>
          <w:sz w:val="24"/>
          <w:szCs w:val="24"/>
          <w:lang w:val="es-ES" w:eastAsia="es-ES"/>
        </w:rPr>
      </w:pPr>
    </w:p>
    <w:p w14:paraId="632A9D48" w14:textId="77777777" w:rsidR="002912CF" w:rsidRPr="002B1A38" w:rsidRDefault="002912CF" w:rsidP="009B4E67">
      <w:pPr>
        <w:tabs>
          <w:tab w:val="left" w:pos="709"/>
        </w:tabs>
        <w:spacing w:after="0" w:line="360" w:lineRule="auto"/>
        <w:jc w:val="both"/>
        <w:rPr>
          <w:rFonts w:ascii="Palatino Linotype" w:eastAsia="Times New Roman" w:hAnsi="Palatino Linotype" w:cs="Arial"/>
          <w:sz w:val="24"/>
          <w:szCs w:val="24"/>
          <w:lang w:val="es-ES" w:eastAsia="es-ES"/>
        </w:rPr>
      </w:pPr>
    </w:p>
    <w:p w14:paraId="74E0CD10" w14:textId="77777777" w:rsidR="009B4E67" w:rsidRPr="002B1A38" w:rsidRDefault="009B4E67" w:rsidP="009B4E67">
      <w:pPr>
        <w:tabs>
          <w:tab w:val="left" w:pos="709"/>
        </w:tabs>
        <w:spacing w:after="0" w:line="360" w:lineRule="auto"/>
        <w:jc w:val="both"/>
        <w:rPr>
          <w:rFonts w:ascii="Palatino Linotype" w:eastAsia="Times New Roman" w:hAnsi="Palatino Linotype" w:cs="Times New Roman"/>
          <w:sz w:val="24"/>
          <w:szCs w:val="24"/>
          <w:lang w:val="es-ES" w:eastAsia="es-ES"/>
        </w:rPr>
      </w:pPr>
      <w:r w:rsidRPr="002B1A38">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2B1A38">
        <w:rPr>
          <w:rFonts w:ascii="Palatino Linotype" w:eastAsia="Times New Roman" w:hAnsi="Palatino Linotype" w:cs="Arial"/>
          <w:b/>
          <w:sz w:val="24"/>
          <w:szCs w:val="24"/>
          <w:lang w:val="es-ES" w:eastAsia="es-ES"/>
        </w:rPr>
        <w:t>Sujeto Obligado</w:t>
      </w:r>
      <w:r w:rsidRPr="002B1A38">
        <w:rPr>
          <w:rFonts w:ascii="Palatino Linotype" w:eastAsia="Times New Roman" w:hAnsi="Palatino Linotype" w:cs="Arial"/>
          <w:sz w:val="24"/>
          <w:szCs w:val="24"/>
          <w:lang w:val="es-ES" w:eastAsia="es-ES"/>
        </w:rPr>
        <w:t xml:space="preserve"> de generar, poseer o administrarla, es decir, de tener conocimiento de lo requerido</w:t>
      </w:r>
      <w:r w:rsidRPr="002B1A38">
        <w:rPr>
          <w:rFonts w:ascii="Palatino Linotype" w:eastAsia="Times New Roman" w:hAnsi="Palatino Linotype" w:cs="Times New Roman"/>
          <w:sz w:val="24"/>
          <w:szCs w:val="24"/>
          <w:lang w:val="es-ES" w:eastAsia="es-ES"/>
        </w:rPr>
        <w:t xml:space="preserve">. En los casos en que esto no sea posible, el </w:t>
      </w:r>
      <w:r w:rsidRPr="002B1A38">
        <w:rPr>
          <w:rFonts w:ascii="Palatino Linotype" w:eastAsia="Times New Roman" w:hAnsi="Palatino Linotype" w:cs="Times New Roman"/>
          <w:b/>
          <w:sz w:val="24"/>
          <w:szCs w:val="24"/>
          <w:lang w:val="es-ES" w:eastAsia="es-ES"/>
        </w:rPr>
        <w:t xml:space="preserve">Sujeto Obligado </w:t>
      </w:r>
      <w:r w:rsidRPr="002B1A38">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6F27CCF4" w14:textId="77777777" w:rsidR="009B4E67" w:rsidRPr="002B1A38" w:rsidRDefault="009B4E67" w:rsidP="009B4E67">
      <w:pPr>
        <w:tabs>
          <w:tab w:val="left" w:pos="709"/>
        </w:tabs>
        <w:spacing w:after="0" w:line="360" w:lineRule="auto"/>
        <w:jc w:val="both"/>
        <w:rPr>
          <w:rFonts w:ascii="Palatino Linotype" w:eastAsia="Times New Roman" w:hAnsi="Palatino Linotype" w:cs="Times New Roman"/>
          <w:sz w:val="24"/>
          <w:szCs w:val="24"/>
          <w:lang w:val="es-ES" w:eastAsia="es-ES"/>
        </w:rPr>
      </w:pPr>
    </w:p>
    <w:p w14:paraId="64EEAD71" w14:textId="77777777" w:rsidR="009B4E67" w:rsidRPr="002B1A38" w:rsidRDefault="009B4E67" w:rsidP="009B4E67">
      <w:pPr>
        <w:tabs>
          <w:tab w:val="left" w:pos="709"/>
        </w:tabs>
        <w:spacing w:after="0" w:line="360" w:lineRule="auto"/>
        <w:jc w:val="both"/>
        <w:rPr>
          <w:rFonts w:ascii="Palatino Linotype" w:eastAsia="Times New Roman" w:hAnsi="Palatino Linotype" w:cs="Times New Roman"/>
          <w:sz w:val="24"/>
          <w:szCs w:val="24"/>
          <w:lang w:val="es-ES" w:eastAsia="es-ES"/>
        </w:rPr>
      </w:pPr>
      <w:r w:rsidRPr="002B1A38">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3380AB2F" w14:textId="77777777" w:rsidR="009B4E67" w:rsidRPr="002B1A38" w:rsidRDefault="009B4E67" w:rsidP="009B4E67">
      <w:pPr>
        <w:tabs>
          <w:tab w:val="left" w:pos="709"/>
        </w:tabs>
        <w:spacing w:after="0" w:line="360" w:lineRule="auto"/>
        <w:jc w:val="both"/>
        <w:rPr>
          <w:rFonts w:ascii="Palatino Linotype" w:eastAsia="Times New Roman" w:hAnsi="Palatino Linotype" w:cs="Times New Roman"/>
          <w:sz w:val="24"/>
          <w:szCs w:val="24"/>
          <w:lang w:val="es-ES" w:eastAsia="es-ES"/>
        </w:rPr>
      </w:pPr>
    </w:p>
    <w:p w14:paraId="6A33E976" w14:textId="77777777" w:rsidR="009B4E67" w:rsidRPr="002B1A38" w:rsidRDefault="009B4E67" w:rsidP="009B4E67">
      <w:pPr>
        <w:tabs>
          <w:tab w:val="left" w:pos="709"/>
        </w:tabs>
        <w:spacing w:after="0" w:line="360" w:lineRule="auto"/>
        <w:jc w:val="both"/>
        <w:rPr>
          <w:rFonts w:ascii="Palatino Linotype" w:eastAsia="Times New Roman" w:hAnsi="Palatino Linotype" w:cs="Arial"/>
          <w:sz w:val="24"/>
          <w:szCs w:val="24"/>
          <w:lang w:val="es-ES" w:eastAsia="es-ES"/>
        </w:rPr>
      </w:pPr>
      <w:r w:rsidRPr="002B1A38">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64904754" w14:textId="77777777" w:rsidR="009B4E67" w:rsidRPr="002B1A38" w:rsidRDefault="009B4E67" w:rsidP="009B4E67">
      <w:pPr>
        <w:spacing w:after="0" w:line="240" w:lineRule="auto"/>
        <w:rPr>
          <w:rFonts w:ascii="Times New Roman" w:eastAsia="Times New Roman" w:hAnsi="Times New Roman" w:cs="Times New Roman"/>
          <w:sz w:val="16"/>
          <w:szCs w:val="24"/>
          <w:lang w:eastAsia="es-CO"/>
        </w:rPr>
      </w:pPr>
    </w:p>
    <w:p w14:paraId="0E0D5E33" w14:textId="77777777" w:rsidR="009B4E67" w:rsidRPr="002B1A38" w:rsidRDefault="009B4E67" w:rsidP="00E9684F">
      <w:pPr>
        <w:spacing w:before="240" w:after="240" w:line="240" w:lineRule="auto"/>
        <w:ind w:left="567" w:right="567"/>
        <w:jc w:val="both"/>
        <w:rPr>
          <w:rFonts w:ascii="Palatino Linotype" w:eastAsia="Times New Roman" w:hAnsi="Palatino Linotype" w:cs="Times New Roman"/>
          <w:i/>
          <w:szCs w:val="24"/>
          <w:lang w:val="es-ES" w:eastAsia="es-ES"/>
        </w:rPr>
      </w:pPr>
      <w:r w:rsidRPr="002B1A38">
        <w:rPr>
          <w:rFonts w:ascii="Palatino Linotype" w:eastAsia="Times New Roman" w:hAnsi="Palatino Linotype" w:cs="Times New Roman"/>
          <w:i/>
          <w:szCs w:val="24"/>
          <w:lang w:val="es-ES" w:eastAsia="es-ES"/>
        </w:rPr>
        <w:t>“</w:t>
      </w:r>
      <w:r w:rsidRPr="002B1A38">
        <w:rPr>
          <w:rFonts w:ascii="Palatino Linotype" w:eastAsia="Times New Roman" w:hAnsi="Palatino Linotype" w:cs="Times New Roman"/>
          <w:b/>
          <w:i/>
          <w:szCs w:val="24"/>
          <w:lang w:val="es-ES" w:eastAsia="es-ES"/>
        </w:rPr>
        <w:t>Artículo 158.</w:t>
      </w:r>
      <w:r w:rsidRPr="002B1A38">
        <w:rPr>
          <w:rFonts w:ascii="Palatino Linotype" w:eastAsia="Times New Roman" w:hAnsi="Palatino Linotype" w:cs="Times New Roman"/>
          <w:i/>
          <w:szCs w:val="24"/>
          <w:lang w:val="es-ES" w:eastAsia="es-ES"/>
        </w:rPr>
        <w:t xml:space="preserve"> De manera excepcional, cuando </w:t>
      </w:r>
      <w:r w:rsidRPr="002B1A38">
        <w:rPr>
          <w:rFonts w:ascii="Palatino Linotype" w:eastAsia="Times New Roman" w:hAnsi="Palatino Linotype" w:cs="Times New Roman"/>
          <w:b/>
          <w:i/>
          <w:szCs w:val="24"/>
          <w:u w:val="single"/>
          <w:lang w:val="es-ES" w:eastAsia="es-ES"/>
        </w:rPr>
        <w:t>de forma fundada y motivada</w:t>
      </w:r>
      <w:r w:rsidRPr="002B1A38">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2B1A38">
        <w:rPr>
          <w:rFonts w:ascii="Palatino Linotype" w:eastAsia="Times New Roman" w:hAnsi="Palatino Linotype" w:cs="Times New Roman"/>
          <w:b/>
          <w:i/>
          <w:szCs w:val="24"/>
          <w:u w:val="single"/>
          <w:lang w:val="es-ES" w:eastAsia="es-ES"/>
        </w:rPr>
        <w:t>las capacidades técnicas administrativas</w:t>
      </w:r>
      <w:r w:rsidRPr="002B1A38">
        <w:rPr>
          <w:rFonts w:ascii="Palatino Linotype" w:eastAsia="Times New Roman" w:hAnsi="Palatino Linotype" w:cs="Times New Roman"/>
          <w:i/>
          <w:szCs w:val="24"/>
          <w:lang w:val="es-ES" w:eastAsia="es-ES"/>
        </w:rPr>
        <w:t xml:space="preserve"> </w:t>
      </w:r>
      <w:r w:rsidRPr="002B1A38">
        <w:rPr>
          <w:rFonts w:ascii="Palatino Linotype" w:eastAsia="Times New Roman" w:hAnsi="Palatino Linotype" w:cs="Times New Roman"/>
          <w:b/>
          <w:i/>
          <w:szCs w:val="24"/>
          <w:u w:val="single"/>
          <w:lang w:val="es-ES" w:eastAsia="es-ES"/>
        </w:rPr>
        <w:t>y humanas del sujeto obligado</w:t>
      </w:r>
      <w:r w:rsidRPr="002B1A38">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2B1A38">
        <w:rPr>
          <w:rFonts w:ascii="Palatino Linotype" w:eastAsia="Times New Roman" w:hAnsi="Palatino Linotype" w:cs="Times New Roman"/>
          <w:b/>
          <w:i/>
          <w:szCs w:val="24"/>
          <w:lang w:val="es-ES" w:eastAsia="es-ES"/>
        </w:rPr>
        <w:t>consulta directa,</w:t>
      </w:r>
      <w:r w:rsidRPr="002B1A38">
        <w:rPr>
          <w:rFonts w:ascii="Palatino Linotype" w:eastAsia="Times New Roman" w:hAnsi="Palatino Linotype" w:cs="Times New Roman"/>
          <w:i/>
          <w:szCs w:val="24"/>
          <w:lang w:val="es-ES" w:eastAsia="es-ES"/>
        </w:rPr>
        <w:t xml:space="preserve"> salvo la información clasificada.</w:t>
      </w:r>
    </w:p>
    <w:p w14:paraId="31E38798" w14:textId="77777777" w:rsidR="009B4E67" w:rsidRPr="002B1A38" w:rsidRDefault="009B4E67" w:rsidP="00E9684F">
      <w:pPr>
        <w:spacing w:before="240" w:after="240" w:line="240" w:lineRule="auto"/>
        <w:ind w:left="567" w:right="567"/>
        <w:jc w:val="both"/>
        <w:rPr>
          <w:rFonts w:ascii="Palatino Linotype" w:eastAsia="Times New Roman" w:hAnsi="Palatino Linotype" w:cs="Times New Roman"/>
          <w:i/>
          <w:szCs w:val="24"/>
          <w:lang w:val="es-ES" w:eastAsia="es-ES"/>
        </w:rPr>
      </w:pPr>
      <w:r w:rsidRPr="002B1A38">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00D5AD7C" w14:textId="77777777" w:rsidR="009B4E67" w:rsidRPr="002B1A38" w:rsidRDefault="009B4E67" w:rsidP="00E9684F">
      <w:pPr>
        <w:pStyle w:val="Sinespaciado"/>
        <w:ind w:left="567" w:right="567"/>
      </w:pPr>
    </w:p>
    <w:p w14:paraId="206D2AAB" w14:textId="77777777" w:rsidR="002912CF" w:rsidRPr="002B1A38" w:rsidRDefault="002912CF" w:rsidP="009B4E67">
      <w:pPr>
        <w:tabs>
          <w:tab w:val="left" w:pos="709"/>
        </w:tabs>
        <w:spacing w:after="0" w:line="360" w:lineRule="auto"/>
        <w:jc w:val="both"/>
        <w:rPr>
          <w:rFonts w:ascii="Palatino Linotype" w:eastAsia="Times New Roman" w:hAnsi="Palatino Linotype" w:cs="Arial"/>
          <w:sz w:val="24"/>
          <w:szCs w:val="24"/>
          <w:lang w:val="es-ES" w:eastAsia="es-ES"/>
        </w:rPr>
      </w:pPr>
    </w:p>
    <w:p w14:paraId="170A9394" w14:textId="77777777" w:rsidR="009B4E67" w:rsidRPr="002B1A38" w:rsidRDefault="009B4E67" w:rsidP="009B4E67">
      <w:pPr>
        <w:tabs>
          <w:tab w:val="left" w:pos="709"/>
        </w:tabs>
        <w:spacing w:after="0" w:line="360" w:lineRule="auto"/>
        <w:jc w:val="both"/>
        <w:rPr>
          <w:rFonts w:ascii="Palatino Linotype" w:eastAsia="Times New Roman" w:hAnsi="Palatino Linotype" w:cs="Arial"/>
          <w:sz w:val="24"/>
          <w:szCs w:val="24"/>
          <w:lang w:val="es-ES" w:eastAsia="es-ES"/>
        </w:rPr>
      </w:pPr>
      <w:r w:rsidRPr="002B1A38">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2B1A38">
        <w:rPr>
          <w:rFonts w:ascii="Palatino Linotype" w:eastAsia="Times New Roman" w:hAnsi="Palatino Linotype" w:cs="Arial"/>
          <w:b/>
          <w:i/>
          <w:sz w:val="24"/>
          <w:szCs w:val="24"/>
          <w:lang w:val="es-ES" w:eastAsia="es-ES"/>
        </w:rPr>
        <w:t>RIA</w:t>
      </w:r>
      <w:r w:rsidRPr="002B1A38">
        <w:rPr>
          <w:rFonts w:ascii="Palatino Linotype" w:eastAsia="Times New Roman" w:hAnsi="Palatino Linotype" w:cs="Arial"/>
          <w:sz w:val="24"/>
          <w:szCs w:val="24"/>
          <w:lang w:val="es-ES" w:eastAsia="es-ES"/>
        </w:rPr>
        <w:t xml:space="preserve"> </w:t>
      </w:r>
      <w:r w:rsidRPr="002B1A38">
        <w:rPr>
          <w:rFonts w:ascii="Palatino Linotype" w:eastAsia="Times New Roman" w:hAnsi="Palatino Linotype" w:cs="Arial"/>
          <w:b/>
          <w:i/>
          <w:sz w:val="24"/>
          <w:szCs w:val="24"/>
          <w:lang w:val="es-ES" w:eastAsia="es-ES"/>
        </w:rPr>
        <w:t>136/20</w:t>
      </w:r>
      <w:r w:rsidRPr="002B1A38">
        <w:rPr>
          <w:rFonts w:ascii="Palatino Linotype" w:eastAsia="Times New Roman" w:hAnsi="Palatino Linotype" w:cs="Arial"/>
          <w:sz w:val="24"/>
          <w:szCs w:val="24"/>
          <w:lang w:val="es-ES" w:eastAsia="es-ES"/>
        </w:rPr>
        <w:t xml:space="preserve">, </w:t>
      </w:r>
      <w:r w:rsidRPr="002B1A38">
        <w:rPr>
          <w:rFonts w:ascii="Palatino Linotype" w:eastAsia="Times New Roman" w:hAnsi="Palatino Linotype" w:cs="Arial"/>
          <w:b/>
          <w:i/>
          <w:sz w:val="24"/>
          <w:szCs w:val="24"/>
          <w:lang w:val="es-ES" w:eastAsia="es-ES"/>
        </w:rPr>
        <w:t>RIA 140/20</w:t>
      </w:r>
      <w:r w:rsidRPr="002B1A38">
        <w:rPr>
          <w:rFonts w:ascii="Palatino Linotype" w:eastAsia="Times New Roman" w:hAnsi="Palatino Linotype" w:cs="Arial"/>
          <w:sz w:val="24"/>
          <w:szCs w:val="24"/>
          <w:lang w:val="es-ES" w:eastAsia="es-ES"/>
        </w:rPr>
        <w:t xml:space="preserve">, </w:t>
      </w:r>
      <w:r w:rsidRPr="002B1A38">
        <w:rPr>
          <w:rFonts w:ascii="Palatino Linotype" w:eastAsia="Times New Roman" w:hAnsi="Palatino Linotype" w:cs="Arial"/>
          <w:b/>
          <w:i/>
          <w:sz w:val="24"/>
          <w:szCs w:val="24"/>
          <w:lang w:val="es-ES" w:eastAsia="es-ES"/>
        </w:rPr>
        <w:t>RIA 153/20</w:t>
      </w:r>
      <w:r w:rsidRPr="002B1A38">
        <w:rPr>
          <w:rFonts w:ascii="Palatino Linotype" w:eastAsia="Times New Roman" w:hAnsi="Palatino Linotype" w:cs="Arial"/>
          <w:sz w:val="24"/>
          <w:szCs w:val="24"/>
          <w:lang w:val="es-ES" w:eastAsia="es-ES"/>
        </w:rPr>
        <w:t xml:space="preserve">, </w:t>
      </w:r>
      <w:r w:rsidRPr="002B1A38">
        <w:rPr>
          <w:rFonts w:ascii="Palatino Linotype" w:eastAsia="Times New Roman" w:hAnsi="Palatino Linotype" w:cs="Arial"/>
          <w:b/>
          <w:i/>
          <w:sz w:val="24"/>
          <w:szCs w:val="24"/>
          <w:lang w:val="es-ES" w:eastAsia="es-ES"/>
        </w:rPr>
        <w:t>RIA 237/20</w:t>
      </w:r>
      <w:r w:rsidRPr="002B1A38">
        <w:rPr>
          <w:rFonts w:ascii="Palatino Linotype" w:eastAsia="Times New Roman" w:hAnsi="Palatino Linotype" w:cs="Arial"/>
          <w:sz w:val="24"/>
          <w:szCs w:val="24"/>
          <w:lang w:val="es-ES" w:eastAsia="es-ES"/>
        </w:rPr>
        <w:t xml:space="preserve">, </w:t>
      </w:r>
      <w:r w:rsidRPr="002B1A38">
        <w:rPr>
          <w:rFonts w:ascii="Palatino Linotype" w:eastAsia="Times New Roman" w:hAnsi="Palatino Linotype" w:cs="Arial"/>
          <w:b/>
          <w:i/>
          <w:sz w:val="24"/>
          <w:szCs w:val="24"/>
          <w:lang w:val="es-ES" w:eastAsia="es-ES"/>
        </w:rPr>
        <w:t>RIA 257/20</w:t>
      </w:r>
      <w:r w:rsidRPr="002B1A38">
        <w:rPr>
          <w:rFonts w:ascii="Palatino Linotype" w:eastAsia="Times New Roman" w:hAnsi="Palatino Linotype" w:cs="Arial"/>
          <w:sz w:val="24"/>
          <w:szCs w:val="24"/>
          <w:lang w:val="es-ES" w:eastAsia="es-ES"/>
        </w:rPr>
        <w:t xml:space="preserve">, </w:t>
      </w:r>
      <w:r w:rsidRPr="002B1A38">
        <w:rPr>
          <w:rFonts w:ascii="Palatino Linotype" w:eastAsia="Times New Roman" w:hAnsi="Palatino Linotype" w:cs="Arial"/>
          <w:b/>
          <w:i/>
          <w:sz w:val="24"/>
          <w:szCs w:val="24"/>
          <w:lang w:val="es-ES" w:eastAsia="es-ES"/>
        </w:rPr>
        <w:t>RIA 258/20</w:t>
      </w:r>
      <w:r w:rsidRPr="002B1A38">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0BCC4F40" w14:textId="77777777" w:rsidR="009B4E67" w:rsidRPr="002B1A38" w:rsidRDefault="009B4E67" w:rsidP="009B4E67">
      <w:pPr>
        <w:tabs>
          <w:tab w:val="left" w:pos="709"/>
        </w:tabs>
        <w:spacing w:after="0" w:line="360" w:lineRule="auto"/>
        <w:jc w:val="both"/>
        <w:rPr>
          <w:rFonts w:ascii="Palatino Linotype" w:eastAsia="Times New Roman" w:hAnsi="Palatino Linotype" w:cs="Arial"/>
          <w:sz w:val="24"/>
          <w:szCs w:val="24"/>
          <w:lang w:val="es-ES" w:eastAsia="es-ES"/>
        </w:rPr>
      </w:pPr>
    </w:p>
    <w:p w14:paraId="3809081B" w14:textId="77777777" w:rsidR="009B4E67" w:rsidRPr="002B1A38" w:rsidRDefault="009B4E67" w:rsidP="009B4E67">
      <w:pPr>
        <w:tabs>
          <w:tab w:val="left" w:pos="709"/>
        </w:tabs>
        <w:spacing w:after="0" w:line="360" w:lineRule="auto"/>
        <w:jc w:val="both"/>
        <w:rPr>
          <w:rFonts w:ascii="Palatino Linotype" w:eastAsia="Times New Roman" w:hAnsi="Palatino Linotype" w:cs="Arial"/>
          <w:sz w:val="24"/>
          <w:szCs w:val="24"/>
          <w:lang w:val="es-ES" w:eastAsia="es-ES"/>
        </w:rPr>
      </w:pPr>
      <w:r w:rsidRPr="002B1A38">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D88B854" w14:textId="77777777" w:rsidR="009B4E67" w:rsidRPr="002B1A38" w:rsidRDefault="009B4E67" w:rsidP="009B4E67">
      <w:pPr>
        <w:tabs>
          <w:tab w:val="left" w:pos="709"/>
        </w:tabs>
        <w:spacing w:after="0" w:line="360" w:lineRule="auto"/>
        <w:jc w:val="both"/>
        <w:rPr>
          <w:rFonts w:ascii="Palatino Linotype" w:eastAsia="Times New Roman" w:hAnsi="Palatino Linotype" w:cs="Times New Roman"/>
          <w:sz w:val="24"/>
          <w:szCs w:val="24"/>
          <w:lang w:val="es-ES" w:eastAsia="es-ES"/>
        </w:rPr>
      </w:pPr>
    </w:p>
    <w:p w14:paraId="11145FCF" w14:textId="77777777" w:rsidR="009B4E67" w:rsidRPr="002B1A38" w:rsidRDefault="009B4E67" w:rsidP="009B4E67">
      <w:pPr>
        <w:spacing w:after="0" w:line="240" w:lineRule="auto"/>
        <w:rPr>
          <w:rFonts w:ascii="Times New Roman" w:eastAsia="Times New Roman" w:hAnsi="Times New Roman" w:cs="Times New Roman"/>
          <w:sz w:val="2"/>
          <w:szCs w:val="24"/>
          <w:lang w:val="es-ES" w:eastAsia="es-ES"/>
        </w:rPr>
      </w:pPr>
    </w:p>
    <w:p w14:paraId="55AC5440" w14:textId="77777777" w:rsidR="009B4E67" w:rsidRPr="002B1A38" w:rsidRDefault="009B4E67" w:rsidP="009B4E67">
      <w:pPr>
        <w:spacing w:after="0" w:line="360" w:lineRule="auto"/>
        <w:jc w:val="both"/>
        <w:rPr>
          <w:rFonts w:ascii="Palatino Linotype" w:hAnsi="Palatino Linotype" w:cs="Arial"/>
          <w:sz w:val="24"/>
        </w:rPr>
      </w:pPr>
      <w:r w:rsidRPr="002B1A38">
        <w:rPr>
          <w:rFonts w:ascii="Palatino Linotype" w:hAnsi="Palatino Linotype"/>
          <w:sz w:val="24"/>
          <w:szCs w:val="24"/>
        </w:rPr>
        <w:t>De lo anterior, se desprende que, el</w:t>
      </w:r>
      <w:r w:rsidRPr="002B1A38">
        <w:rPr>
          <w:rFonts w:ascii="Palatino Linotype" w:hAnsi="Palatino Linotype"/>
          <w:b/>
          <w:sz w:val="24"/>
          <w:szCs w:val="24"/>
        </w:rPr>
        <w:t xml:space="preserve"> Sujeto Obligado</w:t>
      </w:r>
      <w:r w:rsidRPr="002B1A38">
        <w:rPr>
          <w:rFonts w:ascii="Palatino Linotype" w:hAnsi="Palatino Linotype"/>
          <w:sz w:val="24"/>
          <w:szCs w:val="24"/>
        </w:rPr>
        <w:t xml:space="preserve"> no procedió al cambio de modalidad de manera fundada y motivada, y además que el cambio de vía a </w:t>
      </w:r>
      <w:r w:rsidRPr="002B1A38">
        <w:rPr>
          <w:rFonts w:ascii="Palatino Linotype" w:hAnsi="Palatino Linotype"/>
          <w:b/>
          <w:i/>
          <w:sz w:val="24"/>
          <w:szCs w:val="24"/>
        </w:rPr>
        <w:t>consulta directa</w:t>
      </w:r>
      <w:r w:rsidRPr="002B1A38">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2B1A38">
        <w:rPr>
          <w:rFonts w:ascii="Palatino Linotype" w:hAnsi="Palatino Linotype"/>
          <w:b/>
          <w:sz w:val="24"/>
          <w:szCs w:val="24"/>
        </w:rPr>
        <w:t>Recurrente</w:t>
      </w:r>
      <w:r w:rsidRPr="002B1A38">
        <w:rPr>
          <w:rFonts w:ascii="Palatino Linotype" w:hAnsi="Palatino Linotype"/>
          <w:sz w:val="24"/>
          <w:szCs w:val="24"/>
        </w:rPr>
        <w:t>.</w:t>
      </w:r>
    </w:p>
    <w:p w14:paraId="4F29031A" w14:textId="77777777" w:rsidR="009B4E67" w:rsidRPr="002B1A38" w:rsidRDefault="009B4E67" w:rsidP="009B4E67">
      <w:pPr>
        <w:spacing w:after="0" w:line="360" w:lineRule="auto"/>
        <w:jc w:val="both"/>
        <w:rPr>
          <w:rFonts w:ascii="Palatino Linotype" w:hAnsi="Palatino Linotype" w:cs="Arial"/>
          <w:sz w:val="24"/>
        </w:rPr>
      </w:pPr>
    </w:p>
    <w:p w14:paraId="7368CCD7" w14:textId="77777777" w:rsidR="009B4E67" w:rsidRPr="002B1A38" w:rsidRDefault="009B4E67" w:rsidP="009B4E67">
      <w:pPr>
        <w:spacing w:after="0" w:line="360" w:lineRule="auto"/>
        <w:jc w:val="both"/>
        <w:rPr>
          <w:rFonts w:ascii="Palatino Linotype" w:hAnsi="Palatino Linotype" w:cs="Arial"/>
          <w:sz w:val="24"/>
        </w:rPr>
      </w:pPr>
      <w:r w:rsidRPr="002B1A38">
        <w:rPr>
          <w:rFonts w:ascii="Palatino Linotype" w:hAnsi="Palatino Linotype" w:cs="Arial"/>
          <w:sz w:val="24"/>
        </w:rPr>
        <w:t xml:space="preserve">Por lo anterior, es de concluirse en este punto, que el </w:t>
      </w:r>
      <w:r w:rsidRPr="002B1A38">
        <w:rPr>
          <w:rFonts w:ascii="Palatino Linotype" w:hAnsi="Palatino Linotype" w:cs="Arial"/>
          <w:b/>
          <w:sz w:val="24"/>
        </w:rPr>
        <w:t>Sujeto Obligado</w:t>
      </w:r>
      <w:r w:rsidRPr="002B1A38">
        <w:rPr>
          <w:rFonts w:ascii="Palatino Linotype" w:hAnsi="Palatino Linotype" w:cs="Arial"/>
          <w:sz w:val="24"/>
        </w:rPr>
        <w:t xml:space="preserve"> no acredita la necesidad del cambio de modalidad de la entrega de información, en consecuencia, es </w:t>
      </w:r>
      <w:r w:rsidRPr="002B1A38">
        <w:rPr>
          <w:rFonts w:ascii="Palatino Linotype" w:hAnsi="Palatino Linotype" w:cs="Arial"/>
          <w:sz w:val="24"/>
        </w:rPr>
        <w:lastRenderedPageBreak/>
        <w:t xml:space="preserve">dable ordenar la entrega de la información en la vía peticionada, es decir a través del </w:t>
      </w:r>
      <w:proofErr w:type="spellStart"/>
      <w:r w:rsidRPr="002B1A38">
        <w:rPr>
          <w:rFonts w:ascii="Palatino Linotype" w:hAnsi="Palatino Linotype" w:cs="Arial"/>
          <w:b/>
          <w:sz w:val="24"/>
        </w:rPr>
        <w:t>SAIMEX</w:t>
      </w:r>
      <w:proofErr w:type="spellEnd"/>
      <w:r w:rsidRPr="002B1A38">
        <w:rPr>
          <w:rFonts w:ascii="Palatino Linotype" w:hAnsi="Palatino Linotype" w:cs="Arial"/>
          <w:sz w:val="24"/>
        </w:rPr>
        <w:t>, al no tenerse por cumplidos los requisitos de procedencia.</w:t>
      </w:r>
    </w:p>
    <w:p w14:paraId="1687507D" w14:textId="77777777" w:rsidR="009B4E67" w:rsidRPr="002B1A38" w:rsidRDefault="009B4E67" w:rsidP="009B4E67">
      <w:pPr>
        <w:spacing w:after="0" w:line="360" w:lineRule="auto"/>
        <w:jc w:val="both"/>
        <w:rPr>
          <w:rFonts w:ascii="Palatino Linotype" w:eastAsia="Times New Roman" w:hAnsi="Palatino Linotype" w:cs="Arial"/>
          <w:sz w:val="24"/>
          <w:szCs w:val="24"/>
          <w:lang w:val="es-ES" w:eastAsia="es-ES"/>
        </w:rPr>
      </w:pPr>
    </w:p>
    <w:p w14:paraId="602792F7" w14:textId="77777777" w:rsidR="009B4E67" w:rsidRPr="002B1A38" w:rsidRDefault="009B4E67" w:rsidP="009B4E67">
      <w:pPr>
        <w:spacing w:after="0" w:line="360" w:lineRule="auto"/>
        <w:jc w:val="both"/>
        <w:rPr>
          <w:rFonts w:ascii="Palatino Linotype" w:hAnsi="Palatino Linotype" w:cs="Arial"/>
          <w:sz w:val="24"/>
        </w:rPr>
      </w:pPr>
      <w:r w:rsidRPr="002B1A38">
        <w:rPr>
          <w:rFonts w:ascii="Palatino Linotype" w:eastAsia="Times New Roman" w:hAnsi="Palatino Linotype" w:cs="Arial"/>
          <w:sz w:val="24"/>
          <w:szCs w:val="24"/>
          <w:lang w:val="es-ES" w:eastAsia="es-ES"/>
        </w:rPr>
        <w:t xml:space="preserve">Adicionalmente, es de precisar que, aunque la solicitud de información y la respuesta estén dirigidas y atendidas por un </w:t>
      </w:r>
      <w:r w:rsidRPr="002B1A38">
        <w:rPr>
          <w:rFonts w:ascii="Palatino Linotype" w:eastAsia="Times New Roman" w:hAnsi="Palatino Linotype" w:cs="Arial"/>
          <w:b/>
          <w:sz w:val="24"/>
          <w:szCs w:val="24"/>
          <w:lang w:val="es-ES" w:eastAsia="es-ES"/>
        </w:rPr>
        <w:t>Sujeto Obligado</w:t>
      </w:r>
      <w:r w:rsidRPr="002B1A38">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2B1A38">
        <w:rPr>
          <w:rFonts w:ascii="Palatino Linotype" w:eastAsia="Times New Roman" w:hAnsi="Palatino Linotype" w:cs="Arial"/>
          <w:b/>
          <w:sz w:val="24"/>
          <w:szCs w:val="24"/>
          <w:lang w:val="es-ES" w:eastAsia="es-ES"/>
        </w:rPr>
        <w:t>Servidor Público Habilitado</w:t>
      </w:r>
      <w:r w:rsidRPr="002B1A38">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93DF97A" w14:textId="77777777" w:rsidR="009B4E67" w:rsidRPr="002B1A38" w:rsidRDefault="009B4E67" w:rsidP="009B4E67">
      <w:pPr>
        <w:spacing w:after="0" w:line="240" w:lineRule="auto"/>
        <w:rPr>
          <w:rFonts w:ascii="Palatino Linotype" w:eastAsia="Times New Roman" w:hAnsi="Palatino Linotype" w:cs="Times New Roman"/>
          <w:sz w:val="24"/>
          <w:szCs w:val="24"/>
          <w:lang w:eastAsia="es-ES"/>
        </w:rPr>
      </w:pPr>
    </w:p>
    <w:p w14:paraId="09989ECE"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b/>
          <w:i/>
          <w:szCs w:val="24"/>
          <w:lang w:val="es-ES" w:eastAsia="es-ES"/>
        </w:rPr>
        <w:t>Artículo 3.</w:t>
      </w:r>
      <w:r w:rsidRPr="002B1A38">
        <w:rPr>
          <w:rFonts w:ascii="Palatino Linotype" w:eastAsia="Times New Roman" w:hAnsi="Palatino Linotype" w:cs="Arial"/>
          <w:i/>
          <w:szCs w:val="24"/>
          <w:lang w:val="es-ES" w:eastAsia="es-ES"/>
        </w:rPr>
        <w:t xml:space="preserve"> Para los efectos de la presente Ley se entenderá por:</w:t>
      </w:r>
    </w:p>
    <w:p w14:paraId="3F110460"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t>(…)</w:t>
      </w:r>
    </w:p>
    <w:p w14:paraId="0AE1B1EB"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b/>
          <w:i/>
          <w:szCs w:val="24"/>
          <w:lang w:val="es-ES" w:eastAsia="es-ES"/>
        </w:rPr>
        <w:t xml:space="preserve">XXXIX. Servidor público habilitado: </w:t>
      </w:r>
      <w:r w:rsidRPr="002B1A38">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F732C16"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t>(…)</w:t>
      </w:r>
    </w:p>
    <w:p w14:paraId="506F05CF"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b/>
          <w:i/>
          <w:szCs w:val="24"/>
          <w:lang w:val="es-ES" w:eastAsia="es-ES"/>
        </w:rPr>
        <w:t>Artículo 58.</w:t>
      </w:r>
      <w:r w:rsidRPr="002B1A38">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E3EAA6B"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551CAB01"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b/>
          <w:i/>
          <w:szCs w:val="24"/>
          <w:lang w:val="es-ES" w:eastAsia="es-ES"/>
        </w:rPr>
        <w:t>Artículo 59.</w:t>
      </w:r>
      <w:r w:rsidRPr="002B1A38">
        <w:rPr>
          <w:rFonts w:ascii="Palatino Linotype" w:eastAsia="Times New Roman" w:hAnsi="Palatino Linotype" w:cs="Arial"/>
          <w:i/>
          <w:szCs w:val="24"/>
          <w:lang w:val="es-ES" w:eastAsia="es-ES"/>
        </w:rPr>
        <w:t xml:space="preserve"> </w:t>
      </w:r>
      <w:r w:rsidRPr="002B1A38">
        <w:rPr>
          <w:rFonts w:ascii="Palatino Linotype" w:eastAsia="Times New Roman" w:hAnsi="Palatino Linotype" w:cs="Arial"/>
          <w:b/>
          <w:i/>
          <w:szCs w:val="24"/>
          <w:u w:val="single"/>
          <w:lang w:val="es-ES" w:eastAsia="es-ES"/>
        </w:rPr>
        <w:t>Los servidores públicos habilitados</w:t>
      </w:r>
      <w:r w:rsidRPr="002B1A38">
        <w:rPr>
          <w:rFonts w:ascii="Palatino Linotype" w:eastAsia="Times New Roman" w:hAnsi="Palatino Linotype" w:cs="Arial"/>
          <w:i/>
          <w:szCs w:val="24"/>
          <w:lang w:val="es-ES" w:eastAsia="es-ES"/>
        </w:rPr>
        <w:t xml:space="preserve"> tendrán las funciones siguientes:</w:t>
      </w:r>
    </w:p>
    <w:p w14:paraId="47D920ED"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t xml:space="preserve">I. </w:t>
      </w:r>
      <w:r w:rsidRPr="002B1A38">
        <w:rPr>
          <w:rFonts w:ascii="Palatino Linotype" w:eastAsia="Times New Roman" w:hAnsi="Palatino Linotype" w:cs="Arial"/>
          <w:b/>
          <w:i/>
          <w:szCs w:val="24"/>
          <w:u w:val="single"/>
          <w:lang w:val="es-ES" w:eastAsia="es-ES"/>
        </w:rPr>
        <w:t>Localizar la información que le solicite la Unidad de Transparencia</w:t>
      </w:r>
      <w:r w:rsidRPr="002B1A38">
        <w:rPr>
          <w:rFonts w:ascii="Palatino Linotype" w:eastAsia="Times New Roman" w:hAnsi="Palatino Linotype" w:cs="Arial"/>
          <w:i/>
          <w:szCs w:val="24"/>
          <w:lang w:val="es-ES" w:eastAsia="es-ES"/>
        </w:rPr>
        <w:t>;</w:t>
      </w:r>
    </w:p>
    <w:p w14:paraId="6FD0FC96"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3F76F430"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t xml:space="preserve">II. </w:t>
      </w:r>
      <w:r w:rsidRPr="002B1A38">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2B1A38">
        <w:rPr>
          <w:rFonts w:ascii="Palatino Linotype" w:eastAsia="Times New Roman" w:hAnsi="Palatino Linotype" w:cs="Arial"/>
          <w:i/>
          <w:szCs w:val="24"/>
          <w:lang w:val="es-ES" w:eastAsia="es-ES"/>
        </w:rPr>
        <w:t>;</w:t>
      </w:r>
    </w:p>
    <w:p w14:paraId="5182AC47"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1D180DA4"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lastRenderedPageBreak/>
        <w:t>III. Apoyar a la Unidad de Transparencia en lo que esta le solicite para el cumplimiento de sus funciones;</w:t>
      </w:r>
    </w:p>
    <w:p w14:paraId="3ED00AFE"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E4297E0"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6BC951E7"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2557E97B"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38A4D027"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25D2320D"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0BD6D3F3"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B8DBFBC" w14:textId="77777777" w:rsidR="009B4E67" w:rsidRPr="002B1A38" w:rsidRDefault="009B4E67" w:rsidP="00E9684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B1A38">
        <w:rPr>
          <w:rFonts w:ascii="Palatino Linotype" w:eastAsia="Times New Roman" w:hAnsi="Palatino Linotype" w:cs="Arial"/>
          <w:i/>
          <w:szCs w:val="24"/>
          <w:lang w:val="es-ES" w:eastAsia="es-ES"/>
        </w:rPr>
        <w:t>VII. Dar cuenta a la Unidad de Transparencia del vencimiento de los plazos de reserva.</w:t>
      </w:r>
    </w:p>
    <w:p w14:paraId="18015A74" w14:textId="77777777" w:rsidR="009B4E67" w:rsidRPr="002B1A38" w:rsidRDefault="009B4E67" w:rsidP="009B4E67">
      <w:pPr>
        <w:spacing w:after="0" w:line="360" w:lineRule="auto"/>
        <w:jc w:val="both"/>
        <w:rPr>
          <w:rFonts w:ascii="Palatino Linotype" w:eastAsia="Times New Roman" w:hAnsi="Palatino Linotype" w:cs="Times New Roman"/>
          <w:sz w:val="24"/>
          <w:szCs w:val="24"/>
          <w:lang w:val="es-ES" w:eastAsia="es-MX"/>
        </w:rPr>
      </w:pPr>
    </w:p>
    <w:p w14:paraId="06F7CEBD" w14:textId="77777777" w:rsidR="009B4E67" w:rsidRPr="002B1A38" w:rsidRDefault="009B4E67" w:rsidP="009B4E67">
      <w:pPr>
        <w:spacing w:after="0" w:line="360" w:lineRule="auto"/>
        <w:jc w:val="both"/>
        <w:rPr>
          <w:rFonts w:ascii="Palatino Linotype" w:eastAsia="Times New Roman" w:hAnsi="Palatino Linotype" w:cs="Times New Roman"/>
          <w:sz w:val="24"/>
          <w:szCs w:val="24"/>
          <w:lang w:val="es-ES" w:eastAsia="es-MX"/>
        </w:rPr>
      </w:pPr>
      <w:r w:rsidRPr="002B1A38">
        <w:rPr>
          <w:rFonts w:ascii="Palatino Linotype" w:eastAsia="Times New Roman" w:hAnsi="Palatino Linotype" w:cs="Times New Roman"/>
          <w:sz w:val="24"/>
          <w:szCs w:val="24"/>
          <w:lang w:val="es-ES" w:eastAsia="es-MX"/>
        </w:rPr>
        <w:t>En otras palabras, no cumplió con lo que para tal efecto dispone el artículo 162, de la Ley de Transparencia y Acceso a la Información Pública del Estado de México y Municipios, que índica:</w:t>
      </w:r>
    </w:p>
    <w:p w14:paraId="6BC2DDC8" w14:textId="77777777" w:rsidR="009B4E67" w:rsidRPr="002B1A38" w:rsidRDefault="009B4E67" w:rsidP="009B4E67">
      <w:pPr>
        <w:spacing w:after="0" w:line="360" w:lineRule="auto"/>
        <w:jc w:val="both"/>
        <w:rPr>
          <w:rFonts w:ascii="Palatino Linotype" w:eastAsia="Times New Roman" w:hAnsi="Palatino Linotype" w:cs="Times New Roman"/>
          <w:sz w:val="10"/>
          <w:szCs w:val="24"/>
          <w:lang w:val="es-ES" w:eastAsia="es-MX"/>
        </w:rPr>
      </w:pPr>
    </w:p>
    <w:p w14:paraId="2DC3398B" w14:textId="77777777" w:rsidR="009B4E67" w:rsidRPr="002B1A38" w:rsidRDefault="009B4E67" w:rsidP="009B4E67">
      <w:pPr>
        <w:spacing w:after="0" w:line="360" w:lineRule="auto"/>
        <w:jc w:val="both"/>
        <w:rPr>
          <w:rFonts w:ascii="Palatino Linotype" w:eastAsia="Times New Roman" w:hAnsi="Palatino Linotype" w:cs="Times New Roman"/>
          <w:sz w:val="10"/>
          <w:szCs w:val="24"/>
          <w:lang w:val="es-ES" w:eastAsia="es-MX"/>
        </w:rPr>
      </w:pPr>
    </w:p>
    <w:p w14:paraId="358354F3" w14:textId="77777777" w:rsidR="009B4E67" w:rsidRPr="002B1A38" w:rsidRDefault="009B4E67" w:rsidP="00E9684F">
      <w:pPr>
        <w:spacing w:after="0" w:line="240" w:lineRule="auto"/>
        <w:ind w:left="567" w:right="567"/>
        <w:jc w:val="both"/>
        <w:rPr>
          <w:rFonts w:ascii="Palatino Linotype" w:eastAsia="Times New Roman" w:hAnsi="Palatino Linotype" w:cs="Times New Roman"/>
          <w:i/>
          <w:sz w:val="20"/>
          <w:szCs w:val="20"/>
          <w:lang w:val="es-ES" w:eastAsia="es-MX"/>
        </w:rPr>
      </w:pPr>
      <w:r w:rsidRPr="002B1A38">
        <w:rPr>
          <w:rFonts w:ascii="Palatino Linotype" w:eastAsia="Times New Roman" w:hAnsi="Palatino Linotype" w:cs="Times New Roman"/>
          <w:i/>
          <w:szCs w:val="20"/>
          <w:lang w:val="es-ES" w:eastAsia="es-MX"/>
        </w:rPr>
        <w:t>“</w:t>
      </w:r>
      <w:r w:rsidRPr="002B1A38">
        <w:rPr>
          <w:rFonts w:ascii="Palatino Linotype" w:eastAsia="Times New Roman" w:hAnsi="Palatino Linotype" w:cs="Times New Roman"/>
          <w:b/>
          <w:bCs/>
          <w:i/>
          <w:szCs w:val="20"/>
          <w:lang w:val="es-ES" w:eastAsia="es-MX"/>
        </w:rPr>
        <w:t xml:space="preserve">Artículo 162. </w:t>
      </w:r>
      <w:r w:rsidRPr="002B1A38">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B1A38">
        <w:rPr>
          <w:rFonts w:ascii="Palatino Linotype" w:eastAsia="Times New Roman" w:hAnsi="Palatino Linotype" w:cs="Times New Roman"/>
          <w:i/>
          <w:szCs w:val="20"/>
          <w:lang w:val="es-ES" w:eastAsia="es-MX"/>
        </w:rPr>
        <w:t>”</w:t>
      </w:r>
    </w:p>
    <w:p w14:paraId="0A5EC4C0" w14:textId="77777777" w:rsidR="009B4E67" w:rsidRPr="002B1A38" w:rsidRDefault="009B4E67" w:rsidP="009B4E67">
      <w:pPr>
        <w:spacing w:after="0" w:line="360" w:lineRule="auto"/>
        <w:jc w:val="both"/>
        <w:rPr>
          <w:rFonts w:ascii="Palatino Linotype" w:eastAsia="Times New Roman" w:hAnsi="Palatino Linotype" w:cs="Times New Roman"/>
          <w:sz w:val="24"/>
          <w:szCs w:val="24"/>
          <w:lang w:val="es-ES" w:eastAsia="es-MX"/>
        </w:rPr>
      </w:pPr>
    </w:p>
    <w:p w14:paraId="70AE9E63" w14:textId="77777777" w:rsidR="009B4E67" w:rsidRPr="002B1A38" w:rsidRDefault="009B4E67" w:rsidP="009B4E67">
      <w:pPr>
        <w:spacing w:after="0" w:line="360" w:lineRule="auto"/>
        <w:jc w:val="both"/>
        <w:rPr>
          <w:rFonts w:ascii="Palatino Linotype" w:eastAsia="Times New Roman" w:hAnsi="Palatino Linotype" w:cs="Times New Roman"/>
          <w:sz w:val="24"/>
          <w:szCs w:val="24"/>
          <w:lang w:val="es-ES" w:eastAsia="es-ES"/>
        </w:rPr>
      </w:pPr>
      <w:r w:rsidRPr="002B1A38">
        <w:rPr>
          <w:rFonts w:ascii="Palatino Linotype" w:eastAsia="Times New Roman" w:hAnsi="Palatino Linotype" w:cs="Times New Roman"/>
          <w:sz w:val="24"/>
          <w:szCs w:val="24"/>
          <w:lang w:val="es-ES" w:eastAsia="es-MX"/>
        </w:rPr>
        <w:t xml:space="preserve">Bajo ese contexto, se considera </w:t>
      </w:r>
      <w:proofErr w:type="gramStart"/>
      <w:r w:rsidRPr="002B1A38">
        <w:rPr>
          <w:rFonts w:ascii="Palatino Linotype" w:eastAsia="Times New Roman" w:hAnsi="Palatino Linotype" w:cs="Times New Roman"/>
          <w:sz w:val="24"/>
          <w:szCs w:val="24"/>
          <w:lang w:val="es-ES" w:eastAsia="es-MX"/>
        </w:rPr>
        <w:t>que</w:t>
      </w:r>
      <w:proofErr w:type="gramEnd"/>
      <w:r w:rsidRPr="002B1A38">
        <w:rPr>
          <w:rFonts w:ascii="Palatino Linotype" w:eastAsia="Times New Roman" w:hAnsi="Palatino Linotype" w:cs="Times New Roman"/>
          <w:sz w:val="24"/>
          <w:szCs w:val="24"/>
          <w:lang w:val="es-ES" w:eastAsia="es-MX"/>
        </w:rPr>
        <w:t xml:space="preserve"> con el pronunciamiento realizado desde su respuesta primigenia por el </w:t>
      </w:r>
      <w:r w:rsidRPr="002B1A38">
        <w:rPr>
          <w:rFonts w:ascii="Palatino Linotype" w:eastAsia="Times New Roman" w:hAnsi="Palatino Linotype" w:cs="Times New Roman"/>
          <w:b/>
          <w:sz w:val="24"/>
          <w:szCs w:val="24"/>
          <w:lang w:val="es-ES" w:eastAsia="es-MX"/>
        </w:rPr>
        <w:t>Sujeto Obligado</w:t>
      </w:r>
      <w:r w:rsidRPr="002B1A38">
        <w:rPr>
          <w:rFonts w:ascii="Palatino Linotype" w:eastAsia="Times New Roman" w:hAnsi="Palatino Linotype" w:cs="Times New Roman"/>
          <w:sz w:val="24"/>
          <w:szCs w:val="24"/>
          <w:lang w:val="es-ES" w:eastAsia="es-MX"/>
        </w:rPr>
        <w:t>, no colma con la</w:t>
      </w:r>
      <w:r w:rsidRPr="002B1A38">
        <w:rPr>
          <w:rFonts w:ascii="Palatino Linotype" w:eastAsia="Times New Roman" w:hAnsi="Palatino Linotype" w:cs="Times New Roman"/>
          <w:sz w:val="24"/>
          <w:szCs w:val="24"/>
          <w:lang w:val="es-ES" w:eastAsia="es-ES"/>
        </w:rPr>
        <w:t xml:space="preserve"> información solicitada por el particular.</w:t>
      </w:r>
    </w:p>
    <w:p w14:paraId="75FF3559" w14:textId="77777777" w:rsidR="00397C29" w:rsidRPr="002B1A38" w:rsidRDefault="00397C29" w:rsidP="00397C29">
      <w:pPr>
        <w:pStyle w:val="Sinespaciado"/>
        <w:spacing w:line="360" w:lineRule="auto"/>
        <w:jc w:val="both"/>
        <w:rPr>
          <w:rFonts w:ascii="Palatino Linotype" w:hAnsi="Palatino Linotype" w:cs="Arial"/>
          <w:sz w:val="24"/>
        </w:rPr>
      </w:pPr>
    </w:p>
    <w:p w14:paraId="5AAE7B0F" w14:textId="77777777" w:rsidR="00397C29" w:rsidRPr="002B1A38" w:rsidRDefault="00397C29" w:rsidP="00397C29">
      <w:pPr>
        <w:pStyle w:val="Sinespaciado"/>
        <w:spacing w:line="360" w:lineRule="auto"/>
        <w:jc w:val="both"/>
        <w:rPr>
          <w:rFonts w:ascii="Palatino Linotype" w:hAnsi="Palatino Linotype"/>
          <w:sz w:val="24"/>
        </w:rPr>
      </w:pPr>
      <w:r w:rsidRPr="002B1A38">
        <w:rPr>
          <w:rFonts w:ascii="Palatino Linotype" w:hAnsi="Palatino Linotype" w:cs="Arial"/>
          <w:sz w:val="24"/>
        </w:rPr>
        <w:t xml:space="preserve">Finalmente, por cuanto hace a la temporalidad fijada por </w:t>
      </w:r>
      <w:r w:rsidRPr="002B1A38">
        <w:rPr>
          <w:rFonts w:ascii="Palatino Linotype" w:hAnsi="Palatino Linotype" w:cs="Arial"/>
          <w:b/>
          <w:bCs/>
          <w:sz w:val="24"/>
        </w:rPr>
        <w:t>El Recurrente</w:t>
      </w:r>
      <w:r w:rsidR="005633BD" w:rsidRPr="002B1A38">
        <w:rPr>
          <w:rFonts w:ascii="Palatino Linotype" w:hAnsi="Palatino Linotype" w:cs="Arial"/>
          <w:b/>
          <w:bCs/>
          <w:sz w:val="24"/>
        </w:rPr>
        <w:t xml:space="preserve">, </w:t>
      </w:r>
      <w:r w:rsidR="005633BD" w:rsidRPr="002B1A38">
        <w:rPr>
          <w:rFonts w:ascii="Palatino Linotype" w:hAnsi="Palatino Linotype" w:cs="Arial"/>
          <w:bCs/>
          <w:sz w:val="24"/>
        </w:rPr>
        <w:t xml:space="preserve">en el requerimiento marcado con el </w:t>
      </w:r>
      <w:r w:rsidR="005633BD" w:rsidRPr="002B1A38">
        <w:rPr>
          <w:rFonts w:ascii="Palatino Linotype" w:hAnsi="Palatino Linotype" w:cs="Arial"/>
          <w:b/>
          <w:bCs/>
          <w:sz w:val="24"/>
          <w:u w:val="single"/>
        </w:rPr>
        <w:t>numeral dos</w:t>
      </w:r>
      <w:r w:rsidR="005633BD" w:rsidRPr="002B1A38">
        <w:rPr>
          <w:rFonts w:ascii="Palatino Linotype" w:hAnsi="Palatino Linotype" w:cs="Arial"/>
          <w:bCs/>
          <w:sz w:val="24"/>
        </w:rPr>
        <w:t xml:space="preserve">, es decir para </w:t>
      </w:r>
      <w:r w:rsidR="005633BD" w:rsidRPr="002B1A38">
        <w:rPr>
          <w:rFonts w:ascii="Palatino Linotype" w:hAnsi="Palatino Linotype" w:cs="Arial"/>
          <w:b/>
          <w:bCs/>
          <w:sz w:val="24"/>
          <w:u w:val="single"/>
        </w:rPr>
        <w:t>las solicitudes número 00292/</w:t>
      </w:r>
      <w:proofErr w:type="spellStart"/>
      <w:r w:rsidR="005633BD" w:rsidRPr="002B1A38">
        <w:rPr>
          <w:rFonts w:ascii="Palatino Linotype" w:hAnsi="Palatino Linotype" w:cs="Arial"/>
          <w:b/>
          <w:bCs/>
          <w:sz w:val="24"/>
          <w:u w:val="single"/>
        </w:rPr>
        <w:t>MELOCAM</w:t>
      </w:r>
      <w:proofErr w:type="spellEnd"/>
      <w:r w:rsidR="005633BD" w:rsidRPr="002B1A38">
        <w:rPr>
          <w:rFonts w:ascii="Palatino Linotype" w:hAnsi="Palatino Linotype" w:cs="Arial"/>
          <w:b/>
          <w:bCs/>
          <w:sz w:val="24"/>
          <w:u w:val="single"/>
        </w:rPr>
        <w:t>/IP/2022 y 00293/</w:t>
      </w:r>
      <w:proofErr w:type="spellStart"/>
      <w:r w:rsidR="005633BD" w:rsidRPr="002B1A38">
        <w:rPr>
          <w:rFonts w:ascii="Palatino Linotype" w:hAnsi="Palatino Linotype" w:cs="Arial"/>
          <w:b/>
          <w:bCs/>
          <w:sz w:val="24"/>
          <w:u w:val="single"/>
        </w:rPr>
        <w:t>MELOCAM</w:t>
      </w:r>
      <w:proofErr w:type="spellEnd"/>
      <w:r w:rsidR="005633BD" w:rsidRPr="002B1A38">
        <w:rPr>
          <w:rFonts w:ascii="Palatino Linotype" w:hAnsi="Palatino Linotype" w:cs="Arial"/>
          <w:b/>
          <w:bCs/>
          <w:sz w:val="24"/>
          <w:u w:val="single"/>
        </w:rPr>
        <w:t>/IP/2022,</w:t>
      </w:r>
      <w:r w:rsidR="005633BD" w:rsidRPr="002B1A38">
        <w:rPr>
          <w:rFonts w:ascii="Palatino Linotype" w:hAnsi="Palatino Linotype" w:cs="Arial"/>
          <w:b/>
          <w:bCs/>
          <w:sz w:val="24"/>
        </w:rPr>
        <w:t xml:space="preserve"> </w:t>
      </w:r>
      <w:r w:rsidRPr="002B1A38">
        <w:rPr>
          <w:rFonts w:ascii="Palatino Linotype" w:hAnsi="Palatino Linotype"/>
          <w:sz w:val="24"/>
        </w:rPr>
        <w:t xml:space="preserve">se traen a colación los artículos 18 y 19 de la Ley de Documentos Administrativos e Históricos del Estado de </w:t>
      </w:r>
      <w:r w:rsidRPr="002B1A38">
        <w:rPr>
          <w:rFonts w:ascii="Palatino Linotype" w:hAnsi="Palatino Linotype"/>
          <w:sz w:val="24"/>
        </w:rPr>
        <w:lastRenderedPageBreak/>
        <w:t>México, así como los artículos 2, 4 fracciones IV, V, VI, IX, XVI, XXXVIII, 20 y 27 de los Lineamientos para la valoración, selección y baja de los documentos, expedientes y series de trámite concluido en los archivos del Estado de México, normatividad invocada cuyo contenido literal es el siguiente:</w:t>
      </w:r>
    </w:p>
    <w:p w14:paraId="72B3E5A8" w14:textId="77777777" w:rsidR="00397C29" w:rsidRPr="002B1A38" w:rsidRDefault="00397C29" w:rsidP="00397C29">
      <w:pPr>
        <w:pStyle w:val="Sinespaciado"/>
        <w:spacing w:line="360" w:lineRule="auto"/>
        <w:jc w:val="both"/>
        <w:rPr>
          <w:rFonts w:ascii="Palatino Linotype" w:hAnsi="Palatino Linotype"/>
        </w:rPr>
      </w:pPr>
    </w:p>
    <w:p w14:paraId="7A7E5DDB" w14:textId="77777777" w:rsidR="00397C29" w:rsidRPr="002B1A38" w:rsidRDefault="00397C29" w:rsidP="00A869A8">
      <w:pPr>
        <w:pStyle w:val="Sinespaciado"/>
        <w:ind w:left="567" w:right="567"/>
        <w:jc w:val="center"/>
        <w:rPr>
          <w:rFonts w:ascii="Palatino Linotype" w:hAnsi="Palatino Linotype"/>
          <w:b/>
          <w:i/>
        </w:rPr>
      </w:pPr>
      <w:r w:rsidRPr="002B1A38">
        <w:rPr>
          <w:rFonts w:ascii="Palatino Linotype" w:hAnsi="Palatino Linotype"/>
          <w:b/>
          <w:i/>
        </w:rPr>
        <w:t>“Ley de Documentos Administrativos e Históricos del Estado de México</w:t>
      </w:r>
    </w:p>
    <w:p w14:paraId="5CE39644" w14:textId="77777777" w:rsidR="00397C29" w:rsidRPr="002B1A38" w:rsidRDefault="00397C29" w:rsidP="00A869A8">
      <w:pPr>
        <w:pStyle w:val="Sinespaciado"/>
        <w:ind w:left="567" w:right="567"/>
        <w:jc w:val="both"/>
        <w:rPr>
          <w:rFonts w:ascii="Palatino Linotype" w:hAnsi="Palatino Linotype"/>
          <w:i/>
        </w:rPr>
      </w:pPr>
      <w:r w:rsidRPr="002B1A38">
        <w:rPr>
          <w:rFonts w:ascii="Palatino Linotype" w:hAnsi="Palatino Linotype"/>
          <w:b/>
          <w:i/>
        </w:rPr>
        <w:t>Artículo 18.</w:t>
      </w:r>
      <w:r w:rsidRPr="002B1A38">
        <w:rPr>
          <w:rFonts w:ascii="Palatino Linotype" w:hAnsi="Palatino Linotype"/>
          <w:i/>
        </w:rPr>
        <w:t xml:space="preserve"> El Archivo Municipal se integrará por todos aquellos documentos físicos y electrónicos que en cada trienio se hubieren administrado, así como de aquellos emitidos o que emitan el Poder Ejecutivo o cualquier otra autoridad y los particulares.</w:t>
      </w:r>
    </w:p>
    <w:p w14:paraId="22088459" w14:textId="77777777" w:rsidR="00397C29" w:rsidRPr="002B1A38" w:rsidRDefault="00397C29" w:rsidP="00A869A8">
      <w:pPr>
        <w:pStyle w:val="Sinespaciado"/>
        <w:ind w:left="567" w:right="567"/>
        <w:jc w:val="both"/>
        <w:rPr>
          <w:rFonts w:ascii="Palatino Linotype" w:hAnsi="Palatino Linotype"/>
          <w:i/>
        </w:rPr>
      </w:pPr>
      <w:r w:rsidRPr="002B1A38">
        <w:rPr>
          <w:rFonts w:ascii="Palatino Linotype" w:hAnsi="Palatino Linotype"/>
          <w:i/>
        </w:rPr>
        <w:t xml:space="preserve">Artículo 19.- El Archivo Municipal estará bajo la responsabilidad del </w:t>
      </w:r>
      <w:proofErr w:type="gramStart"/>
      <w:r w:rsidRPr="002B1A38">
        <w:rPr>
          <w:rFonts w:ascii="Palatino Linotype" w:hAnsi="Palatino Linotype"/>
          <w:i/>
        </w:rPr>
        <w:t>Secretario</w:t>
      </w:r>
      <w:proofErr w:type="gramEnd"/>
      <w:r w:rsidRPr="002B1A38">
        <w:rPr>
          <w:rFonts w:ascii="Palatino Linotype" w:hAnsi="Palatino Linotype"/>
          <w:i/>
        </w:rPr>
        <w:t xml:space="preserve"> del Ayuntamiento…” </w:t>
      </w:r>
    </w:p>
    <w:p w14:paraId="3BCA1569" w14:textId="77777777" w:rsidR="00397C29" w:rsidRPr="002B1A38" w:rsidRDefault="00397C29" w:rsidP="00A869A8">
      <w:pPr>
        <w:pStyle w:val="Sinespaciado"/>
        <w:ind w:left="567" w:right="567"/>
        <w:jc w:val="both"/>
        <w:rPr>
          <w:rFonts w:ascii="Palatino Linotype" w:hAnsi="Palatino Linotype"/>
          <w:b/>
          <w:i/>
        </w:rPr>
      </w:pPr>
    </w:p>
    <w:p w14:paraId="52A43722" w14:textId="77777777" w:rsidR="00397C29" w:rsidRPr="002B1A38" w:rsidRDefault="00397C29" w:rsidP="00A869A8">
      <w:pPr>
        <w:pStyle w:val="Prrafodelista"/>
        <w:tabs>
          <w:tab w:val="left" w:pos="709"/>
        </w:tabs>
        <w:ind w:left="567" w:right="567"/>
        <w:jc w:val="center"/>
        <w:rPr>
          <w:rFonts w:ascii="Palatino Linotype" w:hAnsi="Palatino Linotype"/>
          <w:b/>
          <w:i/>
        </w:rPr>
      </w:pPr>
      <w:r w:rsidRPr="002B1A38">
        <w:rPr>
          <w:rFonts w:ascii="Palatino Linotype" w:hAnsi="Palatino Linotype"/>
          <w:b/>
          <w:i/>
        </w:rPr>
        <w:t>Lineamientos para la valoración, selección y baja de los documentos, expedientes y series de trámite concluido en los archivos del Estado de México</w:t>
      </w:r>
    </w:p>
    <w:p w14:paraId="00E3F2F7" w14:textId="77777777" w:rsidR="00397C29" w:rsidRPr="002B1A38" w:rsidRDefault="00397C29" w:rsidP="00A869A8">
      <w:pPr>
        <w:pStyle w:val="Sinespaciado"/>
        <w:ind w:left="567" w:right="567"/>
        <w:jc w:val="both"/>
        <w:rPr>
          <w:rFonts w:ascii="Palatino Linotype" w:hAnsi="Palatino Linotype"/>
          <w:i/>
        </w:rPr>
      </w:pPr>
      <w:r w:rsidRPr="002B1A38">
        <w:rPr>
          <w:rFonts w:ascii="Palatino Linotype" w:hAnsi="Palatino Linotype"/>
          <w:i/>
        </w:rPr>
        <w:t>“</w:t>
      </w:r>
      <w:r w:rsidRPr="002B1A38">
        <w:rPr>
          <w:rFonts w:ascii="Palatino Linotype" w:hAnsi="Palatino Linotype"/>
          <w:b/>
          <w:i/>
        </w:rPr>
        <w:t>Artículo 2</w:t>
      </w:r>
      <w:r w:rsidRPr="002B1A38">
        <w:rPr>
          <w:rFonts w:ascii="Palatino Linotype" w:hAnsi="Palatino Linotype"/>
          <w:i/>
        </w:rPr>
        <w:t xml:space="preserve">. El contenido de los Lineamientos es de </w:t>
      </w:r>
      <w:r w:rsidRPr="002B1A38">
        <w:rPr>
          <w:rFonts w:ascii="Palatino Linotype" w:hAnsi="Palatino Linotype"/>
          <w:b/>
          <w:i/>
          <w:u w:val="single"/>
        </w:rPr>
        <w:t>observancia obligatoria</w:t>
      </w:r>
      <w:r w:rsidRPr="002B1A38">
        <w:rPr>
          <w:rFonts w:ascii="Palatino Linotype" w:hAnsi="Palatino Linotype"/>
          <w:i/>
        </w:rPr>
        <w:t xml:space="preserve"> para las Unidades Administrativas y Archivos de los Poderes del Estado de México y </w:t>
      </w:r>
      <w:r w:rsidRPr="002B1A38">
        <w:rPr>
          <w:rFonts w:ascii="Palatino Linotype" w:hAnsi="Palatino Linotype"/>
          <w:bCs/>
          <w:i/>
        </w:rPr>
        <w:t>Municipios</w:t>
      </w:r>
      <w:r w:rsidRPr="002B1A38">
        <w:rPr>
          <w:rFonts w:ascii="Palatino Linotype" w:hAnsi="Palatino Linotype"/>
          <w:b/>
          <w:i/>
        </w:rPr>
        <w:t>,</w:t>
      </w:r>
      <w:r w:rsidRPr="002B1A38">
        <w:rPr>
          <w:rFonts w:ascii="Palatino Linotype" w:hAnsi="Palatino Linotype"/>
          <w:i/>
        </w:rPr>
        <w:t xml:space="preserve"> los Tribunales Administrativos y los Organismos Auxiliares y Entidades de carácter estatal y municipal. </w:t>
      </w:r>
    </w:p>
    <w:p w14:paraId="43EC9884" w14:textId="77777777" w:rsidR="00397C29" w:rsidRPr="002B1A38" w:rsidRDefault="00397C29" w:rsidP="00A869A8">
      <w:pPr>
        <w:pStyle w:val="Sinespaciado"/>
        <w:ind w:left="567" w:right="567"/>
        <w:jc w:val="both"/>
        <w:rPr>
          <w:rFonts w:ascii="Palatino Linotype" w:hAnsi="Palatino Linotype"/>
          <w:i/>
        </w:rPr>
      </w:pPr>
      <w:r w:rsidRPr="002B1A38">
        <w:rPr>
          <w:rFonts w:ascii="Palatino Linotype" w:hAnsi="Palatino Linotype"/>
          <w:i/>
        </w:rPr>
        <w:t>Artículo 4. Para los efectos de interpretación y aplicación de los Lineamientos se entenderá por:</w:t>
      </w:r>
    </w:p>
    <w:p w14:paraId="66A3CEED"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i/>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2B1A38">
        <w:rPr>
          <w:rFonts w:ascii="Palatino Linotype" w:hAnsi="Palatino Linotype"/>
          <w:i/>
        </w:rPr>
        <w:t>expedientables</w:t>
      </w:r>
      <w:proofErr w:type="spellEnd"/>
      <w:r w:rsidRPr="002B1A38">
        <w:rPr>
          <w:rFonts w:ascii="Palatino Linotype" w:hAnsi="Palatino Linotype"/>
          <w:i/>
        </w:rPr>
        <w:t xml:space="preserve">. </w:t>
      </w:r>
    </w:p>
    <w:p w14:paraId="354650A3"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i/>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14:paraId="65903E53"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i/>
        </w:rPr>
        <w:t xml:space="preserve">VI. Archivo de Concentración: Conjunto organizado de expedientes de trámite concluido y cuya consulta es esporádica, los cuales han sido transferidos por un Archivo de Tramite para su conservación </w:t>
      </w:r>
      <w:proofErr w:type="spellStart"/>
      <w:r w:rsidRPr="002B1A38">
        <w:rPr>
          <w:rFonts w:ascii="Palatino Linotype" w:hAnsi="Palatino Linotype"/>
          <w:i/>
        </w:rPr>
        <w:t>precaucional</w:t>
      </w:r>
      <w:proofErr w:type="spellEnd"/>
      <w:r w:rsidRPr="002B1A38">
        <w:rPr>
          <w:rFonts w:ascii="Palatino Linotype" w:hAnsi="Palatino Linotype"/>
          <w:i/>
        </w:rPr>
        <w:t xml:space="preserve"> mientras concluye su utilidad administrativa, contable, </w:t>
      </w:r>
      <w:r w:rsidRPr="002B1A38">
        <w:rPr>
          <w:rFonts w:ascii="Palatino Linotype" w:hAnsi="Palatino Linotype"/>
          <w:i/>
        </w:rPr>
        <w:lastRenderedPageBreak/>
        <w:t xml:space="preserve">legal o fiscal. Unidad responsable de la gestión de documentos cuya consulta es ocasional por parte de las Unidades Administrativas, y que permanecen en él hasta su destino final. </w:t>
      </w:r>
    </w:p>
    <w:p w14:paraId="69B3F06F"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i/>
        </w:rPr>
        <w:t xml:space="preserve">IX. Baja documental: Eliminación física de la documentación que haya prescrito en sus valores administrativos, legales, fiscales o contables, y que no contenga valores históricos, conforme a la normatividad emitida por la Comisión. </w:t>
      </w:r>
    </w:p>
    <w:p w14:paraId="371BBCF3"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i/>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w:t>
      </w:r>
      <w:proofErr w:type="spellStart"/>
      <w:r w:rsidRPr="002B1A38">
        <w:rPr>
          <w:rFonts w:ascii="Palatino Linotype" w:hAnsi="Palatino Linotype"/>
          <w:i/>
        </w:rPr>
        <w:t>Catalogo</w:t>
      </w:r>
      <w:proofErr w:type="spellEnd"/>
      <w:r w:rsidRPr="002B1A38">
        <w:rPr>
          <w:rFonts w:ascii="Palatino Linotype" w:hAnsi="Palatino Linotype"/>
          <w:i/>
        </w:rPr>
        <w:t xml:space="preserve"> de Disposición Documental. </w:t>
      </w:r>
    </w:p>
    <w:p w14:paraId="3E2C7BF6"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i/>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w:t>
      </w:r>
      <w:proofErr w:type="spellStart"/>
      <w:r w:rsidRPr="002B1A38">
        <w:rPr>
          <w:rFonts w:ascii="Palatino Linotype" w:hAnsi="Palatino Linotype"/>
          <w:i/>
        </w:rPr>
        <w:t>Catalogo</w:t>
      </w:r>
      <w:proofErr w:type="spellEnd"/>
      <w:r w:rsidRPr="002B1A38">
        <w:rPr>
          <w:rFonts w:ascii="Palatino Linotype" w:hAnsi="Palatino Linotype"/>
          <w:i/>
        </w:rPr>
        <w:t xml:space="preserve"> de Disposición Documental. </w:t>
      </w:r>
    </w:p>
    <w:p w14:paraId="4B9C635C" w14:textId="77777777" w:rsidR="005633BD" w:rsidRPr="002B1A38" w:rsidRDefault="005633BD" w:rsidP="005633BD">
      <w:pPr>
        <w:pStyle w:val="Sinespaciado"/>
        <w:ind w:left="567" w:right="567"/>
        <w:jc w:val="both"/>
        <w:rPr>
          <w:rFonts w:ascii="Palatino Linotype" w:hAnsi="Palatino Linotype"/>
          <w:i/>
        </w:rPr>
      </w:pPr>
    </w:p>
    <w:p w14:paraId="499C95D7"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b/>
          <w:i/>
        </w:rPr>
        <w:t>Artículo 20.</w:t>
      </w:r>
      <w:r w:rsidRPr="002B1A38">
        <w:rPr>
          <w:rFonts w:ascii="Palatino Linotype" w:hAnsi="Palatino Linotype"/>
          <w:i/>
        </w:rPr>
        <w:t xml:space="preserve"> </w:t>
      </w:r>
      <w:r w:rsidRPr="002B1A38">
        <w:rPr>
          <w:rFonts w:ascii="Palatino Linotype" w:hAnsi="Palatino Linotype"/>
          <w:b/>
          <w:i/>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172D35A5"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i/>
        </w:rPr>
        <w:t>El periodo señalado se computará a partir del día siguiente a la fecha del documento con el cual se dé por concluido el asunto pro el que los expedientes fueron creados.</w:t>
      </w:r>
    </w:p>
    <w:p w14:paraId="3C6FBAEE" w14:textId="77777777" w:rsidR="005633BD" w:rsidRPr="002B1A38" w:rsidRDefault="005633BD" w:rsidP="005633BD">
      <w:pPr>
        <w:pStyle w:val="Sinespaciado"/>
        <w:ind w:left="567" w:right="567"/>
        <w:jc w:val="both"/>
        <w:rPr>
          <w:rFonts w:ascii="Palatino Linotype" w:hAnsi="Palatino Linotype"/>
          <w:i/>
        </w:rPr>
      </w:pPr>
    </w:p>
    <w:p w14:paraId="25631AF3" w14:textId="77777777" w:rsidR="00397C29" w:rsidRPr="002B1A38" w:rsidRDefault="00397C29" w:rsidP="005633BD">
      <w:pPr>
        <w:pStyle w:val="Sinespaciado"/>
        <w:ind w:left="567" w:right="567"/>
        <w:jc w:val="both"/>
        <w:rPr>
          <w:rFonts w:ascii="Palatino Linotype" w:hAnsi="Palatino Linotype"/>
          <w:i/>
        </w:rPr>
      </w:pPr>
      <w:r w:rsidRPr="002B1A38">
        <w:rPr>
          <w:rFonts w:ascii="Palatino Linotype" w:hAnsi="Palatino Linotype"/>
          <w:b/>
          <w:i/>
        </w:rPr>
        <w:t>Artículo 27.</w:t>
      </w:r>
      <w:r w:rsidRPr="002B1A38">
        <w:rPr>
          <w:rFonts w:ascii="Palatino Linotype" w:hAnsi="Palatino Linotype"/>
          <w:i/>
        </w:rPr>
        <w:t xml:space="preserve">- Las Unidades Administrativas al realizar la transferencia de los expedientes de trámite concluido, señalarán en el Inventario correspondiente los plazos de conservación </w:t>
      </w:r>
      <w:proofErr w:type="spellStart"/>
      <w:r w:rsidRPr="002B1A38">
        <w:rPr>
          <w:rFonts w:ascii="Palatino Linotype" w:hAnsi="Palatino Linotype"/>
          <w:i/>
        </w:rPr>
        <w:t>precaucional</w:t>
      </w:r>
      <w:proofErr w:type="spellEnd"/>
      <w:r w:rsidRPr="002B1A38">
        <w:rPr>
          <w:rFonts w:ascii="Palatino Linotype" w:hAnsi="Palatino Linotype"/>
          <w:i/>
        </w:rPr>
        <w:t xml:space="preserve"> de éstos en el Archivo de Concentración. Para determinar el plazo de conservación </w:t>
      </w:r>
      <w:proofErr w:type="spellStart"/>
      <w:r w:rsidRPr="002B1A38">
        <w:rPr>
          <w:rFonts w:ascii="Palatino Linotype" w:hAnsi="Palatino Linotype"/>
          <w:i/>
        </w:rPr>
        <w:t>precaucional</w:t>
      </w:r>
      <w:proofErr w:type="spellEnd"/>
      <w:r w:rsidRPr="002B1A38">
        <w:rPr>
          <w:rFonts w:ascii="Palatino Linotype" w:hAnsi="Palatino Linotype"/>
          <w:i/>
        </w:rPr>
        <w:t xml:space="preserve"> deberán considerar el marco legal o administrativo bajo el cual se produjeron o recibieron los documentos y los siguientes períodos:</w:t>
      </w:r>
    </w:p>
    <w:p w14:paraId="660D91A0" w14:textId="77777777" w:rsidR="005633BD" w:rsidRPr="002B1A38" w:rsidRDefault="005633BD" w:rsidP="005633BD">
      <w:pPr>
        <w:pStyle w:val="Sinespaciado"/>
        <w:ind w:left="567" w:right="567"/>
        <w:jc w:val="both"/>
        <w:rPr>
          <w:rFonts w:ascii="Palatino Linotype" w:hAnsi="Palatino Linotype"/>
          <w:i/>
        </w:rPr>
      </w:pPr>
    </w:p>
    <w:p w14:paraId="31988D8E" w14:textId="77777777" w:rsidR="00397C29" w:rsidRPr="002B1A38" w:rsidRDefault="00397C29" w:rsidP="005633BD">
      <w:pPr>
        <w:pStyle w:val="Sinespaciado"/>
        <w:numPr>
          <w:ilvl w:val="0"/>
          <w:numId w:val="9"/>
        </w:numPr>
        <w:ind w:left="567" w:right="567"/>
        <w:jc w:val="both"/>
        <w:rPr>
          <w:rFonts w:ascii="Palatino Linotype" w:hAnsi="Palatino Linotype"/>
          <w:i/>
        </w:rPr>
      </w:pPr>
      <w:r w:rsidRPr="002B1A38">
        <w:rPr>
          <w:rFonts w:ascii="Palatino Linotype" w:hAnsi="Palatino Linotype"/>
          <w:i/>
        </w:rPr>
        <w:t>6 años para expedientes con información administrativa;</w:t>
      </w:r>
    </w:p>
    <w:p w14:paraId="447B3FAD" w14:textId="77777777" w:rsidR="00397C29" w:rsidRPr="002B1A38" w:rsidRDefault="00397C29" w:rsidP="005633BD">
      <w:pPr>
        <w:pStyle w:val="Sinespaciado"/>
        <w:numPr>
          <w:ilvl w:val="0"/>
          <w:numId w:val="9"/>
        </w:numPr>
        <w:ind w:left="567" w:right="567"/>
        <w:jc w:val="both"/>
        <w:rPr>
          <w:rFonts w:ascii="Palatino Linotype" w:hAnsi="Palatino Linotype"/>
          <w:bCs/>
          <w:i/>
        </w:rPr>
      </w:pPr>
      <w:r w:rsidRPr="002B1A38">
        <w:rPr>
          <w:rFonts w:ascii="Palatino Linotype" w:hAnsi="Palatino Linotype"/>
          <w:b/>
          <w:bCs/>
          <w:i/>
          <w:u w:val="single"/>
        </w:rPr>
        <w:t>6 años como mínimo para expedientes con información fiscal y presupuestal contable</w:t>
      </w:r>
      <w:r w:rsidRPr="002B1A38">
        <w:rPr>
          <w:rFonts w:ascii="Palatino Linotype" w:hAnsi="Palatino Linotype"/>
          <w:bCs/>
          <w:i/>
        </w:rPr>
        <w:t>;</w:t>
      </w:r>
    </w:p>
    <w:p w14:paraId="4746A770" w14:textId="77777777" w:rsidR="00397C29" w:rsidRPr="002B1A38" w:rsidRDefault="00397C29" w:rsidP="005633BD">
      <w:pPr>
        <w:pStyle w:val="Sinespaciado"/>
        <w:numPr>
          <w:ilvl w:val="0"/>
          <w:numId w:val="9"/>
        </w:numPr>
        <w:ind w:left="567" w:right="567"/>
        <w:jc w:val="both"/>
        <w:rPr>
          <w:rFonts w:ascii="Palatino Linotype" w:hAnsi="Palatino Linotype"/>
          <w:i/>
        </w:rPr>
      </w:pPr>
      <w:r w:rsidRPr="002B1A38">
        <w:rPr>
          <w:rFonts w:ascii="Palatino Linotype" w:hAnsi="Palatino Linotype"/>
          <w:i/>
        </w:rPr>
        <w:t>12 años como mínimo para expedientes con información jurídico-legal, obra pública y activo fijo; y</w:t>
      </w:r>
    </w:p>
    <w:p w14:paraId="7C925A7C" w14:textId="77777777" w:rsidR="00397C29" w:rsidRPr="002B1A38" w:rsidRDefault="00397C29" w:rsidP="005633BD">
      <w:pPr>
        <w:pStyle w:val="Sinespaciado"/>
        <w:numPr>
          <w:ilvl w:val="0"/>
          <w:numId w:val="9"/>
        </w:numPr>
        <w:ind w:left="567" w:right="567"/>
        <w:jc w:val="both"/>
        <w:rPr>
          <w:rFonts w:ascii="Palatino Linotype" w:hAnsi="Palatino Linotype"/>
        </w:rPr>
      </w:pPr>
      <w:r w:rsidRPr="002B1A38">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14:paraId="15A64F58" w14:textId="77777777" w:rsidR="00397C29" w:rsidRPr="002B1A38" w:rsidRDefault="00397C29" w:rsidP="005633BD">
      <w:pPr>
        <w:pStyle w:val="Sinespaciado"/>
        <w:numPr>
          <w:ilvl w:val="0"/>
          <w:numId w:val="9"/>
        </w:numPr>
        <w:ind w:left="567" w:right="567"/>
        <w:jc w:val="both"/>
        <w:rPr>
          <w:rFonts w:ascii="Palatino Linotype" w:hAnsi="Palatino Linotype"/>
        </w:rPr>
      </w:pPr>
      <w:r w:rsidRPr="002B1A38">
        <w:rPr>
          <w:rFonts w:ascii="Palatino Linotype" w:hAnsi="Palatino Linotype"/>
          <w:i/>
        </w:rPr>
        <w:t xml:space="preserve">Cuando las Unidades Administrativas no indique el plazo de conservación </w:t>
      </w:r>
      <w:proofErr w:type="spellStart"/>
      <w:r w:rsidRPr="002B1A38">
        <w:rPr>
          <w:rFonts w:ascii="Palatino Linotype" w:hAnsi="Palatino Linotype"/>
          <w:i/>
        </w:rPr>
        <w:t>precaucional</w:t>
      </w:r>
      <w:proofErr w:type="spellEnd"/>
      <w:r w:rsidRPr="002B1A38">
        <w:rPr>
          <w:rFonts w:ascii="Palatino Linotype" w:hAnsi="Palatino Linotype"/>
          <w:i/>
        </w:rPr>
        <w:t xml:space="preserve"> de sus expedientes en el Inventario correspondiente, los Archivos de Concentración podrán rechazar la transferencia de los expedientes.” </w:t>
      </w:r>
      <w:r w:rsidRPr="002B1A38">
        <w:rPr>
          <w:rFonts w:ascii="Palatino Linotype" w:hAnsi="Palatino Linotype"/>
          <w:b/>
          <w:i/>
        </w:rPr>
        <w:t>[Sic]</w:t>
      </w:r>
    </w:p>
    <w:p w14:paraId="283EA608" w14:textId="77777777" w:rsidR="00397C29" w:rsidRPr="002B1A38" w:rsidRDefault="00397C29" w:rsidP="00397C29">
      <w:pPr>
        <w:autoSpaceDE w:val="0"/>
        <w:autoSpaceDN w:val="0"/>
        <w:adjustRightInd w:val="0"/>
        <w:spacing w:after="0" w:line="360" w:lineRule="auto"/>
        <w:ind w:left="360"/>
        <w:jc w:val="both"/>
        <w:rPr>
          <w:rFonts w:ascii="Palatino Linotype" w:hAnsi="Palatino Linotype" w:cs="Arial"/>
          <w:sz w:val="28"/>
          <w:szCs w:val="24"/>
        </w:rPr>
      </w:pPr>
    </w:p>
    <w:p w14:paraId="06744A31" w14:textId="77777777" w:rsidR="002E78ED" w:rsidRPr="002B1A38" w:rsidRDefault="002E78ED" w:rsidP="00397C29">
      <w:pPr>
        <w:pStyle w:val="Sinespaciado"/>
        <w:spacing w:line="360" w:lineRule="auto"/>
        <w:jc w:val="both"/>
        <w:rPr>
          <w:rFonts w:ascii="Palatino Linotype" w:hAnsi="Palatino Linotype"/>
          <w:sz w:val="24"/>
        </w:rPr>
      </w:pPr>
    </w:p>
    <w:p w14:paraId="364EDFA4" w14:textId="77777777" w:rsidR="00397C29" w:rsidRPr="002B1A38" w:rsidRDefault="00397C29" w:rsidP="00397C29">
      <w:pPr>
        <w:pStyle w:val="Sinespaciado"/>
        <w:spacing w:line="360" w:lineRule="auto"/>
        <w:jc w:val="both"/>
        <w:rPr>
          <w:rFonts w:ascii="Palatino Linotype" w:hAnsi="Palatino Linotype"/>
          <w:sz w:val="24"/>
        </w:rPr>
      </w:pPr>
      <w:r w:rsidRPr="002B1A38">
        <w:rPr>
          <w:rFonts w:ascii="Palatino Linotype" w:hAnsi="Palatino Linotype"/>
          <w:sz w:val="24"/>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y una vez que concluye dicho periodo, los documentos pueden causar </w:t>
      </w:r>
      <w:r w:rsidRPr="002B1A38">
        <w:rPr>
          <w:rFonts w:ascii="Palatino Linotype" w:hAnsi="Palatino Linotype"/>
          <w:bCs/>
          <w:sz w:val="24"/>
        </w:rPr>
        <w:t>baja documental o</w:t>
      </w:r>
      <w:r w:rsidRPr="002B1A38">
        <w:rPr>
          <w:rFonts w:ascii="Palatino Linotype" w:hAnsi="Palatino Linotype"/>
          <w:sz w:val="24"/>
        </w:rPr>
        <w:t xml:space="preserve"> bien, formar parte del Archivo Histórico.</w:t>
      </w:r>
    </w:p>
    <w:p w14:paraId="0AE66601" w14:textId="77777777" w:rsidR="005633BD" w:rsidRPr="002B1A38" w:rsidRDefault="005633BD" w:rsidP="00397C29">
      <w:pPr>
        <w:pStyle w:val="Sinespaciado"/>
        <w:spacing w:line="360" w:lineRule="auto"/>
        <w:jc w:val="both"/>
        <w:rPr>
          <w:rFonts w:ascii="Palatino Linotype" w:hAnsi="Palatino Linotype"/>
        </w:rPr>
      </w:pPr>
    </w:p>
    <w:p w14:paraId="43E3FC85" w14:textId="77777777" w:rsidR="00397C29" w:rsidRPr="002B1A38" w:rsidRDefault="00397C29" w:rsidP="00397C29">
      <w:pPr>
        <w:autoSpaceDE w:val="0"/>
        <w:autoSpaceDN w:val="0"/>
        <w:adjustRightInd w:val="0"/>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Una vez sentado lo anterior, y en estricto apego a la normatividad plasmada previamente se puede concluir que la información requerida de los años </w:t>
      </w:r>
      <w:r w:rsidR="005633BD" w:rsidRPr="002B1A38">
        <w:rPr>
          <w:rFonts w:ascii="Palatino Linotype" w:hAnsi="Palatino Linotype" w:cs="Arial"/>
          <w:sz w:val="24"/>
          <w:szCs w:val="24"/>
        </w:rPr>
        <w:t xml:space="preserve">dos </w:t>
      </w:r>
      <w:r w:rsidRPr="002B1A38">
        <w:rPr>
          <w:rFonts w:ascii="Palatino Linotype" w:hAnsi="Palatino Linotype" w:cs="Arial"/>
          <w:sz w:val="24"/>
          <w:szCs w:val="24"/>
        </w:rPr>
        <w:t xml:space="preserve">mil </w:t>
      </w:r>
      <w:r w:rsidR="005633BD" w:rsidRPr="002B1A38">
        <w:rPr>
          <w:rFonts w:ascii="Palatino Linotype" w:hAnsi="Palatino Linotype" w:cs="Arial"/>
          <w:sz w:val="24"/>
          <w:szCs w:val="24"/>
        </w:rPr>
        <w:t>diez al dos mil catorce</w:t>
      </w:r>
      <w:r w:rsidRPr="002B1A38">
        <w:rPr>
          <w:rFonts w:ascii="Palatino Linotype" w:hAnsi="Palatino Linotype" w:cs="Arial"/>
          <w:sz w:val="24"/>
          <w:szCs w:val="24"/>
        </w:rPr>
        <w:t xml:space="preserve">, pudo haber causado baja documental. </w:t>
      </w:r>
    </w:p>
    <w:p w14:paraId="1C5B5116" w14:textId="77777777" w:rsidR="005633BD" w:rsidRPr="002B1A38" w:rsidRDefault="005633BD" w:rsidP="00397C29">
      <w:pPr>
        <w:autoSpaceDE w:val="0"/>
        <w:autoSpaceDN w:val="0"/>
        <w:adjustRightInd w:val="0"/>
        <w:spacing w:after="0" w:line="360" w:lineRule="auto"/>
        <w:jc w:val="both"/>
        <w:rPr>
          <w:rFonts w:ascii="Palatino Linotype" w:hAnsi="Palatino Linotype" w:cs="Arial"/>
          <w:sz w:val="24"/>
          <w:szCs w:val="24"/>
        </w:rPr>
      </w:pPr>
    </w:p>
    <w:p w14:paraId="76427981" w14:textId="77777777" w:rsidR="00397C29" w:rsidRPr="002B1A38" w:rsidRDefault="00397C29" w:rsidP="00397C29">
      <w:pPr>
        <w:pStyle w:val="Sinespaciado"/>
        <w:spacing w:line="360" w:lineRule="auto"/>
        <w:jc w:val="both"/>
        <w:rPr>
          <w:rFonts w:ascii="Palatino Linotype" w:hAnsi="Palatino Linotype" w:cs="Arial"/>
          <w:sz w:val="24"/>
        </w:rPr>
      </w:pPr>
      <w:r w:rsidRPr="002B1A38">
        <w:rPr>
          <w:rFonts w:ascii="Palatino Linotype" w:hAnsi="Palatino Linotype"/>
          <w:sz w:val="24"/>
        </w:rPr>
        <w:t xml:space="preserve">En este sentido, resulta procedente ordenar una búsqueda exhaustiva y razonable de la información requerida, de no encontrarse la información requerida correspondiente a </w:t>
      </w:r>
      <w:r w:rsidRPr="002B1A38">
        <w:rPr>
          <w:rFonts w:ascii="Palatino Linotype" w:hAnsi="Palatino Linotype" w:cs="Arial"/>
          <w:sz w:val="24"/>
        </w:rPr>
        <w:t xml:space="preserve">los años </w:t>
      </w:r>
      <w:r w:rsidR="005633BD" w:rsidRPr="002B1A38">
        <w:rPr>
          <w:rFonts w:ascii="Palatino Linotype" w:hAnsi="Palatino Linotype" w:cs="Arial"/>
          <w:sz w:val="24"/>
        </w:rPr>
        <w:t>dos mil diez al dos mil catorce p</w:t>
      </w:r>
      <w:r w:rsidRPr="002B1A38">
        <w:rPr>
          <w:rFonts w:ascii="Palatino Linotype" w:hAnsi="Palatino Linotype"/>
          <w:sz w:val="24"/>
        </w:rPr>
        <w:t xml:space="preserve">or haber fenecido el plazo de conservación </w:t>
      </w:r>
      <w:proofErr w:type="spellStart"/>
      <w:r w:rsidRPr="002B1A38">
        <w:rPr>
          <w:rFonts w:ascii="Palatino Linotype" w:hAnsi="Palatino Linotype"/>
          <w:sz w:val="24"/>
        </w:rPr>
        <w:t>precaucional</w:t>
      </w:r>
      <w:proofErr w:type="spellEnd"/>
      <w:r w:rsidRPr="002B1A38">
        <w:rPr>
          <w:rFonts w:ascii="Palatino Linotype" w:hAnsi="Palatino Linotype"/>
          <w:sz w:val="24"/>
        </w:rPr>
        <w:t xml:space="preserve"> en el archivo de concentración, </w:t>
      </w:r>
      <w:r w:rsidRPr="002B1A38">
        <w:rPr>
          <w:rFonts w:ascii="Palatino Linotype" w:hAnsi="Palatino Linotype"/>
          <w:b/>
          <w:sz w:val="24"/>
        </w:rPr>
        <w:t>El Sujeto Obligado</w:t>
      </w:r>
      <w:r w:rsidRPr="002B1A38">
        <w:rPr>
          <w:rFonts w:ascii="Palatino Linotype" w:hAnsi="Palatino Linotype"/>
          <w:sz w:val="24"/>
        </w:rPr>
        <w:t xml:space="preserve"> deberá elaborar y hacer entrega al Recurrente de la declaratoria de inexistencia.</w:t>
      </w:r>
    </w:p>
    <w:p w14:paraId="6F3C32C3" w14:textId="77777777" w:rsidR="00397C29" w:rsidRPr="002B1A38" w:rsidRDefault="00397C29" w:rsidP="00397C29">
      <w:pPr>
        <w:pStyle w:val="Sinespaciado"/>
        <w:spacing w:line="360" w:lineRule="auto"/>
        <w:jc w:val="both"/>
        <w:rPr>
          <w:rFonts w:ascii="Palatino Linotype" w:hAnsi="Palatino Linotype"/>
        </w:rPr>
      </w:pPr>
      <w:r w:rsidRPr="002B1A38">
        <w:rPr>
          <w:rFonts w:ascii="Palatino Linotype" w:hAnsi="Palatino Linotype"/>
        </w:rPr>
        <w:t xml:space="preserve"> </w:t>
      </w:r>
    </w:p>
    <w:p w14:paraId="73744811" w14:textId="77777777" w:rsidR="00397C29" w:rsidRPr="002B1A38" w:rsidRDefault="00397C29" w:rsidP="00397C29">
      <w:pPr>
        <w:pStyle w:val="Sinespaciado"/>
        <w:spacing w:line="360" w:lineRule="auto"/>
        <w:jc w:val="both"/>
        <w:rPr>
          <w:rFonts w:ascii="Palatino Linotype" w:hAnsi="Palatino Linotype"/>
          <w:sz w:val="24"/>
        </w:rPr>
      </w:pPr>
      <w:r w:rsidRPr="002B1A38">
        <w:rPr>
          <w:rFonts w:ascii="Palatino Linotype" w:hAnsi="Palatino Linotype"/>
          <w:sz w:val="24"/>
        </w:rPr>
        <w:t xml:space="preserve">Sin embargo, la declaratoria de inexistencia únicamente deberá emitirse en caso de que </w:t>
      </w:r>
      <w:r w:rsidRPr="002B1A38">
        <w:rPr>
          <w:rFonts w:ascii="Palatino Linotype" w:hAnsi="Palatino Linotype"/>
          <w:b/>
          <w:sz w:val="24"/>
        </w:rPr>
        <w:t>El Sujeto Obligado,</w:t>
      </w:r>
      <w:r w:rsidRPr="002B1A38">
        <w:rPr>
          <w:rFonts w:ascii="Palatino Linotype" w:hAnsi="Palatino Linotype"/>
          <w:sz w:val="24"/>
        </w:rPr>
        <w:t xml:space="preserve"> previa búsqueda exhaustiva y razonable de la información pública solicitada, no la localice, sólo entonces su Comité de Información tiene la obligación de emitir el Acuerdo de Inexistencia.</w:t>
      </w:r>
    </w:p>
    <w:p w14:paraId="4EFD9D4D" w14:textId="77777777" w:rsidR="005633BD" w:rsidRPr="002B1A38" w:rsidRDefault="005633BD" w:rsidP="00397C29">
      <w:pPr>
        <w:autoSpaceDE w:val="0"/>
        <w:autoSpaceDN w:val="0"/>
        <w:adjustRightInd w:val="0"/>
        <w:spacing w:after="0" w:line="360" w:lineRule="auto"/>
        <w:jc w:val="both"/>
        <w:rPr>
          <w:rFonts w:ascii="Palatino Linotype" w:hAnsi="Palatino Linotype" w:cs="Arial"/>
          <w:sz w:val="24"/>
          <w:szCs w:val="24"/>
        </w:rPr>
      </w:pPr>
    </w:p>
    <w:p w14:paraId="728866D1" w14:textId="77777777" w:rsidR="00397C29" w:rsidRPr="002B1A38" w:rsidRDefault="00397C29" w:rsidP="00397C29">
      <w:pPr>
        <w:autoSpaceDE w:val="0"/>
        <w:autoSpaceDN w:val="0"/>
        <w:adjustRightInd w:val="0"/>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Con base en lo anteriormente expuesto, resulta procedente ordenar una búsqueda exhaustiva y razonable a fin de entregar al </w:t>
      </w:r>
      <w:r w:rsidRPr="002B1A38">
        <w:rPr>
          <w:rFonts w:ascii="Palatino Linotype" w:hAnsi="Palatino Linotype" w:cs="Arial"/>
          <w:b/>
          <w:bCs/>
          <w:sz w:val="24"/>
          <w:szCs w:val="24"/>
        </w:rPr>
        <w:t xml:space="preserve">Recurrente, </w:t>
      </w:r>
      <w:r w:rsidRPr="002B1A38">
        <w:rPr>
          <w:rFonts w:ascii="Palatino Linotype" w:hAnsi="Palatino Linotype" w:cs="Arial"/>
          <w:sz w:val="24"/>
          <w:szCs w:val="24"/>
        </w:rPr>
        <w:t xml:space="preserve">a través del </w:t>
      </w:r>
      <w:proofErr w:type="spellStart"/>
      <w:r w:rsidRPr="002B1A38">
        <w:rPr>
          <w:rFonts w:ascii="Palatino Linotype" w:hAnsi="Palatino Linotype" w:cs="Arial"/>
          <w:sz w:val="24"/>
          <w:szCs w:val="24"/>
        </w:rPr>
        <w:t>SAIMEX</w:t>
      </w:r>
      <w:proofErr w:type="spellEnd"/>
      <w:r w:rsidRPr="002B1A38">
        <w:rPr>
          <w:rFonts w:ascii="Palatino Linotype" w:hAnsi="Palatino Linotype" w:cs="Arial"/>
          <w:sz w:val="24"/>
          <w:szCs w:val="24"/>
        </w:rPr>
        <w:t xml:space="preserve">, lo siguiente: </w:t>
      </w:r>
    </w:p>
    <w:p w14:paraId="75DD4394" w14:textId="77777777" w:rsidR="008C50D1" w:rsidRPr="002B1A38" w:rsidRDefault="008C50D1" w:rsidP="00D97AAF">
      <w:pPr>
        <w:pStyle w:val="Prrafodelista"/>
        <w:numPr>
          <w:ilvl w:val="0"/>
          <w:numId w:val="11"/>
        </w:numPr>
        <w:autoSpaceDE w:val="0"/>
        <w:autoSpaceDN w:val="0"/>
        <w:adjustRightInd w:val="0"/>
        <w:spacing w:line="360" w:lineRule="auto"/>
        <w:jc w:val="both"/>
        <w:rPr>
          <w:rFonts w:ascii="Palatino Linotype" w:hAnsi="Palatino Linotype" w:cs="Arial"/>
        </w:rPr>
      </w:pPr>
      <w:r w:rsidRPr="002B1A38">
        <w:rPr>
          <w:rFonts w:ascii="Palatino Linotype" w:hAnsi="Palatino Linotype" w:cs="Arial"/>
        </w:rPr>
        <w:lastRenderedPageBreak/>
        <w:t xml:space="preserve">Recibos de nómina, comprobante de pago o CFDI del personal adscrito al Sujeto Obligado incluyendo cabildo y sindicato correspondientes a los años dos mil diecinueve al mes de julio del año dos mil veintidós 2022. </w:t>
      </w:r>
    </w:p>
    <w:p w14:paraId="44767515" w14:textId="77777777" w:rsidR="008C50D1" w:rsidRPr="002B1A38" w:rsidRDefault="008C50D1" w:rsidP="00D97AAF">
      <w:pPr>
        <w:pStyle w:val="Prrafodelista"/>
        <w:numPr>
          <w:ilvl w:val="0"/>
          <w:numId w:val="11"/>
        </w:numPr>
        <w:autoSpaceDE w:val="0"/>
        <w:autoSpaceDN w:val="0"/>
        <w:adjustRightInd w:val="0"/>
        <w:spacing w:line="360" w:lineRule="auto"/>
        <w:jc w:val="both"/>
        <w:rPr>
          <w:rFonts w:ascii="Palatino Linotype" w:hAnsi="Palatino Linotype" w:cs="Arial"/>
        </w:rPr>
      </w:pPr>
      <w:r w:rsidRPr="002B1A38">
        <w:rPr>
          <w:rFonts w:ascii="Palatino Linotype" w:hAnsi="Palatino Linotype" w:cs="Arial"/>
        </w:rPr>
        <w:t xml:space="preserve">Recibos de nómina del personal sindicalizado y de los servidores públicos adscritos al área de seguridad pública, del año dos mil diez al año dos mil dieciocho. </w:t>
      </w:r>
    </w:p>
    <w:p w14:paraId="0F768B43" w14:textId="77777777" w:rsidR="00397C29" w:rsidRPr="002B1A38" w:rsidRDefault="00397C29" w:rsidP="00397C29">
      <w:pPr>
        <w:pStyle w:val="Prrafodelista"/>
        <w:autoSpaceDE w:val="0"/>
        <w:autoSpaceDN w:val="0"/>
        <w:adjustRightInd w:val="0"/>
        <w:spacing w:line="360" w:lineRule="auto"/>
        <w:ind w:left="720"/>
        <w:jc w:val="both"/>
        <w:rPr>
          <w:rFonts w:ascii="Palatino Linotype" w:hAnsi="Palatino Linotype" w:cs="Arial"/>
        </w:rPr>
      </w:pPr>
    </w:p>
    <w:p w14:paraId="51C93AA4" w14:textId="77777777" w:rsidR="00397C29" w:rsidRPr="002B1A38" w:rsidRDefault="00397C29" w:rsidP="00397C29">
      <w:pPr>
        <w:pStyle w:val="Sinespaciado"/>
        <w:numPr>
          <w:ilvl w:val="0"/>
          <w:numId w:val="10"/>
        </w:numPr>
        <w:spacing w:line="360" w:lineRule="auto"/>
        <w:jc w:val="both"/>
        <w:rPr>
          <w:rFonts w:ascii="Palatino Linotype" w:hAnsi="Palatino Linotype"/>
          <w:b/>
          <w:sz w:val="28"/>
          <w:szCs w:val="28"/>
        </w:rPr>
      </w:pPr>
      <w:r w:rsidRPr="002B1A38">
        <w:rPr>
          <w:rFonts w:ascii="Palatino Linotype" w:hAnsi="Palatino Linotype"/>
          <w:b/>
          <w:sz w:val="28"/>
          <w:szCs w:val="28"/>
        </w:rPr>
        <w:t>De la declaratoria de inexistencia</w:t>
      </w:r>
    </w:p>
    <w:p w14:paraId="2FDB9359" w14:textId="77777777" w:rsidR="00397C29" w:rsidRPr="002B1A38" w:rsidRDefault="00397C29" w:rsidP="00397C29">
      <w:pPr>
        <w:tabs>
          <w:tab w:val="left" w:pos="709"/>
        </w:tabs>
        <w:spacing w:after="0" w:line="360" w:lineRule="auto"/>
        <w:jc w:val="both"/>
        <w:rPr>
          <w:rFonts w:ascii="Palatino Linotype" w:hAnsi="Palatino Linotype"/>
          <w:sz w:val="24"/>
          <w:szCs w:val="24"/>
        </w:rPr>
      </w:pPr>
      <w:r w:rsidRPr="002B1A38">
        <w:rPr>
          <w:rFonts w:ascii="Palatino Linotype" w:hAnsi="Palatino Linotype"/>
          <w:sz w:val="24"/>
          <w:szCs w:val="24"/>
        </w:rPr>
        <w:t xml:space="preserve">Ahora bien, en la hipótesis de que </w:t>
      </w:r>
      <w:r w:rsidRPr="002B1A38">
        <w:rPr>
          <w:rFonts w:ascii="Palatino Linotype" w:hAnsi="Palatino Linotype"/>
          <w:b/>
          <w:sz w:val="24"/>
          <w:szCs w:val="24"/>
        </w:rPr>
        <w:t>El Sujeto Obligado</w:t>
      </w:r>
      <w:r w:rsidRPr="002B1A38">
        <w:rPr>
          <w:rFonts w:ascii="Palatino Linotype" w:hAnsi="Palatino Linotype"/>
          <w:sz w:val="24"/>
          <w:szCs w:val="24"/>
        </w:rPr>
        <w:t xml:space="preserve"> no cuente con la información ordenada correspondiente a los años mil novecientos noventa y dos al año dos mil seis, éste deberá elaborar el acuerdo que contenga la declaratoria de la inexistencia de la información.</w:t>
      </w:r>
    </w:p>
    <w:p w14:paraId="15B09B25" w14:textId="77777777" w:rsidR="00397C29" w:rsidRPr="002B1A38" w:rsidRDefault="00397C29" w:rsidP="00397C29">
      <w:pPr>
        <w:tabs>
          <w:tab w:val="left" w:pos="709"/>
        </w:tabs>
        <w:spacing w:after="0" w:line="360" w:lineRule="auto"/>
        <w:jc w:val="both"/>
        <w:rPr>
          <w:rFonts w:ascii="Palatino Linotype" w:hAnsi="Palatino Linotype"/>
          <w:sz w:val="24"/>
          <w:szCs w:val="24"/>
        </w:rPr>
      </w:pPr>
    </w:p>
    <w:p w14:paraId="333C9DCE" w14:textId="77777777" w:rsidR="00397C29" w:rsidRPr="002B1A38" w:rsidRDefault="00397C29" w:rsidP="00397C29">
      <w:pPr>
        <w:tabs>
          <w:tab w:val="left" w:pos="709"/>
        </w:tabs>
        <w:spacing w:after="0" w:line="360" w:lineRule="auto"/>
        <w:jc w:val="both"/>
        <w:rPr>
          <w:rFonts w:ascii="Palatino Linotype" w:hAnsi="Palatino Linotype"/>
          <w:sz w:val="24"/>
          <w:szCs w:val="24"/>
        </w:rPr>
      </w:pPr>
      <w:r w:rsidRPr="002B1A38">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377EA6A0" w14:textId="77777777" w:rsidR="00397C29" w:rsidRPr="002B1A38" w:rsidRDefault="00397C29" w:rsidP="00397C29">
      <w:pPr>
        <w:tabs>
          <w:tab w:val="left" w:pos="709"/>
        </w:tabs>
        <w:spacing w:after="0" w:line="360" w:lineRule="auto"/>
        <w:jc w:val="both"/>
        <w:rPr>
          <w:rFonts w:ascii="Palatino Linotype" w:hAnsi="Palatino Linotype"/>
          <w:sz w:val="24"/>
          <w:szCs w:val="24"/>
        </w:rPr>
      </w:pPr>
    </w:p>
    <w:p w14:paraId="10CB2A36" w14:textId="77777777" w:rsidR="00397C29" w:rsidRPr="002B1A38" w:rsidRDefault="00397C29" w:rsidP="00976B5B">
      <w:pPr>
        <w:tabs>
          <w:tab w:val="left" w:pos="709"/>
        </w:tabs>
        <w:spacing w:after="0" w:line="240" w:lineRule="auto"/>
        <w:ind w:left="567" w:right="567"/>
        <w:jc w:val="both"/>
        <w:rPr>
          <w:rFonts w:ascii="Palatino Linotype" w:hAnsi="Palatino Linotype"/>
          <w:i/>
          <w:szCs w:val="24"/>
        </w:rPr>
      </w:pPr>
      <w:r w:rsidRPr="002B1A38">
        <w:rPr>
          <w:rFonts w:ascii="Palatino Linotype" w:hAnsi="Palatino Linotype"/>
          <w:b/>
          <w:bCs/>
          <w:i/>
          <w:iCs/>
          <w:szCs w:val="24"/>
        </w:rPr>
        <w:t xml:space="preserve">“Artículo 19. </w:t>
      </w:r>
      <w:r w:rsidRPr="002B1A38">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5D1F042D" w14:textId="77777777" w:rsidR="00397C29" w:rsidRPr="002B1A38" w:rsidRDefault="00397C29" w:rsidP="00976B5B">
      <w:pPr>
        <w:tabs>
          <w:tab w:val="left" w:pos="709"/>
        </w:tabs>
        <w:spacing w:after="0" w:line="240" w:lineRule="auto"/>
        <w:ind w:left="567" w:right="567"/>
        <w:jc w:val="both"/>
        <w:rPr>
          <w:rFonts w:ascii="Palatino Linotype" w:hAnsi="Palatino Linotype"/>
          <w:i/>
          <w:szCs w:val="24"/>
        </w:rPr>
      </w:pPr>
      <w:r w:rsidRPr="002B1A38">
        <w:rPr>
          <w:rFonts w:ascii="Palatino Linotype" w:hAnsi="Palatino Linotype"/>
          <w:i/>
          <w:iCs/>
          <w:szCs w:val="24"/>
        </w:rPr>
        <w:t>(…)</w:t>
      </w:r>
    </w:p>
    <w:p w14:paraId="09F012C9" w14:textId="77777777" w:rsidR="00397C29" w:rsidRPr="002B1A38" w:rsidRDefault="00397C29" w:rsidP="00976B5B">
      <w:pPr>
        <w:tabs>
          <w:tab w:val="left" w:pos="709"/>
        </w:tabs>
        <w:spacing w:after="0" w:line="240" w:lineRule="auto"/>
        <w:ind w:left="567" w:right="567"/>
        <w:jc w:val="both"/>
        <w:rPr>
          <w:rFonts w:ascii="Palatino Linotype" w:hAnsi="Palatino Linotype"/>
          <w:i/>
          <w:iCs/>
          <w:szCs w:val="24"/>
          <w:u w:val="single"/>
        </w:rPr>
      </w:pPr>
      <w:r w:rsidRPr="002B1A38">
        <w:rPr>
          <w:rFonts w:ascii="Palatino Linotype" w:hAnsi="Palatino Linotype"/>
          <w:i/>
          <w:iCs/>
          <w:szCs w:val="24"/>
        </w:rPr>
        <w:t xml:space="preserve">Si el sujeto obligado, en el ejercicio de sus atribuciones, debía generar, poseer o administrar la información, pero ésta no se encuentra, </w:t>
      </w:r>
      <w:r w:rsidRPr="002B1A38">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5A0D53BA" w14:textId="77777777" w:rsidR="00976B5B" w:rsidRPr="002B1A38" w:rsidRDefault="00976B5B" w:rsidP="00976B5B">
      <w:pPr>
        <w:tabs>
          <w:tab w:val="left" w:pos="709"/>
        </w:tabs>
        <w:spacing w:after="0" w:line="240" w:lineRule="auto"/>
        <w:ind w:left="567" w:right="567"/>
        <w:jc w:val="both"/>
        <w:rPr>
          <w:rFonts w:ascii="Palatino Linotype" w:hAnsi="Palatino Linotype"/>
          <w:i/>
          <w:szCs w:val="24"/>
        </w:rPr>
      </w:pPr>
    </w:p>
    <w:p w14:paraId="4C51F4F0" w14:textId="77777777" w:rsidR="00397C29" w:rsidRPr="002B1A38" w:rsidRDefault="00397C29" w:rsidP="00976B5B">
      <w:pPr>
        <w:tabs>
          <w:tab w:val="left" w:pos="709"/>
        </w:tabs>
        <w:spacing w:after="0" w:line="240" w:lineRule="auto"/>
        <w:ind w:left="567" w:right="567"/>
        <w:jc w:val="both"/>
        <w:rPr>
          <w:rFonts w:ascii="Palatino Linotype" w:hAnsi="Palatino Linotype"/>
          <w:i/>
          <w:szCs w:val="24"/>
        </w:rPr>
      </w:pPr>
      <w:r w:rsidRPr="002B1A38">
        <w:rPr>
          <w:rFonts w:ascii="Palatino Linotype" w:hAnsi="Palatino Linotype"/>
          <w:b/>
          <w:bCs/>
          <w:i/>
          <w:iCs/>
          <w:szCs w:val="24"/>
        </w:rPr>
        <w:t>Artículo 49.</w:t>
      </w:r>
      <w:r w:rsidRPr="002B1A38">
        <w:rPr>
          <w:rFonts w:ascii="Palatino Linotype" w:hAnsi="Palatino Linotype"/>
          <w:i/>
          <w:iCs/>
          <w:szCs w:val="24"/>
        </w:rPr>
        <w:t xml:space="preserve"> Los </w:t>
      </w:r>
      <w:r w:rsidRPr="002B1A38">
        <w:rPr>
          <w:rFonts w:ascii="Palatino Linotype" w:hAnsi="Palatino Linotype"/>
          <w:i/>
          <w:iCs/>
          <w:szCs w:val="24"/>
          <w:u w:val="single"/>
        </w:rPr>
        <w:t xml:space="preserve">Comités de Transparencia </w:t>
      </w:r>
      <w:r w:rsidRPr="002B1A38">
        <w:rPr>
          <w:rFonts w:ascii="Palatino Linotype" w:hAnsi="Palatino Linotype"/>
          <w:i/>
          <w:iCs/>
          <w:szCs w:val="24"/>
        </w:rPr>
        <w:t>tendrán las siguientes atribuciones:</w:t>
      </w:r>
    </w:p>
    <w:p w14:paraId="7F2E8A61" w14:textId="77777777" w:rsidR="00397C29" w:rsidRPr="002B1A38" w:rsidRDefault="00397C29" w:rsidP="00976B5B">
      <w:pPr>
        <w:tabs>
          <w:tab w:val="left" w:pos="709"/>
        </w:tabs>
        <w:spacing w:after="0" w:line="240" w:lineRule="auto"/>
        <w:ind w:left="567" w:right="567"/>
        <w:jc w:val="both"/>
        <w:rPr>
          <w:rFonts w:ascii="Palatino Linotype" w:hAnsi="Palatino Linotype"/>
          <w:i/>
          <w:szCs w:val="24"/>
        </w:rPr>
      </w:pPr>
      <w:r w:rsidRPr="002B1A38">
        <w:rPr>
          <w:rFonts w:ascii="Palatino Linotype" w:hAnsi="Palatino Linotype"/>
          <w:i/>
          <w:szCs w:val="24"/>
        </w:rPr>
        <w:lastRenderedPageBreak/>
        <w:t xml:space="preserve">II. Confirmar, modificar o revocar las determinaciones </w:t>
      </w:r>
      <w:proofErr w:type="gramStart"/>
      <w:r w:rsidRPr="002B1A38">
        <w:rPr>
          <w:rFonts w:ascii="Palatino Linotype" w:hAnsi="Palatino Linotype"/>
          <w:i/>
          <w:szCs w:val="24"/>
        </w:rPr>
        <w:t>que</w:t>
      </w:r>
      <w:proofErr w:type="gramEnd"/>
      <w:r w:rsidRPr="002B1A38">
        <w:rPr>
          <w:rFonts w:ascii="Palatino Linotype" w:hAnsi="Palatino Linotype"/>
          <w:i/>
          <w:szCs w:val="24"/>
        </w:rPr>
        <w:t xml:space="preserve"> en materia de ampliación del plazo de respuesta, clasificación de la información</w:t>
      </w:r>
      <w:r w:rsidRPr="002B1A38">
        <w:rPr>
          <w:rFonts w:ascii="Palatino Linotype" w:hAnsi="Palatino Linotype"/>
          <w:i/>
          <w:szCs w:val="24"/>
          <w:u w:val="single"/>
        </w:rPr>
        <w:t xml:space="preserve"> y declaración de inexistencia </w:t>
      </w:r>
      <w:r w:rsidRPr="002B1A38">
        <w:rPr>
          <w:rFonts w:ascii="Palatino Linotype" w:hAnsi="Palatino Linotype"/>
          <w:i/>
          <w:szCs w:val="24"/>
        </w:rPr>
        <w:t>o de incompetencia realicen los titulares de las áreas de los sujetos obligados;</w:t>
      </w:r>
    </w:p>
    <w:p w14:paraId="377F9A5C" w14:textId="77777777" w:rsidR="00397C29" w:rsidRPr="002B1A38" w:rsidRDefault="00397C29" w:rsidP="00976B5B">
      <w:pPr>
        <w:tabs>
          <w:tab w:val="left" w:pos="709"/>
        </w:tabs>
        <w:spacing w:after="0" w:line="240" w:lineRule="auto"/>
        <w:ind w:left="567" w:right="567"/>
        <w:jc w:val="both"/>
        <w:rPr>
          <w:rFonts w:ascii="Palatino Linotype" w:hAnsi="Palatino Linotype"/>
          <w:i/>
          <w:szCs w:val="24"/>
        </w:rPr>
      </w:pPr>
      <w:r w:rsidRPr="002B1A38">
        <w:rPr>
          <w:rFonts w:ascii="Palatino Linotype" w:hAnsi="Palatino Linotype"/>
          <w:i/>
          <w:szCs w:val="24"/>
        </w:rPr>
        <w:t xml:space="preserve">XIII. </w:t>
      </w:r>
      <w:r w:rsidRPr="002B1A38">
        <w:rPr>
          <w:rFonts w:ascii="Palatino Linotype" w:hAnsi="Palatino Linotype"/>
          <w:i/>
          <w:szCs w:val="24"/>
          <w:u w:val="single"/>
        </w:rPr>
        <w:t>Dictaminar las declaratorias de inexistencia de la información que les remitan las unidades administrativas y resolver en consecuencia</w:t>
      </w:r>
      <w:r w:rsidRPr="002B1A38">
        <w:rPr>
          <w:rFonts w:ascii="Palatino Linotype" w:hAnsi="Palatino Linotype"/>
          <w:i/>
          <w:szCs w:val="24"/>
        </w:rPr>
        <w:t>;</w:t>
      </w:r>
    </w:p>
    <w:p w14:paraId="35517D49" w14:textId="77777777" w:rsidR="00397C29" w:rsidRPr="002B1A38" w:rsidRDefault="00397C29" w:rsidP="00976B5B">
      <w:pPr>
        <w:tabs>
          <w:tab w:val="left" w:pos="709"/>
        </w:tabs>
        <w:spacing w:after="0" w:line="240" w:lineRule="auto"/>
        <w:ind w:left="567" w:right="567"/>
        <w:jc w:val="both"/>
        <w:rPr>
          <w:rFonts w:ascii="Palatino Linotype" w:hAnsi="Palatino Linotype"/>
          <w:b/>
          <w:i/>
          <w:szCs w:val="24"/>
        </w:rPr>
      </w:pPr>
      <w:r w:rsidRPr="002B1A38">
        <w:rPr>
          <w:rFonts w:ascii="Palatino Linotype" w:hAnsi="Palatino Linotype"/>
          <w:b/>
          <w:bCs/>
          <w:i/>
          <w:szCs w:val="24"/>
        </w:rPr>
        <w:t xml:space="preserve">I. </w:t>
      </w:r>
      <w:r w:rsidRPr="002B1A38">
        <w:rPr>
          <w:rFonts w:ascii="Palatino Linotype" w:hAnsi="Palatino Linotype"/>
          <w:i/>
          <w:szCs w:val="24"/>
          <w:u w:val="single"/>
        </w:rPr>
        <w:t>Analizará el caso y tomará las medidas necesarias para localizar la información;</w:t>
      </w:r>
    </w:p>
    <w:p w14:paraId="12402666" w14:textId="77777777" w:rsidR="00397C29" w:rsidRPr="002B1A38" w:rsidRDefault="00397C29" w:rsidP="00976B5B">
      <w:pPr>
        <w:tabs>
          <w:tab w:val="left" w:pos="709"/>
        </w:tabs>
        <w:spacing w:after="0" w:line="240" w:lineRule="auto"/>
        <w:ind w:left="567" w:right="567"/>
        <w:jc w:val="both"/>
        <w:rPr>
          <w:rFonts w:ascii="Palatino Linotype" w:hAnsi="Palatino Linotype"/>
          <w:b/>
          <w:i/>
          <w:szCs w:val="24"/>
        </w:rPr>
      </w:pPr>
      <w:r w:rsidRPr="002B1A38">
        <w:rPr>
          <w:rFonts w:ascii="Palatino Linotype" w:hAnsi="Palatino Linotype"/>
          <w:b/>
          <w:bCs/>
          <w:i/>
          <w:szCs w:val="24"/>
        </w:rPr>
        <w:t xml:space="preserve">II. </w:t>
      </w:r>
      <w:r w:rsidRPr="002B1A38">
        <w:rPr>
          <w:rFonts w:ascii="Palatino Linotype" w:hAnsi="Palatino Linotype"/>
          <w:i/>
          <w:szCs w:val="24"/>
          <w:u w:val="single"/>
        </w:rPr>
        <w:t>Expedirá una resolución que confirme la inexistencia del documento;</w:t>
      </w:r>
    </w:p>
    <w:p w14:paraId="420DD878" w14:textId="77777777" w:rsidR="00397C29" w:rsidRPr="002B1A38" w:rsidRDefault="00397C29" w:rsidP="00976B5B">
      <w:pPr>
        <w:tabs>
          <w:tab w:val="left" w:pos="709"/>
        </w:tabs>
        <w:spacing w:after="0" w:line="240" w:lineRule="auto"/>
        <w:ind w:left="567" w:right="567"/>
        <w:jc w:val="both"/>
        <w:rPr>
          <w:rFonts w:ascii="Palatino Linotype" w:hAnsi="Palatino Linotype"/>
          <w:b/>
          <w:i/>
          <w:szCs w:val="24"/>
        </w:rPr>
      </w:pPr>
      <w:r w:rsidRPr="002B1A38">
        <w:rPr>
          <w:rFonts w:ascii="Palatino Linotype" w:hAnsi="Palatino Linotype"/>
          <w:b/>
          <w:bCs/>
          <w:i/>
          <w:szCs w:val="24"/>
        </w:rPr>
        <w:t xml:space="preserve">III. </w:t>
      </w:r>
      <w:r w:rsidRPr="002B1A38">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8363D06" w14:textId="77777777" w:rsidR="00397C29" w:rsidRPr="002B1A38" w:rsidRDefault="00397C29" w:rsidP="00976B5B">
      <w:pPr>
        <w:tabs>
          <w:tab w:val="left" w:pos="709"/>
        </w:tabs>
        <w:spacing w:after="0" w:line="240" w:lineRule="auto"/>
        <w:ind w:left="567" w:right="567"/>
        <w:jc w:val="both"/>
        <w:rPr>
          <w:rFonts w:ascii="Palatino Linotype" w:hAnsi="Palatino Linotype"/>
          <w:i/>
          <w:szCs w:val="24"/>
          <w:u w:val="single"/>
        </w:rPr>
      </w:pPr>
      <w:r w:rsidRPr="002B1A38">
        <w:rPr>
          <w:rFonts w:ascii="Palatino Linotype" w:hAnsi="Palatino Linotype"/>
          <w:b/>
          <w:bCs/>
          <w:i/>
          <w:szCs w:val="24"/>
        </w:rPr>
        <w:t xml:space="preserve">IV. </w:t>
      </w:r>
      <w:r w:rsidRPr="002B1A38">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43CFE952" w14:textId="77777777" w:rsidR="00397C29" w:rsidRPr="002B1A38" w:rsidRDefault="00397C29" w:rsidP="00976B5B">
      <w:pPr>
        <w:tabs>
          <w:tab w:val="left" w:pos="709"/>
        </w:tabs>
        <w:spacing w:after="0" w:line="240" w:lineRule="auto"/>
        <w:ind w:left="567" w:right="567"/>
        <w:jc w:val="both"/>
        <w:rPr>
          <w:rFonts w:ascii="Palatino Linotype" w:hAnsi="Palatino Linotype"/>
          <w:i/>
          <w:szCs w:val="24"/>
          <w:u w:val="single"/>
        </w:rPr>
      </w:pPr>
      <w:r w:rsidRPr="002B1A38">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1A36B5F9" w14:textId="77777777" w:rsidR="00397C29" w:rsidRPr="002B1A38" w:rsidRDefault="00397C29" w:rsidP="00976B5B">
      <w:pPr>
        <w:tabs>
          <w:tab w:val="left" w:pos="709"/>
        </w:tabs>
        <w:spacing w:after="0" w:line="240" w:lineRule="auto"/>
        <w:ind w:left="567" w:right="567"/>
        <w:jc w:val="both"/>
        <w:rPr>
          <w:rFonts w:ascii="Palatino Linotype" w:hAnsi="Palatino Linotype"/>
          <w:i/>
          <w:szCs w:val="24"/>
          <w:u w:val="single"/>
        </w:rPr>
      </w:pPr>
      <w:r w:rsidRPr="002B1A38">
        <w:rPr>
          <w:rFonts w:ascii="Palatino Linotype" w:hAnsi="Palatino Linotype"/>
          <w:i/>
          <w:szCs w:val="24"/>
          <w:u w:val="single"/>
        </w:rPr>
        <w:t>Este plazo podrá ampliarse hasta por otros siete días hábiles, siempre que existan razones para ello, debiendo notificarse por escrito al solicitante.</w:t>
      </w:r>
    </w:p>
    <w:p w14:paraId="3FEFDA5D" w14:textId="77777777" w:rsidR="00397C29" w:rsidRPr="002B1A38" w:rsidRDefault="00397C29" w:rsidP="00976B5B">
      <w:pPr>
        <w:tabs>
          <w:tab w:val="left" w:pos="709"/>
        </w:tabs>
        <w:spacing w:after="0" w:line="240" w:lineRule="auto"/>
        <w:ind w:left="567" w:right="567"/>
        <w:jc w:val="both"/>
        <w:rPr>
          <w:rFonts w:ascii="Palatino Linotype" w:hAnsi="Palatino Linotype"/>
          <w:b/>
          <w:i/>
          <w:iCs/>
          <w:szCs w:val="24"/>
        </w:rPr>
      </w:pPr>
      <w:r w:rsidRPr="002B1A38">
        <w:rPr>
          <w:rFonts w:ascii="Palatino Linotype" w:hAnsi="Palatino Linotype"/>
          <w:b/>
          <w:i/>
          <w:szCs w:val="24"/>
        </w:rPr>
        <w:t>Artículo 170</w:t>
      </w:r>
      <w:r w:rsidRPr="002B1A38">
        <w:rPr>
          <w:rFonts w:ascii="Palatino Linotype" w:hAnsi="Palatino Linotype"/>
          <w:b/>
          <w:bCs/>
          <w:i/>
          <w:iCs/>
          <w:szCs w:val="24"/>
        </w:rPr>
        <w:t>.</w:t>
      </w:r>
      <w:r w:rsidRPr="002B1A38">
        <w:rPr>
          <w:rFonts w:ascii="Palatino Linotype" w:hAnsi="Palatino Linotype"/>
          <w:i/>
          <w:iCs/>
          <w:szCs w:val="24"/>
        </w:rPr>
        <w:t xml:space="preserve"> </w:t>
      </w:r>
      <w:r w:rsidRPr="002B1A38">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B1A38">
        <w:rPr>
          <w:rFonts w:ascii="Palatino Linotype" w:hAnsi="Palatino Linotype"/>
          <w:i/>
          <w:iCs/>
          <w:szCs w:val="24"/>
        </w:rPr>
        <w:t xml:space="preserve">” </w:t>
      </w:r>
      <w:r w:rsidRPr="002B1A38">
        <w:rPr>
          <w:rFonts w:ascii="Palatino Linotype" w:hAnsi="Palatino Linotype"/>
          <w:b/>
          <w:i/>
          <w:iCs/>
          <w:szCs w:val="24"/>
        </w:rPr>
        <w:t>[Sic]</w:t>
      </w:r>
    </w:p>
    <w:p w14:paraId="6F98F182" w14:textId="77777777" w:rsidR="00397C29" w:rsidRPr="002B1A38" w:rsidRDefault="00397C29" w:rsidP="00397C29">
      <w:pPr>
        <w:tabs>
          <w:tab w:val="left" w:pos="709"/>
        </w:tabs>
        <w:spacing w:after="0" w:line="360" w:lineRule="auto"/>
        <w:ind w:left="851" w:right="851"/>
        <w:jc w:val="both"/>
        <w:rPr>
          <w:rFonts w:ascii="Palatino Linotype" w:hAnsi="Palatino Linotype"/>
          <w:b/>
          <w:i/>
          <w:iCs/>
          <w:szCs w:val="24"/>
        </w:rPr>
      </w:pPr>
    </w:p>
    <w:p w14:paraId="5975EC41" w14:textId="77777777" w:rsidR="00397C29" w:rsidRPr="002B1A38" w:rsidRDefault="00397C29" w:rsidP="00397C29">
      <w:pPr>
        <w:tabs>
          <w:tab w:val="left" w:pos="709"/>
        </w:tabs>
        <w:spacing w:after="0" w:line="360" w:lineRule="auto"/>
        <w:jc w:val="both"/>
        <w:rPr>
          <w:rFonts w:ascii="Palatino Linotype" w:hAnsi="Palatino Linotype"/>
        </w:rPr>
      </w:pPr>
      <w:r w:rsidRPr="002B1A38">
        <w:rPr>
          <w:rFonts w:ascii="Palatino Linotype" w:hAnsi="Palatino Linotype" w:cs="Arial"/>
          <w:sz w:val="24"/>
          <w:szCs w:val="24"/>
        </w:rPr>
        <w:t xml:space="preserve">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w:t>
      </w:r>
    </w:p>
    <w:p w14:paraId="1BF56656" w14:textId="77777777" w:rsidR="00397C29" w:rsidRPr="002B1A38" w:rsidRDefault="00397C29" w:rsidP="00397C29">
      <w:pPr>
        <w:pStyle w:val="Prrafodelista"/>
        <w:autoSpaceDE w:val="0"/>
        <w:autoSpaceDN w:val="0"/>
        <w:adjustRightInd w:val="0"/>
        <w:spacing w:line="360" w:lineRule="auto"/>
        <w:ind w:left="0"/>
        <w:jc w:val="both"/>
        <w:rPr>
          <w:rFonts w:ascii="Palatino Linotype" w:hAnsi="Palatino Linotype" w:cs="Arial"/>
          <w:lang w:val="es-MX"/>
        </w:rPr>
      </w:pPr>
    </w:p>
    <w:p w14:paraId="3063BA39" w14:textId="77777777" w:rsidR="002E78ED" w:rsidRPr="002B1A38" w:rsidRDefault="002E78ED" w:rsidP="00397C29">
      <w:pPr>
        <w:pStyle w:val="Prrafodelista"/>
        <w:autoSpaceDE w:val="0"/>
        <w:autoSpaceDN w:val="0"/>
        <w:adjustRightInd w:val="0"/>
        <w:spacing w:line="360" w:lineRule="auto"/>
        <w:ind w:left="0"/>
        <w:jc w:val="both"/>
        <w:rPr>
          <w:rFonts w:ascii="Palatino Linotype" w:hAnsi="Palatino Linotype" w:cs="Arial"/>
          <w:lang w:val="es-MX"/>
        </w:rPr>
      </w:pPr>
    </w:p>
    <w:p w14:paraId="7CEBF365" w14:textId="77777777" w:rsidR="009B4E67" w:rsidRPr="002B1A38" w:rsidRDefault="009B4E67" w:rsidP="009B4E67">
      <w:pPr>
        <w:numPr>
          <w:ilvl w:val="0"/>
          <w:numId w:val="1"/>
        </w:numPr>
        <w:spacing w:after="0" w:line="360" w:lineRule="auto"/>
        <w:jc w:val="both"/>
        <w:rPr>
          <w:rFonts w:ascii="Palatino Linotype" w:eastAsia="Times New Roman" w:hAnsi="Palatino Linotype" w:cs="Arial"/>
          <w:b/>
          <w:i/>
          <w:sz w:val="26"/>
          <w:szCs w:val="26"/>
          <w:lang w:val="es-ES" w:eastAsia="es-ES"/>
        </w:rPr>
      </w:pPr>
      <w:r w:rsidRPr="002B1A38">
        <w:rPr>
          <w:rFonts w:ascii="Palatino Linotype" w:eastAsia="Times New Roman" w:hAnsi="Palatino Linotype" w:cs="Arial"/>
          <w:b/>
          <w:i/>
          <w:sz w:val="26"/>
          <w:szCs w:val="26"/>
          <w:lang w:val="es-ES" w:eastAsia="es-ES"/>
        </w:rPr>
        <w:t>DE LA VERSIÓN PÚBLICA.</w:t>
      </w:r>
    </w:p>
    <w:p w14:paraId="02E56FF8"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2B1A38">
        <w:rPr>
          <w:rFonts w:ascii="Palatino Linotype" w:hAnsi="Palatino Linotype" w:cs="Arial"/>
          <w:b/>
          <w:sz w:val="24"/>
          <w:szCs w:val="24"/>
        </w:rPr>
        <w:t>Recurrente</w:t>
      </w:r>
      <w:r w:rsidRPr="002B1A38">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7051D64" w14:textId="77777777" w:rsidR="009B4E67" w:rsidRPr="002B1A38" w:rsidRDefault="009B4E67" w:rsidP="009B4E67">
      <w:pPr>
        <w:spacing w:after="0" w:line="360" w:lineRule="auto"/>
        <w:jc w:val="both"/>
        <w:rPr>
          <w:rFonts w:ascii="Palatino Linotype" w:hAnsi="Palatino Linotype" w:cs="Arial"/>
          <w:sz w:val="24"/>
          <w:szCs w:val="24"/>
        </w:rPr>
      </w:pPr>
    </w:p>
    <w:p w14:paraId="5A4543D2"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2E47AC80" w14:textId="77777777" w:rsidR="009B4E67" w:rsidRPr="002B1A38" w:rsidRDefault="009B4E67" w:rsidP="009B4E67">
      <w:pPr>
        <w:spacing w:after="0" w:line="360" w:lineRule="auto"/>
        <w:jc w:val="both"/>
        <w:rPr>
          <w:rFonts w:ascii="Palatino Linotype" w:hAnsi="Palatino Linotype" w:cs="Arial"/>
          <w:sz w:val="24"/>
          <w:szCs w:val="24"/>
        </w:rPr>
      </w:pPr>
    </w:p>
    <w:p w14:paraId="0EB182D8"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r w:rsidRPr="002B1A38">
        <w:rPr>
          <w:rFonts w:ascii="Palatino Linotype" w:hAnsi="Palatino Linotype" w:cs="Arial"/>
          <w:b/>
          <w:i/>
          <w:szCs w:val="24"/>
        </w:rPr>
        <w:t>Artículo 3.</w:t>
      </w:r>
      <w:r w:rsidRPr="002B1A38">
        <w:rPr>
          <w:rFonts w:ascii="Palatino Linotype" w:hAnsi="Palatino Linotype" w:cs="Arial"/>
          <w:i/>
          <w:szCs w:val="24"/>
        </w:rPr>
        <w:t xml:space="preserve"> Para los efectos de la presente Ley se entenderá por: </w:t>
      </w:r>
    </w:p>
    <w:p w14:paraId="4AF551DD"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p>
    <w:p w14:paraId="40526A5F"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IX</w:t>
      </w:r>
      <w:r w:rsidRPr="002B1A38">
        <w:rPr>
          <w:rFonts w:ascii="Palatino Linotype" w:hAnsi="Palatino Linotype" w:cs="Arial"/>
          <w:i/>
          <w:szCs w:val="24"/>
        </w:rPr>
        <w:t xml:space="preserve">. </w:t>
      </w:r>
      <w:r w:rsidRPr="002B1A38">
        <w:rPr>
          <w:rFonts w:ascii="Palatino Linotype" w:hAnsi="Palatino Linotype" w:cs="Arial"/>
          <w:b/>
          <w:i/>
          <w:szCs w:val="24"/>
        </w:rPr>
        <w:t>Datos personales:</w:t>
      </w:r>
      <w:r w:rsidRPr="002B1A38">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34C7853F"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654F8758"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XX. Información clasificada:</w:t>
      </w:r>
      <w:r w:rsidRPr="002B1A38">
        <w:rPr>
          <w:rFonts w:ascii="Palatino Linotype" w:hAnsi="Palatino Linotype" w:cs="Arial"/>
          <w:i/>
          <w:szCs w:val="24"/>
        </w:rPr>
        <w:t xml:space="preserve"> Aquella considerada por la presente Ley como reservada o confidencial; </w:t>
      </w:r>
    </w:p>
    <w:p w14:paraId="3708236B"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4E43A1A7"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XXI. Información confidencial:</w:t>
      </w:r>
      <w:r w:rsidRPr="002B1A38">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39D5F15"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1755732F"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XLV. Versión pública:</w:t>
      </w:r>
      <w:r w:rsidRPr="002B1A38">
        <w:rPr>
          <w:rFonts w:ascii="Palatino Linotype" w:hAnsi="Palatino Linotype" w:cs="Arial"/>
          <w:i/>
          <w:szCs w:val="24"/>
        </w:rPr>
        <w:t xml:space="preserve"> Documento en el que se elimine, suprime o borra la información clasificada como reservada o confidencial para permitir su acceso. </w:t>
      </w:r>
    </w:p>
    <w:p w14:paraId="4430A1A6"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18B63366"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lastRenderedPageBreak/>
        <w:t xml:space="preserve">Artículo 51. </w:t>
      </w:r>
      <w:r w:rsidRPr="002B1A38">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2B1A38">
        <w:rPr>
          <w:rFonts w:ascii="Palatino Linotype" w:hAnsi="Palatino Linotype" w:cs="Arial"/>
          <w:b/>
          <w:i/>
          <w:szCs w:val="24"/>
        </w:rPr>
        <w:t>y tendrá la responsabilidad de verificar en cada caso que la misma no sea confidencial o reservada</w:t>
      </w:r>
      <w:r w:rsidRPr="002B1A38">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20DE9E95"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17767B65"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Artículo 52.</w:t>
      </w:r>
      <w:r w:rsidRPr="002B1A38">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7688D2F" w14:textId="77777777" w:rsidR="009B4E67" w:rsidRPr="002B1A38" w:rsidRDefault="009B4E67" w:rsidP="009B4E67">
      <w:pPr>
        <w:spacing w:after="0" w:line="360" w:lineRule="auto"/>
        <w:jc w:val="both"/>
        <w:rPr>
          <w:rFonts w:ascii="Palatino Linotype" w:hAnsi="Palatino Linotype" w:cs="Arial"/>
          <w:sz w:val="24"/>
          <w:szCs w:val="24"/>
        </w:rPr>
      </w:pPr>
    </w:p>
    <w:p w14:paraId="40FD2675"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AB91CF0" w14:textId="77777777" w:rsidR="009B4E67" w:rsidRPr="002B1A38" w:rsidRDefault="009B4E67" w:rsidP="009B4E67">
      <w:pPr>
        <w:spacing w:after="0" w:line="360" w:lineRule="auto"/>
        <w:jc w:val="both"/>
        <w:rPr>
          <w:rFonts w:ascii="Palatino Linotype" w:hAnsi="Palatino Linotype" w:cs="Arial"/>
          <w:sz w:val="24"/>
          <w:szCs w:val="24"/>
        </w:rPr>
      </w:pPr>
    </w:p>
    <w:p w14:paraId="3A97F323"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r w:rsidRPr="002B1A38">
        <w:rPr>
          <w:rFonts w:ascii="Palatino Linotype" w:hAnsi="Palatino Linotype" w:cs="Arial"/>
          <w:b/>
          <w:i/>
          <w:szCs w:val="24"/>
        </w:rPr>
        <w:t>Artículo 22.</w:t>
      </w:r>
      <w:r w:rsidRPr="002B1A38">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72575848"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1BE2C8CE"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El responsable podrá tratar datos personales para finalidades distintas a aquéllas establecidas en el aviso de privacidad, en los casos siguientes:</w:t>
      </w:r>
    </w:p>
    <w:p w14:paraId="663E4A0B"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7EAB8593"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I. Cuente con atribuciones conferidas en ley y medie el consentimiento del titular.</w:t>
      </w:r>
    </w:p>
    <w:p w14:paraId="153042BB"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lastRenderedPageBreak/>
        <w:t>II. Se trate de una persona reportada como desaparecida, en los términos previstos en la presente Ley y demás disposiciones legales aplicables...</w:t>
      </w:r>
    </w:p>
    <w:p w14:paraId="777CA9D1"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048BA560"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Artículo 38.</w:t>
      </w:r>
      <w:r w:rsidRPr="002B1A38">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C53FD75" w14:textId="77777777" w:rsidR="009B4E67" w:rsidRPr="002B1A38" w:rsidRDefault="009B4E67" w:rsidP="009B4E67">
      <w:pPr>
        <w:spacing w:after="0" w:line="360" w:lineRule="auto"/>
        <w:jc w:val="both"/>
        <w:rPr>
          <w:rFonts w:ascii="Palatino Linotype" w:hAnsi="Palatino Linotype" w:cs="Arial"/>
          <w:sz w:val="24"/>
          <w:szCs w:val="24"/>
        </w:rPr>
      </w:pPr>
    </w:p>
    <w:p w14:paraId="3D2F6A70"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F132B1E" w14:textId="77777777" w:rsidR="009B4E67" w:rsidRPr="002B1A38" w:rsidRDefault="009B4E67" w:rsidP="009B4E67">
      <w:pPr>
        <w:spacing w:after="0" w:line="360" w:lineRule="auto"/>
        <w:jc w:val="both"/>
        <w:rPr>
          <w:rFonts w:ascii="Palatino Linotype" w:hAnsi="Palatino Linotype" w:cs="Arial"/>
          <w:sz w:val="24"/>
          <w:szCs w:val="24"/>
        </w:rPr>
      </w:pPr>
    </w:p>
    <w:p w14:paraId="7D6A1555"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9C14C3F" w14:textId="77777777" w:rsidR="009B4E67" w:rsidRPr="002B1A38" w:rsidRDefault="009B4E67" w:rsidP="009B4E67">
      <w:pPr>
        <w:spacing w:after="0" w:line="360" w:lineRule="auto"/>
        <w:jc w:val="both"/>
        <w:rPr>
          <w:rFonts w:ascii="Palatino Linotype" w:hAnsi="Palatino Linotype" w:cs="Arial"/>
          <w:sz w:val="24"/>
          <w:szCs w:val="24"/>
        </w:rPr>
      </w:pPr>
    </w:p>
    <w:p w14:paraId="3796FC28"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Asimismo, de la versión pública deberá dejarse a la vista del Recurrente los siguientes elementos de información pública: monto total del sueldo neto y bruto, compensaciones, prestaciones, aguinaldos, bonos, pagos por concepto de gasolina, de </w:t>
      </w:r>
      <w:r w:rsidRPr="002B1A38">
        <w:rPr>
          <w:rFonts w:ascii="Palatino Linotype" w:hAnsi="Palatino Linotype" w:cs="Arial"/>
          <w:sz w:val="24"/>
          <w:szCs w:val="24"/>
        </w:rPr>
        <w:lastRenderedPageBreak/>
        <w:t xml:space="preserve">servicio de telefonía celular, el </w:t>
      </w:r>
      <w:r w:rsidRPr="002B1A38">
        <w:rPr>
          <w:rFonts w:ascii="Palatino Linotype" w:hAnsi="Palatino Linotype" w:cs="Arial"/>
          <w:b/>
          <w:sz w:val="24"/>
          <w:szCs w:val="24"/>
        </w:rPr>
        <w:t>nombre del servidor público</w:t>
      </w:r>
      <w:r w:rsidRPr="002B1A38">
        <w:rPr>
          <w:rFonts w:ascii="Palatino Linotype" w:hAnsi="Palatino Linotype" w:cs="Arial"/>
          <w:sz w:val="24"/>
          <w:szCs w:val="24"/>
        </w:rPr>
        <w:t xml:space="preserve">, </w:t>
      </w:r>
      <w:r w:rsidRPr="002B1A38">
        <w:rPr>
          <w:rFonts w:ascii="Palatino Linotype" w:hAnsi="Palatino Linotype" w:cs="Arial"/>
          <w:b/>
          <w:sz w:val="24"/>
          <w:szCs w:val="24"/>
        </w:rPr>
        <w:t>el cargo que desempeña</w:t>
      </w:r>
      <w:r w:rsidRPr="002B1A38">
        <w:rPr>
          <w:rFonts w:ascii="Palatino Linotype" w:hAnsi="Palatino Linotype" w:cs="Arial"/>
          <w:sz w:val="24"/>
          <w:szCs w:val="24"/>
        </w:rPr>
        <w:t xml:space="preserve">, área de adscripción, número de empleado (sólo en caso de no arrojar datos personales) y el período de la nómina respectiva, básicamente.  </w:t>
      </w:r>
    </w:p>
    <w:p w14:paraId="36545A42" w14:textId="77777777" w:rsidR="009B4E67" w:rsidRPr="002B1A38" w:rsidRDefault="009B4E67" w:rsidP="009B4E67">
      <w:pPr>
        <w:spacing w:after="0" w:line="360" w:lineRule="auto"/>
        <w:jc w:val="both"/>
        <w:rPr>
          <w:rFonts w:ascii="Palatino Linotype" w:hAnsi="Palatino Linotype" w:cs="Arial"/>
          <w:sz w:val="24"/>
          <w:szCs w:val="24"/>
        </w:rPr>
      </w:pPr>
    </w:p>
    <w:p w14:paraId="5D1753A4"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2F0A739" w14:textId="77777777" w:rsidR="009B4E67" w:rsidRPr="002B1A38" w:rsidRDefault="009B4E67" w:rsidP="009B4E67">
      <w:pPr>
        <w:spacing w:after="0" w:line="360" w:lineRule="auto"/>
        <w:jc w:val="both"/>
        <w:rPr>
          <w:rFonts w:ascii="Palatino Linotype" w:hAnsi="Palatino Linotype" w:cs="Arial"/>
          <w:sz w:val="24"/>
          <w:szCs w:val="24"/>
        </w:rPr>
      </w:pPr>
    </w:p>
    <w:p w14:paraId="454C1E15"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r w:rsidRPr="002B1A38">
        <w:rPr>
          <w:rFonts w:ascii="Palatino Linotype" w:hAnsi="Palatino Linotype" w:cs="Arial"/>
          <w:b/>
          <w:i/>
          <w:szCs w:val="24"/>
        </w:rPr>
        <w:t xml:space="preserve">TRANSPARENCIA Y ACCESO A LA INFORMACIÓN PÚBLICA GUBERNAMENTAL. LOS ARTÍCULOS </w:t>
      </w:r>
      <w:proofErr w:type="spellStart"/>
      <w:r w:rsidRPr="002B1A38">
        <w:rPr>
          <w:rFonts w:ascii="Palatino Linotype" w:hAnsi="Palatino Linotype" w:cs="Arial"/>
          <w:b/>
          <w:i/>
          <w:szCs w:val="24"/>
        </w:rPr>
        <w:t>3o</w:t>
      </w:r>
      <w:proofErr w:type="spellEnd"/>
      <w:r w:rsidRPr="002B1A38">
        <w:rPr>
          <w:rFonts w:ascii="Palatino Linotype" w:hAnsi="Palatino Linotype" w:cs="Arial"/>
          <w:b/>
          <w:i/>
          <w:szCs w:val="24"/>
        </w:rPr>
        <w:t>., FRACCIÓN II, Y 18, FRACCIÓN II, DE LA LEY FEDERAL RELATIVA, NO VIOLAN LA GARANTÍA DE IGUALDAD, AL TUTELAR EL DERECHO A LA PROTECCIÓN DE DATOS PERSONALES SÓLO DE LAS PERSONAS FÍSICAS.</w:t>
      </w:r>
      <w:r w:rsidRPr="002B1A38">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2B1A38">
        <w:rPr>
          <w:rFonts w:ascii="Palatino Linotype" w:hAnsi="Palatino Linotype" w:cs="Arial"/>
          <w:i/>
          <w:szCs w:val="24"/>
        </w:rPr>
        <w:t>3o</w:t>
      </w:r>
      <w:proofErr w:type="spellEnd"/>
      <w:r w:rsidRPr="002B1A38">
        <w:rPr>
          <w:rFonts w:ascii="Palatino Linotype" w:hAnsi="Palatino Linotype" w:cs="Arial"/>
          <w:i/>
          <w:szCs w:val="24"/>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2B1A38">
        <w:rPr>
          <w:rFonts w:ascii="Palatino Linotype" w:hAnsi="Palatino Linotype" w:cs="Arial"/>
          <w:i/>
          <w:szCs w:val="24"/>
        </w:rPr>
        <w:t>1o</w:t>
      </w:r>
      <w:proofErr w:type="spellEnd"/>
      <w:r w:rsidRPr="002B1A38">
        <w:rPr>
          <w:rFonts w:ascii="Palatino Linotype" w:hAnsi="Palatino Linotype" w:cs="Arial"/>
          <w:i/>
          <w:szCs w:val="24"/>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42AE672" w14:textId="77777777" w:rsidR="009B4E67" w:rsidRPr="002B1A38" w:rsidRDefault="009B4E67" w:rsidP="009B4E67">
      <w:pPr>
        <w:spacing w:after="0" w:line="360" w:lineRule="auto"/>
        <w:jc w:val="both"/>
        <w:rPr>
          <w:rFonts w:ascii="Palatino Linotype" w:hAnsi="Palatino Linotype" w:cs="Arial"/>
          <w:sz w:val="24"/>
          <w:szCs w:val="24"/>
        </w:rPr>
      </w:pPr>
    </w:p>
    <w:p w14:paraId="4CD75C95"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w:t>
      </w:r>
      <w:r w:rsidRPr="002B1A38">
        <w:rPr>
          <w:rFonts w:ascii="Palatino Linotype" w:hAnsi="Palatino Linotype" w:cs="Arial"/>
          <w:sz w:val="24"/>
          <w:szCs w:val="24"/>
        </w:rPr>
        <w:lastRenderedPageBreak/>
        <w:t xml:space="preserve">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B1A38">
        <w:rPr>
          <w:rFonts w:ascii="Palatino Linotype" w:hAnsi="Palatino Linotype" w:cs="Arial"/>
          <w:b/>
          <w:sz w:val="24"/>
          <w:szCs w:val="24"/>
        </w:rPr>
        <w:t>Lineamientos Generales en Materia de Clasificación y Desclasificación de la Información, así como para la Elaboración de Versiones Públicas</w:t>
      </w:r>
      <w:r w:rsidRPr="002B1A38">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7D07B0AB"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B118995" w14:textId="77777777" w:rsidR="009B4E67" w:rsidRPr="002B1A38" w:rsidRDefault="009B4E67" w:rsidP="009B4E67">
      <w:pPr>
        <w:spacing w:after="0" w:line="360" w:lineRule="auto"/>
        <w:jc w:val="both"/>
        <w:rPr>
          <w:rFonts w:ascii="Palatino Linotype" w:hAnsi="Palatino Linotype" w:cs="Arial"/>
          <w:sz w:val="24"/>
          <w:szCs w:val="24"/>
        </w:rPr>
      </w:pPr>
    </w:p>
    <w:p w14:paraId="5AD7DD8A" w14:textId="77777777" w:rsidR="00B52530" w:rsidRPr="002B1A38" w:rsidRDefault="00B52530" w:rsidP="00B52530">
      <w:pPr>
        <w:spacing w:after="0" w:line="360" w:lineRule="auto"/>
        <w:jc w:val="both"/>
        <w:rPr>
          <w:rFonts w:ascii="Palatino Linotype" w:hAnsi="Palatino Linotype" w:cs="Arial"/>
          <w:sz w:val="24"/>
          <w:szCs w:val="24"/>
          <w:lang w:val="es-ES"/>
        </w:rPr>
      </w:pPr>
      <w:r w:rsidRPr="002B1A38">
        <w:rPr>
          <w:rFonts w:ascii="Palatino Linotype" w:hAnsi="Palatino Linotype" w:cs="Arial"/>
          <w:sz w:val="24"/>
          <w:szCs w:val="24"/>
          <w:lang w:val="es-ES"/>
        </w:rPr>
        <w:t xml:space="preserve">En este sentido, con relación al soporte documental requerido por el particular se destaca que es susceptible de reflejar el </w:t>
      </w:r>
      <w:r w:rsidRPr="002B1A38">
        <w:rPr>
          <w:rFonts w:ascii="Palatino Linotype" w:hAnsi="Palatino Linotype" w:cs="Arial"/>
          <w:b/>
          <w:sz w:val="24"/>
          <w:szCs w:val="24"/>
          <w:lang w:val="es-ES"/>
        </w:rPr>
        <w:t>nombre y cargo de personal operativo y/o administrativo</w:t>
      </w:r>
      <w:r w:rsidRPr="002B1A38">
        <w:rPr>
          <w:rFonts w:ascii="Palatino Linotype" w:hAnsi="Palatino Linotype" w:cs="Arial"/>
          <w:sz w:val="24"/>
          <w:szCs w:val="24"/>
          <w:lang w:val="es-ES"/>
        </w:rPr>
        <w:t xml:space="preserve"> que no ostente mando medio o superior, información que deberá de ser objeto de un proceso de reserva de la información para no hacer identificable al titular de los datos personales, lo anterior, de conformidad con las siguientes consideraciones:</w:t>
      </w:r>
    </w:p>
    <w:p w14:paraId="265ACAC1" w14:textId="77777777" w:rsidR="00B52530" w:rsidRPr="002B1A38" w:rsidRDefault="00B52530" w:rsidP="00B52530">
      <w:pPr>
        <w:spacing w:after="0" w:line="360" w:lineRule="auto"/>
        <w:jc w:val="both"/>
        <w:rPr>
          <w:rFonts w:ascii="Palatino Linotype" w:hAnsi="Palatino Linotype" w:cs="Arial"/>
          <w:sz w:val="24"/>
          <w:szCs w:val="24"/>
          <w:lang w:val="es-ES"/>
        </w:rPr>
      </w:pPr>
    </w:p>
    <w:p w14:paraId="04211CDE" w14:textId="77777777" w:rsidR="00B52530" w:rsidRPr="002B1A38" w:rsidRDefault="00B52530" w:rsidP="00B52530">
      <w:pPr>
        <w:autoSpaceDE w:val="0"/>
        <w:autoSpaceDN w:val="0"/>
        <w:adjustRightInd w:val="0"/>
        <w:spacing w:after="0" w:line="360" w:lineRule="auto"/>
        <w:ind w:right="72"/>
        <w:jc w:val="both"/>
        <w:rPr>
          <w:rFonts w:ascii="Palatino Linotype" w:hAnsi="Palatino Linotype"/>
          <w:bCs/>
          <w:sz w:val="24"/>
          <w:szCs w:val="24"/>
        </w:rPr>
      </w:pPr>
      <w:r w:rsidRPr="002B1A38">
        <w:rPr>
          <w:rFonts w:ascii="Palatino Linotype" w:hAnsi="Palatino Linotype" w:cs="Arial"/>
          <w:sz w:val="24"/>
          <w:szCs w:val="24"/>
          <w:lang w:val="es-ES"/>
        </w:rPr>
        <w:t xml:space="preserve">Inicialmente, se destaca que, por regla general, se estima al nombre como un atributo de la personalidad que </w:t>
      </w:r>
      <w:r w:rsidRPr="002B1A38">
        <w:rPr>
          <w:rFonts w:ascii="Palatino Linotype" w:hAnsi="Palatino Linotype"/>
          <w:sz w:val="24"/>
          <w:szCs w:val="24"/>
        </w:rPr>
        <w:t xml:space="preserve">designa e individualiza a una persona, compuesto por </w:t>
      </w:r>
      <w:r w:rsidRPr="002B1A38">
        <w:rPr>
          <w:rFonts w:ascii="Palatino Linotype" w:hAnsi="Palatino Linotype"/>
          <w:bCs/>
          <w:sz w:val="24"/>
          <w:szCs w:val="24"/>
        </w:rPr>
        <w:t xml:space="preserve">un sustantivo propio y el primer apellido del padre y el primer apellido de la madre, en </w:t>
      </w:r>
      <w:r w:rsidRPr="002B1A38">
        <w:rPr>
          <w:rFonts w:ascii="Palatino Linotype" w:hAnsi="Palatino Linotype"/>
          <w:bCs/>
          <w:sz w:val="24"/>
          <w:szCs w:val="24"/>
        </w:rPr>
        <w:lastRenderedPageBreak/>
        <w:t>el orden que, de común acuerdo se determine, ello atendiendo a los artículos 2.13 y 2.14 del Código Civil del Estado de México, porciones normativas que disponen a la literalidad lo siguiente:</w:t>
      </w:r>
    </w:p>
    <w:p w14:paraId="055D2075" w14:textId="77777777" w:rsidR="00B52530" w:rsidRPr="002B1A38" w:rsidRDefault="00B52530" w:rsidP="00B52530">
      <w:pPr>
        <w:autoSpaceDE w:val="0"/>
        <w:autoSpaceDN w:val="0"/>
        <w:adjustRightInd w:val="0"/>
        <w:spacing w:after="0" w:line="360" w:lineRule="auto"/>
        <w:ind w:right="72"/>
        <w:jc w:val="both"/>
        <w:rPr>
          <w:rFonts w:ascii="Palatino Linotype" w:hAnsi="Palatino Linotype"/>
          <w:bCs/>
          <w:sz w:val="24"/>
          <w:szCs w:val="24"/>
        </w:rPr>
      </w:pPr>
    </w:p>
    <w:p w14:paraId="60B2D7A2" w14:textId="77777777" w:rsidR="00B52530" w:rsidRPr="002B1A38" w:rsidRDefault="00B52530" w:rsidP="002E4B49">
      <w:pPr>
        <w:pStyle w:val="Citas"/>
        <w:spacing w:before="0" w:after="0" w:line="240" w:lineRule="auto"/>
        <w:ind w:left="567" w:right="567"/>
      </w:pPr>
      <w:r w:rsidRPr="002B1A38">
        <w:rPr>
          <w:b/>
          <w:bCs/>
        </w:rPr>
        <w:t>Artículo 2.13.-</w:t>
      </w:r>
      <w:r w:rsidRPr="002B1A38">
        <w:t xml:space="preserve"> El nombre designa e individualiza a una persona.</w:t>
      </w:r>
    </w:p>
    <w:p w14:paraId="4807455B" w14:textId="77777777" w:rsidR="00B52530" w:rsidRPr="002B1A38" w:rsidRDefault="00B52530" w:rsidP="002E4B49">
      <w:pPr>
        <w:pStyle w:val="Citas"/>
        <w:spacing w:before="0" w:after="0" w:line="240" w:lineRule="auto"/>
        <w:ind w:left="567" w:right="567"/>
      </w:pPr>
    </w:p>
    <w:p w14:paraId="59FC964A" w14:textId="77777777" w:rsidR="00B52530" w:rsidRPr="002B1A38" w:rsidRDefault="00B52530" w:rsidP="002E4B49">
      <w:pPr>
        <w:pStyle w:val="Citas"/>
        <w:spacing w:before="0" w:after="0" w:line="240" w:lineRule="auto"/>
        <w:ind w:left="567" w:right="567"/>
      </w:pPr>
      <w:r w:rsidRPr="002B1A38">
        <w:rPr>
          <w:b/>
          <w:bCs/>
        </w:rPr>
        <w:t>Artículo 2.14.</w:t>
      </w:r>
      <w:r w:rsidRPr="002B1A38">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4A1E73BE" w14:textId="77777777" w:rsidR="00B52530" w:rsidRPr="002B1A38" w:rsidRDefault="00B52530" w:rsidP="002E4B49">
      <w:pPr>
        <w:pStyle w:val="Citas"/>
        <w:spacing w:before="0" w:after="0" w:line="240" w:lineRule="auto"/>
        <w:ind w:left="567" w:right="567"/>
      </w:pPr>
    </w:p>
    <w:p w14:paraId="0D4B1838" w14:textId="77777777" w:rsidR="00B52530" w:rsidRPr="002B1A38" w:rsidRDefault="00B52530" w:rsidP="002E4B49">
      <w:pPr>
        <w:pStyle w:val="Citas"/>
        <w:spacing w:before="0" w:after="0" w:line="240" w:lineRule="auto"/>
        <w:ind w:left="567" w:right="567"/>
      </w:pPr>
      <w:r w:rsidRPr="002B1A38">
        <w:t xml:space="preserve">El orden de los apellidos acordado entre padre y madre se considerará preferentemente para los demás hijos e hijas del mismo vínculo. </w:t>
      </w:r>
    </w:p>
    <w:p w14:paraId="14ECC7CE" w14:textId="77777777" w:rsidR="00B52530" w:rsidRPr="002B1A38" w:rsidRDefault="00B52530" w:rsidP="002E4B49">
      <w:pPr>
        <w:pStyle w:val="Citas"/>
        <w:spacing w:before="0" w:after="0" w:line="240" w:lineRule="auto"/>
        <w:ind w:left="567" w:right="567"/>
      </w:pPr>
    </w:p>
    <w:p w14:paraId="5AB9EACC" w14:textId="77777777" w:rsidR="00B52530" w:rsidRPr="002B1A38" w:rsidRDefault="00B52530" w:rsidP="002E4B49">
      <w:pPr>
        <w:pStyle w:val="Citas"/>
        <w:spacing w:before="0" w:after="0" w:line="240" w:lineRule="auto"/>
        <w:ind w:left="567" w:right="567"/>
        <w:rPr>
          <w:b/>
          <w:bCs/>
          <w:sz w:val="24"/>
          <w:szCs w:val="24"/>
        </w:rPr>
      </w:pPr>
      <w:r w:rsidRPr="002B1A38">
        <w:t>Cuando solo lo reconozca uno de ellos se formará con los apellidos de este, en el mismo orden, con las salvedades que establece el Libro Tercero de este Código.</w:t>
      </w:r>
    </w:p>
    <w:p w14:paraId="29718075" w14:textId="77777777" w:rsidR="00B52530" w:rsidRPr="002B1A38" w:rsidRDefault="00B52530" w:rsidP="00B52530">
      <w:pPr>
        <w:pStyle w:val="Sinespaciado"/>
        <w:spacing w:line="360" w:lineRule="auto"/>
        <w:jc w:val="both"/>
        <w:rPr>
          <w:rFonts w:ascii="Palatino Linotype" w:hAnsi="Palatino Linotype"/>
          <w:bCs/>
        </w:rPr>
      </w:pPr>
    </w:p>
    <w:p w14:paraId="0259D503" w14:textId="77777777" w:rsidR="00B52530" w:rsidRPr="002B1A38" w:rsidRDefault="00B52530" w:rsidP="00B52530">
      <w:pPr>
        <w:pStyle w:val="Sinespaciado"/>
        <w:spacing w:line="360" w:lineRule="auto"/>
        <w:jc w:val="both"/>
        <w:rPr>
          <w:rFonts w:ascii="Palatino Linotype" w:hAnsi="Palatino Linotype"/>
          <w:bCs/>
        </w:rPr>
      </w:pPr>
      <w:r w:rsidRPr="002B1A38">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4B4D72A9" w14:textId="77777777" w:rsidR="00B52530" w:rsidRPr="002B1A38" w:rsidRDefault="00B52530" w:rsidP="00B52530">
      <w:pPr>
        <w:pStyle w:val="Sinespaciado"/>
        <w:spacing w:line="360" w:lineRule="auto"/>
        <w:jc w:val="both"/>
        <w:rPr>
          <w:rFonts w:ascii="Palatino Linotype" w:hAnsi="Palatino Linotype"/>
          <w:bCs/>
        </w:rPr>
      </w:pPr>
    </w:p>
    <w:p w14:paraId="75349B6E" w14:textId="77777777" w:rsidR="00B52530" w:rsidRPr="002B1A38" w:rsidRDefault="00B52530" w:rsidP="00B52530">
      <w:pPr>
        <w:pStyle w:val="Sinespaciado"/>
        <w:numPr>
          <w:ilvl w:val="0"/>
          <w:numId w:val="16"/>
        </w:numPr>
        <w:spacing w:line="360" w:lineRule="auto"/>
        <w:jc w:val="both"/>
        <w:rPr>
          <w:rFonts w:ascii="Palatino Linotype" w:hAnsi="Palatino Linotype"/>
          <w:b/>
          <w:u w:val="single"/>
        </w:rPr>
      </w:pPr>
      <w:r w:rsidRPr="002B1A38">
        <w:rPr>
          <w:rFonts w:ascii="Palatino Linotype" w:hAnsi="Palatino Linotype"/>
          <w:b/>
          <w:u w:val="single"/>
        </w:rPr>
        <w:t xml:space="preserve">Ejerzan funciones en el ámbito público. </w:t>
      </w:r>
    </w:p>
    <w:p w14:paraId="7E3BBA3A" w14:textId="77777777" w:rsidR="00B52530" w:rsidRPr="002B1A38" w:rsidRDefault="00B52530" w:rsidP="00B52530">
      <w:pPr>
        <w:pStyle w:val="Sinespaciado"/>
        <w:numPr>
          <w:ilvl w:val="0"/>
          <w:numId w:val="16"/>
        </w:numPr>
        <w:spacing w:line="360" w:lineRule="auto"/>
        <w:jc w:val="both"/>
        <w:rPr>
          <w:rFonts w:ascii="Palatino Linotype" w:hAnsi="Palatino Linotype"/>
        </w:rPr>
      </w:pPr>
      <w:r w:rsidRPr="002B1A38">
        <w:rPr>
          <w:rFonts w:ascii="Palatino Linotype" w:hAnsi="Palatino Linotype"/>
        </w:rPr>
        <w:t xml:space="preserve">Practiquen actos de autoridad </w:t>
      </w:r>
    </w:p>
    <w:p w14:paraId="5464393B" w14:textId="77777777" w:rsidR="00B52530" w:rsidRPr="002B1A38" w:rsidRDefault="00B52530" w:rsidP="00B52530">
      <w:pPr>
        <w:pStyle w:val="Sinespaciado"/>
        <w:numPr>
          <w:ilvl w:val="0"/>
          <w:numId w:val="16"/>
        </w:numPr>
        <w:spacing w:line="360" w:lineRule="auto"/>
        <w:jc w:val="both"/>
        <w:rPr>
          <w:rFonts w:ascii="Palatino Linotype" w:hAnsi="Palatino Linotype"/>
        </w:rPr>
      </w:pPr>
      <w:r w:rsidRPr="002B1A38">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23F47782" w14:textId="77777777" w:rsidR="00B52530" w:rsidRPr="002B1A38" w:rsidRDefault="00B52530" w:rsidP="00B52530">
      <w:pPr>
        <w:pStyle w:val="Sinespaciado"/>
        <w:numPr>
          <w:ilvl w:val="0"/>
          <w:numId w:val="16"/>
        </w:numPr>
        <w:spacing w:line="360" w:lineRule="auto"/>
        <w:jc w:val="both"/>
        <w:rPr>
          <w:rFonts w:ascii="Palatino Linotype" w:hAnsi="Palatino Linotype"/>
        </w:rPr>
      </w:pPr>
      <w:r w:rsidRPr="002B1A38">
        <w:rPr>
          <w:rFonts w:ascii="Palatino Linotype" w:hAnsi="Palatino Linotype"/>
        </w:rPr>
        <w:t xml:space="preserve">Sean titulares de licencias que involucren aprovechamientos de bienes, servicios y/o recursos públicos. </w:t>
      </w:r>
    </w:p>
    <w:p w14:paraId="74997F5B" w14:textId="77777777" w:rsidR="00B52530" w:rsidRPr="002B1A38" w:rsidRDefault="00B52530" w:rsidP="00B52530">
      <w:pPr>
        <w:spacing w:after="0" w:line="360" w:lineRule="auto"/>
        <w:contextualSpacing/>
        <w:jc w:val="both"/>
        <w:rPr>
          <w:rFonts w:ascii="Palatino Linotype" w:hAnsi="Palatino Linotype"/>
          <w:sz w:val="24"/>
          <w:szCs w:val="24"/>
          <w:lang w:val="es-ES"/>
        </w:rPr>
      </w:pPr>
    </w:p>
    <w:p w14:paraId="3FB7AAB0" w14:textId="77777777" w:rsidR="002E78ED" w:rsidRPr="002B1A38" w:rsidRDefault="002E78ED" w:rsidP="00B52530">
      <w:pPr>
        <w:spacing w:after="0" w:line="360" w:lineRule="auto"/>
        <w:contextualSpacing/>
        <w:jc w:val="both"/>
        <w:rPr>
          <w:rFonts w:ascii="Palatino Linotype" w:hAnsi="Palatino Linotype"/>
          <w:sz w:val="24"/>
          <w:szCs w:val="24"/>
          <w:lang w:val="es-ES"/>
        </w:rPr>
      </w:pPr>
    </w:p>
    <w:p w14:paraId="041BF9AF" w14:textId="77777777" w:rsidR="00B52530" w:rsidRPr="002B1A38" w:rsidRDefault="00B52530" w:rsidP="00B52530">
      <w:pPr>
        <w:spacing w:after="0" w:line="360" w:lineRule="auto"/>
        <w:contextualSpacing/>
        <w:jc w:val="both"/>
        <w:rPr>
          <w:rFonts w:ascii="Palatino Linotype" w:hAnsi="Palatino Linotype"/>
          <w:sz w:val="24"/>
          <w:szCs w:val="24"/>
          <w:lang w:val="es-ES"/>
        </w:rPr>
      </w:pPr>
      <w:r w:rsidRPr="002B1A38">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40465696" w14:textId="77777777" w:rsidR="00B52530" w:rsidRPr="002B1A38" w:rsidRDefault="00B52530" w:rsidP="00B52530">
      <w:pPr>
        <w:spacing w:after="0" w:line="360" w:lineRule="auto"/>
        <w:contextualSpacing/>
        <w:jc w:val="both"/>
        <w:rPr>
          <w:rFonts w:ascii="Palatino Linotype" w:hAnsi="Palatino Linotype"/>
          <w:sz w:val="24"/>
          <w:szCs w:val="24"/>
          <w:lang w:val="es-ES"/>
        </w:rPr>
      </w:pPr>
    </w:p>
    <w:p w14:paraId="6574922E" w14:textId="77777777" w:rsidR="00B52530" w:rsidRPr="002B1A38" w:rsidRDefault="00B52530" w:rsidP="00B52530">
      <w:pPr>
        <w:spacing w:after="0" w:line="360" w:lineRule="auto"/>
        <w:contextualSpacing/>
        <w:jc w:val="both"/>
        <w:rPr>
          <w:rFonts w:ascii="Palatino Linotype" w:hAnsi="Palatino Linotype"/>
          <w:sz w:val="24"/>
          <w:szCs w:val="24"/>
          <w:lang w:val="es-ES"/>
        </w:rPr>
      </w:pPr>
      <w:r w:rsidRPr="002B1A38">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sidRPr="002B1A38">
        <w:rPr>
          <w:rFonts w:ascii="Palatino Linotype" w:hAnsi="Palatino Linotype"/>
          <w:b/>
          <w:bCs/>
          <w:sz w:val="24"/>
          <w:szCs w:val="24"/>
          <w:lang w:val="es-ES"/>
        </w:rPr>
        <w:t xml:space="preserve">006/2009 </w:t>
      </w:r>
      <w:r w:rsidRPr="002B1A38">
        <w:rPr>
          <w:rFonts w:ascii="Palatino Linotype" w:hAnsi="Palatino Linotype"/>
          <w:sz w:val="24"/>
          <w:szCs w:val="24"/>
          <w:lang w:val="es-ES"/>
        </w:rPr>
        <w:t xml:space="preserve">cuyo rubro y texto disponen a la literalidad lo siguiente: </w:t>
      </w:r>
    </w:p>
    <w:p w14:paraId="4418D8CF" w14:textId="77777777" w:rsidR="00B52530" w:rsidRPr="002B1A38" w:rsidRDefault="00B52530" w:rsidP="00B52530">
      <w:pPr>
        <w:spacing w:after="0" w:line="360" w:lineRule="auto"/>
        <w:contextualSpacing/>
        <w:jc w:val="both"/>
        <w:rPr>
          <w:rFonts w:ascii="Palatino Linotype" w:hAnsi="Palatino Linotype"/>
          <w:sz w:val="24"/>
          <w:szCs w:val="24"/>
          <w:lang w:val="es-ES"/>
        </w:rPr>
      </w:pPr>
    </w:p>
    <w:p w14:paraId="08425ED6" w14:textId="77777777" w:rsidR="00B52530" w:rsidRPr="002B1A38" w:rsidRDefault="00B52530" w:rsidP="00632B4A">
      <w:pPr>
        <w:pStyle w:val="Citas"/>
        <w:spacing w:before="0" w:after="0" w:line="240" w:lineRule="auto"/>
        <w:ind w:left="567" w:right="567"/>
        <w:rPr>
          <w:b/>
          <w:bCs/>
        </w:rPr>
      </w:pPr>
      <w:r w:rsidRPr="002B1A38">
        <w:rPr>
          <w:b/>
          <w:bCs/>
        </w:rPr>
        <w:t>“NOMBRES DE SERVIDORES PÚBLICOS DEDICADOS A ACTIVIDADES EN MATERIA DE SEGURIDAD, POR EXCEPCIÓN PUEDEN CONSIDERARSE INFORMACIÓN RESERVADA.</w:t>
      </w:r>
    </w:p>
    <w:p w14:paraId="753CDEDA" w14:textId="77777777" w:rsidR="00B52530" w:rsidRPr="002B1A38" w:rsidRDefault="00B52530" w:rsidP="00632B4A">
      <w:pPr>
        <w:pStyle w:val="Citas"/>
        <w:spacing w:before="0" w:after="0" w:line="240" w:lineRule="auto"/>
        <w:ind w:left="567" w:right="567"/>
      </w:pPr>
      <w:r w:rsidRPr="002B1A38">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2B1A38">
        <w:t>obstante</w:t>
      </w:r>
      <w:proofErr w:type="gramEnd"/>
      <w:r w:rsidRPr="002B1A38">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B3E4A5B" w14:textId="77777777" w:rsidR="00B52530" w:rsidRPr="002B1A38" w:rsidRDefault="00B52530" w:rsidP="00632B4A">
      <w:pPr>
        <w:pStyle w:val="Citas"/>
        <w:spacing w:before="0" w:after="0" w:line="240" w:lineRule="auto"/>
        <w:ind w:left="567" w:right="567"/>
      </w:pPr>
      <w:r w:rsidRPr="002B1A38">
        <w:lastRenderedPageBreak/>
        <w:t>Precedentes:</w:t>
      </w:r>
    </w:p>
    <w:p w14:paraId="5FB753F5" w14:textId="77777777" w:rsidR="00B52530" w:rsidRPr="002B1A38" w:rsidRDefault="00B52530" w:rsidP="00632B4A">
      <w:pPr>
        <w:pStyle w:val="Citas"/>
        <w:numPr>
          <w:ilvl w:val="0"/>
          <w:numId w:val="15"/>
        </w:numPr>
        <w:spacing w:before="0" w:after="0" w:line="240" w:lineRule="auto"/>
        <w:ind w:left="567" w:right="567"/>
      </w:pPr>
      <w:r w:rsidRPr="002B1A38">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171CC21C" w14:textId="77777777" w:rsidR="00B52530" w:rsidRPr="002B1A38" w:rsidRDefault="00B52530" w:rsidP="00632B4A">
      <w:pPr>
        <w:pStyle w:val="Citas"/>
        <w:numPr>
          <w:ilvl w:val="0"/>
          <w:numId w:val="15"/>
        </w:numPr>
        <w:spacing w:before="0" w:after="0" w:line="240" w:lineRule="auto"/>
        <w:ind w:left="567" w:right="567"/>
      </w:pPr>
      <w:r w:rsidRPr="002B1A38">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2B1A38">
        <w:rPr>
          <w:color w:val="000000" w:themeColor="text1"/>
        </w:rPr>
        <w:t>Peschard</w:t>
      </w:r>
      <w:proofErr w:type="spellEnd"/>
      <w:r w:rsidRPr="002B1A38">
        <w:rPr>
          <w:color w:val="000000" w:themeColor="text1"/>
        </w:rPr>
        <w:t xml:space="preserve"> Mariscal.</w:t>
      </w:r>
    </w:p>
    <w:p w14:paraId="454F796C" w14:textId="77777777" w:rsidR="00B52530" w:rsidRPr="002B1A38" w:rsidRDefault="00B52530" w:rsidP="00632B4A">
      <w:pPr>
        <w:pStyle w:val="Citas"/>
        <w:numPr>
          <w:ilvl w:val="0"/>
          <w:numId w:val="15"/>
        </w:numPr>
        <w:spacing w:before="0" w:after="0" w:line="240" w:lineRule="auto"/>
        <w:ind w:left="567" w:right="567"/>
      </w:pPr>
      <w:r w:rsidRPr="002B1A38">
        <w:rPr>
          <w:color w:val="000000" w:themeColor="text1"/>
        </w:rPr>
        <w:t>Acceso a la información pública. 4441/08. Sesión del 14 de enero de 2009. Votación por unanimidad. Sin votos disidentes o particulares. Policía Federal Preventiva. Comisionado Ponente Alonso Gómez-Robledo V.</w:t>
      </w:r>
    </w:p>
    <w:p w14:paraId="14F2087E" w14:textId="77777777" w:rsidR="00B52530" w:rsidRPr="002B1A38" w:rsidRDefault="00B52530" w:rsidP="00632B4A">
      <w:pPr>
        <w:pStyle w:val="Citas"/>
        <w:numPr>
          <w:ilvl w:val="0"/>
          <w:numId w:val="15"/>
        </w:numPr>
        <w:spacing w:before="0" w:after="0" w:line="240" w:lineRule="auto"/>
        <w:ind w:left="567" w:right="567"/>
      </w:pPr>
      <w:r w:rsidRPr="002B1A38">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sidRPr="002B1A38">
        <w:rPr>
          <w:color w:val="000000" w:themeColor="text1"/>
        </w:rPr>
        <w:t>Peschard</w:t>
      </w:r>
      <w:proofErr w:type="spellEnd"/>
      <w:r w:rsidRPr="002B1A38">
        <w:rPr>
          <w:color w:val="000000" w:themeColor="text1"/>
        </w:rPr>
        <w:t xml:space="preserve"> Mariscal.</w:t>
      </w:r>
    </w:p>
    <w:p w14:paraId="243C7E9A" w14:textId="77777777" w:rsidR="00B52530" w:rsidRPr="002B1A38" w:rsidRDefault="00B52530" w:rsidP="00632B4A">
      <w:pPr>
        <w:pStyle w:val="Citas"/>
        <w:numPr>
          <w:ilvl w:val="0"/>
          <w:numId w:val="15"/>
        </w:numPr>
        <w:spacing w:before="0" w:after="0" w:line="240" w:lineRule="auto"/>
        <w:ind w:left="567" w:right="567"/>
        <w:rPr>
          <w:b/>
          <w:bCs/>
        </w:rPr>
      </w:pPr>
      <w:r w:rsidRPr="002B1A38">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2B1A38">
        <w:rPr>
          <w:b/>
          <w:bCs/>
          <w:color w:val="000000" w:themeColor="text1"/>
        </w:rPr>
        <w:t>(Sic)</w:t>
      </w:r>
    </w:p>
    <w:p w14:paraId="3FD18F98" w14:textId="77777777" w:rsidR="00B52530" w:rsidRPr="002B1A38" w:rsidRDefault="00B52530" w:rsidP="00632B4A">
      <w:pPr>
        <w:spacing w:after="0" w:line="240" w:lineRule="auto"/>
        <w:ind w:left="567" w:right="567"/>
        <w:contextualSpacing/>
        <w:jc w:val="both"/>
        <w:rPr>
          <w:rFonts w:ascii="Palatino Linotype" w:hAnsi="Palatino Linotype"/>
          <w:sz w:val="24"/>
          <w:szCs w:val="24"/>
          <w:lang w:val="es-ES"/>
        </w:rPr>
      </w:pPr>
    </w:p>
    <w:p w14:paraId="657E9627" w14:textId="77777777" w:rsidR="00B52530" w:rsidRPr="002B1A38" w:rsidRDefault="00B52530" w:rsidP="00B52530">
      <w:pPr>
        <w:spacing w:after="0" w:line="360" w:lineRule="auto"/>
        <w:contextualSpacing/>
        <w:jc w:val="both"/>
        <w:rPr>
          <w:rFonts w:ascii="Palatino Linotype" w:hAnsi="Palatino Linotype"/>
          <w:sz w:val="24"/>
          <w:szCs w:val="24"/>
          <w:lang w:val="es-ES"/>
        </w:rPr>
      </w:pPr>
      <w:r w:rsidRPr="002B1A38">
        <w:rPr>
          <w:rFonts w:ascii="Palatino Linotype" w:hAnsi="Palatino Linotype"/>
          <w:sz w:val="24"/>
          <w:szCs w:val="24"/>
          <w:lang w:val="es-ES"/>
        </w:rPr>
        <w:t xml:space="preserve">Ahora bien, con el propósito de realizar un análisis exhaustivo de la información requerida, resulta oportuno delimitar las fronteras conceptuales de la palabra </w:t>
      </w:r>
      <w:r w:rsidRPr="002B1A38">
        <w:rPr>
          <w:rFonts w:ascii="Palatino Linotype" w:hAnsi="Palatino Linotype"/>
          <w:b/>
          <w:bCs/>
          <w:sz w:val="24"/>
          <w:szCs w:val="24"/>
          <w:lang w:val="es-ES"/>
        </w:rPr>
        <w:t xml:space="preserve">cargo. </w:t>
      </w:r>
      <w:r w:rsidRPr="002B1A38">
        <w:rPr>
          <w:rFonts w:ascii="Palatino Linotype" w:hAnsi="Palatino Linotype"/>
          <w:sz w:val="24"/>
          <w:szCs w:val="24"/>
          <w:lang w:val="es-ES"/>
        </w:rPr>
        <w:t xml:space="preserve">Debido a lo anterior, se destaca su procedencia del latín </w:t>
      </w:r>
      <w:r w:rsidRPr="002B1A38">
        <w:rPr>
          <w:rFonts w:ascii="Palatino Linotype" w:hAnsi="Palatino Linotype"/>
          <w:i/>
          <w:iCs/>
          <w:sz w:val="24"/>
          <w:szCs w:val="24"/>
          <w:lang w:val="es-ES"/>
        </w:rPr>
        <w:t>carricare,</w:t>
      </w:r>
      <w:r w:rsidRPr="002B1A38">
        <w:rPr>
          <w:rFonts w:ascii="Palatino Linotype" w:hAnsi="Palatino Linotype"/>
          <w:sz w:val="24"/>
          <w:szCs w:val="24"/>
          <w:lang w:val="es-ES"/>
        </w:rPr>
        <w:t xml:space="preserve"> verbo derivado de </w:t>
      </w:r>
      <w:proofErr w:type="spellStart"/>
      <w:r w:rsidRPr="002B1A38">
        <w:rPr>
          <w:rFonts w:ascii="Palatino Linotype" w:hAnsi="Palatino Linotype"/>
          <w:i/>
          <w:iCs/>
          <w:sz w:val="24"/>
          <w:szCs w:val="24"/>
          <w:lang w:val="es-ES"/>
        </w:rPr>
        <w:t>carrus</w:t>
      </w:r>
      <w:proofErr w:type="spellEnd"/>
      <w:r w:rsidRPr="002B1A38">
        <w:rPr>
          <w:rFonts w:ascii="Palatino Linotype" w:hAnsi="Palatino Linotype"/>
          <w:i/>
          <w:iCs/>
          <w:sz w:val="24"/>
          <w:szCs w:val="24"/>
          <w:lang w:val="es-ES"/>
        </w:rPr>
        <w:t xml:space="preserve"> </w:t>
      </w:r>
      <w:r w:rsidRPr="002B1A38">
        <w:rPr>
          <w:rFonts w:ascii="Palatino Linotype" w:hAnsi="Palatino Linotype"/>
          <w:sz w:val="24"/>
          <w:szCs w:val="24"/>
          <w:lang w:val="es-ES"/>
        </w:rPr>
        <w:t>(carrera, carroza, carruaje, otras). Asimismo, la Real Academia Española, la define como:</w:t>
      </w:r>
    </w:p>
    <w:p w14:paraId="44535180" w14:textId="77777777" w:rsidR="00B52530" w:rsidRPr="002B1A38" w:rsidRDefault="00B52530" w:rsidP="00632B4A">
      <w:pPr>
        <w:pStyle w:val="Citas"/>
        <w:spacing w:before="0" w:after="0" w:line="240" w:lineRule="auto"/>
        <w:ind w:left="567" w:right="567"/>
        <w:rPr>
          <w:bCs/>
        </w:rPr>
      </w:pPr>
      <w:r w:rsidRPr="002B1A38">
        <w:rPr>
          <w:b/>
          <w:u w:val="single"/>
        </w:rPr>
        <w:t>“</w:t>
      </w:r>
      <w:r w:rsidRPr="002B1A38">
        <w:rPr>
          <w:bCs/>
        </w:rPr>
        <w:t>1. Acción de cargar</w:t>
      </w:r>
    </w:p>
    <w:p w14:paraId="4B6A7497" w14:textId="77777777" w:rsidR="00B52530" w:rsidRPr="002B1A38" w:rsidRDefault="00B52530" w:rsidP="00632B4A">
      <w:pPr>
        <w:pStyle w:val="Citas"/>
        <w:spacing w:before="0" w:after="0" w:line="240" w:lineRule="auto"/>
        <w:ind w:left="567" w:right="567"/>
        <w:rPr>
          <w:bCs/>
        </w:rPr>
      </w:pPr>
      <w:r w:rsidRPr="002B1A38">
        <w:rPr>
          <w:b/>
          <w:u w:val="single"/>
        </w:rPr>
        <w:t xml:space="preserve">2. </w:t>
      </w:r>
      <w:r w:rsidRPr="002B1A38">
        <w:rPr>
          <w:bCs/>
        </w:rPr>
        <w:t>Dignidad, empleo, oficio</w:t>
      </w:r>
    </w:p>
    <w:p w14:paraId="4E079D92" w14:textId="77777777" w:rsidR="00B52530" w:rsidRPr="002B1A38" w:rsidRDefault="00B52530" w:rsidP="00632B4A">
      <w:pPr>
        <w:pStyle w:val="Citas"/>
        <w:spacing w:before="0" w:after="0" w:line="240" w:lineRule="auto"/>
        <w:ind w:left="567" w:right="567"/>
      </w:pPr>
      <w:r w:rsidRPr="002B1A38">
        <w:rPr>
          <w:b/>
          <w:u w:val="single"/>
        </w:rPr>
        <w:t>3.</w:t>
      </w:r>
      <w:r w:rsidRPr="002B1A38">
        <w:t xml:space="preserve"> Persona que desempeña un cargo</w:t>
      </w:r>
    </w:p>
    <w:p w14:paraId="1534C647" w14:textId="77777777" w:rsidR="00B52530" w:rsidRPr="002B1A38" w:rsidRDefault="00B52530" w:rsidP="00632B4A">
      <w:pPr>
        <w:pStyle w:val="Citas"/>
        <w:spacing w:before="0" w:after="0" w:line="240" w:lineRule="auto"/>
        <w:ind w:left="567" w:right="567"/>
      </w:pPr>
      <w:r w:rsidRPr="002B1A38">
        <w:rPr>
          <w:b/>
          <w:u w:val="single"/>
        </w:rPr>
        <w:t>4.</w:t>
      </w:r>
      <w:r w:rsidRPr="002B1A38">
        <w:t xml:space="preserve"> Obligación de hacer o cumplir algo</w:t>
      </w:r>
    </w:p>
    <w:p w14:paraId="24A75C46" w14:textId="77777777" w:rsidR="00B52530" w:rsidRPr="002B1A38" w:rsidRDefault="00B52530" w:rsidP="00632B4A">
      <w:pPr>
        <w:pStyle w:val="Citas"/>
        <w:spacing w:before="0" w:after="0" w:line="240" w:lineRule="auto"/>
        <w:ind w:left="567" w:right="567"/>
      </w:pPr>
      <w:r w:rsidRPr="002B1A38">
        <w:rPr>
          <w:b/>
          <w:u w:val="single"/>
        </w:rPr>
        <w:t>5.</w:t>
      </w:r>
      <w:r w:rsidRPr="002B1A38">
        <w:t xml:space="preserve"> Gobierno, dirección, custodia. </w:t>
      </w:r>
    </w:p>
    <w:p w14:paraId="438BB209" w14:textId="77777777" w:rsidR="00B52530" w:rsidRPr="002B1A38" w:rsidRDefault="00B52530" w:rsidP="00632B4A">
      <w:pPr>
        <w:pStyle w:val="Citas"/>
        <w:spacing w:before="0" w:after="0" w:line="240" w:lineRule="auto"/>
        <w:ind w:left="567" w:right="567"/>
      </w:pPr>
      <w:r w:rsidRPr="002B1A38">
        <w:rPr>
          <w:b/>
          <w:u w:val="single"/>
        </w:rPr>
        <w:t>(…</w:t>
      </w:r>
      <w:r w:rsidRPr="002B1A38">
        <w:t xml:space="preserve">)” [Sic] </w:t>
      </w:r>
    </w:p>
    <w:p w14:paraId="6139DD7B" w14:textId="77777777" w:rsidR="00B52530" w:rsidRPr="002B1A38" w:rsidRDefault="00B52530" w:rsidP="00B52530">
      <w:pPr>
        <w:spacing w:after="0" w:line="360" w:lineRule="auto"/>
        <w:contextualSpacing/>
        <w:jc w:val="both"/>
        <w:rPr>
          <w:rFonts w:ascii="Palatino Linotype" w:hAnsi="Palatino Linotype"/>
          <w:sz w:val="24"/>
          <w:lang w:val="es-ES"/>
        </w:rPr>
      </w:pPr>
    </w:p>
    <w:p w14:paraId="03F2AC33" w14:textId="77777777" w:rsidR="00B52530" w:rsidRPr="002B1A38" w:rsidRDefault="00B52530" w:rsidP="00B52530">
      <w:pPr>
        <w:spacing w:after="0" w:line="360" w:lineRule="auto"/>
        <w:contextualSpacing/>
        <w:jc w:val="both"/>
        <w:rPr>
          <w:rFonts w:ascii="Palatino Linotype" w:hAnsi="Palatino Linotype"/>
          <w:sz w:val="24"/>
          <w:lang w:val="es-ES"/>
        </w:rPr>
      </w:pPr>
      <w:r w:rsidRPr="002B1A38">
        <w:rPr>
          <w:rFonts w:ascii="Palatino Linotype" w:hAnsi="Palatino Linotype"/>
          <w:sz w:val="24"/>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0FC4E551" w14:textId="77777777" w:rsidR="00B52530" w:rsidRPr="002B1A38" w:rsidRDefault="00B52530" w:rsidP="00B52530">
      <w:pPr>
        <w:spacing w:after="0" w:line="360" w:lineRule="auto"/>
        <w:contextualSpacing/>
        <w:jc w:val="both"/>
        <w:rPr>
          <w:rFonts w:ascii="Palatino Linotype" w:hAnsi="Palatino Linotype"/>
          <w:sz w:val="24"/>
          <w:lang w:val="es-ES"/>
        </w:rPr>
      </w:pPr>
    </w:p>
    <w:p w14:paraId="0F9DFE2A" w14:textId="77777777" w:rsidR="00B52530" w:rsidRPr="002B1A38" w:rsidRDefault="00B52530" w:rsidP="00B52530">
      <w:pPr>
        <w:spacing w:after="0" w:line="360" w:lineRule="auto"/>
        <w:contextualSpacing/>
        <w:jc w:val="both"/>
        <w:rPr>
          <w:rFonts w:ascii="Palatino Linotype" w:hAnsi="Palatino Linotype"/>
          <w:sz w:val="24"/>
          <w:szCs w:val="24"/>
        </w:rPr>
      </w:pPr>
      <w:r w:rsidRPr="002B1A38">
        <w:rPr>
          <w:rFonts w:ascii="Palatino Linotype" w:hAnsi="Palatino Linotype"/>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2B1A38">
        <w:rPr>
          <w:rFonts w:ascii="Palatino Linotype" w:hAnsi="Palatino Linotype"/>
          <w:sz w:val="24"/>
          <w:szCs w:val="24"/>
        </w:rPr>
        <w:t xml:space="preserve">público estará en condiciones de ejercer funciones en representación del Estado y </w:t>
      </w:r>
      <w:r w:rsidRPr="002B1A38">
        <w:rPr>
          <w:rFonts w:ascii="Palatino Linotype" w:hAnsi="Palatino Linotype"/>
          <w:color w:val="000000"/>
          <w:sz w:val="24"/>
          <w:szCs w:val="24"/>
          <w:shd w:val="clear" w:color="auto" w:fill="FFFFFF"/>
        </w:rPr>
        <w:t>atribuibles a este, siempre y cuando ocupe el puesto en su organización que tenga atribuidas dichas funciones</w:t>
      </w:r>
      <w:r w:rsidRPr="002B1A38">
        <w:rPr>
          <w:rFonts w:ascii="Palatino Linotype" w:hAnsi="Palatino Linotype"/>
          <w:sz w:val="24"/>
          <w:szCs w:val="24"/>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3B2C4B67" w14:textId="77777777" w:rsidR="00B52530" w:rsidRPr="002B1A38" w:rsidRDefault="00B52530" w:rsidP="00B52530">
      <w:pPr>
        <w:spacing w:after="0" w:line="360" w:lineRule="auto"/>
        <w:contextualSpacing/>
        <w:jc w:val="both"/>
        <w:rPr>
          <w:rFonts w:ascii="Palatino Linotype" w:hAnsi="Palatino Linotype"/>
          <w:sz w:val="24"/>
          <w:szCs w:val="24"/>
        </w:rPr>
      </w:pPr>
    </w:p>
    <w:p w14:paraId="2D558676" w14:textId="77777777" w:rsidR="00B52530" w:rsidRPr="002B1A38" w:rsidRDefault="00B52530" w:rsidP="00B52530">
      <w:pPr>
        <w:spacing w:after="0" w:line="360" w:lineRule="auto"/>
        <w:contextualSpacing/>
        <w:jc w:val="both"/>
        <w:rPr>
          <w:rFonts w:ascii="Palatino Linotype" w:hAnsi="Palatino Linotype"/>
          <w:sz w:val="24"/>
          <w:szCs w:val="24"/>
        </w:rPr>
      </w:pPr>
      <w:r w:rsidRPr="002B1A38">
        <w:rPr>
          <w:rFonts w:ascii="Palatino Linotype" w:hAnsi="Palatino Linotype"/>
          <w:sz w:val="24"/>
          <w:szCs w:val="24"/>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 público el estado de fuerza, así como las fortalezas y debilidades de las instituciones públicas destinadas a funciones de seguridad. </w:t>
      </w:r>
    </w:p>
    <w:p w14:paraId="451420C1" w14:textId="77777777" w:rsidR="00B52530" w:rsidRPr="002B1A38" w:rsidRDefault="00B52530" w:rsidP="00B52530">
      <w:pPr>
        <w:spacing w:after="0" w:line="360" w:lineRule="auto"/>
        <w:contextualSpacing/>
        <w:jc w:val="both"/>
        <w:rPr>
          <w:rFonts w:ascii="Palatino Linotype" w:hAnsi="Palatino Linotype"/>
          <w:sz w:val="24"/>
          <w:szCs w:val="24"/>
        </w:rPr>
      </w:pPr>
    </w:p>
    <w:p w14:paraId="30395552" w14:textId="77777777" w:rsidR="00B52530" w:rsidRPr="002B1A38" w:rsidRDefault="00B52530" w:rsidP="00B52530">
      <w:pPr>
        <w:spacing w:after="0" w:line="360" w:lineRule="auto"/>
        <w:contextualSpacing/>
        <w:jc w:val="both"/>
        <w:rPr>
          <w:rFonts w:ascii="Palatino Linotype" w:hAnsi="Palatino Linotype"/>
          <w:sz w:val="24"/>
          <w:szCs w:val="24"/>
        </w:rPr>
      </w:pPr>
      <w:r w:rsidRPr="002B1A38">
        <w:rPr>
          <w:rFonts w:ascii="Palatino Linotype" w:hAnsi="Palatino Linotype"/>
          <w:sz w:val="24"/>
          <w:szCs w:val="24"/>
        </w:rPr>
        <w:t>En este sentido, se arriba a la premisa de que el nombre y cargo del personal operativo y administrativo adscritos a unidades administrativas relacionadas con funciones de seguridad debe ser clasificado como reservado, al tomar en consideración las funciones desempeñadas, así como el contexto generalizado de violencia que actualmente se vive en el país.</w:t>
      </w:r>
    </w:p>
    <w:p w14:paraId="228AF006" w14:textId="77777777" w:rsidR="00B52530" w:rsidRPr="002B1A38" w:rsidRDefault="00B52530" w:rsidP="00B52530">
      <w:pPr>
        <w:spacing w:after="0" w:line="360" w:lineRule="auto"/>
        <w:contextualSpacing/>
        <w:jc w:val="both"/>
        <w:rPr>
          <w:rFonts w:ascii="Palatino Linotype" w:hAnsi="Palatino Linotype"/>
          <w:sz w:val="24"/>
          <w:szCs w:val="24"/>
          <w:lang w:val="es-ES"/>
        </w:rPr>
      </w:pPr>
    </w:p>
    <w:p w14:paraId="4726E9BA" w14:textId="77777777" w:rsidR="00B52530" w:rsidRPr="002B1A38" w:rsidRDefault="00B52530" w:rsidP="00B52530">
      <w:pPr>
        <w:spacing w:after="0" w:line="360" w:lineRule="auto"/>
        <w:contextualSpacing/>
        <w:jc w:val="both"/>
        <w:rPr>
          <w:rFonts w:ascii="Palatino Linotype" w:hAnsi="Palatino Linotype"/>
          <w:sz w:val="24"/>
          <w:szCs w:val="24"/>
          <w:lang w:val="es-ES"/>
        </w:rPr>
      </w:pPr>
      <w:r w:rsidRPr="002B1A38">
        <w:rPr>
          <w:rFonts w:ascii="Palatino Linotype" w:hAnsi="Palatino Linotype"/>
          <w:sz w:val="24"/>
          <w:szCs w:val="24"/>
          <w:lang w:val="es-ES"/>
        </w:rPr>
        <w:t xml:space="preserve">Bajo este tenor, resulta necesario garantizar </w:t>
      </w:r>
      <w:r w:rsidRPr="002B1A38">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2B1A38">
        <w:rPr>
          <w:rFonts w:ascii="Palatino Linotype" w:hAnsi="Palatino Linotype"/>
          <w:sz w:val="24"/>
          <w:szCs w:val="24"/>
          <w:lang w:val="es-ES"/>
        </w:rPr>
        <w:t xml:space="preserve"> </w:t>
      </w:r>
    </w:p>
    <w:p w14:paraId="3AE14C5A" w14:textId="77777777" w:rsidR="00B52530" w:rsidRPr="002B1A38" w:rsidRDefault="00B52530" w:rsidP="00B52530">
      <w:pPr>
        <w:spacing w:after="0" w:line="360" w:lineRule="auto"/>
        <w:contextualSpacing/>
        <w:jc w:val="both"/>
        <w:rPr>
          <w:rFonts w:ascii="Palatino Linotype" w:hAnsi="Palatino Linotype"/>
          <w:sz w:val="24"/>
          <w:szCs w:val="24"/>
          <w:lang w:val="es-ES"/>
        </w:rPr>
      </w:pPr>
    </w:p>
    <w:p w14:paraId="703AF2FB" w14:textId="77777777" w:rsidR="00B52530" w:rsidRPr="002B1A38" w:rsidRDefault="00B52530" w:rsidP="00B52530">
      <w:pPr>
        <w:spacing w:after="0" w:line="360" w:lineRule="auto"/>
        <w:contextualSpacing/>
        <w:jc w:val="both"/>
        <w:rPr>
          <w:rFonts w:ascii="Palatino Linotype" w:hAnsi="Palatino Linotype"/>
          <w:color w:val="000000"/>
          <w:sz w:val="24"/>
          <w:szCs w:val="24"/>
        </w:rPr>
      </w:pPr>
      <w:r w:rsidRPr="002B1A38">
        <w:rPr>
          <w:rFonts w:ascii="Palatino Linotype" w:hAnsi="Palatino Linotype"/>
          <w:sz w:val="24"/>
          <w:szCs w:val="24"/>
          <w:lang w:val="es-ES"/>
        </w:rPr>
        <w:t xml:space="preserve">Asimismo, revelar </w:t>
      </w:r>
      <w:r w:rsidRPr="002B1A38">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208882AB" w14:textId="77777777" w:rsidR="00B52530" w:rsidRPr="002B1A38" w:rsidRDefault="00B52530" w:rsidP="00B52530">
      <w:pPr>
        <w:spacing w:after="0" w:line="360" w:lineRule="auto"/>
        <w:contextualSpacing/>
        <w:jc w:val="both"/>
        <w:rPr>
          <w:rFonts w:ascii="Palatino Linotype" w:hAnsi="Palatino Linotype"/>
          <w:color w:val="000000"/>
          <w:sz w:val="24"/>
          <w:szCs w:val="24"/>
        </w:rPr>
      </w:pPr>
    </w:p>
    <w:p w14:paraId="30099AC9" w14:textId="77777777" w:rsidR="00B52530" w:rsidRPr="002B1A38" w:rsidRDefault="00B52530" w:rsidP="00B52530">
      <w:pPr>
        <w:spacing w:after="0" w:line="360" w:lineRule="auto"/>
        <w:contextualSpacing/>
        <w:jc w:val="both"/>
        <w:rPr>
          <w:rFonts w:ascii="Palatino Linotype" w:hAnsi="Palatino Linotype"/>
          <w:sz w:val="24"/>
          <w:szCs w:val="24"/>
          <w:lang w:val="es-ES"/>
        </w:rPr>
      </w:pPr>
      <w:r w:rsidRPr="002B1A38">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7B83E17D" w14:textId="77777777" w:rsidR="00632B4A" w:rsidRPr="002B1A38" w:rsidRDefault="00632B4A" w:rsidP="00B52530">
      <w:pPr>
        <w:spacing w:after="0" w:line="360" w:lineRule="auto"/>
        <w:contextualSpacing/>
        <w:jc w:val="both"/>
        <w:rPr>
          <w:rFonts w:ascii="Palatino Linotype" w:hAnsi="Palatino Linotype"/>
          <w:sz w:val="24"/>
          <w:szCs w:val="24"/>
          <w:lang w:val="es-ES"/>
        </w:rPr>
      </w:pPr>
    </w:p>
    <w:p w14:paraId="0D6E7BC3" w14:textId="77777777" w:rsidR="00B52530" w:rsidRPr="002B1A38" w:rsidRDefault="00B52530" w:rsidP="00B52530">
      <w:pPr>
        <w:spacing w:after="0" w:line="360" w:lineRule="auto"/>
        <w:contextualSpacing/>
        <w:jc w:val="both"/>
        <w:rPr>
          <w:rFonts w:ascii="Palatino Linotype" w:hAnsi="Palatino Linotype"/>
          <w:sz w:val="24"/>
          <w:szCs w:val="24"/>
          <w:lang w:val="es-ES"/>
        </w:rPr>
      </w:pPr>
      <w:r w:rsidRPr="002B1A38">
        <w:rPr>
          <w:rFonts w:ascii="Palatino Linotype" w:hAnsi="Palatino Linotype"/>
          <w:sz w:val="24"/>
          <w:szCs w:val="24"/>
          <w:lang w:val="es-ES"/>
        </w:rPr>
        <w:t>Por lo que revelar  el nombre y cargo del personal administrativo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628EAB59" w14:textId="77777777" w:rsidR="00B52530" w:rsidRPr="002B1A38" w:rsidRDefault="00B52530" w:rsidP="00B52530">
      <w:pPr>
        <w:spacing w:after="0" w:line="360" w:lineRule="auto"/>
        <w:contextualSpacing/>
        <w:jc w:val="both"/>
        <w:rPr>
          <w:rFonts w:ascii="Palatino Linotype" w:hAnsi="Palatino Linotype"/>
          <w:sz w:val="24"/>
          <w:szCs w:val="24"/>
          <w:lang w:val="es-ES"/>
        </w:rPr>
      </w:pPr>
    </w:p>
    <w:p w14:paraId="1650686D" w14:textId="77777777" w:rsidR="00B52530" w:rsidRPr="002B1A38" w:rsidRDefault="00B52530" w:rsidP="00B52530">
      <w:pPr>
        <w:spacing w:after="0" w:line="360" w:lineRule="auto"/>
        <w:contextualSpacing/>
        <w:jc w:val="both"/>
        <w:rPr>
          <w:rFonts w:ascii="Palatino Linotype" w:hAnsi="Palatino Linotype"/>
          <w:sz w:val="24"/>
          <w:szCs w:val="24"/>
          <w:lang w:val="es-ES"/>
        </w:rPr>
      </w:pPr>
      <w:r w:rsidRPr="002B1A38">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5C2D113" w14:textId="77777777" w:rsidR="00B52530" w:rsidRPr="002B1A38" w:rsidRDefault="00B52530" w:rsidP="00B52530">
      <w:pPr>
        <w:spacing w:after="0" w:line="360" w:lineRule="auto"/>
        <w:contextualSpacing/>
        <w:jc w:val="both"/>
        <w:rPr>
          <w:rFonts w:ascii="Palatino Linotype" w:hAnsi="Palatino Linotype"/>
          <w:sz w:val="24"/>
          <w:szCs w:val="24"/>
          <w:lang w:val="es-ES"/>
        </w:rPr>
      </w:pPr>
    </w:p>
    <w:p w14:paraId="3DDB9793" w14:textId="77777777" w:rsidR="00B52530" w:rsidRPr="002B1A38" w:rsidRDefault="00B52530" w:rsidP="00B52530">
      <w:pPr>
        <w:spacing w:after="0" w:line="360" w:lineRule="auto"/>
        <w:contextualSpacing/>
        <w:jc w:val="both"/>
        <w:rPr>
          <w:rFonts w:ascii="Palatino Linotype" w:hAnsi="Palatino Linotype"/>
          <w:sz w:val="24"/>
          <w:szCs w:val="24"/>
        </w:rPr>
      </w:pPr>
      <w:r w:rsidRPr="002B1A38">
        <w:rPr>
          <w:rFonts w:ascii="Palatino Linotype" w:hAnsi="Palatino Linotype"/>
          <w:sz w:val="24"/>
          <w:szCs w:val="24"/>
        </w:rPr>
        <w:t>Por lo que se estima procedente que</w:t>
      </w:r>
      <w:r w:rsidRPr="002B1A38">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2B1A38">
        <w:rPr>
          <w:rFonts w:ascii="Palatino Linotype" w:hAnsi="Palatino Linotype"/>
          <w:sz w:val="24"/>
          <w:szCs w:val="24"/>
        </w:rPr>
        <w:t>Sujetos</w:t>
      </w:r>
      <w:r w:rsidRPr="002B1A38">
        <w:rPr>
          <w:rFonts w:ascii="Palatino Linotype" w:hAnsi="Palatino Linotype"/>
          <w:b/>
          <w:sz w:val="24"/>
          <w:szCs w:val="24"/>
        </w:rPr>
        <w:t xml:space="preserve"> </w:t>
      </w:r>
      <w:r w:rsidRPr="002B1A38">
        <w:rPr>
          <w:rFonts w:ascii="Palatino Linotype" w:hAnsi="Palatino Linotype"/>
          <w:bCs/>
          <w:sz w:val="24"/>
          <w:szCs w:val="24"/>
        </w:rPr>
        <w:t>Obligados</w:t>
      </w:r>
      <w:r w:rsidRPr="002B1A38">
        <w:rPr>
          <w:rFonts w:ascii="Palatino Linotype" w:hAnsi="Palatino Linotype"/>
          <w:b/>
          <w:sz w:val="24"/>
          <w:szCs w:val="24"/>
        </w:rPr>
        <w:t xml:space="preserve"> </w:t>
      </w:r>
      <w:r w:rsidRPr="002B1A38">
        <w:rPr>
          <w:rFonts w:ascii="Palatino Linotype" w:hAnsi="Palatino Linotype"/>
          <w:sz w:val="24"/>
          <w:szCs w:val="24"/>
        </w:rPr>
        <w:t xml:space="preserve">como información reservada, de acuerdo con las bases y los principios inmersos en la normatividad aplicable. </w:t>
      </w:r>
    </w:p>
    <w:p w14:paraId="2C52BBCB" w14:textId="77777777" w:rsidR="00B52530" w:rsidRPr="002B1A38" w:rsidRDefault="00B52530" w:rsidP="00B52530">
      <w:pPr>
        <w:spacing w:after="0" w:line="360" w:lineRule="auto"/>
        <w:contextualSpacing/>
        <w:jc w:val="both"/>
        <w:rPr>
          <w:rFonts w:ascii="Palatino Linotype" w:hAnsi="Palatino Linotype"/>
          <w:sz w:val="24"/>
          <w:szCs w:val="24"/>
        </w:rPr>
      </w:pPr>
    </w:p>
    <w:p w14:paraId="7CFB28F8" w14:textId="77777777" w:rsidR="00B52530" w:rsidRPr="002B1A38" w:rsidRDefault="00B52530" w:rsidP="00B52530">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4A5FA436" w14:textId="77777777" w:rsidR="00632B4A" w:rsidRPr="002B1A38" w:rsidRDefault="00632B4A" w:rsidP="00B52530">
      <w:pPr>
        <w:spacing w:after="0" w:line="360" w:lineRule="auto"/>
        <w:jc w:val="both"/>
        <w:rPr>
          <w:rFonts w:ascii="Palatino Linotype" w:hAnsi="Palatino Linotype" w:cs="Arial"/>
          <w:sz w:val="24"/>
          <w:szCs w:val="24"/>
        </w:rPr>
      </w:pPr>
    </w:p>
    <w:p w14:paraId="522B77AB" w14:textId="77777777" w:rsidR="00B52530" w:rsidRPr="002B1A38" w:rsidRDefault="00B52530" w:rsidP="00632B4A">
      <w:pPr>
        <w:pStyle w:val="Citas"/>
        <w:spacing w:before="0" w:after="0" w:line="240" w:lineRule="auto"/>
        <w:ind w:left="567" w:right="567"/>
        <w:rPr>
          <w:b/>
          <w:bCs/>
        </w:rPr>
      </w:pPr>
      <w:r w:rsidRPr="002B1A38">
        <w:t>“</w:t>
      </w:r>
      <w:r w:rsidRPr="002B1A38">
        <w:rPr>
          <w:b/>
        </w:rPr>
        <w:t>XXIV</w:t>
      </w:r>
      <w:r w:rsidRPr="002B1A38">
        <w:t xml:space="preserve">. </w:t>
      </w:r>
      <w:r w:rsidRPr="002B1A38">
        <w:rPr>
          <w:b/>
        </w:rPr>
        <w:t>Información reservada:</w:t>
      </w:r>
      <w:r w:rsidRPr="002B1A38">
        <w:t xml:space="preserve"> La clasificada con este carácter de manera temporal por las disposiciones de esta Ley, cuya divulgación puede causar daño en términos de lo establecido por esta Ley;” </w:t>
      </w:r>
      <w:r w:rsidRPr="002B1A38">
        <w:rPr>
          <w:b/>
          <w:bCs/>
        </w:rPr>
        <w:t>(Sic)</w:t>
      </w:r>
    </w:p>
    <w:p w14:paraId="689AC2F8" w14:textId="77777777" w:rsidR="00632B4A" w:rsidRPr="002B1A38" w:rsidRDefault="00632B4A" w:rsidP="00B52530">
      <w:pPr>
        <w:spacing w:after="0" w:line="360" w:lineRule="auto"/>
        <w:jc w:val="both"/>
        <w:rPr>
          <w:rFonts w:ascii="Palatino Linotype" w:hAnsi="Palatino Linotype" w:cs="Arial"/>
          <w:sz w:val="24"/>
          <w:szCs w:val="24"/>
        </w:rPr>
      </w:pPr>
    </w:p>
    <w:p w14:paraId="14369ADC" w14:textId="77777777" w:rsidR="00B52530" w:rsidRPr="002B1A38" w:rsidRDefault="00B52530" w:rsidP="00B52530">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la </w:t>
      </w:r>
      <w:r w:rsidRPr="002B1A38">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2B1A38">
        <w:rPr>
          <w:rFonts w:ascii="Palatino Linotype" w:hAnsi="Palatino Linotype" w:cs="Arial"/>
          <w:sz w:val="24"/>
          <w:szCs w:val="24"/>
        </w:rPr>
        <w:t>.</w:t>
      </w:r>
    </w:p>
    <w:p w14:paraId="0DDF9994" w14:textId="77777777" w:rsidR="00B52530" w:rsidRPr="002B1A38" w:rsidRDefault="00B52530" w:rsidP="00B52530">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Esto es así, ya que el artículo 81, fracción III, de la Ley de Seguridad del Estado de México, establece lo siguiente: </w:t>
      </w:r>
    </w:p>
    <w:p w14:paraId="56138A52" w14:textId="77777777" w:rsidR="00632B4A" w:rsidRPr="002B1A38" w:rsidRDefault="00632B4A" w:rsidP="00632B4A">
      <w:pPr>
        <w:spacing w:after="0" w:line="240" w:lineRule="auto"/>
        <w:ind w:left="567" w:right="567"/>
        <w:jc w:val="both"/>
        <w:rPr>
          <w:rFonts w:ascii="Palatino Linotype" w:hAnsi="Palatino Linotype" w:cs="Arial"/>
          <w:sz w:val="24"/>
          <w:szCs w:val="24"/>
        </w:rPr>
      </w:pPr>
    </w:p>
    <w:p w14:paraId="46AE5789" w14:textId="77777777" w:rsidR="00B52530" w:rsidRPr="002B1A38" w:rsidRDefault="00B52530" w:rsidP="00632B4A">
      <w:pPr>
        <w:pStyle w:val="Citas"/>
        <w:spacing w:before="0" w:after="0" w:line="240" w:lineRule="auto"/>
        <w:ind w:left="567" w:right="567"/>
      </w:pPr>
      <w:r w:rsidRPr="002B1A38">
        <w:t>“</w:t>
      </w:r>
      <w:r w:rsidRPr="002B1A38">
        <w:rPr>
          <w:b/>
        </w:rPr>
        <w:t>Artículo 81.-</w:t>
      </w:r>
      <w:r w:rsidRPr="002B1A38">
        <w:t xml:space="preserve"> </w:t>
      </w:r>
      <w:r w:rsidRPr="002B1A38">
        <w:rPr>
          <w:u w:val="single"/>
        </w:rPr>
        <w:t>Toda información para la seguridad pública</w:t>
      </w:r>
      <w:r w:rsidRPr="002B1A38">
        <w:t xml:space="preserve"> generada o en poder de Instituciones de Seguridad Pública o de cualquier instancia del Sistema Estatal </w:t>
      </w:r>
      <w:r w:rsidRPr="002B1A38">
        <w:rPr>
          <w:u w:val="single"/>
        </w:rPr>
        <w:t>debe</w:t>
      </w:r>
      <w:r w:rsidRPr="002B1A38">
        <w:t xml:space="preserve"> registrarse, </w:t>
      </w:r>
      <w:r w:rsidRPr="002B1A38">
        <w:rPr>
          <w:u w:val="single"/>
        </w:rPr>
        <w:t>clasificarse</w:t>
      </w:r>
      <w:r w:rsidRPr="002B1A38">
        <w:t xml:space="preserve"> y tratarse de conformidad con las disposiciones aplicables. No </w:t>
      </w:r>
      <w:proofErr w:type="gramStart"/>
      <w:r w:rsidRPr="002B1A38">
        <w:t>obstante</w:t>
      </w:r>
      <w:proofErr w:type="gramEnd"/>
      <w:r w:rsidRPr="002B1A38">
        <w:t xml:space="preserve"> lo anterior, esta información se considerará reservada en los casos siguientes:</w:t>
      </w:r>
    </w:p>
    <w:p w14:paraId="29610441" w14:textId="77777777" w:rsidR="00B52530" w:rsidRPr="002B1A38" w:rsidRDefault="00B52530" w:rsidP="00632B4A">
      <w:pPr>
        <w:pStyle w:val="Citas"/>
        <w:spacing w:before="0" w:after="0" w:line="240" w:lineRule="auto"/>
        <w:ind w:left="567" w:right="567"/>
      </w:pPr>
      <w:r w:rsidRPr="002B1A38">
        <w:t>(…)</w:t>
      </w:r>
    </w:p>
    <w:p w14:paraId="09ECF128" w14:textId="77777777" w:rsidR="00B52530" w:rsidRPr="002B1A38" w:rsidRDefault="00B52530" w:rsidP="00632B4A">
      <w:pPr>
        <w:pStyle w:val="Citas"/>
        <w:spacing w:before="0" w:after="0" w:line="240" w:lineRule="auto"/>
        <w:ind w:left="567" w:right="567"/>
        <w:rPr>
          <w:b/>
          <w:bCs/>
        </w:rPr>
      </w:pPr>
      <w:r w:rsidRPr="002B1A38">
        <w:rPr>
          <w:b/>
        </w:rPr>
        <w:t>III</w:t>
      </w:r>
      <w:r w:rsidRPr="002B1A38">
        <w:t xml:space="preserve">. La relativa a servidores públicos miembros de las instituciones de seguridad pública, cuya revelación pueda poner en riesgo su vida e integridad física con motivo de sus funciones;” </w:t>
      </w:r>
      <w:r w:rsidRPr="002B1A38">
        <w:rPr>
          <w:b/>
          <w:bCs/>
        </w:rPr>
        <w:t>(Sic)</w:t>
      </w:r>
    </w:p>
    <w:p w14:paraId="61EC4034" w14:textId="77777777" w:rsidR="00B52530" w:rsidRPr="002B1A38" w:rsidRDefault="00B52530" w:rsidP="00B52530">
      <w:pPr>
        <w:spacing w:after="0" w:line="360" w:lineRule="auto"/>
        <w:jc w:val="both"/>
        <w:rPr>
          <w:rFonts w:ascii="Palatino Linotype" w:hAnsi="Palatino Linotype" w:cs="Arial"/>
          <w:sz w:val="24"/>
          <w:szCs w:val="24"/>
        </w:rPr>
      </w:pPr>
    </w:p>
    <w:p w14:paraId="3F67FF54" w14:textId="77777777" w:rsidR="00B52530" w:rsidRPr="002B1A38" w:rsidRDefault="00B52530" w:rsidP="00B52530">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Por tanto, </w:t>
      </w:r>
      <w:r w:rsidRPr="002B1A38">
        <w:rPr>
          <w:rFonts w:ascii="Palatino Linotype" w:hAnsi="Palatino Linotype" w:cs="Arial"/>
          <w:b/>
          <w:bCs/>
          <w:sz w:val="24"/>
          <w:szCs w:val="24"/>
        </w:rPr>
        <w:t>El Sujeto Obligado</w:t>
      </w:r>
      <w:r w:rsidRPr="002B1A38">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3BB1DB3" w14:textId="77777777" w:rsidR="00632B4A" w:rsidRPr="002B1A38" w:rsidRDefault="00632B4A" w:rsidP="00B52530">
      <w:pPr>
        <w:spacing w:after="0" w:line="360" w:lineRule="auto"/>
        <w:jc w:val="both"/>
        <w:rPr>
          <w:rFonts w:ascii="Palatino Linotype" w:hAnsi="Palatino Linotype" w:cs="Arial"/>
          <w:sz w:val="24"/>
          <w:szCs w:val="24"/>
        </w:rPr>
      </w:pPr>
    </w:p>
    <w:p w14:paraId="0C6F09E3" w14:textId="77777777" w:rsidR="00B52530" w:rsidRPr="002B1A38" w:rsidRDefault="00B52530" w:rsidP="00B52530">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Es decir, podrá eliminar cualquier información considerada no confidencial, de los elementos de seguridad pública, desde el nombre hasta su cargo, dependiendo de la información que se determine que genera el riesgo real e inminente, por constituir información reservada. </w:t>
      </w:r>
    </w:p>
    <w:p w14:paraId="1ADB033D" w14:textId="77777777" w:rsidR="00632B4A" w:rsidRPr="002B1A38" w:rsidRDefault="00632B4A" w:rsidP="00B52530">
      <w:pPr>
        <w:spacing w:after="0" w:line="360" w:lineRule="auto"/>
        <w:jc w:val="both"/>
        <w:rPr>
          <w:rFonts w:ascii="Palatino Linotype" w:hAnsi="Palatino Linotype" w:cs="Arial"/>
          <w:sz w:val="24"/>
          <w:szCs w:val="24"/>
        </w:rPr>
      </w:pPr>
    </w:p>
    <w:p w14:paraId="5F17F05C" w14:textId="77777777" w:rsidR="00B52530" w:rsidRPr="002B1A38" w:rsidRDefault="00B52530" w:rsidP="00B52530">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w:t>
      </w:r>
      <w:r w:rsidRPr="002B1A38">
        <w:rPr>
          <w:rFonts w:ascii="Palatino Linotype" w:hAnsi="Palatino Linotype" w:cs="Arial"/>
          <w:sz w:val="24"/>
          <w:szCs w:val="24"/>
        </w:rPr>
        <w:lastRenderedPageBreak/>
        <w:t>y Acceso a la Información Pública, así como los requisitos previstos por los numerales Vigésimo Tercero y Trigésimo Tercero, de los Lineamientos generales en materia de clasificación y desclasificación de la información.</w:t>
      </w:r>
    </w:p>
    <w:p w14:paraId="346CD1EA" w14:textId="77777777" w:rsidR="00632B4A" w:rsidRPr="002B1A38" w:rsidRDefault="00632B4A" w:rsidP="00B52530">
      <w:pPr>
        <w:spacing w:after="0" w:line="360" w:lineRule="auto"/>
        <w:jc w:val="both"/>
        <w:rPr>
          <w:rFonts w:ascii="Palatino Linotype" w:hAnsi="Palatino Linotype"/>
          <w:sz w:val="24"/>
          <w:szCs w:val="24"/>
          <w:lang w:val="es-ES"/>
        </w:rPr>
      </w:pPr>
    </w:p>
    <w:p w14:paraId="4DBDC557" w14:textId="77777777" w:rsidR="00B52530" w:rsidRPr="002B1A38" w:rsidRDefault="00B52530" w:rsidP="00B52530">
      <w:pPr>
        <w:spacing w:after="0" w:line="360" w:lineRule="auto"/>
        <w:jc w:val="both"/>
        <w:rPr>
          <w:rFonts w:ascii="Palatino Linotype" w:hAnsi="Palatino Linotype"/>
          <w:sz w:val="24"/>
          <w:szCs w:val="24"/>
        </w:rPr>
      </w:pPr>
      <w:r w:rsidRPr="002B1A38">
        <w:rPr>
          <w:rFonts w:ascii="Palatino Linotype" w:hAnsi="Palatino Linotype"/>
          <w:sz w:val="24"/>
          <w:szCs w:val="24"/>
          <w:lang w:val="es-ES"/>
        </w:rPr>
        <w:t xml:space="preserve">Bajo este contexto, con relación al nombre y cargo de personal de seguridad </w:t>
      </w:r>
      <w:r w:rsidRPr="002B1A38">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2B1A38">
        <w:rPr>
          <w:rFonts w:ascii="Palatino Linotype" w:hAnsi="Palatino Linotype"/>
          <w:b/>
          <w:i/>
          <w:sz w:val="24"/>
          <w:szCs w:val="24"/>
        </w:rPr>
        <w:t xml:space="preserve">“prueba de daño” </w:t>
      </w:r>
      <w:r w:rsidRPr="002B1A38">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04487174" w14:textId="77777777" w:rsidR="00632B4A" w:rsidRPr="002B1A38" w:rsidRDefault="00632B4A" w:rsidP="00B52530">
      <w:pPr>
        <w:spacing w:after="0" w:line="360" w:lineRule="auto"/>
        <w:jc w:val="both"/>
        <w:rPr>
          <w:rFonts w:ascii="Palatino Linotype" w:hAnsi="Palatino Linotype"/>
          <w:sz w:val="24"/>
          <w:szCs w:val="24"/>
        </w:rPr>
      </w:pPr>
    </w:p>
    <w:p w14:paraId="6A351042" w14:textId="77777777" w:rsidR="00B52530" w:rsidRPr="002B1A38" w:rsidRDefault="00B52530" w:rsidP="00B52530">
      <w:pPr>
        <w:spacing w:after="0" w:line="360" w:lineRule="auto"/>
        <w:jc w:val="both"/>
        <w:rPr>
          <w:rFonts w:ascii="Palatino Linotype" w:hAnsi="Palatino Linotype"/>
          <w:sz w:val="24"/>
          <w:szCs w:val="24"/>
        </w:rPr>
      </w:pPr>
      <w:r w:rsidRPr="002B1A38">
        <w:rPr>
          <w:rFonts w:ascii="Palatino Linotype" w:hAnsi="Palatino Linotype"/>
          <w:sz w:val="24"/>
          <w:szCs w:val="24"/>
        </w:rPr>
        <w:t xml:space="preserve">Para aplicar la prueba de daño, se deberán de precisar las razones objetivas por las que la apertura genera una afectación, acreditando que: </w:t>
      </w:r>
    </w:p>
    <w:p w14:paraId="10BD98C2" w14:textId="77777777" w:rsidR="00B52530" w:rsidRPr="002B1A38" w:rsidRDefault="00B52530" w:rsidP="002E28D8">
      <w:pPr>
        <w:pStyle w:val="Prrafodelista"/>
        <w:widowControl w:val="0"/>
        <w:numPr>
          <w:ilvl w:val="0"/>
          <w:numId w:val="14"/>
        </w:numPr>
        <w:autoSpaceDE w:val="0"/>
        <w:autoSpaceDN w:val="0"/>
        <w:adjustRightInd w:val="0"/>
        <w:spacing w:line="360" w:lineRule="auto"/>
        <w:ind w:left="567" w:right="333" w:hanging="283"/>
        <w:jc w:val="both"/>
        <w:rPr>
          <w:rFonts w:ascii="Palatino Linotype" w:hAnsi="Palatino Linotype" w:cs="Times"/>
          <w:color w:val="000000" w:themeColor="text1"/>
          <w:lang w:val="es-ES_tradnl"/>
        </w:rPr>
      </w:pPr>
      <w:r w:rsidRPr="002B1A38">
        <w:rPr>
          <w:rFonts w:ascii="Palatino Linotype" w:hAnsi="Palatino Linotype"/>
        </w:rPr>
        <w:t xml:space="preserve">La divulgación </w:t>
      </w:r>
      <w:r w:rsidRPr="002B1A38">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549A09B7" w14:textId="77777777" w:rsidR="00B52530" w:rsidRPr="002B1A38" w:rsidRDefault="00B52530" w:rsidP="002E28D8">
      <w:pPr>
        <w:pStyle w:val="Prrafodelista"/>
        <w:widowControl w:val="0"/>
        <w:numPr>
          <w:ilvl w:val="0"/>
          <w:numId w:val="14"/>
        </w:numPr>
        <w:autoSpaceDE w:val="0"/>
        <w:autoSpaceDN w:val="0"/>
        <w:adjustRightInd w:val="0"/>
        <w:spacing w:line="360" w:lineRule="auto"/>
        <w:ind w:left="567" w:right="333" w:hanging="283"/>
        <w:jc w:val="both"/>
        <w:rPr>
          <w:rFonts w:ascii="Palatino Linotype" w:hAnsi="Palatino Linotype" w:cs="Times"/>
          <w:color w:val="000000" w:themeColor="text1"/>
          <w:lang w:val="es-ES_tradnl"/>
        </w:rPr>
      </w:pPr>
      <w:r w:rsidRPr="002B1A38">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34739702" w14:textId="77777777" w:rsidR="00B52530" w:rsidRPr="002B1A38" w:rsidRDefault="00B52530" w:rsidP="002E28D8">
      <w:pPr>
        <w:pStyle w:val="Prrafodelista"/>
        <w:widowControl w:val="0"/>
        <w:numPr>
          <w:ilvl w:val="0"/>
          <w:numId w:val="14"/>
        </w:numPr>
        <w:autoSpaceDE w:val="0"/>
        <w:autoSpaceDN w:val="0"/>
        <w:adjustRightInd w:val="0"/>
        <w:spacing w:line="360" w:lineRule="auto"/>
        <w:ind w:left="567" w:right="333" w:hanging="283"/>
        <w:jc w:val="both"/>
        <w:rPr>
          <w:rFonts w:ascii="Palatino Linotype" w:hAnsi="Palatino Linotype" w:cs="Times"/>
          <w:color w:val="000000" w:themeColor="text1"/>
          <w:lang w:val="es-ES_tradnl"/>
        </w:rPr>
      </w:pPr>
      <w:r w:rsidRPr="002B1A38">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51750649" w14:textId="77777777" w:rsidR="002E28D8" w:rsidRPr="002B1A38" w:rsidRDefault="002E28D8" w:rsidP="002E28D8">
      <w:pPr>
        <w:pStyle w:val="Prrafodelista"/>
        <w:widowControl w:val="0"/>
        <w:autoSpaceDE w:val="0"/>
        <w:autoSpaceDN w:val="0"/>
        <w:adjustRightInd w:val="0"/>
        <w:spacing w:line="360" w:lineRule="auto"/>
        <w:ind w:left="567" w:right="333"/>
        <w:jc w:val="both"/>
        <w:rPr>
          <w:rFonts w:ascii="Palatino Linotype" w:hAnsi="Palatino Linotype" w:cs="Times"/>
          <w:color w:val="000000" w:themeColor="text1"/>
          <w:lang w:val="es-ES_tradnl"/>
        </w:rPr>
      </w:pPr>
    </w:p>
    <w:p w14:paraId="117F0134" w14:textId="77777777" w:rsidR="00B52530" w:rsidRPr="002B1A38" w:rsidRDefault="00B52530" w:rsidP="00B52530">
      <w:pPr>
        <w:spacing w:after="0" w:line="360" w:lineRule="auto"/>
        <w:jc w:val="both"/>
        <w:rPr>
          <w:rFonts w:ascii="Palatino Linotype" w:hAnsi="Palatino Linotype"/>
          <w:sz w:val="24"/>
          <w:szCs w:val="24"/>
        </w:rPr>
      </w:pPr>
      <w:r w:rsidRPr="002B1A38">
        <w:rPr>
          <w:rFonts w:ascii="Palatino Linotype" w:hAnsi="Palatino Linotype"/>
          <w:sz w:val="24"/>
          <w:szCs w:val="24"/>
        </w:rPr>
        <w:t xml:space="preserve">Los acuerdos de reserva deberán de cumplir con los siguientes parámetros de forma y fondo: </w:t>
      </w:r>
    </w:p>
    <w:p w14:paraId="505DE3D5" w14:textId="77777777" w:rsidR="002E28D8" w:rsidRPr="002B1A38" w:rsidRDefault="002E28D8" w:rsidP="00B52530">
      <w:pPr>
        <w:spacing w:after="0" w:line="360" w:lineRule="auto"/>
        <w:jc w:val="both"/>
        <w:rPr>
          <w:rFonts w:ascii="Palatino Linotype" w:hAnsi="Palatino Linotype"/>
          <w:sz w:val="24"/>
          <w:szCs w:val="24"/>
        </w:rPr>
      </w:pPr>
    </w:p>
    <w:p w14:paraId="3CFA4835" w14:textId="77777777" w:rsidR="00B52530" w:rsidRPr="002B1A38" w:rsidRDefault="00B52530" w:rsidP="002E28D8">
      <w:pPr>
        <w:pStyle w:val="Prrafodelista"/>
        <w:numPr>
          <w:ilvl w:val="0"/>
          <w:numId w:val="13"/>
        </w:numPr>
        <w:spacing w:line="360" w:lineRule="auto"/>
        <w:ind w:left="567" w:hanging="283"/>
        <w:jc w:val="both"/>
        <w:rPr>
          <w:rFonts w:ascii="Palatino Linotype" w:hAnsi="Palatino Linotype"/>
        </w:rPr>
      </w:pPr>
      <w:r w:rsidRPr="002B1A38">
        <w:rPr>
          <w:rFonts w:ascii="Palatino Linotype" w:hAnsi="Palatino Linotype"/>
        </w:rPr>
        <w:t>Número de folio de la solicitud</w:t>
      </w:r>
    </w:p>
    <w:p w14:paraId="68B0ED52" w14:textId="77777777" w:rsidR="00B52530" w:rsidRPr="002B1A38" w:rsidRDefault="00B52530" w:rsidP="002E28D8">
      <w:pPr>
        <w:pStyle w:val="Prrafodelista"/>
        <w:numPr>
          <w:ilvl w:val="0"/>
          <w:numId w:val="13"/>
        </w:numPr>
        <w:spacing w:line="360" w:lineRule="auto"/>
        <w:ind w:left="567" w:hanging="283"/>
        <w:jc w:val="both"/>
        <w:rPr>
          <w:rFonts w:ascii="Palatino Linotype" w:hAnsi="Palatino Linotype"/>
        </w:rPr>
      </w:pPr>
      <w:r w:rsidRPr="002B1A38">
        <w:rPr>
          <w:rFonts w:ascii="Palatino Linotype" w:hAnsi="Palatino Linotype"/>
        </w:rPr>
        <w:t>Referencia de la información solicitada</w:t>
      </w:r>
    </w:p>
    <w:p w14:paraId="668D5B59" w14:textId="77777777" w:rsidR="00B52530" w:rsidRPr="002B1A38" w:rsidRDefault="00B52530" w:rsidP="002E28D8">
      <w:pPr>
        <w:pStyle w:val="Prrafodelista"/>
        <w:numPr>
          <w:ilvl w:val="0"/>
          <w:numId w:val="13"/>
        </w:numPr>
        <w:spacing w:line="360" w:lineRule="auto"/>
        <w:ind w:left="567" w:hanging="283"/>
        <w:jc w:val="both"/>
        <w:rPr>
          <w:rFonts w:ascii="Palatino Linotype" w:hAnsi="Palatino Linotype"/>
        </w:rPr>
      </w:pPr>
      <w:r w:rsidRPr="002B1A38">
        <w:rPr>
          <w:rFonts w:ascii="Palatino Linotype" w:hAnsi="Palatino Linotype"/>
        </w:rPr>
        <w:t xml:space="preserve">Causal aplicable del artículo 113 de la Ley General, vinculándola con el Lineamiento </w:t>
      </w:r>
      <w:proofErr w:type="gramStart"/>
      <w:r w:rsidRPr="002B1A38">
        <w:rPr>
          <w:rFonts w:ascii="Palatino Linotype" w:hAnsi="Palatino Linotype"/>
        </w:rPr>
        <w:t>especifico</w:t>
      </w:r>
      <w:proofErr w:type="gramEnd"/>
      <w:r w:rsidRPr="002B1A38">
        <w:rPr>
          <w:rFonts w:ascii="Palatino Linotype" w:hAnsi="Palatino Linotype"/>
        </w:rPr>
        <w:t xml:space="preserve"> del presente ordenamiento y, cuando corresponda, el supuesto normativo que expresamente le otorga el carácter de información reservada. </w:t>
      </w:r>
    </w:p>
    <w:p w14:paraId="57F64923" w14:textId="77777777" w:rsidR="00B52530" w:rsidRPr="002B1A38" w:rsidRDefault="00B52530" w:rsidP="002E28D8">
      <w:pPr>
        <w:pStyle w:val="Prrafodelista"/>
        <w:numPr>
          <w:ilvl w:val="0"/>
          <w:numId w:val="13"/>
        </w:numPr>
        <w:spacing w:line="360" w:lineRule="auto"/>
        <w:ind w:left="567" w:hanging="283"/>
        <w:jc w:val="both"/>
        <w:rPr>
          <w:rFonts w:ascii="Palatino Linotype" w:hAnsi="Palatino Linotype"/>
        </w:rPr>
      </w:pPr>
      <w:r w:rsidRPr="002B1A38">
        <w:rPr>
          <w:rFonts w:ascii="Palatino Linotype" w:hAnsi="Palatino Linotype"/>
        </w:rPr>
        <w:t xml:space="preserve">Fundamento y Motivación Legal. </w:t>
      </w:r>
    </w:p>
    <w:p w14:paraId="1E609B75" w14:textId="77777777" w:rsidR="00B52530" w:rsidRPr="002B1A38" w:rsidRDefault="00B52530" w:rsidP="002E28D8">
      <w:pPr>
        <w:pStyle w:val="Prrafodelista"/>
        <w:numPr>
          <w:ilvl w:val="0"/>
          <w:numId w:val="13"/>
        </w:numPr>
        <w:spacing w:line="360" w:lineRule="auto"/>
        <w:ind w:left="567" w:hanging="283"/>
        <w:jc w:val="both"/>
        <w:rPr>
          <w:rFonts w:ascii="Palatino Linotype" w:hAnsi="Palatino Linotype"/>
        </w:rPr>
      </w:pPr>
      <w:r w:rsidRPr="002B1A38">
        <w:rPr>
          <w:rFonts w:ascii="Palatino Linotype" w:hAnsi="Palatino Linotype"/>
        </w:rPr>
        <w:t xml:space="preserve">Conexión entre los fundamentos y motivos que dieron origen a la Reserva de la información. </w:t>
      </w:r>
    </w:p>
    <w:p w14:paraId="7B38A5E0" w14:textId="77777777" w:rsidR="00B52530" w:rsidRPr="002B1A38" w:rsidRDefault="00B52530" w:rsidP="002E28D8">
      <w:pPr>
        <w:spacing w:after="0" w:line="360" w:lineRule="auto"/>
        <w:ind w:left="567" w:hanging="283"/>
        <w:jc w:val="both"/>
        <w:rPr>
          <w:rFonts w:ascii="Palatino Linotype" w:hAnsi="Palatino Linotype"/>
          <w:b/>
        </w:rPr>
      </w:pPr>
      <w:r w:rsidRPr="002B1A38">
        <w:rPr>
          <w:rFonts w:ascii="Palatino Linotype" w:hAnsi="Palatino Linotype"/>
          <w:b/>
        </w:rPr>
        <w:t>Prueba de Daño</w:t>
      </w:r>
    </w:p>
    <w:p w14:paraId="4740826D" w14:textId="77777777" w:rsidR="00B52530" w:rsidRPr="002B1A38" w:rsidRDefault="00B52530" w:rsidP="002E28D8">
      <w:pPr>
        <w:pStyle w:val="Prrafodelista"/>
        <w:numPr>
          <w:ilvl w:val="0"/>
          <w:numId w:val="13"/>
        </w:numPr>
        <w:spacing w:line="360" w:lineRule="auto"/>
        <w:ind w:left="567" w:hanging="283"/>
        <w:jc w:val="both"/>
        <w:rPr>
          <w:rFonts w:ascii="Palatino Linotype" w:hAnsi="Palatino Linotype"/>
        </w:rPr>
      </w:pPr>
      <w:r w:rsidRPr="002B1A38">
        <w:rPr>
          <w:rFonts w:ascii="Palatino Linotype" w:hAnsi="Palatino Linotype"/>
        </w:rPr>
        <w:t>Riesgo real, demostrable e identificable (Modo, Tiempo y lugar)</w:t>
      </w:r>
    </w:p>
    <w:p w14:paraId="10D879C6" w14:textId="77777777" w:rsidR="00B52530" w:rsidRPr="002B1A38" w:rsidRDefault="00B52530" w:rsidP="002E28D8">
      <w:pPr>
        <w:pStyle w:val="Prrafodelista"/>
        <w:numPr>
          <w:ilvl w:val="0"/>
          <w:numId w:val="13"/>
        </w:numPr>
        <w:spacing w:line="360" w:lineRule="auto"/>
        <w:ind w:left="567" w:hanging="283"/>
        <w:jc w:val="both"/>
        <w:rPr>
          <w:rFonts w:ascii="Palatino Linotype" w:hAnsi="Palatino Linotype"/>
        </w:rPr>
      </w:pPr>
      <w:r w:rsidRPr="002B1A38">
        <w:rPr>
          <w:rFonts w:ascii="Palatino Linotype" w:hAnsi="Palatino Linotype"/>
        </w:rPr>
        <w:t>Temporalidad de la Reserva de la Información</w:t>
      </w:r>
    </w:p>
    <w:p w14:paraId="5BC4632A" w14:textId="77777777" w:rsidR="00B52530" w:rsidRPr="002B1A38" w:rsidRDefault="00B52530" w:rsidP="002E28D8">
      <w:pPr>
        <w:pStyle w:val="Prrafodelista"/>
        <w:numPr>
          <w:ilvl w:val="0"/>
          <w:numId w:val="13"/>
        </w:numPr>
        <w:spacing w:line="360" w:lineRule="auto"/>
        <w:ind w:left="567" w:hanging="283"/>
        <w:jc w:val="both"/>
        <w:rPr>
          <w:rFonts w:ascii="Palatino Linotype" w:hAnsi="Palatino Linotype"/>
        </w:rPr>
      </w:pPr>
      <w:r w:rsidRPr="002B1A38">
        <w:rPr>
          <w:rFonts w:ascii="Palatino Linotype" w:hAnsi="Palatino Linotype"/>
        </w:rPr>
        <w:t xml:space="preserve">Autoridades competentes. </w:t>
      </w:r>
    </w:p>
    <w:p w14:paraId="181D31FB" w14:textId="77777777" w:rsidR="009B4E67" w:rsidRPr="002B1A38" w:rsidRDefault="009B4E67" w:rsidP="009B4E67">
      <w:pPr>
        <w:spacing w:after="0" w:line="360" w:lineRule="auto"/>
        <w:jc w:val="both"/>
        <w:rPr>
          <w:rFonts w:ascii="Palatino Linotype" w:hAnsi="Palatino Linotype" w:cs="Arial"/>
          <w:sz w:val="24"/>
          <w:szCs w:val="24"/>
        </w:rPr>
      </w:pPr>
    </w:p>
    <w:p w14:paraId="331316FE" w14:textId="77777777" w:rsidR="009B4E67" w:rsidRPr="002B1A38" w:rsidRDefault="009B4E67" w:rsidP="009B4E67">
      <w:pPr>
        <w:spacing w:after="0" w:line="360" w:lineRule="auto"/>
        <w:jc w:val="both"/>
        <w:rPr>
          <w:rFonts w:ascii="Palatino Linotype" w:hAnsi="Palatino Linotype" w:cs="Arial"/>
          <w:b/>
          <w:sz w:val="24"/>
          <w:szCs w:val="24"/>
        </w:rPr>
      </w:pPr>
      <w:r w:rsidRPr="002B1A38">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2B1A38">
        <w:rPr>
          <w:rFonts w:ascii="Palatino Linotype" w:hAnsi="Palatino Linotype" w:cs="Arial"/>
          <w:b/>
          <w:sz w:val="24"/>
          <w:szCs w:val="24"/>
        </w:rPr>
        <w:t>Registro Federal de Contribuyentes (RFC)</w:t>
      </w:r>
      <w:r w:rsidRPr="002B1A38">
        <w:rPr>
          <w:rFonts w:ascii="Palatino Linotype" w:hAnsi="Palatino Linotype" w:cs="Arial"/>
          <w:sz w:val="24"/>
          <w:szCs w:val="24"/>
        </w:rPr>
        <w:t xml:space="preserve">, la </w:t>
      </w:r>
      <w:r w:rsidRPr="002B1A38">
        <w:rPr>
          <w:rFonts w:ascii="Palatino Linotype" w:hAnsi="Palatino Linotype" w:cs="Arial"/>
          <w:b/>
          <w:sz w:val="24"/>
          <w:szCs w:val="24"/>
        </w:rPr>
        <w:t>Clave Única de Registro de Población (CURP)</w:t>
      </w:r>
      <w:r w:rsidRPr="002B1A38">
        <w:rPr>
          <w:rFonts w:ascii="Palatino Linotype" w:hAnsi="Palatino Linotype" w:cs="Arial"/>
          <w:sz w:val="24"/>
          <w:szCs w:val="24"/>
        </w:rPr>
        <w:t xml:space="preserve">, la </w:t>
      </w:r>
      <w:r w:rsidRPr="002B1A38">
        <w:rPr>
          <w:rFonts w:ascii="Palatino Linotype" w:hAnsi="Palatino Linotype" w:cs="Arial"/>
          <w:b/>
          <w:sz w:val="24"/>
          <w:szCs w:val="24"/>
        </w:rPr>
        <w:t>Clave de cualquier tipo de seguridad social</w:t>
      </w:r>
      <w:r w:rsidRPr="002B1A38">
        <w:rPr>
          <w:rFonts w:ascii="Palatino Linotype" w:hAnsi="Palatino Linotype" w:cs="Arial"/>
          <w:sz w:val="24"/>
          <w:szCs w:val="24"/>
        </w:rPr>
        <w:t xml:space="preserve"> (</w:t>
      </w:r>
      <w:r w:rsidRPr="002B1A38">
        <w:rPr>
          <w:rFonts w:ascii="Palatino Linotype" w:hAnsi="Palatino Linotype" w:cs="Arial"/>
          <w:b/>
          <w:sz w:val="24"/>
          <w:szCs w:val="24"/>
        </w:rPr>
        <w:t>ISSEMYM</w:t>
      </w:r>
      <w:r w:rsidRPr="002B1A38">
        <w:rPr>
          <w:rFonts w:ascii="Palatino Linotype" w:hAnsi="Palatino Linotype" w:cs="Arial"/>
          <w:sz w:val="24"/>
          <w:szCs w:val="24"/>
        </w:rPr>
        <w:t xml:space="preserve">, u otros), así como, los préstamos o descuentos que se le hagan al servidor público, que no se encuentren relacionados con los impuestos o la </w:t>
      </w:r>
      <w:r w:rsidRPr="002B1A38">
        <w:rPr>
          <w:rFonts w:ascii="Palatino Linotype" w:hAnsi="Palatino Linotype" w:cs="Arial"/>
          <w:b/>
          <w:sz w:val="24"/>
          <w:szCs w:val="24"/>
        </w:rPr>
        <w:t>cuotas</w:t>
      </w:r>
      <w:r w:rsidRPr="002B1A38">
        <w:rPr>
          <w:rFonts w:ascii="Palatino Linotype" w:hAnsi="Palatino Linotype" w:cs="Arial"/>
          <w:sz w:val="24"/>
          <w:szCs w:val="24"/>
        </w:rPr>
        <w:t xml:space="preserve"> por </w:t>
      </w:r>
      <w:r w:rsidRPr="002B1A38">
        <w:rPr>
          <w:rFonts w:ascii="Palatino Linotype" w:hAnsi="Palatino Linotype" w:cs="Arial"/>
          <w:b/>
          <w:sz w:val="24"/>
          <w:szCs w:val="24"/>
        </w:rPr>
        <w:t>seguridad social, Cadenas Originales y Sellos Digitales</w:t>
      </w:r>
    </w:p>
    <w:p w14:paraId="7E65D993"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b/>
          <w:sz w:val="24"/>
          <w:szCs w:val="24"/>
        </w:rPr>
        <w:t>Códigos Bidimensionales</w:t>
      </w:r>
      <w:r w:rsidRPr="002B1A38">
        <w:rPr>
          <w:rFonts w:ascii="Palatino Linotype" w:hAnsi="Palatino Linotype" w:cs="Arial"/>
          <w:sz w:val="24"/>
          <w:szCs w:val="24"/>
        </w:rPr>
        <w:t xml:space="preserve"> y los denominados </w:t>
      </w:r>
      <w:r w:rsidRPr="002B1A38">
        <w:rPr>
          <w:rFonts w:ascii="Palatino Linotype" w:hAnsi="Palatino Linotype" w:cs="Arial"/>
          <w:b/>
          <w:sz w:val="24"/>
          <w:szCs w:val="24"/>
        </w:rPr>
        <w:t>Códigos QR</w:t>
      </w:r>
      <w:r w:rsidRPr="002B1A38">
        <w:rPr>
          <w:rFonts w:ascii="Palatino Linotype" w:hAnsi="Palatino Linotype" w:cs="Arial"/>
          <w:sz w:val="24"/>
          <w:szCs w:val="24"/>
        </w:rPr>
        <w:t>.</w:t>
      </w:r>
    </w:p>
    <w:p w14:paraId="2458CB4C" w14:textId="77777777" w:rsidR="009B4E67" w:rsidRPr="002B1A38" w:rsidRDefault="009B4E67" w:rsidP="009B4E67">
      <w:pPr>
        <w:spacing w:after="0" w:line="360" w:lineRule="auto"/>
        <w:jc w:val="both"/>
        <w:rPr>
          <w:rFonts w:ascii="Palatino Linotype" w:hAnsi="Palatino Linotype" w:cs="Arial"/>
          <w:sz w:val="24"/>
          <w:szCs w:val="24"/>
        </w:rPr>
      </w:pPr>
    </w:p>
    <w:p w14:paraId="7D7BF5DA" w14:textId="77777777" w:rsidR="002E78ED" w:rsidRPr="002B1A38" w:rsidRDefault="002E78ED" w:rsidP="009B4E67">
      <w:pPr>
        <w:spacing w:after="0" w:line="360" w:lineRule="auto"/>
        <w:jc w:val="both"/>
        <w:rPr>
          <w:rFonts w:ascii="Palatino Linotype" w:hAnsi="Palatino Linotype" w:cs="Arial"/>
          <w:sz w:val="24"/>
          <w:szCs w:val="24"/>
        </w:rPr>
      </w:pPr>
    </w:p>
    <w:p w14:paraId="1793A4D5"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Por cuanto hace al </w:t>
      </w:r>
      <w:r w:rsidRPr="002B1A38">
        <w:rPr>
          <w:rFonts w:ascii="Palatino Linotype" w:hAnsi="Palatino Linotype" w:cs="Arial"/>
          <w:b/>
          <w:sz w:val="24"/>
          <w:szCs w:val="24"/>
        </w:rPr>
        <w:t>Registro Federal de Contribuyentes de las personas físicas</w:t>
      </w:r>
      <w:r w:rsidRPr="002B1A38">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B1A38">
        <w:rPr>
          <w:rFonts w:ascii="Palatino Linotype" w:hAnsi="Palatino Linotype" w:cs="Arial"/>
          <w:sz w:val="24"/>
          <w:szCs w:val="24"/>
        </w:rPr>
        <w:t>homoclave</w:t>
      </w:r>
      <w:proofErr w:type="spellEnd"/>
      <w:r w:rsidRPr="002B1A38">
        <w:rPr>
          <w:rFonts w:ascii="Palatino Linotype" w:hAnsi="Palatino Linotype" w:cs="Arial"/>
          <w:sz w:val="24"/>
          <w:szCs w:val="24"/>
        </w:rPr>
        <w:t>; la cual para su obtención es necesario acreditar personalidad, fecha de nacimiento entre otros con documentos oficiales.</w:t>
      </w:r>
    </w:p>
    <w:p w14:paraId="162743F1" w14:textId="77777777" w:rsidR="009B4E67" w:rsidRPr="002B1A38" w:rsidRDefault="009B4E67" w:rsidP="009B4E67">
      <w:pPr>
        <w:spacing w:after="0" w:line="360" w:lineRule="auto"/>
        <w:jc w:val="both"/>
        <w:rPr>
          <w:rFonts w:ascii="Palatino Linotype" w:hAnsi="Palatino Linotype" w:cs="Arial"/>
          <w:sz w:val="24"/>
          <w:szCs w:val="24"/>
        </w:rPr>
      </w:pPr>
    </w:p>
    <w:p w14:paraId="7B662FBE"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1A4278E6" w14:textId="77777777" w:rsidR="00976B5B" w:rsidRPr="002B1A38" w:rsidRDefault="00976B5B" w:rsidP="009B4E67">
      <w:pPr>
        <w:spacing w:after="0" w:line="360" w:lineRule="auto"/>
        <w:jc w:val="both"/>
        <w:rPr>
          <w:rFonts w:ascii="Palatino Linotype" w:hAnsi="Palatino Linotype" w:cs="Arial"/>
          <w:sz w:val="24"/>
          <w:szCs w:val="24"/>
        </w:rPr>
      </w:pPr>
    </w:p>
    <w:p w14:paraId="0324C030"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r w:rsidRPr="002B1A38">
        <w:rPr>
          <w:rFonts w:ascii="Palatino Linotype" w:hAnsi="Palatino Linotype" w:cs="Arial"/>
          <w:b/>
          <w:i/>
          <w:szCs w:val="24"/>
        </w:rPr>
        <w:t>Registro Federal de Contribuyentes (RFC) de personas físicas</w:t>
      </w:r>
      <w:r w:rsidRPr="002B1A38">
        <w:rPr>
          <w:rFonts w:ascii="Palatino Linotype" w:hAnsi="Palatino Linotype" w:cs="Arial"/>
          <w:i/>
          <w:szCs w:val="24"/>
        </w:rPr>
        <w:t>. El RFC es una clave de carácter fiscal, única e irrepetible, que permite identificar al titular, su edad y fecha de nacimiento, por lo que es un dato personal de carácter confidencial.</w:t>
      </w:r>
    </w:p>
    <w:p w14:paraId="33EDA07E" w14:textId="77777777" w:rsidR="002E28D8" w:rsidRPr="002B1A38" w:rsidRDefault="002E28D8" w:rsidP="009B4E67">
      <w:pPr>
        <w:spacing w:after="0" w:line="360" w:lineRule="auto"/>
        <w:jc w:val="both"/>
        <w:rPr>
          <w:rFonts w:ascii="Palatino Linotype" w:hAnsi="Palatino Linotype" w:cs="Arial"/>
          <w:sz w:val="24"/>
          <w:szCs w:val="24"/>
        </w:rPr>
      </w:pPr>
    </w:p>
    <w:p w14:paraId="3E32DE50"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2B1A38">
        <w:rPr>
          <w:rFonts w:ascii="Palatino Linotype" w:hAnsi="Palatino Linotype" w:cs="Arial"/>
          <w:sz w:val="24"/>
          <w:szCs w:val="24"/>
        </w:rPr>
        <w:t>homoclave</w:t>
      </w:r>
      <w:proofErr w:type="spellEnd"/>
      <w:r w:rsidRPr="002B1A38">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0877A0E" w14:textId="77777777" w:rsidR="009B4E67" w:rsidRPr="002B1A38" w:rsidRDefault="009B4E67" w:rsidP="009B4E67">
      <w:pPr>
        <w:spacing w:after="0" w:line="360" w:lineRule="auto"/>
        <w:jc w:val="both"/>
        <w:rPr>
          <w:rFonts w:ascii="Palatino Linotype" w:hAnsi="Palatino Linotype" w:cs="Arial"/>
          <w:sz w:val="24"/>
          <w:szCs w:val="24"/>
        </w:rPr>
      </w:pPr>
    </w:p>
    <w:p w14:paraId="28624082" w14:textId="77777777" w:rsidR="002E78ED" w:rsidRPr="002B1A38" w:rsidRDefault="002E78ED" w:rsidP="009B4E67">
      <w:pPr>
        <w:spacing w:after="0" w:line="360" w:lineRule="auto"/>
        <w:jc w:val="both"/>
        <w:rPr>
          <w:rFonts w:ascii="Palatino Linotype" w:hAnsi="Palatino Linotype" w:cs="Arial"/>
          <w:sz w:val="24"/>
          <w:szCs w:val="24"/>
        </w:rPr>
      </w:pPr>
    </w:p>
    <w:p w14:paraId="5C517166"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Por cuanto hace a la </w:t>
      </w:r>
      <w:r w:rsidRPr="002B1A38">
        <w:rPr>
          <w:rFonts w:ascii="Palatino Linotype" w:hAnsi="Palatino Linotype" w:cs="Arial"/>
          <w:b/>
          <w:sz w:val="24"/>
          <w:szCs w:val="24"/>
        </w:rPr>
        <w:t>Clave Única de Registro de Población</w:t>
      </w:r>
      <w:r w:rsidRPr="002B1A38">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B783C68" w14:textId="77777777" w:rsidR="009B4E67" w:rsidRPr="002B1A38" w:rsidRDefault="009B4E67" w:rsidP="009B4E67">
      <w:pPr>
        <w:spacing w:after="0" w:line="360" w:lineRule="auto"/>
        <w:jc w:val="both"/>
        <w:rPr>
          <w:rFonts w:ascii="Palatino Linotype" w:hAnsi="Palatino Linotype" w:cs="Arial"/>
          <w:sz w:val="24"/>
          <w:szCs w:val="24"/>
        </w:rPr>
      </w:pPr>
    </w:p>
    <w:p w14:paraId="0EB24045"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Lo anterior, tiene sustento en los artículos 86 y 91, de la Ley General de Población, la cual señala lo siguiente:</w:t>
      </w:r>
    </w:p>
    <w:p w14:paraId="67584C6A" w14:textId="77777777" w:rsidR="009B4E67" w:rsidRPr="002B1A38" w:rsidRDefault="009B4E67" w:rsidP="009B4E67">
      <w:pPr>
        <w:spacing w:after="0" w:line="360" w:lineRule="auto"/>
        <w:jc w:val="both"/>
        <w:rPr>
          <w:rFonts w:ascii="Palatino Linotype" w:hAnsi="Palatino Linotype" w:cs="Arial"/>
          <w:sz w:val="24"/>
          <w:szCs w:val="24"/>
        </w:rPr>
      </w:pPr>
    </w:p>
    <w:p w14:paraId="417864EF"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r w:rsidRPr="002B1A38">
        <w:rPr>
          <w:rFonts w:ascii="Palatino Linotype" w:hAnsi="Palatino Linotype" w:cs="Arial"/>
          <w:b/>
          <w:i/>
          <w:szCs w:val="24"/>
        </w:rPr>
        <w:t>Artículo 86.</w:t>
      </w:r>
      <w:r w:rsidRPr="002B1A38">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42C50A47"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1C281D63"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Artículo 91.</w:t>
      </w:r>
      <w:r w:rsidRPr="002B1A38">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49FC1F67" w14:textId="77777777" w:rsidR="002E28D8" w:rsidRPr="002B1A38" w:rsidRDefault="002E28D8" w:rsidP="009B4E67">
      <w:pPr>
        <w:spacing w:after="0" w:line="360" w:lineRule="auto"/>
        <w:jc w:val="both"/>
        <w:rPr>
          <w:rFonts w:ascii="Palatino Linotype" w:hAnsi="Palatino Linotype" w:cs="Arial"/>
          <w:sz w:val="24"/>
          <w:szCs w:val="24"/>
        </w:rPr>
      </w:pPr>
    </w:p>
    <w:p w14:paraId="684D9459"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34103AF" w14:textId="77777777" w:rsidR="009B4E67" w:rsidRPr="002B1A38" w:rsidRDefault="009B4E67" w:rsidP="009B4E67">
      <w:pPr>
        <w:spacing w:after="0" w:line="360" w:lineRule="auto"/>
        <w:jc w:val="both"/>
        <w:rPr>
          <w:rFonts w:ascii="Palatino Linotype" w:hAnsi="Palatino Linotype" w:cs="Arial"/>
          <w:sz w:val="24"/>
          <w:szCs w:val="24"/>
        </w:rPr>
      </w:pPr>
    </w:p>
    <w:p w14:paraId="703712E2" w14:textId="77777777" w:rsidR="002E78ED" w:rsidRPr="002B1A38" w:rsidRDefault="002E78ED" w:rsidP="009B4E67">
      <w:pPr>
        <w:spacing w:after="0" w:line="360" w:lineRule="auto"/>
        <w:jc w:val="both"/>
        <w:rPr>
          <w:rFonts w:ascii="Palatino Linotype" w:hAnsi="Palatino Linotype" w:cs="Arial"/>
          <w:sz w:val="24"/>
          <w:szCs w:val="24"/>
        </w:rPr>
      </w:pPr>
    </w:p>
    <w:p w14:paraId="0BDC5ECB"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202D5183" w14:textId="77777777" w:rsidR="009B4E67" w:rsidRPr="002B1A38" w:rsidRDefault="009B4E67" w:rsidP="009B4E67">
      <w:pPr>
        <w:spacing w:after="0" w:line="360" w:lineRule="auto"/>
        <w:jc w:val="both"/>
        <w:rPr>
          <w:rFonts w:ascii="Palatino Linotype" w:hAnsi="Palatino Linotype" w:cs="Arial"/>
          <w:sz w:val="24"/>
          <w:szCs w:val="24"/>
        </w:rPr>
      </w:pPr>
    </w:p>
    <w:p w14:paraId="059CD82C"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Clave Única de Registro de Población (CURP).</w:t>
      </w:r>
      <w:r w:rsidRPr="002B1A38">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D1DD1B2" w14:textId="77777777" w:rsidR="009B4E67" w:rsidRPr="002B1A38" w:rsidRDefault="009B4E67" w:rsidP="009B4E67">
      <w:pPr>
        <w:spacing w:after="0" w:line="360" w:lineRule="auto"/>
        <w:jc w:val="both"/>
        <w:rPr>
          <w:rFonts w:ascii="Palatino Linotype" w:hAnsi="Palatino Linotype" w:cs="Arial"/>
          <w:sz w:val="24"/>
          <w:szCs w:val="24"/>
        </w:rPr>
      </w:pPr>
    </w:p>
    <w:p w14:paraId="2C027EF8"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6CDB9BF" w14:textId="77777777" w:rsidR="009B4E67" w:rsidRPr="002B1A38" w:rsidRDefault="009B4E67" w:rsidP="009B4E67">
      <w:pPr>
        <w:spacing w:after="0" w:line="360" w:lineRule="auto"/>
        <w:jc w:val="both"/>
        <w:rPr>
          <w:rFonts w:ascii="Palatino Linotype" w:hAnsi="Palatino Linotype" w:cs="Arial"/>
          <w:sz w:val="24"/>
          <w:szCs w:val="24"/>
        </w:rPr>
      </w:pPr>
    </w:p>
    <w:p w14:paraId="4D5BC36E"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Por cuanto hace a la </w:t>
      </w:r>
      <w:r w:rsidRPr="002B1A38">
        <w:rPr>
          <w:rFonts w:ascii="Palatino Linotype" w:hAnsi="Palatino Linotype" w:cs="Arial"/>
          <w:b/>
          <w:sz w:val="24"/>
          <w:szCs w:val="24"/>
        </w:rPr>
        <w:t>Clave de cualquier tipo de seguridad social</w:t>
      </w:r>
      <w:r w:rsidRPr="002B1A38">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w:t>
      </w:r>
      <w:r w:rsidRPr="002B1A38">
        <w:rPr>
          <w:rFonts w:ascii="Palatino Linotype" w:hAnsi="Palatino Linotype" w:cs="Arial"/>
          <w:sz w:val="24"/>
          <w:szCs w:val="24"/>
        </w:rPr>
        <w:lastRenderedPageBreak/>
        <w:t>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465344B" w14:textId="77777777" w:rsidR="00976B5B" w:rsidRPr="002B1A38" w:rsidRDefault="00976B5B" w:rsidP="009B4E67">
      <w:pPr>
        <w:spacing w:after="0" w:line="360" w:lineRule="auto"/>
        <w:jc w:val="both"/>
        <w:rPr>
          <w:rFonts w:ascii="Palatino Linotype" w:hAnsi="Palatino Linotype" w:cs="Arial"/>
          <w:sz w:val="24"/>
          <w:szCs w:val="24"/>
        </w:rPr>
      </w:pPr>
    </w:p>
    <w:p w14:paraId="4993F936"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Respecto de los </w:t>
      </w:r>
      <w:r w:rsidRPr="002B1A38">
        <w:rPr>
          <w:rFonts w:ascii="Palatino Linotype" w:hAnsi="Palatino Linotype" w:cs="Arial"/>
          <w:b/>
          <w:sz w:val="24"/>
          <w:szCs w:val="24"/>
        </w:rPr>
        <w:t>préstamos o descuentos de carácter personal</w:t>
      </w:r>
      <w:r w:rsidRPr="002B1A38">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2B1A38">
        <w:rPr>
          <w:rFonts w:ascii="Palatino Linotype" w:hAnsi="Palatino Linotype" w:cs="Arial"/>
          <w:sz w:val="24"/>
          <w:szCs w:val="24"/>
        </w:rPr>
        <w:t>contrario</w:t>
      </w:r>
      <w:proofErr w:type="gramEnd"/>
      <w:r w:rsidRPr="002B1A38">
        <w:rPr>
          <w:rFonts w:ascii="Palatino Linotype" w:hAnsi="Palatino Linotype" w:cs="Arial"/>
          <w:sz w:val="24"/>
          <w:szCs w:val="24"/>
        </w:rPr>
        <w:t xml:space="preserve"> con ello se violentaría la protección de información confidencial, porque incide en la intimidad de un individuo identificado.</w:t>
      </w:r>
    </w:p>
    <w:p w14:paraId="4CCC6FE6" w14:textId="77777777" w:rsidR="009B4E67" w:rsidRPr="002B1A38" w:rsidRDefault="009B4E67" w:rsidP="009B4E67">
      <w:pPr>
        <w:spacing w:after="0" w:line="360" w:lineRule="auto"/>
        <w:jc w:val="both"/>
        <w:rPr>
          <w:rFonts w:ascii="Palatino Linotype" w:hAnsi="Palatino Linotype" w:cs="Arial"/>
          <w:sz w:val="24"/>
          <w:szCs w:val="24"/>
        </w:rPr>
      </w:pPr>
    </w:p>
    <w:p w14:paraId="59ED97E1"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Por su parte, el artículo 84 de la Ley del Trabajo de los Servidores Públicos del Estado y Municipios, señala:</w:t>
      </w:r>
    </w:p>
    <w:p w14:paraId="0AE87DF7" w14:textId="77777777" w:rsidR="009B4E67" w:rsidRPr="002B1A38" w:rsidRDefault="009B4E67" w:rsidP="009B4E67">
      <w:pPr>
        <w:spacing w:after="0" w:line="360" w:lineRule="auto"/>
        <w:jc w:val="both"/>
        <w:rPr>
          <w:rFonts w:ascii="Palatino Linotype" w:hAnsi="Palatino Linotype" w:cs="Arial"/>
          <w:sz w:val="24"/>
          <w:szCs w:val="24"/>
        </w:rPr>
      </w:pPr>
    </w:p>
    <w:p w14:paraId="14351D70"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ARTICULO 84.</w:t>
      </w:r>
      <w:r w:rsidRPr="002B1A38">
        <w:rPr>
          <w:rFonts w:ascii="Palatino Linotype" w:hAnsi="Palatino Linotype" w:cs="Arial"/>
          <w:i/>
          <w:szCs w:val="24"/>
        </w:rPr>
        <w:t xml:space="preserve"> Sólo podrán hacerse retenciones, descuentos o deducciones al sueldo de los servidores públicos por concepto de:</w:t>
      </w:r>
    </w:p>
    <w:p w14:paraId="54B707B6"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w:t>
      </w:r>
      <w:r w:rsidRPr="002B1A38">
        <w:rPr>
          <w:rFonts w:ascii="Palatino Linotype" w:hAnsi="Palatino Linotype" w:cs="Arial"/>
          <w:i/>
          <w:szCs w:val="24"/>
        </w:rPr>
        <w:t xml:space="preserve"> Gravámenes fiscales relacionados con el sueldo;</w:t>
      </w:r>
    </w:p>
    <w:p w14:paraId="0CAFA989"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II.</w:t>
      </w:r>
      <w:r w:rsidRPr="002B1A38">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4A07AD22"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III.</w:t>
      </w:r>
      <w:r w:rsidRPr="002B1A38">
        <w:rPr>
          <w:rFonts w:ascii="Palatino Linotype" w:hAnsi="Palatino Linotype" w:cs="Arial"/>
          <w:i/>
          <w:szCs w:val="24"/>
        </w:rPr>
        <w:t xml:space="preserve"> Cuotas sindicales;</w:t>
      </w:r>
    </w:p>
    <w:p w14:paraId="2389CC51"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IV.</w:t>
      </w:r>
      <w:r w:rsidRPr="002B1A38">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78700688"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V.</w:t>
      </w:r>
      <w:r w:rsidRPr="002B1A38">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7CB777B4"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VI.</w:t>
      </w:r>
      <w:r w:rsidRPr="002B1A38">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25782E9A"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VII.</w:t>
      </w:r>
      <w:r w:rsidRPr="002B1A38">
        <w:rPr>
          <w:rFonts w:ascii="Palatino Linotype" w:hAnsi="Palatino Linotype" w:cs="Arial"/>
          <w:i/>
          <w:szCs w:val="24"/>
        </w:rPr>
        <w:t xml:space="preserve"> Faltas de puntualidad o de asistencia injustificadas;</w:t>
      </w:r>
    </w:p>
    <w:p w14:paraId="0EA08751"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lastRenderedPageBreak/>
        <w:t>VIII.</w:t>
      </w:r>
      <w:r w:rsidRPr="002B1A38">
        <w:rPr>
          <w:rFonts w:ascii="Palatino Linotype" w:hAnsi="Palatino Linotype" w:cs="Arial"/>
          <w:i/>
          <w:szCs w:val="24"/>
        </w:rPr>
        <w:t xml:space="preserve"> Pensiones alimenticias ordenadas por la autoridad judicial; o</w:t>
      </w:r>
    </w:p>
    <w:p w14:paraId="3F73D8D6"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IX.</w:t>
      </w:r>
      <w:r w:rsidRPr="002B1A38">
        <w:rPr>
          <w:rFonts w:ascii="Palatino Linotype" w:hAnsi="Palatino Linotype" w:cs="Arial"/>
          <w:i/>
          <w:szCs w:val="24"/>
        </w:rPr>
        <w:t xml:space="preserve"> Cualquier otro convenido con instituciones de servicios y aceptado por el servidor público.</w:t>
      </w:r>
    </w:p>
    <w:p w14:paraId="5A525C3D"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24A9697A"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2403495" w14:textId="77777777" w:rsidR="009B4E67" w:rsidRPr="002B1A38" w:rsidRDefault="009B4E67" w:rsidP="009B4E67">
      <w:pPr>
        <w:spacing w:after="0" w:line="360" w:lineRule="auto"/>
        <w:jc w:val="both"/>
        <w:rPr>
          <w:rFonts w:ascii="Palatino Linotype" w:hAnsi="Palatino Linotype" w:cs="Arial"/>
          <w:sz w:val="24"/>
          <w:szCs w:val="24"/>
        </w:rPr>
      </w:pPr>
    </w:p>
    <w:p w14:paraId="442DE1A4"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F361C2F" w14:textId="77777777" w:rsidR="002E28D8" w:rsidRPr="002B1A38" w:rsidRDefault="002E28D8" w:rsidP="009B4E67">
      <w:pPr>
        <w:spacing w:after="0" w:line="360" w:lineRule="auto"/>
        <w:jc w:val="both"/>
        <w:rPr>
          <w:rFonts w:ascii="Palatino Linotype" w:hAnsi="Palatino Linotype" w:cs="Arial"/>
          <w:sz w:val="24"/>
          <w:szCs w:val="24"/>
        </w:rPr>
      </w:pPr>
    </w:p>
    <w:p w14:paraId="49E3F51D"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En ese sentido, las </w:t>
      </w:r>
      <w:r w:rsidRPr="002B1A38">
        <w:rPr>
          <w:rFonts w:ascii="Palatino Linotype" w:hAnsi="Palatino Linotype" w:cs="Arial"/>
          <w:b/>
          <w:sz w:val="24"/>
          <w:szCs w:val="24"/>
        </w:rPr>
        <w:t>Cadenas Originales</w:t>
      </w:r>
      <w:r w:rsidRPr="002B1A38">
        <w:rPr>
          <w:rFonts w:ascii="Palatino Linotype" w:hAnsi="Palatino Linotype" w:cs="Arial"/>
          <w:sz w:val="24"/>
          <w:szCs w:val="24"/>
        </w:rPr>
        <w:t xml:space="preserve"> y </w:t>
      </w:r>
      <w:r w:rsidRPr="002B1A38">
        <w:rPr>
          <w:rFonts w:ascii="Palatino Linotype" w:hAnsi="Palatino Linotype" w:cs="Arial"/>
          <w:b/>
          <w:sz w:val="24"/>
          <w:szCs w:val="24"/>
        </w:rPr>
        <w:t>Sellos Digitales</w:t>
      </w:r>
      <w:r w:rsidRPr="002B1A38">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2B1A38">
        <w:rPr>
          <w:rFonts w:ascii="Palatino Linotype" w:hAnsi="Palatino Linotype" w:cs="Arial"/>
          <w:b/>
          <w:sz w:val="24"/>
          <w:szCs w:val="24"/>
        </w:rPr>
        <w:t>vinculación</w:t>
      </w:r>
      <w:r w:rsidRPr="002B1A38">
        <w:rPr>
          <w:rFonts w:ascii="Palatino Linotype" w:hAnsi="Palatino Linotype" w:cs="Arial"/>
          <w:sz w:val="24"/>
          <w:szCs w:val="24"/>
        </w:rPr>
        <w:t xml:space="preserve"> entre la </w:t>
      </w:r>
      <w:r w:rsidRPr="002B1A38">
        <w:rPr>
          <w:rFonts w:ascii="Palatino Linotype" w:hAnsi="Palatino Linotype" w:cs="Arial"/>
          <w:b/>
          <w:sz w:val="24"/>
          <w:szCs w:val="24"/>
        </w:rPr>
        <w:t>identidad de un sujeto o entidad</w:t>
      </w:r>
      <w:r w:rsidRPr="002B1A38">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2B1A38">
        <w:rPr>
          <w:rFonts w:ascii="Palatino Linotype" w:hAnsi="Palatino Linotype" w:cs="Arial"/>
          <w:b/>
          <w:sz w:val="24"/>
          <w:szCs w:val="24"/>
        </w:rPr>
        <w:t>para acreditar la autoría de los comprobantes fiscales digitales</w:t>
      </w:r>
      <w:r w:rsidRPr="002B1A38">
        <w:rPr>
          <w:rFonts w:ascii="Palatino Linotype" w:hAnsi="Palatino Linotype" w:cs="Arial"/>
          <w:sz w:val="24"/>
          <w:szCs w:val="24"/>
        </w:rPr>
        <w:t>. En ese tenor se transcriben los artículos señalados con antelación para mejor ilustración:</w:t>
      </w:r>
    </w:p>
    <w:p w14:paraId="493F42A9" w14:textId="77777777" w:rsidR="009B4E67" w:rsidRPr="002B1A38" w:rsidRDefault="009B4E67" w:rsidP="009B4E67">
      <w:pPr>
        <w:spacing w:after="0" w:line="360" w:lineRule="auto"/>
        <w:jc w:val="both"/>
        <w:rPr>
          <w:rFonts w:ascii="Palatino Linotype" w:hAnsi="Palatino Linotype" w:cs="Arial"/>
          <w:sz w:val="24"/>
          <w:szCs w:val="24"/>
        </w:rPr>
      </w:pPr>
    </w:p>
    <w:p w14:paraId="1AED212B"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lastRenderedPageBreak/>
        <w:t>“</w:t>
      </w:r>
      <w:r w:rsidRPr="002B1A38">
        <w:rPr>
          <w:rFonts w:ascii="Palatino Linotype" w:hAnsi="Palatino Linotype" w:cs="Arial"/>
          <w:b/>
          <w:i/>
          <w:szCs w:val="24"/>
        </w:rPr>
        <w:t>Artículo 17-G.-</w:t>
      </w:r>
      <w:r w:rsidRPr="002B1A38">
        <w:rPr>
          <w:rFonts w:ascii="Palatino Linotype" w:hAnsi="Palatino Linotype" w:cs="Arial"/>
          <w:i/>
          <w:szCs w:val="24"/>
        </w:rPr>
        <w:t xml:space="preserve"> Los certificados que emita el Servicio de Administración Tributaria para ser considerados válidos deberán contener los datos siguientes: </w:t>
      </w:r>
    </w:p>
    <w:p w14:paraId="161E24F2"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w:t>
      </w:r>
      <w:r w:rsidRPr="002B1A38">
        <w:rPr>
          <w:rFonts w:ascii="Palatino Linotype" w:hAnsi="Palatino Linotype" w:cs="Arial"/>
          <w:b/>
          <w:i/>
          <w:szCs w:val="24"/>
        </w:rPr>
        <w:tab/>
      </w:r>
      <w:r w:rsidRPr="002B1A38">
        <w:rPr>
          <w:rFonts w:ascii="Palatino Linotype" w:hAnsi="Palatino Linotype" w:cs="Arial"/>
          <w:i/>
          <w:szCs w:val="24"/>
        </w:rPr>
        <w:t>La mención de que se expiden como tales. Tratándose de certificados de sellos digitales, se deberán especificar las limitantes que tengan para su uso.</w:t>
      </w:r>
    </w:p>
    <w:p w14:paraId="1D7C25D8"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3EC47F59"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Artículo 29.</w:t>
      </w:r>
      <w:r w:rsidRPr="002B1A38">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35655CC"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72262C21"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Los contribuyentes a que se refiere el párrafo anterior deberán cumplir con las obligaciones siguientes:</w:t>
      </w:r>
    </w:p>
    <w:p w14:paraId="3D77D098"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388A328F"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w:t>
      </w:r>
      <w:r w:rsidRPr="002B1A38">
        <w:rPr>
          <w:rFonts w:ascii="Palatino Linotype" w:hAnsi="Palatino Linotype" w:cs="Arial"/>
          <w:i/>
          <w:szCs w:val="24"/>
        </w:rPr>
        <w:t>.  (…)</w:t>
      </w:r>
    </w:p>
    <w:p w14:paraId="28C25B89"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II.</w:t>
      </w:r>
      <w:r w:rsidRPr="002B1A38">
        <w:rPr>
          <w:rFonts w:ascii="Palatino Linotype" w:hAnsi="Palatino Linotype" w:cs="Arial"/>
          <w:i/>
          <w:szCs w:val="24"/>
        </w:rPr>
        <w:t xml:space="preserve"> Tramitar ante el Servicio de Administración Tributaria el certificado para el uso de los sellos digitales.</w:t>
      </w:r>
    </w:p>
    <w:p w14:paraId="433E6A77"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4C872CF3"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8D43852" w14:textId="77777777" w:rsidR="00434133" w:rsidRPr="002B1A38" w:rsidRDefault="00434133" w:rsidP="009B4E67">
      <w:pPr>
        <w:spacing w:after="0" w:line="360" w:lineRule="auto"/>
        <w:jc w:val="both"/>
        <w:rPr>
          <w:rFonts w:ascii="Palatino Linotype" w:hAnsi="Palatino Linotype" w:cs="Arial"/>
          <w:sz w:val="24"/>
          <w:szCs w:val="24"/>
        </w:rPr>
      </w:pPr>
    </w:p>
    <w:p w14:paraId="00819E06"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Por lo que hace a los </w:t>
      </w:r>
      <w:r w:rsidRPr="002B1A38">
        <w:rPr>
          <w:rFonts w:ascii="Palatino Linotype" w:hAnsi="Palatino Linotype" w:cs="Arial"/>
          <w:b/>
          <w:sz w:val="24"/>
          <w:szCs w:val="24"/>
        </w:rPr>
        <w:t>Códigos Bidimensionales</w:t>
      </w:r>
      <w:r w:rsidRPr="002B1A38">
        <w:rPr>
          <w:rFonts w:ascii="Palatino Linotype" w:hAnsi="Palatino Linotype" w:cs="Arial"/>
          <w:sz w:val="24"/>
          <w:szCs w:val="24"/>
        </w:rPr>
        <w:t xml:space="preserve"> y los denominados </w:t>
      </w:r>
      <w:r w:rsidRPr="002B1A38">
        <w:rPr>
          <w:rFonts w:ascii="Palatino Linotype" w:hAnsi="Palatino Linotype" w:cs="Arial"/>
          <w:b/>
          <w:sz w:val="24"/>
          <w:szCs w:val="24"/>
        </w:rPr>
        <w:t>Códigos QR</w:t>
      </w:r>
      <w:r w:rsidRPr="002B1A38">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B1A38">
        <w:rPr>
          <w:rFonts w:ascii="Palatino Linotype" w:hAnsi="Palatino Linotype" w:cs="Arial"/>
          <w:b/>
          <w:sz w:val="24"/>
          <w:szCs w:val="24"/>
        </w:rPr>
        <w:t>Registro Federal de Contribuyentes (RFC)</w:t>
      </w:r>
      <w:r w:rsidRPr="002B1A38">
        <w:rPr>
          <w:rFonts w:ascii="Palatino Linotype" w:hAnsi="Palatino Linotype" w:cs="Arial"/>
          <w:sz w:val="24"/>
          <w:szCs w:val="24"/>
        </w:rPr>
        <w:t xml:space="preserve"> y la </w:t>
      </w:r>
      <w:r w:rsidRPr="002B1A38">
        <w:rPr>
          <w:rFonts w:ascii="Palatino Linotype" w:hAnsi="Palatino Linotype" w:cs="Arial"/>
          <w:b/>
          <w:sz w:val="24"/>
          <w:szCs w:val="24"/>
        </w:rPr>
        <w:t>Clave Única de Registro de Población (CURP)</w:t>
      </w:r>
      <w:r w:rsidRPr="002B1A38">
        <w:rPr>
          <w:rFonts w:ascii="Palatino Linotype" w:hAnsi="Palatino Linotype" w:cs="Arial"/>
          <w:sz w:val="24"/>
          <w:szCs w:val="24"/>
        </w:rPr>
        <w:t>, por lo cual, deberán ser protegidos.</w:t>
      </w:r>
    </w:p>
    <w:p w14:paraId="079805F4" w14:textId="77777777" w:rsidR="009B4E67" w:rsidRPr="002B1A38" w:rsidRDefault="009B4E67" w:rsidP="009B4E67">
      <w:pPr>
        <w:spacing w:after="0" w:line="360" w:lineRule="auto"/>
        <w:jc w:val="both"/>
        <w:rPr>
          <w:rFonts w:ascii="Palatino Linotype" w:hAnsi="Palatino Linotype" w:cs="Arial"/>
          <w:sz w:val="24"/>
          <w:szCs w:val="24"/>
        </w:rPr>
      </w:pPr>
    </w:p>
    <w:p w14:paraId="6E2916D7"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95E1A19" w14:textId="77777777" w:rsidR="00434133" w:rsidRPr="002B1A38" w:rsidRDefault="00434133" w:rsidP="009B4E67">
      <w:pPr>
        <w:spacing w:after="0" w:line="360" w:lineRule="auto"/>
        <w:jc w:val="both"/>
        <w:rPr>
          <w:rFonts w:ascii="Palatino Linotype" w:hAnsi="Palatino Linotype" w:cs="Arial"/>
          <w:sz w:val="24"/>
          <w:szCs w:val="24"/>
        </w:rPr>
      </w:pPr>
    </w:p>
    <w:p w14:paraId="6A1C072C"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04C17DF" w14:textId="77777777" w:rsidR="009B4E67" w:rsidRPr="002B1A38" w:rsidRDefault="009B4E67" w:rsidP="009B4E67">
      <w:pPr>
        <w:spacing w:after="0" w:line="360" w:lineRule="auto"/>
        <w:jc w:val="both"/>
        <w:rPr>
          <w:rFonts w:ascii="Palatino Linotype" w:hAnsi="Palatino Linotype" w:cs="Arial"/>
          <w:sz w:val="24"/>
          <w:szCs w:val="24"/>
        </w:rPr>
      </w:pPr>
    </w:p>
    <w:p w14:paraId="123CADA4"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CDE2812" w14:textId="77777777" w:rsidR="009B4E67" w:rsidRPr="002B1A38" w:rsidRDefault="009B4E67" w:rsidP="009B4E67">
      <w:pPr>
        <w:spacing w:after="0" w:line="360" w:lineRule="auto"/>
        <w:jc w:val="both"/>
        <w:rPr>
          <w:rFonts w:ascii="Palatino Linotype" w:hAnsi="Palatino Linotype" w:cs="Arial"/>
          <w:sz w:val="24"/>
          <w:szCs w:val="24"/>
        </w:rPr>
      </w:pPr>
    </w:p>
    <w:p w14:paraId="31B41CEC"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r w:rsidRPr="002B1A38">
        <w:rPr>
          <w:rFonts w:ascii="Palatino Linotype" w:hAnsi="Palatino Linotype" w:cs="Arial"/>
          <w:b/>
          <w:i/>
          <w:szCs w:val="24"/>
        </w:rPr>
        <w:t>Artículo 49.</w:t>
      </w:r>
      <w:r w:rsidRPr="002B1A38">
        <w:rPr>
          <w:rFonts w:ascii="Palatino Linotype" w:hAnsi="Palatino Linotype" w:cs="Arial"/>
          <w:i/>
          <w:szCs w:val="24"/>
        </w:rPr>
        <w:t xml:space="preserve"> Los Comités de Transparencia tendrán las siguientes atribuciones:</w:t>
      </w:r>
    </w:p>
    <w:p w14:paraId="65C6502A"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p>
    <w:p w14:paraId="03FE5193"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VIII</w:t>
      </w:r>
      <w:r w:rsidRPr="002B1A38">
        <w:rPr>
          <w:rFonts w:ascii="Palatino Linotype" w:hAnsi="Palatino Linotype" w:cs="Arial"/>
          <w:i/>
          <w:szCs w:val="24"/>
        </w:rPr>
        <w:t>. Aprobar, modificar o revocar la clasificación de la información;</w:t>
      </w:r>
    </w:p>
    <w:p w14:paraId="4E8C209C"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Artículo 132.</w:t>
      </w:r>
      <w:r w:rsidRPr="002B1A38">
        <w:rPr>
          <w:rFonts w:ascii="Palatino Linotype" w:hAnsi="Palatino Linotype" w:cs="Arial"/>
          <w:i/>
          <w:szCs w:val="24"/>
        </w:rPr>
        <w:t xml:space="preserve"> La clasificación de la información se llevará a cabo en el momento en que:</w:t>
      </w:r>
    </w:p>
    <w:p w14:paraId="70CBE0F4"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I. Se reciba una solicitud de acceso a la información;</w:t>
      </w:r>
    </w:p>
    <w:p w14:paraId="5881DA23"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II. Se determine mediante resolución de autoridad competente; o</w:t>
      </w:r>
    </w:p>
    <w:p w14:paraId="089A6754"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III. Se generen versiones públicas para dar cumplimiento a las obligaciones de transparencia previstas en esta Ley.”</w:t>
      </w:r>
    </w:p>
    <w:p w14:paraId="267AC999"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proofErr w:type="gramStart"/>
      <w:r w:rsidRPr="002B1A38">
        <w:rPr>
          <w:rFonts w:ascii="Palatino Linotype" w:hAnsi="Palatino Linotype" w:cs="Arial"/>
          <w:b/>
          <w:i/>
          <w:szCs w:val="24"/>
        </w:rPr>
        <w:t>Segundo</w:t>
      </w:r>
      <w:r w:rsidRPr="002B1A38">
        <w:rPr>
          <w:rFonts w:ascii="Palatino Linotype" w:hAnsi="Palatino Linotype" w:cs="Arial"/>
          <w:i/>
          <w:szCs w:val="24"/>
        </w:rPr>
        <w:t>.-</w:t>
      </w:r>
      <w:proofErr w:type="gramEnd"/>
      <w:r w:rsidRPr="002B1A38">
        <w:rPr>
          <w:rFonts w:ascii="Palatino Linotype" w:hAnsi="Palatino Linotype" w:cs="Arial"/>
          <w:i/>
          <w:szCs w:val="24"/>
        </w:rPr>
        <w:t xml:space="preserve"> Para efectos de los presentes Lineamientos Generales, se entenderá por:</w:t>
      </w:r>
    </w:p>
    <w:p w14:paraId="4F94C261"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w:t>
      </w:r>
    </w:p>
    <w:p w14:paraId="18F1EE3D"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XVIII</w:t>
      </w:r>
      <w:r w:rsidRPr="002B1A38">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44D5C53" w14:textId="77777777" w:rsidR="009B4E67" w:rsidRPr="002B1A38" w:rsidRDefault="009B4E67" w:rsidP="00976B5B">
      <w:pPr>
        <w:spacing w:after="0" w:line="240" w:lineRule="auto"/>
        <w:ind w:left="567" w:right="567"/>
        <w:jc w:val="both"/>
        <w:rPr>
          <w:rFonts w:ascii="Palatino Linotype" w:hAnsi="Palatino Linotype" w:cs="Arial"/>
          <w:i/>
          <w:szCs w:val="24"/>
        </w:rPr>
      </w:pPr>
    </w:p>
    <w:p w14:paraId="76DB9E89"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Cuarto</w:t>
      </w:r>
      <w:r w:rsidRPr="002B1A38">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5DEB6C"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481D7F9A" w14:textId="77777777" w:rsidR="009B4E67" w:rsidRPr="002B1A38" w:rsidRDefault="009B4E67" w:rsidP="00976B5B">
      <w:pPr>
        <w:spacing w:after="0" w:line="240" w:lineRule="auto"/>
        <w:ind w:left="567" w:right="567"/>
        <w:jc w:val="both"/>
        <w:rPr>
          <w:rFonts w:ascii="Palatino Linotype" w:hAnsi="Palatino Linotype" w:cs="Arial"/>
          <w:i/>
          <w:szCs w:val="24"/>
        </w:rPr>
      </w:pPr>
    </w:p>
    <w:p w14:paraId="2EB509F8" w14:textId="77777777" w:rsidR="009B4E67" w:rsidRPr="002B1A38" w:rsidRDefault="009B4E67" w:rsidP="00976B5B">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Quinto</w:t>
      </w:r>
      <w:r w:rsidRPr="002B1A38">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4C2C75"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6F527BA3"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Sexto</w:t>
      </w:r>
      <w:r w:rsidRPr="002B1A38">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4A5E1539"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La clasificación de información se realizará conforme a un análisis caso por caso, mediante la aplicación de la prueba de daño y de interés público.</w:t>
      </w:r>
    </w:p>
    <w:p w14:paraId="16611309"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25240641"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Séptimo</w:t>
      </w:r>
      <w:r w:rsidRPr="002B1A38">
        <w:rPr>
          <w:rFonts w:ascii="Palatino Linotype" w:hAnsi="Palatino Linotype" w:cs="Arial"/>
          <w:i/>
          <w:szCs w:val="24"/>
        </w:rPr>
        <w:t>. La clasificación de la información se llevará a cabo en el momento en que:</w:t>
      </w:r>
    </w:p>
    <w:p w14:paraId="7210B81D"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w:t>
      </w:r>
      <w:r w:rsidRPr="002B1A38">
        <w:rPr>
          <w:rFonts w:ascii="Palatino Linotype" w:hAnsi="Palatino Linotype" w:cs="Arial"/>
          <w:i/>
          <w:szCs w:val="24"/>
        </w:rPr>
        <w:t xml:space="preserve"> Se reciba una solicitud de acceso a la información;</w:t>
      </w:r>
    </w:p>
    <w:p w14:paraId="06741BD6"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II</w:t>
      </w:r>
      <w:r w:rsidRPr="002B1A38">
        <w:rPr>
          <w:rFonts w:ascii="Palatino Linotype" w:hAnsi="Palatino Linotype" w:cs="Arial"/>
          <w:i/>
          <w:szCs w:val="24"/>
        </w:rPr>
        <w:t>. Se determine mediante resolución de autoridad competente, o</w:t>
      </w:r>
    </w:p>
    <w:p w14:paraId="2F5C986A"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III</w:t>
      </w:r>
      <w:r w:rsidRPr="002B1A38">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0E4FF2C7"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2C216EB9"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Octavo</w:t>
      </w:r>
      <w:r w:rsidRPr="002B1A38">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19A16C0D"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60BAF514"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7F58EF9B"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11ED0A5E"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4DB371C5"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Los documentos contenidos en los archivos históricos y los identificados como históricos confidenciales no serán susceptibles de clasificación como reservados.</w:t>
      </w:r>
    </w:p>
    <w:p w14:paraId="78206030"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0D171889"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lastRenderedPageBreak/>
        <w:t>Noveno</w:t>
      </w:r>
      <w:r w:rsidRPr="002B1A38">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15066D"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23A46874"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Décimo</w:t>
      </w:r>
      <w:r w:rsidRPr="002B1A38">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547F058"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63DC67BD"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19849C99" w14:textId="77777777" w:rsidR="009B4E67" w:rsidRPr="002B1A38" w:rsidRDefault="009B4E67" w:rsidP="009B4E67">
      <w:pPr>
        <w:spacing w:after="0" w:line="240" w:lineRule="auto"/>
        <w:ind w:left="567" w:right="567"/>
        <w:jc w:val="both"/>
        <w:rPr>
          <w:rFonts w:ascii="Palatino Linotype" w:hAnsi="Palatino Linotype" w:cs="Arial"/>
          <w:i/>
          <w:szCs w:val="24"/>
        </w:rPr>
      </w:pPr>
    </w:p>
    <w:p w14:paraId="0F785262"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Décimo primero.</w:t>
      </w:r>
      <w:r w:rsidRPr="002B1A38">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5FD20F1" w14:textId="77777777" w:rsidR="009B4E67" w:rsidRPr="002B1A38" w:rsidRDefault="009B4E67" w:rsidP="009B4E67">
      <w:pPr>
        <w:spacing w:after="0" w:line="360" w:lineRule="auto"/>
        <w:jc w:val="both"/>
        <w:rPr>
          <w:rFonts w:ascii="Palatino Linotype" w:hAnsi="Palatino Linotype" w:cs="Arial"/>
          <w:sz w:val="24"/>
          <w:szCs w:val="24"/>
        </w:rPr>
      </w:pPr>
    </w:p>
    <w:p w14:paraId="2AE57EE4"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141B34A" w14:textId="77777777" w:rsidR="009B4E67" w:rsidRPr="002B1A38" w:rsidRDefault="009B4E67" w:rsidP="009B4E67">
      <w:pPr>
        <w:spacing w:after="0" w:line="360" w:lineRule="auto"/>
        <w:jc w:val="both"/>
        <w:rPr>
          <w:rFonts w:ascii="Palatino Linotype" w:hAnsi="Palatino Linotype" w:cs="Arial"/>
          <w:sz w:val="24"/>
          <w:szCs w:val="24"/>
        </w:rPr>
      </w:pPr>
    </w:p>
    <w:p w14:paraId="1087FC25"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4BE0DE40" w14:textId="77777777" w:rsidR="009B4E67" w:rsidRPr="002B1A38" w:rsidRDefault="009B4E67" w:rsidP="009B4E67">
      <w:pPr>
        <w:spacing w:after="0" w:line="360" w:lineRule="auto"/>
        <w:jc w:val="both"/>
        <w:rPr>
          <w:rFonts w:ascii="Palatino Linotype" w:hAnsi="Palatino Linotype" w:cs="Arial"/>
          <w:sz w:val="24"/>
          <w:szCs w:val="24"/>
        </w:rPr>
      </w:pPr>
    </w:p>
    <w:p w14:paraId="0CBB09AE"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7E6F162C" w14:textId="77777777" w:rsidR="009B4E67" w:rsidRPr="002B1A38" w:rsidRDefault="009B4E67" w:rsidP="009B4E67">
      <w:pPr>
        <w:spacing w:after="0" w:line="360" w:lineRule="auto"/>
        <w:jc w:val="both"/>
        <w:rPr>
          <w:rFonts w:ascii="Palatino Linotype" w:hAnsi="Palatino Linotype" w:cs="Arial"/>
          <w:sz w:val="24"/>
          <w:szCs w:val="24"/>
        </w:rPr>
      </w:pPr>
    </w:p>
    <w:p w14:paraId="06B29E82"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FUNDAMENTACIÓN Y MOTIVACIÓN</w:t>
      </w:r>
      <w:r w:rsidRPr="002B1A38">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D7792E8" w14:textId="77777777" w:rsidR="002E28D8" w:rsidRPr="002B1A38" w:rsidRDefault="002E28D8" w:rsidP="009B4E67">
      <w:pPr>
        <w:spacing w:after="0" w:line="360" w:lineRule="auto"/>
        <w:jc w:val="both"/>
        <w:rPr>
          <w:rFonts w:ascii="Palatino Linotype" w:hAnsi="Palatino Linotype" w:cs="Arial"/>
          <w:sz w:val="24"/>
          <w:szCs w:val="24"/>
        </w:rPr>
      </w:pPr>
    </w:p>
    <w:p w14:paraId="3F4B922B"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13344D3" w14:textId="77777777" w:rsidR="009B4E67" w:rsidRPr="002B1A38" w:rsidRDefault="009B4E67" w:rsidP="009B4E67">
      <w:pPr>
        <w:spacing w:after="0" w:line="360" w:lineRule="auto"/>
        <w:jc w:val="both"/>
        <w:rPr>
          <w:rFonts w:ascii="Palatino Linotype" w:hAnsi="Palatino Linotype" w:cs="Arial"/>
          <w:sz w:val="24"/>
          <w:szCs w:val="24"/>
        </w:rPr>
      </w:pPr>
    </w:p>
    <w:p w14:paraId="36E43E40"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D34F0CB" w14:textId="77777777" w:rsidR="009B4E67" w:rsidRPr="002B1A38" w:rsidRDefault="009B4E67" w:rsidP="009B4E67">
      <w:pPr>
        <w:spacing w:after="0" w:line="360" w:lineRule="auto"/>
        <w:jc w:val="both"/>
        <w:rPr>
          <w:rFonts w:ascii="Palatino Linotype" w:hAnsi="Palatino Linotype" w:cs="Arial"/>
          <w:sz w:val="24"/>
          <w:szCs w:val="24"/>
        </w:rPr>
      </w:pPr>
    </w:p>
    <w:p w14:paraId="230689E5" w14:textId="77777777" w:rsidR="009B4E67" w:rsidRPr="002B1A38" w:rsidRDefault="009B4E67" w:rsidP="009B4E67">
      <w:pPr>
        <w:spacing w:after="0" w:line="240" w:lineRule="auto"/>
        <w:ind w:left="567" w:right="567"/>
        <w:jc w:val="both"/>
        <w:rPr>
          <w:rFonts w:ascii="Palatino Linotype" w:hAnsi="Palatino Linotype" w:cs="Arial"/>
          <w:i/>
          <w:szCs w:val="24"/>
        </w:rPr>
      </w:pPr>
      <w:r w:rsidRPr="002B1A38">
        <w:rPr>
          <w:rFonts w:ascii="Palatino Linotype" w:hAnsi="Palatino Linotype" w:cs="Arial"/>
          <w:b/>
          <w:i/>
          <w:szCs w:val="24"/>
        </w:rPr>
        <w:t>FUNDAMENTACIÓN Y MOTIVACIÓN. EL ASPECTO FORMAL DE LA GARANTÍA Y SU FINALIDAD SE TRADUCEN EN EXPLICAR, JUSTIFICAR, POSIBILITAR LA DEFENSA Y COMUNICAR LA DECISIÓN.</w:t>
      </w:r>
      <w:r w:rsidRPr="002B1A38">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w:t>
      </w:r>
      <w:r w:rsidRPr="002B1A38">
        <w:rPr>
          <w:rFonts w:ascii="Palatino Linotype" w:hAnsi="Palatino Linotype" w:cs="Arial"/>
          <w:i/>
          <w:szCs w:val="24"/>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CE4CA44" w14:textId="77777777" w:rsidR="009B4E67" w:rsidRPr="002B1A38" w:rsidRDefault="009B4E67" w:rsidP="009B4E67">
      <w:pPr>
        <w:spacing w:after="0" w:line="360" w:lineRule="auto"/>
        <w:jc w:val="both"/>
        <w:rPr>
          <w:rFonts w:ascii="Palatino Linotype" w:hAnsi="Palatino Linotype" w:cs="Arial"/>
          <w:sz w:val="24"/>
          <w:szCs w:val="24"/>
        </w:rPr>
      </w:pPr>
    </w:p>
    <w:p w14:paraId="003075C3"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En consecuencia, la fundamentación y motivación implica </w:t>
      </w:r>
      <w:proofErr w:type="gramStart"/>
      <w:r w:rsidRPr="002B1A38">
        <w:rPr>
          <w:rFonts w:ascii="Palatino Linotype" w:hAnsi="Palatino Linotype" w:cs="Arial"/>
          <w:sz w:val="24"/>
          <w:szCs w:val="24"/>
        </w:rPr>
        <w:t>que</w:t>
      </w:r>
      <w:proofErr w:type="gramEnd"/>
      <w:r w:rsidRPr="002B1A38">
        <w:rPr>
          <w:rFonts w:ascii="Palatino Linotype" w:hAnsi="Palatino Linotype" w:cs="Arial"/>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E227242" w14:textId="77777777" w:rsidR="009B4E67" w:rsidRPr="002B1A38" w:rsidRDefault="009B4E67" w:rsidP="009B4E67">
      <w:pPr>
        <w:spacing w:after="0" w:line="360" w:lineRule="auto"/>
        <w:jc w:val="both"/>
        <w:rPr>
          <w:rFonts w:ascii="Palatino Linotype" w:hAnsi="Palatino Linotype" w:cs="Arial"/>
          <w:sz w:val="24"/>
          <w:szCs w:val="24"/>
        </w:rPr>
      </w:pPr>
    </w:p>
    <w:p w14:paraId="6A864590" w14:textId="77777777" w:rsidR="009B4E67" w:rsidRPr="002B1A38" w:rsidRDefault="009B4E67" w:rsidP="009B4E67">
      <w:pPr>
        <w:spacing w:after="0" w:line="360" w:lineRule="auto"/>
        <w:jc w:val="both"/>
        <w:rPr>
          <w:rFonts w:ascii="Palatino Linotype" w:hAnsi="Palatino Linotype" w:cs="Arial"/>
          <w:sz w:val="24"/>
          <w:szCs w:val="24"/>
        </w:rPr>
      </w:pPr>
      <w:r w:rsidRPr="002B1A38">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2B1A38">
        <w:rPr>
          <w:rFonts w:ascii="Palatino Linotype" w:hAnsi="Palatino Linotype" w:cs="Arial"/>
          <w:sz w:val="24"/>
          <w:szCs w:val="24"/>
        </w:rPr>
        <w:lastRenderedPageBreak/>
        <w:t>las razones de ello se estaría violentando desde un inicio el derecho de acceso a la información del solicitante.</w:t>
      </w:r>
    </w:p>
    <w:p w14:paraId="3C2789A4" w14:textId="77777777" w:rsidR="009B4E67" w:rsidRPr="002B1A38" w:rsidRDefault="009B4E67" w:rsidP="009B4E67">
      <w:pPr>
        <w:spacing w:after="0" w:line="360" w:lineRule="auto"/>
        <w:jc w:val="both"/>
        <w:rPr>
          <w:rFonts w:ascii="Palatino Linotype" w:hAnsi="Palatino Linotype" w:cs="Arial"/>
          <w:color w:val="000000" w:themeColor="text1"/>
          <w:sz w:val="24"/>
        </w:rPr>
      </w:pPr>
    </w:p>
    <w:p w14:paraId="53D83ABC" w14:textId="77777777" w:rsidR="009B4E67" w:rsidRPr="002B1A38" w:rsidRDefault="009B4E67" w:rsidP="009B4E67">
      <w:pPr>
        <w:spacing w:after="0" w:line="360" w:lineRule="auto"/>
        <w:jc w:val="both"/>
        <w:rPr>
          <w:rFonts w:ascii="Palatino Linotype" w:eastAsia="Times New Roman" w:hAnsi="Palatino Linotype" w:cs="Times New Roman"/>
          <w:sz w:val="24"/>
          <w:szCs w:val="24"/>
          <w:lang w:val="es-ES" w:eastAsia="es-ES"/>
        </w:rPr>
      </w:pPr>
      <w:r w:rsidRPr="002B1A38">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2B1A38">
        <w:rPr>
          <w:rFonts w:ascii="Palatino Linotype" w:eastAsia="Times New Roman" w:hAnsi="Palatino Linotype" w:cs="Times New Roman"/>
          <w:b/>
          <w:sz w:val="24"/>
          <w:szCs w:val="24"/>
          <w:lang w:val="es-ES" w:eastAsia="es-ES"/>
        </w:rPr>
        <w:t>El Recurrente</w:t>
      </w:r>
      <w:r w:rsidRPr="002B1A38">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2B1A38">
        <w:rPr>
          <w:rFonts w:ascii="Palatino Linotype" w:eastAsia="Times New Roman" w:hAnsi="Palatino Linotype" w:cs="Times New Roman"/>
          <w:i/>
          <w:sz w:val="24"/>
          <w:szCs w:val="24"/>
          <w:lang w:val="es-ES" w:eastAsia="es-ES"/>
        </w:rPr>
        <w:t>primera hipótesis</w:t>
      </w:r>
      <w:r w:rsidRPr="002B1A38">
        <w:rPr>
          <w:rFonts w:ascii="Palatino Linotype" w:eastAsia="Times New Roman" w:hAnsi="Palatino Linotype" w:cs="Times New Roman"/>
          <w:sz w:val="24"/>
          <w:szCs w:val="24"/>
          <w:lang w:val="es-ES" w:eastAsia="es-ES"/>
        </w:rPr>
        <w:t xml:space="preserve"> de la fracción III, del artículo 186,</w:t>
      </w:r>
      <w:r w:rsidRPr="002B1A38">
        <w:rPr>
          <w:rFonts w:ascii="Palatino Linotype" w:eastAsia="Times New Roman" w:hAnsi="Palatino Linotype" w:cs="Times New Roman"/>
          <w:b/>
          <w:sz w:val="24"/>
          <w:szCs w:val="24"/>
          <w:lang w:val="es-ES" w:eastAsia="es-ES"/>
        </w:rPr>
        <w:t xml:space="preserve"> </w:t>
      </w:r>
      <w:r w:rsidRPr="002B1A38">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2E28D8" w:rsidRPr="002B1A38">
        <w:rPr>
          <w:rFonts w:ascii="Palatino Linotype" w:eastAsia="Times New Roman" w:hAnsi="Palatino Linotype" w:cs="Times New Roman"/>
          <w:b/>
          <w:sz w:val="24"/>
          <w:szCs w:val="24"/>
          <w:lang w:val="es-ES" w:eastAsia="es-ES"/>
        </w:rPr>
        <w:t>MODIFI</w:t>
      </w:r>
      <w:r w:rsidRPr="002B1A38">
        <w:rPr>
          <w:rFonts w:ascii="Palatino Linotype" w:eastAsia="Times New Roman" w:hAnsi="Palatino Linotype" w:cs="Times New Roman"/>
          <w:b/>
          <w:sz w:val="24"/>
          <w:szCs w:val="24"/>
          <w:lang w:val="es-ES" w:eastAsia="es-ES"/>
        </w:rPr>
        <w:t xml:space="preserve">CAN </w:t>
      </w:r>
      <w:r w:rsidRPr="002B1A38">
        <w:rPr>
          <w:rFonts w:ascii="Palatino Linotype" w:eastAsia="Times New Roman" w:hAnsi="Palatino Linotype" w:cs="Times New Roman"/>
          <w:sz w:val="24"/>
          <w:szCs w:val="24"/>
          <w:lang w:val="es-ES" w:eastAsia="es-ES"/>
        </w:rPr>
        <w:t>las respuestas a las solicitudes de información número</w:t>
      </w:r>
      <w:r w:rsidRPr="002B1A38">
        <w:rPr>
          <w:rFonts w:ascii="Palatino Linotype" w:eastAsia="Times New Roman" w:hAnsi="Palatino Linotype" w:cs="Times New Roman"/>
          <w:b/>
          <w:szCs w:val="24"/>
          <w:lang w:val="es-ES" w:eastAsia="es-ES"/>
        </w:rPr>
        <w:t xml:space="preserve"> </w:t>
      </w:r>
      <w:r w:rsidRPr="002B1A38">
        <w:rPr>
          <w:rFonts w:ascii="Palatino Linotype" w:hAnsi="Palatino Linotype" w:cs="Arial"/>
          <w:b/>
        </w:rPr>
        <w:t>03798/METEPEC/IP/2022, 03802/METEPEC/IP/2022 y 04170/METEPEC/IP/2022</w:t>
      </w:r>
      <w:r w:rsidRPr="002B1A38">
        <w:rPr>
          <w:rFonts w:ascii="Palatino Linotype" w:hAnsi="Palatino Linotype" w:cs="Arial"/>
          <w:sz w:val="24"/>
          <w:lang w:eastAsia="es-MX"/>
        </w:rPr>
        <w:t>,</w:t>
      </w:r>
      <w:r w:rsidRPr="002B1A38">
        <w:rPr>
          <w:rFonts w:ascii="Palatino Linotype" w:eastAsia="Times New Roman" w:hAnsi="Palatino Linotype" w:cs="Times New Roman"/>
          <w:b/>
          <w:sz w:val="24"/>
          <w:szCs w:val="24"/>
          <w:lang w:val="es-ES" w:eastAsia="es-ES"/>
        </w:rPr>
        <w:t xml:space="preserve"> </w:t>
      </w:r>
      <w:r w:rsidRPr="002B1A38">
        <w:rPr>
          <w:rFonts w:ascii="Palatino Linotype" w:eastAsia="Times New Roman" w:hAnsi="Palatino Linotype" w:cs="Times New Roman"/>
          <w:bCs/>
          <w:sz w:val="24"/>
          <w:szCs w:val="24"/>
          <w:lang w:val="es-ES" w:eastAsia="es-ES"/>
        </w:rPr>
        <w:t>que han sido materia del presente fallo</w:t>
      </w:r>
      <w:r w:rsidRPr="002B1A38">
        <w:rPr>
          <w:rFonts w:ascii="Palatino Linotype" w:eastAsia="Times New Roman" w:hAnsi="Palatino Linotype" w:cs="Times New Roman"/>
          <w:sz w:val="24"/>
          <w:szCs w:val="24"/>
          <w:lang w:val="es-ES" w:eastAsia="es-ES"/>
        </w:rPr>
        <w:t>.</w:t>
      </w:r>
    </w:p>
    <w:p w14:paraId="29521631" w14:textId="77777777" w:rsidR="002E78ED" w:rsidRPr="002B1A38" w:rsidRDefault="002E78ED" w:rsidP="009B4E67">
      <w:pPr>
        <w:spacing w:after="0" w:line="360" w:lineRule="auto"/>
        <w:jc w:val="both"/>
        <w:rPr>
          <w:rFonts w:ascii="Palatino Linotype" w:eastAsia="Times New Roman" w:hAnsi="Palatino Linotype" w:cs="Times New Roman"/>
          <w:sz w:val="24"/>
          <w:szCs w:val="24"/>
          <w:lang w:eastAsia="es-ES"/>
        </w:rPr>
      </w:pPr>
    </w:p>
    <w:p w14:paraId="4D2A0BC0" w14:textId="77777777" w:rsidR="009B4E67" w:rsidRPr="002B1A38" w:rsidRDefault="009B4E67" w:rsidP="009B4E67">
      <w:pPr>
        <w:spacing w:after="0" w:line="360" w:lineRule="auto"/>
        <w:jc w:val="both"/>
        <w:rPr>
          <w:rFonts w:ascii="Palatino Linotype" w:eastAsia="Times New Roman" w:hAnsi="Palatino Linotype" w:cs="Times New Roman"/>
          <w:sz w:val="24"/>
          <w:szCs w:val="24"/>
          <w:lang w:eastAsia="es-ES"/>
        </w:rPr>
      </w:pPr>
      <w:r w:rsidRPr="002B1A38">
        <w:rPr>
          <w:rFonts w:ascii="Palatino Linotype" w:eastAsia="Times New Roman" w:hAnsi="Palatino Linotype" w:cs="Times New Roman"/>
          <w:sz w:val="24"/>
          <w:szCs w:val="24"/>
          <w:lang w:eastAsia="es-ES"/>
        </w:rPr>
        <w:t>Por lo antes expuesto y fundado es de resolverse y,</w:t>
      </w:r>
    </w:p>
    <w:p w14:paraId="61119632" w14:textId="77777777" w:rsidR="009B4E67" w:rsidRPr="002B1A38" w:rsidRDefault="009B4E67" w:rsidP="009B4E67">
      <w:pPr>
        <w:spacing w:after="0" w:line="360" w:lineRule="auto"/>
        <w:jc w:val="both"/>
        <w:rPr>
          <w:rFonts w:ascii="Palatino Linotype" w:eastAsia="Times New Roman" w:hAnsi="Palatino Linotype" w:cs="Times New Roman"/>
          <w:sz w:val="24"/>
          <w:szCs w:val="24"/>
          <w:lang w:eastAsia="es-ES"/>
        </w:rPr>
      </w:pPr>
    </w:p>
    <w:p w14:paraId="7ABBE702" w14:textId="77777777" w:rsidR="009B4E67" w:rsidRPr="002B1A38" w:rsidRDefault="009B4E67" w:rsidP="009B4E67">
      <w:pPr>
        <w:spacing w:after="0" w:line="360" w:lineRule="auto"/>
        <w:jc w:val="center"/>
        <w:rPr>
          <w:rFonts w:ascii="Palatino Linotype" w:eastAsia="Times New Roman" w:hAnsi="Palatino Linotype" w:cs="Times New Roman"/>
          <w:b/>
          <w:sz w:val="28"/>
          <w:szCs w:val="24"/>
          <w:lang w:val="pt-BR" w:eastAsia="es-ES"/>
        </w:rPr>
      </w:pPr>
      <w:r w:rsidRPr="002B1A38">
        <w:rPr>
          <w:rFonts w:ascii="Palatino Linotype" w:eastAsia="Times New Roman" w:hAnsi="Palatino Linotype" w:cs="Times New Roman"/>
          <w:b/>
          <w:sz w:val="28"/>
          <w:szCs w:val="24"/>
          <w:lang w:val="pt-BR" w:eastAsia="es-ES"/>
        </w:rPr>
        <w:t>S E   R E S U E L V E</w:t>
      </w:r>
    </w:p>
    <w:p w14:paraId="159A38AE" w14:textId="77777777" w:rsidR="00C31585" w:rsidRPr="002B1A38" w:rsidRDefault="00C31585" w:rsidP="009B4E67">
      <w:pPr>
        <w:autoSpaceDE w:val="0"/>
        <w:autoSpaceDN w:val="0"/>
        <w:adjustRightInd w:val="0"/>
        <w:spacing w:after="0" w:line="360" w:lineRule="auto"/>
        <w:ind w:right="49"/>
        <w:jc w:val="both"/>
        <w:rPr>
          <w:rFonts w:ascii="Palatino Linotype" w:eastAsia="Times New Roman" w:hAnsi="Palatino Linotype" w:cs="Arial"/>
          <w:b/>
          <w:sz w:val="24"/>
          <w:szCs w:val="28"/>
          <w:lang w:val="es-ES_tradnl" w:eastAsia="es-ES"/>
        </w:rPr>
      </w:pPr>
    </w:p>
    <w:p w14:paraId="587D35EA" w14:textId="77777777" w:rsidR="009B4E67" w:rsidRPr="002B1A38" w:rsidRDefault="009B4E67" w:rsidP="009B4E6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2B1A38">
        <w:rPr>
          <w:rFonts w:ascii="Palatino Linotype" w:eastAsia="Times New Roman" w:hAnsi="Palatino Linotype" w:cs="Arial"/>
          <w:b/>
          <w:sz w:val="28"/>
          <w:szCs w:val="28"/>
          <w:lang w:val="es-ES_tradnl" w:eastAsia="es-ES"/>
        </w:rPr>
        <w:t>PRIMERO.</w:t>
      </w:r>
      <w:r w:rsidRPr="002B1A38">
        <w:rPr>
          <w:rFonts w:ascii="Palatino Linotype" w:eastAsia="Times New Roman" w:hAnsi="Palatino Linotype" w:cs="Arial"/>
          <w:sz w:val="24"/>
          <w:szCs w:val="24"/>
          <w:lang w:val="es-ES_tradnl" w:eastAsia="es-ES"/>
        </w:rPr>
        <w:t xml:space="preserve"> </w:t>
      </w:r>
      <w:r w:rsidRPr="002B1A38">
        <w:rPr>
          <w:rFonts w:ascii="Palatino Linotype" w:eastAsia="Times New Roman" w:hAnsi="Palatino Linotype" w:cs="Arial"/>
          <w:sz w:val="24"/>
          <w:szCs w:val="24"/>
          <w:lang w:val="es-ES" w:eastAsia="es-ES"/>
        </w:rPr>
        <w:t>Se</w:t>
      </w:r>
      <w:r w:rsidRPr="002B1A38">
        <w:rPr>
          <w:rFonts w:ascii="Palatino Linotype" w:eastAsia="Times New Roman" w:hAnsi="Palatino Linotype" w:cs="Arial"/>
          <w:b/>
          <w:sz w:val="24"/>
          <w:szCs w:val="24"/>
          <w:lang w:val="es-ES" w:eastAsia="es-ES"/>
        </w:rPr>
        <w:t xml:space="preserve"> </w:t>
      </w:r>
      <w:r w:rsidR="002E28D8" w:rsidRPr="002B1A38">
        <w:rPr>
          <w:rFonts w:ascii="Palatino Linotype" w:eastAsia="Times New Roman" w:hAnsi="Palatino Linotype" w:cs="Arial"/>
          <w:b/>
          <w:sz w:val="24"/>
          <w:szCs w:val="24"/>
          <w:lang w:val="es-ES" w:eastAsia="es-ES"/>
        </w:rPr>
        <w:t>MODIFI</w:t>
      </w:r>
      <w:r w:rsidRPr="002B1A38">
        <w:rPr>
          <w:rFonts w:ascii="Palatino Linotype" w:eastAsia="Times New Roman" w:hAnsi="Palatino Linotype" w:cs="Arial"/>
          <w:b/>
          <w:sz w:val="24"/>
          <w:szCs w:val="24"/>
          <w:lang w:val="es-ES" w:eastAsia="es-ES"/>
        </w:rPr>
        <w:t xml:space="preserve">CAN </w:t>
      </w:r>
      <w:r w:rsidRPr="002B1A38">
        <w:rPr>
          <w:rFonts w:ascii="Palatino Linotype" w:eastAsia="Arial Unicode MS" w:hAnsi="Palatino Linotype" w:cs="Arial"/>
          <w:sz w:val="24"/>
          <w:szCs w:val="24"/>
          <w:lang w:val="es-ES" w:eastAsia="es-ES"/>
        </w:rPr>
        <w:t xml:space="preserve">las respuestas entregadas por </w:t>
      </w:r>
      <w:r w:rsidRPr="002B1A38">
        <w:rPr>
          <w:rFonts w:ascii="Palatino Linotype" w:eastAsia="Arial Unicode MS" w:hAnsi="Palatino Linotype" w:cs="Arial"/>
          <w:b/>
          <w:sz w:val="24"/>
          <w:szCs w:val="24"/>
          <w:lang w:val="es-ES" w:eastAsia="es-ES"/>
        </w:rPr>
        <w:t xml:space="preserve">El Sujeto Obligado </w:t>
      </w:r>
      <w:r w:rsidRPr="002B1A38">
        <w:rPr>
          <w:rFonts w:ascii="Palatino Linotype" w:eastAsia="Arial Unicode MS" w:hAnsi="Palatino Linotype" w:cs="Arial"/>
          <w:sz w:val="24"/>
          <w:szCs w:val="24"/>
          <w:lang w:val="es-ES" w:eastAsia="es-ES"/>
        </w:rPr>
        <w:t>a las solicitudes de información número</w:t>
      </w:r>
      <w:r w:rsidRPr="002B1A38">
        <w:rPr>
          <w:rFonts w:ascii="Palatino Linotype" w:eastAsia="Times New Roman" w:hAnsi="Palatino Linotype" w:cs="Times New Roman"/>
          <w:b/>
          <w:szCs w:val="24"/>
          <w:lang w:val="es-ES" w:eastAsia="es-ES"/>
        </w:rPr>
        <w:t xml:space="preserve"> </w:t>
      </w:r>
      <w:r w:rsidR="00976B5B" w:rsidRPr="002B1A38">
        <w:rPr>
          <w:rFonts w:ascii="Palatino Linotype" w:hAnsi="Palatino Linotype" w:cs="Arial"/>
          <w:b/>
          <w:sz w:val="24"/>
          <w:szCs w:val="24"/>
        </w:rPr>
        <w:t>00285/</w:t>
      </w:r>
      <w:proofErr w:type="spellStart"/>
      <w:r w:rsidR="00976B5B" w:rsidRPr="002B1A38">
        <w:rPr>
          <w:rFonts w:ascii="Palatino Linotype" w:hAnsi="Palatino Linotype" w:cs="Arial"/>
          <w:b/>
          <w:sz w:val="24"/>
          <w:szCs w:val="24"/>
        </w:rPr>
        <w:t>MELOCAM</w:t>
      </w:r>
      <w:proofErr w:type="spellEnd"/>
      <w:r w:rsidR="00976B5B" w:rsidRPr="002B1A38">
        <w:rPr>
          <w:rFonts w:ascii="Palatino Linotype" w:hAnsi="Palatino Linotype" w:cs="Arial"/>
          <w:b/>
          <w:sz w:val="24"/>
          <w:szCs w:val="24"/>
        </w:rPr>
        <w:t>/IP/2022</w:t>
      </w:r>
      <w:r w:rsidR="00976B5B" w:rsidRPr="002B1A38">
        <w:rPr>
          <w:rFonts w:ascii="Palatino Linotype" w:hAnsi="Palatino Linotype" w:cs="Arial"/>
          <w:b/>
          <w:bCs/>
          <w:sz w:val="24"/>
        </w:rPr>
        <w:t xml:space="preserve">, </w:t>
      </w:r>
      <w:r w:rsidR="00976B5B" w:rsidRPr="002B1A38">
        <w:rPr>
          <w:rFonts w:ascii="Palatino Linotype" w:hAnsi="Palatino Linotype" w:cs="Arial"/>
          <w:b/>
          <w:sz w:val="24"/>
          <w:szCs w:val="24"/>
        </w:rPr>
        <w:t>00292/</w:t>
      </w:r>
      <w:proofErr w:type="spellStart"/>
      <w:r w:rsidR="00976B5B" w:rsidRPr="002B1A38">
        <w:rPr>
          <w:rFonts w:ascii="Palatino Linotype" w:hAnsi="Palatino Linotype" w:cs="Arial"/>
          <w:b/>
          <w:sz w:val="24"/>
          <w:szCs w:val="24"/>
        </w:rPr>
        <w:t>MELOCAM</w:t>
      </w:r>
      <w:proofErr w:type="spellEnd"/>
      <w:r w:rsidR="00976B5B" w:rsidRPr="002B1A38">
        <w:rPr>
          <w:rFonts w:ascii="Palatino Linotype" w:hAnsi="Palatino Linotype" w:cs="Arial"/>
          <w:b/>
          <w:sz w:val="24"/>
          <w:szCs w:val="24"/>
        </w:rPr>
        <w:t>/IP/2022</w:t>
      </w:r>
      <w:r w:rsidR="00976B5B" w:rsidRPr="002B1A38">
        <w:rPr>
          <w:rFonts w:ascii="Palatino Linotype" w:hAnsi="Palatino Linotype" w:cs="Arial"/>
          <w:b/>
          <w:bCs/>
          <w:sz w:val="24"/>
        </w:rPr>
        <w:t xml:space="preserve"> y </w:t>
      </w:r>
      <w:r w:rsidR="00976B5B" w:rsidRPr="002B1A38">
        <w:rPr>
          <w:rFonts w:ascii="Palatino Linotype" w:hAnsi="Palatino Linotype" w:cs="Arial"/>
          <w:b/>
          <w:sz w:val="24"/>
          <w:szCs w:val="24"/>
        </w:rPr>
        <w:t>00293/</w:t>
      </w:r>
      <w:proofErr w:type="spellStart"/>
      <w:r w:rsidR="00976B5B" w:rsidRPr="002B1A38">
        <w:rPr>
          <w:rFonts w:ascii="Palatino Linotype" w:hAnsi="Palatino Linotype" w:cs="Arial"/>
          <w:b/>
          <w:sz w:val="24"/>
          <w:szCs w:val="24"/>
        </w:rPr>
        <w:t>MELOCAM</w:t>
      </w:r>
      <w:proofErr w:type="spellEnd"/>
      <w:r w:rsidR="00976B5B" w:rsidRPr="002B1A38">
        <w:rPr>
          <w:rFonts w:ascii="Palatino Linotype" w:hAnsi="Palatino Linotype" w:cs="Arial"/>
          <w:b/>
          <w:sz w:val="24"/>
          <w:szCs w:val="24"/>
        </w:rPr>
        <w:t>/IP/2022</w:t>
      </w:r>
      <w:r w:rsidRPr="002B1A38">
        <w:rPr>
          <w:rFonts w:ascii="Palatino Linotype" w:eastAsia="Times New Roman" w:hAnsi="Palatino Linotype" w:cs="Arial"/>
          <w:sz w:val="24"/>
          <w:szCs w:val="24"/>
          <w:lang w:val="es-ES" w:eastAsia="es-ES"/>
        </w:rPr>
        <w:t>, por resultar fundados los motivos de inconformidad vertidos por el</w:t>
      </w:r>
      <w:r w:rsidRPr="002B1A38">
        <w:rPr>
          <w:rFonts w:ascii="Palatino Linotype" w:eastAsia="Times New Roman" w:hAnsi="Palatino Linotype" w:cs="Arial"/>
          <w:b/>
          <w:sz w:val="24"/>
          <w:szCs w:val="24"/>
          <w:lang w:val="es-ES" w:eastAsia="es-ES"/>
        </w:rPr>
        <w:t xml:space="preserve"> Recurrente</w:t>
      </w:r>
      <w:r w:rsidRPr="002B1A38">
        <w:rPr>
          <w:rFonts w:ascii="Palatino Linotype" w:eastAsia="Times New Roman" w:hAnsi="Palatino Linotype" w:cs="Arial"/>
          <w:sz w:val="24"/>
          <w:szCs w:val="24"/>
          <w:lang w:val="es-ES" w:eastAsia="es-ES"/>
        </w:rPr>
        <w:t xml:space="preserve">, en términos del Considerando </w:t>
      </w:r>
      <w:r w:rsidRPr="002B1A38">
        <w:rPr>
          <w:rFonts w:ascii="Palatino Linotype" w:eastAsia="Times New Roman" w:hAnsi="Palatino Linotype" w:cs="Arial"/>
          <w:b/>
          <w:sz w:val="24"/>
          <w:szCs w:val="24"/>
          <w:lang w:val="es-ES" w:eastAsia="es-ES"/>
        </w:rPr>
        <w:t>CUARTO</w:t>
      </w:r>
      <w:r w:rsidRPr="002B1A38">
        <w:rPr>
          <w:rFonts w:ascii="Palatino Linotype" w:eastAsia="Times New Roman" w:hAnsi="Palatino Linotype" w:cs="Arial"/>
          <w:sz w:val="24"/>
          <w:szCs w:val="24"/>
          <w:lang w:val="es-ES" w:eastAsia="es-ES"/>
        </w:rPr>
        <w:t xml:space="preserve"> de </w:t>
      </w:r>
      <w:proofErr w:type="gramStart"/>
      <w:r w:rsidRPr="002B1A38">
        <w:rPr>
          <w:rFonts w:ascii="Palatino Linotype" w:eastAsia="Times New Roman" w:hAnsi="Palatino Linotype" w:cs="Arial"/>
          <w:sz w:val="24"/>
          <w:szCs w:val="24"/>
          <w:lang w:val="es-ES" w:eastAsia="es-ES"/>
        </w:rPr>
        <w:t>ésta</w:t>
      </w:r>
      <w:proofErr w:type="gramEnd"/>
      <w:r w:rsidRPr="002B1A38">
        <w:rPr>
          <w:rFonts w:ascii="Palatino Linotype" w:eastAsia="Times New Roman" w:hAnsi="Palatino Linotype" w:cs="Arial"/>
          <w:sz w:val="24"/>
          <w:szCs w:val="24"/>
          <w:lang w:val="es-ES" w:eastAsia="es-ES"/>
        </w:rPr>
        <w:t xml:space="preserve"> resolución.</w:t>
      </w:r>
    </w:p>
    <w:p w14:paraId="568A2F84" w14:textId="77777777" w:rsidR="009B4E67" w:rsidRPr="002B1A38" w:rsidRDefault="009B4E67" w:rsidP="009B4E6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E4DCF2C" w14:textId="77777777" w:rsidR="009B4E67" w:rsidRPr="002B1A38" w:rsidRDefault="009B4E67" w:rsidP="009B4E67">
      <w:pPr>
        <w:spacing w:after="0" w:line="360" w:lineRule="auto"/>
        <w:jc w:val="both"/>
        <w:rPr>
          <w:rFonts w:ascii="Palatino Linotype" w:eastAsia="Times New Roman" w:hAnsi="Palatino Linotype" w:cs="Arial"/>
          <w:sz w:val="24"/>
          <w:szCs w:val="24"/>
          <w:lang w:val="es-ES" w:eastAsia="es-ES"/>
        </w:rPr>
      </w:pPr>
      <w:r w:rsidRPr="002B1A38">
        <w:rPr>
          <w:rFonts w:ascii="Palatino Linotype" w:eastAsia="Times New Roman" w:hAnsi="Palatino Linotype" w:cs="Arial"/>
          <w:b/>
          <w:sz w:val="28"/>
          <w:szCs w:val="28"/>
          <w:lang w:val="es-ES" w:eastAsia="es-ES"/>
        </w:rPr>
        <w:t>SEGUNDO.</w:t>
      </w:r>
      <w:r w:rsidRPr="002B1A38">
        <w:rPr>
          <w:rFonts w:ascii="Palatino Linotype" w:eastAsia="Times New Roman" w:hAnsi="Palatino Linotype" w:cs="Arial"/>
          <w:sz w:val="24"/>
          <w:szCs w:val="24"/>
          <w:lang w:val="es-ES" w:eastAsia="es-ES"/>
        </w:rPr>
        <w:t xml:space="preserve"> Se </w:t>
      </w:r>
      <w:r w:rsidRPr="002B1A38">
        <w:rPr>
          <w:rFonts w:ascii="Palatino Linotype" w:eastAsia="Times New Roman" w:hAnsi="Palatino Linotype" w:cs="Arial"/>
          <w:b/>
          <w:sz w:val="24"/>
          <w:szCs w:val="24"/>
          <w:lang w:val="es-ES" w:eastAsia="es-ES"/>
        </w:rPr>
        <w:t>ORDENA</w:t>
      </w:r>
      <w:r w:rsidRPr="002B1A38">
        <w:rPr>
          <w:rFonts w:ascii="Palatino Linotype" w:eastAsia="Times New Roman" w:hAnsi="Palatino Linotype" w:cs="Arial"/>
          <w:sz w:val="24"/>
          <w:szCs w:val="24"/>
          <w:lang w:val="es-ES" w:eastAsia="es-ES"/>
        </w:rPr>
        <w:t xml:space="preserve"> al </w:t>
      </w:r>
      <w:r w:rsidRPr="002B1A38">
        <w:rPr>
          <w:rFonts w:ascii="Palatino Linotype" w:eastAsia="Times New Roman" w:hAnsi="Palatino Linotype" w:cs="Arial"/>
          <w:b/>
          <w:sz w:val="24"/>
          <w:szCs w:val="24"/>
          <w:lang w:val="es-ES" w:eastAsia="es-ES"/>
        </w:rPr>
        <w:t>Sujeto Obligado</w:t>
      </w:r>
      <w:r w:rsidRPr="002B1A38">
        <w:rPr>
          <w:rFonts w:ascii="Palatino Linotype" w:eastAsia="Times New Roman" w:hAnsi="Palatino Linotype" w:cs="Arial"/>
          <w:sz w:val="24"/>
          <w:szCs w:val="24"/>
          <w:lang w:val="es-ES" w:eastAsia="es-ES"/>
        </w:rPr>
        <w:t xml:space="preserve"> haga entrega al </w:t>
      </w:r>
      <w:r w:rsidRPr="002B1A38">
        <w:rPr>
          <w:rFonts w:ascii="Palatino Linotype" w:eastAsia="Times New Roman" w:hAnsi="Palatino Linotype" w:cs="Arial"/>
          <w:b/>
          <w:sz w:val="24"/>
          <w:szCs w:val="24"/>
          <w:lang w:val="es-ES" w:eastAsia="es-ES"/>
        </w:rPr>
        <w:t xml:space="preserve">Recurrente </w:t>
      </w:r>
      <w:r w:rsidRPr="002B1A38">
        <w:rPr>
          <w:rFonts w:ascii="Palatino Linotype" w:eastAsia="Times New Roman" w:hAnsi="Palatino Linotype" w:cs="Arial"/>
          <w:sz w:val="24"/>
          <w:szCs w:val="24"/>
          <w:lang w:val="es-ES" w:eastAsia="es-ES"/>
        </w:rPr>
        <w:t xml:space="preserve">en términos del Considerando </w:t>
      </w:r>
      <w:r w:rsidRPr="002B1A38">
        <w:rPr>
          <w:rFonts w:ascii="Palatino Linotype" w:eastAsia="Times New Roman" w:hAnsi="Palatino Linotype" w:cs="Arial"/>
          <w:b/>
          <w:sz w:val="24"/>
          <w:szCs w:val="24"/>
          <w:lang w:val="es-ES" w:eastAsia="es-ES"/>
        </w:rPr>
        <w:t xml:space="preserve">CUARTO </w:t>
      </w:r>
      <w:r w:rsidRPr="002B1A38">
        <w:rPr>
          <w:rFonts w:ascii="Palatino Linotype" w:eastAsia="Times New Roman" w:hAnsi="Palatino Linotype" w:cs="Arial"/>
          <w:sz w:val="24"/>
          <w:szCs w:val="24"/>
          <w:lang w:val="es-ES" w:eastAsia="es-ES"/>
        </w:rPr>
        <w:t xml:space="preserve">de esta resolución, a través del </w:t>
      </w:r>
      <w:r w:rsidRPr="002B1A38">
        <w:rPr>
          <w:rFonts w:ascii="Palatino Linotype" w:eastAsia="Times New Roman" w:hAnsi="Palatino Linotype" w:cs="Times New Roman"/>
          <w:sz w:val="24"/>
          <w:szCs w:val="24"/>
          <w:lang w:val="es-ES" w:eastAsia="es-ES"/>
        </w:rPr>
        <w:t>Sistema de Acceso a la Información Mexiquense</w:t>
      </w:r>
      <w:r w:rsidRPr="002B1A38">
        <w:rPr>
          <w:rFonts w:ascii="Palatino Linotype" w:eastAsia="Times New Roman" w:hAnsi="Palatino Linotype" w:cs="Arial"/>
          <w:sz w:val="24"/>
          <w:szCs w:val="24"/>
          <w:lang w:val="es-ES" w:eastAsia="es-ES"/>
        </w:rPr>
        <w:t xml:space="preserve"> </w:t>
      </w:r>
      <w:r w:rsidRPr="002B1A38">
        <w:rPr>
          <w:rFonts w:ascii="Palatino Linotype" w:eastAsia="Times New Roman" w:hAnsi="Palatino Linotype" w:cs="Arial"/>
          <w:b/>
          <w:sz w:val="24"/>
          <w:szCs w:val="24"/>
          <w:lang w:val="es-ES" w:eastAsia="es-ES"/>
        </w:rPr>
        <w:t>(</w:t>
      </w:r>
      <w:proofErr w:type="spellStart"/>
      <w:r w:rsidRPr="002B1A38">
        <w:rPr>
          <w:rFonts w:ascii="Palatino Linotype" w:eastAsia="Times New Roman" w:hAnsi="Palatino Linotype" w:cs="Arial"/>
          <w:b/>
          <w:sz w:val="24"/>
          <w:szCs w:val="24"/>
          <w:lang w:val="es-ES" w:eastAsia="es-ES"/>
        </w:rPr>
        <w:t>SAIMEX</w:t>
      </w:r>
      <w:proofErr w:type="spellEnd"/>
      <w:r w:rsidRPr="002B1A38">
        <w:rPr>
          <w:rFonts w:ascii="Palatino Linotype" w:eastAsia="Times New Roman" w:hAnsi="Palatino Linotype" w:cs="Arial"/>
          <w:b/>
          <w:sz w:val="24"/>
          <w:szCs w:val="24"/>
          <w:lang w:val="es-ES" w:eastAsia="es-ES"/>
        </w:rPr>
        <w:t>)</w:t>
      </w:r>
      <w:r w:rsidRPr="002B1A38">
        <w:rPr>
          <w:rFonts w:ascii="Palatino Linotype" w:eastAsia="Times New Roman" w:hAnsi="Palatino Linotype" w:cs="Arial"/>
          <w:sz w:val="24"/>
          <w:szCs w:val="24"/>
          <w:lang w:val="es-ES" w:eastAsia="es-ES"/>
        </w:rPr>
        <w:t>, en versión pública, de lo siguiente:</w:t>
      </w:r>
    </w:p>
    <w:p w14:paraId="5A1173E5" w14:textId="77777777" w:rsidR="009B4E67" w:rsidRPr="002B1A38" w:rsidRDefault="009B4E67" w:rsidP="009B4E67">
      <w:pPr>
        <w:spacing w:after="0" w:line="360" w:lineRule="auto"/>
        <w:jc w:val="both"/>
        <w:rPr>
          <w:rFonts w:ascii="Palatino Linotype" w:eastAsia="Times New Roman" w:hAnsi="Palatino Linotype" w:cs="Arial"/>
          <w:sz w:val="24"/>
          <w:szCs w:val="24"/>
          <w:lang w:val="es-ES" w:eastAsia="es-ES"/>
        </w:rPr>
      </w:pPr>
    </w:p>
    <w:p w14:paraId="6A97F8C6" w14:textId="77777777" w:rsidR="00491EA8" w:rsidRPr="002B1A38" w:rsidRDefault="009B4E67" w:rsidP="00491EA8">
      <w:pPr>
        <w:pStyle w:val="Prrafodelista"/>
        <w:numPr>
          <w:ilvl w:val="0"/>
          <w:numId w:val="6"/>
        </w:numPr>
        <w:autoSpaceDE w:val="0"/>
        <w:autoSpaceDN w:val="0"/>
        <w:adjustRightInd w:val="0"/>
        <w:spacing w:line="360" w:lineRule="auto"/>
        <w:jc w:val="both"/>
        <w:rPr>
          <w:rFonts w:ascii="Palatino Linotype" w:hAnsi="Palatino Linotype" w:cs="Arial"/>
          <w:i/>
          <w:iCs/>
        </w:rPr>
      </w:pPr>
      <w:r w:rsidRPr="002B1A38">
        <w:rPr>
          <w:rFonts w:ascii="Palatino Linotype" w:hAnsi="Palatino Linotype" w:cs="Arial"/>
          <w:i/>
          <w:iCs/>
        </w:rPr>
        <w:t>Recibos de nómina, comprobante de pago o CFDI del personal adscrito al Sujeto Obligado</w:t>
      </w:r>
      <w:r w:rsidR="00976B5B" w:rsidRPr="002B1A38">
        <w:rPr>
          <w:rFonts w:ascii="Palatino Linotype" w:hAnsi="Palatino Linotype" w:cs="Arial"/>
          <w:i/>
          <w:iCs/>
        </w:rPr>
        <w:t xml:space="preserve"> incluyendo cabildo y sindicato</w:t>
      </w:r>
      <w:r w:rsidRPr="002B1A38">
        <w:rPr>
          <w:rFonts w:ascii="Palatino Linotype" w:hAnsi="Palatino Linotype" w:cs="Arial"/>
          <w:i/>
          <w:iCs/>
        </w:rPr>
        <w:t xml:space="preserve"> correspondientes a l</w:t>
      </w:r>
      <w:r w:rsidR="00976B5B" w:rsidRPr="002B1A38">
        <w:rPr>
          <w:rFonts w:ascii="Palatino Linotype" w:hAnsi="Palatino Linotype" w:cs="Arial"/>
          <w:i/>
          <w:iCs/>
        </w:rPr>
        <w:t xml:space="preserve">os años dos mil diecinueve </w:t>
      </w:r>
      <w:r w:rsidR="00491EA8" w:rsidRPr="002B1A38">
        <w:rPr>
          <w:rFonts w:ascii="Palatino Linotype" w:hAnsi="Palatino Linotype" w:cs="Arial"/>
          <w:i/>
          <w:iCs/>
        </w:rPr>
        <w:t xml:space="preserve">al mes de julio del año dos mil veintidós. </w:t>
      </w:r>
    </w:p>
    <w:p w14:paraId="632FA2F0" w14:textId="77777777" w:rsidR="00D13EA7" w:rsidRPr="002B1A38" w:rsidRDefault="00D13EA7" w:rsidP="00D97AAF">
      <w:pPr>
        <w:pStyle w:val="Prrafodelista"/>
        <w:numPr>
          <w:ilvl w:val="0"/>
          <w:numId w:val="6"/>
        </w:numPr>
        <w:autoSpaceDE w:val="0"/>
        <w:autoSpaceDN w:val="0"/>
        <w:adjustRightInd w:val="0"/>
        <w:spacing w:line="360" w:lineRule="auto"/>
        <w:jc w:val="both"/>
        <w:rPr>
          <w:rFonts w:ascii="Palatino Linotype" w:hAnsi="Palatino Linotype" w:cs="Arial"/>
          <w:i/>
          <w:iCs/>
        </w:rPr>
      </w:pPr>
      <w:r w:rsidRPr="002B1A38">
        <w:rPr>
          <w:rFonts w:ascii="Palatino Linotype" w:hAnsi="Palatino Linotype" w:cs="Arial"/>
          <w:i/>
          <w:iCs/>
        </w:rPr>
        <w:t xml:space="preserve">Recibos de nómina del personal sindicalizado y de los servidores públicos adscritos al área de seguridad pública, del año dos mil diez al </w:t>
      </w:r>
      <w:r w:rsidR="00BC055D" w:rsidRPr="002B1A38">
        <w:rPr>
          <w:rFonts w:ascii="Palatino Linotype" w:hAnsi="Palatino Linotype" w:cs="Arial"/>
          <w:i/>
          <w:iCs/>
        </w:rPr>
        <w:t xml:space="preserve">año dos mil </w:t>
      </w:r>
      <w:r w:rsidR="00DD07CC" w:rsidRPr="002B1A38">
        <w:rPr>
          <w:rFonts w:ascii="Palatino Linotype" w:hAnsi="Palatino Linotype" w:cs="Arial"/>
          <w:i/>
          <w:iCs/>
        </w:rPr>
        <w:t>veintidós</w:t>
      </w:r>
      <w:r w:rsidR="00BC055D" w:rsidRPr="002B1A38">
        <w:rPr>
          <w:rFonts w:ascii="Palatino Linotype" w:hAnsi="Palatino Linotype" w:cs="Arial"/>
          <w:i/>
          <w:iCs/>
        </w:rPr>
        <w:t>.</w:t>
      </w:r>
      <w:r w:rsidRPr="002B1A38">
        <w:rPr>
          <w:rFonts w:ascii="Palatino Linotype" w:hAnsi="Palatino Linotype" w:cs="Arial"/>
          <w:i/>
          <w:iCs/>
        </w:rPr>
        <w:t xml:space="preserve"> </w:t>
      </w:r>
    </w:p>
    <w:p w14:paraId="358AB751" w14:textId="77777777" w:rsidR="009B4E67" w:rsidRPr="002B1A38" w:rsidRDefault="009B4E67" w:rsidP="009B4E67">
      <w:pPr>
        <w:pStyle w:val="Sinespaciado"/>
        <w:rPr>
          <w:lang w:val="es-ES" w:eastAsia="es-ES"/>
        </w:rPr>
      </w:pPr>
    </w:p>
    <w:p w14:paraId="25A76802" w14:textId="77777777" w:rsidR="009B4E67" w:rsidRPr="002B1A38" w:rsidRDefault="009B4E67" w:rsidP="009B4E67">
      <w:pPr>
        <w:pStyle w:val="Prrafodelista"/>
        <w:ind w:left="720" w:right="567"/>
        <w:jc w:val="both"/>
        <w:rPr>
          <w:rFonts w:ascii="Palatino Linotype" w:hAnsi="Palatino Linotype" w:cs="Arial"/>
          <w:i/>
          <w:sz w:val="23"/>
          <w:szCs w:val="23"/>
        </w:rPr>
      </w:pPr>
      <w:r w:rsidRPr="002B1A38">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2B1A38">
        <w:rPr>
          <w:rFonts w:ascii="Palatino Linotype" w:hAnsi="Palatino Linotype" w:cs="Arial"/>
          <w:b/>
          <w:i/>
          <w:sz w:val="23"/>
          <w:szCs w:val="23"/>
        </w:rPr>
        <w:t>Recurrente</w:t>
      </w:r>
      <w:r w:rsidRPr="002B1A38">
        <w:rPr>
          <w:rFonts w:ascii="Palatino Linotype" w:hAnsi="Palatino Linotype" w:cs="Arial"/>
          <w:i/>
          <w:sz w:val="23"/>
          <w:szCs w:val="23"/>
        </w:rPr>
        <w:t>.</w:t>
      </w:r>
    </w:p>
    <w:p w14:paraId="224DD671" w14:textId="77777777" w:rsidR="00D834E9" w:rsidRPr="002B1A38" w:rsidRDefault="00D834E9" w:rsidP="009B4E67">
      <w:pPr>
        <w:pStyle w:val="Prrafodelista"/>
        <w:ind w:left="720" w:right="567"/>
        <w:jc w:val="both"/>
        <w:rPr>
          <w:rFonts w:ascii="Palatino Linotype" w:hAnsi="Palatino Linotype" w:cs="Arial"/>
          <w:i/>
          <w:sz w:val="23"/>
          <w:szCs w:val="23"/>
        </w:rPr>
      </w:pPr>
    </w:p>
    <w:p w14:paraId="1F286BFE" w14:textId="77777777" w:rsidR="00D834E9" w:rsidRPr="002B1A38" w:rsidRDefault="00D834E9" w:rsidP="009B4E67">
      <w:pPr>
        <w:pStyle w:val="Prrafodelista"/>
        <w:ind w:left="720" w:right="567"/>
        <w:jc w:val="both"/>
        <w:rPr>
          <w:rFonts w:ascii="Palatino Linotype" w:hAnsi="Palatino Linotype" w:cs="Arial"/>
          <w:i/>
          <w:sz w:val="23"/>
          <w:szCs w:val="23"/>
        </w:rPr>
      </w:pPr>
      <w:r w:rsidRPr="002B1A38">
        <w:rPr>
          <w:rFonts w:ascii="Palatino Linotype" w:hAnsi="Palatino Linotype" w:cs="Arial"/>
          <w:i/>
          <w:sz w:val="23"/>
          <w:szCs w:val="23"/>
        </w:rPr>
        <w:t xml:space="preserve">Respecto de los documentos referidos en </w:t>
      </w:r>
      <w:r w:rsidRPr="002B1A38">
        <w:rPr>
          <w:rFonts w:ascii="Palatino Linotype" w:hAnsi="Palatino Linotype" w:cs="Arial"/>
          <w:b/>
          <w:i/>
          <w:sz w:val="23"/>
          <w:szCs w:val="23"/>
        </w:rPr>
        <w:t>el punto 2),</w:t>
      </w:r>
      <w:r w:rsidR="00D13EA7" w:rsidRPr="002B1A38">
        <w:rPr>
          <w:rFonts w:ascii="Palatino Linotype" w:hAnsi="Palatino Linotype" w:cs="Arial"/>
          <w:b/>
          <w:i/>
          <w:sz w:val="23"/>
          <w:szCs w:val="23"/>
        </w:rPr>
        <w:t xml:space="preserve"> en relación </w:t>
      </w:r>
      <w:r w:rsidR="00243492" w:rsidRPr="002B1A38">
        <w:rPr>
          <w:rFonts w:ascii="Palatino Linotype" w:hAnsi="Palatino Linotype" w:cs="Arial"/>
          <w:b/>
          <w:i/>
          <w:sz w:val="23"/>
          <w:szCs w:val="23"/>
        </w:rPr>
        <w:t xml:space="preserve">a la información correspondiente </w:t>
      </w:r>
      <w:r w:rsidR="00D13EA7" w:rsidRPr="002B1A38">
        <w:rPr>
          <w:rFonts w:ascii="Palatino Linotype" w:hAnsi="Palatino Linotype" w:cs="Arial"/>
          <w:b/>
          <w:i/>
          <w:sz w:val="23"/>
          <w:szCs w:val="23"/>
        </w:rPr>
        <w:t>a los años dos mil diez al dos mil catorce</w:t>
      </w:r>
      <w:r w:rsidR="00D13EA7" w:rsidRPr="002B1A38">
        <w:rPr>
          <w:rFonts w:ascii="Palatino Linotype" w:hAnsi="Palatino Linotype" w:cs="Arial"/>
          <w:i/>
          <w:sz w:val="23"/>
          <w:szCs w:val="23"/>
        </w:rPr>
        <w:t>,</w:t>
      </w:r>
      <w:r w:rsidRPr="002B1A38">
        <w:rPr>
          <w:rFonts w:ascii="Palatino Linotype" w:hAnsi="Palatino Linotype" w:cs="Arial"/>
          <w:i/>
          <w:sz w:val="23"/>
          <w:szCs w:val="23"/>
        </w:rPr>
        <w:t xml:space="preserve"> en el supuesto de que no se cuenten con los mismos, el Sujeto Obligado deberá hacer entrega del acuerdo emitido por su Comité de Transparencia mediante el cual confirme la inexistencia de la documentación requerida, en los términos señalados por la normatividad vigente y aplicable.</w:t>
      </w:r>
    </w:p>
    <w:p w14:paraId="6CC3B8ED" w14:textId="77777777" w:rsidR="009B4E67" w:rsidRPr="002B1A38" w:rsidRDefault="009B4E67" w:rsidP="009B4E67">
      <w:pPr>
        <w:ind w:right="567"/>
        <w:jc w:val="both"/>
        <w:rPr>
          <w:rFonts w:ascii="Palatino Linotype" w:hAnsi="Palatino Linotype" w:cs="Arial"/>
          <w:i/>
          <w:sz w:val="23"/>
          <w:szCs w:val="23"/>
        </w:rPr>
      </w:pPr>
    </w:p>
    <w:p w14:paraId="2B9A4B25" w14:textId="77777777" w:rsidR="00243492" w:rsidRPr="002B1A38" w:rsidRDefault="00243492" w:rsidP="009B4E67">
      <w:pPr>
        <w:pStyle w:val="Prrafodelista"/>
        <w:ind w:right="567"/>
        <w:jc w:val="both"/>
        <w:rPr>
          <w:rFonts w:ascii="Palatino Linotype" w:hAnsi="Palatino Linotype" w:cs="Arial"/>
          <w:i/>
          <w:sz w:val="23"/>
          <w:szCs w:val="23"/>
          <w:lang w:val="es-MX"/>
        </w:rPr>
      </w:pPr>
      <w:r w:rsidRPr="002B1A38">
        <w:rPr>
          <w:rFonts w:ascii="Palatino Linotype" w:hAnsi="Palatino Linotype" w:cs="Arial"/>
          <w:i/>
          <w:sz w:val="23"/>
          <w:szCs w:val="23"/>
          <w:lang w:val="es-MX"/>
        </w:rPr>
        <w:t xml:space="preserve">Para el caso de que exista impedimento justificado para no atender la modalidad vía </w:t>
      </w:r>
      <w:proofErr w:type="spellStart"/>
      <w:r w:rsidRPr="002B1A38">
        <w:rPr>
          <w:rFonts w:ascii="Palatino Linotype" w:hAnsi="Palatino Linotype" w:cs="Arial"/>
          <w:i/>
          <w:sz w:val="23"/>
          <w:szCs w:val="23"/>
          <w:lang w:val="es-MX"/>
        </w:rPr>
        <w:t>SAIMEX</w:t>
      </w:r>
      <w:proofErr w:type="spellEnd"/>
      <w:r w:rsidRPr="002B1A38">
        <w:rPr>
          <w:rFonts w:ascii="Palatino Linotype" w:hAnsi="Palatino Linotype" w:cs="Arial"/>
          <w:i/>
          <w:sz w:val="23"/>
          <w:szCs w:val="23"/>
          <w:lang w:val="es-MX"/>
        </w:rPr>
        <w:t>, EL SUJETO OBLIGADO deberá ofrecer otros medios electrónicos correo electrónico, o en su caso, USB y/o disco compacto, con la posibilidad de envío mediante correo certificado previo pago de los costos de reproducción, debiendo informar a LA RECURRENTE dichos procedimientos.</w:t>
      </w:r>
    </w:p>
    <w:p w14:paraId="59418569" w14:textId="77777777" w:rsidR="002E78ED" w:rsidRPr="002B1A38" w:rsidRDefault="002E78ED" w:rsidP="001819B9">
      <w:pPr>
        <w:spacing w:after="0" w:line="360" w:lineRule="auto"/>
        <w:jc w:val="both"/>
        <w:rPr>
          <w:rFonts w:ascii="Palatino Linotype" w:hAnsi="Palatino Linotype"/>
          <w:b/>
          <w:sz w:val="28"/>
          <w:szCs w:val="24"/>
        </w:rPr>
      </w:pPr>
    </w:p>
    <w:p w14:paraId="41A7E51C" w14:textId="77777777" w:rsidR="001819B9" w:rsidRPr="002B1A38" w:rsidRDefault="009B4E67" w:rsidP="001819B9">
      <w:pPr>
        <w:spacing w:after="0" w:line="360" w:lineRule="auto"/>
        <w:jc w:val="both"/>
        <w:rPr>
          <w:rFonts w:ascii="Palatino Linotype" w:hAnsi="Palatino Linotype" w:cs="Arial"/>
        </w:rPr>
      </w:pPr>
      <w:r w:rsidRPr="002B1A38">
        <w:rPr>
          <w:rFonts w:ascii="Palatino Linotype" w:hAnsi="Palatino Linotype"/>
          <w:b/>
          <w:sz w:val="28"/>
          <w:szCs w:val="24"/>
        </w:rPr>
        <w:t>TERCERO.</w:t>
      </w:r>
      <w:r w:rsidRPr="002B1A38">
        <w:rPr>
          <w:rFonts w:ascii="Palatino Linotype" w:hAnsi="Palatino Linotype"/>
          <w:sz w:val="28"/>
          <w:szCs w:val="24"/>
        </w:rPr>
        <w:t xml:space="preserve"> </w:t>
      </w:r>
      <w:r w:rsidRPr="002B1A38">
        <w:rPr>
          <w:rFonts w:ascii="Palatino Linotype" w:hAnsi="Palatino Linotype"/>
          <w:b/>
          <w:sz w:val="24"/>
          <w:szCs w:val="24"/>
        </w:rPr>
        <w:t>NOTIFÍQUESE</w:t>
      </w:r>
      <w:r w:rsidRPr="002B1A38">
        <w:rPr>
          <w:rFonts w:ascii="Palatino Linotype" w:hAnsi="Palatino Linotype"/>
          <w:sz w:val="24"/>
          <w:szCs w:val="24"/>
        </w:rPr>
        <w:t xml:space="preserve"> vía Sistema de Acceso a la Información Mexiquense </w:t>
      </w:r>
      <w:r w:rsidRPr="002B1A38">
        <w:rPr>
          <w:rFonts w:ascii="Palatino Linotype" w:hAnsi="Palatino Linotype"/>
          <w:b/>
          <w:sz w:val="24"/>
          <w:szCs w:val="24"/>
        </w:rPr>
        <w:t>(</w:t>
      </w:r>
      <w:proofErr w:type="spellStart"/>
      <w:r w:rsidRPr="002B1A38">
        <w:rPr>
          <w:rFonts w:ascii="Palatino Linotype" w:hAnsi="Palatino Linotype"/>
          <w:b/>
          <w:sz w:val="24"/>
          <w:szCs w:val="24"/>
        </w:rPr>
        <w:t>SAIMEX</w:t>
      </w:r>
      <w:proofErr w:type="spellEnd"/>
      <w:r w:rsidRPr="002B1A38">
        <w:rPr>
          <w:rFonts w:ascii="Palatino Linotype" w:hAnsi="Palatino Linotype"/>
          <w:b/>
          <w:sz w:val="24"/>
          <w:szCs w:val="24"/>
        </w:rPr>
        <w:t>)</w:t>
      </w:r>
      <w:r w:rsidRPr="002B1A38">
        <w:rPr>
          <w:rFonts w:ascii="Palatino Linotype" w:hAnsi="Palatino Linotype"/>
          <w:sz w:val="24"/>
          <w:szCs w:val="24"/>
        </w:rPr>
        <w:t xml:space="preserve">, la presente resolución al Titular de la Unidad de Transparencia del </w:t>
      </w:r>
      <w:r w:rsidRPr="002B1A38">
        <w:rPr>
          <w:rFonts w:ascii="Palatino Linotype" w:hAnsi="Palatino Linotype"/>
          <w:b/>
          <w:sz w:val="24"/>
          <w:szCs w:val="24"/>
        </w:rPr>
        <w:t>Sujeto Obligado</w:t>
      </w:r>
      <w:r w:rsidRPr="002B1A38">
        <w:rPr>
          <w:rFonts w:ascii="Palatino Linotype" w:hAnsi="Palatino Linotype"/>
          <w:sz w:val="24"/>
          <w:szCs w:val="24"/>
        </w:rPr>
        <w:t xml:space="preserve">, </w:t>
      </w:r>
      <w:r w:rsidRPr="002B1A38">
        <w:rPr>
          <w:rFonts w:ascii="Palatino Linotype" w:eastAsia="Palatino Linotype" w:hAnsi="Palatino Linotype" w:cs="Palatino Linotype"/>
          <w:color w:val="000000"/>
          <w:sz w:val="24"/>
          <w:lang w:val="es-ES_tradnl" w:eastAsia="es-MX"/>
        </w:rPr>
        <w:t xml:space="preserve">para que, conforme a los artículos 186 último párrafo, 189 segundo párrafo y 194 de la Ley de Transparencia y Acceso a la Información Pública del Estado de México y Municipios, dé cumplimiento a lo ordenado dentro del plazo de diez días </w:t>
      </w:r>
      <w:r w:rsidRPr="002B1A38">
        <w:rPr>
          <w:rFonts w:ascii="Palatino Linotype" w:eastAsia="Palatino Linotype" w:hAnsi="Palatino Linotype" w:cs="Palatino Linotype"/>
          <w:color w:val="000000"/>
          <w:sz w:val="24"/>
          <w:lang w:val="es-ES_tradnl" w:eastAsia="es-MX"/>
        </w:rPr>
        <w:lastRenderedPageBreak/>
        <w:t>hábiles, debiendo informar a este Instituto en un plazo de tres días hábiles siguientes sobre el c</w:t>
      </w:r>
      <w:r w:rsidR="001819B9" w:rsidRPr="002B1A38">
        <w:rPr>
          <w:rFonts w:ascii="Palatino Linotype" w:eastAsia="Palatino Linotype" w:hAnsi="Palatino Linotype" w:cs="Palatino Linotype"/>
          <w:color w:val="000000"/>
          <w:sz w:val="24"/>
          <w:lang w:val="es-ES_tradnl" w:eastAsia="es-MX"/>
        </w:rPr>
        <w:t xml:space="preserve">umplimiento dado a la presente </w:t>
      </w:r>
      <w:r w:rsidR="001819B9" w:rsidRPr="002B1A38">
        <w:rPr>
          <w:rFonts w:ascii="Palatino Linotype" w:hAnsi="Palatino Linotype" w:cs="Arial"/>
          <w:sz w:val="24"/>
          <w:szCs w:val="32"/>
          <w:lang w:val="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0D4673" w14:textId="77777777" w:rsidR="009B4E67" w:rsidRPr="002B1A38" w:rsidRDefault="009B4E67" w:rsidP="009B4E67">
      <w:pPr>
        <w:spacing w:after="0" w:line="360" w:lineRule="auto"/>
        <w:jc w:val="both"/>
        <w:rPr>
          <w:rFonts w:ascii="Palatino Linotype" w:eastAsia="Times New Roman" w:hAnsi="Palatino Linotype" w:cs="Arial"/>
          <w:b/>
          <w:bCs/>
          <w:sz w:val="24"/>
          <w:szCs w:val="28"/>
          <w:lang w:val="es-ES" w:eastAsia="es-ES"/>
        </w:rPr>
      </w:pPr>
    </w:p>
    <w:p w14:paraId="55549D77" w14:textId="77777777" w:rsidR="009B4E67" w:rsidRPr="002B1A38" w:rsidRDefault="009B4E67" w:rsidP="009B4E67">
      <w:pPr>
        <w:spacing w:after="0" w:line="360" w:lineRule="auto"/>
        <w:jc w:val="both"/>
        <w:rPr>
          <w:rFonts w:ascii="Palatino Linotype" w:eastAsia="Times New Roman" w:hAnsi="Palatino Linotype" w:cs="Arial"/>
          <w:bCs/>
          <w:sz w:val="24"/>
          <w:szCs w:val="28"/>
          <w:lang w:val="es-ES" w:eastAsia="es-ES"/>
        </w:rPr>
      </w:pPr>
      <w:r w:rsidRPr="002B1A38">
        <w:rPr>
          <w:rFonts w:ascii="Palatino Linotype" w:eastAsia="Times New Roman" w:hAnsi="Palatino Linotype" w:cs="Arial"/>
          <w:b/>
          <w:bCs/>
          <w:sz w:val="28"/>
          <w:szCs w:val="28"/>
          <w:lang w:val="es-ES" w:eastAsia="es-ES"/>
        </w:rPr>
        <w:t>CUARTO.</w:t>
      </w:r>
      <w:r w:rsidRPr="002B1A38">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2B1A38">
        <w:rPr>
          <w:rFonts w:ascii="Palatino Linotype" w:eastAsia="Times New Roman" w:hAnsi="Palatino Linotype" w:cs="Arial"/>
          <w:b/>
          <w:bCs/>
          <w:sz w:val="24"/>
          <w:szCs w:val="28"/>
          <w:lang w:val="es-ES" w:eastAsia="es-ES"/>
        </w:rPr>
        <w:t>Sujeto Obligado</w:t>
      </w:r>
      <w:r w:rsidRPr="002B1A38">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2A29C974" w14:textId="77777777" w:rsidR="00C31585" w:rsidRPr="002B1A38" w:rsidRDefault="00C31585" w:rsidP="009B4E67">
      <w:pPr>
        <w:spacing w:after="0" w:line="360" w:lineRule="auto"/>
        <w:jc w:val="both"/>
        <w:rPr>
          <w:rFonts w:ascii="Palatino Linotype" w:hAnsi="Palatino Linotype"/>
          <w:b/>
          <w:sz w:val="28"/>
          <w:szCs w:val="24"/>
        </w:rPr>
      </w:pPr>
    </w:p>
    <w:p w14:paraId="20223E36" w14:textId="77777777" w:rsidR="009B4E67" w:rsidRPr="002B1A38" w:rsidRDefault="009B4E67" w:rsidP="009B4E67">
      <w:pPr>
        <w:spacing w:after="0" w:line="360" w:lineRule="auto"/>
        <w:jc w:val="both"/>
        <w:rPr>
          <w:rFonts w:ascii="Palatino Linotype" w:hAnsi="Palatino Linotype"/>
          <w:sz w:val="24"/>
          <w:szCs w:val="24"/>
        </w:rPr>
      </w:pPr>
      <w:r w:rsidRPr="002B1A38">
        <w:rPr>
          <w:rFonts w:ascii="Palatino Linotype" w:hAnsi="Palatino Linotype"/>
          <w:b/>
          <w:sz w:val="28"/>
          <w:szCs w:val="24"/>
        </w:rPr>
        <w:t>QUINTO.</w:t>
      </w:r>
      <w:r w:rsidRPr="002B1A38">
        <w:rPr>
          <w:rFonts w:ascii="Palatino Linotype" w:hAnsi="Palatino Linotype"/>
          <w:sz w:val="24"/>
          <w:szCs w:val="24"/>
        </w:rPr>
        <w:t xml:space="preserve"> </w:t>
      </w:r>
      <w:r w:rsidRPr="002B1A38">
        <w:rPr>
          <w:rFonts w:ascii="Palatino Linotype" w:hAnsi="Palatino Linotype"/>
          <w:b/>
          <w:sz w:val="24"/>
          <w:szCs w:val="24"/>
        </w:rPr>
        <w:t>NOTIFÍQUESE</w:t>
      </w:r>
      <w:r w:rsidRPr="002B1A38">
        <w:rPr>
          <w:rFonts w:ascii="Palatino Linotype" w:hAnsi="Palatino Linotype"/>
          <w:sz w:val="24"/>
          <w:szCs w:val="24"/>
        </w:rPr>
        <w:t xml:space="preserve"> vía Sistema de Acceso a la Información Mexiquense </w:t>
      </w:r>
      <w:r w:rsidRPr="002B1A38">
        <w:rPr>
          <w:rFonts w:ascii="Palatino Linotype" w:hAnsi="Palatino Linotype"/>
          <w:b/>
          <w:sz w:val="24"/>
          <w:szCs w:val="24"/>
        </w:rPr>
        <w:t>(</w:t>
      </w:r>
      <w:proofErr w:type="spellStart"/>
      <w:r w:rsidRPr="002B1A38">
        <w:rPr>
          <w:rFonts w:ascii="Palatino Linotype" w:hAnsi="Palatino Linotype"/>
          <w:b/>
          <w:sz w:val="24"/>
          <w:szCs w:val="24"/>
        </w:rPr>
        <w:t>SAIMEX</w:t>
      </w:r>
      <w:proofErr w:type="spellEnd"/>
      <w:r w:rsidRPr="002B1A38">
        <w:rPr>
          <w:rFonts w:ascii="Palatino Linotype" w:hAnsi="Palatino Linotype"/>
          <w:b/>
          <w:sz w:val="24"/>
          <w:szCs w:val="24"/>
        </w:rPr>
        <w:t>)</w:t>
      </w:r>
      <w:r w:rsidRPr="002B1A38">
        <w:rPr>
          <w:rFonts w:ascii="Palatino Linotype" w:hAnsi="Palatino Linotype"/>
          <w:sz w:val="24"/>
          <w:szCs w:val="24"/>
        </w:rPr>
        <w:t xml:space="preserve"> al </w:t>
      </w:r>
      <w:r w:rsidRPr="002B1A38">
        <w:rPr>
          <w:rFonts w:ascii="Palatino Linotype" w:hAnsi="Palatino Linotype"/>
          <w:b/>
          <w:sz w:val="24"/>
          <w:szCs w:val="24"/>
        </w:rPr>
        <w:t xml:space="preserve">Recurrente </w:t>
      </w:r>
      <w:r w:rsidRPr="002B1A38">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CB953A4" w14:textId="77777777" w:rsidR="001819B9" w:rsidRPr="002B1A38" w:rsidRDefault="001819B9" w:rsidP="009B4E67">
      <w:pPr>
        <w:autoSpaceDE w:val="0"/>
        <w:autoSpaceDN w:val="0"/>
        <w:adjustRightInd w:val="0"/>
        <w:spacing w:after="0" w:line="360" w:lineRule="auto"/>
        <w:ind w:right="49"/>
        <w:jc w:val="both"/>
        <w:rPr>
          <w:rFonts w:ascii="Palatino Linotype" w:hAnsi="Palatino Linotype" w:cs="Arial"/>
          <w:sz w:val="24"/>
          <w:szCs w:val="24"/>
        </w:rPr>
      </w:pPr>
    </w:p>
    <w:p w14:paraId="4CCA92FE" w14:textId="77777777" w:rsidR="003E67DF" w:rsidRPr="002B1A38" w:rsidRDefault="003E67DF" w:rsidP="00A869A8">
      <w:pPr>
        <w:autoSpaceDE w:val="0"/>
        <w:autoSpaceDN w:val="0"/>
        <w:adjustRightInd w:val="0"/>
        <w:spacing w:after="0" w:line="360" w:lineRule="auto"/>
        <w:ind w:right="49"/>
        <w:jc w:val="both"/>
        <w:rPr>
          <w:rFonts w:ascii="Palatino Linotype" w:hAnsi="Palatino Linotype" w:cs="Arial"/>
          <w:sz w:val="24"/>
          <w:szCs w:val="24"/>
        </w:rPr>
      </w:pPr>
    </w:p>
    <w:p w14:paraId="12760101" w14:textId="77777777" w:rsidR="003E67DF" w:rsidRPr="002B1A38" w:rsidRDefault="003E67DF" w:rsidP="00A869A8">
      <w:pPr>
        <w:autoSpaceDE w:val="0"/>
        <w:autoSpaceDN w:val="0"/>
        <w:adjustRightInd w:val="0"/>
        <w:spacing w:after="0" w:line="360" w:lineRule="auto"/>
        <w:ind w:right="49"/>
        <w:jc w:val="both"/>
        <w:rPr>
          <w:rFonts w:ascii="Palatino Linotype" w:hAnsi="Palatino Linotype" w:cs="Arial"/>
          <w:sz w:val="24"/>
          <w:szCs w:val="24"/>
        </w:rPr>
      </w:pPr>
    </w:p>
    <w:p w14:paraId="541137F6" w14:textId="77777777" w:rsidR="003E67DF" w:rsidRPr="002B1A38" w:rsidRDefault="003E67DF" w:rsidP="00A869A8">
      <w:pPr>
        <w:autoSpaceDE w:val="0"/>
        <w:autoSpaceDN w:val="0"/>
        <w:adjustRightInd w:val="0"/>
        <w:spacing w:after="0" w:line="360" w:lineRule="auto"/>
        <w:ind w:right="49"/>
        <w:jc w:val="both"/>
        <w:rPr>
          <w:rFonts w:ascii="Palatino Linotype" w:hAnsi="Palatino Linotype" w:cs="Arial"/>
          <w:sz w:val="24"/>
          <w:szCs w:val="24"/>
        </w:rPr>
      </w:pPr>
    </w:p>
    <w:p w14:paraId="339CC5D7" w14:textId="77777777" w:rsidR="003E67DF" w:rsidRPr="002B1A38" w:rsidRDefault="003E67DF" w:rsidP="00A869A8">
      <w:pPr>
        <w:autoSpaceDE w:val="0"/>
        <w:autoSpaceDN w:val="0"/>
        <w:adjustRightInd w:val="0"/>
        <w:spacing w:after="0" w:line="360" w:lineRule="auto"/>
        <w:ind w:right="49"/>
        <w:jc w:val="both"/>
        <w:rPr>
          <w:rFonts w:ascii="Palatino Linotype" w:hAnsi="Palatino Linotype" w:cs="Arial"/>
          <w:sz w:val="24"/>
          <w:szCs w:val="24"/>
        </w:rPr>
      </w:pPr>
    </w:p>
    <w:p w14:paraId="205E8B0B" w14:textId="77777777" w:rsidR="003E67DF" w:rsidRPr="002B1A38" w:rsidRDefault="003E67DF" w:rsidP="00A869A8">
      <w:pPr>
        <w:autoSpaceDE w:val="0"/>
        <w:autoSpaceDN w:val="0"/>
        <w:adjustRightInd w:val="0"/>
        <w:spacing w:after="0" w:line="360" w:lineRule="auto"/>
        <w:ind w:right="49"/>
        <w:jc w:val="both"/>
        <w:rPr>
          <w:rFonts w:ascii="Palatino Linotype" w:hAnsi="Palatino Linotype" w:cs="Arial"/>
          <w:sz w:val="24"/>
          <w:szCs w:val="24"/>
        </w:rPr>
      </w:pPr>
    </w:p>
    <w:p w14:paraId="6608F8D7" w14:textId="77777777" w:rsidR="003E67DF" w:rsidRPr="002B1A38" w:rsidRDefault="003E67DF" w:rsidP="00A869A8">
      <w:pPr>
        <w:autoSpaceDE w:val="0"/>
        <w:autoSpaceDN w:val="0"/>
        <w:adjustRightInd w:val="0"/>
        <w:spacing w:after="0" w:line="360" w:lineRule="auto"/>
        <w:ind w:right="49"/>
        <w:jc w:val="both"/>
        <w:rPr>
          <w:rFonts w:ascii="Palatino Linotype" w:hAnsi="Palatino Linotype" w:cs="Arial"/>
          <w:sz w:val="24"/>
          <w:szCs w:val="24"/>
        </w:rPr>
      </w:pPr>
    </w:p>
    <w:p w14:paraId="013F33C4" w14:textId="77777777" w:rsidR="002E78ED" w:rsidRPr="002B1A38" w:rsidRDefault="009B4E67" w:rsidP="002E78ED">
      <w:pPr>
        <w:autoSpaceDE w:val="0"/>
        <w:autoSpaceDN w:val="0"/>
        <w:adjustRightInd w:val="0"/>
        <w:spacing w:after="0" w:line="360" w:lineRule="auto"/>
        <w:ind w:right="49"/>
        <w:jc w:val="both"/>
        <w:rPr>
          <w:rFonts w:ascii="Palatino Linotype" w:hAnsi="Palatino Linotype" w:cs="Arial"/>
        </w:rPr>
      </w:pPr>
      <w:r w:rsidRPr="002B1A38">
        <w:rPr>
          <w:rFonts w:ascii="Palatino Linotype" w:hAnsi="Palatino Linotype" w:cs="Arial"/>
          <w:sz w:val="24"/>
          <w:szCs w:val="24"/>
        </w:rPr>
        <w:t>ASÍ LO RESUELVE, POR UNANIMIDAD DE VOTOS EL PLENO DEL</w:t>
      </w:r>
      <w:r w:rsidRPr="002B1A3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B1A38">
        <w:rPr>
          <w:rFonts w:ascii="Palatino Linotype" w:hAnsi="Palatino Linotype" w:cs="Arial"/>
          <w:sz w:val="24"/>
          <w:szCs w:val="24"/>
        </w:rPr>
        <w:t>, CONFORMADO POR LOS COMISIONADOS JOSÉ MARTÍNEZ VILCHIS; MARÍA DEL ROSARIO MEJÍA AYALA</w:t>
      </w:r>
      <w:r w:rsidR="0016140C" w:rsidRPr="002B1A38">
        <w:rPr>
          <w:rFonts w:ascii="Palatino Linotype" w:hAnsi="Palatino Linotype" w:cs="Arial"/>
          <w:sz w:val="24"/>
          <w:szCs w:val="24"/>
        </w:rPr>
        <w:t xml:space="preserve"> (EMITIENDO VOTO PARTICULAR)</w:t>
      </w:r>
      <w:r w:rsidRPr="002B1A38">
        <w:rPr>
          <w:rFonts w:ascii="Palatino Linotype" w:hAnsi="Palatino Linotype" w:cs="Arial"/>
          <w:sz w:val="24"/>
          <w:szCs w:val="24"/>
        </w:rPr>
        <w:t>; SHARON CRISTINA MORALES MARTÍNEZ; LUIS GUSTAVO PARRA NORIEGA</w:t>
      </w:r>
      <w:r w:rsidR="0016140C" w:rsidRPr="002B1A38">
        <w:rPr>
          <w:rFonts w:ascii="Palatino Linotype" w:hAnsi="Palatino Linotype" w:cs="Arial"/>
          <w:sz w:val="24"/>
          <w:szCs w:val="24"/>
        </w:rPr>
        <w:t xml:space="preserve"> (EMITIENDO VOTO PARTICULAR) </w:t>
      </w:r>
      <w:r w:rsidRPr="002B1A38">
        <w:rPr>
          <w:rFonts w:ascii="Palatino Linotype" w:hAnsi="Palatino Linotype" w:cs="Arial"/>
          <w:sz w:val="24"/>
          <w:szCs w:val="24"/>
        </w:rPr>
        <w:t xml:space="preserve">Y GUADALUPE RAMÍREZ PEÑA; EN LA </w:t>
      </w:r>
      <w:r w:rsidR="00111F18" w:rsidRPr="002B1A38">
        <w:rPr>
          <w:rFonts w:ascii="Palatino Linotype" w:hAnsi="Palatino Linotype" w:cs="Arial"/>
          <w:sz w:val="24"/>
          <w:szCs w:val="24"/>
        </w:rPr>
        <w:t>VIGÉSIMA SEGUNDA</w:t>
      </w:r>
      <w:r w:rsidRPr="002B1A38">
        <w:rPr>
          <w:rFonts w:ascii="Palatino Linotype" w:hAnsi="Palatino Linotype" w:cs="Arial"/>
          <w:sz w:val="24"/>
          <w:szCs w:val="24"/>
        </w:rPr>
        <w:t xml:space="preserve"> SESIÓN ORDINARIA CELEBRADA EL </w:t>
      </w:r>
      <w:r w:rsidR="003B50AC" w:rsidRPr="002B1A38">
        <w:rPr>
          <w:rFonts w:ascii="Palatino Linotype" w:hAnsi="Palatino Linotype" w:cs="Arial"/>
          <w:sz w:val="24"/>
          <w:szCs w:val="24"/>
        </w:rPr>
        <w:t>CATORCE</w:t>
      </w:r>
      <w:r w:rsidRPr="002B1A38">
        <w:rPr>
          <w:rFonts w:ascii="Palatino Linotype" w:hAnsi="Palatino Linotype" w:cs="Arial"/>
          <w:sz w:val="24"/>
          <w:szCs w:val="24"/>
        </w:rPr>
        <w:t xml:space="preserve"> DE </w:t>
      </w:r>
      <w:r w:rsidR="003B50AC" w:rsidRPr="002B1A38">
        <w:rPr>
          <w:rFonts w:ascii="Palatino Linotype" w:hAnsi="Palatino Linotype" w:cs="Arial"/>
          <w:sz w:val="24"/>
          <w:szCs w:val="24"/>
        </w:rPr>
        <w:t>JUNI</w:t>
      </w:r>
      <w:r w:rsidRPr="002B1A38">
        <w:rPr>
          <w:rFonts w:ascii="Palatino Linotype" w:hAnsi="Palatino Linotype" w:cs="Arial"/>
          <w:sz w:val="24"/>
          <w:szCs w:val="24"/>
        </w:rPr>
        <w:t>O DE DOS MIL VEINTITRÉS, ANTE EL SECRETARIO TÉCNICO DEL PLENO, ALEXIS TAPIA RAMÍREZ.------------------------------------------------------------------------------------------------------------------------------------------------------------------------------------------------------------------</w:t>
      </w:r>
      <w:r w:rsidR="00A869A8" w:rsidRPr="002B1A38">
        <w:rPr>
          <w:rFonts w:ascii="Palatino Linotype" w:hAnsi="Palatino Linotype" w:cs="Arial"/>
          <w:sz w:val="24"/>
          <w:szCs w:val="24"/>
        </w:rPr>
        <w:t>------------------------------------------------------------------------------------------------------------------------------------------------------------------------------------------------------------------------------------------------------------------------------------------------------------------------------------------------</w:t>
      </w:r>
      <w:r w:rsidR="002E78ED" w:rsidRPr="002B1A38">
        <w:rPr>
          <w:rFonts w:ascii="Palatino Linotype" w:hAnsi="Palatino Linotype" w:cs="Arial"/>
          <w:sz w:val="24"/>
          <w:szCs w:val="24"/>
        </w:rPr>
        <w:t>-------------------------------------------------------------------------------------------------------------------------------------------------------------------------------------------------------------------------------------------------------------------------------------------------------------------------------------------------------------------------------------------------------------------------------------------</w:t>
      </w:r>
    </w:p>
    <w:p w14:paraId="70B189A4" w14:textId="77777777" w:rsidR="002E78ED" w:rsidRPr="002B1A38" w:rsidRDefault="002E78ED" w:rsidP="002E78ED">
      <w:pPr>
        <w:autoSpaceDE w:val="0"/>
        <w:autoSpaceDN w:val="0"/>
        <w:adjustRightInd w:val="0"/>
        <w:spacing w:after="0" w:line="360" w:lineRule="auto"/>
        <w:ind w:right="49"/>
        <w:jc w:val="both"/>
        <w:rPr>
          <w:rFonts w:ascii="Palatino Linotype" w:hAnsi="Palatino Linotype" w:cs="Arial"/>
        </w:rPr>
      </w:pPr>
      <w:r w:rsidRPr="002B1A38">
        <w:rPr>
          <w:rFonts w:ascii="Palatino Linotype" w:hAnsi="Palatino Linotype" w:cs="Arial"/>
          <w:sz w:val="24"/>
          <w:szCs w:val="24"/>
        </w:rPr>
        <w:t>--------------------------------------------------------------------------------------------------------------------------------------------------------------------------------------------------------------------------------</w:t>
      </w:r>
    </w:p>
    <w:p w14:paraId="65FA558F" w14:textId="77777777" w:rsidR="002E78ED" w:rsidRPr="002B1A38" w:rsidRDefault="002E78ED" w:rsidP="002E78ED">
      <w:pPr>
        <w:autoSpaceDE w:val="0"/>
        <w:autoSpaceDN w:val="0"/>
        <w:adjustRightInd w:val="0"/>
        <w:spacing w:after="0" w:line="360" w:lineRule="auto"/>
        <w:ind w:right="49"/>
        <w:jc w:val="both"/>
        <w:rPr>
          <w:rFonts w:ascii="Palatino Linotype" w:hAnsi="Palatino Linotype" w:cs="Arial"/>
        </w:rPr>
      </w:pPr>
      <w:r w:rsidRPr="002B1A38">
        <w:rPr>
          <w:rFonts w:ascii="Palatino Linotype" w:hAnsi="Palatino Linotype" w:cs="Arial"/>
          <w:sz w:val="24"/>
          <w:szCs w:val="24"/>
        </w:rPr>
        <w:t>----------------------------------------------------------------------------------------------------------------</w:t>
      </w:r>
    </w:p>
    <w:p w14:paraId="4FB1336D" w14:textId="77777777" w:rsidR="002E78ED" w:rsidRPr="002B1A38" w:rsidRDefault="002E78ED" w:rsidP="002E78ED">
      <w:pPr>
        <w:autoSpaceDE w:val="0"/>
        <w:autoSpaceDN w:val="0"/>
        <w:adjustRightInd w:val="0"/>
        <w:spacing w:after="0" w:line="360" w:lineRule="auto"/>
        <w:ind w:right="49"/>
        <w:jc w:val="both"/>
        <w:rPr>
          <w:rFonts w:ascii="Palatino Linotype" w:hAnsi="Palatino Linotype" w:cs="Arial"/>
        </w:rPr>
      </w:pPr>
      <w:r w:rsidRPr="002B1A38">
        <w:rPr>
          <w:rFonts w:ascii="Palatino Linotype" w:hAnsi="Palatino Linotype" w:cs="Arial"/>
          <w:sz w:val="24"/>
          <w:szCs w:val="24"/>
        </w:rPr>
        <w:t>--------------------------------------------------------------------------------------------------------------------------------------------------------------------------------------------------------------------------------</w:t>
      </w:r>
    </w:p>
    <w:p w14:paraId="5C0ECCB0" w14:textId="77777777" w:rsidR="009B4E67" w:rsidRPr="008F6317" w:rsidRDefault="009B4E67" w:rsidP="009B4E67">
      <w:pPr>
        <w:spacing w:after="0" w:line="360" w:lineRule="auto"/>
        <w:jc w:val="both"/>
        <w:rPr>
          <w:rFonts w:ascii="Palatino Linotype" w:hAnsi="Palatino Linotype" w:cs="Arial"/>
          <w:sz w:val="18"/>
          <w:szCs w:val="24"/>
        </w:rPr>
      </w:pPr>
      <w:proofErr w:type="spellStart"/>
      <w:r w:rsidRPr="002B1A38">
        <w:rPr>
          <w:rFonts w:ascii="Palatino Linotype" w:hAnsi="Palatino Linotype" w:cs="Arial"/>
          <w:sz w:val="18"/>
          <w:szCs w:val="24"/>
        </w:rPr>
        <w:t>JMV</w:t>
      </w:r>
      <w:proofErr w:type="spellEnd"/>
      <w:r w:rsidRPr="002B1A38">
        <w:rPr>
          <w:rFonts w:ascii="Palatino Linotype" w:hAnsi="Palatino Linotype" w:cs="Arial"/>
          <w:sz w:val="18"/>
          <w:szCs w:val="24"/>
        </w:rPr>
        <w:t>/</w:t>
      </w:r>
      <w:proofErr w:type="spellStart"/>
      <w:r w:rsidRPr="002B1A38">
        <w:rPr>
          <w:rFonts w:ascii="Palatino Linotype" w:hAnsi="Palatino Linotype" w:cs="Arial"/>
          <w:sz w:val="18"/>
          <w:szCs w:val="24"/>
        </w:rPr>
        <w:t>CCR</w:t>
      </w:r>
      <w:proofErr w:type="spellEnd"/>
      <w:r w:rsidRPr="002B1A38">
        <w:rPr>
          <w:rFonts w:ascii="Palatino Linotype" w:hAnsi="Palatino Linotype" w:cs="Arial"/>
          <w:sz w:val="18"/>
          <w:szCs w:val="24"/>
        </w:rPr>
        <w:t>/</w:t>
      </w:r>
      <w:proofErr w:type="spellStart"/>
      <w:r w:rsidR="0016140C" w:rsidRPr="002B1A38">
        <w:rPr>
          <w:rFonts w:ascii="Palatino Linotype" w:hAnsi="Palatino Linotype" w:cs="Arial"/>
          <w:sz w:val="18"/>
          <w:szCs w:val="24"/>
        </w:rPr>
        <w:t>bpac</w:t>
      </w:r>
      <w:proofErr w:type="spellEnd"/>
    </w:p>
    <w:p w14:paraId="3ECF71F3" w14:textId="77777777" w:rsidR="009B4E67" w:rsidRPr="004E74D8" w:rsidRDefault="009B4E67" w:rsidP="009B4E67">
      <w:pPr>
        <w:spacing w:after="0" w:line="360" w:lineRule="auto"/>
        <w:jc w:val="both"/>
        <w:rPr>
          <w:rFonts w:ascii="Palatino Linotype" w:hAnsi="Palatino Linotype" w:cs="Arial"/>
          <w:sz w:val="32"/>
          <w:szCs w:val="24"/>
        </w:rPr>
      </w:pPr>
    </w:p>
    <w:p w14:paraId="37535457" w14:textId="77777777" w:rsidR="009B4E67" w:rsidRPr="004E74D8" w:rsidRDefault="009B4E67" w:rsidP="009B4E67">
      <w:pPr>
        <w:spacing w:after="0" w:line="360" w:lineRule="auto"/>
        <w:jc w:val="both"/>
        <w:rPr>
          <w:rFonts w:ascii="Palatino Linotype" w:hAnsi="Palatino Linotype" w:cs="Arial"/>
          <w:sz w:val="24"/>
          <w:szCs w:val="24"/>
        </w:rPr>
      </w:pPr>
    </w:p>
    <w:p w14:paraId="12D75803" w14:textId="77777777" w:rsidR="009B4E67" w:rsidRPr="004E74D8" w:rsidRDefault="009B4E67" w:rsidP="009B4E67">
      <w:pPr>
        <w:spacing w:after="0" w:line="360" w:lineRule="auto"/>
        <w:jc w:val="both"/>
        <w:rPr>
          <w:rFonts w:ascii="Palatino Linotype" w:hAnsi="Palatino Linotype" w:cs="Arial"/>
          <w:sz w:val="24"/>
          <w:szCs w:val="24"/>
        </w:rPr>
      </w:pPr>
    </w:p>
    <w:p w14:paraId="6A582CBA" w14:textId="77777777" w:rsidR="009B4E67" w:rsidRPr="004E74D8" w:rsidRDefault="009B4E67" w:rsidP="009B4E67">
      <w:pPr>
        <w:autoSpaceDE w:val="0"/>
        <w:autoSpaceDN w:val="0"/>
        <w:adjustRightInd w:val="0"/>
        <w:spacing w:after="0" w:line="480" w:lineRule="auto"/>
        <w:jc w:val="both"/>
        <w:rPr>
          <w:rFonts w:ascii="Palatino Linotype" w:hAnsi="Palatino Linotype" w:cs="Arial"/>
          <w:sz w:val="24"/>
          <w:szCs w:val="24"/>
        </w:rPr>
      </w:pPr>
    </w:p>
    <w:p w14:paraId="53B8B9E7" w14:textId="77777777" w:rsidR="009B4E67" w:rsidRPr="004E74D8" w:rsidRDefault="009B4E67" w:rsidP="009B4E67">
      <w:pPr>
        <w:autoSpaceDE w:val="0"/>
        <w:autoSpaceDN w:val="0"/>
        <w:adjustRightInd w:val="0"/>
        <w:spacing w:after="0" w:line="480" w:lineRule="auto"/>
        <w:jc w:val="both"/>
        <w:rPr>
          <w:rFonts w:ascii="Palatino Linotype" w:hAnsi="Palatino Linotype" w:cs="Arial"/>
          <w:sz w:val="24"/>
          <w:szCs w:val="24"/>
        </w:rPr>
      </w:pPr>
    </w:p>
    <w:p w14:paraId="70C0C70E" w14:textId="77777777" w:rsidR="009B4E67" w:rsidRPr="004E74D8" w:rsidRDefault="009B4E67" w:rsidP="009B4E67">
      <w:pPr>
        <w:autoSpaceDE w:val="0"/>
        <w:autoSpaceDN w:val="0"/>
        <w:adjustRightInd w:val="0"/>
        <w:spacing w:after="0" w:line="480" w:lineRule="auto"/>
        <w:jc w:val="both"/>
        <w:rPr>
          <w:rFonts w:ascii="Palatino Linotype" w:hAnsi="Palatino Linotype" w:cs="Arial"/>
          <w:sz w:val="24"/>
          <w:szCs w:val="24"/>
        </w:rPr>
      </w:pPr>
    </w:p>
    <w:p w14:paraId="2EA152C2" w14:textId="77777777" w:rsidR="009B4E67" w:rsidRPr="004E74D8" w:rsidRDefault="009B4E67" w:rsidP="009B4E67">
      <w:pPr>
        <w:autoSpaceDE w:val="0"/>
        <w:autoSpaceDN w:val="0"/>
        <w:adjustRightInd w:val="0"/>
        <w:spacing w:after="0" w:line="480" w:lineRule="auto"/>
        <w:jc w:val="both"/>
        <w:rPr>
          <w:rFonts w:ascii="Palatino Linotype" w:hAnsi="Palatino Linotype" w:cs="Arial"/>
          <w:sz w:val="24"/>
          <w:szCs w:val="24"/>
        </w:rPr>
      </w:pPr>
    </w:p>
    <w:p w14:paraId="7DF09AE3" w14:textId="77777777" w:rsidR="009B4E67" w:rsidRPr="004E74D8" w:rsidRDefault="009B4E67" w:rsidP="009B4E67">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273026F" w14:textId="77777777" w:rsidR="009B4E67" w:rsidRPr="004E74D8" w:rsidRDefault="009B4E67" w:rsidP="009B4E67">
      <w:pPr>
        <w:spacing w:after="0" w:line="480" w:lineRule="auto"/>
        <w:jc w:val="both"/>
        <w:rPr>
          <w:rFonts w:ascii="Palatino Linotype" w:hAnsi="Palatino Linotype"/>
        </w:rPr>
      </w:pPr>
    </w:p>
    <w:p w14:paraId="61311B7D" w14:textId="77777777" w:rsidR="009B4E67" w:rsidRPr="004E74D8" w:rsidRDefault="009B4E67" w:rsidP="009B4E67">
      <w:pPr>
        <w:spacing w:after="0" w:line="480" w:lineRule="auto"/>
        <w:rPr>
          <w:rFonts w:ascii="Palatino Linotype" w:hAnsi="Palatino Linotype"/>
        </w:rPr>
      </w:pPr>
    </w:p>
    <w:p w14:paraId="33F868F9" w14:textId="77777777" w:rsidR="009B4E67" w:rsidRPr="004E74D8" w:rsidRDefault="009B4E67" w:rsidP="009B4E67">
      <w:pPr>
        <w:spacing w:after="0" w:line="480" w:lineRule="auto"/>
        <w:rPr>
          <w:rFonts w:ascii="Palatino Linotype" w:hAnsi="Palatino Linotype"/>
          <w:b/>
        </w:rPr>
      </w:pPr>
    </w:p>
    <w:p w14:paraId="5BDFD4C6" w14:textId="77777777" w:rsidR="009B4E67" w:rsidRPr="004E74D8" w:rsidRDefault="009B4E67" w:rsidP="009B4E67">
      <w:pPr>
        <w:spacing w:after="0" w:line="480" w:lineRule="auto"/>
        <w:rPr>
          <w:rFonts w:ascii="Palatino Linotype" w:hAnsi="Palatino Linotype"/>
          <w:b/>
        </w:rPr>
      </w:pPr>
    </w:p>
    <w:p w14:paraId="34F2923D" w14:textId="77777777" w:rsidR="009B4E67" w:rsidRPr="004E74D8" w:rsidRDefault="009B4E67" w:rsidP="009B4E67">
      <w:pPr>
        <w:spacing w:after="0" w:line="480" w:lineRule="auto"/>
        <w:rPr>
          <w:rFonts w:ascii="Palatino Linotype" w:hAnsi="Palatino Linotype"/>
          <w:b/>
        </w:rPr>
      </w:pPr>
    </w:p>
    <w:p w14:paraId="58E0EDA0" w14:textId="77777777" w:rsidR="009B4E67" w:rsidRPr="004E74D8" w:rsidRDefault="009B4E67" w:rsidP="009B4E67">
      <w:pPr>
        <w:spacing w:after="0" w:line="480" w:lineRule="auto"/>
        <w:rPr>
          <w:rFonts w:ascii="Palatino Linotype" w:hAnsi="Palatino Linotype"/>
          <w:b/>
        </w:rPr>
      </w:pPr>
    </w:p>
    <w:p w14:paraId="4808E732" w14:textId="77777777" w:rsidR="009B4E67" w:rsidRPr="004E74D8" w:rsidRDefault="009B4E67" w:rsidP="009B4E67">
      <w:pPr>
        <w:spacing w:after="0" w:line="480" w:lineRule="auto"/>
        <w:rPr>
          <w:rFonts w:ascii="Palatino Linotype" w:hAnsi="Palatino Linotype"/>
          <w:b/>
        </w:rPr>
      </w:pPr>
    </w:p>
    <w:p w14:paraId="189A3B5D" w14:textId="77777777" w:rsidR="009B4E67" w:rsidRPr="004E74D8" w:rsidRDefault="009B4E67" w:rsidP="009B4E67">
      <w:pPr>
        <w:spacing w:after="0" w:line="480" w:lineRule="auto"/>
        <w:rPr>
          <w:rFonts w:ascii="Palatino Linotype" w:hAnsi="Palatino Linotype"/>
          <w:b/>
        </w:rPr>
      </w:pPr>
    </w:p>
    <w:p w14:paraId="6FE41C39" w14:textId="77777777" w:rsidR="009B4E67" w:rsidRPr="004E74D8" w:rsidRDefault="009B4E67" w:rsidP="009B4E67">
      <w:pPr>
        <w:spacing w:after="0" w:line="480" w:lineRule="auto"/>
        <w:rPr>
          <w:rFonts w:ascii="Palatino Linotype" w:hAnsi="Palatino Linotype"/>
          <w:b/>
        </w:rPr>
      </w:pPr>
    </w:p>
    <w:p w14:paraId="1D1BB4D0" w14:textId="77777777" w:rsidR="009B4E67" w:rsidRPr="004E74D8" w:rsidRDefault="009B4E67" w:rsidP="009B4E67">
      <w:pPr>
        <w:tabs>
          <w:tab w:val="left" w:pos="709"/>
        </w:tabs>
        <w:spacing w:after="0" w:line="360" w:lineRule="auto"/>
        <w:ind w:right="51"/>
        <w:jc w:val="both"/>
        <w:rPr>
          <w:rFonts w:ascii="Palatino Linotype" w:hAnsi="Palatino Linotype"/>
          <w:sz w:val="24"/>
          <w:szCs w:val="24"/>
        </w:rPr>
      </w:pPr>
    </w:p>
    <w:p w14:paraId="4AF45E03" w14:textId="77777777" w:rsidR="009B4E67" w:rsidRPr="004E74D8" w:rsidRDefault="009B4E67" w:rsidP="009B4E67">
      <w:pPr>
        <w:tabs>
          <w:tab w:val="left" w:pos="5415"/>
        </w:tabs>
        <w:spacing w:after="0" w:line="240" w:lineRule="auto"/>
        <w:ind w:right="51"/>
        <w:jc w:val="both"/>
        <w:rPr>
          <w:rFonts w:ascii="Palatino Linotype" w:hAnsi="Palatino Linotype" w:cs="Arial"/>
          <w:szCs w:val="16"/>
        </w:rPr>
      </w:pPr>
    </w:p>
    <w:p w14:paraId="1BC779C0" w14:textId="77777777" w:rsidR="009B4E67" w:rsidRPr="004E74D8" w:rsidRDefault="009B4E67" w:rsidP="009B4E67">
      <w:pPr>
        <w:tabs>
          <w:tab w:val="left" w:pos="5415"/>
        </w:tabs>
        <w:spacing w:after="0" w:line="240" w:lineRule="auto"/>
        <w:ind w:right="51"/>
        <w:jc w:val="both"/>
        <w:rPr>
          <w:rFonts w:ascii="Palatino Linotype" w:hAnsi="Palatino Linotype" w:cs="Arial"/>
          <w:sz w:val="12"/>
          <w:szCs w:val="16"/>
        </w:rPr>
      </w:pPr>
    </w:p>
    <w:p w14:paraId="4E967A5D" w14:textId="77777777" w:rsidR="009B4E67" w:rsidRDefault="009B4E67" w:rsidP="009B4E67">
      <w:pPr>
        <w:spacing w:after="0"/>
      </w:pPr>
    </w:p>
    <w:p w14:paraId="7DE123CA" w14:textId="77777777" w:rsidR="00481FAA" w:rsidRDefault="00481FAA"/>
    <w:sectPr w:rsidR="00481FAA" w:rsidSect="005064B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34E6" w14:textId="77777777" w:rsidR="00D97AAF" w:rsidRDefault="00D97AAF" w:rsidP="009B4E67">
      <w:pPr>
        <w:spacing w:after="0" w:line="240" w:lineRule="auto"/>
      </w:pPr>
      <w:r>
        <w:separator/>
      </w:r>
    </w:p>
  </w:endnote>
  <w:endnote w:type="continuationSeparator" w:id="0">
    <w:p w14:paraId="7CD6136D" w14:textId="77777777" w:rsidR="00D97AAF" w:rsidRDefault="00D97AAF" w:rsidP="009B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63D3F08" w14:textId="77777777" w:rsidR="00D97AAF" w:rsidRPr="002D6DD8" w:rsidRDefault="00D97AAF" w:rsidP="005064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1A38">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1A38">
              <w:rPr>
                <w:rFonts w:ascii="Palatino Linotype" w:hAnsi="Palatino Linotype"/>
                <w:bCs/>
                <w:noProof/>
                <w:sz w:val="20"/>
              </w:rPr>
              <w:t>65</w:t>
            </w:r>
            <w:r>
              <w:rPr>
                <w:rFonts w:ascii="Palatino Linotype" w:hAnsi="Palatino Linotype"/>
                <w:bCs/>
                <w:noProof/>
                <w:sz w:val="20"/>
              </w:rPr>
              <w:fldChar w:fldCharType="end"/>
            </w:r>
          </w:p>
        </w:sdtContent>
      </w:sdt>
    </w:sdtContent>
  </w:sdt>
  <w:p w14:paraId="26A7FCEF" w14:textId="77777777" w:rsidR="00D97AAF" w:rsidRDefault="00D97A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F7F6" w14:textId="77777777" w:rsidR="00D97AAF" w:rsidRPr="000B69FA" w:rsidRDefault="00D97AAF" w:rsidP="005064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1A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1A38">
      <w:rPr>
        <w:rFonts w:ascii="Palatino Linotype" w:hAnsi="Palatino Linotype"/>
        <w:bCs/>
        <w:noProof/>
        <w:sz w:val="20"/>
      </w:rPr>
      <w:t>65</w:t>
    </w:r>
    <w:r>
      <w:rPr>
        <w:rFonts w:ascii="Palatino Linotype" w:hAnsi="Palatino Linotype"/>
        <w:bCs/>
        <w:noProof/>
        <w:sz w:val="20"/>
      </w:rPr>
      <w:fldChar w:fldCharType="end"/>
    </w:r>
  </w:p>
  <w:p w14:paraId="23604EEB" w14:textId="77777777" w:rsidR="00D97AAF" w:rsidRDefault="00D97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B521" w14:textId="77777777" w:rsidR="00D97AAF" w:rsidRDefault="00D97AAF" w:rsidP="009B4E67">
      <w:pPr>
        <w:spacing w:after="0" w:line="240" w:lineRule="auto"/>
      </w:pPr>
      <w:r>
        <w:separator/>
      </w:r>
    </w:p>
  </w:footnote>
  <w:footnote w:type="continuationSeparator" w:id="0">
    <w:p w14:paraId="533BF86F" w14:textId="77777777" w:rsidR="00D97AAF" w:rsidRDefault="00D97AAF" w:rsidP="009B4E67">
      <w:pPr>
        <w:spacing w:after="0" w:line="240" w:lineRule="auto"/>
      </w:pPr>
      <w:r>
        <w:continuationSeparator/>
      </w:r>
    </w:p>
  </w:footnote>
  <w:footnote w:id="1">
    <w:p w14:paraId="01C39FD9" w14:textId="77777777" w:rsidR="00D97AAF" w:rsidRPr="00F07740" w:rsidRDefault="00D97AAF" w:rsidP="009B4E67">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8D7EEDF" w14:textId="77777777" w:rsidR="00D97AAF" w:rsidRPr="00946E1F" w:rsidRDefault="00D97AAF" w:rsidP="009B4E67">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EF3ACD8" w14:textId="77777777" w:rsidR="00D97AAF" w:rsidRPr="007C3435" w:rsidRDefault="00D97AAF" w:rsidP="009B4E6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D97AAF" w14:paraId="54239F38" w14:textId="77777777" w:rsidTr="005064B9">
      <w:trPr>
        <w:trHeight w:val="227"/>
      </w:trPr>
      <w:tc>
        <w:tcPr>
          <w:tcW w:w="5916" w:type="dxa"/>
          <w:hideMark/>
        </w:tcPr>
        <w:p w14:paraId="09711A1F" w14:textId="77777777" w:rsidR="00D97AAF" w:rsidRPr="00641471" w:rsidRDefault="00D97AAF" w:rsidP="005064B9">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6C904F21" wp14:editId="7738A02B">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5303CEDC" w14:textId="77777777" w:rsidR="00D97AAF" w:rsidRPr="007052BF" w:rsidRDefault="00D97AAF" w:rsidP="009B4E67">
          <w:pPr>
            <w:spacing w:after="0" w:line="240" w:lineRule="auto"/>
            <w:ind w:left="-486" w:firstLine="1585"/>
            <w:jc w:val="right"/>
            <w:rPr>
              <w:rFonts w:ascii="Palatino Linotype" w:hAnsi="Palatino Linotype" w:cs="Arial"/>
              <w:szCs w:val="20"/>
            </w:rPr>
          </w:pPr>
          <w:r w:rsidRPr="00E00D1C">
            <w:rPr>
              <w:rFonts w:ascii="Palatino Linotype" w:hAnsi="Palatino Linotype" w:cs="Arial"/>
              <w:bCs/>
              <w:sz w:val="24"/>
              <w:lang w:eastAsia="es-MX"/>
            </w:rPr>
            <w:t>1</w:t>
          </w:r>
          <w:r>
            <w:rPr>
              <w:rFonts w:ascii="Palatino Linotype" w:hAnsi="Palatino Linotype" w:cs="Arial"/>
              <w:bCs/>
              <w:sz w:val="24"/>
              <w:lang w:eastAsia="es-MX"/>
            </w:rPr>
            <w:t>4605</w:t>
          </w:r>
          <w:r w:rsidRPr="00E00D1C">
            <w:rPr>
              <w:rFonts w:ascii="Palatino Linotype" w:hAnsi="Palatino Linotype" w:cs="Arial"/>
              <w:bCs/>
              <w:sz w:val="24"/>
              <w:lang w:eastAsia="es-MX"/>
            </w:rPr>
            <w:t>/</w:t>
          </w:r>
          <w:proofErr w:type="spellStart"/>
          <w:r w:rsidRPr="00E00D1C">
            <w:rPr>
              <w:rFonts w:ascii="Palatino Linotype" w:hAnsi="Palatino Linotype" w:cs="Arial"/>
              <w:bCs/>
              <w:sz w:val="24"/>
              <w:lang w:eastAsia="es-MX"/>
            </w:rPr>
            <w:t>INFOEM</w:t>
          </w:r>
          <w:proofErr w:type="spellEnd"/>
          <w:r w:rsidRPr="00E00D1C">
            <w:rPr>
              <w:rFonts w:ascii="Palatino Linotype" w:hAnsi="Palatino Linotype" w:cs="Arial"/>
              <w:bCs/>
              <w:sz w:val="24"/>
              <w:lang w:eastAsia="es-MX"/>
            </w:rPr>
            <w:t>/IP/</w:t>
          </w:r>
          <w:proofErr w:type="spellStart"/>
          <w:r w:rsidRPr="00E00D1C">
            <w:rPr>
              <w:rFonts w:ascii="Palatino Linotype" w:hAnsi="Palatino Linotype" w:cs="Arial"/>
              <w:bCs/>
              <w:sz w:val="24"/>
              <w:lang w:eastAsia="es-MX"/>
            </w:rPr>
            <w:t>RR</w:t>
          </w:r>
          <w:proofErr w:type="spellEnd"/>
          <w:r w:rsidRPr="00E00D1C">
            <w:rPr>
              <w:rFonts w:ascii="Palatino Linotype" w:hAnsi="Palatino Linotype" w:cs="Arial"/>
              <w:bCs/>
              <w:sz w:val="24"/>
              <w:lang w:eastAsia="es-MX"/>
            </w:rPr>
            <w:t>/2022</w:t>
          </w:r>
          <w:r>
            <w:rPr>
              <w:rFonts w:ascii="Palatino Linotype" w:hAnsi="Palatino Linotype" w:cs="Arial"/>
              <w:bCs/>
              <w:sz w:val="24"/>
              <w:lang w:eastAsia="es-MX"/>
            </w:rPr>
            <w:t xml:space="preserve"> y acumulados</w:t>
          </w:r>
        </w:p>
      </w:tc>
    </w:tr>
    <w:tr w:rsidR="00D97AAF" w14:paraId="47AD235E" w14:textId="77777777" w:rsidTr="005064B9">
      <w:trPr>
        <w:trHeight w:val="242"/>
      </w:trPr>
      <w:tc>
        <w:tcPr>
          <w:tcW w:w="5916" w:type="dxa"/>
          <w:hideMark/>
        </w:tcPr>
        <w:p w14:paraId="75A00440" w14:textId="77777777" w:rsidR="00D97AAF" w:rsidRPr="00641471" w:rsidRDefault="00D97AAF" w:rsidP="005064B9">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16D01472" w14:textId="77777777" w:rsidR="00D97AAF" w:rsidRPr="007052BF" w:rsidRDefault="00D97AAF" w:rsidP="009B4E67">
          <w:pPr>
            <w:spacing w:after="0" w:line="240" w:lineRule="auto"/>
            <w:jc w:val="right"/>
            <w:rPr>
              <w:rFonts w:ascii="Palatino Linotype" w:hAnsi="Palatino Linotype" w:cs="Arial"/>
              <w:szCs w:val="20"/>
            </w:rPr>
          </w:pPr>
          <w:r w:rsidRPr="00E00D1C">
            <w:rPr>
              <w:rFonts w:ascii="Palatino Linotype" w:hAnsi="Palatino Linotype" w:cs="Arial"/>
              <w:szCs w:val="20"/>
            </w:rPr>
            <w:t>Ayuntamiento de Me</w:t>
          </w:r>
          <w:r>
            <w:rPr>
              <w:rFonts w:ascii="Palatino Linotype" w:hAnsi="Palatino Linotype" w:cs="Arial"/>
              <w:szCs w:val="20"/>
            </w:rPr>
            <w:t>lchor Ocampo</w:t>
          </w:r>
        </w:p>
      </w:tc>
    </w:tr>
    <w:tr w:rsidR="00D97AAF" w14:paraId="1BFA98E3" w14:textId="77777777" w:rsidTr="005064B9">
      <w:trPr>
        <w:trHeight w:val="342"/>
      </w:trPr>
      <w:tc>
        <w:tcPr>
          <w:tcW w:w="5916" w:type="dxa"/>
          <w:hideMark/>
        </w:tcPr>
        <w:p w14:paraId="5832B1B3" w14:textId="77777777" w:rsidR="00D97AAF" w:rsidRPr="00641471" w:rsidRDefault="00D97AAF" w:rsidP="005064B9">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2BD81717" w14:textId="77777777" w:rsidR="00D97AAF" w:rsidRPr="007052BF" w:rsidRDefault="00D97AAF" w:rsidP="005064B9">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D97AAF" w14:paraId="64F7B8FF" w14:textId="77777777" w:rsidTr="005064B9">
      <w:trPr>
        <w:trHeight w:val="342"/>
      </w:trPr>
      <w:tc>
        <w:tcPr>
          <w:tcW w:w="5916" w:type="dxa"/>
        </w:tcPr>
        <w:p w14:paraId="77C7F389" w14:textId="77777777" w:rsidR="00D97AAF" w:rsidRPr="00641471" w:rsidRDefault="00D97AAF" w:rsidP="005064B9">
          <w:pPr>
            <w:tabs>
              <w:tab w:val="left" w:pos="4892"/>
            </w:tabs>
            <w:spacing w:after="0" w:line="240" w:lineRule="auto"/>
            <w:ind w:right="204"/>
            <w:jc w:val="right"/>
            <w:rPr>
              <w:rFonts w:ascii="Palatino Linotype" w:hAnsi="Palatino Linotype" w:cs="Arial"/>
              <w:szCs w:val="20"/>
            </w:rPr>
          </w:pPr>
        </w:p>
      </w:tc>
      <w:tc>
        <w:tcPr>
          <w:tcW w:w="4149" w:type="dxa"/>
        </w:tcPr>
        <w:p w14:paraId="4CD6BC04" w14:textId="77777777" w:rsidR="00D97AAF" w:rsidRPr="007052BF" w:rsidRDefault="00D97AAF" w:rsidP="005064B9">
          <w:pPr>
            <w:spacing w:after="0" w:line="240" w:lineRule="auto"/>
            <w:ind w:left="-486" w:firstLine="567"/>
            <w:jc w:val="right"/>
            <w:rPr>
              <w:rFonts w:ascii="Palatino Linotype" w:hAnsi="Palatino Linotype" w:cs="Arial"/>
              <w:szCs w:val="20"/>
            </w:rPr>
          </w:pPr>
        </w:p>
      </w:tc>
    </w:tr>
  </w:tbl>
  <w:p w14:paraId="0E80FCC9" w14:textId="77777777" w:rsidR="00D97AAF" w:rsidRPr="00AE046A" w:rsidRDefault="00D97AAF" w:rsidP="005064B9">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D97AAF" w14:paraId="122543C8" w14:textId="77777777" w:rsidTr="005064B9">
      <w:trPr>
        <w:trHeight w:val="227"/>
      </w:trPr>
      <w:tc>
        <w:tcPr>
          <w:tcW w:w="2704" w:type="dxa"/>
          <w:hideMark/>
        </w:tcPr>
        <w:p w14:paraId="169C7978" w14:textId="77777777" w:rsidR="00D97AAF" w:rsidRPr="00E77A29" w:rsidRDefault="00D97AAF" w:rsidP="005064B9">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0BECAFE9" w14:textId="77777777" w:rsidR="00D97AAF" w:rsidRPr="00E77A29" w:rsidRDefault="00D97AAF" w:rsidP="009B4E67">
          <w:pPr>
            <w:spacing w:after="0" w:line="240" w:lineRule="auto"/>
            <w:ind w:left="-486" w:firstLine="1585"/>
            <w:jc w:val="right"/>
            <w:rPr>
              <w:rFonts w:ascii="Palatino Linotype" w:hAnsi="Palatino Linotype" w:cs="Arial"/>
            </w:rPr>
          </w:pPr>
          <w:r w:rsidRPr="00E00D1C">
            <w:rPr>
              <w:rFonts w:ascii="Palatino Linotype" w:hAnsi="Palatino Linotype" w:cs="Arial"/>
              <w:bCs/>
              <w:lang w:eastAsia="es-MX"/>
            </w:rPr>
            <w:t>1</w:t>
          </w:r>
          <w:r>
            <w:rPr>
              <w:rFonts w:ascii="Palatino Linotype" w:hAnsi="Palatino Linotype" w:cs="Arial"/>
              <w:bCs/>
              <w:lang w:eastAsia="es-MX"/>
            </w:rPr>
            <w:t>4605</w:t>
          </w:r>
          <w:r w:rsidRPr="00E00D1C">
            <w:rPr>
              <w:rFonts w:ascii="Palatino Linotype" w:hAnsi="Palatino Linotype" w:cs="Arial"/>
              <w:bCs/>
              <w:lang w:eastAsia="es-MX"/>
            </w:rPr>
            <w:t>/</w:t>
          </w:r>
          <w:proofErr w:type="spellStart"/>
          <w:r w:rsidRPr="00E00D1C">
            <w:rPr>
              <w:rFonts w:ascii="Palatino Linotype" w:hAnsi="Palatino Linotype" w:cs="Arial"/>
              <w:bCs/>
              <w:lang w:eastAsia="es-MX"/>
            </w:rPr>
            <w:t>INFOEM</w:t>
          </w:r>
          <w:proofErr w:type="spellEnd"/>
          <w:r w:rsidRPr="00E00D1C">
            <w:rPr>
              <w:rFonts w:ascii="Palatino Linotype" w:hAnsi="Palatino Linotype" w:cs="Arial"/>
              <w:bCs/>
              <w:lang w:eastAsia="es-MX"/>
            </w:rPr>
            <w:t>/IP/</w:t>
          </w:r>
          <w:proofErr w:type="spellStart"/>
          <w:r w:rsidRPr="00E00D1C">
            <w:rPr>
              <w:rFonts w:ascii="Palatino Linotype" w:hAnsi="Palatino Linotype" w:cs="Arial"/>
              <w:bCs/>
              <w:lang w:eastAsia="es-MX"/>
            </w:rPr>
            <w:t>RR</w:t>
          </w:r>
          <w:proofErr w:type="spellEnd"/>
          <w:r w:rsidRPr="00E00D1C">
            <w:rPr>
              <w:rFonts w:ascii="Palatino Linotype" w:hAnsi="Palatino Linotype" w:cs="Arial"/>
              <w:bCs/>
              <w:lang w:eastAsia="es-MX"/>
            </w:rPr>
            <w:t>/2022</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D97AAF" w14:paraId="650E6BB1" w14:textId="77777777" w:rsidTr="005064B9">
      <w:trPr>
        <w:trHeight w:val="242"/>
      </w:trPr>
      <w:tc>
        <w:tcPr>
          <w:tcW w:w="2704" w:type="dxa"/>
          <w:hideMark/>
        </w:tcPr>
        <w:p w14:paraId="3AA603BB" w14:textId="77777777" w:rsidR="00D97AAF" w:rsidRPr="00E77A29" w:rsidRDefault="00D97AAF" w:rsidP="005064B9">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0DE9FFFE" w14:textId="77777777" w:rsidR="00D97AAF" w:rsidRPr="00E77A29" w:rsidRDefault="00D97AAF" w:rsidP="009B4E67">
          <w:pPr>
            <w:spacing w:after="0" w:line="240" w:lineRule="auto"/>
            <w:ind w:left="-486" w:firstLine="977"/>
            <w:jc w:val="right"/>
            <w:rPr>
              <w:rFonts w:ascii="Palatino Linotype" w:hAnsi="Palatino Linotype" w:cs="Arial"/>
            </w:rPr>
          </w:pPr>
          <w:r w:rsidRPr="00E00D1C">
            <w:rPr>
              <w:rFonts w:ascii="Palatino Linotype" w:hAnsi="Palatino Linotype" w:cs="Arial"/>
            </w:rPr>
            <w:t xml:space="preserve">Ayuntamiento de </w:t>
          </w:r>
          <w:r>
            <w:rPr>
              <w:rFonts w:ascii="Palatino Linotype" w:hAnsi="Palatino Linotype" w:cs="Arial"/>
            </w:rPr>
            <w:t>Melchor Ocampo</w:t>
          </w:r>
        </w:p>
      </w:tc>
    </w:tr>
    <w:tr w:rsidR="00D97AAF" w14:paraId="19A7EACF" w14:textId="77777777" w:rsidTr="005064B9">
      <w:trPr>
        <w:trHeight w:val="342"/>
      </w:trPr>
      <w:tc>
        <w:tcPr>
          <w:tcW w:w="2704" w:type="dxa"/>
        </w:tcPr>
        <w:p w14:paraId="75465CE2" w14:textId="77777777" w:rsidR="00D97AAF" w:rsidRPr="00E77A29" w:rsidRDefault="00D97AAF" w:rsidP="005064B9">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27664669" w14:textId="75E21BFF" w:rsidR="00D97AAF" w:rsidRPr="00E77A29" w:rsidRDefault="00022BEB" w:rsidP="005064B9">
          <w:pPr>
            <w:spacing w:after="0" w:line="240" w:lineRule="auto"/>
            <w:ind w:left="-486" w:firstLine="567"/>
            <w:jc w:val="right"/>
            <w:rPr>
              <w:rFonts w:ascii="Palatino Linotype" w:hAnsi="Palatino Linotype" w:cs="Arial"/>
            </w:rPr>
          </w:pPr>
          <w:proofErr w:type="spellStart"/>
          <w:r>
            <w:rPr>
              <w:rFonts w:ascii="Palatino Linotype" w:hAnsi="Palatino Linotype" w:cs="Arial"/>
            </w:rPr>
            <w:t>XXXXXXXXXXXXXXX</w:t>
          </w:r>
          <w:proofErr w:type="spellEnd"/>
        </w:p>
      </w:tc>
    </w:tr>
    <w:tr w:rsidR="00D97AAF" w14:paraId="5E1CEB64" w14:textId="77777777" w:rsidTr="005064B9">
      <w:trPr>
        <w:trHeight w:val="60"/>
      </w:trPr>
      <w:tc>
        <w:tcPr>
          <w:tcW w:w="2704" w:type="dxa"/>
        </w:tcPr>
        <w:p w14:paraId="59E7D7AC" w14:textId="77777777" w:rsidR="00D97AAF" w:rsidRPr="00E77A29" w:rsidRDefault="00D97AAF" w:rsidP="005064B9">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2E49BE79" w14:textId="77777777" w:rsidR="00D97AAF" w:rsidRPr="00E77A29" w:rsidRDefault="00D97AAF" w:rsidP="005064B9">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167F4774" w14:textId="77777777" w:rsidR="00D97AAF" w:rsidRPr="00C222C0" w:rsidRDefault="00D97AA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2658323" wp14:editId="1B64B6C0">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9E5"/>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220E5"/>
    <w:multiLevelType w:val="hybridMultilevel"/>
    <w:tmpl w:val="2822210E"/>
    <w:lvl w:ilvl="0" w:tplc="AF72380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E5B42"/>
    <w:multiLevelType w:val="hybridMultilevel"/>
    <w:tmpl w:val="54D2667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08B7381"/>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59708D"/>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80799B"/>
    <w:multiLevelType w:val="hybridMultilevel"/>
    <w:tmpl w:val="54D2667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16cid:durableId="194586591">
    <w:abstractNumId w:val="14"/>
  </w:num>
  <w:num w:numId="2" w16cid:durableId="297683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459085">
    <w:abstractNumId w:val="6"/>
  </w:num>
  <w:num w:numId="4" w16cid:durableId="54085713">
    <w:abstractNumId w:val="0"/>
  </w:num>
  <w:num w:numId="5" w16cid:durableId="266501500">
    <w:abstractNumId w:val="10"/>
  </w:num>
  <w:num w:numId="6" w16cid:durableId="330059960">
    <w:abstractNumId w:val="7"/>
  </w:num>
  <w:num w:numId="7" w16cid:durableId="1435008311">
    <w:abstractNumId w:val="5"/>
  </w:num>
  <w:num w:numId="8" w16cid:durableId="648750330">
    <w:abstractNumId w:val="9"/>
  </w:num>
  <w:num w:numId="9" w16cid:durableId="750932956">
    <w:abstractNumId w:val="15"/>
  </w:num>
  <w:num w:numId="10" w16cid:durableId="1308589462">
    <w:abstractNumId w:val="12"/>
  </w:num>
  <w:num w:numId="11" w16cid:durableId="1848322428">
    <w:abstractNumId w:val="4"/>
  </w:num>
  <w:num w:numId="12" w16cid:durableId="1963223532">
    <w:abstractNumId w:val="13"/>
  </w:num>
  <w:num w:numId="13" w16cid:durableId="2066105846">
    <w:abstractNumId w:val="2"/>
  </w:num>
  <w:num w:numId="14" w16cid:durableId="524448142">
    <w:abstractNumId w:val="11"/>
  </w:num>
  <w:num w:numId="15" w16cid:durableId="1125272937">
    <w:abstractNumId w:val="1"/>
  </w:num>
  <w:num w:numId="16" w16cid:durableId="809060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67"/>
    <w:rsid w:val="00022BEB"/>
    <w:rsid w:val="00111F18"/>
    <w:rsid w:val="00137ED8"/>
    <w:rsid w:val="0016140C"/>
    <w:rsid w:val="001748F5"/>
    <w:rsid w:val="001819B9"/>
    <w:rsid w:val="00243492"/>
    <w:rsid w:val="002912CF"/>
    <w:rsid w:val="002A379D"/>
    <w:rsid w:val="002A7E62"/>
    <w:rsid w:val="002B1A38"/>
    <w:rsid w:val="002D4F6F"/>
    <w:rsid w:val="002E28D8"/>
    <w:rsid w:val="002E4B49"/>
    <w:rsid w:val="002E78ED"/>
    <w:rsid w:val="003749CE"/>
    <w:rsid w:val="00397C29"/>
    <w:rsid w:val="003B50AC"/>
    <w:rsid w:val="003D1954"/>
    <w:rsid w:val="003E67DF"/>
    <w:rsid w:val="004060F1"/>
    <w:rsid w:val="00434133"/>
    <w:rsid w:val="00481FAA"/>
    <w:rsid w:val="00491EA8"/>
    <w:rsid w:val="004E5707"/>
    <w:rsid w:val="005064B9"/>
    <w:rsid w:val="005130C2"/>
    <w:rsid w:val="005633BD"/>
    <w:rsid w:val="0058253F"/>
    <w:rsid w:val="005B4BD6"/>
    <w:rsid w:val="00632B4A"/>
    <w:rsid w:val="006E231D"/>
    <w:rsid w:val="00783E80"/>
    <w:rsid w:val="0083112A"/>
    <w:rsid w:val="00871FDC"/>
    <w:rsid w:val="008C50D1"/>
    <w:rsid w:val="0093520D"/>
    <w:rsid w:val="00976B5B"/>
    <w:rsid w:val="009B4E67"/>
    <w:rsid w:val="009C40B2"/>
    <w:rsid w:val="00A27E85"/>
    <w:rsid w:val="00A869A8"/>
    <w:rsid w:val="00B52530"/>
    <w:rsid w:val="00BC055D"/>
    <w:rsid w:val="00C31585"/>
    <w:rsid w:val="00C778DB"/>
    <w:rsid w:val="00CD21D0"/>
    <w:rsid w:val="00D13EA7"/>
    <w:rsid w:val="00D810AE"/>
    <w:rsid w:val="00D834E9"/>
    <w:rsid w:val="00D97AAF"/>
    <w:rsid w:val="00DD07CC"/>
    <w:rsid w:val="00E4495C"/>
    <w:rsid w:val="00E548C9"/>
    <w:rsid w:val="00E849B4"/>
    <w:rsid w:val="00E9684F"/>
    <w:rsid w:val="00EA2C7F"/>
    <w:rsid w:val="00F51170"/>
    <w:rsid w:val="00FF32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985F"/>
  <w15:chartTrackingRefBased/>
  <w15:docId w15:val="{43B537E3-2413-4035-A5B5-E92F7667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4E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B4E6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B4E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B4E6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4E6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4E6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B4E67"/>
  </w:style>
  <w:style w:type="character" w:styleId="Hipervnculo">
    <w:name w:val="Hyperlink"/>
    <w:aliases w:val="Hipervínculo1,Hipervínculo11,Hipervínculo12,Hipervínculo13,Hipervínculo14,Hipervínculo15"/>
    <w:basedOn w:val="Fuentedeprrafopredeter"/>
    <w:uiPriority w:val="99"/>
    <w:unhideWhenUsed/>
    <w:rsid w:val="009B4E6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B4E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B4E6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B4E6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9B4E67"/>
    <w:pPr>
      <w:spacing w:after="0" w:line="240" w:lineRule="auto"/>
    </w:pPr>
  </w:style>
  <w:style w:type="character" w:customStyle="1" w:styleId="SinespaciadoCar">
    <w:name w:val="Sin espaciado Car"/>
    <w:aliases w:val="Francesa Car,INAI Car"/>
    <w:link w:val="Sinespaciado"/>
    <w:uiPriority w:val="1"/>
    <w:locked/>
    <w:rsid w:val="009B4E67"/>
  </w:style>
  <w:style w:type="paragraph" w:styleId="Textoindependiente">
    <w:name w:val="Body Text"/>
    <w:basedOn w:val="Normal"/>
    <w:link w:val="TextoindependienteCar"/>
    <w:uiPriority w:val="1"/>
    <w:qFormat/>
    <w:rsid w:val="009B4E67"/>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9B4E67"/>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9B4E67"/>
    <w:pPr>
      <w:spacing w:after="120" w:line="480" w:lineRule="auto"/>
    </w:pPr>
  </w:style>
  <w:style w:type="character" w:customStyle="1" w:styleId="Textoindependiente2Car">
    <w:name w:val="Texto independiente 2 Car"/>
    <w:basedOn w:val="Fuentedeprrafopredeter"/>
    <w:link w:val="Textoindependiente2"/>
    <w:uiPriority w:val="99"/>
    <w:rsid w:val="009B4E67"/>
  </w:style>
  <w:style w:type="table" w:styleId="Tablaconcuadrcula">
    <w:name w:val="Table Grid"/>
    <w:basedOn w:val="Tablanormal"/>
    <w:uiPriority w:val="59"/>
    <w:rsid w:val="009B4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E67"/>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9B4E67"/>
  </w:style>
  <w:style w:type="paragraph" w:styleId="Textonotaalfinal">
    <w:name w:val="endnote text"/>
    <w:basedOn w:val="Normal"/>
    <w:link w:val="TextonotaalfinalCar"/>
    <w:uiPriority w:val="99"/>
    <w:semiHidden/>
    <w:unhideWhenUsed/>
    <w:rsid w:val="009B4E6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4E67"/>
    <w:rPr>
      <w:sz w:val="20"/>
      <w:szCs w:val="20"/>
    </w:rPr>
  </w:style>
  <w:style w:type="character" w:styleId="Refdenotaalfinal">
    <w:name w:val="endnote reference"/>
    <w:basedOn w:val="Fuentedeprrafopredeter"/>
    <w:uiPriority w:val="99"/>
    <w:semiHidden/>
    <w:unhideWhenUsed/>
    <w:rsid w:val="009B4E67"/>
    <w:rPr>
      <w:vertAlign w:val="superscript"/>
    </w:rPr>
  </w:style>
  <w:style w:type="paragraph" w:styleId="NormalWeb">
    <w:name w:val="Normal (Web)"/>
    <w:basedOn w:val="Normal"/>
    <w:uiPriority w:val="99"/>
    <w:unhideWhenUsed/>
    <w:rsid w:val="009B4E67"/>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B4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B4E67"/>
    <w:pPr>
      <w:spacing w:before="240" w:line="360" w:lineRule="auto"/>
      <w:ind w:left="851" w:right="851"/>
      <w:jc w:val="both"/>
    </w:pPr>
    <w:rPr>
      <w:rFonts w:ascii="Palatino Linotype" w:hAnsi="Palatino Linotype" w:cs="Arial"/>
      <w:i/>
    </w:rPr>
  </w:style>
  <w:style w:type="paragraph" w:customStyle="1" w:styleId="Texto">
    <w:name w:val="Texto"/>
    <w:basedOn w:val="Normal"/>
    <w:link w:val="TextoCar"/>
    <w:rsid w:val="00E4495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E4495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367">
      <w:bodyDiv w:val="1"/>
      <w:marLeft w:val="0"/>
      <w:marRight w:val="0"/>
      <w:marTop w:val="0"/>
      <w:marBottom w:val="0"/>
      <w:divBdr>
        <w:top w:val="none" w:sz="0" w:space="0" w:color="auto"/>
        <w:left w:val="none" w:sz="0" w:space="0" w:color="auto"/>
        <w:bottom w:val="none" w:sz="0" w:space="0" w:color="auto"/>
        <w:right w:val="none" w:sz="0" w:space="0" w:color="auto"/>
      </w:divBdr>
    </w:div>
    <w:div w:id="846098808">
      <w:bodyDiv w:val="1"/>
      <w:marLeft w:val="0"/>
      <w:marRight w:val="0"/>
      <w:marTop w:val="0"/>
      <w:marBottom w:val="0"/>
      <w:divBdr>
        <w:top w:val="none" w:sz="0" w:space="0" w:color="auto"/>
        <w:left w:val="none" w:sz="0" w:space="0" w:color="auto"/>
        <w:bottom w:val="none" w:sz="0" w:space="0" w:color="auto"/>
        <w:right w:val="none" w:sz="0" w:space="0" w:color="auto"/>
      </w:divBdr>
    </w:div>
    <w:div w:id="1138494319">
      <w:bodyDiv w:val="1"/>
      <w:marLeft w:val="0"/>
      <w:marRight w:val="0"/>
      <w:marTop w:val="0"/>
      <w:marBottom w:val="0"/>
      <w:divBdr>
        <w:top w:val="none" w:sz="0" w:space="0" w:color="auto"/>
        <w:left w:val="none" w:sz="0" w:space="0" w:color="auto"/>
        <w:bottom w:val="none" w:sz="0" w:space="0" w:color="auto"/>
        <w:right w:val="none" w:sz="0" w:space="0" w:color="auto"/>
      </w:divBdr>
    </w:div>
    <w:div w:id="1262298194">
      <w:bodyDiv w:val="1"/>
      <w:marLeft w:val="0"/>
      <w:marRight w:val="0"/>
      <w:marTop w:val="0"/>
      <w:marBottom w:val="0"/>
      <w:divBdr>
        <w:top w:val="none" w:sz="0" w:space="0" w:color="auto"/>
        <w:left w:val="none" w:sz="0" w:space="0" w:color="auto"/>
        <w:bottom w:val="none" w:sz="0" w:space="0" w:color="auto"/>
        <w:right w:val="none" w:sz="0" w:space="0" w:color="auto"/>
      </w:divBdr>
    </w:div>
    <w:div w:id="1404837757">
      <w:bodyDiv w:val="1"/>
      <w:marLeft w:val="0"/>
      <w:marRight w:val="0"/>
      <w:marTop w:val="0"/>
      <w:marBottom w:val="0"/>
      <w:divBdr>
        <w:top w:val="none" w:sz="0" w:space="0" w:color="auto"/>
        <w:left w:val="none" w:sz="0" w:space="0" w:color="auto"/>
        <w:bottom w:val="none" w:sz="0" w:space="0" w:color="auto"/>
        <w:right w:val="none" w:sz="0" w:space="0" w:color="auto"/>
      </w:divBdr>
      <w:divsChild>
        <w:div w:id="245001563">
          <w:marLeft w:val="0"/>
          <w:marRight w:val="0"/>
          <w:marTop w:val="0"/>
          <w:marBottom w:val="0"/>
          <w:divBdr>
            <w:top w:val="none" w:sz="0" w:space="0" w:color="auto"/>
            <w:left w:val="none" w:sz="0" w:space="0" w:color="auto"/>
            <w:bottom w:val="none" w:sz="0" w:space="0" w:color="auto"/>
            <w:right w:val="none" w:sz="0" w:space="0" w:color="auto"/>
          </w:divBdr>
        </w:div>
      </w:divsChild>
    </w:div>
    <w:div w:id="1727529159">
      <w:bodyDiv w:val="1"/>
      <w:marLeft w:val="0"/>
      <w:marRight w:val="0"/>
      <w:marTop w:val="0"/>
      <w:marBottom w:val="0"/>
      <w:divBdr>
        <w:top w:val="none" w:sz="0" w:space="0" w:color="auto"/>
        <w:left w:val="none" w:sz="0" w:space="0" w:color="auto"/>
        <w:bottom w:val="none" w:sz="0" w:space="0" w:color="auto"/>
        <w:right w:val="none" w:sz="0" w:space="0" w:color="auto"/>
      </w:divBdr>
    </w:div>
    <w:div w:id="1764717129">
      <w:bodyDiv w:val="1"/>
      <w:marLeft w:val="0"/>
      <w:marRight w:val="0"/>
      <w:marTop w:val="0"/>
      <w:marBottom w:val="0"/>
      <w:divBdr>
        <w:top w:val="none" w:sz="0" w:space="0" w:color="auto"/>
        <w:left w:val="none" w:sz="0" w:space="0" w:color="auto"/>
        <w:bottom w:val="none" w:sz="0" w:space="0" w:color="auto"/>
        <w:right w:val="none" w:sz="0" w:space="0" w:color="auto"/>
      </w:divBdr>
    </w:div>
    <w:div w:id="1933472595">
      <w:bodyDiv w:val="1"/>
      <w:marLeft w:val="0"/>
      <w:marRight w:val="0"/>
      <w:marTop w:val="0"/>
      <w:marBottom w:val="0"/>
      <w:divBdr>
        <w:top w:val="none" w:sz="0" w:space="0" w:color="auto"/>
        <w:left w:val="none" w:sz="0" w:space="0" w:color="auto"/>
        <w:bottom w:val="none" w:sz="0" w:space="0" w:color="auto"/>
        <w:right w:val="none" w:sz="0" w:space="0" w:color="auto"/>
      </w:divBdr>
    </w:div>
    <w:div w:id="2087728191">
      <w:bodyDiv w:val="1"/>
      <w:marLeft w:val="0"/>
      <w:marRight w:val="0"/>
      <w:marTop w:val="0"/>
      <w:marBottom w:val="0"/>
      <w:divBdr>
        <w:top w:val="none" w:sz="0" w:space="0" w:color="auto"/>
        <w:left w:val="none" w:sz="0" w:space="0" w:color="auto"/>
        <w:bottom w:val="none" w:sz="0" w:space="0" w:color="auto"/>
        <w:right w:val="none" w:sz="0" w:space="0" w:color="auto"/>
      </w:divBdr>
      <w:divsChild>
        <w:div w:id="145752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65</Pages>
  <Words>16946</Words>
  <Characters>93209</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527223751651</cp:lastModifiedBy>
  <cp:revision>39</cp:revision>
  <dcterms:created xsi:type="dcterms:W3CDTF">2023-05-30T20:40:00Z</dcterms:created>
  <dcterms:modified xsi:type="dcterms:W3CDTF">2023-06-28T23:57:00Z</dcterms:modified>
</cp:coreProperties>
</file>