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D5313" w14:textId="77777777" w:rsidR="00E70D42" w:rsidRPr="00276D02" w:rsidRDefault="00E70D42" w:rsidP="007B4AE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276D0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7052" w:rsidRPr="00276D02">
        <w:rPr>
          <w:rFonts w:ascii="Palatino Linotype" w:eastAsia="Times New Roman" w:hAnsi="Palatino Linotype" w:cs="Arial"/>
          <w:color w:val="000000"/>
          <w:sz w:val="24"/>
          <w:szCs w:val="24"/>
          <w:lang w:eastAsia="es-MX"/>
        </w:rPr>
        <w:t>s</w:t>
      </w:r>
      <w:r w:rsidRPr="00276D02">
        <w:rPr>
          <w:rFonts w:ascii="Palatino Linotype" w:eastAsia="Times New Roman" w:hAnsi="Palatino Linotype" w:cs="Arial"/>
          <w:color w:val="000000"/>
          <w:sz w:val="24"/>
          <w:szCs w:val="24"/>
          <w:lang w:eastAsia="es-MX"/>
        </w:rPr>
        <w:t>e</w:t>
      </w:r>
      <w:r w:rsidR="00307052" w:rsidRPr="00276D02">
        <w:rPr>
          <w:rFonts w:ascii="Palatino Linotype" w:eastAsia="Times New Roman" w:hAnsi="Palatino Linotype" w:cs="Arial"/>
          <w:color w:val="000000"/>
          <w:sz w:val="24"/>
          <w:szCs w:val="24"/>
          <w:lang w:eastAsia="es-MX"/>
        </w:rPr>
        <w:t>is</w:t>
      </w:r>
      <w:r w:rsidRPr="00276D02">
        <w:rPr>
          <w:rFonts w:ascii="Palatino Linotype" w:eastAsia="Times New Roman" w:hAnsi="Palatino Linotype" w:cs="Arial"/>
          <w:color w:val="000000"/>
          <w:sz w:val="24"/>
          <w:szCs w:val="24"/>
          <w:lang w:eastAsia="es-MX"/>
        </w:rPr>
        <w:t xml:space="preserve"> de </w:t>
      </w:r>
      <w:r w:rsidR="00307052" w:rsidRPr="00276D02">
        <w:rPr>
          <w:rFonts w:ascii="Palatino Linotype" w:eastAsia="Times New Roman" w:hAnsi="Palatino Linotype" w:cs="Arial"/>
          <w:color w:val="000000"/>
          <w:sz w:val="24"/>
          <w:szCs w:val="24"/>
          <w:lang w:eastAsia="es-MX"/>
        </w:rPr>
        <w:t>dic</w:t>
      </w:r>
      <w:r w:rsidRPr="00276D02">
        <w:rPr>
          <w:rFonts w:ascii="Palatino Linotype" w:eastAsia="Times New Roman" w:hAnsi="Palatino Linotype" w:cs="Arial"/>
          <w:color w:val="000000"/>
          <w:sz w:val="24"/>
          <w:szCs w:val="24"/>
          <w:lang w:eastAsia="es-MX"/>
        </w:rPr>
        <w:t>iembre de dos mil veintitrés.</w:t>
      </w:r>
    </w:p>
    <w:p w14:paraId="32C8EB5A" w14:textId="77777777" w:rsidR="00E70D42" w:rsidRPr="00276D02" w:rsidRDefault="00E70D42" w:rsidP="007B4AE5">
      <w:pPr>
        <w:shd w:val="clear" w:color="auto" w:fill="FFFFFF"/>
        <w:spacing w:after="0" w:line="360" w:lineRule="auto"/>
        <w:jc w:val="both"/>
        <w:rPr>
          <w:rFonts w:ascii="Palatino Linotype" w:eastAsia="Times New Roman" w:hAnsi="Palatino Linotype" w:cs="Arial"/>
          <w:color w:val="000000"/>
          <w:sz w:val="2"/>
          <w:szCs w:val="24"/>
          <w:lang w:eastAsia="es-MX"/>
        </w:rPr>
      </w:pPr>
    </w:p>
    <w:p w14:paraId="60F9A14D" w14:textId="77777777" w:rsidR="00E70D42" w:rsidRPr="00276D02" w:rsidRDefault="00E70D42" w:rsidP="007B4AE5">
      <w:pPr>
        <w:tabs>
          <w:tab w:val="left" w:pos="1701"/>
        </w:tabs>
        <w:spacing w:after="0" w:line="360" w:lineRule="auto"/>
        <w:jc w:val="both"/>
        <w:rPr>
          <w:rFonts w:ascii="Palatino Linotype" w:hAnsi="Palatino Linotype" w:cs="Arial"/>
          <w:b/>
        </w:rPr>
      </w:pPr>
    </w:p>
    <w:p w14:paraId="63ADFD5C" w14:textId="70C7F921" w:rsidR="00E70D42" w:rsidRPr="00276D02" w:rsidRDefault="00E70D42" w:rsidP="007B4AE5">
      <w:pPr>
        <w:tabs>
          <w:tab w:val="left" w:pos="1701"/>
        </w:tabs>
        <w:spacing w:after="0" w:line="360" w:lineRule="auto"/>
        <w:jc w:val="both"/>
        <w:rPr>
          <w:rFonts w:ascii="Palatino Linotype" w:hAnsi="Palatino Linotype" w:cs="Arial"/>
          <w:sz w:val="24"/>
        </w:rPr>
      </w:pPr>
      <w:r w:rsidRPr="00276D02">
        <w:rPr>
          <w:rFonts w:ascii="Palatino Linotype" w:hAnsi="Palatino Linotype" w:cs="Arial"/>
          <w:b/>
          <w:sz w:val="24"/>
        </w:rPr>
        <w:t>VISTO</w:t>
      </w:r>
      <w:r w:rsidRPr="00276D02">
        <w:rPr>
          <w:rFonts w:ascii="Palatino Linotype" w:hAnsi="Palatino Linotype" w:cs="Arial"/>
          <w:sz w:val="24"/>
        </w:rPr>
        <w:t xml:space="preserve"> el expediente electrónico formado con motivo del recurso de revisión número </w:t>
      </w:r>
      <w:r w:rsidRPr="00276D02">
        <w:rPr>
          <w:rFonts w:ascii="Palatino Linotype" w:hAnsi="Palatino Linotype" w:cs="Arial"/>
          <w:b/>
          <w:bCs/>
          <w:sz w:val="24"/>
        </w:rPr>
        <w:t>01170</w:t>
      </w:r>
      <w:r w:rsidRPr="00276D02">
        <w:rPr>
          <w:rFonts w:ascii="Palatino Linotype" w:hAnsi="Palatino Linotype" w:cs="Arial"/>
          <w:b/>
          <w:bCs/>
          <w:sz w:val="24"/>
          <w:lang w:eastAsia="es-MX"/>
        </w:rPr>
        <w:t>/INFOEM/IP/RR/2023</w:t>
      </w:r>
      <w:r w:rsidRPr="00276D02">
        <w:rPr>
          <w:rFonts w:ascii="Palatino Linotype" w:hAnsi="Palatino Linotype" w:cs="Arial"/>
          <w:sz w:val="24"/>
        </w:rPr>
        <w:t xml:space="preserve">, </w:t>
      </w:r>
      <w:r w:rsidRPr="00276D02">
        <w:rPr>
          <w:rFonts w:ascii="Palatino Linotype" w:hAnsi="Palatino Linotype" w:cs="Arial"/>
          <w:sz w:val="24"/>
          <w:szCs w:val="24"/>
        </w:rPr>
        <w:t xml:space="preserve">interpuesto </w:t>
      </w:r>
      <w:r w:rsidRPr="00276D02">
        <w:rPr>
          <w:rFonts w:ascii="Palatino Linotype" w:hAnsi="Palatino Linotype" w:cs="Arial"/>
          <w:bCs/>
          <w:sz w:val="24"/>
          <w:szCs w:val="24"/>
        </w:rPr>
        <w:t>por</w:t>
      </w:r>
      <w:r w:rsidRPr="00276D02">
        <w:rPr>
          <w:rFonts w:ascii="Palatino Linotype" w:hAnsi="Palatino Linotype" w:cs="Arial"/>
          <w:b/>
          <w:bCs/>
          <w:sz w:val="24"/>
          <w:szCs w:val="24"/>
        </w:rPr>
        <w:t xml:space="preserve"> </w:t>
      </w:r>
      <w:r w:rsidR="00B33044">
        <w:rPr>
          <w:rFonts w:ascii="Palatino Linotype" w:hAnsi="Palatino Linotype" w:cs="Arial"/>
          <w:b/>
          <w:bCs/>
          <w:sz w:val="24"/>
          <w:szCs w:val="24"/>
        </w:rPr>
        <w:t>XXXXXXXXXXXXXXXXX</w:t>
      </w:r>
      <w:r w:rsidRPr="00276D02">
        <w:rPr>
          <w:rFonts w:ascii="Palatino Linotype" w:hAnsi="Palatino Linotype" w:cs="Arial"/>
          <w:b/>
          <w:bCs/>
          <w:sz w:val="24"/>
          <w:szCs w:val="24"/>
        </w:rPr>
        <w:t>,</w:t>
      </w:r>
      <w:r w:rsidRPr="00276D02">
        <w:rPr>
          <w:rFonts w:ascii="Palatino Linotype" w:hAnsi="Palatino Linotype" w:cs="Arial"/>
          <w:b/>
          <w:sz w:val="24"/>
          <w:szCs w:val="24"/>
        </w:rPr>
        <w:t xml:space="preserve"> </w:t>
      </w:r>
      <w:r w:rsidRPr="00276D02">
        <w:rPr>
          <w:rFonts w:ascii="Palatino Linotype" w:hAnsi="Palatino Linotype" w:cs="Arial"/>
          <w:sz w:val="24"/>
          <w:szCs w:val="24"/>
        </w:rPr>
        <w:t xml:space="preserve">en lo sucesivo </w:t>
      </w:r>
      <w:r w:rsidRPr="00276D02">
        <w:rPr>
          <w:rFonts w:ascii="Palatino Linotype" w:hAnsi="Palatino Linotype" w:cs="Arial"/>
          <w:b/>
          <w:sz w:val="24"/>
          <w:szCs w:val="24"/>
        </w:rPr>
        <w:t>la Recurrente</w:t>
      </w:r>
      <w:r w:rsidRPr="00276D02">
        <w:rPr>
          <w:rFonts w:ascii="Palatino Linotype" w:hAnsi="Palatino Linotype" w:cs="Arial"/>
          <w:sz w:val="24"/>
          <w:szCs w:val="24"/>
        </w:rPr>
        <w:t xml:space="preserve">, en contra de la respuesta del </w:t>
      </w:r>
      <w:r w:rsidRPr="00276D02">
        <w:rPr>
          <w:rFonts w:ascii="Palatino Linotype" w:hAnsi="Palatino Linotype" w:cs="Arial"/>
          <w:b/>
          <w:sz w:val="24"/>
          <w:szCs w:val="24"/>
        </w:rPr>
        <w:t>Ayuntamiento de Chalco</w:t>
      </w:r>
      <w:r w:rsidRPr="00276D02">
        <w:rPr>
          <w:rFonts w:ascii="Palatino Linotype" w:hAnsi="Palatino Linotype" w:cs="Arial"/>
          <w:sz w:val="24"/>
          <w:szCs w:val="24"/>
        </w:rPr>
        <w:t>, en lo subsecuente</w:t>
      </w:r>
      <w:r w:rsidRPr="00276D02">
        <w:rPr>
          <w:rFonts w:ascii="Palatino Linotype" w:hAnsi="Palatino Linotype" w:cs="Arial"/>
          <w:b/>
          <w:sz w:val="24"/>
          <w:szCs w:val="24"/>
        </w:rPr>
        <w:t xml:space="preserve"> </w:t>
      </w:r>
      <w:r w:rsidRPr="00276D02">
        <w:rPr>
          <w:rFonts w:ascii="Palatino Linotype" w:hAnsi="Palatino Linotype" w:cs="Arial"/>
          <w:sz w:val="24"/>
          <w:szCs w:val="24"/>
        </w:rPr>
        <w:t xml:space="preserve">el </w:t>
      </w:r>
      <w:r w:rsidRPr="00276D02">
        <w:rPr>
          <w:rFonts w:ascii="Palatino Linotype" w:hAnsi="Palatino Linotype" w:cs="Arial"/>
          <w:b/>
          <w:sz w:val="24"/>
          <w:szCs w:val="24"/>
        </w:rPr>
        <w:t>Sujeto Obligado</w:t>
      </w:r>
      <w:r w:rsidRPr="00276D02">
        <w:rPr>
          <w:rFonts w:ascii="Palatino Linotype" w:hAnsi="Palatino Linotype" w:cs="Arial"/>
          <w:sz w:val="24"/>
          <w:szCs w:val="24"/>
        </w:rPr>
        <w:t>,</w:t>
      </w:r>
      <w:r w:rsidRPr="00276D02">
        <w:rPr>
          <w:rFonts w:ascii="Palatino Linotype" w:hAnsi="Palatino Linotype" w:cs="Arial"/>
          <w:b/>
          <w:sz w:val="24"/>
          <w:szCs w:val="24"/>
        </w:rPr>
        <w:t xml:space="preserve"> </w:t>
      </w:r>
      <w:r w:rsidRPr="00276D02">
        <w:rPr>
          <w:rFonts w:ascii="Palatino Linotype" w:hAnsi="Palatino Linotype" w:cs="Arial"/>
          <w:sz w:val="24"/>
          <w:szCs w:val="24"/>
        </w:rPr>
        <w:t>se procede a</w:t>
      </w:r>
      <w:r w:rsidRPr="00276D02">
        <w:rPr>
          <w:rFonts w:ascii="Palatino Linotype" w:hAnsi="Palatino Linotype" w:cs="Arial"/>
          <w:sz w:val="24"/>
        </w:rPr>
        <w:t xml:space="preserve"> dictar la presente resolución.</w:t>
      </w:r>
    </w:p>
    <w:p w14:paraId="24DD8BF7" w14:textId="77777777" w:rsidR="00E70D42" w:rsidRPr="00276D02" w:rsidRDefault="00E70D42" w:rsidP="007B4AE5">
      <w:pPr>
        <w:tabs>
          <w:tab w:val="left" w:pos="1701"/>
        </w:tabs>
        <w:spacing w:after="0" w:line="360" w:lineRule="auto"/>
        <w:jc w:val="both"/>
        <w:rPr>
          <w:rFonts w:ascii="Palatino Linotype" w:hAnsi="Palatino Linotype" w:cs="Arial"/>
          <w:sz w:val="24"/>
        </w:rPr>
      </w:pPr>
    </w:p>
    <w:p w14:paraId="624F3887" w14:textId="77777777" w:rsidR="00E70D42" w:rsidRPr="00276D02" w:rsidRDefault="00E70D42" w:rsidP="007B4AE5">
      <w:pPr>
        <w:spacing w:after="0" w:line="360" w:lineRule="auto"/>
        <w:jc w:val="center"/>
        <w:rPr>
          <w:rFonts w:ascii="Palatino Linotype" w:hAnsi="Palatino Linotype"/>
          <w:b/>
          <w:sz w:val="28"/>
        </w:rPr>
      </w:pPr>
      <w:r w:rsidRPr="00276D02">
        <w:rPr>
          <w:rFonts w:ascii="Palatino Linotype" w:hAnsi="Palatino Linotype"/>
          <w:b/>
          <w:sz w:val="28"/>
        </w:rPr>
        <w:t>A N T E C E D E N T E S   D E L   A S U N T O</w:t>
      </w:r>
    </w:p>
    <w:p w14:paraId="14387CEB" w14:textId="77777777" w:rsidR="00E70D42" w:rsidRPr="00276D02" w:rsidRDefault="00E70D42" w:rsidP="007B4AE5">
      <w:pPr>
        <w:spacing w:after="0" w:line="360" w:lineRule="auto"/>
        <w:jc w:val="center"/>
        <w:rPr>
          <w:rFonts w:ascii="Palatino Linotype" w:hAnsi="Palatino Linotype"/>
          <w:b/>
          <w:sz w:val="24"/>
        </w:rPr>
      </w:pPr>
    </w:p>
    <w:p w14:paraId="561D1019" w14:textId="77777777" w:rsidR="00E70D42" w:rsidRPr="00276D02" w:rsidRDefault="00E70D42" w:rsidP="007B4AE5">
      <w:pPr>
        <w:spacing w:after="0" w:line="360" w:lineRule="auto"/>
        <w:jc w:val="both"/>
        <w:rPr>
          <w:rFonts w:ascii="Palatino Linotype" w:hAnsi="Palatino Linotype"/>
        </w:rPr>
      </w:pPr>
      <w:r w:rsidRPr="00276D02">
        <w:rPr>
          <w:rFonts w:ascii="Palatino Linotype" w:hAnsi="Palatino Linotype" w:cs="Arial"/>
          <w:b/>
          <w:sz w:val="28"/>
        </w:rPr>
        <w:t>PRIMERO.</w:t>
      </w:r>
      <w:r w:rsidRPr="00276D02">
        <w:rPr>
          <w:rFonts w:ascii="Palatino Linotype" w:hAnsi="Palatino Linotype" w:cs="Arial"/>
        </w:rPr>
        <w:t xml:space="preserve"> </w:t>
      </w:r>
      <w:r w:rsidRPr="00276D02">
        <w:rPr>
          <w:rFonts w:ascii="Palatino Linotype" w:hAnsi="Palatino Linotype"/>
          <w:b/>
          <w:sz w:val="28"/>
          <w:szCs w:val="28"/>
        </w:rPr>
        <w:t>De la Solicitud de Información.</w:t>
      </w:r>
    </w:p>
    <w:p w14:paraId="33FF68EC" w14:textId="77777777" w:rsidR="00E70D42" w:rsidRPr="00276D02" w:rsidRDefault="00E70D42" w:rsidP="007B4AE5">
      <w:pPr>
        <w:spacing w:after="0" w:line="360" w:lineRule="auto"/>
        <w:jc w:val="both"/>
        <w:rPr>
          <w:rFonts w:ascii="Palatino Linotype" w:hAnsi="Palatino Linotype" w:cs="Arial"/>
          <w:sz w:val="24"/>
        </w:rPr>
      </w:pPr>
      <w:r w:rsidRPr="00276D02">
        <w:rPr>
          <w:rFonts w:ascii="Palatino Linotype" w:hAnsi="Palatino Linotype" w:cs="Arial"/>
          <w:sz w:val="24"/>
        </w:rPr>
        <w:t xml:space="preserve">En fecha </w:t>
      </w:r>
      <w:r w:rsidRPr="00276D02">
        <w:rPr>
          <w:rFonts w:ascii="Palatino Linotype" w:hAnsi="Palatino Linotype" w:cs="Arial"/>
          <w:b/>
          <w:sz w:val="24"/>
        </w:rPr>
        <w:t>dos de febrero de dos mil veintitrés</w:t>
      </w:r>
      <w:r w:rsidRPr="00276D02">
        <w:rPr>
          <w:rFonts w:ascii="Palatino Linotype" w:hAnsi="Palatino Linotype" w:cs="Arial"/>
          <w:sz w:val="24"/>
        </w:rPr>
        <w:t xml:space="preserve">, la </w:t>
      </w:r>
      <w:r w:rsidRPr="00276D02">
        <w:rPr>
          <w:rFonts w:ascii="Palatino Linotype" w:hAnsi="Palatino Linotype" w:cs="Arial"/>
          <w:b/>
          <w:sz w:val="24"/>
        </w:rPr>
        <w:t>Recurrente</w:t>
      </w:r>
      <w:r w:rsidRPr="00276D02">
        <w:rPr>
          <w:rFonts w:ascii="Palatino Linotype" w:hAnsi="Palatino Linotype" w:cs="Arial"/>
          <w:sz w:val="24"/>
        </w:rPr>
        <w:t>, presentó a través d</w:t>
      </w:r>
      <w:r w:rsidRPr="00276D02">
        <w:rPr>
          <w:rFonts w:ascii="Palatino Linotype" w:hAnsi="Palatino Linotype" w:cs="Arial"/>
          <w:sz w:val="24"/>
          <w:szCs w:val="24"/>
        </w:rPr>
        <w:t>el Sistema de Acceso a la Información Mexiquense (</w:t>
      </w:r>
      <w:r w:rsidRPr="00276D02">
        <w:rPr>
          <w:rFonts w:ascii="Palatino Linotype" w:hAnsi="Palatino Linotype" w:cs="Arial"/>
          <w:b/>
          <w:sz w:val="24"/>
          <w:szCs w:val="24"/>
        </w:rPr>
        <w:t>SAIMEX)</w:t>
      </w:r>
      <w:r w:rsidRPr="00276D02">
        <w:rPr>
          <w:rFonts w:ascii="Palatino Linotype" w:hAnsi="Palatino Linotype" w:cs="Arial"/>
          <w:sz w:val="24"/>
          <w:szCs w:val="24"/>
        </w:rPr>
        <w:t xml:space="preserve">, </w:t>
      </w:r>
      <w:r w:rsidRPr="00276D02">
        <w:rPr>
          <w:rFonts w:ascii="Palatino Linotype" w:hAnsi="Palatino Linotype" w:cs="Arial"/>
          <w:sz w:val="24"/>
        </w:rPr>
        <w:t xml:space="preserve">ante el </w:t>
      </w:r>
      <w:r w:rsidRPr="00276D02">
        <w:rPr>
          <w:rFonts w:ascii="Palatino Linotype" w:hAnsi="Palatino Linotype" w:cs="Arial"/>
          <w:b/>
          <w:sz w:val="24"/>
        </w:rPr>
        <w:t>Sujeto Obligado</w:t>
      </w:r>
      <w:r w:rsidRPr="00276D02">
        <w:rPr>
          <w:rFonts w:ascii="Palatino Linotype" w:hAnsi="Palatino Linotype" w:cs="Arial"/>
          <w:sz w:val="24"/>
        </w:rPr>
        <w:t xml:space="preserve">, la solicitud de acceso a la información pública, a la que se le asignó el número de expediente </w:t>
      </w:r>
      <w:r w:rsidRPr="00276D02">
        <w:rPr>
          <w:rFonts w:ascii="Palatino Linotype" w:hAnsi="Palatino Linotype" w:cs="Arial"/>
          <w:b/>
          <w:sz w:val="24"/>
        </w:rPr>
        <w:t>00021/CHALCO/IP/2023</w:t>
      </w:r>
      <w:r w:rsidRPr="00276D02">
        <w:rPr>
          <w:rFonts w:ascii="Palatino Linotype" w:hAnsi="Palatino Linotype" w:cs="Arial"/>
          <w:sz w:val="24"/>
        </w:rPr>
        <w:t>, mediante la cual solicitó lo siguiente:</w:t>
      </w:r>
    </w:p>
    <w:p w14:paraId="6868F767" w14:textId="77777777" w:rsidR="00E70D42" w:rsidRPr="00276D02" w:rsidRDefault="00E70D42" w:rsidP="007B4AE5">
      <w:pPr>
        <w:spacing w:after="0" w:line="360" w:lineRule="auto"/>
        <w:jc w:val="both"/>
        <w:rPr>
          <w:rFonts w:ascii="Palatino Linotype" w:hAnsi="Palatino Linotype" w:cs="Arial"/>
          <w:sz w:val="24"/>
        </w:rPr>
      </w:pPr>
    </w:p>
    <w:p w14:paraId="1DE82A2C" w14:textId="77777777" w:rsidR="00E70D42" w:rsidRPr="00276D02" w:rsidRDefault="00E70D42" w:rsidP="007B4AE5">
      <w:pPr>
        <w:spacing w:after="0" w:line="360" w:lineRule="auto"/>
        <w:ind w:left="567"/>
        <w:jc w:val="both"/>
        <w:rPr>
          <w:rFonts w:ascii="Palatino Linotype" w:hAnsi="Palatino Linotype" w:cs="Arial"/>
          <w:i/>
          <w:sz w:val="24"/>
        </w:rPr>
      </w:pPr>
      <w:bookmarkStart w:id="0" w:name="_Hlk82038186"/>
      <w:r w:rsidRPr="00276D02">
        <w:rPr>
          <w:rFonts w:ascii="Palatino Linotype" w:hAnsi="Palatino Linotype" w:cs="Arial"/>
          <w:i/>
          <w:sz w:val="24"/>
        </w:rPr>
        <w:t xml:space="preserve">“Copia simple de los documentos que acrediten el último grado de estudios y la experiencia laboral de todos los Titulares de las Direcciones que de acuerdo a su organigrama integran el Gobierno Municipal de Chalco 2022-2024, Incluyendo </w:t>
      </w:r>
      <w:proofErr w:type="gramStart"/>
      <w:r w:rsidRPr="00276D02">
        <w:rPr>
          <w:rFonts w:ascii="Palatino Linotype" w:hAnsi="Palatino Linotype" w:cs="Arial"/>
          <w:i/>
          <w:sz w:val="24"/>
        </w:rPr>
        <w:t>Presidente</w:t>
      </w:r>
      <w:proofErr w:type="gramEnd"/>
      <w:r w:rsidRPr="00276D02">
        <w:rPr>
          <w:rFonts w:ascii="Palatino Linotype" w:hAnsi="Palatino Linotype" w:cs="Arial"/>
          <w:i/>
          <w:sz w:val="24"/>
        </w:rPr>
        <w:t xml:space="preserve"> Municipal, Sindico, Regidores y Secretario del Ayuntamiento.” (Sic).</w:t>
      </w:r>
    </w:p>
    <w:bookmarkEnd w:id="0"/>
    <w:p w14:paraId="6EA6A835" w14:textId="77777777" w:rsidR="00E70D42" w:rsidRPr="00276D02" w:rsidRDefault="00E70D42" w:rsidP="007B4AE5">
      <w:pPr>
        <w:spacing w:after="0" w:line="360" w:lineRule="auto"/>
        <w:jc w:val="both"/>
        <w:rPr>
          <w:rFonts w:ascii="Palatino Linotype" w:hAnsi="Palatino Linotype" w:cs="Arial"/>
          <w:b/>
          <w:sz w:val="24"/>
        </w:rPr>
      </w:pPr>
    </w:p>
    <w:p w14:paraId="0A8FEB60" w14:textId="77777777" w:rsidR="00E70D42" w:rsidRPr="00276D02" w:rsidRDefault="00E70D42" w:rsidP="007B4AE5">
      <w:pPr>
        <w:spacing w:after="0" w:line="360" w:lineRule="auto"/>
        <w:jc w:val="both"/>
        <w:rPr>
          <w:rFonts w:ascii="Palatino Linotype" w:hAnsi="Palatino Linotype" w:cs="Arial"/>
          <w:b/>
          <w:sz w:val="24"/>
        </w:rPr>
      </w:pPr>
    </w:p>
    <w:p w14:paraId="4E456790" w14:textId="77777777" w:rsidR="00E70D42" w:rsidRPr="00276D02" w:rsidRDefault="00E70D42" w:rsidP="007B4AE5">
      <w:pPr>
        <w:spacing w:after="0" w:line="360" w:lineRule="auto"/>
        <w:jc w:val="both"/>
        <w:rPr>
          <w:rFonts w:ascii="Palatino Linotype" w:hAnsi="Palatino Linotype" w:cs="Arial"/>
          <w:b/>
          <w:sz w:val="24"/>
        </w:rPr>
      </w:pPr>
    </w:p>
    <w:p w14:paraId="57A2E729" w14:textId="77777777" w:rsidR="00E70D42" w:rsidRPr="00276D02" w:rsidRDefault="00E70D42" w:rsidP="007B4AE5">
      <w:pPr>
        <w:spacing w:after="0" w:line="360" w:lineRule="auto"/>
        <w:jc w:val="both"/>
        <w:rPr>
          <w:rFonts w:ascii="Palatino Linotype" w:hAnsi="Palatino Linotype" w:cs="Arial"/>
          <w:b/>
          <w:sz w:val="24"/>
        </w:rPr>
      </w:pPr>
      <w:r w:rsidRPr="00276D02">
        <w:rPr>
          <w:rFonts w:ascii="Palatino Linotype" w:hAnsi="Palatino Linotype" w:cs="Arial"/>
          <w:b/>
          <w:sz w:val="24"/>
        </w:rPr>
        <w:t xml:space="preserve">MODALIDAD DE ENTREGA: </w:t>
      </w:r>
      <w:r w:rsidRPr="00276D02">
        <w:rPr>
          <w:rFonts w:ascii="Palatino Linotype" w:hAnsi="Palatino Linotype" w:cs="Arial"/>
          <w:sz w:val="24"/>
        </w:rPr>
        <w:t>A través del Sistema de Acceso a la Información Mexiquense</w:t>
      </w:r>
      <w:r w:rsidRPr="00276D02">
        <w:rPr>
          <w:rFonts w:ascii="Palatino Linotype" w:hAnsi="Palatino Linotype" w:cs="Arial"/>
          <w:b/>
          <w:sz w:val="24"/>
        </w:rPr>
        <w:t xml:space="preserve"> (SAIMEX).</w:t>
      </w:r>
    </w:p>
    <w:p w14:paraId="1F8B06A8" w14:textId="77777777" w:rsidR="00E70D42" w:rsidRPr="00276D02" w:rsidRDefault="00E70D42" w:rsidP="007B4AE5">
      <w:pPr>
        <w:spacing w:after="0" w:line="360" w:lineRule="auto"/>
        <w:jc w:val="both"/>
        <w:rPr>
          <w:rFonts w:ascii="Palatino Linotype" w:hAnsi="Palatino Linotype" w:cs="Arial"/>
          <w:b/>
          <w:sz w:val="28"/>
        </w:rPr>
      </w:pPr>
    </w:p>
    <w:p w14:paraId="338B310D" w14:textId="77777777" w:rsidR="00E70D42" w:rsidRPr="00276D02" w:rsidRDefault="00E70D42" w:rsidP="007B4AE5">
      <w:pPr>
        <w:spacing w:after="0" w:line="360" w:lineRule="auto"/>
        <w:jc w:val="both"/>
        <w:rPr>
          <w:rFonts w:ascii="Palatino Linotype" w:hAnsi="Palatino Linotype" w:cs="Arial"/>
          <w:b/>
          <w:sz w:val="24"/>
        </w:rPr>
      </w:pPr>
      <w:r w:rsidRPr="00276D02">
        <w:rPr>
          <w:rFonts w:ascii="Palatino Linotype" w:hAnsi="Palatino Linotype" w:cs="Arial"/>
          <w:b/>
          <w:sz w:val="28"/>
        </w:rPr>
        <w:t xml:space="preserve">SEGUNDO. </w:t>
      </w:r>
      <w:r w:rsidRPr="00276D02">
        <w:rPr>
          <w:rFonts w:ascii="Palatino Linotype" w:hAnsi="Palatino Linotype" w:cs="Arial"/>
          <w:b/>
          <w:sz w:val="28"/>
          <w:szCs w:val="20"/>
        </w:rPr>
        <w:t>De la respuesta del Sujeto Obligado.</w:t>
      </w:r>
    </w:p>
    <w:p w14:paraId="7DE58747" w14:textId="77777777" w:rsidR="00E70D42" w:rsidRPr="00276D02" w:rsidRDefault="00E70D42" w:rsidP="007B4AE5">
      <w:pPr>
        <w:pStyle w:val="Sinespaciado"/>
        <w:spacing w:line="360" w:lineRule="auto"/>
        <w:jc w:val="both"/>
        <w:rPr>
          <w:rFonts w:ascii="Palatino Linotype" w:hAnsi="Palatino Linotype" w:cs="Arial"/>
        </w:rPr>
      </w:pPr>
      <w:r w:rsidRPr="00276D02">
        <w:rPr>
          <w:rFonts w:ascii="Palatino Linotype" w:hAnsi="Palatino Linotype" w:cs="Arial"/>
        </w:rPr>
        <w:t xml:space="preserve">De las constancias del expediente electrónico </w:t>
      </w:r>
      <w:r w:rsidRPr="00276D02">
        <w:rPr>
          <w:rFonts w:ascii="Palatino Linotype" w:hAnsi="Palatino Linotype" w:cs="Arial"/>
          <w:b/>
        </w:rPr>
        <w:t xml:space="preserve">SAIMEX, </w:t>
      </w:r>
      <w:r w:rsidRPr="00276D02">
        <w:rPr>
          <w:rFonts w:ascii="Palatino Linotype" w:hAnsi="Palatino Linotype" w:cs="Arial"/>
        </w:rPr>
        <w:t xml:space="preserve">se advierte que </w:t>
      </w:r>
      <w:r w:rsidRPr="00276D02">
        <w:rPr>
          <w:rFonts w:ascii="Palatino Linotype" w:hAnsi="Palatino Linotype"/>
        </w:rPr>
        <w:t>en fecha</w:t>
      </w:r>
      <w:r w:rsidRPr="00276D02">
        <w:rPr>
          <w:rFonts w:ascii="Palatino Linotype" w:hAnsi="Palatino Linotype" w:cs="Arial"/>
        </w:rPr>
        <w:t xml:space="preserve"> </w:t>
      </w:r>
      <w:r w:rsidRPr="00276D02">
        <w:rPr>
          <w:rFonts w:ascii="Palatino Linotype" w:hAnsi="Palatino Linotype" w:cs="Arial"/>
          <w:b/>
        </w:rPr>
        <w:t>veinti</w:t>
      </w:r>
      <w:r w:rsidR="00050287" w:rsidRPr="00276D02">
        <w:rPr>
          <w:rFonts w:ascii="Palatino Linotype" w:hAnsi="Palatino Linotype" w:cs="Arial"/>
          <w:b/>
        </w:rPr>
        <w:t>siete</w:t>
      </w:r>
      <w:r w:rsidRPr="00276D02">
        <w:rPr>
          <w:rFonts w:ascii="Palatino Linotype" w:hAnsi="Palatino Linotype" w:cs="Arial"/>
          <w:b/>
        </w:rPr>
        <w:t xml:space="preserve"> de febrero de dos mil veintitrés</w:t>
      </w:r>
      <w:r w:rsidRPr="00276D02">
        <w:rPr>
          <w:rFonts w:ascii="Palatino Linotype" w:hAnsi="Palatino Linotype" w:cs="Arial"/>
        </w:rPr>
        <w:t xml:space="preserve"> el </w:t>
      </w:r>
      <w:r w:rsidRPr="00276D02">
        <w:rPr>
          <w:rFonts w:ascii="Palatino Linotype" w:hAnsi="Palatino Linotype" w:cs="Arial"/>
          <w:b/>
        </w:rPr>
        <w:t>Sujeto Obligado</w:t>
      </w:r>
      <w:r w:rsidRPr="00276D02">
        <w:rPr>
          <w:rFonts w:ascii="Palatino Linotype" w:hAnsi="Palatino Linotype" w:cs="Arial"/>
        </w:rPr>
        <w:t xml:space="preserve"> dio respuesta a través del SAIMEX a la solicitud de información en los siguientes términos:</w:t>
      </w:r>
    </w:p>
    <w:p w14:paraId="69839A8A" w14:textId="77777777" w:rsidR="00E70D42" w:rsidRPr="00276D02" w:rsidRDefault="00E70D42" w:rsidP="007B4AE5">
      <w:pPr>
        <w:spacing w:after="0" w:line="360" w:lineRule="auto"/>
        <w:jc w:val="both"/>
        <w:rPr>
          <w:rFonts w:ascii="Palatino Linotype" w:hAnsi="Palatino Linotype" w:cs="Arial"/>
          <w:sz w:val="24"/>
          <w:szCs w:val="24"/>
        </w:rPr>
      </w:pPr>
    </w:p>
    <w:p w14:paraId="78CC81C3" w14:textId="77777777" w:rsidR="00050287" w:rsidRPr="00276D02" w:rsidRDefault="00E70D42" w:rsidP="007B4AE5">
      <w:pPr>
        <w:spacing w:after="0" w:line="240" w:lineRule="auto"/>
        <w:ind w:left="567" w:right="567"/>
        <w:jc w:val="both"/>
        <w:rPr>
          <w:rFonts w:ascii="Palatino Linotype" w:hAnsi="Palatino Linotype" w:cs="Arial"/>
          <w:i/>
        </w:rPr>
      </w:pPr>
      <w:r w:rsidRPr="00276D02">
        <w:rPr>
          <w:rFonts w:ascii="Palatino Linotype" w:hAnsi="Palatino Linotype" w:cs="Arial"/>
          <w:i/>
        </w:rPr>
        <w:t>“</w:t>
      </w:r>
      <w:r w:rsidR="00050287" w:rsidRPr="00276D0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9B09AE" w14:textId="77777777" w:rsidR="00050287" w:rsidRPr="00276D02" w:rsidRDefault="00050287" w:rsidP="007B4AE5">
      <w:pPr>
        <w:spacing w:after="0" w:line="240" w:lineRule="auto"/>
        <w:ind w:left="567" w:right="567"/>
        <w:jc w:val="both"/>
        <w:rPr>
          <w:rFonts w:ascii="Palatino Linotype" w:hAnsi="Palatino Linotype" w:cs="Arial"/>
          <w:i/>
        </w:rPr>
      </w:pPr>
      <w:r w:rsidRPr="00276D02">
        <w:rPr>
          <w:rFonts w:ascii="Palatino Linotype" w:hAnsi="Palatino Linotype" w:cs="Arial"/>
          <w:i/>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Directora de Administración, en los siguientes términos: En referencia al oficio número GCH/PM/UTAI/0049/2023, relativo a la solicitud de información con número de folio 00021/CHALCO/IP/2023, presentada en la Plataforma SAIMEX, en respuesta a la misma. Al respecto, le comunico que esa información es totalmente pública y puede ser consultada en el siguiente link: https://www.ipomex.org.mx/ipo3/lgt/indice/CHALCO/art_92_xxi/4.web (nota: se recomienda abrir el enlace en navegador Mozilla Firefox)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4ECF2B28" w14:textId="77777777" w:rsidR="00050287" w:rsidRPr="00276D02" w:rsidRDefault="00050287" w:rsidP="007B4AE5">
      <w:pPr>
        <w:spacing w:after="0" w:line="240" w:lineRule="auto"/>
        <w:ind w:left="567" w:right="567"/>
        <w:jc w:val="both"/>
        <w:rPr>
          <w:rFonts w:ascii="Palatino Linotype" w:hAnsi="Palatino Linotype" w:cs="Arial"/>
          <w:i/>
        </w:rPr>
      </w:pPr>
      <w:r w:rsidRPr="00276D02">
        <w:rPr>
          <w:rFonts w:ascii="Palatino Linotype" w:hAnsi="Palatino Linotype" w:cs="Arial"/>
          <w:i/>
        </w:rPr>
        <w:t>ATENTAMENTE</w:t>
      </w:r>
    </w:p>
    <w:p w14:paraId="7CB77A4A" w14:textId="77777777" w:rsidR="00E70D42" w:rsidRPr="00276D02" w:rsidRDefault="00050287" w:rsidP="007B4AE5">
      <w:pPr>
        <w:spacing w:after="0" w:line="240" w:lineRule="auto"/>
        <w:ind w:left="567" w:right="567"/>
        <w:jc w:val="both"/>
        <w:rPr>
          <w:rFonts w:ascii="Palatino Linotype" w:hAnsi="Palatino Linotype" w:cs="Arial"/>
          <w:i/>
        </w:rPr>
      </w:pPr>
      <w:r w:rsidRPr="00276D02">
        <w:rPr>
          <w:rFonts w:ascii="Palatino Linotype" w:hAnsi="Palatino Linotype" w:cs="Arial"/>
          <w:i/>
        </w:rPr>
        <w:t xml:space="preserve">ARQ. RICARDO LUNA GALICIA </w:t>
      </w:r>
      <w:r w:rsidR="00E70D42" w:rsidRPr="00276D02">
        <w:rPr>
          <w:rFonts w:ascii="Palatino Linotype" w:hAnsi="Palatino Linotype" w:cs="Arial"/>
          <w:i/>
        </w:rPr>
        <w:t>“(Sic).</w:t>
      </w:r>
    </w:p>
    <w:p w14:paraId="25DB6424" w14:textId="77777777" w:rsidR="00E70D42" w:rsidRPr="00276D02" w:rsidRDefault="00E70D42" w:rsidP="007B4AE5">
      <w:pPr>
        <w:spacing w:after="0" w:line="240" w:lineRule="auto"/>
        <w:ind w:right="567"/>
        <w:jc w:val="both"/>
        <w:rPr>
          <w:rFonts w:ascii="Palatino Linotype" w:hAnsi="Palatino Linotype" w:cs="Arial"/>
          <w:i/>
          <w:sz w:val="24"/>
        </w:rPr>
      </w:pPr>
    </w:p>
    <w:p w14:paraId="6C9D8B46"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El Sujeto Obligado adjuntó </w:t>
      </w:r>
      <w:bookmarkStart w:id="1" w:name="_Hlk82038214"/>
      <w:r w:rsidRPr="00276D02">
        <w:rPr>
          <w:rFonts w:ascii="Palatino Linotype" w:hAnsi="Palatino Linotype" w:cs="Arial"/>
          <w:sz w:val="24"/>
          <w:szCs w:val="24"/>
        </w:rPr>
        <w:t xml:space="preserve">el archivo electrónico denominado </w:t>
      </w:r>
      <w:bookmarkEnd w:id="1"/>
      <w:r w:rsidRPr="00276D02">
        <w:rPr>
          <w:rFonts w:ascii="Palatino Linotype" w:hAnsi="Palatino Linotype" w:cs="Arial"/>
          <w:sz w:val="24"/>
          <w:szCs w:val="24"/>
        </w:rPr>
        <w:t>“</w:t>
      </w:r>
      <w:r w:rsidR="000A0415" w:rsidRPr="00276D02">
        <w:rPr>
          <w:rFonts w:ascii="Palatino Linotype" w:hAnsi="Palatino Linotype" w:cs="Arial"/>
          <w:i/>
          <w:sz w:val="24"/>
          <w:szCs w:val="24"/>
        </w:rPr>
        <w:t>Solicitud de Información 21-CHALCO-IP-2023.pdf</w:t>
      </w:r>
      <w:r w:rsidRPr="00276D02">
        <w:rPr>
          <w:rFonts w:ascii="Palatino Linotype" w:hAnsi="Palatino Linotype" w:cs="Arial"/>
          <w:i/>
          <w:sz w:val="24"/>
          <w:szCs w:val="24"/>
        </w:rPr>
        <w:t>”</w:t>
      </w:r>
      <w:r w:rsidRPr="00276D02">
        <w:rPr>
          <w:rFonts w:ascii="Palatino Linotype" w:hAnsi="Palatino Linotype" w:cs="Arial"/>
          <w:sz w:val="24"/>
          <w:szCs w:val="24"/>
        </w:rPr>
        <w:t xml:space="preserve">; mismo que no se reproduce por ser del conocimiento de las partes, sin embargo, será materia de estudio en el </w:t>
      </w:r>
      <w:r w:rsidRPr="00276D02">
        <w:rPr>
          <w:rFonts w:ascii="Palatino Linotype" w:hAnsi="Palatino Linotype" w:cs="Arial"/>
          <w:b/>
          <w:sz w:val="24"/>
          <w:szCs w:val="24"/>
        </w:rPr>
        <w:t>CONSIDERADO</w:t>
      </w:r>
      <w:r w:rsidRPr="00276D02">
        <w:rPr>
          <w:rFonts w:ascii="Palatino Linotype" w:hAnsi="Palatino Linotype" w:cs="Arial"/>
          <w:sz w:val="24"/>
          <w:szCs w:val="24"/>
        </w:rPr>
        <w:t xml:space="preserve"> respectivo.</w:t>
      </w:r>
    </w:p>
    <w:p w14:paraId="72F4E03B" w14:textId="77777777" w:rsidR="00E70D42" w:rsidRPr="00276D02" w:rsidRDefault="00E70D42" w:rsidP="007B4AE5">
      <w:pPr>
        <w:spacing w:after="0" w:line="360" w:lineRule="auto"/>
        <w:jc w:val="both"/>
        <w:rPr>
          <w:rFonts w:ascii="Palatino Linotype" w:hAnsi="Palatino Linotype" w:cs="Arial"/>
          <w:b/>
          <w:sz w:val="28"/>
        </w:rPr>
      </w:pPr>
    </w:p>
    <w:p w14:paraId="374B358A" w14:textId="77777777" w:rsidR="00E70D42" w:rsidRPr="00276D02" w:rsidRDefault="00E70D42" w:rsidP="007B4AE5">
      <w:pPr>
        <w:spacing w:after="0" w:line="360" w:lineRule="auto"/>
        <w:jc w:val="both"/>
        <w:rPr>
          <w:rFonts w:ascii="Palatino Linotype" w:hAnsi="Palatino Linotype" w:cs="Arial"/>
          <w:b/>
          <w:sz w:val="28"/>
        </w:rPr>
      </w:pPr>
      <w:r w:rsidRPr="00276D02">
        <w:rPr>
          <w:rFonts w:ascii="Palatino Linotype" w:hAnsi="Palatino Linotype" w:cs="Arial"/>
          <w:b/>
          <w:sz w:val="28"/>
        </w:rPr>
        <w:t xml:space="preserve">TERCERO. </w:t>
      </w:r>
      <w:r w:rsidRPr="00276D02">
        <w:rPr>
          <w:rFonts w:ascii="Palatino Linotype" w:hAnsi="Palatino Linotype"/>
          <w:b/>
          <w:sz w:val="28"/>
        </w:rPr>
        <w:t>Del recurso de revisión.</w:t>
      </w:r>
    </w:p>
    <w:p w14:paraId="5B51BD95" w14:textId="77777777" w:rsidR="00E70D42" w:rsidRPr="00276D02" w:rsidRDefault="00E70D42" w:rsidP="007B4AE5">
      <w:pPr>
        <w:spacing w:after="0" w:line="360" w:lineRule="auto"/>
        <w:jc w:val="both"/>
        <w:rPr>
          <w:rFonts w:ascii="Palatino Linotype" w:hAnsi="Palatino Linotype" w:cs="Arial"/>
          <w:sz w:val="24"/>
        </w:rPr>
      </w:pPr>
      <w:r w:rsidRPr="00276D02">
        <w:rPr>
          <w:rFonts w:ascii="Palatino Linotype" w:hAnsi="Palatino Linotype" w:cs="Arial"/>
          <w:sz w:val="24"/>
          <w:szCs w:val="24"/>
        </w:rPr>
        <w:t>Inconforme con la respuesta notificada por el</w:t>
      </w:r>
      <w:r w:rsidRPr="00276D02">
        <w:rPr>
          <w:rFonts w:ascii="Palatino Linotype" w:hAnsi="Palatino Linotype" w:cs="Arial"/>
          <w:b/>
          <w:sz w:val="24"/>
          <w:szCs w:val="24"/>
        </w:rPr>
        <w:t xml:space="preserve"> Sujeto Obligado</w:t>
      </w:r>
      <w:r w:rsidRPr="00276D02">
        <w:rPr>
          <w:rFonts w:ascii="Palatino Linotype" w:hAnsi="Palatino Linotype" w:cs="Arial"/>
          <w:sz w:val="24"/>
          <w:szCs w:val="24"/>
        </w:rPr>
        <w:t xml:space="preserve">, el </w:t>
      </w:r>
      <w:r w:rsidRPr="00276D02">
        <w:rPr>
          <w:rFonts w:ascii="Palatino Linotype" w:hAnsi="Palatino Linotype" w:cs="Arial"/>
          <w:b/>
          <w:sz w:val="24"/>
          <w:szCs w:val="24"/>
        </w:rPr>
        <w:t xml:space="preserve">Recurrente </w:t>
      </w:r>
      <w:r w:rsidRPr="00276D02">
        <w:rPr>
          <w:rFonts w:ascii="Palatino Linotype" w:hAnsi="Palatino Linotype" w:cs="Arial"/>
          <w:sz w:val="24"/>
          <w:szCs w:val="24"/>
        </w:rPr>
        <w:t xml:space="preserve">interpuso el presente recurso de revisión, en fecha </w:t>
      </w:r>
      <w:r w:rsidRPr="00276D02">
        <w:rPr>
          <w:rFonts w:ascii="Palatino Linotype" w:hAnsi="Palatino Linotype" w:cs="Arial"/>
          <w:b/>
          <w:sz w:val="24"/>
          <w:szCs w:val="24"/>
        </w:rPr>
        <w:t>veintiocho de febrero de dos mil veintitrés</w:t>
      </w:r>
      <w:r w:rsidRPr="00276D02">
        <w:rPr>
          <w:rFonts w:ascii="Palatino Linotype" w:hAnsi="Palatino Linotype" w:cs="Arial"/>
          <w:sz w:val="24"/>
          <w:szCs w:val="24"/>
        </w:rPr>
        <w:t>, el cual fue registrado</w:t>
      </w:r>
      <w:r w:rsidRPr="00276D02">
        <w:rPr>
          <w:rFonts w:ascii="Palatino Linotype" w:hAnsi="Palatino Linotype" w:cs="Arial"/>
          <w:b/>
          <w:sz w:val="24"/>
          <w:szCs w:val="24"/>
        </w:rPr>
        <w:t xml:space="preserve"> </w:t>
      </w:r>
      <w:r w:rsidRPr="00276D02">
        <w:rPr>
          <w:rFonts w:ascii="Palatino Linotype" w:hAnsi="Palatino Linotype" w:cs="Arial"/>
          <w:sz w:val="24"/>
          <w:szCs w:val="24"/>
        </w:rPr>
        <w:t xml:space="preserve">en el sistema electrónico con el expediente número </w:t>
      </w:r>
      <w:r w:rsidRPr="00276D02">
        <w:rPr>
          <w:rFonts w:ascii="Palatino Linotype" w:hAnsi="Palatino Linotype" w:cs="Arial"/>
          <w:b/>
          <w:bCs/>
          <w:sz w:val="24"/>
          <w:szCs w:val="24"/>
          <w:lang w:eastAsia="es-MX"/>
        </w:rPr>
        <w:t>011</w:t>
      </w:r>
      <w:r w:rsidR="000A0415" w:rsidRPr="00276D02">
        <w:rPr>
          <w:rFonts w:ascii="Palatino Linotype" w:hAnsi="Palatino Linotype" w:cs="Arial"/>
          <w:b/>
          <w:bCs/>
          <w:sz w:val="24"/>
          <w:szCs w:val="24"/>
          <w:lang w:eastAsia="es-MX"/>
        </w:rPr>
        <w:t>70</w:t>
      </w:r>
      <w:r w:rsidRPr="00276D02">
        <w:rPr>
          <w:rFonts w:ascii="Palatino Linotype" w:hAnsi="Palatino Linotype" w:cs="Arial"/>
          <w:b/>
          <w:bCs/>
          <w:sz w:val="24"/>
          <w:szCs w:val="24"/>
          <w:lang w:eastAsia="es-MX"/>
        </w:rPr>
        <w:t>/INFOEM/IP/RR/2023</w:t>
      </w:r>
      <w:r w:rsidRPr="00276D02">
        <w:rPr>
          <w:rFonts w:ascii="Palatino Linotype" w:hAnsi="Palatino Linotype" w:cs="Arial"/>
          <w:sz w:val="24"/>
          <w:szCs w:val="24"/>
        </w:rPr>
        <w:t xml:space="preserve">, en el cual </w:t>
      </w:r>
      <w:r w:rsidRPr="00276D02">
        <w:rPr>
          <w:rFonts w:ascii="Palatino Linotype" w:hAnsi="Palatino Linotype" w:cs="Arial"/>
          <w:sz w:val="24"/>
        </w:rPr>
        <w:t>arguye, las siguientes manifestaciones:</w:t>
      </w:r>
    </w:p>
    <w:p w14:paraId="69E2DDC9" w14:textId="77777777" w:rsidR="00E70D42" w:rsidRPr="00276D02" w:rsidRDefault="00E70D42" w:rsidP="007B4AE5">
      <w:pPr>
        <w:spacing w:after="0" w:line="360" w:lineRule="auto"/>
        <w:jc w:val="both"/>
        <w:rPr>
          <w:rFonts w:ascii="Palatino Linotype" w:hAnsi="Palatino Linotype" w:cs="Arial"/>
          <w:sz w:val="24"/>
        </w:rPr>
      </w:pPr>
    </w:p>
    <w:p w14:paraId="3F634DFF" w14:textId="77777777" w:rsidR="00E70D42" w:rsidRPr="00276D02" w:rsidRDefault="00E70D42" w:rsidP="007B4AE5">
      <w:pPr>
        <w:pStyle w:val="Prrafodelista"/>
        <w:numPr>
          <w:ilvl w:val="0"/>
          <w:numId w:val="1"/>
        </w:numPr>
        <w:jc w:val="both"/>
        <w:rPr>
          <w:rFonts w:ascii="Palatino Linotype" w:hAnsi="Palatino Linotype" w:cs="Arial"/>
          <w:b/>
        </w:rPr>
      </w:pPr>
      <w:r w:rsidRPr="00276D02">
        <w:rPr>
          <w:rFonts w:ascii="Palatino Linotype" w:hAnsi="Palatino Linotype" w:cs="Arial"/>
          <w:b/>
        </w:rPr>
        <w:t>Acto Impugnado:</w:t>
      </w:r>
    </w:p>
    <w:p w14:paraId="5FB411A4" w14:textId="77777777" w:rsidR="00E70D42" w:rsidRPr="00276D02" w:rsidRDefault="00E70D42" w:rsidP="007B4AE5">
      <w:pPr>
        <w:tabs>
          <w:tab w:val="left" w:pos="8364"/>
        </w:tabs>
        <w:spacing w:after="0" w:line="240" w:lineRule="auto"/>
        <w:ind w:left="851" w:right="851"/>
        <w:jc w:val="both"/>
        <w:rPr>
          <w:rFonts w:ascii="Palatino Linotype" w:hAnsi="Palatino Linotype" w:cs="Arial"/>
          <w:i/>
        </w:rPr>
      </w:pPr>
      <w:r w:rsidRPr="00276D02">
        <w:rPr>
          <w:rFonts w:ascii="Palatino Linotype" w:hAnsi="Palatino Linotype" w:cs="Arial"/>
          <w:i/>
        </w:rPr>
        <w:t>“</w:t>
      </w:r>
      <w:r w:rsidR="000A0415" w:rsidRPr="00276D02">
        <w:rPr>
          <w:rFonts w:ascii="Palatino Linotype" w:hAnsi="Palatino Linotype" w:cs="Arial"/>
          <w:i/>
        </w:rPr>
        <w:t>No me entregaron la información solicitada</w:t>
      </w:r>
      <w:r w:rsidRPr="00276D02">
        <w:rPr>
          <w:rFonts w:ascii="Palatino Linotype" w:hAnsi="Palatino Linotype" w:cs="Arial"/>
          <w:i/>
        </w:rPr>
        <w:t>” [Sic].</w:t>
      </w:r>
    </w:p>
    <w:p w14:paraId="1A15B0E6" w14:textId="77777777" w:rsidR="00E70D42" w:rsidRPr="00276D02" w:rsidRDefault="00E70D42" w:rsidP="007B4AE5">
      <w:pPr>
        <w:spacing w:after="0" w:line="240" w:lineRule="auto"/>
        <w:ind w:left="851" w:right="851"/>
        <w:jc w:val="both"/>
        <w:rPr>
          <w:rFonts w:ascii="Palatino Linotype" w:hAnsi="Palatino Linotype" w:cs="Arial"/>
          <w:i/>
          <w:sz w:val="24"/>
        </w:rPr>
      </w:pPr>
    </w:p>
    <w:p w14:paraId="4D3025BF" w14:textId="77777777" w:rsidR="00E70D42" w:rsidRPr="00276D02" w:rsidRDefault="00E70D42" w:rsidP="007B4AE5">
      <w:pPr>
        <w:pStyle w:val="Prrafodelista"/>
        <w:numPr>
          <w:ilvl w:val="0"/>
          <w:numId w:val="1"/>
        </w:numPr>
        <w:jc w:val="both"/>
        <w:rPr>
          <w:rFonts w:ascii="Palatino Linotype" w:hAnsi="Palatino Linotype" w:cs="Arial"/>
        </w:rPr>
      </w:pPr>
      <w:r w:rsidRPr="00276D02">
        <w:rPr>
          <w:rFonts w:ascii="Palatino Linotype" w:hAnsi="Palatino Linotype" w:cs="Arial"/>
          <w:b/>
        </w:rPr>
        <w:t>Razones o Motivos de Inconformidad</w:t>
      </w:r>
      <w:r w:rsidRPr="00276D02">
        <w:rPr>
          <w:rFonts w:ascii="Palatino Linotype" w:hAnsi="Palatino Linotype" w:cs="Arial"/>
        </w:rPr>
        <w:t xml:space="preserve">: </w:t>
      </w:r>
    </w:p>
    <w:p w14:paraId="4B24E116" w14:textId="77777777" w:rsidR="00E70D42" w:rsidRPr="00276D02" w:rsidRDefault="00E70D42" w:rsidP="007B4AE5">
      <w:pPr>
        <w:pStyle w:val="Sinespaciado"/>
        <w:spacing w:line="360" w:lineRule="auto"/>
        <w:ind w:left="709" w:right="567"/>
        <w:jc w:val="both"/>
        <w:rPr>
          <w:rFonts w:ascii="Palatino Linotype" w:hAnsi="Palatino Linotype"/>
          <w:i/>
          <w:iCs/>
          <w:sz w:val="22"/>
          <w:szCs w:val="22"/>
        </w:rPr>
      </w:pPr>
      <w:r w:rsidRPr="00276D02">
        <w:rPr>
          <w:rFonts w:ascii="Palatino Linotype" w:hAnsi="Palatino Linotype"/>
          <w:i/>
          <w:iCs/>
          <w:sz w:val="22"/>
          <w:szCs w:val="22"/>
        </w:rPr>
        <w:t>“</w:t>
      </w:r>
      <w:r w:rsidR="000A0415" w:rsidRPr="00276D02">
        <w:rPr>
          <w:rFonts w:ascii="Palatino Linotype" w:hAnsi="Palatino Linotype"/>
          <w:i/>
          <w:iCs/>
          <w:sz w:val="22"/>
          <w:szCs w:val="22"/>
        </w:rPr>
        <w:t>No me entregaron los documentos requeridos, me proporcionan un link donde describen actividades y trayectoria laboral, pero solicité los documentos que acrediten la experiencia laboral</w:t>
      </w:r>
      <w:r w:rsidRPr="00276D02">
        <w:rPr>
          <w:rFonts w:ascii="Palatino Linotype" w:hAnsi="Palatino Linotype"/>
          <w:i/>
          <w:iCs/>
          <w:sz w:val="22"/>
          <w:szCs w:val="22"/>
        </w:rPr>
        <w:t>”</w:t>
      </w:r>
      <w:r w:rsidRPr="00276D02">
        <w:rPr>
          <w:rFonts w:ascii="Palatino Linotype" w:hAnsi="Palatino Linotype" w:cs="Arial"/>
          <w:i/>
        </w:rPr>
        <w:t xml:space="preserve"> [Sic].</w:t>
      </w:r>
    </w:p>
    <w:p w14:paraId="60DBD485" w14:textId="77777777" w:rsidR="00E70D42" w:rsidRPr="00276D02" w:rsidRDefault="00E70D42" w:rsidP="007B4AE5">
      <w:pPr>
        <w:spacing w:after="0" w:line="360" w:lineRule="auto"/>
        <w:jc w:val="both"/>
        <w:rPr>
          <w:rFonts w:ascii="Palatino Linotype" w:hAnsi="Palatino Linotype" w:cs="Arial"/>
          <w:bCs/>
          <w:sz w:val="24"/>
        </w:rPr>
      </w:pPr>
    </w:p>
    <w:p w14:paraId="6C74CFC0" w14:textId="77777777" w:rsidR="00E70D42" w:rsidRPr="00276D02" w:rsidRDefault="00E70D42" w:rsidP="007B4AE5">
      <w:pPr>
        <w:spacing w:after="0" w:line="360" w:lineRule="auto"/>
        <w:jc w:val="both"/>
        <w:rPr>
          <w:rFonts w:ascii="Palatino Linotype" w:hAnsi="Palatino Linotype" w:cs="Arial"/>
          <w:b/>
          <w:sz w:val="24"/>
          <w:szCs w:val="24"/>
        </w:rPr>
      </w:pPr>
      <w:r w:rsidRPr="00276D02">
        <w:rPr>
          <w:rFonts w:ascii="Palatino Linotype" w:hAnsi="Palatino Linotype" w:cs="Arial"/>
          <w:b/>
          <w:sz w:val="28"/>
        </w:rPr>
        <w:t>CUARTO</w:t>
      </w:r>
      <w:r w:rsidRPr="00276D02">
        <w:rPr>
          <w:rFonts w:ascii="Palatino Linotype" w:hAnsi="Palatino Linotype" w:cs="Arial"/>
          <w:b/>
          <w:sz w:val="24"/>
          <w:szCs w:val="24"/>
        </w:rPr>
        <w:t xml:space="preserve">. </w:t>
      </w:r>
      <w:r w:rsidRPr="00276D02">
        <w:rPr>
          <w:rFonts w:ascii="Palatino Linotype" w:hAnsi="Palatino Linotype" w:cs="Arial"/>
          <w:b/>
          <w:sz w:val="28"/>
          <w:szCs w:val="28"/>
        </w:rPr>
        <w:t>Del turno del recurso de revisión.</w:t>
      </w:r>
    </w:p>
    <w:p w14:paraId="5852E5FF"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El medio de impugnación le fue turnado al Comisionado </w:t>
      </w:r>
      <w:proofErr w:type="gramStart"/>
      <w:r w:rsidRPr="00276D02">
        <w:rPr>
          <w:rFonts w:ascii="Palatino Linotype" w:hAnsi="Palatino Linotype" w:cs="Arial"/>
          <w:sz w:val="24"/>
          <w:szCs w:val="24"/>
        </w:rPr>
        <w:t>Presidente</w:t>
      </w:r>
      <w:proofErr w:type="gramEnd"/>
      <w:r w:rsidRPr="00276D02">
        <w:rPr>
          <w:rFonts w:ascii="Palatino Linotype" w:hAnsi="Palatino Linotype" w:cs="Arial"/>
          <w:sz w:val="24"/>
          <w:szCs w:val="24"/>
        </w:rPr>
        <w:t xml:space="preserve"> </w:t>
      </w:r>
      <w:r w:rsidRPr="00276D02">
        <w:rPr>
          <w:rFonts w:ascii="Palatino Linotype" w:hAnsi="Palatino Linotype" w:cs="Arial"/>
          <w:b/>
          <w:sz w:val="24"/>
          <w:szCs w:val="24"/>
        </w:rPr>
        <w:t>José Martínez Vilchis</w:t>
      </w:r>
      <w:r w:rsidRPr="00276D02">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Pr="00276D02">
        <w:rPr>
          <w:rFonts w:ascii="Palatino Linotype" w:hAnsi="Palatino Linotype" w:cs="Arial"/>
          <w:b/>
          <w:sz w:val="24"/>
          <w:szCs w:val="24"/>
        </w:rPr>
        <w:t>siete de marzo del año dos mil veintitrés</w:t>
      </w:r>
      <w:r w:rsidRPr="00276D02">
        <w:rPr>
          <w:rFonts w:ascii="Palatino Linotype" w:hAnsi="Palatino Linotype" w:cs="Arial"/>
          <w:sz w:val="24"/>
          <w:szCs w:val="24"/>
        </w:rPr>
        <w:t>, determinándose en él, un plazo de siete días para que las partes manifestaran lo que a su derecho corresponda en términos del numeral ya citado.</w:t>
      </w:r>
    </w:p>
    <w:p w14:paraId="7F4E3B2E" w14:textId="77777777" w:rsidR="00E70D42" w:rsidRPr="00276D02" w:rsidRDefault="00E70D42" w:rsidP="007B4AE5">
      <w:pPr>
        <w:spacing w:after="0" w:line="360" w:lineRule="auto"/>
        <w:jc w:val="both"/>
        <w:rPr>
          <w:rFonts w:ascii="Palatino Linotype" w:hAnsi="Palatino Linotype" w:cs="Arial"/>
          <w:sz w:val="24"/>
          <w:szCs w:val="24"/>
        </w:rPr>
      </w:pPr>
    </w:p>
    <w:p w14:paraId="774141DA" w14:textId="77777777" w:rsidR="00E70D42" w:rsidRPr="00276D02" w:rsidRDefault="00E70D42" w:rsidP="007B4AE5">
      <w:pPr>
        <w:spacing w:after="0" w:line="360" w:lineRule="auto"/>
        <w:jc w:val="both"/>
        <w:rPr>
          <w:rFonts w:ascii="Palatino Linotype" w:hAnsi="Palatino Linotype" w:cs="Arial"/>
          <w:b/>
          <w:sz w:val="28"/>
          <w:szCs w:val="28"/>
        </w:rPr>
      </w:pPr>
      <w:r w:rsidRPr="00276D02">
        <w:rPr>
          <w:rFonts w:ascii="Palatino Linotype" w:hAnsi="Palatino Linotype" w:cs="Arial"/>
          <w:b/>
          <w:sz w:val="28"/>
        </w:rPr>
        <w:t xml:space="preserve">QUINTO. </w:t>
      </w:r>
      <w:r w:rsidRPr="00276D02">
        <w:rPr>
          <w:rFonts w:ascii="Palatino Linotype" w:hAnsi="Palatino Linotype" w:cs="Arial"/>
          <w:b/>
          <w:sz w:val="28"/>
          <w:szCs w:val="28"/>
        </w:rPr>
        <w:t>De la etapa de instrucción.</w:t>
      </w:r>
    </w:p>
    <w:p w14:paraId="1D884900"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De las constancias que obran en el expediente electrónico del </w:t>
      </w:r>
      <w:r w:rsidRPr="00276D02">
        <w:rPr>
          <w:rFonts w:ascii="Palatino Linotype" w:hAnsi="Palatino Linotype" w:cs="Arial"/>
          <w:sz w:val="24"/>
        </w:rPr>
        <w:t>Sistema de Acceso a la Información Mexiquense</w:t>
      </w:r>
      <w:r w:rsidRPr="00276D02">
        <w:rPr>
          <w:rFonts w:ascii="Palatino Linotype" w:hAnsi="Palatino Linotype" w:cs="Arial"/>
          <w:sz w:val="24"/>
          <w:szCs w:val="24"/>
        </w:rPr>
        <w:t xml:space="preserve"> (SAIMEX), se advierte que el Sujeto Obligado no rindió su informe justificado. Asimismo, se advierte que la parte recurrente no realizó manifestación alguna.</w:t>
      </w:r>
    </w:p>
    <w:p w14:paraId="106541C5" w14:textId="77777777" w:rsidR="00E70D42" w:rsidRPr="00276D02" w:rsidRDefault="00E70D42" w:rsidP="007B4AE5">
      <w:pPr>
        <w:spacing w:after="0" w:line="360" w:lineRule="auto"/>
        <w:jc w:val="both"/>
        <w:rPr>
          <w:rFonts w:ascii="Palatino Linotype" w:hAnsi="Palatino Linotype" w:cs="Arial"/>
          <w:b/>
          <w:sz w:val="28"/>
        </w:rPr>
      </w:pPr>
    </w:p>
    <w:p w14:paraId="1798E1F5" w14:textId="77777777" w:rsidR="00E70D42" w:rsidRPr="00276D02" w:rsidRDefault="00E70D42" w:rsidP="007B4AE5">
      <w:pPr>
        <w:spacing w:after="0" w:line="360" w:lineRule="auto"/>
        <w:jc w:val="both"/>
        <w:rPr>
          <w:rFonts w:ascii="Palatino Linotype" w:hAnsi="Palatino Linotype" w:cs="Arial"/>
          <w:b/>
          <w:sz w:val="28"/>
          <w:szCs w:val="28"/>
        </w:rPr>
      </w:pPr>
      <w:r w:rsidRPr="00276D02">
        <w:rPr>
          <w:rFonts w:ascii="Palatino Linotype" w:hAnsi="Palatino Linotype" w:cs="Arial"/>
          <w:b/>
          <w:sz w:val="28"/>
        </w:rPr>
        <w:t xml:space="preserve">SEXTO. </w:t>
      </w:r>
      <w:r w:rsidRPr="00276D02">
        <w:rPr>
          <w:rFonts w:ascii="Palatino Linotype" w:hAnsi="Palatino Linotype" w:cs="Arial"/>
          <w:b/>
          <w:sz w:val="28"/>
          <w:szCs w:val="28"/>
        </w:rPr>
        <w:t>Del cierre de la etapa de instrucción.</w:t>
      </w:r>
    </w:p>
    <w:p w14:paraId="5F21411B"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En fecha </w:t>
      </w:r>
      <w:r w:rsidRPr="00276D02">
        <w:rPr>
          <w:rFonts w:ascii="Palatino Linotype" w:hAnsi="Palatino Linotype" w:cs="Arial"/>
          <w:b/>
          <w:sz w:val="24"/>
          <w:szCs w:val="24"/>
        </w:rPr>
        <w:t>veintisiete de marzo de dos mil veintitrés</w:t>
      </w:r>
      <w:r w:rsidRPr="00276D02">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19CB7F21" w14:textId="77777777" w:rsidR="00E70D42" w:rsidRPr="00276D02" w:rsidRDefault="00E70D42" w:rsidP="007B4AE5">
      <w:pPr>
        <w:spacing w:after="0" w:line="360" w:lineRule="auto"/>
        <w:jc w:val="both"/>
        <w:rPr>
          <w:rFonts w:ascii="Palatino Linotype" w:hAnsi="Palatino Linotype" w:cs="Arial"/>
          <w:sz w:val="24"/>
          <w:szCs w:val="24"/>
        </w:rPr>
      </w:pPr>
    </w:p>
    <w:p w14:paraId="2ED8D20E" w14:textId="77777777" w:rsidR="00E70D42" w:rsidRPr="00276D02" w:rsidRDefault="00E70D42" w:rsidP="007B4AE5">
      <w:pPr>
        <w:pStyle w:val="Sinespaciado"/>
        <w:spacing w:line="360" w:lineRule="auto"/>
        <w:jc w:val="both"/>
        <w:rPr>
          <w:rFonts w:ascii="Palatino Linotype" w:hAnsi="Palatino Linotype" w:cs="Arial"/>
          <w:b/>
          <w:sz w:val="28"/>
          <w:szCs w:val="28"/>
        </w:rPr>
      </w:pPr>
      <w:r w:rsidRPr="00276D02">
        <w:rPr>
          <w:rFonts w:ascii="Palatino Linotype" w:hAnsi="Palatino Linotype" w:cs="Arial"/>
          <w:b/>
          <w:sz w:val="28"/>
        </w:rPr>
        <w:t xml:space="preserve">SÉPTIMO. </w:t>
      </w:r>
      <w:r w:rsidRPr="00276D02">
        <w:rPr>
          <w:rFonts w:ascii="Palatino Linotype" w:hAnsi="Palatino Linotype" w:cs="Arial"/>
          <w:b/>
          <w:sz w:val="28"/>
          <w:szCs w:val="28"/>
        </w:rPr>
        <w:t>De la ampliación del término para resolver.</w:t>
      </w:r>
    </w:p>
    <w:p w14:paraId="4EFF3E59"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En fecha </w:t>
      </w:r>
      <w:r w:rsidRPr="00276D02">
        <w:rPr>
          <w:rFonts w:ascii="Palatino Linotype" w:hAnsi="Palatino Linotype" w:cs="Arial"/>
          <w:b/>
          <w:sz w:val="24"/>
          <w:szCs w:val="24"/>
        </w:rPr>
        <w:t>ocho de mayo del año dos mil veintitrés</w:t>
      </w:r>
      <w:r w:rsidRPr="00276D02">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3107BF50" w14:textId="77777777" w:rsidR="00E70D42" w:rsidRPr="00276D02" w:rsidRDefault="00E70D42" w:rsidP="007B4AE5">
      <w:pPr>
        <w:spacing w:after="0" w:line="360" w:lineRule="auto"/>
        <w:rPr>
          <w:rFonts w:ascii="Palatino Linotype" w:hAnsi="Palatino Linotype" w:cs="Arial"/>
          <w:b/>
          <w:sz w:val="24"/>
          <w:szCs w:val="20"/>
        </w:rPr>
      </w:pPr>
    </w:p>
    <w:p w14:paraId="114337E2"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276D02">
        <w:rPr>
          <w:rFonts w:ascii="Palatino Linotype" w:hAnsi="Palatino Linotype"/>
          <w:sz w:val="24"/>
          <w:szCs w:val="24"/>
        </w:rPr>
        <w:lastRenderedPageBreak/>
        <w:t>técnicas y humanas del personal encargado de la proyección de las resoluciones a dichos medios de impugnación.</w:t>
      </w:r>
    </w:p>
    <w:p w14:paraId="5AC38815"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1A486333"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Por ello, es menester precisar </w:t>
      </w:r>
      <w:proofErr w:type="gramStart"/>
      <w:r w:rsidRPr="00276D02">
        <w:rPr>
          <w:rFonts w:ascii="Palatino Linotype" w:hAnsi="Palatino Linotype"/>
          <w:sz w:val="24"/>
          <w:szCs w:val="24"/>
        </w:rPr>
        <w:t>que</w:t>
      </w:r>
      <w:proofErr w:type="gramEnd"/>
      <w:r w:rsidRPr="00276D02">
        <w:rPr>
          <w:rFonts w:ascii="Palatino Linotype" w:hAnsi="Palatino Linotype"/>
          <w:sz w:val="24"/>
          <w:szCs w:val="24"/>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6125FA3"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69EBCE53"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572564"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28421BA3"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2AF96F"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0AAFDA2A"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75131A3" w14:textId="77777777" w:rsidR="00E70D42" w:rsidRPr="00276D02" w:rsidRDefault="00E70D42" w:rsidP="007B4AE5">
      <w:pPr>
        <w:spacing w:after="0" w:line="360" w:lineRule="auto"/>
        <w:jc w:val="both"/>
        <w:rPr>
          <w:rFonts w:ascii="Palatino Linotype" w:hAnsi="Palatino Linotype"/>
          <w:sz w:val="24"/>
          <w:szCs w:val="24"/>
        </w:rPr>
      </w:pPr>
    </w:p>
    <w:p w14:paraId="20E9EC6B" w14:textId="77777777" w:rsidR="00E70D42" w:rsidRPr="00276D02" w:rsidRDefault="00E70D42" w:rsidP="007B4AE5">
      <w:pPr>
        <w:pStyle w:val="Prrafodelista"/>
        <w:numPr>
          <w:ilvl w:val="0"/>
          <w:numId w:val="2"/>
        </w:numPr>
        <w:spacing w:line="360" w:lineRule="auto"/>
        <w:ind w:left="567" w:hanging="283"/>
        <w:jc w:val="both"/>
        <w:rPr>
          <w:rFonts w:ascii="Palatino Linotype" w:hAnsi="Palatino Linotype"/>
        </w:rPr>
      </w:pPr>
      <w:r w:rsidRPr="00276D02">
        <w:rPr>
          <w:rFonts w:ascii="Palatino Linotype" w:hAnsi="Palatino Linotype"/>
        </w:rPr>
        <w:lastRenderedPageBreak/>
        <w:t>Complejidad del asunto: La complejidad de la prueba, la pluralidad de sujetos procesales, el tiempo transcurrido, las características y contexto del recurso.</w:t>
      </w:r>
    </w:p>
    <w:p w14:paraId="491F932C" w14:textId="77777777" w:rsidR="00E70D42" w:rsidRPr="00276D02" w:rsidRDefault="00E70D42" w:rsidP="007B4AE5">
      <w:pPr>
        <w:pStyle w:val="Prrafodelista"/>
        <w:numPr>
          <w:ilvl w:val="0"/>
          <w:numId w:val="2"/>
        </w:numPr>
        <w:spacing w:line="360" w:lineRule="auto"/>
        <w:ind w:left="567" w:hanging="283"/>
        <w:jc w:val="both"/>
        <w:rPr>
          <w:rFonts w:ascii="Palatino Linotype" w:hAnsi="Palatino Linotype"/>
        </w:rPr>
      </w:pPr>
      <w:r w:rsidRPr="00276D02">
        <w:rPr>
          <w:rFonts w:ascii="Palatino Linotype" w:hAnsi="Palatino Linotype"/>
        </w:rPr>
        <w:t>Actividad Procesal del interesado: Acciones u omisiones del interesado.</w:t>
      </w:r>
    </w:p>
    <w:p w14:paraId="5B5DD1B4" w14:textId="77777777" w:rsidR="00E70D42" w:rsidRPr="00276D02" w:rsidRDefault="00E70D42" w:rsidP="007B4AE5">
      <w:pPr>
        <w:pStyle w:val="Prrafodelista"/>
        <w:numPr>
          <w:ilvl w:val="0"/>
          <w:numId w:val="2"/>
        </w:numPr>
        <w:spacing w:line="360" w:lineRule="auto"/>
        <w:ind w:left="567" w:hanging="283"/>
        <w:jc w:val="both"/>
        <w:rPr>
          <w:rFonts w:ascii="Palatino Linotype" w:hAnsi="Palatino Linotype"/>
        </w:rPr>
      </w:pPr>
      <w:r w:rsidRPr="00276D02">
        <w:rPr>
          <w:rFonts w:ascii="Palatino Linotype" w:hAnsi="Palatino Linotype"/>
        </w:rPr>
        <w:t>Conducta de la Autoridad: Las Acciones u omisiones realizadas en el procedimiento. Así como si la autoridad actuó con la debida diligencia.</w:t>
      </w:r>
    </w:p>
    <w:p w14:paraId="3942D49C" w14:textId="77777777" w:rsidR="00E70D42" w:rsidRPr="00276D02" w:rsidRDefault="00E70D42" w:rsidP="007B4AE5">
      <w:pPr>
        <w:pStyle w:val="Prrafodelista"/>
        <w:numPr>
          <w:ilvl w:val="0"/>
          <w:numId w:val="2"/>
        </w:numPr>
        <w:spacing w:line="360" w:lineRule="auto"/>
        <w:ind w:left="567" w:hanging="283"/>
        <w:jc w:val="both"/>
        <w:rPr>
          <w:rFonts w:ascii="Palatino Linotype" w:hAnsi="Palatino Linotype"/>
        </w:rPr>
      </w:pPr>
      <w:r w:rsidRPr="00276D02">
        <w:rPr>
          <w:rFonts w:ascii="Palatino Linotype" w:hAnsi="Palatino Linotype"/>
        </w:rPr>
        <w:t>La afectación generada en la situación jurídica de la persona involucrada en el proceso: Violación a sus derechos humanos.</w:t>
      </w:r>
    </w:p>
    <w:p w14:paraId="53E345EE" w14:textId="77777777" w:rsidR="00E70D42" w:rsidRPr="00276D02" w:rsidRDefault="00E70D42" w:rsidP="007B4AE5">
      <w:pPr>
        <w:spacing w:after="0" w:line="360" w:lineRule="auto"/>
        <w:jc w:val="both"/>
        <w:rPr>
          <w:rFonts w:ascii="Palatino Linotype" w:hAnsi="Palatino Linotype"/>
          <w:sz w:val="24"/>
          <w:szCs w:val="24"/>
        </w:rPr>
      </w:pPr>
    </w:p>
    <w:p w14:paraId="50FE8C75"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5F4BE7"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72EFD03B"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514562D"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283AE82C"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276D02">
        <w:rPr>
          <w:rFonts w:ascii="Palatino Linotype" w:hAnsi="Palatino Linotype"/>
          <w:sz w:val="24"/>
          <w:szCs w:val="24"/>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E9A225" w14:textId="77777777" w:rsidR="00E70D42" w:rsidRPr="00276D02" w:rsidRDefault="00E70D42" w:rsidP="007B4AE5">
      <w:pPr>
        <w:spacing w:after="0" w:line="360" w:lineRule="auto"/>
        <w:jc w:val="both"/>
        <w:rPr>
          <w:rFonts w:ascii="Palatino Linotype" w:hAnsi="Palatino Linotype"/>
          <w:sz w:val="24"/>
          <w:szCs w:val="24"/>
        </w:rPr>
      </w:pPr>
    </w:p>
    <w:p w14:paraId="7BFE4E30"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60A853D"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3CA67477"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8CEC402"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 </w:t>
      </w:r>
    </w:p>
    <w:p w14:paraId="0F426535"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01316BFD" w14:textId="77777777" w:rsidR="00E70D42" w:rsidRPr="00276D02" w:rsidRDefault="00E70D42" w:rsidP="007B4AE5">
      <w:pPr>
        <w:spacing w:after="0" w:line="360" w:lineRule="auto"/>
        <w:jc w:val="both"/>
        <w:rPr>
          <w:rFonts w:ascii="Palatino Linotype" w:hAnsi="Palatino Linotype"/>
          <w:sz w:val="24"/>
          <w:szCs w:val="24"/>
        </w:rPr>
      </w:pPr>
    </w:p>
    <w:p w14:paraId="60087232"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3F11C53A" w14:textId="77777777" w:rsidR="00E70D42" w:rsidRPr="00276D02" w:rsidRDefault="00E70D42" w:rsidP="007B4AE5">
      <w:pPr>
        <w:spacing w:after="0" w:line="360" w:lineRule="auto"/>
        <w:rPr>
          <w:rFonts w:ascii="Palatino Linotype" w:hAnsi="Palatino Linotype" w:cs="Arial"/>
          <w:b/>
          <w:sz w:val="24"/>
        </w:rPr>
      </w:pPr>
    </w:p>
    <w:p w14:paraId="27C817F1" w14:textId="77777777" w:rsidR="005675F5" w:rsidRPr="00276D02" w:rsidRDefault="005675F5" w:rsidP="007B4AE5">
      <w:pPr>
        <w:spacing w:after="0" w:line="360" w:lineRule="auto"/>
        <w:rPr>
          <w:rFonts w:ascii="Palatino Linotype" w:hAnsi="Palatino Linotype" w:cs="Arial"/>
          <w:b/>
          <w:sz w:val="24"/>
        </w:rPr>
      </w:pPr>
    </w:p>
    <w:p w14:paraId="424B322C" w14:textId="77777777" w:rsidR="00E70D42" w:rsidRPr="00276D02" w:rsidRDefault="00E70D42" w:rsidP="007B4AE5">
      <w:pPr>
        <w:spacing w:after="0" w:line="360" w:lineRule="auto"/>
        <w:jc w:val="center"/>
        <w:rPr>
          <w:rFonts w:ascii="Palatino Linotype" w:hAnsi="Palatino Linotype" w:cs="Arial"/>
          <w:b/>
          <w:sz w:val="28"/>
        </w:rPr>
      </w:pPr>
      <w:r w:rsidRPr="00276D02">
        <w:rPr>
          <w:rFonts w:ascii="Palatino Linotype" w:hAnsi="Palatino Linotype" w:cs="Arial"/>
          <w:b/>
          <w:sz w:val="28"/>
        </w:rPr>
        <w:t xml:space="preserve">C O N S I D E R A N D O </w:t>
      </w:r>
    </w:p>
    <w:p w14:paraId="59D08F9C" w14:textId="77777777" w:rsidR="00E70D42" w:rsidRPr="00276D02" w:rsidRDefault="00E70D42" w:rsidP="007B4AE5">
      <w:pPr>
        <w:pStyle w:val="Sinespaciado"/>
        <w:rPr>
          <w:rFonts w:ascii="Palatino Linotype" w:hAnsi="Palatino Linotype"/>
        </w:rPr>
      </w:pPr>
    </w:p>
    <w:p w14:paraId="31223468" w14:textId="77777777" w:rsidR="00E70D42" w:rsidRPr="00276D02" w:rsidRDefault="00E70D42" w:rsidP="007B4AE5">
      <w:pPr>
        <w:spacing w:after="0" w:line="360" w:lineRule="auto"/>
        <w:jc w:val="both"/>
        <w:rPr>
          <w:rFonts w:ascii="Palatino Linotype" w:hAnsi="Palatino Linotype" w:cs="Arial"/>
          <w:sz w:val="24"/>
        </w:rPr>
      </w:pPr>
      <w:r w:rsidRPr="00276D02">
        <w:rPr>
          <w:rFonts w:ascii="Palatino Linotype" w:hAnsi="Palatino Linotype" w:cs="Arial"/>
          <w:b/>
          <w:sz w:val="28"/>
        </w:rPr>
        <w:t>PRIMERO.</w:t>
      </w:r>
      <w:r w:rsidRPr="00276D02">
        <w:rPr>
          <w:rFonts w:ascii="Palatino Linotype" w:hAnsi="Palatino Linotype" w:cs="Arial"/>
          <w:b/>
        </w:rPr>
        <w:t xml:space="preserve"> </w:t>
      </w:r>
      <w:r w:rsidRPr="00276D02">
        <w:rPr>
          <w:rFonts w:ascii="Palatino Linotype" w:hAnsi="Palatino Linotype" w:cs="Arial"/>
          <w:b/>
          <w:sz w:val="28"/>
          <w:szCs w:val="28"/>
        </w:rPr>
        <w:t>De la competencia</w:t>
      </w:r>
      <w:r w:rsidRPr="00276D02">
        <w:rPr>
          <w:rFonts w:ascii="Palatino Linotype" w:hAnsi="Palatino Linotype" w:cs="Arial"/>
          <w:sz w:val="28"/>
          <w:szCs w:val="28"/>
        </w:rPr>
        <w:t>.</w:t>
      </w:r>
    </w:p>
    <w:p w14:paraId="0841405E" w14:textId="77777777" w:rsidR="00E70D42" w:rsidRPr="00276D02" w:rsidRDefault="00E70D42" w:rsidP="007B4AE5">
      <w:pPr>
        <w:pStyle w:val="Sinespaciado"/>
        <w:spacing w:line="360" w:lineRule="auto"/>
        <w:jc w:val="both"/>
        <w:rPr>
          <w:rFonts w:ascii="Palatino Linotype" w:hAnsi="Palatino Linotype"/>
        </w:rPr>
      </w:pPr>
      <w:r w:rsidRPr="00276D02">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A4F0DAC"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sz w:val="28"/>
        </w:rPr>
      </w:pPr>
    </w:p>
    <w:p w14:paraId="55CC49D0"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rPr>
      </w:pPr>
      <w:r w:rsidRPr="00276D02">
        <w:rPr>
          <w:rFonts w:ascii="Palatino Linotype" w:hAnsi="Palatino Linotype" w:cs="Arial"/>
          <w:b/>
          <w:sz w:val="28"/>
        </w:rPr>
        <w:t>SEGUNDO</w:t>
      </w:r>
      <w:r w:rsidRPr="00276D02">
        <w:rPr>
          <w:rFonts w:ascii="Palatino Linotype" w:hAnsi="Palatino Linotype" w:cs="Arial"/>
          <w:b/>
        </w:rPr>
        <w:t xml:space="preserve">. </w:t>
      </w:r>
      <w:r w:rsidRPr="00276D02">
        <w:rPr>
          <w:rFonts w:ascii="Palatino Linotype" w:hAnsi="Palatino Linotype" w:cs="Arial"/>
          <w:b/>
          <w:sz w:val="28"/>
          <w:szCs w:val="28"/>
        </w:rPr>
        <w:t>Sobre los alcances del recurso de revisión.</w:t>
      </w:r>
      <w:r w:rsidRPr="00276D02">
        <w:rPr>
          <w:rFonts w:ascii="Palatino Linotype" w:hAnsi="Palatino Linotype" w:cs="Arial"/>
          <w:b/>
        </w:rPr>
        <w:t xml:space="preserve"> </w:t>
      </w:r>
    </w:p>
    <w:p w14:paraId="19389199" w14:textId="77777777" w:rsidR="00E70D42" w:rsidRPr="00276D02" w:rsidRDefault="00E70D42" w:rsidP="007B4AE5">
      <w:pPr>
        <w:autoSpaceDE w:val="0"/>
        <w:autoSpaceDN w:val="0"/>
        <w:adjustRightInd w:val="0"/>
        <w:spacing w:after="0" w:line="360" w:lineRule="auto"/>
        <w:jc w:val="both"/>
        <w:rPr>
          <w:rFonts w:ascii="Palatino Linotype" w:hAnsi="Palatino Linotype" w:cs="Arial"/>
          <w:sz w:val="24"/>
          <w:szCs w:val="24"/>
        </w:rPr>
      </w:pPr>
      <w:r w:rsidRPr="00276D02">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A3656AD" w14:textId="77777777" w:rsidR="00E70D42" w:rsidRPr="00276D02" w:rsidRDefault="00E70D42" w:rsidP="007B4AE5">
      <w:pPr>
        <w:autoSpaceDE w:val="0"/>
        <w:autoSpaceDN w:val="0"/>
        <w:adjustRightInd w:val="0"/>
        <w:spacing w:after="0" w:line="360" w:lineRule="auto"/>
        <w:jc w:val="both"/>
        <w:rPr>
          <w:rFonts w:ascii="Palatino Linotype" w:hAnsi="Palatino Linotype" w:cs="Arial"/>
          <w:sz w:val="24"/>
          <w:szCs w:val="24"/>
        </w:rPr>
      </w:pPr>
    </w:p>
    <w:p w14:paraId="01A7F841" w14:textId="77777777" w:rsidR="005675F5" w:rsidRPr="00276D02" w:rsidRDefault="005675F5" w:rsidP="007B4AE5">
      <w:pPr>
        <w:pStyle w:val="Prrafodelista"/>
        <w:autoSpaceDE w:val="0"/>
        <w:autoSpaceDN w:val="0"/>
        <w:adjustRightInd w:val="0"/>
        <w:spacing w:line="360" w:lineRule="auto"/>
        <w:ind w:left="0"/>
        <w:jc w:val="both"/>
        <w:rPr>
          <w:rFonts w:ascii="Palatino Linotype" w:hAnsi="Palatino Linotype" w:cs="Arial"/>
          <w:b/>
          <w:sz w:val="28"/>
        </w:rPr>
      </w:pPr>
    </w:p>
    <w:p w14:paraId="23EB7B14"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sz w:val="28"/>
        </w:rPr>
      </w:pPr>
      <w:r w:rsidRPr="00276D02">
        <w:rPr>
          <w:rFonts w:ascii="Palatino Linotype" w:hAnsi="Palatino Linotype" w:cs="Arial"/>
          <w:b/>
          <w:sz w:val="28"/>
        </w:rPr>
        <w:t>TERCERO. De las causas de improcedencia.</w:t>
      </w:r>
    </w:p>
    <w:p w14:paraId="1BDD8137"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rPr>
      </w:pPr>
      <w:r w:rsidRPr="00276D0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B2DCE2"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rPr>
      </w:pPr>
    </w:p>
    <w:p w14:paraId="37D08748"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rPr>
      </w:pPr>
      <w:r w:rsidRPr="00276D02">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76D02">
        <w:rPr>
          <w:rStyle w:val="Refdenotaalpie"/>
          <w:rFonts w:ascii="Palatino Linotype" w:hAnsi="Palatino Linotype" w:cs="Arial"/>
        </w:rPr>
        <w:footnoteReference w:id="1"/>
      </w:r>
      <w:r w:rsidRPr="00276D02">
        <w:rPr>
          <w:rFonts w:ascii="Palatino Linotype" w:hAnsi="Palatino Linotype" w:cs="Arial"/>
        </w:rPr>
        <w:t>.</w:t>
      </w:r>
    </w:p>
    <w:p w14:paraId="55E2A7B0"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rPr>
      </w:pPr>
    </w:p>
    <w:p w14:paraId="7347FAE1"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sz w:val="28"/>
        </w:rPr>
      </w:pPr>
      <w:r w:rsidRPr="00276D02">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2B7071D1"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rPr>
      </w:pPr>
    </w:p>
    <w:p w14:paraId="13CB1DF2"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b/>
          <w:sz w:val="28"/>
        </w:rPr>
      </w:pPr>
      <w:r w:rsidRPr="00276D02">
        <w:rPr>
          <w:rFonts w:ascii="Palatino Linotype" w:hAnsi="Palatino Linotype" w:cs="Arial"/>
          <w:b/>
          <w:sz w:val="28"/>
        </w:rPr>
        <w:t>CUARTO. Estudio y resolución del asunto.</w:t>
      </w:r>
    </w:p>
    <w:p w14:paraId="7248772C" w14:textId="77777777" w:rsidR="00E70D42" w:rsidRPr="00276D02" w:rsidRDefault="00E70D42" w:rsidP="007B4AE5">
      <w:pPr>
        <w:pStyle w:val="Prrafodelista"/>
        <w:autoSpaceDE w:val="0"/>
        <w:autoSpaceDN w:val="0"/>
        <w:adjustRightInd w:val="0"/>
        <w:spacing w:line="360" w:lineRule="auto"/>
        <w:ind w:left="0"/>
        <w:jc w:val="both"/>
        <w:rPr>
          <w:rFonts w:ascii="Palatino Linotype" w:hAnsi="Palatino Linotype" w:cs="Arial"/>
        </w:rPr>
      </w:pPr>
      <w:r w:rsidRPr="00276D02">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110BDE8" w14:textId="77777777" w:rsidR="00E70D42" w:rsidRPr="00276D02" w:rsidRDefault="00E70D42" w:rsidP="007B4AE5">
      <w:pPr>
        <w:tabs>
          <w:tab w:val="left" w:pos="709"/>
        </w:tabs>
        <w:spacing w:after="0" w:line="360" w:lineRule="auto"/>
        <w:jc w:val="both"/>
        <w:rPr>
          <w:rFonts w:ascii="Palatino Linotype" w:hAnsi="Palatino Linotype" w:cs="Arial"/>
          <w:sz w:val="24"/>
          <w:szCs w:val="24"/>
        </w:rPr>
      </w:pPr>
    </w:p>
    <w:p w14:paraId="5A524EE9" w14:textId="77777777" w:rsidR="005675F5" w:rsidRPr="00276D02" w:rsidRDefault="005675F5" w:rsidP="007B4AE5">
      <w:pPr>
        <w:spacing w:after="0" w:line="360" w:lineRule="auto"/>
        <w:jc w:val="both"/>
        <w:rPr>
          <w:rFonts w:ascii="Palatino Linotype" w:hAnsi="Palatino Linotype"/>
          <w:sz w:val="24"/>
          <w:szCs w:val="24"/>
        </w:rPr>
      </w:pPr>
    </w:p>
    <w:p w14:paraId="22AA347C" w14:textId="77777777" w:rsidR="005675F5" w:rsidRPr="00276D02" w:rsidRDefault="005675F5" w:rsidP="007B4AE5">
      <w:pPr>
        <w:spacing w:after="0" w:line="360" w:lineRule="auto"/>
        <w:jc w:val="both"/>
        <w:rPr>
          <w:rFonts w:ascii="Palatino Linotype" w:hAnsi="Palatino Linotype"/>
          <w:sz w:val="24"/>
          <w:szCs w:val="24"/>
        </w:rPr>
      </w:pPr>
    </w:p>
    <w:p w14:paraId="76AC4BD7" w14:textId="77777777" w:rsidR="005675F5" w:rsidRPr="00276D02" w:rsidRDefault="005675F5" w:rsidP="007B4AE5">
      <w:pPr>
        <w:spacing w:after="0" w:line="360" w:lineRule="auto"/>
        <w:jc w:val="both"/>
        <w:rPr>
          <w:rFonts w:ascii="Palatino Linotype" w:hAnsi="Palatino Linotype"/>
          <w:sz w:val="24"/>
          <w:szCs w:val="24"/>
        </w:rPr>
      </w:pPr>
    </w:p>
    <w:p w14:paraId="4AE66C4B"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Con el propósito de resolver el presente medio de impugnación, es conveniente recordar que el Recurrente solicitó al Sujeto Obligado que se le proporcionara vía </w:t>
      </w:r>
      <w:r w:rsidRPr="00276D02">
        <w:rPr>
          <w:rFonts w:ascii="Palatino Linotype" w:hAnsi="Palatino Linotype" w:cs="Arial"/>
          <w:sz w:val="24"/>
        </w:rPr>
        <w:t>Sistema de Acceso a la Información Mexiquense</w:t>
      </w:r>
      <w:r w:rsidRPr="00276D02">
        <w:rPr>
          <w:rFonts w:ascii="Palatino Linotype" w:hAnsi="Palatino Linotype"/>
          <w:sz w:val="24"/>
          <w:szCs w:val="24"/>
        </w:rPr>
        <w:t xml:space="preserve"> (SAIMEX), lo siguiente:</w:t>
      </w:r>
    </w:p>
    <w:p w14:paraId="04D55663" w14:textId="77777777" w:rsidR="000A0415" w:rsidRPr="00276D02" w:rsidRDefault="000A0415" w:rsidP="007B4AE5">
      <w:pPr>
        <w:spacing w:after="0" w:line="360" w:lineRule="auto"/>
        <w:jc w:val="both"/>
        <w:rPr>
          <w:rFonts w:ascii="Palatino Linotype" w:hAnsi="Palatino Linotype"/>
          <w:sz w:val="24"/>
          <w:szCs w:val="24"/>
        </w:rPr>
      </w:pPr>
      <w:bookmarkStart w:id="2" w:name="_Hlk97247639"/>
      <w:bookmarkStart w:id="3" w:name="_Hlk82038749"/>
      <w:bookmarkStart w:id="4" w:name="_Hlk82011256"/>
    </w:p>
    <w:p w14:paraId="075FBEFA" w14:textId="77777777" w:rsidR="000A0415" w:rsidRPr="00276D02" w:rsidRDefault="000A0415"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De todos los Titulares de las Direcciones que de acuerdo a su organigrama integran el Gobierno Municipal de Chalco 2022-2024, incluyendo </w:t>
      </w:r>
      <w:proofErr w:type="gramStart"/>
      <w:r w:rsidRPr="00276D02">
        <w:rPr>
          <w:rFonts w:ascii="Palatino Linotype" w:hAnsi="Palatino Linotype"/>
          <w:sz w:val="24"/>
          <w:szCs w:val="24"/>
        </w:rPr>
        <w:t>Presidente</w:t>
      </w:r>
      <w:proofErr w:type="gramEnd"/>
      <w:r w:rsidRPr="00276D02">
        <w:rPr>
          <w:rFonts w:ascii="Palatino Linotype" w:hAnsi="Palatino Linotype"/>
          <w:sz w:val="24"/>
          <w:szCs w:val="24"/>
        </w:rPr>
        <w:t xml:space="preserve"> Municipal, Sindico, Regidores y Secretario del Ayuntamiento, lo siguiente:</w:t>
      </w:r>
    </w:p>
    <w:p w14:paraId="7F2E3A55" w14:textId="77777777" w:rsidR="000A0415" w:rsidRPr="00276D02" w:rsidRDefault="000A0415" w:rsidP="007B4AE5">
      <w:pPr>
        <w:spacing w:after="0" w:line="360" w:lineRule="auto"/>
        <w:jc w:val="both"/>
        <w:rPr>
          <w:rFonts w:ascii="Palatino Linotype" w:hAnsi="Palatino Linotype"/>
          <w:sz w:val="24"/>
          <w:szCs w:val="24"/>
        </w:rPr>
      </w:pPr>
    </w:p>
    <w:p w14:paraId="2B80D3F4" w14:textId="77777777" w:rsidR="00E70D42" w:rsidRPr="00276D02" w:rsidRDefault="000A0415" w:rsidP="007B4AE5">
      <w:pPr>
        <w:pStyle w:val="Prrafodelista"/>
        <w:numPr>
          <w:ilvl w:val="0"/>
          <w:numId w:val="10"/>
        </w:numPr>
        <w:spacing w:line="360" w:lineRule="auto"/>
        <w:jc w:val="both"/>
        <w:rPr>
          <w:rFonts w:ascii="Palatino Linotype" w:eastAsia="Arial Unicode MS" w:hAnsi="Palatino Linotype" w:cs="Arial"/>
          <w:sz w:val="28"/>
        </w:rPr>
      </w:pPr>
      <w:r w:rsidRPr="00276D02">
        <w:rPr>
          <w:rFonts w:ascii="Palatino Linotype" w:hAnsi="Palatino Linotype"/>
        </w:rPr>
        <w:t>Copia simple de los documentos que acrediten el último grado de estudios</w:t>
      </w:r>
      <w:r w:rsidR="00E70D42" w:rsidRPr="00276D02">
        <w:rPr>
          <w:rFonts w:ascii="Palatino Linotype" w:hAnsi="Palatino Linotype"/>
        </w:rPr>
        <w:t xml:space="preserve">. </w:t>
      </w:r>
    </w:p>
    <w:p w14:paraId="085001E6" w14:textId="77777777" w:rsidR="00E70D42" w:rsidRPr="00276D02" w:rsidRDefault="000A0415" w:rsidP="007B4AE5">
      <w:pPr>
        <w:pStyle w:val="Prrafodelista"/>
        <w:numPr>
          <w:ilvl w:val="0"/>
          <w:numId w:val="10"/>
        </w:numPr>
        <w:spacing w:line="360" w:lineRule="auto"/>
        <w:jc w:val="both"/>
        <w:rPr>
          <w:rFonts w:ascii="Palatino Linotype" w:eastAsia="Arial Unicode MS" w:hAnsi="Palatino Linotype" w:cs="Arial"/>
          <w:sz w:val="28"/>
        </w:rPr>
      </w:pPr>
      <w:r w:rsidRPr="00276D02">
        <w:rPr>
          <w:rFonts w:ascii="Palatino Linotype" w:hAnsi="Palatino Linotype"/>
        </w:rPr>
        <w:t>Experiencia laboral</w:t>
      </w:r>
      <w:r w:rsidR="00E70D42" w:rsidRPr="00276D02">
        <w:rPr>
          <w:rFonts w:ascii="Palatino Linotype" w:hAnsi="Palatino Linotype"/>
        </w:rPr>
        <w:t xml:space="preserve">. </w:t>
      </w:r>
    </w:p>
    <w:p w14:paraId="00658842" w14:textId="77777777" w:rsidR="000A0415" w:rsidRPr="00276D02" w:rsidRDefault="000A0415" w:rsidP="007B4AE5">
      <w:pPr>
        <w:pStyle w:val="Prrafodelista"/>
        <w:spacing w:line="360" w:lineRule="auto"/>
        <w:ind w:left="720"/>
        <w:jc w:val="both"/>
        <w:rPr>
          <w:rFonts w:ascii="Palatino Linotype" w:eastAsia="Arial Unicode MS" w:hAnsi="Palatino Linotype" w:cs="Arial"/>
          <w:sz w:val="28"/>
        </w:rPr>
      </w:pPr>
    </w:p>
    <w:p w14:paraId="52290C30" w14:textId="77777777" w:rsidR="00E70D42" w:rsidRPr="00276D02" w:rsidRDefault="00E70D42" w:rsidP="007B4AE5">
      <w:pPr>
        <w:spacing w:after="0" w:line="360" w:lineRule="auto"/>
        <w:jc w:val="both"/>
        <w:rPr>
          <w:rFonts w:ascii="Palatino Linotype" w:eastAsia="Arial Unicode MS" w:hAnsi="Palatino Linotype" w:cs="Arial"/>
          <w:sz w:val="24"/>
          <w:szCs w:val="24"/>
        </w:rPr>
      </w:pPr>
      <w:r w:rsidRPr="00276D02">
        <w:rPr>
          <w:rFonts w:ascii="Palatino Linotype" w:eastAsia="Arial Unicode MS" w:hAnsi="Palatino Linotype" w:cs="Arial"/>
          <w:sz w:val="24"/>
          <w:szCs w:val="24"/>
        </w:rPr>
        <w:t xml:space="preserve">En atención a los requerimientos de información planteados, </w:t>
      </w:r>
      <w:r w:rsidRPr="00276D02">
        <w:rPr>
          <w:rFonts w:ascii="Palatino Linotype" w:eastAsia="Arial Unicode MS" w:hAnsi="Palatino Linotype" w:cs="Arial"/>
          <w:bCs/>
          <w:sz w:val="24"/>
          <w:szCs w:val="24"/>
        </w:rPr>
        <w:t>el Sujeto Obligado adjuntó el archivo electrónico denominado</w:t>
      </w:r>
      <w:r w:rsidRPr="00276D02">
        <w:rPr>
          <w:rFonts w:ascii="Palatino Linotype" w:eastAsia="Arial Unicode MS" w:hAnsi="Palatino Linotype" w:cs="Arial"/>
          <w:sz w:val="24"/>
          <w:szCs w:val="24"/>
        </w:rPr>
        <w:t xml:space="preserve"> </w:t>
      </w:r>
      <w:r w:rsidRPr="00276D02">
        <w:rPr>
          <w:rFonts w:ascii="Palatino Linotype" w:hAnsi="Palatino Linotype" w:cs="Arial"/>
          <w:sz w:val="24"/>
          <w:szCs w:val="24"/>
        </w:rPr>
        <w:t>“</w:t>
      </w:r>
      <w:r w:rsidR="00A547E1" w:rsidRPr="00276D02">
        <w:rPr>
          <w:rFonts w:ascii="Palatino Linotype" w:hAnsi="Palatino Linotype" w:cs="Arial"/>
          <w:i/>
          <w:sz w:val="24"/>
          <w:szCs w:val="24"/>
        </w:rPr>
        <w:t>Solicitud de Información 21-CHALCO-IP-2023.pdf</w:t>
      </w:r>
      <w:r w:rsidRPr="00276D02">
        <w:rPr>
          <w:rFonts w:ascii="Palatino Linotype" w:hAnsi="Palatino Linotype" w:cs="Arial"/>
          <w:i/>
          <w:sz w:val="24"/>
          <w:szCs w:val="24"/>
        </w:rPr>
        <w:t>”</w:t>
      </w:r>
      <w:r w:rsidRPr="00276D02">
        <w:rPr>
          <w:rFonts w:ascii="Palatino Linotype" w:hAnsi="Palatino Linotype" w:cs="Arial"/>
          <w:sz w:val="24"/>
          <w:szCs w:val="24"/>
        </w:rPr>
        <w:t>;</w:t>
      </w:r>
      <w:r w:rsidRPr="00276D02">
        <w:rPr>
          <w:rFonts w:ascii="Palatino Linotype" w:eastAsia="Arial Unicode MS" w:hAnsi="Palatino Linotype" w:cs="Arial"/>
          <w:sz w:val="24"/>
          <w:szCs w:val="24"/>
        </w:rPr>
        <w:t xml:space="preserve"> el cual se describe a continuación:</w:t>
      </w:r>
    </w:p>
    <w:p w14:paraId="0BC580D5" w14:textId="77777777" w:rsidR="00E70D42" w:rsidRPr="00276D02" w:rsidRDefault="00E70D42" w:rsidP="007B4AE5">
      <w:pPr>
        <w:spacing w:after="0" w:line="360" w:lineRule="auto"/>
        <w:jc w:val="both"/>
        <w:rPr>
          <w:rFonts w:ascii="Palatino Linotype" w:eastAsia="Arial Unicode MS" w:hAnsi="Palatino Linotype" w:cs="Arial"/>
          <w:sz w:val="24"/>
          <w:szCs w:val="24"/>
        </w:rPr>
      </w:pPr>
    </w:p>
    <w:p w14:paraId="32EC22C1" w14:textId="77777777" w:rsidR="00EC232D" w:rsidRPr="00276D02" w:rsidRDefault="00A547E1" w:rsidP="007B4AE5">
      <w:pPr>
        <w:pStyle w:val="Sinespaciado"/>
        <w:spacing w:line="360" w:lineRule="auto"/>
        <w:jc w:val="both"/>
        <w:rPr>
          <w:rFonts w:ascii="Palatino Linotype" w:hAnsi="Palatino Linotype" w:cs="Aldhabi"/>
        </w:rPr>
      </w:pPr>
      <w:r w:rsidRPr="00276D02">
        <w:rPr>
          <w:rFonts w:ascii="Palatino Linotype" w:eastAsia="Arial Unicode MS" w:hAnsi="Palatino Linotype" w:cs="Arial"/>
          <w:b/>
        </w:rPr>
        <w:t>Solicitud de Información 21-CHALCO-IP-2023.pdf</w:t>
      </w:r>
      <w:r w:rsidR="00E70D42" w:rsidRPr="00276D02">
        <w:rPr>
          <w:rFonts w:ascii="Palatino Linotype" w:eastAsia="Arial Unicode MS" w:hAnsi="Palatino Linotype" w:cs="Arial"/>
          <w:b/>
        </w:rPr>
        <w:t>:</w:t>
      </w:r>
      <w:r w:rsidR="00E70D42" w:rsidRPr="00276D02">
        <w:rPr>
          <w:rFonts w:ascii="Palatino Linotype" w:eastAsia="Arial Unicode MS" w:hAnsi="Palatino Linotype" w:cs="Arial"/>
        </w:rPr>
        <w:t xml:space="preserve"> Documento constante de </w:t>
      </w:r>
      <w:r w:rsidR="00EE20D0" w:rsidRPr="00276D02">
        <w:rPr>
          <w:rFonts w:ascii="Palatino Linotype" w:eastAsia="Arial Unicode MS" w:hAnsi="Palatino Linotype" w:cs="Arial"/>
        </w:rPr>
        <w:t>una</w:t>
      </w:r>
      <w:r w:rsidR="00E70D42" w:rsidRPr="00276D02">
        <w:rPr>
          <w:rFonts w:ascii="Palatino Linotype" w:eastAsia="Arial Unicode MS" w:hAnsi="Palatino Linotype" w:cs="Arial"/>
        </w:rPr>
        <w:t xml:space="preserve"> (</w:t>
      </w:r>
      <w:r w:rsidR="00EE20D0" w:rsidRPr="00276D02">
        <w:rPr>
          <w:rFonts w:ascii="Palatino Linotype" w:eastAsia="Arial Unicode MS" w:hAnsi="Palatino Linotype" w:cs="Arial"/>
        </w:rPr>
        <w:t>1) foja</w:t>
      </w:r>
      <w:r w:rsidR="00E70D42" w:rsidRPr="00276D02">
        <w:rPr>
          <w:rFonts w:ascii="Palatino Linotype" w:eastAsia="Arial Unicode MS" w:hAnsi="Palatino Linotype" w:cs="Arial"/>
        </w:rPr>
        <w:t>, en el cual se advierte</w:t>
      </w:r>
      <w:r w:rsidR="00EE20D0" w:rsidRPr="00276D02">
        <w:rPr>
          <w:rFonts w:ascii="Palatino Linotype" w:eastAsia="Arial Unicode MS" w:hAnsi="Palatino Linotype" w:cs="Arial"/>
        </w:rPr>
        <w:t xml:space="preserve"> GCH</w:t>
      </w:r>
      <w:r w:rsidR="00E70D42" w:rsidRPr="00276D02">
        <w:rPr>
          <w:rFonts w:ascii="Palatino Linotype" w:eastAsia="Arial Unicode MS" w:hAnsi="Palatino Linotype" w:cs="Arial"/>
        </w:rPr>
        <w:t>/</w:t>
      </w:r>
      <w:r w:rsidR="00EE20D0" w:rsidRPr="00276D02">
        <w:rPr>
          <w:rFonts w:ascii="Palatino Linotype" w:eastAsia="Arial Unicode MS" w:hAnsi="Palatino Linotype" w:cs="Arial"/>
        </w:rPr>
        <w:t>DA/144</w:t>
      </w:r>
      <w:r w:rsidR="00E70D42" w:rsidRPr="00276D02">
        <w:rPr>
          <w:rFonts w:ascii="Palatino Linotype" w:eastAsia="Arial Unicode MS" w:hAnsi="Palatino Linotype" w:cs="Arial"/>
        </w:rPr>
        <w:t>/</w:t>
      </w:r>
      <w:r w:rsidR="00EE20D0" w:rsidRPr="00276D02">
        <w:rPr>
          <w:rFonts w:ascii="Palatino Linotype" w:eastAsia="Arial Unicode MS" w:hAnsi="Palatino Linotype" w:cs="Arial"/>
        </w:rPr>
        <w:t>2023,</w:t>
      </w:r>
      <w:r w:rsidR="00E70D42" w:rsidRPr="00276D02">
        <w:rPr>
          <w:rFonts w:ascii="Palatino Linotype" w:eastAsia="Arial Unicode MS" w:hAnsi="Palatino Linotype" w:cs="Arial"/>
        </w:rPr>
        <w:t xml:space="preserve"> </w:t>
      </w:r>
      <w:r w:rsidR="00EE20D0" w:rsidRPr="00276D02">
        <w:rPr>
          <w:rFonts w:ascii="Palatino Linotype" w:eastAsia="Arial Unicode MS" w:hAnsi="Palatino Linotype" w:cs="Arial"/>
        </w:rPr>
        <w:t xml:space="preserve">a través del cual la </w:t>
      </w:r>
      <w:proofErr w:type="gramStart"/>
      <w:r w:rsidR="00EE20D0" w:rsidRPr="00276D02">
        <w:rPr>
          <w:rFonts w:ascii="Palatino Linotype" w:eastAsia="Arial Unicode MS" w:hAnsi="Palatino Linotype" w:cs="Arial"/>
        </w:rPr>
        <w:t>Directora</w:t>
      </w:r>
      <w:proofErr w:type="gramEnd"/>
      <w:r w:rsidR="00EE20D0" w:rsidRPr="00276D02">
        <w:rPr>
          <w:rFonts w:ascii="Palatino Linotype" w:eastAsia="Arial Unicode MS" w:hAnsi="Palatino Linotype" w:cs="Arial"/>
        </w:rPr>
        <w:t xml:space="preserve"> de Administración señaló que la información requerida es totalmente pública y puede ser consultada en el siguiente link </w:t>
      </w:r>
      <w:hyperlink r:id="rId7" w:history="1">
        <w:r w:rsidR="00EE20D0" w:rsidRPr="00276D02">
          <w:rPr>
            <w:rStyle w:val="Hipervnculo"/>
            <w:rFonts w:ascii="Palatino Linotype" w:hAnsi="Palatino Linotype" w:cs="Aldhabi"/>
          </w:rPr>
          <w:t>https://www.ipomex.org.mx/ipo3/lgt/indice/CHALCO/art_92_xxi/4.web</w:t>
        </w:r>
      </w:hyperlink>
      <w:r w:rsidR="00D2497C" w:rsidRPr="00276D02">
        <w:rPr>
          <w:rFonts w:ascii="Palatino Linotype" w:hAnsi="Palatino Linotype" w:cs="Aldhabi"/>
        </w:rPr>
        <w:t>.</w:t>
      </w:r>
    </w:p>
    <w:p w14:paraId="27FE0282" w14:textId="77777777" w:rsidR="00E70D42" w:rsidRPr="00276D02" w:rsidRDefault="00E70D42" w:rsidP="007B4AE5">
      <w:pPr>
        <w:pStyle w:val="Prrafodelista"/>
        <w:spacing w:line="360" w:lineRule="auto"/>
        <w:ind w:left="720"/>
        <w:jc w:val="both"/>
        <w:rPr>
          <w:rFonts w:ascii="Palatino Linotype" w:eastAsia="Arial Unicode MS" w:hAnsi="Palatino Linotype" w:cs="Arial"/>
        </w:rPr>
      </w:pPr>
    </w:p>
    <w:bookmarkEnd w:id="2"/>
    <w:bookmarkEnd w:id="3"/>
    <w:bookmarkEnd w:id="4"/>
    <w:p w14:paraId="56B2F823" w14:textId="77777777" w:rsidR="005675F5" w:rsidRPr="00276D02" w:rsidRDefault="005675F5" w:rsidP="007B4AE5">
      <w:pPr>
        <w:spacing w:after="0" w:line="360" w:lineRule="auto"/>
        <w:ind w:right="141"/>
        <w:jc w:val="both"/>
        <w:rPr>
          <w:rFonts w:ascii="Palatino Linotype" w:hAnsi="Palatino Linotype" w:cs="Arial"/>
          <w:bCs/>
          <w:sz w:val="24"/>
          <w:szCs w:val="24"/>
        </w:rPr>
      </w:pPr>
    </w:p>
    <w:p w14:paraId="2AE6386C" w14:textId="77777777" w:rsidR="005675F5" w:rsidRPr="00276D02" w:rsidRDefault="005675F5" w:rsidP="007B4AE5">
      <w:pPr>
        <w:spacing w:after="0" w:line="360" w:lineRule="auto"/>
        <w:ind w:right="141"/>
        <w:jc w:val="both"/>
        <w:rPr>
          <w:rFonts w:ascii="Palatino Linotype" w:hAnsi="Palatino Linotype" w:cs="Arial"/>
          <w:bCs/>
          <w:sz w:val="24"/>
          <w:szCs w:val="24"/>
        </w:rPr>
      </w:pPr>
    </w:p>
    <w:p w14:paraId="5D0F5BAD" w14:textId="77777777" w:rsidR="005675F5" w:rsidRPr="00276D02" w:rsidRDefault="005675F5" w:rsidP="007B4AE5">
      <w:pPr>
        <w:spacing w:after="0" w:line="360" w:lineRule="auto"/>
        <w:ind w:right="141"/>
        <w:jc w:val="both"/>
        <w:rPr>
          <w:rFonts w:ascii="Palatino Linotype" w:hAnsi="Palatino Linotype" w:cs="Arial"/>
          <w:bCs/>
          <w:sz w:val="24"/>
          <w:szCs w:val="24"/>
        </w:rPr>
      </w:pPr>
    </w:p>
    <w:p w14:paraId="313CF0E3" w14:textId="77777777" w:rsidR="00E70D42" w:rsidRPr="00276D02" w:rsidRDefault="00E70D42" w:rsidP="007B4AE5">
      <w:pPr>
        <w:spacing w:after="0" w:line="360" w:lineRule="auto"/>
        <w:ind w:right="141"/>
        <w:jc w:val="both"/>
        <w:rPr>
          <w:rFonts w:ascii="Palatino Linotype" w:hAnsi="Palatino Linotype" w:cs="Arial"/>
          <w:bCs/>
          <w:sz w:val="24"/>
          <w:szCs w:val="24"/>
        </w:rPr>
      </w:pPr>
      <w:r w:rsidRPr="00276D02">
        <w:rPr>
          <w:rFonts w:ascii="Palatino Linotype" w:hAnsi="Palatino Linotype" w:cs="Arial"/>
          <w:bCs/>
          <w:sz w:val="24"/>
          <w:szCs w:val="24"/>
        </w:rPr>
        <w:t xml:space="preserve">Es así como derivado de la respuesta emitida por </w:t>
      </w:r>
      <w:r w:rsidRPr="00276D02">
        <w:rPr>
          <w:rFonts w:ascii="Palatino Linotype" w:hAnsi="Palatino Linotype" w:cs="Arial"/>
          <w:b/>
          <w:bCs/>
          <w:sz w:val="24"/>
          <w:szCs w:val="24"/>
        </w:rPr>
        <w:t>el Sujeto Obligado</w:t>
      </w:r>
      <w:r w:rsidRPr="00276D02">
        <w:rPr>
          <w:rFonts w:ascii="Palatino Linotype" w:hAnsi="Palatino Linotype" w:cs="Arial"/>
          <w:bCs/>
          <w:sz w:val="24"/>
          <w:szCs w:val="24"/>
        </w:rPr>
        <w:t>, l</w:t>
      </w:r>
      <w:r w:rsidR="007A2AE5" w:rsidRPr="00276D02">
        <w:rPr>
          <w:rFonts w:ascii="Palatino Linotype" w:hAnsi="Palatino Linotype" w:cs="Arial"/>
          <w:bCs/>
          <w:sz w:val="24"/>
          <w:szCs w:val="24"/>
        </w:rPr>
        <w:t>a</w:t>
      </w:r>
      <w:r w:rsidRPr="00276D02">
        <w:rPr>
          <w:rFonts w:ascii="Palatino Linotype" w:hAnsi="Palatino Linotype" w:cs="Arial"/>
          <w:b/>
          <w:bCs/>
          <w:sz w:val="24"/>
          <w:szCs w:val="24"/>
        </w:rPr>
        <w:t xml:space="preserve"> Recurrente</w:t>
      </w:r>
      <w:r w:rsidRPr="00276D02">
        <w:rPr>
          <w:rFonts w:ascii="Palatino Linotype" w:hAnsi="Palatino Linotype" w:cs="Arial"/>
          <w:bCs/>
          <w:sz w:val="24"/>
          <w:szCs w:val="24"/>
        </w:rPr>
        <w:t>, interpuso el presente recurso de revisión, señalando sustancialmente como sus razones o motivos de inconformidad, lo siguiente:</w:t>
      </w:r>
    </w:p>
    <w:p w14:paraId="09F203AB" w14:textId="77777777" w:rsidR="00E70D42" w:rsidRPr="00276D02" w:rsidRDefault="00E70D42" w:rsidP="007B4AE5">
      <w:pPr>
        <w:pStyle w:val="Sinespaciado"/>
        <w:rPr>
          <w:rFonts w:eastAsiaTheme="minorHAnsi"/>
          <w:lang w:eastAsia="en-US"/>
        </w:rPr>
      </w:pPr>
    </w:p>
    <w:p w14:paraId="24836A60" w14:textId="77777777" w:rsidR="00E70D42" w:rsidRPr="00276D02" w:rsidRDefault="00E70D42" w:rsidP="007B4AE5">
      <w:pPr>
        <w:spacing w:after="0" w:line="276" w:lineRule="auto"/>
        <w:ind w:left="567" w:right="616"/>
        <w:jc w:val="both"/>
        <w:rPr>
          <w:rFonts w:ascii="Palatino Linotype" w:hAnsi="Palatino Linotype" w:cs="Arial"/>
          <w:bCs/>
          <w:i/>
        </w:rPr>
      </w:pPr>
      <w:r w:rsidRPr="00276D02">
        <w:rPr>
          <w:rFonts w:ascii="Palatino Linotype" w:hAnsi="Palatino Linotype" w:cs="Arial"/>
          <w:bCs/>
          <w:i/>
        </w:rPr>
        <w:t>“</w:t>
      </w:r>
      <w:r w:rsidR="007A2AE5" w:rsidRPr="00276D02">
        <w:rPr>
          <w:rFonts w:ascii="Palatino Linotype" w:hAnsi="Palatino Linotype" w:cs="Arial"/>
          <w:bCs/>
          <w:i/>
          <w:u w:val="single"/>
        </w:rPr>
        <w:t xml:space="preserve">No me entregaron los documentos requeridos, me proporcionan un link donde describen actividades y trayectoria laboral, </w:t>
      </w:r>
      <w:r w:rsidR="007A2AE5" w:rsidRPr="00276D02">
        <w:rPr>
          <w:rFonts w:ascii="Palatino Linotype" w:hAnsi="Palatino Linotype" w:cs="Arial"/>
          <w:b/>
          <w:bCs/>
          <w:i/>
          <w:u w:val="single"/>
        </w:rPr>
        <w:t>pero solicité los documentos que acrediten la experiencia laboral</w:t>
      </w:r>
      <w:r w:rsidRPr="00276D02">
        <w:rPr>
          <w:rFonts w:ascii="Palatino Linotype" w:hAnsi="Palatino Linotype" w:cs="Arial"/>
          <w:bCs/>
          <w:i/>
        </w:rPr>
        <w:t>” (Sic).</w:t>
      </w:r>
    </w:p>
    <w:p w14:paraId="6094A1A4" w14:textId="77777777" w:rsidR="003003ED" w:rsidRPr="00276D02" w:rsidRDefault="003003ED" w:rsidP="007B4AE5">
      <w:pPr>
        <w:spacing w:after="0" w:line="276" w:lineRule="auto"/>
        <w:ind w:right="616"/>
        <w:jc w:val="both"/>
        <w:rPr>
          <w:rFonts w:ascii="Palatino Linotype" w:hAnsi="Palatino Linotype" w:cs="Arial"/>
          <w:bCs/>
          <w:i/>
        </w:rPr>
      </w:pPr>
    </w:p>
    <w:p w14:paraId="4109F655" w14:textId="77777777" w:rsidR="003003ED" w:rsidRPr="00276D02" w:rsidRDefault="003003ED" w:rsidP="007B4AE5">
      <w:pPr>
        <w:tabs>
          <w:tab w:val="left" w:pos="8789"/>
        </w:tabs>
        <w:spacing w:after="0" w:line="360" w:lineRule="auto"/>
        <w:ind w:right="49"/>
        <w:jc w:val="both"/>
        <w:rPr>
          <w:rFonts w:ascii="Palatino Linotype" w:hAnsi="Palatino Linotype" w:cs="Tahoma"/>
          <w:bCs/>
          <w:sz w:val="24"/>
        </w:rPr>
      </w:pPr>
      <w:r w:rsidRPr="00276D02">
        <w:rPr>
          <w:rFonts w:ascii="Palatino Linotype" w:eastAsia="Palatino Linotype" w:hAnsi="Palatino Linotype" w:cs="Palatino Linotype"/>
          <w:sz w:val="24"/>
        </w:rPr>
        <w:t>En primer lugar, es de señalar que de los motivos de inconformidad en cita se aprecia que la particular únicamente se inconforma sobre los documentos</w:t>
      </w:r>
      <w:r w:rsidRPr="00276D02">
        <w:t xml:space="preserve"> </w:t>
      </w:r>
      <w:r w:rsidRPr="00276D02">
        <w:rPr>
          <w:rFonts w:ascii="Palatino Linotype" w:eastAsia="Palatino Linotype" w:hAnsi="Palatino Linotype" w:cs="Palatino Linotype"/>
          <w:sz w:val="24"/>
        </w:rPr>
        <w:t>que acrediten la experiencia laboral, sin que se aprecie inconformidad alguna respecto del punto 1</w:t>
      </w:r>
      <w:r w:rsidRPr="00276D02">
        <w:rPr>
          <w:rFonts w:ascii="Palatino Linotype" w:hAnsi="Palatino Linotype" w:cs="Tahoma"/>
          <w:bCs/>
          <w:sz w:val="24"/>
        </w:rPr>
        <w:t>.</w:t>
      </w:r>
    </w:p>
    <w:p w14:paraId="363BE7FB" w14:textId="77777777" w:rsidR="003003ED" w:rsidRPr="00276D02" w:rsidRDefault="003003ED" w:rsidP="007B4AE5">
      <w:pPr>
        <w:tabs>
          <w:tab w:val="left" w:pos="8789"/>
        </w:tabs>
        <w:spacing w:after="0" w:line="360" w:lineRule="auto"/>
        <w:ind w:right="49"/>
        <w:jc w:val="both"/>
        <w:rPr>
          <w:rFonts w:ascii="Palatino Linotype" w:hAnsi="Palatino Linotype"/>
          <w:i/>
          <w:sz w:val="24"/>
        </w:rPr>
      </w:pPr>
    </w:p>
    <w:p w14:paraId="333F5E81" w14:textId="77777777" w:rsidR="003003ED" w:rsidRPr="00276D02" w:rsidRDefault="003003ED" w:rsidP="007B4AE5">
      <w:pPr>
        <w:tabs>
          <w:tab w:val="left" w:pos="8789"/>
        </w:tabs>
        <w:spacing w:after="0" w:line="360" w:lineRule="auto"/>
        <w:ind w:right="49"/>
        <w:jc w:val="both"/>
        <w:rPr>
          <w:rFonts w:ascii="Palatino Linotype" w:eastAsia="Palatino Linotype" w:hAnsi="Palatino Linotype" w:cs="Palatino Linotype"/>
          <w:sz w:val="24"/>
        </w:rPr>
      </w:pPr>
      <w:r w:rsidRPr="00276D02">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p>
    <w:p w14:paraId="211937EF" w14:textId="77777777" w:rsidR="003003ED" w:rsidRPr="00276D02" w:rsidRDefault="003003ED" w:rsidP="007B4AE5">
      <w:pPr>
        <w:tabs>
          <w:tab w:val="left" w:pos="8789"/>
        </w:tabs>
        <w:spacing w:after="0" w:line="360" w:lineRule="auto"/>
        <w:ind w:right="49"/>
        <w:jc w:val="both"/>
        <w:rPr>
          <w:rFonts w:ascii="Palatino Linotype" w:hAnsi="Palatino Linotype"/>
          <w:i/>
        </w:rPr>
      </w:pPr>
    </w:p>
    <w:p w14:paraId="5F8380B9" w14:textId="77777777" w:rsidR="003003ED" w:rsidRPr="00276D02" w:rsidRDefault="003003ED" w:rsidP="007B4AE5">
      <w:pPr>
        <w:tabs>
          <w:tab w:val="left" w:pos="851"/>
        </w:tabs>
        <w:spacing w:after="0" w:line="360" w:lineRule="auto"/>
        <w:ind w:left="567" w:right="567"/>
        <w:jc w:val="both"/>
        <w:rPr>
          <w:rFonts w:ascii="Palatino Linotype" w:eastAsia="Palatino Linotype" w:hAnsi="Palatino Linotype" w:cs="Palatino Linotype"/>
          <w:i/>
        </w:rPr>
      </w:pPr>
      <w:r w:rsidRPr="00276D02">
        <w:rPr>
          <w:rFonts w:ascii="Palatino Linotype" w:eastAsia="Palatino Linotype" w:hAnsi="Palatino Linotype" w:cs="Palatino Linotype"/>
          <w:b/>
          <w:i/>
        </w:rPr>
        <w:t xml:space="preserve">“ACTOS CONSENTIDOS. SON LOS QUE NO SE IMPUGNAN MEDIANTE EL RECURSO IDÓNEO. </w:t>
      </w:r>
      <w:r w:rsidRPr="00276D02">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2EE1C30" w14:textId="77777777" w:rsidR="003003ED" w:rsidRPr="00276D02" w:rsidRDefault="003003ED" w:rsidP="007B4AE5">
      <w:pPr>
        <w:tabs>
          <w:tab w:val="left" w:pos="851"/>
        </w:tabs>
        <w:spacing w:after="0" w:line="360" w:lineRule="auto"/>
        <w:ind w:left="851" w:right="616"/>
        <w:jc w:val="both"/>
        <w:rPr>
          <w:rFonts w:ascii="Palatino Linotype" w:eastAsia="Palatino Linotype" w:hAnsi="Palatino Linotype" w:cs="Palatino Linotype"/>
          <w:i/>
        </w:rPr>
      </w:pPr>
    </w:p>
    <w:p w14:paraId="13BC3542" w14:textId="77777777" w:rsidR="003003ED" w:rsidRPr="00276D02" w:rsidRDefault="003003ED" w:rsidP="007B4AE5">
      <w:pPr>
        <w:spacing w:after="0" w:line="360" w:lineRule="auto"/>
        <w:jc w:val="both"/>
        <w:rPr>
          <w:rFonts w:ascii="Palatino Linotype" w:eastAsia="Palatino Linotype" w:hAnsi="Palatino Linotype" w:cs="Palatino Linotype"/>
          <w:sz w:val="24"/>
        </w:rPr>
      </w:pPr>
      <w:r w:rsidRPr="00276D02">
        <w:rPr>
          <w:rFonts w:ascii="Palatino Linotype" w:eastAsia="Palatino Linotype" w:hAnsi="Palatino Linotype" w:cs="Palatino Linotype"/>
          <w:sz w:val="24"/>
        </w:rPr>
        <w:t xml:space="preserve">De la interpretación del criterio antes citado, se advierte que cuando el particular impugnó la respuesta del </w:t>
      </w:r>
      <w:r w:rsidRPr="00276D02">
        <w:rPr>
          <w:rFonts w:ascii="Palatino Linotype" w:eastAsia="Palatino Linotype" w:hAnsi="Palatino Linotype" w:cs="Palatino Linotype"/>
          <w:b/>
          <w:sz w:val="24"/>
        </w:rPr>
        <w:t>Sujeto Obligado</w:t>
      </w:r>
      <w:r w:rsidRPr="00276D02">
        <w:rPr>
          <w:rFonts w:ascii="Palatino Linotype" w:eastAsia="Palatino Linotype" w:hAnsi="Palatino Linotype" w:cs="Palatino Linotype"/>
          <w:sz w:val="24"/>
        </w:rPr>
        <w:t xml:space="preserve">, no expresó razón o motivo de </w:t>
      </w:r>
      <w:r w:rsidRPr="00276D02">
        <w:rPr>
          <w:rFonts w:ascii="Palatino Linotype" w:eastAsia="Palatino Linotype" w:hAnsi="Palatino Linotype" w:cs="Palatino Linotype"/>
          <w:sz w:val="24"/>
        </w:rPr>
        <w:lastRenderedPageBreak/>
        <w:t>inconformidad en contra de todos los rubros solicitados, por tanto, estos deben declararse atendidos.</w:t>
      </w:r>
    </w:p>
    <w:p w14:paraId="3653D3F5" w14:textId="77777777" w:rsidR="003003ED" w:rsidRPr="00276D02" w:rsidRDefault="003003ED" w:rsidP="007B4AE5">
      <w:pPr>
        <w:spacing w:after="0" w:line="360" w:lineRule="auto"/>
        <w:jc w:val="both"/>
        <w:rPr>
          <w:rFonts w:ascii="Palatino Linotype" w:eastAsia="Palatino Linotype" w:hAnsi="Palatino Linotype" w:cs="Palatino Linotype"/>
          <w:sz w:val="24"/>
        </w:rPr>
      </w:pPr>
    </w:p>
    <w:p w14:paraId="48F73392" w14:textId="77777777" w:rsidR="003003ED" w:rsidRPr="00276D02" w:rsidRDefault="003003ED" w:rsidP="007B4AE5">
      <w:pPr>
        <w:spacing w:after="0" w:line="360" w:lineRule="auto"/>
        <w:jc w:val="both"/>
        <w:rPr>
          <w:rFonts w:ascii="Palatino Linotype" w:eastAsia="Palatino Linotype" w:hAnsi="Palatino Linotype" w:cs="Palatino Linotype"/>
          <w:sz w:val="24"/>
        </w:rPr>
      </w:pPr>
      <w:r w:rsidRPr="00276D02">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14:paraId="4E825283" w14:textId="77777777" w:rsidR="009744A0" w:rsidRPr="00276D02" w:rsidRDefault="009744A0" w:rsidP="007B4AE5">
      <w:pPr>
        <w:spacing w:after="0"/>
        <w:ind w:left="567" w:right="567"/>
        <w:jc w:val="both"/>
        <w:rPr>
          <w:rFonts w:ascii="Palatino Linotype" w:eastAsia="Palatino Linotype" w:hAnsi="Palatino Linotype" w:cs="Palatino Linotype"/>
        </w:rPr>
      </w:pPr>
    </w:p>
    <w:p w14:paraId="78A449B2" w14:textId="77777777" w:rsidR="009744A0" w:rsidRPr="00276D02" w:rsidRDefault="009744A0" w:rsidP="007B4AE5">
      <w:pPr>
        <w:spacing w:after="0"/>
        <w:ind w:left="567" w:right="567"/>
        <w:jc w:val="both"/>
        <w:rPr>
          <w:rFonts w:ascii="Palatino Linotype" w:eastAsia="Palatino Linotype" w:hAnsi="Palatino Linotype" w:cs="Palatino Linotype"/>
        </w:rPr>
      </w:pPr>
    </w:p>
    <w:p w14:paraId="51AC3743" w14:textId="77777777" w:rsidR="003003ED" w:rsidRPr="00276D02" w:rsidRDefault="003003ED" w:rsidP="007B4AE5">
      <w:pPr>
        <w:tabs>
          <w:tab w:val="left" w:pos="7937"/>
          <w:tab w:val="left" w:pos="8222"/>
        </w:tabs>
        <w:spacing w:after="0"/>
        <w:ind w:left="567" w:right="567"/>
        <w:jc w:val="both"/>
        <w:rPr>
          <w:rFonts w:ascii="Palatino Linotype" w:eastAsia="Palatino Linotype" w:hAnsi="Palatino Linotype" w:cs="Palatino Linotype"/>
          <w:i/>
        </w:rPr>
      </w:pPr>
      <w:r w:rsidRPr="00276D02">
        <w:rPr>
          <w:rFonts w:ascii="Palatino Linotype" w:eastAsia="Palatino Linotype" w:hAnsi="Palatino Linotype" w:cs="Palatino Linotype"/>
          <w:b/>
          <w:i/>
        </w:rPr>
        <w:t xml:space="preserve">“REVISIÓN EN AMPARO. LOS RESOLUTIVOS NO COMBATIDOS DEBEN DECLARARSE FIRMES. </w:t>
      </w:r>
      <w:r w:rsidRPr="00276D02">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6D0DA15" w14:textId="77777777" w:rsidR="003003ED" w:rsidRPr="00276D02" w:rsidRDefault="003003ED" w:rsidP="007B4AE5">
      <w:pPr>
        <w:tabs>
          <w:tab w:val="left" w:pos="7937"/>
          <w:tab w:val="left" w:pos="8222"/>
        </w:tabs>
        <w:spacing w:after="0" w:line="360" w:lineRule="auto"/>
        <w:ind w:left="851" w:right="901"/>
        <w:jc w:val="both"/>
        <w:rPr>
          <w:rFonts w:ascii="Palatino Linotype" w:eastAsia="Palatino Linotype" w:hAnsi="Palatino Linotype" w:cs="Palatino Linotype"/>
          <w:i/>
        </w:rPr>
      </w:pPr>
    </w:p>
    <w:p w14:paraId="254B422E" w14:textId="77777777" w:rsidR="003003ED" w:rsidRPr="00276D02" w:rsidRDefault="003003ED" w:rsidP="007B4AE5">
      <w:pPr>
        <w:widowControl w:val="0"/>
        <w:tabs>
          <w:tab w:val="left" w:pos="1701"/>
          <w:tab w:val="left" w:pos="1843"/>
        </w:tabs>
        <w:spacing w:after="0" w:line="360" w:lineRule="auto"/>
        <w:jc w:val="both"/>
        <w:rPr>
          <w:rFonts w:ascii="Palatino Linotype" w:eastAsia="Palatino Linotype" w:hAnsi="Palatino Linotype" w:cs="Palatino Linotype"/>
          <w:sz w:val="24"/>
        </w:rPr>
      </w:pPr>
      <w:r w:rsidRPr="00276D02">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53369D6D" w14:textId="77777777" w:rsidR="003003ED" w:rsidRPr="00276D02" w:rsidRDefault="003003ED" w:rsidP="007B4AE5">
      <w:pPr>
        <w:widowControl w:val="0"/>
        <w:tabs>
          <w:tab w:val="left" w:pos="1701"/>
          <w:tab w:val="left" w:pos="1843"/>
        </w:tabs>
        <w:spacing w:after="0" w:line="360" w:lineRule="auto"/>
        <w:jc w:val="both"/>
        <w:rPr>
          <w:rFonts w:ascii="Palatino Linotype" w:eastAsia="Palatino Linotype" w:hAnsi="Palatino Linotype" w:cs="Palatino Linotype"/>
        </w:rPr>
      </w:pPr>
    </w:p>
    <w:p w14:paraId="714239B5" w14:textId="77777777" w:rsidR="003003ED" w:rsidRPr="00276D02" w:rsidRDefault="003003ED" w:rsidP="007B4AE5">
      <w:pPr>
        <w:pStyle w:val="INFOEM"/>
        <w:spacing w:before="0" w:after="0" w:line="240" w:lineRule="auto"/>
      </w:pPr>
      <w:r w:rsidRPr="00276D02">
        <w:rPr>
          <w:b/>
        </w:rPr>
        <w:t>Actos consentidos tácitamente. Improcedencia de su análisis</w:t>
      </w:r>
      <w:r w:rsidRPr="00276D02">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4ACD02A" w14:textId="77777777" w:rsidR="003003ED" w:rsidRPr="00276D02" w:rsidRDefault="003003ED" w:rsidP="007B4AE5">
      <w:pPr>
        <w:pStyle w:val="INFOEM"/>
        <w:spacing w:before="0" w:after="0" w:line="240" w:lineRule="auto"/>
      </w:pPr>
    </w:p>
    <w:p w14:paraId="44BA9507" w14:textId="77777777" w:rsidR="003003ED" w:rsidRPr="00276D02" w:rsidRDefault="003003ED" w:rsidP="007B4AE5">
      <w:pPr>
        <w:widowControl w:val="0"/>
        <w:tabs>
          <w:tab w:val="left" w:pos="1701"/>
          <w:tab w:val="left" w:pos="1843"/>
        </w:tabs>
        <w:spacing w:after="0" w:line="360" w:lineRule="auto"/>
        <w:jc w:val="both"/>
        <w:rPr>
          <w:rFonts w:ascii="Palatino Linotype" w:eastAsia="Palatino Linotype" w:hAnsi="Palatino Linotype" w:cs="Palatino Linotype"/>
          <w:sz w:val="24"/>
        </w:rPr>
      </w:pPr>
      <w:r w:rsidRPr="00276D02">
        <w:rPr>
          <w:rFonts w:ascii="Palatino Linotype" w:eastAsia="Palatino Linotype" w:hAnsi="Palatino Linotype" w:cs="Palatino Linotype"/>
          <w:sz w:val="24"/>
        </w:rPr>
        <w:t xml:space="preserve">Por lo que, al no haberse inconformado sobre todos los rubros solicitados, se consideran actos consentidos y, por tanto, se tiene por colmado dicho rubro de la solicitud. </w:t>
      </w:r>
    </w:p>
    <w:p w14:paraId="44F4091B" w14:textId="77777777" w:rsidR="00E70D42" w:rsidRPr="00276D02" w:rsidRDefault="00E70D42" w:rsidP="007B4AE5">
      <w:pPr>
        <w:pStyle w:val="Sinespaciado"/>
        <w:spacing w:line="360" w:lineRule="auto"/>
        <w:jc w:val="both"/>
        <w:rPr>
          <w:rFonts w:ascii="Palatino Linotype" w:hAnsi="Palatino Linotype" w:cs="Arial"/>
        </w:rPr>
      </w:pPr>
    </w:p>
    <w:p w14:paraId="610E294C" w14:textId="77777777" w:rsidR="005675F5" w:rsidRPr="00276D02" w:rsidRDefault="005675F5" w:rsidP="007B4AE5">
      <w:pPr>
        <w:pStyle w:val="Sinespaciado"/>
        <w:spacing w:line="360" w:lineRule="auto"/>
        <w:jc w:val="both"/>
        <w:rPr>
          <w:rFonts w:ascii="Palatino Linotype" w:hAnsi="Palatino Linotype" w:cs="Arial"/>
        </w:rPr>
      </w:pPr>
    </w:p>
    <w:p w14:paraId="7753364D" w14:textId="77777777" w:rsidR="005675F5" w:rsidRPr="00276D02" w:rsidRDefault="005675F5" w:rsidP="007B4AE5">
      <w:pPr>
        <w:pStyle w:val="Sinespaciado"/>
        <w:spacing w:line="360" w:lineRule="auto"/>
        <w:jc w:val="both"/>
        <w:rPr>
          <w:rFonts w:ascii="Palatino Linotype" w:hAnsi="Palatino Linotype" w:cs="Arial"/>
        </w:rPr>
      </w:pPr>
    </w:p>
    <w:p w14:paraId="4E57252D" w14:textId="77777777" w:rsidR="009744A0" w:rsidRPr="00276D02" w:rsidRDefault="009744A0" w:rsidP="007B4AE5">
      <w:pPr>
        <w:pStyle w:val="Sinespaciado"/>
        <w:spacing w:line="360" w:lineRule="auto"/>
        <w:jc w:val="both"/>
        <w:rPr>
          <w:rFonts w:ascii="Palatino Linotype" w:hAnsi="Palatino Linotype" w:cs="Arial"/>
        </w:rPr>
      </w:pPr>
      <w:r w:rsidRPr="00276D02">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276D02">
        <w:rPr>
          <w:rFonts w:ascii="Palatino Linotype" w:hAnsi="Palatino Linotype" w:cs="Arial"/>
          <w:b/>
        </w:rPr>
        <w:t>Sujeto Obligado</w:t>
      </w:r>
      <w:r w:rsidRPr="00276D02">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003A1D46" w14:textId="77777777" w:rsidR="009744A0" w:rsidRPr="00276D02" w:rsidRDefault="009744A0" w:rsidP="007B4AE5">
      <w:pPr>
        <w:pStyle w:val="Sinespaciado"/>
        <w:spacing w:line="360" w:lineRule="auto"/>
        <w:jc w:val="both"/>
        <w:rPr>
          <w:rFonts w:ascii="Palatino Linotype" w:hAnsi="Palatino Linotype" w:cs="Arial"/>
        </w:rPr>
      </w:pPr>
    </w:p>
    <w:p w14:paraId="5081A573" w14:textId="77777777" w:rsidR="007A2AE5" w:rsidRPr="00276D02" w:rsidRDefault="007A2AE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Atentos a lo anterior, resulta necesario hacer estudio del marco normativo, a efecto de poder determinar si, el </w:t>
      </w:r>
      <w:r w:rsidRPr="00276D02">
        <w:rPr>
          <w:rFonts w:ascii="Palatino Linotype" w:hAnsi="Palatino Linotype" w:cs="Arial"/>
          <w:b/>
          <w:sz w:val="24"/>
          <w:szCs w:val="24"/>
          <w:lang w:val="es-ES"/>
        </w:rPr>
        <w:t>Sujeto Obligado</w:t>
      </w:r>
      <w:r w:rsidRPr="00276D02">
        <w:rPr>
          <w:rFonts w:ascii="Palatino Linotype" w:hAnsi="Palatino Linotype" w:cs="Arial"/>
          <w:sz w:val="24"/>
          <w:szCs w:val="24"/>
          <w:lang w:val="es-ES"/>
        </w:rPr>
        <w:t>, hizo entrega de la totalidad de la información.</w:t>
      </w:r>
    </w:p>
    <w:p w14:paraId="18B50E43" w14:textId="77777777" w:rsidR="007A2AE5" w:rsidRPr="00276D02" w:rsidRDefault="007A2AE5" w:rsidP="007B4AE5">
      <w:pPr>
        <w:pStyle w:val="Sinespaciado"/>
        <w:spacing w:line="360" w:lineRule="auto"/>
        <w:jc w:val="both"/>
        <w:rPr>
          <w:rFonts w:ascii="Palatino Linotype" w:hAnsi="Palatino Linotype" w:cs="Arial"/>
        </w:rPr>
      </w:pPr>
    </w:p>
    <w:p w14:paraId="74F0EE43" w14:textId="77777777" w:rsidR="009A10C9" w:rsidRPr="00276D02" w:rsidRDefault="009A10C9" w:rsidP="007B4AE5">
      <w:pPr>
        <w:pStyle w:val="Sinespaciado"/>
        <w:spacing w:line="360" w:lineRule="auto"/>
        <w:jc w:val="both"/>
        <w:rPr>
          <w:rFonts w:ascii="Palatino Linotype" w:hAnsi="Palatino Linotype" w:cs="Arial"/>
        </w:rPr>
      </w:pPr>
      <w:r w:rsidRPr="00276D02">
        <w:rPr>
          <w:rFonts w:ascii="Palatino Linotype" w:hAnsi="Palatino Linotype" w:cs="Arial"/>
        </w:rPr>
        <w:t xml:space="preserve">Por lo que en primer lugar resulta necesario invocar </w:t>
      </w:r>
      <w:r w:rsidR="00232119" w:rsidRPr="00276D02">
        <w:rPr>
          <w:rFonts w:ascii="Palatino Linotype" w:hAnsi="Palatino Linotype" w:cs="Arial"/>
        </w:rPr>
        <w:t>la estructura orgánica</w:t>
      </w:r>
      <w:r w:rsidRPr="00276D02">
        <w:rPr>
          <w:rFonts w:ascii="Palatino Linotype" w:hAnsi="Palatino Linotype" w:cs="Arial"/>
        </w:rPr>
        <w:t xml:space="preserve"> del Sujeto Obligado a efecto de delimitar las áreas con las que cuenta el Sujeto Obligado, </w:t>
      </w:r>
      <w:r w:rsidR="00232119" w:rsidRPr="00276D02">
        <w:rPr>
          <w:rFonts w:ascii="Palatino Linotype" w:hAnsi="Palatino Linotype" w:cs="Arial"/>
        </w:rPr>
        <w:t>establecida en el artículo 28, del Bando Municipal de Chalco 2023, el cual se inserta a continuación:</w:t>
      </w:r>
    </w:p>
    <w:p w14:paraId="59F17CF2"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b/>
          <w:i/>
          <w:sz w:val="22"/>
        </w:rPr>
        <w:t>ARTÍCULO 28.-</w:t>
      </w:r>
      <w:r w:rsidRPr="00276D02">
        <w:rPr>
          <w:rFonts w:ascii="Palatino Linotype" w:hAnsi="Palatino Linotype"/>
          <w:i/>
          <w:sz w:val="22"/>
        </w:rPr>
        <w:t xml:space="preserve">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Órgano Autónomo, siguientes: </w:t>
      </w:r>
    </w:p>
    <w:p w14:paraId="20532C74" w14:textId="77777777" w:rsidR="00232119" w:rsidRPr="00276D02" w:rsidRDefault="00232119" w:rsidP="007B4AE5">
      <w:pPr>
        <w:pStyle w:val="Sinespaciado"/>
        <w:ind w:left="567" w:right="567"/>
        <w:jc w:val="both"/>
        <w:rPr>
          <w:rFonts w:ascii="Palatino Linotype" w:hAnsi="Palatino Linotype"/>
          <w:i/>
          <w:sz w:val="22"/>
        </w:rPr>
      </w:pPr>
    </w:p>
    <w:p w14:paraId="31DD1E21"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I. Áreas Centralizadas: </w:t>
      </w:r>
    </w:p>
    <w:p w14:paraId="0AD9B67A"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b/>
          <w:i/>
          <w:sz w:val="22"/>
          <w:u w:val="single"/>
        </w:rPr>
        <w:t>a) Secretaría del Ayuntamiento</w:t>
      </w:r>
      <w:r w:rsidRPr="00276D02">
        <w:rPr>
          <w:rFonts w:ascii="Palatino Linotype" w:hAnsi="Palatino Linotype"/>
          <w:i/>
          <w:sz w:val="22"/>
        </w:rPr>
        <w:t xml:space="preserve">; </w:t>
      </w:r>
    </w:p>
    <w:p w14:paraId="5D3A1BAB"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b) Secretaría Técnica Administrativa; </w:t>
      </w:r>
    </w:p>
    <w:p w14:paraId="1944558D"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c) Contraloría Municipal, y </w:t>
      </w:r>
    </w:p>
    <w:p w14:paraId="6D92C14F"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d) Tesorería Municipal. </w:t>
      </w:r>
    </w:p>
    <w:p w14:paraId="320EF1A8" w14:textId="77777777" w:rsidR="00232119" w:rsidRPr="00276D02" w:rsidRDefault="00232119" w:rsidP="007B4AE5">
      <w:pPr>
        <w:pStyle w:val="Sinespaciado"/>
        <w:ind w:left="567" w:right="567"/>
        <w:jc w:val="both"/>
        <w:rPr>
          <w:rFonts w:ascii="Palatino Linotype" w:hAnsi="Palatino Linotype"/>
          <w:i/>
          <w:sz w:val="22"/>
        </w:rPr>
      </w:pPr>
    </w:p>
    <w:p w14:paraId="02597A8C"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i/>
          <w:sz w:val="22"/>
        </w:rPr>
        <w:t xml:space="preserve">2. </w:t>
      </w:r>
      <w:r w:rsidRPr="00276D02">
        <w:rPr>
          <w:rFonts w:ascii="Palatino Linotype" w:hAnsi="Palatino Linotype"/>
          <w:b/>
          <w:i/>
          <w:sz w:val="22"/>
          <w:u w:val="single"/>
        </w:rPr>
        <w:t xml:space="preserve">Direcciones: </w:t>
      </w:r>
    </w:p>
    <w:p w14:paraId="3DBF0F65"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lastRenderedPageBreak/>
        <w:t xml:space="preserve">a) Dirección de Administración; </w:t>
      </w:r>
    </w:p>
    <w:p w14:paraId="65BE7AEB"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b) Dirección de Obras Públicas; </w:t>
      </w:r>
    </w:p>
    <w:p w14:paraId="577E896C"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c) Dirección de Desarrollo Económico; </w:t>
      </w:r>
    </w:p>
    <w:p w14:paraId="2C6ADE56"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d) Dirección de Desarrollo Urbano; </w:t>
      </w:r>
    </w:p>
    <w:p w14:paraId="1AE04483"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e) Dirección de Ecología; </w:t>
      </w:r>
    </w:p>
    <w:p w14:paraId="28B12311"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f) Dirección de Seguridad Pública, Tránsito y Bomberos; </w:t>
      </w:r>
    </w:p>
    <w:p w14:paraId="2E9B15F9"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g) Dirección de Innovación Gubernamental; h) Dirección de Gobierno; </w:t>
      </w:r>
    </w:p>
    <w:p w14:paraId="0EA6C049"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i) Dirección Jurídica; </w:t>
      </w:r>
    </w:p>
    <w:p w14:paraId="2E2B674B"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j) Dirección de Bienestar; </w:t>
      </w:r>
    </w:p>
    <w:p w14:paraId="5226799E"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k) Dirección de Educación; </w:t>
      </w:r>
    </w:p>
    <w:p w14:paraId="29148648"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l) Dirección de Cultura; </w:t>
      </w:r>
    </w:p>
    <w:p w14:paraId="13703081"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m) Dirección de Comercio, y </w:t>
      </w:r>
    </w:p>
    <w:p w14:paraId="52018F1E" w14:textId="77777777" w:rsidR="00232119" w:rsidRPr="00276D02" w:rsidRDefault="00232119" w:rsidP="007B4AE5">
      <w:pPr>
        <w:pStyle w:val="Sinespaciado"/>
        <w:ind w:left="567" w:right="567"/>
        <w:jc w:val="both"/>
        <w:rPr>
          <w:rFonts w:ascii="Palatino Linotype" w:hAnsi="Palatino Linotype"/>
          <w:b/>
          <w:i/>
          <w:sz w:val="22"/>
          <w:u w:val="single"/>
        </w:rPr>
      </w:pPr>
      <w:r w:rsidRPr="00276D02">
        <w:rPr>
          <w:rFonts w:ascii="Palatino Linotype" w:hAnsi="Palatino Linotype"/>
          <w:b/>
          <w:i/>
          <w:sz w:val="22"/>
          <w:u w:val="single"/>
        </w:rPr>
        <w:t xml:space="preserve">n) Dirección de Servicios Públicos, y </w:t>
      </w:r>
    </w:p>
    <w:p w14:paraId="20DC4BF7"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b/>
          <w:i/>
          <w:sz w:val="22"/>
          <w:u w:val="single"/>
        </w:rPr>
        <w:t>ñ) Dirección de las Mujeres</w:t>
      </w:r>
      <w:r w:rsidRPr="00276D02">
        <w:rPr>
          <w:rFonts w:ascii="Palatino Linotype" w:hAnsi="Palatino Linotype"/>
          <w:i/>
          <w:sz w:val="22"/>
        </w:rPr>
        <w:t xml:space="preserve"> </w:t>
      </w:r>
    </w:p>
    <w:p w14:paraId="3E5B02F2" w14:textId="77777777" w:rsidR="00232119" w:rsidRPr="00276D02" w:rsidRDefault="00232119" w:rsidP="007B4AE5">
      <w:pPr>
        <w:pStyle w:val="Sinespaciado"/>
        <w:ind w:left="567" w:right="567"/>
        <w:jc w:val="both"/>
        <w:rPr>
          <w:rFonts w:ascii="Palatino Linotype" w:hAnsi="Palatino Linotype"/>
          <w:i/>
          <w:sz w:val="22"/>
        </w:rPr>
      </w:pPr>
    </w:p>
    <w:p w14:paraId="448CCAF1"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3. Coordinaciones: </w:t>
      </w:r>
    </w:p>
    <w:p w14:paraId="68524EE6"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a) Unidad de Transparencia y Acceso a la Información; </w:t>
      </w:r>
    </w:p>
    <w:p w14:paraId="38A9B51B"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b) Coordinación de Comunicación Social; </w:t>
      </w:r>
    </w:p>
    <w:p w14:paraId="6195A7B2"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c) Coordinación General Municipal de Mejora Regulatoria; </w:t>
      </w:r>
    </w:p>
    <w:p w14:paraId="454F3E2A"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d) Coordinación Municipal de Protección Civil; </w:t>
      </w:r>
    </w:p>
    <w:p w14:paraId="0C10BDAF"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e) Secretaría Técnica del Consejo Municipal de Seguridad Pública; </w:t>
      </w:r>
    </w:p>
    <w:p w14:paraId="79498FAE"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f) Coordinación de las Oficialías Mediadoras, Conciliadoras y Calificadoras, y </w:t>
      </w:r>
    </w:p>
    <w:p w14:paraId="1619ED64"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g) Coordinación Municipal de Asuntos Indígenas. </w:t>
      </w:r>
    </w:p>
    <w:p w14:paraId="7BB4CD72" w14:textId="77777777" w:rsidR="00232119" w:rsidRPr="00276D02" w:rsidRDefault="00232119" w:rsidP="007B4AE5">
      <w:pPr>
        <w:pStyle w:val="Sinespaciado"/>
        <w:ind w:left="567" w:right="567"/>
        <w:jc w:val="both"/>
        <w:rPr>
          <w:rFonts w:ascii="Palatino Linotype" w:hAnsi="Palatino Linotype"/>
          <w:i/>
          <w:sz w:val="22"/>
        </w:rPr>
      </w:pPr>
    </w:p>
    <w:p w14:paraId="623A907D"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4. Organismos Públicos Descentralizados: </w:t>
      </w:r>
    </w:p>
    <w:p w14:paraId="7BC5F1D5"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a) Organismo Público Descentralizado para la prestación de los Servicios de Agua Potable, Alcantarillado y Saneamiento de Chalco; </w:t>
      </w:r>
    </w:p>
    <w:p w14:paraId="73DB8431"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b) Sistema Municipal para el Desarrollo Integral de la Familia de Chalco, e </w:t>
      </w:r>
    </w:p>
    <w:p w14:paraId="476B49E8"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c) Instituto Municipal de Cultura Física y Deporte de Chalco. </w:t>
      </w:r>
    </w:p>
    <w:p w14:paraId="79FF17BA" w14:textId="77777777" w:rsidR="00232119" w:rsidRPr="00276D02" w:rsidRDefault="00232119" w:rsidP="007B4AE5">
      <w:pPr>
        <w:pStyle w:val="Sinespaciado"/>
        <w:ind w:left="567" w:right="567"/>
        <w:jc w:val="both"/>
        <w:rPr>
          <w:rFonts w:ascii="Palatino Linotype" w:hAnsi="Palatino Linotype"/>
          <w:i/>
          <w:sz w:val="22"/>
        </w:rPr>
      </w:pPr>
    </w:p>
    <w:p w14:paraId="4A3E4197" w14:textId="77777777" w:rsidR="00232119" w:rsidRPr="00276D02" w:rsidRDefault="00232119" w:rsidP="007B4AE5">
      <w:pPr>
        <w:pStyle w:val="Sinespaciado"/>
        <w:ind w:left="567" w:right="567"/>
        <w:jc w:val="both"/>
        <w:rPr>
          <w:rFonts w:ascii="Palatino Linotype" w:hAnsi="Palatino Linotype"/>
          <w:i/>
          <w:sz w:val="22"/>
        </w:rPr>
      </w:pPr>
      <w:r w:rsidRPr="00276D02">
        <w:rPr>
          <w:rFonts w:ascii="Palatino Linotype" w:hAnsi="Palatino Linotype"/>
          <w:i/>
          <w:sz w:val="22"/>
        </w:rPr>
        <w:t xml:space="preserve">5. Órgano Autónomo. </w:t>
      </w:r>
    </w:p>
    <w:p w14:paraId="516723FB" w14:textId="77777777" w:rsidR="00232119" w:rsidRPr="00276D02" w:rsidRDefault="00232119" w:rsidP="007B4AE5">
      <w:pPr>
        <w:pStyle w:val="Sinespaciado"/>
        <w:ind w:left="567" w:right="567"/>
        <w:jc w:val="both"/>
        <w:rPr>
          <w:rFonts w:ascii="Palatino Linotype" w:hAnsi="Palatino Linotype" w:cs="Arial"/>
          <w:i/>
          <w:sz w:val="22"/>
        </w:rPr>
      </w:pPr>
      <w:r w:rsidRPr="00276D02">
        <w:rPr>
          <w:rFonts w:ascii="Palatino Linotype" w:hAnsi="Palatino Linotype"/>
          <w:i/>
          <w:sz w:val="22"/>
        </w:rPr>
        <w:t>a) Defensoría Municipal de los Derechos Humanos.</w:t>
      </w:r>
    </w:p>
    <w:p w14:paraId="7CDC4420" w14:textId="77777777" w:rsidR="009A10C9" w:rsidRPr="00276D02" w:rsidRDefault="009A10C9" w:rsidP="007B4AE5">
      <w:pPr>
        <w:pStyle w:val="Sinespaciado"/>
        <w:spacing w:line="360" w:lineRule="auto"/>
        <w:jc w:val="both"/>
        <w:rPr>
          <w:rFonts w:ascii="Palatino Linotype" w:hAnsi="Palatino Linotype" w:cs="Arial"/>
        </w:rPr>
      </w:pPr>
    </w:p>
    <w:p w14:paraId="292E67B4" w14:textId="77777777" w:rsidR="00224382" w:rsidRPr="00276D02" w:rsidRDefault="00224382" w:rsidP="007B4AE5">
      <w:pPr>
        <w:spacing w:after="0" w:line="360" w:lineRule="auto"/>
        <w:jc w:val="both"/>
        <w:rPr>
          <w:rFonts w:ascii="Palatino Linotype" w:hAnsi="Palatino Linotype"/>
          <w:sz w:val="24"/>
          <w:szCs w:val="24"/>
        </w:rPr>
      </w:pPr>
      <w:r w:rsidRPr="00276D02">
        <w:rPr>
          <w:rFonts w:ascii="Palatino Linotype" w:eastAsia="Palatino Linotype" w:hAnsi="Palatino Linotype" w:cs="Palatino Linotype"/>
          <w:sz w:val="24"/>
        </w:rPr>
        <w:t xml:space="preserve">Del precepto legal invocado se advierte que el Sujeto Obligado se auxilia de </w:t>
      </w:r>
      <w:r w:rsidRPr="00276D02">
        <w:rPr>
          <w:rFonts w:ascii="Palatino Linotype" w:hAnsi="Palatino Linotype"/>
          <w:sz w:val="24"/>
          <w:szCs w:val="24"/>
        </w:rPr>
        <w:t xml:space="preserve">Direcciones, Coordinaciones y Unidades Administrativas para cumplir con sus fines y objetivos, sin embargo, resulta de nuestro interés, la información concerniente a los Titulares de las </w:t>
      </w:r>
      <w:r w:rsidRPr="00276D02">
        <w:rPr>
          <w:rFonts w:ascii="Palatino Linotype" w:hAnsi="Palatino Linotype"/>
          <w:sz w:val="24"/>
          <w:szCs w:val="24"/>
        </w:rPr>
        <w:lastRenderedPageBreak/>
        <w:t xml:space="preserve">Direcciones que comprende su estructura orgánica, incluyendo </w:t>
      </w:r>
      <w:proofErr w:type="gramStart"/>
      <w:r w:rsidRPr="00276D02">
        <w:rPr>
          <w:rFonts w:ascii="Palatino Linotype" w:hAnsi="Palatino Linotype"/>
          <w:sz w:val="24"/>
          <w:szCs w:val="24"/>
        </w:rPr>
        <w:t>Presidente</w:t>
      </w:r>
      <w:proofErr w:type="gramEnd"/>
      <w:r w:rsidRPr="00276D02">
        <w:rPr>
          <w:rFonts w:ascii="Palatino Linotype" w:hAnsi="Palatino Linotype"/>
          <w:sz w:val="24"/>
          <w:szCs w:val="24"/>
        </w:rPr>
        <w:t xml:space="preserve"> Municipal, Sindico, Regidores y Secretario del Ayuntamiento.</w:t>
      </w:r>
    </w:p>
    <w:p w14:paraId="744D2367" w14:textId="77777777" w:rsidR="00224382" w:rsidRPr="00276D02" w:rsidRDefault="00224382" w:rsidP="007B4AE5">
      <w:pPr>
        <w:spacing w:after="0" w:line="360" w:lineRule="auto"/>
        <w:jc w:val="both"/>
        <w:rPr>
          <w:rFonts w:ascii="Palatino Linotype" w:hAnsi="Palatino Linotype"/>
          <w:sz w:val="24"/>
          <w:szCs w:val="24"/>
        </w:rPr>
      </w:pPr>
    </w:p>
    <w:p w14:paraId="4E541D67" w14:textId="77777777" w:rsidR="00224382" w:rsidRPr="00276D02" w:rsidRDefault="00224382" w:rsidP="007B4AE5">
      <w:pPr>
        <w:spacing w:after="0" w:line="360" w:lineRule="auto"/>
        <w:jc w:val="both"/>
        <w:rPr>
          <w:rFonts w:ascii="Palatino Linotype" w:hAnsi="Palatino Linotype" w:cs="Aldhabi"/>
        </w:rPr>
      </w:pPr>
      <w:r w:rsidRPr="00276D02">
        <w:rPr>
          <w:rFonts w:ascii="Palatino Linotype" w:hAnsi="Palatino Linotype"/>
          <w:sz w:val="24"/>
          <w:szCs w:val="24"/>
        </w:rPr>
        <w:t xml:space="preserve">De lo anterior se advierte que la Directora de Administración señaló que la información requerida se encontraba contenida dentro de la liga electrónica </w:t>
      </w:r>
      <w:hyperlink r:id="rId8" w:history="1">
        <w:r w:rsidRPr="00276D02">
          <w:rPr>
            <w:rStyle w:val="Hipervnculo"/>
            <w:rFonts w:ascii="Palatino Linotype" w:hAnsi="Palatino Linotype" w:cs="Aldhabi"/>
          </w:rPr>
          <w:t>https://www.ipomex.org.mx/ipo3/lgt/indice/CHALCO/art_92_xxi/4.web</w:t>
        </w:r>
      </w:hyperlink>
      <w:r w:rsidRPr="00276D02">
        <w:rPr>
          <w:rFonts w:ascii="Palatino Linotype" w:hAnsi="Palatino Linotype" w:cs="Aldhabi"/>
        </w:rPr>
        <w:t xml:space="preserve">, por lo que este Órgano Resolutor procedió a verificar la información proporcionada por el Sujeto Obligado, </w:t>
      </w:r>
      <w:r w:rsidR="009F0C87" w:rsidRPr="00276D02">
        <w:rPr>
          <w:rFonts w:ascii="Palatino Linotype" w:hAnsi="Palatino Linotype" w:cs="Aldhabi"/>
        </w:rPr>
        <w:t>la cual nos dirigió al Portal de Información Pública de Oficio del Sujeto Obligado IPOMEX,</w:t>
      </w:r>
      <w:r w:rsidRPr="00276D02">
        <w:rPr>
          <w:rFonts w:ascii="Palatino Linotype" w:hAnsi="Palatino Linotype" w:cs="Aldhabi"/>
        </w:rPr>
        <w:t xml:space="preserve"> </w:t>
      </w:r>
      <w:r w:rsidR="009F0C87" w:rsidRPr="00276D02">
        <w:rPr>
          <w:rFonts w:ascii="Palatino Linotype" w:hAnsi="Palatino Linotype" w:cs="Aldhabi"/>
        </w:rPr>
        <w:t xml:space="preserve">en lo concerniente a la Información curricular y sanciones administrativas, correspondientes al ejercicio 2022, tal y como se advierte en </w:t>
      </w:r>
      <w:r w:rsidRPr="00276D02">
        <w:rPr>
          <w:rFonts w:ascii="Palatino Linotype" w:hAnsi="Palatino Linotype" w:cs="Aldhabi"/>
        </w:rPr>
        <w:t>la siguiente captura de pantalla</w:t>
      </w:r>
      <w:r w:rsidR="009F0C87" w:rsidRPr="00276D02">
        <w:rPr>
          <w:rFonts w:ascii="Palatino Linotype" w:hAnsi="Palatino Linotype" w:cs="Aldhabi"/>
        </w:rPr>
        <w:t>:</w:t>
      </w:r>
    </w:p>
    <w:p w14:paraId="0BF8E358" w14:textId="77777777" w:rsidR="009F0C87" w:rsidRPr="00276D02" w:rsidRDefault="009F0C87" w:rsidP="007B4AE5">
      <w:pPr>
        <w:spacing w:after="0" w:line="360" w:lineRule="auto"/>
        <w:jc w:val="both"/>
        <w:rPr>
          <w:rFonts w:ascii="Palatino Linotype" w:eastAsia="Palatino Linotype" w:hAnsi="Palatino Linotype" w:cs="Palatino Linotype"/>
          <w:sz w:val="24"/>
        </w:rPr>
      </w:pPr>
    </w:p>
    <w:p w14:paraId="66366229" w14:textId="77777777" w:rsidR="009F0C87" w:rsidRPr="00276D02" w:rsidRDefault="009F0C87" w:rsidP="007B4AE5">
      <w:pPr>
        <w:spacing w:after="0" w:line="360" w:lineRule="auto"/>
        <w:jc w:val="center"/>
        <w:rPr>
          <w:rFonts w:ascii="Palatino Linotype" w:hAnsi="Palatino Linotype" w:cs="Arial"/>
          <w:sz w:val="24"/>
          <w:szCs w:val="24"/>
        </w:rPr>
      </w:pPr>
      <w:r w:rsidRPr="00276D02">
        <w:rPr>
          <w:noProof/>
          <w:lang w:eastAsia="es-MX"/>
        </w:rPr>
        <mc:AlternateContent>
          <mc:Choice Requires="wps">
            <w:drawing>
              <wp:anchor distT="0" distB="0" distL="114300" distR="114300" simplePos="0" relativeHeight="251668480" behindDoc="0" locked="0" layoutInCell="1" allowOverlap="1" wp14:anchorId="05358BC9" wp14:editId="72405E01">
                <wp:simplePos x="0" y="0"/>
                <wp:positionH relativeFrom="column">
                  <wp:posOffset>1294929</wp:posOffset>
                </wp:positionH>
                <wp:positionV relativeFrom="paragraph">
                  <wp:posOffset>3009141</wp:posOffset>
                </wp:positionV>
                <wp:extent cx="2226623" cy="213171"/>
                <wp:effectExtent l="0" t="0" r="21590" b="15875"/>
                <wp:wrapNone/>
                <wp:docPr id="4" name="Rectángulo 4"/>
                <wp:cNvGraphicFramePr/>
                <a:graphic xmlns:a="http://schemas.openxmlformats.org/drawingml/2006/main">
                  <a:graphicData uri="http://schemas.microsoft.com/office/word/2010/wordprocessingShape">
                    <wps:wsp>
                      <wps:cNvSpPr/>
                      <wps:spPr>
                        <a:xfrm>
                          <a:off x="0" y="0"/>
                          <a:ext cx="2226623" cy="213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E15" id="Rectángulo 4" o:spid="_x0000_s1026" style="position:absolute;margin-left:101.95pt;margin-top:236.95pt;width:175.3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" filled="f" strokecolor="red" strokeweight="1pt"/>
            </w:pict>
          </mc:Fallback>
        </mc:AlternateContent>
      </w:r>
      <w:r w:rsidRPr="00276D02">
        <w:rPr>
          <w:noProof/>
          <w:lang w:eastAsia="es-MX"/>
        </w:rPr>
        <mc:AlternateContent>
          <mc:Choice Requires="wps">
            <w:drawing>
              <wp:anchor distT="0" distB="0" distL="114300" distR="114300" simplePos="0" relativeHeight="251667456" behindDoc="0" locked="0" layoutInCell="1" allowOverlap="1" wp14:anchorId="2A635136" wp14:editId="3F2F6068">
                <wp:simplePos x="0" y="0"/>
                <wp:positionH relativeFrom="column">
                  <wp:posOffset>1360474</wp:posOffset>
                </wp:positionH>
                <wp:positionV relativeFrom="paragraph">
                  <wp:posOffset>1031240</wp:posOffset>
                </wp:positionV>
                <wp:extent cx="2114936" cy="405517"/>
                <wp:effectExtent l="0" t="0" r="19050" b="13970"/>
                <wp:wrapNone/>
                <wp:docPr id="3" name="Elipse 3"/>
                <wp:cNvGraphicFramePr/>
                <a:graphic xmlns:a="http://schemas.openxmlformats.org/drawingml/2006/main">
                  <a:graphicData uri="http://schemas.microsoft.com/office/word/2010/wordprocessingShape">
                    <wps:wsp>
                      <wps:cNvSpPr/>
                      <wps:spPr>
                        <a:xfrm>
                          <a:off x="0" y="0"/>
                          <a:ext cx="2114936" cy="4055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40121" id="Elipse 3" o:spid="_x0000_s1026" style="position:absolute;margin-left:107.1pt;margin-top:81.2pt;width:166.5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" filled="f" strokecolor="red" strokeweight="1pt">
                <v:stroke joinstyle="miter"/>
              </v:oval>
            </w:pict>
          </mc:Fallback>
        </mc:AlternateContent>
      </w:r>
      <w:r w:rsidRPr="00276D02">
        <w:rPr>
          <w:noProof/>
          <w:lang w:eastAsia="es-MX"/>
        </w:rPr>
        <w:drawing>
          <wp:inline distT="0" distB="0" distL="0" distR="0" wp14:anchorId="17923CD1" wp14:editId="6033D8E5">
            <wp:extent cx="3507893" cy="3967701"/>
            <wp:effectExtent l="95250" t="114300" r="92710" b="109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08" t="4350" r="4042" b="10093"/>
                    <a:stretch/>
                  </pic:blipFill>
                  <pic:spPr bwMode="auto">
                    <a:xfrm>
                      <a:off x="0" y="0"/>
                      <a:ext cx="3520533" cy="39819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60ABC4" w14:textId="77777777" w:rsidR="009F0C87" w:rsidRPr="00276D02" w:rsidRDefault="009F0C87" w:rsidP="007B4AE5">
      <w:pPr>
        <w:spacing w:after="0" w:line="360" w:lineRule="auto"/>
        <w:jc w:val="center"/>
        <w:rPr>
          <w:rFonts w:ascii="Palatino Linotype" w:hAnsi="Palatino Linotype" w:cs="Arial"/>
          <w:sz w:val="24"/>
          <w:szCs w:val="24"/>
        </w:rPr>
      </w:pPr>
    </w:p>
    <w:p w14:paraId="4AAA551F" w14:textId="77777777" w:rsidR="009F0C87" w:rsidRPr="00276D02" w:rsidRDefault="009F0C87"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 xml:space="preserve">De la imagen previamente plasmada se advierte </w:t>
      </w:r>
      <w:r w:rsidR="00831018" w:rsidRPr="00276D02">
        <w:rPr>
          <w:rFonts w:ascii="Palatino Linotype" w:hAnsi="Palatino Linotype" w:cs="Arial"/>
          <w:sz w:val="24"/>
          <w:szCs w:val="24"/>
        </w:rPr>
        <w:t>que nos remite</w:t>
      </w:r>
      <w:r w:rsidRPr="00276D02">
        <w:rPr>
          <w:rFonts w:ascii="Palatino Linotype" w:hAnsi="Palatino Linotype" w:cs="Arial"/>
          <w:sz w:val="24"/>
          <w:szCs w:val="24"/>
        </w:rPr>
        <w:t xml:space="preserve"> a la información curricular de los servidores públicos </w:t>
      </w:r>
      <w:r w:rsidR="00831018" w:rsidRPr="00276D02">
        <w:rPr>
          <w:rFonts w:ascii="Palatino Linotype" w:hAnsi="Palatino Linotype" w:cs="Arial"/>
          <w:sz w:val="24"/>
          <w:szCs w:val="24"/>
        </w:rPr>
        <w:t>adscritos al Sujeto Obligado</w:t>
      </w:r>
      <w:r w:rsidRPr="00276D02">
        <w:rPr>
          <w:rFonts w:ascii="Palatino Linotype" w:hAnsi="Palatino Linotype" w:cs="Arial"/>
          <w:sz w:val="24"/>
          <w:szCs w:val="24"/>
        </w:rPr>
        <w:t xml:space="preserve">, </w:t>
      </w:r>
      <w:r w:rsidR="009A097A" w:rsidRPr="00276D02">
        <w:rPr>
          <w:rFonts w:ascii="Palatino Linotype" w:hAnsi="Palatino Linotype" w:cs="Arial"/>
          <w:sz w:val="24"/>
          <w:szCs w:val="24"/>
        </w:rPr>
        <w:t>así que</w:t>
      </w:r>
      <w:r w:rsidRPr="00276D02">
        <w:rPr>
          <w:rFonts w:ascii="Palatino Linotype" w:hAnsi="Palatino Linotype" w:cs="Arial"/>
          <w:sz w:val="24"/>
          <w:szCs w:val="24"/>
        </w:rPr>
        <w:t xml:space="preserve"> en el apartado del hipervínculo al documento que contenga la trayectoria, se encuentra el enlace electrónico</w:t>
      </w:r>
      <w:r w:rsidR="00831018" w:rsidRPr="00276D02">
        <w:rPr>
          <w:rFonts w:ascii="Palatino Linotype" w:hAnsi="Palatino Linotype" w:cs="Arial"/>
          <w:sz w:val="24"/>
          <w:szCs w:val="24"/>
        </w:rPr>
        <w:t xml:space="preserve"> que</w:t>
      </w:r>
      <w:r w:rsidRPr="00276D02">
        <w:rPr>
          <w:rFonts w:ascii="Palatino Linotype" w:hAnsi="Palatino Linotype" w:cs="Arial"/>
          <w:sz w:val="24"/>
          <w:szCs w:val="24"/>
        </w:rPr>
        <w:t xml:space="preserve"> nos proporciona</w:t>
      </w:r>
      <w:r w:rsidR="00831018" w:rsidRPr="00276D02">
        <w:rPr>
          <w:rFonts w:ascii="Palatino Linotype" w:hAnsi="Palatino Linotype" w:cs="Arial"/>
          <w:sz w:val="24"/>
          <w:szCs w:val="24"/>
        </w:rPr>
        <w:t xml:space="preserve"> </w:t>
      </w:r>
      <w:r w:rsidR="000849AC" w:rsidRPr="00276D02">
        <w:rPr>
          <w:rFonts w:ascii="Palatino Linotype" w:hAnsi="Palatino Linotype" w:cs="Arial"/>
          <w:sz w:val="24"/>
          <w:szCs w:val="24"/>
        </w:rPr>
        <w:t>la información</w:t>
      </w:r>
      <w:r w:rsidRPr="00276D02">
        <w:rPr>
          <w:rFonts w:ascii="Palatino Linotype" w:hAnsi="Palatino Linotype" w:cs="Arial"/>
          <w:sz w:val="24"/>
          <w:szCs w:val="24"/>
        </w:rPr>
        <w:t xml:space="preserve"> </w:t>
      </w:r>
      <w:r w:rsidR="009A097A" w:rsidRPr="00276D02">
        <w:rPr>
          <w:rFonts w:ascii="Palatino Linotype" w:hAnsi="Palatino Linotype" w:cs="Arial"/>
          <w:sz w:val="24"/>
          <w:szCs w:val="24"/>
        </w:rPr>
        <w:t>referente a la ficha curricular a través de la cual se advierte</w:t>
      </w:r>
      <w:r w:rsidR="001E2379" w:rsidRPr="00276D02">
        <w:rPr>
          <w:rFonts w:ascii="Palatino Linotype" w:hAnsi="Palatino Linotype" w:cs="Arial"/>
          <w:sz w:val="24"/>
          <w:szCs w:val="24"/>
        </w:rPr>
        <w:t xml:space="preserve"> el último grado de </w:t>
      </w:r>
      <w:proofErr w:type="gramStart"/>
      <w:r w:rsidR="001E2379" w:rsidRPr="00276D02">
        <w:rPr>
          <w:rFonts w:ascii="Palatino Linotype" w:hAnsi="Palatino Linotype" w:cs="Arial"/>
          <w:sz w:val="24"/>
          <w:szCs w:val="24"/>
        </w:rPr>
        <w:t>estudios</w:t>
      </w:r>
      <w:proofErr w:type="gramEnd"/>
      <w:r w:rsidR="001E2379" w:rsidRPr="00276D02">
        <w:rPr>
          <w:rFonts w:ascii="Palatino Linotype" w:hAnsi="Palatino Linotype" w:cs="Arial"/>
          <w:sz w:val="24"/>
          <w:szCs w:val="24"/>
        </w:rPr>
        <w:t xml:space="preserve"> así como la experiencia laboral, tal y como se inserta a continuación:</w:t>
      </w:r>
    </w:p>
    <w:p w14:paraId="039054B7" w14:textId="77777777" w:rsidR="001E2379" w:rsidRPr="00276D02" w:rsidRDefault="0052610F" w:rsidP="007B4AE5">
      <w:pPr>
        <w:spacing w:after="0" w:line="360" w:lineRule="auto"/>
        <w:jc w:val="center"/>
        <w:rPr>
          <w:noProof/>
          <w:lang w:eastAsia="es-MX"/>
        </w:rPr>
      </w:pPr>
      <w:r w:rsidRPr="00276D02">
        <w:rPr>
          <w:noProof/>
          <w:lang w:eastAsia="es-MX"/>
        </w:rPr>
        <w:drawing>
          <wp:inline distT="0" distB="0" distL="0" distR="0" wp14:anchorId="4014A128" wp14:editId="72775ECF">
            <wp:extent cx="4037162" cy="5035058"/>
            <wp:effectExtent l="95250" t="114300" r="116205"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493" t="14013" r="2828" b="18812"/>
                    <a:stretch/>
                  </pic:blipFill>
                  <pic:spPr bwMode="auto">
                    <a:xfrm>
                      <a:off x="0" y="0"/>
                      <a:ext cx="4077245" cy="50850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0EAAC6" w14:textId="77777777" w:rsidR="001E2379" w:rsidRPr="00276D02" w:rsidRDefault="001E2379" w:rsidP="007B4AE5">
      <w:pPr>
        <w:spacing w:after="0" w:line="360" w:lineRule="auto"/>
        <w:jc w:val="center"/>
        <w:rPr>
          <w:noProof/>
          <w:lang w:eastAsia="es-MX"/>
        </w:rPr>
      </w:pPr>
    </w:p>
    <w:p w14:paraId="74BA53E7" w14:textId="77777777" w:rsidR="001E2379" w:rsidRPr="00276D02" w:rsidRDefault="001E2379"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De lo anterior se advierte que si bien el Sujeto Obligado proporcionó la</w:t>
      </w:r>
      <w:r w:rsidR="003C19FA" w:rsidRPr="00276D02">
        <w:rPr>
          <w:rFonts w:ascii="Palatino Linotype" w:hAnsi="Palatino Linotype" w:cs="Arial"/>
          <w:sz w:val="24"/>
          <w:szCs w:val="24"/>
        </w:rPr>
        <w:t xml:space="preserve"> liga ele</w:t>
      </w:r>
      <w:r w:rsidRPr="00276D02">
        <w:rPr>
          <w:rFonts w:ascii="Palatino Linotype" w:hAnsi="Palatino Linotype" w:cs="Arial"/>
          <w:sz w:val="24"/>
          <w:szCs w:val="24"/>
        </w:rPr>
        <w:t xml:space="preserve">ctrónica a través de la </w:t>
      </w:r>
      <w:r w:rsidR="003C19FA" w:rsidRPr="00276D02">
        <w:rPr>
          <w:rFonts w:ascii="Palatino Linotype" w:hAnsi="Palatino Linotype" w:cs="Arial"/>
          <w:sz w:val="24"/>
          <w:szCs w:val="24"/>
        </w:rPr>
        <w:t>cual</w:t>
      </w:r>
      <w:r w:rsidRPr="00276D02">
        <w:rPr>
          <w:rFonts w:ascii="Palatino Linotype" w:hAnsi="Palatino Linotype" w:cs="Arial"/>
          <w:sz w:val="24"/>
          <w:szCs w:val="24"/>
        </w:rPr>
        <w:t xml:space="preserve"> </w:t>
      </w:r>
      <w:r w:rsidR="000849AC" w:rsidRPr="00276D02">
        <w:rPr>
          <w:rFonts w:ascii="Palatino Linotype" w:hAnsi="Palatino Linotype" w:cs="Arial"/>
          <w:sz w:val="24"/>
          <w:szCs w:val="24"/>
        </w:rPr>
        <w:t>s</w:t>
      </w:r>
      <w:r w:rsidRPr="00276D02">
        <w:rPr>
          <w:rFonts w:ascii="Palatino Linotype" w:hAnsi="Palatino Linotype" w:cs="Arial"/>
          <w:sz w:val="24"/>
          <w:szCs w:val="24"/>
        </w:rPr>
        <w:t>e encuentra publicada la información curricular de los servido</w:t>
      </w:r>
      <w:r w:rsidR="000849AC" w:rsidRPr="00276D02">
        <w:rPr>
          <w:rFonts w:ascii="Palatino Linotype" w:hAnsi="Palatino Linotype" w:cs="Arial"/>
          <w:sz w:val="24"/>
          <w:szCs w:val="24"/>
        </w:rPr>
        <w:t>re</w:t>
      </w:r>
      <w:r w:rsidRPr="00276D02">
        <w:rPr>
          <w:rFonts w:ascii="Palatino Linotype" w:hAnsi="Palatino Linotype" w:cs="Arial"/>
          <w:sz w:val="24"/>
          <w:szCs w:val="24"/>
        </w:rPr>
        <w:t xml:space="preserve">s públicos </w:t>
      </w:r>
      <w:r w:rsidR="003C19FA" w:rsidRPr="00276D02">
        <w:rPr>
          <w:rFonts w:ascii="Palatino Linotype" w:hAnsi="Palatino Linotype" w:cs="Arial"/>
          <w:sz w:val="24"/>
          <w:szCs w:val="24"/>
        </w:rPr>
        <w:t xml:space="preserve">que resultan de interés para la particular, </w:t>
      </w:r>
      <w:r w:rsidRPr="00276D02">
        <w:rPr>
          <w:rFonts w:ascii="Palatino Linotype" w:hAnsi="Palatino Linotype" w:cs="Arial"/>
          <w:sz w:val="24"/>
          <w:szCs w:val="24"/>
        </w:rPr>
        <w:t xml:space="preserve">en la que se advierten el ultimo grado de estudios así como la experiencia laboral, </w:t>
      </w:r>
      <w:r w:rsidR="003C19FA" w:rsidRPr="00276D02">
        <w:rPr>
          <w:rFonts w:ascii="Palatino Linotype" w:hAnsi="Palatino Linotype" w:cs="Arial"/>
          <w:sz w:val="24"/>
          <w:szCs w:val="24"/>
        </w:rPr>
        <w:t xml:space="preserve">también lo es que </w:t>
      </w:r>
      <w:r w:rsidRPr="00276D02">
        <w:rPr>
          <w:rFonts w:ascii="Palatino Linotype" w:hAnsi="Palatino Linotype" w:cs="Arial"/>
          <w:sz w:val="24"/>
          <w:szCs w:val="24"/>
        </w:rPr>
        <w:t xml:space="preserve">de acuerdo a la inconformidad presentada por la particular no se advierte que se haya remitido documento que acredite la experiencia laboral </w:t>
      </w:r>
      <w:r w:rsidR="003C19FA" w:rsidRPr="00276D02">
        <w:rPr>
          <w:rFonts w:ascii="Palatino Linotype" w:hAnsi="Palatino Linotype" w:cs="Arial"/>
          <w:sz w:val="24"/>
          <w:szCs w:val="24"/>
        </w:rPr>
        <w:t>señalada en la ficha curricular remitida.</w:t>
      </w:r>
    </w:p>
    <w:p w14:paraId="2B31CD4A" w14:textId="77777777" w:rsidR="003C19FA" w:rsidRPr="00276D02" w:rsidRDefault="003C19FA" w:rsidP="007B4AE5">
      <w:pPr>
        <w:spacing w:after="0" w:line="360" w:lineRule="auto"/>
        <w:jc w:val="both"/>
        <w:rPr>
          <w:rFonts w:ascii="Palatino Linotype" w:hAnsi="Palatino Linotype" w:cs="Arial"/>
          <w:sz w:val="24"/>
          <w:szCs w:val="24"/>
        </w:rPr>
      </w:pPr>
    </w:p>
    <w:p w14:paraId="309D59D7" w14:textId="77777777" w:rsidR="003D3FB5" w:rsidRPr="00276D02" w:rsidRDefault="007B4AE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Primeramente</w:t>
      </w:r>
      <w:r w:rsidR="003D3FB5" w:rsidRPr="00276D02">
        <w:rPr>
          <w:rFonts w:ascii="Palatino Linotype" w:hAnsi="Palatino Linotype" w:cs="Arial"/>
          <w:sz w:val="24"/>
          <w:szCs w:val="24"/>
          <w:lang w:val="es-ES"/>
        </w:rPr>
        <w:t>, resulta oportuno referir, que la información requerida corresponde a la señalada en la fracción XXI, del artículo 92, de la Ley de Transparencia y Acceso a la Información Pública del Estado de México y Municipios, que a la letra indica:</w:t>
      </w:r>
    </w:p>
    <w:p w14:paraId="1F8C4B4C"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6431734E" w14:textId="77777777" w:rsidR="003D3FB5" w:rsidRPr="00276D02" w:rsidRDefault="003D3FB5"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w:t>
      </w:r>
      <w:r w:rsidRPr="00276D02">
        <w:rPr>
          <w:rFonts w:ascii="Palatino Linotype" w:hAnsi="Palatino Linotype" w:cs="Arial"/>
          <w:b/>
          <w:i/>
          <w:szCs w:val="24"/>
          <w:lang w:val="es-ES"/>
        </w:rPr>
        <w:t xml:space="preserve">Artículo 92. </w:t>
      </w:r>
      <w:r w:rsidRPr="00276D02">
        <w:rPr>
          <w:rFonts w:ascii="Palatino Linotype" w:hAnsi="Palatino Linotype" w:cs="Arial"/>
          <w:i/>
          <w:szCs w:val="24"/>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21693A" w14:textId="77777777" w:rsidR="003D3FB5" w:rsidRPr="00276D02" w:rsidRDefault="003D3FB5"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w:t>
      </w:r>
    </w:p>
    <w:p w14:paraId="14CEB382" w14:textId="77777777" w:rsidR="003D3FB5" w:rsidRPr="00276D02" w:rsidRDefault="003D3FB5"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b/>
          <w:i/>
          <w:szCs w:val="24"/>
          <w:lang w:val="es-ES"/>
        </w:rPr>
        <w:t>XXI. La información curricular</w:t>
      </w:r>
      <w:r w:rsidRPr="00276D02">
        <w:rPr>
          <w:rFonts w:ascii="Palatino Linotype" w:hAnsi="Palatino Linotype" w:cs="Arial"/>
          <w:i/>
          <w:szCs w:val="24"/>
          <w:lang w:val="es-ES"/>
        </w:rPr>
        <w:t>, desde el nivel de jefe de departamento o equivalente, hasta el titular del sujeto obligado, así como, en su caso, las sanciones administrativas de que haya sido objeto;</w:t>
      </w:r>
    </w:p>
    <w:p w14:paraId="58C9491C" w14:textId="77777777" w:rsidR="003D3FB5" w:rsidRPr="00276D02" w:rsidRDefault="003D3FB5"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 (Sic)</w:t>
      </w:r>
    </w:p>
    <w:p w14:paraId="3D068A91" w14:textId="77777777" w:rsidR="007B4AE5" w:rsidRPr="00276D02" w:rsidRDefault="007B4AE5" w:rsidP="007B4AE5">
      <w:pPr>
        <w:spacing w:after="0" w:line="360" w:lineRule="auto"/>
        <w:jc w:val="both"/>
        <w:rPr>
          <w:rFonts w:ascii="Palatino Linotype" w:hAnsi="Palatino Linotype" w:cs="Arial"/>
          <w:sz w:val="24"/>
          <w:szCs w:val="24"/>
          <w:lang w:val="es-ES"/>
        </w:rPr>
      </w:pPr>
    </w:p>
    <w:p w14:paraId="3EFEBCE2"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Ordenamiento normativo, el cual señala que la información curricular, desde el nivel de jefe de departamento o equivalente, hasta el titular del sujeto obligado, así como, en su caso, las sanciones administrativas de que haya sido objeto se trata de una obligación de transparencia común, esto es, información que por su naturaleza es pública y que los sujetos obligados deben poner a disposición del público de manera permanente y por </w:t>
      </w:r>
      <w:r w:rsidRPr="00276D02">
        <w:rPr>
          <w:rFonts w:ascii="Palatino Linotype" w:hAnsi="Palatino Linotype" w:cs="Arial"/>
          <w:sz w:val="24"/>
          <w:szCs w:val="24"/>
          <w:lang w:val="es-ES"/>
        </w:rPr>
        <w:lastRenderedPageBreak/>
        <w:t>tanto deberán mantenerla actualizada, en los respectivos medios electrónicos, de acuerdo con sus facultades, atribuciones, funciones u objeto social.</w:t>
      </w:r>
    </w:p>
    <w:p w14:paraId="4DA10CA2"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366E7739"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Adicionalmente, con relación a la obligación de transparencia común en cita, se destaca que los “</w:t>
      </w:r>
      <w:r w:rsidRPr="00276D02">
        <w:rPr>
          <w:rFonts w:ascii="Palatino Linotype" w:hAnsi="Palatino Linotype" w:cs="Arial"/>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76D02">
        <w:rPr>
          <w:rFonts w:ascii="Palatino Linotype" w:hAnsi="Palatino Linotype" w:cs="Arial"/>
          <w:sz w:val="24"/>
          <w:szCs w:val="24"/>
          <w:lang w:val="es-ES"/>
        </w:rPr>
        <w:t>”</w:t>
      </w:r>
      <w:r w:rsidRPr="00276D02">
        <w:rPr>
          <w:rStyle w:val="Refdenotaalpie"/>
          <w:rFonts w:ascii="Palatino Linotype" w:hAnsi="Palatino Linotype" w:cs="Arial"/>
        </w:rPr>
        <w:footnoteReference w:id="2"/>
      </w:r>
      <w:r w:rsidRPr="00276D02">
        <w:rPr>
          <w:rFonts w:ascii="Palatino Linotype" w:hAnsi="Palatino Linotype" w:cs="Arial"/>
          <w:sz w:val="24"/>
          <w:szCs w:val="24"/>
          <w:lang w:val="es-ES"/>
        </w:rPr>
        <w:t xml:space="preserve"> engloban como criterios sustantivos de contenido los relativos a:</w:t>
      </w:r>
    </w:p>
    <w:p w14:paraId="46E08D6A"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2F9DEED4" w14:textId="77777777" w:rsidR="003D3FB5" w:rsidRPr="00276D02" w:rsidRDefault="003D3FB5" w:rsidP="007B4AE5">
      <w:pPr>
        <w:spacing w:after="0" w:line="276"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w:t>
      </w:r>
      <w:r w:rsidRPr="00276D02">
        <w:rPr>
          <w:rFonts w:ascii="Palatino Linotype" w:hAnsi="Palatino Linotype" w:cs="Arial"/>
          <w:i/>
          <w:szCs w:val="24"/>
        </w:rPr>
        <w:t>XVII. La información curricular desde el nivel de jefe de departamento o equivalente hasta el titular del sujeto obligado, así como, en su caso, las sanciones administrativas de que haya sido objeto</w:t>
      </w:r>
      <w:r w:rsidRPr="00276D02">
        <w:rPr>
          <w:rFonts w:ascii="Palatino Linotype" w:hAnsi="Palatino Linotype" w:cs="Arial"/>
          <w:i/>
          <w:szCs w:val="24"/>
          <w:lang w:val="es-ES"/>
        </w:rPr>
        <w:t xml:space="preserve">: </w:t>
      </w:r>
    </w:p>
    <w:p w14:paraId="58E01441" w14:textId="77777777" w:rsidR="003D3FB5" w:rsidRPr="00276D02" w:rsidRDefault="003D3FB5" w:rsidP="007B4AE5">
      <w:pPr>
        <w:spacing w:after="0" w:line="276"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w:t>
      </w:r>
    </w:p>
    <w:p w14:paraId="2775E844"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b/>
          <w:i/>
          <w:szCs w:val="24"/>
        </w:rPr>
        <w:t>Criterio 5 Nombre del servidor</w:t>
      </w:r>
      <w:r w:rsidRPr="00276D02">
        <w:rPr>
          <w:rFonts w:ascii="Palatino Linotype" w:hAnsi="Palatino Linotype" w:cs="Arial"/>
          <w:i/>
          <w:szCs w:val="24"/>
        </w:rPr>
        <w:t xml:space="preserve">(a) público(a), integrante y/o, miembro del sujeto obligado, y/o persona que desempeñe un empleo, cargo o comisión y/o ejerza actos de autoridad (nombre[s], primer apellido, segundo apellido) </w:t>
      </w:r>
    </w:p>
    <w:p w14:paraId="715C4CB2"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b/>
          <w:i/>
          <w:szCs w:val="24"/>
        </w:rPr>
        <w:t>Criterio 6 Sexo</w:t>
      </w:r>
      <w:r w:rsidRPr="00276D02">
        <w:rPr>
          <w:rFonts w:ascii="Palatino Linotype" w:hAnsi="Palatino Linotype" w:cs="Arial"/>
          <w:i/>
          <w:szCs w:val="24"/>
        </w:rPr>
        <w:t xml:space="preserve"> (catálogo): Mujer/Hombre Criterio adicionado DOF 26/04/2023 </w:t>
      </w:r>
    </w:p>
    <w:p w14:paraId="7CF73A41"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b/>
          <w:i/>
          <w:szCs w:val="24"/>
        </w:rPr>
        <w:t>Criterio 7 Área de adscripción</w:t>
      </w:r>
      <w:r w:rsidRPr="00276D02">
        <w:rPr>
          <w:rFonts w:ascii="Palatino Linotype" w:hAnsi="Palatino Linotype" w:cs="Arial"/>
          <w:i/>
          <w:szCs w:val="24"/>
        </w:rPr>
        <w:t xml:space="preserve"> (de acuerdo con el catálogo que en su caso regule la actividad del sujeto obligado)</w:t>
      </w:r>
    </w:p>
    <w:p w14:paraId="3382B78A"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i/>
          <w:szCs w:val="24"/>
        </w:rPr>
        <w:t xml:space="preserve">Respecto a la información curricular del (la) servidor(a) público(a) y/o persona que desempeñe un empleo, cargo o comisión en el sujeto obligado se deberá publicar: </w:t>
      </w:r>
    </w:p>
    <w:p w14:paraId="38C80093"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b/>
          <w:i/>
          <w:szCs w:val="24"/>
        </w:rPr>
        <w:t>Criterio 8 Escolaridad</w:t>
      </w:r>
      <w:r w:rsidRPr="00276D02">
        <w:rPr>
          <w:rFonts w:ascii="Palatino Linotype" w:hAnsi="Palatino Linotype" w:cs="Arial"/>
          <w:i/>
          <w:szCs w:val="24"/>
        </w:rPr>
        <w:t xml:space="preserve">, nivel máximo de estudios concluido y comprobable (catálogo): Ninguno/Primaria/Secundaria/Bachillerato/Carrera técnica/Licenciatura/Maestría/Doctorado/Posdoctorado/Especialización </w:t>
      </w:r>
    </w:p>
    <w:p w14:paraId="6BCAE044" w14:textId="77777777" w:rsidR="003D3FB5" w:rsidRPr="00276D02" w:rsidRDefault="003D3FB5" w:rsidP="007B4AE5">
      <w:pPr>
        <w:spacing w:after="0" w:line="276" w:lineRule="auto"/>
        <w:ind w:left="567" w:right="567"/>
        <w:jc w:val="both"/>
        <w:rPr>
          <w:rFonts w:ascii="Palatino Linotype" w:hAnsi="Palatino Linotype" w:cs="Arial"/>
          <w:i/>
          <w:szCs w:val="24"/>
        </w:rPr>
      </w:pPr>
      <w:r w:rsidRPr="00276D02">
        <w:rPr>
          <w:rFonts w:ascii="Palatino Linotype" w:hAnsi="Palatino Linotype" w:cs="Arial"/>
          <w:b/>
          <w:i/>
          <w:szCs w:val="24"/>
        </w:rPr>
        <w:t>Criterio 9 Carrera genérica</w:t>
      </w:r>
      <w:r w:rsidRPr="00276D02">
        <w:rPr>
          <w:rFonts w:ascii="Palatino Linotype" w:hAnsi="Palatino Linotype" w:cs="Arial"/>
          <w:i/>
          <w:szCs w:val="24"/>
        </w:rPr>
        <w:t>, en su caso</w:t>
      </w:r>
    </w:p>
    <w:p w14:paraId="610A7AE0" w14:textId="77777777" w:rsidR="003D3FB5" w:rsidRPr="00276D02" w:rsidRDefault="003D3FB5" w:rsidP="007B4AE5">
      <w:pPr>
        <w:spacing w:after="0" w:line="276" w:lineRule="auto"/>
        <w:ind w:left="567" w:right="567"/>
        <w:jc w:val="both"/>
        <w:rPr>
          <w:rFonts w:ascii="Palatino Linotype" w:hAnsi="Palatino Linotype" w:cs="Arial"/>
          <w:i/>
          <w:szCs w:val="24"/>
          <w:lang w:val="es-ES"/>
        </w:rPr>
      </w:pPr>
      <w:r w:rsidRPr="00276D02">
        <w:rPr>
          <w:rFonts w:ascii="Palatino Linotype" w:hAnsi="Palatino Linotype" w:cs="Arial"/>
          <w:i/>
          <w:szCs w:val="24"/>
        </w:rPr>
        <w:lastRenderedPageBreak/>
        <w:t>…</w:t>
      </w:r>
    </w:p>
    <w:p w14:paraId="6A18CC0C" w14:textId="77777777" w:rsidR="003D3FB5" w:rsidRPr="00276D02" w:rsidRDefault="003D3FB5" w:rsidP="007B4AE5">
      <w:pPr>
        <w:spacing w:after="0" w:line="276"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 xml:space="preserve">(Sic) </w:t>
      </w:r>
    </w:p>
    <w:p w14:paraId="5458DF0B"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70719E68"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Asimismo, lo establecido por la Ley de Transparencia respecto de las obligaciones de transparencia comunes tiene el propósito de que esa información sea del conocimiento de cualquier persona, cumpliendo así el objetivo del derecho de acceso a la información pública como derecho llave, abonando a la transparencia y permitiendo una mejor rendición de cuentas por parte de quienes ejercen el servicio público.</w:t>
      </w:r>
    </w:p>
    <w:p w14:paraId="51D6EDD2"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3D6E7CD0"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Es importante mencionar que, al ser una obligación de transparencia común, el </w:t>
      </w:r>
      <w:r w:rsidRPr="00276D02">
        <w:rPr>
          <w:rFonts w:ascii="Palatino Linotype" w:hAnsi="Palatino Linotype" w:cs="Arial"/>
          <w:b/>
          <w:sz w:val="24"/>
          <w:szCs w:val="24"/>
          <w:lang w:val="es-ES"/>
        </w:rPr>
        <w:t>Sujeto Obligado</w:t>
      </w:r>
      <w:r w:rsidRPr="00276D02">
        <w:rPr>
          <w:rFonts w:ascii="Palatino Linotype" w:hAnsi="Palatino Linotype" w:cs="Arial"/>
          <w:sz w:val="24"/>
          <w:szCs w:val="24"/>
          <w:lang w:val="es-ES"/>
        </w:rPr>
        <w:t xml:space="preserve"> debe poner a disposición del público en su portal de IPOMEX, el nombre, sexo, nivel académico y cargo, que se encuentran inmersos en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siendo en el caso particular, la información peticionada.</w:t>
      </w:r>
    </w:p>
    <w:p w14:paraId="52B70423"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5226A4FB"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Atento a lo anterior,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w:t>
      </w:r>
      <w:r w:rsidRPr="00276D02">
        <w:rPr>
          <w:rFonts w:ascii="Palatino Linotype" w:hAnsi="Palatino Linotype" w:cs="Arial"/>
          <w:sz w:val="24"/>
          <w:szCs w:val="24"/>
          <w:lang w:val="es-ES"/>
        </w:rPr>
        <w:lastRenderedPageBreak/>
        <w:t>ejercer, de manera informada, su derecho a la libertad de expresión y, en su caso, el control constitucional popular de los actos de gobierno.</w:t>
      </w:r>
    </w:p>
    <w:p w14:paraId="2F940B19"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5D7A96B9"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42F50C7A"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4DEC72EB" w14:textId="77777777" w:rsidR="003D3FB5" w:rsidRPr="00276D02" w:rsidRDefault="003D3FB5"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i/>
          <w:szCs w:val="24"/>
          <w:lang w:val="es-ES"/>
        </w:rPr>
        <w:t>“</w:t>
      </w:r>
      <w:proofErr w:type="spellStart"/>
      <w:r w:rsidRPr="00276D02">
        <w:rPr>
          <w:rFonts w:ascii="Palatino Linotype" w:hAnsi="Palatino Linotype" w:cs="Arial"/>
          <w:b/>
          <w:i/>
          <w:szCs w:val="24"/>
          <w:lang w:val="es-ES"/>
        </w:rPr>
        <w:t>Curriculum</w:t>
      </w:r>
      <w:proofErr w:type="spellEnd"/>
      <w:r w:rsidRPr="00276D02">
        <w:rPr>
          <w:rFonts w:ascii="Palatino Linotype" w:hAnsi="Palatino Linotype" w:cs="Arial"/>
          <w:b/>
          <w:i/>
          <w:szCs w:val="24"/>
          <w:lang w:val="es-ES"/>
        </w:rPr>
        <w:t xml:space="preserve"> Vitae de servidores públicos.</w:t>
      </w:r>
      <w:r w:rsidRPr="00276D02">
        <w:rPr>
          <w:rFonts w:ascii="Palatino Linotype" w:hAnsi="Palatino Linotype" w:cs="Arial"/>
          <w:i/>
          <w:szCs w:val="24"/>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276D02">
        <w:rPr>
          <w:rFonts w:ascii="Palatino Linotype" w:hAnsi="Palatino Linotype" w:cs="Arial"/>
          <w:i/>
          <w:szCs w:val="24"/>
          <w:lang w:val="es-ES"/>
        </w:rPr>
        <w:t>curriculum</w:t>
      </w:r>
      <w:proofErr w:type="spellEnd"/>
      <w:r w:rsidRPr="00276D02">
        <w:rPr>
          <w:rFonts w:ascii="Palatino Linotype" w:hAnsi="Palatino Linotype" w:cs="Arial"/>
          <w:i/>
          <w:szCs w:val="24"/>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276D02">
        <w:rPr>
          <w:rFonts w:ascii="Palatino Linotype" w:hAnsi="Palatino Linotype" w:cs="Arial"/>
          <w:i/>
          <w:szCs w:val="24"/>
          <w:lang w:val="es-ES"/>
        </w:rPr>
        <w:t>curriculum</w:t>
      </w:r>
      <w:proofErr w:type="spellEnd"/>
      <w:r w:rsidRPr="00276D02">
        <w:rPr>
          <w:rFonts w:ascii="Palatino Linotype" w:hAnsi="Palatino Linotype" w:cs="Arial"/>
          <w:i/>
          <w:szCs w:val="24"/>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03018FF8" w14:textId="77777777" w:rsidR="003D3FB5" w:rsidRPr="00276D02" w:rsidRDefault="003D3FB5" w:rsidP="007B4AE5">
      <w:pPr>
        <w:spacing w:after="0" w:line="360" w:lineRule="auto"/>
        <w:jc w:val="both"/>
        <w:rPr>
          <w:rFonts w:ascii="Palatino Linotype" w:hAnsi="Palatino Linotype" w:cs="Arial"/>
          <w:sz w:val="24"/>
          <w:szCs w:val="24"/>
          <w:lang w:val="es-ES"/>
        </w:rPr>
      </w:pPr>
    </w:p>
    <w:p w14:paraId="6DFCD477" w14:textId="77777777" w:rsidR="005675F5" w:rsidRPr="00276D02" w:rsidRDefault="005675F5" w:rsidP="007B4AE5">
      <w:pPr>
        <w:spacing w:after="0" w:line="360" w:lineRule="auto"/>
        <w:jc w:val="both"/>
        <w:rPr>
          <w:rFonts w:ascii="Palatino Linotype" w:hAnsi="Palatino Linotype" w:cs="Arial"/>
          <w:sz w:val="24"/>
          <w:szCs w:val="24"/>
          <w:lang w:val="es-ES"/>
        </w:rPr>
      </w:pPr>
    </w:p>
    <w:p w14:paraId="176FBBFE" w14:textId="77777777" w:rsidR="005675F5" w:rsidRPr="00276D02" w:rsidRDefault="005675F5" w:rsidP="007B4AE5">
      <w:pPr>
        <w:spacing w:after="0" w:line="360" w:lineRule="auto"/>
        <w:jc w:val="both"/>
        <w:rPr>
          <w:rFonts w:ascii="Palatino Linotype" w:hAnsi="Palatino Linotype" w:cs="Arial"/>
          <w:sz w:val="24"/>
          <w:szCs w:val="24"/>
          <w:lang w:val="es-ES"/>
        </w:rPr>
      </w:pPr>
    </w:p>
    <w:p w14:paraId="348BB2E6" w14:textId="77777777" w:rsidR="003D3FB5" w:rsidRPr="00276D02" w:rsidRDefault="003D3FB5"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En conclusión, no existe causal por la que el </w:t>
      </w:r>
      <w:r w:rsidRPr="00276D02">
        <w:rPr>
          <w:rFonts w:ascii="Palatino Linotype" w:hAnsi="Palatino Linotype" w:cs="Arial"/>
          <w:b/>
          <w:sz w:val="24"/>
          <w:szCs w:val="24"/>
          <w:lang w:val="es-ES"/>
        </w:rPr>
        <w:t>Sujeto Obligado</w:t>
      </w:r>
      <w:r w:rsidRPr="00276D02">
        <w:rPr>
          <w:rFonts w:ascii="Palatino Linotype" w:hAnsi="Palatino Linotype" w:cs="Arial"/>
          <w:sz w:val="24"/>
          <w:szCs w:val="24"/>
          <w:lang w:val="es-ES"/>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la Autoridad Municipal tiene la obligación de hacer público su contenido a la mayor brevedad posible.</w:t>
      </w:r>
    </w:p>
    <w:p w14:paraId="6E5B0129"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34487968"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Acotado lo anterior, en relación a que a la Recurrente le interesa conocer información relacionada a servidores públicos de elección popular, resulta necesario traer a contexto los artículos 15 y 16 de la Ley Orgánica Municipal del Estado de México, establecen que </w:t>
      </w:r>
      <w:r w:rsidR="00B0556E" w:rsidRPr="00276D02">
        <w:rPr>
          <w:rFonts w:ascii="Palatino Linotype" w:hAnsi="Palatino Linotype" w:cs="Arial"/>
          <w:sz w:val="24"/>
          <w:szCs w:val="24"/>
          <w:lang w:val="es-ES"/>
        </w:rPr>
        <w:t>el Presidente, Sindico y</w:t>
      </w:r>
      <w:r w:rsidRPr="00276D02">
        <w:rPr>
          <w:rFonts w:ascii="Palatino Linotype" w:hAnsi="Palatino Linotype" w:cs="Arial"/>
          <w:sz w:val="24"/>
          <w:szCs w:val="24"/>
          <w:lang w:val="es-ES"/>
        </w:rPr>
        <w:t xml:space="preserve"> Regidores son designados por elección popular y los cuales no se rigen por la Ley del Trabajo de los Servidores Públicos del Estado de México y Municipios para su elección, aclarando que los requisitos para integrar el Ayuntamiento se encuentran establecidos en los artículos 119 y 120 de la Constitución Política del Estado Libre y Soberano de México y no es requisito establecido el documento que pruebe su nivel académico.</w:t>
      </w:r>
    </w:p>
    <w:p w14:paraId="5B6659D4"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00910C10"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No obstante lo anterior, si bien es cierto que los integrantes del Cabildo del Ayuntamiento, ostentan cargos de elección popular; esta condición no los exime del cumplimiento de las leyes en materia del trabajo siendo servidores públicos; esto es así pues una persona electa popularmente, al momento en que ocupa su cargo dentro del Cabildo se convierte en ese momento en servidor público, a partir del momento en que </w:t>
      </w:r>
      <w:r w:rsidRPr="00276D02">
        <w:rPr>
          <w:rFonts w:ascii="Palatino Linotype" w:hAnsi="Palatino Linotype" w:cs="Arial"/>
          <w:sz w:val="24"/>
          <w:szCs w:val="24"/>
          <w:lang w:val="es-ES"/>
        </w:rPr>
        <w:lastRenderedPageBreak/>
        <w:t>ocurre ello, la aplicabilidad de las cuestiones laborales se actualizan, por tanto, el Sujeto Obligado debe contar con un expediente laboral de cada servidor público.</w:t>
      </w:r>
    </w:p>
    <w:p w14:paraId="57886075"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25E94D83"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Es necesario dejar en claro que ser electo por elección popular sólo garantiza su cargo y su puesto dentro del cabildo, una vez que ocupa su cargo, la aplicabilidad del entramado legal que rige su actuar son de observancia obligatoria, desde la Constitución Política del Estado Libre y Soberano de México, así como las leyes que de ella emanan y de su Bando Municipal.</w:t>
      </w:r>
    </w:p>
    <w:p w14:paraId="024F53D7"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385009E4"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No se omite mencionar, que </w:t>
      </w:r>
      <w:r w:rsidRPr="00276D02">
        <w:rPr>
          <w:rFonts w:ascii="Palatino Linotype" w:hAnsi="Palatino Linotype" w:cs="Arial"/>
          <w:b/>
          <w:sz w:val="24"/>
          <w:szCs w:val="24"/>
          <w:lang w:val="es-ES"/>
        </w:rPr>
        <w:t>si bien, no es requisito indispensable que los candidatos a ocupar cargos de elección popular cuenten con alguna profesión</w:t>
      </w:r>
      <w:r w:rsidRPr="00276D02">
        <w:rPr>
          <w:rFonts w:ascii="Palatino Linotype" w:hAnsi="Palatino Linotype" w:cs="Arial"/>
          <w:sz w:val="24"/>
          <w:szCs w:val="24"/>
          <w:lang w:val="es-ES"/>
        </w:rPr>
        <w:t xml:space="preserve">, </w:t>
      </w:r>
      <w:r w:rsidRPr="00276D02">
        <w:rPr>
          <w:rFonts w:ascii="Palatino Linotype" w:hAnsi="Palatino Linotype" w:cs="Arial"/>
          <w:b/>
          <w:sz w:val="24"/>
          <w:szCs w:val="24"/>
          <w:lang w:val="es-ES"/>
        </w:rPr>
        <w:t>título profesional o posgrados, o cualquier certificado de educación básica o de bachillerato</w:t>
      </w:r>
      <w:r w:rsidRPr="00276D02">
        <w:rPr>
          <w:rFonts w:ascii="Palatino Linotype" w:hAnsi="Palatino Linotype" w:cs="Arial"/>
          <w:sz w:val="24"/>
          <w:szCs w:val="24"/>
          <w:lang w:val="es-ES"/>
        </w:rPr>
        <w:t>, lo cierto es que si lo poseen o administran y éste obra en su expediente laboral, el Sujeto Obligado deberá proporcionarlo.</w:t>
      </w:r>
    </w:p>
    <w:p w14:paraId="71983ECD" w14:textId="77777777" w:rsidR="001A52B1" w:rsidRPr="00276D02" w:rsidRDefault="001A52B1" w:rsidP="007B4AE5">
      <w:pPr>
        <w:spacing w:after="0" w:line="360" w:lineRule="auto"/>
        <w:ind w:right="567"/>
        <w:jc w:val="both"/>
        <w:rPr>
          <w:rFonts w:ascii="Palatino Linotype" w:hAnsi="Palatino Linotype" w:cs="Arial"/>
          <w:sz w:val="24"/>
          <w:szCs w:val="24"/>
        </w:rPr>
      </w:pPr>
    </w:p>
    <w:p w14:paraId="78AE408C"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Una vez acreditada la fuente obligacional de contar con grado académico o conocimientos para ocupar los cargos, tanto de elección popular como por los de contratación, resulta necesario señalar que, deben de regirse previo a su ingreso, de conformidad con la Ley del Trabajo de los Servidores Públicos del Estado de México y Municipios, que en lo medular y para el caso que nos ocupa establece:</w:t>
      </w:r>
    </w:p>
    <w:p w14:paraId="4FEF2149"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23DCD30D" w14:textId="77777777" w:rsidR="001A52B1" w:rsidRPr="00276D02" w:rsidRDefault="001A52B1"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b/>
          <w:i/>
          <w:szCs w:val="24"/>
          <w:lang w:val="es-ES"/>
        </w:rPr>
        <w:t>ARTÍCULO 98.</w:t>
      </w:r>
      <w:r w:rsidRPr="00276D02">
        <w:rPr>
          <w:rFonts w:ascii="Palatino Linotype" w:hAnsi="Palatino Linotype" w:cs="Arial"/>
          <w:i/>
          <w:szCs w:val="24"/>
          <w:lang w:val="es-ES"/>
        </w:rPr>
        <w:t xml:space="preserve"> Son obligaciones de las instituciones públicas:</w:t>
      </w:r>
    </w:p>
    <w:p w14:paraId="699951EB" w14:textId="77777777" w:rsidR="001A52B1" w:rsidRPr="00276D02" w:rsidRDefault="001A52B1"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b/>
          <w:i/>
          <w:szCs w:val="24"/>
          <w:lang w:val="es-ES"/>
        </w:rPr>
        <w:t>I</w:t>
      </w:r>
      <w:r w:rsidRPr="00276D02">
        <w:rPr>
          <w:rFonts w:ascii="Palatino Linotype" w:hAnsi="Palatino Linotype" w:cs="Arial"/>
          <w:i/>
          <w:szCs w:val="24"/>
          <w:lang w:val="es-ES"/>
        </w:rPr>
        <w:t xml:space="preserve"> al </w:t>
      </w:r>
      <w:r w:rsidRPr="00276D02">
        <w:rPr>
          <w:rFonts w:ascii="Palatino Linotype" w:hAnsi="Palatino Linotype" w:cs="Arial"/>
          <w:b/>
          <w:i/>
          <w:szCs w:val="24"/>
          <w:lang w:val="es-ES"/>
        </w:rPr>
        <w:t>XVI</w:t>
      </w:r>
      <w:r w:rsidRPr="00276D02">
        <w:rPr>
          <w:rFonts w:ascii="Palatino Linotype" w:hAnsi="Palatino Linotype" w:cs="Arial"/>
          <w:i/>
          <w:szCs w:val="24"/>
          <w:lang w:val="es-ES"/>
        </w:rPr>
        <w:t>…</w:t>
      </w:r>
    </w:p>
    <w:p w14:paraId="39E8870D" w14:textId="77777777" w:rsidR="001A52B1" w:rsidRPr="00276D02" w:rsidRDefault="001A52B1"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b/>
          <w:i/>
          <w:szCs w:val="24"/>
          <w:lang w:val="es-ES"/>
        </w:rPr>
        <w:t>XVII.</w:t>
      </w:r>
      <w:r w:rsidRPr="00276D02">
        <w:rPr>
          <w:rFonts w:ascii="Palatino Linotype" w:hAnsi="Palatino Linotype" w:cs="Arial"/>
          <w:i/>
          <w:szCs w:val="24"/>
          <w:lang w:val="es-ES"/>
        </w:rPr>
        <w:t xml:space="preserve"> </w:t>
      </w:r>
      <w:r w:rsidRPr="00276D02">
        <w:rPr>
          <w:rFonts w:ascii="Palatino Linotype" w:hAnsi="Palatino Linotype" w:cs="Arial"/>
          <w:i/>
          <w:szCs w:val="24"/>
          <w:u w:val="single"/>
          <w:lang w:val="es-ES"/>
        </w:rPr>
        <w:t>Integrar los expedientes de los servidores públicos</w:t>
      </w:r>
      <w:r w:rsidRPr="00276D02">
        <w:rPr>
          <w:rFonts w:ascii="Palatino Linotype" w:hAnsi="Palatino Linotype" w:cs="Arial"/>
          <w:i/>
          <w:szCs w:val="24"/>
          <w:lang w:val="es-ES"/>
        </w:rPr>
        <w:t xml:space="preserve"> y proporcionar las constancias que éstos soliciten para el trámite de los asuntos de su interés en los términos que señalen los ordenamientos respectivos.</w:t>
      </w:r>
    </w:p>
    <w:p w14:paraId="2891E008" w14:textId="77777777" w:rsidR="001A52B1" w:rsidRPr="00276D02" w:rsidRDefault="001A52B1" w:rsidP="007B4AE5">
      <w:pPr>
        <w:spacing w:after="0" w:line="240" w:lineRule="auto"/>
        <w:ind w:left="567" w:right="567"/>
        <w:jc w:val="both"/>
        <w:rPr>
          <w:rFonts w:ascii="Palatino Linotype" w:hAnsi="Palatino Linotype" w:cs="Arial"/>
          <w:i/>
          <w:szCs w:val="24"/>
          <w:lang w:val="es-ES"/>
        </w:rPr>
      </w:pPr>
      <w:r w:rsidRPr="00276D02">
        <w:rPr>
          <w:rFonts w:ascii="Palatino Linotype" w:hAnsi="Palatino Linotype" w:cs="Arial"/>
          <w:b/>
          <w:i/>
          <w:szCs w:val="24"/>
          <w:lang w:val="es-ES"/>
        </w:rPr>
        <w:lastRenderedPageBreak/>
        <w:t>XVIII</w:t>
      </w:r>
      <w:r w:rsidRPr="00276D02">
        <w:rPr>
          <w:rFonts w:ascii="Palatino Linotype" w:hAnsi="Palatino Linotype" w:cs="Arial"/>
          <w:i/>
          <w:szCs w:val="24"/>
          <w:lang w:val="es-ES"/>
        </w:rPr>
        <w:t xml:space="preserve"> al </w:t>
      </w:r>
      <w:r w:rsidRPr="00276D02">
        <w:rPr>
          <w:rFonts w:ascii="Palatino Linotype" w:hAnsi="Palatino Linotype" w:cs="Arial"/>
          <w:b/>
          <w:i/>
          <w:szCs w:val="24"/>
          <w:lang w:val="es-ES"/>
        </w:rPr>
        <w:t>XXI</w:t>
      </w:r>
      <w:r w:rsidRPr="00276D02">
        <w:rPr>
          <w:rFonts w:ascii="Palatino Linotype" w:hAnsi="Palatino Linotype" w:cs="Arial"/>
          <w:i/>
          <w:szCs w:val="24"/>
          <w:lang w:val="es-ES"/>
        </w:rPr>
        <w:t>…</w:t>
      </w:r>
    </w:p>
    <w:p w14:paraId="7F4C525E" w14:textId="77777777" w:rsidR="001A52B1" w:rsidRPr="00276D02" w:rsidRDefault="001A52B1" w:rsidP="007B4AE5">
      <w:pPr>
        <w:spacing w:after="0" w:line="240" w:lineRule="auto"/>
        <w:ind w:left="567" w:right="567"/>
        <w:jc w:val="right"/>
        <w:rPr>
          <w:rFonts w:ascii="Palatino Linotype" w:hAnsi="Palatino Linotype" w:cs="Arial"/>
          <w:szCs w:val="24"/>
          <w:lang w:val="es-ES"/>
        </w:rPr>
      </w:pPr>
      <w:r w:rsidRPr="00276D02">
        <w:rPr>
          <w:rFonts w:ascii="Palatino Linotype" w:hAnsi="Palatino Linotype" w:cs="Arial"/>
          <w:szCs w:val="24"/>
          <w:lang w:val="es-ES"/>
        </w:rPr>
        <w:t>(Énfasis añadido)</w:t>
      </w:r>
    </w:p>
    <w:p w14:paraId="2E00DA95"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71CE5879"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Dirección de Administración que debe contar con la información de las relaciones laborales entre la institución pública y los servidores públicos.</w:t>
      </w:r>
    </w:p>
    <w:p w14:paraId="14250BB4" w14:textId="77777777" w:rsidR="001A52B1" w:rsidRPr="00276D02" w:rsidRDefault="001A52B1" w:rsidP="007B4AE5">
      <w:pPr>
        <w:spacing w:after="0" w:line="360" w:lineRule="auto"/>
        <w:jc w:val="both"/>
        <w:rPr>
          <w:rFonts w:ascii="Palatino Linotype" w:hAnsi="Palatino Linotype" w:cs="Arial"/>
          <w:sz w:val="24"/>
          <w:szCs w:val="24"/>
          <w:lang w:val="es-ES"/>
        </w:rPr>
      </w:pPr>
    </w:p>
    <w:p w14:paraId="6C3EA1AC"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Por lo anterior, resulta oportuno traer a colación, lo establecido en el artículo 108 de la Constitución Política de los Estados Unidos Mexicanos, porción normativa que dispone que, en materia de responsabilidades, los representantes de elección popular son considerados como servidores públicos. Adicionalmente, el numeral 130 de la Constitución Política del Estado Libre y Soberano de México dispone expresamente que en materia de responsabilidades se considera como servidor público a toda persona que desempeñe un empleo, cargo o comisión en alguno de los poderes de Estado, organismos autónomos, municipios y organismos auxiliares. </w:t>
      </w:r>
    </w:p>
    <w:p w14:paraId="39CD46E9" w14:textId="77777777" w:rsidR="00E73C08" w:rsidRPr="00276D02" w:rsidRDefault="00E73C08" w:rsidP="007B4AE5">
      <w:pPr>
        <w:spacing w:after="0" w:line="360" w:lineRule="auto"/>
        <w:jc w:val="both"/>
        <w:rPr>
          <w:rFonts w:ascii="Palatino Linotype" w:hAnsi="Palatino Linotype" w:cs="Arial"/>
          <w:sz w:val="24"/>
          <w:szCs w:val="24"/>
          <w:lang w:val="es-ES"/>
        </w:rPr>
      </w:pPr>
    </w:p>
    <w:p w14:paraId="13262334" w14:textId="77777777" w:rsidR="001A52B1" w:rsidRPr="00276D02" w:rsidRDefault="001A52B1" w:rsidP="007B4AE5">
      <w:pPr>
        <w:spacing w:after="0" w:line="360" w:lineRule="auto"/>
        <w:jc w:val="both"/>
        <w:rPr>
          <w:rFonts w:ascii="Palatino Linotype" w:hAnsi="Palatino Linotype" w:cs="Arial"/>
          <w:sz w:val="24"/>
          <w:szCs w:val="24"/>
          <w:lang w:val="es-ES"/>
        </w:rPr>
      </w:pPr>
      <w:r w:rsidRPr="00276D02">
        <w:rPr>
          <w:rFonts w:ascii="Palatino Linotype" w:hAnsi="Palatino Linotype" w:cs="Arial"/>
          <w:sz w:val="24"/>
          <w:szCs w:val="24"/>
          <w:lang w:val="es-ES"/>
        </w:rPr>
        <w:t xml:space="preserve">Bajo este contexto, una vez que han tomado el cargo para el que fueron electos, las personas con un cargo de elección popular ya son considerados como servidores públicos y, en consecuencia, se rigen por las leyes que regulan el servicio público, entre las que se pueden destacar la Ley de Responsabilidades Administrativas del Estado de México y Municipios, la Ley del Trabajo de los Servidores Públicos del Estado y </w:t>
      </w:r>
      <w:r w:rsidRPr="00276D02">
        <w:rPr>
          <w:rFonts w:ascii="Palatino Linotype" w:hAnsi="Palatino Linotype" w:cs="Arial"/>
          <w:sz w:val="24"/>
          <w:szCs w:val="24"/>
          <w:lang w:val="es-ES"/>
        </w:rPr>
        <w:lastRenderedPageBreak/>
        <w:t>Municipios y, por supuesto, la Ley de Transparencia y Acceso a la Información Pública del Estado de México y Municipios.</w:t>
      </w:r>
    </w:p>
    <w:p w14:paraId="39212B1A" w14:textId="77777777" w:rsidR="001A52B1" w:rsidRPr="00276D02" w:rsidRDefault="001A52B1" w:rsidP="007B4AE5">
      <w:pPr>
        <w:spacing w:after="0" w:line="360" w:lineRule="auto"/>
        <w:ind w:right="567"/>
        <w:jc w:val="both"/>
        <w:rPr>
          <w:rFonts w:ascii="Palatino Linotype" w:hAnsi="Palatino Linotype" w:cs="Arial"/>
          <w:sz w:val="24"/>
          <w:szCs w:val="24"/>
        </w:rPr>
      </w:pPr>
    </w:p>
    <w:p w14:paraId="487F5A8A" w14:textId="77777777" w:rsidR="007B4AE5" w:rsidRPr="00276D02" w:rsidRDefault="007B4AE5" w:rsidP="007B4AE5">
      <w:pPr>
        <w:spacing w:after="0" w:line="360" w:lineRule="auto"/>
        <w:jc w:val="both"/>
        <w:rPr>
          <w:rFonts w:ascii="Palatino Linotype" w:hAnsi="Palatino Linotype" w:cs="Arial"/>
          <w:sz w:val="24"/>
          <w:szCs w:val="24"/>
        </w:rPr>
      </w:pPr>
      <w:r w:rsidRPr="00276D02">
        <w:rPr>
          <w:rFonts w:ascii="Palatino Linotype" w:hAnsi="Palatino Linotype" w:cs="Arial"/>
          <w:sz w:val="24"/>
          <w:szCs w:val="24"/>
        </w:rPr>
        <w:t>Ahora bien, en relación a la inconformidad presentada por la particular no se advierte que se haya remitido documento que acredite la experiencia laboral, pues si bien dentro de la ficha curricular remitida se advierte último grado estudios y experiencia laboral, lo cierto es que dentro de las constancias que integran el expediente electrónico de SAIMEX, no se advierte documental que acredite la experiencia laboral de los Directores  que integran la estructura orgánica del Sujeto Obligado, por lo que resulta oportuno señalar los requisitos establecidos en la Ley Orgánica Municipal para ocupar los cargos de los Direcciones que integran la estructura orgánica del Sujeto Obligado:</w:t>
      </w:r>
    </w:p>
    <w:p w14:paraId="58C12EA8" w14:textId="77777777" w:rsidR="007B4AE5" w:rsidRPr="00276D02" w:rsidRDefault="007B4AE5" w:rsidP="007B4AE5">
      <w:pPr>
        <w:spacing w:after="0" w:line="360" w:lineRule="auto"/>
        <w:jc w:val="both"/>
        <w:rPr>
          <w:rFonts w:ascii="Palatino Linotype" w:hAnsi="Palatino Linotype" w:cs="Arial"/>
          <w:sz w:val="24"/>
          <w:szCs w:val="24"/>
        </w:rPr>
      </w:pPr>
    </w:p>
    <w:tbl>
      <w:tblPr>
        <w:tblStyle w:val="Tablaconcuadrcula"/>
        <w:tblW w:w="9351" w:type="dxa"/>
        <w:tblLook w:val="04A0" w:firstRow="1" w:lastRow="0" w:firstColumn="1" w:lastColumn="0" w:noHBand="0" w:noVBand="1"/>
      </w:tblPr>
      <w:tblGrid>
        <w:gridCol w:w="2706"/>
        <w:gridCol w:w="4519"/>
        <w:gridCol w:w="2126"/>
      </w:tblGrid>
      <w:tr w:rsidR="007B4AE5" w:rsidRPr="00276D02" w14:paraId="5ABE05A6" w14:textId="77777777" w:rsidTr="00C1778B">
        <w:tc>
          <w:tcPr>
            <w:tcW w:w="0" w:type="auto"/>
          </w:tcPr>
          <w:p w14:paraId="0627CAA9" w14:textId="77777777" w:rsidR="007B4AE5" w:rsidRPr="00276D02" w:rsidRDefault="007B4AE5" w:rsidP="00C1778B">
            <w:pPr>
              <w:jc w:val="center"/>
              <w:rPr>
                <w:rFonts w:ascii="Palatino Linotype" w:hAnsi="Palatino Linotype"/>
                <w:b/>
                <w:bCs/>
                <w:sz w:val="20"/>
                <w:szCs w:val="20"/>
              </w:rPr>
            </w:pPr>
            <w:bookmarkStart w:id="5" w:name="_Hlk59062072"/>
            <w:r w:rsidRPr="00276D02">
              <w:rPr>
                <w:rFonts w:ascii="Palatino Linotype" w:hAnsi="Palatino Linotype"/>
                <w:b/>
                <w:bCs/>
                <w:sz w:val="20"/>
                <w:szCs w:val="20"/>
              </w:rPr>
              <w:t>CARGO</w:t>
            </w:r>
          </w:p>
        </w:tc>
        <w:tc>
          <w:tcPr>
            <w:tcW w:w="4519" w:type="dxa"/>
          </w:tcPr>
          <w:p w14:paraId="3F9670E3" w14:textId="77777777" w:rsidR="007B4AE5" w:rsidRPr="00276D02" w:rsidRDefault="007B4AE5" w:rsidP="00C1778B">
            <w:pPr>
              <w:jc w:val="center"/>
              <w:rPr>
                <w:rFonts w:ascii="Palatino Linotype" w:hAnsi="Palatino Linotype"/>
                <w:b/>
                <w:bCs/>
                <w:sz w:val="20"/>
                <w:szCs w:val="20"/>
              </w:rPr>
            </w:pPr>
            <w:r w:rsidRPr="00276D02">
              <w:rPr>
                <w:rFonts w:ascii="Palatino Linotype" w:hAnsi="Palatino Linotype"/>
                <w:b/>
                <w:bCs/>
                <w:sz w:val="20"/>
                <w:szCs w:val="20"/>
              </w:rPr>
              <w:t>REQUSITOS</w:t>
            </w:r>
          </w:p>
        </w:tc>
        <w:tc>
          <w:tcPr>
            <w:tcW w:w="2126" w:type="dxa"/>
          </w:tcPr>
          <w:p w14:paraId="097596D9" w14:textId="77777777" w:rsidR="007B4AE5" w:rsidRPr="00276D02" w:rsidRDefault="007B4AE5" w:rsidP="00C1778B">
            <w:pPr>
              <w:jc w:val="center"/>
              <w:rPr>
                <w:rFonts w:ascii="Palatino Linotype" w:hAnsi="Palatino Linotype"/>
                <w:b/>
                <w:bCs/>
                <w:sz w:val="20"/>
                <w:szCs w:val="20"/>
              </w:rPr>
            </w:pPr>
            <w:r w:rsidRPr="00276D02">
              <w:rPr>
                <w:rFonts w:ascii="Palatino Linotype" w:hAnsi="Palatino Linotype"/>
                <w:b/>
                <w:bCs/>
                <w:sz w:val="20"/>
                <w:szCs w:val="20"/>
              </w:rPr>
              <w:t>FUNDAMENTO LEGAL</w:t>
            </w:r>
          </w:p>
          <w:p w14:paraId="7F28C943" w14:textId="77777777" w:rsidR="007B4AE5" w:rsidRPr="00276D02" w:rsidRDefault="007B4AE5" w:rsidP="00C1778B">
            <w:pPr>
              <w:jc w:val="center"/>
              <w:rPr>
                <w:rFonts w:ascii="Palatino Linotype" w:hAnsi="Palatino Linotype"/>
                <w:b/>
                <w:bCs/>
                <w:sz w:val="20"/>
                <w:szCs w:val="20"/>
              </w:rPr>
            </w:pPr>
            <w:r w:rsidRPr="00276D02">
              <w:rPr>
                <w:rFonts w:ascii="Palatino Linotype" w:hAnsi="Palatino Linotype"/>
                <w:b/>
                <w:bCs/>
                <w:sz w:val="20"/>
                <w:szCs w:val="20"/>
              </w:rPr>
              <w:t>LEY ORGÁNICA MUNICIPAL</w:t>
            </w:r>
          </w:p>
        </w:tc>
      </w:tr>
      <w:tr w:rsidR="007B4AE5" w:rsidRPr="00276D02" w14:paraId="43939784" w14:textId="77777777" w:rsidTr="00C1778B">
        <w:trPr>
          <w:trHeight w:val="1073"/>
        </w:trPr>
        <w:tc>
          <w:tcPr>
            <w:tcW w:w="0" w:type="auto"/>
          </w:tcPr>
          <w:p w14:paraId="46EBAA50"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 DIRECTOR DE OBRAS PÚBLICAS</w:t>
            </w:r>
          </w:p>
          <w:p w14:paraId="59F1A650"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 DIRECTOR DE DESARROLLO ECONÓMICO</w:t>
            </w:r>
          </w:p>
          <w:p w14:paraId="26863071"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 xml:space="preserve">DIRECTOR DE ECOLOGÍA </w:t>
            </w:r>
          </w:p>
          <w:p w14:paraId="04FD2FAD"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 DIRECTOR DE DESARROLLO URBANO</w:t>
            </w:r>
          </w:p>
          <w:p w14:paraId="001AC469"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 xml:space="preserve"> </w:t>
            </w:r>
          </w:p>
        </w:tc>
        <w:tc>
          <w:tcPr>
            <w:tcW w:w="4519" w:type="dxa"/>
          </w:tcPr>
          <w:p w14:paraId="1DEDAB57"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I. Ser ciudadano del Estado en pleno uso de sus derechos; </w:t>
            </w:r>
          </w:p>
          <w:p w14:paraId="41D2EF1D"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II. No estar inhabilitado para desempeñar cargo, empleo, o comisión pública. </w:t>
            </w:r>
          </w:p>
          <w:p w14:paraId="542C10D6"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III. No haber sido condenado en proceso penal, por delito intencional que amerite pena privativa de libertad; </w:t>
            </w:r>
          </w:p>
          <w:p w14:paraId="398ED1C3"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b/>
                <w:bCs/>
                <w:i/>
                <w:iCs/>
                <w:sz w:val="20"/>
                <w:szCs w:val="20"/>
                <w:u w:val="single"/>
              </w:rPr>
              <w:t>IV. Contar con título profesional o acreditar experiencia mínima de un año en la materia</w:t>
            </w:r>
            <w:r w:rsidRPr="00276D02">
              <w:rPr>
                <w:rFonts w:ascii="Palatino Linotype" w:hAnsi="Palatino Linotype"/>
                <w:sz w:val="20"/>
                <w:szCs w:val="20"/>
              </w:rPr>
              <w:t xml:space="preserve">, ante el </w:t>
            </w:r>
            <w:proofErr w:type="gramStart"/>
            <w:r w:rsidRPr="00276D02">
              <w:rPr>
                <w:rFonts w:ascii="Palatino Linotype" w:hAnsi="Palatino Linotype"/>
                <w:sz w:val="20"/>
                <w:szCs w:val="20"/>
              </w:rPr>
              <w:t>Presidente</w:t>
            </w:r>
            <w:proofErr w:type="gramEnd"/>
            <w:r w:rsidRPr="00276D02">
              <w:rPr>
                <w:rFonts w:ascii="Palatino Linotype" w:hAnsi="Palatino Linotype"/>
                <w:sz w:val="20"/>
                <w:szCs w:val="20"/>
              </w:rPr>
              <w:t xml:space="preserve"> o el Ayuntamiento, cuando sea el caso, para el desempeño de los cargos que así lo requieran; y</w:t>
            </w:r>
          </w:p>
          <w:p w14:paraId="3711EE85"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 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tc>
        <w:tc>
          <w:tcPr>
            <w:tcW w:w="2126" w:type="dxa"/>
          </w:tcPr>
          <w:p w14:paraId="45F84580"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ARTÍCULO 32</w:t>
            </w:r>
          </w:p>
          <w:p w14:paraId="608F0987"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LOM</w:t>
            </w:r>
          </w:p>
          <w:p w14:paraId="6A6D6B90" w14:textId="77777777" w:rsidR="007B4AE5" w:rsidRPr="00276D02" w:rsidRDefault="007B4AE5" w:rsidP="00C1778B">
            <w:pPr>
              <w:jc w:val="both"/>
              <w:rPr>
                <w:rFonts w:ascii="Palatino Linotype" w:hAnsi="Palatino Linotype"/>
                <w:sz w:val="20"/>
                <w:szCs w:val="20"/>
              </w:rPr>
            </w:pPr>
          </w:p>
          <w:p w14:paraId="02C46642" w14:textId="77777777" w:rsidR="007B4AE5" w:rsidRPr="00276D02" w:rsidRDefault="007B4AE5" w:rsidP="00C1778B">
            <w:pPr>
              <w:jc w:val="both"/>
              <w:rPr>
                <w:rFonts w:ascii="Palatino Linotype" w:hAnsi="Palatino Linotype"/>
                <w:sz w:val="20"/>
                <w:szCs w:val="20"/>
              </w:rPr>
            </w:pPr>
          </w:p>
        </w:tc>
      </w:tr>
      <w:tr w:rsidR="007B4AE5" w:rsidRPr="00276D02" w14:paraId="69849046" w14:textId="77777777" w:rsidTr="00C1778B">
        <w:trPr>
          <w:trHeight w:val="1072"/>
        </w:trPr>
        <w:tc>
          <w:tcPr>
            <w:tcW w:w="0" w:type="auto"/>
          </w:tcPr>
          <w:p w14:paraId="10287CDF"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lastRenderedPageBreak/>
              <w:t>SECRETARIO</w:t>
            </w:r>
          </w:p>
        </w:tc>
        <w:tc>
          <w:tcPr>
            <w:tcW w:w="4519" w:type="dxa"/>
          </w:tcPr>
          <w:p w14:paraId="7C4B404A" w14:textId="77777777" w:rsidR="007B4AE5" w:rsidRPr="00276D02" w:rsidRDefault="007B4AE5" w:rsidP="00C1778B">
            <w:pPr>
              <w:pStyle w:val="Prrafodelista"/>
              <w:ind w:left="0"/>
              <w:jc w:val="both"/>
              <w:rPr>
                <w:rFonts w:ascii="Palatino Linotype" w:hAnsi="Palatino Linotype"/>
                <w:sz w:val="20"/>
                <w:szCs w:val="20"/>
              </w:rPr>
            </w:pPr>
            <w:r w:rsidRPr="00276D02">
              <w:rPr>
                <w:rFonts w:ascii="Palatino Linotype" w:hAnsi="Palatino Linotype"/>
                <w:sz w:val="20"/>
                <w:szCs w:val="20"/>
              </w:rPr>
              <w:t xml:space="preserve">I. En municipios que tengan </w:t>
            </w:r>
            <w:r w:rsidRPr="00276D02">
              <w:rPr>
                <w:rFonts w:ascii="Palatino Linotype" w:hAnsi="Palatino Linotype"/>
                <w:bCs/>
                <w:i/>
                <w:iCs/>
                <w:sz w:val="20"/>
                <w:szCs w:val="20"/>
              </w:rPr>
              <w:t>una población de hasta 150 mil habitantes</w:t>
            </w:r>
            <w:r w:rsidRPr="00276D02">
              <w:rPr>
                <w:rFonts w:ascii="Palatino Linotype" w:hAnsi="Palatino Linotype"/>
                <w:sz w:val="20"/>
                <w:szCs w:val="20"/>
              </w:rPr>
              <w:t xml:space="preserve">, </w:t>
            </w:r>
            <w:r w:rsidRPr="00276D02">
              <w:rPr>
                <w:rFonts w:ascii="Palatino Linotype" w:hAnsi="Palatino Linotype"/>
                <w:bCs/>
                <w:i/>
                <w:iCs/>
                <w:sz w:val="20"/>
                <w:szCs w:val="20"/>
              </w:rPr>
              <w:t>podrán tener título profesional de educación superior</w:t>
            </w:r>
            <w:r w:rsidRPr="00276D02">
              <w:rPr>
                <w:rFonts w:ascii="Palatino Linotype" w:hAnsi="Palatino Linotype"/>
                <w:sz w:val="20"/>
                <w:szCs w:val="20"/>
              </w:rPr>
              <w:t>; en los municipios que tengan más de 150 mil o que sean cabecera distrital, tener título profesional de educación superior;</w:t>
            </w:r>
          </w:p>
        </w:tc>
        <w:tc>
          <w:tcPr>
            <w:tcW w:w="2126" w:type="dxa"/>
          </w:tcPr>
          <w:p w14:paraId="6DEE4972"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ART. 92, F. I LOM</w:t>
            </w:r>
          </w:p>
        </w:tc>
      </w:tr>
      <w:tr w:rsidR="007B4AE5" w:rsidRPr="00276D02" w14:paraId="032452FA" w14:textId="77777777" w:rsidTr="00C1778B">
        <w:tc>
          <w:tcPr>
            <w:tcW w:w="0" w:type="auto"/>
          </w:tcPr>
          <w:p w14:paraId="1D9FC2FF"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DIRECTOR DE OBRAS PÚBLICAS</w:t>
            </w:r>
          </w:p>
        </w:tc>
        <w:tc>
          <w:tcPr>
            <w:tcW w:w="4519" w:type="dxa"/>
          </w:tcPr>
          <w:p w14:paraId="150863E4"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El </w:t>
            </w:r>
            <w:proofErr w:type="gramStart"/>
            <w:r w:rsidRPr="00276D02">
              <w:rPr>
                <w:rFonts w:ascii="Palatino Linotype" w:hAnsi="Palatino Linotype"/>
                <w:b/>
                <w:bCs/>
                <w:sz w:val="20"/>
                <w:szCs w:val="20"/>
              </w:rPr>
              <w:t>Director</w:t>
            </w:r>
            <w:proofErr w:type="gramEnd"/>
            <w:r w:rsidRPr="00276D02">
              <w:rPr>
                <w:rFonts w:ascii="Palatino Linotype" w:hAnsi="Palatino Linotype"/>
                <w:b/>
                <w:bCs/>
                <w:sz w:val="20"/>
                <w:szCs w:val="20"/>
              </w:rPr>
              <w:t xml:space="preserve"> de Obras Públicas o Titular de la Unidad Administrativa</w:t>
            </w:r>
            <w:r w:rsidRPr="00276D02">
              <w:rPr>
                <w:rFonts w:ascii="Palatino Linotype" w:hAnsi="Palatino Linotype"/>
                <w:sz w:val="20"/>
                <w:szCs w:val="20"/>
              </w:rPr>
              <w:t xml:space="preserve"> equivalente, además de los requisitos del artículo 32 de esta Ley, </w:t>
            </w:r>
            <w:r w:rsidRPr="00276D02">
              <w:rPr>
                <w:rFonts w:ascii="Palatino Linotype" w:hAnsi="Palatino Linotype"/>
                <w:b/>
                <w:bCs/>
                <w:i/>
                <w:iCs/>
                <w:sz w:val="20"/>
                <w:szCs w:val="20"/>
                <w:u w:val="single"/>
              </w:rPr>
              <w:t>requiere contar con título profesional en ingeniería, arquitectura o alguna área afín, o contar con una experiencia mínima de un año</w:t>
            </w:r>
            <w:r w:rsidRPr="00276D02">
              <w:rPr>
                <w:rFonts w:ascii="Palatino Linotype" w:hAnsi="Palatino Linotype"/>
                <w:sz w:val="20"/>
                <w:szCs w:val="20"/>
              </w:rPr>
              <w:t>, con anterioridad a la fecha de su designación.</w:t>
            </w:r>
          </w:p>
        </w:tc>
        <w:tc>
          <w:tcPr>
            <w:tcW w:w="2126" w:type="dxa"/>
          </w:tcPr>
          <w:p w14:paraId="7DECDE97"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Artículo 96 Ter, LOM</w:t>
            </w:r>
          </w:p>
        </w:tc>
      </w:tr>
      <w:tr w:rsidR="007B4AE5" w:rsidRPr="00276D02" w14:paraId="4888FB43" w14:textId="77777777" w:rsidTr="00C1778B">
        <w:tc>
          <w:tcPr>
            <w:tcW w:w="0" w:type="auto"/>
          </w:tcPr>
          <w:p w14:paraId="238FE7B6"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DIRECTOR DE DESARROLLO ECONÓMICO</w:t>
            </w:r>
          </w:p>
        </w:tc>
        <w:tc>
          <w:tcPr>
            <w:tcW w:w="4519" w:type="dxa"/>
          </w:tcPr>
          <w:p w14:paraId="62B8EF02"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El </w:t>
            </w:r>
            <w:proofErr w:type="gramStart"/>
            <w:r w:rsidRPr="00276D02">
              <w:rPr>
                <w:rFonts w:ascii="Palatino Linotype" w:hAnsi="Palatino Linotype"/>
                <w:b/>
                <w:bCs/>
                <w:sz w:val="20"/>
                <w:szCs w:val="20"/>
              </w:rPr>
              <w:t>Director</w:t>
            </w:r>
            <w:proofErr w:type="gramEnd"/>
            <w:r w:rsidRPr="00276D02">
              <w:rPr>
                <w:rFonts w:ascii="Palatino Linotype" w:hAnsi="Palatino Linotype"/>
                <w:b/>
                <w:bCs/>
                <w:sz w:val="20"/>
                <w:szCs w:val="20"/>
              </w:rPr>
              <w:t xml:space="preserve"> de Desarrollo Económico o Titular de la Unidad Administrativa equivalente</w:t>
            </w:r>
            <w:r w:rsidRPr="00276D02">
              <w:rPr>
                <w:rFonts w:ascii="Palatino Linotype" w:hAnsi="Palatino Linotype"/>
                <w:sz w:val="20"/>
                <w:szCs w:val="20"/>
              </w:rPr>
              <w:t xml:space="preserve">, además de los requisitos del artículo 32 de esta Ley, requiere </w:t>
            </w:r>
            <w:r w:rsidRPr="00276D02">
              <w:rPr>
                <w:rFonts w:ascii="Palatino Linotype" w:hAnsi="Palatino Linotype"/>
                <w:b/>
                <w:bCs/>
                <w:i/>
                <w:iCs/>
                <w:sz w:val="20"/>
                <w:szCs w:val="20"/>
                <w:u w:val="single"/>
              </w:rPr>
              <w:t>contar con título profesional en el área económico-administrativa o contar con experiencia mínima de un año</w:t>
            </w:r>
            <w:r w:rsidRPr="00276D02">
              <w:rPr>
                <w:rFonts w:ascii="Palatino Linotype" w:hAnsi="Palatino Linotype"/>
                <w:sz w:val="20"/>
                <w:szCs w:val="20"/>
              </w:rPr>
              <w:t>, con anterioridad a la fecha de su designación.</w:t>
            </w:r>
          </w:p>
        </w:tc>
        <w:tc>
          <w:tcPr>
            <w:tcW w:w="2126" w:type="dxa"/>
          </w:tcPr>
          <w:p w14:paraId="6BB611EA"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 xml:space="preserve">Artículo 96 </w:t>
            </w:r>
            <w:proofErr w:type="spellStart"/>
            <w:r w:rsidRPr="00276D02">
              <w:rPr>
                <w:rFonts w:ascii="Palatino Linotype" w:hAnsi="Palatino Linotype"/>
                <w:sz w:val="20"/>
                <w:szCs w:val="20"/>
              </w:rPr>
              <w:t>Quintus</w:t>
            </w:r>
            <w:proofErr w:type="spellEnd"/>
          </w:p>
          <w:p w14:paraId="42DA3751"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LOM</w:t>
            </w:r>
          </w:p>
        </w:tc>
      </w:tr>
      <w:tr w:rsidR="007B4AE5" w:rsidRPr="00276D02" w14:paraId="6CAE3037" w14:textId="77777777" w:rsidTr="00C1778B">
        <w:tc>
          <w:tcPr>
            <w:tcW w:w="0" w:type="auto"/>
          </w:tcPr>
          <w:p w14:paraId="4A1C1534"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DIRECTOR DE ECOLOGÍA</w:t>
            </w:r>
          </w:p>
        </w:tc>
        <w:tc>
          <w:tcPr>
            <w:tcW w:w="4519" w:type="dxa"/>
          </w:tcPr>
          <w:p w14:paraId="326639E4"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El </w:t>
            </w:r>
            <w:proofErr w:type="gramStart"/>
            <w:r w:rsidRPr="00276D02">
              <w:rPr>
                <w:rFonts w:ascii="Palatino Linotype" w:hAnsi="Palatino Linotype"/>
                <w:b/>
                <w:bCs/>
                <w:sz w:val="20"/>
                <w:szCs w:val="20"/>
              </w:rPr>
              <w:t>Director</w:t>
            </w:r>
            <w:proofErr w:type="gramEnd"/>
            <w:r w:rsidRPr="00276D02">
              <w:rPr>
                <w:rFonts w:ascii="Palatino Linotype" w:hAnsi="Palatino Linotype"/>
                <w:b/>
                <w:bCs/>
                <w:sz w:val="20"/>
                <w:szCs w:val="20"/>
              </w:rPr>
              <w:t xml:space="preserve"> de Ecología o el Titular de la Unidad Administrativa equivalente</w:t>
            </w:r>
            <w:r w:rsidRPr="00276D02">
              <w:rPr>
                <w:rFonts w:ascii="Palatino Linotype" w:hAnsi="Palatino Linotype"/>
                <w:sz w:val="20"/>
                <w:szCs w:val="20"/>
              </w:rPr>
              <w:t xml:space="preserve">, además de los requisitos establecidos en el artículo 32 de esta Ley, requiere </w:t>
            </w:r>
            <w:r w:rsidRPr="00276D02">
              <w:rPr>
                <w:rFonts w:ascii="Palatino Linotype" w:hAnsi="Palatino Linotype"/>
                <w:b/>
                <w:bCs/>
                <w:i/>
                <w:iCs/>
                <w:sz w:val="20"/>
                <w:szCs w:val="20"/>
                <w:u w:val="single"/>
              </w:rPr>
              <w:t>contar con título profesional en el área de biología-agronomía-administración pública o afín, o contar con una experiencia mínima de un año</w:t>
            </w:r>
            <w:r w:rsidRPr="00276D02">
              <w:rPr>
                <w:rFonts w:ascii="Palatino Linotype" w:hAnsi="Palatino Linotype"/>
                <w:sz w:val="20"/>
                <w:szCs w:val="20"/>
              </w:rPr>
              <w:t>, con anterioridad a la fecha de su designación</w:t>
            </w:r>
          </w:p>
        </w:tc>
        <w:tc>
          <w:tcPr>
            <w:tcW w:w="2126" w:type="dxa"/>
          </w:tcPr>
          <w:p w14:paraId="16C7BD0B"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 xml:space="preserve">Artículo 96 </w:t>
            </w:r>
            <w:proofErr w:type="spellStart"/>
            <w:r w:rsidRPr="00276D02">
              <w:rPr>
                <w:rFonts w:ascii="Palatino Linotype" w:hAnsi="Palatino Linotype"/>
                <w:sz w:val="20"/>
                <w:szCs w:val="20"/>
              </w:rPr>
              <w:t>Nonies</w:t>
            </w:r>
            <w:proofErr w:type="spellEnd"/>
          </w:p>
          <w:p w14:paraId="07AC00FA"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LOM</w:t>
            </w:r>
          </w:p>
        </w:tc>
      </w:tr>
      <w:tr w:rsidR="007B4AE5" w:rsidRPr="00276D02" w14:paraId="36724D11" w14:textId="77777777" w:rsidTr="00C1778B">
        <w:tc>
          <w:tcPr>
            <w:tcW w:w="0" w:type="auto"/>
          </w:tcPr>
          <w:p w14:paraId="717C8D10" w14:textId="77777777" w:rsidR="007B4AE5" w:rsidRPr="00276D02" w:rsidRDefault="007B4AE5" w:rsidP="00C1778B">
            <w:pPr>
              <w:rPr>
                <w:rFonts w:ascii="Palatino Linotype" w:hAnsi="Palatino Linotype"/>
                <w:b/>
                <w:bCs/>
                <w:sz w:val="20"/>
                <w:szCs w:val="20"/>
              </w:rPr>
            </w:pPr>
            <w:r w:rsidRPr="00276D02">
              <w:rPr>
                <w:rFonts w:ascii="Palatino Linotype" w:hAnsi="Palatino Linotype"/>
                <w:b/>
                <w:bCs/>
                <w:sz w:val="20"/>
                <w:szCs w:val="20"/>
              </w:rPr>
              <w:t>DIRECTOR DE DESARROLLO URBANO</w:t>
            </w:r>
          </w:p>
        </w:tc>
        <w:tc>
          <w:tcPr>
            <w:tcW w:w="4519" w:type="dxa"/>
          </w:tcPr>
          <w:p w14:paraId="523C8BFB" w14:textId="77777777" w:rsidR="007B4AE5" w:rsidRPr="00276D02" w:rsidRDefault="007B4AE5" w:rsidP="00C1778B">
            <w:pPr>
              <w:jc w:val="both"/>
              <w:rPr>
                <w:rFonts w:ascii="Palatino Linotype" w:hAnsi="Palatino Linotype"/>
                <w:sz w:val="20"/>
                <w:szCs w:val="20"/>
              </w:rPr>
            </w:pPr>
            <w:r w:rsidRPr="00276D02">
              <w:rPr>
                <w:rFonts w:ascii="Palatino Linotype" w:hAnsi="Palatino Linotype"/>
                <w:sz w:val="20"/>
                <w:szCs w:val="20"/>
              </w:rPr>
              <w:t xml:space="preserve">El </w:t>
            </w:r>
            <w:proofErr w:type="gramStart"/>
            <w:r w:rsidRPr="00276D02">
              <w:rPr>
                <w:rFonts w:ascii="Palatino Linotype" w:hAnsi="Palatino Linotype"/>
                <w:b/>
                <w:bCs/>
                <w:sz w:val="20"/>
                <w:szCs w:val="20"/>
              </w:rPr>
              <w:t>Director</w:t>
            </w:r>
            <w:proofErr w:type="gramEnd"/>
            <w:r w:rsidRPr="00276D02">
              <w:rPr>
                <w:rFonts w:ascii="Palatino Linotype" w:hAnsi="Palatino Linotype"/>
                <w:b/>
                <w:bCs/>
                <w:sz w:val="20"/>
                <w:szCs w:val="20"/>
              </w:rPr>
              <w:t xml:space="preserve"> de Desarrollo Urbano o el Titular de la Unidad Administrativa equivalente</w:t>
            </w:r>
            <w:r w:rsidRPr="00276D02">
              <w:rPr>
                <w:rFonts w:ascii="Palatino Linotype" w:hAnsi="Palatino Linotype"/>
                <w:sz w:val="20"/>
                <w:szCs w:val="20"/>
              </w:rPr>
              <w:t xml:space="preserve">, además de los requisitos establecidos en el artículo 32 de esta Ley, requiere </w:t>
            </w:r>
            <w:r w:rsidRPr="00276D02">
              <w:rPr>
                <w:rFonts w:ascii="Palatino Linotype" w:hAnsi="Palatino Linotype"/>
                <w:b/>
                <w:bCs/>
                <w:i/>
                <w:iCs/>
                <w:sz w:val="20"/>
                <w:szCs w:val="20"/>
                <w:u w:val="single"/>
              </w:rPr>
              <w:t>contar con título profesional en el área de ingeniería civil-arquitectura o afín, o contar con una experiencia mínima de un año</w:t>
            </w:r>
            <w:r w:rsidRPr="00276D02">
              <w:rPr>
                <w:rFonts w:ascii="Palatino Linotype" w:hAnsi="Palatino Linotype"/>
                <w:sz w:val="20"/>
                <w:szCs w:val="20"/>
              </w:rPr>
              <w:t>, con anterioridad a la fecha de su designación;</w:t>
            </w:r>
          </w:p>
        </w:tc>
        <w:tc>
          <w:tcPr>
            <w:tcW w:w="2126" w:type="dxa"/>
          </w:tcPr>
          <w:p w14:paraId="77D30F0C"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 xml:space="preserve">Artículo 96 </w:t>
            </w:r>
            <w:proofErr w:type="spellStart"/>
            <w:r w:rsidRPr="00276D02">
              <w:rPr>
                <w:rFonts w:ascii="Palatino Linotype" w:hAnsi="Palatino Linotype"/>
                <w:sz w:val="20"/>
                <w:szCs w:val="20"/>
              </w:rPr>
              <w:t>Septies</w:t>
            </w:r>
            <w:proofErr w:type="spellEnd"/>
          </w:p>
          <w:p w14:paraId="76F52AA7" w14:textId="77777777" w:rsidR="007B4AE5" w:rsidRPr="00276D02" w:rsidRDefault="007B4AE5" w:rsidP="00C1778B">
            <w:pPr>
              <w:rPr>
                <w:rFonts w:ascii="Palatino Linotype" w:hAnsi="Palatino Linotype"/>
                <w:sz w:val="20"/>
                <w:szCs w:val="20"/>
              </w:rPr>
            </w:pPr>
            <w:r w:rsidRPr="00276D02">
              <w:rPr>
                <w:rFonts w:ascii="Palatino Linotype" w:hAnsi="Palatino Linotype"/>
                <w:sz w:val="20"/>
                <w:szCs w:val="20"/>
              </w:rPr>
              <w:t>LOM</w:t>
            </w:r>
          </w:p>
        </w:tc>
      </w:tr>
      <w:bookmarkEnd w:id="5"/>
    </w:tbl>
    <w:p w14:paraId="5A035D84" w14:textId="77777777" w:rsidR="007B4AE5" w:rsidRPr="00276D02" w:rsidRDefault="007B4AE5" w:rsidP="007B4AE5">
      <w:pPr>
        <w:spacing w:after="0" w:line="360" w:lineRule="auto"/>
        <w:jc w:val="both"/>
        <w:rPr>
          <w:rFonts w:ascii="Palatino Linotype" w:hAnsi="Palatino Linotype" w:cs="Arial"/>
          <w:sz w:val="24"/>
          <w:szCs w:val="24"/>
        </w:rPr>
      </w:pPr>
    </w:p>
    <w:p w14:paraId="4E2770B6" w14:textId="77777777" w:rsidR="007B4AE5" w:rsidRPr="00276D02" w:rsidRDefault="007B4AE5" w:rsidP="007B4AE5">
      <w:pPr>
        <w:spacing w:after="0" w:line="360" w:lineRule="auto"/>
        <w:jc w:val="both"/>
        <w:rPr>
          <w:rFonts w:ascii="Palatino Linotype" w:hAnsi="Palatino Linotype" w:cs="Arial"/>
          <w:sz w:val="24"/>
          <w:szCs w:val="24"/>
          <w:lang w:eastAsia="es-MX"/>
        </w:rPr>
      </w:pPr>
      <w:bookmarkStart w:id="6" w:name="_Hlk81604758"/>
      <w:r w:rsidRPr="00276D02">
        <w:rPr>
          <w:rFonts w:ascii="Palatino Linotype" w:hAnsi="Palatino Linotype" w:cs="Arial"/>
          <w:sz w:val="24"/>
          <w:szCs w:val="24"/>
          <w:lang w:eastAsia="es-MX"/>
        </w:rPr>
        <w:t xml:space="preserve">Por lo que en esa tesitura se puede apreciar, </w:t>
      </w:r>
      <w:proofErr w:type="gramStart"/>
      <w:r w:rsidRPr="00276D02">
        <w:rPr>
          <w:rFonts w:ascii="Palatino Linotype" w:hAnsi="Palatino Linotype" w:cs="Arial"/>
          <w:sz w:val="24"/>
          <w:szCs w:val="24"/>
          <w:lang w:eastAsia="es-MX"/>
        </w:rPr>
        <w:t>que</w:t>
      </w:r>
      <w:proofErr w:type="gramEnd"/>
      <w:r w:rsidRPr="00276D02">
        <w:rPr>
          <w:rFonts w:ascii="Palatino Linotype" w:hAnsi="Palatino Linotype" w:cs="Arial"/>
          <w:sz w:val="24"/>
          <w:szCs w:val="24"/>
          <w:lang w:eastAsia="es-MX"/>
        </w:rPr>
        <w:t xml:space="preserve"> de acuerdo a la Ley Orgánica Municipal, los cargos de las Direcciones enunciadas en el cuadro descriptivo requieren contar con </w:t>
      </w:r>
      <w:r w:rsidRPr="00276D02">
        <w:rPr>
          <w:rFonts w:ascii="Palatino Linotype" w:hAnsi="Palatino Linotype" w:cs="Arial"/>
          <w:sz w:val="24"/>
          <w:szCs w:val="24"/>
          <w:u w:val="single"/>
          <w:lang w:eastAsia="es-MX"/>
        </w:rPr>
        <w:t>título profesional o experiencia mínima de un año en la materia</w:t>
      </w:r>
      <w:r w:rsidRPr="00276D02">
        <w:rPr>
          <w:rFonts w:ascii="Palatino Linotype" w:hAnsi="Palatino Linotype" w:cs="Arial"/>
          <w:sz w:val="24"/>
          <w:szCs w:val="24"/>
          <w:lang w:eastAsia="es-MX"/>
        </w:rPr>
        <w:t xml:space="preserve">, por lo que en virtud de lo anterior resulta dable ordenar haga entrega a la particular de los </w:t>
      </w:r>
      <w:r w:rsidRPr="00276D02">
        <w:rPr>
          <w:rFonts w:ascii="Palatino Linotype" w:hAnsi="Palatino Linotype" w:cs="Arial"/>
          <w:sz w:val="24"/>
          <w:szCs w:val="24"/>
          <w:lang w:eastAsia="es-MX"/>
        </w:rPr>
        <w:lastRenderedPageBreak/>
        <w:t>documentos con los que se acredite la experiencia laboral de cada uno de los Directores que integran la estructura orgánica del Sujeto Obligado.</w:t>
      </w:r>
      <w:bookmarkEnd w:id="6"/>
    </w:p>
    <w:p w14:paraId="5A1BD533" w14:textId="77777777" w:rsidR="007B4AE5" w:rsidRPr="00276D02" w:rsidRDefault="007B4AE5" w:rsidP="007B4AE5">
      <w:pPr>
        <w:spacing w:after="0" w:line="360" w:lineRule="auto"/>
        <w:jc w:val="both"/>
        <w:rPr>
          <w:rFonts w:ascii="Palatino Linotype" w:hAnsi="Palatino Linotype" w:cs="Arial"/>
          <w:sz w:val="24"/>
          <w:szCs w:val="24"/>
          <w:lang w:val="es-ES"/>
        </w:rPr>
      </w:pPr>
    </w:p>
    <w:p w14:paraId="78CEF29F" w14:textId="77777777" w:rsidR="007B4AE5" w:rsidRPr="00276D02" w:rsidRDefault="007B4AE5" w:rsidP="007B4AE5">
      <w:pPr>
        <w:spacing w:after="0" w:line="360" w:lineRule="auto"/>
        <w:contextualSpacing/>
        <w:jc w:val="both"/>
        <w:rPr>
          <w:rFonts w:ascii="Palatino Linotype" w:eastAsia="Calibri" w:hAnsi="Palatino Linotype" w:cs="Calibri"/>
          <w:sz w:val="24"/>
          <w:lang w:val="es-ES_tradnl" w:eastAsia="es-MX"/>
        </w:rPr>
      </w:pPr>
      <w:r w:rsidRPr="00276D02">
        <w:rPr>
          <w:rFonts w:ascii="Palatino Linotype" w:eastAsia="Calibri" w:hAnsi="Palatino Linotype" w:cs="Calibri"/>
          <w:sz w:val="24"/>
          <w:lang w:val="es-ES_tradnl" w:eastAsia="es-MX"/>
        </w:rPr>
        <w:t>En ese sentido, en el supuesto de que una vez realizada la búsqueda de la información ésta no se encuentre en sus archivos por no haber sido generada, poseída o administrada, bastará con que el Sujeto Obligado así lo haga de conocimiento de la Recurrente en términos de lo establecido en el segundo párrafo del artículo 19 de la Ley de Transparencia estatal, en el que se estipula lo siguiente:</w:t>
      </w:r>
    </w:p>
    <w:p w14:paraId="363EA996" w14:textId="77777777" w:rsidR="007B4AE5" w:rsidRPr="00276D02" w:rsidRDefault="007B4AE5" w:rsidP="007B4AE5">
      <w:pPr>
        <w:spacing w:after="0" w:line="360" w:lineRule="auto"/>
        <w:contextualSpacing/>
        <w:jc w:val="both"/>
        <w:rPr>
          <w:rFonts w:ascii="Palatino Linotype" w:eastAsia="Calibri" w:hAnsi="Palatino Linotype" w:cs="Calibri"/>
          <w:lang w:val="es-ES_tradnl" w:eastAsia="es-MX"/>
        </w:rPr>
      </w:pPr>
    </w:p>
    <w:p w14:paraId="1CFCA1A8" w14:textId="77777777" w:rsidR="007B4AE5" w:rsidRPr="00276D02" w:rsidRDefault="007B4AE5" w:rsidP="007B4AE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76D02">
        <w:rPr>
          <w:rFonts w:ascii="Palatino Linotype" w:eastAsia="Palatino Linotype" w:hAnsi="Palatino Linotype" w:cs="Palatino Linotype"/>
          <w:b/>
          <w:i/>
          <w:color w:val="000000"/>
          <w:lang w:eastAsia="es-MX"/>
        </w:rPr>
        <w:t xml:space="preserve">Artículo 19. </w:t>
      </w:r>
      <w:r w:rsidRPr="00276D02">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14:paraId="22D26C6B" w14:textId="77777777" w:rsidR="007B4AE5" w:rsidRPr="00276D02" w:rsidRDefault="007B4AE5" w:rsidP="007B4AE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7D961C29" w14:textId="77777777" w:rsidR="007B4AE5" w:rsidRPr="00276D02" w:rsidRDefault="007B4AE5" w:rsidP="007B4AE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76D02">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276D02">
        <w:rPr>
          <w:rFonts w:ascii="Palatino Linotype" w:eastAsia="Palatino Linotype" w:hAnsi="Palatino Linotype" w:cs="Palatino Linotype"/>
          <w:i/>
          <w:color w:val="000000"/>
          <w:lang w:eastAsia="es-MX"/>
        </w:rPr>
        <w:t>.</w:t>
      </w:r>
    </w:p>
    <w:p w14:paraId="02C34231" w14:textId="77777777" w:rsidR="007B4AE5" w:rsidRPr="00276D02" w:rsidRDefault="007B4AE5" w:rsidP="007B4AE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17CEF77E" w14:textId="77777777" w:rsidR="007B4AE5" w:rsidRPr="00276D02" w:rsidRDefault="007B4AE5" w:rsidP="007B4AE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76D02">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9F95E43" w14:textId="77777777" w:rsidR="007B4AE5" w:rsidRPr="00276D02" w:rsidRDefault="007B4AE5" w:rsidP="007B4AE5">
      <w:pPr>
        <w:spacing w:after="0" w:line="360" w:lineRule="auto"/>
        <w:ind w:right="567"/>
        <w:jc w:val="both"/>
        <w:rPr>
          <w:rFonts w:ascii="Palatino Linotype" w:hAnsi="Palatino Linotype" w:cs="Arial"/>
          <w:sz w:val="24"/>
          <w:szCs w:val="24"/>
        </w:rPr>
      </w:pPr>
    </w:p>
    <w:p w14:paraId="6EA217BD" w14:textId="77777777" w:rsidR="00616BCC" w:rsidRPr="00276D02" w:rsidRDefault="00616BCC" w:rsidP="007B4AE5">
      <w:pPr>
        <w:pStyle w:val="Textoindependiente"/>
        <w:spacing w:after="0" w:line="360" w:lineRule="auto"/>
        <w:jc w:val="both"/>
        <w:rPr>
          <w:rFonts w:ascii="Palatino Linotype" w:hAnsi="Palatino Linotype"/>
          <w:sz w:val="24"/>
        </w:rPr>
      </w:pPr>
      <w:r w:rsidRPr="00276D02">
        <w:rPr>
          <w:rFonts w:ascii="Palatino Linotype" w:hAnsi="Palatino Linotype"/>
          <w:sz w:val="24"/>
        </w:rPr>
        <w:t xml:space="preserve">De los ordenamientos legales previamente insertados se advierte que la información requerida por la particular, pudieran obrar en poder de las unidades administrativas señaladas, por lo que el Sujeto Obligado deberá realizar una nueva búsqueda dentro de los archivos de la Dirección de Administración, a efecto de dar certeza a la Recurrente de que se realizó una correcta búsqueda de </w:t>
      </w:r>
      <w:proofErr w:type="gramStart"/>
      <w:r w:rsidRPr="00276D02">
        <w:rPr>
          <w:rFonts w:ascii="Palatino Linotype" w:hAnsi="Palatino Linotype"/>
          <w:sz w:val="24"/>
        </w:rPr>
        <w:t>la  información</w:t>
      </w:r>
      <w:proofErr w:type="gramEnd"/>
      <w:r w:rsidRPr="00276D02">
        <w:rPr>
          <w:rFonts w:ascii="Palatino Linotype" w:hAnsi="Palatino Linotype"/>
          <w:sz w:val="24"/>
        </w:rPr>
        <w:t xml:space="preserve"> solicitada</w:t>
      </w:r>
      <w:r w:rsidR="00E73C08" w:rsidRPr="00276D02">
        <w:rPr>
          <w:rFonts w:ascii="Palatino Linotype" w:hAnsi="Palatino Linotype"/>
          <w:sz w:val="24"/>
        </w:rPr>
        <w:t>.</w:t>
      </w:r>
    </w:p>
    <w:p w14:paraId="5B75A0F9" w14:textId="77777777" w:rsidR="00E73C08" w:rsidRPr="00276D02" w:rsidRDefault="00E73C08" w:rsidP="007B4AE5">
      <w:pPr>
        <w:spacing w:after="0" w:line="360" w:lineRule="auto"/>
        <w:jc w:val="both"/>
        <w:rPr>
          <w:rFonts w:ascii="Palatino Linotype" w:hAnsi="Palatino Linotype" w:cs="Arial"/>
          <w:bCs/>
          <w:iCs/>
          <w:sz w:val="28"/>
          <w:lang w:val="es-ES"/>
        </w:rPr>
      </w:pPr>
    </w:p>
    <w:p w14:paraId="4AAD5F47" w14:textId="77777777" w:rsidR="005675F5" w:rsidRPr="00276D02" w:rsidRDefault="005675F5" w:rsidP="0079634F">
      <w:pPr>
        <w:spacing w:after="0" w:line="360" w:lineRule="auto"/>
        <w:jc w:val="both"/>
        <w:rPr>
          <w:rFonts w:ascii="Palatino Linotype" w:hAnsi="Palatino Linotype" w:cs="Arial"/>
          <w:bCs/>
          <w:iCs/>
          <w:sz w:val="24"/>
          <w:lang w:val="es-ES"/>
        </w:rPr>
      </w:pPr>
    </w:p>
    <w:p w14:paraId="782CF311"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bCs/>
          <w:iCs/>
          <w:sz w:val="24"/>
          <w:lang w:val="es-ES"/>
        </w:rPr>
        <w:t xml:space="preserve">Cabe destacar que de los documentos que se ordena su entrega, es de precisar </w:t>
      </w:r>
      <w:r w:rsidRPr="00276D02">
        <w:rPr>
          <w:rFonts w:ascii="Palatino Linotype" w:hAnsi="Palatino Linotype"/>
          <w:sz w:val="24"/>
          <w:szCs w:val="24"/>
        </w:rPr>
        <w:t xml:space="preserve">que la fotografía se considera un dato público ya </w:t>
      </w:r>
      <w:r w:rsidRPr="00276D02">
        <w:rPr>
          <w:rFonts w:ascii="Palatino Linotype" w:hAnsi="Palatino Linotype" w:cs="Arial"/>
          <w:noProof/>
          <w:color w:val="000000"/>
          <w:sz w:val="24"/>
          <w:szCs w:val="24"/>
          <w:lang w:eastAsia="es-MX"/>
        </w:rPr>
        <w:t>que esta da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F75CFEE"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15B6C7F0"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020FA03"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2C2404EE"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w:t>
      </w:r>
      <w:r w:rsidRPr="00276D02">
        <w:rPr>
          <w:rFonts w:ascii="Palatino Linotype" w:hAnsi="Palatino Linotype" w:cs="Arial"/>
          <w:noProof/>
          <w:color w:val="000000"/>
          <w:sz w:val="24"/>
          <w:szCs w:val="24"/>
          <w:lang w:eastAsia="es-MX"/>
        </w:rPr>
        <w:lastRenderedPageBreak/>
        <w:t>seguridad, respecto del cual el Pleno de este Instituto ya se ha pronunciado en el sentido de que la información que los haga identificados o identificables debe clasificarse como reservada).</w:t>
      </w:r>
    </w:p>
    <w:p w14:paraId="7CDDEF01"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692703AE"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 xml:space="preserve">En este sentido, resultan aplicables por analogía, los Criterios </w:t>
      </w:r>
      <w:r w:rsidRPr="00276D02">
        <w:rPr>
          <w:rFonts w:ascii="Palatino Linotype" w:hAnsi="Palatino Linotype" w:cs="Arial"/>
          <w:b/>
          <w:noProof/>
          <w:color w:val="000000"/>
          <w:sz w:val="24"/>
          <w:szCs w:val="24"/>
          <w:lang w:eastAsia="es-MX"/>
        </w:rPr>
        <w:t>15/17 y 1/13</w:t>
      </w:r>
      <w:r w:rsidRPr="00276D02">
        <w:rPr>
          <w:rFonts w:ascii="Palatino Linotype" w:hAnsi="Palatino Linotype" w:cs="Arial"/>
          <w:noProof/>
          <w:color w:val="000000"/>
          <w:sz w:val="24"/>
          <w:szCs w:val="24"/>
          <w:lang w:eastAsia="es-MX"/>
        </w:rPr>
        <w:t xml:space="preserve">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8C5100B"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5B0523B3"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6F378296"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3F99984C"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 xml:space="preserve">Por lo anterior, </w:t>
      </w:r>
      <w:r w:rsidRPr="00276D02">
        <w:rPr>
          <w:rFonts w:ascii="Palatino Linotype" w:hAnsi="Palatino Linotype" w:cs="Arial"/>
          <w:b/>
          <w:noProof/>
          <w:color w:val="000000"/>
          <w:sz w:val="24"/>
          <w:szCs w:val="24"/>
          <w:u w:val="single"/>
          <w:lang w:eastAsia="es-MX"/>
        </w:rPr>
        <w:t>cuando las fotografías de los servidores públicos obran en documentos que dan cuenta del cumplimiento de funciones, requisitos legales o los acredita como servidores públicos, deben ser consideradas un dato personal, que no puede ser clasificado como confidencial</w:t>
      </w:r>
      <w:r w:rsidRPr="00276D02">
        <w:rPr>
          <w:rFonts w:ascii="Palatino Linotype" w:hAnsi="Palatino Linotype" w:cs="Arial"/>
          <w:noProof/>
          <w:color w:val="000000"/>
          <w:sz w:val="24"/>
          <w:szCs w:val="24"/>
          <w:lang w:eastAsia="es-MX"/>
        </w:rPr>
        <w:t xml:space="preserve">, pues en este caso, es superado por el interés público de </w:t>
      </w:r>
      <w:r w:rsidRPr="00276D02">
        <w:rPr>
          <w:rFonts w:ascii="Palatino Linotype" w:hAnsi="Palatino Linotype" w:cs="Arial"/>
          <w:noProof/>
          <w:color w:val="000000"/>
          <w:sz w:val="24"/>
          <w:szCs w:val="24"/>
          <w:lang w:eastAsia="es-MX"/>
        </w:rPr>
        <w:lastRenderedPageBreak/>
        <w:t>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274735B"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p>
    <w:p w14:paraId="487A1212" w14:textId="77777777" w:rsidR="0079634F" w:rsidRPr="00276D02" w:rsidRDefault="0079634F" w:rsidP="0079634F">
      <w:pPr>
        <w:spacing w:after="0" w:line="360" w:lineRule="auto"/>
        <w:jc w:val="both"/>
        <w:rPr>
          <w:rFonts w:ascii="Palatino Linotype" w:hAnsi="Palatino Linotype" w:cs="Arial"/>
          <w:noProof/>
          <w:color w:val="000000"/>
          <w:sz w:val="24"/>
          <w:szCs w:val="24"/>
          <w:lang w:eastAsia="es-MX"/>
        </w:rPr>
      </w:pPr>
      <w:r w:rsidRPr="00276D02">
        <w:rPr>
          <w:rFonts w:ascii="Palatino Linotype" w:hAnsi="Palatino Linotype" w:cs="Arial"/>
          <w:noProof/>
          <w:color w:val="000000"/>
          <w:sz w:val="24"/>
          <w:szCs w:val="24"/>
          <w:lang w:eastAsia="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E14163C" w14:textId="77777777" w:rsidR="0079634F" w:rsidRPr="00276D02" w:rsidRDefault="0079634F" w:rsidP="007B4AE5">
      <w:pPr>
        <w:spacing w:after="0" w:line="360" w:lineRule="auto"/>
        <w:jc w:val="both"/>
        <w:rPr>
          <w:rFonts w:ascii="Palatino Linotype" w:hAnsi="Palatino Linotype" w:cs="Arial"/>
          <w:bCs/>
          <w:iCs/>
          <w:sz w:val="24"/>
          <w:lang w:val="es-ES"/>
        </w:rPr>
      </w:pPr>
    </w:p>
    <w:p w14:paraId="33A5B02C" w14:textId="77777777" w:rsidR="0079634F" w:rsidRPr="00276D02" w:rsidRDefault="0079634F" w:rsidP="0079634F">
      <w:pPr>
        <w:spacing w:after="0" w:line="360" w:lineRule="auto"/>
        <w:jc w:val="both"/>
        <w:rPr>
          <w:rFonts w:ascii="Palatino Linotype" w:hAnsi="Palatino Linotype"/>
          <w:sz w:val="24"/>
          <w:lang w:eastAsia="es-MX"/>
        </w:rPr>
      </w:pPr>
      <w:r w:rsidRPr="00276D02">
        <w:rPr>
          <w:rFonts w:ascii="Palatino Linotype" w:hAnsi="Palatino Linotype"/>
          <w:sz w:val="24"/>
          <w:lang w:eastAsia="es-MX"/>
        </w:rPr>
        <w:t>Respecto de la firma inmersa en documentos que cubre perfil de puestos,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664608C" w14:textId="77777777" w:rsidR="0079634F" w:rsidRPr="00276D02" w:rsidRDefault="0079634F" w:rsidP="0079634F">
      <w:pPr>
        <w:spacing w:after="0" w:line="360" w:lineRule="auto"/>
        <w:jc w:val="both"/>
        <w:rPr>
          <w:rFonts w:ascii="Palatino Linotype" w:hAnsi="Palatino Linotype"/>
          <w:color w:val="000000"/>
          <w:sz w:val="24"/>
          <w:szCs w:val="18"/>
        </w:rPr>
      </w:pPr>
    </w:p>
    <w:p w14:paraId="03D8CF87" w14:textId="77777777" w:rsidR="0079634F" w:rsidRPr="00276D02" w:rsidRDefault="0079634F" w:rsidP="0079634F">
      <w:pPr>
        <w:spacing w:after="0" w:line="360" w:lineRule="auto"/>
        <w:jc w:val="both"/>
        <w:rPr>
          <w:rFonts w:ascii="Palatino Linotype" w:hAnsi="Palatino Linotype"/>
          <w:color w:val="000000"/>
          <w:sz w:val="24"/>
          <w:szCs w:val="18"/>
        </w:rPr>
      </w:pPr>
      <w:r w:rsidRPr="00276D02">
        <w:rPr>
          <w:rFonts w:ascii="Palatino Linotype" w:hAnsi="Palatino Linotype"/>
          <w:color w:val="000000"/>
          <w:sz w:val="24"/>
          <w:szCs w:val="18"/>
        </w:rPr>
        <w:t>Por lo que la publicidad de dichos actos, se robustece con el Criterio de interpretación establecido por el Instituto Nacional de Transparencia, Acceso a la Información y Protección de Datos Personales (INAI), el cual, establece lo siguiente:</w:t>
      </w:r>
    </w:p>
    <w:p w14:paraId="2F9E1A7A" w14:textId="77777777" w:rsidR="0079634F" w:rsidRPr="00276D02" w:rsidRDefault="0079634F" w:rsidP="0079634F">
      <w:pPr>
        <w:spacing w:after="0" w:line="360" w:lineRule="auto"/>
        <w:jc w:val="both"/>
        <w:rPr>
          <w:rFonts w:ascii="Palatino Linotype" w:hAnsi="Palatino Linotype"/>
          <w:color w:val="000000"/>
          <w:sz w:val="24"/>
          <w:szCs w:val="18"/>
        </w:rPr>
      </w:pPr>
    </w:p>
    <w:p w14:paraId="5F6A8925" w14:textId="77777777" w:rsidR="0079634F" w:rsidRPr="00276D02" w:rsidRDefault="0079634F" w:rsidP="0079634F">
      <w:pPr>
        <w:spacing w:after="0"/>
        <w:ind w:left="567" w:right="567"/>
        <w:jc w:val="both"/>
        <w:rPr>
          <w:rFonts w:ascii="Palatino Linotype" w:hAnsi="Palatino Linotype" w:cs="Arial"/>
          <w:i/>
        </w:rPr>
      </w:pPr>
      <w:r w:rsidRPr="00276D02">
        <w:rPr>
          <w:rFonts w:ascii="Palatino Linotype" w:hAnsi="Palatino Linotype" w:cs="Arial"/>
          <w:b/>
          <w:i/>
          <w:u w:val="single"/>
        </w:rPr>
        <w:t>Firma y rúbrica de servidores públicos.</w:t>
      </w:r>
      <w:r w:rsidRPr="00276D02">
        <w:rPr>
          <w:rFonts w:ascii="Palatino Linotype" w:hAnsi="Palatino Linotype" w:cs="Arial"/>
          <w:i/>
        </w:rPr>
        <w:t xml:space="preserve"> Si bien la firma y la rúbrica son datos personales confidenciales, </w:t>
      </w:r>
      <w:r w:rsidRPr="00276D02">
        <w:rPr>
          <w:rFonts w:ascii="Palatino Linotype" w:hAnsi="Palatino Linotype" w:cs="Arial"/>
          <w:b/>
          <w:i/>
          <w:u w:val="single"/>
        </w:rPr>
        <w:t xml:space="preserve">cuando un servidor público emite un acto como autoridad, en ejercicio </w:t>
      </w:r>
      <w:r w:rsidRPr="00276D02">
        <w:rPr>
          <w:rFonts w:ascii="Palatino Linotype" w:hAnsi="Palatino Linotype" w:cs="Arial"/>
          <w:b/>
          <w:i/>
          <w:u w:val="single"/>
        </w:rPr>
        <w:lastRenderedPageBreak/>
        <w:t>de las funciones que tiene conferidas, la firma o rúbrica mediante la cual se valida dicho acto es pública</w:t>
      </w:r>
      <w:r w:rsidRPr="00276D02">
        <w:rPr>
          <w:rFonts w:ascii="Palatino Linotype" w:hAnsi="Palatino Linotype" w:cs="Arial"/>
          <w:i/>
        </w:rPr>
        <w:t>.</w:t>
      </w:r>
    </w:p>
    <w:p w14:paraId="151C2D95" w14:textId="77777777" w:rsidR="0079634F" w:rsidRPr="00276D02" w:rsidRDefault="0079634F" w:rsidP="0079634F">
      <w:pPr>
        <w:spacing w:after="0"/>
        <w:ind w:left="567" w:right="567"/>
        <w:jc w:val="both"/>
        <w:rPr>
          <w:rFonts w:ascii="Palatino Linotype" w:hAnsi="Palatino Linotype" w:cs="Arial"/>
          <w:i/>
          <w:color w:val="000000"/>
        </w:rPr>
      </w:pPr>
    </w:p>
    <w:p w14:paraId="750D5823" w14:textId="77777777" w:rsidR="0079634F" w:rsidRPr="00276D02" w:rsidRDefault="0079634F" w:rsidP="0079634F">
      <w:pPr>
        <w:spacing w:after="0"/>
        <w:ind w:left="567" w:right="567"/>
        <w:jc w:val="both"/>
        <w:rPr>
          <w:rFonts w:ascii="Palatino Linotype" w:hAnsi="Palatino Linotype" w:cs="Arial"/>
          <w:b/>
          <w:i/>
        </w:rPr>
      </w:pPr>
      <w:r w:rsidRPr="00276D02">
        <w:rPr>
          <w:rFonts w:ascii="Palatino Linotype" w:hAnsi="Palatino Linotype" w:cs="Arial"/>
          <w:b/>
          <w:i/>
        </w:rPr>
        <w:t>Precedentes:</w:t>
      </w:r>
    </w:p>
    <w:p w14:paraId="1BFB1A99" w14:textId="77777777" w:rsidR="0079634F" w:rsidRPr="00276D02" w:rsidRDefault="0079634F" w:rsidP="0079634F">
      <w:pPr>
        <w:pStyle w:val="Prrafodelista"/>
        <w:numPr>
          <w:ilvl w:val="0"/>
          <w:numId w:val="8"/>
        </w:numPr>
        <w:ind w:left="567" w:right="567" w:hanging="357"/>
        <w:contextualSpacing/>
        <w:jc w:val="both"/>
        <w:rPr>
          <w:rFonts w:ascii="Palatino Linotype" w:eastAsiaTheme="minorHAnsi" w:hAnsi="Palatino Linotype" w:cs="Arial"/>
          <w:i/>
          <w:sz w:val="22"/>
          <w:szCs w:val="22"/>
        </w:rPr>
      </w:pPr>
      <w:r w:rsidRPr="00276D02">
        <w:rPr>
          <w:rFonts w:ascii="Palatino Linotype" w:hAnsi="Palatino Linotype" w:cs="Arial"/>
          <w:bCs/>
          <w:i/>
          <w:sz w:val="22"/>
          <w:szCs w:val="22"/>
        </w:rPr>
        <w:t>Acceso a la información pública. RRA 0185/17.</w:t>
      </w:r>
      <w:r w:rsidRPr="00276D02">
        <w:rPr>
          <w:rFonts w:ascii="Palatino Linotype" w:hAnsi="Palatino Linotype" w:cs="Arial"/>
          <w:i/>
          <w:sz w:val="22"/>
          <w:szCs w:val="22"/>
        </w:rPr>
        <w:t xml:space="preserve"> Sesión del 08 de febrero de 2017. Votación por unanimidad. </w:t>
      </w:r>
      <w:r w:rsidRPr="00276D02">
        <w:rPr>
          <w:rFonts w:ascii="Palatino Linotype" w:hAnsi="Palatino Linotype" w:cs="Arial"/>
          <w:bCs/>
          <w:i/>
          <w:sz w:val="22"/>
          <w:szCs w:val="22"/>
        </w:rPr>
        <w:t xml:space="preserve">Sin votos disidentes o particulares. </w:t>
      </w:r>
      <w:r w:rsidRPr="00276D02">
        <w:rPr>
          <w:rFonts w:ascii="Palatino Linotype" w:hAnsi="Palatino Linotype" w:cs="Arial"/>
          <w:i/>
          <w:sz w:val="22"/>
          <w:szCs w:val="22"/>
        </w:rPr>
        <w:t>Secretaría de Cultura. Comisionado Ponente Oscar Mauricio Guerra Ford.</w:t>
      </w:r>
    </w:p>
    <w:p w14:paraId="0B381802" w14:textId="77777777" w:rsidR="0079634F" w:rsidRPr="00276D02" w:rsidRDefault="0079634F" w:rsidP="0079634F">
      <w:pPr>
        <w:pStyle w:val="Prrafodelista"/>
        <w:numPr>
          <w:ilvl w:val="0"/>
          <w:numId w:val="9"/>
        </w:numPr>
        <w:ind w:left="567" w:right="567" w:hanging="357"/>
        <w:contextualSpacing/>
        <w:jc w:val="both"/>
        <w:rPr>
          <w:rFonts w:ascii="Palatino Linotype" w:hAnsi="Palatino Linotype" w:cs="Arial"/>
          <w:i/>
          <w:sz w:val="22"/>
          <w:szCs w:val="22"/>
        </w:rPr>
      </w:pPr>
      <w:r w:rsidRPr="00276D02">
        <w:rPr>
          <w:rFonts w:ascii="Palatino Linotype" w:hAnsi="Palatino Linotype" w:cs="Arial"/>
          <w:bCs/>
          <w:i/>
          <w:sz w:val="22"/>
          <w:szCs w:val="22"/>
        </w:rPr>
        <w:t>Acceso a la información pública. RRA 1588/17.</w:t>
      </w:r>
      <w:r w:rsidRPr="00276D02">
        <w:rPr>
          <w:rFonts w:ascii="Palatino Linotype" w:hAnsi="Palatino Linotype" w:cs="Arial"/>
          <w:i/>
          <w:sz w:val="22"/>
          <w:szCs w:val="22"/>
        </w:rPr>
        <w:t xml:space="preserve"> Sesión del 26 de abril de 2017. Votación por unanimidad. </w:t>
      </w:r>
      <w:r w:rsidRPr="00276D02">
        <w:rPr>
          <w:rFonts w:ascii="Palatino Linotype" w:hAnsi="Palatino Linotype" w:cs="Arial"/>
          <w:bCs/>
          <w:i/>
          <w:sz w:val="22"/>
          <w:szCs w:val="22"/>
        </w:rPr>
        <w:t xml:space="preserve">Sin votos disidentes o particulares. </w:t>
      </w:r>
      <w:r w:rsidRPr="00276D02">
        <w:rPr>
          <w:rFonts w:ascii="Palatino Linotype" w:hAnsi="Palatino Linotype" w:cs="Arial"/>
          <w:i/>
          <w:sz w:val="22"/>
          <w:szCs w:val="22"/>
        </w:rPr>
        <w:t>Centro de Investigación en Materiales Avanzados, S.C. Comisionada Ponente Ximena Puente de la Mora.</w:t>
      </w:r>
    </w:p>
    <w:p w14:paraId="01FDAF97" w14:textId="77777777" w:rsidR="0079634F" w:rsidRPr="00276D02" w:rsidRDefault="0079634F" w:rsidP="0079634F">
      <w:pPr>
        <w:pStyle w:val="Prrafodelista"/>
        <w:numPr>
          <w:ilvl w:val="0"/>
          <w:numId w:val="9"/>
        </w:numPr>
        <w:tabs>
          <w:tab w:val="left" w:pos="7371"/>
        </w:tabs>
        <w:ind w:left="567" w:right="567" w:hanging="357"/>
        <w:contextualSpacing/>
        <w:jc w:val="both"/>
        <w:rPr>
          <w:rFonts w:ascii="Palatino Linotype" w:hAnsi="Palatino Linotype" w:cs="Arial"/>
          <w:bCs/>
          <w:i/>
          <w:sz w:val="22"/>
          <w:szCs w:val="22"/>
        </w:rPr>
      </w:pPr>
      <w:r w:rsidRPr="00276D02">
        <w:rPr>
          <w:rFonts w:ascii="Palatino Linotype" w:hAnsi="Palatino Linotype" w:cs="Arial"/>
          <w:bCs/>
          <w:i/>
          <w:sz w:val="22"/>
          <w:szCs w:val="22"/>
        </w:rPr>
        <w:t>Acceso a la información pública. RRA 3472/17.</w:t>
      </w:r>
      <w:r w:rsidRPr="00276D02">
        <w:rPr>
          <w:rFonts w:ascii="Palatino Linotype" w:hAnsi="Palatino Linotype" w:cs="Arial"/>
          <w:i/>
          <w:sz w:val="22"/>
          <w:szCs w:val="22"/>
        </w:rPr>
        <w:t xml:space="preserve"> Sesión del 21 de junio de 2017. Votación por unanimidad. </w:t>
      </w:r>
      <w:r w:rsidRPr="00276D02">
        <w:rPr>
          <w:rFonts w:ascii="Palatino Linotype" w:hAnsi="Palatino Linotype" w:cs="Arial"/>
          <w:bCs/>
          <w:i/>
          <w:sz w:val="22"/>
          <w:szCs w:val="22"/>
        </w:rPr>
        <w:t xml:space="preserve">Sin votos disidentes o particulares. </w:t>
      </w:r>
      <w:r w:rsidRPr="00276D02">
        <w:rPr>
          <w:rFonts w:ascii="Palatino Linotype" w:hAnsi="Palatino Linotype" w:cs="Arial"/>
          <w:i/>
          <w:sz w:val="22"/>
          <w:szCs w:val="22"/>
        </w:rPr>
        <w:t>Instituto Nacional de Migración. Comisionado Ponente Joel Salas Suárez</w:t>
      </w:r>
      <w:r w:rsidRPr="00276D02">
        <w:rPr>
          <w:rFonts w:ascii="Palatino Linotype" w:hAnsi="Palatino Linotype" w:cs="Arial"/>
          <w:bCs/>
          <w:i/>
          <w:sz w:val="22"/>
          <w:szCs w:val="22"/>
        </w:rPr>
        <w:t>.”</w:t>
      </w:r>
    </w:p>
    <w:p w14:paraId="7C45E36E" w14:textId="77777777" w:rsidR="0079634F" w:rsidRPr="00276D02" w:rsidRDefault="0079634F" w:rsidP="0079634F">
      <w:pPr>
        <w:spacing w:after="0" w:line="360" w:lineRule="auto"/>
        <w:jc w:val="both"/>
        <w:rPr>
          <w:rFonts w:ascii="Palatino Linotype" w:hAnsi="Palatino Linotype"/>
          <w:lang w:eastAsia="es-MX"/>
        </w:rPr>
      </w:pPr>
    </w:p>
    <w:p w14:paraId="20330048" w14:textId="77777777" w:rsidR="0079634F" w:rsidRPr="00276D02" w:rsidRDefault="0079634F" w:rsidP="0079634F">
      <w:pPr>
        <w:spacing w:after="0" w:line="360" w:lineRule="auto"/>
        <w:jc w:val="both"/>
        <w:rPr>
          <w:rFonts w:ascii="Palatino Linotype" w:hAnsi="Palatino Linotype"/>
          <w:sz w:val="24"/>
          <w:szCs w:val="24"/>
          <w:lang w:eastAsia="es-MX"/>
        </w:rPr>
      </w:pPr>
      <w:r w:rsidRPr="00276D02">
        <w:rPr>
          <w:rFonts w:ascii="Palatino Linotype" w:hAnsi="Palatino Linotype"/>
          <w:sz w:val="24"/>
          <w:szCs w:val="24"/>
          <w:lang w:eastAsia="es-MX"/>
        </w:rPr>
        <w:t xml:space="preserve">Por lo que referente a la </w:t>
      </w:r>
      <w:r w:rsidRPr="00276D02">
        <w:rPr>
          <w:rFonts w:ascii="Palatino Linotype" w:hAnsi="Palatino Linotype"/>
          <w:b/>
          <w:sz w:val="24"/>
          <w:szCs w:val="24"/>
          <w:lang w:eastAsia="es-MX"/>
        </w:rPr>
        <w:t>firma de los servidores públicos</w:t>
      </w:r>
      <w:r w:rsidRPr="00276D02">
        <w:rPr>
          <w:rFonts w:ascii="Palatino Linotype" w:hAnsi="Palatino Linotype"/>
          <w:sz w:val="24"/>
          <w:szCs w:val="24"/>
          <w:lang w:eastAsia="es-MX"/>
        </w:rPr>
        <w:t xml:space="preserve">, ya que, como se indicó anteriormente, el criterio del INAI con Clave de control: SO/002/2019, Acuerdo ACT-PUB/11/09/2019.06, de la Segunda Época, Actualización: 14/07/2022, establece que cuando un servidor público emite un acto como autoridad, en ejercicio de las funciones que tiene conferidas, la firma o rúbrica mediante la cual se valida dicho acto es pública, sin embargo, en el presente caso </w:t>
      </w:r>
      <w:r w:rsidRPr="00276D02">
        <w:rPr>
          <w:rFonts w:ascii="Palatino Linotype" w:hAnsi="Palatino Linotype"/>
          <w:b/>
          <w:sz w:val="24"/>
          <w:szCs w:val="24"/>
          <w:u w:val="single"/>
          <w:lang w:eastAsia="es-MX"/>
        </w:rPr>
        <w:t>la firma fue en su calidad de particular tratándose de un dato de carácter personal y confidencial</w:t>
      </w:r>
      <w:r w:rsidRPr="00276D02">
        <w:rPr>
          <w:rFonts w:ascii="Palatino Linotype" w:hAnsi="Palatino Linotype"/>
          <w:sz w:val="24"/>
          <w:szCs w:val="24"/>
          <w:lang w:eastAsia="es-MX"/>
        </w:rPr>
        <w:t>.</w:t>
      </w:r>
    </w:p>
    <w:p w14:paraId="5F9E8460" w14:textId="77777777" w:rsidR="0079634F" w:rsidRPr="00276D02" w:rsidRDefault="0079634F" w:rsidP="007B4AE5">
      <w:pPr>
        <w:spacing w:after="0" w:line="360" w:lineRule="auto"/>
        <w:jc w:val="both"/>
        <w:rPr>
          <w:rFonts w:ascii="Palatino Linotype" w:hAnsi="Palatino Linotype" w:cs="Arial"/>
          <w:bCs/>
          <w:iCs/>
          <w:sz w:val="28"/>
          <w:lang w:val="es-ES"/>
        </w:rPr>
      </w:pPr>
    </w:p>
    <w:p w14:paraId="5F4935E2" w14:textId="77777777" w:rsidR="001A52B1" w:rsidRPr="00276D02" w:rsidRDefault="001A52B1" w:rsidP="007B4AE5">
      <w:pPr>
        <w:pStyle w:val="Prrafodelista"/>
        <w:numPr>
          <w:ilvl w:val="0"/>
          <w:numId w:val="7"/>
        </w:numPr>
        <w:spacing w:line="360" w:lineRule="auto"/>
        <w:jc w:val="both"/>
        <w:rPr>
          <w:rFonts w:ascii="Palatino Linotype" w:hAnsi="Palatino Linotype" w:cs="Arial"/>
          <w:b/>
          <w:i/>
          <w:sz w:val="32"/>
        </w:rPr>
      </w:pPr>
      <w:r w:rsidRPr="00276D02">
        <w:rPr>
          <w:rFonts w:ascii="Palatino Linotype" w:hAnsi="Palatino Linotype" w:cs="Arial"/>
          <w:b/>
          <w:i/>
          <w:sz w:val="28"/>
        </w:rPr>
        <w:t>Versión pública.</w:t>
      </w:r>
      <w:r w:rsidRPr="00276D02">
        <w:rPr>
          <w:rFonts w:ascii="Palatino Linotype" w:hAnsi="Palatino Linotype" w:cs="Arial"/>
          <w:b/>
          <w:i/>
          <w:sz w:val="32"/>
        </w:rPr>
        <w:t xml:space="preserve"> </w:t>
      </w:r>
    </w:p>
    <w:p w14:paraId="16A5053B" w14:textId="77777777" w:rsidR="001A52B1" w:rsidRPr="00276D02" w:rsidRDefault="001A52B1" w:rsidP="007B4AE5">
      <w:pPr>
        <w:spacing w:after="0" w:line="360" w:lineRule="auto"/>
        <w:jc w:val="both"/>
        <w:rPr>
          <w:rFonts w:ascii="Palatino Linotype" w:hAnsi="Palatino Linotype" w:cs="Arial"/>
          <w:sz w:val="24"/>
        </w:rPr>
      </w:pPr>
      <w:r w:rsidRPr="00276D02">
        <w:rPr>
          <w:rFonts w:ascii="Palatino Linotype" w:hAnsi="Palatino Linotype" w:cs="Arial"/>
          <w:sz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276D02">
        <w:rPr>
          <w:rFonts w:ascii="Palatino Linotype" w:hAnsi="Palatino Linotype"/>
          <w:sz w:val="24"/>
        </w:rPr>
        <w:t xml:space="preserve">que efectúe el responsable deberá estar justificado por finalidades concretas, lícitas, explícitas y legítimas, relacionadas con las atribuciones </w:t>
      </w:r>
      <w:r w:rsidRPr="00276D02">
        <w:rPr>
          <w:rFonts w:ascii="Palatino Linotype" w:hAnsi="Palatino Linotype"/>
          <w:sz w:val="24"/>
        </w:rPr>
        <w:lastRenderedPageBreak/>
        <w:t>que la normatividad aplicable les confiera</w:t>
      </w:r>
      <w:r w:rsidRPr="00276D02">
        <w:rPr>
          <w:rFonts w:ascii="Palatino Linotype" w:hAnsi="Palatino Linotype" w:cs="Arial"/>
          <w:sz w:val="24"/>
        </w:rPr>
        <w:t>, tal como lo dispone el artículo 22 de la Ley de Protección de Datos Personales en posesión de los Sujetos Obligados del Estado de México y Municipios.</w:t>
      </w:r>
    </w:p>
    <w:p w14:paraId="53C67203" w14:textId="77777777" w:rsidR="001A52B1" w:rsidRPr="00276D02" w:rsidRDefault="001A52B1" w:rsidP="007B4AE5">
      <w:pPr>
        <w:spacing w:after="0" w:line="360" w:lineRule="auto"/>
        <w:jc w:val="both"/>
        <w:rPr>
          <w:rFonts w:ascii="Palatino Linotype" w:hAnsi="Palatino Linotype" w:cs="Arial"/>
          <w:sz w:val="24"/>
        </w:rPr>
      </w:pPr>
    </w:p>
    <w:p w14:paraId="7F10C529" w14:textId="77777777" w:rsidR="001A52B1" w:rsidRPr="00276D02" w:rsidRDefault="001A52B1" w:rsidP="007B4AE5">
      <w:pPr>
        <w:pStyle w:val="Sinespaciado"/>
        <w:spacing w:line="360" w:lineRule="auto"/>
        <w:jc w:val="both"/>
        <w:rPr>
          <w:rFonts w:ascii="Palatino Linotype" w:hAnsi="Palatino Linotype" w:cs="Arial"/>
        </w:rPr>
      </w:pPr>
      <w:r w:rsidRPr="00276D02">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4168C190" w14:textId="77777777" w:rsidR="001A52B1" w:rsidRPr="00276D02" w:rsidRDefault="001A52B1" w:rsidP="007B4AE5">
      <w:pPr>
        <w:autoSpaceDE w:val="0"/>
        <w:autoSpaceDN w:val="0"/>
        <w:adjustRightInd w:val="0"/>
        <w:spacing w:after="0" w:line="360" w:lineRule="auto"/>
        <w:jc w:val="both"/>
        <w:rPr>
          <w:rFonts w:ascii="Palatino Linotype" w:hAnsi="Palatino Linotype" w:cs="Arial"/>
          <w:sz w:val="24"/>
          <w:lang w:eastAsia="es-MX"/>
        </w:rPr>
      </w:pPr>
    </w:p>
    <w:p w14:paraId="6AD67AF7" w14:textId="77777777" w:rsidR="001A52B1" w:rsidRPr="00276D02" w:rsidRDefault="001A52B1" w:rsidP="007B4AE5">
      <w:pPr>
        <w:autoSpaceDE w:val="0"/>
        <w:autoSpaceDN w:val="0"/>
        <w:adjustRightInd w:val="0"/>
        <w:spacing w:after="0" w:line="360" w:lineRule="auto"/>
        <w:jc w:val="both"/>
        <w:rPr>
          <w:rFonts w:ascii="Palatino Linotype" w:hAnsi="Palatino Linotype" w:cs="Arial"/>
          <w:sz w:val="24"/>
          <w:lang w:eastAsia="es-MX"/>
        </w:rPr>
      </w:pPr>
      <w:r w:rsidRPr="00276D02">
        <w:rPr>
          <w:rFonts w:ascii="Palatino Linotype" w:hAnsi="Palatino Linotype" w:cs="Arial"/>
          <w:sz w:val="24"/>
          <w:lang w:eastAsia="es-MX"/>
        </w:rPr>
        <w:t>En cuanto al RFC, este constituye un dato personal, ya que para su obtención es necesario acreditar ante la autoridad fiscal previamente la identidad de la persona, su fecha de nacimiento, entre otros aspectos.</w:t>
      </w:r>
    </w:p>
    <w:p w14:paraId="413844C6" w14:textId="77777777" w:rsidR="00E73C08" w:rsidRPr="00276D02" w:rsidRDefault="00E73C08" w:rsidP="007B4AE5">
      <w:pPr>
        <w:spacing w:after="0" w:line="360" w:lineRule="auto"/>
        <w:jc w:val="both"/>
        <w:rPr>
          <w:rFonts w:ascii="Palatino Linotype" w:hAnsi="Palatino Linotype" w:cs="Arial"/>
          <w:sz w:val="24"/>
          <w:lang w:eastAsia="es-MX"/>
        </w:rPr>
      </w:pPr>
    </w:p>
    <w:p w14:paraId="26B34143" w14:textId="77777777" w:rsidR="001A52B1" w:rsidRPr="00276D02" w:rsidRDefault="001A52B1" w:rsidP="007B4AE5">
      <w:pPr>
        <w:spacing w:after="0" w:line="360" w:lineRule="auto"/>
        <w:jc w:val="both"/>
        <w:rPr>
          <w:rFonts w:ascii="Palatino Linotype" w:hAnsi="Palatino Linotype" w:cs="Arial"/>
          <w:sz w:val="24"/>
          <w:lang w:eastAsia="es-MX"/>
        </w:rPr>
      </w:pPr>
      <w:r w:rsidRPr="00276D02">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5DB7F4E" w14:textId="77777777" w:rsidR="001A52B1" w:rsidRPr="00276D02" w:rsidRDefault="001A52B1" w:rsidP="007B4AE5">
      <w:pPr>
        <w:spacing w:after="0" w:line="360" w:lineRule="auto"/>
        <w:jc w:val="both"/>
        <w:rPr>
          <w:rFonts w:ascii="Palatino Linotype" w:hAnsi="Palatino Linotype" w:cs="Arial"/>
          <w:sz w:val="24"/>
          <w:lang w:eastAsia="es-MX"/>
        </w:rPr>
      </w:pPr>
    </w:p>
    <w:p w14:paraId="10AFB69E" w14:textId="77777777" w:rsidR="001A52B1" w:rsidRPr="00276D02" w:rsidRDefault="001A52B1" w:rsidP="007B4AE5">
      <w:pPr>
        <w:spacing w:after="0" w:line="360" w:lineRule="auto"/>
        <w:jc w:val="both"/>
        <w:rPr>
          <w:rFonts w:ascii="Palatino Linotype" w:hAnsi="Palatino Linotype" w:cs="Arial"/>
          <w:sz w:val="24"/>
          <w:lang w:eastAsia="es-MX"/>
        </w:rPr>
      </w:pPr>
      <w:r w:rsidRPr="00276D02">
        <w:rPr>
          <w:rFonts w:ascii="Palatino Linotype" w:hAnsi="Palatino Linotype" w:cs="Arial"/>
          <w:sz w:val="24"/>
          <w:lang w:eastAsia="es-MX"/>
        </w:rPr>
        <w:t>Lo anterior, es compartido por el Instituto Nacional de Transparencia, Acceso a la Información Pública y Protección de Datos Personales (INAI) a través del Criterio 19-2017, el cual es del tenor literal siguiente:</w:t>
      </w:r>
    </w:p>
    <w:p w14:paraId="3FFD98BA" w14:textId="77777777" w:rsidR="001A52B1" w:rsidRPr="00276D02" w:rsidRDefault="001A52B1" w:rsidP="007B4AE5">
      <w:pPr>
        <w:autoSpaceDE w:val="0"/>
        <w:autoSpaceDN w:val="0"/>
        <w:adjustRightInd w:val="0"/>
        <w:spacing w:after="0"/>
        <w:ind w:left="567" w:right="567"/>
        <w:jc w:val="both"/>
        <w:rPr>
          <w:rFonts w:ascii="Palatino Linotype" w:hAnsi="Palatino Linotype" w:cs="Arial"/>
          <w:b/>
          <w:bCs/>
          <w:i/>
        </w:rPr>
      </w:pPr>
    </w:p>
    <w:p w14:paraId="7ED8DC6D" w14:textId="77777777" w:rsidR="001A52B1" w:rsidRPr="00276D02" w:rsidRDefault="001A52B1" w:rsidP="007B4AE5">
      <w:pPr>
        <w:autoSpaceDE w:val="0"/>
        <w:autoSpaceDN w:val="0"/>
        <w:adjustRightInd w:val="0"/>
        <w:spacing w:after="0"/>
        <w:ind w:left="567" w:right="567"/>
        <w:jc w:val="both"/>
        <w:rPr>
          <w:rFonts w:ascii="Palatino Linotype" w:hAnsi="Palatino Linotype" w:cs="Arial"/>
          <w:bCs/>
          <w:i/>
        </w:rPr>
      </w:pPr>
      <w:r w:rsidRPr="00276D02">
        <w:rPr>
          <w:rFonts w:ascii="Palatino Linotype" w:hAnsi="Palatino Linotype" w:cs="Arial"/>
          <w:b/>
          <w:bCs/>
          <w:i/>
        </w:rPr>
        <w:t xml:space="preserve">“Registro Federal de Contribuyentes (RFC) de personas físicas. </w:t>
      </w:r>
      <w:r w:rsidRPr="00276D02">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276D02">
        <w:rPr>
          <w:rFonts w:ascii="Palatino Linotype" w:hAnsi="Palatino Linotype" w:cs="Arial"/>
          <w:b/>
          <w:bCs/>
          <w:i/>
        </w:rPr>
        <w:t>.”</w:t>
      </w:r>
      <w:r w:rsidRPr="00276D02">
        <w:rPr>
          <w:rFonts w:ascii="Palatino Linotype" w:hAnsi="Palatino Linotype" w:cs="Arial"/>
          <w:bCs/>
          <w:i/>
        </w:rPr>
        <w:t xml:space="preserve"> (Sic)</w:t>
      </w:r>
    </w:p>
    <w:p w14:paraId="608D3F07" w14:textId="77777777" w:rsidR="001A52B1" w:rsidRPr="00276D02" w:rsidRDefault="001A52B1" w:rsidP="007B4AE5">
      <w:pPr>
        <w:pStyle w:val="Sinespaciado"/>
        <w:spacing w:line="360" w:lineRule="auto"/>
        <w:jc w:val="both"/>
        <w:rPr>
          <w:rFonts w:ascii="Palatino Linotype" w:hAnsi="Palatino Linotype" w:cs="Arial"/>
          <w:lang w:eastAsia="es-MX"/>
        </w:rPr>
      </w:pPr>
    </w:p>
    <w:p w14:paraId="25B7CC15" w14:textId="77777777" w:rsidR="001A52B1" w:rsidRPr="00276D02" w:rsidRDefault="001A52B1" w:rsidP="007B4AE5">
      <w:pPr>
        <w:pStyle w:val="Sinespaciado"/>
        <w:spacing w:line="360" w:lineRule="auto"/>
        <w:jc w:val="both"/>
        <w:rPr>
          <w:rFonts w:ascii="Palatino Linotype" w:hAnsi="Palatino Linotype" w:cs="Arial"/>
          <w:lang w:eastAsia="es-MX"/>
        </w:rPr>
      </w:pPr>
      <w:r w:rsidRPr="00276D02">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276D02">
        <w:rPr>
          <w:rFonts w:ascii="Palatino Linotype" w:hAnsi="Palatino Linotype" w:cs="Arial"/>
          <w:lang w:eastAsia="es-MX"/>
        </w:rPr>
        <w:t>homoclave</w:t>
      </w:r>
      <w:proofErr w:type="spellEnd"/>
      <w:r w:rsidRPr="00276D02">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171D019F" w14:textId="77777777" w:rsidR="001A52B1" w:rsidRPr="00276D02" w:rsidRDefault="001A52B1" w:rsidP="007B4AE5">
      <w:pPr>
        <w:pStyle w:val="Sinespaciado"/>
        <w:spacing w:line="360" w:lineRule="auto"/>
        <w:jc w:val="both"/>
        <w:rPr>
          <w:rFonts w:ascii="Palatino Linotype" w:hAnsi="Palatino Linotype" w:cs="Arial"/>
          <w:lang w:eastAsia="es-MX"/>
        </w:rPr>
      </w:pPr>
    </w:p>
    <w:p w14:paraId="4ED3E8E2" w14:textId="77777777" w:rsidR="001A52B1" w:rsidRPr="00276D02" w:rsidRDefault="001A52B1" w:rsidP="007B4AE5">
      <w:pPr>
        <w:pStyle w:val="Sinespaciado"/>
        <w:spacing w:line="360" w:lineRule="auto"/>
        <w:jc w:val="both"/>
        <w:rPr>
          <w:rFonts w:ascii="Palatino Linotype" w:eastAsia="Calibri" w:hAnsi="Palatino Linotype" w:cs="Arial"/>
          <w:lang w:eastAsia="es-MX"/>
        </w:rPr>
      </w:pPr>
      <w:r w:rsidRPr="00276D02">
        <w:rPr>
          <w:rFonts w:ascii="Palatino Linotype" w:hAnsi="Palatino Linotype" w:cs="Arial"/>
          <w:lang w:eastAsia="es-MX"/>
        </w:rPr>
        <w:t xml:space="preserve">En cuanto al </w:t>
      </w:r>
      <w:r w:rsidRPr="00276D02">
        <w:rPr>
          <w:rFonts w:ascii="Palatino Linotype" w:hAnsi="Palatino Linotype" w:cs="Arial"/>
        </w:rPr>
        <w:t xml:space="preserve">CURP, en virtud de que éste se </w:t>
      </w:r>
      <w:r w:rsidRPr="00276D02">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29A01D1" w14:textId="77777777" w:rsidR="001A52B1" w:rsidRPr="00276D02" w:rsidRDefault="001A52B1" w:rsidP="007B4AE5">
      <w:pPr>
        <w:pStyle w:val="Sinespaciado"/>
        <w:spacing w:line="360" w:lineRule="auto"/>
        <w:jc w:val="both"/>
        <w:rPr>
          <w:rFonts w:ascii="Palatino Linotype" w:eastAsia="Calibri" w:hAnsi="Palatino Linotype" w:cs="Arial"/>
          <w:lang w:eastAsia="es-MX"/>
        </w:rPr>
      </w:pPr>
    </w:p>
    <w:p w14:paraId="59446EFD" w14:textId="77777777" w:rsidR="001A52B1" w:rsidRPr="00276D02" w:rsidRDefault="001A52B1" w:rsidP="007B4AE5">
      <w:pPr>
        <w:spacing w:after="0" w:line="360" w:lineRule="auto"/>
        <w:jc w:val="both"/>
        <w:rPr>
          <w:rFonts w:ascii="Palatino Linotype" w:hAnsi="Palatino Linotype" w:cs="Arial"/>
          <w:sz w:val="24"/>
        </w:rPr>
      </w:pPr>
      <w:r w:rsidRPr="00276D02">
        <w:rPr>
          <w:rFonts w:ascii="Palatino Linotype" w:hAnsi="Palatino Linotype" w:cs="Arial"/>
          <w:sz w:val="24"/>
        </w:rPr>
        <w:t xml:space="preserve">Argumento que es compartido por el </w:t>
      </w:r>
      <w:r w:rsidRPr="00276D02">
        <w:rPr>
          <w:rFonts w:ascii="Palatino Linotype" w:hAnsi="Palatino Linotype" w:cs="Arial"/>
          <w:sz w:val="24"/>
          <w:lang w:eastAsia="es-MX"/>
        </w:rPr>
        <w:t>Instituto Nacional de Transparencia, Acceso a la Información Pública y Protección de Datos Personales (INAI)</w:t>
      </w:r>
      <w:r w:rsidRPr="00276D02">
        <w:rPr>
          <w:rStyle w:val="Textoennegrita"/>
          <w:rFonts w:ascii="Palatino Linotype" w:hAnsi="Palatino Linotype"/>
          <w:sz w:val="24"/>
        </w:rPr>
        <w:t xml:space="preserve">, conforme al </w:t>
      </w:r>
      <w:r w:rsidRPr="00276D02">
        <w:rPr>
          <w:rFonts w:ascii="Palatino Linotype" w:hAnsi="Palatino Linotype" w:cs="Arial"/>
          <w:sz w:val="24"/>
        </w:rPr>
        <w:t xml:space="preserve">criterio número 18-2017, el cual refiere: </w:t>
      </w:r>
    </w:p>
    <w:p w14:paraId="3162C55D" w14:textId="77777777" w:rsidR="001A52B1" w:rsidRPr="00276D02" w:rsidRDefault="001A52B1" w:rsidP="007B4AE5">
      <w:pPr>
        <w:spacing w:after="0" w:line="360" w:lineRule="auto"/>
        <w:jc w:val="both"/>
        <w:rPr>
          <w:rFonts w:ascii="Palatino Linotype" w:hAnsi="Palatino Linotype" w:cs="Arial"/>
          <w:sz w:val="24"/>
        </w:rPr>
      </w:pPr>
    </w:p>
    <w:p w14:paraId="353A5861" w14:textId="77777777" w:rsidR="001A52B1" w:rsidRPr="00276D02" w:rsidRDefault="001A52B1" w:rsidP="007B4AE5">
      <w:pPr>
        <w:pStyle w:val="Sinespaciado"/>
        <w:ind w:left="567" w:right="709"/>
        <w:jc w:val="both"/>
        <w:rPr>
          <w:rFonts w:ascii="Palatino Linotype" w:hAnsi="Palatino Linotype" w:cs="Arial"/>
          <w:bCs/>
          <w:i/>
          <w:lang w:eastAsia="es-MX"/>
        </w:rPr>
      </w:pPr>
      <w:r w:rsidRPr="00276D02">
        <w:rPr>
          <w:rFonts w:ascii="Palatino Linotype" w:hAnsi="Palatino Linotype" w:cs="Arial"/>
          <w:b/>
          <w:bCs/>
          <w:i/>
          <w:lang w:eastAsia="es-MX"/>
        </w:rPr>
        <w:t xml:space="preserve">“Clave Única de Registro de Población (CURP). </w:t>
      </w:r>
      <w:r w:rsidRPr="00276D02">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w:t>
      </w:r>
      <w:r w:rsidRPr="00276D02">
        <w:rPr>
          <w:rFonts w:ascii="Palatino Linotype" w:hAnsi="Palatino Linotype" w:cs="Arial"/>
          <w:bCs/>
          <w:i/>
          <w:lang w:eastAsia="es-MX"/>
        </w:rPr>
        <w:lastRenderedPageBreak/>
        <w:t>plenamente a una persona física del resto de los habitantes del país, por lo que la CURP está considerada como información confidencial.” (sic)</w:t>
      </w:r>
    </w:p>
    <w:p w14:paraId="1A5D41AE" w14:textId="77777777" w:rsidR="001A52B1" w:rsidRPr="00276D02" w:rsidRDefault="001A52B1" w:rsidP="007B4AE5">
      <w:pPr>
        <w:pStyle w:val="Sinespaciado"/>
        <w:ind w:left="567" w:right="709"/>
        <w:jc w:val="both"/>
        <w:rPr>
          <w:rFonts w:ascii="Palatino Linotype" w:hAnsi="Palatino Linotype" w:cs="Arial"/>
          <w:bCs/>
          <w:i/>
          <w:lang w:eastAsia="es-MX"/>
        </w:rPr>
      </w:pPr>
    </w:p>
    <w:p w14:paraId="06AD6BC8" w14:textId="77777777" w:rsidR="001A52B1" w:rsidRPr="00276D02" w:rsidRDefault="001A52B1" w:rsidP="007B4AE5">
      <w:pPr>
        <w:pStyle w:val="Sinespaciado"/>
        <w:spacing w:line="360" w:lineRule="auto"/>
        <w:jc w:val="both"/>
        <w:rPr>
          <w:rFonts w:ascii="Palatino Linotype" w:eastAsia="Calibri" w:hAnsi="Palatino Linotype" w:cs="Arial"/>
        </w:rPr>
      </w:pPr>
      <w:r w:rsidRPr="00276D02">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60C9AA4" w14:textId="77777777" w:rsidR="001A52B1" w:rsidRPr="00276D02" w:rsidRDefault="001A52B1" w:rsidP="007B4AE5">
      <w:pPr>
        <w:pStyle w:val="Sinespaciado"/>
        <w:spacing w:line="360" w:lineRule="auto"/>
        <w:jc w:val="both"/>
        <w:rPr>
          <w:rFonts w:ascii="Palatino Linotype" w:eastAsia="Calibri" w:hAnsi="Palatino Linotype" w:cs="Arial"/>
        </w:rPr>
      </w:pPr>
    </w:p>
    <w:p w14:paraId="6C956E40" w14:textId="77777777" w:rsidR="001A52B1" w:rsidRPr="00276D02" w:rsidRDefault="001A52B1" w:rsidP="007B4AE5">
      <w:pPr>
        <w:autoSpaceDE w:val="0"/>
        <w:autoSpaceDN w:val="0"/>
        <w:adjustRightInd w:val="0"/>
        <w:spacing w:after="0" w:line="360" w:lineRule="auto"/>
        <w:jc w:val="both"/>
        <w:rPr>
          <w:rFonts w:ascii="Palatino Linotype" w:hAnsi="Palatino Linotype" w:cs="Arial"/>
          <w:sz w:val="24"/>
        </w:rPr>
      </w:pPr>
      <w:r w:rsidRPr="00276D02">
        <w:rPr>
          <w:rFonts w:ascii="Palatino Linotype" w:hAnsi="Palatino Linotype" w:cs="Arial"/>
          <w:sz w:val="24"/>
        </w:rPr>
        <w:t>Por lo anterior, el Sujeto Obligado deberá emitir el acuerdo de clasificación de la información como confidencial, en términos de este considerando.</w:t>
      </w:r>
    </w:p>
    <w:p w14:paraId="3BB383F0" w14:textId="77777777" w:rsidR="001A52B1" w:rsidRPr="00276D02" w:rsidRDefault="001A52B1" w:rsidP="007B4AE5">
      <w:pPr>
        <w:autoSpaceDE w:val="0"/>
        <w:autoSpaceDN w:val="0"/>
        <w:adjustRightInd w:val="0"/>
        <w:spacing w:after="0" w:line="360" w:lineRule="auto"/>
        <w:jc w:val="both"/>
        <w:rPr>
          <w:rFonts w:ascii="Palatino Linotype" w:hAnsi="Palatino Linotype" w:cs="Arial"/>
          <w:sz w:val="24"/>
        </w:rPr>
      </w:pPr>
    </w:p>
    <w:p w14:paraId="70D95D3C" w14:textId="77777777" w:rsidR="001A52B1" w:rsidRPr="00276D02" w:rsidRDefault="001A52B1" w:rsidP="007B4AE5">
      <w:pPr>
        <w:spacing w:after="0" w:line="360" w:lineRule="auto"/>
        <w:jc w:val="both"/>
        <w:rPr>
          <w:rFonts w:ascii="Palatino Linotype" w:hAnsi="Palatino Linotype"/>
          <w:sz w:val="24"/>
        </w:rPr>
      </w:pPr>
      <w:r w:rsidRPr="00276D02">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DDAB8D6" w14:textId="77777777" w:rsidR="001A52B1" w:rsidRPr="00276D02" w:rsidRDefault="001A52B1" w:rsidP="007B4AE5">
      <w:pPr>
        <w:spacing w:after="0"/>
      </w:pPr>
    </w:p>
    <w:p w14:paraId="2AF1D544"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“Cuarto. </w:t>
      </w:r>
      <w:r w:rsidRPr="00276D02">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276D02">
        <w:rPr>
          <w:rFonts w:ascii="Palatino Linotype" w:hAnsi="Palatino Linotype" w:cs="Arial"/>
          <w:i/>
          <w:iCs/>
          <w:color w:val="222222"/>
          <w:lang w:eastAsia="es-MX"/>
        </w:rPr>
        <w:t>, en tanto estas últimas no contravengan lo dispuesto en la Ley General.</w:t>
      </w:r>
    </w:p>
    <w:p w14:paraId="1A8F5E48"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920BC10"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w:t>
      </w:r>
    </w:p>
    <w:p w14:paraId="47DB655D"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Quinto. </w:t>
      </w:r>
      <w:r w:rsidRPr="00276D02">
        <w:rPr>
          <w:rFonts w:ascii="Palatino Linotype" w:hAnsi="Palatino Linotype" w:cs="Arial"/>
          <w:i/>
          <w:iCs/>
          <w:color w:val="222222"/>
          <w:u w:val="single"/>
          <w:lang w:eastAsia="es-MX"/>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276D02">
        <w:rPr>
          <w:rFonts w:ascii="Palatino Linotype" w:hAnsi="Palatino Linotype" w:cs="Arial"/>
          <w:i/>
          <w:iCs/>
          <w:color w:val="222222"/>
          <w:u w:val="single"/>
          <w:lang w:eastAsia="es-MX"/>
        </w:rPr>
        <w:lastRenderedPageBreak/>
        <w:t>transparencia</w:t>
      </w:r>
      <w:r w:rsidRPr="00276D02">
        <w:rPr>
          <w:rFonts w:ascii="Palatino Linotype" w:hAnsi="Palatino Linotype" w:cs="Arial"/>
          <w:i/>
          <w:iCs/>
          <w:color w:val="222222"/>
          <w:lang w:eastAsia="es-MX"/>
        </w:rPr>
        <w:t>, observando lo dispuesto en la Ley General y las demás disposiciones aplicables en la materia.</w:t>
      </w:r>
    </w:p>
    <w:p w14:paraId="46CC796D"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Octavo. </w:t>
      </w:r>
      <w:r w:rsidRPr="00276D02">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276D02">
        <w:rPr>
          <w:rFonts w:ascii="Palatino Linotype" w:hAnsi="Palatino Linotype" w:cs="Arial"/>
          <w:i/>
          <w:iCs/>
          <w:color w:val="222222"/>
          <w:lang w:eastAsia="es-MX"/>
        </w:rPr>
        <w:t>.</w:t>
      </w:r>
    </w:p>
    <w:p w14:paraId="2D5B1FDE"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 </w:t>
      </w:r>
      <w:r w:rsidRPr="00276D02">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276D02">
        <w:rPr>
          <w:rFonts w:ascii="Palatino Linotype" w:hAnsi="Palatino Linotype" w:cs="Arial"/>
          <w:i/>
          <w:iCs/>
          <w:color w:val="222222"/>
          <w:lang w:eastAsia="es-MX"/>
        </w:rPr>
        <w:t>.</w:t>
      </w:r>
    </w:p>
    <w:p w14:paraId="1BE25640" w14:textId="77777777" w:rsidR="001A52B1" w:rsidRPr="00276D02" w:rsidRDefault="001A52B1" w:rsidP="007B4AE5">
      <w:pPr>
        <w:shd w:val="clear" w:color="auto" w:fill="FFFFFF"/>
        <w:spacing w:after="0" w:line="240" w:lineRule="auto"/>
        <w:ind w:left="567" w:right="567"/>
        <w:jc w:val="both"/>
        <w:rPr>
          <w:rFonts w:ascii="Palatino Linotype" w:hAnsi="Palatino Linotype" w:cs="Arial"/>
          <w:i/>
          <w:iCs/>
          <w:color w:val="222222"/>
          <w:lang w:eastAsia="es-MX"/>
        </w:rPr>
      </w:pPr>
      <w:r w:rsidRPr="00276D02">
        <w:rPr>
          <w:rFonts w:ascii="Palatino Linotype" w:hAnsi="Palatino Linotype" w:cs="Arial"/>
          <w:i/>
          <w:iCs/>
          <w:color w:val="222222"/>
          <w:lang w:eastAsia="es-MX"/>
        </w:rPr>
        <w:t>…</w:t>
      </w:r>
    </w:p>
    <w:p w14:paraId="55139D7B" w14:textId="77777777" w:rsidR="001A52B1" w:rsidRPr="00276D02" w:rsidRDefault="001A52B1" w:rsidP="007B4AE5">
      <w:pPr>
        <w:shd w:val="clear" w:color="auto" w:fill="FFFFFF"/>
        <w:spacing w:after="0" w:line="240" w:lineRule="auto"/>
        <w:ind w:left="567" w:right="567"/>
        <w:jc w:val="both"/>
        <w:rPr>
          <w:rFonts w:ascii="Palatino Linotype" w:hAnsi="Palatino Linotype" w:cstheme="majorBidi"/>
          <w:i/>
          <w:lang w:eastAsia="es-MX"/>
        </w:rPr>
      </w:pPr>
      <w:r w:rsidRPr="00276D02">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6C8D556B" w14:textId="77777777" w:rsidR="001A52B1" w:rsidRPr="00276D02" w:rsidRDefault="001A52B1" w:rsidP="007B4AE5">
      <w:pPr>
        <w:shd w:val="clear" w:color="auto" w:fill="FFFFFF"/>
        <w:spacing w:after="0" w:line="240" w:lineRule="auto"/>
        <w:ind w:left="567" w:right="567"/>
        <w:jc w:val="both"/>
        <w:rPr>
          <w:rFonts w:ascii="Palatino Linotype" w:hAnsi="Palatino Linotype" w:cstheme="majorBidi"/>
          <w:i/>
          <w:lang w:eastAsia="es-MX"/>
        </w:rPr>
      </w:pPr>
    </w:p>
    <w:p w14:paraId="0512CCA1" w14:textId="77777777" w:rsidR="001A52B1" w:rsidRPr="00276D02" w:rsidRDefault="001A52B1" w:rsidP="007B4AE5">
      <w:pPr>
        <w:shd w:val="clear" w:color="auto" w:fill="FFFFFF"/>
        <w:spacing w:after="0" w:line="240" w:lineRule="auto"/>
        <w:ind w:left="567" w:right="567"/>
        <w:jc w:val="both"/>
        <w:rPr>
          <w:rFonts w:ascii="Palatino Linotype" w:hAnsi="Palatino Linotype" w:cs="Arial"/>
          <w:color w:val="222222"/>
          <w:lang w:eastAsia="es-MX"/>
        </w:rPr>
      </w:pPr>
      <w:r w:rsidRPr="00276D02">
        <w:rPr>
          <w:rFonts w:ascii="Palatino Linotype" w:hAnsi="Palatino Linotype" w:cs="Arial"/>
          <w:i/>
          <w:iCs/>
          <w:color w:val="222222"/>
          <w:lang w:eastAsia="es-MX"/>
        </w:rPr>
        <w:t>DE LA INFORMACIÓN CONFIDENCIAL</w:t>
      </w:r>
    </w:p>
    <w:p w14:paraId="3D40FF8D" w14:textId="77777777" w:rsidR="001A52B1" w:rsidRPr="00276D02" w:rsidRDefault="001A52B1" w:rsidP="007B4AE5">
      <w:pPr>
        <w:shd w:val="clear" w:color="auto" w:fill="FFFFFF"/>
        <w:spacing w:after="0" w:line="240" w:lineRule="auto"/>
        <w:ind w:left="567" w:right="567"/>
        <w:jc w:val="both"/>
        <w:rPr>
          <w:rFonts w:ascii="Palatino Linotype" w:hAnsi="Palatino Linotype" w:cs="Arial"/>
          <w:lang w:eastAsia="es-MX"/>
        </w:rPr>
      </w:pPr>
      <w:r w:rsidRPr="00276D02">
        <w:rPr>
          <w:rFonts w:ascii="Palatino Linotype" w:hAnsi="Palatino Linotype" w:cs="Arial"/>
          <w:i/>
          <w:iCs/>
          <w:lang w:eastAsia="es-MX"/>
        </w:rPr>
        <w:t>Trigésimo octavo. Se considera información confidencial:</w:t>
      </w:r>
    </w:p>
    <w:p w14:paraId="01988D82" w14:textId="77777777" w:rsidR="001A52B1" w:rsidRPr="00276D02" w:rsidRDefault="001A52B1" w:rsidP="007B4AE5">
      <w:pPr>
        <w:shd w:val="clear" w:color="auto" w:fill="FFFFFF"/>
        <w:tabs>
          <w:tab w:val="left" w:pos="1134"/>
        </w:tabs>
        <w:spacing w:after="0" w:line="240" w:lineRule="auto"/>
        <w:ind w:left="567" w:right="567"/>
        <w:jc w:val="both"/>
        <w:rPr>
          <w:rFonts w:ascii="Palatino Linotype" w:hAnsi="Palatino Linotype" w:cs="Arial"/>
          <w:lang w:eastAsia="es-MX"/>
        </w:rPr>
      </w:pPr>
      <w:r w:rsidRPr="00276D02">
        <w:rPr>
          <w:rFonts w:ascii="Palatino Linotype" w:hAnsi="Palatino Linotype" w:cs="Arial"/>
          <w:i/>
          <w:iCs/>
          <w:lang w:eastAsia="es-MX"/>
        </w:rPr>
        <w:t>I.        </w:t>
      </w:r>
      <w:r w:rsidRPr="00276D02">
        <w:rPr>
          <w:rFonts w:ascii="Palatino Linotype" w:hAnsi="Palatino Linotype" w:cs="Arial"/>
          <w:i/>
          <w:iCs/>
          <w:u w:val="single"/>
          <w:lang w:eastAsia="es-MX"/>
        </w:rPr>
        <w:t>Los datos personales en los términos de la norma aplicable</w:t>
      </w:r>
      <w:r w:rsidRPr="00276D02">
        <w:rPr>
          <w:rFonts w:ascii="Palatino Linotype" w:hAnsi="Palatino Linotype" w:cs="Arial"/>
          <w:i/>
          <w:iCs/>
          <w:lang w:eastAsia="es-MX"/>
        </w:rPr>
        <w:t>;</w:t>
      </w:r>
    </w:p>
    <w:p w14:paraId="54795A10" w14:textId="77777777" w:rsidR="001A52B1" w:rsidRPr="00276D02" w:rsidRDefault="001A52B1" w:rsidP="007B4AE5">
      <w:pPr>
        <w:spacing w:after="0" w:line="240" w:lineRule="auto"/>
        <w:ind w:left="567" w:right="567"/>
        <w:jc w:val="both"/>
        <w:rPr>
          <w:rFonts w:ascii="Palatino Linotype" w:hAnsi="Palatino Linotype"/>
          <w:i/>
          <w:lang w:eastAsia="es-MX"/>
        </w:rPr>
      </w:pPr>
      <w:r w:rsidRPr="00276D02">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E810D9A" w14:textId="77777777" w:rsidR="001A52B1" w:rsidRPr="00276D02" w:rsidRDefault="001A52B1" w:rsidP="007B4AE5">
      <w:pPr>
        <w:spacing w:after="0" w:line="240" w:lineRule="auto"/>
        <w:ind w:left="567" w:right="567"/>
        <w:jc w:val="both"/>
        <w:rPr>
          <w:rFonts w:ascii="Palatino Linotype" w:hAnsi="Palatino Linotype"/>
          <w:i/>
          <w:lang w:eastAsia="es-MX"/>
        </w:rPr>
      </w:pPr>
      <w:r w:rsidRPr="00276D02">
        <w:rPr>
          <w:rFonts w:ascii="Palatino Linotype" w:hAnsi="Palatino Linotype"/>
          <w:i/>
          <w:lang w:eastAsia="es-MX"/>
        </w:rPr>
        <w:t>III.  …</w:t>
      </w:r>
    </w:p>
    <w:p w14:paraId="47F3A091" w14:textId="77777777" w:rsidR="001A52B1" w:rsidRPr="00276D02" w:rsidRDefault="001A52B1" w:rsidP="007B4AE5">
      <w:pPr>
        <w:spacing w:after="0" w:line="240" w:lineRule="auto"/>
        <w:ind w:left="567" w:right="567"/>
        <w:jc w:val="both"/>
        <w:rPr>
          <w:rFonts w:ascii="Palatino Linotype" w:hAnsi="Palatino Linotype"/>
          <w:i/>
          <w:lang w:eastAsia="es-MX"/>
        </w:rPr>
      </w:pPr>
      <w:r w:rsidRPr="00276D02">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6863A96C" w14:textId="77777777" w:rsidR="001A52B1" w:rsidRPr="00276D02" w:rsidRDefault="001A52B1" w:rsidP="007B4AE5">
      <w:pPr>
        <w:shd w:val="clear" w:color="auto" w:fill="FFFFFF"/>
        <w:spacing w:after="0" w:line="240" w:lineRule="auto"/>
        <w:ind w:left="567" w:right="567"/>
        <w:jc w:val="both"/>
        <w:rPr>
          <w:rFonts w:ascii="Palatino Linotype" w:hAnsi="Palatino Linotype" w:cs="Arial"/>
          <w:i/>
          <w:iCs/>
          <w:lang w:eastAsia="es-MX"/>
        </w:rPr>
      </w:pPr>
      <w:r w:rsidRPr="00276D02">
        <w:rPr>
          <w:rFonts w:ascii="Palatino Linotype" w:hAnsi="Palatino Linotype" w:cs="Arial"/>
          <w:i/>
          <w:iCs/>
          <w:lang w:eastAsia="es-MX"/>
        </w:rPr>
        <w:t>(Énfasis añadido)</w:t>
      </w:r>
    </w:p>
    <w:p w14:paraId="526790C4" w14:textId="77777777" w:rsidR="00616BCC" w:rsidRPr="00276D02" w:rsidRDefault="00616BCC" w:rsidP="007B4AE5">
      <w:pPr>
        <w:autoSpaceDE w:val="0"/>
        <w:autoSpaceDN w:val="0"/>
        <w:adjustRightInd w:val="0"/>
        <w:spacing w:after="0" w:line="360" w:lineRule="auto"/>
        <w:jc w:val="both"/>
        <w:rPr>
          <w:rFonts w:ascii="Palatino Linotype" w:hAnsi="Palatino Linotype" w:cs="Arial"/>
          <w:bCs/>
          <w:sz w:val="24"/>
        </w:rPr>
      </w:pPr>
    </w:p>
    <w:p w14:paraId="6A2984B2" w14:textId="77777777" w:rsidR="001A52B1" w:rsidRPr="00276D02" w:rsidRDefault="001A52B1" w:rsidP="007B4AE5">
      <w:pPr>
        <w:autoSpaceDE w:val="0"/>
        <w:autoSpaceDN w:val="0"/>
        <w:adjustRightInd w:val="0"/>
        <w:spacing w:after="0" w:line="360" w:lineRule="auto"/>
        <w:jc w:val="both"/>
        <w:rPr>
          <w:rFonts w:ascii="Palatino Linotype" w:hAnsi="Palatino Linotype"/>
          <w:color w:val="2E2E2E"/>
          <w:sz w:val="24"/>
        </w:rPr>
      </w:pPr>
      <w:r w:rsidRPr="00276D02">
        <w:rPr>
          <w:rFonts w:ascii="Palatino Linotype" w:hAnsi="Palatino Linotype" w:cs="Arial"/>
          <w:bCs/>
          <w:sz w:val="24"/>
        </w:rPr>
        <w:t xml:space="preserve">De los lineamientos antes transcritos se advierte claramente que específicamente en el numeral OCTAVO, se establece que para fundar la clasificación de la </w:t>
      </w:r>
      <w:r w:rsidRPr="00276D02">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14:paraId="55D4842B" w14:textId="77777777" w:rsidR="001A52B1" w:rsidRPr="00276D02" w:rsidRDefault="001A52B1" w:rsidP="007B4AE5">
      <w:pPr>
        <w:autoSpaceDE w:val="0"/>
        <w:autoSpaceDN w:val="0"/>
        <w:adjustRightInd w:val="0"/>
        <w:spacing w:after="0" w:line="360" w:lineRule="auto"/>
        <w:jc w:val="both"/>
        <w:rPr>
          <w:rFonts w:ascii="Palatino Linotype" w:hAnsi="Palatino Linotype" w:cs="Arial"/>
          <w:bCs/>
          <w:sz w:val="24"/>
        </w:rPr>
      </w:pPr>
    </w:p>
    <w:p w14:paraId="54DF47DA" w14:textId="77777777" w:rsidR="005675F5" w:rsidRPr="00276D02" w:rsidRDefault="005675F5" w:rsidP="007B4AE5">
      <w:pPr>
        <w:autoSpaceDE w:val="0"/>
        <w:autoSpaceDN w:val="0"/>
        <w:adjustRightInd w:val="0"/>
        <w:spacing w:after="0" w:line="360" w:lineRule="auto"/>
        <w:jc w:val="both"/>
        <w:rPr>
          <w:rFonts w:ascii="Palatino Linotype" w:hAnsi="Palatino Linotype" w:cs="Arial"/>
          <w:bCs/>
          <w:sz w:val="24"/>
        </w:rPr>
      </w:pPr>
    </w:p>
    <w:p w14:paraId="14D4550F" w14:textId="77777777" w:rsidR="005675F5" w:rsidRPr="00276D02" w:rsidRDefault="005675F5" w:rsidP="007B4AE5">
      <w:pPr>
        <w:autoSpaceDE w:val="0"/>
        <w:autoSpaceDN w:val="0"/>
        <w:adjustRightInd w:val="0"/>
        <w:spacing w:after="0" w:line="360" w:lineRule="auto"/>
        <w:jc w:val="both"/>
        <w:rPr>
          <w:rFonts w:ascii="Palatino Linotype" w:hAnsi="Palatino Linotype" w:cs="Arial"/>
          <w:bCs/>
          <w:sz w:val="24"/>
        </w:rPr>
      </w:pPr>
    </w:p>
    <w:p w14:paraId="30CFD247" w14:textId="77777777" w:rsidR="001A52B1" w:rsidRPr="00276D02" w:rsidRDefault="001A52B1" w:rsidP="007B4AE5">
      <w:pPr>
        <w:autoSpaceDE w:val="0"/>
        <w:autoSpaceDN w:val="0"/>
        <w:adjustRightInd w:val="0"/>
        <w:spacing w:after="0" w:line="360" w:lineRule="auto"/>
        <w:jc w:val="both"/>
        <w:rPr>
          <w:rFonts w:ascii="Palatino Linotype" w:hAnsi="Palatino Linotype" w:cs="Arial"/>
          <w:bCs/>
          <w:sz w:val="24"/>
        </w:rPr>
      </w:pPr>
      <w:r w:rsidRPr="00276D02">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w:t>
      </w:r>
      <w:proofErr w:type="gramStart"/>
      <w:r w:rsidRPr="00276D02">
        <w:rPr>
          <w:rFonts w:ascii="Palatino Linotype" w:hAnsi="Palatino Linotype" w:cs="Arial"/>
          <w:bCs/>
          <w:sz w:val="24"/>
        </w:rPr>
        <w:t>y</w:t>
      </w:r>
      <w:proofErr w:type="gramEnd"/>
      <w:r w:rsidRPr="00276D02">
        <w:rPr>
          <w:rFonts w:ascii="Palatino Linotype" w:hAnsi="Palatino Linotype" w:cs="Arial"/>
          <w:bCs/>
          <w:sz w:val="24"/>
        </w:rPr>
        <w:t xml:space="preserve"> por ende, que se cumpla con la debida fundamentación y motivación. </w:t>
      </w:r>
    </w:p>
    <w:p w14:paraId="2FC2BF9E" w14:textId="77777777" w:rsidR="001A52B1" w:rsidRPr="00276D02" w:rsidRDefault="001A52B1" w:rsidP="007B4AE5">
      <w:pPr>
        <w:autoSpaceDE w:val="0"/>
        <w:autoSpaceDN w:val="0"/>
        <w:adjustRightInd w:val="0"/>
        <w:spacing w:after="0" w:line="360" w:lineRule="auto"/>
        <w:jc w:val="both"/>
        <w:rPr>
          <w:rFonts w:ascii="Palatino Linotype" w:hAnsi="Palatino Linotype" w:cs="Arial"/>
          <w:bCs/>
          <w:sz w:val="24"/>
        </w:rPr>
      </w:pPr>
    </w:p>
    <w:p w14:paraId="5D3DD15C" w14:textId="77777777" w:rsidR="001A52B1" w:rsidRPr="00276D02" w:rsidRDefault="001A52B1" w:rsidP="007B4AE5">
      <w:pPr>
        <w:autoSpaceDE w:val="0"/>
        <w:autoSpaceDN w:val="0"/>
        <w:adjustRightInd w:val="0"/>
        <w:spacing w:after="0" w:line="360" w:lineRule="auto"/>
        <w:jc w:val="both"/>
        <w:rPr>
          <w:rFonts w:ascii="Palatino Linotype" w:hAnsi="Palatino Linotype" w:cs="Arial"/>
          <w:bCs/>
          <w:sz w:val="24"/>
        </w:rPr>
      </w:pPr>
      <w:r w:rsidRPr="00276D02">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795A2C5" w14:textId="77777777" w:rsidR="00616BCC" w:rsidRPr="00276D02" w:rsidRDefault="00616BCC" w:rsidP="007B4AE5">
      <w:pPr>
        <w:spacing w:after="0" w:line="360" w:lineRule="auto"/>
        <w:jc w:val="both"/>
        <w:rPr>
          <w:rFonts w:ascii="Palatino Linotype" w:hAnsi="Palatino Linotype" w:cs="Arial"/>
          <w:bCs/>
          <w:sz w:val="24"/>
        </w:rPr>
      </w:pPr>
    </w:p>
    <w:p w14:paraId="32922C12" w14:textId="77777777" w:rsidR="001A52B1" w:rsidRPr="00276D02" w:rsidRDefault="001A52B1" w:rsidP="007B4AE5">
      <w:pPr>
        <w:spacing w:after="0" w:line="360" w:lineRule="auto"/>
        <w:jc w:val="both"/>
        <w:rPr>
          <w:rFonts w:ascii="Palatino Linotype" w:hAnsi="Palatino Linotype" w:cs="Arial"/>
          <w:bCs/>
          <w:sz w:val="24"/>
        </w:rPr>
      </w:pPr>
      <w:r w:rsidRPr="00276D02">
        <w:rPr>
          <w:rFonts w:ascii="Palatino Linotype" w:hAnsi="Palatino Linotype" w:cs="Arial"/>
          <w:bCs/>
          <w:sz w:val="24"/>
        </w:rPr>
        <w:t>Sirven de sustento, a lo anterior las tesis jurisprudenciales números I.</w:t>
      </w:r>
      <w:proofErr w:type="gramStart"/>
      <w:r w:rsidRPr="00276D02">
        <w:rPr>
          <w:rFonts w:ascii="Palatino Linotype" w:hAnsi="Palatino Linotype" w:cs="Arial"/>
          <w:bCs/>
          <w:sz w:val="24"/>
        </w:rPr>
        <w:t>4º.A.</w:t>
      </w:r>
      <w:proofErr w:type="gramEnd"/>
      <w:r w:rsidRPr="00276D02">
        <w:rPr>
          <w:rFonts w:ascii="Palatino Linotype" w:hAnsi="Palatino Linotype" w:cs="Arial"/>
          <w:bCs/>
          <w:sz w:val="24"/>
        </w:rPr>
        <w:t xml:space="preserve"> J/43 y VI. 2º. J/43, publicadas en el Semanario Judicial de la Federación y su Gaceta, con el número de registro 175,082 y 203,143, respectivamente, cuyo texto y sentido literal es el siguiente:</w:t>
      </w:r>
    </w:p>
    <w:p w14:paraId="2CB17379" w14:textId="77777777" w:rsidR="001A52B1" w:rsidRPr="00276D02" w:rsidRDefault="001A52B1" w:rsidP="007B4AE5">
      <w:pPr>
        <w:spacing w:after="0" w:line="360" w:lineRule="auto"/>
        <w:jc w:val="both"/>
        <w:rPr>
          <w:rFonts w:ascii="Palatino Linotype" w:hAnsi="Palatino Linotype" w:cs="Arial"/>
          <w:bCs/>
        </w:rPr>
      </w:pPr>
    </w:p>
    <w:p w14:paraId="2EA7C6FE" w14:textId="77777777" w:rsidR="001A52B1" w:rsidRPr="00276D02" w:rsidRDefault="001A52B1" w:rsidP="007B4AE5">
      <w:pPr>
        <w:spacing w:after="0"/>
        <w:ind w:left="567" w:right="567"/>
        <w:jc w:val="both"/>
        <w:rPr>
          <w:rFonts w:ascii="Palatino Linotype" w:hAnsi="Palatino Linotype" w:cs="Arial"/>
          <w:bCs/>
          <w:i/>
          <w:iCs/>
        </w:rPr>
      </w:pPr>
      <w:r w:rsidRPr="00276D02">
        <w:rPr>
          <w:rFonts w:ascii="Palatino Linotype" w:hAnsi="Palatino Linotype" w:cs="Arial"/>
          <w:bCs/>
          <w:i/>
          <w:iCs/>
        </w:rPr>
        <w:t>“</w:t>
      </w:r>
      <w:r w:rsidRPr="00276D02">
        <w:rPr>
          <w:rFonts w:ascii="Palatino Linotype" w:hAnsi="Palatino Linotype" w:cs="Arial"/>
          <w:b/>
          <w:bCs/>
          <w:i/>
          <w:iCs/>
        </w:rPr>
        <w:t>FUNDAMENTACIÓN Y MOTIVACIÓN. EL ASPECTO FORMAL DE LA GARANTÍA Y SU FINALIDAD SE TRADUCEN EN EXPLICAR, JUSTIFICAR, POSIBILITAR LA DEFENSA Y COMUNICAR LA DECISIÓN. </w:t>
      </w:r>
      <w:r w:rsidRPr="00276D02">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276D02">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w:t>
      </w:r>
      <w:r w:rsidRPr="00276D02">
        <w:rPr>
          <w:rFonts w:ascii="Palatino Linotype" w:hAnsi="Palatino Linotype" w:cs="Arial"/>
          <w:bCs/>
          <w:i/>
          <w:iCs/>
          <w:u w:val="single"/>
        </w:rPr>
        <w:lastRenderedPageBreak/>
        <w:t>controvertir el mérito de la decisión, permitiéndole una real y auténtica defensa.</w:t>
      </w:r>
      <w:r w:rsidRPr="00276D02">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276D02">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276D02">
        <w:rPr>
          <w:rFonts w:ascii="Palatino Linotype" w:hAnsi="Palatino Linotype" w:cs="Arial"/>
          <w:bCs/>
          <w:i/>
          <w:iCs/>
        </w:rPr>
        <w:t> del que se deduzca la relación de pertenencia lógica de los hechos al derecho invocado, que es la subsunción.”</w:t>
      </w:r>
    </w:p>
    <w:p w14:paraId="7589D689" w14:textId="77777777" w:rsidR="001A52B1" w:rsidRPr="00276D02" w:rsidRDefault="001A52B1" w:rsidP="007B4AE5">
      <w:pPr>
        <w:spacing w:after="0"/>
        <w:ind w:left="567" w:right="567"/>
        <w:jc w:val="both"/>
        <w:rPr>
          <w:rFonts w:ascii="Palatino Linotype" w:hAnsi="Palatino Linotype" w:cs="Arial"/>
          <w:bCs/>
          <w:i/>
          <w:iCs/>
        </w:rPr>
      </w:pPr>
      <w:r w:rsidRPr="00276D02">
        <w:rPr>
          <w:rFonts w:ascii="Palatino Linotype" w:hAnsi="Palatino Linotype" w:cs="Arial"/>
          <w:bCs/>
          <w:i/>
          <w:iCs/>
        </w:rPr>
        <w:t>“</w:t>
      </w:r>
      <w:r w:rsidRPr="00276D02">
        <w:rPr>
          <w:rFonts w:ascii="Palatino Linotype" w:hAnsi="Palatino Linotype" w:cs="Arial"/>
          <w:b/>
          <w:bCs/>
          <w:i/>
          <w:iCs/>
        </w:rPr>
        <w:t>FUNDAMENTACION Y MOTIVACION. </w:t>
      </w:r>
      <w:r w:rsidRPr="00276D02">
        <w:rPr>
          <w:rFonts w:ascii="Palatino Linotype" w:hAnsi="Palatino Linotype" w:cs="Arial"/>
          <w:bCs/>
          <w:i/>
          <w:iCs/>
        </w:rPr>
        <w:t>La debida fundamentación y motivación legal, deben entenderse, por lo primero</w:t>
      </w:r>
      <w:r w:rsidRPr="00276D02">
        <w:rPr>
          <w:rFonts w:ascii="Palatino Linotype" w:hAnsi="Palatino Linotype" w:cs="Arial"/>
          <w:b/>
          <w:bCs/>
          <w:i/>
          <w:iCs/>
        </w:rPr>
        <w:t xml:space="preserve">, </w:t>
      </w:r>
      <w:r w:rsidRPr="00276D02">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276D02">
        <w:rPr>
          <w:rFonts w:ascii="Palatino Linotype" w:hAnsi="Palatino Linotype" w:cs="Arial"/>
          <w:bCs/>
          <w:i/>
          <w:iCs/>
        </w:rPr>
        <w:t> legal invocada como fundamento.”</w:t>
      </w:r>
    </w:p>
    <w:p w14:paraId="43F844EC" w14:textId="77777777" w:rsidR="001A52B1" w:rsidRPr="00276D02" w:rsidRDefault="001A52B1" w:rsidP="007B4AE5">
      <w:pPr>
        <w:spacing w:after="0"/>
        <w:ind w:left="851" w:right="850"/>
        <w:jc w:val="both"/>
        <w:rPr>
          <w:rFonts w:ascii="Palatino Linotype" w:hAnsi="Palatino Linotype" w:cs="Arial"/>
          <w:bCs/>
          <w:i/>
          <w:iCs/>
        </w:rPr>
      </w:pPr>
    </w:p>
    <w:p w14:paraId="2678F504" w14:textId="77777777" w:rsidR="001A52B1" w:rsidRPr="00276D02" w:rsidRDefault="001A52B1" w:rsidP="007B4AE5">
      <w:pPr>
        <w:pStyle w:val="Ttulo2"/>
        <w:spacing w:before="0" w:line="360" w:lineRule="auto"/>
        <w:jc w:val="both"/>
        <w:rPr>
          <w:rFonts w:ascii="Palatino Linotype" w:eastAsia="Calibri" w:hAnsi="Palatino Linotype" w:cs="Arial"/>
          <w:color w:val="auto"/>
          <w:sz w:val="24"/>
          <w:szCs w:val="24"/>
        </w:rPr>
      </w:pPr>
      <w:r w:rsidRPr="00276D02">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95C67C8" w14:textId="77777777" w:rsidR="00E73C08" w:rsidRPr="00276D02" w:rsidRDefault="00E73C08" w:rsidP="007B4AE5">
      <w:pPr>
        <w:spacing w:after="0" w:line="360" w:lineRule="auto"/>
        <w:jc w:val="both"/>
        <w:rPr>
          <w:rFonts w:ascii="Palatino Linotype" w:hAnsi="Palatino Linotype" w:cs="Arial"/>
          <w:sz w:val="24"/>
          <w:szCs w:val="24"/>
          <w:lang w:eastAsia="es-MX"/>
        </w:rPr>
      </w:pPr>
    </w:p>
    <w:p w14:paraId="39062884"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cs="Arial"/>
          <w:sz w:val="24"/>
          <w:szCs w:val="24"/>
          <w:lang w:eastAsia="es-MX"/>
        </w:rPr>
        <w:t>Final</w:t>
      </w:r>
      <w:r w:rsidRPr="00276D02">
        <w:rPr>
          <w:rFonts w:ascii="Palatino Linotype" w:hAnsi="Palatino Linotype"/>
          <w:sz w:val="24"/>
          <w:szCs w:val="24"/>
        </w:rPr>
        <w:t xml:space="preserve">mente, y en mérito de lo expuesto en líneas anteriores, resultan fundados los motivos de inconformidad vertidos por </w:t>
      </w:r>
      <w:r w:rsidRPr="00276D02">
        <w:rPr>
          <w:rFonts w:ascii="Palatino Linotype" w:hAnsi="Palatino Linotype"/>
          <w:b/>
          <w:sz w:val="24"/>
          <w:szCs w:val="24"/>
        </w:rPr>
        <w:t>el Recurrente</w:t>
      </w:r>
      <w:r w:rsidRPr="00276D02">
        <w:rPr>
          <w:rFonts w:ascii="Palatino Linotype" w:hAnsi="Palatino Linotype"/>
          <w:sz w:val="24"/>
          <w:szCs w:val="24"/>
        </w:rPr>
        <w:t xml:space="preserve">, por ello con fundamento en la </w:t>
      </w:r>
      <w:r w:rsidRPr="00276D02">
        <w:rPr>
          <w:rFonts w:ascii="Palatino Linotype" w:hAnsi="Palatino Linotype"/>
          <w:i/>
          <w:sz w:val="24"/>
          <w:szCs w:val="24"/>
        </w:rPr>
        <w:t>primera hipótesis</w:t>
      </w:r>
      <w:r w:rsidRPr="00276D02">
        <w:rPr>
          <w:rFonts w:ascii="Palatino Linotype" w:hAnsi="Palatino Linotype"/>
          <w:sz w:val="24"/>
          <w:szCs w:val="24"/>
        </w:rPr>
        <w:t xml:space="preserve"> del artículo 186, fracción III, de la Ley de Transparencia y Acceso a la Información Pública del Estado de México y Municipios, se </w:t>
      </w:r>
      <w:r w:rsidRPr="00276D02">
        <w:rPr>
          <w:rFonts w:ascii="Palatino Linotype" w:hAnsi="Palatino Linotype"/>
          <w:b/>
          <w:bCs/>
          <w:sz w:val="24"/>
          <w:szCs w:val="24"/>
        </w:rPr>
        <w:t>MODIFI</w:t>
      </w:r>
      <w:r w:rsidRPr="00276D02">
        <w:rPr>
          <w:rFonts w:ascii="Palatino Linotype" w:hAnsi="Palatino Linotype"/>
          <w:b/>
          <w:sz w:val="24"/>
          <w:szCs w:val="24"/>
        </w:rPr>
        <w:t xml:space="preserve">CA </w:t>
      </w:r>
      <w:r w:rsidRPr="00276D02">
        <w:rPr>
          <w:rFonts w:ascii="Palatino Linotype" w:hAnsi="Palatino Linotype"/>
          <w:sz w:val="24"/>
          <w:szCs w:val="24"/>
        </w:rPr>
        <w:t xml:space="preserve">la respuesta a la solicitud de información </w:t>
      </w:r>
      <w:r w:rsidRPr="00276D02">
        <w:rPr>
          <w:rFonts w:ascii="Palatino Linotype" w:hAnsi="Palatino Linotype" w:cs="Arial"/>
          <w:b/>
          <w:sz w:val="24"/>
          <w:szCs w:val="24"/>
        </w:rPr>
        <w:t>000</w:t>
      </w:r>
      <w:r w:rsidR="00F9524A" w:rsidRPr="00276D02">
        <w:rPr>
          <w:rFonts w:ascii="Palatino Linotype" w:hAnsi="Palatino Linotype" w:cs="Arial"/>
          <w:b/>
          <w:sz w:val="24"/>
          <w:szCs w:val="24"/>
        </w:rPr>
        <w:t>2</w:t>
      </w:r>
      <w:r w:rsidRPr="00276D02">
        <w:rPr>
          <w:rFonts w:ascii="Palatino Linotype" w:hAnsi="Palatino Linotype" w:cs="Arial"/>
          <w:b/>
          <w:sz w:val="24"/>
          <w:szCs w:val="24"/>
        </w:rPr>
        <w:t>1/</w:t>
      </w:r>
      <w:r w:rsidR="00F9524A" w:rsidRPr="00276D02">
        <w:rPr>
          <w:rFonts w:ascii="Palatino Linotype" w:hAnsi="Palatino Linotype" w:cs="Arial"/>
          <w:b/>
          <w:sz w:val="24"/>
          <w:szCs w:val="24"/>
        </w:rPr>
        <w:t>CHALCO</w:t>
      </w:r>
      <w:r w:rsidRPr="00276D02">
        <w:rPr>
          <w:rFonts w:ascii="Palatino Linotype" w:hAnsi="Palatino Linotype" w:cs="Arial"/>
          <w:b/>
          <w:sz w:val="24"/>
          <w:szCs w:val="24"/>
        </w:rPr>
        <w:t>/IP/2023</w:t>
      </w:r>
      <w:r w:rsidRPr="00276D02">
        <w:rPr>
          <w:rFonts w:ascii="Palatino Linotype" w:hAnsi="Palatino Linotype" w:cs="Arial"/>
          <w:sz w:val="24"/>
          <w:szCs w:val="24"/>
        </w:rPr>
        <w:t xml:space="preserve">, </w:t>
      </w:r>
      <w:r w:rsidRPr="00276D02">
        <w:rPr>
          <w:rFonts w:ascii="Palatino Linotype" w:hAnsi="Palatino Linotype"/>
          <w:sz w:val="24"/>
          <w:szCs w:val="24"/>
        </w:rPr>
        <w:t>que ha sido materia del presente fallo.</w:t>
      </w:r>
    </w:p>
    <w:p w14:paraId="3C4D2705" w14:textId="77777777" w:rsidR="002E0003" w:rsidRPr="00276D02" w:rsidRDefault="002E0003" w:rsidP="007B4AE5">
      <w:pPr>
        <w:spacing w:after="0" w:line="360" w:lineRule="auto"/>
        <w:jc w:val="both"/>
        <w:rPr>
          <w:rFonts w:ascii="Palatino Linotype" w:hAnsi="Palatino Linotype"/>
          <w:sz w:val="24"/>
          <w:szCs w:val="24"/>
        </w:rPr>
      </w:pPr>
    </w:p>
    <w:p w14:paraId="76DEC733" w14:textId="77777777" w:rsidR="005675F5" w:rsidRPr="00276D02" w:rsidRDefault="005675F5" w:rsidP="007B4AE5">
      <w:pPr>
        <w:spacing w:after="0" w:line="360" w:lineRule="auto"/>
        <w:jc w:val="both"/>
        <w:rPr>
          <w:rFonts w:ascii="Palatino Linotype" w:hAnsi="Palatino Linotype"/>
          <w:sz w:val="24"/>
          <w:szCs w:val="24"/>
        </w:rPr>
      </w:pPr>
    </w:p>
    <w:p w14:paraId="5B8CEE4E" w14:textId="77777777" w:rsidR="005675F5" w:rsidRPr="00276D02" w:rsidRDefault="005675F5" w:rsidP="007B4AE5">
      <w:pPr>
        <w:spacing w:after="0" w:line="360" w:lineRule="auto"/>
        <w:jc w:val="both"/>
        <w:rPr>
          <w:rFonts w:ascii="Palatino Linotype" w:hAnsi="Palatino Linotype"/>
          <w:sz w:val="24"/>
          <w:szCs w:val="24"/>
        </w:rPr>
      </w:pPr>
    </w:p>
    <w:p w14:paraId="489F0D10" w14:textId="77777777" w:rsidR="00E70D42" w:rsidRPr="00276D02" w:rsidRDefault="00E70D42"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Por lo antes expuesto y fundado. </w:t>
      </w:r>
    </w:p>
    <w:p w14:paraId="18C4F9C7" w14:textId="77777777" w:rsidR="00E70D42" w:rsidRPr="00276D02" w:rsidRDefault="00E70D42" w:rsidP="007B4AE5">
      <w:pPr>
        <w:spacing w:after="0" w:line="360" w:lineRule="auto"/>
        <w:jc w:val="both"/>
        <w:rPr>
          <w:rFonts w:ascii="Palatino Linotype" w:hAnsi="Palatino Linotype"/>
        </w:rPr>
      </w:pPr>
    </w:p>
    <w:p w14:paraId="57AF0E66" w14:textId="77777777" w:rsidR="00E70D42" w:rsidRPr="00276D02" w:rsidRDefault="00E70D42" w:rsidP="007B4AE5">
      <w:pPr>
        <w:spacing w:after="0" w:line="360" w:lineRule="auto"/>
        <w:jc w:val="center"/>
        <w:rPr>
          <w:rFonts w:ascii="Palatino Linotype" w:hAnsi="Palatino Linotype"/>
          <w:b/>
          <w:bCs/>
          <w:spacing w:val="60"/>
          <w:sz w:val="28"/>
          <w:lang w:val="es-ES_tradnl"/>
        </w:rPr>
      </w:pPr>
      <w:r w:rsidRPr="00276D02">
        <w:rPr>
          <w:rFonts w:ascii="Palatino Linotype" w:hAnsi="Palatino Linotype"/>
          <w:b/>
          <w:bCs/>
          <w:spacing w:val="60"/>
          <w:sz w:val="28"/>
          <w:lang w:val="es-ES_tradnl"/>
        </w:rPr>
        <w:t>SE    RESUELVE</w:t>
      </w:r>
    </w:p>
    <w:p w14:paraId="71C8475A" w14:textId="77777777" w:rsidR="00E70D42" w:rsidRPr="00276D02" w:rsidRDefault="00E70D42" w:rsidP="007B4AE5">
      <w:pPr>
        <w:pStyle w:val="Sinespaciado"/>
        <w:spacing w:line="360" w:lineRule="auto"/>
        <w:rPr>
          <w:rFonts w:ascii="Palatino Linotype" w:hAnsi="Palatino Linotype"/>
          <w:lang w:eastAsia="en-US"/>
        </w:rPr>
      </w:pPr>
    </w:p>
    <w:p w14:paraId="2B6641E8" w14:textId="77777777" w:rsidR="00E70D42" w:rsidRPr="00276D02" w:rsidRDefault="00E70D42" w:rsidP="007B4AE5">
      <w:pPr>
        <w:autoSpaceDE w:val="0"/>
        <w:autoSpaceDN w:val="0"/>
        <w:adjustRightInd w:val="0"/>
        <w:spacing w:after="0" w:line="360" w:lineRule="auto"/>
        <w:jc w:val="both"/>
        <w:rPr>
          <w:rFonts w:ascii="Palatino Linotype" w:hAnsi="Palatino Linotype" w:cs="Arial"/>
          <w:sz w:val="24"/>
          <w:szCs w:val="24"/>
        </w:rPr>
      </w:pPr>
      <w:r w:rsidRPr="00276D02">
        <w:rPr>
          <w:rFonts w:ascii="Palatino Linotype" w:hAnsi="Palatino Linotype" w:cs="Arial"/>
          <w:b/>
          <w:sz w:val="28"/>
          <w:szCs w:val="28"/>
          <w:lang w:val="es-ES_tradnl"/>
        </w:rPr>
        <w:t>PRIMERO.</w:t>
      </w:r>
      <w:r w:rsidRPr="00276D02">
        <w:rPr>
          <w:rFonts w:ascii="Palatino Linotype" w:hAnsi="Palatino Linotype" w:cs="Arial"/>
          <w:lang w:val="es-ES_tradnl"/>
        </w:rPr>
        <w:t xml:space="preserve"> </w:t>
      </w:r>
      <w:r w:rsidRPr="00276D02">
        <w:rPr>
          <w:rFonts w:ascii="Palatino Linotype" w:hAnsi="Palatino Linotype" w:cs="Arial"/>
          <w:sz w:val="24"/>
          <w:szCs w:val="24"/>
        </w:rPr>
        <w:t>Se</w:t>
      </w:r>
      <w:r w:rsidRPr="00276D02">
        <w:rPr>
          <w:rFonts w:ascii="Palatino Linotype" w:hAnsi="Palatino Linotype" w:cs="Arial"/>
          <w:b/>
          <w:sz w:val="24"/>
          <w:szCs w:val="24"/>
        </w:rPr>
        <w:t xml:space="preserve"> MODIFICA </w:t>
      </w:r>
      <w:r w:rsidRPr="00276D02">
        <w:rPr>
          <w:rFonts w:ascii="Palatino Linotype" w:eastAsia="Arial Unicode MS" w:hAnsi="Palatino Linotype" w:cs="Arial"/>
          <w:sz w:val="24"/>
          <w:szCs w:val="24"/>
        </w:rPr>
        <w:t xml:space="preserve">la respuesta entregada por </w:t>
      </w:r>
      <w:r w:rsidRPr="00276D02">
        <w:rPr>
          <w:rFonts w:ascii="Palatino Linotype" w:eastAsia="Arial Unicode MS" w:hAnsi="Palatino Linotype" w:cs="Arial"/>
          <w:bCs/>
          <w:sz w:val="24"/>
          <w:szCs w:val="24"/>
        </w:rPr>
        <w:t>el</w:t>
      </w:r>
      <w:r w:rsidRPr="00276D02">
        <w:rPr>
          <w:rFonts w:ascii="Palatino Linotype" w:eastAsia="Arial Unicode MS" w:hAnsi="Palatino Linotype" w:cs="Arial"/>
          <w:b/>
          <w:sz w:val="24"/>
          <w:szCs w:val="24"/>
        </w:rPr>
        <w:t xml:space="preserve"> Sujeto Obligado </w:t>
      </w:r>
      <w:r w:rsidRPr="00276D02">
        <w:rPr>
          <w:rFonts w:ascii="Palatino Linotype" w:eastAsia="Arial Unicode MS" w:hAnsi="Palatino Linotype" w:cs="Arial"/>
          <w:sz w:val="24"/>
          <w:szCs w:val="24"/>
        </w:rPr>
        <w:t xml:space="preserve">a la solicitud de información número </w:t>
      </w:r>
      <w:r w:rsidR="00F9524A" w:rsidRPr="00276D02">
        <w:rPr>
          <w:rFonts w:ascii="Palatino Linotype" w:hAnsi="Palatino Linotype" w:cs="Arial"/>
          <w:b/>
          <w:sz w:val="24"/>
          <w:szCs w:val="24"/>
        </w:rPr>
        <w:t>00021/CHALCO/IP/2023</w:t>
      </w:r>
      <w:r w:rsidRPr="00276D02">
        <w:rPr>
          <w:rFonts w:ascii="Palatino Linotype" w:hAnsi="Palatino Linotype" w:cs="Arial"/>
          <w:sz w:val="24"/>
          <w:szCs w:val="24"/>
        </w:rPr>
        <w:t xml:space="preserve">, por resultar fundados los motivos de inconformidad vertidos por </w:t>
      </w:r>
      <w:r w:rsidR="00F9524A" w:rsidRPr="00276D02">
        <w:rPr>
          <w:rFonts w:ascii="Palatino Linotype" w:hAnsi="Palatino Linotype" w:cs="Arial"/>
          <w:sz w:val="24"/>
          <w:szCs w:val="24"/>
        </w:rPr>
        <w:t>la</w:t>
      </w:r>
      <w:r w:rsidRPr="00276D02">
        <w:rPr>
          <w:rFonts w:ascii="Palatino Linotype" w:hAnsi="Palatino Linotype" w:cs="Arial"/>
          <w:b/>
          <w:sz w:val="24"/>
          <w:szCs w:val="24"/>
        </w:rPr>
        <w:t xml:space="preserve"> Recurrente</w:t>
      </w:r>
      <w:r w:rsidRPr="00276D02">
        <w:rPr>
          <w:rFonts w:ascii="Palatino Linotype" w:hAnsi="Palatino Linotype" w:cs="Arial"/>
          <w:sz w:val="24"/>
          <w:szCs w:val="24"/>
        </w:rPr>
        <w:t xml:space="preserve">, en términos del Considerando </w:t>
      </w:r>
      <w:r w:rsidR="00F9524A" w:rsidRPr="00276D02">
        <w:rPr>
          <w:rFonts w:ascii="Palatino Linotype" w:hAnsi="Palatino Linotype" w:cs="Arial"/>
          <w:b/>
          <w:sz w:val="24"/>
          <w:szCs w:val="24"/>
        </w:rPr>
        <w:t>CUAR</w:t>
      </w:r>
      <w:r w:rsidRPr="00276D02">
        <w:rPr>
          <w:rFonts w:ascii="Palatino Linotype" w:hAnsi="Palatino Linotype" w:cs="Arial"/>
          <w:b/>
          <w:sz w:val="24"/>
          <w:szCs w:val="24"/>
        </w:rPr>
        <w:t>TO</w:t>
      </w:r>
      <w:r w:rsidRPr="00276D02">
        <w:rPr>
          <w:rFonts w:ascii="Palatino Linotype" w:hAnsi="Palatino Linotype" w:cs="Arial"/>
          <w:sz w:val="24"/>
          <w:szCs w:val="24"/>
        </w:rPr>
        <w:t xml:space="preserve"> de esta resolución.</w:t>
      </w:r>
    </w:p>
    <w:p w14:paraId="0CFB1EA7" w14:textId="77777777" w:rsidR="00E70D42" w:rsidRPr="00276D02" w:rsidRDefault="00E70D42" w:rsidP="007B4AE5">
      <w:pPr>
        <w:spacing w:after="0" w:line="360" w:lineRule="auto"/>
        <w:jc w:val="both"/>
        <w:rPr>
          <w:rFonts w:ascii="Palatino Linotype" w:hAnsi="Palatino Linotype" w:cs="Arial"/>
          <w:b/>
          <w:sz w:val="28"/>
          <w:szCs w:val="28"/>
        </w:rPr>
      </w:pPr>
    </w:p>
    <w:p w14:paraId="18D39715" w14:textId="77777777" w:rsidR="00E70D42" w:rsidRPr="00276D02" w:rsidRDefault="00E70D42" w:rsidP="007B4AE5">
      <w:pPr>
        <w:spacing w:after="0" w:line="360" w:lineRule="auto"/>
        <w:jc w:val="both"/>
        <w:rPr>
          <w:rFonts w:ascii="Palatino Linotype" w:hAnsi="Palatino Linotype" w:cs="Arial"/>
          <w:sz w:val="24"/>
          <w:szCs w:val="24"/>
        </w:rPr>
      </w:pPr>
      <w:r w:rsidRPr="00276D02">
        <w:rPr>
          <w:rFonts w:ascii="Palatino Linotype" w:hAnsi="Palatino Linotype" w:cs="Arial"/>
          <w:b/>
          <w:sz w:val="28"/>
          <w:szCs w:val="28"/>
        </w:rPr>
        <w:t>SEGUNDO</w:t>
      </w:r>
      <w:r w:rsidRPr="00276D02">
        <w:rPr>
          <w:rFonts w:ascii="Palatino Linotype" w:hAnsi="Palatino Linotype" w:cs="Arial"/>
          <w:b/>
          <w:sz w:val="24"/>
          <w:szCs w:val="24"/>
        </w:rPr>
        <w:t>.</w:t>
      </w:r>
      <w:r w:rsidRPr="00276D02">
        <w:rPr>
          <w:rFonts w:ascii="Palatino Linotype" w:hAnsi="Palatino Linotype" w:cs="Arial"/>
          <w:sz w:val="24"/>
          <w:szCs w:val="24"/>
        </w:rPr>
        <w:t xml:space="preserve"> Se </w:t>
      </w:r>
      <w:r w:rsidRPr="00276D02">
        <w:rPr>
          <w:rFonts w:ascii="Palatino Linotype" w:hAnsi="Palatino Linotype" w:cs="Arial"/>
          <w:b/>
          <w:sz w:val="24"/>
          <w:szCs w:val="24"/>
        </w:rPr>
        <w:t>ORDENA</w:t>
      </w:r>
      <w:r w:rsidRPr="00276D02">
        <w:rPr>
          <w:rFonts w:ascii="Palatino Linotype" w:hAnsi="Palatino Linotype" w:cs="Arial"/>
          <w:sz w:val="24"/>
          <w:szCs w:val="24"/>
        </w:rPr>
        <w:t xml:space="preserve"> al </w:t>
      </w:r>
      <w:r w:rsidRPr="00276D02">
        <w:rPr>
          <w:rFonts w:ascii="Palatino Linotype" w:hAnsi="Palatino Linotype" w:cs="Arial"/>
          <w:b/>
          <w:sz w:val="24"/>
          <w:szCs w:val="24"/>
        </w:rPr>
        <w:t xml:space="preserve">Sujeto Obligado, </w:t>
      </w:r>
      <w:r w:rsidRPr="00276D02">
        <w:rPr>
          <w:rFonts w:ascii="Palatino Linotype" w:hAnsi="Palatino Linotype" w:cs="Arial"/>
          <w:sz w:val="24"/>
          <w:szCs w:val="24"/>
        </w:rPr>
        <w:t xml:space="preserve">haga entrega a la parte </w:t>
      </w:r>
      <w:r w:rsidRPr="00276D02">
        <w:rPr>
          <w:rFonts w:ascii="Palatino Linotype" w:hAnsi="Palatino Linotype" w:cs="Arial"/>
          <w:b/>
          <w:sz w:val="24"/>
          <w:szCs w:val="24"/>
        </w:rPr>
        <w:t>Recurrente, en</w:t>
      </w:r>
      <w:r w:rsidRPr="00276D02">
        <w:rPr>
          <w:rFonts w:ascii="Palatino Linotype" w:hAnsi="Palatino Linotype" w:cs="Arial"/>
          <w:sz w:val="24"/>
          <w:szCs w:val="24"/>
        </w:rPr>
        <w:t xml:space="preserve"> términos del Considerando </w:t>
      </w:r>
      <w:r w:rsidR="00F9524A" w:rsidRPr="00276D02">
        <w:rPr>
          <w:rFonts w:ascii="Palatino Linotype" w:hAnsi="Palatino Linotype" w:cs="Arial"/>
          <w:b/>
          <w:sz w:val="24"/>
          <w:szCs w:val="24"/>
        </w:rPr>
        <w:t>CUAR</w:t>
      </w:r>
      <w:r w:rsidRPr="00276D02">
        <w:rPr>
          <w:rFonts w:ascii="Palatino Linotype" w:hAnsi="Palatino Linotype" w:cs="Arial"/>
          <w:b/>
          <w:sz w:val="24"/>
          <w:szCs w:val="24"/>
        </w:rPr>
        <w:t xml:space="preserve">TO </w:t>
      </w:r>
      <w:r w:rsidRPr="00276D02">
        <w:rPr>
          <w:rFonts w:ascii="Palatino Linotype" w:hAnsi="Palatino Linotype" w:cs="Arial"/>
          <w:sz w:val="24"/>
          <w:szCs w:val="24"/>
        </w:rPr>
        <w:t>de esta resolución, a través del</w:t>
      </w:r>
      <w:r w:rsidRPr="00276D02">
        <w:rPr>
          <w:rFonts w:ascii="Palatino Linotype" w:hAnsi="Palatino Linotype" w:cs="Arial"/>
          <w:b/>
          <w:sz w:val="24"/>
          <w:szCs w:val="24"/>
        </w:rPr>
        <w:t xml:space="preserve"> </w:t>
      </w:r>
      <w:r w:rsidRPr="00276D02">
        <w:rPr>
          <w:rFonts w:ascii="Palatino Linotype" w:hAnsi="Palatino Linotype" w:cs="Arial"/>
          <w:sz w:val="24"/>
          <w:szCs w:val="24"/>
        </w:rPr>
        <w:t xml:space="preserve">Sistema de Acceso a la Información Mexiquense </w:t>
      </w:r>
      <w:r w:rsidRPr="00276D02">
        <w:rPr>
          <w:rFonts w:ascii="Palatino Linotype" w:hAnsi="Palatino Linotype" w:cs="Arial"/>
          <w:b/>
          <w:sz w:val="24"/>
          <w:szCs w:val="24"/>
        </w:rPr>
        <w:t>(SAIMEX)</w:t>
      </w:r>
      <w:r w:rsidRPr="00276D02">
        <w:rPr>
          <w:rFonts w:ascii="Palatino Linotype" w:hAnsi="Palatino Linotype" w:cs="Arial"/>
          <w:sz w:val="24"/>
          <w:szCs w:val="24"/>
        </w:rPr>
        <w:t xml:space="preserve">, previa búsqueda exhaustiva y razonable, en versión pública, del documento o documentos </w:t>
      </w:r>
      <w:r w:rsidRPr="00276D02">
        <w:rPr>
          <w:rFonts w:ascii="Palatino Linotype" w:hAnsi="Palatino Linotype"/>
          <w:sz w:val="24"/>
          <w:szCs w:val="24"/>
        </w:rPr>
        <w:t>donde conste</w:t>
      </w:r>
      <w:r w:rsidRPr="00276D02">
        <w:rPr>
          <w:rFonts w:ascii="Palatino Linotype" w:hAnsi="Palatino Linotype" w:cs="Arial"/>
          <w:sz w:val="24"/>
          <w:szCs w:val="24"/>
        </w:rPr>
        <w:t xml:space="preserve"> lo siguiente:</w:t>
      </w:r>
    </w:p>
    <w:p w14:paraId="0857ACC4" w14:textId="77777777" w:rsidR="00E73C08" w:rsidRPr="00276D02" w:rsidRDefault="00E73C08" w:rsidP="007B4AE5">
      <w:pPr>
        <w:spacing w:after="0" w:line="360" w:lineRule="auto"/>
        <w:jc w:val="both"/>
        <w:rPr>
          <w:rFonts w:ascii="Palatino Linotype" w:hAnsi="Palatino Linotype"/>
          <w:szCs w:val="24"/>
        </w:rPr>
      </w:pPr>
    </w:p>
    <w:p w14:paraId="268B8E28" w14:textId="77777777" w:rsidR="00F9524A" w:rsidRPr="00276D02" w:rsidRDefault="00F9524A" w:rsidP="007B4AE5">
      <w:pPr>
        <w:spacing w:after="0" w:line="360" w:lineRule="auto"/>
        <w:jc w:val="both"/>
        <w:rPr>
          <w:rFonts w:ascii="Palatino Linotype" w:hAnsi="Palatino Linotype"/>
          <w:sz w:val="24"/>
          <w:szCs w:val="24"/>
        </w:rPr>
      </w:pPr>
      <w:r w:rsidRPr="00276D02">
        <w:rPr>
          <w:rFonts w:ascii="Palatino Linotype" w:hAnsi="Palatino Linotype"/>
          <w:sz w:val="24"/>
          <w:szCs w:val="24"/>
        </w:rPr>
        <w:t xml:space="preserve">De los Titulares de las Direcciones </w:t>
      </w:r>
      <w:r w:rsidR="007E0464" w:rsidRPr="00276D02">
        <w:rPr>
          <w:rFonts w:ascii="Palatino Linotype" w:hAnsi="Palatino Linotype"/>
          <w:sz w:val="24"/>
          <w:szCs w:val="24"/>
        </w:rPr>
        <w:t xml:space="preserve">que </w:t>
      </w:r>
      <w:r w:rsidRPr="00276D02">
        <w:rPr>
          <w:rFonts w:ascii="Palatino Linotype" w:hAnsi="Palatino Linotype"/>
          <w:sz w:val="24"/>
          <w:szCs w:val="24"/>
        </w:rPr>
        <w:t xml:space="preserve">integran el Ayuntamiento de Chalco 2022-2024, incluyendo </w:t>
      </w:r>
      <w:proofErr w:type="gramStart"/>
      <w:r w:rsidRPr="00276D02">
        <w:rPr>
          <w:rFonts w:ascii="Palatino Linotype" w:hAnsi="Palatino Linotype"/>
          <w:sz w:val="24"/>
          <w:szCs w:val="24"/>
        </w:rPr>
        <w:t>Presidente</w:t>
      </w:r>
      <w:proofErr w:type="gramEnd"/>
      <w:r w:rsidRPr="00276D02">
        <w:rPr>
          <w:rFonts w:ascii="Palatino Linotype" w:hAnsi="Palatino Linotype"/>
          <w:sz w:val="24"/>
          <w:szCs w:val="24"/>
        </w:rPr>
        <w:t xml:space="preserve"> Municipal, </w:t>
      </w:r>
      <w:r w:rsidR="00E73C08" w:rsidRPr="00276D02">
        <w:rPr>
          <w:rFonts w:ascii="Palatino Linotype" w:hAnsi="Palatino Linotype"/>
          <w:sz w:val="24"/>
          <w:szCs w:val="24"/>
        </w:rPr>
        <w:t>Síndico</w:t>
      </w:r>
      <w:r w:rsidRPr="00276D02">
        <w:rPr>
          <w:rFonts w:ascii="Palatino Linotype" w:hAnsi="Palatino Linotype"/>
          <w:sz w:val="24"/>
          <w:szCs w:val="24"/>
        </w:rPr>
        <w:t xml:space="preserve">, Regidores y Secretario del Ayuntamiento, </w:t>
      </w:r>
      <w:r w:rsidR="007E0464" w:rsidRPr="00276D02">
        <w:rPr>
          <w:rFonts w:ascii="Palatino Linotype" w:hAnsi="Palatino Linotype"/>
          <w:sz w:val="24"/>
          <w:szCs w:val="24"/>
        </w:rPr>
        <w:t xml:space="preserve">en funciones al veintiuno de marzo del dos mil veintitrés, </w:t>
      </w:r>
      <w:r w:rsidRPr="00276D02">
        <w:rPr>
          <w:rFonts w:ascii="Palatino Linotype" w:hAnsi="Palatino Linotype"/>
          <w:sz w:val="24"/>
          <w:szCs w:val="24"/>
        </w:rPr>
        <w:t>lo siguiente:</w:t>
      </w:r>
    </w:p>
    <w:p w14:paraId="52D95BCA" w14:textId="77777777" w:rsidR="00F9524A" w:rsidRPr="00276D02" w:rsidRDefault="00F9524A" w:rsidP="007B4AE5">
      <w:pPr>
        <w:spacing w:after="0" w:line="360" w:lineRule="auto"/>
        <w:jc w:val="both"/>
        <w:rPr>
          <w:rFonts w:ascii="Palatino Linotype" w:hAnsi="Palatino Linotype" w:cs="Arial"/>
          <w:b/>
          <w:sz w:val="24"/>
        </w:rPr>
      </w:pPr>
    </w:p>
    <w:p w14:paraId="77A32441" w14:textId="77777777" w:rsidR="00F9524A" w:rsidRPr="00276D02" w:rsidRDefault="002E0003" w:rsidP="007B4AE5">
      <w:pPr>
        <w:pStyle w:val="Prrafodelista"/>
        <w:numPr>
          <w:ilvl w:val="0"/>
          <w:numId w:val="13"/>
        </w:numPr>
        <w:spacing w:line="360" w:lineRule="auto"/>
        <w:jc w:val="both"/>
        <w:rPr>
          <w:rFonts w:ascii="Palatino Linotype" w:hAnsi="Palatino Linotype" w:cs="Arial"/>
        </w:rPr>
      </w:pPr>
      <w:r w:rsidRPr="00276D02">
        <w:rPr>
          <w:rFonts w:ascii="Palatino Linotype" w:hAnsi="Palatino Linotype"/>
          <w:lang w:val="es-MX"/>
        </w:rPr>
        <w:t>Documento</w:t>
      </w:r>
      <w:r w:rsidR="007E0464" w:rsidRPr="00276D02">
        <w:rPr>
          <w:rFonts w:ascii="Palatino Linotype" w:hAnsi="Palatino Linotype"/>
          <w:lang w:val="es-MX"/>
        </w:rPr>
        <w:t>s que</w:t>
      </w:r>
      <w:r w:rsidRPr="00276D02">
        <w:rPr>
          <w:rFonts w:ascii="Palatino Linotype" w:hAnsi="Palatino Linotype"/>
          <w:lang w:val="es-MX"/>
        </w:rPr>
        <w:t xml:space="preserve"> </w:t>
      </w:r>
      <w:r w:rsidR="007E0464" w:rsidRPr="00276D02">
        <w:rPr>
          <w:rFonts w:ascii="Palatino Linotype" w:hAnsi="Palatino Linotype"/>
          <w:lang w:val="es-MX"/>
        </w:rPr>
        <w:t>acrediten</w:t>
      </w:r>
      <w:r w:rsidRPr="00276D02">
        <w:rPr>
          <w:rFonts w:ascii="Palatino Linotype" w:hAnsi="Palatino Linotype"/>
          <w:lang w:val="es-MX"/>
        </w:rPr>
        <w:t xml:space="preserve"> </w:t>
      </w:r>
      <w:r w:rsidR="007E0464" w:rsidRPr="00276D02">
        <w:rPr>
          <w:rFonts w:ascii="Palatino Linotype" w:hAnsi="Palatino Linotype"/>
          <w:lang w:val="es-MX"/>
        </w:rPr>
        <w:t>su</w:t>
      </w:r>
      <w:r w:rsidRPr="00276D02">
        <w:rPr>
          <w:rFonts w:ascii="Palatino Linotype" w:hAnsi="Palatino Linotype"/>
          <w:lang w:val="es-MX"/>
        </w:rPr>
        <w:t xml:space="preserve"> experiencia laboral.</w:t>
      </w:r>
    </w:p>
    <w:p w14:paraId="48B2C394" w14:textId="77777777" w:rsidR="00E70D42" w:rsidRPr="00276D02" w:rsidRDefault="00E70D42" w:rsidP="007B4AE5">
      <w:pPr>
        <w:spacing w:after="0"/>
        <w:ind w:left="567"/>
        <w:jc w:val="both"/>
        <w:rPr>
          <w:rFonts w:ascii="Palatino Linotype" w:hAnsi="Palatino Linotype" w:cs="Arial"/>
          <w:i/>
          <w:sz w:val="24"/>
          <w:szCs w:val="24"/>
        </w:rPr>
      </w:pPr>
    </w:p>
    <w:p w14:paraId="0D05E93F" w14:textId="77777777" w:rsidR="00E70D42" w:rsidRPr="00276D02" w:rsidRDefault="00E70D42" w:rsidP="007B4AE5">
      <w:pPr>
        <w:tabs>
          <w:tab w:val="left" w:pos="720"/>
        </w:tabs>
        <w:spacing w:after="0" w:line="240" w:lineRule="auto"/>
        <w:ind w:left="567"/>
        <w:jc w:val="both"/>
        <w:rPr>
          <w:rFonts w:ascii="Palatino Linotype" w:hAnsi="Palatino Linotype"/>
          <w:i/>
        </w:rPr>
      </w:pPr>
      <w:r w:rsidRPr="00276D02">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E73C08" w:rsidRPr="00276D02">
        <w:rPr>
          <w:rFonts w:ascii="Palatino Linotype" w:hAnsi="Palatino Linotype"/>
          <w:i/>
        </w:rPr>
        <w:t xml:space="preserve"> </w:t>
      </w:r>
      <w:r w:rsidRPr="00276D02">
        <w:rPr>
          <w:rFonts w:ascii="Palatino Linotype" w:hAnsi="Palatino Linotype"/>
          <w:i/>
        </w:rPr>
        <w:t>l</w:t>
      </w:r>
      <w:r w:rsidR="00E73C08" w:rsidRPr="00276D02">
        <w:rPr>
          <w:rFonts w:ascii="Palatino Linotype" w:hAnsi="Palatino Linotype"/>
          <w:i/>
        </w:rPr>
        <w:t>a</w:t>
      </w:r>
      <w:r w:rsidRPr="00276D02">
        <w:rPr>
          <w:rFonts w:ascii="Palatino Linotype" w:hAnsi="Palatino Linotype"/>
          <w:i/>
        </w:rPr>
        <w:t xml:space="preserve"> </w:t>
      </w:r>
      <w:r w:rsidRPr="00276D02">
        <w:rPr>
          <w:rFonts w:ascii="Palatino Linotype" w:hAnsi="Palatino Linotype"/>
          <w:b/>
          <w:i/>
        </w:rPr>
        <w:t>Recurrente</w:t>
      </w:r>
      <w:r w:rsidRPr="00276D02">
        <w:rPr>
          <w:rFonts w:ascii="Palatino Linotype" w:hAnsi="Palatino Linotype"/>
          <w:i/>
        </w:rPr>
        <w:t>.</w:t>
      </w:r>
    </w:p>
    <w:p w14:paraId="36D1DF9E" w14:textId="77777777" w:rsidR="002E0003" w:rsidRPr="00276D02" w:rsidRDefault="002E0003" w:rsidP="002E0003">
      <w:pPr>
        <w:pStyle w:val="Prrafodelista"/>
        <w:tabs>
          <w:tab w:val="left" w:pos="720"/>
        </w:tabs>
        <w:ind w:left="720"/>
        <w:jc w:val="both"/>
        <w:rPr>
          <w:rFonts w:ascii="Palatino Linotype" w:hAnsi="Palatino Linotype" w:cs="Arial"/>
          <w:i/>
          <w:iCs/>
          <w:sz w:val="22"/>
          <w:szCs w:val="20"/>
        </w:rPr>
      </w:pPr>
    </w:p>
    <w:p w14:paraId="2C7C800C" w14:textId="77777777" w:rsidR="002E0003" w:rsidRPr="00276D02" w:rsidRDefault="002E0003" w:rsidP="002E0003">
      <w:pPr>
        <w:pStyle w:val="Prrafodelista"/>
        <w:tabs>
          <w:tab w:val="left" w:pos="720"/>
        </w:tabs>
        <w:ind w:left="720"/>
        <w:jc w:val="both"/>
        <w:rPr>
          <w:rFonts w:ascii="Palatino Linotype" w:hAnsi="Palatino Linotype"/>
          <w:i/>
          <w:sz w:val="22"/>
          <w:szCs w:val="28"/>
        </w:rPr>
      </w:pPr>
      <w:r w:rsidRPr="00276D02">
        <w:rPr>
          <w:rFonts w:ascii="Palatino Linotype" w:hAnsi="Palatino Linotype" w:cs="Arial"/>
          <w:i/>
          <w:iCs/>
          <w:sz w:val="22"/>
          <w:szCs w:val="20"/>
        </w:rPr>
        <w:t>Para el</w:t>
      </w:r>
      <w:r w:rsidRPr="00276D02">
        <w:rPr>
          <w:rFonts w:ascii="Palatino Linotype" w:hAnsi="Palatino Linotype" w:cs="Arial"/>
          <w:i/>
          <w:iCs/>
          <w:color w:val="222222"/>
          <w:sz w:val="22"/>
          <w:lang w:eastAsia="es-MX"/>
        </w:rPr>
        <w:t xml:space="preserve"> que en caso de que después de haber realizado una búsqueda exhaustiva y razonable, no se haya generado la información requerida, </w:t>
      </w:r>
      <w:r w:rsidRPr="00276D02">
        <w:rPr>
          <w:rFonts w:ascii="Palatino Linotype" w:hAnsi="Palatino Linotype"/>
          <w:i/>
          <w:sz w:val="22"/>
          <w:szCs w:val="28"/>
        </w:rPr>
        <w:t>se deberá hacer del conocimiento a la Recurrente de manera motivada, en concordancia con el párrafo segundo del artículo 19 de la Ley de Transparencia y Acceso a la Información Pública del Estado de México y Municipios.</w:t>
      </w:r>
    </w:p>
    <w:p w14:paraId="3F49296C" w14:textId="77777777" w:rsidR="00E70D42" w:rsidRPr="00276D02" w:rsidRDefault="00E70D42" w:rsidP="007B4AE5">
      <w:pPr>
        <w:spacing w:after="0" w:line="360" w:lineRule="auto"/>
        <w:jc w:val="both"/>
        <w:rPr>
          <w:rFonts w:ascii="Palatino Linotype" w:hAnsi="Palatino Linotype" w:cs="Arial"/>
          <w:sz w:val="24"/>
          <w:szCs w:val="24"/>
          <w:lang w:eastAsia="es-MX"/>
        </w:rPr>
      </w:pPr>
    </w:p>
    <w:p w14:paraId="74C6DEA3" w14:textId="77777777" w:rsidR="00E70D42" w:rsidRPr="00276D02" w:rsidRDefault="00E70D42" w:rsidP="007B4AE5">
      <w:pPr>
        <w:autoSpaceDE w:val="0"/>
        <w:autoSpaceDN w:val="0"/>
        <w:adjustRightInd w:val="0"/>
        <w:spacing w:after="0" w:line="360" w:lineRule="auto"/>
        <w:jc w:val="both"/>
        <w:rPr>
          <w:rFonts w:ascii="Palatino Linotype" w:hAnsi="Palatino Linotype" w:cs="Arial"/>
        </w:rPr>
      </w:pPr>
      <w:r w:rsidRPr="00276D02">
        <w:rPr>
          <w:rFonts w:ascii="Palatino Linotype" w:hAnsi="Palatino Linotype" w:cs="Arial"/>
          <w:b/>
          <w:sz w:val="28"/>
          <w:szCs w:val="28"/>
        </w:rPr>
        <w:t>TERCERO.</w:t>
      </w:r>
      <w:r w:rsidRPr="00276D02">
        <w:rPr>
          <w:rFonts w:ascii="Palatino Linotype" w:hAnsi="Palatino Linotype" w:cs="Arial"/>
          <w:b/>
        </w:rPr>
        <w:t xml:space="preserve"> </w:t>
      </w:r>
      <w:r w:rsidRPr="00276D02">
        <w:rPr>
          <w:rFonts w:ascii="Palatino Linotype" w:hAnsi="Palatino Linotype" w:cs="Arial"/>
          <w:b/>
          <w:sz w:val="24"/>
        </w:rPr>
        <w:t>Notifíquese</w:t>
      </w:r>
      <w:r w:rsidRPr="00276D02">
        <w:rPr>
          <w:rFonts w:ascii="Palatino Linotype" w:hAnsi="Palatino Linotype" w:cs="Arial"/>
          <w:b/>
          <w:i/>
          <w:sz w:val="24"/>
        </w:rPr>
        <w:t xml:space="preserve"> </w:t>
      </w:r>
      <w:r w:rsidRPr="00276D02">
        <w:rPr>
          <w:rFonts w:ascii="Palatino Linotype" w:hAnsi="Palatino Linotype" w:cs="Arial"/>
          <w:sz w:val="24"/>
        </w:rPr>
        <w:t>al Titular de la Unidad de Transparencia del</w:t>
      </w:r>
      <w:r w:rsidRPr="00276D02">
        <w:rPr>
          <w:rFonts w:ascii="Palatino Linotype" w:hAnsi="Palatino Linotype" w:cs="Arial"/>
          <w:b/>
          <w:sz w:val="24"/>
        </w:rPr>
        <w:t xml:space="preserve"> SUJETO OBLIGADO</w:t>
      </w:r>
      <w:r w:rsidRPr="00276D02">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276D02">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57FB38" w14:textId="77777777" w:rsidR="00E73C08" w:rsidRPr="00276D02" w:rsidRDefault="00E73C08" w:rsidP="007B4AE5">
      <w:pPr>
        <w:spacing w:after="0" w:line="360" w:lineRule="auto"/>
        <w:jc w:val="both"/>
        <w:rPr>
          <w:rFonts w:ascii="Palatino Linotype" w:hAnsi="Palatino Linotype" w:cs="Arial"/>
          <w:b/>
          <w:bCs/>
          <w:sz w:val="28"/>
          <w:szCs w:val="28"/>
        </w:rPr>
      </w:pPr>
    </w:p>
    <w:p w14:paraId="264D4B51" w14:textId="77777777" w:rsidR="00E70D42" w:rsidRPr="00276D02" w:rsidRDefault="00E70D42" w:rsidP="007B4AE5">
      <w:pPr>
        <w:spacing w:after="0" w:line="360" w:lineRule="auto"/>
        <w:jc w:val="both"/>
        <w:rPr>
          <w:rFonts w:ascii="Palatino Linotype" w:hAnsi="Palatino Linotype" w:cs="Arial"/>
          <w:bCs/>
          <w:sz w:val="24"/>
          <w:szCs w:val="32"/>
        </w:rPr>
      </w:pPr>
      <w:r w:rsidRPr="00276D02">
        <w:rPr>
          <w:rFonts w:ascii="Palatino Linotype" w:hAnsi="Palatino Linotype" w:cs="Arial"/>
          <w:b/>
          <w:bCs/>
          <w:sz w:val="28"/>
          <w:szCs w:val="28"/>
        </w:rPr>
        <w:t>CUARTO.</w:t>
      </w:r>
      <w:r w:rsidRPr="00276D02">
        <w:rPr>
          <w:rFonts w:ascii="Palatino Linotype" w:hAnsi="Palatino Linotype" w:cs="Arial"/>
          <w:bCs/>
          <w:szCs w:val="28"/>
        </w:rPr>
        <w:t xml:space="preserve"> </w:t>
      </w:r>
      <w:r w:rsidRPr="00276D02">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276D02">
        <w:rPr>
          <w:rFonts w:ascii="Palatino Linotype" w:hAnsi="Palatino Linotype" w:cs="Arial"/>
          <w:b/>
          <w:bCs/>
          <w:sz w:val="24"/>
          <w:szCs w:val="32"/>
        </w:rPr>
        <w:t>Sujeto Obligado</w:t>
      </w:r>
      <w:r w:rsidRPr="00276D02">
        <w:rPr>
          <w:rFonts w:ascii="Palatino Linotype" w:hAnsi="Palatino Linotype" w:cs="Arial"/>
          <w:bCs/>
          <w:sz w:val="24"/>
          <w:szCs w:val="32"/>
        </w:rPr>
        <w:t xml:space="preserve"> de manera fundada y motivada, podrá solicitar una ampliación de plazo para el cumplimiento de la presente resolución.</w:t>
      </w:r>
    </w:p>
    <w:p w14:paraId="7E4F3033" w14:textId="77777777" w:rsidR="00E70D42" w:rsidRPr="00276D02" w:rsidRDefault="00E70D42" w:rsidP="007B4AE5">
      <w:pPr>
        <w:autoSpaceDE w:val="0"/>
        <w:autoSpaceDN w:val="0"/>
        <w:adjustRightInd w:val="0"/>
        <w:spacing w:after="0" w:line="360" w:lineRule="auto"/>
        <w:ind w:right="51"/>
        <w:jc w:val="both"/>
        <w:rPr>
          <w:rFonts w:ascii="Palatino Linotype" w:hAnsi="Palatino Linotype" w:cs="Arial"/>
          <w:b/>
          <w:sz w:val="28"/>
          <w:szCs w:val="28"/>
        </w:rPr>
      </w:pPr>
    </w:p>
    <w:p w14:paraId="3EF90332" w14:textId="77777777" w:rsidR="00E70D42" w:rsidRPr="00276D02" w:rsidRDefault="00E70D42" w:rsidP="007B4AE5">
      <w:pPr>
        <w:autoSpaceDE w:val="0"/>
        <w:autoSpaceDN w:val="0"/>
        <w:adjustRightInd w:val="0"/>
        <w:spacing w:after="0" w:line="360" w:lineRule="auto"/>
        <w:ind w:right="51"/>
        <w:jc w:val="both"/>
        <w:rPr>
          <w:rFonts w:ascii="Palatino Linotype" w:hAnsi="Palatino Linotype" w:cs="Arial"/>
          <w:sz w:val="24"/>
          <w:szCs w:val="24"/>
        </w:rPr>
      </w:pPr>
      <w:r w:rsidRPr="00276D02">
        <w:rPr>
          <w:rFonts w:ascii="Palatino Linotype" w:hAnsi="Palatino Linotype" w:cs="Arial"/>
          <w:b/>
          <w:sz w:val="28"/>
          <w:szCs w:val="28"/>
        </w:rPr>
        <w:t>QUINTO.</w:t>
      </w:r>
      <w:r w:rsidRPr="00276D02">
        <w:rPr>
          <w:rFonts w:ascii="Palatino Linotype" w:hAnsi="Palatino Linotype" w:cs="Arial"/>
          <w:b/>
        </w:rPr>
        <w:t xml:space="preserve"> </w:t>
      </w:r>
      <w:r w:rsidRPr="00276D02">
        <w:rPr>
          <w:rFonts w:ascii="Palatino Linotype" w:hAnsi="Palatino Linotype" w:cs="Arial"/>
          <w:b/>
          <w:sz w:val="24"/>
          <w:szCs w:val="24"/>
        </w:rPr>
        <w:t>NOTIFÍQUESE</w:t>
      </w:r>
      <w:r w:rsidRPr="00276D02">
        <w:rPr>
          <w:rFonts w:ascii="Palatino Linotype" w:hAnsi="Palatino Linotype" w:cs="Arial"/>
          <w:sz w:val="24"/>
          <w:szCs w:val="24"/>
        </w:rPr>
        <w:t xml:space="preserve"> a la </w:t>
      </w:r>
      <w:r w:rsidRPr="00276D02">
        <w:rPr>
          <w:rFonts w:ascii="Palatino Linotype" w:hAnsi="Palatino Linotype" w:cs="Arial"/>
          <w:b/>
          <w:sz w:val="24"/>
          <w:szCs w:val="24"/>
        </w:rPr>
        <w:t>Recurrente</w:t>
      </w:r>
      <w:r w:rsidRPr="00276D02">
        <w:rPr>
          <w:rFonts w:ascii="Palatino Linotype" w:hAnsi="Palatino Linotype" w:cs="Arial"/>
          <w:sz w:val="24"/>
          <w:szCs w:val="24"/>
        </w:rPr>
        <w:t xml:space="preserve"> la presente resolución a través del Sistema de Acceso a la Información Mexiquense </w:t>
      </w:r>
      <w:r w:rsidRPr="00276D02">
        <w:rPr>
          <w:rFonts w:ascii="Palatino Linotype" w:hAnsi="Palatino Linotype" w:cs="Arial"/>
          <w:b/>
          <w:sz w:val="24"/>
          <w:szCs w:val="24"/>
        </w:rPr>
        <w:t>(SAIMEX),</w:t>
      </w:r>
      <w:r w:rsidRPr="00276D02">
        <w:rPr>
          <w:rFonts w:ascii="Palatino Linotype" w:hAnsi="Palatino Linotype" w:cs="Arial"/>
          <w:sz w:val="24"/>
          <w:szCs w:val="24"/>
        </w:rPr>
        <w:t xml:space="preserve"> y hágase de su conocimiento que en caso de considerar que le causa algún perjuicio, podrá promover el Juicio de Amparo </w:t>
      </w:r>
      <w:r w:rsidRPr="00276D02">
        <w:rPr>
          <w:rFonts w:ascii="Palatino Linotype" w:hAnsi="Palatino Linotype" w:cs="Arial"/>
          <w:sz w:val="24"/>
          <w:szCs w:val="24"/>
        </w:rPr>
        <w:lastRenderedPageBreak/>
        <w:t>en los términos de las leyes aplicables, de acuerdo con lo estipulado por el artículo 196, de la Ley de Transparencia y Acceso a la Información Pública del Estado de México y Municipios.</w:t>
      </w:r>
    </w:p>
    <w:p w14:paraId="71FC79F1" w14:textId="77777777" w:rsidR="00E70D42" w:rsidRPr="00276D02" w:rsidRDefault="00E70D42" w:rsidP="007B4AE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DDEF826" w14:textId="77777777" w:rsidR="002E0003" w:rsidRPr="00276D02" w:rsidRDefault="00E70D42"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07052" w:rsidRPr="00276D02">
        <w:rPr>
          <w:rFonts w:ascii="Palatino Linotype" w:eastAsiaTheme="minorEastAsia" w:hAnsi="Palatino Linotype"/>
          <w:color w:val="000000" w:themeColor="text1"/>
          <w:sz w:val="24"/>
          <w:szCs w:val="24"/>
          <w:lang w:val="es-ES_tradnl" w:eastAsia="es-ES"/>
        </w:rPr>
        <w:t xml:space="preserve"> </w:t>
      </w:r>
      <w:r w:rsidR="00E7595C" w:rsidRPr="00276D02">
        <w:rPr>
          <w:rFonts w:ascii="Palatino Linotype" w:eastAsiaTheme="minorEastAsia" w:hAnsi="Palatino Linotype"/>
          <w:color w:val="000000" w:themeColor="text1"/>
          <w:sz w:val="24"/>
          <w:szCs w:val="24"/>
          <w:lang w:val="es-ES_tradnl" w:eastAsia="es-ES"/>
        </w:rPr>
        <w:t>(</w:t>
      </w:r>
      <w:r w:rsidR="00307052" w:rsidRPr="00276D02">
        <w:rPr>
          <w:rFonts w:ascii="Palatino Linotype" w:eastAsiaTheme="minorEastAsia" w:hAnsi="Palatino Linotype"/>
          <w:color w:val="000000" w:themeColor="text1"/>
          <w:sz w:val="24"/>
          <w:szCs w:val="24"/>
          <w:lang w:val="es-ES_tradnl" w:eastAsia="es-ES"/>
        </w:rPr>
        <w:t>EMITIENDO VOTO PARTICULAR CONCURRENTE)</w:t>
      </w:r>
      <w:r w:rsidRPr="00276D02">
        <w:rPr>
          <w:rFonts w:ascii="Palatino Linotype" w:eastAsiaTheme="minorEastAsia" w:hAnsi="Palatino Linotype"/>
          <w:color w:val="000000" w:themeColor="text1"/>
          <w:sz w:val="24"/>
          <w:szCs w:val="24"/>
          <w:lang w:val="es-ES_tradnl" w:eastAsia="es-ES"/>
        </w:rPr>
        <w:t>, LUIS GUSTAVO PARRA NORIEGA</w:t>
      </w:r>
      <w:r w:rsidR="00307052" w:rsidRPr="00276D02">
        <w:rPr>
          <w:rFonts w:ascii="Palatino Linotype" w:eastAsiaTheme="minorEastAsia" w:hAnsi="Palatino Linotype"/>
          <w:color w:val="000000" w:themeColor="text1"/>
          <w:sz w:val="24"/>
          <w:szCs w:val="24"/>
          <w:lang w:val="es-ES_tradnl" w:eastAsia="es-ES"/>
        </w:rPr>
        <w:t xml:space="preserve"> (EMITIENDO VOTO PARTICULAR)</w:t>
      </w:r>
      <w:r w:rsidRPr="00276D02">
        <w:rPr>
          <w:rFonts w:ascii="Palatino Linotype" w:eastAsiaTheme="minorEastAsia" w:hAnsi="Palatino Linotype"/>
          <w:color w:val="000000" w:themeColor="text1"/>
          <w:sz w:val="24"/>
          <w:szCs w:val="24"/>
          <w:lang w:val="es-ES_tradnl" w:eastAsia="es-ES"/>
        </w:rPr>
        <w:t xml:space="preserve"> Y GUADALUPE RAMIREZ PEÑA</w:t>
      </w:r>
      <w:r w:rsidR="00307052" w:rsidRPr="00276D02">
        <w:rPr>
          <w:rFonts w:ascii="Palatino Linotype" w:eastAsiaTheme="minorEastAsia" w:hAnsi="Palatino Linotype"/>
          <w:color w:val="000000" w:themeColor="text1"/>
          <w:sz w:val="24"/>
          <w:szCs w:val="24"/>
          <w:lang w:val="es-ES_tradnl" w:eastAsia="es-ES"/>
        </w:rPr>
        <w:t xml:space="preserve"> </w:t>
      </w:r>
      <w:r w:rsidR="00E7595C" w:rsidRPr="00276D02">
        <w:rPr>
          <w:rFonts w:ascii="Palatino Linotype" w:eastAsiaTheme="minorEastAsia" w:hAnsi="Palatino Linotype"/>
          <w:color w:val="000000" w:themeColor="text1"/>
          <w:sz w:val="24"/>
          <w:szCs w:val="24"/>
          <w:lang w:val="es-ES_tradnl" w:eastAsia="es-ES"/>
        </w:rPr>
        <w:t>(</w:t>
      </w:r>
      <w:r w:rsidR="00307052" w:rsidRPr="00276D02">
        <w:rPr>
          <w:rFonts w:ascii="Palatino Linotype" w:eastAsiaTheme="minorEastAsia" w:hAnsi="Palatino Linotype"/>
          <w:color w:val="000000" w:themeColor="text1"/>
          <w:sz w:val="24"/>
          <w:szCs w:val="24"/>
          <w:lang w:val="es-ES_tradnl" w:eastAsia="es-ES"/>
        </w:rPr>
        <w:t>EMITIENDO VOTO PARTICULAR CONCURRENTE)</w:t>
      </w:r>
      <w:r w:rsidRPr="00276D02">
        <w:rPr>
          <w:rFonts w:ascii="Palatino Linotype" w:eastAsiaTheme="minorEastAsia" w:hAnsi="Palatino Linotype"/>
          <w:color w:val="000000" w:themeColor="text1"/>
          <w:sz w:val="24"/>
          <w:szCs w:val="24"/>
          <w:lang w:val="es-ES_tradnl" w:eastAsia="es-ES"/>
        </w:rPr>
        <w:t xml:space="preserve">; EN LA CUADRAGÉSIMA </w:t>
      </w:r>
      <w:r w:rsidR="00E73C08" w:rsidRPr="00276D02">
        <w:rPr>
          <w:rFonts w:ascii="Palatino Linotype" w:eastAsiaTheme="minorEastAsia" w:hAnsi="Palatino Linotype"/>
          <w:color w:val="000000" w:themeColor="text1"/>
          <w:sz w:val="24"/>
          <w:szCs w:val="24"/>
          <w:lang w:val="es-ES_tradnl" w:eastAsia="es-ES"/>
        </w:rPr>
        <w:t>CUART</w:t>
      </w:r>
      <w:r w:rsidR="00F9524A" w:rsidRPr="00276D02">
        <w:rPr>
          <w:rFonts w:ascii="Palatino Linotype" w:eastAsiaTheme="minorEastAsia" w:hAnsi="Palatino Linotype"/>
          <w:color w:val="000000" w:themeColor="text1"/>
          <w:sz w:val="24"/>
          <w:szCs w:val="24"/>
          <w:lang w:val="es-ES_tradnl" w:eastAsia="es-ES"/>
        </w:rPr>
        <w:t xml:space="preserve">A </w:t>
      </w:r>
      <w:r w:rsidRPr="00276D02">
        <w:rPr>
          <w:rFonts w:ascii="Palatino Linotype" w:eastAsiaTheme="minorEastAsia" w:hAnsi="Palatino Linotype"/>
          <w:color w:val="000000" w:themeColor="text1"/>
          <w:sz w:val="24"/>
          <w:szCs w:val="24"/>
          <w:lang w:val="es-ES_tradnl" w:eastAsia="es-ES"/>
        </w:rPr>
        <w:t xml:space="preserve">SESIÓN ORDINARIA CELEBRADA EL </w:t>
      </w:r>
      <w:r w:rsidR="00E73C08" w:rsidRPr="00276D02">
        <w:rPr>
          <w:rFonts w:ascii="Palatino Linotype" w:eastAsiaTheme="minorEastAsia" w:hAnsi="Palatino Linotype"/>
          <w:color w:val="000000" w:themeColor="text1"/>
          <w:sz w:val="24"/>
          <w:szCs w:val="24"/>
          <w:lang w:val="es-ES_tradnl" w:eastAsia="es-ES"/>
        </w:rPr>
        <w:t>SEIS</w:t>
      </w:r>
      <w:r w:rsidRPr="00276D02">
        <w:rPr>
          <w:rFonts w:ascii="Palatino Linotype" w:eastAsiaTheme="minorEastAsia" w:hAnsi="Palatino Linotype"/>
          <w:color w:val="000000" w:themeColor="text1"/>
          <w:sz w:val="24"/>
          <w:szCs w:val="24"/>
          <w:lang w:val="es-ES_tradnl" w:eastAsia="es-ES"/>
        </w:rPr>
        <w:t xml:space="preserve"> DE </w:t>
      </w:r>
      <w:r w:rsidR="00E73C08" w:rsidRPr="00276D02">
        <w:rPr>
          <w:rFonts w:ascii="Palatino Linotype" w:eastAsiaTheme="minorEastAsia" w:hAnsi="Palatino Linotype"/>
          <w:color w:val="000000" w:themeColor="text1"/>
          <w:sz w:val="24"/>
          <w:szCs w:val="24"/>
          <w:lang w:val="es-ES_tradnl" w:eastAsia="es-ES"/>
        </w:rPr>
        <w:t>DICI</w:t>
      </w:r>
      <w:r w:rsidRPr="00276D02">
        <w:rPr>
          <w:rFonts w:ascii="Palatino Linotype" w:eastAsiaTheme="minorEastAsia" w:hAnsi="Palatino Linotype"/>
          <w:color w:val="000000" w:themeColor="text1"/>
          <w:sz w:val="24"/>
          <w:szCs w:val="24"/>
          <w:lang w:val="es-ES_tradnl" w:eastAsia="es-ES"/>
        </w:rPr>
        <w:t>EMBRE DE DOS MIL VEINTITRÉS, ANTE EL SECRETARIO TÉCNICO DEL PLENO ALEXIS TAPIA RAMÍREZ.-------------------------------------------------------------------------------------------------------------------------------------</w:t>
      </w:r>
      <w:r w:rsidR="00F9524A" w:rsidRPr="00276D02">
        <w:rPr>
          <w:rFonts w:ascii="Palatino Linotype" w:eastAsiaTheme="minorEastAsia" w:hAnsi="Palatino Linotype"/>
          <w:color w:val="000000" w:themeColor="text1"/>
          <w:sz w:val="24"/>
          <w:szCs w:val="24"/>
          <w:lang w:val="es-ES_tradnl" w:eastAsia="es-ES"/>
        </w:rPr>
        <w:t>------------------------------------------------</w:t>
      </w:r>
      <w:r w:rsidR="00E73C08" w:rsidRPr="00276D02">
        <w:rPr>
          <w:rFonts w:ascii="Palatino Linotype" w:eastAsiaTheme="minorEastAsia" w:hAnsi="Palatino Linotype"/>
          <w:color w:val="000000" w:themeColor="text1"/>
          <w:sz w:val="24"/>
          <w:szCs w:val="24"/>
          <w:lang w:val="es-ES_tradnl" w:eastAsia="es-ES"/>
        </w:rPr>
        <w:t>----------</w:t>
      </w:r>
      <w:r w:rsidR="00F9524A" w:rsidRPr="00276D02">
        <w:rPr>
          <w:rFonts w:ascii="Palatino Linotype" w:eastAsiaTheme="minorEastAsia" w:hAnsi="Palatino Linotype"/>
          <w:color w:val="000000" w:themeColor="text1"/>
          <w:sz w:val="24"/>
          <w:szCs w:val="24"/>
          <w:lang w:val="es-ES_tradnl" w:eastAsia="es-ES"/>
        </w:rPr>
        <w:t>------------------</w:t>
      </w:r>
      <w:r w:rsidRPr="00276D02">
        <w:rPr>
          <w:rFonts w:ascii="Palatino Linotype" w:eastAsiaTheme="minorEastAsia" w:hAnsi="Palatino Linotype"/>
          <w:color w:val="000000" w:themeColor="text1"/>
          <w:sz w:val="24"/>
          <w:szCs w:val="24"/>
          <w:lang w:val="es-ES_tradnl" w:eastAsia="es-ES"/>
        </w:rPr>
        <w:t>------</w:t>
      </w:r>
      <w:r w:rsidR="00307052" w:rsidRPr="00276D02">
        <w:rPr>
          <w:rFonts w:ascii="Palatino Linotype" w:eastAsiaTheme="minorEastAsia" w:hAnsi="Palatino Linotype"/>
          <w:color w:val="000000" w:themeColor="text1"/>
          <w:sz w:val="24"/>
          <w:szCs w:val="24"/>
          <w:lang w:val="es-ES_tradnl" w:eastAsia="es-ES"/>
        </w:rPr>
        <w:t>-</w:t>
      </w:r>
      <w:r w:rsidR="002E0003" w:rsidRPr="00276D02">
        <w:rPr>
          <w:rFonts w:ascii="Palatino Linotype" w:eastAsiaTheme="minorEastAsia" w:hAnsi="Palatino Linotype"/>
          <w:color w:val="000000" w:themeColor="text1"/>
          <w:sz w:val="24"/>
          <w:szCs w:val="24"/>
          <w:lang w:val="es-ES_tradnl" w:eastAsia="es-ES"/>
        </w:rPr>
        <w:t xml:space="preserve">--------------------------- </w:t>
      </w:r>
    </w:p>
    <w:p w14:paraId="6DE2D5B1"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322CEC4D"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00720956"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31DCE709"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0297FFFE"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1C446956"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0789D0F7" w14:textId="77777777" w:rsidR="002E0003" w:rsidRPr="00276D02" w:rsidRDefault="002E0003" w:rsidP="002E000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276D02">
        <w:rPr>
          <w:rFonts w:ascii="Palatino Linotype" w:eastAsiaTheme="minorEastAsia" w:hAnsi="Palatino Linotype"/>
          <w:color w:val="000000" w:themeColor="text1"/>
          <w:sz w:val="24"/>
          <w:szCs w:val="24"/>
          <w:lang w:val="es-ES_tradnl" w:eastAsia="es-ES"/>
        </w:rPr>
        <w:t xml:space="preserve">------------------------------------------------------------------------------------------------------------------- </w:t>
      </w:r>
    </w:p>
    <w:p w14:paraId="4D2255DB" w14:textId="77777777" w:rsidR="00E70D42" w:rsidRPr="00EB66ED" w:rsidRDefault="00E70D42" w:rsidP="007B4AE5">
      <w:pPr>
        <w:spacing w:after="0" w:line="240" w:lineRule="auto"/>
        <w:rPr>
          <w:rFonts w:ascii="Palatino Linotype" w:hAnsi="Palatino Linotype"/>
          <w:sz w:val="16"/>
          <w:szCs w:val="18"/>
        </w:rPr>
      </w:pPr>
      <w:r w:rsidRPr="00276D02">
        <w:rPr>
          <w:rFonts w:ascii="Palatino Linotype" w:hAnsi="Palatino Linotype"/>
          <w:sz w:val="16"/>
          <w:szCs w:val="18"/>
        </w:rPr>
        <w:t>JMV/CCR/</w:t>
      </w:r>
      <w:r w:rsidR="00307052" w:rsidRPr="00276D02">
        <w:rPr>
          <w:rFonts w:ascii="Palatino Linotype" w:hAnsi="Palatino Linotype"/>
          <w:sz w:val="16"/>
          <w:szCs w:val="18"/>
        </w:rPr>
        <w:t>BPAC</w:t>
      </w:r>
    </w:p>
    <w:p w14:paraId="394484A5" w14:textId="77777777" w:rsidR="00E70D42" w:rsidRDefault="00E70D42" w:rsidP="007B4AE5">
      <w:pPr>
        <w:spacing w:after="0"/>
      </w:pPr>
    </w:p>
    <w:p w14:paraId="14A17414" w14:textId="77777777" w:rsidR="00E70D42" w:rsidRDefault="00E70D42" w:rsidP="007B4AE5">
      <w:pPr>
        <w:spacing w:after="0"/>
      </w:pPr>
    </w:p>
    <w:p w14:paraId="10EED758" w14:textId="77777777" w:rsidR="00E70D42" w:rsidRDefault="00E70D42" w:rsidP="007B4AE5">
      <w:pPr>
        <w:spacing w:after="0"/>
      </w:pPr>
    </w:p>
    <w:p w14:paraId="35C807A9" w14:textId="77777777" w:rsidR="00E70D42" w:rsidRDefault="00E70D42" w:rsidP="007B4AE5">
      <w:pPr>
        <w:spacing w:after="0"/>
      </w:pPr>
    </w:p>
    <w:p w14:paraId="55DABD2E" w14:textId="77777777" w:rsidR="00E70D42" w:rsidRDefault="00E70D42" w:rsidP="007B4AE5">
      <w:pPr>
        <w:spacing w:after="0"/>
      </w:pPr>
    </w:p>
    <w:p w14:paraId="43985EEF" w14:textId="77777777" w:rsidR="00E70D42" w:rsidRDefault="00E70D42" w:rsidP="007B4AE5">
      <w:pPr>
        <w:spacing w:after="0"/>
      </w:pPr>
    </w:p>
    <w:p w14:paraId="477ECCC4" w14:textId="77777777" w:rsidR="00E70D42" w:rsidRDefault="00E70D42" w:rsidP="007B4AE5">
      <w:pPr>
        <w:spacing w:after="0"/>
      </w:pPr>
    </w:p>
    <w:p w14:paraId="66826227" w14:textId="77777777" w:rsidR="00E70D42" w:rsidRDefault="00E70D42" w:rsidP="007B4AE5">
      <w:pPr>
        <w:spacing w:after="0"/>
      </w:pPr>
    </w:p>
    <w:p w14:paraId="32FC6209" w14:textId="77777777" w:rsidR="00E70D42" w:rsidRDefault="00E70D42" w:rsidP="007B4AE5">
      <w:pPr>
        <w:spacing w:after="0"/>
      </w:pPr>
    </w:p>
    <w:p w14:paraId="1749D461" w14:textId="77777777" w:rsidR="00E70D42" w:rsidRDefault="00E70D42" w:rsidP="007B4AE5">
      <w:pPr>
        <w:spacing w:after="0"/>
      </w:pPr>
    </w:p>
    <w:p w14:paraId="0665504E" w14:textId="77777777" w:rsidR="00E70D42" w:rsidRDefault="00E70D42" w:rsidP="007B4AE5">
      <w:pPr>
        <w:spacing w:after="0"/>
      </w:pPr>
    </w:p>
    <w:p w14:paraId="77C66340" w14:textId="77777777" w:rsidR="00E70D42" w:rsidRDefault="00E70D42" w:rsidP="007B4AE5">
      <w:pPr>
        <w:spacing w:after="0"/>
      </w:pPr>
    </w:p>
    <w:p w14:paraId="10DA80D2" w14:textId="77777777" w:rsidR="00E70D42" w:rsidRDefault="00E70D42" w:rsidP="007B4AE5">
      <w:pPr>
        <w:spacing w:after="0"/>
      </w:pPr>
    </w:p>
    <w:p w14:paraId="298CA16D" w14:textId="77777777" w:rsidR="00E70D42" w:rsidRDefault="00E70D42" w:rsidP="007B4AE5">
      <w:pPr>
        <w:spacing w:after="0"/>
      </w:pPr>
    </w:p>
    <w:p w14:paraId="1319A1BA" w14:textId="77777777" w:rsidR="00E70D42" w:rsidRDefault="00E70D42" w:rsidP="007B4AE5">
      <w:pPr>
        <w:spacing w:after="0"/>
      </w:pPr>
    </w:p>
    <w:p w14:paraId="595E08DA" w14:textId="77777777" w:rsidR="00E70D42" w:rsidRDefault="00E70D42" w:rsidP="007B4AE5">
      <w:pPr>
        <w:spacing w:after="0"/>
      </w:pPr>
    </w:p>
    <w:p w14:paraId="07867A73" w14:textId="77777777" w:rsidR="00E70D42" w:rsidRDefault="00E70D42" w:rsidP="007B4AE5">
      <w:pPr>
        <w:spacing w:after="0"/>
      </w:pPr>
    </w:p>
    <w:p w14:paraId="4D144CCB" w14:textId="77777777" w:rsidR="00E70D42" w:rsidRDefault="00E70D42" w:rsidP="007B4AE5">
      <w:pPr>
        <w:spacing w:after="0"/>
      </w:pPr>
    </w:p>
    <w:p w14:paraId="1ED2D85F" w14:textId="77777777" w:rsidR="00E70D42" w:rsidRDefault="00E70D42" w:rsidP="007B4AE5">
      <w:pPr>
        <w:spacing w:after="0"/>
      </w:pPr>
    </w:p>
    <w:p w14:paraId="19C37913" w14:textId="77777777" w:rsidR="00E70D42" w:rsidRDefault="00E70D42" w:rsidP="007B4AE5">
      <w:pPr>
        <w:spacing w:after="0"/>
      </w:pPr>
    </w:p>
    <w:p w14:paraId="7B088918" w14:textId="77777777" w:rsidR="00E70D42" w:rsidRDefault="00E70D42" w:rsidP="007B4AE5">
      <w:pPr>
        <w:spacing w:after="0"/>
      </w:pPr>
    </w:p>
    <w:p w14:paraId="11804A98" w14:textId="77777777" w:rsidR="00E70D42" w:rsidRDefault="00E70D42" w:rsidP="007B4AE5">
      <w:pPr>
        <w:spacing w:after="0"/>
      </w:pPr>
    </w:p>
    <w:p w14:paraId="01BA59DA" w14:textId="77777777" w:rsidR="00E70D42" w:rsidRDefault="00E70D42" w:rsidP="007B4AE5">
      <w:pPr>
        <w:spacing w:after="0"/>
      </w:pPr>
    </w:p>
    <w:p w14:paraId="6515AF40" w14:textId="77777777" w:rsidR="00E70D42" w:rsidRDefault="00E70D42" w:rsidP="007B4AE5">
      <w:pPr>
        <w:spacing w:after="0"/>
      </w:pPr>
    </w:p>
    <w:p w14:paraId="0BF106CB" w14:textId="77777777" w:rsidR="00E70D42" w:rsidRDefault="00E70D42" w:rsidP="007B4AE5">
      <w:pPr>
        <w:spacing w:after="0"/>
      </w:pPr>
    </w:p>
    <w:p w14:paraId="389E4A60" w14:textId="77777777" w:rsidR="00E70D42" w:rsidRDefault="00E70D42" w:rsidP="007B4AE5">
      <w:pPr>
        <w:spacing w:after="0"/>
      </w:pPr>
    </w:p>
    <w:p w14:paraId="2B981A4B" w14:textId="77777777" w:rsidR="00A5648B" w:rsidRDefault="00A5648B" w:rsidP="007B4AE5">
      <w:pPr>
        <w:spacing w:after="0"/>
      </w:pPr>
    </w:p>
    <w:sectPr w:rsidR="00A5648B" w:rsidSect="00050287">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21FB" w14:textId="77777777" w:rsidR="00050287" w:rsidRDefault="00050287" w:rsidP="00E70D42">
      <w:pPr>
        <w:spacing w:after="0" w:line="240" w:lineRule="auto"/>
      </w:pPr>
      <w:r>
        <w:separator/>
      </w:r>
    </w:p>
  </w:endnote>
  <w:endnote w:type="continuationSeparator" w:id="0">
    <w:p w14:paraId="47DFB7D9" w14:textId="77777777" w:rsidR="00050287" w:rsidRDefault="00050287" w:rsidP="00E7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dhabi">
    <w:charset w:val="00"/>
    <w:family w:val="auto"/>
    <w:pitch w:val="variable"/>
    <w:sig w:usb0="A000206F" w:usb1="9000804B" w:usb2="00000000"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ECE6" w14:textId="77777777" w:rsidR="00050287" w:rsidRPr="000B69FA" w:rsidRDefault="00050287" w:rsidP="000502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6D0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6D02">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4ED7" w14:textId="77777777" w:rsidR="00050287" w:rsidRPr="000B69FA" w:rsidRDefault="00050287" w:rsidP="000502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6D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6D02">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6D5B0" w14:textId="77777777" w:rsidR="00050287" w:rsidRDefault="00050287" w:rsidP="00E70D42">
      <w:pPr>
        <w:spacing w:after="0" w:line="240" w:lineRule="auto"/>
      </w:pPr>
      <w:r>
        <w:separator/>
      </w:r>
    </w:p>
  </w:footnote>
  <w:footnote w:type="continuationSeparator" w:id="0">
    <w:p w14:paraId="1DA43AC1" w14:textId="77777777" w:rsidR="00050287" w:rsidRDefault="00050287" w:rsidP="00E70D42">
      <w:pPr>
        <w:spacing w:after="0" w:line="240" w:lineRule="auto"/>
      </w:pPr>
      <w:r>
        <w:continuationSeparator/>
      </w:r>
    </w:p>
  </w:footnote>
  <w:footnote w:id="1">
    <w:p w14:paraId="4CE0266B" w14:textId="77777777" w:rsidR="00050287" w:rsidRPr="00481AAF" w:rsidRDefault="00050287" w:rsidP="00E70D4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E2EC3F7" w14:textId="77777777" w:rsidR="00050287" w:rsidRPr="00946E1F" w:rsidRDefault="00050287" w:rsidP="00E70D4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320C68D" w14:textId="77777777" w:rsidR="003D3FB5" w:rsidRPr="00E44C2D" w:rsidRDefault="003D3FB5" w:rsidP="003D3FB5">
      <w:pPr>
        <w:pStyle w:val="Textonotapie"/>
        <w:jc w:val="both"/>
        <w:rPr>
          <w:lang w:val="es-419"/>
        </w:rPr>
      </w:pPr>
      <w:r>
        <w:rPr>
          <w:rStyle w:val="Refdenotaalpie"/>
        </w:rPr>
        <w:footnoteRef/>
      </w:r>
      <w:r>
        <w:t xml:space="preserve"> </w:t>
      </w:r>
      <w:hyperlink r:id="rId3" w:history="1">
        <w:r w:rsidRPr="00E44C2D">
          <w:rPr>
            <w:rStyle w:val="Hipervnculo"/>
            <w:rFonts w:ascii="Palatino Linotype" w:hAnsi="Palatino Linotype"/>
          </w:rPr>
          <w:t>https://www.infoem.org.mx/doc/normatividad/LI_Lineamientos_tecnicos_generales_para_la_publicacion_homologacion_y_estandarizacion.pdf</w:t>
        </w:r>
      </w:hyperlink>
      <w:r w:rsidRPr="00E44C2D">
        <w:rPr>
          <w:rFonts w:ascii="Palatino Linotype" w:hAnsi="Palatino Linotype"/>
        </w:rPr>
        <w:t xml:space="preserve"> consultados el día diecinueve de octubre de dos mil veintitrés a las 14:25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1E5B" w14:textId="77777777" w:rsidR="00050287" w:rsidRDefault="00B33044">
    <w:pPr>
      <w:pStyle w:val="Encabezado"/>
    </w:pPr>
    <w:r>
      <w:rPr>
        <w:noProof/>
      </w:rPr>
      <w:pict w14:anchorId="2B0E3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10DD" w14:textId="77777777" w:rsidR="00050287" w:rsidRDefault="00B33044">
    <w:pPr>
      <w:pStyle w:val="Encabezado"/>
    </w:pPr>
    <w:r>
      <w:rPr>
        <w:noProof/>
      </w:rPr>
      <w:pict w14:anchorId="5B5D6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50287" w14:paraId="73350CDE" w14:textId="77777777" w:rsidTr="00050287">
      <w:trPr>
        <w:trHeight w:val="227"/>
      </w:trPr>
      <w:tc>
        <w:tcPr>
          <w:tcW w:w="5949" w:type="dxa"/>
          <w:hideMark/>
        </w:tcPr>
        <w:p w14:paraId="102CBDF0" w14:textId="77777777" w:rsidR="00050287" w:rsidRDefault="00050287" w:rsidP="0005028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1F7F56E3" w14:textId="77777777" w:rsidR="00050287" w:rsidRPr="00B4142F" w:rsidRDefault="00050287" w:rsidP="00E70D42">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01170/INFOEM/IP/RR/2023</w:t>
          </w:r>
        </w:p>
      </w:tc>
    </w:tr>
    <w:tr w:rsidR="00050287" w14:paraId="69352F5A" w14:textId="77777777" w:rsidTr="00050287">
      <w:trPr>
        <w:trHeight w:val="242"/>
      </w:trPr>
      <w:tc>
        <w:tcPr>
          <w:tcW w:w="5949" w:type="dxa"/>
          <w:hideMark/>
        </w:tcPr>
        <w:p w14:paraId="553B88A6" w14:textId="77777777" w:rsidR="00050287" w:rsidRDefault="00050287" w:rsidP="000502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7F626A3" w14:textId="77777777" w:rsidR="00050287" w:rsidRPr="00F06FED" w:rsidRDefault="00050287" w:rsidP="00E70D42">
          <w:pPr>
            <w:spacing w:after="120" w:line="256" w:lineRule="auto"/>
            <w:ind w:right="214"/>
            <w:jc w:val="right"/>
            <w:rPr>
              <w:rFonts w:ascii="Palatino Linotype" w:hAnsi="Palatino Linotype" w:cs="Arial"/>
            </w:rPr>
          </w:pPr>
          <w:r>
            <w:rPr>
              <w:rFonts w:ascii="Palatino Linotype" w:hAnsi="Palatino Linotype" w:cs="Arial"/>
              <w:szCs w:val="20"/>
            </w:rPr>
            <w:t>Ayuntamiento de Chalco</w:t>
          </w:r>
        </w:p>
      </w:tc>
    </w:tr>
    <w:tr w:rsidR="00050287" w14:paraId="64D58C0B" w14:textId="77777777" w:rsidTr="00050287">
      <w:trPr>
        <w:trHeight w:val="342"/>
      </w:trPr>
      <w:tc>
        <w:tcPr>
          <w:tcW w:w="5949" w:type="dxa"/>
          <w:hideMark/>
        </w:tcPr>
        <w:p w14:paraId="38667E5D" w14:textId="77777777" w:rsidR="00050287" w:rsidRDefault="00050287" w:rsidP="000502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F0A9A7D" w14:textId="77777777" w:rsidR="00050287" w:rsidRDefault="00050287" w:rsidP="0005028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F6A6BA4" w14:textId="77777777" w:rsidR="00050287" w:rsidRDefault="000502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050287" w14:paraId="2EBD181B" w14:textId="77777777" w:rsidTr="00050287">
      <w:trPr>
        <w:trHeight w:val="227"/>
      </w:trPr>
      <w:tc>
        <w:tcPr>
          <w:tcW w:w="6091" w:type="dxa"/>
          <w:hideMark/>
        </w:tcPr>
        <w:p w14:paraId="3BB44F28" w14:textId="77777777" w:rsidR="00050287" w:rsidRDefault="00050287" w:rsidP="0005028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0F4D9796" w14:textId="77777777" w:rsidR="00050287" w:rsidRPr="00B4142F" w:rsidRDefault="00050287" w:rsidP="00E70D42">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01170/INFOEM/IP/RR/2023</w:t>
          </w:r>
        </w:p>
      </w:tc>
    </w:tr>
    <w:tr w:rsidR="00050287" w14:paraId="0D7F7168" w14:textId="77777777" w:rsidTr="00050287">
      <w:trPr>
        <w:trHeight w:val="196"/>
      </w:trPr>
      <w:tc>
        <w:tcPr>
          <w:tcW w:w="6091" w:type="dxa"/>
          <w:hideMark/>
        </w:tcPr>
        <w:p w14:paraId="275289A5" w14:textId="77777777" w:rsidR="00050287" w:rsidRDefault="00050287" w:rsidP="0005028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24773D82" w14:textId="0092306A" w:rsidR="00050287" w:rsidRPr="00F06FED" w:rsidRDefault="00B33044" w:rsidP="00050287">
          <w:pPr>
            <w:spacing w:after="120" w:line="256" w:lineRule="auto"/>
            <w:ind w:right="214"/>
            <w:jc w:val="right"/>
            <w:rPr>
              <w:rFonts w:ascii="Palatino Linotype" w:hAnsi="Palatino Linotype" w:cs="Arial"/>
            </w:rPr>
          </w:pPr>
          <w:r>
            <w:rPr>
              <w:rFonts w:ascii="Palatino Linotype" w:hAnsi="Palatino Linotype" w:cs="Arial"/>
            </w:rPr>
            <w:t>XXXXXXXXXXXXXXXXXXXX</w:t>
          </w:r>
        </w:p>
      </w:tc>
    </w:tr>
    <w:tr w:rsidR="00050287" w14:paraId="3ACA07AA" w14:textId="77777777" w:rsidTr="00050287">
      <w:trPr>
        <w:trHeight w:val="242"/>
      </w:trPr>
      <w:tc>
        <w:tcPr>
          <w:tcW w:w="6091" w:type="dxa"/>
          <w:hideMark/>
        </w:tcPr>
        <w:p w14:paraId="6D2E59B4" w14:textId="77777777" w:rsidR="00050287" w:rsidRDefault="00050287" w:rsidP="000502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6342DB4" w14:textId="77777777" w:rsidR="00050287" w:rsidRDefault="00050287" w:rsidP="00E70D42">
          <w:pPr>
            <w:spacing w:after="120" w:line="256" w:lineRule="auto"/>
            <w:ind w:right="214"/>
            <w:jc w:val="right"/>
            <w:rPr>
              <w:rFonts w:ascii="Palatino Linotype" w:hAnsi="Palatino Linotype" w:cs="Arial"/>
              <w:szCs w:val="20"/>
            </w:rPr>
          </w:pPr>
          <w:r>
            <w:rPr>
              <w:rFonts w:ascii="Palatino Linotype" w:hAnsi="Palatino Linotype" w:cs="Arial"/>
              <w:szCs w:val="20"/>
            </w:rPr>
            <w:t>Ayuntamiento de Chalco</w:t>
          </w:r>
        </w:p>
      </w:tc>
    </w:tr>
    <w:tr w:rsidR="00050287" w14:paraId="5DD64DE0" w14:textId="77777777" w:rsidTr="00050287">
      <w:trPr>
        <w:trHeight w:val="342"/>
      </w:trPr>
      <w:tc>
        <w:tcPr>
          <w:tcW w:w="6091" w:type="dxa"/>
          <w:hideMark/>
        </w:tcPr>
        <w:p w14:paraId="7394E437" w14:textId="77777777" w:rsidR="00050287" w:rsidRDefault="00050287" w:rsidP="000502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203FB8E" w14:textId="77777777" w:rsidR="00050287" w:rsidRDefault="00050287" w:rsidP="00050287">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01767BAC" w14:textId="77777777" w:rsidR="00050287" w:rsidRDefault="00B33044">
    <w:pPr>
      <w:pStyle w:val="Encabezado"/>
    </w:pPr>
    <w:r>
      <w:rPr>
        <w:noProof/>
      </w:rPr>
      <w:pict w14:anchorId="285E8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15684"/>
    <w:multiLevelType w:val="hybridMultilevel"/>
    <w:tmpl w:val="BB3457AA"/>
    <w:lvl w:ilvl="0" w:tplc="3904E24A">
      <w:start w:val="4"/>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B44A43"/>
    <w:multiLevelType w:val="hybridMultilevel"/>
    <w:tmpl w:val="87E6EA6C"/>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1673F5"/>
    <w:multiLevelType w:val="hybridMultilevel"/>
    <w:tmpl w:val="78C49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2B448F"/>
    <w:multiLevelType w:val="hybridMultilevel"/>
    <w:tmpl w:val="813AF7DA"/>
    <w:lvl w:ilvl="0" w:tplc="B36CCF84">
      <w:start w:val="4"/>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79075AC5"/>
    <w:multiLevelType w:val="hybridMultilevel"/>
    <w:tmpl w:val="CDB89428"/>
    <w:lvl w:ilvl="0" w:tplc="08923716">
      <w:start w:val="1"/>
      <w:numFmt w:val="decimal"/>
      <w:lvlText w:val="%1."/>
      <w:lvlJc w:val="left"/>
      <w:pPr>
        <w:ind w:left="720" w:hanging="360"/>
      </w:pPr>
      <w:rPr>
        <w:rFonts w:eastAsiaTheme="minorHAnsi"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0466887">
    <w:abstractNumId w:val="5"/>
  </w:num>
  <w:num w:numId="2" w16cid:durableId="39861098">
    <w:abstractNumId w:val="9"/>
  </w:num>
  <w:num w:numId="3" w16cid:durableId="90394362">
    <w:abstractNumId w:val="10"/>
  </w:num>
  <w:num w:numId="4" w16cid:durableId="55249565">
    <w:abstractNumId w:val="3"/>
  </w:num>
  <w:num w:numId="5" w16cid:durableId="474372360">
    <w:abstractNumId w:val="11"/>
  </w:num>
  <w:num w:numId="6" w16cid:durableId="1232886905">
    <w:abstractNumId w:val="0"/>
  </w:num>
  <w:num w:numId="7" w16cid:durableId="667368520">
    <w:abstractNumId w:val="7"/>
  </w:num>
  <w:num w:numId="8" w16cid:durableId="865291569">
    <w:abstractNumId w:val="2"/>
  </w:num>
  <w:num w:numId="9" w16cid:durableId="2142570731">
    <w:abstractNumId w:val="1"/>
  </w:num>
  <w:num w:numId="10" w16cid:durableId="147131632">
    <w:abstractNumId w:val="12"/>
  </w:num>
  <w:num w:numId="11" w16cid:durableId="1637030379">
    <w:abstractNumId w:val="8"/>
  </w:num>
  <w:num w:numId="12" w16cid:durableId="1612781637">
    <w:abstractNumId w:val="4"/>
  </w:num>
  <w:num w:numId="13" w16cid:durableId="15060204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D42"/>
    <w:rsid w:val="00007A3A"/>
    <w:rsid w:val="00050287"/>
    <w:rsid w:val="000849AC"/>
    <w:rsid w:val="000A0415"/>
    <w:rsid w:val="000C20E9"/>
    <w:rsid w:val="000D6599"/>
    <w:rsid w:val="001A52B1"/>
    <w:rsid w:val="001E2379"/>
    <w:rsid w:val="00224382"/>
    <w:rsid w:val="00232119"/>
    <w:rsid w:val="00276D02"/>
    <w:rsid w:val="002E0003"/>
    <w:rsid w:val="003003ED"/>
    <w:rsid w:val="00307052"/>
    <w:rsid w:val="003B7E7A"/>
    <w:rsid w:val="003C19FA"/>
    <w:rsid w:val="003D3FB5"/>
    <w:rsid w:val="004355F8"/>
    <w:rsid w:val="00454BF6"/>
    <w:rsid w:val="004C24B4"/>
    <w:rsid w:val="0052610F"/>
    <w:rsid w:val="005675F5"/>
    <w:rsid w:val="00616BCC"/>
    <w:rsid w:val="0079634F"/>
    <w:rsid w:val="007A2AE5"/>
    <w:rsid w:val="007B4AE5"/>
    <w:rsid w:val="007E0464"/>
    <w:rsid w:val="0081257A"/>
    <w:rsid w:val="00831018"/>
    <w:rsid w:val="009744A0"/>
    <w:rsid w:val="009A097A"/>
    <w:rsid w:val="009A10C9"/>
    <w:rsid w:val="009F0C87"/>
    <w:rsid w:val="00A41DFF"/>
    <w:rsid w:val="00A547E1"/>
    <w:rsid w:val="00A5648B"/>
    <w:rsid w:val="00B0556E"/>
    <w:rsid w:val="00B33044"/>
    <w:rsid w:val="00B94D65"/>
    <w:rsid w:val="00D2497C"/>
    <w:rsid w:val="00D673EF"/>
    <w:rsid w:val="00DB67D2"/>
    <w:rsid w:val="00E70D42"/>
    <w:rsid w:val="00E73C08"/>
    <w:rsid w:val="00E7595C"/>
    <w:rsid w:val="00EC232D"/>
    <w:rsid w:val="00EE20D0"/>
    <w:rsid w:val="00F94AB6"/>
    <w:rsid w:val="00F952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9C2DB"/>
  <w15:chartTrackingRefBased/>
  <w15:docId w15:val="{5F28D871-7E65-4EDF-A432-2ECB3A94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42"/>
  </w:style>
  <w:style w:type="paragraph" w:styleId="Ttulo2">
    <w:name w:val="heading 2"/>
    <w:basedOn w:val="Normal"/>
    <w:next w:val="Normal"/>
    <w:link w:val="Ttulo2Car"/>
    <w:uiPriority w:val="9"/>
    <w:unhideWhenUsed/>
    <w:qFormat/>
    <w:rsid w:val="00E70D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70D4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70D4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70D4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70D4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70D4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70D4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70D4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70D4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70D4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70D42"/>
    <w:rPr>
      <w:color w:val="0563C1" w:themeColor="hyperlink"/>
      <w:u w:val="single"/>
    </w:rPr>
  </w:style>
  <w:style w:type="paragraph" w:styleId="Sinespaciado">
    <w:name w:val="No Spacing"/>
    <w:aliases w:val="Francesa,INAI"/>
    <w:link w:val="SinespaciadoCar"/>
    <w:uiPriority w:val="1"/>
    <w:qFormat/>
    <w:rsid w:val="00E70D4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70D42"/>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E70D42"/>
    <w:pPr>
      <w:spacing w:after="120"/>
    </w:pPr>
  </w:style>
  <w:style w:type="character" w:customStyle="1" w:styleId="TextoindependienteCar">
    <w:name w:val="Texto independiente Car"/>
    <w:basedOn w:val="Fuentedeprrafopredeter"/>
    <w:link w:val="Textoindependiente"/>
    <w:uiPriority w:val="99"/>
    <w:rsid w:val="00E70D42"/>
  </w:style>
  <w:style w:type="character" w:styleId="Textoennegrita">
    <w:name w:val="Strong"/>
    <w:uiPriority w:val="22"/>
    <w:qFormat/>
    <w:rsid w:val="00E70D42"/>
    <w:rPr>
      <w:b/>
      <w:bCs/>
    </w:rPr>
  </w:style>
  <w:style w:type="table" w:styleId="Tablaconcuadrcula">
    <w:name w:val="Table Grid"/>
    <w:basedOn w:val="Tablanormal"/>
    <w:uiPriority w:val="39"/>
    <w:rsid w:val="00E70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E70D4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E70D42"/>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70D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70D42"/>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E70D42"/>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70D42"/>
    <w:rPr>
      <w:rFonts w:ascii="Courier New" w:eastAsia="Times New Roman" w:hAnsi="Courier New" w:cs="Times New Roman"/>
      <w:sz w:val="20"/>
      <w:szCs w:val="20"/>
      <w:lang w:val="es-ES" w:eastAsia="es-ES"/>
    </w:rPr>
  </w:style>
  <w:style w:type="paragraph" w:customStyle="1" w:styleId="INFOEM">
    <w:name w:val="INFOEM"/>
    <w:basedOn w:val="Normal"/>
    <w:qFormat/>
    <w:rsid w:val="003003ED"/>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29795">
      <w:bodyDiv w:val="1"/>
      <w:marLeft w:val="0"/>
      <w:marRight w:val="0"/>
      <w:marTop w:val="0"/>
      <w:marBottom w:val="0"/>
      <w:divBdr>
        <w:top w:val="none" w:sz="0" w:space="0" w:color="auto"/>
        <w:left w:val="none" w:sz="0" w:space="0" w:color="auto"/>
        <w:bottom w:val="none" w:sz="0" w:space="0" w:color="auto"/>
        <w:right w:val="none" w:sz="0" w:space="0" w:color="auto"/>
      </w:divBdr>
    </w:div>
    <w:div w:id="313025530">
      <w:bodyDiv w:val="1"/>
      <w:marLeft w:val="0"/>
      <w:marRight w:val="0"/>
      <w:marTop w:val="0"/>
      <w:marBottom w:val="0"/>
      <w:divBdr>
        <w:top w:val="none" w:sz="0" w:space="0" w:color="auto"/>
        <w:left w:val="none" w:sz="0" w:space="0" w:color="auto"/>
        <w:bottom w:val="none" w:sz="0" w:space="0" w:color="auto"/>
        <w:right w:val="none" w:sz="0" w:space="0" w:color="auto"/>
      </w:divBdr>
    </w:div>
    <w:div w:id="663168577">
      <w:bodyDiv w:val="1"/>
      <w:marLeft w:val="0"/>
      <w:marRight w:val="0"/>
      <w:marTop w:val="0"/>
      <w:marBottom w:val="0"/>
      <w:divBdr>
        <w:top w:val="none" w:sz="0" w:space="0" w:color="auto"/>
        <w:left w:val="none" w:sz="0" w:space="0" w:color="auto"/>
        <w:bottom w:val="none" w:sz="0" w:space="0" w:color="auto"/>
        <w:right w:val="none" w:sz="0" w:space="0" w:color="auto"/>
      </w:divBdr>
      <w:divsChild>
        <w:div w:id="844906331">
          <w:marLeft w:val="0"/>
          <w:marRight w:val="0"/>
          <w:marTop w:val="0"/>
          <w:marBottom w:val="0"/>
          <w:divBdr>
            <w:top w:val="none" w:sz="0" w:space="0" w:color="auto"/>
            <w:left w:val="none" w:sz="0" w:space="0" w:color="auto"/>
            <w:bottom w:val="none" w:sz="0" w:space="0" w:color="auto"/>
            <w:right w:val="none" w:sz="0" w:space="0" w:color="auto"/>
          </w:divBdr>
        </w:div>
      </w:divsChild>
    </w:div>
    <w:div w:id="14582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ALCO/art_92_xxi/4.we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pomex.org.mx/ipo3/lgt/indice/CHALCO/art_92_xxi/4.web"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doc/normatividad/LI_Lineamientos_tecnicos_generales_para_la_publicacion_homologacion_y_estandariz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41</Pages>
  <Words>9949</Words>
  <Characters>54725</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institutometepe26@outlook.com</cp:lastModifiedBy>
  <cp:revision>27</cp:revision>
  <dcterms:created xsi:type="dcterms:W3CDTF">2023-11-21T19:40:00Z</dcterms:created>
  <dcterms:modified xsi:type="dcterms:W3CDTF">2024-01-12T16:09:00Z</dcterms:modified>
</cp:coreProperties>
</file>