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DA4" w:rsidRPr="00DF23DA" w:rsidRDefault="00F32DA4" w:rsidP="00F32DA4">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DF23D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B6576">
        <w:rPr>
          <w:rFonts w:ascii="Palatino Linotype" w:eastAsia="Times New Roman" w:hAnsi="Palatino Linotype" w:cs="Arial"/>
          <w:color w:val="000000"/>
          <w:sz w:val="24"/>
          <w:szCs w:val="24"/>
          <w:lang w:eastAsia="es-MX"/>
        </w:rPr>
        <w:t>nueve</w:t>
      </w:r>
      <w:r>
        <w:rPr>
          <w:rFonts w:ascii="Palatino Linotype" w:eastAsia="Times New Roman" w:hAnsi="Palatino Linotype" w:cs="Arial"/>
          <w:color w:val="000000"/>
          <w:sz w:val="24"/>
          <w:szCs w:val="24"/>
          <w:lang w:eastAsia="es-MX"/>
        </w:rPr>
        <w:t xml:space="preserve"> de </w:t>
      </w:r>
      <w:r w:rsidR="009B6576">
        <w:rPr>
          <w:rFonts w:ascii="Palatino Linotype" w:eastAsia="Times New Roman" w:hAnsi="Palatino Linotype" w:cs="Arial"/>
          <w:color w:val="000000"/>
          <w:sz w:val="24"/>
          <w:szCs w:val="24"/>
          <w:lang w:eastAsia="es-MX"/>
        </w:rPr>
        <w:t>febrero</w:t>
      </w:r>
      <w:r>
        <w:rPr>
          <w:rFonts w:ascii="Palatino Linotype" w:eastAsia="Times New Roman" w:hAnsi="Palatino Linotype" w:cs="Arial"/>
          <w:color w:val="000000"/>
          <w:sz w:val="24"/>
          <w:szCs w:val="24"/>
          <w:lang w:eastAsia="es-MX"/>
        </w:rPr>
        <w:t xml:space="preserve"> de dos mil veintitrés</w:t>
      </w:r>
      <w:r w:rsidRPr="00DF23DA">
        <w:rPr>
          <w:rFonts w:ascii="Palatino Linotype" w:eastAsia="Times New Roman" w:hAnsi="Palatino Linotype" w:cs="Arial"/>
          <w:color w:val="000000"/>
          <w:sz w:val="24"/>
          <w:szCs w:val="24"/>
          <w:lang w:eastAsia="es-MX"/>
        </w:rPr>
        <w:t>.</w:t>
      </w:r>
    </w:p>
    <w:p w:rsidR="00F32DA4" w:rsidRPr="00DF23DA" w:rsidRDefault="00F32DA4" w:rsidP="00F32DA4">
      <w:pPr>
        <w:shd w:val="clear" w:color="auto" w:fill="FFFFFF"/>
        <w:spacing w:after="0" w:line="360" w:lineRule="auto"/>
        <w:jc w:val="both"/>
        <w:rPr>
          <w:rFonts w:ascii="Palatino Linotype" w:eastAsia="Times New Roman" w:hAnsi="Palatino Linotype" w:cs="Arial"/>
          <w:color w:val="000000"/>
          <w:sz w:val="24"/>
          <w:szCs w:val="24"/>
          <w:lang w:eastAsia="es-MX"/>
        </w:rPr>
      </w:pPr>
    </w:p>
    <w:p w:rsidR="00F32DA4" w:rsidRPr="00DF23DA" w:rsidRDefault="00F32DA4" w:rsidP="00F32DA4">
      <w:pPr>
        <w:tabs>
          <w:tab w:val="left" w:pos="1701"/>
        </w:tabs>
        <w:spacing w:after="0" w:line="360" w:lineRule="auto"/>
        <w:jc w:val="both"/>
        <w:rPr>
          <w:rFonts w:ascii="Palatino Linotype" w:hAnsi="Palatino Linotype" w:cs="Arial"/>
          <w:b/>
          <w:sz w:val="24"/>
          <w:szCs w:val="24"/>
        </w:rPr>
      </w:pPr>
      <w:r w:rsidRPr="00DF23DA">
        <w:rPr>
          <w:rFonts w:ascii="Palatino Linotype" w:hAnsi="Palatino Linotype" w:cs="Arial"/>
          <w:b/>
          <w:sz w:val="24"/>
          <w:szCs w:val="24"/>
        </w:rPr>
        <w:t>VISTO</w:t>
      </w:r>
      <w:r w:rsidRPr="00DF23DA">
        <w:rPr>
          <w:rFonts w:ascii="Palatino Linotype" w:hAnsi="Palatino Linotype" w:cs="Arial"/>
          <w:sz w:val="24"/>
          <w:szCs w:val="24"/>
        </w:rPr>
        <w:t xml:space="preserve"> el expediente electrónico formado con motivo del recurso de revisión con número </w:t>
      </w:r>
      <w:r>
        <w:rPr>
          <w:rFonts w:ascii="Palatino Linotype" w:hAnsi="Palatino Linotype" w:cs="Arial"/>
          <w:b/>
          <w:bCs/>
          <w:sz w:val="24"/>
          <w:szCs w:val="24"/>
          <w:lang w:eastAsia="es-MX"/>
        </w:rPr>
        <w:t>00240/INFOEM/IP/RR/2023</w:t>
      </w:r>
      <w:r w:rsidRPr="00DF23DA">
        <w:rPr>
          <w:rFonts w:ascii="Palatino Linotype" w:hAnsi="Palatino Linotype" w:cs="Arial"/>
          <w:sz w:val="24"/>
          <w:szCs w:val="24"/>
        </w:rPr>
        <w:t>, promovido por</w:t>
      </w:r>
      <w:r>
        <w:rPr>
          <w:rFonts w:ascii="Palatino Linotype" w:hAnsi="Palatino Linotype" w:cs="Arial"/>
          <w:b/>
          <w:sz w:val="24"/>
          <w:szCs w:val="24"/>
        </w:rPr>
        <w:t xml:space="preserve"> </w:t>
      </w:r>
      <w:r w:rsidR="00653A71">
        <w:rPr>
          <w:rFonts w:ascii="Palatino Linotype" w:hAnsi="Palatino Linotype" w:cs="Arial"/>
          <w:b/>
          <w:sz w:val="24"/>
          <w:szCs w:val="24"/>
        </w:rPr>
        <w:t>XXXXX</w:t>
      </w:r>
      <w:bookmarkStart w:id="0" w:name="_GoBack"/>
      <w:bookmarkEnd w:id="0"/>
      <w:r w:rsidRPr="00DF23DA">
        <w:rPr>
          <w:rFonts w:ascii="Palatino Linotype" w:hAnsi="Palatino Linotype" w:cs="Arial"/>
          <w:sz w:val="24"/>
          <w:szCs w:val="24"/>
        </w:rPr>
        <w:t xml:space="preserve">, en lo sucesivo </w:t>
      </w:r>
      <w:r>
        <w:rPr>
          <w:rFonts w:ascii="Palatino Linotype" w:hAnsi="Palatino Linotype" w:cs="Arial"/>
          <w:b/>
          <w:sz w:val="24"/>
          <w:szCs w:val="24"/>
        </w:rPr>
        <w:t>la</w:t>
      </w:r>
      <w:r w:rsidRPr="00DF23DA">
        <w:rPr>
          <w:rFonts w:ascii="Palatino Linotype" w:hAnsi="Palatino Linotype" w:cs="Arial"/>
          <w:b/>
          <w:sz w:val="24"/>
          <w:szCs w:val="24"/>
        </w:rPr>
        <w:t xml:space="preserve"> Recurrente</w:t>
      </w:r>
      <w:r w:rsidRPr="00DF23DA">
        <w:rPr>
          <w:rFonts w:ascii="Palatino Linotype" w:hAnsi="Palatino Linotype" w:cs="Arial"/>
          <w:sz w:val="24"/>
          <w:szCs w:val="24"/>
        </w:rPr>
        <w:t xml:space="preserve">, en contra de la falta de respuesta del </w:t>
      </w:r>
      <w:r>
        <w:rPr>
          <w:rFonts w:ascii="Palatino Linotype" w:hAnsi="Palatino Linotype" w:cs="Arial"/>
          <w:b/>
          <w:sz w:val="24"/>
          <w:szCs w:val="24"/>
        </w:rPr>
        <w:t>Ayuntamiento de Donato Guerra</w:t>
      </w:r>
      <w:r w:rsidRPr="00DF23DA">
        <w:rPr>
          <w:rFonts w:ascii="Palatino Linotype" w:hAnsi="Palatino Linotype" w:cs="Arial"/>
          <w:b/>
          <w:sz w:val="24"/>
          <w:szCs w:val="24"/>
        </w:rPr>
        <w:t xml:space="preserve">, </w:t>
      </w:r>
      <w:r w:rsidRPr="00DF23DA">
        <w:rPr>
          <w:rFonts w:ascii="Palatino Linotype" w:hAnsi="Palatino Linotype" w:cs="Arial"/>
          <w:sz w:val="24"/>
          <w:szCs w:val="24"/>
        </w:rPr>
        <w:t>en lo subsecuente</w:t>
      </w:r>
      <w:r w:rsidRPr="00DF23DA">
        <w:rPr>
          <w:rFonts w:ascii="Palatino Linotype" w:hAnsi="Palatino Linotype" w:cs="Arial"/>
          <w:b/>
          <w:sz w:val="24"/>
          <w:szCs w:val="24"/>
        </w:rPr>
        <w:t xml:space="preserve"> el Sujeto Obligado, </w:t>
      </w:r>
      <w:r w:rsidRPr="00DF23DA">
        <w:rPr>
          <w:rFonts w:ascii="Palatino Linotype" w:hAnsi="Palatino Linotype" w:cs="Arial"/>
          <w:sz w:val="24"/>
          <w:szCs w:val="24"/>
        </w:rPr>
        <w:t>se procede a dictar la presente resolución.</w:t>
      </w:r>
    </w:p>
    <w:p w:rsidR="00F32DA4" w:rsidRPr="00DF23DA" w:rsidRDefault="00F32DA4" w:rsidP="00F32DA4">
      <w:pPr>
        <w:tabs>
          <w:tab w:val="left" w:pos="6960"/>
        </w:tabs>
        <w:spacing w:after="0" w:line="360" w:lineRule="auto"/>
        <w:jc w:val="both"/>
        <w:rPr>
          <w:rFonts w:ascii="Palatino Linotype" w:hAnsi="Palatino Linotype" w:cs="Arial"/>
          <w:sz w:val="24"/>
          <w:szCs w:val="24"/>
        </w:rPr>
      </w:pPr>
    </w:p>
    <w:p w:rsidR="00F32DA4" w:rsidRPr="00DF23DA" w:rsidRDefault="00F32DA4" w:rsidP="00F32DA4">
      <w:pPr>
        <w:spacing w:after="0" w:line="360" w:lineRule="auto"/>
        <w:jc w:val="center"/>
        <w:rPr>
          <w:rFonts w:ascii="Palatino Linotype" w:hAnsi="Palatino Linotype" w:cs="Arial"/>
          <w:b/>
          <w:sz w:val="28"/>
          <w:szCs w:val="24"/>
        </w:rPr>
      </w:pPr>
      <w:r w:rsidRPr="00DF23DA">
        <w:rPr>
          <w:rFonts w:ascii="Palatino Linotype" w:hAnsi="Palatino Linotype" w:cs="Arial"/>
          <w:b/>
          <w:sz w:val="28"/>
          <w:szCs w:val="24"/>
        </w:rPr>
        <w:t>A N T E C E D E N T E S</w:t>
      </w:r>
    </w:p>
    <w:p w:rsidR="00F32DA4" w:rsidRPr="00DF23DA" w:rsidRDefault="00F32DA4" w:rsidP="00F32DA4">
      <w:pPr>
        <w:spacing w:after="0" w:line="360" w:lineRule="auto"/>
        <w:rPr>
          <w:rFonts w:ascii="Palatino Linotype" w:hAnsi="Palatino Linotype" w:cs="Arial"/>
          <w:b/>
          <w:sz w:val="24"/>
          <w:szCs w:val="24"/>
        </w:rPr>
      </w:pPr>
    </w:p>
    <w:p w:rsidR="00F32DA4" w:rsidRDefault="00F32DA4" w:rsidP="00F32DA4">
      <w:pPr>
        <w:spacing w:after="0" w:line="360" w:lineRule="auto"/>
        <w:jc w:val="both"/>
        <w:rPr>
          <w:rFonts w:ascii="Palatino Linotype" w:hAnsi="Palatino Linotype"/>
          <w:b/>
          <w:sz w:val="28"/>
          <w:szCs w:val="28"/>
        </w:rPr>
      </w:pPr>
      <w:r w:rsidRPr="00DF23DA">
        <w:rPr>
          <w:rFonts w:ascii="Palatino Linotype" w:hAnsi="Palatino Linotype" w:cs="Arial"/>
          <w:b/>
          <w:sz w:val="28"/>
          <w:szCs w:val="28"/>
        </w:rPr>
        <w:t xml:space="preserve">PRIMERO. </w:t>
      </w:r>
      <w:r w:rsidRPr="00523CF0">
        <w:rPr>
          <w:rFonts w:ascii="Palatino Linotype" w:hAnsi="Palatino Linotype"/>
          <w:b/>
          <w:sz w:val="28"/>
          <w:szCs w:val="28"/>
        </w:rPr>
        <w:t>De la Solicitud de Información.</w:t>
      </w:r>
    </w:p>
    <w:p w:rsidR="00F32DA4" w:rsidRPr="00DF23DA" w:rsidRDefault="00F32DA4" w:rsidP="00F32DA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Con fecha </w:t>
      </w:r>
      <w:r>
        <w:rPr>
          <w:rFonts w:ascii="Palatino Linotype" w:hAnsi="Palatino Linotype" w:cs="Arial"/>
          <w:b/>
          <w:sz w:val="24"/>
          <w:szCs w:val="24"/>
        </w:rPr>
        <w:t>veintiocho de noviembre de dos mil veintidós</w:t>
      </w:r>
      <w:r w:rsidRPr="00DF23DA">
        <w:rPr>
          <w:rFonts w:ascii="Palatino Linotype" w:hAnsi="Palatino Linotype" w:cs="Arial"/>
          <w:sz w:val="24"/>
          <w:szCs w:val="24"/>
        </w:rPr>
        <w:t xml:space="preserve">, </w:t>
      </w:r>
      <w:r>
        <w:rPr>
          <w:rFonts w:ascii="Palatino Linotype" w:hAnsi="Palatino Linotype" w:cs="Arial"/>
          <w:b/>
          <w:sz w:val="24"/>
          <w:szCs w:val="24"/>
        </w:rPr>
        <w:t>la Recurrente</w:t>
      </w:r>
      <w:r w:rsidRPr="00DF23DA">
        <w:rPr>
          <w:rFonts w:ascii="Palatino Linotype" w:hAnsi="Palatino Linotype" w:cs="Arial"/>
          <w:sz w:val="24"/>
          <w:szCs w:val="24"/>
        </w:rPr>
        <w:t xml:space="preserve"> presentó a través del Sistema de Acceso a la Información Mexiquense, en lo posterior el </w:t>
      </w:r>
      <w:r w:rsidRPr="00DF23DA">
        <w:rPr>
          <w:rFonts w:ascii="Palatino Linotype" w:hAnsi="Palatino Linotype" w:cs="Arial"/>
          <w:b/>
          <w:sz w:val="24"/>
          <w:szCs w:val="24"/>
        </w:rPr>
        <w:t>SAIMEX</w:t>
      </w:r>
      <w:r w:rsidRPr="00DF23DA">
        <w:rPr>
          <w:rFonts w:ascii="Palatino Linotype" w:hAnsi="Palatino Linotype" w:cs="Arial"/>
          <w:sz w:val="24"/>
          <w:szCs w:val="24"/>
        </w:rPr>
        <w:t xml:space="preserve">, ante </w:t>
      </w:r>
      <w:r w:rsidRPr="00DF23DA">
        <w:rPr>
          <w:rFonts w:ascii="Palatino Linotype" w:hAnsi="Palatino Linotype" w:cs="Arial"/>
          <w:b/>
          <w:sz w:val="24"/>
          <w:szCs w:val="24"/>
        </w:rPr>
        <w:t>el Sujeto Obligado</w:t>
      </w:r>
      <w:r w:rsidRPr="00DF23DA">
        <w:rPr>
          <w:rFonts w:ascii="Palatino Linotype" w:hAnsi="Palatino Linotype" w:cs="Arial"/>
          <w:sz w:val="24"/>
          <w:szCs w:val="24"/>
        </w:rPr>
        <w:t xml:space="preserve">, solicitud de </w:t>
      </w:r>
      <w:r>
        <w:rPr>
          <w:rFonts w:ascii="Palatino Linotype" w:hAnsi="Palatino Linotype" w:cs="Arial"/>
          <w:sz w:val="24"/>
          <w:szCs w:val="24"/>
        </w:rPr>
        <w:t xml:space="preserve">acceso a la información pública; </w:t>
      </w:r>
      <w:r w:rsidRPr="00DF23DA">
        <w:rPr>
          <w:rFonts w:ascii="Palatino Linotype" w:hAnsi="Palatino Linotype" w:cs="Arial"/>
          <w:sz w:val="24"/>
          <w:szCs w:val="24"/>
        </w:rPr>
        <w:t>registrada bajo el número de expediente</w:t>
      </w:r>
      <w:r w:rsidRPr="00DF23DA">
        <w:rPr>
          <w:rFonts w:ascii="Palatino Linotype" w:hAnsi="Palatino Linotype" w:cs="Arial"/>
          <w:b/>
          <w:sz w:val="24"/>
          <w:szCs w:val="24"/>
        </w:rPr>
        <w:t xml:space="preserve"> </w:t>
      </w:r>
      <w:r>
        <w:rPr>
          <w:rFonts w:ascii="Palatino Linotype" w:hAnsi="Palatino Linotype" w:cs="Arial"/>
          <w:b/>
          <w:sz w:val="24"/>
          <w:szCs w:val="24"/>
        </w:rPr>
        <w:t>00104/DONAGUER/IP/2022</w:t>
      </w:r>
      <w:r w:rsidRPr="00DF23DA">
        <w:rPr>
          <w:rFonts w:ascii="Palatino Linotype" w:hAnsi="Palatino Linotype" w:cs="Arial"/>
          <w:sz w:val="24"/>
          <w:szCs w:val="24"/>
          <w:lang w:eastAsia="es-MX"/>
        </w:rPr>
        <w:t>,</w:t>
      </w:r>
      <w:r w:rsidRPr="00DF23DA">
        <w:rPr>
          <w:rFonts w:ascii="Palatino Linotype" w:hAnsi="Palatino Linotype" w:cs="Arial"/>
          <w:b/>
          <w:sz w:val="24"/>
          <w:szCs w:val="24"/>
          <w:lang w:eastAsia="es-MX"/>
        </w:rPr>
        <w:t xml:space="preserve"> </w:t>
      </w:r>
      <w:r w:rsidRPr="00DF23DA">
        <w:rPr>
          <w:rFonts w:ascii="Palatino Linotype" w:hAnsi="Palatino Linotype" w:cs="Arial"/>
          <w:sz w:val="24"/>
          <w:szCs w:val="24"/>
        </w:rPr>
        <w:t>mediante la cual solicitó información en el tenor siguiente:</w:t>
      </w:r>
    </w:p>
    <w:p w:rsidR="00F32DA4" w:rsidRPr="00DF23DA" w:rsidRDefault="00F32DA4" w:rsidP="00F32DA4">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F32DA4" w:rsidRPr="005A2E17" w:rsidRDefault="00F32DA4" w:rsidP="00F32DA4">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r w:rsidRPr="008708A5">
        <w:rPr>
          <w:rFonts w:ascii="Palatino Linotype" w:eastAsia="Times New Roman" w:hAnsi="Palatino Linotype" w:cs="Times New Roman"/>
          <w:i/>
          <w:sz w:val="24"/>
          <w:szCs w:val="24"/>
          <w:lang w:val="es-ES_tradnl" w:eastAsia="es-ES"/>
        </w:rPr>
        <w:t>“</w:t>
      </w:r>
      <w:r w:rsidRPr="00F32DA4">
        <w:rPr>
          <w:rFonts w:ascii="Palatino Linotype" w:eastAsia="Times New Roman" w:hAnsi="Palatino Linotype" w:cs="Times New Roman"/>
          <w:i/>
          <w:sz w:val="24"/>
          <w:szCs w:val="24"/>
          <w:lang w:eastAsia="es-ES"/>
        </w:rPr>
        <w:t>Solicito todas las licencias de funcionamiento del ayuntamiento de Donato Guerra desde diciembre 2021 a la fecha. Incluyendo las de bajo, mediano y alto impacto. todo por medio de Saimex</w:t>
      </w:r>
      <w:r w:rsidRPr="00E91BE7">
        <w:rPr>
          <w:rFonts w:ascii="Palatino Linotype" w:eastAsia="Times New Roman" w:hAnsi="Palatino Linotype" w:cs="Times New Roman"/>
          <w:i/>
          <w:sz w:val="24"/>
          <w:szCs w:val="24"/>
          <w:lang w:eastAsia="es-ES"/>
        </w:rPr>
        <w:t>.</w:t>
      </w:r>
      <w:r w:rsidRPr="008708A5">
        <w:rPr>
          <w:rFonts w:ascii="Palatino Linotype" w:eastAsia="Times New Roman" w:hAnsi="Palatino Linotype" w:cs="Times New Roman"/>
          <w:i/>
          <w:sz w:val="24"/>
          <w:szCs w:val="24"/>
          <w:lang w:eastAsia="es-ES"/>
        </w:rPr>
        <w:t>” (Sic)</w:t>
      </w:r>
    </w:p>
    <w:p w:rsidR="00F32DA4" w:rsidRPr="00DF23DA" w:rsidRDefault="00F32DA4" w:rsidP="00F32DA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F32DA4" w:rsidRPr="00DF23DA" w:rsidRDefault="00F32DA4" w:rsidP="00F32DA4">
      <w:pPr>
        <w:spacing w:after="0" w:line="360" w:lineRule="auto"/>
        <w:jc w:val="both"/>
        <w:rPr>
          <w:rFonts w:ascii="Palatino Linotype" w:eastAsia="Times New Roman" w:hAnsi="Palatino Linotype" w:cs="Times New Roman"/>
          <w:sz w:val="24"/>
          <w:szCs w:val="24"/>
          <w:lang w:val="es-ES_tradnl" w:eastAsia="es-ES"/>
        </w:rPr>
      </w:pPr>
      <w:r w:rsidRPr="00DF23DA">
        <w:rPr>
          <w:rFonts w:ascii="Palatino Linotype" w:eastAsia="Times New Roman" w:hAnsi="Palatino Linotype" w:cs="Times New Roman"/>
          <w:sz w:val="24"/>
          <w:szCs w:val="24"/>
          <w:lang w:val="es-ES_tradnl" w:eastAsia="es-ES"/>
        </w:rPr>
        <w:t xml:space="preserve">Modalidad de entrega: </w:t>
      </w:r>
      <w:r w:rsidRPr="00DF23DA">
        <w:rPr>
          <w:rFonts w:ascii="Palatino Linotype" w:eastAsia="Times New Roman" w:hAnsi="Palatino Linotype" w:cs="Times New Roman"/>
          <w:b/>
          <w:i/>
          <w:sz w:val="24"/>
          <w:szCs w:val="24"/>
          <w:lang w:val="es-ES_tradnl" w:eastAsia="es-ES"/>
        </w:rPr>
        <w:t>A través del SAIMEX</w:t>
      </w:r>
      <w:r>
        <w:rPr>
          <w:rFonts w:ascii="Palatino Linotype" w:eastAsia="Times New Roman" w:hAnsi="Palatino Linotype" w:cs="Times New Roman"/>
          <w:b/>
          <w:i/>
          <w:sz w:val="24"/>
          <w:szCs w:val="24"/>
          <w:lang w:val="es-ES_tradnl" w:eastAsia="es-ES"/>
        </w:rPr>
        <w:t>.</w:t>
      </w:r>
    </w:p>
    <w:p w:rsidR="00F32DA4" w:rsidRPr="00DF23DA" w:rsidRDefault="00F32DA4" w:rsidP="00F32DA4">
      <w:pPr>
        <w:tabs>
          <w:tab w:val="left" w:pos="5647"/>
        </w:tabs>
        <w:spacing w:after="0" w:line="360" w:lineRule="auto"/>
        <w:ind w:right="850"/>
        <w:jc w:val="both"/>
        <w:rPr>
          <w:rFonts w:ascii="Palatino Linotype" w:hAnsi="Palatino Linotype"/>
          <w:color w:val="000000"/>
          <w:sz w:val="24"/>
          <w:szCs w:val="24"/>
          <w:lang w:val="es-ES_tradnl"/>
        </w:rPr>
      </w:pPr>
    </w:p>
    <w:p w:rsidR="00F32DA4" w:rsidRPr="00523CF0" w:rsidRDefault="00F32DA4" w:rsidP="00F32DA4">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Pr="00523CF0">
        <w:rPr>
          <w:rFonts w:ascii="Palatino Linotype" w:hAnsi="Palatino Linotype" w:cs="Arial"/>
          <w:b/>
          <w:sz w:val="28"/>
        </w:rPr>
        <w:t xml:space="preserve">. </w:t>
      </w:r>
      <w:r w:rsidRPr="00523CF0">
        <w:rPr>
          <w:rFonts w:ascii="Palatino Linotype" w:hAnsi="Palatino Linotype" w:cs="Arial"/>
          <w:b/>
          <w:sz w:val="28"/>
          <w:szCs w:val="20"/>
        </w:rPr>
        <w:t xml:space="preserve">De la </w:t>
      </w:r>
      <w:r>
        <w:rPr>
          <w:rFonts w:ascii="Palatino Linotype" w:hAnsi="Palatino Linotype" w:cs="Arial"/>
          <w:b/>
          <w:sz w:val="28"/>
          <w:szCs w:val="20"/>
        </w:rPr>
        <w:t xml:space="preserve">falta de </w:t>
      </w:r>
      <w:r w:rsidRPr="00523CF0">
        <w:rPr>
          <w:rFonts w:ascii="Palatino Linotype" w:hAnsi="Palatino Linotype" w:cs="Arial"/>
          <w:b/>
          <w:sz w:val="28"/>
          <w:szCs w:val="20"/>
        </w:rPr>
        <w:t>respuesta del Sujeto Obligado.</w:t>
      </w:r>
    </w:p>
    <w:p w:rsidR="00F32DA4" w:rsidRDefault="00F32DA4" w:rsidP="00F32DA4">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sidRPr="00A4042F">
        <w:rPr>
          <w:rFonts w:ascii="Palatino Linotype" w:hAnsi="Palatino Linotype" w:cs="Arial"/>
          <w:sz w:val="24"/>
          <w:szCs w:val="24"/>
        </w:rPr>
        <w:t>fue omiso</w:t>
      </w:r>
      <w:r>
        <w:rPr>
          <w:rFonts w:ascii="Palatino Linotype" w:hAnsi="Palatino Linotype" w:cs="Arial"/>
          <w:sz w:val="24"/>
          <w:szCs w:val="24"/>
        </w:rPr>
        <w:t xml:space="preserve"> en dar respuesta a la solicitud de información presentada por </w:t>
      </w:r>
      <w:r>
        <w:rPr>
          <w:rFonts w:ascii="Palatino Linotype" w:hAnsi="Palatino Linotype" w:cs="Arial"/>
          <w:b/>
          <w:sz w:val="24"/>
          <w:szCs w:val="24"/>
        </w:rPr>
        <w:t xml:space="preserve">el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rsidR="00F32DA4" w:rsidRDefault="00F32DA4" w:rsidP="00F32DA4">
      <w:pPr>
        <w:spacing w:before="240" w:line="360" w:lineRule="auto"/>
        <w:jc w:val="both"/>
        <w:rPr>
          <w:rFonts w:ascii="Palatino Linotype" w:eastAsia="Times New Roman" w:hAnsi="Palatino Linotype" w:cs="Arial"/>
          <w:b/>
          <w:sz w:val="28"/>
          <w:lang w:eastAsia="es-ES"/>
        </w:rPr>
      </w:pPr>
    </w:p>
    <w:p w:rsidR="00F32DA4" w:rsidRPr="00523CF0" w:rsidRDefault="00F32DA4" w:rsidP="00F32DA4">
      <w:pPr>
        <w:spacing w:before="240" w:line="360" w:lineRule="auto"/>
        <w:jc w:val="both"/>
        <w:rPr>
          <w:rFonts w:ascii="Palatino Linotype" w:hAnsi="Palatino Linotype" w:cs="Arial"/>
          <w:b/>
          <w:sz w:val="28"/>
        </w:rPr>
      </w:pPr>
      <w:r>
        <w:rPr>
          <w:rFonts w:ascii="Palatino Linotype" w:eastAsia="Times New Roman" w:hAnsi="Palatino Linotype" w:cs="Arial"/>
          <w:b/>
          <w:sz w:val="28"/>
          <w:lang w:eastAsia="es-ES"/>
        </w:rPr>
        <w:t>TERCERO</w:t>
      </w:r>
      <w:r>
        <w:rPr>
          <w:rFonts w:ascii="Palatino Linotype" w:hAnsi="Palatino Linotype" w:cs="Arial"/>
          <w:sz w:val="24"/>
          <w:szCs w:val="24"/>
        </w:rPr>
        <w:t xml:space="preserve">. </w:t>
      </w:r>
      <w:r w:rsidRPr="00523CF0">
        <w:rPr>
          <w:rFonts w:ascii="Palatino Linotype" w:hAnsi="Palatino Linotype"/>
          <w:b/>
          <w:sz w:val="28"/>
        </w:rPr>
        <w:t>Del recurso de revisión.</w:t>
      </w:r>
    </w:p>
    <w:p w:rsidR="00F32DA4" w:rsidRPr="00BA0487" w:rsidRDefault="00F32DA4" w:rsidP="00F32DA4">
      <w:pPr>
        <w:spacing w:after="0" w:line="360" w:lineRule="auto"/>
        <w:jc w:val="both"/>
        <w:rPr>
          <w:rFonts w:ascii="Palatino Linotype" w:hAnsi="Palatino Linotype" w:cs="Arial"/>
          <w:b/>
          <w:sz w:val="24"/>
          <w:szCs w:val="24"/>
        </w:rPr>
      </w:pPr>
      <w:r w:rsidRPr="00DF23DA">
        <w:rPr>
          <w:rFonts w:ascii="Palatino Linotype" w:hAnsi="Palatino Linotype" w:cs="Arial"/>
          <w:sz w:val="24"/>
          <w:szCs w:val="24"/>
        </w:rPr>
        <w:t xml:space="preserve">Inconforme ante la falta de respuesta por parte del </w:t>
      </w:r>
      <w:r w:rsidRPr="00DF23DA">
        <w:rPr>
          <w:rFonts w:ascii="Palatino Linotype" w:hAnsi="Palatino Linotype" w:cs="Arial"/>
          <w:b/>
          <w:sz w:val="24"/>
          <w:szCs w:val="24"/>
        </w:rPr>
        <w:t>Sujeto Obligado</w:t>
      </w:r>
      <w:r>
        <w:rPr>
          <w:rFonts w:ascii="Palatino Linotype" w:hAnsi="Palatino Linotype" w:cs="Arial"/>
          <w:sz w:val="24"/>
          <w:szCs w:val="24"/>
        </w:rPr>
        <w:t xml:space="preserve">, el </w:t>
      </w:r>
      <w:r w:rsidRPr="00DF23DA">
        <w:rPr>
          <w:rFonts w:ascii="Palatino Linotype" w:hAnsi="Palatino Linotype" w:cs="Arial"/>
          <w:sz w:val="24"/>
          <w:szCs w:val="24"/>
        </w:rPr>
        <w:t xml:space="preserve">ahora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en fecha </w:t>
      </w:r>
      <w:r>
        <w:rPr>
          <w:rFonts w:ascii="Palatino Linotype" w:hAnsi="Palatino Linotype" w:cs="Arial"/>
          <w:b/>
          <w:sz w:val="24"/>
          <w:szCs w:val="24"/>
        </w:rPr>
        <w:t>tre</w:t>
      </w:r>
      <w:r w:rsidR="001351F5">
        <w:rPr>
          <w:rFonts w:ascii="Palatino Linotype" w:hAnsi="Palatino Linotype" w:cs="Arial"/>
          <w:b/>
          <w:sz w:val="24"/>
          <w:szCs w:val="24"/>
        </w:rPr>
        <w:t>ce de enero de dos mil veintitrés</w:t>
      </w:r>
      <w:r w:rsidRPr="00DF23DA">
        <w:rPr>
          <w:rFonts w:ascii="Palatino Linotype" w:hAnsi="Palatino Linotype" w:cs="Arial"/>
          <w:sz w:val="24"/>
          <w:szCs w:val="24"/>
        </w:rPr>
        <w:t>, interpuso recurso de revisión, que fue registrado</w:t>
      </w:r>
      <w:r w:rsidRPr="00DF23DA">
        <w:rPr>
          <w:rFonts w:ascii="Palatino Linotype" w:hAnsi="Palatino Linotype" w:cs="Arial"/>
          <w:b/>
          <w:sz w:val="24"/>
          <w:szCs w:val="24"/>
        </w:rPr>
        <w:t xml:space="preserve"> </w:t>
      </w:r>
      <w:r w:rsidRPr="00DF23DA">
        <w:rPr>
          <w:rFonts w:ascii="Palatino Linotype" w:hAnsi="Palatino Linotype" w:cs="Arial"/>
          <w:sz w:val="24"/>
          <w:szCs w:val="24"/>
        </w:rPr>
        <w:t xml:space="preserve">en el sistema electrónico con número de expediente </w:t>
      </w:r>
      <w:r>
        <w:rPr>
          <w:rFonts w:ascii="Palatino Linotype" w:hAnsi="Palatino Linotype" w:cs="Arial"/>
          <w:b/>
          <w:bCs/>
          <w:sz w:val="24"/>
          <w:szCs w:val="24"/>
          <w:lang w:eastAsia="es-MX"/>
        </w:rPr>
        <w:t>00240/INFOEM/IP/RR/2023</w:t>
      </w:r>
      <w:r w:rsidRPr="00DF23DA">
        <w:rPr>
          <w:rFonts w:ascii="Palatino Linotype" w:hAnsi="Palatino Linotype" w:cs="Arial"/>
          <w:sz w:val="24"/>
          <w:szCs w:val="24"/>
        </w:rPr>
        <w:t>, aduciendo como acto impugnado y razones o motivos de inconformidad, los siguientes:</w:t>
      </w:r>
    </w:p>
    <w:p w:rsidR="00F32DA4" w:rsidRPr="00DF23DA" w:rsidRDefault="00F32DA4" w:rsidP="00F32DA4">
      <w:pPr>
        <w:spacing w:after="0" w:line="360" w:lineRule="auto"/>
        <w:jc w:val="both"/>
        <w:rPr>
          <w:rFonts w:ascii="Palatino Linotype" w:hAnsi="Palatino Linotype" w:cs="Arial"/>
          <w:b/>
          <w:sz w:val="24"/>
          <w:szCs w:val="24"/>
        </w:rPr>
      </w:pPr>
    </w:p>
    <w:p w:rsidR="00F32DA4" w:rsidRPr="00DF23DA" w:rsidRDefault="00F32DA4" w:rsidP="00F32DA4">
      <w:pPr>
        <w:pStyle w:val="Prrafodelista"/>
        <w:spacing w:line="360" w:lineRule="auto"/>
        <w:ind w:left="0"/>
        <w:jc w:val="both"/>
        <w:rPr>
          <w:rFonts w:ascii="Palatino Linotype" w:hAnsi="Palatino Linotype" w:cs="Arial"/>
          <w:b/>
        </w:rPr>
      </w:pPr>
      <w:r w:rsidRPr="00DF23DA">
        <w:rPr>
          <w:rFonts w:ascii="Palatino Linotype" w:hAnsi="Palatino Linotype" w:cs="Arial"/>
          <w:b/>
        </w:rPr>
        <w:t>Acto Impugnado:</w:t>
      </w:r>
    </w:p>
    <w:p w:rsidR="00F32DA4" w:rsidRPr="00DF23DA" w:rsidRDefault="00F32DA4" w:rsidP="00F32DA4">
      <w:pPr>
        <w:spacing w:after="0" w:line="240" w:lineRule="auto"/>
        <w:ind w:left="567" w:right="567"/>
        <w:jc w:val="both"/>
        <w:rPr>
          <w:rFonts w:ascii="Palatino Linotype" w:hAnsi="Palatino Linotype"/>
          <w:i/>
          <w:color w:val="000000"/>
        </w:rPr>
      </w:pPr>
      <w:r w:rsidRPr="00DF23DA">
        <w:rPr>
          <w:rFonts w:ascii="Palatino Linotype" w:hAnsi="Palatino Linotype" w:cs="Arial"/>
          <w:i/>
        </w:rPr>
        <w:t>“</w:t>
      </w:r>
      <w:r w:rsidRPr="00F32DA4">
        <w:rPr>
          <w:rFonts w:ascii="Palatino Linotype" w:hAnsi="Palatino Linotype"/>
          <w:i/>
          <w:color w:val="000000"/>
        </w:rPr>
        <w:t>no han contestado a mi solicitud de información</w:t>
      </w:r>
      <w:r w:rsidRPr="008708A5">
        <w:rPr>
          <w:rFonts w:ascii="Palatino Linotype" w:hAnsi="Palatino Linotype"/>
          <w:i/>
          <w:color w:val="000000"/>
        </w:rPr>
        <w:t>.</w:t>
      </w:r>
      <w:r w:rsidRPr="00DF23DA">
        <w:rPr>
          <w:rFonts w:ascii="Palatino Linotype" w:hAnsi="Palatino Linotype"/>
          <w:i/>
          <w:color w:val="000000"/>
        </w:rPr>
        <w:t>” (Sic)</w:t>
      </w:r>
    </w:p>
    <w:p w:rsidR="00F32DA4" w:rsidRPr="00DF23DA" w:rsidRDefault="00F32DA4" w:rsidP="00F32DA4">
      <w:pPr>
        <w:spacing w:after="0" w:line="360" w:lineRule="auto"/>
        <w:jc w:val="both"/>
        <w:rPr>
          <w:rFonts w:ascii="Palatino Linotype" w:hAnsi="Palatino Linotype" w:cs="Arial"/>
          <w:sz w:val="24"/>
          <w:szCs w:val="24"/>
        </w:rPr>
      </w:pPr>
    </w:p>
    <w:p w:rsidR="00F32DA4" w:rsidRPr="00DF23DA" w:rsidRDefault="00F32DA4" w:rsidP="00F32DA4">
      <w:pPr>
        <w:spacing w:after="0" w:line="360" w:lineRule="auto"/>
        <w:jc w:val="both"/>
        <w:rPr>
          <w:rFonts w:ascii="Palatino Linotype" w:hAnsi="Palatino Linotype" w:cs="Arial"/>
          <w:sz w:val="24"/>
          <w:szCs w:val="24"/>
        </w:rPr>
      </w:pPr>
      <w:r w:rsidRPr="00DF23DA">
        <w:rPr>
          <w:rFonts w:ascii="Palatino Linotype" w:hAnsi="Palatino Linotype" w:cs="Arial"/>
          <w:b/>
          <w:sz w:val="24"/>
        </w:rPr>
        <w:t>Razones o motivos de inconformidad:</w:t>
      </w:r>
    </w:p>
    <w:p w:rsidR="00F32DA4" w:rsidRPr="00DF23DA" w:rsidRDefault="00F32DA4" w:rsidP="00F32DA4">
      <w:pPr>
        <w:spacing w:after="0" w:line="240" w:lineRule="auto"/>
        <w:ind w:left="567" w:right="567"/>
        <w:jc w:val="both"/>
        <w:rPr>
          <w:rFonts w:ascii="Palatino Linotype" w:hAnsi="Palatino Linotype" w:cs="Arial"/>
          <w:i/>
          <w:szCs w:val="24"/>
        </w:rPr>
      </w:pPr>
      <w:r w:rsidRPr="00DF23DA">
        <w:rPr>
          <w:rFonts w:ascii="Palatino Linotype" w:hAnsi="Palatino Linotype" w:cs="Arial"/>
          <w:i/>
          <w:szCs w:val="24"/>
        </w:rPr>
        <w:t>“</w:t>
      </w:r>
      <w:r w:rsidRPr="00F32DA4">
        <w:rPr>
          <w:rFonts w:ascii="Palatino Linotype" w:hAnsi="Palatino Linotype" w:cs="Arial"/>
          <w:i/>
          <w:szCs w:val="24"/>
        </w:rPr>
        <w:t>ya van 22 días y no me han contestado nada</w:t>
      </w:r>
      <w:r w:rsidRPr="008708A5">
        <w:rPr>
          <w:rFonts w:ascii="Palatino Linotype" w:hAnsi="Palatino Linotype" w:cs="Arial"/>
          <w:i/>
          <w:szCs w:val="24"/>
        </w:rPr>
        <w:t>.</w:t>
      </w:r>
      <w:r w:rsidRPr="00DF23DA">
        <w:rPr>
          <w:rFonts w:ascii="Palatino Linotype" w:hAnsi="Palatino Linotype" w:cs="Arial"/>
          <w:i/>
          <w:szCs w:val="24"/>
        </w:rPr>
        <w:t>”</w:t>
      </w:r>
      <w:r>
        <w:rPr>
          <w:rFonts w:ascii="Palatino Linotype" w:hAnsi="Palatino Linotype" w:cs="Arial"/>
          <w:i/>
          <w:szCs w:val="24"/>
        </w:rPr>
        <w:t xml:space="preserve"> (Sic)</w:t>
      </w:r>
    </w:p>
    <w:p w:rsidR="00F32DA4" w:rsidRPr="00DF23DA" w:rsidRDefault="00F32DA4" w:rsidP="00F32DA4">
      <w:pPr>
        <w:spacing w:after="0" w:line="360" w:lineRule="auto"/>
        <w:ind w:right="49"/>
        <w:jc w:val="both"/>
        <w:rPr>
          <w:rFonts w:ascii="Palatino Linotype" w:eastAsia="Times New Roman" w:hAnsi="Palatino Linotype" w:cs="Arial"/>
          <w:sz w:val="24"/>
          <w:lang w:eastAsia="es-ES"/>
        </w:rPr>
      </w:pPr>
    </w:p>
    <w:p w:rsidR="00F32DA4" w:rsidRDefault="00F32DA4" w:rsidP="00F32DA4">
      <w:pPr>
        <w:spacing w:before="240" w:line="360" w:lineRule="auto"/>
        <w:jc w:val="both"/>
        <w:rPr>
          <w:rFonts w:ascii="Palatino Linotype" w:hAnsi="Palatino Linotype" w:cs="Arial"/>
          <w:b/>
          <w:sz w:val="28"/>
          <w:szCs w:val="28"/>
        </w:rPr>
      </w:pPr>
      <w:r>
        <w:rPr>
          <w:rFonts w:ascii="Palatino Linotype" w:eastAsia="Times New Roman" w:hAnsi="Palatino Linotype" w:cs="Arial"/>
          <w:b/>
          <w:sz w:val="28"/>
          <w:lang w:eastAsia="es-ES"/>
        </w:rPr>
        <w:t>CUART</w:t>
      </w:r>
      <w:r w:rsidRPr="00DF23DA">
        <w:rPr>
          <w:rFonts w:ascii="Palatino Linotype" w:eastAsia="Times New Roman" w:hAnsi="Palatino Linotype" w:cs="Arial"/>
          <w:b/>
          <w:sz w:val="28"/>
          <w:lang w:eastAsia="es-ES"/>
        </w:rPr>
        <w: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 xml:space="preserve">Del turno </w:t>
      </w:r>
      <w:r>
        <w:rPr>
          <w:rFonts w:ascii="Palatino Linotype" w:hAnsi="Palatino Linotype" w:cs="Arial"/>
          <w:b/>
          <w:sz w:val="28"/>
          <w:szCs w:val="28"/>
        </w:rPr>
        <w:t xml:space="preserve">y admisión </w:t>
      </w:r>
      <w:r w:rsidRPr="00F471AE">
        <w:rPr>
          <w:rFonts w:ascii="Palatino Linotype" w:hAnsi="Palatino Linotype" w:cs="Arial"/>
          <w:b/>
          <w:sz w:val="28"/>
          <w:szCs w:val="28"/>
        </w:rPr>
        <w:t>del recurso de revisión.</w:t>
      </w:r>
    </w:p>
    <w:p w:rsidR="00F32DA4" w:rsidRDefault="00F32DA4" w:rsidP="00F32DA4">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Dicho medio de impugnación le fue </w:t>
      </w:r>
      <w:r w:rsidRPr="00A4042F">
        <w:rPr>
          <w:rFonts w:ascii="Palatino Linotype" w:hAnsi="Palatino Linotype" w:cs="Arial"/>
          <w:b/>
          <w:sz w:val="24"/>
          <w:szCs w:val="24"/>
        </w:rPr>
        <w:t>turnado</w:t>
      </w:r>
      <w:r>
        <w:rPr>
          <w:rFonts w:ascii="Palatino Linotype" w:hAnsi="Palatino Linotype" w:cs="Arial"/>
          <w:sz w:val="24"/>
          <w:szCs w:val="24"/>
        </w:rPr>
        <w:t xml:space="preserve">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w:t>
      </w:r>
      <w:r w:rsidRPr="00A4042F">
        <w:rPr>
          <w:rFonts w:ascii="Palatino Linotype" w:hAnsi="Palatino Linotype" w:cs="Arial"/>
          <w:b/>
          <w:sz w:val="24"/>
          <w:szCs w:val="24"/>
        </w:rPr>
        <w:t>acuerdo de admisión</w:t>
      </w:r>
      <w:r>
        <w:rPr>
          <w:rFonts w:ascii="Palatino Linotype" w:hAnsi="Palatino Linotype" w:cs="Arial"/>
          <w:sz w:val="24"/>
          <w:szCs w:val="24"/>
        </w:rPr>
        <w:t xml:space="preserve"> en fecha </w:t>
      </w:r>
      <w:r>
        <w:rPr>
          <w:rFonts w:ascii="Palatino Linotype" w:hAnsi="Palatino Linotype" w:cs="Arial"/>
          <w:b/>
          <w:sz w:val="24"/>
          <w:szCs w:val="24"/>
        </w:rPr>
        <w:t>dieciocho de enero de dos mil veintitrés</w:t>
      </w:r>
      <w:r w:rsidRPr="00DF23DA">
        <w:rPr>
          <w:rFonts w:ascii="Palatino Linotype" w:hAnsi="Palatino Linotype" w:cs="Arial"/>
          <w:sz w:val="24"/>
          <w:szCs w:val="24"/>
        </w:rPr>
        <w:t xml:space="preserve"> </w:t>
      </w:r>
      <w:r>
        <w:rPr>
          <w:rFonts w:ascii="Palatino Linotype" w:hAnsi="Palatino Linotype" w:cs="Arial"/>
          <w:sz w:val="24"/>
          <w:szCs w:val="24"/>
        </w:rPr>
        <w:t xml:space="preserve">determinándose en él, un plazo de siete días hábiles para que las partes manifestaran lo que a su derecho corresponda en términos del numeral ya citado. </w:t>
      </w:r>
    </w:p>
    <w:p w:rsidR="00F32DA4" w:rsidRPr="00DF23DA" w:rsidRDefault="00F32DA4" w:rsidP="00F32DA4">
      <w:pPr>
        <w:spacing w:after="0" w:line="360" w:lineRule="auto"/>
        <w:jc w:val="both"/>
        <w:rPr>
          <w:rFonts w:ascii="Palatino Linotype" w:hAnsi="Palatino Linotype" w:cs="Arial"/>
          <w:sz w:val="24"/>
          <w:szCs w:val="28"/>
          <w:lang w:val="es-ES"/>
        </w:rPr>
      </w:pPr>
    </w:p>
    <w:p w:rsidR="00F32DA4" w:rsidRDefault="00F32DA4" w:rsidP="00F32DA4">
      <w:pPr>
        <w:spacing w:after="0" w:line="360" w:lineRule="auto"/>
        <w:jc w:val="both"/>
        <w:rPr>
          <w:rFonts w:ascii="Palatino Linotype" w:hAnsi="Palatino Linotype" w:cs="Arial"/>
          <w:b/>
          <w:sz w:val="28"/>
          <w:szCs w:val="28"/>
        </w:rPr>
      </w:pPr>
      <w:r>
        <w:rPr>
          <w:rFonts w:ascii="Palatino Linotype" w:hAnsi="Palatino Linotype" w:cs="Arial"/>
          <w:b/>
          <w:sz w:val="28"/>
          <w:szCs w:val="28"/>
        </w:rPr>
        <w:t>QUINTO</w:t>
      </w:r>
      <w:r w:rsidRPr="00DF23DA">
        <w:rPr>
          <w:rFonts w:ascii="Palatino Linotype" w:hAnsi="Palatino Linotype" w:cs="Arial"/>
          <w:b/>
          <w:sz w:val="28"/>
          <w:szCs w:val="28"/>
        </w:rPr>
        <w:t xml:space="preserve">. </w:t>
      </w:r>
      <w:r>
        <w:rPr>
          <w:rFonts w:ascii="Palatino Linotype" w:hAnsi="Palatino Linotype" w:cs="Arial"/>
          <w:b/>
          <w:sz w:val="28"/>
          <w:szCs w:val="28"/>
        </w:rPr>
        <w:t>De la Etapa de Instrucción.</w:t>
      </w:r>
    </w:p>
    <w:p w:rsidR="00F32DA4" w:rsidRPr="00DF23DA" w:rsidRDefault="00F32DA4" w:rsidP="00F32DA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Una vez abierta la etapa de instrucción, se advierte que el Sujeto Obligado </w:t>
      </w:r>
      <w:r>
        <w:rPr>
          <w:rFonts w:ascii="Palatino Linotype" w:hAnsi="Palatino Linotype" w:cs="Arial"/>
          <w:sz w:val="24"/>
          <w:szCs w:val="24"/>
        </w:rPr>
        <w:t>fue omiso en rendir</w:t>
      </w:r>
      <w:r w:rsidRPr="00DF23DA">
        <w:rPr>
          <w:rFonts w:ascii="Palatino Linotype" w:hAnsi="Palatino Linotype" w:cs="Arial"/>
          <w:sz w:val="24"/>
          <w:szCs w:val="24"/>
        </w:rPr>
        <w:t xml:space="preserve"> su informe justificado De </w:t>
      </w:r>
      <w:r>
        <w:rPr>
          <w:rFonts w:ascii="Palatino Linotype" w:hAnsi="Palatino Linotype" w:cs="Arial"/>
          <w:sz w:val="24"/>
          <w:szCs w:val="24"/>
        </w:rPr>
        <w:t>igual manera, se advierte que la Recurrente</w:t>
      </w:r>
      <w:r w:rsidRPr="00DF23DA">
        <w:rPr>
          <w:rFonts w:ascii="Palatino Linotype" w:hAnsi="Palatino Linotype" w:cs="Arial"/>
          <w:b/>
          <w:sz w:val="24"/>
          <w:szCs w:val="24"/>
        </w:rPr>
        <w:t>,</w:t>
      </w:r>
      <w:r>
        <w:rPr>
          <w:rFonts w:ascii="Palatino Linotype" w:hAnsi="Palatino Linotype" w:cs="Arial"/>
          <w:sz w:val="24"/>
          <w:szCs w:val="24"/>
        </w:rPr>
        <w:t xml:space="preserve"> omitió</w:t>
      </w:r>
      <w:r w:rsidRPr="00DF23DA">
        <w:rPr>
          <w:rFonts w:ascii="Palatino Linotype" w:hAnsi="Palatino Linotype" w:cs="Arial"/>
          <w:sz w:val="24"/>
          <w:szCs w:val="24"/>
        </w:rPr>
        <w:t xml:space="preserve"> rendir dentro del término de Ley, las manifestaciones que a sus intereses conviniera.</w:t>
      </w:r>
    </w:p>
    <w:p w:rsidR="00F32DA4" w:rsidRPr="00DF23DA" w:rsidRDefault="00F32DA4" w:rsidP="00F32DA4">
      <w:pPr>
        <w:spacing w:after="0" w:line="360" w:lineRule="auto"/>
        <w:jc w:val="center"/>
        <w:rPr>
          <w:rFonts w:ascii="Palatino Linotype" w:hAnsi="Palatino Linotype" w:cs="Arial"/>
          <w:sz w:val="24"/>
          <w:szCs w:val="24"/>
        </w:rPr>
      </w:pPr>
    </w:p>
    <w:p w:rsidR="00F32DA4" w:rsidRPr="00DF23DA" w:rsidRDefault="00F32DA4" w:rsidP="00F32DA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Así mismo</w:t>
      </w:r>
      <w:r>
        <w:rPr>
          <w:rFonts w:ascii="Palatino Linotype" w:hAnsi="Palatino Linotype" w:cs="Arial"/>
          <w:sz w:val="24"/>
          <w:szCs w:val="24"/>
        </w:rPr>
        <w:t>,</w:t>
      </w:r>
      <w:r w:rsidRPr="00DF23DA">
        <w:rPr>
          <w:rFonts w:ascii="Palatino Linotype" w:hAnsi="Palatino Linotype" w:cs="Arial"/>
          <w:sz w:val="24"/>
          <w:szCs w:val="24"/>
        </w:rPr>
        <w:t xml:space="preserve"> se aprecia que no se llevaron a cabo audiencias durante la sustanciación del recurso de revisión, ni se ofrecieron pruebas por parte de</w:t>
      </w:r>
      <w:r>
        <w:rPr>
          <w:rFonts w:ascii="Palatino Linotype" w:hAnsi="Palatino Linotype" w:cs="Arial"/>
          <w:sz w:val="24"/>
          <w:szCs w:val="24"/>
        </w:rPr>
        <w:t xml:space="preserve"> </w:t>
      </w:r>
      <w:r w:rsidRPr="00DF23DA">
        <w:rPr>
          <w:rFonts w:ascii="Palatino Linotype" w:hAnsi="Palatino Linotype" w:cs="Arial"/>
          <w:sz w:val="24"/>
          <w:szCs w:val="24"/>
        </w:rPr>
        <w:t>l</w:t>
      </w:r>
      <w:r>
        <w:rPr>
          <w:rFonts w:ascii="Palatino Linotype" w:hAnsi="Palatino Linotype" w:cs="Arial"/>
          <w:sz w:val="24"/>
          <w:szCs w:val="24"/>
        </w:rPr>
        <w:t>a</w:t>
      </w:r>
      <w:r w:rsidRPr="00DF23DA">
        <w:rPr>
          <w:rFonts w:ascii="Palatino Linotype" w:hAnsi="Palatino Linotype" w:cs="Arial"/>
          <w:sz w:val="24"/>
          <w:szCs w:val="24"/>
        </w:rPr>
        <w:t xml:space="preserve"> </w:t>
      </w:r>
      <w:r w:rsidRPr="00DF23DA">
        <w:rPr>
          <w:rFonts w:ascii="Palatino Linotype" w:hAnsi="Palatino Linotype" w:cs="Arial"/>
          <w:b/>
          <w:sz w:val="24"/>
          <w:szCs w:val="24"/>
        </w:rPr>
        <w:t>Recurrente</w:t>
      </w:r>
      <w:r w:rsidRPr="00DF23DA">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F32DA4" w:rsidRPr="00DF23DA" w:rsidRDefault="00F32DA4" w:rsidP="00F32DA4">
      <w:pPr>
        <w:spacing w:after="0" w:line="360" w:lineRule="auto"/>
        <w:jc w:val="both"/>
        <w:rPr>
          <w:rFonts w:ascii="Palatino Linotype" w:hAnsi="Palatino Linotype" w:cs="Arial"/>
          <w:sz w:val="24"/>
          <w:szCs w:val="24"/>
        </w:rPr>
      </w:pPr>
    </w:p>
    <w:p w:rsidR="00F32DA4" w:rsidRDefault="00F32DA4" w:rsidP="00F32DA4">
      <w:pPr>
        <w:spacing w:after="0" w:line="360" w:lineRule="auto"/>
        <w:jc w:val="both"/>
        <w:rPr>
          <w:rFonts w:ascii="Palatino Linotype" w:hAnsi="Palatino Linotype" w:cs="Arial"/>
          <w:b/>
          <w:sz w:val="28"/>
          <w:szCs w:val="28"/>
        </w:rPr>
      </w:pPr>
      <w:r>
        <w:rPr>
          <w:rFonts w:ascii="Palatino Linotype" w:hAnsi="Palatino Linotype" w:cs="Arial"/>
          <w:b/>
          <w:sz w:val="28"/>
          <w:szCs w:val="28"/>
        </w:rPr>
        <w:t>SEXT</w:t>
      </w:r>
      <w:r w:rsidRPr="00DF23DA">
        <w:rPr>
          <w:rFonts w:ascii="Palatino Linotype" w:hAnsi="Palatino Linotype" w:cs="Arial"/>
          <w:b/>
          <w:sz w:val="28"/>
          <w:szCs w:val="28"/>
        </w:rPr>
        <w:t xml:space="preserve">O. </w:t>
      </w:r>
      <w:r>
        <w:rPr>
          <w:rFonts w:ascii="Palatino Linotype" w:hAnsi="Palatino Linotype" w:cs="Arial"/>
          <w:b/>
          <w:sz w:val="28"/>
          <w:szCs w:val="28"/>
        </w:rPr>
        <w:t>Del Cierre de Instrucción.</w:t>
      </w:r>
    </w:p>
    <w:p w:rsidR="00F32DA4" w:rsidRPr="00DF23DA" w:rsidRDefault="00F32DA4" w:rsidP="00F32DA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E91BE7">
        <w:rPr>
          <w:rFonts w:ascii="Palatino Linotype" w:hAnsi="Palatino Linotype" w:cs="Arial"/>
          <w:b/>
          <w:sz w:val="24"/>
          <w:szCs w:val="24"/>
        </w:rPr>
        <w:t>cierre de instrucción</w:t>
      </w:r>
      <w:r>
        <w:rPr>
          <w:rFonts w:ascii="Palatino Linotype" w:hAnsi="Palatino Linotype" w:cs="Arial"/>
          <w:sz w:val="24"/>
          <w:szCs w:val="24"/>
        </w:rPr>
        <w:t xml:space="preserve"> en fecha </w:t>
      </w:r>
      <w:r>
        <w:rPr>
          <w:rFonts w:ascii="Palatino Linotype" w:hAnsi="Palatino Linotype" w:cs="Arial"/>
          <w:b/>
          <w:sz w:val="24"/>
          <w:szCs w:val="24"/>
        </w:rPr>
        <w:t>treinta</w:t>
      </w:r>
      <w:r w:rsidRPr="00E91BE7">
        <w:rPr>
          <w:rFonts w:ascii="Palatino Linotype" w:hAnsi="Palatino Linotype" w:cs="Arial"/>
          <w:b/>
          <w:sz w:val="24"/>
          <w:szCs w:val="24"/>
        </w:rPr>
        <w:t xml:space="preserve"> de </w:t>
      </w:r>
      <w:r>
        <w:rPr>
          <w:rFonts w:ascii="Palatino Linotype" w:hAnsi="Palatino Linotype" w:cs="Arial"/>
          <w:b/>
          <w:sz w:val="24"/>
          <w:szCs w:val="24"/>
        </w:rPr>
        <w:t>enero</w:t>
      </w:r>
      <w:r>
        <w:rPr>
          <w:rFonts w:ascii="Palatino Linotype" w:hAnsi="Palatino Linotype" w:cs="Arial"/>
          <w:sz w:val="24"/>
          <w:szCs w:val="24"/>
        </w:rPr>
        <w:t xml:space="preserve"> </w:t>
      </w:r>
      <w:r w:rsidRPr="00A24154">
        <w:rPr>
          <w:rFonts w:ascii="Palatino Linotype" w:hAnsi="Palatino Linotype" w:cs="Arial"/>
          <w:b/>
          <w:sz w:val="24"/>
          <w:szCs w:val="24"/>
        </w:rPr>
        <w:t>de dos mil veintitrés</w:t>
      </w:r>
      <w:r w:rsidRPr="00DF23DA">
        <w:rPr>
          <w:rFonts w:ascii="Palatino Linotype" w:hAnsi="Palatino Linotype" w:cs="Arial"/>
          <w:sz w:val="24"/>
          <w:szCs w:val="24"/>
        </w:rPr>
        <w:t xml:space="preserve">, en términos del artículo 185 fracción VI de la Ley de Transparencia y Acceso a la </w:t>
      </w:r>
      <w:r w:rsidRPr="00DF23DA">
        <w:rPr>
          <w:rFonts w:ascii="Palatino Linotype" w:hAnsi="Palatino Linotype" w:cs="Arial"/>
          <w:sz w:val="24"/>
          <w:szCs w:val="24"/>
        </w:rPr>
        <w:lastRenderedPageBreak/>
        <w:t>Información Pública del Estado de México y Mu</w:t>
      </w:r>
      <w:r>
        <w:rPr>
          <w:rFonts w:ascii="Palatino Linotype" w:hAnsi="Palatino Linotype" w:cs="Arial"/>
          <w:sz w:val="24"/>
          <w:szCs w:val="24"/>
        </w:rPr>
        <w:t>nicipios, ordenándose turnar el expediente</w:t>
      </w:r>
      <w:r w:rsidRPr="00DF23DA">
        <w:rPr>
          <w:rFonts w:ascii="Palatino Linotype" w:hAnsi="Palatino Linotype" w:cs="Arial"/>
          <w:sz w:val="24"/>
          <w:szCs w:val="24"/>
        </w:rPr>
        <w:t xml:space="preserve"> a la res</w:t>
      </w:r>
      <w:r>
        <w:rPr>
          <w:rFonts w:ascii="Palatino Linotype" w:hAnsi="Palatino Linotype" w:cs="Arial"/>
          <w:sz w:val="24"/>
          <w:szCs w:val="24"/>
        </w:rPr>
        <w:t>olución que en derecho proceda.</w:t>
      </w:r>
    </w:p>
    <w:p w:rsidR="00F32DA4" w:rsidRPr="00DF23DA" w:rsidRDefault="00F32DA4" w:rsidP="00F32DA4">
      <w:pPr>
        <w:spacing w:after="0" w:line="360" w:lineRule="auto"/>
        <w:jc w:val="both"/>
        <w:rPr>
          <w:rFonts w:ascii="Palatino Linotype" w:hAnsi="Palatino Linotype" w:cs="Arial"/>
          <w:sz w:val="24"/>
          <w:szCs w:val="24"/>
        </w:rPr>
      </w:pPr>
    </w:p>
    <w:p w:rsidR="00F32DA4" w:rsidRPr="00DF23DA" w:rsidRDefault="00F32DA4" w:rsidP="00F32DA4">
      <w:pPr>
        <w:spacing w:after="0" w:line="360" w:lineRule="auto"/>
        <w:jc w:val="center"/>
        <w:rPr>
          <w:rFonts w:ascii="Palatino Linotype" w:hAnsi="Palatino Linotype" w:cs="Arial"/>
          <w:sz w:val="24"/>
          <w:szCs w:val="24"/>
        </w:rPr>
      </w:pPr>
      <w:r w:rsidRPr="00DF23DA">
        <w:rPr>
          <w:rFonts w:ascii="Palatino Linotype" w:hAnsi="Palatino Linotype" w:cs="Arial"/>
          <w:b/>
          <w:sz w:val="28"/>
          <w:szCs w:val="24"/>
        </w:rPr>
        <w:t xml:space="preserve">C O N S I D E R A N D O </w:t>
      </w:r>
    </w:p>
    <w:p w:rsidR="00F32DA4" w:rsidRPr="00DF23DA" w:rsidRDefault="00F32DA4" w:rsidP="00F32DA4">
      <w:pPr>
        <w:spacing w:after="0" w:line="360" w:lineRule="auto"/>
        <w:jc w:val="center"/>
        <w:rPr>
          <w:rFonts w:ascii="Palatino Linotype" w:hAnsi="Palatino Linotype" w:cs="Arial"/>
          <w:sz w:val="24"/>
          <w:szCs w:val="24"/>
        </w:rPr>
      </w:pPr>
    </w:p>
    <w:p w:rsidR="00F32DA4" w:rsidRPr="00DF23DA" w:rsidRDefault="00F32DA4" w:rsidP="00F32DA4">
      <w:pPr>
        <w:spacing w:after="0" w:line="360" w:lineRule="auto"/>
        <w:jc w:val="both"/>
        <w:rPr>
          <w:rFonts w:ascii="Palatino Linotype" w:hAnsi="Palatino Linotype" w:cs="Arial"/>
          <w:sz w:val="28"/>
          <w:szCs w:val="28"/>
        </w:rPr>
      </w:pPr>
      <w:r w:rsidRPr="00DF23DA">
        <w:rPr>
          <w:rFonts w:ascii="Palatino Linotype" w:hAnsi="Palatino Linotype" w:cs="Arial"/>
          <w:b/>
          <w:sz w:val="28"/>
          <w:szCs w:val="28"/>
        </w:rPr>
        <w:t xml:space="preserve">PRIMERO. </w:t>
      </w:r>
      <w:r w:rsidRPr="00DF23DA">
        <w:rPr>
          <w:rFonts w:ascii="Palatino Linotype" w:hAnsi="Palatino Linotype" w:cs="Arial"/>
          <w:b/>
          <w:sz w:val="26"/>
          <w:szCs w:val="26"/>
        </w:rPr>
        <w:t>De la competencia</w:t>
      </w:r>
      <w:r w:rsidRPr="00DF23DA">
        <w:rPr>
          <w:rFonts w:ascii="Palatino Linotype" w:hAnsi="Palatino Linotype" w:cs="Arial"/>
          <w:sz w:val="26"/>
          <w:szCs w:val="26"/>
        </w:rPr>
        <w:t>.</w:t>
      </w:r>
    </w:p>
    <w:p w:rsidR="00F32DA4" w:rsidRPr="00DF23DA" w:rsidRDefault="00F32DA4" w:rsidP="00F32DA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w:t>
      </w:r>
      <w:r>
        <w:rPr>
          <w:rFonts w:ascii="Palatino Linotype" w:hAnsi="Palatino Linotype" w:cs="Arial"/>
          <w:sz w:val="24"/>
          <w:szCs w:val="24"/>
        </w:rPr>
        <w:t>o de revisión interpuesto por el</w:t>
      </w:r>
      <w:r w:rsidRPr="00DF23DA">
        <w:rPr>
          <w:rFonts w:ascii="Palatino Linotype" w:hAnsi="Palatino Linotype" w:cs="Arial"/>
          <w:sz w:val="24"/>
          <w:szCs w:val="24"/>
        </w:rPr>
        <w:t xml:space="preserve"> ahora </w:t>
      </w:r>
      <w:r w:rsidRPr="00DF23DA">
        <w:rPr>
          <w:rFonts w:ascii="Palatino Linotype" w:hAnsi="Palatino Linotype" w:cs="Arial"/>
          <w:b/>
          <w:sz w:val="24"/>
          <w:szCs w:val="24"/>
        </w:rPr>
        <w:t>Recurrente</w:t>
      </w:r>
      <w:r w:rsidRPr="00DF23DA">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F32DA4" w:rsidRPr="00DF23DA" w:rsidRDefault="00F32DA4" w:rsidP="00F32DA4">
      <w:pPr>
        <w:spacing w:after="0" w:line="360" w:lineRule="auto"/>
        <w:jc w:val="both"/>
        <w:rPr>
          <w:rFonts w:ascii="Palatino Linotype" w:hAnsi="Palatino Linotype" w:cs="Arial"/>
          <w:sz w:val="24"/>
          <w:szCs w:val="24"/>
        </w:rPr>
      </w:pPr>
    </w:p>
    <w:p w:rsidR="00F32DA4" w:rsidRPr="00DF23DA" w:rsidRDefault="00F32DA4" w:rsidP="00F32DA4">
      <w:pPr>
        <w:spacing w:after="0" w:line="360" w:lineRule="auto"/>
        <w:jc w:val="both"/>
        <w:rPr>
          <w:rFonts w:ascii="Palatino Linotype" w:hAnsi="Palatino Linotype" w:cs="Arial"/>
          <w:sz w:val="24"/>
          <w:szCs w:val="24"/>
        </w:rPr>
      </w:pPr>
    </w:p>
    <w:p w:rsidR="00F32DA4" w:rsidRPr="00DF23DA" w:rsidRDefault="00F32DA4" w:rsidP="00F32DA4">
      <w:pPr>
        <w:autoSpaceDE w:val="0"/>
        <w:autoSpaceDN w:val="0"/>
        <w:adjustRightInd w:val="0"/>
        <w:spacing w:after="0" w:line="360" w:lineRule="auto"/>
        <w:jc w:val="both"/>
        <w:rPr>
          <w:rFonts w:ascii="Palatino Linotype" w:hAnsi="Palatino Linotype" w:cs="Arial"/>
          <w:b/>
          <w:sz w:val="28"/>
          <w:szCs w:val="28"/>
        </w:rPr>
      </w:pPr>
      <w:r w:rsidRPr="00DF23DA">
        <w:rPr>
          <w:rFonts w:ascii="Palatino Linotype" w:hAnsi="Palatino Linotype" w:cs="Arial"/>
          <w:b/>
          <w:sz w:val="28"/>
          <w:szCs w:val="28"/>
        </w:rPr>
        <w:t xml:space="preserve">SEGUNDO. </w:t>
      </w:r>
      <w:r w:rsidRPr="00DF23DA">
        <w:rPr>
          <w:rFonts w:ascii="Palatino Linotype" w:hAnsi="Palatino Linotype" w:cs="Arial"/>
          <w:b/>
          <w:sz w:val="26"/>
          <w:szCs w:val="26"/>
        </w:rPr>
        <w:t>Alcance del recurso de revisión.</w:t>
      </w:r>
      <w:r w:rsidRPr="00DF23DA">
        <w:rPr>
          <w:rFonts w:ascii="Palatino Linotype" w:hAnsi="Palatino Linotype" w:cs="Arial"/>
          <w:b/>
          <w:sz w:val="28"/>
          <w:szCs w:val="28"/>
        </w:rPr>
        <w:t xml:space="preserve"> </w:t>
      </w:r>
    </w:p>
    <w:p w:rsidR="00F32DA4" w:rsidRPr="00DF23DA" w:rsidRDefault="00F32DA4" w:rsidP="00F32DA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DF23DA">
        <w:rPr>
          <w:rFonts w:ascii="Palatino Linotype" w:eastAsia="Times New Roman" w:hAnsi="Palatino Linotype" w:cs="Arial"/>
          <w:sz w:val="24"/>
          <w:szCs w:val="24"/>
          <w:lang w:val="es-ES" w:eastAsia="es-ES"/>
        </w:rPr>
        <w:lastRenderedPageBreak/>
        <w:t>expediente electrónico con la finalidad de reparar cualquier posible afectación al derecho de acceso a la información pública y garantizando el principio rector de máxima publicidad.</w:t>
      </w:r>
    </w:p>
    <w:p w:rsidR="00F32DA4" w:rsidRPr="00DF23DA" w:rsidRDefault="00F32DA4" w:rsidP="00F32DA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32DA4" w:rsidRPr="00DF23DA" w:rsidRDefault="00F32DA4" w:rsidP="00F32DA4">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F32DA4" w:rsidRPr="00DF23DA" w:rsidRDefault="00F32DA4" w:rsidP="00F32DA4">
      <w:pPr>
        <w:autoSpaceDE w:val="0"/>
        <w:autoSpaceDN w:val="0"/>
        <w:adjustRightInd w:val="0"/>
        <w:spacing w:after="0" w:line="360" w:lineRule="auto"/>
        <w:jc w:val="both"/>
        <w:rPr>
          <w:rFonts w:ascii="Palatino Linotype" w:hAnsi="Palatino Linotype" w:cs="Arial"/>
          <w:sz w:val="24"/>
          <w:szCs w:val="24"/>
        </w:rPr>
      </w:pPr>
    </w:p>
    <w:p w:rsidR="00F32DA4" w:rsidRPr="00DF23DA" w:rsidRDefault="00F32DA4" w:rsidP="00F32DA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163.</w:t>
      </w:r>
      <w:r w:rsidRPr="00DF23DA">
        <w:rPr>
          <w:rFonts w:ascii="Palatino Linotype" w:eastAsia="Times New Roman" w:hAnsi="Palatino Linotype" w:cs="Arial"/>
          <w:i/>
          <w:lang w:val="es-ES" w:eastAsia="es-ES"/>
        </w:rPr>
        <w:t xml:space="preserve"> </w:t>
      </w:r>
      <w:r w:rsidRPr="00DF23DA">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F32DA4" w:rsidRPr="00DF23DA" w:rsidRDefault="00F32DA4" w:rsidP="00F32DA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F32DA4" w:rsidRPr="00DF23DA" w:rsidRDefault="00F32DA4" w:rsidP="00F32DA4">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rsidR="00F32DA4" w:rsidRPr="00DF23DA" w:rsidRDefault="00F32DA4" w:rsidP="00F32DA4">
      <w:pPr>
        <w:autoSpaceDE w:val="0"/>
        <w:autoSpaceDN w:val="0"/>
        <w:adjustRightInd w:val="0"/>
        <w:spacing w:after="0" w:line="360" w:lineRule="auto"/>
        <w:jc w:val="both"/>
        <w:rPr>
          <w:rFonts w:ascii="Palatino Linotype" w:hAnsi="Palatino Linotype" w:cs="Arial"/>
          <w:sz w:val="24"/>
          <w:szCs w:val="24"/>
        </w:rPr>
      </w:pPr>
    </w:p>
    <w:p w:rsidR="00F32DA4" w:rsidRPr="00DF23DA" w:rsidRDefault="00F32DA4" w:rsidP="00F32DA4">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la interpretación al precepto legal inserto, se advierte que el plazo que les asiste a los </w:t>
      </w:r>
      <w:r w:rsidRPr="00DF23DA">
        <w:rPr>
          <w:rFonts w:ascii="Palatino Linotype" w:hAnsi="Palatino Linotype" w:cs="Arial"/>
          <w:b/>
          <w:sz w:val="24"/>
          <w:szCs w:val="24"/>
        </w:rPr>
        <w:t>sujetos</w:t>
      </w:r>
      <w:r w:rsidRPr="00DF23DA">
        <w:rPr>
          <w:rFonts w:ascii="Palatino Linotype" w:hAnsi="Palatino Linotype" w:cs="Arial"/>
          <w:sz w:val="24"/>
          <w:szCs w:val="24"/>
        </w:rPr>
        <w:t xml:space="preserve"> </w:t>
      </w:r>
      <w:r w:rsidRPr="00DF23DA">
        <w:rPr>
          <w:rFonts w:ascii="Palatino Linotype" w:hAnsi="Palatino Linotype" w:cs="Arial"/>
          <w:b/>
          <w:sz w:val="24"/>
          <w:szCs w:val="24"/>
        </w:rPr>
        <w:t>obligados</w:t>
      </w:r>
      <w:r w:rsidRPr="00DF23DA">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F32DA4" w:rsidRPr="00DF23DA" w:rsidRDefault="00F32DA4" w:rsidP="00F32DA4">
      <w:pPr>
        <w:autoSpaceDE w:val="0"/>
        <w:autoSpaceDN w:val="0"/>
        <w:adjustRightInd w:val="0"/>
        <w:spacing w:after="0" w:line="360" w:lineRule="auto"/>
        <w:jc w:val="both"/>
        <w:rPr>
          <w:rFonts w:ascii="Palatino Linotype" w:hAnsi="Palatino Linotype" w:cs="Arial"/>
          <w:sz w:val="24"/>
          <w:szCs w:val="24"/>
        </w:rPr>
      </w:pPr>
    </w:p>
    <w:p w:rsidR="00F32DA4" w:rsidRPr="00DF23DA" w:rsidRDefault="00F32DA4" w:rsidP="00F32DA4">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Se constituye la figura jurídica de la </w:t>
      </w:r>
      <w:r w:rsidRPr="00DF23DA">
        <w:rPr>
          <w:rFonts w:ascii="Palatino Linotype" w:hAnsi="Palatino Linotype" w:cs="Arial"/>
          <w:b/>
          <w:i/>
          <w:sz w:val="24"/>
          <w:szCs w:val="24"/>
        </w:rPr>
        <w:t>NEGATIVA FICTA</w:t>
      </w:r>
      <w:r w:rsidRPr="00DF23DA">
        <w:rPr>
          <w:rFonts w:ascii="Palatino Linotype" w:hAnsi="Palatino Linotype" w:cs="Arial"/>
          <w:sz w:val="24"/>
          <w:szCs w:val="24"/>
        </w:rPr>
        <w:t xml:space="preserve">, cuya esencia consiste en atribuir un efecto negativo al silencio de la autoridad administrativa frente a las </w:t>
      </w:r>
      <w:r w:rsidRPr="00DF23DA">
        <w:rPr>
          <w:rFonts w:ascii="Palatino Linotype" w:hAnsi="Palatino Linotype" w:cs="Arial"/>
          <w:sz w:val="24"/>
          <w:szCs w:val="24"/>
        </w:rPr>
        <w:lastRenderedPageBreak/>
        <w:t>instancias y solicitudes que hagan los particulares. Por su parte el artículo 178 de la Ley de Transparencia y Acceso a la Información Pública del Estado de México y Municipios, establece:</w:t>
      </w:r>
    </w:p>
    <w:p w:rsidR="00F32DA4" w:rsidRPr="00DF23DA" w:rsidRDefault="00F32DA4" w:rsidP="00F32DA4">
      <w:pPr>
        <w:spacing w:after="0" w:line="240" w:lineRule="auto"/>
        <w:rPr>
          <w:rFonts w:ascii="Palatino Linotype" w:hAnsi="Palatino Linotype"/>
        </w:rPr>
      </w:pPr>
    </w:p>
    <w:p w:rsidR="00F32DA4" w:rsidRPr="00DF23DA" w:rsidRDefault="00F32DA4" w:rsidP="00F32DA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178.</w:t>
      </w:r>
      <w:r w:rsidRPr="00DF23DA">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32DA4" w:rsidRPr="00DF23DA" w:rsidRDefault="00F32DA4" w:rsidP="00F32DA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32DA4" w:rsidRPr="00DF23DA" w:rsidRDefault="00F32DA4" w:rsidP="00F32DA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DF23DA">
        <w:rPr>
          <w:rFonts w:ascii="Palatino Linotype" w:eastAsia="Times New Roman" w:hAnsi="Palatino Linotype" w:cs="Arial"/>
          <w:i/>
          <w:lang w:val="es-ES" w:eastAsia="es-ES"/>
        </w:rPr>
        <w:t>, acompañado con el documento que pruebe la fecha en que presentó la solicitud.</w:t>
      </w:r>
    </w:p>
    <w:p w:rsidR="00F32DA4" w:rsidRPr="00DF23DA" w:rsidRDefault="00F32DA4" w:rsidP="00F32DA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32DA4" w:rsidRPr="00DF23DA" w:rsidRDefault="00F32DA4" w:rsidP="00F32DA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F32DA4" w:rsidRPr="00DF23DA" w:rsidRDefault="00F32DA4" w:rsidP="00F32DA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32DA4" w:rsidRPr="00DF23DA" w:rsidRDefault="00F32DA4" w:rsidP="00F32DA4">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rsidR="00F32DA4" w:rsidRPr="00DF23DA" w:rsidRDefault="00F32DA4" w:rsidP="00F32DA4">
      <w:pPr>
        <w:autoSpaceDE w:val="0"/>
        <w:autoSpaceDN w:val="0"/>
        <w:adjustRightInd w:val="0"/>
        <w:spacing w:after="0" w:line="360" w:lineRule="auto"/>
        <w:jc w:val="both"/>
        <w:rPr>
          <w:rFonts w:ascii="Palatino Linotype" w:hAnsi="Palatino Linotype" w:cs="Arial"/>
          <w:sz w:val="24"/>
          <w:szCs w:val="24"/>
        </w:rPr>
      </w:pPr>
    </w:p>
    <w:p w:rsidR="00F32DA4" w:rsidRPr="00DF23DA" w:rsidRDefault="00F32DA4" w:rsidP="00F32DA4">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DF23DA">
        <w:rPr>
          <w:rFonts w:ascii="Palatino Linotype" w:hAnsi="Palatino Linotype" w:cs="Arial"/>
          <w:b/>
          <w:sz w:val="24"/>
          <w:szCs w:val="24"/>
        </w:rPr>
        <w:t>Sujeto Obligado</w:t>
      </w:r>
      <w:r w:rsidRPr="00DF23DA">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F32DA4" w:rsidRPr="00DF23DA" w:rsidRDefault="00F32DA4" w:rsidP="00F32DA4">
      <w:pPr>
        <w:pStyle w:val="Prrafodelista"/>
        <w:autoSpaceDE w:val="0"/>
        <w:autoSpaceDN w:val="0"/>
        <w:adjustRightInd w:val="0"/>
        <w:spacing w:line="360" w:lineRule="auto"/>
        <w:ind w:left="0"/>
        <w:jc w:val="both"/>
        <w:rPr>
          <w:rFonts w:ascii="Palatino Linotype" w:hAnsi="Palatino Linotype" w:cs="Arial"/>
        </w:rPr>
      </w:pPr>
    </w:p>
    <w:p w:rsidR="00F32DA4" w:rsidRPr="00DF23DA" w:rsidRDefault="00F32DA4" w:rsidP="00F32DA4">
      <w:pPr>
        <w:pStyle w:val="Prrafodelista"/>
        <w:autoSpaceDE w:val="0"/>
        <w:autoSpaceDN w:val="0"/>
        <w:adjustRightInd w:val="0"/>
        <w:spacing w:line="360" w:lineRule="auto"/>
        <w:ind w:left="0"/>
        <w:jc w:val="both"/>
        <w:rPr>
          <w:rFonts w:ascii="Palatino Linotype" w:hAnsi="Palatino Linotype" w:cs="Arial"/>
          <w:lang w:val="es-MX"/>
        </w:rPr>
      </w:pPr>
    </w:p>
    <w:p w:rsidR="00F32DA4" w:rsidRPr="00DF23DA" w:rsidRDefault="00F32DA4" w:rsidP="00F32DA4">
      <w:pPr>
        <w:spacing w:after="0" w:line="360" w:lineRule="auto"/>
        <w:ind w:right="49"/>
        <w:jc w:val="both"/>
        <w:rPr>
          <w:rFonts w:ascii="Palatino Linotype" w:eastAsia="Times New Roman" w:hAnsi="Palatino Linotype" w:cs="Arial"/>
          <w:b/>
          <w:sz w:val="28"/>
          <w:szCs w:val="28"/>
          <w:lang w:val="es-ES" w:eastAsia="es-ES"/>
        </w:rPr>
      </w:pPr>
      <w:r w:rsidRPr="00DF23DA">
        <w:rPr>
          <w:rFonts w:ascii="Palatino Linotype" w:eastAsia="Times New Roman" w:hAnsi="Palatino Linotype" w:cs="Arial"/>
          <w:b/>
          <w:sz w:val="28"/>
          <w:szCs w:val="28"/>
          <w:lang w:val="es-ES" w:eastAsia="es-ES"/>
        </w:rPr>
        <w:t>TERCERO.</w:t>
      </w:r>
      <w:r w:rsidRPr="00DF23DA">
        <w:rPr>
          <w:rFonts w:ascii="Palatino Linotype" w:eastAsia="Times New Roman" w:hAnsi="Palatino Linotype" w:cs="Arial"/>
          <w:sz w:val="28"/>
          <w:szCs w:val="28"/>
          <w:lang w:val="es-ES" w:eastAsia="es-ES"/>
        </w:rPr>
        <w:t xml:space="preserve"> </w:t>
      </w:r>
      <w:r w:rsidRPr="00DF23DA">
        <w:rPr>
          <w:rFonts w:ascii="Palatino Linotype" w:eastAsia="Times New Roman" w:hAnsi="Palatino Linotype" w:cs="Arial"/>
          <w:b/>
          <w:sz w:val="28"/>
          <w:szCs w:val="28"/>
          <w:lang w:val="es-ES" w:eastAsia="es-ES"/>
        </w:rPr>
        <w:t xml:space="preserve">De las causas de improcedencia. </w:t>
      </w:r>
    </w:p>
    <w:p w:rsidR="00F32DA4" w:rsidRDefault="00F32DA4" w:rsidP="00F32DA4">
      <w:pPr>
        <w:spacing w:after="0" w:line="360" w:lineRule="auto"/>
        <w:ind w:right="49"/>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DF23DA">
        <w:rPr>
          <w:rFonts w:ascii="Palatino Linotype" w:eastAsia="Times New Roman" w:hAnsi="Palatino Linotype" w:cs="Arial"/>
          <w:sz w:val="24"/>
          <w:szCs w:val="24"/>
          <w:vertAlign w:val="superscript"/>
          <w:lang w:val="es-ES" w:eastAsia="es-ES"/>
        </w:rPr>
        <w:footnoteReference w:id="1"/>
      </w:r>
      <w:r w:rsidRPr="00DF23DA">
        <w:rPr>
          <w:rFonts w:ascii="Palatino Linotype" w:eastAsia="Times New Roman" w:hAnsi="Palatino Linotype" w:cs="Arial"/>
          <w:sz w:val="24"/>
          <w:szCs w:val="24"/>
          <w:lang w:val="es-ES" w:eastAsia="es-ES"/>
        </w:rPr>
        <w:t>.</w:t>
      </w:r>
    </w:p>
    <w:p w:rsidR="00F32DA4" w:rsidRPr="00DF23DA" w:rsidRDefault="00F32DA4" w:rsidP="00F32DA4">
      <w:pPr>
        <w:spacing w:after="0" w:line="360" w:lineRule="auto"/>
        <w:ind w:right="49"/>
        <w:jc w:val="both"/>
        <w:rPr>
          <w:rFonts w:ascii="Palatino Linotype" w:eastAsia="Times New Roman" w:hAnsi="Palatino Linotype" w:cs="Arial"/>
          <w:sz w:val="24"/>
          <w:szCs w:val="24"/>
          <w:lang w:val="es-ES" w:eastAsia="es-ES"/>
        </w:rPr>
      </w:pPr>
    </w:p>
    <w:p w:rsidR="00F32DA4" w:rsidRPr="00DF23DA" w:rsidRDefault="00F32DA4" w:rsidP="00F32DA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Así las cosas, del análisis de los expedientes electrónicos no se actualiza ninguna causa de improcedencia de las referidas en el artículo 191 de la Ley de Transparencia y Acceso a la Información Pública del Estado de México y Municipios, ni mucho menos </w:t>
      </w:r>
      <w:r w:rsidRPr="00DF23DA">
        <w:rPr>
          <w:rFonts w:ascii="Palatino Linotype" w:eastAsia="Times New Roman" w:hAnsi="Palatino Linotype" w:cs="Arial"/>
          <w:sz w:val="24"/>
          <w:szCs w:val="24"/>
          <w:lang w:val="es-ES" w:eastAsia="es-ES"/>
        </w:rPr>
        <w:lastRenderedPageBreak/>
        <w:t>se hizo valer causa de improcedencia alguna por las partes, que resulte dable abordar, encontrándose actualizados todos los presupuestos procesales para atender el fondo del asunto, en los términos del considerando posterior.</w:t>
      </w:r>
    </w:p>
    <w:p w:rsidR="00F32DA4" w:rsidRPr="00DF23DA" w:rsidRDefault="00F32DA4" w:rsidP="00F32DA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32DA4" w:rsidRPr="00DF23DA" w:rsidRDefault="00F32DA4" w:rsidP="00F32DA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32DA4" w:rsidRPr="00DF23DA" w:rsidRDefault="00F32DA4" w:rsidP="00F32DA4">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DF23DA">
        <w:rPr>
          <w:rFonts w:ascii="Palatino Linotype" w:eastAsia="Times New Roman" w:hAnsi="Palatino Linotype" w:cs="Arial"/>
          <w:b/>
          <w:sz w:val="28"/>
          <w:szCs w:val="28"/>
          <w:lang w:val="es-ES" w:eastAsia="es-ES"/>
        </w:rPr>
        <w:t>CUARTO. Estudio y resolución del asunto</w:t>
      </w:r>
      <w:r w:rsidRPr="00DF23DA">
        <w:rPr>
          <w:rFonts w:ascii="Palatino Linotype" w:eastAsia="Times New Roman" w:hAnsi="Palatino Linotype" w:cs="Times New Roman"/>
          <w:b/>
          <w:sz w:val="28"/>
          <w:szCs w:val="28"/>
          <w:lang w:val="es-ES" w:eastAsia="es-ES"/>
        </w:rPr>
        <w:t xml:space="preserve">. </w:t>
      </w:r>
    </w:p>
    <w:p w:rsidR="00F32DA4" w:rsidRPr="00DF23DA" w:rsidRDefault="00F32DA4" w:rsidP="00F32DA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32DA4" w:rsidRPr="00DF23DA" w:rsidRDefault="00F32DA4" w:rsidP="00F32DA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32DA4" w:rsidRPr="00DF23DA" w:rsidRDefault="00F32DA4" w:rsidP="00F32DA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En primera instancia, al referirnos a los actos impugnados po</w:t>
      </w:r>
      <w:r>
        <w:rPr>
          <w:rFonts w:ascii="Palatino Linotype" w:eastAsia="Times New Roman" w:hAnsi="Palatino Linotype" w:cs="Arial"/>
          <w:sz w:val="24"/>
          <w:szCs w:val="24"/>
          <w:lang w:val="es-ES" w:eastAsia="es-ES"/>
        </w:rPr>
        <w:t>r la</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Recurrente</w:t>
      </w:r>
      <w:r w:rsidRPr="00DF23DA">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negativa y falta de respuesta a la solicitud de acceso a la información formulada, actualizando con ello lo </w:t>
      </w:r>
      <w:r w:rsidRPr="00DF23DA">
        <w:rPr>
          <w:rFonts w:ascii="Palatino Linotype" w:eastAsia="Calibri" w:hAnsi="Palatino Linotype" w:cs="Arial"/>
          <w:color w:val="000000" w:themeColor="text1"/>
          <w:sz w:val="24"/>
          <w:szCs w:val="24"/>
          <w:lang w:val="es-ES" w:eastAsia="es-ES"/>
        </w:rPr>
        <w:t xml:space="preserve">establecido en la fracciones I y VII del artículo 179 de la </w:t>
      </w:r>
      <w:r w:rsidRPr="00DF23DA">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DF23DA">
        <w:rPr>
          <w:rFonts w:ascii="Palatino Linotype" w:eastAsia="Calibri" w:hAnsi="Palatino Linotype" w:cs="Arial"/>
          <w:color w:val="000000" w:themeColor="text1"/>
          <w:sz w:val="24"/>
          <w:szCs w:val="24"/>
          <w:lang w:val="es-ES" w:eastAsia="es-ES"/>
        </w:rPr>
        <w:t>,</w:t>
      </w:r>
      <w:r w:rsidRPr="00DF23DA">
        <w:rPr>
          <w:rFonts w:ascii="Palatino Linotype" w:eastAsia="Calibri" w:hAnsi="Palatino Linotype" w:cs="Arial"/>
          <w:b/>
          <w:color w:val="000000" w:themeColor="text1"/>
          <w:sz w:val="24"/>
          <w:szCs w:val="24"/>
          <w:lang w:val="es-ES" w:eastAsia="es-ES"/>
        </w:rPr>
        <w:t xml:space="preserve"> </w:t>
      </w:r>
      <w:r w:rsidRPr="00DF23DA">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F32DA4" w:rsidRPr="00DF23DA" w:rsidRDefault="00F32DA4" w:rsidP="00F32DA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32DA4" w:rsidRPr="00DF23DA" w:rsidRDefault="00F32DA4" w:rsidP="00F32DA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Establecido lo anterior, resulta evidente que las razones o motivos de </w:t>
      </w:r>
      <w:r w:rsidRPr="00DF23DA">
        <w:rPr>
          <w:rFonts w:ascii="Palatino Linotype" w:eastAsia="Times New Roman" w:hAnsi="Palatino Linotype" w:cs="Times New Roman"/>
          <w:sz w:val="24"/>
          <w:szCs w:val="24"/>
          <w:lang w:val="es-ES" w:eastAsia="es-ES"/>
        </w:rPr>
        <w:t xml:space="preserve">inconformidad hechos valer, resultan </w:t>
      </w:r>
      <w:r w:rsidRPr="00DF23DA">
        <w:rPr>
          <w:rFonts w:ascii="Palatino Linotype" w:eastAsia="Times New Roman" w:hAnsi="Palatino Linotype" w:cs="Times New Roman"/>
          <w:b/>
          <w:sz w:val="24"/>
          <w:szCs w:val="24"/>
          <w:lang w:val="es-ES" w:eastAsia="es-ES"/>
        </w:rPr>
        <w:t>fundadas y procedentes</w:t>
      </w:r>
      <w:r w:rsidRPr="00DF23DA">
        <w:rPr>
          <w:rFonts w:ascii="Palatino Linotype" w:eastAsia="Times New Roman" w:hAnsi="Palatino Linotype" w:cs="Times New Roman"/>
          <w:sz w:val="24"/>
          <w:szCs w:val="24"/>
          <w:lang w:val="es-ES" w:eastAsia="es-ES"/>
        </w:rPr>
        <w:t xml:space="preserve">, en virtud de las constancias que obran </w:t>
      </w:r>
      <w:r w:rsidRPr="00DF23DA">
        <w:rPr>
          <w:rFonts w:ascii="Palatino Linotype" w:eastAsia="Times New Roman" w:hAnsi="Palatino Linotype" w:cs="Times New Roman"/>
          <w:sz w:val="24"/>
          <w:szCs w:val="24"/>
          <w:lang w:val="es-ES" w:eastAsia="es-ES"/>
        </w:rPr>
        <w:lastRenderedPageBreak/>
        <w:t xml:space="preserve">en el expediente electrónico SAIMEX, se acredita que el </w:t>
      </w:r>
      <w:r w:rsidRPr="00DF23DA">
        <w:rPr>
          <w:rFonts w:ascii="Palatino Linotype" w:eastAsia="Times New Roman" w:hAnsi="Palatino Linotype" w:cs="Arial"/>
          <w:b/>
          <w:sz w:val="24"/>
          <w:szCs w:val="24"/>
          <w:lang w:val="es-ES" w:eastAsia="es-MX"/>
        </w:rPr>
        <w:t>Sujeto Obligado</w:t>
      </w:r>
      <w:r w:rsidRPr="00DF23DA">
        <w:rPr>
          <w:rFonts w:ascii="Palatino Linotype" w:eastAsia="Times New Roman" w:hAnsi="Palatino Linotype" w:cs="Arial"/>
          <w:sz w:val="24"/>
          <w:szCs w:val="24"/>
          <w:lang w:val="es-ES" w:eastAsia="es-MX"/>
        </w:rPr>
        <w:t xml:space="preserve"> fue omiso en responder la solicitud de información hecha por </w:t>
      </w:r>
      <w:r w:rsidRPr="00DF23DA">
        <w:rPr>
          <w:rFonts w:ascii="Palatino Linotype" w:eastAsia="Times New Roman" w:hAnsi="Palatino Linotype" w:cs="Arial"/>
          <w:b/>
          <w:sz w:val="24"/>
          <w:szCs w:val="24"/>
          <w:lang w:val="es-ES" w:eastAsia="es-MX"/>
        </w:rPr>
        <w:t>l</w:t>
      </w:r>
      <w:r>
        <w:rPr>
          <w:rFonts w:ascii="Palatino Linotype" w:eastAsia="Times New Roman" w:hAnsi="Palatino Linotype" w:cs="Arial"/>
          <w:b/>
          <w:sz w:val="24"/>
          <w:szCs w:val="24"/>
          <w:lang w:val="es-ES" w:eastAsia="es-MX"/>
        </w:rPr>
        <w:t>a</w:t>
      </w:r>
      <w:r w:rsidRPr="00DF23DA">
        <w:rPr>
          <w:rFonts w:ascii="Palatino Linotype" w:eastAsia="Times New Roman" w:hAnsi="Palatino Linotype" w:cs="Arial"/>
          <w:b/>
          <w:sz w:val="24"/>
          <w:szCs w:val="24"/>
          <w:lang w:val="es-ES" w:eastAsia="es-MX"/>
        </w:rPr>
        <w:t xml:space="preserve"> Recurrente</w:t>
      </w:r>
      <w:r w:rsidRPr="00DF23DA">
        <w:rPr>
          <w:rFonts w:ascii="Palatino Linotype" w:eastAsia="Times New Roman" w:hAnsi="Palatino Linotype" w:cs="Arial"/>
          <w:sz w:val="24"/>
          <w:szCs w:val="24"/>
          <w:lang w:val="es-ES" w:eastAsia="es-MX"/>
        </w:rPr>
        <w:t>.</w:t>
      </w:r>
    </w:p>
    <w:p w:rsidR="00F32DA4" w:rsidRPr="00DF23DA" w:rsidRDefault="00F32DA4" w:rsidP="00F32DA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32DA4" w:rsidRPr="00DF23DA" w:rsidRDefault="00F32DA4" w:rsidP="00F32DA4">
      <w:pPr>
        <w:spacing w:after="0" w:line="360" w:lineRule="auto"/>
        <w:contextualSpacing/>
        <w:jc w:val="both"/>
        <w:rPr>
          <w:rFonts w:ascii="Palatino Linotype" w:eastAsia="Times New Roman" w:hAnsi="Palatino Linotype" w:cs="Times New Roman"/>
          <w:sz w:val="24"/>
          <w:szCs w:val="24"/>
          <w:lang w:val="es-ES" w:eastAsia="es-MX"/>
        </w:rPr>
      </w:pPr>
      <w:r w:rsidRPr="00DF23DA">
        <w:rPr>
          <w:rFonts w:ascii="Palatino Linotype" w:eastAsia="Times New Roman" w:hAnsi="Palatino Linotype" w:cs="Times New Roman"/>
          <w:sz w:val="24"/>
          <w:szCs w:val="24"/>
          <w:lang w:val="es-ES" w:eastAsia="es-MX"/>
        </w:rPr>
        <w:t xml:space="preserve">De tal manera que se hace patente que la negativa y falta de respuesta del </w:t>
      </w:r>
      <w:r w:rsidRPr="00DF23DA">
        <w:rPr>
          <w:rFonts w:ascii="Palatino Linotype" w:eastAsia="Times New Roman" w:hAnsi="Palatino Linotype" w:cs="Times New Roman"/>
          <w:b/>
          <w:sz w:val="24"/>
          <w:szCs w:val="24"/>
          <w:lang w:val="es-ES" w:eastAsia="es-MX"/>
        </w:rPr>
        <w:t>Sujeto Obligado</w:t>
      </w:r>
      <w:r w:rsidRPr="00DF23DA">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DF23DA">
        <w:rPr>
          <w:rFonts w:ascii="Palatino Linotype" w:eastAsia="Times New Roman" w:hAnsi="Palatino Linotype" w:cs="Times New Roman"/>
          <w:b/>
          <w:sz w:val="24"/>
          <w:szCs w:val="24"/>
          <w:lang w:val="es-ES" w:eastAsia="es-MX"/>
        </w:rPr>
        <w:t>Sujeto Obligado</w:t>
      </w:r>
      <w:r w:rsidRPr="00DF23DA">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F32DA4" w:rsidRPr="00DF23DA" w:rsidRDefault="00F32DA4" w:rsidP="00F32DA4">
      <w:pPr>
        <w:spacing w:after="0" w:line="360" w:lineRule="auto"/>
        <w:contextualSpacing/>
        <w:jc w:val="both"/>
        <w:rPr>
          <w:rFonts w:ascii="Palatino Linotype" w:eastAsia="Times New Roman" w:hAnsi="Palatino Linotype" w:cs="Times New Roman"/>
          <w:sz w:val="24"/>
          <w:szCs w:val="24"/>
          <w:lang w:val="es-ES" w:eastAsia="es-MX"/>
        </w:rPr>
      </w:pPr>
    </w:p>
    <w:p w:rsidR="00F32DA4" w:rsidRPr="00DF23DA" w:rsidRDefault="00F32DA4" w:rsidP="00F32DA4">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r w:rsidRPr="00DF23DA">
        <w:rPr>
          <w:rFonts w:ascii="Palatino Linotype" w:hAnsi="Palatino Linotype" w:cs="Arial"/>
          <w:b/>
          <w:bCs/>
          <w:i/>
        </w:rPr>
        <w:t>Artículo 4.</w:t>
      </w:r>
      <w:r w:rsidRPr="00DF23DA">
        <w:rPr>
          <w:rFonts w:ascii="Palatino Linotype" w:hAnsi="Palatino Linotype" w:cs="Arial"/>
          <w:bCs/>
          <w:i/>
        </w:rPr>
        <w:t xml:space="preserve"> </w:t>
      </w:r>
      <w:r w:rsidRPr="00DF23DA">
        <w:rPr>
          <w:rFonts w:ascii="Palatino Linotype" w:hAnsi="Palatino Linotype" w:cs="Arial"/>
          <w:bCs/>
          <w:i/>
          <w:u w:val="single"/>
        </w:rPr>
        <w:t>El derecho humano de acceso a la información pública</w:t>
      </w:r>
      <w:r w:rsidRPr="00DF23DA">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F32DA4" w:rsidRPr="00DF23DA" w:rsidRDefault="00F32DA4" w:rsidP="00F32DA4">
      <w:pPr>
        <w:spacing w:after="0" w:line="240" w:lineRule="auto"/>
        <w:ind w:left="709" w:right="567"/>
        <w:jc w:val="both"/>
        <w:rPr>
          <w:rFonts w:ascii="Palatino Linotype" w:hAnsi="Palatino Linotype" w:cs="Arial"/>
          <w:bCs/>
          <w:i/>
        </w:rPr>
      </w:pPr>
      <w:r w:rsidRPr="00DF23DA">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DF23DA">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32DA4" w:rsidRPr="00DF23DA" w:rsidRDefault="00F32DA4" w:rsidP="00F32DA4">
      <w:pPr>
        <w:spacing w:after="0" w:line="240" w:lineRule="auto"/>
        <w:ind w:left="709" w:right="567"/>
        <w:jc w:val="both"/>
        <w:rPr>
          <w:rFonts w:ascii="Palatino Linotype" w:hAnsi="Palatino Linotype" w:cs="Arial"/>
          <w:bCs/>
          <w:i/>
        </w:rPr>
      </w:pPr>
      <w:r w:rsidRPr="00DF23DA">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F32DA4" w:rsidRPr="00DF23DA" w:rsidRDefault="00F32DA4" w:rsidP="00F32DA4">
      <w:pPr>
        <w:spacing w:after="0" w:line="240" w:lineRule="auto"/>
        <w:ind w:left="709" w:right="567"/>
        <w:jc w:val="both"/>
        <w:rPr>
          <w:rFonts w:ascii="Palatino Linotype" w:hAnsi="Palatino Linotype" w:cs="Arial"/>
          <w:bCs/>
          <w:i/>
        </w:rPr>
      </w:pPr>
      <w:r w:rsidRPr="00DF23DA">
        <w:rPr>
          <w:rFonts w:ascii="Palatino Linotype" w:hAnsi="Palatino Linotype" w:cs="Arial"/>
          <w:b/>
          <w:bCs/>
          <w:i/>
        </w:rPr>
        <w:t>Artículo 12.</w:t>
      </w:r>
      <w:r w:rsidRPr="00DF23DA">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F32DA4" w:rsidRPr="00DF23DA" w:rsidRDefault="00F32DA4" w:rsidP="00F32DA4">
      <w:pPr>
        <w:spacing w:after="0" w:line="240" w:lineRule="auto"/>
        <w:ind w:left="709" w:right="567"/>
        <w:jc w:val="both"/>
        <w:rPr>
          <w:rFonts w:ascii="Palatino Linotype" w:hAnsi="Palatino Linotype" w:cs="Arial"/>
          <w:bCs/>
          <w:i/>
        </w:rPr>
      </w:pPr>
      <w:r w:rsidRPr="00DF23DA">
        <w:rPr>
          <w:rFonts w:ascii="Palatino Linotype" w:hAnsi="Palatino Linotype" w:cs="Arial"/>
          <w:bCs/>
          <w:i/>
          <w:u w:val="single"/>
        </w:rPr>
        <w:t>Los sujetos obligados sólo proporcionarán la información pública que se les requiera y que obre en sus archivos y en el estado en que ésta se encuentre.</w:t>
      </w:r>
      <w:r w:rsidRPr="00DF23DA">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F32DA4" w:rsidRPr="00DF23DA" w:rsidRDefault="00F32DA4" w:rsidP="00F32DA4">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F32DA4" w:rsidRPr="00DF23DA" w:rsidRDefault="00F32DA4" w:rsidP="00F32DA4">
      <w:pPr>
        <w:spacing w:after="0" w:line="240" w:lineRule="auto"/>
        <w:ind w:left="709" w:right="567"/>
        <w:jc w:val="both"/>
        <w:rPr>
          <w:rFonts w:ascii="Palatino Linotype" w:hAnsi="Palatino Linotype" w:cs="Arial"/>
          <w:b/>
          <w:bCs/>
          <w:i/>
        </w:rPr>
      </w:pPr>
    </w:p>
    <w:p w:rsidR="00F32DA4" w:rsidRPr="00DF23DA" w:rsidRDefault="00F32DA4" w:rsidP="00F32DA4">
      <w:pPr>
        <w:spacing w:after="0" w:line="240" w:lineRule="auto"/>
        <w:ind w:left="709" w:right="567"/>
        <w:jc w:val="both"/>
        <w:rPr>
          <w:rFonts w:ascii="Palatino Linotype" w:hAnsi="Palatino Linotype" w:cs="Arial"/>
          <w:bCs/>
          <w:i/>
        </w:rPr>
      </w:pPr>
      <w:r w:rsidRPr="00DF23DA">
        <w:rPr>
          <w:rFonts w:ascii="Palatino Linotype" w:hAnsi="Palatino Linotype" w:cs="Arial"/>
          <w:b/>
          <w:bCs/>
          <w:i/>
        </w:rPr>
        <w:lastRenderedPageBreak/>
        <w:t>Artículo 23</w:t>
      </w:r>
      <w:r w:rsidRPr="00DF23DA">
        <w:rPr>
          <w:rFonts w:ascii="Palatino Linotype" w:hAnsi="Palatino Linotype" w:cs="Arial"/>
          <w:bCs/>
          <w:i/>
        </w:rPr>
        <w:t xml:space="preserve">. </w:t>
      </w:r>
      <w:r w:rsidRPr="00DF23DA">
        <w:rPr>
          <w:rFonts w:ascii="Palatino Linotype" w:hAnsi="Palatino Linotype" w:cs="Arial"/>
          <w:b/>
          <w:bCs/>
          <w:i/>
        </w:rPr>
        <w:t>Son sujetos obligados</w:t>
      </w:r>
      <w:r w:rsidRPr="00DF23DA">
        <w:rPr>
          <w:rFonts w:ascii="Palatino Linotype" w:hAnsi="Palatino Linotype" w:cs="Arial"/>
          <w:bCs/>
          <w:i/>
        </w:rPr>
        <w:t xml:space="preserve"> a transparentar y permitir el acceso a su información y proteger los datos personales que obren en su poder: </w:t>
      </w:r>
    </w:p>
    <w:p w:rsidR="00F32DA4" w:rsidRPr="00DF23DA" w:rsidRDefault="00F32DA4" w:rsidP="00F32DA4">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F32DA4" w:rsidRPr="001722F5" w:rsidRDefault="00F32DA4" w:rsidP="00F32DA4">
      <w:pPr>
        <w:spacing w:after="0" w:line="240" w:lineRule="auto"/>
        <w:ind w:left="709" w:right="567"/>
        <w:jc w:val="both"/>
        <w:rPr>
          <w:rFonts w:ascii="Palatino Linotype" w:hAnsi="Palatino Linotype" w:cs="Arial"/>
          <w:bCs/>
          <w:i/>
        </w:rPr>
      </w:pPr>
      <w:r w:rsidRPr="00DF23DA">
        <w:rPr>
          <w:rFonts w:ascii="Palatino Linotype" w:hAnsi="Palatino Linotype" w:cs="Arial"/>
          <w:b/>
          <w:bCs/>
          <w:i/>
        </w:rPr>
        <w:t xml:space="preserve">IV. </w:t>
      </w:r>
      <w:r w:rsidRPr="00DF23DA">
        <w:rPr>
          <w:rFonts w:ascii="Palatino Linotype" w:hAnsi="Palatino Linotype" w:cs="Arial"/>
          <w:bCs/>
          <w:i/>
        </w:rPr>
        <w:t>Los ayuntamientos y las dependencias, organismos,</w:t>
      </w:r>
      <w:r w:rsidRPr="00DF23DA">
        <w:rPr>
          <w:rFonts w:ascii="Palatino Linotype" w:hAnsi="Palatino Linotype" w:cs="Arial"/>
          <w:b/>
          <w:bCs/>
          <w:i/>
          <w:u w:val="single"/>
        </w:rPr>
        <w:t xml:space="preserve"> </w:t>
      </w:r>
      <w:r w:rsidRPr="001722F5">
        <w:rPr>
          <w:rFonts w:ascii="Palatino Linotype" w:hAnsi="Palatino Linotype" w:cs="Arial"/>
          <w:bCs/>
          <w:i/>
        </w:rPr>
        <w:t>órganos y entidades de la administración municipal;</w:t>
      </w:r>
    </w:p>
    <w:p w:rsidR="00F32DA4" w:rsidRPr="00DF23DA" w:rsidRDefault="00F32DA4" w:rsidP="00F32DA4">
      <w:pPr>
        <w:spacing w:after="0" w:line="240" w:lineRule="auto"/>
        <w:ind w:left="709" w:right="567"/>
        <w:jc w:val="both"/>
        <w:rPr>
          <w:rFonts w:ascii="Palatino Linotype" w:hAnsi="Palatino Linotype" w:cs="Arial"/>
          <w:bCs/>
          <w:i/>
        </w:rPr>
      </w:pPr>
    </w:p>
    <w:p w:rsidR="00F32DA4" w:rsidRPr="00DF23DA" w:rsidRDefault="00F32DA4" w:rsidP="00F32DA4">
      <w:pPr>
        <w:spacing w:after="0" w:line="240" w:lineRule="auto"/>
        <w:ind w:left="709" w:right="567"/>
        <w:jc w:val="both"/>
        <w:rPr>
          <w:rFonts w:ascii="Palatino Linotype" w:hAnsi="Palatino Linotype" w:cs="Arial"/>
          <w:b/>
          <w:bCs/>
          <w:i/>
        </w:rPr>
      </w:pPr>
      <w:r w:rsidRPr="00DF23DA">
        <w:rPr>
          <w:rFonts w:ascii="Palatino Linotype" w:hAnsi="Palatino Linotype" w:cs="Arial"/>
          <w:b/>
          <w:bCs/>
          <w:i/>
        </w:rPr>
        <w:t xml:space="preserve">Artículo 24. </w:t>
      </w:r>
    </w:p>
    <w:p w:rsidR="00F32DA4" w:rsidRPr="00DF23DA" w:rsidRDefault="00F32DA4" w:rsidP="00F32DA4">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F32DA4" w:rsidRPr="00DF23DA" w:rsidRDefault="00F32DA4" w:rsidP="00F32DA4">
      <w:pPr>
        <w:spacing w:after="0" w:line="240" w:lineRule="auto"/>
        <w:ind w:left="709" w:right="567"/>
        <w:jc w:val="both"/>
        <w:rPr>
          <w:rFonts w:ascii="Palatino Linotype" w:hAnsi="Palatino Linotype" w:cs="Arial"/>
          <w:bCs/>
          <w:i/>
        </w:rPr>
      </w:pPr>
      <w:r w:rsidRPr="00DF23DA">
        <w:rPr>
          <w:rFonts w:ascii="Palatino Linotype" w:hAnsi="Palatino Linotype" w:cs="Arial"/>
          <w:bCs/>
          <w:i/>
        </w:rPr>
        <w:t>Los sujetos obligados solo proporcionarán la información pública que generen, administren o posean en el ejercicio de sus atribuciones.”</w:t>
      </w:r>
    </w:p>
    <w:p w:rsidR="00F32DA4" w:rsidRPr="00DF23DA" w:rsidRDefault="00F32DA4" w:rsidP="00F32DA4">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F32DA4" w:rsidRPr="00DF23DA" w:rsidRDefault="00F32DA4" w:rsidP="00F32DA4">
      <w:pPr>
        <w:spacing w:after="0" w:line="240" w:lineRule="auto"/>
        <w:ind w:left="709" w:right="567"/>
        <w:jc w:val="both"/>
        <w:rPr>
          <w:rFonts w:ascii="Palatino Linotype" w:hAnsi="Palatino Linotype" w:cs="Arial"/>
          <w:bCs/>
          <w:i/>
        </w:rPr>
      </w:pPr>
    </w:p>
    <w:p w:rsidR="00F32DA4" w:rsidRPr="00DF23DA" w:rsidRDefault="00F32DA4" w:rsidP="00F32DA4">
      <w:pPr>
        <w:spacing w:after="0" w:line="240" w:lineRule="auto"/>
        <w:ind w:left="709" w:right="567"/>
        <w:jc w:val="both"/>
        <w:rPr>
          <w:rFonts w:ascii="Palatino Linotype" w:hAnsi="Palatino Linotype" w:cs="Arial"/>
          <w:bCs/>
          <w:i/>
        </w:rPr>
      </w:pPr>
      <w:r w:rsidRPr="00DF23DA">
        <w:rPr>
          <w:rFonts w:ascii="Palatino Linotype" w:hAnsi="Palatino Linotype" w:cs="Arial"/>
          <w:b/>
          <w:bCs/>
          <w:i/>
        </w:rPr>
        <w:t>Artículo 160.</w:t>
      </w:r>
      <w:r w:rsidRPr="00DF23DA">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F32DA4" w:rsidRPr="00DF23DA" w:rsidRDefault="00F32DA4" w:rsidP="00F32DA4">
      <w:pPr>
        <w:spacing w:after="0" w:line="240" w:lineRule="auto"/>
        <w:ind w:left="709" w:right="567"/>
        <w:jc w:val="both"/>
        <w:rPr>
          <w:rFonts w:ascii="Palatino Linotype" w:hAnsi="Palatino Linotype" w:cs="Arial"/>
          <w:bCs/>
          <w:i/>
        </w:rPr>
      </w:pPr>
    </w:p>
    <w:p w:rsidR="00F32DA4" w:rsidRPr="00DF23DA" w:rsidRDefault="00F32DA4" w:rsidP="00F32DA4">
      <w:pPr>
        <w:spacing w:after="0" w:line="240" w:lineRule="auto"/>
        <w:ind w:left="709" w:right="567"/>
        <w:jc w:val="both"/>
        <w:rPr>
          <w:rFonts w:ascii="Palatino Linotype" w:hAnsi="Palatino Linotype" w:cs="Arial"/>
          <w:bCs/>
          <w:i/>
        </w:rPr>
      </w:pPr>
      <w:r w:rsidRPr="00DF23DA">
        <w:rPr>
          <w:rFonts w:ascii="Palatino Linotype" w:hAnsi="Palatino Linotype" w:cs="Arial"/>
          <w:bCs/>
          <w:i/>
        </w:rPr>
        <w:t>En caso que la información solicitada consista en bases de datos se deberá privilegiar la entrega de la misma en formatos abiertos.</w:t>
      </w:r>
    </w:p>
    <w:p w:rsidR="00F32DA4" w:rsidRDefault="00F32DA4" w:rsidP="00F32DA4">
      <w:pPr>
        <w:spacing w:after="0" w:line="360" w:lineRule="auto"/>
        <w:contextualSpacing/>
        <w:jc w:val="both"/>
        <w:rPr>
          <w:rFonts w:ascii="Palatino Linotype" w:hAnsi="Palatino Linotype" w:cs="Arial"/>
          <w:bCs/>
        </w:rPr>
      </w:pPr>
    </w:p>
    <w:p w:rsidR="00F32DA4" w:rsidRPr="00DF23DA" w:rsidRDefault="00F32DA4" w:rsidP="00F32DA4">
      <w:pPr>
        <w:spacing w:after="0" w:line="360" w:lineRule="auto"/>
        <w:contextualSpacing/>
        <w:jc w:val="both"/>
        <w:rPr>
          <w:rFonts w:ascii="Palatino Linotype" w:eastAsia="Times New Roman" w:hAnsi="Palatino Linotype" w:cs="Arial"/>
          <w:color w:val="000000"/>
          <w:sz w:val="24"/>
          <w:szCs w:val="24"/>
          <w:lang w:val="es-ES_tradnl" w:eastAsia="es-ES"/>
        </w:rPr>
      </w:pPr>
      <w:r w:rsidRPr="00DF23DA">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DF23D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Sujeto Obligado</w:t>
      </w:r>
      <w:r w:rsidRPr="00DF23D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F23DA">
        <w:rPr>
          <w:rFonts w:ascii="Palatino Linotype" w:eastAsia="Times New Roman" w:hAnsi="Palatino Linotype" w:cs="Arial"/>
          <w:b/>
          <w:color w:val="000000"/>
          <w:sz w:val="24"/>
          <w:szCs w:val="24"/>
          <w:lang w:val="es-ES_tradnl" w:eastAsia="es-ES"/>
        </w:rPr>
        <w:t xml:space="preserve">Constitución Política de los Estados Unidos Mexicanos </w:t>
      </w:r>
      <w:r w:rsidRPr="00DF23DA">
        <w:rPr>
          <w:rFonts w:ascii="Palatino Linotype" w:eastAsia="Times New Roman" w:hAnsi="Palatino Linotype" w:cs="Arial"/>
          <w:color w:val="000000"/>
          <w:sz w:val="24"/>
          <w:szCs w:val="24"/>
          <w:lang w:val="es-ES_tradnl" w:eastAsia="es-ES"/>
        </w:rPr>
        <w:t>al señalar la obligación de “</w:t>
      </w:r>
      <w:r w:rsidRPr="00155AFB">
        <w:rPr>
          <w:rFonts w:ascii="Palatino Linotype" w:eastAsia="Times New Roman" w:hAnsi="Palatino Linotype" w:cs="Arial"/>
          <w:b/>
          <w:color w:val="000000"/>
          <w:sz w:val="24"/>
          <w:szCs w:val="24"/>
          <w:lang w:val="es-ES_tradnl" w:eastAsia="es-ES"/>
        </w:rPr>
        <w:t>promover,</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respetar</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proteger</w:t>
      </w:r>
      <w:r w:rsidRPr="00DF23DA">
        <w:rPr>
          <w:rFonts w:ascii="Palatino Linotype" w:eastAsia="Times New Roman" w:hAnsi="Palatino Linotype" w:cs="Arial"/>
          <w:color w:val="000000"/>
          <w:sz w:val="24"/>
          <w:szCs w:val="24"/>
          <w:lang w:val="es-ES_tradnl" w:eastAsia="es-ES"/>
        </w:rPr>
        <w:t xml:space="preserve"> y </w:t>
      </w:r>
      <w:r w:rsidRPr="00DF23DA">
        <w:rPr>
          <w:rFonts w:ascii="Palatino Linotype" w:eastAsia="Times New Roman" w:hAnsi="Palatino Linotype" w:cs="Arial"/>
          <w:b/>
          <w:color w:val="000000"/>
          <w:sz w:val="24"/>
          <w:szCs w:val="24"/>
          <w:lang w:val="es-ES_tradnl" w:eastAsia="es-ES"/>
        </w:rPr>
        <w:t>garantizar</w:t>
      </w:r>
      <w:r w:rsidRPr="00DF23DA">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F32DA4" w:rsidRPr="00DF23DA" w:rsidRDefault="00F32DA4" w:rsidP="00F32DA4">
      <w:pPr>
        <w:spacing w:after="0" w:line="360" w:lineRule="auto"/>
        <w:contextualSpacing/>
        <w:jc w:val="both"/>
        <w:rPr>
          <w:rFonts w:ascii="Palatino Linotype" w:eastAsia="Times New Roman" w:hAnsi="Palatino Linotype" w:cs="Arial"/>
          <w:color w:val="000000"/>
          <w:sz w:val="24"/>
          <w:szCs w:val="24"/>
          <w:lang w:val="es-ES_tradnl" w:eastAsia="es-ES"/>
        </w:rPr>
      </w:pPr>
    </w:p>
    <w:p w:rsidR="00F32DA4" w:rsidRPr="00DF23DA" w:rsidRDefault="00F32DA4" w:rsidP="00F32DA4">
      <w:pPr>
        <w:spacing w:after="0" w:line="360" w:lineRule="auto"/>
        <w:contextualSpacing/>
        <w:jc w:val="both"/>
        <w:rPr>
          <w:rFonts w:ascii="Palatino Linotype" w:eastAsia="Times New Roman" w:hAnsi="Palatino Linotype" w:cs="Arial"/>
          <w:color w:val="000000"/>
          <w:sz w:val="24"/>
          <w:szCs w:val="24"/>
          <w:lang w:val="es-ES_tradnl" w:eastAsia="es-ES"/>
        </w:rPr>
      </w:pPr>
      <w:r w:rsidRPr="00DF23DA">
        <w:rPr>
          <w:rFonts w:ascii="Palatino Linotype" w:eastAsia="Times New Roman" w:hAnsi="Palatino Linotype" w:cs="Arial"/>
          <w:color w:val="000000"/>
          <w:sz w:val="24"/>
          <w:szCs w:val="24"/>
          <w:lang w:val="es-ES_tradnl" w:eastAsia="es-ES"/>
        </w:rPr>
        <w:lastRenderedPageBreak/>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F32DA4" w:rsidRPr="00DF23DA" w:rsidRDefault="00F32DA4" w:rsidP="00F32DA4">
      <w:pPr>
        <w:spacing w:after="0" w:line="360" w:lineRule="auto"/>
        <w:contextualSpacing/>
        <w:jc w:val="both"/>
        <w:rPr>
          <w:rFonts w:ascii="Palatino Linotype" w:eastAsia="MS Mincho" w:hAnsi="Palatino Linotype" w:cs="Times New Roman"/>
          <w:sz w:val="24"/>
          <w:szCs w:val="24"/>
          <w:lang w:val="es-ES_tradnl" w:eastAsia="es-ES"/>
        </w:rPr>
      </w:pPr>
    </w:p>
    <w:p w:rsidR="00F32DA4" w:rsidRPr="00DF23DA" w:rsidRDefault="00F32DA4" w:rsidP="00F32DA4">
      <w:pPr>
        <w:spacing w:after="0" w:line="360" w:lineRule="auto"/>
        <w:contextualSpacing/>
        <w:jc w:val="both"/>
        <w:rPr>
          <w:rFonts w:ascii="Palatino Linotype" w:eastAsia="MS Mincho" w:hAnsi="Palatino Linotype" w:cs="Times New Roman"/>
          <w:sz w:val="24"/>
          <w:szCs w:val="24"/>
          <w:lang w:val="es-ES_tradnl" w:eastAsia="es-ES"/>
        </w:rPr>
      </w:pPr>
      <w:r w:rsidRPr="00DF23DA">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DF23DA">
        <w:rPr>
          <w:rFonts w:ascii="Palatino Linotype" w:eastAsia="MS Mincho" w:hAnsi="Palatino Linotype" w:cs="Times New Roman"/>
          <w:b/>
          <w:sz w:val="24"/>
          <w:szCs w:val="24"/>
          <w:lang w:val="es-ES_tradnl" w:eastAsia="es-ES"/>
        </w:rPr>
        <w:t>Sujeto Obligado</w:t>
      </w:r>
      <w:r w:rsidRPr="00DF23DA">
        <w:rPr>
          <w:rFonts w:ascii="Palatino Linotype" w:eastAsia="MS Mincho" w:hAnsi="Palatino Linotype" w:cs="Times New Roman"/>
          <w:sz w:val="24"/>
          <w:szCs w:val="24"/>
          <w:lang w:val="es-ES_tradnl" w:eastAsia="es-ES"/>
        </w:rPr>
        <w:t>s.</w:t>
      </w:r>
    </w:p>
    <w:p w:rsidR="00F32DA4" w:rsidRPr="00DF23DA" w:rsidRDefault="00F32DA4" w:rsidP="00F32DA4">
      <w:pPr>
        <w:spacing w:after="0" w:line="360" w:lineRule="auto"/>
        <w:contextualSpacing/>
        <w:jc w:val="both"/>
        <w:rPr>
          <w:rFonts w:ascii="Palatino Linotype" w:eastAsia="Times New Roman" w:hAnsi="Palatino Linotype" w:cs="Times New Roman"/>
          <w:sz w:val="24"/>
          <w:szCs w:val="24"/>
          <w:lang w:val="es-ES" w:eastAsia="es-MX"/>
        </w:rPr>
      </w:pPr>
    </w:p>
    <w:p w:rsidR="00F32DA4" w:rsidRPr="00DF23DA" w:rsidRDefault="00F32DA4" w:rsidP="00F32DA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fue omiso en dar respuesta a la solicitud.</w:t>
      </w:r>
    </w:p>
    <w:p w:rsidR="00F32DA4" w:rsidRPr="00DF23DA" w:rsidRDefault="00F32DA4" w:rsidP="00F32DA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32DA4" w:rsidRPr="00DF23DA" w:rsidRDefault="00F32DA4" w:rsidP="00F32DA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F32DA4" w:rsidRPr="00DF23DA" w:rsidRDefault="00F32DA4" w:rsidP="00F32DA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32DA4" w:rsidRPr="00DF23DA" w:rsidRDefault="00F32DA4" w:rsidP="00F32DA4">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DF23DA">
        <w:rPr>
          <w:rFonts w:ascii="Palatino Linotype" w:eastAsia="Calibri" w:hAnsi="Palatino Linotype" w:cs="Times New Roman"/>
          <w:sz w:val="24"/>
          <w:szCs w:val="24"/>
          <w:lang w:val="es-ES" w:eastAsia="es-ES"/>
        </w:rPr>
        <w:t xml:space="preserve">No sobra decir que, al actuar de esta forma, el </w:t>
      </w:r>
      <w:r w:rsidRPr="00DF23DA">
        <w:rPr>
          <w:rFonts w:ascii="Palatino Linotype" w:eastAsia="Calibri" w:hAnsi="Palatino Linotype" w:cs="Times New Roman"/>
          <w:b/>
          <w:sz w:val="24"/>
          <w:szCs w:val="24"/>
          <w:lang w:val="es-ES" w:eastAsia="es-ES"/>
        </w:rPr>
        <w:t>Sujeto Obligado</w:t>
      </w:r>
      <w:r w:rsidRPr="00DF23DA">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DF23DA">
        <w:rPr>
          <w:rFonts w:ascii="Palatino Linotype" w:eastAsia="Calibri" w:hAnsi="Palatino Linotype" w:cs="Times New Roman"/>
          <w:i/>
          <w:sz w:val="24"/>
          <w:szCs w:val="24"/>
          <w:lang w:val="es-ES" w:eastAsia="es-ES"/>
        </w:rPr>
        <w:t xml:space="preserve">en el ámbito de sus atribuciones, de promover, respetar, proteger y </w:t>
      </w:r>
      <w:r w:rsidRPr="00DF23DA">
        <w:rPr>
          <w:rFonts w:ascii="Palatino Linotype" w:eastAsia="Calibri" w:hAnsi="Palatino Linotype" w:cs="Times New Roman"/>
          <w:b/>
          <w:i/>
          <w:sz w:val="24"/>
          <w:szCs w:val="24"/>
          <w:lang w:val="es-ES" w:eastAsia="es-ES"/>
        </w:rPr>
        <w:t>garantizar</w:t>
      </w:r>
      <w:r w:rsidRPr="00DF23DA">
        <w:rPr>
          <w:rFonts w:ascii="Palatino Linotype" w:eastAsia="Calibri" w:hAnsi="Palatino Linotype" w:cs="Times New Roman"/>
          <w:i/>
          <w:sz w:val="24"/>
          <w:szCs w:val="24"/>
          <w:lang w:val="es-ES" w:eastAsia="es-ES"/>
        </w:rPr>
        <w:t xml:space="preserve"> los derechos humanos</w:t>
      </w:r>
      <w:r w:rsidRPr="00DF23DA">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DF23DA">
        <w:rPr>
          <w:rFonts w:ascii="Palatino Linotype" w:eastAsia="Calibri" w:hAnsi="Palatino Linotype" w:cs="Times New Roman"/>
          <w:i/>
          <w:sz w:val="24"/>
          <w:szCs w:val="24"/>
          <w:lang w:val="es-ES" w:eastAsia="es-ES"/>
        </w:rPr>
        <w:t>procedimiento de acceso a la información es la garantía primaria del derecho en cuestión.</w:t>
      </w:r>
      <w:r w:rsidRPr="00DF23DA">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DF23DA">
        <w:rPr>
          <w:rFonts w:ascii="Palatino Linotype" w:eastAsia="Calibri" w:hAnsi="Palatino Linotype" w:cs="Times New Roman"/>
          <w:b/>
          <w:sz w:val="24"/>
          <w:szCs w:val="24"/>
          <w:lang w:val="es-ES" w:eastAsia="es-ES"/>
        </w:rPr>
        <w:t>Sujeto Obligado</w:t>
      </w:r>
      <w:r w:rsidRPr="00DF23DA">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DF23DA">
        <w:rPr>
          <w:rFonts w:ascii="Palatino Linotype" w:eastAsia="Calibri" w:hAnsi="Palatino Linotype" w:cs="Times New Roman"/>
          <w:i/>
          <w:sz w:val="24"/>
          <w:szCs w:val="24"/>
          <w:lang w:val="es-ES" w:eastAsia="es-ES"/>
        </w:rPr>
        <w:t>investigar, sancionar y reparar las violaciones a los derechos humanos.</w:t>
      </w:r>
    </w:p>
    <w:p w:rsidR="00F32DA4" w:rsidRPr="00DF23DA" w:rsidRDefault="00F32DA4" w:rsidP="00F32DA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32DA4" w:rsidRPr="00DF23DA" w:rsidRDefault="00F32DA4" w:rsidP="00F32DA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Por lo que, en cumplimiento a esta resolución, el </w:t>
      </w:r>
      <w:r w:rsidRPr="00DF23DA">
        <w:rPr>
          <w:rFonts w:ascii="Palatino Linotype" w:eastAsia="Times New Roman" w:hAnsi="Palatino Linotype" w:cs="Arial"/>
          <w:b/>
          <w:sz w:val="24"/>
          <w:szCs w:val="24"/>
          <w:lang w:val="es-ES" w:eastAsia="es-ES"/>
        </w:rPr>
        <w:t xml:space="preserve">Sujeto Obligado </w:t>
      </w:r>
      <w:r w:rsidRPr="00DF23DA">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F32DA4" w:rsidRPr="00DF23DA" w:rsidRDefault="00F32DA4" w:rsidP="00F32DA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32DA4" w:rsidRPr="00DF23DA" w:rsidRDefault="00F32DA4" w:rsidP="00F32DA4">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Ahora bien, de los requerimientos contenidos en la solicitud de información</w:t>
      </w:r>
      <w:r>
        <w:rPr>
          <w:rFonts w:ascii="Palatino Linotype" w:eastAsia="Times New Roman" w:hAnsi="Palatino Linotype" w:cs="Arial"/>
          <w:sz w:val="24"/>
          <w:szCs w:val="24"/>
          <w:lang w:val="es-ES" w:eastAsia="es-ES"/>
        </w:rPr>
        <w:t>, se aprecia que objetivamente el</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Recurrente</w:t>
      </w:r>
      <w:r w:rsidRPr="00DF23DA">
        <w:rPr>
          <w:rFonts w:ascii="Palatino Linotype" w:eastAsia="Times New Roman" w:hAnsi="Palatino Linotype" w:cs="Arial"/>
          <w:sz w:val="24"/>
          <w:szCs w:val="24"/>
          <w:lang w:val="es-ES" w:eastAsia="es-ES"/>
        </w:rPr>
        <w:t xml:space="preserve"> peticiona le sea entregad</w:t>
      </w:r>
      <w:r>
        <w:rPr>
          <w:rFonts w:ascii="Palatino Linotype" w:eastAsia="Times New Roman" w:hAnsi="Palatino Linotype" w:cs="Arial"/>
          <w:sz w:val="24"/>
          <w:szCs w:val="24"/>
          <w:lang w:val="es-ES" w:eastAsia="es-ES"/>
        </w:rPr>
        <w:t>o</w:t>
      </w:r>
      <w:r w:rsidRPr="00DF23DA">
        <w:rPr>
          <w:rFonts w:ascii="Palatino Linotype" w:eastAsia="Times New Roman" w:hAnsi="Palatino Linotype" w:cs="Arial"/>
          <w:sz w:val="24"/>
          <w:szCs w:val="24"/>
          <w:lang w:val="es-ES" w:eastAsia="es-ES"/>
        </w:rPr>
        <w:t xml:space="preserve"> por el sistema SAIMEX, lo siguiente:</w:t>
      </w:r>
    </w:p>
    <w:p w:rsidR="008101A2" w:rsidRDefault="008101A2" w:rsidP="008101A2">
      <w:pPr>
        <w:pStyle w:val="INFOEM"/>
        <w:numPr>
          <w:ilvl w:val="0"/>
          <w:numId w:val="7"/>
        </w:numPr>
        <w:ind w:right="-18"/>
        <w:rPr>
          <w:rFonts w:eastAsia="Times New Roman" w:cs="Arial"/>
          <w:i w:val="0"/>
          <w:sz w:val="24"/>
          <w:szCs w:val="24"/>
          <w:lang w:eastAsia="es-ES"/>
        </w:rPr>
      </w:pPr>
      <w:r>
        <w:rPr>
          <w:rFonts w:eastAsia="Times New Roman" w:cs="Arial"/>
          <w:i w:val="0"/>
          <w:sz w:val="24"/>
          <w:szCs w:val="24"/>
          <w:lang w:eastAsia="es-ES"/>
        </w:rPr>
        <w:t>L</w:t>
      </w:r>
      <w:r w:rsidR="00F32DA4" w:rsidRPr="00F32DA4">
        <w:rPr>
          <w:rFonts w:eastAsia="Times New Roman" w:cs="Arial"/>
          <w:i w:val="0"/>
          <w:sz w:val="24"/>
          <w:szCs w:val="24"/>
          <w:lang w:eastAsia="es-ES"/>
        </w:rPr>
        <w:t>icencias de funcionamiento d</w:t>
      </w:r>
      <w:r>
        <w:rPr>
          <w:rFonts w:eastAsia="Times New Roman" w:cs="Arial"/>
          <w:i w:val="0"/>
          <w:sz w:val="24"/>
          <w:szCs w:val="24"/>
          <w:lang w:eastAsia="es-ES"/>
        </w:rPr>
        <w:t>esde diciembre 2021 a la fecha, i</w:t>
      </w:r>
      <w:r w:rsidR="00F32DA4" w:rsidRPr="00F32DA4">
        <w:rPr>
          <w:rFonts w:eastAsia="Times New Roman" w:cs="Arial"/>
          <w:i w:val="0"/>
          <w:sz w:val="24"/>
          <w:szCs w:val="24"/>
          <w:lang w:eastAsia="es-ES"/>
        </w:rPr>
        <w:t>ncluyendo las d</w:t>
      </w:r>
      <w:r>
        <w:rPr>
          <w:rFonts w:eastAsia="Times New Roman" w:cs="Arial"/>
          <w:i w:val="0"/>
          <w:sz w:val="24"/>
          <w:szCs w:val="24"/>
          <w:lang w:eastAsia="es-ES"/>
        </w:rPr>
        <w:t>e bajo, mediano y alto impacto.</w:t>
      </w:r>
    </w:p>
    <w:p w:rsidR="00F32DA4" w:rsidRPr="007C73F7" w:rsidRDefault="00F32DA4" w:rsidP="00F32DA4">
      <w:pPr>
        <w:pStyle w:val="INFOEM"/>
        <w:ind w:left="0" w:right="-18"/>
        <w:rPr>
          <w:bCs/>
          <w:i w:val="0"/>
          <w:iCs/>
          <w:sz w:val="24"/>
          <w:szCs w:val="24"/>
        </w:rPr>
      </w:pPr>
      <w:r w:rsidRPr="007C73F7">
        <w:rPr>
          <w:bCs/>
          <w:i w:val="0"/>
          <w:iCs/>
          <w:sz w:val="24"/>
          <w:szCs w:val="24"/>
        </w:rPr>
        <w:t xml:space="preserve">Bajo este contexto, resulta oportuno traer a colación el organigrama del </w:t>
      </w:r>
      <w:r w:rsidRPr="007C73F7">
        <w:rPr>
          <w:b/>
          <w:i w:val="0"/>
          <w:iCs/>
          <w:sz w:val="24"/>
          <w:szCs w:val="24"/>
        </w:rPr>
        <w:t xml:space="preserve">Sujeto Obligado </w:t>
      </w:r>
      <w:r w:rsidRPr="007C73F7">
        <w:rPr>
          <w:bCs/>
          <w:i w:val="0"/>
          <w:iCs/>
          <w:sz w:val="24"/>
          <w:szCs w:val="24"/>
        </w:rPr>
        <w:t>susceptible de ser consultado en la siguiente dirección electrónica:</w:t>
      </w:r>
    </w:p>
    <w:p w:rsidR="00F32DA4" w:rsidRPr="008101A2" w:rsidRDefault="00653A71" w:rsidP="008101A2">
      <w:pPr>
        <w:pStyle w:val="Sinespaciado"/>
        <w:numPr>
          <w:ilvl w:val="0"/>
          <w:numId w:val="7"/>
        </w:numPr>
        <w:spacing w:line="360" w:lineRule="auto"/>
        <w:jc w:val="both"/>
        <w:rPr>
          <w:rFonts w:ascii="Palatino Linotype" w:hAnsi="Palatino Linotype" w:cs="Calibri"/>
          <w:bCs/>
          <w:i/>
          <w:color w:val="2E74B5" w:themeColor="accent1" w:themeShade="BF"/>
        </w:rPr>
      </w:pPr>
      <w:hyperlink r:id="rId7" w:tgtFrame="_blank" w:history="1">
        <w:r w:rsidR="008101A2" w:rsidRPr="008101A2">
          <w:rPr>
            <w:rStyle w:val="Hipervnculo"/>
            <w:rFonts w:ascii="Palatino Linotype" w:hAnsi="Palatino Linotype" w:cs="Calibri"/>
            <w:i/>
            <w:color w:val="2E74B5" w:themeColor="accent1" w:themeShade="BF"/>
            <w:shd w:val="clear" w:color="auto" w:fill="FFFFFF"/>
          </w:rPr>
          <w:t>https://drive.google.com/file/d/1Pd5gpD5TkDpEx6KE6uqgDcjMYObsdkf4/view?usp=sharing</w:t>
        </w:r>
      </w:hyperlink>
    </w:p>
    <w:p w:rsidR="008101A2" w:rsidRDefault="008101A2" w:rsidP="008101A2">
      <w:pPr>
        <w:pStyle w:val="Sinespaciado"/>
        <w:spacing w:line="360" w:lineRule="auto"/>
        <w:ind w:left="720"/>
        <w:jc w:val="center"/>
        <w:rPr>
          <w:rFonts w:ascii="Palatino Linotype" w:hAnsi="Palatino Linotype"/>
          <w:bCs/>
          <w:i/>
          <w:sz w:val="22"/>
        </w:rPr>
      </w:pPr>
      <w:r>
        <w:rPr>
          <w:noProof/>
          <w:lang w:eastAsia="es-MX"/>
        </w:rPr>
        <w:drawing>
          <wp:inline distT="0" distB="0" distL="0" distR="0" wp14:anchorId="3FCC4F5E" wp14:editId="54473E3C">
            <wp:extent cx="3810000" cy="4244807"/>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868" t="12117" r="24852" b="5587"/>
                    <a:stretch/>
                  </pic:blipFill>
                  <pic:spPr bwMode="auto">
                    <a:xfrm>
                      <a:off x="0" y="0"/>
                      <a:ext cx="3847587" cy="4286684"/>
                    </a:xfrm>
                    <a:prstGeom prst="rect">
                      <a:avLst/>
                    </a:prstGeom>
                    <a:ln>
                      <a:noFill/>
                    </a:ln>
                    <a:extLst>
                      <a:ext uri="{53640926-AAD7-44D8-BBD7-CCE9431645EC}">
                        <a14:shadowObscured xmlns:a14="http://schemas.microsoft.com/office/drawing/2010/main"/>
                      </a:ext>
                    </a:extLst>
                  </pic:spPr>
                </pic:pic>
              </a:graphicData>
            </a:graphic>
          </wp:inline>
        </w:drawing>
      </w:r>
    </w:p>
    <w:p w:rsidR="008101A2" w:rsidRDefault="008101A2" w:rsidP="00F32DA4">
      <w:pPr>
        <w:pStyle w:val="Sinespaciado"/>
        <w:spacing w:line="360" w:lineRule="auto"/>
        <w:jc w:val="both"/>
        <w:rPr>
          <w:rFonts w:ascii="Palatino Linotype" w:hAnsi="Palatino Linotype" w:cs="Arial"/>
        </w:rPr>
      </w:pPr>
    </w:p>
    <w:p w:rsidR="00F32DA4" w:rsidRDefault="00F32DA4" w:rsidP="00F32DA4">
      <w:pPr>
        <w:pStyle w:val="Sinespaciado"/>
        <w:spacing w:line="360" w:lineRule="auto"/>
        <w:jc w:val="both"/>
        <w:rPr>
          <w:rFonts w:ascii="Palatino Linotype" w:hAnsi="Palatino Linotype"/>
          <w:bCs/>
        </w:rPr>
      </w:pPr>
      <w:r w:rsidRPr="00327944">
        <w:rPr>
          <w:rFonts w:ascii="Palatino Linotype" w:hAnsi="Palatino Linotype" w:cs="Arial"/>
        </w:rPr>
        <w:t xml:space="preserve">De lo expuesto con anterioridad, se desprende que </w:t>
      </w:r>
      <w:r w:rsidRPr="00327944">
        <w:rPr>
          <w:rFonts w:ascii="Palatino Linotype" w:hAnsi="Palatino Linotype" w:cs="Arial"/>
          <w:b/>
        </w:rPr>
        <w:t xml:space="preserve">El Sujeto Obligado </w:t>
      </w:r>
      <w:r w:rsidRPr="00327944">
        <w:rPr>
          <w:rFonts w:ascii="Palatino Linotype" w:hAnsi="Palatino Linotype" w:cs="Arial"/>
        </w:rPr>
        <w:t>se a</w:t>
      </w:r>
      <w:r>
        <w:rPr>
          <w:rFonts w:ascii="Palatino Linotype" w:hAnsi="Palatino Linotype" w:cs="Arial"/>
        </w:rPr>
        <w:t xml:space="preserve">uxilia de diversas Direcciones y Áreas </w:t>
      </w:r>
      <w:r w:rsidRPr="00327944">
        <w:rPr>
          <w:rFonts w:ascii="Palatino Linotype" w:hAnsi="Palatino Linotype" w:cs="Arial"/>
        </w:rPr>
        <w:t>Administrativas para cumplir con sus fines y objetivos, resultando d</w:t>
      </w:r>
      <w:r>
        <w:rPr>
          <w:rFonts w:ascii="Palatino Linotype" w:hAnsi="Palatino Linotype" w:cs="Arial"/>
        </w:rPr>
        <w:t xml:space="preserve">e nuestro más amplio interés la </w:t>
      </w:r>
      <w:r w:rsidR="000E6E44">
        <w:rPr>
          <w:rFonts w:ascii="Palatino Linotype" w:hAnsi="Palatino Linotype" w:cs="Arial"/>
        </w:rPr>
        <w:t>dirección de</w:t>
      </w:r>
      <w:r>
        <w:rPr>
          <w:rFonts w:ascii="Palatino Linotype" w:hAnsi="Palatino Linotype" w:cs="Arial"/>
        </w:rPr>
        <w:t xml:space="preserve"> Desarrollo Económico y </w:t>
      </w:r>
      <w:r w:rsidR="000E6E44">
        <w:rPr>
          <w:rFonts w:ascii="Palatino Linotype" w:hAnsi="Palatino Linotype" w:cs="Arial"/>
        </w:rPr>
        <w:t>Turismo.</w:t>
      </w:r>
    </w:p>
    <w:p w:rsidR="00F32DA4" w:rsidRDefault="00F32DA4" w:rsidP="00F32DA4">
      <w:pPr>
        <w:spacing w:after="0" w:line="360" w:lineRule="auto"/>
        <w:ind w:right="214"/>
        <w:jc w:val="both"/>
        <w:rPr>
          <w:rFonts w:ascii="Palatino Linotype" w:hAnsi="Palatino Linotype" w:cs="Arial"/>
          <w:sz w:val="24"/>
          <w:szCs w:val="24"/>
        </w:rPr>
      </w:pPr>
    </w:p>
    <w:p w:rsidR="00F32DA4" w:rsidRDefault="00F32DA4" w:rsidP="00F32DA4">
      <w:pPr>
        <w:spacing w:after="0" w:line="360" w:lineRule="auto"/>
        <w:ind w:right="214"/>
        <w:jc w:val="both"/>
        <w:rPr>
          <w:rFonts w:ascii="Palatino Linotype" w:hAnsi="Palatino Linotype" w:cs="Arial"/>
          <w:sz w:val="24"/>
          <w:szCs w:val="24"/>
        </w:rPr>
      </w:pPr>
      <w:r w:rsidRPr="00500272">
        <w:rPr>
          <w:rFonts w:ascii="Palatino Linotype" w:hAnsi="Palatino Linotype" w:cs="Arial"/>
          <w:sz w:val="24"/>
          <w:szCs w:val="24"/>
        </w:rPr>
        <w:t>Debido a lo anterior, para delimitar las fronteras conceptuales de las unidades administrativas en cita, resulta oportuno</w:t>
      </w:r>
      <w:r>
        <w:rPr>
          <w:rFonts w:ascii="Palatino Linotype" w:hAnsi="Palatino Linotype" w:cs="Arial"/>
          <w:sz w:val="24"/>
          <w:szCs w:val="24"/>
        </w:rPr>
        <w:t xml:space="preserve"> t</w:t>
      </w:r>
      <w:r w:rsidR="000E6E44">
        <w:rPr>
          <w:rFonts w:ascii="Palatino Linotype" w:hAnsi="Palatino Linotype" w:cs="Arial"/>
          <w:sz w:val="24"/>
          <w:szCs w:val="24"/>
        </w:rPr>
        <w:t>raer a colación los artículos 66 al 72</w:t>
      </w:r>
      <w:r>
        <w:rPr>
          <w:rFonts w:ascii="Palatino Linotype" w:hAnsi="Palatino Linotype" w:cs="Arial"/>
          <w:sz w:val="24"/>
          <w:szCs w:val="24"/>
        </w:rPr>
        <w:t xml:space="preserve">  del</w:t>
      </w:r>
      <w:r w:rsidRPr="00500272">
        <w:rPr>
          <w:rFonts w:ascii="Palatino Linotype" w:hAnsi="Palatino Linotype" w:cs="Arial"/>
          <w:sz w:val="24"/>
          <w:szCs w:val="24"/>
        </w:rPr>
        <w:t xml:space="preserve"> </w:t>
      </w:r>
      <w:r>
        <w:rPr>
          <w:rFonts w:ascii="Palatino Linotype" w:hAnsi="Palatino Linotype" w:cs="Arial"/>
          <w:sz w:val="24"/>
          <w:szCs w:val="24"/>
        </w:rPr>
        <w:t xml:space="preserve">Bando Municipal del Ayuntamiento de </w:t>
      </w:r>
      <w:r w:rsidR="000E6E44">
        <w:rPr>
          <w:rFonts w:ascii="Palatino Linotype" w:hAnsi="Palatino Linotype" w:cs="Arial"/>
          <w:sz w:val="24"/>
          <w:szCs w:val="24"/>
        </w:rPr>
        <w:t>Donato Guerra</w:t>
      </w:r>
      <w:r w:rsidRPr="00500272">
        <w:rPr>
          <w:rFonts w:ascii="Palatino Linotype" w:hAnsi="Palatino Linotype" w:cs="Arial"/>
          <w:sz w:val="24"/>
          <w:szCs w:val="24"/>
        </w:rPr>
        <w:t>, porciones normativas que disponen a la literalidad lo siguiente:</w:t>
      </w:r>
    </w:p>
    <w:p w:rsidR="00F32DA4" w:rsidRDefault="00F32DA4" w:rsidP="00F32DA4">
      <w:pPr>
        <w:pStyle w:val="Prrafodelista"/>
        <w:spacing w:line="360" w:lineRule="auto"/>
        <w:ind w:left="720" w:right="567"/>
        <w:jc w:val="both"/>
        <w:rPr>
          <w:rFonts w:ascii="Palatino Linotype" w:hAnsi="Palatino Linotype"/>
          <w:i/>
          <w:sz w:val="22"/>
        </w:rPr>
      </w:pPr>
    </w:p>
    <w:p w:rsidR="00F32DA4" w:rsidRDefault="00F32DA4" w:rsidP="00F32DA4">
      <w:pPr>
        <w:pStyle w:val="INFOEM"/>
        <w:spacing w:line="276" w:lineRule="auto"/>
        <w:jc w:val="center"/>
        <w:rPr>
          <w:b/>
          <w:bCs/>
        </w:rPr>
      </w:pPr>
      <w:r w:rsidRPr="00AC46F1">
        <w:rPr>
          <w:b/>
          <w:bCs/>
        </w:rPr>
        <w:t xml:space="preserve">CAPÍTULO III </w:t>
      </w:r>
    </w:p>
    <w:p w:rsidR="00F32DA4" w:rsidRDefault="00F32DA4" w:rsidP="00F32DA4">
      <w:pPr>
        <w:pStyle w:val="INFOEM"/>
        <w:spacing w:line="276" w:lineRule="auto"/>
        <w:jc w:val="center"/>
        <w:rPr>
          <w:b/>
          <w:bCs/>
        </w:rPr>
      </w:pPr>
      <w:r w:rsidRPr="00AC46F1">
        <w:rPr>
          <w:b/>
          <w:bCs/>
        </w:rPr>
        <w:t xml:space="preserve">DE LA </w:t>
      </w:r>
      <w:r w:rsidR="000E6E44">
        <w:rPr>
          <w:b/>
          <w:bCs/>
        </w:rPr>
        <w:t>AUTORIZACIONES, PERMISOS Y LICENCIAS</w:t>
      </w:r>
    </w:p>
    <w:p w:rsidR="00F32DA4" w:rsidRDefault="000E6E44" w:rsidP="00F32DA4">
      <w:pPr>
        <w:pStyle w:val="INFOEM"/>
        <w:spacing w:line="276" w:lineRule="auto"/>
        <w:rPr>
          <w:bCs/>
        </w:rPr>
      </w:pPr>
      <w:r>
        <w:rPr>
          <w:b/>
          <w:bCs/>
        </w:rPr>
        <w:t>Artículo 66</w:t>
      </w:r>
      <w:r w:rsidR="00F32DA4" w:rsidRPr="00AC46F1">
        <w:rPr>
          <w:b/>
          <w:bCs/>
        </w:rPr>
        <w:t xml:space="preserve">. </w:t>
      </w:r>
      <w:r w:rsidRPr="00F44B24">
        <w:rPr>
          <w:b/>
          <w:bCs/>
        </w:rPr>
        <w:t xml:space="preserve">Las autorizaciones, licencias y permisos serán otorgadas por el Ayuntamiento a través de la </w:t>
      </w:r>
      <w:r w:rsidR="000018E4" w:rsidRPr="00F44B24">
        <w:rPr>
          <w:b/>
          <w:bCs/>
        </w:rPr>
        <w:t>Dirección</w:t>
      </w:r>
      <w:r w:rsidRPr="00F44B24">
        <w:rPr>
          <w:b/>
          <w:bCs/>
        </w:rPr>
        <w:t xml:space="preserve"> de Desarrollo Económico y Turismo</w:t>
      </w:r>
      <w:r>
        <w:rPr>
          <w:bCs/>
        </w:rPr>
        <w:t xml:space="preserve">, en los </w:t>
      </w:r>
      <w:r w:rsidR="000018E4">
        <w:rPr>
          <w:bCs/>
        </w:rPr>
        <w:t>términos establecidos en el Manual de Operación Sistema SARE, así como los reglamentos y marco jurídico correspondiente.</w:t>
      </w:r>
    </w:p>
    <w:p w:rsidR="00F32DA4" w:rsidRDefault="000018E4" w:rsidP="000018E4">
      <w:pPr>
        <w:pStyle w:val="INFOEM"/>
        <w:spacing w:line="276" w:lineRule="auto"/>
      </w:pPr>
      <w:r>
        <w:rPr>
          <w:b/>
          <w:bCs/>
        </w:rPr>
        <w:t xml:space="preserve">Artículo 67.- </w:t>
      </w:r>
      <w:r>
        <w:t xml:space="preserve"> El Ayuntamiento, a través de la </w:t>
      </w:r>
      <w:r w:rsidRPr="00F44B24">
        <w:rPr>
          <w:b/>
        </w:rPr>
        <w:t>Dirección Desarrollo Económico y Turismo, podrá otorgar permisos provisionales</w:t>
      </w:r>
      <w:r>
        <w:t xml:space="preserve"> para el desarrollo de la actividad comercial, industrial o de servicios por un periodo de tres meses pudiéndose renovar éste, a juicio de la propia autoridad municipal, siendo ésta quien dictamine el monto de las aportaciones respectivas.</w:t>
      </w:r>
    </w:p>
    <w:p w:rsidR="000018E4" w:rsidRDefault="000018E4" w:rsidP="000018E4">
      <w:pPr>
        <w:pStyle w:val="INFOEM"/>
        <w:spacing w:line="276" w:lineRule="auto"/>
      </w:pPr>
      <w:r>
        <w:rPr>
          <w:b/>
          <w:bCs/>
        </w:rPr>
        <w:t xml:space="preserve">Artículo 68.- </w:t>
      </w:r>
      <w:r>
        <w:t xml:space="preserve">El Ayuntamiento, a través de la </w:t>
      </w:r>
      <w:r w:rsidRPr="00F44B24">
        <w:rPr>
          <w:b/>
        </w:rPr>
        <w:t>Dirección Desarrollo Económico y Turismo, podrá otorgar permisos provisionales</w:t>
      </w:r>
      <w:r>
        <w:t xml:space="preserve"> para el desarrollo de la actividad comercial de juguetería pirotécnica, siempre y cuando esta cuente con el permiso que emita la Secretaría de la Defensa Nacional en términos de la Ley Federal de Armas de Fuego y Explosivos y cuente con el dictamen emitido de la Coordinación </w:t>
      </w:r>
      <w:r>
        <w:lastRenderedPageBreak/>
        <w:t>de la Unidad Municipal de Protección Civil, en caso contrario se sujetarán a lo establecido con el artículo 149 de este Bando.</w:t>
      </w:r>
    </w:p>
    <w:p w:rsidR="000018E4" w:rsidRDefault="000018E4" w:rsidP="000018E4">
      <w:pPr>
        <w:pStyle w:val="INFOEM"/>
        <w:spacing w:line="276" w:lineRule="auto"/>
        <w:rPr>
          <w:bCs/>
        </w:rPr>
      </w:pPr>
      <w:r>
        <w:rPr>
          <w:b/>
          <w:bCs/>
        </w:rPr>
        <w:t xml:space="preserve">Artículo 69.- </w:t>
      </w:r>
      <w:r>
        <w:rPr>
          <w:bCs/>
        </w:rPr>
        <w:t xml:space="preserve">Las autoridades auxiliares no podrán realizar ningún cobro por los permisos y licencias que estipula este capítulo. </w:t>
      </w:r>
    </w:p>
    <w:p w:rsidR="000018E4" w:rsidRDefault="000018E4" w:rsidP="000018E4">
      <w:pPr>
        <w:pStyle w:val="INFOEM"/>
        <w:spacing w:line="276" w:lineRule="auto"/>
      </w:pPr>
      <w:r>
        <w:rPr>
          <w:b/>
          <w:bCs/>
        </w:rPr>
        <w:t>Artículo 70.</w:t>
      </w:r>
      <w:r>
        <w:t>- Será necesaria la autorización, licencia o permiso en los siguientes casos:</w:t>
      </w:r>
    </w:p>
    <w:p w:rsidR="000018E4" w:rsidRDefault="000018E4" w:rsidP="000018E4">
      <w:pPr>
        <w:pStyle w:val="INFOEM"/>
        <w:numPr>
          <w:ilvl w:val="0"/>
          <w:numId w:val="8"/>
        </w:numPr>
        <w:spacing w:line="276" w:lineRule="auto"/>
      </w:pPr>
      <w:r>
        <w:t>Ejercer cualquier actividad turística, artesanal, comercial, industrial y de servicio; el solicitante deberá recabar previamente la Licencia de uso de suelo que emite la Dirección de Desarrollo Urbano.</w:t>
      </w:r>
    </w:p>
    <w:p w:rsidR="000018E4" w:rsidRDefault="00F44B24" w:rsidP="000018E4">
      <w:pPr>
        <w:pStyle w:val="INFOEM"/>
        <w:numPr>
          <w:ilvl w:val="0"/>
          <w:numId w:val="8"/>
        </w:numPr>
        <w:spacing w:line="276" w:lineRule="auto"/>
      </w:pPr>
      <w:r>
        <w:t>Operar en instalaciones abiertas al público o destinadas a la presentación de espectáculos y diversiones públicas;</w:t>
      </w:r>
    </w:p>
    <w:p w:rsidR="00F44B24" w:rsidRDefault="00F44B24" w:rsidP="000018E4">
      <w:pPr>
        <w:pStyle w:val="INFOEM"/>
        <w:numPr>
          <w:ilvl w:val="0"/>
          <w:numId w:val="8"/>
        </w:numPr>
        <w:spacing w:line="276" w:lineRule="auto"/>
      </w:pPr>
      <w:r>
        <w:t>Colocar anuncios en la vía pública que informen, orientes e identifiquen servicios, marcas, productos o establecimientos; la colocación de esos anuncios deberá contar con el visto bueno de la Dirección de Desarrollo Urbano y Obras Públicas con el fin de conservar la imagen urbana y</w:t>
      </w:r>
    </w:p>
    <w:p w:rsidR="00F44B24" w:rsidRDefault="00F44B24" w:rsidP="000018E4">
      <w:pPr>
        <w:pStyle w:val="INFOEM"/>
        <w:numPr>
          <w:ilvl w:val="0"/>
          <w:numId w:val="8"/>
        </w:numPr>
        <w:spacing w:line="276" w:lineRule="auto"/>
      </w:pPr>
      <w:r>
        <w:t>Las demás que contemplen los ordenamientos aplicables.</w:t>
      </w:r>
    </w:p>
    <w:p w:rsidR="00F44B24" w:rsidRPr="00F44B24" w:rsidRDefault="00F44B24" w:rsidP="00F44B24">
      <w:pPr>
        <w:pStyle w:val="INFOEM"/>
        <w:spacing w:line="276" w:lineRule="auto"/>
      </w:pPr>
      <w:r>
        <w:rPr>
          <w:b/>
        </w:rPr>
        <w:t xml:space="preserve">Artículo 71.- </w:t>
      </w:r>
      <w:r>
        <w:t xml:space="preserve">Las autorizaciones, licencias, permisos y visto bueno, no facultan a sus titulares a utilizar o invadir la vía pública o los bienes de dominio público con motivo del ejercicio de su actividad, aunado a que los permisos o licencias que se otorguen a comerciantes no establecidos, en todo momento está sujeto a reubicación y a ser condicionado. </w:t>
      </w:r>
    </w:p>
    <w:p w:rsidR="000018E4" w:rsidRDefault="00F44B24" w:rsidP="000018E4">
      <w:pPr>
        <w:pStyle w:val="INFOEM"/>
        <w:spacing w:line="276" w:lineRule="auto"/>
        <w:rPr>
          <w:bCs/>
        </w:rPr>
      </w:pPr>
      <w:r>
        <w:rPr>
          <w:bCs/>
        </w:rPr>
        <w:t xml:space="preserve">En caso de invadir la vía pública, se sancionará por parte de la Coordinación Municipal de Movilidad conforme al catálogo de sanciones de este Bando o del Reglamento de Movilidad y se le sancionará al infractor libere la vía pública. </w:t>
      </w:r>
    </w:p>
    <w:p w:rsidR="00F44B24" w:rsidRPr="00F44B24" w:rsidRDefault="00F44B24" w:rsidP="000018E4">
      <w:pPr>
        <w:pStyle w:val="INFOEM"/>
        <w:spacing w:line="276" w:lineRule="auto"/>
        <w:rPr>
          <w:bCs/>
        </w:rPr>
      </w:pPr>
      <w:r>
        <w:rPr>
          <w:b/>
          <w:bCs/>
        </w:rPr>
        <w:t xml:space="preserve">Artículo 73.- </w:t>
      </w:r>
      <w:r>
        <w:rPr>
          <w:bCs/>
        </w:rPr>
        <w:t xml:space="preserve">El Ayuntamiento a través de la </w:t>
      </w:r>
      <w:r w:rsidRPr="00F44B24">
        <w:rPr>
          <w:b/>
          <w:bCs/>
        </w:rPr>
        <w:t>Dirección Desarrollo Económico y Turismo, podrá decretar la suspensión, cancelación definitiva de licencias</w:t>
      </w:r>
      <w:r>
        <w:rPr>
          <w:bCs/>
        </w:rPr>
        <w:t xml:space="preserve">, permisos o autorizaciones cuando el establecimiento, local o puesto fijo o semifijo afecte el interés público, se varíen las condiciones a las que están sujetos de conformidad con el presente Bando, reglamentos y demás disposiciones aplicables.  </w:t>
      </w:r>
    </w:p>
    <w:p w:rsidR="00F32DA4" w:rsidRPr="0053681B" w:rsidRDefault="00F32DA4" w:rsidP="00F32DA4">
      <w:pPr>
        <w:spacing w:after="0" w:line="360" w:lineRule="auto"/>
        <w:jc w:val="both"/>
        <w:rPr>
          <w:rFonts w:ascii="Palatino Linotype" w:hAnsi="Palatino Linotype"/>
          <w:sz w:val="24"/>
          <w:szCs w:val="24"/>
        </w:rPr>
      </w:pPr>
      <w:r w:rsidRPr="002A68FE">
        <w:rPr>
          <w:rFonts w:ascii="Palatino Linotype" w:hAnsi="Palatino Linotype" w:cs="Arial"/>
          <w:sz w:val="24"/>
          <w:szCs w:val="24"/>
        </w:rPr>
        <w:lastRenderedPageBreak/>
        <w:t xml:space="preserve">En virtud de lo anterior, </w:t>
      </w:r>
      <w:r w:rsidRPr="002A68FE">
        <w:rPr>
          <w:rFonts w:ascii="Palatino Linotype" w:hAnsi="Palatino Linotype"/>
          <w:sz w:val="24"/>
          <w:szCs w:val="24"/>
        </w:rPr>
        <w:t xml:space="preserve">y para delimitar esferas competenciales se procede al estudio del marco normativo que rige el actuar del </w:t>
      </w:r>
      <w:r w:rsidRPr="002A68FE">
        <w:rPr>
          <w:rFonts w:ascii="Palatino Linotype" w:hAnsi="Palatino Linotype"/>
          <w:b/>
          <w:sz w:val="24"/>
          <w:szCs w:val="24"/>
        </w:rPr>
        <w:t>Sujeto Obligado</w:t>
      </w:r>
      <w:r w:rsidRPr="002A68FE">
        <w:rPr>
          <w:rFonts w:ascii="Palatino Linotype" w:hAnsi="Palatino Linotype"/>
          <w:sz w:val="24"/>
          <w:szCs w:val="24"/>
        </w:rPr>
        <w:t>, para lo cual resulta oportuno traer</w:t>
      </w:r>
      <w:r w:rsidRPr="0053681B">
        <w:rPr>
          <w:rFonts w:ascii="Palatino Linotype" w:hAnsi="Palatino Linotype"/>
          <w:sz w:val="24"/>
          <w:szCs w:val="24"/>
        </w:rPr>
        <w:t xml:space="preserve"> a colación el artículo </w:t>
      </w:r>
      <w:r w:rsidR="002A68FE">
        <w:rPr>
          <w:rFonts w:ascii="Palatino Linotype" w:hAnsi="Palatino Linotype"/>
          <w:sz w:val="24"/>
          <w:szCs w:val="24"/>
        </w:rPr>
        <w:t>96 Quáter</w:t>
      </w:r>
      <w:r w:rsidRPr="0053681B">
        <w:rPr>
          <w:rFonts w:ascii="Palatino Linotype" w:hAnsi="Palatino Linotype"/>
          <w:sz w:val="24"/>
          <w:szCs w:val="24"/>
        </w:rPr>
        <w:t xml:space="preserve">, fracciones </w:t>
      </w:r>
      <w:r w:rsidR="002A68FE" w:rsidRPr="002A68FE">
        <w:rPr>
          <w:rFonts w:ascii="Palatino Linotype" w:hAnsi="Palatino Linotype"/>
          <w:sz w:val="24"/>
          <w:szCs w:val="24"/>
        </w:rPr>
        <w:t>XVIII,</w:t>
      </w:r>
      <w:r w:rsidR="002A68FE" w:rsidRPr="002A68FE">
        <w:t xml:space="preserve"> </w:t>
      </w:r>
      <w:r w:rsidR="002A68FE" w:rsidRPr="002A68FE">
        <w:rPr>
          <w:rFonts w:ascii="Palatino Linotype" w:hAnsi="Palatino Linotype"/>
          <w:sz w:val="24"/>
          <w:szCs w:val="24"/>
        </w:rPr>
        <w:t>XIX</w:t>
      </w:r>
      <w:r w:rsidR="002A68FE">
        <w:rPr>
          <w:rFonts w:ascii="Palatino Linotype" w:hAnsi="Palatino Linotype"/>
          <w:sz w:val="24"/>
          <w:szCs w:val="24"/>
        </w:rPr>
        <w:t xml:space="preserve"> y XX</w:t>
      </w:r>
      <w:r w:rsidR="002A68FE">
        <w:rPr>
          <w:rFonts w:ascii="Palatino Linotype" w:hAnsi="Palatino Linotype"/>
          <w:i/>
          <w:sz w:val="24"/>
          <w:szCs w:val="24"/>
        </w:rPr>
        <w:t xml:space="preserve"> </w:t>
      </w:r>
      <w:r w:rsidRPr="0053681B">
        <w:rPr>
          <w:rFonts w:ascii="Palatino Linotype" w:hAnsi="Palatino Linotype"/>
          <w:sz w:val="24"/>
          <w:szCs w:val="24"/>
        </w:rPr>
        <w:t xml:space="preserve">de la Ley Orgánica Municipal del Estado de México; porciones normativas que disponen a la literalidad lo siguiente: </w:t>
      </w:r>
    </w:p>
    <w:p w:rsidR="00F32DA4" w:rsidRPr="0053681B" w:rsidRDefault="00F32DA4" w:rsidP="00F32DA4">
      <w:pPr>
        <w:spacing w:after="0" w:line="360" w:lineRule="auto"/>
        <w:jc w:val="both"/>
        <w:rPr>
          <w:rFonts w:ascii="Palatino Linotype" w:hAnsi="Palatino Linotype"/>
          <w:sz w:val="24"/>
          <w:szCs w:val="24"/>
        </w:rPr>
      </w:pPr>
    </w:p>
    <w:p w:rsidR="00F32DA4" w:rsidRPr="0053681B" w:rsidRDefault="00F32DA4" w:rsidP="00F32DA4">
      <w:pPr>
        <w:spacing w:after="0" w:line="240" w:lineRule="auto"/>
        <w:ind w:left="567" w:right="567"/>
        <w:jc w:val="center"/>
        <w:rPr>
          <w:rFonts w:ascii="Palatino Linotype" w:hAnsi="Palatino Linotype"/>
          <w:b/>
          <w:i/>
          <w:szCs w:val="24"/>
        </w:rPr>
      </w:pPr>
      <w:r w:rsidRPr="0053681B">
        <w:rPr>
          <w:rFonts w:ascii="Palatino Linotype" w:hAnsi="Palatino Linotype"/>
          <w:b/>
          <w:i/>
          <w:szCs w:val="24"/>
        </w:rPr>
        <w:t>LEY ORGÁNICA MUNICIPAL DEL ESTADO DE MÉXICO</w:t>
      </w:r>
    </w:p>
    <w:p w:rsidR="00F32DA4" w:rsidRPr="0053681B" w:rsidRDefault="00F32DA4" w:rsidP="00F32DA4">
      <w:pPr>
        <w:spacing w:after="0" w:line="240" w:lineRule="auto"/>
        <w:ind w:left="567" w:right="567"/>
        <w:jc w:val="both"/>
        <w:rPr>
          <w:rFonts w:ascii="Palatino Linotype" w:hAnsi="Palatino Linotype"/>
          <w:i/>
          <w:szCs w:val="24"/>
        </w:rPr>
      </w:pPr>
    </w:p>
    <w:p w:rsidR="002A68FE" w:rsidRDefault="00F32DA4" w:rsidP="002A68FE">
      <w:pPr>
        <w:spacing w:after="0" w:line="276" w:lineRule="auto"/>
        <w:ind w:left="567" w:right="567"/>
        <w:jc w:val="both"/>
        <w:rPr>
          <w:rFonts w:ascii="Palatino Linotype" w:hAnsi="Palatino Linotype"/>
          <w:i/>
          <w:szCs w:val="24"/>
        </w:rPr>
      </w:pPr>
      <w:r w:rsidRPr="0053681B">
        <w:rPr>
          <w:rFonts w:ascii="Palatino Linotype" w:hAnsi="Palatino Linotype"/>
          <w:i/>
          <w:szCs w:val="24"/>
        </w:rPr>
        <w:t>“</w:t>
      </w:r>
      <w:r w:rsidR="002A68FE" w:rsidRPr="002A68FE">
        <w:rPr>
          <w:rFonts w:ascii="Palatino Linotype" w:hAnsi="Palatino Linotype"/>
          <w:b/>
          <w:i/>
          <w:szCs w:val="24"/>
        </w:rPr>
        <w:t xml:space="preserve">Artículo 96 Quáter.- </w:t>
      </w:r>
      <w:r w:rsidR="002A68FE" w:rsidRPr="002A68FE">
        <w:rPr>
          <w:rFonts w:ascii="Palatino Linotype" w:hAnsi="Palatino Linotype"/>
          <w:i/>
          <w:szCs w:val="24"/>
        </w:rPr>
        <w:t xml:space="preserve">El Titular de la </w:t>
      </w:r>
      <w:r w:rsidR="002A68FE" w:rsidRPr="002A68FE">
        <w:rPr>
          <w:rFonts w:ascii="Palatino Linotype" w:hAnsi="Palatino Linotype"/>
          <w:b/>
          <w:i/>
          <w:szCs w:val="24"/>
        </w:rPr>
        <w:t>Dirección de Desarrollo Económico</w:t>
      </w:r>
      <w:r w:rsidR="002A68FE" w:rsidRPr="002A68FE">
        <w:rPr>
          <w:rFonts w:ascii="Palatino Linotype" w:hAnsi="Palatino Linotype"/>
          <w:i/>
          <w:szCs w:val="24"/>
        </w:rPr>
        <w:t xml:space="preserve"> Municipal o el Titular de la Unidad Administrativa equivalente, tiene las siguientes atribuciones:</w:t>
      </w:r>
      <w:r w:rsidR="002A68FE" w:rsidRPr="002A68FE">
        <w:rPr>
          <w:rFonts w:ascii="Palatino Linotype" w:hAnsi="Palatino Linotype"/>
          <w:i/>
          <w:szCs w:val="24"/>
        </w:rPr>
        <w:cr/>
      </w:r>
      <w:r w:rsidR="002A68FE">
        <w:rPr>
          <w:rFonts w:ascii="Palatino Linotype" w:hAnsi="Palatino Linotype"/>
          <w:i/>
          <w:szCs w:val="24"/>
        </w:rPr>
        <w:t>(…)</w:t>
      </w:r>
    </w:p>
    <w:p w:rsidR="002A68FE" w:rsidRDefault="002A68FE" w:rsidP="002A68FE">
      <w:pPr>
        <w:spacing w:after="0" w:line="276" w:lineRule="auto"/>
        <w:ind w:left="567" w:right="567"/>
        <w:jc w:val="both"/>
        <w:rPr>
          <w:rFonts w:ascii="Palatino Linotype" w:hAnsi="Palatino Linotype"/>
          <w:i/>
          <w:szCs w:val="24"/>
        </w:rPr>
      </w:pPr>
      <w:r w:rsidRPr="002A68FE">
        <w:rPr>
          <w:rFonts w:ascii="Palatino Linotype" w:hAnsi="Palatino Linotype"/>
          <w:i/>
          <w:szCs w:val="24"/>
        </w:rPr>
        <w:t xml:space="preserve">XVIII. Conducir la coordinación interinstitucional de las dependencias municipales a las que corresponda conocer sobre el otorgamiento de permisos y licencias para la apertura y funcionamiento de unidades económicas; </w:t>
      </w:r>
    </w:p>
    <w:p w:rsidR="002A68FE" w:rsidRDefault="002A68FE" w:rsidP="002A68FE">
      <w:pPr>
        <w:spacing w:after="0" w:line="276" w:lineRule="auto"/>
        <w:ind w:left="567" w:right="567"/>
        <w:jc w:val="both"/>
        <w:rPr>
          <w:rFonts w:ascii="Palatino Linotype" w:hAnsi="Palatino Linotype"/>
          <w:i/>
          <w:szCs w:val="24"/>
        </w:rPr>
      </w:pPr>
    </w:p>
    <w:p w:rsidR="002A68FE" w:rsidRDefault="002A68FE" w:rsidP="002A68FE">
      <w:pPr>
        <w:spacing w:after="0" w:line="276" w:lineRule="auto"/>
        <w:ind w:left="567" w:right="567"/>
        <w:jc w:val="both"/>
        <w:rPr>
          <w:rFonts w:ascii="Palatino Linotype" w:hAnsi="Palatino Linotype"/>
          <w:i/>
          <w:szCs w:val="24"/>
        </w:rPr>
      </w:pPr>
      <w:r w:rsidRPr="002A68FE">
        <w:rPr>
          <w:rFonts w:ascii="Palatino Linotype" w:hAnsi="Palatino Linotype"/>
          <w:i/>
          <w:szCs w:val="24"/>
        </w:rPr>
        <w:t xml:space="preserve">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Administrativas del Estado de México y Municipios; </w:t>
      </w:r>
    </w:p>
    <w:p w:rsidR="002A68FE" w:rsidRDefault="002A68FE" w:rsidP="002A68FE">
      <w:pPr>
        <w:spacing w:after="0" w:line="276" w:lineRule="auto"/>
        <w:ind w:left="567" w:right="567"/>
        <w:jc w:val="both"/>
        <w:rPr>
          <w:rFonts w:ascii="Palatino Linotype" w:hAnsi="Palatino Linotype"/>
          <w:i/>
          <w:szCs w:val="24"/>
        </w:rPr>
      </w:pPr>
    </w:p>
    <w:p w:rsidR="002A68FE" w:rsidRDefault="002A68FE" w:rsidP="002A68FE">
      <w:pPr>
        <w:spacing w:after="0" w:line="276" w:lineRule="auto"/>
        <w:ind w:left="567" w:right="567"/>
        <w:jc w:val="both"/>
        <w:rPr>
          <w:rFonts w:ascii="Palatino Linotype" w:hAnsi="Palatino Linotype"/>
          <w:i/>
          <w:szCs w:val="24"/>
        </w:rPr>
      </w:pPr>
      <w:r w:rsidRPr="002A68FE">
        <w:rPr>
          <w:rFonts w:ascii="Palatino Linotype" w:hAnsi="Palatino Linotype"/>
          <w:i/>
          <w:szCs w:val="24"/>
        </w:rPr>
        <w:t>XIX. Operar y actualizar el Registro Municipal de Unidades Económicas de los permisos o licencias de funcionamiento otorgadas a las unidades económicas respectivas, así como remitir dentro de los cinco días hábiles siguientes los datos generados al Sistema que al efecto integre</w:t>
      </w:r>
      <w:r>
        <w:rPr>
          <w:rFonts w:ascii="Palatino Linotype" w:hAnsi="Palatino Linotype"/>
          <w:i/>
          <w:szCs w:val="24"/>
        </w:rPr>
        <w:t xml:space="preserve"> </w:t>
      </w:r>
      <w:r w:rsidRPr="002A68FE">
        <w:rPr>
          <w:rFonts w:ascii="Palatino Linotype" w:hAnsi="Palatino Linotype"/>
          <w:i/>
          <w:szCs w:val="24"/>
        </w:rPr>
        <w:t xml:space="preserve">la Secretaría de Desarrollo Económico, a la Secretaría de Seguridad y a la Fiscalía General de Justicia del Estado de México, la información respectiva; </w:t>
      </w:r>
    </w:p>
    <w:p w:rsidR="002A68FE" w:rsidRDefault="002A68FE" w:rsidP="002A68FE">
      <w:pPr>
        <w:spacing w:after="0" w:line="276" w:lineRule="auto"/>
        <w:ind w:left="567" w:right="567"/>
        <w:jc w:val="both"/>
        <w:rPr>
          <w:rFonts w:ascii="Palatino Linotype" w:hAnsi="Palatino Linotype"/>
          <w:i/>
          <w:szCs w:val="24"/>
        </w:rPr>
      </w:pPr>
    </w:p>
    <w:p w:rsidR="00F32DA4" w:rsidRPr="00AC46F1" w:rsidRDefault="002A68FE" w:rsidP="002A68FE">
      <w:pPr>
        <w:spacing w:after="0" w:line="276" w:lineRule="auto"/>
        <w:ind w:left="567" w:right="567"/>
        <w:jc w:val="both"/>
        <w:rPr>
          <w:rFonts w:ascii="Palatino Linotype" w:hAnsi="Palatino Linotype"/>
          <w:i/>
        </w:rPr>
      </w:pPr>
      <w:r w:rsidRPr="002A68FE">
        <w:rPr>
          <w:rFonts w:ascii="Palatino Linotype" w:hAnsi="Palatino Linotype"/>
          <w:i/>
          <w:szCs w:val="24"/>
        </w:rPr>
        <w:t>XX. Crear y actualizar el Registro de las Unidades Económicas que cuenten con el Dictamen de Giro, para la solicitud o refrendo de las licencias de funcionamiento;</w:t>
      </w:r>
    </w:p>
    <w:p w:rsidR="00F32DA4" w:rsidRPr="0053681B" w:rsidRDefault="00F32DA4" w:rsidP="00F32DA4">
      <w:pPr>
        <w:spacing w:after="0" w:line="240" w:lineRule="auto"/>
        <w:ind w:left="567" w:right="567"/>
        <w:jc w:val="both"/>
        <w:rPr>
          <w:rFonts w:ascii="Palatino Linotype" w:hAnsi="Palatino Linotype"/>
          <w:i/>
          <w:szCs w:val="24"/>
        </w:rPr>
      </w:pPr>
    </w:p>
    <w:p w:rsidR="00F32DA4" w:rsidRDefault="00F32DA4" w:rsidP="00F32DA4">
      <w:pPr>
        <w:pBdr>
          <w:top w:val="nil"/>
          <w:left w:val="nil"/>
          <w:bottom w:val="nil"/>
          <w:right w:val="nil"/>
          <w:between w:val="nil"/>
        </w:pBdr>
        <w:spacing w:after="0" w:line="360" w:lineRule="auto"/>
        <w:contextualSpacing/>
        <w:jc w:val="both"/>
        <w:rPr>
          <w:rFonts w:ascii="Palatino Linotype" w:eastAsia="Calibri" w:hAnsi="Palatino Linotype" w:cs="Arial"/>
          <w:b/>
          <w:i/>
          <w:lang w:val="es-ES_tradnl"/>
        </w:rPr>
      </w:pPr>
    </w:p>
    <w:p w:rsidR="00F32DA4" w:rsidRDefault="00F32DA4" w:rsidP="00F32DA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F32DA4" w:rsidRPr="00AC46F1" w:rsidRDefault="00F32DA4" w:rsidP="00F32DA4">
      <w:pPr>
        <w:pStyle w:val="Prrafodelista"/>
        <w:spacing w:line="360" w:lineRule="auto"/>
        <w:ind w:left="0" w:right="49"/>
        <w:contextualSpacing/>
        <w:jc w:val="both"/>
        <w:rPr>
          <w:rFonts w:ascii="Palatino Linotype" w:hAnsi="Palatino Linotype" w:cs="Arial"/>
        </w:rPr>
      </w:pPr>
      <w:r w:rsidRPr="007D2692">
        <w:rPr>
          <w:rFonts w:ascii="Palatino Linotype" w:hAnsi="Palatino Linotype" w:cs="Arial"/>
        </w:rPr>
        <w:lastRenderedPageBreak/>
        <w:t xml:space="preserve">De lo anterior se advierte que </w:t>
      </w:r>
      <w:r w:rsidR="002A68FE">
        <w:rPr>
          <w:rFonts w:ascii="Palatino Linotype" w:hAnsi="Palatino Linotype" w:cs="Arial"/>
        </w:rPr>
        <w:t>la Dirección de Desarrollo Económico es la unidad administrativa encargada de expedir las licencias de funcionamiento.</w:t>
      </w:r>
    </w:p>
    <w:p w:rsidR="00F32DA4" w:rsidRPr="0069664C" w:rsidRDefault="00F32DA4" w:rsidP="00F32DA4">
      <w:pPr>
        <w:spacing w:line="276" w:lineRule="auto"/>
        <w:ind w:right="567"/>
        <w:jc w:val="both"/>
        <w:rPr>
          <w:rFonts w:ascii="Palatino Linotype" w:hAnsi="Palatino Linotype"/>
          <w:i/>
        </w:rPr>
      </w:pPr>
    </w:p>
    <w:p w:rsidR="00F32DA4" w:rsidRDefault="00F32DA4" w:rsidP="00F32DA4">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el antecedente tercero y sexto,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dar atención a la solicitud de información formulada por el particular, luego entonces, los motivos de inconformidad esgrimidos por el particular se encuentran encauzados a advertir la actualización de la causal de procedencia inmersa en el numeral 179, fracción VII de la Ley de Transparencia local </w:t>
      </w:r>
      <w:r>
        <w:rPr>
          <w:rFonts w:ascii="Palatino Linotype" w:eastAsia="Times New Roman" w:hAnsi="Palatino Linotype" w:cs="Arial"/>
          <w:b/>
          <w:sz w:val="24"/>
          <w:szCs w:val="24"/>
          <w:lang w:val="es-ES" w:eastAsia="es-ES"/>
        </w:rPr>
        <w:t xml:space="preserve">–falta de respuesta a una solicitud de acceso a la información-, </w:t>
      </w:r>
      <w:r>
        <w:rPr>
          <w:rFonts w:ascii="Palatino Linotype" w:eastAsia="Times New Roman" w:hAnsi="Palatino Linotype" w:cs="Arial"/>
          <w:sz w:val="24"/>
          <w:szCs w:val="24"/>
          <w:lang w:val="es-ES" w:eastAsia="es-ES"/>
        </w:rPr>
        <w:t xml:space="preserve">los cuales a toda luz son </w:t>
      </w:r>
      <w:r>
        <w:rPr>
          <w:rFonts w:ascii="Palatino Linotype" w:eastAsia="Times New Roman" w:hAnsi="Palatino Linotype" w:cs="Arial"/>
          <w:b/>
          <w:sz w:val="24"/>
          <w:szCs w:val="24"/>
          <w:lang w:val="es-ES" w:eastAsia="es-ES"/>
        </w:rPr>
        <w:t xml:space="preserve">FUNDADOS. </w:t>
      </w:r>
    </w:p>
    <w:p w:rsidR="00F32DA4" w:rsidRPr="00B16083" w:rsidRDefault="00F32DA4" w:rsidP="00F32DA4">
      <w:pPr>
        <w:spacing w:line="360" w:lineRule="auto"/>
        <w:jc w:val="both"/>
        <w:rPr>
          <w:rFonts w:ascii="Palatino Linotype" w:hAnsi="Palatino Linotype"/>
          <w:b/>
          <w:i/>
          <w:sz w:val="20"/>
        </w:rPr>
      </w:pPr>
    </w:p>
    <w:p w:rsidR="00F32DA4" w:rsidRPr="00DF23DA" w:rsidRDefault="00F32DA4" w:rsidP="00F32DA4">
      <w:p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DF23DA">
        <w:rPr>
          <w:rFonts w:ascii="Palatino Linotype" w:eastAsia="Times New Roman" w:hAnsi="Palatino Linotype" w:cs="Arial"/>
          <w:b/>
          <w:i/>
          <w:sz w:val="28"/>
          <w:szCs w:val="24"/>
          <w:lang w:val="es-ES" w:eastAsia="es-ES"/>
        </w:rPr>
        <w:t>•</w:t>
      </w:r>
      <w:r w:rsidRPr="00DF23DA">
        <w:rPr>
          <w:rFonts w:ascii="Palatino Linotype" w:eastAsia="Times New Roman" w:hAnsi="Palatino Linotype" w:cs="Arial"/>
          <w:b/>
          <w:i/>
          <w:sz w:val="28"/>
          <w:szCs w:val="24"/>
          <w:lang w:val="es-ES" w:eastAsia="es-ES"/>
        </w:rPr>
        <w:tab/>
        <w:t>De la versión pública</w:t>
      </w:r>
    </w:p>
    <w:p w:rsidR="00F32DA4" w:rsidRPr="00DF23DA" w:rsidRDefault="00F32DA4" w:rsidP="00F32DA4">
      <w:pPr>
        <w:tabs>
          <w:tab w:val="left" w:pos="8647"/>
        </w:tabs>
        <w:spacing w:after="0" w:line="360" w:lineRule="auto"/>
        <w:ind w:right="51"/>
        <w:jc w:val="both"/>
        <w:rPr>
          <w:rFonts w:ascii="Palatino Linotype" w:hAnsi="Palatino Linotype" w:cs="Arial"/>
          <w:sz w:val="24"/>
          <w:szCs w:val="24"/>
        </w:rPr>
      </w:pPr>
    </w:p>
    <w:p w:rsidR="00F32DA4" w:rsidRPr="007C7C7E" w:rsidRDefault="00F32DA4" w:rsidP="00F32DA4">
      <w:pPr>
        <w:tabs>
          <w:tab w:val="left" w:pos="7938"/>
        </w:tabs>
        <w:spacing w:line="360" w:lineRule="auto"/>
        <w:jc w:val="both"/>
        <w:rPr>
          <w:rFonts w:ascii="Palatino Linotype" w:eastAsia="Arial Unicode MS" w:hAnsi="Palatino Linotype" w:cs="Arial"/>
          <w:sz w:val="24"/>
        </w:rPr>
      </w:pPr>
      <w:r w:rsidRPr="007C7C7E">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F32DA4" w:rsidRPr="007C7C7E" w:rsidRDefault="00F32DA4" w:rsidP="00F32DA4">
      <w:pPr>
        <w:tabs>
          <w:tab w:val="left" w:pos="7938"/>
        </w:tabs>
        <w:spacing w:line="360" w:lineRule="auto"/>
        <w:ind w:left="360"/>
        <w:jc w:val="both"/>
        <w:rPr>
          <w:rFonts w:ascii="Palatino Linotype" w:eastAsia="Arial Unicode MS" w:hAnsi="Palatino Linotype" w:cs="Arial"/>
          <w:sz w:val="24"/>
        </w:rPr>
      </w:pPr>
      <w:r w:rsidRPr="007C7C7E">
        <w:rPr>
          <w:rFonts w:ascii="Palatino Linotype" w:eastAsia="Arial Unicode MS" w:hAnsi="Palatino Linotype" w:cs="Arial"/>
          <w:sz w:val="24"/>
        </w:rPr>
        <w:t> </w:t>
      </w:r>
    </w:p>
    <w:p w:rsidR="00F32DA4" w:rsidRPr="007C7C7E" w:rsidRDefault="00F32DA4" w:rsidP="00F32DA4">
      <w:pPr>
        <w:shd w:val="clear" w:color="auto" w:fill="FFFFFF"/>
        <w:ind w:left="360" w:right="567"/>
        <w:jc w:val="both"/>
        <w:rPr>
          <w:rFonts w:ascii="Palatino Linotype" w:hAnsi="Palatino Linotype"/>
          <w:color w:val="222222"/>
          <w:sz w:val="24"/>
          <w:lang w:eastAsia="es-MX"/>
        </w:rPr>
      </w:pPr>
      <w:r w:rsidRPr="007C7C7E">
        <w:rPr>
          <w:rFonts w:ascii="Palatino Linotype" w:hAnsi="Palatino Linotype"/>
          <w:b/>
          <w:bCs/>
          <w:i/>
          <w:iCs/>
          <w:color w:val="222222"/>
          <w:sz w:val="24"/>
          <w:lang w:eastAsia="es-MX"/>
        </w:rPr>
        <w:t>Artículo 3. Para los efectos de la presente Ley se entenderá por:</w:t>
      </w:r>
    </w:p>
    <w:p w:rsidR="00F32DA4" w:rsidRPr="007C7C7E" w:rsidRDefault="00F32DA4" w:rsidP="00F32DA4">
      <w:pPr>
        <w:shd w:val="clear" w:color="auto" w:fill="FFFFFF"/>
        <w:ind w:left="360" w:right="567"/>
        <w:jc w:val="both"/>
        <w:rPr>
          <w:rFonts w:ascii="Palatino Linotype" w:hAnsi="Palatino Linotype"/>
          <w:color w:val="222222"/>
          <w:sz w:val="24"/>
          <w:lang w:eastAsia="es-MX"/>
        </w:rPr>
      </w:pPr>
      <w:r w:rsidRPr="007C7C7E">
        <w:rPr>
          <w:rFonts w:ascii="Palatino Linotype" w:hAnsi="Palatino Linotype"/>
          <w:b/>
          <w:bCs/>
          <w:i/>
          <w:iCs/>
          <w:color w:val="222222"/>
          <w:sz w:val="24"/>
          <w:lang w:eastAsia="es-MX"/>
        </w:rPr>
        <w:lastRenderedPageBreak/>
        <w:t>[…]</w:t>
      </w:r>
    </w:p>
    <w:p w:rsidR="00F32DA4" w:rsidRPr="007C7C7E" w:rsidRDefault="00F32DA4" w:rsidP="00F32DA4">
      <w:pPr>
        <w:shd w:val="clear" w:color="auto" w:fill="FFFFFF"/>
        <w:ind w:left="360" w:right="567"/>
        <w:jc w:val="both"/>
        <w:rPr>
          <w:rFonts w:ascii="Palatino Linotype" w:hAnsi="Palatino Linotype"/>
          <w:color w:val="222222"/>
          <w:sz w:val="24"/>
          <w:lang w:eastAsia="es-MX"/>
        </w:rPr>
      </w:pPr>
      <w:r w:rsidRPr="007C7C7E">
        <w:rPr>
          <w:rFonts w:ascii="Palatino Linotype" w:hAnsi="Palatino Linotype"/>
          <w:b/>
          <w:bCs/>
          <w:i/>
          <w:iCs/>
          <w:color w:val="222222"/>
          <w:sz w:val="24"/>
          <w:lang w:eastAsia="es-MX"/>
        </w:rPr>
        <w:t>IX. Datos personales: La información concerniente a una persona, identificada o identificable según lo dispuesto por la Ley de Protección de Datos Personales del Estado de México;</w:t>
      </w:r>
    </w:p>
    <w:p w:rsidR="00F32DA4" w:rsidRPr="007C7C7E" w:rsidRDefault="00F32DA4" w:rsidP="00F32DA4">
      <w:pPr>
        <w:shd w:val="clear" w:color="auto" w:fill="FFFFFF"/>
        <w:ind w:left="360" w:right="567"/>
        <w:jc w:val="both"/>
        <w:rPr>
          <w:rFonts w:ascii="Palatino Linotype" w:hAnsi="Palatino Linotype"/>
          <w:color w:val="222222"/>
          <w:sz w:val="24"/>
          <w:lang w:eastAsia="es-MX"/>
        </w:rPr>
      </w:pPr>
      <w:r w:rsidRPr="007C7C7E">
        <w:rPr>
          <w:rFonts w:ascii="Palatino Linotype" w:hAnsi="Palatino Linotype"/>
          <w:b/>
          <w:bCs/>
          <w:i/>
          <w:iCs/>
          <w:color w:val="222222"/>
          <w:sz w:val="24"/>
          <w:lang w:eastAsia="es-MX"/>
        </w:rPr>
        <w:t>[…]</w:t>
      </w:r>
    </w:p>
    <w:p w:rsidR="00F32DA4" w:rsidRPr="007C7C7E" w:rsidRDefault="00F32DA4" w:rsidP="00F32DA4">
      <w:pPr>
        <w:shd w:val="clear" w:color="auto" w:fill="FFFFFF"/>
        <w:ind w:left="360" w:right="567"/>
        <w:jc w:val="both"/>
        <w:rPr>
          <w:rFonts w:ascii="Palatino Linotype" w:hAnsi="Palatino Linotype"/>
          <w:color w:val="222222"/>
          <w:sz w:val="24"/>
          <w:lang w:eastAsia="es-MX"/>
        </w:rPr>
      </w:pPr>
      <w:r w:rsidRPr="007C7C7E">
        <w:rPr>
          <w:rFonts w:ascii="Palatino Linotype" w:hAnsi="Palatino Linotype"/>
          <w:b/>
          <w:bCs/>
          <w:i/>
          <w:iCs/>
          <w:color w:val="222222"/>
          <w:sz w:val="24"/>
          <w:lang w:eastAsia="es-MX"/>
        </w:rPr>
        <w:t>XLV. Versión pública: Documento en el que se elimine, suprime o borra la información clasificada como reservada o confidencial para permitir su acceso.</w:t>
      </w:r>
    </w:p>
    <w:p w:rsidR="00F32DA4" w:rsidRPr="007C7C7E" w:rsidRDefault="00F32DA4" w:rsidP="00F32DA4">
      <w:pPr>
        <w:shd w:val="clear" w:color="auto" w:fill="FFFFFF"/>
        <w:ind w:left="360" w:right="567"/>
        <w:jc w:val="both"/>
        <w:rPr>
          <w:rFonts w:ascii="Palatino Linotype" w:hAnsi="Palatino Linotype"/>
          <w:color w:val="222222"/>
          <w:sz w:val="24"/>
          <w:lang w:eastAsia="es-MX"/>
        </w:rPr>
      </w:pPr>
      <w:r w:rsidRPr="007C7C7E">
        <w:rPr>
          <w:rFonts w:ascii="Palatino Linotype" w:hAnsi="Palatino Linotype"/>
          <w:b/>
          <w:bCs/>
          <w:i/>
          <w:iCs/>
          <w:color w:val="222222"/>
          <w:sz w:val="24"/>
          <w:lang w:eastAsia="es-MX"/>
        </w:rPr>
        <w:t> </w:t>
      </w:r>
    </w:p>
    <w:p w:rsidR="00F32DA4" w:rsidRPr="007C7C7E" w:rsidRDefault="00F32DA4" w:rsidP="00F32DA4">
      <w:pPr>
        <w:shd w:val="clear" w:color="auto" w:fill="FFFFFF"/>
        <w:ind w:left="360" w:right="567"/>
        <w:jc w:val="both"/>
        <w:rPr>
          <w:rFonts w:ascii="Palatino Linotype" w:hAnsi="Palatino Linotype"/>
          <w:color w:val="222222"/>
          <w:sz w:val="24"/>
          <w:lang w:eastAsia="es-MX"/>
        </w:rPr>
      </w:pPr>
      <w:r w:rsidRPr="007C7C7E">
        <w:rPr>
          <w:rFonts w:ascii="Palatino Linotype" w:hAnsi="Palatino Linotype"/>
          <w:b/>
          <w:bCs/>
          <w:i/>
          <w:iCs/>
          <w:color w:val="222222"/>
          <w:sz w:val="24"/>
          <w:lang w:eastAsia="es-MX"/>
        </w:rPr>
        <w:t>Artículo 122.</w:t>
      </w:r>
      <w:r w:rsidRPr="007C7C7E">
        <w:rPr>
          <w:rFonts w:ascii="Palatino Linotype" w:hAnsi="Palatino Linotype"/>
          <w:i/>
          <w:iCs/>
          <w:color w:val="222222"/>
          <w:sz w:val="24"/>
          <w:lang w:eastAsia="es-MX"/>
        </w:rPr>
        <w:t> La clasificación es el proceso mediante el cual el sujeto obligado determina que la información en su poder actualiza alguno de los supuestos de reserva o confidencialidad, de conformidad con lo dispuesto en el presente título.</w:t>
      </w:r>
    </w:p>
    <w:p w:rsidR="00F32DA4" w:rsidRPr="007C7C7E" w:rsidRDefault="00F32DA4" w:rsidP="00F32DA4">
      <w:pPr>
        <w:shd w:val="clear" w:color="auto" w:fill="FFFFFF"/>
        <w:ind w:left="360" w:right="567"/>
        <w:jc w:val="both"/>
        <w:rPr>
          <w:rFonts w:ascii="Palatino Linotype" w:hAnsi="Palatino Linotype"/>
          <w:color w:val="222222"/>
          <w:sz w:val="24"/>
          <w:lang w:eastAsia="es-MX"/>
        </w:rPr>
      </w:pPr>
      <w:r w:rsidRPr="007C7C7E">
        <w:rPr>
          <w:rFonts w:ascii="Palatino Linotype" w:hAnsi="Palatino Linotype"/>
          <w:i/>
          <w:iCs/>
          <w:color w:val="222222"/>
          <w:sz w:val="24"/>
          <w:lang w:eastAsia="es-MX"/>
        </w:rPr>
        <w:t>[…]</w:t>
      </w:r>
    </w:p>
    <w:p w:rsidR="00F32DA4" w:rsidRPr="007C7C7E" w:rsidRDefault="00F32DA4" w:rsidP="00F32DA4">
      <w:pPr>
        <w:shd w:val="clear" w:color="auto" w:fill="FFFFFF"/>
        <w:ind w:left="360" w:right="567"/>
        <w:jc w:val="both"/>
        <w:rPr>
          <w:rFonts w:ascii="Palatino Linotype" w:hAnsi="Palatino Linotype"/>
          <w:color w:val="222222"/>
          <w:sz w:val="24"/>
          <w:lang w:eastAsia="es-MX"/>
        </w:rPr>
      </w:pPr>
      <w:r w:rsidRPr="007C7C7E">
        <w:rPr>
          <w:rFonts w:ascii="Palatino Linotype" w:hAnsi="Palatino Linotype"/>
          <w:b/>
          <w:bCs/>
          <w:i/>
          <w:iCs/>
          <w:color w:val="222222"/>
          <w:sz w:val="24"/>
          <w:lang w:eastAsia="es-MX"/>
        </w:rPr>
        <w:t>Artículo 132.</w:t>
      </w:r>
      <w:r w:rsidRPr="007C7C7E">
        <w:rPr>
          <w:rFonts w:ascii="Palatino Linotype" w:hAnsi="Palatino Linotype"/>
          <w:i/>
          <w:iCs/>
          <w:color w:val="222222"/>
          <w:sz w:val="24"/>
          <w:lang w:eastAsia="es-MX"/>
        </w:rPr>
        <w:t> La clasificación de la información se llevará a cabo en el momento en que:</w:t>
      </w:r>
    </w:p>
    <w:p w:rsidR="00F32DA4" w:rsidRPr="007C7C7E" w:rsidRDefault="00F32DA4" w:rsidP="00F32DA4">
      <w:pPr>
        <w:shd w:val="clear" w:color="auto" w:fill="FFFFFF"/>
        <w:ind w:left="360" w:right="567"/>
        <w:jc w:val="both"/>
        <w:rPr>
          <w:rFonts w:ascii="Palatino Linotype" w:hAnsi="Palatino Linotype"/>
          <w:color w:val="222222"/>
          <w:sz w:val="24"/>
          <w:lang w:eastAsia="es-MX"/>
        </w:rPr>
      </w:pPr>
      <w:r w:rsidRPr="007C7C7E">
        <w:rPr>
          <w:rFonts w:ascii="Palatino Linotype" w:hAnsi="Palatino Linotype"/>
          <w:i/>
          <w:iCs/>
          <w:color w:val="222222"/>
          <w:sz w:val="24"/>
          <w:lang w:eastAsia="es-MX"/>
        </w:rPr>
        <w:t>[…]</w:t>
      </w:r>
    </w:p>
    <w:p w:rsidR="00F32DA4" w:rsidRPr="007C7C7E" w:rsidRDefault="00F32DA4" w:rsidP="00F32DA4">
      <w:pPr>
        <w:shd w:val="clear" w:color="auto" w:fill="FFFFFF"/>
        <w:ind w:left="360" w:right="567"/>
        <w:jc w:val="both"/>
        <w:rPr>
          <w:rFonts w:ascii="Palatino Linotype" w:hAnsi="Palatino Linotype"/>
          <w:color w:val="222222"/>
          <w:sz w:val="24"/>
          <w:lang w:eastAsia="es-MX"/>
        </w:rPr>
      </w:pPr>
      <w:r w:rsidRPr="007C7C7E">
        <w:rPr>
          <w:rFonts w:ascii="Palatino Linotype" w:hAnsi="Palatino Linotype"/>
          <w:b/>
          <w:bCs/>
          <w:i/>
          <w:iCs/>
          <w:color w:val="222222"/>
          <w:sz w:val="24"/>
          <w:lang w:eastAsia="es-MX"/>
        </w:rPr>
        <w:t>II. Se determine mediante resolución de autoridad competente; o</w:t>
      </w:r>
    </w:p>
    <w:p w:rsidR="00F32DA4" w:rsidRPr="007C7C7E" w:rsidRDefault="00F32DA4" w:rsidP="00F32DA4">
      <w:pPr>
        <w:shd w:val="clear" w:color="auto" w:fill="FFFFFF"/>
        <w:ind w:left="360" w:right="567"/>
        <w:jc w:val="both"/>
        <w:rPr>
          <w:rFonts w:ascii="Palatino Linotype" w:hAnsi="Palatino Linotype"/>
          <w:color w:val="222222"/>
          <w:sz w:val="24"/>
          <w:lang w:eastAsia="es-MX"/>
        </w:rPr>
      </w:pPr>
      <w:r w:rsidRPr="007C7C7E">
        <w:rPr>
          <w:rFonts w:ascii="Palatino Linotype" w:hAnsi="Palatino Linotype"/>
          <w:b/>
          <w:bCs/>
          <w:i/>
          <w:iCs/>
          <w:color w:val="222222"/>
          <w:sz w:val="24"/>
          <w:lang w:eastAsia="es-MX"/>
        </w:rPr>
        <w:t> </w:t>
      </w:r>
    </w:p>
    <w:p w:rsidR="00F32DA4" w:rsidRPr="007C7C7E" w:rsidRDefault="00F32DA4" w:rsidP="00F32DA4">
      <w:pPr>
        <w:shd w:val="clear" w:color="auto" w:fill="FFFFFF"/>
        <w:ind w:left="360" w:right="567"/>
        <w:jc w:val="both"/>
        <w:rPr>
          <w:rFonts w:ascii="Palatino Linotype" w:hAnsi="Palatino Linotype"/>
          <w:color w:val="222222"/>
          <w:sz w:val="24"/>
          <w:lang w:eastAsia="es-MX"/>
        </w:rPr>
      </w:pPr>
      <w:r w:rsidRPr="007C7C7E">
        <w:rPr>
          <w:rFonts w:ascii="Palatino Linotype" w:hAnsi="Palatino Linotype"/>
          <w:b/>
          <w:bCs/>
          <w:i/>
          <w:iCs/>
          <w:color w:val="222222"/>
          <w:sz w:val="24"/>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7C7C7E">
        <w:rPr>
          <w:rFonts w:ascii="Palatino Linotype" w:hAnsi="Palatino Linotype"/>
          <w:b/>
          <w:bCs/>
          <w:i/>
          <w:iCs/>
          <w:color w:val="222222"/>
          <w:sz w:val="24"/>
          <w:u w:val="single"/>
          <w:lang w:eastAsia="es-MX"/>
        </w:rPr>
        <w:t>de manera genérica y fundando y motivando su clasificación.”</w:t>
      </w:r>
    </w:p>
    <w:p w:rsidR="00F32DA4" w:rsidRPr="007C7C7E" w:rsidRDefault="00F32DA4" w:rsidP="00F32DA4">
      <w:pPr>
        <w:shd w:val="clear" w:color="auto" w:fill="FFFFFF"/>
        <w:spacing w:line="360" w:lineRule="auto"/>
        <w:ind w:left="360" w:right="567"/>
        <w:jc w:val="both"/>
        <w:rPr>
          <w:rFonts w:ascii="Palatino Linotype" w:hAnsi="Palatino Linotype"/>
          <w:color w:val="222222"/>
          <w:sz w:val="24"/>
          <w:lang w:eastAsia="es-MX"/>
        </w:rPr>
      </w:pPr>
      <w:r w:rsidRPr="007C7C7E">
        <w:rPr>
          <w:rFonts w:ascii="Palatino Linotype" w:hAnsi="Palatino Linotype"/>
          <w:color w:val="222222"/>
          <w:sz w:val="24"/>
          <w:lang w:eastAsia="es-MX"/>
        </w:rPr>
        <w:t>(Énfasis añadido)</w:t>
      </w:r>
    </w:p>
    <w:p w:rsidR="00F32DA4" w:rsidRPr="007C7C7E" w:rsidRDefault="00F32DA4" w:rsidP="00F32DA4">
      <w:pPr>
        <w:tabs>
          <w:tab w:val="left" w:pos="7938"/>
        </w:tabs>
        <w:spacing w:line="360" w:lineRule="auto"/>
        <w:ind w:left="360"/>
        <w:jc w:val="both"/>
        <w:rPr>
          <w:rFonts w:ascii="Palatino Linotype" w:eastAsia="Arial Unicode MS" w:hAnsi="Palatino Linotype" w:cs="Arial"/>
          <w:sz w:val="24"/>
        </w:rPr>
      </w:pPr>
    </w:p>
    <w:p w:rsidR="00F32DA4" w:rsidRPr="007C7C7E" w:rsidRDefault="00F32DA4" w:rsidP="00F32DA4">
      <w:pPr>
        <w:tabs>
          <w:tab w:val="left" w:pos="7938"/>
        </w:tabs>
        <w:spacing w:line="360" w:lineRule="auto"/>
        <w:jc w:val="both"/>
        <w:rPr>
          <w:rFonts w:ascii="Palatino Linotype" w:eastAsia="Arial Unicode MS" w:hAnsi="Palatino Linotype" w:cs="Arial"/>
          <w:sz w:val="24"/>
        </w:rPr>
      </w:pPr>
      <w:r w:rsidRPr="007C7C7E">
        <w:rPr>
          <w:rFonts w:ascii="Palatino Linotype" w:eastAsia="Arial Unicode MS" w:hAnsi="Palatino Linotype" w:cs="Arial"/>
          <w:sz w:val="24"/>
        </w:rPr>
        <w:lastRenderedPageBreak/>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F32DA4" w:rsidRPr="007C7C7E" w:rsidRDefault="00F32DA4" w:rsidP="00F32DA4">
      <w:pPr>
        <w:tabs>
          <w:tab w:val="left" w:pos="7938"/>
        </w:tabs>
        <w:spacing w:line="360" w:lineRule="auto"/>
        <w:ind w:left="360"/>
        <w:jc w:val="both"/>
        <w:rPr>
          <w:rFonts w:ascii="Palatino Linotype" w:eastAsia="Arial Unicode MS" w:hAnsi="Palatino Linotype" w:cs="Arial"/>
          <w:sz w:val="24"/>
        </w:rPr>
      </w:pPr>
      <w:r w:rsidRPr="007C7C7E">
        <w:rPr>
          <w:rFonts w:ascii="Palatino Linotype" w:eastAsia="Arial Unicode MS" w:hAnsi="Palatino Linotype" w:cs="Arial"/>
          <w:sz w:val="24"/>
        </w:rPr>
        <w:t> </w:t>
      </w:r>
    </w:p>
    <w:p w:rsidR="00F32DA4" w:rsidRPr="007C7C7E" w:rsidRDefault="00F32DA4" w:rsidP="00F32DA4">
      <w:pPr>
        <w:shd w:val="clear" w:color="auto" w:fill="FFFFFF"/>
        <w:spacing w:line="360" w:lineRule="auto"/>
        <w:ind w:left="360" w:right="567"/>
        <w:jc w:val="both"/>
        <w:rPr>
          <w:rFonts w:ascii="Palatino Linotype" w:hAnsi="Palatino Linotype" w:cs="Arial"/>
          <w:color w:val="222222"/>
          <w:sz w:val="24"/>
          <w:lang w:eastAsia="es-MX"/>
        </w:rPr>
      </w:pPr>
      <w:r w:rsidRPr="007C7C7E">
        <w:rPr>
          <w:rFonts w:ascii="Palatino Linotype" w:hAnsi="Palatino Linotype" w:cs="Arial"/>
          <w:b/>
          <w:bCs/>
          <w:i/>
          <w:iCs/>
          <w:color w:val="000000"/>
          <w:sz w:val="24"/>
          <w:lang w:val="es-ES_tradnl" w:eastAsia="es-MX"/>
        </w:rPr>
        <w:t>“FUNDAMENTACIÓN Y MOTIVACIÓN.</w:t>
      </w:r>
      <w:r w:rsidRPr="007C7C7E">
        <w:rPr>
          <w:rFonts w:ascii="Palatino Linotype" w:hAnsi="Palatino Linotype" w:cs="Arial"/>
          <w:i/>
          <w:iCs/>
          <w:color w:val="000000"/>
          <w:sz w:val="24"/>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F32DA4" w:rsidRPr="007C7C7E" w:rsidRDefault="00F32DA4" w:rsidP="00F32DA4">
      <w:pPr>
        <w:shd w:val="clear" w:color="auto" w:fill="FFFFFF"/>
        <w:spacing w:line="360" w:lineRule="auto"/>
        <w:ind w:left="360" w:right="567"/>
        <w:jc w:val="both"/>
        <w:rPr>
          <w:rFonts w:ascii="Palatino Linotype" w:hAnsi="Palatino Linotype" w:cs="Arial"/>
          <w:color w:val="222222"/>
          <w:sz w:val="24"/>
          <w:lang w:eastAsia="es-MX"/>
        </w:rPr>
      </w:pPr>
      <w:r w:rsidRPr="007C7C7E">
        <w:rPr>
          <w:rFonts w:ascii="Palatino Linotype" w:hAnsi="Palatino Linotype" w:cs="Arial"/>
          <w:i/>
          <w:iCs/>
          <w:color w:val="000000"/>
          <w:sz w:val="24"/>
          <w:lang w:val="es-ES_tradnl" w:eastAsia="es-MX"/>
        </w:rPr>
        <w:t> SEGUNDO TRIBUNAL COLEGIADO DEL SEXTO CIRCUITO.</w:t>
      </w:r>
    </w:p>
    <w:p w:rsidR="00F32DA4" w:rsidRPr="007C7C7E" w:rsidRDefault="00F32DA4" w:rsidP="00F32DA4">
      <w:pPr>
        <w:shd w:val="clear" w:color="auto" w:fill="FFFFFF"/>
        <w:spacing w:line="360" w:lineRule="auto"/>
        <w:ind w:left="360" w:right="567"/>
        <w:jc w:val="both"/>
        <w:rPr>
          <w:rFonts w:ascii="Palatino Linotype" w:hAnsi="Palatino Linotype" w:cs="Arial"/>
          <w:color w:val="222222"/>
          <w:sz w:val="24"/>
          <w:lang w:eastAsia="es-MX"/>
        </w:rPr>
      </w:pPr>
      <w:r w:rsidRPr="007C7C7E">
        <w:rPr>
          <w:rFonts w:ascii="Palatino Linotype" w:hAnsi="Palatino Linotype" w:cs="Arial"/>
          <w:i/>
          <w:iCs/>
          <w:color w:val="000000"/>
          <w:sz w:val="24"/>
          <w:lang w:val="es-ES_tradnl" w:eastAsia="es-MX"/>
        </w:rPr>
        <w:t>Amparo directo 194/88. Bufete Industrial Construcciones, S.A. de C.V. 28 de junio de 1988. Unanimidad de votos. Ponente: Gustavo Calvillo Rangel. Secretario: Jorge Alberto González Álvarez.</w:t>
      </w:r>
    </w:p>
    <w:p w:rsidR="00F32DA4" w:rsidRPr="007C7C7E" w:rsidRDefault="00F32DA4" w:rsidP="00F32DA4">
      <w:pPr>
        <w:shd w:val="clear" w:color="auto" w:fill="FFFFFF"/>
        <w:spacing w:line="360" w:lineRule="auto"/>
        <w:ind w:left="360" w:right="567"/>
        <w:jc w:val="both"/>
        <w:rPr>
          <w:rFonts w:ascii="Palatino Linotype" w:hAnsi="Palatino Linotype" w:cs="Arial"/>
          <w:color w:val="222222"/>
          <w:sz w:val="24"/>
          <w:lang w:eastAsia="es-MX"/>
        </w:rPr>
      </w:pPr>
      <w:r w:rsidRPr="007C7C7E">
        <w:rPr>
          <w:rFonts w:ascii="Palatino Linotype" w:hAnsi="Palatino Linotype" w:cs="Arial"/>
          <w:i/>
          <w:iCs/>
          <w:color w:val="000000"/>
          <w:sz w:val="24"/>
          <w:lang w:val="es-ES_tradnl" w:eastAsia="es-MX"/>
        </w:rPr>
        <w:t>Revisión fiscal 103/88. Instituto Mexicano del Seguro Social. 18 de octubre de 1988. Unanimidad de votos. Ponente: Arnoldo Nájera Virgen. Secretario: Alejandro Esponda Rincón.</w:t>
      </w:r>
    </w:p>
    <w:p w:rsidR="00F32DA4" w:rsidRPr="007C7C7E" w:rsidRDefault="00F32DA4" w:rsidP="00F32DA4">
      <w:pPr>
        <w:shd w:val="clear" w:color="auto" w:fill="FFFFFF"/>
        <w:spacing w:line="360" w:lineRule="auto"/>
        <w:ind w:left="360" w:right="567"/>
        <w:jc w:val="both"/>
        <w:rPr>
          <w:rFonts w:ascii="Palatino Linotype" w:hAnsi="Palatino Linotype" w:cs="Arial"/>
          <w:color w:val="222222"/>
          <w:sz w:val="24"/>
          <w:lang w:eastAsia="es-MX"/>
        </w:rPr>
      </w:pPr>
      <w:r w:rsidRPr="007C7C7E">
        <w:rPr>
          <w:rFonts w:ascii="Palatino Linotype" w:hAnsi="Palatino Linotype" w:cs="Arial"/>
          <w:i/>
          <w:iCs/>
          <w:color w:val="000000"/>
          <w:sz w:val="24"/>
          <w:lang w:val="es-ES_tradnl" w:eastAsia="es-MX"/>
        </w:rPr>
        <w:t>Amparo en revisión 333/88. Adilia Romero. 26 de octubre de 1988. Unanimidad de votos. Ponente: Arnoldo Nájera Virgen. Secretario: Enrique Crispín Campos Ramírez.</w:t>
      </w:r>
    </w:p>
    <w:p w:rsidR="00F32DA4" w:rsidRPr="007C7C7E" w:rsidRDefault="00F32DA4" w:rsidP="00F32DA4">
      <w:pPr>
        <w:shd w:val="clear" w:color="auto" w:fill="FFFFFF"/>
        <w:spacing w:line="360" w:lineRule="auto"/>
        <w:ind w:left="360" w:right="567"/>
        <w:jc w:val="both"/>
        <w:rPr>
          <w:rFonts w:ascii="Palatino Linotype" w:hAnsi="Palatino Linotype" w:cs="Arial"/>
          <w:color w:val="222222"/>
          <w:sz w:val="24"/>
          <w:lang w:eastAsia="es-MX"/>
        </w:rPr>
      </w:pPr>
      <w:r w:rsidRPr="007C7C7E">
        <w:rPr>
          <w:rFonts w:ascii="Palatino Linotype" w:hAnsi="Palatino Linotype" w:cs="Arial"/>
          <w:i/>
          <w:iCs/>
          <w:color w:val="000000"/>
          <w:sz w:val="24"/>
          <w:lang w:val="es-ES_tradnl" w:eastAsia="es-MX"/>
        </w:rPr>
        <w:lastRenderedPageBreak/>
        <w:t>Amparo en revisión 597/95. Emilio Maurer Bretón. 15 de noviembre de 1995. Unanimidad de votos. Ponente: Clementina Ramírez Moguel Goyzueta. Secretario: Gonzalo Carrera Molina.</w:t>
      </w:r>
    </w:p>
    <w:p w:rsidR="00F32DA4" w:rsidRPr="007C7C7E" w:rsidRDefault="00F32DA4" w:rsidP="00F32DA4">
      <w:pPr>
        <w:shd w:val="clear" w:color="auto" w:fill="FFFFFF"/>
        <w:spacing w:line="360" w:lineRule="auto"/>
        <w:ind w:left="360" w:right="567"/>
        <w:jc w:val="both"/>
        <w:rPr>
          <w:rFonts w:ascii="Palatino Linotype" w:hAnsi="Palatino Linotype" w:cs="Arial"/>
          <w:color w:val="222222"/>
          <w:sz w:val="24"/>
          <w:lang w:eastAsia="es-MX"/>
        </w:rPr>
      </w:pPr>
      <w:r w:rsidRPr="007C7C7E">
        <w:rPr>
          <w:rFonts w:ascii="Palatino Linotype" w:hAnsi="Palatino Linotype" w:cs="Arial"/>
          <w:i/>
          <w:iCs/>
          <w:color w:val="000000"/>
          <w:sz w:val="24"/>
          <w:lang w:val="es-ES_tradnl" w:eastAsia="es-MX"/>
        </w:rPr>
        <w:t>Amparo directo 7/96. Pedro Vicente López Miro. 21 de febrero de 1996. Unanimidad de votos. Ponente: María Eugenia Estela Martínez Cardiel. Secretario: Enrique Baigts Muñoz.” (sic)</w:t>
      </w:r>
    </w:p>
    <w:p w:rsidR="00F32DA4" w:rsidRPr="007C7C7E" w:rsidRDefault="00F32DA4" w:rsidP="00F32DA4">
      <w:pPr>
        <w:tabs>
          <w:tab w:val="left" w:pos="7938"/>
        </w:tabs>
        <w:spacing w:line="360" w:lineRule="auto"/>
        <w:ind w:left="360"/>
        <w:jc w:val="both"/>
        <w:rPr>
          <w:rFonts w:ascii="Palatino Linotype" w:eastAsia="Arial Unicode MS" w:hAnsi="Palatino Linotype" w:cs="Arial"/>
          <w:sz w:val="24"/>
        </w:rPr>
      </w:pPr>
    </w:p>
    <w:p w:rsidR="00F32DA4" w:rsidRPr="007C7C7E" w:rsidRDefault="00F32DA4" w:rsidP="00F32DA4">
      <w:pPr>
        <w:tabs>
          <w:tab w:val="left" w:pos="7938"/>
        </w:tabs>
        <w:spacing w:line="360" w:lineRule="auto"/>
        <w:jc w:val="both"/>
        <w:rPr>
          <w:rFonts w:ascii="Palatino Linotype" w:eastAsia="Arial Unicode MS" w:hAnsi="Palatino Linotype" w:cs="Arial"/>
          <w:sz w:val="24"/>
        </w:rPr>
      </w:pPr>
      <w:r w:rsidRPr="007C7C7E">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32DA4" w:rsidRPr="007C7C7E" w:rsidRDefault="00F32DA4" w:rsidP="00F32DA4">
      <w:pPr>
        <w:tabs>
          <w:tab w:val="left" w:pos="7938"/>
        </w:tabs>
        <w:spacing w:line="360" w:lineRule="auto"/>
        <w:ind w:left="360"/>
        <w:jc w:val="both"/>
        <w:rPr>
          <w:rFonts w:ascii="Palatino Linotype" w:eastAsia="Arial Unicode MS" w:hAnsi="Palatino Linotype" w:cs="Arial"/>
          <w:sz w:val="24"/>
        </w:rPr>
      </w:pPr>
    </w:p>
    <w:p w:rsidR="00F32DA4" w:rsidRPr="007C7C7E" w:rsidRDefault="00F32DA4" w:rsidP="00F32DA4">
      <w:pPr>
        <w:tabs>
          <w:tab w:val="left" w:pos="7938"/>
        </w:tabs>
        <w:spacing w:line="360" w:lineRule="auto"/>
        <w:jc w:val="both"/>
        <w:rPr>
          <w:rFonts w:ascii="Palatino Linotype" w:eastAsia="Arial Unicode MS" w:hAnsi="Palatino Linotype" w:cs="Arial"/>
          <w:sz w:val="24"/>
        </w:rPr>
      </w:pPr>
      <w:r w:rsidRPr="007C7C7E">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rsidR="00F32DA4" w:rsidRPr="007C7C7E" w:rsidRDefault="00F32DA4" w:rsidP="00F32DA4">
      <w:pPr>
        <w:tabs>
          <w:tab w:val="left" w:pos="7938"/>
        </w:tabs>
        <w:spacing w:line="360" w:lineRule="auto"/>
        <w:ind w:left="360"/>
        <w:jc w:val="both"/>
        <w:rPr>
          <w:rFonts w:ascii="Palatino Linotype" w:eastAsia="Arial Unicode MS" w:hAnsi="Palatino Linotype" w:cs="Arial"/>
          <w:sz w:val="24"/>
        </w:rPr>
      </w:pPr>
      <w:r w:rsidRPr="007C7C7E">
        <w:rPr>
          <w:rFonts w:ascii="Palatino Linotype" w:eastAsia="Arial Unicode MS" w:hAnsi="Palatino Linotype" w:cs="Arial"/>
          <w:sz w:val="24"/>
        </w:rPr>
        <w:t> </w:t>
      </w:r>
    </w:p>
    <w:p w:rsidR="00F32DA4" w:rsidRDefault="00F32DA4" w:rsidP="00F32DA4">
      <w:pPr>
        <w:tabs>
          <w:tab w:val="left" w:pos="7938"/>
        </w:tabs>
        <w:spacing w:line="360" w:lineRule="auto"/>
        <w:jc w:val="both"/>
        <w:rPr>
          <w:rFonts w:ascii="Palatino Linotype" w:eastAsia="Times New Roman" w:hAnsi="Palatino Linotype" w:cs="Times New Roman"/>
          <w:sz w:val="24"/>
          <w:szCs w:val="24"/>
          <w:lang w:val="es-ES" w:eastAsia="es-ES"/>
        </w:rPr>
      </w:pPr>
      <w:r w:rsidRPr="007C7C7E">
        <w:rPr>
          <w:rFonts w:ascii="Palatino Linotype" w:eastAsia="Arial Unicode MS" w:hAnsi="Palatino Linotype" w:cs="Arial"/>
          <w:sz w:val="24"/>
        </w:rPr>
        <w:t xml:space="preserve">En este sentido, el numeral trigésimo tercero fracción V de los Lineamientos Generales, precisa que para motivar la clasificación se deben acreditar las circunstancias de tiempo, modo y lugar, en suma </w:t>
      </w:r>
      <w:r w:rsidRPr="007C7C7E">
        <w:rPr>
          <w:rFonts w:ascii="Palatino Linotype" w:eastAsia="Times New Roman" w:hAnsi="Palatino Linotype" w:cs="Times New Roman"/>
          <w:sz w:val="24"/>
          <w:szCs w:val="24"/>
          <w:lang w:val="es-ES_tradnl" w:eastAsia="es-ES"/>
        </w:rPr>
        <w:t xml:space="preserve">el Sujeto Obligado </w:t>
      </w:r>
      <w:r w:rsidRPr="007C7C7E">
        <w:rPr>
          <w:rFonts w:ascii="Palatino Linotype" w:eastAsia="Times New Roman" w:hAnsi="Palatino Linotype" w:cs="Times New Roman"/>
          <w:sz w:val="24"/>
          <w:szCs w:val="24"/>
          <w:lang w:val="es-ES" w:eastAsia="es-ES"/>
        </w:rPr>
        <w:t xml:space="preserve">deberá cumplir cabalmente con las formalidades previstas en el artículo 137, de la Ley de Transparencia y Acceso a la Información Pública del Estado de México y Municipios, así como con los numerales aplicables de los </w:t>
      </w:r>
      <w:r w:rsidRPr="007C7C7E">
        <w:rPr>
          <w:rFonts w:ascii="Palatino Linotype" w:eastAsia="Times New Roman" w:hAnsi="Palatino Linotype" w:cs="Times New Roman"/>
          <w:b/>
          <w:sz w:val="24"/>
          <w:szCs w:val="24"/>
          <w:lang w:val="es-ES" w:eastAsia="es-ES"/>
        </w:rPr>
        <w:t xml:space="preserve">LINEAMIENTOS GENERALES EN MATERIA DE CLASIFICACIÓN Y DESCLASIFICACIÓN DE LA INFORMACIÓN, ASÍ COMO </w:t>
      </w:r>
      <w:r w:rsidRPr="007C7C7E">
        <w:rPr>
          <w:rFonts w:ascii="Palatino Linotype" w:eastAsia="Times New Roman" w:hAnsi="Palatino Linotype" w:cs="Times New Roman"/>
          <w:b/>
          <w:sz w:val="24"/>
          <w:szCs w:val="24"/>
          <w:lang w:val="es-ES" w:eastAsia="es-ES"/>
        </w:rPr>
        <w:lastRenderedPageBreak/>
        <w:t>PARA LA ELABORACIÓN DE VERSIONES PÚBLICAS</w:t>
      </w:r>
      <w:r w:rsidRPr="007C7C7E">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rsidR="00F32DA4" w:rsidRPr="007C7C7E" w:rsidRDefault="00F32DA4" w:rsidP="00F32DA4">
      <w:pPr>
        <w:tabs>
          <w:tab w:val="left" w:pos="7938"/>
        </w:tabs>
        <w:spacing w:line="360" w:lineRule="auto"/>
        <w:jc w:val="both"/>
        <w:rPr>
          <w:rFonts w:ascii="Palatino Linotype" w:eastAsia="Times New Roman" w:hAnsi="Palatino Linotype" w:cs="Times New Roman"/>
          <w:sz w:val="24"/>
          <w:szCs w:val="24"/>
          <w:lang w:val="es-ES" w:eastAsia="es-ES"/>
        </w:rPr>
      </w:pPr>
    </w:p>
    <w:p w:rsidR="00F32DA4" w:rsidRPr="00AC46F1" w:rsidRDefault="00F32DA4" w:rsidP="00F32DA4">
      <w:pPr>
        <w:autoSpaceDE w:val="0"/>
        <w:autoSpaceDN w:val="0"/>
        <w:adjustRightInd w:val="0"/>
        <w:spacing w:line="360" w:lineRule="auto"/>
        <w:jc w:val="both"/>
        <w:rPr>
          <w:rFonts w:ascii="Palatino Linotype" w:hAnsi="Palatino Linotype" w:cs="Arial"/>
          <w:sz w:val="24"/>
          <w:szCs w:val="24"/>
          <w:lang w:eastAsia="es-MX"/>
        </w:rPr>
      </w:pPr>
      <w:r w:rsidRPr="00AC46F1">
        <w:rPr>
          <w:rFonts w:ascii="Palatino Linotype" w:hAnsi="Palatino Linotype" w:cs="Arial"/>
          <w:sz w:val="24"/>
          <w:szCs w:val="24"/>
          <w:lang w:eastAsia="es-MX"/>
        </w:rPr>
        <w:t xml:space="preserve">Por tanto, el </w:t>
      </w:r>
      <w:r w:rsidRPr="00AC46F1">
        <w:rPr>
          <w:rFonts w:ascii="Palatino Linotype" w:hAnsi="Palatino Linotype" w:cs="Arial"/>
          <w:b/>
          <w:sz w:val="24"/>
          <w:szCs w:val="24"/>
          <w:lang w:eastAsia="es-MX"/>
        </w:rPr>
        <w:t>Sujeto Obligado</w:t>
      </w:r>
      <w:r w:rsidRPr="00AC46F1">
        <w:rPr>
          <w:rFonts w:ascii="Palatino Linotype" w:hAnsi="Palatino Linotype" w:cs="Arial"/>
          <w:sz w:val="24"/>
          <w:szCs w:val="24"/>
          <w:lang w:eastAsia="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rsidR="00F32DA4" w:rsidRPr="00DF23DA" w:rsidRDefault="00F32DA4" w:rsidP="00F32DA4">
      <w:pPr>
        <w:spacing w:after="0" w:line="360" w:lineRule="auto"/>
        <w:jc w:val="both"/>
        <w:rPr>
          <w:rFonts w:ascii="Palatino Linotype" w:hAnsi="Palatino Linotype" w:cs="Arial"/>
          <w:sz w:val="24"/>
        </w:rPr>
      </w:pPr>
    </w:p>
    <w:p w:rsidR="00F32DA4" w:rsidRPr="00DF23DA" w:rsidRDefault="00F32DA4" w:rsidP="00F32DA4">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DF23DA">
        <w:rPr>
          <w:rFonts w:ascii="Palatino Linotype" w:eastAsia="Times New Roman" w:hAnsi="Palatino Linotype" w:cs="Times New Roman"/>
          <w:b/>
          <w:i/>
          <w:sz w:val="28"/>
          <w:szCs w:val="24"/>
          <w:lang w:val="es-ES" w:eastAsia="es-ES"/>
        </w:rPr>
        <w:t>Vista al Órgano de Control Interno</w:t>
      </w:r>
    </w:p>
    <w:p w:rsidR="00F32DA4" w:rsidRPr="00DF23DA" w:rsidRDefault="00F32DA4" w:rsidP="00F32DA4">
      <w:pPr>
        <w:tabs>
          <w:tab w:val="left" w:pos="709"/>
        </w:tabs>
        <w:spacing w:after="0" w:line="360" w:lineRule="auto"/>
        <w:jc w:val="both"/>
        <w:rPr>
          <w:rFonts w:ascii="Palatino Linotype" w:hAnsi="Palatino Linotype"/>
          <w:sz w:val="24"/>
          <w:szCs w:val="24"/>
        </w:rPr>
      </w:pPr>
    </w:p>
    <w:p w:rsidR="00F32DA4" w:rsidRPr="00DF23DA" w:rsidRDefault="00F32DA4" w:rsidP="00F32DA4">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DF23DA">
        <w:rPr>
          <w:rFonts w:ascii="Palatino Linotype" w:hAnsi="Palatino Linotype"/>
          <w:b/>
          <w:sz w:val="24"/>
          <w:szCs w:val="24"/>
        </w:rPr>
        <w:t>Sujeto Obligado</w:t>
      </w:r>
      <w:r w:rsidRPr="00DF23DA">
        <w:rPr>
          <w:rFonts w:ascii="Palatino Linotype" w:hAnsi="Palatino Linotype"/>
          <w:sz w:val="24"/>
          <w:szCs w:val="24"/>
        </w:rPr>
        <w:t>.</w:t>
      </w:r>
    </w:p>
    <w:p w:rsidR="00F32DA4" w:rsidRPr="00DF23DA" w:rsidRDefault="00F32DA4" w:rsidP="00F32DA4">
      <w:pPr>
        <w:tabs>
          <w:tab w:val="left" w:pos="709"/>
        </w:tabs>
        <w:spacing w:after="0" w:line="360" w:lineRule="auto"/>
        <w:jc w:val="both"/>
        <w:rPr>
          <w:rFonts w:ascii="Palatino Linotype" w:hAnsi="Palatino Linotype"/>
          <w:sz w:val="24"/>
          <w:szCs w:val="24"/>
        </w:rPr>
      </w:pPr>
    </w:p>
    <w:p w:rsidR="00F32DA4" w:rsidRPr="00DF23DA" w:rsidRDefault="00F32DA4" w:rsidP="00F32DA4">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F32DA4" w:rsidRPr="00DF23DA" w:rsidRDefault="00F32DA4" w:rsidP="00F32DA4">
      <w:pPr>
        <w:tabs>
          <w:tab w:val="left" w:pos="709"/>
        </w:tabs>
        <w:spacing w:after="0" w:line="360" w:lineRule="auto"/>
        <w:jc w:val="both"/>
        <w:rPr>
          <w:rFonts w:ascii="Palatino Linotype" w:hAnsi="Palatino Linotype"/>
          <w:sz w:val="24"/>
          <w:szCs w:val="24"/>
        </w:rPr>
      </w:pPr>
    </w:p>
    <w:p w:rsidR="00F32DA4" w:rsidRPr="00DF23DA" w:rsidRDefault="00F32DA4" w:rsidP="00F32DA4">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r w:rsidRPr="00DF23DA">
        <w:rPr>
          <w:rFonts w:ascii="Palatino Linotype" w:hAnsi="Palatino Linotype"/>
          <w:b/>
          <w:i/>
          <w:szCs w:val="24"/>
        </w:rPr>
        <w:t>Artículo 36</w:t>
      </w:r>
      <w:r w:rsidRPr="00DF23DA">
        <w:rPr>
          <w:rFonts w:ascii="Palatino Linotype" w:hAnsi="Palatino Linotype"/>
          <w:i/>
          <w:szCs w:val="24"/>
        </w:rPr>
        <w:t>. El Instituto tendrá, en el ámbito de su competencia, las siguientes atribuciones:</w:t>
      </w:r>
    </w:p>
    <w:p w:rsidR="00F32DA4" w:rsidRPr="00DF23DA" w:rsidRDefault="00F32DA4" w:rsidP="00F32DA4">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p>
    <w:p w:rsidR="00F32DA4" w:rsidRPr="00DF23DA" w:rsidRDefault="00F32DA4" w:rsidP="00F32DA4">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b/>
          <w:i/>
          <w:szCs w:val="24"/>
        </w:rPr>
        <w:t>X</w:t>
      </w:r>
      <w:r w:rsidRPr="00DF23DA">
        <w:rPr>
          <w:rFonts w:ascii="Palatino Linotype" w:hAnsi="Palatino Linotype"/>
          <w:i/>
          <w:szCs w:val="24"/>
        </w:rPr>
        <w:t xml:space="preserve">. Hacer del conocimiento del órgano de control interno o equivalente de cada Sujeto Obligado las infracciones a esta Ley; </w:t>
      </w:r>
    </w:p>
    <w:p w:rsidR="00F32DA4" w:rsidRPr="00DF23DA" w:rsidRDefault="00F32DA4" w:rsidP="00F32DA4">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p>
    <w:p w:rsidR="00F32DA4" w:rsidRPr="00DF23DA" w:rsidRDefault="00F32DA4" w:rsidP="00F32DA4">
      <w:pPr>
        <w:tabs>
          <w:tab w:val="left" w:pos="709"/>
        </w:tabs>
        <w:spacing w:after="0" w:line="360" w:lineRule="auto"/>
        <w:jc w:val="both"/>
        <w:rPr>
          <w:rFonts w:ascii="Palatino Linotype" w:hAnsi="Palatino Linotype"/>
          <w:sz w:val="24"/>
          <w:szCs w:val="24"/>
        </w:rPr>
      </w:pPr>
    </w:p>
    <w:p w:rsidR="00F32DA4" w:rsidRPr="00DF23DA" w:rsidRDefault="00F32DA4" w:rsidP="00F32DA4">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F32DA4" w:rsidRPr="00DF23DA" w:rsidRDefault="00F32DA4" w:rsidP="00F32DA4">
      <w:pPr>
        <w:tabs>
          <w:tab w:val="left" w:pos="709"/>
        </w:tabs>
        <w:spacing w:after="0" w:line="360" w:lineRule="auto"/>
        <w:jc w:val="both"/>
        <w:rPr>
          <w:rFonts w:ascii="Palatino Linotype" w:hAnsi="Palatino Linotype"/>
          <w:sz w:val="24"/>
          <w:szCs w:val="24"/>
        </w:rPr>
      </w:pPr>
    </w:p>
    <w:p w:rsidR="00F32DA4" w:rsidRPr="00DF23DA" w:rsidRDefault="00F32DA4" w:rsidP="00F32DA4">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r w:rsidRPr="00DF23DA">
        <w:rPr>
          <w:rFonts w:ascii="Palatino Linotype" w:hAnsi="Palatino Linotype"/>
          <w:b/>
          <w:i/>
          <w:szCs w:val="24"/>
        </w:rPr>
        <w:t>Artículo 190</w:t>
      </w:r>
      <w:r w:rsidRPr="00DF23DA">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F32DA4" w:rsidRPr="00DF23DA" w:rsidRDefault="00F32DA4" w:rsidP="00F32DA4">
      <w:pPr>
        <w:tabs>
          <w:tab w:val="left" w:pos="709"/>
        </w:tabs>
        <w:spacing w:after="0" w:line="240" w:lineRule="auto"/>
        <w:ind w:left="567" w:right="567"/>
        <w:jc w:val="both"/>
        <w:rPr>
          <w:rFonts w:ascii="Palatino Linotype" w:hAnsi="Palatino Linotype"/>
          <w:i/>
          <w:szCs w:val="24"/>
        </w:rPr>
      </w:pPr>
    </w:p>
    <w:p w:rsidR="00F32DA4" w:rsidRPr="00DF23DA" w:rsidRDefault="00F32DA4" w:rsidP="00F32DA4">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b/>
          <w:i/>
          <w:szCs w:val="24"/>
        </w:rPr>
        <w:t>Artículo 222</w:t>
      </w:r>
      <w:r w:rsidRPr="00DF23DA">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F32DA4" w:rsidRPr="00DF23DA" w:rsidRDefault="00F32DA4" w:rsidP="00F32DA4">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p>
    <w:p w:rsidR="00F32DA4" w:rsidRPr="00DF23DA" w:rsidRDefault="00F32DA4" w:rsidP="00F32DA4">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lastRenderedPageBreak/>
        <w:t>I. Cualquier acto u omisión que provoque la suspensión o deficiencia en la atención de las solicitudes de información;</w:t>
      </w:r>
    </w:p>
    <w:p w:rsidR="00F32DA4" w:rsidRPr="00DF23DA" w:rsidRDefault="00F32DA4" w:rsidP="00F32DA4">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II. La falta de respuesta a las solicitudes de información en los plazos señalados en la normatividad aplicable;</w:t>
      </w:r>
    </w:p>
    <w:p w:rsidR="00F32DA4" w:rsidRPr="00DF23DA" w:rsidRDefault="00F32DA4" w:rsidP="00F32DA4">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p>
    <w:p w:rsidR="00F32DA4" w:rsidRPr="00DF23DA" w:rsidRDefault="00F32DA4" w:rsidP="00F32DA4">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b/>
          <w:i/>
          <w:szCs w:val="24"/>
        </w:rPr>
        <w:t>Artículo 223</w:t>
      </w:r>
      <w:r w:rsidRPr="00DF23DA">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F32DA4" w:rsidRPr="00DF23DA" w:rsidRDefault="00F32DA4" w:rsidP="00F32DA4">
      <w:pPr>
        <w:autoSpaceDE w:val="0"/>
        <w:autoSpaceDN w:val="0"/>
        <w:adjustRightInd w:val="0"/>
        <w:spacing w:after="0" w:line="360" w:lineRule="auto"/>
        <w:jc w:val="both"/>
        <w:rPr>
          <w:rFonts w:ascii="Palatino Linotype" w:hAnsi="Palatino Linotype" w:cs="Arial"/>
          <w:sz w:val="24"/>
          <w:szCs w:val="24"/>
        </w:rPr>
      </w:pPr>
    </w:p>
    <w:p w:rsidR="00F32DA4" w:rsidRPr="00DF23DA" w:rsidRDefault="00F32DA4" w:rsidP="00F32DA4">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DF23DA">
        <w:rPr>
          <w:rFonts w:ascii="Palatino Linotype" w:hAnsi="Palatino Linotype" w:cs="Arial"/>
          <w:b/>
          <w:sz w:val="24"/>
          <w:szCs w:val="24"/>
        </w:rPr>
        <w:t>ORDENA</w:t>
      </w:r>
      <w:r w:rsidRPr="00DF23DA">
        <w:rPr>
          <w:rFonts w:ascii="Palatino Linotype" w:hAnsi="Palatino Linotype" w:cs="Arial"/>
          <w:sz w:val="24"/>
          <w:szCs w:val="24"/>
        </w:rPr>
        <w:t xml:space="preserve"> al </w:t>
      </w:r>
      <w:r w:rsidRPr="00DF23DA">
        <w:rPr>
          <w:rFonts w:ascii="Palatino Linotype" w:hAnsi="Palatino Linotype" w:cs="Arial"/>
          <w:b/>
          <w:sz w:val="24"/>
          <w:szCs w:val="24"/>
        </w:rPr>
        <w:t>Sujeto Obligado</w:t>
      </w:r>
      <w:r w:rsidRPr="00DF23DA">
        <w:rPr>
          <w:rFonts w:ascii="Palatino Linotype" w:hAnsi="Palatino Linotype" w:cs="Arial"/>
          <w:sz w:val="24"/>
          <w:szCs w:val="24"/>
        </w:rPr>
        <w:t xml:space="preserve">, atienda la solicitud de información </w:t>
      </w:r>
      <w:r>
        <w:rPr>
          <w:rFonts w:ascii="Palatino Linotype" w:hAnsi="Palatino Linotype" w:cs="Arial"/>
          <w:b/>
          <w:sz w:val="24"/>
          <w:szCs w:val="24"/>
        </w:rPr>
        <w:t>00104/DONAGUER/IP/2022</w:t>
      </w:r>
      <w:r w:rsidRPr="00DF23DA">
        <w:rPr>
          <w:rFonts w:ascii="Palatino Linotype" w:eastAsia="Times New Roman" w:hAnsi="Palatino Linotype" w:cs="Times New Roman"/>
          <w:b/>
          <w:bCs/>
          <w:sz w:val="24"/>
          <w:szCs w:val="24"/>
          <w:lang w:val="es-ES" w:eastAsia="es-ES"/>
        </w:rPr>
        <w:t>,</w:t>
      </w:r>
      <w:r w:rsidRPr="00DF23DA">
        <w:rPr>
          <w:rFonts w:ascii="Palatino Linotype" w:hAnsi="Palatino Linotype" w:cs="Arial"/>
          <w:sz w:val="24"/>
          <w:szCs w:val="24"/>
        </w:rPr>
        <w:t xml:space="preserve"> que ha sido materia del presente fallo.</w:t>
      </w:r>
    </w:p>
    <w:p w:rsidR="00F32DA4" w:rsidRPr="00DF23DA" w:rsidRDefault="00F32DA4" w:rsidP="00F32DA4">
      <w:pPr>
        <w:autoSpaceDE w:val="0"/>
        <w:autoSpaceDN w:val="0"/>
        <w:adjustRightInd w:val="0"/>
        <w:spacing w:after="0" w:line="360" w:lineRule="auto"/>
        <w:jc w:val="both"/>
        <w:rPr>
          <w:rFonts w:ascii="Palatino Linotype" w:hAnsi="Palatino Linotype" w:cs="Arial"/>
          <w:sz w:val="24"/>
          <w:szCs w:val="24"/>
        </w:rPr>
      </w:pPr>
    </w:p>
    <w:p w:rsidR="00F32DA4" w:rsidRPr="00DF23DA" w:rsidRDefault="00F32DA4" w:rsidP="00F32DA4">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Por lo antes expuesto y fundado es de resolverse y,</w:t>
      </w:r>
    </w:p>
    <w:p w:rsidR="00F32DA4" w:rsidRPr="00DF23DA" w:rsidRDefault="00F32DA4" w:rsidP="00F32DA4">
      <w:pPr>
        <w:autoSpaceDE w:val="0"/>
        <w:autoSpaceDN w:val="0"/>
        <w:adjustRightInd w:val="0"/>
        <w:spacing w:after="0" w:line="360" w:lineRule="auto"/>
        <w:jc w:val="both"/>
        <w:rPr>
          <w:rFonts w:ascii="Palatino Linotype" w:hAnsi="Palatino Linotype" w:cs="Arial"/>
          <w:sz w:val="24"/>
          <w:szCs w:val="24"/>
        </w:rPr>
      </w:pPr>
    </w:p>
    <w:p w:rsidR="00F32DA4" w:rsidRPr="00DF23DA" w:rsidRDefault="00F32DA4" w:rsidP="00F32DA4">
      <w:pPr>
        <w:spacing w:after="0" w:line="360" w:lineRule="auto"/>
        <w:ind w:left="426"/>
        <w:jc w:val="center"/>
        <w:rPr>
          <w:rFonts w:ascii="Palatino Linotype" w:eastAsia="Times New Roman" w:hAnsi="Palatino Linotype" w:cs="Times New Roman"/>
          <w:b/>
          <w:color w:val="000000"/>
          <w:sz w:val="28"/>
          <w:szCs w:val="24"/>
          <w:lang w:val="es-ES" w:eastAsia="es-ES"/>
        </w:rPr>
      </w:pPr>
      <w:r w:rsidRPr="00DF23DA">
        <w:rPr>
          <w:rFonts w:ascii="Palatino Linotype" w:eastAsia="Times New Roman" w:hAnsi="Palatino Linotype" w:cs="Times New Roman"/>
          <w:b/>
          <w:color w:val="000000"/>
          <w:sz w:val="28"/>
          <w:szCs w:val="24"/>
          <w:lang w:val="es-ES" w:eastAsia="es-ES"/>
        </w:rPr>
        <w:t>SE    RESUELVE</w:t>
      </w:r>
    </w:p>
    <w:p w:rsidR="00F32DA4" w:rsidRPr="00DF23DA" w:rsidRDefault="00F32DA4" w:rsidP="00F32DA4">
      <w:pPr>
        <w:tabs>
          <w:tab w:val="left" w:pos="8647"/>
        </w:tabs>
        <w:spacing w:after="0" w:line="360" w:lineRule="auto"/>
        <w:ind w:right="51"/>
        <w:jc w:val="both"/>
        <w:rPr>
          <w:rFonts w:ascii="Palatino Linotype" w:hAnsi="Palatino Linotype" w:cs="Arial"/>
          <w:sz w:val="24"/>
          <w:szCs w:val="24"/>
        </w:rPr>
      </w:pPr>
    </w:p>
    <w:p w:rsidR="00F32DA4" w:rsidRPr="00DF23DA" w:rsidRDefault="00F32DA4" w:rsidP="00F32DA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PRIMERO.</w:t>
      </w:r>
      <w:r w:rsidRPr="00DF23DA">
        <w:rPr>
          <w:rFonts w:ascii="Palatino Linotype" w:hAnsi="Palatino Linotype" w:cs="Arial"/>
          <w:sz w:val="24"/>
          <w:szCs w:val="24"/>
        </w:rPr>
        <w:t xml:space="preserve"> Resultan fundadas las razones o motivos de i</w:t>
      </w:r>
      <w:r>
        <w:rPr>
          <w:rFonts w:ascii="Palatino Linotype" w:hAnsi="Palatino Linotype" w:cs="Arial"/>
          <w:sz w:val="24"/>
          <w:szCs w:val="24"/>
        </w:rPr>
        <w:t>nconformidad hechos valer por el</w:t>
      </w:r>
      <w:r w:rsidRPr="00DF23DA">
        <w:rPr>
          <w:rFonts w:ascii="Palatino Linotype" w:hAnsi="Palatino Linotype" w:cs="Arial"/>
          <w:sz w:val="24"/>
          <w:szCs w:val="24"/>
        </w:rPr>
        <w:t xml:space="preserve">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en términos del considerando </w:t>
      </w:r>
      <w:r w:rsidRPr="00DF23DA">
        <w:rPr>
          <w:rFonts w:ascii="Palatino Linotype" w:hAnsi="Palatino Linotype" w:cs="Arial"/>
          <w:b/>
          <w:sz w:val="24"/>
          <w:szCs w:val="24"/>
        </w:rPr>
        <w:t>CUARTO</w:t>
      </w:r>
      <w:r w:rsidRPr="00DF23DA">
        <w:rPr>
          <w:rFonts w:ascii="Palatino Linotype" w:hAnsi="Palatino Linotype" w:cs="Arial"/>
          <w:sz w:val="24"/>
          <w:szCs w:val="24"/>
        </w:rPr>
        <w:t>, de la presente resolución.</w:t>
      </w:r>
    </w:p>
    <w:p w:rsidR="00F32DA4" w:rsidRPr="00DF23DA" w:rsidRDefault="00F32DA4" w:rsidP="00F32DA4">
      <w:pPr>
        <w:tabs>
          <w:tab w:val="left" w:pos="8647"/>
        </w:tabs>
        <w:spacing w:after="0" w:line="360" w:lineRule="auto"/>
        <w:ind w:right="51"/>
        <w:jc w:val="both"/>
        <w:rPr>
          <w:rFonts w:ascii="Palatino Linotype" w:hAnsi="Palatino Linotype" w:cs="Arial"/>
          <w:sz w:val="24"/>
          <w:szCs w:val="24"/>
        </w:rPr>
      </w:pPr>
    </w:p>
    <w:p w:rsidR="00F32DA4" w:rsidRPr="00FF6609" w:rsidRDefault="00F32DA4" w:rsidP="00F32DA4">
      <w:pPr>
        <w:pStyle w:val="Sinespaciado"/>
        <w:spacing w:line="360" w:lineRule="auto"/>
        <w:jc w:val="both"/>
        <w:rPr>
          <w:rFonts w:ascii="Palatino Linotype" w:hAnsi="Palatino Linotype"/>
          <w:bCs/>
          <w:lang w:eastAsia="es-MX"/>
        </w:rPr>
      </w:pPr>
      <w:r w:rsidRPr="008A2233">
        <w:rPr>
          <w:rFonts w:ascii="Palatino Linotype" w:hAnsi="Palatino Linotype" w:cstheme="minorHAnsi"/>
          <w:b/>
          <w:sz w:val="28"/>
        </w:rPr>
        <w:t>SEGUNDO</w:t>
      </w:r>
      <w:r w:rsidRPr="00A53DAA">
        <w:rPr>
          <w:rFonts w:ascii="Palatino Linotype" w:hAnsi="Palatino Linotype" w:cstheme="minorHAnsi"/>
          <w:b/>
        </w:rPr>
        <w:t xml:space="preserve">. </w:t>
      </w:r>
      <w:r w:rsidRPr="00FF6609">
        <w:rPr>
          <w:rFonts w:ascii="Palatino Linotype" w:hAnsi="Palatino Linotype"/>
          <w:bCs/>
          <w:lang w:eastAsia="es-MX"/>
        </w:rPr>
        <w:t xml:space="preserve">Se </w:t>
      </w:r>
      <w:r w:rsidRPr="00B95947">
        <w:rPr>
          <w:rFonts w:ascii="Palatino Linotype" w:hAnsi="Palatino Linotype"/>
          <w:b/>
          <w:bCs/>
          <w:lang w:eastAsia="es-MX"/>
        </w:rPr>
        <w:t xml:space="preserve">ORDENA </w:t>
      </w:r>
      <w:r w:rsidRPr="00FF6609">
        <w:rPr>
          <w:rFonts w:ascii="Palatino Linotype" w:hAnsi="Palatino Linotype"/>
          <w:bCs/>
          <w:lang w:eastAsia="es-MX"/>
        </w:rPr>
        <w:t>al</w:t>
      </w:r>
      <w:r w:rsidRPr="00B95947">
        <w:rPr>
          <w:rFonts w:ascii="Palatino Linotype" w:hAnsi="Palatino Linotype"/>
          <w:b/>
          <w:lang w:eastAsia="es-MX"/>
        </w:rPr>
        <w:t xml:space="preserve"> SUJETO OBLIGADO </w:t>
      </w:r>
      <w:r w:rsidRPr="00FF6609">
        <w:rPr>
          <w:rFonts w:ascii="Palatino Linotype" w:hAnsi="Palatino Linotype"/>
          <w:bCs/>
          <w:lang w:eastAsia="es-MX"/>
        </w:rPr>
        <w:t xml:space="preserve">atienda la solicitud de información número </w:t>
      </w:r>
      <w:r>
        <w:rPr>
          <w:rFonts w:ascii="Palatino Linotype" w:hAnsi="Palatino Linotype" w:cs="Arial"/>
          <w:b/>
          <w:lang w:val="es-ES"/>
        </w:rPr>
        <w:t>00104/DONAGUER/IP/2022</w:t>
      </w:r>
      <w:r w:rsidRPr="00FF6609">
        <w:rPr>
          <w:rFonts w:ascii="Palatino Linotype" w:hAnsi="Palatino Linotype"/>
          <w:lang w:eastAsia="es-MX"/>
        </w:rPr>
        <w:t xml:space="preserve">, </w:t>
      </w:r>
      <w:r w:rsidRPr="00FF6609">
        <w:rPr>
          <w:rFonts w:ascii="Palatino Linotype" w:hAnsi="Palatino Linotype"/>
          <w:bCs/>
          <w:lang w:eastAsia="es-MX"/>
        </w:rPr>
        <w:t>en términos del Considerando CUARTO de esta resolución; vía Sistema de Acceso a la Información Mexiquense (SAIMEX).</w:t>
      </w:r>
    </w:p>
    <w:p w:rsidR="00F32DA4" w:rsidRDefault="00F32DA4" w:rsidP="00F32DA4">
      <w:pPr>
        <w:pStyle w:val="Sinespaciado"/>
        <w:spacing w:line="360" w:lineRule="auto"/>
        <w:jc w:val="both"/>
        <w:rPr>
          <w:rFonts w:ascii="Palatino Linotype" w:hAnsi="Palatino Linotype"/>
          <w:b/>
          <w:bCs/>
          <w:color w:val="222222"/>
          <w:lang w:eastAsia="es-MX"/>
        </w:rPr>
      </w:pPr>
    </w:p>
    <w:p w:rsidR="00F32DA4" w:rsidRPr="00DF23DA" w:rsidRDefault="00F32DA4" w:rsidP="00F32DA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F32DA4" w:rsidRPr="00DF23DA" w:rsidRDefault="00F32DA4" w:rsidP="00F32DA4">
      <w:pPr>
        <w:tabs>
          <w:tab w:val="left" w:pos="8647"/>
        </w:tabs>
        <w:spacing w:after="0" w:line="360" w:lineRule="auto"/>
        <w:ind w:right="51"/>
        <w:jc w:val="both"/>
        <w:rPr>
          <w:rFonts w:ascii="Palatino Linotype" w:hAnsi="Palatino Linotype" w:cs="Arial"/>
          <w:sz w:val="24"/>
          <w:szCs w:val="24"/>
        </w:rPr>
      </w:pPr>
    </w:p>
    <w:p w:rsidR="00F32DA4" w:rsidRPr="00DF23DA" w:rsidRDefault="00F32DA4" w:rsidP="00F32DA4">
      <w:pPr>
        <w:spacing w:after="0" w:line="360" w:lineRule="auto"/>
        <w:jc w:val="both"/>
        <w:rPr>
          <w:rFonts w:ascii="Palatino Linotype" w:eastAsia="Calibri" w:hAnsi="Palatino Linotype" w:cs="Times New Roman"/>
          <w:sz w:val="24"/>
          <w:szCs w:val="24"/>
          <w:lang w:eastAsia="es-ES_tradnl"/>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xml:space="preserve">. </w:t>
      </w:r>
      <w:r w:rsidRPr="00DF23DA">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DF23DA">
        <w:rPr>
          <w:rFonts w:ascii="Palatino Linotype" w:eastAsia="Calibri" w:hAnsi="Palatino Linotype" w:cs="Times New Roman"/>
          <w:b/>
          <w:sz w:val="24"/>
          <w:szCs w:val="24"/>
          <w:lang w:eastAsia="es-ES_tradnl"/>
        </w:rPr>
        <w:t>Sujeto Obligado</w:t>
      </w:r>
      <w:r w:rsidRPr="00DF23DA">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F32DA4" w:rsidRPr="00DF23DA" w:rsidRDefault="00F32DA4" w:rsidP="00F32DA4">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F32DA4" w:rsidRPr="00DF23DA" w:rsidRDefault="00F32DA4" w:rsidP="00F32DA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hAnsi="Palatino Linotype"/>
          <w:b/>
          <w:sz w:val="28"/>
          <w:szCs w:val="28"/>
        </w:rPr>
        <w:t>QUINTO</w:t>
      </w:r>
      <w:r w:rsidRPr="00DF23DA">
        <w:rPr>
          <w:rFonts w:ascii="Palatino Linotype" w:hAnsi="Palatino Linotype"/>
          <w:b/>
          <w:sz w:val="24"/>
          <w:szCs w:val="24"/>
        </w:rPr>
        <w:t xml:space="preserve">. </w:t>
      </w:r>
      <w:r w:rsidRPr="00DF23DA">
        <w:rPr>
          <w:rFonts w:ascii="Palatino Linotype" w:eastAsia="Times New Roman" w:hAnsi="Palatino Linotype" w:cs="Arial"/>
          <w:b/>
          <w:sz w:val="24"/>
          <w:szCs w:val="24"/>
          <w:lang w:val="es-ES" w:eastAsia="es-ES"/>
        </w:rPr>
        <w:t>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F32DA4" w:rsidRPr="00DF23DA" w:rsidRDefault="00F32DA4" w:rsidP="00F32DA4">
      <w:pPr>
        <w:spacing w:after="0" w:line="360" w:lineRule="auto"/>
        <w:jc w:val="both"/>
        <w:rPr>
          <w:rFonts w:ascii="Palatino Linotype" w:hAnsi="Palatino Linotype"/>
          <w:sz w:val="24"/>
          <w:szCs w:val="24"/>
          <w:lang w:eastAsia="es-ES_tradnl"/>
        </w:rPr>
      </w:pPr>
    </w:p>
    <w:p w:rsidR="00F32DA4" w:rsidRPr="00DF23DA" w:rsidRDefault="00F32DA4" w:rsidP="00F32DA4">
      <w:pPr>
        <w:spacing w:after="0" w:line="360" w:lineRule="auto"/>
        <w:jc w:val="both"/>
        <w:rPr>
          <w:rFonts w:ascii="Palatino Linotype" w:eastAsia="Calibri" w:hAnsi="Palatino Linotype" w:cs="Times New Roman"/>
          <w:sz w:val="24"/>
          <w:szCs w:val="24"/>
          <w:lang w:eastAsia="es-ES_tradnl"/>
        </w:rPr>
      </w:pPr>
      <w:r w:rsidRPr="00DF23DA">
        <w:rPr>
          <w:rFonts w:ascii="Palatino Linotype" w:eastAsia="Calibri" w:hAnsi="Palatino Linotype" w:cs="Times New Roman"/>
          <w:b/>
          <w:sz w:val="28"/>
          <w:szCs w:val="24"/>
          <w:lang w:eastAsia="es-ES_tradnl"/>
        </w:rPr>
        <w:t>SEXTO</w:t>
      </w:r>
      <w:r w:rsidRPr="00DF23DA">
        <w:rPr>
          <w:rFonts w:ascii="Palatino Linotype" w:eastAsia="Calibri" w:hAnsi="Palatino Linotype" w:cs="Times New Roman"/>
          <w:b/>
          <w:sz w:val="24"/>
          <w:szCs w:val="24"/>
          <w:lang w:eastAsia="es-ES_tradnl"/>
        </w:rPr>
        <w:t>.</w:t>
      </w:r>
      <w:r w:rsidRPr="00DF23DA">
        <w:rPr>
          <w:rFonts w:ascii="Palatino Linotype" w:eastAsia="Calibri" w:hAnsi="Palatino Linotype" w:cs="Times New Roman"/>
          <w:sz w:val="24"/>
          <w:szCs w:val="24"/>
          <w:lang w:eastAsia="es-ES_tradnl"/>
        </w:rPr>
        <w:t xml:space="preserve"> </w:t>
      </w:r>
      <w:r w:rsidRPr="00DF23DA">
        <w:rPr>
          <w:rFonts w:ascii="Palatino Linotype" w:eastAsia="Calibri" w:hAnsi="Palatino Linotype" w:cs="Times New Roman"/>
          <w:b/>
          <w:sz w:val="24"/>
          <w:szCs w:val="24"/>
          <w:lang w:eastAsia="es-ES_tradnl"/>
        </w:rPr>
        <w:t>Notifíquese</w:t>
      </w:r>
      <w:r w:rsidRPr="00DF23DA">
        <w:rPr>
          <w:rFonts w:ascii="Palatino Linotype" w:eastAsia="Calibri" w:hAnsi="Palatino Linotype" w:cs="Times New Roman"/>
          <w:sz w:val="24"/>
          <w:szCs w:val="24"/>
          <w:lang w:eastAsia="es-ES_tradnl"/>
        </w:rPr>
        <w:t xml:space="preserve"> al </w:t>
      </w:r>
      <w:r w:rsidRPr="00DF23DA">
        <w:rPr>
          <w:rFonts w:ascii="Palatino Linotype" w:eastAsia="Calibri" w:hAnsi="Palatino Linotype" w:cs="Times New Roman"/>
          <w:b/>
          <w:sz w:val="24"/>
          <w:szCs w:val="24"/>
          <w:lang w:eastAsia="es-ES_tradnl"/>
        </w:rPr>
        <w:t>Recurrente</w:t>
      </w:r>
      <w:r w:rsidRPr="00DF23D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w:t>
      </w:r>
      <w:r w:rsidRPr="00DF23DA">
        <w:rPr>
          <w:rFonts w:ascii="Palatino Linotype" w:eastAsia="Calibri" w:hAnsi="Palatino Linotype" w:cs="Times New Roman"/>
          <w:sz w:val="24"/>
          <w:szCs w:val="24"/>
          <w:lang w:eastAsia="es-ES_tradnl"/>
        </w:rPr>
        <w:lastRenderedPageBreak/>
        <w:t xml:space="preserve">Recurso de Revisión ante este Instituto, por la respuesta que proporcione el </w:t>
      </w:r>
      <w:r w:rsidRPr="00DF23DA">
        <w:rPr>
          <w:rFonts w:ascii="Palatino Linotype" w:eastAsia="Calibri" w:hAnsi="Palatino Linotype" w:cs="Times New Roman"/>
          <w:b/>
          <w:sz w:val="24"/>
          <w:szCs w:val="24"/>
          <w:lang w:eastAsia="es-ES_tradnl"/>
        </w:rPr>
        <w:t>Sujeto Obligado</w:t>
      </w:r>
      <w:r w:rsidRPr="00DF23DA">
        <w:rPr>
          <w:rFonts w:ascii="Palatino Linotype" w:eastAsia="Calibri" w:hAnsi="Palatino Linotype" w:cs="Times New Roman"/>
          <w:sz w:val="24"/>
          <w:szCs w:val="24"/>
          <w:lang w:eastAsia="es-ES_tradnl"/>
        </w:rPr>
        <w:t>, en cumplimiento a esta Resolución.</w:t>
      </w:r>
    </w:p>
    <w:p w:rsidR="00F32DA4" w:rsidRPr="00DF23DA" w:rsidRDefault="00F32DA4" w:rsidP="00F32DA4">
      <w:pPr>
        <w:spacing w:after="0" w:line="360" w:lineRule="auto"/>
        <w:jc w:val="both"/>
        <w:rPr>
          <w:rFonts w:ascii="Palatino Linotype" w:eastAsia="Calibri" w:hAnsi="Palatino Linotype" w:cs="Times New Roman"/>
          <w:sz w:val="24"/>
          <w:szCs w:val="24"/>
          <w:lang w:eastAsia="es-ES_tradnl"/>
        </w:rPr>
      </w:pPr>
    </w:p>
    <w:p w:rsidR="00F32DA4" w:rsidRPr="00DF23DA" w:rsidRDefault="00770AE5" w:rsidP="00F32DA4">
      <w:pPr>
        <w:spacing w:after="0" w:line="360" w:lineRule="auto"/>
        <w:jc w:val="both"/>
        <w:rPr>
          <w:rFonts w:ascii="Palatino Linotype" w:hAnsi="Palatino Linotype"/>
          <w:sz w:val="24"/>
          <w:szCs w:val="24"/>
          <w:lang w:eastAsia="es-ES_tradnl"/>
        </w:rPr>
      </w:pPr>
      <w:r>
        <w:rPr>
          <w:rFonts w:ascii="Palatino Linotype" w:eastAsia="Calibri" w:hAnsi="Palatino Linotype" w:cs="Times New Roman"/>
          <w:b/>
          <w:noProof/>
          <w:sz w:val="28"/>
          <w:szCs w:val="24"/>
          <w:lang w:eastAsia="es-MX"/>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1530349</wp:posOffset>
                </wp:positionV>
                <wp:extent cx="5695950" cy="524827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695950" cy="5248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DBC653"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20.5pt" to="449.7pt,5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" strokecolor="#5b9bd5 [3204]" strokeweight=".5pt">
                <v:stroke joinstyle="miter"/>
              </v:line>
            </w:pict>
          </mc:Fallback>
        </mc:AlternateContent>
      </w:r>
      <w:r w:rsidR="00F32DA4" w:rsidRPr="00DF23DA">
        <w:rPr>
          <w:rFonts w:ascii="Palatino Linotype" w:eastAsia="Calibri" w:hAnsi="Palatino Linotype" w:cs="Times New Roman"/>
          <w:b/>
          <w:sz w:val="28"/>
          <w:szCs w:val="24"/>
          <w:lang w:eastAsia="es-ES_tradnl"/>
        </w:rPr>
        <w:t>SÉPTIMO</w:t>
      </w:r>
      <w:r w:rsidR="00F32DA4">
        <w:rPr>
          <w:rFonts w:ascii="Palatino Linotype" w:eastAsia="Calibri" w:hAnsi="Palatino Linotype" w:cs="Times New Roman"/>
          <w:b/>
          <w:sz w:val="24"/>
          <w:szCs w:val="24"/>
          <w:lang w:eastAsia="es-ES_tradnl"/>
        </w:rPr>
        <w:t xml:space="preserve">. - </w:t>
      </w:r>
      <w:r w:rsidR="00F32DA4" w:rsidRPr="00DF23DA">
        <w:rPr>
          <w:rFonts w:ascii="Palatino Linotype" w:hAnsi="Palatino Linotype"/>
          <w:b/>
          <w:sz w:val="24"/>
          <w:szCs w:val="24"/>
          <w:lang w:eastAsia="es-ES_tradnl"/>
        </w:rPr>
        <w:t>Gírese</w:t>
      </w:r>
      <w:r w:rsidR="00F32DA4" w:rsidRPr="00DF23DA">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F32DA4" w:rsidRDefault="00F32DA4" w:rsidP="00F32DA4">
      <w:pPr>
        <w:spacing w:after="0" w:line="360" w:lineRule="auto"/>
        <w:jc w:val="both"/>
        <w:rPr>
          <w:rFonts w:ascii="Palatino Linotype" w:hAnsi="Palatino Linotype"/>
          <w:sz w:val="24"/>
          <w:szCs w:val="24"/>
          <w:lang w:eastAsia="es-ES_tradnl"/>
        </w:rPr>
      </w:pPr>
    </w:p>
    <w:p w:rsidR="002A68FE" w:rsidRDefault="002A68FE" w:rsidP="00F32DA4">
      <w:pPr>
        <w:spacing w:after="0" w:line="360" w:lineRule="auto"/>
        <w:jc w:val="both"/>
        <w:rPr>
          <w:rFonts w:ascii="Palatino Linotype" w:hAnsi="Palatino Linotype"/>
          <w:sz w:val="24"/>
          <w:szCs w:val="24"/>
          <w:lang w:eastAsia="es-ES_tradnl"/>
        </w:rPr>
      </w:pPr>
    </w:p>
    <w:p w:rsidR="002A68FE" w:rsidRDefault="002A68FE" w:rsidP="00F32DA4">
      <w:pPr>
        <w:spacing w:after="0" w:line="360" w:lineRule="auto"/>
        <w:jc w:val="both"/>
        <w:rPr>
          <w:rFonts w:ascii="Palatino Linotype" w:hAnsi="Palatino Linotype"/>
          <w:sz w:val="24"/>
          <w:szCs w:val="24"/>
          <w:lang w:eastAsia="es-ES_tradnl"/>
        </w:rPr>
      </w:pPr>
    </w:p>
    <w:p w:rsidR="002A68FE" w:rsidRDefault="002A68FE" w:rsidP="00F32DA4">
      <w:pPr>
        <w:spacing w:after="0" w:line="360" w:lineRule="auto"/>
        <w:jc w:val="both"/>
        <w:rPr>
          <w:rFonts w:ascii="Palatino Linotype" w:hAnsi="Palatino Linotype"/>
          <w:sz w:val="24"/>
          <w:szCs w:val="24"/>
          <w:lang w:eastAsia="es-ES_tradnl"/>
        </w:rPr>
      </w:pPr>
    </w:p>
    <w:p w:rsidR="002A68FE" w:rsidRDefault="002A68FE" w:rsidP="00F32DA4">
      <w:pPr>
        <w:spacing w:after="0" w:line="360" w:lineRule="auto"/>
        <w:jc w:val="both"/>
        <w:rPr>
          <w:rFonts w:ascii="Palatino Linotype" w:hAnsi="Palatino Linotype"/>
          <w:sz w:val="24"/>
          <w:szCs w:val="24"/>
          <w:lang w:eastAsia="es-ES_tradnl"/>
        </w:rPr>
      </w:pPr>
    </w:p>
    <w:p w:rsidR="002A68FE" w:rsidRDefault="002A68FE" w:rsidP="00F32DA4">
      <w:pPr>
        <w:spacing w:after="0" w:line="360" w:lineRule="auto"/>
        <w:jc w:val="both"/>
        <w:rPr>
          <w:rFonts w:ascii="Palatino Linotype" w:hAnsi="Palatino Linotype"/>
          <w:sz w:val="24"/>
          <w:szCs w:val="24"/>
          <w:lang w:eastAsia="es-ES_tradnl"/>
        </w:rPr>
      </w:pPr>
    </w:p>
    <w:p w:rsidR="002A68FE" w:rsidRDefault="002A68FE" w:rsidP="00F32DA4">
      <w:pPr>
        <w:spacing w:after="0" w:line="360" w:lineRule="auto"/>
        <w:jc w:val="both"/>
        <w:rPr>
          <w:rFonts w:ascii="Palatino Linotype" w:hAnsi="Palatino Linotype"/>
          <w:sz w:val="24"/>
          <w:szCs w:val="24"/>
          <w:lang w:eastAsia="es-ES_tradnl"/>
        </w:rPr>
      </w:pPr>
    </w:p>
    <w:p w:rsidR="002A68FE" w:rsidRDefault="002A68FE" w:rsidP="00F32DA4">
      <w:pPr>
        <w:spacing w:after="0" w:line="360" w:lineRule="auto"/>
        <w:jc w:val="both"/>
        <w:rPr>
          <w:rFonts w:ascii="Palatino Linotype" w:hAnsi="Palatino Linotype"/>
          <w:sz w:val="24"/>
          <w:szCs w:val="24"/>
          <w:lang w:eastAsia="es-ES_tradnl"/>
        </w:rPr>
      </w:pPr>
    </w:p>
    <w:p w:rsidR="002A68FE" w:rsidRDefault="002A68FE" w:rsidP="00F32DA4">
      <w:pPr>
        <w:spacing w:after="0" w:line="360" w:lineRule="auto"/>
        <w:jc w:val="both"/>
        <w:rPr>
          <w:rFonts w:ascii="Palatino Linotype" w:hAnsi="Palatino Linotype"/>
          <w:sz w:val="24"/>
          <w:szCs w:val="24"/>
          <w:lang w:eastAsia="es-ES_tradnl"/>
        </w:rPr>
      </w:pPr>
    </w:p>
    <w:p w:rsidR="002A68FE" w:rsidRDefault="002A68FE" w:rsidP="00F32DA4">
      <w:pPr>
        <w:spacing w:after="0" w:line="360" w:lineRule="auto"/>
        <w:jc w:val="both"/>
        <w:rPr>
          <w:rFonts w:ascii="Palatino Linotype" w:hAnsi="Palatino Linotype"/>
          <w:sz w:val="24"/>
          <w:szCs w:val="24"/>
          <w:lang w:eastAsia="es-ES_tradnl"/>
        </w:rPr>
      </w:pPr>
    </w:p>
    <w:p w:rsidR="002A68FE" w:rsidRDefault="002A68FE" w:rsidP="00F32DA4">
      <w:pPr>
        <w:spacing w:after="0" w:line="360" w:lineRule="auto"/>
        <w:jc w:val="both"/>
        <w:rPr>
          <w:rFonts w:ascii="Palatino Linotype" w:hAnsi="Palatino Linotype"/>
          <w:sz w:val="24"/>
          <w:szCs w:val="24"/>
          <w:lang w:eastAsia="es-ES_tradnl"/>
        </w:rPr>
      </w:pPr>
    </w:p>
    <w:p w:rsidR="002A68FE" w:rsidRDefault="002A68FE" w:rsidP="00F32DA4">
      <w:pPr>
        <w:spacing w:after="0" w:line="360" w:lineRule="auto"/>
        <w:jc w:val="both"/>
        <w:rPr>
          <w:rFonts w:ascii="Palatino Linotype" w:hAnsi="Palatino Linotype"/>
          <w:sz w:val="24"/>
          <w:szCs w:val="24"/>
          <w:lang w:eastAsia="es-ES_tradnl"/>
        </w:rPr>
      </w:pPr>
    </w:p>
    <w:p w:rsidR="00F32DA4" w:rsidRDefault="00F32DA4" w:rsidP="00F32DA4">
      <w:pPr>
        <w:spacing w:after="0" w:line="360" w:lineRule="auto"/>
        <w:jc w:val="both"/>
        <w:rPr>
          <w:rFonts w:ascii="Palatino Linotype" w:hAnsi="Palatino Linotype"/>
          <w:sz w:val="24"/>
          <w:szCs w:val="24"/>
          <w:lang w:eastAsia="es-ES_tradnl"/>
        </w:rPr>
      </w:pPr>
    </w:p>
    <w:p w:rsidR="00F32DA4" w:rsidRDefault="00F32DA4" w:rsidP="00F32DA4">
      <w:pPr>
        <w:spacing w:after="0" w:line="360" w:lineRule="auto"/>
        <w:jc w:val="both"/>
        <w:rPr>
          <w:rFonts w:ascii="Palatino Linotype" w:hAnsi="Palatino Linotype"/>
          <w:sz w:val="24"/>
          <w:szCs w:val="24"/>
          <w:lang w:eastAsia="es-ES_tradnl"/>
        </w:rPr>
      </w:pPr>
    </w:p>
    <w:p w:rsidR="00F32DA4" w:rsidRDefault="00F32DA4" w:rsidP="00F32DA4">
      <w:pPr>
        <w:spacing w:after="0" w:line="360" w:lineRule="auto"/>
        <w:jc w:val="both"/>
        <w:rPr>
          <w:rFonts w:ascii="Palatino Linotype" w:hAnsi="Palatino Linotype"/>
          <w:sz w:val="24"/>
          <w:szCs w:val="24"/>
          <w:lang w:eastAsia="es-ES_tradnl"/>
        </w:rPr>
      </w:pPr>
    </w:p>
    <w:p w:rsidR="00F32DA4" w:rsidRPr="00DF23DA" w:rsidRDefault="00F32DA4" w:rsidP="00F32DA4">
      <w:pPr>
        <w:spacing w:after="0" w:line="360" w:lineRule="auto"/>
        <w:jc w:val="both"/>
        <w:rPr>
          <w:rFonts w:ascii="Palatino Linotype" w:hAnsi="Palatino Linotype"/>
          <w:sz w:val="24"/>
          <w:szCs w:val="24"/>
          <w:lang w:eastAsia="es-ES_tradnl"/>
        </w:rPr>
      </w:pPr>
    </w:p>
    <w:p w:rsidR="00F32DA4" w:rsidRPr="00DF23DA" w:rsidRDefault="00F32DA4" w:rsidP="00F32DA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lastRenderedPageBreak/>
        <w:t>ASÍ LO RESUELVE, POR UNANIMIDAD DE VOTOS EL PLENO DEL</w:t>
      </w:r>
      <w:r w:rsidRPr="00DF23D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F23DA">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8A3FFF">
        <w:rPr>
          <w:rFonts w:ascii="Palatino Linotype" w:hAnsi="Palatino Linotype" w:cs="Arial"/>
          <w:sz w:val="24"/>
          <w:szCs w:val="24"/>
        </w:rPr>
        <w:t>QUINTA</w:t>
      </w:r>
      <w:r>
        <w:rPr>
          <w:rFonts w:ascii="Palatino Linotype" w:hAnsi="Palatino Linotype" w:cs="Arial"/>
          <w:sz w:val="24"/>
          <w:szCs w:val="24"/>
        </w:rPr>
        <w:t xml:space="preserve"> </w:t>
      </w:r>
      <w:r w:rsidRPr="00DF23DA">
        <w:rPr>
          <w:rFonts w:ascii="Palatino Linotype" w:hAnsi="Palatino Linotype" w:cs="Arial"/>
          <w:sz w:val="24"/>
          <w:szCs w:val="24"/>
        </w:rPr>
        <w:t xml:space="preserve">SESIÓN ORDINARIA CELEBRADA EL </w:t>
      </w:r>
      <w:r w:rsidR="008A3FFF">
        <w:rPr>
          <w:rFonts w:ascii="Palatino Linotype" w:hAnsi="Palatino Linotype" w:cs="Arial"/>
          <w:sz w:val="24"/>
          <w:szCs w:val="24"/>
        </w:rPr>
        <w:t>NUEVE</w:t>
      </w:r>
      <w:r w:rsidR="002A68FE">
        <w:rPr>
          <w:rFonts w:ascii="Palatino Linotype" w:hAnsi="Palatino Linotype" w:cs="Arial"/>
          <w:sz w:val="24"/>
          <w:szCs w:val="24"/>
        </w:rPr>
        <w:t xml:space="preserve"> DE FEBRERO</w:t>
      </w:r>
      <w:r>
        <w:rPr>
          <w:rFonts w:ascii="Palatino Linotype" w:hAnsi="Palatino Linotype" w:cs="Arial"/>
          <w:sz w:val="24"/>
          <w:szCs w:val="24"/>
        </w:rPr>
        <w:t xml:space="preserve"> DE DOS MIL VEINTITRÉS</w:t>
      </w:r>
      <w:r w:rsidRPr="00DF23DA">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p>
    <w:p w:rsidR="00F32DA4" w:rsidRPr="00DF23DA" w:rsidRDefault="00F32DA4" w:rsidP="00F32DA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p>
    <w:p w:rsidR="00F32DA4" w:rsidRPr="00DF23DA" w:rsidRDefault="00F32DA4" w:rsidP="00F32DA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p>
    <w:p w:rsidR="00F32DA4" w:rsidRPr="00DF23DA" w:rsidRDefault="00F32DA4" w:rsidP="00F32DA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r>
        <w:rPr>
          <w:rFonts w:ascii="Palatino Linotype" w:hAnsi="Palatino Linotype" w:cs="Arial"/>
          <w:sz w:val="24"/>
          <w:szCs w:val="24"/>
        </w:rPr>
        <w:t>---------------------------------------------------------------------------------------------------------------------------------------------------------------------------------------------------------------------------------------------------------------------------------------------------------------------------------------------------------------------------------------------------------------------------------------------------------------------------------------------------------------------------------------------------------------------------------------------------------------------</w:t>
      </w:r>
      <w:r w:rsidR="00770AE5">
        <w:rPr>
          <w:rFonts w:ascii="Palatino Linotype" w:hAnsi="Palatino Linotype" w:cs="Arial"/>
          <w:sz w:val="24"/>
          <w:szCs w:val="24"/>
        </w:rPr>
        <w:t>-----------------------------------------------------------------------------------------------------------------------------------------------------------------------------------------------------------------------------------------------------------------------------------------------------------------------------------------------------------------------------------------------------------------------------------------------------------------------------------------------------------------------------------------------------------------------------------------------------------------------------------------------------------------------------------------------------------------------------------------------------------------------------------------------------------------------</w:t>
      </w:r>
    </w:p>
    <w:p w:rsidR="00F32DA4" w:rsidRPr="005323D1" w:rsidRDefault="00F32DA4" w:rsidP="00F32DA4">
      <w:pPr>
        <w:spacing w:after="0" w:line="360" w:lineRule="auto"/>
        <w:jc w:val="both"/>
        <w:rPr>
          <w:rFonts w:ascii="Palatino Linotype" w:hAnsi="Palatino Linotype" w:cs="Arial"/>
          <w:sz w:val="20"/>
        </w:rPr>
      </w:pPr>
      <w:r w:rsidRPr="00DF23DA">
        <w:rPr>
          <w:rFonts w:ascii="Palatino Linotype" w:hAnsi="Palatino Linotype" w:cs="Arial"/>
          <w:sz w:val="20"/>
        </w:rPr>
        <w:t>CCR/</w:t>
      </w:r>
      <w:r>
        <w:rPr>
          <w:rFonts w:ascii="Palatino Linotype" w:hAnsi="Palatino Linotype" w:cs="Arial"/>
          <w:sz w:val="20"/>
        </w:rPr>
        <w:t>LMST</w:t>
      </w:r>
    </w:p>
    <w:p w:rsidR="00F32DA4" w:rsidRDefault="00F32DA4" w:rsidP="00F32DA4">
      <w:pPr>
        <w:spacing w:after="0" w:line="360" w:lineRule="auto"/>
        <w:jc w:val="both"/>
        <w:rPr>
          <w:rFonts w:ascii="Palatino Linotype" w:hAnsi="Palatino Linotype" w:cs="Arial"/>
          <w:sz w:val="24"/>
          <w:szCs w:val="24"/>
        </w:rPr>
      </w:pPr>
    </w:p>
    <w:p w:rsidR="00F32DA4" w:rsidRDefault="00F32DA4" w:rsidP="00F32DA4">
      <w:pPr>
        <w:spacing w:after="0" w:line="360" w:lineRule="auto"/>
        <w:jc w:val="both"/>
        <w:rPr>
          <w:rFonts w:ascii="Palatino Linotype" w:hAnsi="Palatino Linotype" w:cs="Arial"/>
          <w:sz w:val="24"/>
          <w:szCs w:val="24"/>
        </w:rPr>
      </w:pPr>
    </w:p>
    <w:p w:rsidR="00F32DA4" w:rsidRDefault="00F32DA4" w:rsidP="00F32DA4">
      <w:pPr>
        <w:spacing w:after="0" w:line="360" w:lineRule="auto"/>
        <w:jc w:val="both"/>
        <w:rPr>
          <w:rFonts w:ascii="Palatino Linotype" w:hAnsi="Palatino Linotype" w:cs="Arial"/>
          <w:sz w:val="24"/>
          <w:szCs w:val="24"/>
        </w:rPr>
      </w:pPr>
    </w:p>
    <w:p w:rsidR="00F32DA4" w:rsidRDefault="00F32DA4" w:rsidP="00F32DA4">
      <w:pPr>
        <w:spacing w:after="0"/>
      </w:pPr>
    </w:p>
    <w:p w:rsidR="00F32DA4" w:rsidRDefault="00F32DA4" w:rsidP="00F32DA4">
      <w:pPr>
        <w:spacing w:after="0"/>
      </w:pPr>
    </w:p>
    <w:p w:rsidR="00F32DA4" w:rsidRDefault="00F32DA4" w:rsidP="00F32DA4">
      <w:pPr>
        <w:spacing w:after="0"/>
      </w:pPr>
    </w:p>
    <w:p w:rsidR="00F32DA4" w:rsidRDefault="00F32DA4" w:rsidP="00F32DA4">
      <w:pPr>
        <w:spacing w:after="0"/>
      </w:pPr>
    </w:p>
    <w:p w:rsidR="00F32DA4" w:rsidRDefault="00F32DA4" w:rsidP="00F32DA4">
      <w:pPr>
        <w:spacing w:after="0"/>
      </w:pPr>
    </w:p>
    <w:p w:rsidR="00F32DA4" w:rsidRDefault="00F32DA4" w:rsidP="00F32DA4">
      <w:pPr>
        <w:spacing w:after="0"/>
      </w:pPr>
    </w:p>
    <w:p w:rsidR="00F32DA4" w:rsidRDefault="00F32DA4" w:rsidP="00F32DA4">
      <w:pPr>
        <w:spacing w:after="0"/>
      </w:pPr>
    </w:p>
    <w:p w:rsidR="00F32DA4" w:rsidRDefault="00F32DA4" w:rsidP="00F32DA4">
      <w:pPr>
        <w:spacing w:after="0"/>
      </w:pPr>
    </w:p>
    <w:p w:rsidR="00F32DA4" w:rsidRDefault="00F32DA4" w:rsidP="00F32DA4"/>
    <w:p w:rsidR="00F32DA4" w:rsidRDefault="00F32DA4" w:rsidP="00F32DA4"/>
    <w:p w:rsidR="00F32DA4" w:rsidRDefault="00F32DA4" w:rsidP="00F32DA4"/>
    <w:p w:rsidR="00F32DA4" w:rsidRDefault="00F32DA4" w:rsidP="00F32DA4"/>
    <w:p w:rsidR="00F32DA4" w:rsidRDefault="00F32DA4" w:rsidP="00F32DA4"/>
    <w:p w:rsidR="00F32DA4" w:rsidRPr="007E5AE4" w:rsidRDefault="00F32DA4" w:rsidP="00F32DA4"/>
    <w:p w:rsidR="00F32DA4" w:rsidRDefault="00F32DA4" w:rsidP="00F32DA4"/>
    <w:p w:rsidR="00F32DA4" w:rsidRDefault="00F32DA4" w:rsidP="00F32DA4"/>
    <w:p w:rsidR="00CD23E8" w:rsidRDefault="00CD23E8"/>
    <w:sectPr w:rsidR="00CD23E8" w:rsidSect="00D271F1">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DA4" w:rsidRDefault="00F32DA4" w:rsidP="00F32DA4">
      <w:pPr>
        <w:spacing w:after="0" w:line="240" w:lineRule="auto"/>
      </w:pPr>
      <w:r>
        <w:separator/>
      </w:r>
    </w:p>
  </w:endnote>
  <w:endnote w:type="continuationSeparator" w:id="0">
    <w:p w:rsidR="00F32DA4" w:rsidRDefault="00F32DA4" w:rsidP="00F32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271F1" w:rsidRPr="002D6DD8" w:rsidRDefault="004715E4"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53A71">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53A71">
              <w:rPr>
                <w:rFonts w:ascii="Palatino Linotype" w:hAnsi="Palatino Linotype"/>
                <w:bCs/>
                <w:noProof/>
                <w:sz w:val="20"/>
              </w:rPr>
              <w:t>27</w:t>
            </w:r>
            <w:r>
              <w:rPr>
                <w:rFonts w:ascii="Palatino Linotype" w:hAnsi="Palatino Linotype"/>
                <w:bCs/>
                <w:noProof/>
                <w:sz w:val="20"/>
              </w:rPr>
              <w:fldChar w:fldCharType="end"/>
            </w:r>
          </w:p>
        </w:sdtContent>
      </w:sdt>
    </w:sdtContent>
  </w:sdt>
  <w:p w:rsidR="00D271F1" w:rsidRDefault="00653A7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1F1" w:rsidRPr="000B69FA" w:rsidRDefault="004715E4"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53A7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53A71">
      <w:rPr>
        <w:rFonts w:ascii="Palatino Linotype" w:hAnsi="Palatino Linotype"/>
        <w:bCs/>
        <w:noProof/>
        <w:sz w:val="20"/>
      </w:rPr>
      <w:t>27</w:t>
    </w:r>
    <w:r>
      <w:rPr>
        <w:rFonts w:ascii="Palatino Linotype" w:hAnsi="Palatino Linotype"/>
        <w:bCs/>
        <w:noProof/>
        <w:sz w:val="20"/>
      </w:rPr>
      <w:fldChar w:fldCharType="end"/>
    </w:r>
  </w:p>
  <w:p w:rsidR="00D271F1" w:rsidRDefault="00653A7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DA4" w:rsidRDefault="00F32DA4" w:rsidP="00F32DA4">
      <w:pPr>
        <w:spacing w:after="0" w:line="240" w:lineRule="auto"/>
      </w:pPr>
      <w:r>
        <w:separator/>
      </w:r>
    </w:p>
  </w:footnote>
  <w:footnote w:type="continuationSeparator" w:id="0">
    <w:p w:rsidR="00F32DA4" w:rsidRDefault="00F32DA4" w:rsidP="00F32DA4">
      <w:pPr>
        <w:spacing w:after="0" w:line="240" w:lineRule="auto"/>
      </w:pPr>
      <w:r>
        <w:continuationSeparator/>
      </w:r>
    </w:p>
  </w:footnote>
  <w:footnote w:id="1">
    <w:p w:rsidR="00F32DA4" w:rsidRPr="00946E1F" w:rsidRDefault="00F32DA4" w:rsidP="00F32DA4">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D271F1" w:rsidTr="00D271F1">
      <w:trPr>
        <w:trHeight w:val="227"/>
      </w:trPr>
      <w:tc>
        <w:tcPr>
          <w:tcW w:w="5246" w:type="dxa"/>
          <w:hideMark/>
        </w:tcPr>
        <w:p w:rsidR="00D271F1" w:rsidRPr="00641471" w:rsidRDefault="004715E4"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271F1" w:rsidRPr="00641471" w:rsidRDefault="00F32DA4" w:rsidP="00F32DA4">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00240/INFOEM/IP/RR/2023</w:t>
          </w:r>
        </w:p>
      </w:tc>
    </w:tr>
    <w:tr w:rsidR="00D271F1" w:rsidTr="00D271F1">
      <w:trPr>
        <w:trHeight w:val="242"/>
      </w:trPr>
      <w:tc>
        <w:tcPr>
          <w:tcW w:w="5246" w:type="dxa"/>
          <w:hideMark/>
        </w:tcPr>
        <w:p w:rsidR="00D271F1" w:rsidRPr="00641471" w:rsidRDefault="004715E4"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271F1" w:rsidRPr="00641471" w:rsidRDefault="004715E4" w:rsidP="00F32DA4">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 xml:space="preserve">Ayuntamiento de </w:t>
          </w:r>
          <w:r w:rsidR="00F32DA4">
            <w:rPr>
              <w:rFonts w:ascii="Palatino Linotype" w:hAnsi="Palatino Linotype" w:cs="Arial"/>
              <w:b/>
              <w:szCs w:val="20"/>
            </w:rPr>
            <w:t>Donato Guerra</w:t>
          </w:r>
        </w:p>
      </w:tc>
    </w:tr>
    <w:tr w:rsidR="00D271F1" w:rsidTr="00D271F1">
      <w:trPr>
        <w:trHeight w:val="342"/>
      </w:trPr>
      <w:tc>
        <w:tcPr>
          <w:tcW w:w="5246" w:type="dxa"/>
          <w:hideMark/>
        </w:tcPr>
        <w:p w:rsidR="00D271F1" w:rsidRPr="00641471" w:rsidRDefault="004715E4" w:rsidP="00D271F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D271F1" w:rsidRPr="00641471" w:rsidRDefault="004715E4" w:rsidP="00D271F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D271F1" w:rsidRPr="00AE046A" w:rsidRDefault="004715E4" w:rsidP="00D271F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B405F83" wp14:editId="6F9D1ECC">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54" w:rsidRDefault="00653A71"/>
  <w:tbl>
    <w:tblPr>
      <w:tblW w:w="9923" w:type="dxa"/>
      <w:tblInd w:w="-851" w:type="dxa"/>
      <w:tblCellMar>
        <w:left w:w="70" w:type="dxa"/>
        <w:right w:w="70" w:type="dxa"/>
      </w:tblCellMar>
      <w:tblLook w:val="04A0" w:firstRow="1" w:lastRow="0" w:firstColumn="1" w:lastColumn="0" w:noHBand="0" w:noVBand="1"/>
    </w:tblPr>
    <w:tblGrid>
      <w:gridCol w:w="5104"/>
      <w:gridCol w:w="4819"/>
    </w:tblGrid>
    <w:tr w:rsidR="00D271F1" w:rsidTr="00D271F1">
      <w:trPr>
        <w:trHeight w:val="227"/>
      </w:trPr>
      <w:tc>
        <w:tcPr>
          <w:tcW w:w="5104" w:type="dxa"/>
          <w:hideMark/>
        </w:tcPr>
        <w:p w:rsidR="00D271F1" w:rsidRPr="00641471" w:rsidRDefault="004715E4"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271F1" w:rsidRPr="007E5AE4" w:rsidRDefault="00F32DA4" w:rsidP="007E5AE4">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00240/INFOEM/IP/RR/2023</w:t>
          </w:r>
        </w:p>
      </w:tc>
    </w:tr>
    <w:tr w:rsidR="00D271F1" w:rsidTr="00D271F1">
      <w:trPr>
        <w:trHeight w:val="242"/>
      </w:trPr>
      <w:tc>
        <w:tcPr>
          <w:tcW w:w="5104" w:type="dxa"/>
          <w:hideMark/>
        </w:tcPr>
        <w:p w:rsidR="00D271F1" w:rsidRPr="00641471" w:rsidRDefault="004715E4"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271F1" w:rsidRPr="007E5AE4" w:rsidRDefault="004715E4" w:rsidP="00F32DA4">
          <w:pPr>
            <w:spacing w:after="0" w:line="256" w:lineRule="auto"/>
            <w:ind w:left="-486" w:right="214" w:firstLine="284"/>
            <w:jc w:val="right"/>
            <w:rPr>
              <w:rFonts w:ascii="Palatino Linotype" w:hAnsi="Palatino Linotype" w:cs="Arial"/>
              <w:b/>
              <w:szCs w:val="20"/>
            </w:rPr>
          </w:pPr>
          <w:r w:rsidRPr="007E5AE4">
            <w:rPr>
              <w:rFonts w:ascii="Palatino Linotype" w:hAnsi="Palatino Linotype" w:cs="Arial"/>
              <w:b/>
              <w:szCs w:val="20"/>
            </w:rPr>
            <w:t xml:space="preserve">Ayuntamiento de </w:t>
          </w:r>
          <w:r w:rsidR="00F32DA4">
            <w:rPr>
              <w:rFonts w:ascii="Palatino Linotype" w:hAnsi="Palatino Linotype" w:cs="Arial"/>
              <w:b/>
              <w:szCs w:val="20"/>
            </w:rPr>
            <w:t>Donato Guerra</w:t>
          </w:r>
        </w:p>
      </w:tc>
    </w:tr>
    <w:tr w:rsidR="00D271F1" w:rsidTr="00D271F1">
      <w:trPr>
        <w:trHeight w:val="342"/>
      </w:trPr>
      <w:tc>
        <w:tcPr>
          <w:tcW w:w="5104" w:type="dxa"/>
        </w:tcPr>
        <w:p w:rsidR="00D271F1" w:rsidRPr="00641471" w:rsidRDefault="004715E4"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D271F1" w:rsidRPr="007E5AE4" w:rsidRDefault="004715E4" w:rsidP="00653A71">
          <w:pPr>
            <w:spacing w:after="120" w:line="256" w:lineRule="auto"/>
            <w:ind w:left="-486" w:right="214" w:firstLine="567"/>
            <w:jc w:val="right"/>
            <w:rPr>
              <w:rFonts w:ascii="Palatino Linotype" w:hAnsi="Palatino Linotype" w:cs="Arial"/>
              <w:b/>
            </w:rPr>
          </w:pPr>
          <w:r w:rsidRPr="007E5AE4">
            <w:rPr>
              <w:rFonts w:ascii="Palatino Linotype" w:hAnsi="Palatino Linotype" w:cs="Arial"/>
              <w:b/>
              <w:noProof/>
              <w:szCs w:val="20"/>
              <w:lang w:eastAsia="es-MX"/>
            </w:rPr>
            <w:drawing>
              <wp:anchor distT="0" distB="0" distL="114300" distR="114300" simplePos="0" relativeHeight="251659264" behindDoc="1" locked="0" layoutInCell="0" allowOverlap="1" wp14:anchorId="79B35BD6" wp14:editId="70D717F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653A71">
            <w:rPr>
              <w:rFonts w:ascii="Palatino Linotype" w:hAnsi="Palatino Linotype" w:cs="Arial"/>
              <w:b/>
              <w:noProof/>
              <w:szCs w:val="20"/>
              <w:lang w:eastAsia="es-MX"/>
            </w:rPr>
            <w:t>XXXX</w:t>
          </w:r>
        </w:p>
      </w:tc>
    </w:tr>
    <w:tr w:rsidR="00D271F1" w:rsidTr="00D271F1">
      <w:trPr>
        <w:trHeight w:val="342"/>
      </w:trPr>
      <w:tc>
        <w:tcPr>
          <w:tcW w:w="5104" w:type="dxa"/>
        </w:tcPr>
        <w:p w:rsidR="00D271F1" w:rsidRPr="00641471" w:rsidRDefault="004715E4"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D271F1" w:rsidRPr="007E5AE4" w:rsidRDefault="004715E4" w:rsidP="00D271F1">
          <w:pPr>
            <w:spacing w:after="120" w:line="256" w:lineRule="auto"/>
            <w:ind w:left="-486" w:right="214" w:firstLine="567"/>
            <w:jc w:val="right"/>
            <w:rPr>
              <w:rFonts w:ascii="Palatino Linotype" w:hAnsi="Palatino Linotype" w:cs="Arial"/>
              <w:b/>
              <w:szCs w:val="20"/>
            </w:rPr>
          </w:pPr>
          <w:r w:rsidRPr="007E5AE4">
            <w:rPr>
              <w:rFonts w:ascii="Palatino Linotype" w:hAnsi="Palatino Linotype" w:cs="Arial"/>
              <w:b/>
              <w:szCs w:val="20"/>
            </w:rPr>
            <w:t>José Martínez Vilchis</w:t>
          </w:r>
        </w:p>
      </w:tc>
    </w:tr>
  </w:tbl>
  <w:p w:rsidR="00D271F1" w:rsidRPr="00C222C0" w:rsidRDefault="00653A71">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D927F3"/>
    <w:multiLevelType w:val="hybridMultilevel"/>
    <w:tmpl w:val="833AB5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5E942E8"/>
    <w:multiLevelType w:val="hybridMultilevel"/>
    <w:tmpl w:val="BF743FFA"/>
    <w:lvl w:ilvl="0" w:tplc="B0EE4C1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52FE1A39"/>
    <w:multiLevelType w:val="hybridMultilevel"/>
    <w:tmpl w:val="65E47C66"/>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 w15:restartNumberingAfterBreak="0">
    <w:nsid w:val="5EA65E1F"/>
    <w:multiLevelType w:val="hybridMultilevel"/>
    <w:tmpl w:val="280468B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 w15:restartNumberingAfterBreak="0">
    <w:nsid w:val="64196355"/>
    <w:multiLevelType w:val="hybridMultilevel"/>
    <w:tmpl w:val="8DD49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5A40C40"/>
    <w:multiLevelType w:val="hybridMultilevel"/>
    <w:tmpl w:val="12189824"/>
    <w:lvl w:ilvl="0" w:tplc="C64283E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4"/>
  </w:num>
  <w:num w:numId="5">
    <w:abstractNumId w:val="2"/>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DA4"/>
    <w:rsid w:val="000018E4"/>
    <w:rsid w:val="00017E01"/>
    <w:rsid w:val="000E6E44"/>
    <w:rsid w:val="001351F5"/>
    <w:rsid w:val="002A68FE"/>
    <w:rsid w:val="004715E4"/>
    <w:rsid w:val="00653A71"/>
    <w:rsid w:val="00770AE5"/>
    <w:rsid w:val="008101A2"/>
    <w:rsid w:val="008A3FFF"/>
    <w:rsid w:val="009B6576"/>
    <w:rsid w:val="00C43EC9"/>
    <w:rsid w:val="00C9508E"/>
    <w:rsid w:val="00CD23E8"/>
    <w:rsid w:val="00F32DA4"/>
    <w:rsid w:val="00F44B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506EE"/>
  <w15:chartTrackingRefBased/>
  <w15:docId w15:val="{A9BE13E0-DC1F-4CF4-9C75-CBB624CD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D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32DA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32DA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32DA4"/>
  </w:style>
  <w:style w:type="character" w:styleId="Hipervnculo">
    <w:name w:val="Hyperlink"/>
    <w:aliases w:val="Hipervínculo1,Hipervínculo11,Hipervínculo12,Hipervínculo13,Hipervínculo14,Hipervínculo15"/>
    <w:basedOn w:val="Fuentedeprrafopredeter"/>
    <w:uiPriority w:val="99"/>
    <w:unhideWhenUsed/>
    <w:rsid w:val="00F32DA4"/>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32DA4"/>
    <w:rPr>
      <w:vertAlign w:val="superscript"/>
    </w:rPr>
  </w:style>
  <w:style w:type="paragraph" w:styleId="Sinespaciado">
    <w:name w:val="No Spacing"/>
    <w:aliases w:val="Francesa,INAI"/>
    <w:link w:val="SinespaciadoCar"/>
    <w:uiPriority w:val="1"/>
    <w:qFormat/>
    <w:rsid w:val="00F32DA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32DA4"/>
    <w:rPr>
      <w:rFonts w:ascii="Times New Roman" w:eastAsia="Times New Roman" w:hAnsi="Times New Roman" w:cs="Times New Roman"/>
      <w:sz w:val="24"/>
      <w:szCs w:val="24"/>
      <w:lang w:eastAsia="es-ES"/>
    </w:rPr>
  </w:style>
  <w:style w:type="paragraph" w:customStyle="1" w:styleId="INFOEM">
    <w:name w:val="INFOEM"/>
    <w:basedOn w:val="Normal"/>
    <w:qFormat/>
    <w:rsid w:val="00F32DA4"/>
    <w:pPr>
      <w:spacing w:before="240" w:line="360" w:lineRule="auto"/>
      <w:ind w:left="851" w:right="851"/>
      <w:jc w:val="both"/>
    </w:pPr>
    <w:rPr>
      <w:rFonts w:ascii="Palatino Linotype" w:hAnsi="Palatino Linotype"/>
      <w:i/>
      <w:szCs w:val="14"/>
    </w:rPr>
  </w:style>
  <w:style w:type="paragraph" w:styleId="Encabezado">
    <w:name w:val="header"/>
    <w:basedOn w:val="Normal"/>
    <w:link w:val="EncabezadoCar"/>
    <w:uiPriority w:val="99"/>
    <w:unhideWhenUsed/>
    <w:rsid w:val="00F32DA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32DA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32DA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32DA4"/>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Pd5gpD5TkDpEx6KE6uqgDcjMYObsdkf4/view?usp=sharin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27</Pages>
  <Words>6070</Words>
  <Characters>33385</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8</cp:revision>
  <dcterms:created xsi:type="dcterms:W3CDTF">2023-01-27T18:43:00Z</dcterms:created>
  <dcterms:modified xsi:type="dcterms:W3CDTF">2023-02-23T21:50:00Z</dcterms:modified>
</cp:coreProperties>
</file>