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2FDF67" w14:textId="366BA3EF" w:rsidR="00771FAD" w:rsidRPr="00A83E59" w:rsidRDefault="00771FAD" w:rsidP="00A83E59">
      <w:pPr>
        <w:spacing w:line="360" w:lineRule="auto"/>
        <w:jc w:val="both"/>
        <w:rPr>
          <w:rFonts w:ascii="Palatino Linotype" w:hAnsi="Palatino Linotype" w:cs="Arial"/>
        </w:rPr>
      </w:pPr>
      <w:bookmarkStart w:id="0" w:name="_GoBack"/>
      <w:bookmarkEnd w:id="0"/>
      <w:r w:rsidRPr="00A83E59">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fecha </w:t>
      </w:r>
      <w:r w:rsidR="00F76EFF" w:rsidRPr="00A83E59">
        <w:rPr>
          <w:rFonts w:ascii="Palatino Linotype" w:hAnsi="Palatino Linotype" w:cs="Arial"/>
        </w:rPr>
        <w:t>veinti</w:t>
      </w:r>
      <w:r w:rsidR="00F11427" w:rsidRPr="00A83E59">
        <w:rPr>
          <w:rFonts w:ascii="Palatino Linotype" w:hAnsi="Palatino Linotype" w:cs="Arial"/>
        </w:rPr>
        <w:t>dós</w:t>
      </w:r>
      <w:r w:rsidRPr="00A83E59">
        <w:rPr>
          <w:rFonts w:ascii="Palatino Linotype" w:hAnsi="Palatino Linotype" w:cs="Arial"/>
        </w:rPr>
        <w:t xml:space="preserve"> de marzo de dos mil veintitrés.</w:t>
      </w:r>
    </w:p>
    <w:p w14:paraId="129A47C4" w14:textId="77777777" w:rsidR="00771FAD" w:rsidRPr="00A83E59" w:rsidRDefault="00771FAD" w:rsidP="00A83E59">
      <w:pPr>
        <w:spacing w:line="360" w:lineRule="auto"/>
        <w:jc w:val="both"/>
        <w:rPr>
          <w:rFonts w:ascii="Palatino Linotype" w:hAnsi="Palatino Linotype" w:cs="Arial"/>
        </w:rPr>
      </w:pPr>
    </w:p>
    <w:p w14:paraId="43BFD968" w14:textId="676F750A" w:rsidR="00771FAD" w:rsidRPr="00A83E59" w:rsidRDefault="00771FAD" w:rsidP="00A83E59">
      <w:pPr>
        <w:spacing w:line="360" w:lineRule="auto"/>
        <w:jc w:val="both"/>
        <w:rPr>
          <w:rFonts w:ascii="Palatino Linotype" w:hAnsi="Palatino Linotype" w:cs="Arial"/>
          <w:lang w:val="es-ES"/>
        </w:rPr>
      </w:pPr>
      <w:r w:rsidRPr="00A83E59">
        <w:rPr>
          <w:rFonts w:ascii="Palatino Linotype" w:hAnsi="Palatino Linotype" w:cs="Arial"/>
          <w:b/>
          <w:sz w:val="28"/>
        </w:rPr>
        <w:t>VISTO</w:t>
      </w:r>
      <w:r w:rsidRPr="00A83E59">
        <w:rPr>
          <w:rFonts w:ascii="Palatino Linotype" w:hAnsi="Palatino Linotype" w:cs="Arial"/>
        </w:rPr>
        <w:t xml:space="preserve"> el expediente formado con motivo del Recurso de Revisión </w:t>
      </w:r>
      <w:r w:rsidR="009A4EF8" w:rsidRPr="00A83E59">
        <w:rPr>
          <w:rFonts w:ascii="Palatino Linotype" w:hAnsi="Palatino Linotype" w:cs="Arial"/>
          <w:b/>
        </w:rPr>
        <w:t>16237</w:t>
      </w:r>
      <w:r w:rsidRPr="00A83E59">
        <w:rPr>
          <w:rFonts w:ascii="Palatino Linotype" w:hAnsi="Palatino Linotype" w:cs="Arial"/>
          <w:b/>
        </w:rPr>
        <w:t>/INFOEM/IP/RR/202</w:t>
      </w:r>
      <w:r w:rsidRPr="00A83E59">
        <w:rPr>
          <w:rFonts w:ascii="Palatino Linotype" w:hAnsi="Palatino Linotype" w:cs="Arial"/>
          <w:b/>
          <w:lang w:val="es-419"/>
        </w:rPr>
        <w:t>2</w:t>
      </w:r>
      <w:r w:rsidRPr="00A83E59">
        <w:rPr>
          <w:rFonts w:ascii="Palatino Linotype" w:hAnsi="Palatino Linotype" w:cs="Arial"/>
          <w:b/>
        </w:rPr>
        <w:t xml:space="preserve">, </w:t>
      </w:r>
      <w:r w:rsidRPr="00A83E59">
        <w:rPr>
          <w:rFonts w:ascii="Palatino Linotype" w:hAnsi="Palatino Linotype" w:cs="Arial"/>
        </w:rPr>
        <w:t xml:space="preserve">promovido </w:t>
      </w:r>
      <w:r w:rsidRPr="00A83E59">
        <w:rPr>
          <w:rFonts w:ascii="Palatino Linotype" w:hAnsi="Palatino Linotype"/>
        </w:rPr>
        <w:t xml:space="preserve">por </w:t>
      </w:r>
      <w:r w:rsidR="009A4EF8" w:rsidRPr="00A83E59">
        <w:rPr>
          <w:rFonts w:ascii="Palatino Linotype" w:hAnsi="Palatino Linotype"/>
        </w:rPr>
        <w:t>una persona de manera anónima</w:t>
      </w:r>
      <w:r w:rsidRPr="00A83E59">
        <w:rPr>
          <w:rFonts w:ascii="Palatino Linotype" w:hAnsi="Palatino Linotype"/>
        </w:rPr>
        <w:t>,</w:t>
      </w:r>
      <w:r w:rsidRPr="00A83E59">
        <w:rPr>
          <w:rFonts w:ascii="Palatino Linotype" w:hAnsi="Palatino Linotype" w:cs="Arial"/>
          <w:b/>
          <w:lang w:val="es-ES"/>
        </w:rPr>
        <w:t xml:space="preserve"> </w:t>
      </w:r>
      <w:r w:rsidRPr="00A83E59">
        <w:rPr>
          <w:rFonts w:ascii="Palatino Linotype" w:hAnsi="Palatino Linotype"/>
        </w:rPr>
        <w:t xml:space="preserve">a quien en lo sucesivo se le denominará como </w:t>
      </w:r>
      <w:r w:rsidRPr="00A83E59">
        <w:rPr>
          <w:rFonts w:ascii="Palatino Linotype" w:hAnsi="Palatino Linotype" w:cs="Arial"/>
          <w:b/>
          <w:lang w:val="es-ES"/>
        </w:rPr>
        <w:t>EL RECURRENTE,</w:t>
      </w:r>
      <w:r w:rsidRPr="00A83E59">
        <w:rPr>
          <w:rFonts w:ascii="Palatino Linotype" w:hAnsi="Palatino Linotype" w:cs="Arial"/>
          <w:lang w:val="es-ES"/>
        </w:rPr>
        <w:t xml:space="preserve"> en contra de la respuesta del </w:t>
      </w:r>
      <w:r w:rsidRPr="00A83E59">
        <w:rPr>
          <w:rFonts w:ascii="Palatino Linotype" w:hAnsi="Palatino Linotype" w:cs="Arial"/>
          <w:b/>
          <w:lang w:val="es-ES"/>
        </w:rPr>
        <w:t xml:space="preserve">Ayuntamiento de </w:t>
      </w:r>
      <w:proofErr w:type="spellStart"/>
      <w:r w:rsidR="009A4EF8" w:rsidRPr="00A83E59">
        <w:rPr>
          <w:rFonts w:ascii="Palatino Linotype" w:hAnsi="Palatino Linotype" w:cs="Arial"/>
          <w:b/>
          <w:lang w:val="es-ES"/>
        </w:rPr>
        <w:t>Otumba</w:t>
      </w:r>
      <w:proofErr w:type="spellEnd"/>
      <w:r w:rsidRPr="00A83E59">
        <w:rPr>
          <w:rFonts w:ascii="Palatino Linotype" w:hAnsi="Palatino Linotype" w:cs="Arial"/>
          <w:b/>
          <w:lang w:val="es-ES"/>
        </w:rPr>
        <w:t xml:space="preserve">, </w:t>
      </w:r>
      <w:r w:rsidRPr="00A83E59">
        <w:rPr>
          <w:rFonts w:ascii="Palatino Linotype" w:hAnsi="Palatino Linotype" w:cs="Arial"/>
          <w:lang w:val="es-ES"/>
        </w:rPr>
        <w:t xml:space="preserve">a quien </w:t>
      </w:r>
      <w:r w:rsidRPr="00A83E59">
        <w:rPr>
          <w:rFonts w:ascii="Palatino Linotype" w:hAnsi="Palatino Linotype"/>
        </w:rPr>
        <w:t xml:space="preserve">en lo sucesivo se le denominará como </w:t>
      </w:r>
      <w:r w:rsidRPr="00A83E59">
        <w:rPr>
          <w:rFonts w:ascii="Palatino Linotype" w:hAnsi="Palatino Linotype" w:cs="Arial"/>
          <w:b/>
          <w:lang w:val="es-ES"/>
        </w:rPr>
        <w:t xml:space="preserve">EL SUJETO OBLIGADO, </w:t>
      </w:r>
      <w:r w:rsidRPr="00A83E59">
        <w:rPr>
          <w:rFonts w:ascii="Palatino Linotype" w:hAnsi="Palatino Linotype" w:cs="Arial"/>
          <w:lang w:val="es-ES"/>
        </w:rPr>
        <w:t>se procede a dictar la presente resolución con base en lo siguiente:</w:t>
      </w:r>
    </w:p>
    <w:p w14:paraId="32045541" w14:textId="77777777" w:rsidR="00771FAD" w:rsidRPr="00A83E59" w:rsidRDefault="00771FAD" w:rsidP="00A83E59">
      <w:pPr>
        <w:spacing w:line="360" w:lineRule="auto"/>
        <w:jc w:val="both"/>
        <w:rPr>
          <w:rFonts w:ascii="Palatino Linotype" w:hAnsi="Palatino Linotype" w:cs="Arial"/>
          <w:lang w:val="es-ES"/>
        </w:rPr>
      </w:pPr>
    </w:p>
    <w:p w14:paraId="6B477CB9" w14:textId="77777777" w:rsidR="00771FAD" w:rsidRPr="00A83E59" w:rsidRDefault="00771FAD" w:rsidP="00A83E59">
      <w:pPr>
        <w:jc w:val="center"/>
        <w:rPr>
          <w:rFonts w:ascii="Palatino Linotype" w:hAnsi="Palatino Linotype" w:cs="Arial"/>
          <w:b/>
          <w:bCs/>
          <w:spacing w:val="60"/>
          <w:sz w:val="28"/>
          <w:lang w:val="es-419"/>
        </w:rPr>
      </w:pPr>
      <w:r w:rsidRPr="00A83E59">
        <w:rPr>
          <w:rFonts w:ascii="Palatino Linotype" w:hAnsi="Palatino Linotype" w:cs="Arial"/>
          <w:b/>
          <w:bCs/>
          <w:spacing w:val="60"/>
          <w:sz w:val="28"/>
          <w:lang w:val="es-419"/>
        </w:rPr>
        <w:t>ANTECEDENTES</w:t>
      </w:r>
    </w:p>
    <w:p w14:paraId="3088A471" w14:textId="77777777" w:rsidR="00771FAD" w:rsidRPr="00A83E59" w:rsidRDefault="00771FAD" w:rsidP="00A83E59">
      <w:pPr>
        <w:rPr>
          <w:rFonts w:ascii="Palatino Linotype" w:hAnsi="Palatino Linotype" w:cs="Arial"/>
          <w:b/>
          <w:bCs/>
          <w:spacing w:val="60"/>
        </w:rPr>
      </w:pPr>
    </w:p>
    <w:p w14:paraId="051957CC" w14:textId="77777777" w:rsidR="00771FAD" w:rsidRPr="00A83E59" w:rsidRDefault="00771FAD" w:rsidP="00A83E59">
      <w:pPr>
        <w:rPr>
          <w:rFonts w:ascii="Palatino Linotype" w:hAnsi="Palatino Linotype" w:cs="Arial"/>
          <w:b/>
          <w:bCs/>
          <w:spacing w:val="60"/>
        </w:rPr>
      </w:pPr>
    </w:p>
    <w:p w14:paraId="3849F14B" w14:textId="77777777" w:rsidR="00771FAD" w:rsidRPr="00A83E59" w:rsidRDefault="00771FAD" w:rsidP="00A83E59">
      <w:pPr>
        <w:spacing w:line="360" w:lineRule="auto"/>
        <w:jc w:val="both"/>
        <w:rPr>
          <w:rFonts w:ascii="Palatino Linotype" w:hAnsi="Palatino Linotype"/>
          <w:b/>
          <w:sz w:val="28"/>
          <w:szCs w:val="28"/>
        </w:rPr>
      </w:pPr>
      <w:r w:rsidRPr="00A83E59">
        <w:rPr>
          <w:rFonts w:ascii="Palatino Linotype" w:hAnsi="Palatino Linotype"/>
          <w:b/>
          <w:sz w:val="28"/>
          <w:szCs w:val="28"/>
        </w:rPr>
        <w:t>I. De la Solicitud de Información</w:t>
      </w:r>
    </w:p>
    <w:p w14:paraId="07BAAF54" w14:textId="788F086D" w:rsidR="00771FAD" w:rsidRPr="00A83E59" w:rsidRDefault="00771FAD" w:rsidP="00A83E59">
      <w:pPr>
        <w:spacing w:line="360" w:lineRule="auto"/>
        <w:jc w:val="both"/>
        <w:rPr>
          <w:rFonts w:ascii="Palatino Linotype" w:eastAsia="MS Mincho" w:hAnsi="Palatino Linotype" w:cs="Arial"/>
          <w:bCs/>
        </w:rPr>
      </w:pPr>
      <w:r w:rsidRPr="00A83E59">
        <w:rPr>
          <w:rFonts w:ascii="Palatino Linotype" w:eastAsia="MS Mincho" w:hAnsi="Palatino Linotype" w:cs="Arial"/>
        </w:rPr>
        <w:t xml:space="preserve">El </w:t>
      </w:r>
      <w:bookmarkStart w:id="1" w:name="_Hlk66905340"/>
      <w:r w:rsidR="009A4EF8" w:rsidRPr="00A83E59">
        <w:rPr>
          <w:rFonts w:ascii="Palatino Linotype" w:eastAsia="MS Mincho" w:hAnsi="Palatino Linotype" w:cs="Arial"/>
          <w:b/>
        </w:rPr>
        <w:t xml:space="preserve">trece de octubre </w:t>
      </w:r>
      <w:r w:rsidRPr="00A83E59">
        <w:rPr>
          <w:rFonts w:ascii="Palatino Linotype" w:eastAsia="MS Mincho" w:hAnsi="Palatino Linotype" w:cs="Arial"/>
          <w:b/>
        </w:rPr>
        <w:t xml:space="preserve">de dos mil </w:t>
      </w:r>
      <w:bookmarkEnd w:id="1"/>
      <w:r w:rsidRPr="00A83E59">
        <w:rPr>
          <w:rFonts w:ascii="Palatino Linotype" w:eastAsia="MS Mincho" w:hAnsi="Palatino Linotype" w:cs="Arial"/>
          <w:b/>
        </w:rPr>
        <w:t>veintidós</w:t>
      </w:r>
      <w:r w:rsidRPr="00A83E59">
        <w:rPr>
          <w:rFonts w:ascii="Palatino Linotype" w:eastAsia="MS Mincho" w:hAnsi="Palatino Linotype" w:cs="Arial"/>
        </w:rPr>
        <w:t xml:space="preserve">, </w:t>
      </w:r>
      <w:r w:rsidRPr="00A83E59">
        <w:rPr>
          <w:rFonts w:ascii="Palatino Linotype" w:eastAsia="MS Mincho" w:hAnsi="Palatino Linotype" w:cs="Arial"/>
          <w:b/>
          <w:lang w:val="es-419"/>
        </w:rPr>
        <w:t>EL RECURRENTE</w:t>
      </w:r>
      <w:r w:rsidRPr="00A83E59">
        <w:rPr>
          <w:rFonts w:ascii="Palatino Linotype" w:eastAsia="MS Mincho" w:hAnsi="Palatino Linotype" w:cs="Arial"/>
        </w:rPr>
        <w:t xml:space="preserve"> </w:t>
      </w:r>
      <w:r w:rsidRPr="00A83E59">
        <w:rPr>
          <w:rFonts w:ascii="Palatino Linotype" w:eastAsia="MS Mincho" w:hAnsi="Palatino Linotype" w:cs="Arial"/>
          <w:lang w:val="es-ES_tradnl"/>
        </w:rPr>
        <w:t xml:space="preserve">presentó a través del Sistema de Acceso a la Información Mexiquense, en lo subsecuente </w:t>
      </w:r>
      <w:r w:rsidRPr="00A83E59">
        <w:rPr>
          <w:rFonts w:ascii="Palatino Linotype" w:eastAsia="MS Mincho" w:hAnsi="Palatino Linotype" w:cs="Arial"/>
          <w:b/>
          <w:lang w:val="es-ES_tradnl"/>
        </w:rPr>
        <w:t>EL SAIMEX</w:t>
      </w:r>
      <w:r w:rsidRPr="00A83E59">
        <w:rPr>
          <w:rFonts w:ascii="Palatino Linotype" w:eastAsia="MS Mincho" w:hAnsi="Palatino Linotype" w:cs="Arial"/>
          <w:lang w:val="es-ES_tradnl"/>
        </w:rPr>
        <w:t xml:space="preserve"> ante </w:t>
      </w:r>
      <w:r w:rsidRPr="00A83E59">
        <w:rPr>
          <w:rFonts w:ascii="Palatino Linotype" w:eastAsia="MS Mincho" w:hAnsi="Palatino Linotype" w:cs="Arial"/>
          <w:b/>
          <w:lang w:val="es-ES_tradnl"/>
        </w:rPr>
        <w:t>EL SUJETO OBLIGADO</w:t>
      </w:r>
      <w:r w:rsidRPr="00A83E59">
        <w:rPr>
          <w:rFonts w:ascii="Palatino Linotype" w:eastAsia="MS Mincho" w:hAnsi="Palatino Linotype" w:cs="Arial"/>
          <w:lang w:val="es-ES_tradnl"/>
        </w:rPr>
        <w:t xml:space="preserve">, la solicitud de acceso a la información pública, </w:t>
      </w:r>
      <w:r w:rsidRPr="00A83E59">
        <w:rPr>
          <w:rFonts w:ascii="Palatino Linotype" w:eastAsia="MS Mincho" w:hAnsi="Palatino Linotype" w:cs="Arial"/>
        </w:rPr>
        <w:t xml:space="preserve">a la que se le asignó el número de </w:t>
      </w:r>
      <w:bookmarkStart w:id="2" w:name="_Hlk71626058"/>
      <w:bookmarkStart w:id="3" w:name="_Hlk72841721"/>
      <w:bookmarkStart w:id="4" w:name="_Hlk73992511"/>
      <w:bookmarkStart w:id="5" w:name="_Hlk79436216"/>
      <w:bookmarkStart w:id="6" w:name="_Hlk79487986"/>
      <w:bookmarkStart w:id="7" w:name="_Hlk81858819"/>
      <w:r w:rsidRPr="00A83E59">
        <w:rPr>
          <w:rFonts w:ascii="Palatino Linotype" w:eastAsia="MS Mincho" w:hAnsi="Palatino Linotype" w:cs="Arial"/>
        </w:rPr>
        <w:t>expediente</w:t>
      </w:r>
      <w:bookmarkEnd w:id="2"/>
      <w:bookmarkEnd w:id="3"/>
      <w:bookmarkEnd w:id="4"/>
      <w:bookmarkEnd w:id="5"/>
      <w:bookmarkEnd w:id="6"/>
      <w:bookmarkEnd w:id="7"/>
      <w:r w:rsidRPr="00A83E59">
        <w:rPr>
          <w:rFonts w:ascii="Palatino Linotype" w:eastAsia="MS Mincho" w:hAnsi="Palatino Linotype" w:cs="Arial"/>
          <w:b/>
          <w:bCs/>
          <w:lang w:val="es-ES"/>
        </w:rPr>
        <w:t xml:space="preserve"> </w:t>
      </w:r>
      <w:r w:rsidR="00E55289" w:rsidRPr="00A83E59">
        <w:rPr>
          <w:rFonts w:ascii="Palatino Linotype" w:eastAsia="MS Mincho" w:hAnsi="Palatino Linotype" w:cs="Arial"/>
          <w:b/>
          <w:bCs/>
          <w:lang w:val="es-ES"/>
        </w:rPr>
        <w:t>16237/INFOEM/IP/RR/2022</w:t>
      </w:r>
      <w:r w:rsidRPr="00A83E59">
        <w:rPr>
          <w:rFonts w:ascii="Palatino Linotype" w:eastAsia="MS Mincho" w:hAnsi="Palatino Linotype" w:cs="Arial"/>
          <w:b/>
          <w:bCs/>
        </w:rPr>
        <w:t xml:space="preserve">, </w:t>
      </w:r>
      <w:r w:rsidRPr="00A83E59">
        <w:rPr>
          <w:rFonts w:ascii="Palatino Linotype" w:eastAsia="MS Mincho" w:hAnsi="Palatino Linotype" w:cs="Arial"/>
          <w:bCs/>
        </w:rPr>
        <w:t>mediante el cual requirió, lo siguiente:</w:t>
      </w:r>
    </w:p>
    <w:p w14:paraId="1FE4DE44" w14:textId="77777777" w:rsidR="00771FAD" w:rsidRPr="00A83E59" w:rsidRDefault="00771FAD" w:rsidP="00A83E59">
      <w:pPr>
        <w:spacing w:line="360" w:lineRule="auto"/>
        <w:jc w:val="both"/>
        <w:rPr>
          <w:rFonts w:ascii="Palatino Linotype" w:eastAsia="MS Mincho" w:hAnsi="Palatino Linotype" w:cs="Arial"/>
          <w:bCs/>
          <w:sz w:val="6"/>
        </w:rPr>
      </w:pPr>
    </w:p>
    <w:p w14:paraId="2A2FABC0" w14:textId="3652A0C3" w:rsidR="00771FAD" w:rsidRPr="00A83E59" w:rsidRDefault="00771FAD" w:rsidP="00A83E59">
      <w:pPr>
        <w:ind w:left="851" w:right="902"/>
        <w:jc w:val="both"/>
        <w:rPr>
          <w:rFonts w:ascii="Palatino Linotype" w:eastAsia="MS Mincho" w:hAnsi="Palatino Linotype" w:cs="Arial"/>
          <w:bCs/>
          <w:sz w:val="28"/>
          <w:lang w:val="es-419"/>
        </w:rPr>
      </w:pPr>
      <w:r w:rsidRPr="00A83E59">
        <w:rPr>
          <w:rFonts w:ascii="Palatino Linotype" w:hAnsi="Palatino Linotype" w:cs="Arial"/>
          <w:i/>
          <w:iCs/>
          <w:sz w:val="22"/>
          <w:szCs w:val="20"/>
          <w:lang w:val="es-419"/>
        </w:rPr>
        <w:t>“</w:t>
      </w:r>
      <w:r w:rsidR="00E55289" w:rsidRPr="00A83E59">
        <w:rPr>
          <w:rFonts w:ascii="Palatino Linotype" w:hAnsi="Palatino Linotype" w:cs="Arial"/>
          <w:i/>
          <w:iCs/>
          <w:sz w:val="22"/>
          <w:szCs w:val="20"/>
        </w:rPr>
        <w:t>Solicito Acta de cabildo firmada por el cuerpo colegiado, donde se nombra a la presidenta del sistema Municipal DIF, así como su nombramiento firmado por el presidente y secretario del ayuntamiento de las administraciones 2022-2024,2019-20221, 2016-2018</w:t>
      </w:r>
      <w:r w:rsidRPr="00A83E59">
        <w:rPr>
          <w:rFonts w:ascii="Palatino Linotype" w:hAnsi="Palatino Linotype" w:cs="Arial"/>
          <w:i/>
          <w:iCs/>
          <w:sz w:val="22"/>
          <w:szCs w:val="20"/>
          <w:lang w:val="es-419"/>
        </w:rPr>
        <w:t>”</w:t>
      </w:r>
      <w:r w:rsidRPr="00A83E59">
        <w:rPr>
          <w:rFonts w:ascii="Palatino Linotype" w:hAnsi="Palatino Linotype" w:cs="Arial"/>
          <w:i/>
          <w:iCs/>
          <w:sz w:val="22"/>
          <w:szCs w:val="20"/>
          <w:lang w:val="es-ES"/>
        </w:rPr>
        <w:t xml:space="preserve"> </w:t>
      </w:r>
      <w:r w:rsidRPr="00A83E59">
        <w:rPr>
          <w:rFonts w:ascii="Palatino Linotype" w:hAnsi="Palatino Linotype" w:cs="Arial"/>
          <w:iCs/>
          <w:sz w:val="22"/>
          <w:szCs w:val="20"/>
          <w:lang w:val="es-ES"/>
        </w:rPr>
        <w:t>(</w:t>
      </w:r>
      <w:r w:rsidRPr="00A83E59">
        <w:rPr>
          <w:rFonts w:ascii="Palatino Linotype" w:hAnsi="Palatino Linotype" w:cs="Arial"/>
          <w:iCs/>
          <w:sz w:val="22"/>
          <w:szCs w:val="20"/>
          <w:lang w:val="es-419"/>
        </w:rPr>
        <w:t>Sic</w:t>
      </w:r>
      <w:r w:rsidRPr="00A83E59">
        <w:rPr>
          <w:rFonts w:ascii="Palatino Linotype" w:hAnsi="Palatino Linotype" w:cs="Arial"/>
          <w:iCs/>
          <w:sz w:val="22"/>
          <w:szCs w:val="20"/>
          <w:lang w:val="es-ES"/>
        </w:rPr>
        <w:t>)</w:t>
      </w:r>
      <w:r w:rsidRPr="00A83E59">
        <w:rPr>
          <w:rFonts w:ascii="Palatino Linotype" w:hAnsi="Palatino Linotype" w:cs="Arial"/>
          <w:iCs/>
          <w:sz w:val="22"/>
          <w:szCs w:val="20"/>
          <w:lang w:val="es-419"/>
        </w:rPr>
        <w:t>.</w:t>
      </w:r>
    </w:p>
    <w:p w14:paraId="01DC9E73" w14:textId="77777777" w:rsidR="00771FAD" w:rsidRPr="00A83E59" w:rsidRDefault="00771FAD" w:rsidP="00A83E59">
      <w:pPr>
        <w:tabs>
          <w:tab w:val="left" w:pos="851"/>
        </w:tabs>
        <w:ind w:right="901"/>
        <w:jc w:val="both"/>
        <w:rPr>
          <w:rFonts w:ascii="Palatino Linotype" w:eastAsia="MS Mincho" w:hAnsi="Palatino Linotype" w:cs="Arial"/>
          <w:sz w:val="28"/>
          <w:szCs w:val="22"/>
        </w:rPr>
      </w:pPr>
    </w:p>
    <w:p w14:paraId="07B75003" w14:textId="77777777" w:rsidR="00771FAD" w:rsidRPr="00A83E59" w:rsidRDefault="00771FAD" w:rsidP="00A83E59">
      <w:pPr>
        <w:widowControl w:val="0"/>
        <w:autoSpaceDE w:val="0"/>
        <w:autoSpaceDN w:val="0"/>
        <w:adjustRightInd w:val="0"/>
        <w:spacing w:line="360" w:lineRule="auto"/>
        <w:jc w:val="both"/>
        <w:rPr>
          <w:rFonts w:ascii="Palatino Linotype" w:hAnsi="Palatino Linotype" w:cs="Arial"/>
          <w:b/>
        </w:rPr>
      </w:pPr>
      <w:r w:rsidRPr="00A83E59">
        <w:rPr>
          <w:rFonts w:ascii="Palatino Linotype" w:eastAsia="Calibri" w:hAnsi="Palatino Linotype" w:cs="Arial"/>
          <w:b/>
          <w:bCs/>
          <w:lang w:val="es-ES" w:eastAsia="en-US"/>
        </w:rPr>
        <w:t xml:space="preserve">MODALIDAD DE ENTREGA: </w:t>
      </w:r>
      <w:r w:rsidRPr="00A83E59">
        <w:rPr>
          <w:rFonts w:ascii="Palatino Linotype" w:hAnsi="Palatino Linotype" w:cs="Arial"/>
        </w:rPr>
        <w:t xml:space="preserve">Vía Sistema de Acceso a la Información Mexiquense </w:t>
      </w:r>
      <w:r w:rsidRPr="00A83E59">
        <w:rPr>
          <w:rFonts w:ascii="Palatino Linotype" w:hAnsi="Palatino Linotype" w:cs="Arial"/>
          <w:b/>
        </w:rPr>
        <w:t>(SAIMEX).</w:t>
      </w:r>
    </w:p>
    <w:p w14:paraId="77F59C8E" w14:textId="77777777" w:rsidR="00771FAD" w:rsidRPr="00A83E59" w:rsidRDefault="00771FAD" w:rsidP="00A83E59">
      <w:pPr>
        <w:spacing w:line="360" w:lineRule="auto"/>
        <w:jc w:val="both"/>
        <w:rPr>
          <w:rFonts w:ascii="Palatino Linotype" w:hAnsi="Palatino Linotype"/>
          <w:b/>
          <w:sz w:val="28"/>
          <w:szCs w:val="28"/>
        </w:rPr>
      </w:pPr>
      <w:r w:rsidRPr="00A83E59">
        <w:rPr>
          <w:rFonts w:ascii="Palatino Linotype" w:hAnsi="Palatino Linotype"/>
          <w:b/>
          <w:sz w:val="28"/>
          <w:szCs w:val="28"/>
          <w:lang w:val="es-419"/>
        </w:rPr>
        <w:lastRenderedPageBreak/>
        <w:t>I</w:t>
      </w:r>
      <w:r w:rsidRPr="00A83E59">
        <w:rPr>
          <w:rFonts w:ascii="Palatino Linotype" w:hAnsi="Palatino Linotype"/>
          <w:b/>
          <w:sz w:val="28"/>
          <w:szCs w:val="28"/>
        </w:rPr>
        <w:t>I. Turno de requerimiento del Sujeto Obligado.</w:t>
      </w:r>
    </w:p>
    <w:p w14:paraId="2483DC00" w14:textId="517EAE03" w:rsidR="00771FAD" w:rsidRPr="00A83E59" w:rsidRDefault="00771FAD" w:rsidP="00A83E59">
      <w:pPr>
        <w:widowControl w:val="0"/>
        <w:autoSpaceDE w:val="0"/>
        <w:autoSpaceDN w:val="0"/>
        <w:adjustRightInd w:val="0"/>
        <w:spacing w:line="360" w:lineRule="auto"/>
        <w:jc w:val="both"/>
        <w:rPr>
          <w:rFonts w:ascii="Palatino Linotype" w:hAnsi="Palatino Linotype" w:cs="Segoe UI"/>
          <w:lang w:eastAsia="es-MX"/>
        </w:rPr>
      </w:pPr>
      <w:r w:rsidRPr="00A83E59">
        <w:rPr>
          <w:rFonts w:ascii="Palatino Linotype" w:hAnsi="Palatino Linotype" w:cs="Segoe UI"/>
          <w:lang w:eastAsia="es-MX"/>
        </w:rPr>
        <w:t xml:space="preserve">El </w:t>
      </w:r>
      <w:r w:rsidR="00E55289" w:rsidRPr="00A83E59">
        <w:rPr>
          <w:rFonts w:ascii="Palatino Linotype" w:hAnsi="Palatino Linotype" w:cs="Segoe UI"/>
          <w:b/>
          <w:lang w:eastAsia="es-MX"/>
        </w:rPr>
        <w:t xml:space="preserve">diecisiete de octubre </w:t>
      </w:r>
      <w:r w:rsidRPr="00A83E59">
        <w:rPr>
          <w:rFonts w:ascii="Palatino Linotype" w:hAnsi="Palatino Linotype" w:cs="Segoe UI"/>
          <w:b/>
          <w:lang w:eastAsia="es-MX"/>
        </w:rPr>
        <w:t xml:space="preserve">de dos mil </w:t>
      </w:r>
      <w:r w:rsidRPr="00A83E59">
        <w:rPr>
          <w:rFonts w:ascii="Palatino Linotype" w:hAnsi="Palatino Linotype" w:cs="Segoe UI"/>
          <w:b/>
          <w:lang w:val="es-419" w:eastAsia="es-MX"/>
        </w:rPr>
        <w:t>veintidós</w:t>
      </w:r>
      <w:r w:rsidRPr="00A83E59">
        <w:rPr>
          <w:rFonts w:ascii="Palatino Linotype" w:hAnsi="Palatino Linotype" w:cs="Segoe UI"/>
          <w:lang w:eastAsia="es-MX"/>
        </w:rPr>
        <w:t xml:space="preserve">, </w:t>
      </w:r>
      <w:r w:rsidRPr="00A83E59">
        <w:rPr>
          <w:rFonts w:ascii="Palatino Linotype" w:hAnsi="Palatino Linotype" w:cs="Segoe UI"/>
          <w:b/>
          <w:bCs/>
          <w:lang w:eastAsia="es-MX"/>
        </w:rPr>
        <w:t>EL SU</w:t>
      </w:r>
      <w:r w:rsidRPr="00A83E59">
        <w:rPr>
          <w:rFonts w:ascii="Palatino Linotype" w:hAnsi="Palatino Linotype" w:cs="Segoe UI"/>
          <w:b/>
          <w:lang w:eastAsia="es-MX"/>
        </w:rPr>
        <w:t>JETO OBLIGADO</w:t>
      </w:r>
      <w:r w:rsidRPr="00A83E59">
        <w:rPr>
          <w:rFonts w:ascii="Palatino Linotype" w:hAnsi="Palatino Linotype" w:cs="Segoe UI"/>
          <w:lang w:eastAsia="es-MX"/>
        </w:rPr>
        <w:t xml:space="preserve"> turno mediante requerimiento al servidor público habilitado que estimó competente para dar contestación a la solicitud de acceso a la información de mérito, acto que consta en los siguientes términos:</w:t>
      </w:r>
    </w:p>
    <w:p w14:paraId="719BB726" w14:textId="5EC7CC9C" w:rsidR="00771FAD" w:rsidRPr="00A83E59" w:rsidRDefault="00E55289" w:rsidP="00A83E59">
      <w:pPr>
        <w:widowControl w:val="0"/>
        <w:autoSpaceDE w:val="0"/>
        <w:autoSpaceDN w:val="0"/>
        <w:adjustRightInd w:val="0"/>
        <w:spacing w:line="360" w:lineRule="auto"/>
        <w:ind w:left="-284"/>
        <w:jc w:val="both"/>
        <w:rPr>
          <w:rFonts w:ascii="Palatino Linotype" w:hAnsi="Palatino Linotype" w:cs="Segoe UI"/>
          <w:lang w:eastAsia="es-MX"/>
        </w:rPr>
      </w:pPr>
      <w:r w:rsidRPr="00A83E59">
        <w:rPr>
          <w:noProof/>
          <w:lang w:eastAsia="es-MX"/>
        </w:rPr>
        <w:drawing>
          <wp:inline distT="0" distB="0" distL="0" distR="0" wp14:anchorId="32016DAA" wp14:editId="10F27B2D">
            <wp:extent cx="5791835" cy="553085"/>
            <wp:effectExtent l="152400" t="152400" r="361315" b="3613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53085"/>
                    </a:xfrm>
                    <a:prstGeom prst="rect">
                      <a:avLst/>
                    </a:prstGeom>
                    <a:ln>
                      <a:noFill/>
                    </a:ln>
                    <a:effectLst>
                      <a:outerShdw blurRad="292100" dist="139700" dir="2700000" algn="tl" rotWithShape="0">
                        <a:srgbClr val="333333">
                          <a:alpha val="65000"/>
                        </a:srgbClr>
                      </a:outerShdw>
                    </a:effectLst>
                  </pic:spPr>
                </pic:pic>
              </a:graphicData>
            </a:graphic>
          </wp:inline>
        </w:drawing>
      </w:r>
    </w:p>
    <w:p w14:paraId="19A6FF38" w14:textId="77777777" w:rsidR="00E55289" w:rsidRPr="00A83E59" w:rsidRDefault="00E55289" w:rsidP="00A83E59">
      <w:pPr>
        <w:spacing w:line="360" w:lineRule="auto"/>
        <w:jc w:val="both"/>
        <w:rPr>
          <w:rFonts w:ascii="Palatino Linotype" w:hAnsi="Palatino Linotype" w:cs="Arial"/>
          <w:b/>
          <w:sz w:val="28"/>
          <w:szCs w:val="28"/>
        </w:rPr>
      </w:pPr>
      <w:bookmarkStart w:id="8" w:name="_Hlk76554159"/>
      <w:r w:rsidRPr="00A83E59">
        <w:rPr>
          <w:rFonts w:ascii="Palatino Linotype" w:hAnsi="Palatino Linotype"/>
          <w:b/>
          <w:sz w:val="28"/>
          <w:szCs w:val="28"/>
        </w:rPr>
        <w:t>III.</w:t>
      </w:r>
      <w:r w:rsidRPr="00A83E59">
        <w:rPr>
          <w:rFonts w:ascii="Palatino Linotype" w:hAnsi="Palatino Linotype"/>
          <w:sz w:val="28"/>
          <w:szCs w:val="28"/>
        </w:rPr>
        <w:t xml:space="preserve"> </w:t>
      </w:r>
      <w:r w:rsidRPr="00A83E59">
        <w:rPr>
          <w:rFonts w:ascii="Palatino Linotype" w:hAnsi="Palatino Linotype" w:cs="Arial"/>
          <w:b/>
          <w:sz w:val="28"/>
          <w:szCs w:val="28"/>
        </w:rPr>
        <w:t>Respuesta del Sujeto Obligado</w:t>
      </w:r>
    </w:p>
    <w:p w14:paraId="3699B640" w14:textId="4ED51D99" w:rsidR="00E55289" w:rsidRPr="00A83E59" w:rsidRDefault="00E55289" w:rsidP="00A83E59">
      <w:pPr>
        <w:spacing w:line="360" w:lineRule="auto"/>
        <w:jc w:val="both"/>
        <w:rPr>
          <w:rFonts w:ascii="Palatino Linotype" w:hAnsi="Palatino Linotype" w:cs="Arial"/>
        </w:rPr>
      </w:pPr>
      <w:r w:rsidRPr="00A83E59">
        <w:rPr>
          <w:rFonts w:ascii="Palatino Linotype" w:hAnsi="Palatino Linotype" w:cs="Arial"/>
        </w:rPr>
        <w:t xml:space="preserve">De las constancias que integran el expediente electrónico del </w:t>
      </w:r>
      <w:r w:rsidRPr="00A83E59">
        <w:rPr>
          <w:rFonts w:ascii="Palatino Linotype" w:hAnsi="Palatino Linotype" w:cs="Arial"/>
          <w:b/>
        </w:rPr>
        <w:t>SAIMEX</w:t>
      </w:r>
      <w:r w:rsidRPr="00A83E59">
        <w:rPr>
          <w:rFonts w:ascii="Palatino Linotype" w:hAnsi="Palatino Linotype" w:cs="Arial"/>
        </w:rPr>
        <w:t xml:space="preserve"> se advierte que </w:t>
      </w:r>
      <w:r w:rsidRPr="00A83E59">
        <w:rPr>
          <w:rFonts w:ascii="Palatino Linotype" w:hAnsi="Palatino Linotype" w:cs="Arial"/>
          <w:b/>
        </w:rPr>
        <w:t>EL SUJETO OBLIGADO</w:t>
      </w:r>
      <w:r w:rsidRPr="00A83E59">
        <w:rPr>
          <w:rFonts w:ascii="Palatino Linotype" w:hAnsi="Palatino Linotype" w:cs="Arial"/>
        </w:rPr>
        <w:t xml:space="preserve"> dio respuesta a la Solicitud de Acceso a la Información, el </w:t>
      </w:r>
      <w:r w:rsidRPr="00A83E59">
        <w:rPr>
          <w:rFonts w:ascii="Palatino Linotype" w:hAnsi="Palatino Linotype" w:cs="Arial"/>
          <w:b/>
        </w:rPr>
        <w:t>cuatro de noviembre de dos mil veintidós</w:t>
      </w:r>
      <w:r w:rsidRPr="00A83E59">
        <w:rPr>
          <w:rFonts w:ascii="Palatino Linotype" w:hAnsi="Palatino Linotype" w:cs="Arial"/>
        </w:rPr>
        <w:t>, en los términos que a continuación se citan:</w:t>
      </w:r>
    </w:p>
    <w:p w14:paraId="41F183DA" w14:textId="77777777" w:rsidR="00E55289" w:rsidRPr="00A83E59" w:rsidRDefault="00E55289" w:rsidP="00A83E59">
      <w:pPr>
        <w:pStyle w:val="Prrafodelista"/>
        <w:ind w:left="851" w:right="899"/>
        <w:jc w:val="both"/>
        <w:rPr>
          <w:rFonts w:ascii="Palatino Linotype" w:hAnsi="Palatino Linotype" w:cs="Arial"/>
          <w:i/>
          <w:sz w:val="22"/>
        </w:rPr>
      </w:pPr>
    </w:p>
    <w:p w14:paraId="695C0A6D" w14:textId="77777777" w:rsidR="00E55289" w:rsidRPr="00A83E59" w:rsidRDefault="00E55289" w:rsidP="00A83E59">
      <w:pPr>
        <w:pStyle w:val="Prrafodelista"/>
        <w:ind w:left="851" w:right="899"/>
        <w:jc w:val="both"/>
        <w:rPr>
          <w:rFonts w:ascii="Palatino Linotype" w:hAnsi="Palatino Linotype" w:cs="Arial"/>
          <w:i/>
          <w:sz w:val="22"/>
        </w:rPr>
      </w:pPr>
      <w:r w:rsidRPr="00A83E59">
        <w:rPr>
          <w:rFonts w:ascii="Palatino Linotype" w:hAnsi="Palatino Linotype" w:cs="Arial"/>
          <w:i/>
          <w:sz w:val="22"/>
        </w:rPr>
        <w:t>“…</w:t>
      </w:r>
    </w:p>
    <w:p w14:paraId="049F4DD0" w14:textId="77777777" w:rsidR="00E55289" w:rsidRPr="00A83E59" w:rsidRDefault="00E55289" w:rsidP="00A83E59">
      <w:pPr>
        <w:pStyle w:val="Prrafodelista"/>
        <w:ind w:left="851" w:right="899"/>
        <w:jc w:val="both"/>
        <w:rPr>
          <w:rFonts w:ascii="Palatino Linotype" w:hAnsi="Palatino Linotype" w:cs="Arial"/>
          <w:i/>
          <w:sz w:val="22"/>
        </w:rPr>
      </w:pPr>
      <w:r w:rsidRPr="00A83E59">
        <w:rPr>
          <w:rFonts w:ascii="Palatino Linotype" w:hAnsi="Palatino Linotype" w:cs="Arial"/>
          <w:i/>
          <w:sz w:val="22"/>
        </w:rPr>
        <w:t>Folio de la solicitud: 00181/OTUMBA/IP/2022</w:t>
      </w:r>
    </w:p>
    <w:p w14:paraId="6E78D63D" w14:textId="77777777" w:rsidR="00E55289" w:rsidRPr="00A83E59" w:rsidRDefault="00E55289" w:rsidP="00A83E59">
      <w:pPr>
        <w:pStyle w:val="Prrafodelista"/>
        <w:ind w:left="851" w:right="899"/>
        <w:jc w:val="both"/>
        <w:rPr>
          <w:rFonts w:ascii="Palatino Linotype" w:hAnsi="Palatino Linotype" w:cs="Arial"/>
          <w:i/>
          <w:sz w:val="22"/>
        </w:rPr>
      </w:pPr>
      <w:r w:rsidRPr="00A83E59">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CBFCC69" w14:textId="77777777" w:rsidR="00E55289" w:rsidRPr="00A83E59" w:rsidRDefault="00E55289" w:rsidP="00A83E59">
      <w:pPr>
        <w:pStyle w:val="Prrafodelista"/>
        <w:ind w:left="851" w:right="899"/>
        <w:jc w:val="both"/>
        <w:rPr>
          <w:rFonts w:ascii="Palatino Linotype" w:hAnsi="Palatino Linotype" w:cs="Arial"/>
          <w:i/>
          <w:sz w:val="22"/>
        </w:rPr>
      </w:pPr>
      <w:proofErr w:type="gramStart"/>
      <w:r w:rsidRPr="00A83E59">
        <w:rPr>
          <w:rFonts w:ascii="Palatino Linotype" w:hAnsi="Palatino Linotype" w:cs="Arial"/>
          <w:i/>
          <w:sz w:val="22"/>
        </w:rPr>
        <w:t>anexo</w:t>
      </w:r>
      <w:proofErr w:type="gramEnd"/>
      <w:r w:rsidRPr="00A83E59">
        <w:rPr>
          <w:rFonts w:ascii="Palatino Linotype" w:hAnsi="Palatino Linotype" w:cs="Arial"/>
          <w:i/>
          <w:sz w:val="22"/>
        </w:rPr>
        <w:t xml:space="preserve"> información proporcionada por la Secretaría del Ayuntamiento</w:t>
      </w:r>
    </w:p>
    <w:p w14:paraId="5511A180" w14:textId="77777777" w:rsidR="00E55289" w:rsidRPr="00A83E59" w:rsidRDefault="00E55289" w:rsidP="00A83E59">
      <w:pPr>
        <w:pStyle w:val="Prrafodelista"/>
        <w:ind w:left="851" w:right="899"/>
        <w:jc w:val="both"/>
        <w:rPr>
          <w:rFonts w:ascii="Palatino Linotype" w:hAnsi="Palatino Linotype" w:cs="Arial"/>
          <w:i/>
          <w:sz w:val="22"/>
        </w:rPr>
      </w:pPr>
      <w:r w:rsidRPr="00A83E59">
        <w:rPr>
          <w:rFonts w:ascii="Palatino Linotype" w:hAnsi="Palatino Linotype" w:cs="Arial"/>
          <w:i/>
          <w:sz w:val="22"/>
        </w:rPr>
        <w:t>ATENTAMENTE</w:t>
      </w:r>
    </w:p>
    <w:p w14:paraId="6D79FA31" w14:textId="206D7EAC" w:rsidR="00E55289" w:rsidRPr="00A83E59" w:rsidRDefault="00E55289" w:rsidP="00A83E59">
      <w:pPr>
        <w:pStyle w:val="Prrafodelista"/>
        <w:ind w:left="851" w:right="899"/>
        <w:jc w:val="both"/>
        <w:rPr>
          <w:rFonts w:ascii="Palatino Linotype" w:hAnsi="Palatino Linotype" w:cs="Arial"/>
          <w:i/>
          <w:sz w:val="22"/>
        </w:rPr>
      </w:pPr>
      <w:r w:rsidRPr="00A83E59">
        <w:rPr>
          <w:rFonts w:ascii="Palatino Linotype" w:hAnsi="Palatino Linotype" w:cs="Arial"/>
          <w:i/>
          <w:sz w:val="22"/>
        </w:rPr>
        <w:t xml:space="preserve">C. SERGIO DANIEL MARTÍNEZ NÚÑEZ” </w:t>
      </w:r>
      <w:r w:rsidRPr="00A83E59">
        <w:rPr>
          <w:rFonts w:ascii="Palatino Linotype" w:hAnsi="Palatino Linotype" w:cs="Arial"/>
          <w:sz w:val="22"/>
        </w:rPr>
        <w:t xml:space="preserve">(Sic). </w:t>
      </w:r>
    </w:p>
    <w:p w14:paraId="7B801AB7" w14:textId="77777777" w:rsidR="00E55289" w:rsidRPr="00A83E59" w:rsidRDefault="00E55289" w:rsidP="00A83E59">
      <w:pPr>
        <w:pStyle w:val="Prrafodelista"/>
        <w:ind w:left="851" w:right="899"/>
        <w:jc w:val="both"/>
        <w:rPr>
          <w:rFonts w:ascii="Palatino Linotype" w:hAnsi="Palatino Linotype" w:cs="Arial"/>
          <w:i/>
          <w:sz w:val="22"/>
        </w:rPr>
      </w:pPr>
    </w:p>
    <w:p w14:paraId="6B599A27" w14:textId="4B4DDE6A" w:rsidR="00E55289" w:rsidRPr="00A83E59" w:rsidRDefault="00E55289" w:rsidP="00A83E59">
      <w:pPr>
        <w:spacing w:line="360" w:lineRule="auto"/>
        <w:jc w:val="both"/>
        <w:rPr>
          <w:rFonts w:ascii="Palatino Linotype" w:hAnsi="Palatino Linotype"/>
        </w:rPr>
      </w:pPr>
      <w:r w:rsidRPr="00A83E59">
        <w:rPr>
          <w:rFonts w:ascii="Palatino Linotype" w:hAnsi="Palatino Linotype"/>
        </w:rPr>
        <w:t xml:space="preserve">De igual modo, </w:t>
      </w:r>
      <w:r w:rsidRPr="00A83E59">
        <w:rPr>
          <w:rFonts w:ascii="Palatino Linotype" w:hAnsi="Palatino Linotype" w:cs="Arial"/>
          <w:b/>
        </w:rPr>
        <w:t>EL SUJETO OBLIGADO</w:t>
      </w:r>
      <w:r w:rsidRPr="00A83E59">
        <w:rPr>
          <w:rFonts w:ascii="Palatino Linotype" w:hAnsi="Palatino Linotype"/>
        </w:rPr>
        <w:t xml:space="preserve"> acompañó su respuesta con dos archivos electrónicos denominados </w:t>
      </w:r>
      <w:r w:rsidRPr="00A83E59">
        <w:rPr>
          <w:rFonts w:ascii="Palatino Linotype" w:hAnsi="Palatino Linotype"/>
          <w:b/>
          <w:i/>
        </w:rPr>
        <w:t>“181.pdf”</w:t>
      </w:r>
      <w:r w:rsidRPr="00A83E59">
        <w:rPr>
          <w:rFonts w:ascii="Palatino Linotype" w:hAnsi="Palatino Linotype"/>
        </w:rPr>
        <w:t xml:space="preserve"> </w:t>
      </w:r>
      <w:r w:rsidR="002D0C6E" w:rsidRPr="00A83E59">
        <w:rPr>
          <w:rFonts w:ascii="Palatino Linotype" w:hAnsi="Palatino Linotype"/>
        </w:rPr>
        <w:t>de los cuales se advierte del primero de ellos, una imposibilidad para poder abrir el archivo, en</w:t>
      </w:r>
      <w:r w:rsidRPr="00A83E59">
        <w:rPr>
          <w:rFonts w:ascii="Palatino Linotype" w:hAnsi="Palatino Linotype"/>
        </w:rPr>
        <w:t xml:space="preserve"> relación </w:t>
      </w:r>
      <w:r w:rsidR="002D0C6E" w:rsidRPr="00A83E59">
        <w:rPr>
          <w:rFonts w:ascii="Palatino Linotype" w:hAnsi="Palatino Linotype"/>
        </w:rPr>
        <w:t>al segundo archivo se advierte un o</w:t>
      </w:r>
      <w:r w:rsidRPr="00A83E59">
        <w:rPr>
          <w:rFonts w:ascii="Palatino Linotype" w:hAnsi="Palatino Linotype"/>
        </w:rPr>
        <w:t xml:space="preserve">ficio con número OTU/SA/2593/I/2022, signado por el Secretario del Ayuntamiento </w:t>
      </w:r>
      <w:r w:rsidRPr="00A83E59">
        <w:rPr>
          <w:rFonts w:ascii="Palatino Linotype" w:hAnsi="Palatino Linotype"/>
        </w:rPr>
        <w:lastRenderedPageBreak/>
        <w:t xml:space="preserve">de </w:t>
      </w:r>
      <w:proofErr w:type="spellStart"/>
      <w:r w:rsidRPr="00A83E59">
        <w:rPr>
          <w:rFonts w:ascii="Palatino Linotype" w:hAnsi="Palatino Linotype"/>
        </w:rPr>
        <w:t>Otumba</w:t>
      </w:r>
      <w:proofErr w:type="spellEnd"/>
      <w:r w:rsidRPr="00A83E59">
        <w:rPr>
          <w:rFonts w:ascii="Palatino Linotype" w:hAnsi="Palatino Linotype"/>
        </w:rPr>
        <w:t xml:space="preserve">, Estado de México, por medio del cual remite como anexo el Acta de la Sesión de Cabildo Ordinaria, número 1, del </w:t>
      </w:r>
      <w:r w:rsidR="00E82A4C" w:rsidRPr="00A83E59">
        <w:rPr>
          <w:rFonts w:ascii="Palatino Linotype" w:hAnsi="Palatino Linotype"/>
        </w:rPr>
        <w:t>uno</w:t>
      </w:r>
      <w:r w:rsidRPr="00A83E59">
        <w:rPr>
          <w:rFonts w:ascii="Palatino Linotype" w:hAnsi="Palatino Linotype"/>
        </w:rPr>
        <w:t xml:space="preserve"> de enero de </w:t>
      </w:r>
      <w:r w:rsidR="00E82A4C" w:rsidRPr="00A83E59">
        <w:rPr>
          <w:rFonts w:ascii="Palatino Linotype" w:hAnsi="Palatino Linotype"/>
        </w:rPr>
        <w:t>dos mil veintidós</w:t>
      </w:r>
      <w:r w:rsidRPr="00A83E59">
        <w:rPr>
          <w:rFonts w:ascii="Palatino Linotype" w:hAnsi="Palatino Linotype"/>
        </w:rPr>
        <w:t>, así mismo el nombramiento de la Arquitecta Pamela Candelaria Coronel.</w:t>
      </w:r>
    </w:p>
    <w:p w14:paraId="5E9568DF" w14:textId="77777777" w:rsidR="00771FAD" w:rsidRPr="00A83E59" w:rsidRDefault="00771FAD" w:rsidP="00A83E59">
      <w:pPr>
        <w:widowControl w:val="0"/>
        <w:autoSpaceDE w:val="0"/>
        <w:autoSpaceDN w:val="0"/>
        <w:adjustRightInd w:val="0"/>
        <w:spacing w:before="100" w:beforeAutospacing="1" w:line="360" w:lineRule="auto"/>
        <w:jc w:val="both"/>
        <w:rPr>
          <w:rFonts w:ascii="Palatino Linotype" w:hAnsi="Palatino Linotype" w:cs="Arial"/>
          <w:b/>
          <w:bCs/>
          <w:sz w:val="28"/>
          <w:szCs w:val="28"/>
          <w:lang w:val="es-ES"/>
        </w:rPr>
      </w:pPr>
      <w:r w:rsidRPr="00A83E59">
        <w:rPr>
          <w:rFonts w:ascii="Palatino Linotype" w:hAnsi="Palatino Linotype"/>
          <w:b/>
          <w:bCs/>
          <w:sz w:val="28"/>
          <w:lang w:val="es-ES"/>
        </w:rPr>
        <w:t>IV</w:t>
      </w:r>
      <w:r w:rsidRPr="00A83E59">
        <w:rPr>
          <w:rFonts w:ascii="Palatino Linotype" w:hAnsi="Palatino Linotype"/>
          <w:b/>
          <w:bCs/>
          <w:lang w:val="es-ES"/>
        </w:rPr>
        <w:t xml:space="preserve">. </w:t>
      </w:r>
      <w:r w:rsidRPr="00A83E59">
        <w:rPr>
          <w:rFonts w:ascii="Palatino Linotype" w:hAnsi="Palatino Linotype" w:cs="Arial"/>
          <w:b/>
          <w:bCs/>
          <w:sz w:val="28"/>
          <w:szCs w:val="28"/>
          <w:lang w:val="es-ES"/>
        </w:rPr>
        <w:t>Del Recurso de Revisión</w:t>
      </w:r>
    </w:p>
    <w:p w14:paraId="24E5238E" w14:textId="5E761472" w:rsidR="00771FAD" w:rsidRPr="00A83E59" w:rsidRDefault="00771FAD" w:rsidP="00A83E59">
      <w:pPr>
        <w:widowControl w:val="0"/>
        <w:autoSpaceDE w:val="0"/>
        <w:autoSpaceDN w:val="0"/>
        <w:adjustRightInd w:val="0"/>
        <w:spacing w:line="360" w:lineRule="auto"/>
        <w:jc w:val="both"/>
        <w:rPr>
          <w:rFonts w:ascii="Palatino Linotype" w:hAnsi="Palatino Linotype" w:cs="Arial"/>
          <w:b/>
        </w:rPr>
      </w:pPr>
      <w:r w:rsidRPr="00A83E59">
        <w:rPr>
          <w:rFonts w:ascii="Palatino Linotype" w:hAnsi="Palatino Linotype" w:cs="Arial"/>
        </w:rPr>
        <w:t xml:space="preserve">Inconforme </w:t>
      </w:r>
      <w:r w:rsidR="00CE4224" w:rsidRPr="00A83E59">
        <w:rPr>
          <w:rFonts w:ascii="Palatino Linotype" w:hAnsi="Palatino Linotype" w:cs="Arial"/>
        </w:rPr>
        <w:t xml:space="preserve">por la </w:t>
      </w:r>
      <w:r w:rsidRPr="00A83E59">
        <w:rPr>
          <w:rFonts w:ascii="Palatino Linotype" w:hAnsi="Palatino Linotype" w:cs="Arial"/>
        </w:rPr>
        <w:t xml:space="preserve">respuesta, </w:t>
      </w:r>
      <w:r w:rsidRPr="00A83E59">
        <w:rPr>
          <w:rFonts w:ascii="Palatino Linotype" w:hAnsi="Palatino Linotype" w:cs="Arial"/>
          <w:b/>
        </w:rPr>
        <w:t xml:space="preserve">el </w:t>
      </w:r>
      <w:r w:rsidR="00CE4224" w:rsidRPr="00A83E59">
        <w:rPr>
          <w:rFonts w:ascii="Palatino Linotype" w:hAnsi="Palatino Linotype" w:cs="Arial"/>
          <w:b/>
        </w:rPr>
        <w:t>siete de noviembre d</w:t>
      </w:r>
      <w:r w:rsidRPr="00A83E59">
        <w:rPr>
          <w:rFonts w:ascii="Palatino Linotype" w:hAnsi="Palatino Linotype" w:cs="Arial"/>
          <w:b/>
        </w:rPr>
        <w:t>e dos mil veintidós</w:t>
      </w:r>
      <w:r w:rsidRPr="00A83E59">
        <w:rPr>
          <w:rFonts w:ascii="Palatino Linotype" w:hAnsi="Palatino Linotype" w:cs="Arial"/>
        </w:rPr>
        <w:t xml:space="preserve">, </w:t>
      </w:r>
      <w:r w:rsidRPr="00A83E59">
        <w:rPr>
          <w:rFonts w:ascii="Palatino Linotype" w:hAnsi="Palatino Linotype" w:cs="Arial"/>
          <w:b/>
        </w:rPr>
        <w:t>EL RECURRENTE</w:t>
      </w:r>
      <w:r w:rsidRPr="00A83E59">
        <w:rPr>
          <w:rFonts w:ascii="Palatino Linotype" w:hAnsi="Palatino Linotype" w:cs="Arial"/>
        </w:rPr>
        <w:t xml:space="preserve"> interpuso el Recurso de Revisión objeto del presente estudio, el cual fue registrado en </w:t>
      </w:r>
      <w:r w:rsidRPr="00A83E59">
        <w:rPr>
          <w:rFonts w:ascii="Palatino Linotype" w:hAnsi="Palatino Linotype" w:cs="Arial"/>
          <w:b/>
        </w:rPr>
        <w:t>EL SAIMEX</w:t>
      </w:r>
      <w:r w:rsidRPr="00A83E59">
        <w:rPr>
          <w:rFonts w:ascii="Palatino Linotype" w:hAnsi="Palatino Linotype" w:cs="Arial"/>
        </w:rPr>
        <w:t xml:space="preserve"> y se le asignó el número de Recurso de Revisión </w:t>
      </w:r>
      <w:r w:rsidR="00CE4224" w:rsidRPr="00A83E59">
        <w:rPr>
          <w:rFonts w:ascii="Palatino Linotype" w:hAnsi="Palatino Linotype" w:cs="Arial"/>
          <w:b/>
        </w:rPr>
        <w:t>16237</w:t>
      </w:r>
      <w:r w:rsidRPr="00A83E59">
        <w:rPr>
          <w:rFonts w:ascii="Palatino Linotype" w:hAnsi="Palatino Linotype" w:cs="Arial"/>
          <w:b/>
        </w:rPr>
        <w:t>/INFOEM/IP/RR/2022</w:t>
      </w:r>
      <w:r w:rsidRPr="00A83E59">
        <w:rPr>
          <w:rFonts w:ascii="Palatino Linotype" w:hAnsi="Palatino Linotype" w:cs="Arial"/>
        </w:rPr>
        <w:t xml:space="preserve">, en el que señaló como </w:t>
      </w:r>
      <w:r w:rsidRPr="00A83E59">
        <w:rPr>
          <w:rFonts w:ascii="Palatino Linotype" w:hAnsi="Palatino Linotype" w:cs="Arial"/>
          <w:b/>
        </w:rPr>
        <w:t>acto impugnado</w:t>
      </w:r>
      <w:r w:rsidRPr="00A83E59">
        <w:rPr>
          <w:rFonts w:ascii="Palatino Linotype" w:hAnsi="Palatino Linotype" w:cs="Arial"/>
        </w:rPr>
        <w:t xml:space="preserve"> lo siguiente: </w:t>
      </w:r>
    </w:p>
    <w:p w14:paraId="0591D1AF" w14:textId="77777777" w:rsidR="00771FAD" w:rsidRPr="00A83E59" w:rsidRDefault="00771FAD" w:rsidP="00A83E59">
      <w:pPr>
        <w:widowControl w:val="0"/>
        <w:autoSpaceDE w:val="0"/>
        <w:autoSpaceDN w:val="0"/>
        <w:adjustRightInd w:val="0"/>
        <w:spacing w:line="360" w:lineRule="auto"/>
        <w:jc w:val="both"/>
        <w:rPr>
          <w:rFonts w:ascii="Palatino Linotype" w:hAnsi="Palatino Linotype" w:cs="Arial"/>
          <w:sz w:val="8"/>
        </w:rPr>
      </w:pPr>
    </w:p>
    <w:p w14:paraId="4625EAE9" w14:textId="157863D3" w:rsidR="00771FAD" w:rsidRPr="00A83E59" w:rsidRDefault="00771FAD" w:rsidP="00A83E59">
      <w:pPr>
        <w:tabs>
          <w:tab w:val="left" w:pos="709"/>
        </w:tabs>
        <w:spacing w:before="66"/>
        <w:ind w:left="851" w:right="899"/>
        <w:jc w:val="both"/>
        <w:rPr>
          <w:rFonts w:ascii="Palatino Linotype" w:hAnsi="Palatino Linotype" w:cs="Arial"/>
          <w:i/>
          <w:iCs/>
          <w:sz w:val="20"/>
          <w:szCs w:val="20"/>
        </w:rPr>
      </w:pPr>
      <w:r w:rsidRPr="00A83E59">
        <w:rPr>
          <w:rFonts w:ascii="Palatino Linotype" w:hAnsi="Palatino Linotype" w:cs="Arial"/>
          <w:i/>
          <w:iCs/>
          <w:sz w:val="22"/>
          <w:szCs w:val="20"/>
        </w:rPr>
        <w:t>“</w:t>
      </w:r>
      <w:r w:rsidR="00CE4224" w:rsidRPr="00A83E59">
        <w:rPr>
          <w:rFonts w:ascii="Palatino Linotype" w:hAnsi="Palatino Linotype" w:cs="Arial"/>
          <w:i/>
          <w:iCs/>
          <w:sz w:val="22"/>
          <w:szCs w:val="20"/>
        </w:rPr>
        <w:t>Solicito Acta de cabildo firmada por el cuerpo colegiado, donde se nombra a la presidenta del sistema Municipal DIF, así como su nombramiento firmado por el presidente y secretario del ayuntamiento de las administraciones 2022-2024,2019-20221, 2016-2018</w:t>
      </w:r>
      <w:r w:rsidRPr="00A83E59">
        <w:rPr>
          <w:rFonts w:ascii="Palatino Linotype" w:hAnsi="Palatino Linotype" w:cs="Arial"/>
          <w:i/>
          <w:iCs/>
          <w:sz w:val="22"/>
          <w:szCs w:val="20"/>
        </w:rPr>
        <w:t xml:space="preserve">” </w:t>
      </w:r>
      <w:r w:rsidRPr="00A83E59">
        <w:rPr>
          <w:rFonts w:ascii="Palatino Linotype" w:hAnsi="Palatino Linotype" w:cs="Arial"/>
          <w:iCs/>
          <w:sz w:val="22"/>
          <w:szCs w:val="20"/>
        </w:rPr>
        <w:t>(Sic).</w:t>
      </w:r>
    </w:p>
    <w:p w14:paraId="37B1B94C" w14:textId="77777777" w:rsidR="00771FAD" w:rsidRPr="00A83E59" w:rsidRDefault="00771FAD" w:rsidP="00A83E59">
      <w:pPr>
        <w:tabs>
          <w:tab w:val="left" w:pos="709"/>
        </w:tabs>
        <w:spacing w:before="66"/>
        <w:rPr>
          <w:rFonts w:ascii="Palatino Linotype" w:hAnsi="Palatino Linotype" w:cs="Arial"/>
          <w:i/>
          <w:iCs/>
          <w:sz w:val="16"/>
          <w:szCs w:val="20"/>
        </w:rPr>
      </w:pPr>
    </w:p>
    <w:p w14:paraId="381E6B7B" w14:textId="77777777" w:rsidR="00771FAD" w:rsidRPr="00A83E59" w:rsidRDefault="00771FAD" w:rsidP="00A83E59">
      <w:pPr>
        <w:tabs>
          <w:tab w:val="left" w:pos="709"/>
        </w:tabs>
        <w:spacing w:before="100" w:beforeAutospacing="1" w:after="100" w:afterAutospacing="1" w:line="360" w:lineRule="auto"/>
        <w:jc w:val="both"/>
        <w:rPr>
          <w:rFonts w:ascii="Palatino Linotype" w:hAnsi="Palatino Linotype" w:cs="Arial"/>
        </w:rPr>
      </w:pPr>
      <w:r w:rsidRPr="00A83E59">
        <w:rPr>
          <w:rFonts w:ascii="Palatino Linotype" w:hAnsi="Palatino Linotype" w:cs="Arial"/>
        </w:rPr>
        <w:t xml:space="preserve">Asimismo como </w:t>
      </w:r>
      <w:r w:rsidRPr="00A83E59">
        <w:rPr>
          <w:rFonts w:ascii="Palatino Linotype" w:hAnsi="Palatino Linotype" w:cs="Arial"/>
          <w:b/>
        </w:rPr>
        <w:t>Razones o motivos de la inconformidad</w:t>
      </w:r>
      <w:r w:rsidRPr="00A83E59">
        <w:rPr>
          <w:rFonts w:ascii="Palatino Linotype" w:hAnsi="Palatino Linotype" w:cs="Arial"/>
        </w:rPr>
        <w:t xml:space="preserve"> lo siguiente: </w:t>
      </w:r>
    </w:p>
    <w:p w14:paraId="020E237B" w14:textId="770AB4DA" w:rsidR="00771FAD" w:rsidRPr="00A83E59" w:rsidRDefault="00771FAD" w:rsidP="00A83E59">
      <w:pPr>
        <w:tabs>
          <w:tab w:val="left" w:pos="709"/>
        </w:tabs>
        <w:ind w:left="851" w:right="902"/>
        <w:jc w:val="both"/>
        <w:rPr>
          <w:rFonts w:ascii="Palatino Linotype" w:hAnsi="Palatino Linotype" w:cs="Arial"/>
          <w:sz w:val="22"/>
        </w:rPr>
      </w:pPr>
      <w:r w:rsidRPr="00A83E59">
        <w:rPr>
          <w:rFonts w:ascii="Palatino Linotype" w:hAnsi="Palatino Linotype" w:cs="Arial"/>
          <w:i/>
          <w:sz w:val="22"/>
        </w:rPr>
        <w:t>“</w:t>
      </w:r>
      <w:r w:rsidR="00CE4224" w:rsidRPr="00A83E59">
        <w:rPr>
          <w:rFonts w:ascii="Palatino Linotype" w:hAnsi="Palatino Linotype" w:cs="Arial"/>
          <w:i/>
          <w:sz w:val="22"/>
        </w:rPr>
        <w:t xml:space="preserve">solo me ingresaron acta de cabildo de </w:t>
      </w:r>
      <w:proofErr w:type="spellStart"/>
      <w:r w:rsidR="00CE4224" w:rsidRPr="00A83E59">
        <w:rPr>
          <w:rFonts w:ascii="Palatino Linotype" w:hAnsi="Palatino Linotype" w:cs="Arial"/>
          <w:i/>
          <w:sz w:val="22"/>
        </w:rPr>
        <w:t>esata</w:t>
      </w:r>
      <w:proofErr w:type="spellEnd"/>
      <w:r w:rsidR="00CE4224" w:rsidRPr="00A83E59">
        <w:rPr>
          <w:rFonts w:ascii="Palatino Linotype" w:hAnsi="Palatino Linotype" w:cs="Arial"/>
          <w:i/>
          <w:sz w:val="22"/>
        </w:rPr>
        <w:t xml:space="preserve"> administración</w:t>
      </w:r>
      <w:r w:rsidRPr="00A83E59">
        <w:rPr>
          <w:rFonts w:ascii="Palatino Linotype" w:hAnsi="Palatino Linotype" w:cs="Arial"/>
          <w:i/>
          <w:sz w:val="22"/>
        </w:rPr>
        <w:t xml:space="preserve">” </w:t>
      </w:r>
      <w:r w:rsidRPr="00A83E59">
        <w:rPr>
          <w:rFonts w:ascii="Palatino Linotype" w:hAnsi="Palatino Linotype" w:cs="Arial"/>
          <w:sz w:val="22"/>
        </w:rPr>
        <w:t>(Sic).</w:t>
      </w:r>
    </w:p>
    <w:p w14:paraId="7373D855" w14:textId="77777777" w:rsidR="00771FAD" w:rsidRPr="00A83E59" w:rsidRDefault="00771FAD" w:rsidP="00A83E59">
      <w:pPr>
        <w:spacing w:line="360" w:lineRule="auto"/>
        <w:jc w:val="both"/>
        <w:rPr>
          <w:rFonts w:ascii="Palatino Linotype" w:hAnsi="Palatino Linotype" w:cs="Arial"/>
          <w:sz w:val="18"/>
        </w:rPr>
      </w:pPr>
    </w:p>
    <w:bookmarkEnd w:id="8"/>
    <w:p w14:paraId="3E3F2CFE" w14:textId="77777777" w:rsidR="00771FAD" w:rsidRPr="00A83E59" w:rsidRDefault="00771FAD" w:rsidP="00A83E59">
      <w:pPr>
        <w:spacing w:line="360" w:lineRule="auto"/>
        <w:jc w:val="both"/>
        <w:rPr>
          <w:rFonts w:ascii="Palatino Linotype" w:hAnsi="Palatino Linotype" w:cs="Arial"/>
          <w:b/>
          <w:sz w:val="28"/>
          <w:szCs w:val="28"/>
        </w:rPr>
      </w:pPr>
      <w:r w:rsidRPr="00A83E59">
        <w:rPr>
          <w:rFonts w:ascii="Palatino Linotype" w:hAnsi="Palatino Linotype" w:cs="Arial"/>
          <w:b/>
          <w:sz w:val="28"/>
          <w:szCs w:val="28"/>
        </w:rPr>
        <w:t>V. Del turno del Recurso de Revisión</w:t>
      </w:r>
    </w:p>
    <w:p w14:paraId="18ADDD46" w14:textId="1DE60C2E" w:rsidR="00771FAD" w:rsidRPr="00A83E59" w:rsidRDefault="00771FAD" w:rsidP="00A83E59">
      <w:pPr>
        <w:spacing w:line="360" w:lineRule="auto"/>
        <w:jc w:val="both"/>
        <w:rPr>
          <w:rFonts w:ascii="Palatino Linotype" w:hAnsi="Palatino Linotype" w:cs="Arial"/>
          <w:lang w:val="es-ES_tradnl"/>
        </w:rPr>
      </w:pPr>
      <w:r w:rsidRPr="00A83E59">
        <w:rPr>
          <w:rFonts w:ascii="Palatino Linotype" w:hAnsi="Palatino Linotype" w:cs="Arial"/>
        </w:rPr>
        <w:t xml:space="preserve">El </w:t>
      </w:r>
      <w:r w:rsidR="00CE4224" w:rsidRPr="00A83E59">
        <w:rPr>
          <w:rFonts w:ascii="Palatino Linotype" w:hAnsi="Palatino Linotype" w:cs="Arial"/>
          <w:b/>
        </w:rPr>
        <w:t>siete de noviembre d</w:t>
      </w:r>
      <w:r w:rsidRPr="00A83E59">
        <w:rPr>
          <w:rFonts w:ascii="Palatino Linotype" w:hAnsi="Palatino Linotype" w:cs="Arial"/>
          <w:b/>
        </w:rPr>
        <w:t>e dos mil veintidós</w:t>
      </w:r>
      <w:r w:rsidRPr="00A83E59">
        <w:rPr>
          <w:rFonts w:ascii="Palatino Linotype" w:hAnsi="Palatino Linotype" w:cs="Arial"/>
        </w:rPr>
        <w:t xml:space="preserve">, el Recurso del que se trata se envió electrónicamente al Instituto de </w:t>
      </w:r>
      <w:r w:rsidRPr="00A83E59">
        <w:rPr>
          <w:rFonts w:ascii="Palatino Linotype" w:eastAsia="Arial Unicode MS" w:hAnsi="Palatino Linotype" w:cs="Arial"/>
        </w:rPr>
        <w:t>Transparencia</w:t>
      </w:r>
      <w:r w:rsidRPr="00A83E59">
        <w:rPr>
          <w:rFonts w:ascii="Palatino Linotype" w:hAnsi="Palatino Linotype" w:cs="Arial"/>
        </w:rPr>
        <w:t xml:space="preserve">, Acceso a la Información Pública y Protección de Datos Personales del Estado de México y Municipios y con fundamento en el artículo 185, fracción I de la </w:t>
      </w:r>
      <w:r w:rsidRPr="00A83E59">
        <w:rPr>
          <w:rFonts w:ascii="Palatino Linotype" w:hAnsi="Palatino Linotype"/>
        </w:rPr>
        <w:t>Ley de Transparencia y Acceso a la Información Pública del Estado de México y Municipios</w:t>
      </w:r>
      <w:r w:rsidRPr="00A83E59">
        <w:rPr>
          <w:rFonts w:ascii="Palatino Linotype" w:hAnsi="Palatino Linotype" w:cs="Arial"/>
        </w:rPr>
        <w:t xml:space="preserve">, </w:t>
      </w:r>
      <w:r w:rsidR="00E82A4C" w:rsidRPr="00A83E59">
        <w:rPr>
          <w:rFonts w:ascii="Palatino Linotype" w:hAnsi="Palatino Linotype" w:cs="Arial"/>
          <w:lang w:val="es-ES_tradnl"/>
        </w:rPr>
        <w:t xml:space="preserve">se turnó así </w:t>
      </w:r>
      <w:r w:rsidRPr="00A83E59">
        <w:rPr>
          <w:rFonts w:ascii="Palatino Linotype" w:hAnsi="Palatino Linotype" w:cs="Arial"/>
          <w:lang w:val="es-ES_tradnl"/>
        </w:rPr>
        <w:t>a través del</w:t>
      </w:r>
      <w:r w:rsidRPr="00A83E59">
        <w:rPr>
          <w:rFonts w:ascii="Palatino Linotype" w:eastAsia="Arial Unicode MS" w:hAnsi="Palatino Linotype" w:cs="Arial"/>
          <w:lang w:val="es-ES_tradnl"/>
        </w:rPr>
        <w:t xml:space="preserve"> </w:t>
      </w:r>
      <w:r w:rsidRPr="00A83E59">
        <w:rPr>
          <w:rFonts w:ascii="Palatino Linotype" w:eastAsia="Arial Unicode MS" w:hAnsi="Palatino Linotype" w:cs="Arial"/>
          <w:b/>
          <w:lang w:val="es-ES_tradnl"/>
        </w:rPr>
        <w:t>SAIMEX</w:t>
      </w:r>
      <w:r w:rsidRPr="00A83E59">
        <w:rPr>
          <w:rFonts w:ascii="Palatino Linotype" w:hAnsi="Palatino Linotype"/>
        </w:rPr>
        <w:t>, el Recurso de Revisión</w:t>
      </w:r>
      <w:r w:rsidRPr="00A83E59">
        <w:rPr>
          <w:rFonts w:ascii="Palatino Linotype" w:hAnsi="Palatino Linotype" w:cs="Arial"/>
          <w:szCs w:val="20"/>
        </w:rPr>
        <w:t xml:space="preserve"> </w:t>
      </w:r>
      <w:r w:rsidR="00CE4224" w:rsidRPr="00A83E59">
        <w:rPr>
          <w:rFonts w:ascii="Palatino Linotype" w:hAnsi="Palatino Linotype" w:cs="Arial"/>
          <w:b/>
          <w:szCs w:val="20"/>
        </w:rPr>
        <w:t>16237</w:t>
      </w:r>
      <w:r w:rsidRPr="00A83E59">
        <w:rPr>
          <w:rFonts w:ascii="Palatino Linotype" w:hAnsi="Palatino Linotype" w:cs="Arial"/>
          <w:b/>
        </w:rPr>
        <w:t xml:space="preserve">/INFOEM/IP/RR/2022 </w:t>
      </w:r>
      <w:r w:rsidRPr="00A83E59">
        <w:rPr>
          <w:rFonts w:ascii="Palatino Linotype" w:hAnsi="Palatino Linotype"/>
        </w:rPr>
        <w:t xml:space="preserve">a la </w:t>
      </w:r>
      <w:r w:rsidRPr="00A83E59">
        <w:rPr>
          <w:rFonts w:ascii="Palatino Linotype" w:hAnsi="Palatino Linotype" w:cs="Arial"/>
          <w:b/>
          <w:bCs/>
          <w:lang w:val="es-ES_tradnl"/>
        </w:rPr>
        <w:t>Comisionada Sharon Cristina Morales Martínez</w:t>
      </w:r>
      <w:r w:rsidRPr="00A83E59">
        <w:rPr>
          <w:rFonts w:ascii="Palatino Linotype" w:hAnsi="Palatino Linotype" w:cs="Arial"/>
          <w:b/>
          <w:lang w:val="es-ES_tradnl"/>
        </w:rPr>
        <w:t>;</w:t>
      </w:r>
      <w:r w:rsidRPr="00A83E59">
        <w:rPr>
          <w:rFonts w:ascii="Palatino Linotype" w:hAnsi="Palatino Linotype"/>
        </w:rPr>
        <w:t xml:space="preserve"> a </w:t>
      </w:r>
      <w:r w:rsidRPr="00A83E59">
        <w:rPr>
          <w:rFonts w:ascii="Palatino Linotype" w:hAnsi="Palatino Linotype" w:cs="Arial"/>
          <w:lang w:val="es-ES_tradnl"/>
        </w:rPr>
        <w:t>efecto de que decretara su admisión o desechamiento.</w:t>
      </w:r>
    </w:p>
    <w:p w14:paraId="056FD38D" w14:textId="77777777" w:rsidR="00771FAD" w:rsidRPr="00A83E59" w:rsidRDefault="00771FAD" w:rsidP="00A83E59">
      <w:pPr>
        <w:tabs>
          <w:tab w:val="center" w:pos="4252"/>
          <w:tab w:val="right" w:pos="8504"/>
        </w:tabs>
        <w:spacing w:line="360" w:lineRule="auto"/>
        <w:jc w:val="both"/>
        <w:rPr>
          <w:rFonts w:ascii="Palatino Linotype" w:hAnsi="Palatino Linotype" w:cs="Arial"/>
          <w:b/>
        </w:rPr>
      </w:pPr>
      <w:r w:rsidRPr="00A83E59">
        <w:rPr>
          <w:rFonts w:ascii="Palatino Linotype" w:hAnsi="Palatino Linotype" w:cs="Arial"/>
          <w:b/>
        </w:rPr>
        <w:lastRenderedPageBreak/>
        <w:t>a) Admisión del Recurso de Revisión</w:t>
      </w:r>
    </w:p>
    <w:p w14:paraId="2E136A3E" w14:textId="30A72B4A" w:rsidR="00771FAD" w:rsidRPr="00A83E59" w:rsidRDefault="00771FAD" w:rsidP="00A83E59">
      <w:pPr>
        <w:tabs>
          <w:tab w:val="center" w:pos="4252"/>
          <w:tab w:val="right" w:pos="8504"/>
        </w:tabs>
        <w:spacing w:line="360" w:lineRule="auto"/>
        <w:jc w:val="both"/>
        <w:rPr>
          <w:rFonts w:ascii="Palatino Linotype" w:hAnsi="Palatino Linotype" w:cs="Arial"/>
        </w:rPr>
      </w:pPr>
      <w:r w:rsidRPr="00A83E59">
        <w:rPr>
          <w:rFonts w:ascii="Palatino Linotype" w:hAnsi="Palatino Linotype" w:cs="Arial"/>
        </w:rPr>
        <w:t>De las constancias que obran en el expediente electrónico del</w:t>
      </w:r>
      <w:r w:rsidRPr="00A83E59">
        <w:rPr>
          <w:rFonts w:ascii="Palatino Linotype" w:hAnsi="Palatino Linotype" w:cs="Arial"/>
          <w:b/>
        </w:rPr>
        <w:t xml:space="preserve"> SAIMEX</w:t>
      </w:r>
      <w:r w:rsidR="00E82A4C" w:rsidRPr="00A83E59">
        <w:rPr>
          <w:rFonts w:ascii="Palatino Linotype" w:hAnsi="Palatino Linotype" w:cs="Arial"/>
        </w:rPr>
        <w:t xml:space="preserve"> del Recurso de Revisión materia del presente estudio,</w:t>
      </w:r>
      <w:r w:rsidRPr="00A83E59">
        <w:rPr>
          <w:rFonts w:ascii="Palatino Linotype" w:hAnsi="Palatino Linotype" w:cs="Arial"/>
        </w:rPr>
        <w:t xml:space="preserve"> se advierte que el </w:t>
      </w:r>
      <w:r w:rsidR="00CE4224" w:rsidRPr="00A83E59">
        <w:rPr>
          <w:rFonts w:ascii="Palatino Linotype" w:hAnsi="Palatino Linotype" w:cs="Arial"/>
          <w:b/>
        </w:rPr>
        <w:t xml:space="preserve">diez de noviembre </w:t>
      </w:r>
      <w:r w:rsidRPr="00A83E59">
        <w:rPr>
          <w:rFonts w:ascii="Palatino Linotype" w:hAnsi="Palatino Linotype" w:cs="Arial"/>
          <w:b/>
        </w:rPr>
        <w:t>de dos mil veintidós</w:t>
      </w:r>
      <w:r w:rsidRPr="00A83E59">
        <w:rPr>
          <w:rFonts w:ascii="Palatino Linotype" w:hAnsi="Palatino Linotype" w:cs="Arial"/>
        </w:rPr>
        <w:t>, se acordó la admisión a trámite</w:t>
      </w:r>
      <w:r w:rsidR="00E82A4C" w:rsidRPr="00A83E59">
        <w:rPr>
          <w:rFonts w:ascii="Palatino Linotype" w:hAnsi="Palatino Linotype" w:cs="Arial"/>
        </w:rPr>
        <w:t xml:space="preserve"> del mismo</w:t>
      </w:r>
      <w:r w:rsidRPr="00A83E59">
        <w:rPr>
          <w:rFonts w:ascii="Palatino Linotype" w:hAnsi="Palatino Linotype" w:cs="Arial"/>
        </w:rPr>
        <w:t xml:space="preserve">;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A83E59">
        <w:rPr>
          <w:rFonts w:ascii="Palatino Linotype" w:hAnsi="Palatino Linotype" w:cs="Arial"/>
          <w:b/>
        </w:rPr>
        <w:t xml:space="preserve">EL RECURRENTE </w:t>
      </w:r>
      <w:r w:rsidRPr="00A83E59">
        <w:rPr>
          <w:rFonts w:ascii="Palatino Linotype" w:hAnsi="Palatino Linotype" w:cs="Arial"/>
        </w:rPr>
        <w:t xml:space="preserve">manifestara lo que a su derecho conviniera, a efecto de presentar pruebas y alegatos; así como, para que </w:t>
      </w:r>
      <w:r w:rsidRPr="00A83E59">
        <w:rPr>
          <w:rFonts w:ascii="Palatino Linotype" w:hAnsi="Palatino Linotype" w:cs="Arial"/>
          <w:b/>
        </w:rPr>
        <w:t xml:space="preserve">EL SUJETO OBLIGADO </w:t>
      </w:r>
      <w:r w:rsidRPr="00A83E59">
        <w:rPr>
          <w:rFonts w:ascii="Palatino Linotype" w:hAnsi="Palatino Linotype" w:cs="Arial"/>
        </w:rPr>
        <w:t>rindiera el correspondiente</w:t>
      </w:r>
      <w:r w:rsidRPr="00A83E59">
        <w:rPr>
          <w:rFonts w:ascii="Palatino Linotype" w:hAnsi="Palatino Linotype" w:cs="Arial"/>
          <w:b/>
        </w:rPr>
        <w:t xml:space="preserve"> </w:t>
      </w:r>
      <w:r w:rsidRPr="00A83E59">
        <w:rPr>
          <w:rFonts w:ascii="Palatino Linotype" w:hAnsi="Palatino Linotype" w:cs="Arial"/>
        </w:rPr>
        <w:t>Informe Justificado.</w:t>
      </w:r>
    </w:p>
    <w:p w14:paraId="39DF91D5" w14:textId="77777777" w:rsidR="00771FAD" w:rsidRPr="00A83E59" w:rsidRDefault="00771FAD" w:rsidP="00A83E59">
      <w:pPr>
        <w:tabs>
          <w:tab w:val="center" w:pos="4252"/>
          <w:tab w:val="right" w:pos="8504"/>
        </w:tabs>
        <w:spacing w:line="360" w:lineRule="auto"/>
        <w:jc w:val="both"/>
        <w:rPr>
          <w:rFonts w:ascii="Palatino Linotype" w:hAnsi="Palatino Linotype" w:cs="Arial"/>
        </w:rPr>
      </w:pPr>
    </w:p>
    <w:p w14:paraId="50EA72E4" w14:textId="77777777" w:rsidR="00771FAD" w:rsidRPr="00A83E59" w:rsidRDefault="00771FAD" w:rsidP="00A83E59">
      <w:pPr>
        <w:spacing w:line="360" w:lineRule="auto"/>
        <w:jc w:val="both"/>
        <w:rPr>
          <w:rFonts w:ascii="Palatino Linotype" w:eastAsia="Arial Unicode MS" w:hAnsi="Palatino Linotype" w:cs="Arial"/>
          <w:b/>
        </w:rPr>
      </w:pPr>
      <w:r w:rsidRPr="00A83E59">
        <w:rPr>
          <w:rFonts w:ascii="Palatino Linotype" w:eastAsia="Arial Unicode MS" w:hAnsi="Palatino Linotype" w:cs="Arial"/>
          <w:b/>
        </w:rPr>
        <w:t xml:space="preserve">b) </w:t>
      </w:r>
      <w:r w:rsidRPr="00A83E59">
        <w:rPr>
          <w:rFonts w:ascii="Palatino Linotype" w:hAnsi="Palatino Linotype" w:cs="Arial"/>
          <w:b/>
          <w:bCs/>
        </w:rPr>
        <w:t>Informe Justificado</w:t>
      </w:r>
    </w:p>
    <w:p w14:paraId="34393B4D" w14:textId="1AF9828A" w:rsidR="00A63CFA" w:rsidRPr="00A83E59" w:rsidRDefault="00771FAD" w:rsidP="00A83E59">
      <w:pPr>
        <w:spacing w:line="360" w:lineRule="auto"/>
        <w:jc w:val="both"/>
        <w:rPr>
          <w:rFonts w:ascii="Palatino Linotype" w:eastAsia="Arial Unicode MS" w:hAnsi="Palatino Linotype" w:cs="Arial"/>
        </w:rPr>
      </w:pPr>
      <w:r w:rsidRPr="00A83E59">
        <w:rPr>
          <w:rFonts w:ascii="Palatino Linotype" w:eastAsia="Arial Unicode MS" w:hAnsi="Palatino Linotype" w:cs="Arial"/>
        </w:rPr>
        <w:t xml:space="preserve">De acuerdo a las constancias digitales que obran en </w:t>
      </w:r>
      <w:r w:rsidRPr="00A83E59">
        <w:rPr>
          <w:rFonts w:ascii="Palatino Linotype" w:eastAsia="Arial Unicode MS" w:hAnsi="Palatino Linotype" w:cs="Arial"/>
          <w:b/>
        </w:rPr>
        <w:t>EL</w:t>
      </w:r>
      <w:r w:rsidRPr="00A83E59">
        <w:rPr>
          <w:rFonts w:ascii="Palatino Linotype" w:eastAsia="Arial Unicode MS" w:hAnsi="Palatino Linotype" w:cs="Arial"/>
        </w:rPr>
        <w:t xml:space="preserve"> </w:t>
      </w:r>
      <w:r w:rsidRPr="00A83E59">
        <w:rPr>
          <w:rFonts w:ascii="Palatino Linotype" w:eastAsia="Arial Unicode MS" w:hAnsi="Palatino Linotype" w:cs="Arial"/>
          <w:b/>
        </w:rPr>
        <w:t>SAIMEX</w:t>
      </w:r>
      <w:r w:rsidRPr="00A83E59">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A83E59">
        <w:rPr>
          <w:rFonts w:ascii="Palatino Linotype" w:eastAsia="Arial Unicode MS" w:hAnsi="Palatino Linotype" w:cs="Arial"/>
          <w:b/>
        </w:rPr>
        <w:t>RECURRENTE</w:t>
      </w:r>
      <w:r w:rsidRPr="00A83E59">
        <w:rPr>
          <w:rFonts w:ascii="Palatino Linotype" w:eastAsia="Arial Unicode MS" w:hAnsi="Palatino Linotype" w:cs="Arial"/>
        </w:rPr>
        <w:t xml:space="preserve">, realizó manifestación </w:t>
      </w:r>
      <w:r w:rsidR="00A63CFA" w:rsidRPr="00A83E59">
        <w:rPr>
          <w:rFonts w:ascii="Palatino Linotype" w:eastAsia="Arial Unicode MS" w:hAnsi="Palatino Linotype" w:cs="Arial"/>
        </w:rPr>
        <w:t xml:space="preserve">remitiendo para tal efecto dos archivos electrónicos denominados: </w:t>
      </w:r>
      <w:r w:rsidR="00A63CFA" w:rsidRPr="00A83E59">
        <w:rPr>
          <w:rFonts w:ascii="Palatino Linotype" w:eastAsia="Arial Unicode MS" w:hAnsi="Palatino Linotype" w:cs="Arial"/>
          <w:b/>
          <w:i/>
        </w:rPr>
        <w:t>“181 (2).</w:t>
      </w:r>
      <w:proofErr w:type="spellStart"/>
      <w:r w:rsidR="00A63CFA" w:rsidRPr="00A83E59">
        <w:rPr>
          <w:rFonts w:ascii="Palatino Linotype" w:eastAsia="Arial Unicode MS" w:hAnsi="Palatino Linotype" w:cs="Arial"/>
          <w:b/>
          <w:i/>
        </w:rPr>
        <w:t>pdf</w:t>
      </w:r>
      <w:proofErr w:type="spellEnd"/>
      <w:r w:rsidR="00A63CFA" w:rsidRPr="00A83E59">
        <w:rPr>
          <w:rFonts w:ascii="Palatino Linotype" w:eastAsia="Arial Unicode MS" w:hAnsi="Palatino Linotype" w:cs="Arial"/>
          <w:b/>
          <w:i/>
        </w:rPr>
        <w:t>”</w:t>
      </w:r>
      <w:r w:rsidR="00A63CFA" w:rsidRPr="00A83E59">
        <w:rPr>
          <w:rFonts w:ascii="Palatino Linotype" w:eastAsia="Arial Unicode MS" w:hAnsi="Palatino Linotype" w:cs="Arial"/>
        </w:rPr>
        <w:t xml:space="preserve"> y </w:t>
      </w:r>
      <w:r w:rsidR="00A63CFA" w:rsidRPr="00A83E59">
        <w:rPr>
          <w:rFonts w:ascii="Palatino Linotype" w:eastAsia="Arial Unicode MS" w:hAnsi="Palatino Linotype" w:cs="Arial"/>
          <w:b/>
          <w:i/>
        </w:rPr>
        <w:t>“181.pdf”</w:t>
      </w:r>
      <w:r w:rsidRPr="00A83E59">
        <w:rPr>
          <w:rFonts w:ascii="Palatino Linotype" w:eastAsia="Arial Unicode MS" w:hAnsi="Palatino Linotype" w:cs="Arial"/>
        </w:rPr>
        <w:t xml:space="preserve">, </w:t>
      </w:r>
      <w:r w:rsidR="00A63CFA" w:rsidRPr="00A83E59">
        <w:rPr>
          <w:rFonts w:ascii="Palatino Linotype" w:eastAsia="Arial Unicode MS" w:hAnsi="Palatino Linotype" w:cs="Arial"/>
        </w:rPr>
        <w:t>de los cuales se advierte una imposibilidad para poder ser abiertos.</w:t>
      </w:r>
    </w:p>
    <w:p w14:paraId="57BCACCB" w14:textId="77777777" w:rsidR="00A63CFA" w:rsidRPr="00A83E59" w:rsidRDefault="00A63CFA" w:rsidP="00A83E59">
      <w:pPr>
        <w:spacing w:line="360" w:lineRule="auto"/>
        <w:jc w:val="both"/>
        <w:rPr>
          <w:rFonts w:ascii="Palatino Linotype" w:eastAsia="Arial Unicode MS" w:hAnsi="Palatino Linotype" w:cs="Arial"/>
        </w:rPr>
      </w:pPr>
    </w:p>
    <w:p w14:paraId="4D467EDA" w14:textId="4A532D09" w:rsidR="00771FAD" w:rsidRPr="00A83E59" w:rsidRDefault="00A63CFA" w:rsidP="00A83E59">
      <w:pPr>
        <w:spacing w:line="360" w:lineRule="auto"/>
        <w:jc w:val="both"/>
        <w:rPr>
          <w:rFonts w:ascii="Palatino Linotype" w:eastAsia="Arial Unicode MS" w:hAnsi="Palatino Linotype" w:cs="Arial"/>
        </w:rPr>
      </w:pPr>
      <w:r w:rsidRPr="00A83E59">
        <w:rPr>
          <w:rFonts w:ascii="Palatino Linotype" w:eastAsia="Arial Unicode MS" w:hAnsi="Palatino Linotype" w:cs="Arial"/>
        </w:rPr>
        <w:t>P</w:t>
      </w:r>
      <w:r w:rsidR="00771FAD" w:rsidRPr="00A83E59">
        <w:rPr>
          <w:rFonts w:ascii="Palatino Linotype" w:eastAsia="Arial Unicode MS" w:hAnsi="Palatino Linotype" w:cs="Arial"/>
        </w:rPr>
        <w:t xml:space="preserve">or su parte </w:t>
      </w:r>
      <w:r w:rsidR="00771FAD" w:rsidRPr="00A83E59">
        <w:rPr>
          <w:rFonts w:ascii="Palatino Linotype" w:eastAsia="Arial Unicode MS" w:hAnsi="Palatino Linotype" w:cs="Arial"/>
          <w:b/>
          <w:lang w:eastAsia="es-MX"/>
        </w:rPr>
        <w:t>EL SUJETO OBLIGADO</w:t>
      </w:r>
      <w:r w:rsidR="00771FAD" w:rsidRPr="00A83E59">
        <w:rPr>
          <w:rFonts w:ascii="Palatino Linotype" w:eastAsia="Arial Unicode MS" w:hAnsi="Palatino Linotype" w:cs="Arial"/>
        </w:rPr>
        <w:t xml:space="preserve"> </w:t>
      </w:r>
      <w:r w:rsidRPr="00A83E59">
        <w:rPr>
          <w:rFonts w:ascii="Palatino Linotype" w:eastAsia="Arial Unicode MS" w:hAnsi="Palatino Linotype" w:cs="Arial"/>
        </w:rPr>
        <w:t xml:space="preserve">dentro del término legalmente establecido no </w:t>
      </w:r>
      <w:r w:rsidR="00771FAD" w:rsidRPr="00A83E59">
        <w:rPr>
          <w:rFonts w:ascii="Palatino Linotype" w:eastAsia="Arial Unicode MS" w:hAnsi="Palatino Linotype" w:cs="Arial"/>
        </w:rPr>
        <w:t xml:space="preserve">rindió Informe Justificado, </w:t>
      </w:r>
      <w:r w:rsidRPr="00A83E59">
        <w:rPr>
          <w:rFonts w:ascii="Palatino Linotype" w:eastAsia="Arial Unicode MS" w:hAnsi="Palatino Linotype" w:cs="Arial"/>
        </w:rPr>
        <w:t xml:space="preserve">lo anterior de conformidad con la imagen que se inserta a continuación: </w:t>
      </w:r>
    </w:p>
    <w:p w14:paraId="396DF4C0" w14:textId="5DB1FFF0" w:rsidR="00A63CFA" w:rsidRPr="00A83E59" w:rsidRDefault="00A63CFA" w:rsidP="00A83E59">
      <w:pPr>
        <w:spacing w:line="360" w:lineRule="auto"/>
        <w:jc w:val="both"/>
        <w:rPr>
          <w:rFonts w:ascii="Palatino Linotype" w:eastAsia="Arial Unicode MS" w:hAnsi="Palatino Linotype" w:cs="Arial"/>
        </w:rPr>
      </w:pPr>
      <w:r w:rsidRPr="00A83E59">
        <w:rPr>
          <w:noProof/>
          <w:lang w:eastAsia="es-MX"/>
        </w:rPr>
        <w:lastRenderedPageBreak/>
        <w:drawing>
          <wp:inline distT="0" distB="0" distL="0" distR="0" wp14:anchorId="10B47D3F" wp14:editId="6A535FED">
            <wp:extent cx="5791835" cy="1657985"/>
            <wp:effectExtent l="152400" t="152400" r="361315" b="36131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657985"/>
                    </a:xfrm>
                    <a:prstGeom prst="rect">
                      <a:avLst/>
                    </a:prstGeom>
                    <a:ln>
                      <a:noFill/>
                    </a:ln>
                    <a:effectLst>
                      <a:outerShdw blurRad="292100" dist="139700" dir="2700000" algn="tl" rotWithShape="0">
                        <a:srgbClr val="333333">
                          <a:alpha val="65000"/>
                        </a:srgbClr>
                      </a:outerShdw>
                    </a:effectLst>
                  </pic:spPr>
                </pic:pic>
              </a:graphicData>
            </a:graphic>
          </wp:inline>
        </w:drawing>
      </w:r>
    </w:p>
    <w:p w14:paraId="75D40884" w14:textId="77777777" w:rsidR="00771FAD" w:rsidRPr="00A83E59" w:rsidRDefault="00771FAD" w:rsidP="00A83E59">
      <w:pPr>
        <w:spacing w:line="360" w:lineRule="auto"/>
        <w:contextualSpacing/>
        <w:jc w:val="both"/>
        <w:rPr>
          <w:rFonts w:ascii="Palatino Linotype" w:hAnsi="Palatino Linotype"/>
          <w:b/>
          <w:lang w:val="es-419"/>
        </w:rPr>
      </w:pPr>
      <w:r w:rsidRPr="00A83E59">
        <w:rPr>
          <w:rFonts w:ascii="Palatino Linotype" w:hAnsi="Palatino Linotype"/>
          <w:b/>
          <w:lang w:val="es-419"/>
        </w:rPr>
        <w:t>c) De la ampliación para resolver el Recurso de Revisión</w:t>
      </w:r>
    </w:p>
    <w:p w14:paraId="6257A8BC" w14:textId="1B737146" w:rsidR="00771FAD" w:rsidRPr="00A83E59" w:rsidRDefault="00771FAD" w:rsidP="00A83E59">
      <w:pPr>
        <w:spacing w:before="100" w:beforeAutospacing="1" w:line="360" w:lineRule="auto"/>
        <w:contextualSpacing/>
        <w:jc w:val="both"/>
        <w:rPr>
          <w:rFonts w:ascii="Palatino Linotype" w:hAnsi="Palatino Linotype" w:cs="Arial"/>
          <w:lang w:eastAsia="es-MX"/>
        </w:rPr>
      </w:pPr>
      <w:r w:rsidRPr="00A83E59">
        <w:rPr>
          <w:rFonts w:ascii="Palatino Linotype" w:hAnsi="Palatino Linotype" w:cs="Arial"/>
          <w:lang w:eastAsia="es-MX"/>
        </w:rPr>
        <w:t xml:space="preserve">El </w:t>
      </w:r>
      <w:r w:rsidR="00A63CFA" w:rsidRPr="00A83E59">
        <w:rPr>
          <w:rFonts w:ascii="Palatino Linotype" w:hAnsi="Palatino Linotype" w:cs="Arial"/>
          <w:b/>
          <w:lang w:eastAsia="es-MX"/>
        </w:rPr>
        <w:t xml:space="preserve">doce </w:t>
      </w:r>
      <w:r w:rsidRPr="00A83E59">
        <w:rPr>
          <w:rFonts w:ascii="Palatino Linotype" w:hAnsi="Palatino Linotype" w:cs="Arial"/>
          <w:b/>
          <w:lang w:eastAsia="es-MX"/>
        </w:rPr>
        <w:t xml:space="preserve">de </w:t>
      </w:r>
      <w:r w:rsidR="00A63CFA" w:rsidRPr="00A83E59">
        <w:rPr>
          <w:rFonts w:ascii="Palatino Linotype" w:hAnsi="Palatino Linotype" w:cs="Arial"/>
          <w:b/>
          <w:lang w:eastAsia="es-MX"/>
        </w:rPr>
        <w:t xml:space="preserve">enero </w:t>
      </w:r>
      <w:r w:rsidRPr="00A83E59">
        <w:rPr>
          <w:rFonts w:ascii="Palatino Linotype" w:hAnsi="Palatino Linotype" w:cs="Arial"/>
          <w:b/>
          <w:lang w:eastAsia="es-MX"/>
        </w:rPr>
        <w:t xml:space="preserve">de dos mil </w:t>
      </w:r>
      <w:r w:rsidR="00A63CFA" w:rsidRPr="00A83E59">
        <w:rPr>
          <w:rFonts w:ascii="Palatino Linotype" w:hAnsi="Palatino Linotype" w:cs="Arial"/>
          <w:b/>
          <w:lang w:eastAsia="es-MX"/>
        </w:rPr>
        <w:t>veintitrés</w:t>
      </w:r>
      <w:r w:rsidRPr="00A83E59">
        <w:rPr>
          <w:rFonts w:ascii="Palatino Linotype" w:hAnsi="Palatino Linotype" w:cs="Arial"/>
          <w:lang w:eastAsia="es-MX"/>
        </w:rPr>
        <w:t xml:space="preserve">, se acordó ampliar el plazo para resolver </w:t>
      </w:r>
      <w:r w:rsidRPr="00A83E59">
        <w:rPr>
          <w:rFonts w:ascii="Palatino Linotype" w:hAnsi="Palatino Linotype" w:cs="Arial"/>
          <w:lang w:val="es-419" w:eastAsia="es-MX"/>
        </w:rPr>
        <w:t>el</w:t>
      </w:r>
      <w:r w:rsidRPr="00A83E59">
        <w:rPr>
          <w:rFonts w:ascii="Palatino Linotype" w:hAnsi="Palatino Linotype" w:cs="Arial"/>
          <w:lang w:eastAsia="es-MX"/>
        </w:rPr>
        <w:t xml:space="preserve"> Recurso de Revisión </w:t>
      </w:r>
      <w:r w:rsidRPr="00A83E59">
        <w:rPr>
          <w:rFonts w:ascii="Palatino Linotype" w:hAnsi="Palatino Linotype" w:cs="Arial"/>
          <w:lang w:val="es-419" w:eastAsia="es-MX"/>
        </w:rPr>
        <w:t>en estudio</w:t>
      </w:r>
      <w:r w:rsidRPr="00A83E59">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57F12D01" w14:textId="77777777" w:rsidR="00771FAD" w:rsidRPr="00A83E59" w:rsidRDefault="00771FAD" w:rsidP="00A83E59">
      <w:pPr>
        <w:spacing w:before="100" w:beforeAutospacing="1" w:after="100" w:afterAutospacing="1" w:line="360" w:lineRule="auto"/>
        <w:jc w:val="both"/>
        <w:rPr>
          <w:rFonts w:ascii="Palatino Linotype" w:eastAsia="Calibri" w:hAnsi="Palatino Linotype"/>
          <w:lang w:eastAsia="en-US"/>
        </w:rPr>
      </w:pPr>
      <w:r w:rsidRPr="00A83E59">
        <w:rPr>
          <w:rFonts w:ascii="Palatino Linotype" w:eastAsia="Calibri" w:hAnsi="Palatino Linotype"/>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A58711A" w14:textId="77777777" w:rsidR="00771FAD" w:rsidRPr="00A83E59" w:rsidRDefault="00771FAD" w:rsidP="00A83E59">
      <w:pPr>
        <w:spacing w:line="360" w:lineRule="auto"/>
        <w:jc w:val="both"/>
        <w:rPr>
          <w:rFonts w:ascii="Palatino Linotype" w:eastAsia="Calibri" w:hAnsi="Palatino Linotype"/>
          <w:lang w:eastAsia="en-US"/>
        </w:rPr>
      </w:pPr>
      <w:r w:rsidRPr="00A83E59">
        <w:rPr>
          <w:rFonts w:ascii="Palatino Linotype" w:eastAsia="Calibri" w:hAnsi="Palatino Linotype"/>
          <w:lang w:eastAsia="en-US"/>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A83E59">
        <w:rPr>
          <w:rFonts w:ascii="Palatino Linotype" w:eastAsia="Calibri" w:hAnsi="Palatino Linotype"/>
          <w:lang w:eastAsia="en-US"/>
        </w:rPr>
        <w:lastRenderedPageBreak/>
        <w:t>jurisdiccionales federales, aplicables también en procedimientos análogos, como el que nos ocupa.</w:t>
      </w:r>
    </w:p>
    <w:p w14:paraId="0DF7E850" w14:textId="77777777" w:rsidR="00771FAD" w:rsidRPr="00A83E59" w:rsidRDefault="00771FAD" w:rsidP="00A83E59">
      <w:pPr>
        <w:spacing w:line="360" w:lineRule="auto"/>
        <w:jc w:val="both"/>
        <w:rPr>
          <w:rFonts w:ascii="Palatino Linotype" w:eastAsia="Calibri" w:hAnsi="Palatino Linotype"/>
          <w:lang w:eastAsia="en-US"/>
        </w:rPr>
      </w:pPr>
    </w:p>
    <w:p w14:paraId="7A97EDD2" w14:textId="77777777" w:rsidR="00771FAD" w:rsidRPr="00A83E59" w:rsidRDefault="00771FAD" w:rsidP="00A83E59">
      <w:pPr>
        <w:spacing w:line="360" w:lineRule="auto"/>
        <w:jc w:val="both"/>
        <w:rPr>
          <w:rFonts w:ascii="Palatino Linotype" w:eastAsia="Calibri" w:hAnsi="Palatino Linotype"/>
          <w:lang w:eastAsia="en-US"/>
        </w:rPr>
      </w:pPr>
      <w:r w:rsidRPr="00A83E59">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18B8A4D" w14:textId="77777777" w:rsidR="00771FAD" w:rsidRPr="00A83E59" w:rsidRDefault="00771FAD" w:rsidP="00A83E59">
      <w:pPr>
        <w:spacing w:line="360" w:lineRule="auto"/>
        <w:jc w:val="both"/>
        <w:rPr>
          <w:rFonts w:ascii="Palatino Linotype" w:eastAsia="Calibri" w:hAnsi="Palatino Linotype"/>
          <w:lang w:eastAsia="en-US"/>
        </w:rPr>
      </w:pPr>
    </w:p>
    <w:p w14:paraId="51456CEF" w14:textId="77777777" w:rsidR="00771FAD" w:rsidRPr="00A83E59" w:rsidRDefault="00771FAD" w:rsidP="00A83E59">
      <w:pPr>
        <w:spacing w:line="360" w:lineRule="auto"/>
        <w:jc w:val="both"/>
        <w:rPr>
          <w:rFonts w:ascii="Palatino Linotype" w:eastAsia="Calibri" w:hAnsi="Palatino Linotype"/>
          <w:lang w:eastAsia="en-US"/>
        </w:rPr>
      </w:pPr>
      <w:r w:rsidRPr="00A83E59">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F70F92B" w14:textId="77777777" w:rsidR="00771FAD" w:rsidRPr="00A83E59" w:rsidRDefault="00771FAD" w:rsidP="00A83E59">
      <w:pPr>
        <w:spacing w:line="360" w:lineRule="auto"/>
        <w:jc w:val="both"/>
        <w:rPr>
          <w:rFonts w:ascii="Palatino Linotype" w:eastAsia="Calibri" w:hAnsi="Palatino Linotype"/>
          <w:lang w:eastAsia="en-US"/>
        </w:rPr>
      </w:pPr>
    </w:p>
    <w:p w14:paraId="5C13D97C" w14:textId="77777777" w:rsidR="00771FAD" w:rsidRPr="00A83E59" w:rsidRDefault="00771FAD" w:rsidP="00A83E59">
      <w:pPr>
        <w:spacing w:line="360" w:lineRule="auto"/>
        <w:jc w:val="both"/>
        <w:rPr>
          <w:rFonts w:ascii="Palatino Linotype" w:eastAsia="Calibri" w:hAnsi="Palatino Linotype"/>
          <w:lang w:eastAsia="en-US"/>
        </w:rPr>
      </w:pPr>
      <w:r w:rsidRPr="00A83E59">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008B556C" w14:textId="77777777" w:rsidR="00771FAD" w:rsidRPr="00A83E59" w:rsidRDefault="00771FAD" w:rsidP="00A83E59">
      <w:pPr>
        <w:spacing w:line="360" w:lineRule="auto"/>
        <w:jc w:val="both"/>
        <w:rPr>
          <w:rFonts w:ascii="Palatino Linotype" w:eastAsia="Calibri" w:hAnsi="Palatino Linotype"/>
          <w:lang w:eastAsia="en-US"/>
        </w:rPr>
      </w:pPr>
    </w:p>
    <w:p w14:paraId="7C58CEDF" w14:textId="77777777" w:rsidR="00771FAD" w:rsidRPr="00A83E59" w:rsidRDefault="00771FAD" w:rsidP="00A83E59">
      <w:pPr>
        <w:spacing w:line="360" w:lineRule="auto"/>
        <w:jc w:val="both"/>
        <w:rPr>
          <w:rFonts w:ascii="Palatino Linotype" w:eastAsia="Calibri" w:hAnsi="Palatino Linotype"/>
          <w:lang w:eastAsia="en-US"/>
        </w:rPr>
      </w:pPr>
      <w:r w:rsidRPr="00A83E59">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76053B85" w14:textId="77777777" w:rsidR="00771FAD" w:rsidRPr="00A83E59" w:rsidRDefault="00771FAD" w:rsidP="00A83E59">
      <w:pPr>
        <w:spacing w:line="360" w:lineRule="auto"/>
        <w:jc w:val="both"/>
        <w:rPr>
          <w:rFonts w:ascii="Palatino Linotype" w:eastAsia="Calibri" w:hAnsi="Palatino Linotype"/>
          <w:lang w:eastAsia="en-US"/>
        </w:rPr>
      </w:pPr>
      <w:r w:rsidRPr="00A83E59">
        <w:rPr>
          <w:rFonts w:ascii="Palatino Linotype" w:eastAsia="Calibri" w:hAnsi="Palatino Linotype"/>
          <w:lang w:eastAsia="en-US"/>
        </w:rPr>
        <w:t>b) Actividad Procesal del interesado: Acciones u omisiones del interesado.</w:t>
      </w:r>
    </w:p>
    <w:p w14:paraId="41C94218" w14:textId="77777777" w:rsidR="00771FAD" w:rsidRPr="00A83E59" w:rsidRDefault="00771FAD" w:rsidP="00A83E59">
      <w:pPr>
        <w:spacing w:line="360" w:lineRule="auto"/>
        <w:jc w:val="both"/>
        <w:rPr>
          <w:rFonts w:ascii="Palatino Linotype" w:eastAsia="Calibri" w:hAnsi="Palatino Linotype"/>
          <w:lang w:eastAsia="en-US"/>
        </w:rPr>
      </w:pPr>
      <w:r w:rsidRPr="00A83E59">
        <w:rPr>
          <w:rFonts w:ascii="Palatino Linotype" w:eastAsia="Calibri" w:hAnsi="Palatino Linotype"/>
          <w:lang w:eastAsia="en-US"/>
        </w:rPr>
        <w:t>c)  Conducta de la Autoridad: Las Acciones u omisiones realizadas en el procedimiento. Así como si la autoridad actuó con la debida diligencia.</w:t>
      </w:r>
    </w:p>
    <w:p w14:paraId="60F97865" w14:textId="77777777" w:rsidR="00771FAD" w:rsidRPr="00A83E59" w:rsidRDefault="00771FAD" w:rsidP="00A83E59">
      <w:pPr>
        <w:spacing w:line="360" w:lineRule="auto"/>
        <w:jc w:val="both"/>
        <w:rPr>
          <w:rFonts w:ascii="Palatino Linotype" w:eastAsia="Calibri" w:hAnsi="Palatino Linotype"/>
          <w:lang w:eastAsia="en-US"/>
        </w:rPr>
      </w:pPr>
      <w:r w:rsidRPr="00A83E59">
        <w:rPr>
          <w:rFonts w:ascii="Palatino Linotype" w:eastAsia="Calibri" w:hAnsi="Palatino Linotype"/>
          <w:lang w:eastAsia="en-US"/>
        </w:rPr>
        <w:t>d) La afectación generada en la situación jurídica de la persona involucrada en el proceso: Violación a sus derechos humanos.</w:t>
      </w:r>
    </w:p>
    <w:p w14:paraId="77F6B6DF" w14:textId="77777777" w:rsidR="00771FAD" w:rsidRPr="00A83E59" w:rsidRDefault="00771FAD" w:rsidP="00A83E59">
      <w:pPr>
        <w:spacing w:line="360" w:lineRule="auto"/>
        <w:jc w:val="both"/>
        <w:rPr>
          <w:rFonts w:ascii="Palatino Linotype" w:eastAsia="Calibri" w:hAnsi="Palatino Linotype"/>
          <w:lang w:eastAsia="en-US"/>
        </w:rPr>
      </w:pPr>
      <w:r w:rsidRPr="00A83E59">
        <w:rPr>
          <w:rFonts w:ascii="Palatino Linotype" w:eastAsia="Calibri" w:hAnsi="Palatino Linotype"/>
          <w:lang w:eastAsia="en-U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ED2926E" w14:textId="77777777" w:rsidR="00771FAD" w:rsidRPr="00A83E59" w:rsidRDefault="00771FAD" w:rsidP="00A83E59">
      <w:pPr>
        <w:spacing w:line="360" w:lineRule="auto"/>
        <w:jc w:val="both"/>
        <w:rPr>
          <w:rFonts w:ascii="Palatino Linotype" w:eastAsia="Calibri" w:hAnsi="Palatino Linotype"/>
          <w:lang w:eastAsia="en-US"/>
        </w:rPr>
      </w:pPr>
    </w:p>
    <w:p w14:paraId="7F4864E4" w14:textId="77777777" w:rsidR="00771FAD" w:rsidRPr="00A83E59" w:rsidRDefault="00771FAD" w:rsidP="00A83E59">
      <w:pPr>
        <w:spacing w:line="360" w:lineRule="auto"/>
        <w:jc w:val="both"/>
        <w:rPr>
          <w:rFonts w:ascii="Palatino Linotype" w:eastAsia="Calibri" w:hAnsi="Palatino Linotype"/>
          <w:lang w:eastAsia="en-US"/>
        </w:rPr>
      </w:pPr>
      <w:r w:rsidRPr="00A83E59">
        <w:rPr>
          <w:rFonts w:ascii="Palatino Linotype" w:eastAsia="Calibri" w:hAnsi="Palatino Linotype"/>
          <w:lang w:eastAsia="en-US"/>
        </w:rPr>
        <w:t>Argumento que encuentra sustento en la jurisprudencia P</w:t>
      </w:r>
      <w:proofErr w:type="gramStart"/>
      <w:r w:rsidRPr="00A83E59">
        <w:rPr>
          <w:rFonts w:ascii="Palatino Linotype" w:eastAsia="Calibri" w:hAnsi="Palatino Linotype"/>
          <w:lang w:eastAsia="en-US"/>
        </w:rPr>
        <w:t>./</w:t>
      </w:r>
      <w:proofErr w:type="gramEnd"/>
      <w:r w:rsidRPr="00A83E59">
        <w:rPr>
          <w:rFonts w:ascii="Palatino Linotype" w:eastAsia="Calibri" w:hAnsi="Palatino Linotype"/>
          <w:lang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753845A" w14:textId="77777777" w:rsidR="00771FAD" w:rsidRPr="00A83E59" w:rsidRDefault="00771FAD" w:rsidP="00A83E59">
      <w:pPr>
        <w:spacing w:line="360" w:lineRule="auto"/>
        <w:jc w:val="both"/>
        <w:rPr>
          <w:rFonts w:ascii="Palatino Linotype" w:eastAsia="Calibri" w:hAnsi="Palatino Linotype"/>
          <w:lang w:eastAsia="en-US"/>
        </w:rPr>
      </w:pPr>
    </w:p>
    <w:p w14:paraId="7A093E8B" w14:textId="77777777" w:rsidR="00771FAD" w:rsidRPr="00A83E59" w:rsidRDefault="00771FAD" w:rsidP="00A83E59">
      <w:pPr>
        <w:spacing w:line="360" w:lineRule="auto"/>
        <w:jc w:val="both"/>
        <w:rPr>
          <w:rFonts w:ascii="Palatino Linotype" w:eastAsia="Calibri" w:hAnsi="Palatino Linotype"/>
          <w:lang w:eastAsia="en-US"/>
        </w:rPr>
      </w:pPr>
      <w:r w:rsidRPr="00A83E59">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FB15022" w14:textId="77777777" w:rsidR="00771FAD" w:rsidRPr="00A83E59" w:rsidRDefault="00771FAD" w:rsidP="00A83E59">
      <w:pPr>
        <w:spacing w:line="360" w:lineRule="auto"/>
        <w:jc w:val="both"/>
        <w:rPr>
          <w:rFonts w:ascii="Palatino Linotype" w:eastAsia="Calibri" w:hAnsi="Palatino Linotype"/>
          <w:lang w:eastAsia="en-US"/>
        </w:rPr>
      </w:pPr>
    </w:p>
    <w:p w14:paraId="605C0915" w14:textId="77777777" w:rsidR="00771FAD" w:rsidRDefault="00771FAD" w:rsidP="00A83E59">
      <w:pPr>
        <w:spacing w:line="360" w:lineRule="auto"/>
        <w:jc w:val="both"/>
        <w:rPr>
          <w:rFonts w:ascii="Palatino Linotype" w:eastAsia="Calibri" w:hAnsi="Palatino Linotype"/>
          <w:lang w:eastAsia="en-US"/>
        </w:rPr>
      </w:pPr>
      <w:r w:rsidRPr="00A83E59">
        <w:rPr>
          <w:rFonts w:ascii="Palatino Linotype" w:eastAsia="Calibri" w:hAnsi="Palatino Linotype"/>
          <w:lang w:eastAsia="en-US"/>
        </w:rPr>
        <w:lastRenderedPageBreak/>
        <w:t>Al respecto, también son de considerar los criterios sostenidos por el Cuarto Tribunal Colegiado en Materia Administrativa del Primer Circuito, cuyos rubros y datos de identificación son los siguientes:</w:t>
      </w:r>
    </w:p>
    <w:p w14:paraId="4A4BC10B" w14:textId="77777777" w:rsidR="00A83E59" w:rsidRPr="00A83E59" w:rsidRDefault="00A83E59" w:rsidP="00A83E59">
      <w:pPr>
        <w:spacing w:line="360" w:lineRule="auto"/>
        <w:jc w:val="both"/>
        <w:rPr>
          <w:rFonts w:ascii="Palatino Linotype" w:eastAsia="Calibri" w:hAnsi="Palatino Linotype"/>
          <w:lang w:eastAsia="en-US"/>
        </w:rPr>
      </w:pPr>
    </w:p>
    <w:p w14:paraId="248D804A" w14:textId="77777777" w:rsidR="00771FAD" w:rsidRPr="00A83E59" w:rsidRDefault="00771FAD" w:rsidP="00A83E59">
      <w:pPr>
        <w:spacing w:line="360" w:lineRule="auto"/>
        <w:ind w:left="851" w:right="899"/>
        <w:jc w:val="both"/>
        <w:rPr>
          <w:rFonts w:ascii="Palatino Linotype" w:eastAsia="Calibri" w:hAnsi="Palatino Linotype"/>
          <w:lang w:eastAsia="en-US"/>
        </w:rPr>
      </w:pPr>
      <w:r w:rsidRPr="00A83E59">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637F6136" w14:textId="77777777" w:rsidR="00771FAD" w:rsidRPr="00A83E59" w:rsidRDefault="00771FAD" w:rsidP="00A83E59">
      <w:pPr>
        <w:spacing w:line="360" w:lineRule="auto"/>
        <w:ind w:left="851" w:right="899"/>
        <w:jc w:val="both"/>
        <w:rPr>
          <w:rFonts w:ascii="Palatino Linotype" w:eastAsia="Calibri" w:hAnsi="Palatino Linotype"/>
          <w:lang w:eastAsia="en-US"/>
        </w:rPr>
      </w:pPr>
    </w:p>
    <w:p w14:paraId="28C135A7" w14:textId="77777777" w:rsidR="00771FAD" w:rsidRDefault="00771FAD" w:rsidP="00A83E59">
      <w:pPr>
        <w:spacing w:line="360" w:lineRule="auto"/>
        <w:ind w:left="851" w:right="899"/>
        <w:jc w:val="both"/>
        <w:rPr>
          <w:rFonts w:ascii="Palatino Linotype" w:eastAsia="Calibri" w:hAnsi="Palatino Linotype"/>
          <w:lang w:eastAsia="en-US"/>
        </w:rPr>
      </w:pPr>
      <w:r w:rsidRPr="00A83E59">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5739915F" w14:textId="77777777" w:rsidR="00A83E59" w:rsidRPr="00A83E59" w:rsidRDefault="00A83E59" w:rsidP="00A83E59">
      <w:pPr>
        <w:spacing w:line="360" w:lineRule="auto"/>
        <w:ind w:right="899"/>
        <w:jc w:val="both"/>
        <w:rPr>
          <w:rFonts w:ascii="Palatino Linotype" w:eastAsia="Calibri" w:hAnsi="Palatino Linotype"/>
          <w:lang w:eastAsia="en-US"/>
        </w:rPr>
      </w:pPr>
    </w:p>
    <w:p w14:paraId="41811D3E" w14:textId="77777777" w:rsidR="00771FAD" w:rsidRDefault="00771FAD" w:rsidP="00A83E59">
      <w:pPr>
        <w:spacing w:line="360" w:lineRule="auto"/>
        <w:jc w:val="both"/>
        <w:rPr>
          <w:rFonts w:ascii="Palatino Linotype" w:eastAsia="Calibri" w:hAnsi="Palatino Linotype"/>
          <w:lang w:eastAsia="en-US"/>
        </w:rPr>
      </w:pPr>
      <w:r w:rsidRPr="00A83E59">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568AC333" w14:textId="77777777" w:rsidR="00A83E59" w:rsidRPr="00A83E59" w:rsidRDefault="00A83E59" w:rsidP="00A83E59">
      <w:pPr>
        <w:spacing w:line="360" w:lineRule="auto"/>
        <w:jc w:val="both"/>
        <w:rPr>
          <w:rFonts w:ascii="Palatino Linotype" w:eastAsia="Calibri" w:hAnsi="Palatino Linotype"/>
          <w:lang w:eastAsia="en-US"/>
        </w:rPr>
      </w:pPr>
    </w:p>
    <w:p w14:paraId="1D2D12A5" w14:textId="77777777" w:rsidR="00771FAD" w:rsidRPr="00A83E59" w:rsidRDefault="00771FAD" w:rsidP="00A83E59">
      <w:pPr>
        <w:spacing w:line="360" w:lineRule="auto"/>
        <w:jc w:val="both"/>
        <w:rPr>
          <w:rFonts w:ascii="Palatino Linotype" w:hAnsi="Palatino Linotype" w:cs="Arial"/>
          <w:b/>
          <w:bCs/>
        </w:rPr>
      </w:pPr>
      <w:r w:rsidRPr="00A83E59">
        <w:rPr>
          <w:rFonts w:ascii="Palatino Linotype" w:hAnsi="Palatino Linotype" w:cs="Arial"/>
          <w:b/>
          <w:bCs/>
        </w:rPr>
        <w:t>e) Cierre de Instrucción</w:t>
      </w:r>
    </w:p>
    <w:p w14:paraId="6530FA56" w14:textId="043A84D0" w:rsidR="00771FAD" w:rsidRPr="00A83E59" w:rsidRDefault="00771FAD" w:rsidP="00A83E59">
      <w:pPr>
        <w:spacing w:line="360" w:lineRule="auto"/>
        <w:jc w:val="both"/>
        <w:rPr>
          <w:rFonts w:ascii="Palatino Linotype" w:hAnsi="Palatino Linotype" w:cs="Arial"/>
        </w:rPr>
      </w:pPr>
      <w:r w:rsidRPr="00A83E59">
        <w:rPr>
          <w:rFonts w:ascii="Palatino Linotype" w:hAnsi="Palatino Linotype"/>
        </w:rPr>
        <w:t xml:space="preserve">Una vez analizado el estado procesal que guarda el expediente, el </w:t>
      </w:r>
      <w:r w:rsidR="00F11427" w:rsidRPr="00A83E59">
        <w:rPr>
          <w:rFonts w:ascii="Palatino Linotype" w:hAnsi="Palatino Linotype"/>
          <w:b/>
          <w:bCs/>
        </w:rPr>
        <w:t>veintiuno</w:t>
      </w:r>
      <w:r w:rsidRPr="00A83E59">
        <w:rPr>
          <w:rFonts w:ascii="Palatino Linotype" w:hAnsi="Palatino Linotype"/>
          <w:b/>
          <w:bCs/>
        </w:rPr>
        <w:t xml:space="preserve"> de marzo de dos mil veintitrés</w:t>
      </w:r>
      <w:r w:rsidRPr="00A83E59">
        <w:rPr>
          <w:rFonts w:ascii="Palatino Linotype" w:hAnsi="Palatino Linotype"/>
        </w:rPr>
        <w:t xml:space="preserve">, la </w:t>
      </w:r>
      <w:r w:rsidRPr="00A83E59">
        <w:rPr>
          <w:rFonts w:ascii="Palatino Linotype" w:hAnsi="Palatino Linotype"/>
          <w:b/>
        </w:rPr>
        <w:t xml:space="preserve">Comisionada Sharon Cristina Morales Martínez </w:t>
      </w:r>
      <w:r w:rsidRPr="00A83E59">
        <w:rPr>
          <w:rFonts w:ascii="Palatino Linotype" w:hAnsi="Palatino Linotype"/>
        </w:rPr>
        <w:t>acordó el cierre de instrucción;</w:t>
      </w:r>
      <w:r w:rsidRPr="00A83E59">
        <w:rPr>
          <w:rFonts w:ascii="Palatino Linotype" w:hAnsi="Palatino Linotype" w:cs="Arial"/>
        </w:rPr>
        <w:t xml:space="preserve"> así como, la remisión del mismo a efecto de ser resuelto, de conformidad con lo establecido en el artículo 185 fracciones VI y VIII de la Ley de </w:t>
      </w:r>
      <w:r w:rsidRPr="00A83E59">
        <w:rPr>
          <w:rFonts w:ascii="Palatino Linotype" w:hAnsi="Palatino Linotype" w:cs="Arial"/>
        </w:rPr>
        <w:lastRenderedPageBreak/>
        <w:t>Transparencia y Acceso a la Información Pública del Estado de México y Municipios; y,</w:t>
      </w:r>
    </w:p>
    <w:p w14:paraId="6C7FF09E" w14:textId="77777777" w:rsidR="00771FAD" w:rsidRPr="00A83E59" w:rsidRDefault="00771FAD" w:rsidP="00A83E59">
      <w:pPr>
        <w:jc w:val="center"/>
        <w:rPr>
          <w:rFonts w:ascii="Palatino Linotype" w:hAnsi="Palatino Linotype" w:cs="Arial"/>
          <w:b/>
          <w:bCs/>
          <w:spacing w:val="60"/>
          <w:sz w:val="28"/>
        </w:rPr>
      </w:pPr>
      <w:r w:rsidRPr="00A83E59">
        <w:rPr>
          <w:rFonts w:ascii="Palatino Linotype" w:hAnsi="Palatino Linotype" w:cs="Arial"/>
          <w:b/>
          <w:bCs/>
          <w:spacing w:val="60"/>
          <w:sz w:val="28"/>
        </w:rPr>
        <w:t>CONSIDERANDO</w:t>
      </w:r>
    </w:p>
    <w:p w14:paraId="033EE09A" w14:textId="77777777" w:rsidR="00771FAD" w:rsidRPr="00A83E59" w:rsidRDefault="00771FAD" w:rsidP="00A83E59">
      <w:pPr>
        <w:jc w:val="center"/>
        <w:rPr>
          <w:rFonts w:ascii="Palatino Linotype" w:hAnsi="Palatino Linotype" w:cs="Arial"/>
          <w:b/>
          <w:bCs/>
          <w:spacing w:val="60"/>
          <w:sz w:val="28"/>
        </w:rPr>
      </w:pPr>
    </w:p>
    <w:p w14:paraId="1E3B2985" w14:textId="77777777" w:rsidR="00771FAD" w:rsidRPr="00A83E59" w:rsidRDefault="00771FAD" w:rsidP="00A83E5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A83E59">
        <w:rPr>
          <w:rFonts w:ascii="Palatino Linotype" w:hAnsi="Palatino Linotype"/>
          <w:b/>
        </w:rPr>
        <w:t>Competencia</w:t>
      </w:r>
      <w:r w:rsidRPr="00A83E59">
        <w:rPr>
          <w:rFonts w:ascii="Palatino Linotype" w:hAnsi="Palatino Linotype"/>
        </w:rPr>
        <w:t>.</w:t>
      </w:r>
      <w:r w:rsidRPr="00A83E59">
        <w:rPr>
          <w:rFonts w:ascii="Palatino Linotype" w:hAnsi="Palatino Linotype"/>
          <w:b/>
        </w:rPr>
        <w:t xml:space="preserve"> </w:t>
      </w:r>
    </w:p>
    <w:p w14:paraId="5EB4A849" w14:textId="77777777" w:rsidR="00771FAD" w:rsidRPr="00A83E59" w:rsidRDefault="00771FAD" w:rsidP="00A83E59">
      <w:pPr>
        <w:widowControl w:val="0"/>
        <w:tabs>
          <w:tab w:val="left" w:pos="1701"/>
        </w:tabs>
        <w:autoSpaceDE w:val="0"/>
        <w:autoSpaceDN w:val="0"/>
        <w:adjustRightInd w:val="0"/>
        <w:spacing w:line="360" w:lineRule="auto"/>
        <w:jc w:val="both"/>
        <w:rPr>
          <w:rFonts w:ascii="Palatino Linotype" w:hAnsi="Palatino Linotype" w:cs="Arial"/>
        </w:rPr>
      </w:pPr>
      <w:r w:rsidRPr="00A83E59">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9" w:name="_Hlk77183116"/>
      <w:r w:rsidRPr="00A83E59">
        <w:rPr>
          <w:rFonts w:ascii="Palatino Linotype" w:eastAsia="Calibri" w:hAnsi="Palatino Linotype" w:cs="Arial"/>
          <w:lang w:val="es-ES_tradnl"/>
        </w:rPr>
        <w:t>trigésimo, trigésimo primero y trigésimo segundo</w:t>
      </w:r>
      <w:bookmarkEnd w:id="9"/>
      <w:r w:rsidRPr="00A83E59">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A83E59">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53A8E89D" w14:textId="77777777" w:rsidR="00771FAD" w:rsidRPr="00A83E59" w:rsidRDefault="00771FAD" w:rsidP="00A83E59">
      <w:pPr>
        <w:widowControl w:val="0"/>
        <w:tabs>
          <w:tab w:val="left" w:pos="1701"/>
          <w:tab w:val="left" w:pos="2977"/>
        </w:tabs>
        <w:autoSpaceDE w:val="0"/>
        <w:autoSpaceDN w:val="0"/>
        <w:adjustRightInd w:val="0"/>
        <w:spacing w:line="360" w:lineRule="auto"/>
        <w:jc w:val="both"/>
        <w:rPr>
          <w:rFonts w:ascii="Palatino Linotype" w:hAnsi="Palatino Linotype"/>
        </w:rPr>
      </w:pPr>
    </w:p>
    <w:p w14:paraId="11F09EB0" w14:textId="77777777" w:rsidR="00771FAD" w:rsidRPr="00A83E59" w:rsidRDefault="00771FAD" w:rsidP="00A83E59">
      <w:pPr>
        <w:spacing w:line="360" w:lineRule="auto"/>
        <w:jc w:val="both"/>
        <w:rPr>
          <w:rFonts w:ascii="Palatino Linotype" w:hAnsi="Palatino Linotype" w:cs="Arial"/>
          <w:b/>
        </w:rPr>
      </w:pPr>
      <w:r w:rsidRPr="00A83E59">
        <w:rPr>
          <w:rFonts w:ascii="Palatino Linotype" w:hAnsi="Palatino Linotype" w:cs="Arial"/>
          <w:b/>
          <w:sz w:val="28"/>
        </w:rPr>
        <w:t>SEGUNDO</w:t>
      </w:r>
      <w:r w:rsidRPr="00A83E59">
        <w:rPr>
          <w:rFonts w:ascii="Palatino Linotype" w:hAnsi="Palatino Linotype" w:cs="Arial"/>
          <w:b/>
        </w:rPr>
        <w:t xml:space="preserve">. Interés. </w:t>
      </w:r>
    </w:p>
    <w:p w14:paraId="57047CA2" w14:textId="77777777" w:rsidR="00771FAD" w:rsidRPr="00A83E59" w:rsidRDefault="00771FAD" w:rsidP="00A83E59">
      <w:pPr>
        <w:spacing w:line="360" w:lineRule="auto"/>
        <w:jc w:val="both"/>
        <w:rPr>
          <w:rFonts w:ascii="Palatino Linotype" w:hAnsi="Palatino Linotype" w:cs="Arial"/>
          <w:b/>
          <w:bCs/>
        </w:rPr>
      </w:pPr>
      <w:r w:rsidRPr="00A83E59">
        <w:rPr>
          <w:rFonts w:ascii="Palatino Linotype" w:hAnsi="Palatino Linotype" w:cs="Arial"/>
          <w:bCs/>
        </w:rPr>
        <w:t xml:space="preserve">El Recurso de Revisión fue interpuesto por parte legítima, en atención a que se presentó por </w:t>
      </w:r>
      <w:r w:rsidRPr="00A83E59">
        <w:rPr>
          <w:rFonts w:ascii="Palatino Linotype" w:hAnsi="Palatino Linotype" w:cs="Arial"/>
          <w:b/>
          <w:bCs/>
        </w:rPr>
        <w:t>EL RECURRENTE,</w:t>
      </w:r>
      <w:r w:rsidRPr="00A83E59">
        <w:rPr>
          <w:rFonts w:ascii="Palatino Linotype" w:hAnsi="Palatino Linotype" w:cs="Arial"/>
          <w:bCs/>
        </w:rPr>
        <w:t xml:space="preserve"> quien es la misma persona que formuló la solicitud de acceso a la información pública al </w:t>
      </w:r>
      <w:r w:rsidRPr="00A83E59">
        <w:rPr>
          <w:rFonts w:ascii="Palatino Linotype" w:hAnsi="Palatino Linotype" w:cs="Arial"/>
          <w:b/>
          <w:bCs/>
        </w:rPr>
        <w:t>SUJETO OBLIGADO.</w:t>
      </w:r>
    </w:p>
    <w:p w14:paraId="622E439E" w14:textId="77777777" w:rsidR="00771FAD" w:rsidRPr="00A83E59" w:rsidRDefault="00771FAD" w:rsidP="00A83E59">
      <w:pPr>
        <w:spacing w:line="360" w:lineRule="auto"/>
        <w:jc w:val="both"/>
        <w:rPr>
          <w:rFonts w:ascii="Palatino Linotype" w:hAnsi="Palatino Linotype" w:cs="Arial"/>
          <w:b/>
          <w:bCs/>
        </w:rPr>
      </w:pPr>
    </w:p>
    <w:p w14:paraId="23E4EC67" w14:textId="77777777" w:rsidR="00771FAD" w:rsidRPr="00A83E59" w:rsidRDefault="00771FAD" w:rsidP="00A83E59">
      <w:pPr>
        <w:widowControl w:val="0"/>
        <w:tabs>
          <w:tab w:val="left" w:pos="1701"/>
        </w:tabs>
        <w:autoSpaceDE w:val="0"/>
        <w:autoSpaceDN w:val="0"/>
        <w:adjustRightInd w:val="0"/>
        <w:spacing w:line="360" w:lineRule="auto"/>
        <w:ind w:right="49"/>
        <w:jc w:val="both"/>
        <w:rPr>
          <w:rFonts w:ascii="Palatino Linotype" w:hAnsi="Palatino Linotype" w:cs="Arial"/>
        </w:rPr>
      </w:pPr>
      <w:r w:rsidRPr="00A83E59">
        <w:rPr>
          <w:rFonts w:ascii="Palatino Linotype" w:hAnsi="Palatino Linotype" w:cs="Arial"/>
          <w:b/>
          <w:sz w:val="28"/>
        </w:rPr>
        <w:t>TERCERO</w:t>
      </w:r>
      <w:r w:rsidRPr="00A83E59">
        <w:rPr>
          <w:rFonts w:ascii="Palatino Linotype" w:hAnsi="Palatino Linotype" w:cs="Arial"/>
          <w:b/>
        </w:rPr>
        <w:t xml:space="preserve">. </w:t>
      </w:r>
      <w:r w:rsidRPr="00A83E59">
        <w:rPr>
          <w:rFonts w:ascii="Palatino Linotype" w:hAnsi="Palatino Linotype" w:cs="Arial"/>
          <w:b/>
          <w:lang w:val="es-ES"/>
        </w:rPr>
        <w:t>Oportunidad</w:t>
      </w:r>
      <w:r w:rsidRPr="00A83E59">
        <w:rPr>
          <w:rFonts w:ascii="Palatino Linotype" w:hAnsi="Palatino Linotype" w:cs="Arial"/>
        </w:rPr>
        <w:t xml:space="preserve">. </w:t>
      </w:r>
    </w:p>
    <w:p w14:paraId="41AE3979" w14:textId="77777777" w:rsidR="00234A8E" w:rsidRPr="00A83E59" w:rsidRDefault="00234A8E" w:rsidP="00A83E59">
      <w:pPr>
        <w:widowControl w:val="0"/>
        <w:tabs>
          <w:tab w:val="left" w:pos="1701"/>
        </w:tabs>
        <w:autoSpaceDE w:val="0"/>
        <w:autoSpaceDN w:val="0"/>
        <w:adjustRightInd w:val="0"/>
        <w:spacing w:line="360" w:lineRule="auto"/>
        <w:jc w:val="both"/>
        <w:rPr>
          <w:rFonts w:ascii="Palatino Linotype" w:hAnsi="Palatino Linotype"/>
          <w:b/>
        </w:rPr>
      </w:pPr>
      <w:r w:rsidRPr="00A83E59">
        <w:rPr>
          <w:rFonts w:ascii="Palatino Linotype" w:hAnsi="Palatino Linotype" w:cs="Arial"/>
        </w:rPr>
        <w:t xml:space="preserve">El Recurso de Revisión se interpuso dentro del plazo de quince días hábiles contados a partir del día siguiente en que </w:t>
      </w:r>
      <w:r w:rsidRPr="00A83E59">
        <w:rPr>
          <w:rFonts w:ascii="Palatino Linotype" w:hAnsi="Palatino Linotype" w:cs="Arial"/>
          <w:b/>
        </w:rPr>
        <w:t xml:space="preserve">EL RECURRENTE </w:t>
      </w:r>
      <w:r w:rsidRPr="00A83E59">
        <w:rPr>
          <w:rFonts w:ascii="Palatino Linotype" w:hAnsi="Palatino Linotype" w:cs="Arial"/>
        </w:rPr>
        <w:t xml:space="preserve">tuvo conocimiento de la respuesta </w:t>
      </w:r>
      <w:r w:rsidRPr="00A83E59">
        <w:rPr>
          <w:rFonts w:ascii="Palatino Linotype" w:hAnsi="Palatino Linotype" w:cs="Arial"/>
        </w:rPr>
        <w:lastRenderedPageBreak/>
        <w:t xml:space="preserve">impugnada, tal y como lo prevé el artículo 178 de la Ley de Transparencia y Acceso a la Información Pública del Estado de México y Municipios, que establece: </w:t>
      </w:r>
    </w:p>
    <w:p w14:paraId="53DFBB49" w14:textId="77777777" w:rsidR="00234A8E" w:rsidRPr="00A83E59" w:rsidRDefault="00234A8E" w:rsidP="00A83E59">
      <w:pPr>
        <w:ind w:left="851" w:right="902"/>
        <w:jc w:val="both"/>
        <w:rPr>
          <w:rFonts w:ascii="Palatino Linotype" w:eastAsiaTheme="minorEastAsia" w:hAnsi="Palatino Linotype" w:cs="Arial"/>
        </w:rPr>
      </w:pPr>
    </w:p>
    <w:p w14:paraId="4920C1AD" w14:textId="77777777" w:rsidR="00234A8E" w:rsidRPr="00A83E59" w:rsidRDefault="00234A8E" w:rsidP="00A83E59">
      <w:pPr>
        <w:tabs>
          <w:tab w:val="left" w:pos="851"/>
        </w:tabs>
        <w:ind w:left="851" w:right="901"/>
        <w:jc w:val="both"/>
        <w:rPr>
          <w:rFonts w:ascii="Palatino Linotype" w:eastAsiaTheme="minorEastAsia" w:hAnsi="Palatino Linotype" w:cs="Arial"/>
          <w:i/>
          <w:sz w:val="22"/>
        </w:rPr>
      </w:pPr>
      <w:r w:rsidRPr="00A83E59">
        <w:rPr>
          <w:rFonts w:ascii="Palatino Linotype" w:eastAsiaTheme="minorEastAsia" w:hAnsi="Palatino Linotype" w:cs="Arial"/>
          <w:b/>
          <w:i/>
          <w:sz w:val="22"/>
        </w:rPr>
        <w:t>“Artículo 178.</w:t>
      </w:r>
      <w:r w:rsidRPr="00A83E59">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8B2E1BE" w14:textId="77777777" w:rsidR="00234A8E" w:rsidRPr="00A83E59" w:rsidRDefault="00234A8E" w:rsidP="00A83E59">
      <w:pPr>
        <w:tabs>
          <w:tab w:val="left" w:pos="851"/>
        </w:tabs>
        <w:ind w:left="851" w:right="901"/>
        <w:jc w:val="both"/>
        <w:rPr>
          <w:rFonts w:ascii="Palatino Linotype" w:eastAsiaTheme="minorEastAsia" w:hAnsi="Palatino Linotype" w:cs="Arial"/>
          <w:i/>
          <w:sz w:val="22"/>
        </w:rPr>
      </w:pPr>
    </w:p>
    <w:p w14:paraId="518AEBF9" w14:textId="77777777" w:rsidR="00234A8E" w:rsidRPr="00A83E59" w:rsidRDefault="00234A8E" w:rsidP="00A83E59">
      <w:pPr>
        <w:tabs>
          <w:tab w:val="left" w:pos="851"/>
        </w:tabs>
        <w:ind w:left="851" w:right="901"/>
        <w:jc w:val="both"/>
        <w:rPr>
          <w:rFonts w:ascii="Palatino Linotype" w:eastAsiaTheme="minorEastAsia" w:hAnsi="Palatino Linotype" w:cs="Arial"/>
          <w:i/>
          <w:sz w:val="22"/>
        </w:rPr>
      </w:pPr>
      <w:r w:rsidRPr="00A83E59">
        <w:rPr>
          <w:rFonts w:ascii="Palatino Linotype" w:eastAsiaTheme="minorEastAsia"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98B80E7" w14:textId="77777777" w:rsidR="00234A8E" w:rsidRPr="00A83E59" w:rsidRDefault="00234A8E" w:rsidP="00A83E59">
      <w:pPr>
        <w:tabs>
          <w:tab w:val="left" w:pos="851"/>
        </w:tabs>
        <w:ind w:left="851" w:right="901"/>
        <w:jc w:val="both"/>
        <w:rPr>
          <w:rFonts w:ascii="Palatino Linotype" w:eastAsiaTheme="minorEastAsia" w:hAnsi="Palatino Linotype" w:cs="Arial"/>
          <w:i/>
          <w:sz w:val="22"/>
        </w:rPr>
      </w:pPr>
    </w:p>
    <w:p w14:paraId="57DD08C4" w14:textId="77777777" w:rsidR="00234A8E" w:rsidRPr="00A83E59" w:rsidRDefault="00234A8E" w:rsidP="00A83E59">
      <w:pPr>
        <w:tabs>
          <w:tab w:val="left" w:pos="851"/>
        </w:tabs>
        <w:ind w:left="851" w:right="901"/>
        <w:jc w:val="both"/>
        <w:rPr>
          <w:rFonts w:ascii="Palatino Linotype" w:eastAsiaTheme="minorEastAsia" w:hAnsi="Palatino Linotype" w:cs="Arial"/>
          <w:i/>
        </w:rPr>
      </w:pPr>
      <w:r w:rsidRPr="00A83E59">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A83E59">
        <w:rPr>
          <w:rFonts w:ascii="Palatino Linotype" w:eastAsiaTheme="minorEastAsia" w:hAnsi="Palatino Linotype" w:cs="Arial"/>
          <w:b/>
          <w:i/>
          <w:sz w:val="22"/>
        </w:rPr>
        <w:t>”</w:t>
      </w:r>
    </w:p>
    <w:p w14:paraId="55A621CA" w14:textId="77777777" w:rsidR="00234A8E" w:rsidRPr="00A83E59" w:rsidRDefault="00234A8E" w:rsidP="00A83E59">
      <w:pPr>
        <w:ind w:left="851" w:right="902"/>
        <w:jc w:val="both"/>
        <w:rPr>
          <w:rFonts w:ascii="Palatino Linotype" w:eastAsiaTheme="minorEastAsia" w:hAnsi="Palatino Linotype" w:cs="Arial"/>
        </w:rPr>
      </w:pPr>
    </w:p>
    <w:p w14:paraId="616B335F" w14:textId="544ADA9C" w:rsidR="00234A8E" w:rsidRPr="00A83E59" w:rsidRDefault="00234A8E" w:rsidP="00A83E59">
      <w:pPr>
        <w:spacing w:line="360" w:lineRule="auto"/>
        <w:jc w:val="both"/>
        <w:rPr>
          <w:rFonts w:ascii="Palatino Linotype" w:eastAsiaTheme="minorEastAsia" w:hAnsi="Palatino Linotype" w:cs="Arial"/>
        </w:rPr>
      </w:pPr>
      <w:r w:rsidRPr="00A83E59">
        <w:rPr>
          <w:rFonts w:ascii="Palatino Linotype" w:eastAsiaTheme="minorEastAsia" w:hAnsi="Palatino Linotype" w:cs="Arial"/>
          <w:lang w:val="es-ES_tradnl"/>
        </w:rPr>
        <w:t xml:space="preserve">En efecto, atendiendo a que </w:t>
      </w:r>
      <w:r w:rsidRPr="00A83E59">
        <w:rPr>
          <w:rFonts w:ascii="Palatino Linotype" w:eastAsiaTheme="minorEastAsia" w:hAnsi="Palatino Linotype" w:cs="Arial"/>
          <w:b/>
          <w:lang w:val="es-ES_tradnl"/>
        </w:rPr>
        <w:t>EL SUJETO OBLIGADO</w:t>
      </w:r>
      <w:r w:rsidRPr="00A83E59">
        <w:rPr>
          <w:rFonts w:ascii="Palatino Linotype" w:eastAsiaTheme="minorEastAsia" w:hAnsi="Palatino Linotype" w:cs="Arial"/>
          <w:lang w:val="es-ES_tradnl"/>
        </w:rPr>
        <w:t xml:space="preserve"> notificó la respuesta a la solicitud de información pública el </w:t>
      </w:r>
      <w:r w:rsidRPr="00A83E59">
        <w:rPr>
          <w:rFonts w:ascii="Palatino Linotype" w:eastAsiaTheme="minorEastAsia" w:hAnsi="Palatino Linotype" w:cs="Arial"/>
          <w:b/>
          <w:lang w:val="es-ES_tradnl"/>
        </w:rPr>
        <w:t>cuatro de noviembre de dos mil veintidós</w:t>
      </w:r>
      <w:r w:rsidRPr="00A83E59">
        <w:rPr>
          <w:rFonts w:ascii="Palatino Linotype" w:eastAsiaTheme="minorEastAsia" w:hAnsi="Palatino Linotype" w:cs="Arial"/>
        </w:rPr>
        <w:t>;</w:t>
      </w:r>
      <w:r w:rsidRPr="00A83E59">
        <w:rPr>
          <w:rFonts w:ascii="Palatino Linotype" w:eastAsiaTheme="minorEastAsia" w:hAnsi="Palatino Linotype" w:cs="Arial"/>
          <w:b/>
        </w:rPr>
        <w:t xml:space="preserve"> </w:t>
      </w:r>
      <w:r w:rsidRPr="00A83E59">
        <w:rPr>
          <w:rFonts w:ascii="Palatino Linotype" w:hAnsi="Palatino Linotype" w:cs="Arial"/>
        </w:rPr>
        <w:t xml:space="preserve">en consecuencia, el plazo de quince días hábiles que el artículo 178 </w:t>
      </w:r>
      <w:r w:rsidRPr="00A83E59">
        <w:rPr>
          <w:rFonts w:ascii="Palatino Linotype" w:eastAsiaTheme="minorEastAsia" w:hAnsi="Palatino Linotype" w:cs="Arial"/>
        </w:rPr>
        <w:t xml:space="preserve">de la Ley de la materia el cual otorga al </w:t>
      </w:r>
      <w:r w:rsidRPr="00A83E59">
        <w:rPr>
          <w:rFonts w:ascii="Palatino Linotype" w:eastAsiaTheme="minorEastAsia" w:hAnsi="Palatino Linotype" w:cs="Arial"/>
          <w:b/>
        </w:rPr>
        <w:t>RECURRENTE</w:t>
      </w:r>
      <w:r w:rsidRPr="00A83E59">
        <w:rPr>
          <w:rFonts w:ascii="Palatino Linotype" w:eastAsiaTheme="minorEastAsia" w:hAnsi="Palatino Linotype" w:cs="Arial"/>
        </w:rPr>
        <w:t xml:space="preserve"> para presentar el Recurso de Revisión, transcurrió del </w:t>
      </w:r>
      <w:r w:rsidRPr="00A83E59">
        <w:rPr>
          <w:rFonts w:ascii="Palatino Linotype" w:eastAsiaTheme="minorEastAsia" w:hAnsi="Palatino Linotype" w:cs="Arial"/>
          <w:b/>
        </w:rPr>
        <w:t>siete al veintiocho de noviembre de dos mil veintidós</w:t>
      </w:r>
      <w:r w:rsidRPr="00A83E59">
        <w:rPr>
          <w:rFonts w:ascii="Palatino Linotype" w:eastAsiaTheme="minorEastAsia" w:hAnsi="Palatino Linotype" w:cs="Arial"/>
        </w:rPr>
        <w:t xml:space="preserve">, </w:t>
      </w:r>
      <w:r w:rsidRPr="00A83E59">
        <w:rPr>
          <w:rFonts w:ascii="Palatino Linotype" w:hAnsi="Palatino Linotype" w:cs="Arial"/>
        </w:rPr>
        <w:t xml:space="preserve">sin contemplar en el cómputo los días cinco, seis, doce, trece, diecinueve y veinte de noviembre de dos mil veintidós, por corresponder a sábados y domingos, considerados como días inhábiles; en términos del artículo 3, fracción X de la </w:t>
      </w:r>
      <w:r w:rsidRPr="00A83E59">
        <w:rPr>
          <w:rFonts w:ascii="Palatino Linotype" w:hAnsi="Palatino Linotype"/>
        </w:rPr>
        <w:t xml:space="preserve">Ley de Transparencia y Acceso a la Información Pública del Estado de México y Municipios; asimismo el día veintiuno de noviembre de dos mil veintidós por corresponder a un día </w:t>
      </w:r>
      <w:r w:rsidR="00BD617F" w:rsidRPr="00A83E59">
        <w:rPr>
          <w:rFonts w:ascii="Palatino Linotype" w:hAnsi="Palatino Linotype"/>
        </w:rPr>
        <w:t>inhábil</w:t>
      </w:r>
      <w:r w:rsidRPr="00A83E59">
        <w:rPr>
          <w:rFonts w:ascii="Palatino Linotype" w:hAnsi="Palatino Linotype"/>
        </w:rPr>
        <w:t xml:space="preserve"> en términos del Calendario Oficial en Materia de Transparencia, Acceso a la Información Pública y Protección de Datos Personales del Estado de México y Municipios, así como de labores del Instituto para </w:t>
      </w:r>
      <w:r w:rsidRPr="00A83E59">
        <w:rPr>
          <w:rFonts w:ascii="Palatino Linotype" w:hAnsi="Palatino Linotype"/>
        </w:rPr>
        <w:lastRenderedPageBreak/>
        <w:t>el año dos mil veintidós y enero dos mil veintitrés, publicado en el Periódico Oficial “Gaceta del Gobierno”, el veintidós de diciembre de dos mil veintiuno</w:t>
      </w:r>
      <w:r w:rsidRPr="00A83E59">
        <w:rPr>
          <w:rFonts w:ascii="Palatino Linotype" w:hAnsi="Palatino Linotype" w:cs="Arial"/>
          <w:vertAlign w:val="superscript"/>
        </w:rPr>
        <w:footnoteReference w:id="1"/>
      </w:r>
      <w:r w:rsidRPr="00A83E59">
        <w:rPr>
          <w:rFonts w:ascii="Palatino Linotype" w:hAnsi="Palatino Linotype" w:cs="Arial"/>
        </w:rPr>
        <w:t>.</w:t>
      </w:r>
    </w:p>
    <w:p w14:paraId="465FB35A" w14:textId="2B20663A" w:rsidR="00771FAD" w:rsidRPr="00A83E59" w:rsidRDefault="00234A8E" w:rsidP="00A83E59">
      <w:pPr>
        <w:spacing w:before="100" w:beforeAutospacing="1" w:after="100" w:afterAutospacing="1" w:line="360" w:lineRule="auto"/>
        <w:ind w:right="51"/>
        <w:jc w:val="both"/>
        <w:rPr>
          <w:rFonts w:ascii="Palatino Linotype" w:hAnsi="Palatino Linotype"/>
        </w:rPr>
      </w:pPr>
      <w:r w:rsidRPr="00A83E59">
        <w:rPr>
          <w:rFonts w:ascii="Palatino Linotype" w:hAnsi="Palatino Linotype"/>
        </w:rPr>
        <w:t xml:space="preserve">En ese tenor, si el Recurso de Revisión materia del presente estudio, se tuvo por interpuesto el </w:t>
      </w:r>
      <w:r w:rsidR="006F5DAE" w:rsidRPr="00A83E59">
        <w:rPr>
          <w:rFonts w:ascii="Palatino Linotype" w:hAnsi="Palatino Linotype"/>
          <w:b/>
        </w:rPr>
        <w:t>siete</w:t>
      </w:r>
      <w:r w:rsidRPr="00A83E59">
        <w:rPr>
          <w:rFonts w:ascii="Palatino Linotype" w:hAnsi="Palatino Linotype"/>
          <w:b/>
        </w:rPr>
        <w:t xml:space="preserve"> de </w:t>
      </w:r>
      <w:r w:rsidR="006F5DAE" w:rsidRPr="00A83E59">
        <w:rPr>
          <w:rFonts w:ascii="Palatino Linotype" w:hAnsi="Palatino Linotype"/>
          <w:b/>
        </w:rPr>
        <w:t xml:space="preserve">noviembre </w:t>
      </w:r>
      <w:r w:rsidRPr="00A83E59">
        <w:rPr>
          <w:rFonts w:ascii="Palatino Linotype" w:hAnsi="Palatino Linotype"/>
          <w:b/>
        </w:rPr>
        <w:t>de dos mil veintidós</w:t>
      </w:r>
      <w:r w:rsidRPr="00A83E59">
        <w:rPr>
          <w:rFonts w:ascii="Palatino Linotype" w:hAnsi="Palatino Linotype"/>
        </w:rPr>
        <w:t>, éste se encuentra dentro de los márgenes temporales previstos en el precepto legal citado en el párrafo anterior y, por tanto, su interposición se realizó dentro de los términos legales ya referidos</w:t>
      </w:r>
    </w:p>
    <w:p w14:paraId="60704DB9" w14:textId="77777777" w:rsidR="00771FAD" w:rsidRPr="00A83E59" w:rsidRDefault="00771FAD" w:rsidP="00A83E59">
      <w:pPr>
        <w:autoSpaceDE w:val="0"/>
        <w:autoSpaceDN w:val="0"/>
        <w:adjustRightInd w:val="0"/>
        <w:spacing w:line="360" w:lineRule="auto"/>
        <w:ind w:right="49"/>
        <w:jc w:val="both"/>
        <w:rPr>
          <w:rFonts w:ascii="Palatino Linotype" w:hAnsi="Palatino Linotype"/>
          <w:b/>
        </w:rPr>
      </w:pPr>
      <w:r w:rsidRPr="00A83E59">
        <w:rPr>
          <w:rFonts w:ascii="Palatino Linotype" w:hAnsi="Palatino Linotype" w:cs="Arial"/>
          <w:b/>
          <w:sz w:val="28"/>
        </w:rPr>
        <w:t>CUARTO</w:t>
      </w:r>
      <w:r w:rsidRPr="00A83E59">
        <w:rPr>
          <w:rFonts w:ascii="Palatino Linotype" w:hAnsi="Palatino Linotype"/>
          <w:b/>
        </w:rPr>
        <w:t>. Procedibilidad.</w:t>
      </w:r>
    </w:p>
    <w:p w14:paraId="4CBD39C8" w14:textId="77777777" w:rsidR="006F5DAE" w:rsidRPr="00A83E59" w:rsidRDefault="006F5DAE" w:rsidP="00A83E59">
      <w:pPr>
        <w:autoSpaceDE w:val="0"/>
        <w:autoSpaceDN w:val="0"/>
        <w:adjustRightInd w:val="0"/>
        <w:spacing w:line="360" w:lineRule="auto"/>
        <w:ind w:right="49"/>
        <w:jc w:val="both"/>
        <w:rPr>
          <w:rFonts w:ascii="Palatino Linotype" w:hAnsi="Palatino Linotype" w:cs="Arial"/>
          <w:lang w:val="es-ES" w:eastAsia="es-MX"/>
        </w:rPr>
      </w:pPr>
      <w:r w:rsidRPr="00A83E59">
        <w:rPr>
          <w:rFonts w:ascii="Palatino Linotype" w:hAnsi="Palatino Linotype" w:cs="Arial"/>
          <w:lang w:val="es-ES"/>
        </w:rPr>
        <w:t xml:space="preserve">Este Órgano Garante considera importante precisar que conforme al artículo 180, fracción II, último párrafo de la </w:t>
      </w:r>
      <w:r w:rsidRPr="00A83E59">
        <w:rPr>
          <w:rFonts w:ascii="Palatino Linotype" w:hAnsi="Palatino Linotype" w:cs="Arial"/>
          <w:lang w:val="es-ES" w:eastAsia="es-MX"/>
        </w:rPr>
        <w:t xml:space="preserve">Ley de Transparencia y Acceso a la </w:t>
      </w:r>
      <w:r w:rsidRPr="00A83E59">
        <w:rPr>
          <w:rFonts w:ascii="Palatino Linotype" w:hAnsi="Palatino Linotype" w:cs="Arial"/>
          <w:lang w:val="es-ES"/>
        </w:rPr>
        <w:t>Información</w:t>
      </w:r>
      <w:r w:rsidRPr="00A83E59">
        <w:rPr>
          <w:rFonts w:ascii="Palatino Linotype" w:hAnsi="Palatino Linotype" w:cs="Arial"/>
          <w:lang w:val="es-ES" w:eastAsia="es-MX"/>
        </w:rPr>
        <w:t xml:space="preserve"> Pública del Estado de México y Municipios, el cual prevé que cuando las solicitudes se presenten de manera electrónica no es requisito indispensable el proporcionar el nombre, tal como se muestra a continuación: </w:t>
      </w:r>
    </w:p>
    <w:p w14:paraId="125E81F4" w14:textId="77777777" w:rsidR="006F5DAE" w:rsidRPr="00A83E59" w:rsidRDefault="006F5DAE" w:rsidP="00A83E59">
      <w:pPr>
        <w:autoSpaceDE w:val="0"/>
        <w:autoSpaceDN w:val="0"/>
        <w:adjustRightInd w:val="0"/>
        <w:spacing w:line="360" w:lineRule="auto"/>
        <w:ind w:right="49"/>
        <w:jc w:val="both"/>
        <w:rPr>
          <w:rFonts w:ascii="Palatino Linotype" w:hAnsi="Palatino Linotype" w:cs="Arial"/>
          <w:sz w:val="14"/>
          <w:lang w:val="es-ES"/>
        </w:rPr>
      </w:pPr>
    </w:p>
    <w:p w14:paraId="4EAC2E61" w14:textId="77777777" w:rsidR="006F5DAE" w:rsidRPr="00A83E59" w:rsidRDefault="006F5DAE" w:rsidP="00A83E59">
      <w:pPr>
        <w:tabs>
          <w:tab w:val="left" w:pos="851"/>
        </w:tabs>
        <w:ind w:left="851" w:right="901"/>
        <w:jc w:val="both"/>
        <w:rPr>
          <w:rFonts w:ascii="Palatino Linotype" w:hAnsi="Palatino Linotype"/>
          <w:b/>
          <w:i/>
          <w:sz w:val="22"/>
          <w:szCs w:val="22"/>
          <w:lang w:val="es-ES"/>
        </w:rPr>
      </w:pPr>
      <w:r w:rsidRPr="00A83E59">
        <w:rPr>
          <w:rFonts w:ascii="Palatino Linotype" w:hAnsi="Palatino Linotype"/>
          <w:b/>
          <w:i/>
          <w:sz w:val="22"/>
          <w:szCs w:val="22"/>
          <w:lang w:val="es-ES"/>
        </w:rPr>
        <w:t xml:space="preserve">“Artículo 180. </w:t>
      </w:r>
      <w:r w:rsidRPr="00A83E59">
        <w:rPr>
          <w:rFonts w:ascii="Palatino Linotype" w:hAnsi="Palatino Linotype"/>
          <w:i/>
          <w:sz w:val="22"/>
          <w:szCs w:val="22"/>
          <w:lang w:val="es-ES"/>
        </w:rPr>
        <w:t xml:space="preserve">El </w:t>
      </w:r>
      <w:r w:rsidRPr="00A83E59">
        <w:rPr>
          <w:rFonts w:ascii="Palatino Linotype" w:hAnsi="Palatino Linotype" w:cs="Arial"/>
          <w:i/>
          <w:sz w:val="22"/>
          <w:szCs w:val="22"/>
          <w:lang w:val="es-ES"/>
        </w:rPr>
        <w:t>Recurso de Revisión</w:t>
      </w:r>
      <w:r w:rsidRPr="00A83E59">
        <w:rPr>
          <w:rFonts w:ascii="Palatino Linotype" w:hAnsi="Palatino Linotype"/>
          <w:i/>
          <w:sz w:val="22"/>
          <w:szCs w:val="22"/>
          <w:lang w:val="es-ES"/>
        </w:rPr>
        <w:t xml:space="preserve"> contendrá:</w:t>
      </w:r>
      <w:r w:rsidRPr="00A83E59">
        <w:rPr>
          <w:rFonts w:ascii="Palatino Linotype" w:hAnsi="Palatino Linotype"/>
          <w:b/>
          <w:i/>
          <w:sz w:val="22"/>
          <w:szCs w:val="22"/>
          <w:lang w:val="es-ES"/>
        </w:rPr>
        <w:t xml:space="preserve"> </w:t>
      </w:r>
    </w:p>
    <w:p w14:paraId="3E7C16AE" w14:textId="77777777" w:rsidR="006F5DAE" w:rsidRPr="00A83E59" w:rsidRDefault="006F5DAE" w:rsidP="00A83E59">
      <w:pPr>
        <w:tabs>
          <w:tab w:val="left" w:pos="851"/>
        </w:tabs>
        <w:ind w:left="851" w:right="901"/>
        <w:jc w:val="both"/>
        <w:rPr>
          <w:rFonts w:ascii="Palatino Linotype" w:hAnsi="Palatino Linotype"/>
          <w:b/>
          <w:i/>
          <w:sz w:val="22"/>
          <w:szCs w:val="22"/>
          <w:lang w:val="es-ES"/>
        </w:rPr>
      </w:pPr>
      <w:r w:rsidRPr="00A83E59">
        <w:rPr>
          <w:rFonts w:ascii="Palatino Linotype" w:hAnsi="Palatino Linotype"/>
          <w:b/>
          <w:i/>
          <w:sz w:val="22"/>
          <w:szCs w:val="22"/>
          <w:lang w:val="es-ES"/>
        </w:rPr>
        <w:t>…</w:t>
      </w:r>
    </w:p>
    <w:p w14:paraId="397EEA14" w14:textId="77777777" w:rsidR="006F5DAE" w:rsidRPr="00A83E59" w:rsidRDefault="006F5DAE" w:rsidP="00A83E59">
      <w:pPr>
        <w:tabs>
          <w:tab w:val="left" w:pos="851"/>
        </w:tabs>
        <w:ind w:left="851" w:right="901"/>
        <w:jc w:val="both"/>
        <w:rPr>
          <w:rFonts w:ascii="Palatino Linotype" w:hAnsi="Palatino Linotype"/>
          <w:i/>
          <w:sz w:val="22"/>
          <w:szCs w:val="22"/>
          <w:lang w:val="es-ES"/>
        </w:rPr>
      </w:pPr>
      <w:r w:rsidRPr="00A83E59">
        <w:rPr>
          <w:rFonts w:ascii="Palatino Linotype" w:hAnsi="Palatino Linotype"/>
          <w:b/>
          <w:i/>
          <w:sz w:val="22"/>
          <w:szCs w:val="22"/>
          <w:lang w:val="es-ES"/>
        </w:rPr>
        <w:t xml:space="preserve">II. El nombre del solicitante </w:t>
      </w:r>
      <w:r w:rsidRPr="00A83E59">
        <w:rPr>
          <w:rFonts w:ascii="Palatino Linotype" w:hAnsi="Palatino Linotype" w:cs="Arial"/>
          <w:b/>
          <w:i/>
          <w:sz w:val="22"/>
          <w:szCs w:val="22"/>
          <w:lang w:val="es-ES" w:eastAsia="es-MX"/>
        </w:rPr>
        <w:t>que</w:t>
      </w:r>
      <w:r w:rsidRPr="00A83E59">
        <w:rPr>
          <w:rFonts w:ascii="Palatino Linotype" w:hAnsi="Palatino Linotype"/>
          <w:b/>
          <w:i/>
          <w:sz w:val="22"/>
          <w:szCs w:val="22"/>
          <w:lang w:val="es-ES"/>
        </w:rPr>
        <w:t xml:space="preserve"> recurre </w:t>
      </w:r>
      <w:r w:rsidRPr="00A83E59">
        <w:rPr>
          <w:rFonts w:ascii="Palatino Linotype" w:hAnsi="Palatino Linotype"/>
          <w:i/>
          <w:sz w:val="22"/>
          <w:szCs w:val="22"/>
          <w:lang w:val="es-ES"/>
        </w:rPr>
        <w:t>o de su representante y, en su caso</w:t>
      </w:r>
      <w:proofErr w:type="gramStart"/>
      <w:r w:rsidRPr="00A83E59">
        <w:rPr>
          <w:rFonts w:ascii="Palatino Linotype" w:hAnsi="Palatino Linotype"/>
          <w:i/>
          <w:sz w:val="22"/>
          <w:szCs w:val="22"/>
          <w:lang w:val="es-ES"/>
        </w:rPr>
        <w:t>, …</w:t>
      </w:r>
      <w:proofErr w:type="gramEnd"/>
    </w:p>
    <w:p w14:paraId="54E6C513" w14:textId="77777777" w:rsidR="006F5DAE" w:rsidRPr="00A83E59" w:rsidRDefault="006F5DAE" w:rsidP="00A83E59">
      <w:pPr>
        <w:tabs>
          <w:tab w:val="left" w:pos="851"/>
        </w:tabs>
        <w:ind w:left="851" w:right="901"/>
        <w:jc w:val="both"/>
        <w:rPr>
          <w:rFonts w:ascii="Palatino Linotype" w:hAnsi="Palatino Linotype"/>
          <w:b/>
          <w:i/>
          <w:sz w:val="22"/>
          <w:szCs w:val="22"/>
          <w:lang w:val="es-ES"/>
        </w:rPr>
      </w:pPr>
      <w:r w:rsidRPr="00A83E59">
        <w:rPr>
          <w:rFonts w:ascii="Palatino Linotype" w:hAnsi="Palatino Linotype"/>
          <w:b/>
          <w:i/>
          <w:sz w:val="22"/>
          <w:szCs w:val="22"/>
          <w:lang w:val="es-ES"/>
        </w:rPr>
        <w:t xml:space="preserve">En caso de </w:t>
      </w:r>
      <w:r w:rsidRPr="00A83E59">
        <w:rPr>
          <w:rFonts w:ascii="Palatino Linotype" w:hAnsi="Palatino Linotype" w:cs="Arial"/>
          <w:b/>
          <w:i/>
          <w:sz w:val="22"/>
          <w:szCs w:val="22"/>
          <w:lang w:val="es-ES" w:eastAsia="es-MX"/>
        </w:rPr>
        <w:t>que</w:t>
      </w:r>
      <w:r w:rsidRPr="00A83E59">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A83E59">
        <w:rPr>
          <w:rFonts w:ascii="Palatino Linotype" w:hAnsi="Palatino Linotype"/>
          <w:i/>
          <w:sz w:val="22"/>
          <w:szCs w:val="22"/>
          <w:lang w:val="es-ES"/>
        </w:rPr>
        <w:t>, IV, VII y VIII.</w:t>
      </w:r>
      <w:r w:rsidRPr="00A83E59">
        <w:rPr>
          <w:rFonts w:ascii="Palatino Linotype" w:hAnsi="Palatino Linotype"/>
          <w:b/>
          <w:i/>
          <w:sz w:val="22"/>
          <w:szCs w:val="22"/>
          <w:lang w:val="es-ES"/>
        </w:rPr>
        <w:t>”</w:t>
      </w:r>
    </w:p>
    <w:p w14:paraId="34235281" w14:textId="77777777" w:rsidR="006F5DAE" w:rsidRPr="00A83E59" w:rsidRDefault="006F5DAE" w:rsidP="00A83E59">
      <w:pPr>
        <w:tabs>
          <w:tab w:val="left" w:pos="851"/>
        </w:tabs>
        <w:ind w:left="851" w:right="901"/>
        <w:jc w:val="both"/>
        <w:rPr>
          <w:rFonts w:ascii="Palatino Linotype" w:hAnsi="Palatino Linotype"/>
          <w:b/>
          <w:i/>
          <w:sz w:val="22"/>
          <w:szCs w:val="22"/>
          <w:lang w:val="es-ES"/>
        </w:rPr>
      </w:pPr>
      <w:r w:rsidRPr="00A83E59">
        <w:rPr>
          <w:rFonts w:ascii="Palatino Linotype" w:hAnsi="Palatino Linotype"/>
          <w:b/>
          <w:i/>
          <w:sz w:val="22"/>
          <w:szCs w:val="22"/>
          <w:lang w:val="es-ES"/>
        </w:rPr>
        <w:t>(Énfasis añadido)</w:t>
      </w:r>
    </w:p>
    <w:p w14:paraId="4A20E838" w14:textId="77777777" w:rsidR="006F5DAE" w:rsidRPr="00A83E59" w:rsidRDefault="006F5DAE" w:rsidP="00A83E59">
      <w:pPr>
        <w:tabs>
          <w:tab w:val="left" w:pos="851"/>
        </w:tabs>
        <w:ind w:right="901"/>
        <w:jc w:val="both"/>
        <w:rPr>
          <w:rFonts w:ascii="Palatino Linotype" w:hAnsi="Palatino Linotype"/>
          <w:i/>
          <w:sz w:val="36"/>
          <w:szCs w:val="22"/>
          <w:lang w:val="es-ES"/>
        </w:rPr>
      </w:pPr>
    </w:p>
    <w:p w14:paraId="6B797F83" w14:textId="77777777" w:rsidR="006F5DAE" w:rsidRPr="00A83E59" w:rsidRDefault="006F5DAE" w:rsidP="00A83E59">
      <w:pPr>
        <w:spacing w:line="360" w:lineRule="auto"/>
        <w:jc w:val="both"/>
        <w:rPr>
          <w:rFonts w:ascii="Palatino Linotype" w:hAnsi="Palatino Linotype"/>
          <w:lang w:val="es-ES"/>
        </w:rPr>
      </w:pPr>
      <w:r w:rsidRPr="00A83E59">
        <w:rPr>
          <w:rFonts w:ascii="Palatino Linotype" w:hAnsi="Palatino Linotype"/>
          <w:lang w:val="es-ES"/>
        </w:rPr>
        <w:t>Con fundamento en el precepto legal antes citado, el Recurso de Revisión materia del presente asunto, se interpuso de manera electrónica y, por ende, no es necesario que contenga determinados requisitos, entre ellos, el nombre del</w:t>
      </w:r>
      <w:r w:rsidRPr="00A83E59">
        <w:rPr>
          <w:rFonts w:ascii="Palatino Linotype" w:hAnsi="Palatino Linotype" w:cs="Arial"/>
          <w:b/>
          <w:lang w:val="es-ES"/>
        </w:rPr>
        <w:t xml:space="preserve"> RECURRENTE;</w:t>
      </w:r>
      <w:r w:rsidRPr="00A83E59">
        <w:rPr>
          <w:rFonts w:ascii="Palatino Linotype" w:hAnsi="Palatino Linotype"/>
          <w:lang w:val="es-ES"/>
        </w:rPr>
        <w:t xml:space="preserve"> en ese </w:t>
      </w:r>
      <w:r w:rsidRPr="00A83E59">
        <w:rPr>
          <w:rFonts w:ascii="Palatino Linotype" w:hAnsi="Palatino Linotype"/>
          <w:lang w:val="es-ES"/>
        </w:rPr>
        <w:lastRenderedPageBreak/>
        <w:t xml:space="preserve">sentido en el presente caso, al haber sido presentado el Recurso de Revisión vía </w:t>
      </w:r>
      <w:r w:rsidRPr="00A83E59">
        <w:rPr>
          <w:rFonts w:ascii="Palatino Linotype" w:hAnsi="Palatino Linotype"/>
          <w:b/>
          <w:lang w:val="es-ES"/>
        </w:rPr>
        <w:t>SAIMEX</w:t>
      </w:r>
      <w:r w:rsidRPr="00A83E59">
        <w:rPr>
          <w:rFonts w:ascii="Palatino Linotype" w:hAnsi="Palatino Linotype"/>
          <w:lang w:val="es-ES"/>
        </w:rPr>
        <w:t>, dicho requisito resulta innecesario.</w:t>
      </w:r>
    </w:p>
    <w:p w14:paraId="2F1DB642" w14:textId="77777777" w:rsidR="006F5DAE" w:rsidRPr="00A83E59" w:rsidRDefault="006F5DAE" w:rsidP="00A83E59">
      <w:pPr>
        <w:spacing w:line="360" w:lineRule="auto"/>
        <w:jc w:val="both"/>
        <w:rPr>
          <w:rFonts w:ascii="Palatino Linotype" w:hAnsi="Palatino Linotype"/>
          <w:lang w:val="es-ES"/>
        </w:rPr>
      </w:pPr>
    </w:p>
    <w:p w14:paraId="21E5CA96" w14:textId="77777777" w:rsidR="006F5DAE" w:rsidRPr="00A83E59" w:rsidRDefault="006F5DAE" w:rsidP="00A83E59">
      <w:pPr>
        <w:spacing w:line="360" w:lineRule="auto"/>
        <w:jc w:val="both"/>
        <w:rPr>
          <w:rFonts w:ascii="Palatino Linotype" w:hAnsi="Palatino Linotype" w:cs="Arial"/>
          <w:lang w:val="es-ES"/>
        </w:rPr>
      </w:pPr>
      <w:r w:rsidRPr="00A83E59">
        <w:rPr>
          <w:rFonts w:ascii="Palatino Linotype" w:hAnsi="Palatino Linotype"/>
          <w:lang w:val="es-ES"/>
        </w:rPr>
        <w:t xml:space="preserve">Lo anterior es así, pues el artículo 15 de </w:t>
      </w:r>
      <w:r w:rsidRPr="00A83E59">
        <w:rPr>
          <w:rFonts w:ascii="Palatino Linotype" w:hAnsi="Palatino Linotype" w:cs="Arial"/>
          <w:lang w:val="es-ES" w:eastAsia="es-MX"/>
        </w:rPr>
        <w:t xml:space="preserve">Ley de Transparencia y Acceso a la </w:t>
      </w:r>
      <w:r w:rsidRPr="00A83E59">
        <w:rPr>
          <w:rFonts w:ascii="Palatino Linotype" w:hAnsi="Palatino Linotype" w:cs="Arial"/>
          <w:lang w:val="es-ES"/>
        </w:rPr>
        <w:t>Información</w:t>
      </w:r>
      <w:r w:rsidRPr="00A83E59">
        <w:rPr>
          <w:rFonts w:ascii="Palatino Linotype" w:hAnsi="Palatino Linotype" w:cs="Arial"/>
          <w:lang w:val="es-ES" w:eastAsia="es-MX"/>
        </w:rPr>
        <w:t xml:space="preserve"> Pública del Estado de México y Municipios </w:t>
      </w:r>
      <w:r w:rsidRPr="00A83E59">
        <w:rPr>
          <w:rFonts w:ascii="Palatino Linotype" w:hAnsi="Palatino Linotype" w:cs="Arial"/>
          <w:iCs/>
          <w:lang w:val="es-ES"/>
        </w:rPr>
        <w:t xml:space="preserve">prevé que, </w:t>
      </w:r>
      <w:r w:rsidRPr="00A83E59">
        <w:rPr>
          <w:rFonts w:ascii="Palatino Linotype" w:hAnsi="Palatino Linotype"/>
          <w:lang w:val="es-ES"/>
        </w:rPr>
        <w:t xml:space="preserve">toda persona tendrá acceso a la información </w:t>
      </w:r>
      <w:r w:rsidRPr="00A83E59">
        <w:rPr>
          <w:rFonts w:ascii="Palatino Linotype" w:hAnsi="Palatino Linotype" w:cs="Arial"/>
          <w:lang w:val="es-ES"/>
        </w:rPr>
        <w:t xml:space="preserve">sin necesidad de acreditar interés alguno o justificar su utilización, de lo que se infiere que para el </w:t>
      </w:r>
      <w:r w:rsidRPr="00A83E59">
        <w:rPr>
          <w:rFonts w:ascii="Palatino Linotype" w:hAnsi="Palatino Linotype"/>
          <w:lang w:val="es-ES"/>
        </w:rPr>
        <w:t>ejercicio</w:t>
      </w:r>
      <w:r w:rsidRPr="00A83E59">
        <w:rPr>
          <w:rFonts w:ascii="Palatino Linotype" w:hAnsi="Palatino Linotype" w:cs="Arial"/>
          <w:lang w:val="es-ES"/>
        </w:rPr>
        <w:t xml:space="preserve"> del derecho de acceso a la información pública, </w:t>
      </w:r>
      <w:r w:rsidRPr="00A83E59">
        <w:rPr>
          <w:rFonts w:ascii="Palatino Linotype" w:hAnsi="Palatino Linotype" w:cs="Arial"/>
          <w:b/>
          <w:u w:val="single"/>
          <w:lang w:val="es-ES"/>
        </w:rPr>
        <w:t xml:space="preserve">el nombre no es un requisito </w:t>
      </w:r>
      <w:r w:rsidRPr="00A83E59">
        <w:rPr>
          <w:rFonts w:ascii="Palatino Linotype" w:hAnsi="Palatino Linotype" w:cs="Arial"/>
          <w:b/>
          <w:i/>
          <w:u w:val="single"/>
          <w:lang w:val="es-ES"/>
        </w:rPr>
        <w:t>sine qua non</w:t>
      </w:r>
      <w:r w:rsidRPr="00A83E59">
        <w:rPr>
          <w:rFonts w:ascii="Palatino Linotype" w:hAnsi="Palatino Linotype" w:cs="Arial"/>
          <w:lang w:val="es-ES"/>
        </w:rPr>
        <w:t xml:space="preserve"> para que los particulares ejerzan el derecho de acceso a la información pública, pues por el contrario la Ley de Transparencia y Acceso a la Información Pública del Estado de México y Municipios  señala en su artículo 155, párrafo segundo la posibilidad de que las solicitudes de información sean anónimas, al utilizar un nombre incompleto o, inclusive un seudónimo.</w:t>
      </w:r>
    </w:p>
    <w:p w14:paraId="07999059" w14:textId="77777777" w:rsidR="006F5DAE" w:rsidRPr="00A83E59" w:rsidRDefault="006F5DAE" w:rsidP="00A83E59">
      <w:pPr>
        <w:spacing w:line="360" w:lineRule="auto"/>
        <w:jc w:val="both"/>
        <w:rPr>
          <w:rFonts w:ascii="Palatino Linotype" w:hAnsi="Palatino Linotype" w:cs="Arial"/>
          <w:lang w:val="es-ES"/>
        </w:rPr>
      </w:pPr>
    </w:p>
    <w:p w14:paraId="29434E1F" w14:textId="77777777" w:rsidR="006F5DAE" w:rsidRPr="00A83E59" w:rsidRDefault="006F5DAE" w:rsidP="00A83E59">
      <w:pPr>
        <w:spacing w:line="360" w:lineRule="auto"/>
        <w:jc w:val="both"/>
        <w:rPr>
          <w:rFonts w:ascii="Palatino Linotype" w:hAnsi="Palatino Linotype"/>
          <w:sz w:val="22"/>
          <w:szCs w:val="22"/>
          <w:lang w:val="es-ES"/>
        </w:rPr>
      </w:pPr>
      <w:r w:rsidRPr="00A83E59">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1618C00C" w14:textId="77777777" w:rsidR="006F5DAE" w:rsidRPr="00A83E59" w:rsidRDefault="006F5DAE" w:rsidP="00A83E59">
      <w:pPr>
        <w:tabs>
          <w:tab w:val="left" w:pos="851"/>
        </w:tabs>
        <w:ind w:left="851" w:right="901"/>
        <w:jc w:val="both"/>
        <w:rPr>
          <w:rFonts w:ascii="Palatino Linotype" w:hAnsi="Palatino Linotype"/>
          <w:sz w:val="22"/>
          <w:szCs w:val="22"/>
          <w:lang w:val="es-ES"/>
        </w:rPr>
      </w:pPr>
    </w:p>
    <w:p w14:paraId="4E8C5C75" w14:textId="77777777" w:rsidR="006F5DAE" w:rsidRPr="00A83E59" w:rsidRDefault="006F5DAE" w:rsidP="00A83E59">
      <w:pPr>
        <w:spacing w:line="360" w:lineRule="auto"/>
        <w:jc w:val="both"/>
        <w:rPr>
          <w:rFonts w:ascii="Palatino Linotype" w:hAnsi="Palatino Linotype"/>
          <w:lang w:val="es-ES"/>
        </w:rPr>
      </w:pPr>
      <w:r w:rsidRPr="00A83E59">
        <w:rPr>
          <w:rFonts w:ascii="Palatino Linotype" w:hAnsi="Palatino Linotype"/>
          <w:lang w:val="es-ES"/>
        </w:rPr>
        <w:t xml:space="preserve">Asimismo, se estima que el requisito relativo al nombre del </w:t>
      </w:r>
      <w:r w:rsidRPr="00A83E59">
        <w:rPr>
          <w:rFonts w:ascii="Palatino Linotype" w:hAnsi="Palatino Linotype" w:cs="Arial"/>
          <w:b/>
          <w:lang w:val="es-ES"/>
        </w:rPr>
        <w:t>RECURRENTE</w:t>
      </w:r>
      <w:r w:rsidRPr="00A83E59">
        <w:rPr>
          <w:rFonts w:ascii="Palatino Linotype" w:hAnsi="Palatino Linotype"/>
          <w:lang w:val="es-ES"/>
        </w:rPr>
        <w:t xml:space="preserve"> no constituye un supuesto indispensable de procedibilidad de los Recursos de Revisión, en términos de los artículos 25 de la Convención Americana de Derechos Humanos, 1 </w:t>
      </w:r>
      <w:r w:rsidRPr="00A83E59">
        <w:rPr>
          <w:rFonts w:ascii="Palatino Linotype" w:hAnsi="Palatino Linotype"/>
          <w:lang w:val="es-ES"/>
        </w:rPr>
        <w:lastRenderedPageBreak/>
        <w:t xml:space="preserve">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de Revisión, circunstancia que se acredita con las constancias electrónicas del expediente, de las que se desprende que </w:t>
      </w:r>
      <w:r w:rsidRPr="00A83E59">
        <w:rPr>
          <w:rFonts w:ascii="Palatino Linotype" w:hAnsi="Palatino Linotype" w:cs="Arial"/>
          <w:b/>
          <w:lang w:val="es-ES"/>
        </w:rPr>
        <w:t>EL RECURRENTE</w:t>
      </w:r>
      <w:r w:rsidRPr="00A83E59">
        <w:rPr>
          <w:rFonts w:ascii="Palatino Linotype" w:hAnsi="Palatino Linotype"/>
          <w:lang w:val="es-ES"/>
        </w:rPr>
        <w:t xml:space="preserve"> es la misma persona que realizó la solicitud de acceso a la información pública que ahora se impugna.</w:t>
      </w:r>
    </w:p>
    <w:p w14:paraId="79C3D502" w14:textId="77777777" w:rsidR="006F5DAE" w:rsidRPr="00A83E59" w:rsidRDefault="006F5DAE" w:rsidP="00A83E59">
      <w:pPr>
        <w:tabs>
          <w:tab w:val="left" w:pos="851"/>
        </w:tabs>
        <w:ind w:left="851" w:right="901"/>
        <w:jc w:val="both"/>
        <w:rPr>
          <w:rFonts w:ascii="Palatino Linotype" w:hAnsi="Palatino Linotype"/>
          <w:sz w:val="22"/>
          <w:szCs w:val="22"/>
          <w:lang w:val="es-ES"/>
        </w:rPr>
      </w:pPr>
    </w:p>
    <w:p w14:paraId="68CFAC21" w14:textId="77777777" w:rsidR="006F5DAE" w:rsidRPr="00A83E59" w:rsidRDefault="006F5DAE" w:rsidP="00A83E59">
      <w:pPr>
        <w:spacing w:line="360" w:lineRule="auto"/>
        <w:jc w:val="both"/>
        <w:rPr>
          <w:rFonts w:ascii="Palatino Linotype" w:hAnsi="Palatino Linotype"/>
          <w:lang w:val="es-ES"/>
        </w:rPr>
      </w:pPr>
      <w:r w:rsidRPr="00A83E59">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A83E59">
        <w:rPr>
          <w:rFonts w:ascii="Palatino Linotype" w:hAnsi="Palatino Linotype"/>
        </w:rPr>
        <w:t>Constitución Política de los Estados Unidos Mexicanos</w:t>
      </w:r>
      <w:r w:rsidRPr="00A83E59">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549DB83" w14:textId="77777777" w:rsidR="00771FAD" w:rsidRPr="00A83E59" w:rsidRDefault="00771FAD" w:rsidP="00A83E59">
      <w:pPr>
        <w:spacing w:line="360" w:lineRule="auto"/>
        <w:jc w:val="both"/>
        <w:rPr>
          <w:rFonts w:ascii="Palatino Linotype" w:hAnsi="Palatino Linotype" w:cs="Arial"/>
          <w:lang w:val="es-ES"/>
        </w:rPr>
      </w:pPr>
    </w:p>
    <w:p w14:paraId="4D76FC7E" w14:textId="77777777" w:rsidR="00771FAD" w:rsidRPr="00A83E59" w:rsidRDefault="00771FAD" w:rsidP="00A83E59">
      <w:pPr>
        <w:spacing w:line="360" w:lineRule="auto"/>
        <w:jc w:val="both"/>
        <w:rPr>
          <w:rFonts w:ascii="Palatino Linotype" w:hAnsi="Palatino Linotype" w:cs="Arial"/>
          <w:b/>
          <w:lang w:val="es-ES"/>
        </w:rPr>
      </w:pPr>
      <w:r w:rsidRPr="00A83E59">
        <w:rPr>
          <w:rFonts w:ascii="Palatino Linotype" w:hAnsi="Palatino Linotype" w:cs="Arial"/>
          <w:b/>
          <w:sz w:val="28"/>
          <w:szCs w:val="28"/>
        </w:rPr>
        <w:t>QUINTO</w:t>
      </w:r>
      <w:r w:rsidRPr="00A83E59">
        <w:rPr>
          <w:rFonts w:ascii="Palatino Linotype" w:hAnsi="Palatino Linotype" w:cs="Arial"/>
          <w:b/>
        </w:rPr>
        <w:t xml:space="preserve">. </w:t>
      </w:r>
      <w:r w:rsidRPr="00A83E59">
        <w:rPr>
          <w:rFonts w:ascii="Palatino Linotype" w:hAnsi="Palatino Linotype" w:cs="Arial"/>
          <w:b/>
          <w:lang w:val="es-ES"/>
        </w:rPr>
        <w:t xml:space="preserve">Estudio y resolución del asunto. </w:t>
      </w:r>
    </w:p>
    <w:p w14:paraId="0D00D3B2" w14:textId="56B17BA5" w:rsidR="005C2552" w:rsidRPr="00A83E59" w:rsidRDefault="005C2552" w:rsidP="00A83E59">
      <w:pPr>
        <w:spacing w:line="360" w:lineRule="auto"/>
        <w:jc w:val="both"/>
        <w:rPr>
          <w:rFonts w:ascii="Palatino Linotype" w:hAnsi="Palatino Linotype"/>
        </w:rPr>
      </w:pPr>
      <w:r w:rsidRPr="00A83E59">
        <w:rPr>
          <w:rFonts w:ascii="Palatino Linotype" w:hAnsi="Palatino Linotype"/>
        </w:rPr>
        <w:t xml:space="preserve">Una vez determinada la vía sobre la que versará el presente recurso, y previa revisión del expediente electrónico formado en </w:t>
      </w:r>
      <w:r w:rsidRPr="00A83E59">
        <w:rPr>
          <w:rFonts w:ascii="Palatino Linotype" w:hAnsi="Palatino Linotype"/>
          <w:b/>
        </w:rPr>
        <w:t>EL SAIMEX</w:t>
      </w:r>
      <w:r w:rsidRPr="00A83E59">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w:t>
      </w:r>
      <w:r w:rsidRPr="00A83E59">
        <w:rPr>
          <w:rFonts w:ascii="Palatino Linotype" w:hAnsi="Palatino Linotype"/>
        </w:rPr>
        <w:lastRenderedPageBreak/>
        <w:t xml:space="preserve">correspondiente conforme a derecho, tomando en consideración los elementos aportados por las partes y respetando en todo momento al principio de máxima publicidad consagrado en la Constitución Política de los Estados Unidos Mexicanos, </w:t>
      </w:r>
      <w:r w:rsidR="00BD617F" w:rsidRPr="00A83E59">
        <w:rPr>
          <w:rFonts w:ascii="Palatino Linotype" w:hAnsi="Palatino Linotype"/>
        </w:rPr>
        <w:t xml:space="preserve">en la </w:t>
      </w:r>
      <w:r w:rsidRPr="00A83E59">
        <w:rPr>
          <w:rFonts w:ascii="Palatino Linotype" w:hAnsi="Palatino Linotype"/>
        </w:rPr>
        <w:t>Constitución Política del Estado Libre y Soberano de México y demás leyes aplicables en la materia.</w:t>
      </w:r>
    </w:p>
    <w:p w14:paraId="020B5851" w14:textId="77777777" w:rsidR="006F5DAE" w:rsidRPr="00A83E59" w:rsidRDefault="006F5DAE" w:rsidP="00A83E59">
      <w:pPr>
        <w:spacing w:line="360" w:lineRule="auto"/>
        <w:jc w:val="both"/>
        <w:rPr>
          <w:rFonts w:ascii="Palatino Linotype" w:hAnsi="Palatino Linotype"/>
        </w:rPr>
      </w:pPr>
    </w:p>
    <w:p w14:paraId="1F2E2548" w14:textId="2CA19220" w:rsidR="001831AD" w:rsidRPr="00A83E59" w:rsidRDefault="00FA4577" w:rsidP="00A83E59">
      <w:pPr>
        <w:spacing w:line="360" w:lineRule="auto"/>
        <w:jc w:val="both"/>
        <w:rPr>
          <w:rFonts w:ascii="Palatino Linotype" w:hAnsi="Palatino Linotype" w:cs="Arial"/>
        </w:rPr>
      </w:pPr>
      <w:r w:rsidRPr="00A83E59">
        <w:rPr>
          <w:rFonts w:ascii="Palatino Linotype" w:hAnsi="Palatino Linotype" w:cs="Arial"/>
        </w:rPr>
        <w:t>P</w:t>
      </w:r>
      <w:r w:rsidR="003D0E5F" w:rsidRPr="00A83E59">
        <w:rPr>
          <w:rFonts w:ascii="Palatino Linotype" w:hAnsi="Palatino Linotype" w:cs="Arial"/>
        </w:rPr>
        <w:t xml:space="preserve">recisado lo anterior, se </w:t>
      </w:r>
      <w:r w:rsidR="00201ECC" w:rsidRPr="00A83E59">
        <w:rPr>
          <w:rFonts w:ascii="Palatino Linotype" w:hAnsi="Palatino Linotype" w:cs="Arial"/>
        </w:rPr>
        <w:t>continúa</w:t>
      </w:r>
      <w:r w:rsidRPr="00A83E59">
        <w:rPr>
          <w:rFonts w:ascii="Palatino Linotype" w:hAnsi="Palatino Linotype" w:cs="Arial"/>
        </w:rPr>
        <w:t xml:space="preserve"> con el análisis de</w:t>
      </w:r>
      <w:r w:rsidR="003D0E5F" w:rsidRPr="00A83E59">
        <w:rPr>
          <w:rFonts w:ascii="Palatino Linotype" w:hAnsi="Palatino Linotype" w:cs="Arial"/>
        </w:rPr>
        <w:t xml:space="preserve"> las documentales que integran el</w:t>
      </w:r>
      <w:r w:rsidRPr="00A83E59">
        <w:rPr>
          <w:rFonts w:ascii="Palatino Linotype" w:hAnsi="Palatino Linotype" w:cs="Arial"/>
        </w:rPr>
        <w:t xml:space="preserve"> </w:t>
      </w:r>
      <w:r w:rsidR="003D0E5F" w:rsidRPr="00A83E59">
        <w:rPr>
          <w:rFonts w:ascii="Palatino Linotype" w:hAnsi="Palatino Linotype" w:cs="Arial"/>
        </w:rPr>
        <w:t xml:space="preserve">expediente electrónico del </w:t>
      </w:r>
      <w:r w:rsidR="003D0E5F" w:rsidRPr="00A83E59">
        <w:rPr>
          <w:rFonts w:ascii="Palatino Linotype" w:hAnsi="Palatino Linotype" w:cs="Arial"/>
          <w:b/>
        </w:rPr>
        <w:t>SAIMEX</w:t>
      </w:r>
      <w:r w:rsidR="0076773D" w:rsidRPr="00A83E59">
        <w:rPr>
          <w:rFonts w:ascii="Palatino Linotype" w:hAnsi="Palatino Linotype" w:cs="Arial"/>
        </w:rPr>
        <w:t>,</w:t>
      </w:r>
      <w:r w:rsidR="003D0E5F" w:rsidRPr="00A83E59">
        <w:rPr>
          <w:rFonts w:ascii="Palatino Linotype" w:hAnsi="Palatino Linotype" w:cs="Arial"/>
        </w:rPr>
        <w:t xml:space="preserve"> atento a ello </w:t>
      </w:r>
      <w:r w:rsidR="0076773D" w:rsidRPr="00A83E59">
        <w:rPr>
          <w:rFonts w:ascii="Palatino Linotype" w:hAnsi="Palatino Linotype"/>
          <w:bCs/>
          <w:lang w:val="es-ES"/>
        </w:rPr>
        <w:t xml:space="preserve">es conveniente recordar que el particular requirió del </w:t>
      </w:r>
      <w:r w:rsidR="00A05613" w:rsidRPr="00A83E59">
        <w:rPr>
          <w:rFonts w:ascii="Palatino Linotype" w:hAnsi="Palatino Linotype"/>
          <w:b/>
          <w:bCs/>
          <w:lang w:val="es-ES"/>
        </w:rPr>
        <w:t xml:space="preserve">SUJETO OBLIGADO </w:t>
      </w:r>
      <w:r w:rsidR="001831AD" w:rsidRPr="00A83E59">
        <w:rPr>
          <w:rFonts w:ascii="Palatino Linotype" w:hAnsi="Palatino Linotype"/>
          <w:bCs/>
          <w:lang w:val="es-ES"/>
        </w:rPr>
        <w:t xml:space="preserve">lo siguiente: </w:t>
      </w:r>
    </w:p>
    <w:p w14:paraId="580DE36B" w14:textId="202A76BC" w:rsidR="001831AD" w:rsidRPr="00A83E59" w:rsidRDefault="001831AD" w:rsidP="00A83E59">
      <w:pPr>
        <w:spacing w:line="360" w:lineRule="auto"/>
        <w:jc w:val="both"/>
        <w:rPr>
          <w:rFonts w:ascii="Palatino Linotype" w:hAnsi="Palatino Linotype"/>
          <w:bCs/>
          <w:lang w:val="es-ES"/>
        </w:rPr>
      </w:pPr>
    </w:p>
    <w:p w14:paraId="1819D6F4" w14:textId="51775526" w:rsidR="001831AD" w:rsidRPr="00A83E59" w:rsidRDefault="006F5DAE" w:rsidP="00A83E59">
      <w:pPr>
        <w:spacing w:line="360" w:lineRule="auto"/>
        <w:ind w:left="851" w:right="899"/>
        <w:jc w:val="both"/>
        <w:rPr>
          <w:rFonts w:ascii="Palatino Linotype" w:hAnsi="Palatino Linotype"/>
          <w:bCs/>
          <w:sz w:val="22"/>
          <w:lang w:val="es-ES"/>
        </w:rPr>
      </w:pPr>
      <w:r w:rsidRPr="00A83E59">
        <w:rPr>
          <w:rFonts w:ascii="Palatino Linotype" w:hAnsi="Palatino Linotype"/>
          <w:bCs/>
          <w:i/>
          <w:sz w:val="22"/>
          <w:lang w:val="es-ES"/>
        </w:rPr>
        <w:t>“Solicito Acta de cabildo firmada por el cuerpo colegiado, donde se nombra a la presidenta del sistema Municipal DIF, así como su nombramiento firmado por el presidente y secretario del ayuntamiento de las administraciones 2022-2024,2019-20221, 2016-2018</w:t>
      </w:r>
      <w:r w:rsidR="001831AD" w:rsidRPr="00A83E59">
        <w:rPr>
          <w:rFonts w:ascii="Palatino Linotype" w:hAnsi="Palatino Linotype"/>
          <w:bCs/>
          <w:i/>
          <w:sz w:val="22"/>
          <w:lang w:val="es-ES"/>
        </w:rPr>
        <w:t>.</w:t>
      </w:r>
      <w:r w:rsidRPr="00A83E59">
        <w:rPr>
          <w:rFonts w:ascii="Palatino Linotype" w:hAnsi="Palatino Linotype"/>
          <w:bCs/>
          <w:i/>
          <w:sz w:val="22"/>
          <w:lang w:val="es-ES"/>
        </w:rPr>
        <w:t xml:space="preserve">” </w:t>
      </w:r>
      <w:r w:rsidRPr="00A83E59">
        <w:rPr>
          <w:rFonts w:ascii="Palatino Linotype" w:hAnsi="Palatino Linotype"/>
          <w:bCs/>
          <w:sz w:val="22"/>
          <w:lang w:val="es-ES"/>
        </w:rPr>
        <w:t>(Sic).</w:t>
      </w:r>
    </w:p>
    <w:p w14:paraId="0FD59220" w14:textId="77777777" w:rsidR="0018773A" w:rsidRPr="00A83E59" w:rsidRDefault="0018773A" w:rsidP="00A83E59">
      <w:pPr>
        <w:spacing w:line="360" w:lineRule="auto"/>
        <w:jc w:val="both"/>
        <w:rPr>
          <w:rFonts w:ascii="Palatino Linotype" w:hAnsi="Palatino Linotype"/>
          <w:bCs/>
          <w:lang w:val="es-ES"/>
        </w:rPr>
      </w:pPr>
    </w:p>
    <w:p w14:paraId="0A9AE867" w14:textId="6C8C04A4" w:rsidR="006F5DAE" w:rsidRPr="00A83E59" w:rsidRDefault="00AD132E" w:rsidP="00A83E59">
      <w:pPr>
        <w:widowControl w:val="0"/>
        <w:autoSpaceDE w:val="0"/>
        <w:autoSpaceDN w:val="0"/>
        <w:adjustRightInd w:val="0"/>
        <w:spacing w:line="360" w:lineRule="auto"/>
        <w:jc w:val="both"/>
        <w:rPr>
          <w:rFonts w:ascii="Palatino Linotype" w:hAnsi="Palatino Linotype"/>
          <w:lang w:val="es-ES"/>
        </w:rPr>
      </w:pPr>
      <w:r w:rsidRPr="00A83E59">
        <w:rPr>
          <w:rFonts w:ascii="Palatino Linotype" w:eastAsiaTheme="minorHAnsi" w:hAnsi="Palatino Linotype" w:cs="Arial"/>
          <w:szCs w:val="22"/>
          <w:lang w:eastAsia="en-US"/>
        </w:rPr>
        <w:t>En esa tesitura</w:t>
      </w:r>
      <w:r w:rsidR="00565D0F" w:rsidRPr="00A83E59">
        <w:rPr>
          <w:rFonts w:ascii="Palatino Linotype" w:hAnsi="Palatino Linotype" w:cs="Arial"/>
        </w:rPr>
        <w:t xml:space="preserve">, </w:t>
      </w:r>
      <w:r w:rsidR="00565D0F" w:rsidRPr="00A83E59">
        <w:rPr>
          <w:rFonts w:ascii="Palatino Linotype" w:hAnsi="Palatino Linotype" w:cs="Arial"/>
          <w:b/>
        </w:rPr>
        <w:t xml:space="preserve">EL </w:t>
      </w:r>
      <w:r w:rsidR="00565D0F" w:rsidRPr="00A83E59">
        <w:rPr>
          <w:rFonts w:ascii="Palatino Linotype" w:hAnsi="Palatino Linotype"/>
          <w:b/>
          <w:lang w:val="es-ES"/>
        </w:rPr>
        <w:t>SUJETO OBLIGADO</w:t>
      </w:r>
      <w:r w:rsidR="00565D0F" w:rsidRPr="00A83E59">
        <w:rPr>
          <w:rFonts w:ascii="Palatino Linotype" w:hAnsi="Palatino Linotype"/>
          <w:lang w:val="es-ES"/>
        </w:rPr>
        <w:t xml:space="preserve"> </w:t>
      </w:r>
      <w:r w:rsidR="00BD617F" w:rsidRPr="00A83E59">
        <w:rPr>
          <w:rFonts w:ascii="Palatino Linotype" w:hAnsi="Palatino Linotype"/>
          <w:lang w:val="es-ES"/>
        </w:rPr>
        <w:t>el</w:t>
      </w:r>
      <w:r w:rsidR="00681D3F" w:rsidRPr="00A83E59">
        <w:rPr>
          <w:rFonts w:ascii="Palatino Linotype" w:hAnsi="Palatino Linotype"/>
          <w:lang w:val="es-ES"/>
        </w:rPr>
        <w:t xml:space="preserve"> </w:t>
      </w:r>
      <w:r w:rsidR="006F5DAE" w:rsidRPr="00A83E59">
        <w:rPr>
          <w:rFonts w:ascii="Palatino Linotype" w:hAnsi="Palatino Linotype"/>
          <w:lang w:val="es-ES"/>
        </w:rPr>
        <w:t>cuatro</w:t>
      </w:r>
      <w:r w:rsidR="00681D3F" w:rsidRPr="00A83E59">
        <w:rPr>
          <w:rFonts w:ascii="Palatino Linotype" w:hAnsi="Palatino Linotype"/>
          <w:lang w:val="es-ES"/>
        </w:rPr>
        <w:t xml:space="preserve"> de noviembre de dos mil </w:t>
      </w:r>
      <w:r w:rsidR="006F5DAE" w:rsidRPr="00A83E59">
        <w:rPr>
          <w:rFonts w:ascii="Palatino Linotype" w:hAnsi="Palatino Linotype"/>
          <w:lang w:val="es-ES"/>
        </w:rPr>
        <w:t>veintidós</w:t>
      </w:r>
      <w:r w:rsidR="00681D3F" w:rsidRPr="00A83E59">
        <w:rPr>
          <w:rFonts w:ascii="Palatino Linotype" w:hAnsi="Palatino Linotype"/>
          <w:lang w:val="es-ES"/>
        </w:rPr>
        <w:t xml:space="preserve">, remitió en </w:t>
      </w:r>
      <w:r w:rsidRPr="00A83E59">
        <w:rPr>
          <w:rFonts w:ascii="Palatino Linotype" w:hAnsi="Palatino Linotype"/>
          <w:lang w:val="es-ES"/>
        </w:rPr>
        <w:t xml:space="preserve">su </w:t>
      </w:r>
      <w:r w:rsidR="00681D3F" w:rsidRPr="00A83E59">
        <w:rPr>
          <w:rFonts w:ascii="Palatino Linotype" w:hAnsi="Palatino Linotype"/>
          <w:lang w:val="es-ES"/>
        </w:rPr>
        <w:t>respuesta dos</w:t>
      </w:r>
      <w:r w:rsidRPr="00A83E59">
        <w:rPr>
          <w:rFonts w:ascii="Palatino Linotype" w:hAnsi="Palatino Linotype"/>
          <w:lang w:val="es-ES"/>
        </w:rPr>
        <w:t xml:space="preserve"> archivos digitales</w:t>
      </w:r>
      <w:r w:rsidR="00681D3F" w:rsidRPr="00A83E59">
        <w:rPr>
          <w:rFonts w:ascii="Palatino Linotype" w:hAnsi="Palatino Linotype"/>
          <w:lang w:val="es-ES"/>
        </w:rPr>
        <w:t xml:space="preserve">, </w:t>
      </w:r>
      <w:r w:rsidR="006F5DAE" w:rsidRPr="00A83E59">
        <w:rPr>
          <w:rFonts w:ascii="Palatino Linotype" w:hAnsi="Palatino Linotype"/>
          <w:lang w:val="es-ES"/>
        </w:rPr>
        <w:t xml:space="preserve">donde </w:t>
      </w:r>
      <w:r w:rsidR="00681D3F" w:rsidRPr="00A83E59">
        <w:rPr>
          <w:rFonts w:ascii="Palatino Linotype" w:hAnsi="Palatino Linotype"/>
          <w:lang w:val="es-ES"/>
        </w:rPr>
        <w:t>el primero de ellos denominado: “</w:t>
      </w:r>
      <w:r w:rsidR="006F5DAE" w:rsidRPr="00A83E59">
        <w:rPr>
          <w:rFonts w:ascii="Palatino Linotype" w:hAnsi="Palatino Linotype"/>
          <w:lang w:val="es-ES"/>
        </w:rPr>
        <w:t>181.pdf</w:t>
      </w:r>
      <w:r w:rsidR="00681D3F" w:rsidRPr="00A83E59">
        <w:rPr>
          <w:rFonts w:ascii="Palatino Linotype" w:hAnsi="Palatino Linotype"/>
          <w:lang w:val="es-ES"/>
        </w:rPr>
        <w:t>”</w:t>
      </w:r>
      <w:r w:rsidR="006F5DAE" w:rsidRPr="00A83E59">
        <w:rPr>
          <w:rFonts w:ascii="Palatino Linotype" w:hAnsi="Palatino Linotype"/>
          <w:lang w:val="es-ES"/>
        </w:rPr>
        <w:t xml:space="preserve"> contiene un error en virtud de que no se puede abrir el archivo, tal y como se advierte a continuación: </w:t>
      </w:r>
    </w:p>
    <w:p w14:paraId="667EB61D" w14:textId="21DCCD4A" w:rsidR="006F5DAE" w:rsidRPr="00A83E59" w:rsidRDefault="006F5DAE" w:rsidP="00A83E59">
      <w:pPr>
        <w:widowControl w:val="0"/>
        <w:autoSpaceDE w:val="0"/>
        <w:autoSpaceDN w:val="0"/>
        <w:adjustRightInd w:val="0"/>
        <w:spacing w:line="360" w:lineRule="auto"/>
        <w:ind w:left="-142"/>
        <w:jc w:val="both"/>
        <w:rPr>
          <w:rFonts w:ascii="Palatino Linotype" w:hAnsi="Palatino Linotype"/>
          <w:lang w:val="es-ES"/>
        </w:rPr>
      </w:pPr>
      <w:r w:rsidRPr="00A83E59">
        <w:rPr>
          <w:noProof/>
          <w:lang w:eastAsia="es-MX"/>
        </w:rPr>
        <w:lastRenderedPageBreak/>
        <w:drawing>
          <wp:inline distT="0" distB="0" distL="0" distR="0" wp14:anchorId="2EBC5F9C" wp14:editId="3191C05A">
            <wp:extent cx="5791835" cy="2467610"/>
            <wp:effectExtent l="152400" t="152400" r="361315" b="37084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467610"/>
                    </a:xfrm>
                    <a:prstGeom prst="rect">
                      <a:avLst/>
                    </a:prstGeom>
                    <a:ln>
                      <a:noFill/>
                    </a:ln>
                    <a:effectLst>
                      <a:outerShdw blurRad="292100" dist="139700" dir="2700000" algn="tl" rotWithShape="0">
                        <a:srgbClr val="333333">
                          <a:alpha val="65000"/>
                        </a:srgbClr>
                      </a:outerShdw>
                    </a:effectLst>
                  </pic:spPr>
                </pic:pic>
              </a:graphicData>
            </a:graphic>
          </wp:inline>
        </w:drawing>
      </w:r>
    </w:p>
    <w:p w14:paraId="37D67B01" w14:textId="20261E17" w:rsidR="00870FE8" w:rsidRPr="00A83E59" w:rsidRDefault="00BD617F" w:rsidP="00A83E59">
      <w:pPr>
        <w:widowControl w:val="0"/>
        <w:autoSpaceDE w:val="0"/>
        <w:autoSpaceDN w:val="0"/>
        <w:adjustRightInd w:val="0"/>
        <w:spacing w:line="360" w:lineRule="auto"/>
        <w:jc w:val="both"/>
        <w:rPr>
          <w:rFonts w:ascii="Palatino Linotype" w:hAnsi="Palatino Linotype"/>
        </w:rPr>
      </w:pPr>
      <w:r w:rsidRPr="00A83E59">
        <w:rPr>
          <w:rFonts w:ascii="Palatino Linotype" w:hAnsi="Palatino Linotype"/>
          <w:lang w:val="es-ES"/>
        </w:rPr>
        <w:t>De igual forma</w:t>
      </w:r>
      <w:r w:rsidR="00870FE8" w:rsidRPr="00A83E59">
        <w:rPr>
          <w:rFonts w:ascii="Palatino Linotype" w:hAnsi="Palatino Linotype"/>
          <w:lang w:val="es-ES"/>
        </w:rPr>
        <w:t xml:space="preserve"> fue remitido un segundo archivo denominado </w:t>
      </w:r>
      <w:r w:rsidR="00870FE8" w:rsidRPr="00A83E59">
        <w:rPr>
          <w:rFonts w:ascii="Palatino Linotype" w:hAnsi="Palatino Linotype"/>
          <w:b/>
          <w:i/>
          <w:lang w:val="es-ES"/>
        </w:rPr>
        <w:t xml:space="preserve">“181.pdf” </w:t>
      </w:r>
      <w:r w:rsidR="00870FE8" w:rsidRPr="00A83E59">
        <w:rPr>
          <w:rFonts w:ascii="Palatino Linotype" w:hAnsi="Palatino Linotype"/>
          <w:lang w:val="es-ES"/>
        </w:rPr>
        <w:t xml:space="preserve">del que se advierte </w:t>
      </w:r>
      <w:r w:rsidR="00870FE8" w:rsidRPr="00A83E59">
        <w:rPr>
          <w:rFonts w:ascii="Palatino Linotype" w:hAnsi="Palatino Linotype" w:cs="Arial"/>
        </w:rPr>
        <w:t xml:space="preserve">en el contenido, </w:t>
      </w:r>
      <w:r w:rsidR="00452D13" w:rsidRPr="00A83E59">
        <w:rPr>
          <w:rFonts w:ascii="Palatino Linotype" w:hAnsi="Palatino Linotype"/>
        </w:rPr>
        <w:t xml:space="preserve">un oficio con número OTU/SA/2593/I/2022, signado por el Secretario del Ayuntamiento de </w:t>
      </w:r>
      <w:proofErr w:type="spellStart"/>
      <w:r w:rsidR="00452D13" w:rsidRPr="00A83E59">
        <w:rPr>
          <w:rFonts w:ascii="Palatino Linotype" w:hAnsi="Palatino Linotype"/>
        </w:rPr>
        <w:t>Otumba</w:t>
      </w:r>
      <w:proofErr w:type="spellEnd"/>
      <w:r w:rsidR="00452D13" w:rsidRPr="00A83E59">
        <w:rPr>
          <w:rFonts w:ascii="Palatino Linotype" w:hAnsi="Palatino Linotype"/>
        </w:rPr>
        <w:t xml:space="preserve">, Estado de México, por medio del cual remite como anexo el Acta de la Sesión de Cabildo Ordinaria, número 1, del </w:t>
      </w:r>
      <w:r w:rsidRPr="00A83E59">
        <w:rPr>
          <w:rFonts w:ascii="Palatino Linotype" w:hAnsi="Palatino Linotype"/>
        </w:rPr>
        <w:t>uno</w:t>
      </w:r>
      <w:r w:rsidR="00452D13" w:rsidRPr="00A83E59">
        <w:rPr>
          <w:rFonts w:ascii="Palatino Linotype" w:hAnsi="Palatino Linotype"/>
        </w:rPr>
        <w:t xml:space="preserve"> de enero de </w:t>
      </w:r>
      <w:r w:rsidRPr="00A83E59">
        <w:rPr>
          <w:rFonts w:ascii="Palatino Linotype" w:hAnsi="Palatino Linotype"/>
        </w:rPr>
        <w:t>dos mil veintidós</w:t>
      </w:r>
      <w:r w:rsidR="00452D13" w:rsidRPr="00A83E59">
        <w:rPr>
          <w:rFonts w:ascii="Palatino Linotype" w:hAnsi="Palatino Linotype"/>
        </w:rPr>
        <w:t xml:space="preserve">, así mismo el nombramiento de la Arquitecta Pamela Candelaria Coronel, anexos que obran de la siguiente manera: </w:t>
      </w:r>
    </w:p>
    <w:p w14:paraId="023ECA61" w14:textId="08A42FD2" w:rsidR="00452D13" w:rsidRPr="00A83E59" w:rsidRDefault="00452D13" w:rsidP="00A83E59">
      <w:pPr>
        <w:widowControl w:val="0"/>
        <w:autoSpaceDE w:val="0"/>
        <w:autoSpaceDN w:val="0"/>
        <w:adjustRightInd w:val="0"/>
        <w:spacing w:line="360" w:lineRule="auto"/>
        <w:jc w:val="center"/>
        <w:rPr>
          <w:rFonts w:ascii="Palatino Linotype" w:hAnsi="Palatino Linotype" w:cs="Arial"/>
        </w:rPr>
      </w:pPr>
      <w:r w:rsidRPr="00A83E59">
        <w:rPr>
          <w:noProof/>
          <w:lang w:eastAsia="es-MX"/>
        </w:rPr>
        <w:drawing>
          <wp:inline distT="0" distB="0" distL="0" distR="0" wp14:anchorId="1DCB473C" wp14:editId="28697CF1">
            <wp:extent cx="4242385" cy="1990725"/>
            <wp:effectExtent l="152400" t="152400" r="368300" b="35242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53027" cy="1995719"/>
                    </a:xfrm>
                    <a:prstGeom prst="rect">
                      <a:avLst/>
                    </a:prstGeom>
                    <a:ln>
                      <a:noFill/>
                    </a:ln>
                    <a:effectLst>
                      <a:outerShdw blurRad="292100" dist="139700" dir="2700000" algn="tl" rotWithShape="0">
                        <a:srgbClr val="333333">
                          <a:alpha val="65000"/>
                        </a:srgbClr>
                      </a:outerShdw>
                    </a:effectLst>
                  </pic:spPr>
                </pic:pic>
              </a:graphicData>
            </a:graphic>
          </wp:inline>
        </w:drawing>
      </w:r>
    </w:p>
    <w:p w14:paraId="04D2CA35" w14:textId="5AE5F3E2" w:rsidR="00452D13" w:rsidRPr="00A83E59" w:rsidRDefault="00452D13" w:rsidP="00A83E59">
      <w:pPr>
        <w:widowControl w:val="0"/>
        <w:autoSpaceDE w:val="0"/>
        <w:autoSpaceDN w:val="0"/>
        <w:adjustRightInd w:val="0"/>
        <w:spacing w:line="360" w:lineRule="auto"/>
        <w:jc w:val="both"/>
        <w:rPr>
          <w:rFonts w:ascii="Palatino Linotype" w:hAnsi="Palatino Linotype" w:cs="Arial"/>
        </w:rPr>
      </w:pPr>
      <w:r w:rsidRPr="00A83E59">
        <w:rPr>
          <w:rFonts w:ascii="Palatino Linotype" w:hAnsi="Palatino Linotype" w:cs="Arial"/>
        </w:rPr>
        <w:lastRenderedPageBreak/>
        <w:t xml:space="preserve">Asimismo, </w:t>
      </w:r>
      <w:r w:rsidR="00BD617F" w:rsidRPr="00A83E59">
        <w:rPr>
          <w:rFonts w:ascii="Palatino Linotype" w:hAnsi="Palatino Linotype" w:cs="Arial"/>
        </w:rPr>
        <w:t>observamos en el</w:t>
      </w:r>
      <w:r w:rsidRPr="00A83E59">
        <w:rPr>
          <w:rFonts w:ascii="Palatino Linotype" w:hAnsi="Palatino Linotype" w:cs="Arial"/>
        </w:rPr>
        <w:t xml:space="preserve"> orden del día, </w:t>
      </w:r>
      <w:r w:rsidR="00BD617F" w:rsidRPr="00A83E59">
        <w:rPr>
          <w:rFonts w:ascii="Palatino Linotype" w:hAnsi="Palatino Linotype" w:cs="Arial"/>
        </w:rPr>
        <w:t>que en el</w:t>
      </w:r>
      <w:r w:rsidRPr="00A83E59">
        <w:rPr>
          <w:rFonts w:ascii="Palatino Linotype" w:hAnsi="Palatino Linotype" w:cs="Arial"/>
        </w:rPr>
        <w:t xml:space="preserve"> numeral 16 fue entregado el nombramiento a la Presidenta del Sistema Municipal para el Desarrollo Integral de la Familia del Ayuntamiento de </w:t>
      </w:r>
      <w:proofErr w:type="spellStart"/>
      <w:r w:rsidRPr="00A83E59">
        <w:rPr>
          <w:rFonts w:ascii="Palatino Linotype" w:hAnsi="Palatino Linotype" w:cs="Arial"/>
        </w:rPr>
        <w:t>Otumba</w:t>
      </w:r>
      <w:proofErr w:type="spellEnd"/>
      <w:r w:rsidRPr="00A83E59">
        <w:rPr>
          <w:rFonts w:ascii="Palatino Linotype" w:hAnsi="Palatino Linotype" w:cs="Arial"/>
        </w:rPr>
        <w:t xml:space="preserve"> tal y como se advierte a continuación: </w:t>
      </w:r>
    </w:p>
    <w:p w14:paraId="6D94F453" w14:textId="77777777" w:rsidR="00452D13" w:rsidRPr="00A83E59" w:rsidRDefault="00452D13" w:rsidP="00A83E59">
      <w:pPr>
        <w:widowControl w:val="0"/>
        <w:autoSpaceDE w:val="0"/>
        <w:autoSpaceDN w:val="0"/>
        <w:adjustRightInd w:val="0"/>
        <w:spacing w:line="360" w:lineRule="auto"/>
        <w:jc w:val="both"/>
        <w:rPr>
          <w:rFonts w:ascii="Palatino Linotype" w:hAnsi="Palatino Linotype" w:cs="Arial"/>
          <w:sz w:val="14"/>
        </w:rPr>
      </w:pPr>
    </w:p>
    <w:p w14:paraId="51AFD350" w14:textId="32868DF9" w:rsidR="00870FE8" w:rsidRPr="00A83E59" w:rsidRDefault="00452D13" w:rsidP="00A83E59">
      <w:pPr>
        <w:widowControl w:val="0"/>
        <w:autoSpaceDE w:val="0"/>
        <w:autoSpaceDN w:val="0"/>
        <w:adjustRightInd w:val="0"/>
        <w:spacing w:line="360" w:lineRule="auto"/>
        <w:ind w:left="-284"/>
        <w:jc w:val="both"/>
        <w:rPr>
          <w:rFonts w:ascii="Palatino Linotype" w:hAnsi="Palatino Linotype" w:cs="Arial"/>
        </w:rPr>
      </w:pPr>
      <w:r w:rsidRPr="00A83E59">
        <w:rPr>
          <w:noProof/>
          <w:lang w:eastAsia="es-MX"/>
        </w:rPr>
        <w:drawing>
          <wp:inline distT="0" distB="0" distL="0" distR="0" wp14:anchorId="6F015AAD" wp14:editId="4882B3A2">
            <wp:extent cx="5791835" cy="579120"/>
            <wp:effectExtent l="152400" t="152400" r="361315" b="35433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579120"/>
                    </a:xfrm>
                    <a:prstGeom prst="rect">
                      <a:avLst/>
                    </a:prstGeom>
                    <a:ln>
                      <a:noFill/>
                    </a:ln>
                    <a:effectLst>
                      <a:outerShdw blurRad="292100" dist="139700" dir="2700000" algn="tl" rotWithShape="0">
                        <a:srgbClr val="333333">
                          <a:alpha val="65000"/>
                        </a:srgbClr>
                      </a:outerShdw>
                    </a:effectLst>
                  </pic:spPr>
                </pic:pic>
              </a:graphicData>
            </a:graphic>
          </wp:inline>
        </w:drawing>
      </w:r>
      <w:r w:rsidRPr="00A83E59">
        <w:rPr>
          <w:rFonts w:ascii="Palatino Linotype" w:hAnsi="Palatino Linotype" w:cs="Arial"/>
        </w:rPr>
        <w:t xml:space="preserve">  </w:t>
      </w:r>
    </w:p>
    <w:p w14:paraId="6DF2E187" w14:textId="106BBF61" w:rsidR="00452D13" w:rsidRPr="00A83E59" w:rsidRDefault="003C3684" w:rsidP="00A83E59">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A83E59">
        <w:rPr>
          <w:rFonts w:ascii="Palatino Linotype" w:hAnsi="Palatino Linotype" w:cs="Arial"/>
        </w:rPr>
        <w:t xml:space="preserve">Sin embargo, de conformidad con la solicitud de acceso a la información que dio </w:t>
      </w:r>
      <w:r w:rsidR="00BD617F" w:rsidRPr="00A83E59">
        <w:rPr>
          <w:rFonts w:ascii="Palatino Linotype" w:hAnsi="Palatino Linotype" w:cs="Arial"/>
        </w:rPr>
        <w:t>origen</w:t>
      </w:r>
      <w:r w:rsidRPr="00A83E59">
        <w:rPr>
          <w:rFonts w:ascii="Palatino Linotype" w:hAnsi="Palatino Linotype" w:cs="Arial"/>
        </w:rPr>
        <w:t xml:space="preserve"> al presente Recurso de Revisión, se advierte que </w:t>
      </w:r>
      <w:r w:rsidR="00BD617F" w:rsidRPr="00A83E59">
        <w:rPr>
          <w:rFonts w:ascii="Palatino Linotype" w:hAnsi="Palatino Linotype" w:cs="Arial"/>
        </w:rPr>
        <w:t>de igual forma</w:t>
      </w:r>
      <w:r w:rsidRPr="00A83E59">
        <w:rPr>
          <w:rFonts w:ascii="Palatino Linotype" w:hAnsi="Palatino Linotype" w:cs="Arial"/>
        </w:rPr>
        <w:t xml:space="preserve"> fue requerido por el particular, el respectivo nombramiento entregado a la Presidenta del Sistema Municipal DIF de </w:t>
      </w:r>
      <w:proofErr w:type="spellStart"/>
      <w:r w:rsidRPr="00A83E59">
        <w:rPr>
          <w:rFonts w:ascii="Palatino Linotype" w:hAnsi="Palatino Linotype" w:cs="Arial"/>
        </w:rPr>
        <w:t>Otumba</w:t>
      </w:r>
      <w:proofErr w:type="spellEnd"/>
      <w:r w:rsidRPr="00A83E59">
        <w:rPr>
          <w:rFonts w:ascii="Palatino Linotype" w:hAnsi="Palatino Linotype" w:cs="Arial"/>
        </w:rPr>
        <w:t>, por lo que de la respuesta proporcionada</w:t>
      </w:r>
      <w:r w:rsidR="005264C4" w:rsidRPr="00A83E59">
        <w:rPr>
          <w:rFonts w:ascii="Palatino Linotype" w:hAnsi="Palatino Linotype" w:cs="Arial"/>
        </w:rPr>
        <w:t xml:space="preserve"> por </w:t>
      </w:r>
      <w:r w:rsidR="005264C4" w:rsidRPr="00A83E59">
        <w:rPr>
          <w:rFonts w:ascii="Palatino Linotype" w:hAnsi="Palatino Linotype" w:cs="Arial"/>
          <w:b/>
        </w:rPr>
        <w:t>EL SUJETO OBLIGADO</w:t>
      </w:r>
      <w:r w:rsidRPr="00A83E59">
        <w:rPr>
          <w:rFonts w:ascii="Palatino Linotype" w:hAnsi="Palatino Linotype" w:cs="Arial"/>
        </w:rPr>
        <w:t xml:space="preserve"> no se advierte que haya sido anexado dicho nombramiento. </w:t>
      </w:r>
    </w:p>
    <w:p w14:paraId="58F7DC74" w14:textId="430C9D06" w:rsidR="00A601F0" w:rsidRPr="00A83E59" w:rsidRDefault="00360993" w:rsidP="00A83E59">
      <w:pPr>
        <w:widowControl w:val="0"/>
        <w:autoSpaceDE w:val="0"/>
        <w:autoSpaceDN w:val="0"/>
        <w:adjustRightInd w:val="0"/>
        <w:spacing w:line="360" w:lineRule="auto"/>
        <w:jc w:val="both"/>
        <w:rPr>
          <w:rFonts w:ascii="Palatino Linotype" w:eastAsia="Arial Unicode MS" w:hAnsi="Palatino Linotype" w:cs="Arial"/>
        </w:rPr>
      </w:pPr>
      <w:r w:rsidRPr="00A83E59">
        <w:rPr>
          <w:rFonts w:ascii="Palatino Linotype" w:hAnsi="Palatino Linotype" w:cs="Arial"/>
        </w:rPr>
        <w:t xml:space="preserve">En ese orden de ideas, es importante señalar que </w:t>
      </w:r>
      <w:r w:rsidRPr="00A83E59">
        <w:rPr>
          <w:rFonts w:ascii="Palatino Linotype" w:eastAsia="Arial Unicode MS" w:hAnsi="Palatino Linotype" w:cs="Arial"/>
        </w:rPr>
        <w:t xml:space="preserve">el </w:t>
      </w:r>
      <w:r w:rsidR="0078203C" w:rsidRPr="00A83E59">
        <w:rPr>
          <w:rFonts w:ascii="Palatino Linotype" w:eastAsia="Arial Unicode MS" w:hAnsi="Palatino Linotype" w:cs="Arial"/>
        </w:rPr>
        <w:t xml:space="preserve"> </w:t>
      </w:r>
      <w:r w:rsidR="0078203C" w:rsidRPr="00A83E59">
        <w:rPr>
          <w:rFonts w:ascii="Palatino Linotype" w:eastAsia="Arial Unicode MS" w:hAnsi="Palatino Linotype" w:cs="Arial"/>
          <w:u w:val="single"/>
        </w:rPr>
        <w:t>Secretario del Ayuntamiento</w:t>
      </w:r>
      <w:r w:rsidR="0078203C" w:rsidRPr="00A83E59">
        <w:rPr>
          <w:rFonts w:ascii="Palatino Linotype" w:eastAsia="Arial Unicode MS" w:hAnsi="Palatino Linotype" w:cs="Arial"/>
        </w:rPr>
        <w:t xml:space="preserve"> </w:t>
      </w:r>
      <w:r w:rsidR="00A601F0" w:rsidRPr="00A83E59">
        <w:rPr>
          <w:rFonts w:ascii="Palatino Linotype" w:eastAsia="Arial Unicode MS" w:hAnsi="Palatino Linotype" w:cs="Arial"/>
        </w:rPr>
        <w:t>es el servidor público habilitado competente para generar, poseer o administrar la información solicitada</w:t>
      </w:r>
      <w:r w:rsidR="005264C4" w:rsidRPr="00A83E59">
        <w:rPr>
          <w:rFonts w:ascii="Palatino Linotype" w:eastAsia="Arial Unicode MS" w:hAnsi="Palatino Linotype" w:cs="Arial"/>
        </w:rPr>
        <w:t xml:space="preserve"> por lo que podemos observar que contamos con el </w:t>
      </w:r>
      <w:r w:rsidR="00FE5840" w:rsidRPr="00A83E59">
        <w:rPr>
          <w:rFonts w:ascii="Palatino Linotype" w:eastAsia="Arial Unicode MS" w:hAnsi="Palatino Linotype" w:cs="Arial"/>
        </w:rPr>
        <w:t xml:space="preserve">pronunciamiento de </w:t>
      </w:r>
      <w:r w:rsidR="005264C4" w:rsidRPr="00A83E59">
        <w:rPr>
          <w:rFonts w:ascii="Palatino Linotype" w:eastAsia="Arial Unicode MS" w:hAnsi="Palatino Linotype" w:cs="Arial"/>
        </w:rPr>
        <w:t>citado</w:t>
      </w:r>
      <w:r w:rsidR="00FE5840" w:rsidRPr="00A83E59">
        <w:rPr>
          <w:rFonts w:ascii="Palatino Linotype" w:eastAsia="Arial Unicode MS" w:hAnsi="Palatino Linotype" w:cs="Arial"/>
        </w:rPr>
        <w:t xml:space="preserve"> servidor público habilitado,</w:t>
      </w:r>
      <w:r w:rsidR="00A601F0" w:rsidRPr="00A83E59">
        <w:rPr>
          <w:rFonts w:ascii="Palatino Linotype" w:eastAsia="Arial Unicode MS" w:hAnsi="Palatino Linotype" w:cs="Arial"/>
        </w:rPr>
        <w:t xml:space="preserve"> </w:t>
      </w:r>
      <w:r w:rsidR="005264C4" w:rsidRPr="00A83E59">
        <w:rPr>
          <w:rFonts w:ascii="Palatino Linotype" w:eastAsia="Arial Unicode MS" w:hAnsi="Palatino Linotype" w:cs="Arial"/>
        </w:rPr>
        <w:t xml:space="preserve">por lo que ello permite obviar </w:t>
      </w:r>
      <w:r w:rsidR="00A601F0" w:rsidRPr="00A83E59">
        <w:rPr>
          <w:rFonts w:ascii="Palatino Linotype" w:eastAsia="Arial Unicode MS" w:hAnsi="Palatino Linotype" w:cs="Arial"/>
        </w:rPr>
        <w:t>el análisis de la información</w:t>
      </w:r>
      <w:r w:rsidR="005264C4" w:rsidRPr="00A83E59">
        <w:rPr>
          <w:rFonts w:ascii="Palatino Linotype" w:eastAsia="Arial Unicode MS" w:hAnsi="Palatino Linotype" w:cs="Arial"/>
        </w:rPr>
        <w:t>,</w:t>
      </w:r>
      <w:r w:rsidR="00A601F0" w:rsidRPr="00A83E59">
        <w:rPr>
          <w:rFonts w:ascii="Palatino Linotype" w:eastAsia="Arial Unicode MS" w:hAnsi="Palatino Linotype" w:cs="Arial"/>
        </w:rPr>
        <w:t xml:space="preserve"> en virtud de que </w:t>
      </w:r>
      <w:r w:rsidR="005264C4" w:rsidRPr="00A83E59">
        <w:rPr>
          <w:rFonts w:ascii="Palatino Linotype" w:eastAsia="Arial Unicode MS" w:hAnsi="Palatino Linotype" w:cs="Arial"/>
        </w:rPr>
        <w:t xml:space="preserve">el servidor público habilitado competente </w:t>
      </w:r>
      <w:r w:rsidR="00A601F0" w:rsidRPr="00A83E59">
        <w:rPr>
          <w:rFonts w:ascii="Palatino Linotype" w:eastAsia="Arial Unicode MS" w:hAnsi="Palatino Linotype" w:cs="Arial"/>
        </w:rPr>
        <w:t xml:space="preserve">se pronunció al respecto, cobra  sustento lo anterior lo señalado en la </w:t>
      </w:r>
      <w:r w:rsidR="00A601F0" w:rsidRPr="00A83E59">
        <w:rPr>
          <w:rFonts w:ascii="Palatino Linotype" w:eastAsia="Calibri" w:hAnsi="Palatino Linotype"/>
          <w:lang w:eastAsia="en-US"/>
        </w:rPr>
        <w:t>Ley Orgánica Municipal del Estado de México, que establece lo siguiente:</w:t>
      </w:r>
    </w:p>
    <w:p w14:paraId="37D12762" w14:textId="77777777" w:rsidR="00A601F0" w:rsidRPr="00A83E59" w:rsidRDefault="00A601F0" w:rsidP="00A83E59">
      <w:pPr>
        <w:ind w:left="851" w:right="902"/>
        <w:jc w:val="center"/>
        <w:rPr>
          <w:rFonts w:ascii="Palatino Linotype" w:eastAsia="Calibri" w:hAnsi="Palatino Linotype" w:cs="Arial"/>
          <w:b/>
          <w:i/>
          <w:sz w:val="22"/>
          <w:szCs w:val="22"/>
          <w:lang w:val="es-ES" w:eastAsia="en-US"/>
        </w:rPr>
      </w:pPr>
      <w:r w:rsidRPr="00A83E59">
        <w:rPr>
          <w:rFonts w:ascii="Palatino Linotype" w:eastAsia="Calibri" w:hAnsi="Palatino Linotype" w:cs="Arial"/>
          <w:i/>
          <w:sz w:val="22"/>
          <w:szCs w:val="22"/>
          <w:lang w:val="es-ES" w:eastAsia="en-US"/>
        </w:rPr>
        <w:t>“</w:t>
      </w:r>
      <w:r w:rsidRPr="00A83E59">
        <w:rPr>
          <w:rFonts w:ascii="Palatino Linotype" w:eastAsia="Calibri" w:hAnsi="Palatino Linotype" w:cs="Arial"/>
          <w:b/>
          <w:i/>
          <w:sz w:val="22"/>
          <w:szCs w:val="22"/>
          <w:lang w:val="es-ES" w:eastAsia="en-US"/>
        </w:rPr>
        <w:t>TITULO II</w:t>
      </w:r>
    </w:p>
    <w:p w14:paraId="6DE09AE3" w14:textId="77777777" w:rsidR="00A601F0" w:rsidRPr="00A83E59" w:rsidRDefault="00A601F0" w:rsidP="00A83E59">
      <w:pPr>
        <w:ind w:left="851" w:right="902"/>
        <w:jc w:val="center"/>
        <w:rPr>
          <w:rFonts w:ascii="Palatino Linotype" w:eastAsia="Calibri" w:hAnsi="Palatino Linotype" w:cs="Arial"/>
          <w:b/>
          <w:i/>
          <w:sz w:val="22"/>
          <w:szCs w:val="22"/>
          <w:lang w:val="es-ES" w:eastAsia="en-US"/>
        </w:rPr>
      </w:pPr>
      <w:r w:rsidRPr="00A83E59">
        <w:rPr>
          <w:rFonts w:ascii="Palatino Linotype" w:eastAsia="Calibri" w:hAnsi="Palatino Linotype" w:cs="Arial"/>
          <w:b/>
          <w:i/>
          <w:sz w:val="22"/>
          <w:szCs w:val="22"/>
          <w:lang w:val="es-ES" w:eastAsia="en-US"/>
        </w:rPr>
        <w:t>De los Ayuntamientos</w:t>
      </w:r>
    </w:p>
    <w:p w14:paraId="5CA2F0D2" w14:textId="77777777" w:rsidR="00A601F0" w:rsidRPr="00A83E59" w:rsidRDefault="00A601F0" w:rsidP="00A83E59">
      <w:pPr>
        <w:ind w:left="851" w:right="902"/>
        <w:jc w:val="center"/>
        <w:rPr>
          <w:rFonts w:ascii="Palatino Linotype" w:eastAsia="Calibri" w:hAnsi="Palatino Linotype" w:cs="Arial"/>
          <w:b/>
          <w:i/>
          <w:sz w:val="22"/>
          <w:szCs w:val="22"/>
          <w:lang w:val="es-ES" w:eastAsia="en-US"/>
        </w:rPr>
      </w:pPr>
      <w:r w:rsidRPr="00A83E59">
        <w:rPr>
          <w:rFonts w:ascii="Palatino Linotype" w:eastAsia="Calibri" w:hAnsi="Palatino Linotype" w:cs="Arial"/>
          <w:b/>
          <w:i/>
          <w:sz w:val="22"/>
          <w:szCs w:val="22"/>
          <w:lang w:val="es-ES" w:eastAsia="en-US"/>
        </w:rPr>
        <w:t>CAPITULO PRIMERO</w:t>
      </w:r>
    </w:p>
    <w:p w14:paraId="71FD99F4" w14:textId="77777777" w:rsidR="00A601F0" w:rsidRPr="00A83E59" w:rsidRDefault="00A601F0" w:rsidP="00A83E59">
      <w:pPr>
        <w:ind w:left="851" w:right="902"/>
        <w:jc w:val="center"/>
        <w:rPr>
          <w:rFonts w:ascii="Palatino Linotype" w:eastAsia="Calibri" w:hAnsi="Palatino Linotype" w:cs="Arial"/>
          <w:b/>
          <w:i/>
          <w:sz w:val="22"/>
          <w:szCs w:val="22"/>
          <w:lang w:val="es-ES" w:eastAsia="en-US"/>
        </w:rPr>
      </w:pPr>
      <w:r w:rsidRPr="00A83E59">
        <w:rPr>
          <w:rFonts w:ascii="Palatino Linotype" w:eastAsia="Calibri" w:hAnsi="Palatino Linotype" w:cs="Arial"/>
          <w:b/>
          <w:i/>
          <w:sz w:val="22"/>
          <w:szCs w:val="22"/>
          <w:lang w:val="es-ES" w:eastAsia="en-US"/>
        </w:rPr>
        <w:t>Integración e Instalación de los Ayuntamientos</w:t>
      </w:r>
    </w:p>
    <w:p w14:paraId="29081489" w14:textId="77777777" w:rsidR="00A601F0" w:rsidRPr="00A83E59" w:rsidRDefault="00A601F0" w:rsidP="00A83E59">
      <w:pPr>
        <w:ind w:left="851" w:right="902"/>
        <w:jc w:val="both"/>
        <w:rPr>
          <w:rFonts w:ascii="Palatino Linotype" w:eastAsia="Calibri" w:hAnsi="Palatino Linotype" w:cs="Arial"/>
          <w:i/>
          <w:sz w:val="22"/>
          <w:szCs w:val="22"/>
          <w:lang w:val="es-ES" w:eastAsia="en-US"/>
        </w:rPr>
      </w:pPr>
    </w:p>
    <w:p w14:paraId="36089F04" w14:textId="77777777" w:rsidR="00A601F0" w:rsidRPr="00A83E59" w:rsidRDefault="00A601F0" w:rsidP="00A83E59">
      <w:pPr>
        <w:pStyle w:val="Textoindependienteprimerasangra2"/>
        <w:ind w:left="851" w:right="899" w:firstLine="0"/>
        <w:jc w:val="both"/>
        <w:rPr>
          <w:rFonts w:ascii="Palatino Linotype" w:eastAsia="Calibri" w:hAnsi="Palatino Linotype"/>
          <w:i/>
          <w:sz w:val="22"/>
          <w:szCs w:val="22"/>
          <w:lang w:eastAsia="en-US"/>
        </w:rPr>
      </w:pPr>
      <w:r w:rsidRPr="00A83E59">
        <w:rPr>
          <w:rFonts w:ascii="Palatino Linotype" w:eastAsia="Calibri" w:hAnsi="Palatino Linotype"/>
          <w:b/>
          <w:i/>
          <w:sz w:val="22"/>
          <w:szCs w:val="22"/>
          <w:lang w:eastAsia="en-US"/>
        </w:rPr>
        <w:lastRenderedPageBreak/>
        <w:t>Artículo 15.-</w:t>
      </w:r>
      <w:r w:rsidRPr="00A83E59">
        <w:rPr>
          <w:rFonts w:ascii="Palatino Linotype" w:eastAsia="Calibri" w:hAnsi="Palatino Linotype"/>
          <w:i/>
          <w:sz w:val="22"/>
          <w:szCs w:val="22"/>
          <w:lang w:eastAsia="en-US"/>
        </w:rPr>
        <w:t xml:space="preserve"> Cada municipio será gobernado por un ayuntamiento de elección popular directa y no habrá ninguna autoridad intermedia entre éste y el Gobierno del Estado.</w:t>
      </w:r>
    </w:p>
    <w:p w14:paraId="03C92EBA" w14:textId="77777777" w:rsidR="00A601F0" w:rsidRPr="00A83E59" w:rsidRDefault="00A601F0" w:rsidP="00A83E59">
      <w:pPr>
        <w:ind w:left="851" w:right="902"/>
        <w:jc w:val="center"/>
        <w:rPr>
          <w:rFonts w:ascii="Palatino Linotype" w:eastAsia="Calibri" w:hAnsi="Palatino Linotype" w:cs="Arial"/>
          <w:b/>
          <w:i/>
          <w:sz w:val="22"/>
          <w:szCs w:val="22"/>
          <w:lang w:val="es-ES" w:eastAsia="en-US"/>
        </w:rPr>
      </w:pPr>
      <w:r w:rsidRPr="00A83E59">
        <w:rPr>
          <w:rFonts w:ascii="Palatino Linotype" w:eastAsia="Calibri" w:hAnsi="Palatino Linotype" w:cs="Arial"/>
          <w:b/>
          <w:i/>
          <w:sz w:val="22"/>
          <w:szCs w:val="22"/>
          <w:lang w:val="es-ES" w:eastAsia="en-US"/>
        </w:rPr>
        <w:t>CAPITULO SEGUNDO</w:t>
      </w:r>
    </w:p>
    <w:p w14:paraId="581259FB" w14:textId="77777777" w:rsidR="00A601F0" w:rsidRPr="00A83E59" w:rsidRDefault="00A601F0" w:rsidP="00A83E59">
      <w:pPr>
        <w:ind w:left="851" w:right="902"/>
        <w:jc w:val="center"/>
        <w:rPr>
          <w:rFonts w:ascii="Palatino Linotype" w:eastAsia="Calibri" w:hAnsi="Palatino Linotype" w:cs="Arial"/>
          <w:b/>
          <w:i/>
          <w:sz w:val="22"/>
          <w:szCs w:val="22"/>
          <w:lang w:val="es-ES" w:eastAsia="en-US"/>
        </w:rPr>
      </w:pPr>
      <w:r w:rsidRPr="00A83E59">
        <w:rPr>
          <w:rFonts w:ascii="Palatino Linotype" w:eastAsia="Calibri" w:hAnsi="Palatino Linotype" w:cs="Arial"/>
          <w:b/>
          <w:i/>
          <w:sz w:val="22"/>
          <w:szCs w:val="22"/>
          <w:lang w:val="es-ES" w:eastAsia="en-US"/>
        </w:rPr>
        <w:t>Funcionamiento de los Ayuntamientos</w:t>
      </w:r>
    </w:p>
    <w:p w14:paraId="5312C5CD" w14:textId="77777777" w:rsidR="00A601F0" w:rsidRPr="00A83E59" w:rsidRDefault="00A601F0" w:rsidP="00A83E59">
      <w:pPr>
        <w:pStyle w:val="Textoindependienteprimerasangra2"/>
        <w:ind w:left="851" w:right="902" w:firstLine="0"/>
        <w:jc w:val="both"/>
        <w:rPr>
          <w:rFonts w:ascii="Palatino Linotype" w:eastAsia="Calibri" w:hAnsi="Palatino Linotype"/>
          <w:i/>
          <w:sz w:val="22"/>
          <w:szCs w:val="22"/>
          <w:lang w:eastAsia="en-US"/>
        </w:rPr>
      </w:pPr>
      <w:r w:rsidRPr="00A83E59">
        <w:rPr>
          <w:rFonts w:ascii="Palatino Linotype" w:eastAsia="Calibri" w:hAnsi="Palatino Linotype"/>
          <w:b/>
          <w:i/>
          <w:sz w:val="22"/>
          <w:szCs w:val="22"/>
          <w:lang w:eastAsia="en-US"/>
        </w:rPr>
        <w:t>Artículo 27.-</w:t>
      </w:r>
      <w:r w:rsidRPr="00A83E59">
        <w:rPr>
          <w:rFonts w:ascii="Palatino Linotype" w:eastAsia="Calibri" w:hAnsi="Palatino Linotype"/>
          <w:i/>
          <w:sz w:val="22"/>
          <w:szCs w:val="22"/>
          <w:lang w:eastAsia="en-US"/>
        </w:rPr>
        <w:t xml:space="preserve"> Los ayuntamientos como órganos deliberantes, deberán resolver colegiadamente los asuntos de su competencia. </w:t>
      </w:r>
    </w:p>
    <w:p w14:paraId="123B3E97" w14:textId="77777777" w:rsidR="00A601F0" w:rsidRPr="00A83E59" w:rsidRDefault="00A601F0" w:rsidP="00A83E59">
      <w:pPr>
        <w:pStyle w:val="Textoindependienteprimerasangra2"/>
        <w:ind w:left="851" w:right="902" w:firstLine="0"/>
        <w:jc w:val="both"/>
        <w:rPr>
          <w:rFonts w:ascii="Palatino Linotype" w:eastAsia="Calibri" w:hAnsi="Palatino Linotype"/>
          <w:i/>
          <w:sz w:val="22"/>
          <w:szCs w:val="22"/>
          <w:lang w:eastAsia="en-US"/>
        </w:rPr>
      </w:pPr>
      <w:r w:rsidRPr="00A83E59">
        <w:rPr>
          <w:rFonts w:ascii="Palatino Linotype" w:eastAsia="Calibri" w:hAnsi="Palatino Linotype"/>
          <w:i/>
          <w:sz w:val="22"/>
          <w:szCs w:val="22"/>
          <w:lang w:eastAsia="en-US"/>
        </w:rPr>
        <w:t>Para lo cual los Ayuntamientos deberán expedir o reformar, en su caso, en la tercera sesión que celebren, el Reglamento de Cabildo, debiendo publicarse en la Gaceta Municipal.</w:t>
      </w:r>
    </w:p>
    <w:p w14:paraId="05DCD6AA" w14:textId="77777777" w:rsidR="00A601F0" w:rsidRPr="00A83E59" w:rsidRDefault="00A601F0" w:rsidP="00A83E59">
      <w:pPr>
        <w:pStyle w:val="Textoindependienteprimerasangra2"/>
        <w:ind w:left="851" w:right="902" w:firstLine="0"/>
        <w:jc w:val="both"/>
        <w:rPr>
          <w:rFonts w:ascii="Palatino Linotype" w:eastAsia="Calibri" w:hAnsi="Palatino Linotype"/>
          <w:i/>
          <w:sz w:val="22"/>
          <w:szCs w:val="22"/>
          <w:lang w:eastAsia="en-US"/>
        </w:rPr>
      </w:pPr>
      <w:r w:rsidRPr="00A83E59">
        <w:rPr>
          <w:rFonts w:ascii="Palatino Linotype" w:eastAsia="Calibri" w:hAnsi="Palatino Linotype"/>
          <w:b/>
          <w:i/>
          <w:sz w:val="22"/>
          <w:szCs w:val="22"/>
          <w:lang w:eastAsia="en-US"/>
        </w:rPr>
        <w:t>Artículo 28.-</w:t>
      </w:r>
      <w:r w:rsidRPr="00A83E59">
        <w:rPr>
          <w:rFonts w:ascii="Palatino Linotype" w:eastAsia="Calibri" w:hAnsi="Palatino Linotype"/>
          <w:i/>
          <w:sz w:val="22"/>
          <w:szCs w:val="22"/>
          <w:lang w:eastAsia="en-US"/>
        </w:rPr>
        <w:t xml:space="preserve"> Los ayuntamientos sesionarán cuando menos una vez cada ocho días o cuantas veces sea necesario en asuntos de urgente resolución, a petición de la mayoría de sus miembros y podrán declararse en sesión permanente cuando la importancia del asunto lo requiera.</w:t>
      </w:r>
    </w:p>
    <w:p w14:paraId="0423E6E4" w14:textId="77777777" w:rsidR="00A601F0" w:rsidRPr="00A83E59" w:rsidRDefault="00A601F0" w:rsidP="00A83E59">
      <w:pPr>
        <w:pStyle w:val="Textoindependienteprimerasangra2"/>
        <w:ind w:left="851" w:right="899" w:firstLine="0"/>
        <w:jc w:val="both"/>
        <w:rPr>
          <w:rFonts w:ascii="Palatino Linotype" w:eastAsia="Calibri" w:hAnsi="Palatino Linotype"/>
          <w:b/>
          <w:i/>
          <w:sz w:val="22"/>
          <w:szCs w:val="22"/>
          <w:lang w:eastAsia="en-US"/>
        </w:rPr>
      </w:pPr>
    </w:p>
    <w:p w14:paraId="705D75F8" w14:textId="77777777" w:rsidR="00A601F0" w:rsidRPr="00A83E59" w:rsidRDefault="00A601F0" w:rsidP="00A83E59">
      <w:pPr>
        <w:pStyle w:val="Textoindependienteprimerasangra2"/>
        <w:ind w:left="851" w:right="899" w:firstLine="0"/>
        <w:jc w:val="both"/>
        <w:rPr>
          <w:rFonts w:ascii="Palatino Linotype" w:eastAsia="Calibri" w:hAnsi="Palatino Linotype"/>
          <w:b/>
          <w:i/>
          <w:sz w:val="22"/>
          <w:szCs w:val="22"/>
          <w:lang w:eastAsia="en-US"/>
        </w:rPr>
      </w:pPr>
      <w:r w:rsidRPr="00A83E59">
        <w:rPr>
          <w:rFonts w:ascii="Palatino Linotype" w:eastAsia="Calibri" w:hAnsi="Palatino Linotype"/>
          <w:b/>
          <w:i/>
          <w:sz w:val="22"/>
          <w:szCs w:val="22"/>
          <w:lang w:eastAsia="en-US"/>
        </w:rPr>
        <w:t xml:space="preserve">Las sesiones de los ayuntamientos serán públicas y deberán transmitirse a través de la página de internet del municipio. </w:t>
      </w:r>
    </w:p>
    <w:p w14:paraId="4C838D53" w14:textId="77777777" w:rsidR="00A601F0" w:rsidRPr="00A83E59" w:rsidRDefault="00A601F0" w:rsidP="00A83E59">
      <w:pPr>
        <w:pStyle w:val="Textoindependienteprimerasangra2"/>
        <w:ind w:left="851" w:right="899" w:firstLine="0"/>
        <w:jc w:val="both"/>
        <w:rPr>
          <w:rFonts w:ascii="Palatino Linotype" w:eastAsia="Calibri" w:hAnsi="Palatino Linotype"/>
          <w:i/>
          <w:sz w:val="22"/>
          <w:szCs w:val="22"/>
          <w:lang w:eastAsia="en-US"/>
        </w:rPr>
      </w:pPr>
      <w:r w:rsidRPr="00A83E59">
        <w:rPr>
          <w:rFonts w:ascii="Palatino Linotype" w:eastAsia="Calibri" w:hAnsi="Palatino Linotype"/>
          <w:i/>
          <w:sz w:val="22"/>
          <w:szCs w:val="22"/>
          <w:lang w:eastAsia="en-US"/>
        </w:rPr>
        <w:t>Las sesiones de los ayuntamientos se celebrarán en la sala de cabildos; y cuando la solemnidad del caso lo requiera, en el recinto previamente declarado oficial para tal objeto.</w:t>
      </w:r>
    </w:p>
    <w:p w14:paraId="6DD18816" w14:textId="77777777" w:rsidR="00A601F0" w:rsidRPr="00A83E59" w:rsidRDefault="00A601F0" w:rsidP="00A83E59">
      <w:pPr>
        <w:pStyle w:val="Textoindependienteprimerasangra2"/>
        <w:ind w:left="851" w:right="899" w:firstLine="0"/>
        <w:jc w:val="both"/>
        <w:rPr>
          <w:rFonts w:ascii="Palatino Linotype" w:eastAsia="Calibri" w:hAnsi="Palatino Linotype"/>
          <w:i/>
          <w:sz w:val="22"/>
          <w:szCs w:val="22"/>
          <w:lang w:eastAsia="en-US"/>
        </w:rPr>
      </w:pPr>
      <w:r w:rsidRPr="00A83E59">
        <w:rPr>
          <w:rFonts w:ascii="Palatino Linotype" w:eastAsia="Calibri" w:hAnsi="Palatino Linotype"/>
          <w:i/>
          <w:sz w:val="22"/>
          <w:szCs w:val="22"/>
          <w:lang w:eastAsia="en-US"/>
        </w:rPr>
        <w:t xml:space="preserve">Los ayuntamientos sesionarán en cabildo abierto cuando menos bimestralmente. </w:t>
      </w:r>
    </w:p>
    <w:p w14:paraId="1A5E9327" w14:textId="77777777" w:rsidR="00A601F0" w:rsidRPr="00A83E59" w:rsidRDefault="00A601F0" w:rsidP="00A83E59">
      <w:pPr>
        <w:pStyle w:val="Textoindependienteprimerasangra2"/>
        <w:ind w:left="851" w:right="899" w:firstLine="0"/>
        <w:jc w:val="both"/>
        <w:rPr>
          <w:rFonts w:ascii="Palatino Linotype" w:eastAsia="Calibri" w:hAnsi="Palatino Linotype"/>
          <w:i/>
          <w:sz w:val="22"/>
          <w:szCs w:val="22"/>
          <w:lang w:eastAsia="en-US"/>
        </w:rPr>
      </w:pPr>
      <w:r w:rsidRPr="00A83E59">
        <w:rPr>
          <w:rFonts w:ascii="Palatino Linotype" w:eastAsia="Calibri" w:hAnsi="Palatino Linotype"/>
          <w:i/>
          <w:sz w:val="22"/>
          <w:szCs w:val="22"/>
          <w:lang w:eastAsia="en-US"/>
        </w:rPr>
        <w:t xml:space="preserve">El cabildo en sesión abierta es la sesión que celebra el Ayuntamiento, en la cual los habitantes participan directamente con derecho a voz pero sin voto, a fin de discutir asuntos de interés para la comunidad y con competencia sobre el mismo. </w:t>
      </w:r>
    </w:p>
    <w:p w14:paraId="39400D05" w14:textId="77777777" w:rsidR="00A601F0" w:rsidRPr="00A83E59" w:rsidRDefault="00A601F0" w:rsidP="00A83E59">
      <w:pPr>
        <w:pStyle w:val="Textoindependienteprimerasangra2"/>
        <w:ind w:left="851" w:right="899" w:firstLine="0"/>
        <w:jc w:val="both"/>
        <w:rPr>
          <w:rFonts w:ascii="Palatino Linotype" w:eastAsia="Calibri" w:hAnsi="Palatino Linotype"/>
          <w:i/>
          <w:sz w:val="22"/>
          <w:szCs w:val="22"/>
          <w:lang w:eastAsia="en-US"/>
        </w:rPr>
      </w:pPr>
      <w:r w:rsidRPr="00A83E59">
        <w:rPr>
          <w:rFonts w:ascii="Palatino Linotype" w:eastAsia="Calibri" w:hAnsi="Palatino Linotype"/>
          <w:i/>
          <w:sz w:val="22"/>
          <w:szCs w:val="22"/>
          <w:lang w:eastAsia="en-US"/>
        </w:rPr>
        <w:t xml:space="preserve">En este tipo de sesiones el Ayuntamiento escuchará la opinión del público que participe en la Sesión y podrá tomarla en cuenta al dictaminar sus resoluciones. </w:t>
      </w:r>
    </w:p>
    <w:p w14:paraId="69404817" w14:textId="77777777" w:rsidR="00A601F0" w:rsidRPr="00A83E59" w:rsidRDefault="00A601F0" w:rsidP="00A83E59">
      <w:pPr>
        <w:pStyle w:val="Textoindependienteprimerasangra2"/>
        <w:ind w:left="851" w:right="899" w:firstLine="0"/>
        <w:jc w:val="both"/>
        <w:rPr>
          <w:rFonts w:ascii="Palatino Linotype" w:eastAsia="Calibri" w:hAnsi="Palatino Linotype"/>
          <w:i/>
          <w:sz w:val="22"/>
          <w:szCs w:val="22"/>
          <w:lang w:eastAsia="en-US"/>
        </w:rPr>
      </w:pPr>
      <w:r w:rsidRPr="00A83E59">
        <w:rPr>
          <w:rFonts w:ascii="Palatino Linotype" w:eastAsia="Calibri" w:hAnsi="Palatino Linotype"/>
          <w:i/>
          <w:sz w:val="22"/>
          <w:szCs w:val="22"/>
          <w:lang w:eastAsia="en-US"/>
        </w:rPr>
        <w:t xml:space="preserve">El Ayuntamiento deberá emitir una convocatoria pública quince días naturales previos a la celebración del Cabildo en sesión abierta para que los habitantes del municipio que tengan interés se registren como participantes ante la Secretaría del Ayuntamiento. </w:t>
      </w:r>
    </w:p>
    <w:p w14:paraId="621A7AF0" w14:textId="77777777" w:rsidR="00A601F0" w:rsidRPr="00A83E59" w:rsidRDefault="00A601F0" w:rsidP="00A83E59">
      <w:pPr>
        <w:pStyle w:val="Textoindependienteprimerasangra2"/>
        <w:spacing w:line="360" w:lineRule="auto"/>
        <w:jc w:val="both"/>
        <w:rPr>
          <w:rFonts w:ascii="Palatino Linotype" w:eastAsia="Calibri" w:hAnsi="Palatino Linotype"/>
          <w:b/>
          <w:i/>
          <w:sz w:val="22"/>
          <w:szCs w:val="22"/>
          <w:lang w:eastAsia="en-US"/>
        </w:rPr>
      </w:pPr>
    </w:p>
    <w:p w14:paraId="2CEB2833" w14:textId="77777777" w:rsidR="00A601F0" w:rsidRPr="00A83E59" w:rsidRDefault="00A601F0" w:rsidP="00A83E59">
      <w:pPr>
        <w:pStyle w:val="Textoindependienteprimerasangra2"/>
        <w:ind w:left="851" w:right="899" w:firstLine="0"/>
        <w:jc w:val="both"/>
        <w:rPr>
          <w:rFonts w:ascii="Palatino Linotype" w:eastAsia="Calibri" w:hAnsi="Palatino Linotype"/>
          <w:b/>
          <w:i/>
          <w:sz w:val="22"/>
          <w:szCs w:val="22"/>
          <w:lang w:eastAsia="en-US"/>
        </w:rPr>
      </w:pPr>
      <w:r w:rsidRPr="00A83E59">
        <w:rPr>
          <w:rFonts w:ascii="Palatino Linotype" w:eastAsia="Calibri" w:hAnsi="Palatino Linotype"/>
          <w:b/>
          <w:i/>
          <w:sz w:val="22"/>
          <w:szCs w:val="22"/>
          <w:lang w:eastAsia="en-US"/>
        </w:rPr>
        <w:t xml:space="preserve">Para la celebración de las sesiones se deberá contar con un orden del día que contenga como mínimo: </w:t>
      </w:r>
    </w:p>
    <w:p w14:paraId="5471EC4A" w14:textId="77777777" w:rsidR="00A601F0" w:rsidRPr="00A83E59" w:rsidRDefault="00A601F0" w:rsidP="00A83E59">
      <w:pPr>
        <w:pStyle w:val="Lista2"/>
        <w:ind w:left="851" w:firstLine="0"/>
        <w:jc w:val="both"/>
        <w:rPr>
          <w:rFonts w:ascii="Palatino Linotype" w:eastAsia="Calibri" w:hAnsi="Palatino Linotype"/>
          <w:i/>
          <w:sz w:val="22"/>
          <w:szCs w:val="22"/>
          <w:lang w:eastAsia="en-US"/>
        </w:rPr>
      </w:pPr>
      <w:r w:rsidRPr="00A83E59">
        <w:rPr>
          <w:rFonts w:ascii="Palatino Linotype" w:eastAsia="Calibri" w:hAnsi="Palatino Linotype"/>
          <w:sz w:val="22"/>
          <w:szCs w:val="22"/>
          <w:lang w:eastAsia="en-US"/>
        </w:rPr>
        <w:t>a)</w:t>
      </w:r>
      <w:r w:rsidRPr="00A83E59">
        <w:rPr>
          <w:rFonts w:ascii="Palatino Linotype" w:eastAsia="Calibri" w:hAnsi="Palatino Linotype"/>
          <w:sz w:val="22"/>
          <w:szCs w:val="22"/>
          <w:lang w:eastAsia="en-US"/>
        </w:rPr>
        <w:tab/>
      </w:r>
      <w:r w:rsidRPr="00A83E59">
        <w:rPr>
          <w:rFonts w:ascii="Palatino Linotype" w:eastAsia="Calibri" w:hAnsi="Palatino Linotype"/>
          <w:i/>
          <w:sz w:val="22"/>
          <w:szCs w:val="22"/>
          <w:lang w:eastAsia="en-US"/>
        </w:rPr>
        <w:t xml:space="preserve">Lista de Asistencia y en su caso declaración del quórum legal; </w:t>
      </w:r>
    </w:p>
    <w:p w14:paraId="3182C2D4" w14:textId="77777777" w:rsidR="00A601F0" w:rsidRPr="00A83E59" w:rsidRDefault="00A601F0" w:rsidP="00A83E59">
      <w:pPr>
        <w:pStyle w:val="Lista2"/>
        <w:ind w:left="851" w:firstLine="0"/>
        <w:jc w:val="both"/>
        <w:rPr>
          <w:rFonts w:ascii="Palatino Linotype" w:eastAsia="Calibri" w:hAnsi="Palatino Linotype"/>
          <w:i/>
          <w:sz w:val="22"/>
          <w:szCs w:val="22"/>
          <w:lang w:eastAsia="en-US"/>
        </w:rPr>
      </w:pPr>
      <w:r w:rsidRPr="00A83E59">
        <w:rPr>
          <w:rFonts w:ascii="Palatino Linotype" w:eastAsia="Calibri" w:hAnsi="Palatino Linotype"/>
          <w:i/>
          <w:sz w:val="22"/>
          <w:szCs w:val="22"/>
          <w:lang w:eastAsia="en-US"/>
        </w:rPr>
        <w:t>b)</w:t>
      </w:r>
      <w:r w:rsidRPr="00A83E59">
        <w:rPr>
          <w:rFonts w:ascii="Palatino Linotype" w:eastAsia="Calibri" w:hAnsi="Palatino Linotype"/>
          <w:i/>
          <w:sz w:val="22"/>
          <w:szCs w:val="22"/>
          <w:lang w:eastAsia="en-US"/>
        </w:rPr>
        <w:tab/>
        <w:t xml:space="preserve">Lectura, discusión y en su caso aprobación del acta de la sesión anterior; </w:t>
      </w:r>
    </w:p>
    <w:p w14:paraId="007900BB" w14:textId="77777777" w:rsidR="00A601F0" w:rsidRPr="00A83E59" w:rsidRDefault="00A601F0" w:rsidP="00A83E59">
      <w:pPr>
        <w:pStyle w:val="Lista2"/>
        <w:ind w:left="851" w:firstLine="0"/>
        <w:jc w:val="both"/>
        <w:rPr>
          <w:rFonts w:ascii="Palatino Linotype" w:eastAsia="Calibri" w:hAnsi="Palatino Linotype"/>
          <w:i/>
          <w:sz w:val="22"/>
          <w:szCs w:val="22"/>
          <w:lang w:eastAsia="en-US"/>
        </w:rPr>
      </w:pPr>
      <w:r w:rsidRPr="00A83E59">
        <w:rPr>
          <w:rFonts w:ascii="Palatino Linotype" w:eastAsia="Calibri" w:hAnsi="Palatino Linotype"/>
          <w:i/>
          <w:sz w:val="22"/>
          <w:szCs w:val="22"/>
          <w:lang w:eastAsia="en-US"/>
        </w:rPr>
        <w:t>c)</w:t>
      </w:r>
      <w:r w:rsidRPr="00A83E59">
        <w:rPr>
          <w:rFonts w:ascii="Palatino Linotype" w:eastAsia="Calibri" w:hAnsi="Palatino Linotype"/>
          <w:i/>
          <w:sz w:val="22"/>
          <w:szCs w:val="22"/>
          <w:lang w:eastAsia="en-US"/>
        </w:rPr>
        <w:tab/>
        <w:t xml:space="preserve">Aprobación del orden del día; </w:t>
      </w:r>
    </w:p>
    <w:p w14:paraId="3D1DC4E0" w14:textId="77777777" w:rsidR="00A601F0" w:rsidRPr="00A83E59" w:rsidRDefault="00A601F0" w:rsidP="00A83E59">
      <w:pPr>
        <w:pStyle w:val="Lista2"/>
        <w:ind w:left="851" w:firstLine="0"/>
        <w:jc w:val="both"/>
        <w:rPr>
          <w:rFonts w:ascii="Palatino Linotype" w:eastAsia="Calibri" w:hAnsi="Palatino Linotype"/>
          <w:i/>
          <w:sz w:val="22"/>
          <w:szCs w:val="22"/>
          <w:lang w:eastAsia="en-US"/>
        </w:rPr>
      </w:pPr>
      <w:r w:rsidRPr="00A83E59">
        <w:rPr>
          <w:rFonts w:ascii="Palatino Linotype" w:eastAsia="Calibri" w:hAnsi="Palatino Linotype"/>
          <w:i/>
          <w:sz w:val="22"/>
          <w:szCs w:val="22"/>
          <w:lang w:eastAsia="en-US"/>
        </w:rPr>
        <w:t>d)</w:t>
      </w:r>
      <w:r w:rsidRPr="00A83E59">
        <w:rPr>
          <w:rFonts w:ascii="Palatino Linotype" w:eastAsia="Calibri" w:hAnsi="Palatino Linotype"/>
          <w:i/>
          <w:sz w:val="22"/>
          <w:szCs w:val="22"/>
          <w:lang w:eastAsia="en-US"/>
        </w:rPr>
        <w:tab/>
        <w:t xml:space="preserve">Presentación de asuntos y turno a Comisiones; </w:t>
      </w:r>
    </w:p>
    <w:p w14:paraId="3A168F08" w14:textId="77777777" w:rsidR="00A601F0" w:rsidRPr="00A83E59" w:rsidRDefault="00A601F0" w:rsidP="00A83E59">
      <w:pPr>
        <w:pStyle w:val="Lista2"/>
        <w:ind w:left="851" w:firstLine="0"/>
        <w:jc w:val="both"/>
        <w:rPr>
          <w:rFonts w:ascii="Palatino Linotype" w:eastAsia="Calibri" w:hAnsi="Palatino Linotype"/>
          <w:i/>
          <w:sz w:val="22"/>
          <w:szCs w:val="22"/>
          <w:lang w:eastAsia="en-US"/>
        </w:rPr>
      </w:pPr>
      <w:r w:rsidRPr="00A83E59">
        <w:rPr>
          <w:rFonts w:ascii="Palatino Linotype" w:eastAsia="Calibri" w:hAnsi="Palatino Linotype"/>
          <w:i/>
          <w:sz w:val="22"/>
          <w:szCs w:val="22"/>
          <w:lang w:eastAsia="en-US"/>
        </w:rPr>
        <w:t>e)</w:t>
      </w:r>
      <w:r w:rsidRPr="00A83E59">
        <w:rPr>
          <w:rFonts w:ascii="Palatino Linotype" w:eastAsia="Calibri" w:hAnsi="Palatino Linotype"/>
          <w:i/>
          <w:sz w:val="22"/>
          <w:szCs w:val="22"/>
          <w:lang w:eastAsia="en-US"/>
        </w:rPr>
        <w:tab/>
        <w:t xml:space="preserve">Lectura, discusión y en su caso, aprobación de los acuerdos; y </w:t>
      </w:r>
    </w:p>
    <w:p w14:paraId="0E79FA0E" w14:textId="77777777" w:rsidR="00A601F0" w:rsidRPr="00A83E59" w:rsidRDefault="00A601F0" w:rsidP="00A83E59">
      <w:pPr>
        <w:pStyle w:val="Lista2"/>
        <w:ind w:left="851" w:firstLine="0"/>
        <w:jc w:val="both"/>
        <w:rPr>
          <w:rFonts w:ascii="Palatino Linotype" w:eastAsia="Calibri" w:hAnsi="Palatino Linotype"/>
          <w:i/>
          <w:sz w:val="22"/>
          <w:szCs w:val="22"/>
          <w:lang w:eastAsia="en-US"/>
        </w:rPr>
      </w:pPr>
      <w:r w:rsidRPr="00A83E59">
        <w:rPr>
          <w:rFonts w:ascii="Palatino Linotype" w:eastAsia="Calibri" w:hAnsi="Palatino Linotype"/>
          <w:i/>
          <w:sz w:val="22"/>
          <w:szCs w:val="22"/>
          <w:lang w:eastAsia="en-US"/>
        </w:rPr>
        <w:t>f)</w:t>
      </w:r>
      <w:r w:rsidRPr="00A83E59">
        <w:rPr>
          <w:rFonts w:ascii="Palatino Linotype" w:eastAsia="Calibri" w:hAnsi="Palatino Linotype"/>
          <w:i/>
          <w:sz w:val="22"/>
          <w:szCs w:val="22"/>
          <w:lang w:eastAsia="en-US"/>
        </w:rPr>
        <w:tab/>
        <w:t xml:space="preserve">Asuntos generales. </w:t>
      </w:r>
    </w:p>
    <w:p w14:paraId="787A9DE2" w14:textId="77777777" w:rsidR="00A601F0" w:rsidRPr="00A83E59" w:rsidRDefault="00A601F0" w:rsidP="00A83E59">
      <w:pPr>
        <w:pStyle w:val="Textoindependienteprimerasangra2"/>
        <w:ind w:left="851" w:right="899" w:firstLine="0"/>
        <w:jc w:val="both"/>
        <w:rPr>
          <w:rFonts w:ascii="Palatino Linotype" w:eastAsia="Calibri" w:hAnsi="Palatino Linotype"/>
          <w:i/>
          <w:sz w:val="22"/>
          <w:szCs w:val="22"/>
          <w:lang w:eastAsia="en-US"/>
        </w:rPr>
      </w:pPr>
      <w:r w:rsidRPr="00A83E59">
        <w:rPr>
          <w:rFonts w:ascii="Palatino Linotype" w:eastAsia="Calibri" w:hAnsi="Palatino Linotype"/>
          <w:i/>
          <w:sz w:val="22"/>
          <w:szCs w:val="22"/>
          <w:lang w:eastAsia="en-US"/>
        </w:rPr>
        <w:lastRenderedPageBreak/>
        <w:t>Cuando asista público a las sesiones observará respeto y compostura, cuidando quien las presida que por ningún motivo tome parte en las deliberaciones del ayuntamiento, ni exprese manifestaciones que alteren el orden en el recinto.</w:t>
      </w:r>
    </w:p>
    <w:p w14:paraId="1307ED27" w14:textId="77777777" w:rsidR="00A601F0" w:rsidRPr="00A83E59" w:rsidRDefault="00A601F0" w:rsidP="00A83E59">
      <w:pPr>
        <w:pStyle w:val="Textoindependienteprimerasangra2"/>
        <w:ind w:left="851" w:right="899" w:firstLine="0"/>
        <w:jc w:val="both"/>
        <w:rPr>
          <w:rFonts w:ascii="Palatino Linotype" w:eastAsia="Calibri" w:hAnsi="Palatino Linotype"/>
          <w:b/>
          <w:i/>
          <w:sz w:val="22"/>
          <w:szCs w:val="22"/>
          <w:lang w:eastAsia="en-US"/>
        </w:rPr>
      </w:pPr>
      <w:r w:rsidRPr="00A83E59">
        <w:rPr>
          <w:rFonts w:ascii="Palatino Linotype" w:eastAsia="Calibri" w:hAnsi="Palatino Linotype"/>
          <w:i/>
          <w:sz w:val="22"/>
          <w:szCs w:val="22"/>
          <w:lang w:eastAsia="en-US"/>
        </w:rPr>
        <w:t>Quien presida la sesión hará preservar el orden público, pudiendo ordenar al infractor abandonar el salón o en caso de reincidencia remitirlo a la autoridad competente para la sanción procedente.</w:t>
      </w:r>
    </w:p>
    <w:p w14:paraId="3221A2FF" w14:textId="77777777" w:rsidR="00A601F0" w:rsidRPr="00A83E59" w:rsidRDefault="00A601F0" w:rsidP="00A83E59">
      <w:pPr>
        <w:pStyle w:val="Textoindependienteprimerasangra2"/>
        <w:ind w:left="851" w:right="902" w:firstLine="0"/>
        <w:jc w:val="both"/>
        <w:rPr>
          <w:rFonts w:ascii="Palatino Linotype" w:eastAsia="Calibri" w:hAnsi="Palatino Linotype"/>
          <w:i/>
          <w:sz w:val="22"/>
          <w:szCs w:val="22"/>
          <w:lang w:eastAsia="en-US"/>
        </w:rPr>
      </w:pPr>
      <w:r w:rsidRPr="00A83E59">
        <w:rPr>
          <w:rFonts w:ascii="Palatino Linotype" w:eastAsia="Calibri" w:hAnsi="Palatino Linotype"/>
          <w:b/>
          <w:i/>
          <w:sz w:val="22"/>
          <w:szCs w:val="22"/>
          <w:lang w:eastAsia="en-US"/>
        </w:rPr>
        <w:t>Artículo 29.-</w:t>
      </w:r>
      <w:r w:rsidRPr="00A83E59">
        <w:rPr>
          <w:rFonts w:ascii="Palatino Linotype" w:eastAsia="Calibri" w:hAnsi="Palatino Linotype"/>
          <w:i/>
          <w:sz w:val="22"/>
          <w:szCs w:val="22"/>
          <w:lang w:eastAsia="en-US"/>
        </w:rPr>
        <w:t xml:space="preserve"> Los ayuntamientos podrán sesionar con la asistencia de la mayoría de sus integrantes y sus acuerdos se tomarán por mayoría de votos de sus miembros presentes. Quien presida la sesión, tendrá voto de calidad. </w:t>
      </w:r>
    </w:p>
    <w:p w14:paraId="4F76E275" w14:textId="77777777" w:rsidR="00A601F0" w:rsidRPr="00A83E59" w:rsidRDefault="00A601F0" w:rsidP="00A83E59">
      <w:pPr>
        <w:pStyle w:val="Textoindependienteprimerasangra2"/>
        <w:ind w:left="851" w:right="902" w:firstLine="0"/>
        <w:jc w:val="both"/>
        <w:rPr>
          <w:rFonts w:ascii="Palatino Linotype" w:eastAsia="Calibri" w:hAnsi="Palatino Linotype"/>
          <w:i/>
          <w:sz w:val="22"/>
          <w:szCs w:val="22"/>
          <w:lang w:eastAsia="en-US"/>
        </w:rPr>
      </w:pPr>
      <w:r w:rsidRPr="00A83E59">
        <w:rPr>
          <w:rFonts w:ascii="Palatino Linotype" w:eastAsia="Calibri" w:hAnsi="Palatino Linotype"/>
          <w:i/>
          <w:sz w:val="22"/>
          <w:szCs w:val="22"/>
          <w:lang w:eastAsia="en-US"/>
        </w:rPr>
        <w:t>Los ayuntamientos no podrán revocar sus acuerdos sino en aquellos casos en que se hayan dictado en contravención a la Ley, lo exija el interés público o hayan desaparecido las causas que lo motivaron, y siguiendo el procedimiento y las formalidades que fueron necesarios para tomar los mismos, en cuyo caso se seguirán las formalidades de ley.</w:t>
      </w:r>
    </w:p>
    <w:p w14:paraId="1EDA89D5" w14:textId="77777777" w:rsidR="00A601F0" w:rsidRPr="00A83E59" w:rsidRDefault="00A601F0" w:rsidP="00A83E59">
      <w:pPr>
        <w:pStyle w:val="Textoindependienteprimerasangra2"/>
        <w:ind w:left="851" w:right="902" w:firstLine="0"/>
        <w:jc w:val="both"/>
        <w:rPr>
          <w:rFonts w:ascii="Palatino Linotype" w:eastAsia="Calibri" w:hAnsi="Palatino Linotype"/>
          <w:i/>
          <w:sz w:val="22"/>
          <w:szCs w:val="22"/>
          <w:lang w:eastAsia="en-US"/>
        </w:rPr>
      </w:pPr>
      <w:r w:rsidRPr="00A83E59">
        <w:rPr>
          <w:rFonts w:ascii="Palatino Linotype" w:eastAsia="Calibri" w:hAnsi="Palatino Linotype"/>
          <w:b/>
          <w:i/>
          <w:sz w:val="22"/>
          <w:szCs w:val="22"/>
          <w:lang w:eastAsia="en-US"/>
        </w:rPr>
        <w:t>Artículo 30.</w:t>
      </w:r>
      <w:r w:rsidRPr="00A83E59">
        <w:rPr>
          <w:rFonts w:ascii="Palatino Linotype" w:eastAsia="Calibri" w:hAnsi="Palatino Linotype"/>
          <w:i/>
          <w:sz w:val="22"/>
          <w:szCs w:val="22"/>
          <w:lang w:eastAsia="en-US"/>
        </w:rPr>
        <w:t xml:space="preserve"> Las sesiones del ayuntamiento serán presididas por el presidente municipal o por quien lo sustituya legalmente; constarán en un libro que deberá contener las actas en las cuales deberán asentarse los extractos de los acuerdos y asuntos tratados y el resultado de la votación.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w:t>
      </w:r>
    </w:p>
    <w:p w14:paraId="40E6765D" w14:textId="77777777" w:rsidR="00A601F0" w:rsidRPr="00A83E59" w:rsidRDefault="00A601F0" w:rsidP="00A83E59">
      <w:pPr>
        <w:pStyle w:val="Textoindependienteprimerasangra2"/>
        <w:ind w:left="851" w:right="902" w:firstLine="0"/>
        <w:jc w:val="both"/>
        <w:rPr>
          <w:rFonts w:ascii="Palatino Linotype" w:eastAsia="Calibri" w:hAnsi="Palatino Linotype"/>
          <w:i/>
          <w:sz w:val="22"/>
          <w:szCs w:val="22"/>
          <w:lang w:eastAsia="en-US"/>
        </w:rPr>
      </w:pPr>
    </w:p>
    <w:p w14:paraId="64579A49" w14:textId="77777777" w:rsidR="00A601F0" w:rsidRPr="00A83E59" w:rsidRDefault="00A601F0" w:rsidP="00A83E59">
      <w:pPr>
        <w:pStyle w:val="Textoindependienteprimerasangra2"/>
        <w:ind w:left="851" w:right="902" w:firstLine="0"/>
        <w:jc w:val="both"/>
        <w:rPr>
          <w:rFonts w:ascii="Palatino Linotype" w:eastAsia="Calibri" w:hAnsi="Palatino Linotype"/>
          <w:b/>
          <w:i/>
          <w:sz w:val="22"/>
          <w:szCs w:val="22"/>
          <w:lang w:eastAsia="en-US"/>
        </w:rPr>
      </w:pPr>
      <w:r w:rsidRPr="00A83E59">
        <w:rPr>
          <w:rFonts w:ascii="Palatino Linotype" w:eastAsia="Calibri" w:hAnsi="Palatino Linotype"/>
          <w:b/>
          <w:i/>
          <w:sz w:val="22"/>
          <w:szCs w:val="22"/>
          <w:lang w:eastAsia="en-US"/>
        </w:rPr>
        <w:t xml:space="preserve">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 </w:t>
      </w:r>
    </w:p>
    <w:p w14:paraId="0FC6CDD2" w14:textId="77777777" w:rsidR="00A601F0" w:rsidRPr="00A83E59" w:rsidRDefault="00A601F0" w:rsidP="00A83E59">
      <w:pPr>
        <w:pStyle w:val="Textoindependienteprimerasangra2"/>
        <w:ind w:left="851" w:right="902" w:firstLine="0"/>
        <w:jc w:val="both"/>
        <w:rPr>
          <w:rFonts w:ascii="Palatino Linotype" w:eastAsia="Calibri" w:hAnsi="Palatino Linotype"/>
          <w:b/>
          <w:i/>
          <w:sz w:val="22"/>
          <w:szCs w:val="22"/>
          <w:lang w:eastAsia="en-US"/>
        </w:rPr>
      </w:pPr>
      <w:r w:rsidRPr="00A83E59">
        <w:rPr>
          <w:rFonts w:ascii="Palatino Linotype" w:eastAsia="Calibri" w:hAnsi="Palatino Linotype"/>
          <w:b/>
          <w:i/>
          <w:sz w:val="22"/>
          <w:szCs w:val="22"/>
          <w:lang w:eastAsia="en-US"/>
        </w:rPr>
        <w:t xml:space="preserve">Para cada sesión se deberá contar con una versión estenográfica o </w:t>
      </w:r>
      <w:proofErr w:type="spellStart"/>
      <w:r w:rsidRPr="00A83E59">
        <w:rPr>
          <w:rFonts w:ascii="Palatino Linotype" w:eastAsia="Calibri" w:hAnsi="Palatino Linotype"/>
          <w:b/>
          <w:i/>
          <w:sz w:val="22"/>
          <w:szCs w:val="22"/>
          <w:lang w:eastAsia="en-US"/>
        </w:rPr>
        <w:t>videograbada</w:t>
      </w:r>
      <w:proofErr w:type="spellEnd"/>
      <w:r w:rsidRPr="00A83E59">
        <w:rPr>
          <w:rFonts w:ascii="Palatino Linotype" w:eastAsia="Calibri" w:hAnsi="Palatino Linotype"/>
          <w:b/>
          <w:i/>
          <w:sz w:val="22"/>
          <w:szCs w:val="22"/>
          <w:lang w:eastAsia="en-US"/>
        </w:rPr>
        <w:t xml:space="preserve"> que permita hacer las aclaraciones pertinentes, la cual formará parte del acta correspondiente. La versión estenográfica o </w:t>
      </w:r>
      <w:proofErr w:type="spellStart"/>
      <w:r w:rsidRPr="00A83E59">
        <w:rPr>
          <w:rFonts w:ascii="Palatino Linotype" w:eastAsia="Calibri" w:hAnsi="Palatino Linotype"/>
          <w:b/>
          <w:i/>
          <w:sz w:val="22"/>
          <w:szCs w:val="22"/>
          <w:lang w:eastAsia="en-US"/>
        </w:rPr>
        <w:t>videograbada</w:t>
      </w:r>
      <w:proofErr w:type="spellEnd"/>
      <w:r w:rsidRPr="00A83E59">
        <w:rPr>
          <w:rFonts w:ascii="Palatino Linotype" w:eastAsia="Calibri" w:hAnsi="Palatino Linotype"/>
          <w:b/>
          <w:i/>
          <w:sz w:val="22"/>
          <w:szCs w:val="22"/>
          <w:lang w:eastAsia="en-US"/>
        </w:rPr>
        <w:t xml:space="preserve"> deberá estar disponible en la página de internet del Ayuntamiento y en las oficinas de la Secretaría del Ayuntamiento.</w:t>
      </w:r>
    </w:p>
    <w:p w14:paraId="58D2A8F6" w14:textId="77777777" w:rsidR="00A601F0" w:rsidRPr="00A83E59" w:rsidRDefault="00A601F0" w:rsidP="00A83E59">
      <w:pPr>
        <w:pStyle w:val="Textoindependienteprimerasangra2"/>
        <w:ind w:left="851" w:right="902" w:firstLine="0"/>
        <w:jc w:val="both"/>
        <w:rPr>
          <w:rFonts w:ascii="Palatino Linotype" w:eastAsia="Calibri" w:hAnsi="Palatino Linotype"/>
          <w:i/>
          <w:sz w:val="22"/>
          <w:szCs w:val="22"/>
          <w:lang w:eastAsia="en-US"/>
        </w:rPr>
      </w:pPr>
      <w:r w:rsidRPr="00A83E59">
        <w:rPr>
          <w:rFonts w:ascii="Palatino Linotype" w:eastAsia="Calibri" w:hAnsi="Palatino Linotype"/>
          <w:b/>
          <w:i/>
          <w:sz w:val="22"/>
          <w:szCs w:val="22"/>
          <w:lang w:eastAsia="en-US"/>
        </w:rPr>
        <w:lastRenderedPageBreak/>
        <w:t>Artículo 91.-</w:t>
      </w:r>
      <w:r w:rsidRPr="00A83E59">
        <w:rPr>
          <w:rFonts w:ascii="Palatino Linotype" w:eastAsia="Calibri" w:hAnsi="Palatino Linotype"/>
          <w:i/>
          <w:sz w:val="22"/>
          <w:szCs w:val="22"/>
          <w:lang w:eastAsia="en-US"/>
        </w:rPr>
        <w:t xml:space="preserve"> La </w:t>
      </w:r>
      <w:r w:rsidRPr="00A83E59">
        <w:rPr>
          <w:rFonts w:ascii="Palatino Linotype" w:eastAsia="Calibri" w:hAnsi="Palatino Linotype"/>
          <w:b/>
          <w:i/>
          <w:sz w:val="22"/>
          <w:szCs w:val="22"/>
          <w:lang w:eastAsia="en-US"/>
        </w:rPr>
        <w:t>Secretaría del Ayuntamiento estará a cargo de un Secretario</w:t>
      </w:r>
      <w:r w:rsidRPr="00A83E59">
        <w:rPr>
          <w:rFonts w:ascii="Palatino Linotype" w:eastAsia="Calibri" w:hAnsi="Palatino Linotype"/>
          <w:i/>
          <w:sz w:val="22"/>
          <w:szCs w:val="22"/>
          <w:lang w:eastAsia="en-US"/>
        </w:rPr>
        <w:t xml:space="preserve">, el que, sin ser miembro del mismo, deberá ser nombrado por el propio Ayuntamiento a propuesta del Presidente Municipal como lo marca el artículo 31 de la presente ley. Sus faltas temporales serán cubiertas por quien designe el Ayuntamiento y </w:t>
      </w:r>
      <w:r w:rsidRPr="00A83E59">
        <w:rPr>
          <w:rFonts w:ascii="Palatino Linotype" w:eastAsia="Calibri" w:hAnsi="Palatino Linotype"/>
          <w:b/>
          <w:i/>
          <w:sz w:val="22"/>
          <w:szCs w:val="22"/>
          <w:lang w:eastAsia="en-US"/>
        </w:rPr>
        <w:t>sus atribuciones son las siguientes</w:t>
      </w:r>
      <w:r w:rsidRPr="00A83E59">
        <w:rPr>
          <w:rFonts w:ascii="Palatino Linotype" w:eastAsia="Calibri" w:hAnsi="Palatino Linotype"/>
          <w:i/>
          <w:sz w:val="22"/>
          <w:szCs w:val="22"/>
          <w:lang w:eastAsia="en-US"/>
        </w:rPr>
        <w:t>:</w:t>
      </w:r>
    </w:p>
    <w:p w14:paraId="24A8BDA2" w14:textId="77777777" w:rsidR="00A601F0" w:rsidRPr="00A83E59" w:rsidRDefault="00A601F0" w:rsidP="00A83E59">
      <w:pPr>
        <w:pStyle w:val="Lista2"/>
        <w:ind w:left="851" w:right="902" w:firstLine="0"/>
        <w:jc w:val="both"/>
        <w:rPr>
          <w:rFonts w:ascii="Palatino Linotype" w:eastAsia="Calibri" w:hAnsi="Palatino Linotype"/>
          <w:i/>
          <w:sz w:val="22"/>
          <w:szCs w:val="22"/>
          <w:lang w:eastAsia="en-US"/>
        </w:rPr>
      </w:pPr>
      <w:r w:rsidRPr="00A83E59">
        <w:rPr>
          <w:rFonts w:ascii="Palatino Linotype" w:eastAsia="Calibri" w:hAnsi="Palatino Linotype"/>
          <w:sz w:val="22"/>
          <w:szCs w:val="22"/>
          <w:lang w:eastAsia="en-US"/>
        </w:rPr>
        <w:t>I.</w:t>
      </w:r>
      <w:r w:rsidRPr="00A83E59">
        <w:rPr>
          <w:rFonts w:ascii="Palatino Linotype" w:eastAsia="Calibri" w:hAnsi="Palatino Linotype"/>
          <w:sz w:val="22"/>
          <w:szCs w:val="22"/>
          <w:lang w:eastAsia="en-US"/>
        </w:rPr>
        <w:tab/>
      </w:r>
      <w:r w:rsidRPr="00A83E59">
        <w:rPr>
          <w:rFonts w:ascii="Palatino Linotype" w:eastAsia="Calibri" w:hAnsi="Palatino Linotype"/>
          <w:i/>
          <w:sz w:val="22"/>
          <w:szCs w:val="22"/>
          <w:lang w:eastAsia="en-US"/>
        </w:rPr>
        <w:t>Asistir a las sesiones del ayuntamiento y levantar las actas correspondientes;</w:t>
      </w:r>
    </w:p>
    <w:p w14:paraId="787FC8A3" w14:textId="77777777" w:rsidR="00A601F0" w:rsidRPr="00A83E59" w:rsidRDefault="00A601F0" w:rsidP="00A83E59">
      <w:pPr>
        <w:pStyle w:val="Lista2"/>
        <w:ind w:left="851" w:right="902" w:firstLine="0"/>
        <w:jc w:val="both"/>
        <w:rPr>
          <w:rFonts w:ascii="Palatino Linotype" w:eastAsia="Calibri" w:hAnsi="Palatino Linotype"/>
          <w:i/>
          <w:sz w:val="22"/>
          <w:szCs w:val="22"/>
          <w:lang w:eastAsia="en-US"/>
        </w:rPr>
      </w:pPr>
      <w:r w:rsidRPr="00A83E59">
        <w:rPr>
          <w:rFonts w:ascii="Palatino Linotype" w:eastAsia="Calibri" w:hAnsi="Palatino Linotype"/>
          <w:i/>
          <w:sz w:val="22"/>
          <w:szCs w:val="22"/>
          <w:lang w:eastAsia="en-US"/>
        </w:rPr>
        <w:t>II.</w:t>
      </w:r>
      <w:r w:rsidRPr="00A83E59">
        <w:rPr>
          <w:rFonts w:ascii="Palatino Linotype" w:eastAsia="Calibri" w:hAnsi="Palatino Linotype"/>
          <w:i/>
          <w:sz w:val="22"/>
          <w:szCs w:val="22"/>
          <w:lang w:eastAsia="en-US"/>
        </w:rPr>
        <w:tab/>
        <w:t xml:space="preserve">Emitir los citatorios para la celebración de las sesiones de cabildo, convocadas legalmente; </w:t>
      </w:r>
    </w:p>
    <w:p w14:paraId="59411EC8" w14:textId="77777777" w:rsidR="00A601F0" w:rsidRPr="00A83E59" w:rsidRDefault="00A601F0" w:rsidP="00A83E59">
      <w:pPr>
        <w:pStyle w:val="Lista2"/>
        <w:ind w:left="851" w:right="902" w:firstLine="0"/>
        <w:jc w:val="both"/>
        <w:rPr>
          <w:rFonts w:ascii="Palatino Linotype" w:eastAsia="Calibri" w:hAnsi="Palatino Linotype"/>
          <w:i/>
          <w:sz w:val="22"/>
          <w:szCs w:val="22"/>
          <w:lang w:eastAsia="en-US"/>
        </w:rPr>
      </w:pPr>
      <w:r w:rsidRPr="00A83E59">
        <w:rPr>
          <w:rFonts w:ascii="Palatino Linotype" w:eastAsia="Calibri" w:hAnsi="Palatino Linotype"/>
          <w:i/>
          <w:sz w:val="22"/>
          <w:szCs w:val="22"/>
          <w:lang w:eastAsia="en-US"/>
        </w:rPr>
        <w:t>III.</w:t>
      </w:r>
      <w:r w:rsidRPr="00A83E59">
        <w:rPr>
          <w:rFonts w:ascii="Palatino Linotype" w:eastAsia="Calibri" w:hAnsi="Palatino Linotype"/>
          <w:i/>
          <w:sz w:val="22"/>
          <w:szCs w:val="22"/>
          <w:lang w:eastAsia="en-US"/>
        </w:rPr>
        <w:tab/>
        <w:t>Dar cuenta en la primera sesión de cada mes, del número y contenido de los expedientes pasados a comisión, con mención de los que hayan sido resueltos y de los pendientes;</w:t>
      </w:r>
    </w:p>
    <w:p w14:paraId="3246CB61" w14:textId="77777777" w:rsidR="00A601F0" w:rsidRPr="00A83E59" w:rsidRDefault="00A601F0" w:rsidP="00A83E59">
      <w:pPr>
        <w:pStyle w:val="Lista2"/>
        <w:ind w:left="851" w:right="902" w:firstLine="0"/>
        <w:jc w:val="both"/>
        <w:rPr>
          <w:rFonts w:ascii="Palatino Linotype" w:eastAsia="Calibri" w:hAnsi="Palatino Linotype"/>
          <w:i/>
          <w:sz w:val="22"/>
          <w:szCs w:val="22"/>
          <w:lang w:eastAsia="en-US"/>
        </w:rPr>
      </w:pPr>
      <w:r w:rsidRPr="00A83E59">
        <w:rPr>
          <w:rFonts w:ascii="Palatino Linotype" w:eastAsia="Calibri" w:hAnsi="Palatino Linotype"/>
          <w:i/>
          <w:sz w:val="22"/>
          <w:szCs w:val="22"/>
          <w:lang w:eastAsia="en-US"/>
        </w:rPr>
        <w:t>IV.</w:t>
      </w:r>
      <w:r w:rsidRPr="00A83E59">
        <w:rPr>
          <w:rFonts w:ascii="Palatino Linotype" w:eastAsia="Calibri" w:hAnsi="Palatino Linotype"/>
          <w:i/>
          <w:sz w:val="22"/>
          <w:szCs w:val="22"/>
          <w:lang w:eastAsia="en-US"/>
        </w:rPr>
        <w:tab/>
        <w:t xml:space="preserve">Llevar y conservar los libros de actas de cabildo, obteniendo las firmas de los asistentes a las sesiones; </w:t>
      </w:r>
    </w:p>
    <w:p w14:paraId="60F51137" w14:textId="77777777" w:rsidR="00A601F0" w:rsidRPr="00A83E59" w:rsidRDefault="00A601F0" w:rsidP="00A83E59">
      <w:pPr>
        <w:pStyle w:val="Lista2"/>
        <w:ind w:left="851" w:right="902" w:firstLine="0"/>
        <w:jc w:val="both"/>
        <w:rPr>
          <w:rFonts w:ascii="Palatino Linotype" w:eastAsia="Calibri" w:hAnsi="Palatino Linotype"/>
          <w:i/>
          <w:sz w:val="22"/>
          <w:szCs w:val="22"/>
          <w:lang w:eastAsia="en-US"/>
        </w:rPr>
      </w:pPr>
      <w:r w:rsidRPr="00A83E59">
        <w:rPr>
          <w:rFonts w:ascii="Palatino Linotype" w:eastAsia="Calibri" w:hAnsi="Palatino Linotype"/>
          <w:i/>
          <w:sz w:val="22"/>
          <w:szCs w:val="22"/>
          <w:lang w:eastAsia="en-US"/>
        </w:rPr>
        <w:t>V.</w:t>
      </w:r>
      <w:r w:rsidRPr="00A83E59">
        <w:rPr>
          <w:rFonts w:ascii="Palatino Linotype" w:eastAsia="Calibri" w:hAnsi="Palatino Linotype"/>
          <w:i/>
          <w:sz w:val="22"/>
          <w:szCs w:val="22"/>
          <w:lang w:eastAsia="en-US"/>
        </w:rPr>
        <w:tab/>
        <w:t>Validar con su firma, los documentos oficiales emanados del ayuntamiento o de cualquiera de sus miembros;</w:t>
      </w:r>
    </w:p>
    <w:p w14:paraId="34A26809" w14:textId="77777777" w:rsidR="00A601F0" w:rsidRPr="00A83E59" w:rsidRDefault="00A601F0" w:rsidP="00A83E59">
      <w:pPr>
        <w:ind w:left="851" w:right="902"/>
        <w:jc w:val="both"/>
        <w:rPr>
          <w:rFonts w:ascii="Palatino Linotype" w:eastAsia="Calibri" w:hAnsi="Palatino Linotype" w:cs="Arial"/>
          <w:b/>
          <w:i/>
          <w:sz w:val="22"/>
          <w:szCs w:val="22"/>
          <w:lang w:val="es-ES" w:eastAsia="en-US"/>
        </w:rPr>
      </w:pPr>
      <w:r w:rsidRPr="00A83E59">
        <w:rPr>
          <w:rFonts w:ascii="Palatino Linotype" w:eastAsia="Calibri" w:hAnsi="Palatino Linotype" w:cs="Arial"/>
          <w:i/>
          <w:sz w:val="22"/>
          <w:szCs w:val="22"/>
          <w:lang w:val="es-ES" w:eastAsia="en-US"/>
        </w:rPr>
        <w:t>…</w:t>
      </w:r>
    </w:p>
    <w:p w14:paraId="557E012D" w14:textId="77777777" w:rsidR="00A601F0" w:rsidRPr="00A83E59" w:rsidRDefault="00A601F0" w:rsidP="00A83E59">
      <w:pPr>
        <w:ind w:left="851" w:right="902"/>
        <w:jc w:val="center"/>
        <w:rPr>
          <w:rFonts w:ascii="Palatino Linotype" w:eastAsia="Calibri" w:hAnsi="Palatino Linotype" w:cs="Arial"/>
          <w:b/>
          <w:i/>
          <w:sz w:val="22"/>
          <w:szCs w:val="22"/>
          <w:lang w:val="es-ES" w:eastAsia="en-US"/>
        </w:rPr>
      </w:pPr>
    </w:p>
    <w:p w14:paraId="5E00085E" w14:textId="77777777" w:rsidR="00A601F0" w:rsidRPr="00A83E59" w:rsidRDefault="00A601F0" w:rsidP="00A83E59">
      <w:pPr>
        <w:ind w:left="851" w:right="902"/>
        <w:jc w:val="center"/>
        <w:rPr>
          <w:rFonts w:ascii="Palatino Linotype" w:eastAsia="Calibri" w:hAnsi="Palatino Linotype" w:cs="Arial"/>
          <w:b/>
          <w:i/>
          <w:sz w:val="22"/>
          <w:szCs w:val="22"/>
          <w:lang w:val="es-ES" w:eastAsia="en-US"/>
        </w:rPr>
      </w:pPr>
      <w:r w:rsidRPr="00A83E59">
        <w:rPr>
          <w:rFonts w:ascii="Palatino Linotype" w:eastAsia="Calibri" w:hAnsi="Palatino Linotype" w:cs="Arial"/>
          <w:b/>
          <w:i/>
          <w:sz w:val="22"/>
          <w:szCs w:val="22"/>
          <w:lang w:val="es-ES" w:eastAsia="en-US"/>
        </w:rPr>
        <w:t>TITULO III</w:t>
      </w:r>
    </w:p>
    <w:p w14:paraId="424DE301" w14:textId="77777777" w:rsidR="00A601F0" w:rsidRPr="00A83E59" w:rsidRDefault="00A601F0" w:rsidP="00A83E59">
      <w:pPr>
        <w:ind w:left="851" w:right="902"/>
        <w:jc w:val="center"/>
        <w:rPr>
          <w:rFonts w:ascii="Palatino Linotype" w:eastAsia="Calibri" w:hAnsi="Palatino Linotype" w:cs="Arial"/>
          <w:b/>
          <w:i/>
          <w:sz w:val="22"/>
          <w:szCs w:val="22"/>
          <w:lang w:val="es-ES" w:eastAsia="en-US"/>
        </w:rPr>
      </w:pPr>
      <w:r w:rsidRPr="00A83E59">
        <w:rPr>
          <w:rFonts w:ascii="Palatino Linotype" w:eastAsia="Calibri" w:hAnsi="Palatino Linotype" w:cs="Arial"/>
          <w:b/>
          <w:i/>
          <w:sz w:val="22"/>
          <w:szCs w:val="22"/>
          <w:lang w:val="es-ES" w:eastAsia="en-US"/>
        </w:rPr>
        <w:t>De las Atribuciones de los Miembros del Ayuntamiento,</w:t>
      </w:r>
    </w:p>
    <w:p w14:paraId="410A6392" w14:textId="77777777" w:rsidR="00A601F0" w:rsidRPr="00A83E59" w:rsidRDefault="00A601F0" w:rsidP="00A83E59">
      <w:pPr>
        <w:ind w:left="851" w:right="902"/>
        <w:jc w:val="center"/>
        <w:rPr>
          <w:rFonts w:ascii="Palatino Linotype" w:eastAsia="Calibri" w:hAnsi="Palatino Linotype" w:cs="Arial"/>
          <w:b/>
          <w:i/>
          <w:sz w:val="22"/>
          <w:szCs w:val="22"/>
          <w:lang w:val="es-ES" w:eastAsia="en-US"/>
        </w:rPr>
      </w:pPr>
      <w:proofErr w:type="gramStart"/>
      <w:r w:rsidRPr="00A83E59">
        <w:rPr>
          <w:rFonts w:ascii="Palatino Linotype" w:eastAsia="Calibri" w:hAnsi="Palatino Linotype" w:cs="Arial"/>
          <w:b/>
          <w:i/>
          <w:sz w:val="22"/>
          <w:szCs w:val="22"/>
          <w:lang w:val="es-ES" w:eastAsia="en-US"/>
        </w:rPr>
        <w:t>sus</w:t>
      </w:r>
      <w:proofErr w:type="gramEnd"/>
      <w:r w:rsidRPr="00A83E59">
        <w:rPr>
          <w:rFonts w:ascii="Palatino Linotype" w:eastAsia="Calibri" w:hAnsi="Palatino Linotype" w:cs="Arial"/>
          <w:b/>
          <w:i/>
          <w:sz w:val="22"/>
          <w:szCs w:val="22"/>
          <w:lang w:val="es-ES" w:eastAsia="en-US"/>
        </w:rPr>
        <w:t xml:space="preserve"> Comisiones, Autoridades Auxiliares y Órganos de</w:t>
      </w:r>
    </w:p>
    <w:p w14:paraId="469AB972" w14:textId="77777777" w:rsidR="00A601F0" w:rsidRPr="00A83E59" w:rsidRDefault="00A601F0" w:rsidP="00A83E59">
      <w:pPr>
        <w:ind w:left="851" w:right="902"/>
        <w:jc w:val="center"/>
        <w:rPr>
          <w:rFonts w:ascii="Palatino Linotype" w:eastAsia="Calibri" w:hAnsi="Palatino Linotype" w:cs="Arial"/>
          <w:b/>
          <w:i/>
          <w:sz w:val="22"/>
          <w:szCs w:val="22"/>
          <w:lang w:val="es-ES" w:eastAsia="en-US"/>
        </w:rPr>
      </w:pPr>
      <w:r w:rsidRPr="00A83E59">
        <w:rPr>
          <w:rFonts w:ascii="Palatino Linotype" w:eastAsia="Calibri" w:hAnsi="Palatino Linotype" w:cs="Arial"/>
          <w:b/>
          <w:i/>
          <w:sz w:val="22"/>
          <w:szCs w:val="22"/>
          <w:lang w:val="es-ES" w:eastAsia="en-US"/>
        </w:rPr>
        <w:t>Participación Ciudadana</w:t>
      </w:r>
    </w:p>
    <w:p w14:paraId="38C92959" w14:textId="77777777" w:rsidR="00A601F0" w:rsidRPr="00A83E59" w:rsidRDefault="00A601F0" w:rsidP="00A83E59">
      <w:pPr>
        <w:ind w:left="851" w:right="902"/>
        <w:jc w:val="center"/>
        <w:rPr>
          <w:rFonts w:ascii="Palatino Linotype" w:eastAsia="Calibri" w:hAnsi="Palatino Linotype" w:cs="Arial"/>
          <w:b/>
          <w:i/>
          <w:sz w:val="22"/>
          <w:szCs w:val="22"/>
          <w:lang w:val="es-ES" w:eastAsia="en-US"/>
        </w:rPr>
      </w:pPr>
    </w:p>
    <w:p w14:paraId="18441A7E" w14:textId="77777777" w:rsidR="00A601F0" w:rsidRPr="00A83E59" w:rsidRDefault="00A601F0" w:rsidP="00A83E59">
      <w:pPr>
        <w:ind w:left="851" w:right="902"/>
        <w:jc w:val="center"/>
        <w:rPr>
          <w:rFonts w:ascii="Palatino Linotype" w:eastAsia="Calibri" w:hAnsi="Palatino Linotype" w:cs="Arial"/>
          <w:b/>
          <w:i/>
          <w:sz w:val="22"/>
          <w:szCs w:val="22"/>
          <w:lang w:val="es-ES" w:eastAsia="en-US"/>
        </w:rPr>
      </w:pPr>
      <w:r w:rsidRPr="00A83E59">
        <w:rPr>
          <w:rFonts w:ascii="Palatino Linotype" w:eastAsia="Calibri" w:hAnsi="Palatino Linotype" w:cs="Arial"/>
          <w:b/>
          <w:i/>
          <w:sz w:val="22"/>
          <w:szCs w:val="22"/>
          <w:lang w:val="es-ES" w:eastAsia="en-US"/>
        </w:rPr>
        <w:t>CAPITULO PRIMERO</w:t>
      </w:r>
    </w:p>
    <w:p w14:paraId="07B9217A" w14:textId="77777777" w:rsidR="00A601F0" w:rsidRPr="00A83E59" w:rsidRDefault="00A601F0" w:rsidP="00A83E59">
      <w:pPr>
        <w:ind w:left="851" w:right="902"/>
        <w:jc w:val="center"/>
        <w:rPr>
          <w:rFonts w:ascii="Palatino Linotype" w:eastAsia="Calibri" w:hAnsi="Palatino Linotype" w:cs="Arial"/>
          <w:b/>
          <w:i/>
          <w:sz w:val="22"/>
          <w:szCs w:val="22"/>
          <w:lang w:val="es-ES" w:eastAsia="en-US"/>
        </w:rPr>
      </w:pPr>
      <w:r w:rsidRPr="00A83E59">
        <w:rPr>
          <w:rFonts w:ascii="Palatino Linotype" w:eastAsia="Calibri" w:hAnsi="Palatino Linotype" w:cs="Arial"/>
          <w:b/>
          <w:i/>
          <w:sz w:val="22"/>
          <w:szCs w:val="22"/>
          <w:lang w:val="es-ES" w:eastAsia="en-US"/>
        </w:rPr>
        <w:t>DE LOS PRESIDENTES MUNICIPALES</w:t>
      </w:r>
    </w:p>
    <w:p w14:paraId="644606A8" w14:textId="77777777" w:rsidR="00A601F0" w:rsidRPr="00A83E59" w:rsidRDefault="00A601F0" w:rsidP="00A83E59">
      <w:pPr>
        <w:ind w:left="851" w:right="902"/>
        <w:jc w:val="both"/>
        <w:rPr>
          <w:rFonts w:ascii="Palatino Linotype" w:eastAsia="Calibri" w:hAnsi="Palatino Linotype" w:cs="Arial"/>
          <w:b/>
          <w:i/>
          <w:sz w:val="22"/>
          <w:szCs w:val="22"/>
          <w:lang w:val="es-ES" w:eastAsia="en-US"/>
        </w:rPr>
      </w:pPr>
    </w:p>
    <w:p w14:paraId="6D7A43DA" w14:textId="77777777" w:rsidR="00A601F0" w:rsidRPr="00A83E59" w:rsidRDefault="00A601F0" w:rsidP="00A83E59">
      <w:pPr>
        <w:pStyle w:val="Sangradetextonormal"/>
        <w:spacing w:after="0"/>
        <w:ind w:left="851"/>
        <w:jc w:val="both"/>
        <w:rPr>
          <w:rFonts w:ascii="Palatino Linotype" w:eastAsia="Calibri" w:hAnsi="Palatino Linotype"/>
          <w:i/>
          <w:sz w:val="22"/>
          <w:szCs w:val="22"/>
          <w:lang w:eastAsia="en-US"/>
        </w:rPr>
      </w:pPr>
      <w:r w:rsidRPr="00A83E59">
        <w:rPr>
          <w:rFonts w:ascii="Palatino Linotype" w:eastAsia="Calibri" w:hAnsi="Palatino Linotype"/>
          <w:b/>
          <w:i/>
          <w:sz w:val="22"/>
          <w:szCs w:val="22"/>
          <w:lang w:eastAsia="en-US"/>
        </w:rPr>
        <w:t>Artículo 48.-</w:t>
      </w:r>
      <w:r w:rsidRPr="00A83E59">
        <w:rPr>
          <w:rFonts w:ascii="Palatino Linotype" w:eastAsia="Calibri" w:hAnsi="Palatino Linotype"/>
          <w:i/>
          <w:sz w:val="22"/>
          <w:szCs w:val="22"/>
          <w:lang w:eastAsia="en-US"/>
        </w:rPr>
        <w:t xml:space="preserve"> El presidente municipal tiene las siguientes atribuciones:</w:t>
      </w:r>
    </w:p>
    <w:p w14:paraId="068A06D2" w14:textId="77777777" w:rsidR="00A601F0" w:rsidRPr="00A83E59" w:rsidRDefault="00A601F0" w:rsidP="00A83E59">
      <w:pPr>
        <w:ind w:left="851" w:right="899"/>
        <w:jc w:val="both"/>
        <w:rPr>
          <w:rFonts w:ascii="Palatino Linotype" w:eastAsia="Calibri" w:hAnsi="Palatino Linotype" w:cs="Arial"/>
          <w:i/>
          <w:sz w:val="22"/>
          <w:szCs w:val="22"/>
          <w:lang w:val="es-ES" w:eastAsia="en-US"/>
        </w:rPr>
      </w:pPr>
      <w:r w:rsidRPr="00A83E59">
        <w:rPr>
          <w:rFonts w:ascii="Palatino Linotype" w:eastAsia="Calibri" w:hAnsi="Palatino Linotype" w:cs="Arial"/>
          <w:i/>
          <w:sz w:val="22"/>
          <w:szCs w:val="22"/>
          <w:lang w:val="es-ES" w:eastAsia="en-US"/>
        </w:rPr>
        <w:t>…</w:t>
      </w:r>
    </w:p>
    <w:p w14:paraId="78346D3E" w14:textId="77777777" w:rsidR="00A601F0" w:rsidRPr="00A83E59" w:rsidRDefault="00A601F0" w:rsidP="00A83E59">
      <w:pPr>
        <w:pStyle w:val="Lista2"/>
        <w:ind w:left="851" w:firstLine="1"/>
        <w:jc w:val="both"/>
        <w:rPr>
          <w:rFonts w:ascii="Palatino Linotype" w:eastAsia="Calibri" w:hAnsi="Palatino Linotype"/>
          <w:i/>
          <w:sz w:val="22"/>
          <w:szCs w:val="22"/>
          <w:lang w:eastAsia="en-US"/>
        </w:rPr>
      </w:pPr>
      <w:r w:rsidRPr="00A83E59">
        <w:rPr>
          <w:rFonts w:ascii="Palatino Linotype" w:eastAsia="Calibri" w:hAnsi="Palatino Linotype"/>
          <w:i/>
          <w:sz w:val="22"/>
          <w:szCs w:val="22"/>
          <w:lang w:eastAsia="en-US"/>
        </w:rPr>
        <w:t>VI.</w:t>
      </w:r>
      <w:r w:rsidRPr="00A83E59">
        <w:rPr>
          <w:rFonts w:ascii="Palatino Linotype" w:eastAsia="Calibri" w:hAnsi="Palatino Linotype"/>
          <w:i/>
          <w:sz w:val="22"/>
          <w:szCs w:val="22"/>
          <w:lang w:eastAsia="en-US"/>
        </w:rPr>
        <w:tab/>
        <w:t>Proponer al ayuntamiento los nombramientos de secretario, tesorero y titulares de las dependencias y organismos auxiliares de la administración pública municipal, favoreciendo para tal efecto el principio de igualdad y equidad de género;</w:t>
      </w:r>
    </w:p>
    <w:p w14:paraId="0E4FE441" w14:textId="77777777" w:rsidR="00A601F0" w:rsidRPr="00A83E59" w:rsidRDefault="00A601F0" w:rsidP="00A83E59">
      <w:pPr>
        <w:spacing w:after="160" w:line="360" w:lineRule="auto"/>
        <w:ind w:left="851" w:right="899"/>
        <w:jc w:val="both"/>
        <w:rPr>
          <w:rFonts w:ascii="Palatino Linotype" w:eastAsia="Calibri" w:hAnsi="Palatino Linotype" w:cs="Arial"/>
          <w:i/>
          <w:sz w:val="22"/>
          <w:szCs w:val="22"/>
          <w:lang w:val="es-ES" w:eastAsia="en-US"/>
        </w:rPr>
      </w:pPr>
    </w:p>
    <w:p w14:paraId="29F4477D" w14:textId="77777777" w:rsidR="00A601F0" w:rsidRPr="00A83E59" w:rsidRDefault="00A601F0" w:rsidP="00A83E59">
      <w:pPr>
        <w:ind w:left="851" w:right="902"/>
        <w:jc w:val="center"/>
        <w:rPr>
          <w:rFonts w:ascii="Palatino Linotype" w:eastAsia="Calibri" w:hAnsi="Palatino Linotype" w:cs="Arial"/>
          <w:b/>
          <w:i/>
          <w:sz w:val="22"/>
          <w:szCs w:val="22"/>
          <w:lang w:val="es-ES" w:eastAsia="en-US"/>
        </w:rPr>
      </w:pPr>
      <w:r w:rsidRPr="00A83E59">
        <w:rPr>
          <w:rFonts w:ascii="Palatino Linotype" w:eastAsia="Calibri" w:hAnsi="Palatino Linotype" w:cs="Arial"/>
          <w:b/>
          <w:i/>
          <w:sz w:val="22"/>
          <w:szCs w:val="22"/>
          <w:lang w:val="es-ES" w:eastAsia="en-US"/>
        </w:rPr>
        <w:t>TITULO IV</w:t>
      </w:r>
    </w:p>
    <w:p w14:paraId="1B6750E4" w14:textId="77777777" w:rsidR="00A601F0" w:rsidRPr="00A83E59" w:rsidRDefault="00A601F0" w:rsidP="00A83E59">
      <w:pPr>
        <w:ind w:left="851" w:right="902"/>
        <w:jc w:val="center"/>
        <w:rPr>
          <w:rFonts w:ascii="Palatino Linotype" w:eastAsia="Calibri" w:hAnsi="Palatino Linotype" w:cs="Arial"/>
          <w:b/>
          <w:i/>
          <w:sz w:val="22"/>
          <w:szCs w:val="22"/>
          <w:lang w:val="es-ES" w:eastAsia="en-US"/>
        </w:rPr>
      </w:pPr>
      <w:r w:rsidRPr="00A83E59">
        <w:rPr>
          <w:rFonts w:ascii="Palatino Linotype" w:eastAsia="Calibri" w:hAnsi="Palatino Linotype" w:cs="Arial"/>
          <w:b/>
          <w:i/>
          <w:sz w:val="22"/>
          <w:szCs w:val="22"/>
          <w:lang w:val="es-ES" w:eastAsia="en-US"/>
        </w:rPr>
        <w:t>Régimen Administrativo</w:t>
      </w:r>
    </w:p>
    <w:p w14:paraId="6597036F" w14:textId="77777777" w:rsidR="00A601F0" w:rsidRPr="00A83E59" w:rsidRDefault="00A601F0" w:rsidP="00A83E59">
      <w:pPr>
        <w:ind w:left="851" w:right="902"/>
        <w:jc w:val="center"/>
        <w:rPr>
          <w:rFonts w:ascii="Palatino Linotype" w:eastAsia="Calibri" w:hAnsi="Palatino Linotype" w:cs="Arial"/>
          <w:b/>
          <w:i/>
          <w:sz w:val="22"/>
          <w:szCs w:val="22"/>
          <w:lang w:val="es-ES" w:eastAsia="en-US"/>
        </w:rPr>
      </w:pPr>
    </w:p>
    <w:p w14:paraId="6D6B9389" w14:textId="77777777" w:rsidR="00A601F0" w:rsidRPr="00A83E59" w:rsidRDefault="00A601F0" w:rsidP="00A83E59">
      <w:pPr>
        <w:ind w:left="851" w:right="902"/>
        <w:jc w:val="center"/>
        <w:rPr>
          <w:rFonts w:ascii="Palatino Linotype" w:eastAsia="Calibri" w:hAnsi="Palatino Linotype" w:cs="Arial"/>
          <w:b/>
          <w:i/>
          <w:sz w:val="22"/>
          <w:szCs w:val="22"/>
          <w:lang w:val="es-ES" w:eastAsia="en-US"/>
        </w:rPr>
      </w:pPr>
      <w:r w:rsidRPr="00A83E59">
        <w:rPr>
          <w:rFonts w:ascii="Palatino Linotype" w:eastAsia="Calibri" w:hAnsi="Palatino Linotype" w:cs="Arial"/>
          <w:b/>
          <w:i/>
          <w:sz w:val="22"/>
          <w:szCs w:val="22"/>
          <w:lang w:val="es-ES" w:eastAsia="en-US"/>
        </w:rPr>
        <w:t>CAPITULO PRIMERO</w:t>
      </w:r>
    </w:p>
    <w:p w14:paraId="70A72C60" w14:textId="77777777" w:rsidR="00A601F0" w:rsidRPr="00A83E59" w:rsidRDefault="00A601F0" w:rsidP="00A83E59">
      <w:pPr>
        <w:ind w:left="851" w:right="902"/>
        <w:jc w:val="center"/>
        <w:rPr>
          <w:rFonts w:ascii="Palatino Linotype" w:eastAsia="Calibri" w:hAnsi="Palatino Linotype" w:cs="Arial"/>
          <w:b/>
          <w:i/>
          <w:sz w:val="22"/>
          <w:szCs w:val="22"/>
          <w:lang w:val="es-ES" w:eastAsia="en-US"/>
        </w:rPr>
      </w:pPr>
      <w:r w:rsidRPr="00A83E59">
        <w:rPr>
          <w:rFonts w:ascii="Palatino Linotype" w:eastAsia="Calibri" w:hAnsi="Palatino Linotype" w:cs="Arial"/>
          <w:b/>
          <w:i/>
          <w:sz w:val="22"/>
          <w:szCs w:val="22"/>
          <w:lang w:val="es-ES" w:eastAsia="en-US"/>
        </w:rPr>
        <w:t>De las Dependencias Administrativas</w:t>
      </w:r>
    </w:p>
    <w:p w14:paraId="585E5C4E" w14:textId="77777777" w:rsidR="00A601F0" w:rsidRPr="00A83E59" w:rsidRDefault="00A601F0" w:rsidP="00A83E59">
      <w:pPr>
        <w:spacing w:after="160" w:line="360" w:lineRule="auto"/>
        <w:ind w:left="851" w:right="899"/>
        <w:jc w:val="both"/>
        <w:rPr>
          <w:rFonts w:ascii="Palatino Linotype" w:eastAsia="Calibri" w:hAnsi="Palatino Linotype" w:cs="Arial"/>
          <w:i/>
          <w:sz w:val="22"/>
          <w:szCs w:val="22"/>
          <w:lang w:val="es-ES" w:eastAsia="en-US"/>
        </w:rPr>
      </w:pPr>
    </w:p>
    <w:p w14:paraId="3707F8E0" w14:textId="77777777" w:rsidR="00A601F0" w:rsidRPr="00A83E59" w:rsidRDefault="00A601F0" w:rsidP="00A83E59">
      <w:pPr>
        <w:pStyle w:val="Textoindependienteprimerasangra2"/>
        <w:ind w:left="851" w:right="902" w:firstLine="0"/>
        <w:jc w:val="both"/>
        <w:rPr>
          <w:rFonts w:ascii="Palatino Linotype" w:eastAsia="Calibri" w:hAnsi="Palatino Linotype"/>
          <w:i/>
          <w:sz w:val="22"/>
          <w:szCs w:val="22"/>
          <w:lang w:eastAsia="en-US"/>
        </w:rPr>
      </w:pPr>
      <w:r w:rsidRPr="00A83E59">
        <w:rPr>
          <w:rFonts w:ascii="Palatino Linotype" w:eastAsia="Calibri" w:hAnsi="Palatino Linotype"/>
          <w:b/>
          <w:i/>
          <w:sz w:val="22"/>
          <w:szCs w:val="22"/>
          <w:lang w:eastAsia="en-US"/>
        </w:rPr>
        <w:lastRenderedPageBreak/>
        <w:t>Artículo 91.-</w:t>
      </w:r>
      <w:r w:rsidRPr="00A83E59">
        <w:rPr>
          <w:rFonts w:ascii="Palatino Linotype" w:eastAsia="Calibri" w:hAnsi="Palatino Linotype"/>
          <w:i/>
          <w:sz w:val="22"/>
          <w:szCs w:val="22"/>
          <w:lang w:eastAsia="en-US"/>
        </w:rPr>
        <w:t xml:space="preserve"> </w:t>
      </w:r>
      <w:r w:rsidRPr="00A83E59">
        <w:rPr>
          <w:rFonts w:ascii="Palatino Linotype" w:eastAsia="Calibri" w:hAnsi="Palatino Linotype"/>
          <w:b/>
          <w:i/>
          <w:sz w:val="22"/>
          <w:szCs w:val="22"/>
          <w:lang w:eastAsia="en-US"/>
        </w:rPr>
        <w:t>La Secretaría del Ayuntamiento estará a cargo de un Secretario</w:t>
      </w:r>
      <w:r w:rsidRPr="00A83E59">
        <w:rPr>
          <w:rFonts w:ascii="Palatino Linotype" w:eastAsia="Calibri" w:hAnsi="Palatino Linotype"/>
          <w:i/>
          <w:sz w:val="22"/>
          <w:szCs w:val="22"/>
          <w:lang w:eastAsia="en-US"/>
        </w:rPr>
        <w:t>,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47E3695D" w14:textId="77777777" w:rsidR="00A601F0" w:rsidRPr="00A83E59" w:rsidRDefault="00A601F0" w:rsidP="00A83E59">
      <w:pPr>
        <w:pStyle w:val="Lista2"/>
        <w:ind w:left="851" w:right="902" w:firstLine="0"/>
        <w:jc w:val="both"/>
        <w:rPr>
          <w:rFonts w:ascii="Palatino Linotype" w:eastAsia="Calibri" w:hAnsi="Palatino Linotype"/>
          <w:i/>
          <w:sz w:val="22"/>
          <w:szCs w:val="22"/>
          <w:lang w:eastAsia="en-US"/>
        </w:rPr>
      </w:pPr>
      <w:r w:rsidRPr="00A83E59">
        <w:rPr>
          <w:rFonts w:ascii="Palatino Linotype" w:eastAsia="Calibri" w:hAnsi="Palatino Linotype"/>
          <w:i/>
          <w:sz w:val="22"/>
          <w:szCs w:val="22"/>
          <w:lang w:eastAsia="en-US"/>
        </w:rPr>
        <w:t>I.</w:t>
      </w:r>
      <w:r w:rsidRPr="00A83E59">
        <w:rPr>
          <w:rFonts w:ascii="Palatino Linotype" w:eastAsia="Calibri" w:hAnsi="Palatino Linotype"/>
          <w:i/>
          <w:sz w:val="22"/>
          <w:szCs w:val="22"/>
          <w:lang w:eastAsia="en-US"/>
        </w:rPr>
        <w:tab/>
        <w:t xml:space="preserve">Asistir a las sesiones del ayuntamiento y </w:t>
      </w:r>
      <w:r w:rsidRPr="00A83E59">
        <w:rPr>
          <w:rFonts w:ascii="Palatino Linotype" w:eastAsia="Calibri" w:hAnsi="Palatino Linotype"/>
          <w:b/>
          <w:i/>
          <w:sz w:val="22"/>
          <w:szCs w:val="22"/>
          <w:lang w:eastAsia="en-US"/>
        </w:rPr>
        <w:t>levantar las actas correspondientes</w:t>
      </w:r>
      <w:r w:rsidRPr="00A83E59">
        <w:rPr>
          <w:rFonts w:ascii="Palatino Linotype" w:eastAsia="Calibri" w:hAnsi="Palatino Linotype"/>
          <w:i/>
          <w:sz w:val="22"/>
          <w:szCs w:val="22"/>
          <w:lang w:eastAsia="en-US"/>
        </w:rPr>
        <w:t>;</w:t>
      </w:r>
      <w:r w:rsidRPr="00A83E59">
        <w:rPr>
          <w:rFonts w:ascii="Palatino Linotype" w:eastAsia="Calibri" w:hAnsi="Palatino Linotype"/>
          <w:i/>
          <w:sz w:val="22"/>
          <w:szCs w:val="22"/>
          <w:lang w:eastAsia="en-US"/>
        </w:rPr>
        <w:cr/>
        <w:t xml:space="preserve">II. </w:t>
      </w:r>
      <w:r w:rsidRPr="00A83E59">
        <w:rPr>
          <w:rFonts w:ascii="Palatino Linotype" w:eastAsia="Calibri" w:hAnsi="Palatino Linotype"/>
          <w:b/>
          <w:i/>
          <w:sz w:val="22"/>
          <w:szCs w:val="22"/>
          <w:lang w:eastAsia="en-US"/>
        </w:rPr>
        <w:t>Emitir los citatorios</w:t>
      </w:r>
      <w:r w:rsidRPr="00A83E59">
        <w:rPr>
          <w:rFonts w:ascii="Palatino Linotype" w:eastAsia="Calibri" w:hAnsi="Palatino Linotype"/>
          <w:i/>
          <w:sz w:val="22"/>
          <w:szCs w:val="22"/>
          <w:lang w:eastAsia="en-US"/>
        </w:rPr>
        <w:t xml:space="preserve"> para la celebración de las sesiones de cabildo, convocadas legalmente;</w:t>
      </w:r>
    </w:p>
    <w:p w14:paraId="7A4DF344" w14:textId="77777777" w:rsidR="00A601F0" w:rsidRPr="00A83E59" w:rsidRDefault="00A601F0" w:rsidP="00A83E59">
      <w:pPr>
        <w:ind w:left="851" w:right="902"/>
        <w:jc w:val="both"/>
        <w:rPr>
          <w:rFonts w:ascii="Palatino Linotype" w:eastAsia="Calibri" w:hAnsi="Palatino Linotype" w:cs="Arial"/>
          <w:i/>
          <w:sz w:val="22"/>
          <w:szCs w:val="22"/>
          <w:lang w:val="es-ES" w:eastAsia="en-US"/>
        </w:rPr>
      </w:pPr>
      <w:r w:rsidRPr="00A83E59">
        <w:rPr>
          <w:rFonts w:ascii="Palatino Linotype" w:eastAsia="Calibri" w:hAnsi="Palatino Linotype" w:cs="Arial"/>
          <w:i/>
          <w:sz w:val="22"/>
          <w:szCs w:val="22"/>
          <w:lang w:val="es-ES" w:eastAsia="en-US"/>
        </w:rPr>
        <w:t>…</w:t>
      </w:r>
    </w:p>
    <w:p w14:paraId="1B7A79C8" w14:textId="77777777" w:rsidR="00A601F0" w:rsidRPr="00A83E59" w:rsidRDefault="00A601F0" w:rsidP="00A83E59">
      <w:pPr>
        <w:pStyle w:val="Lista3"/>
        <w:ind w:left="851" w:right="902" w:firstLine="0"/>
        <w:jc w:val="both"/>
        <w:rPr>
          <w:rFonts w:ascii="Palatino Linotype" w:eastAsia="Calibri" w:hAnsi="Palatino Linotype"/>
          <w:i/>
          <w:sz w:val="22"/>
          <w:szCs w:val="22"/>
          <w:lang w:eastAsia="en-US"/>
        </w:rPr>
      </w:pPr>
      <w:r w:rsidRPr="00A83E59">
        <w:rPr>
          <w:rFonts w:ascii="Palatino Linotype" w:eastAsia="Calibri" w:hAnsi="Palatino Linotype"/>
          <w:i/>
          <w:sz w:val="22"/>
          <w:szCs w:val="22"/>
          <w:lang w:eastAsia="en-US"/>
        </w:rPr>
        <w:t>IV.</w:t>
      </w:r>
      <w:r w:rsidRPr="00A83E59">
        <w:rPr>
          <w:rFonts w:ascii="Palatino Linotype" w:eastAsia="Calibri" w:hAnsi="Palatino Linotype"/>
          <w:i/>
          <w:sz w:val="22"/>
          <w:szCs w:val="22"/>
          <w:lang w:eastAsia="en-US"/>
        </w:rPr>
        <w:tab/>
      </w:r>
      <w:r w:rsidRPr="00A83E59">
        <w:rPr>
          <w:rFonts w:ascii="Palatino Linotype" w:eastAsia="Calibri" w:hAnsi="Palatino Linotype"/>
          <w:b/>
          <w:i/>
          <w:sz w:val="22"/>
          <w:szCs w:val="22"/>
          <w:lang w:eastAsia="en-US"/>
        </w:rPr>
        <w:t>Llevar y conservar los libros de actas de cabildo</w:t>
      </w:r>
      <w:r w:rsidRPr="00A83E59">
        <w:rPr>
          <w:rFonts w:ascii="Palatino Linotype" w:eastAsia="Calibri" w:hAnsi="Palatino Linotype"/>
          <w:i/>
          <w:sz w:val="22"/>
          <w:szCs w:val="22"/>
          <w:lang w:eastAsia="en-US"/>
        </w:rPr>
        <w:t>, obteniendo las firmas de los asistentes a las sesiones;</w:t>
      </w:r>
    </w:p>
    <w:p w14:paraId="449EADB8" w14:textId="77777777" w:rsidR="00A601F0" w:rsidRPr="00A83E59" w:rsidRDefault="00A601F0" w:rsidP="00A83E59">
      <w:pPr>
        <w:ind w:left="851" w:right="899"/>
        <w:jc w:val="both"/>
        <w:rPr>
          <w:rFonts w:ascii="Palatino Linotype" w:eastAsia="Calibri" w:hAnsi="Palatino Linotype" w:cs="Arial"/>
          <w:i/>
          <w:sz w:val="22"/>
          <w:szCs w:val="22"/>
          <w:lang w:val="es-ES" w:eastAsia="en-US"/>
        </w:rPr>
      </w:pPr>
      <w:r w:rsidRPr="00A83E59">
        <w:rPr>
          <w:rFonts w:ascii="Palatino Linotype" w:eastAsia="Calibri" w:hAnsi="Palatino Linotype" w:cs="Arial"/>
          <w:i/>
          <w:sz w:val="22"/>
          <w:szCs w:val="22"/>
          <w:lang w:val="es-ES" w:eastAsia="en-US"/>
        </w:rPr>
        <w:t>…</w:t>
      </w:r>
    </w:p>
    <w:p w14:paraId="167B514D" w14:textId="77777777" w:rsidR="00A601F0" w:rsidRPr="00A83E59" w:rsidRDefault="00A601F0" w:rsidP="00A83E59">
      <w:pPr>
        <w:pStyle w:val="Textoindependienteprimerasangra2"/>
        <w:jc w:val="both"/>
        <w:rPr>
          <w:rFonts w:ascii="Palatino Linotype" w:eastAsia="Calibri" w:hAnsi="Palatino Linotype"/>
          <w:b/>
          <w:sz w:val="22"/>
          <w:szCs w:val="22"/>
          <w:lang w:eastAsia="en-US"/>
        </w:rPr>
      </w:pPr>
      <w:r w:rsidRPr="00A83E59">
        <w:rPr>
          <w:rFonts w:ascii="Palatino Linotype" w:eastAsia="Calibri" w:hAnsi="Palatino Linotype"/>
          <w:b/>
          <w:sz w:val="22"/>
          <w:szCs w:val="22"/>
          <w:lang w:eastAsia="en-US"/>
        </w:rPr>
        <w:t>(Énfasis añadido)</w:t>
      </w:r>
    </w:p>
    <w:p w14:paraId="5EA9E1A5" w14:textId="77777777" w:rsidR="00A601F0" w:rsidRPr="00A83E59" w:rsidRDefault="00A601F0" w:rsidP="00A83E59">
      <w:pPr>
        <w:widowControl w:val="0"/>
        <w:autoSpaceDE w:val="0"/>
        <w:autoSpaceDN w:val="0"/>
        <w:adjustRightInd w:val="0"/>
        <w:spacing w:line="360" w:lineRule="auto"/>
        <w:jc w:val="both"/>
        <w:rPr>
          <w:rFonts w:ascii="Palatino Linotype" w:eastAsia="Arial Unicode MS" w:hAnsi="Palatino Linotype" w:cs="Arial"/>
        </w:rPr>
      </w:pPr>
    </w:p>
    <w:p w14:paraId="3966E86A" w14:textId="5E9CDCF8" w:rsidR="00A601F0" w:rsidRPr="00A83E59" w:rsidRDefault="009478DA" w:rsidP="00A83E59">
      <w:pPr>
        <w:spacing w:before="100" w:beforeAutospacing="1" w:after="100" w:afterAutospacing="1" w:line="360" w:lineRule="auto"/>
        <w:jc w:val="both"/>
        <w:rPr>
          <w:rFonts w:ascii="Palatino Linotype" w:hAnsi="Palatino Linotype"/>
        </w:rPr>
      </w:pPr>
      <w:r w:rsidRPr="00A83E59">
        <w:rPr>
          <w:rFonts w:ascii="Palatino Linotype" w:eastAsia="Calibri" w:hAnsi="Palatino Linotype" w:cs="Arial"/>
        </w:rPr>
        <w:t>De lo antes señalado</w:t>
      </w:r>
      <w:r w:rsidR="00A601F0" w:rsidRPr="00A83E59">
        <w:rPr>
          <w:rFonts w:ascii="Palatino Linotype" w:eastAsia="Calibri" w:hAnsi="Palatino Linotype" w:cs="Arial"/>
        </w:rPr>
        <w:t xml:space="preserve">, este Instituto </w:t>
      </w:r>
      <w:r w:rsidR="00A601F0" w:rsidRPr="00A83E59">
        <w:rPr>
          <w:rFonts w:ascii="Palatino Linotype" w:hAnsi="Palatino Linotype"/>
        </w:rPr>
        <w:t xml:space="preserve">obvia el análisis de la competencia por parte del </w:t>
      </w:r>
      <w:r w:rsidR="00A601F0" w:rsidRPr="00A83E59">
        <w:rPr>
          <w:rFonts w:ascii="Palatino Linotype" w:hAnsi="Palatino Linotype"/>
          <w:b/>
        </w:rPr>
        <w:t>SUJETO OBLIGADO</w:t>
      </w:r>
      <w:r w:rsidR="00A601F0" w:rsidRPr="00A83E59">
        <w:rPr>
          <w:rFonts w:ascii="Palatino Linotype" w:hAnsi="Palatino Linotype"/>
        </w:rPr>
        <w:t>, para generar,</w:t>
      </w:r>
      <w:r w:rsidRPr="00A83E59">
        <w:rPr>
          <w:rFonts w:ascii="Palatino Linotype" w:hAnsi="Palatino Linotype"/>
        </w:rPr>
        <w:t xml:space="preserve"> recopilar, </w:t>
      </w:r>
      <w:r w:rsidR="00A601F0" w:rsidRPr="00A83E59">
        <w:rPr>
          <w:rFonts w:ascii="Palatino Linotype" w:hAnsi="Palatino Linotype"/>
        </w:rPr>
        <w:t>administrar</w:t>
      </w:r>
      <w:r w:rsidRPr="00A83E59">
        <w:rPr>
          <w:rFonts w:ascii="Palatino Linotype" w:hAnsi="Palatino Linotype"/>
        </w:rPr>
        <w:t xml:space="preserve">, manejar, procesar, archivar, </w:t>
      </w:r>
      <w:r w:rsidR="00A601F0" w:rsidRPr="00A83E59">
        <w:rPr>
          <w:rFonts w:ascii="Palatino Linotype" w:hAnsi="Palatino Linotype"/>
        </w:rPr>
        <w:t>poseer</w:t>
      </w:r>
      <w:r w:rsidRPr="00A83E59">
        <w:rPr>
          <w:rFonts w:ascii="Palatino Linotype" w:hAnsi="Palatino Linotype"/>
        </w:rPr>
        <w:t xml:space="preserve"> o conservar</w:t>
      </w:r>
      <w:r w:rsidR="00A601F0" w:rsidRPr="00A83E59">
        <w:rPr>
          <w:rFonts w:ascii="Palatino Linotype" w:hAnsi="Palatino Linotype"/>
        </w:rPr>
        <w:t xml:space="preserve"> la información solicitada, dado que éste ha asumido </w:t>
      </w:r>
      <w:r w:rsidR="00095F80" w:rsidRPr="00A83E59">
        <w:rPr>
          <w:rFonts w:ascii="Palatino Linotype" w:hAnsi="Palatino Linotype"/>
        </w:rPr>
        <w:t xml:space="preserve">contar </w:t>
      </w:r>
      <w:r w:rsidR="00A601F0" w:rsidRPr="00A83E59">
        <w:rPr>
          <w:rFonts w:ascii="Palatino Linotype" w:hAnsi="Palatino Linotype"/>
        </w:rPr>
        <w:t xml:space="preserve">la misma, en </w:t>
      </w:r>
      <w:r w:rsidR="00095F80" w:rsidRPr="00A83E59">
        <w:rPr>
          <w:rFonts w:ascii="Palatino Linotype" w:hAnsi="Palatino Linotype"/>
        </w:rPr>
        <w:t xml:space="preserve">atención a </w:t>
      </w:r>
      <w:r w:rsidR="00A601F0" w:rsidRPr="00A83E59">
        <w:rPr>
          <w:rFonts w:ascii="Palatino Linotype" w:hAnsi="Palatino Linotype"/>
        </w:rPr>
        <w:t xml:space="preserve">que en su respuesta el Secretario del Ayuntamiento del ente recurrido, se manifestó </w:t>
      </w:r>
      <w:r w:rsidR="00EF48CA" w:rsidRPr="00A83E59">
        <w:rPr>
          <w:rFonts w:ascii="Palatino Linotype" w:hAnsi="Palatino Linotype"/>
        </w:rPr>
        <w:t>proporcionando un Acta de Cabildo.</w:t>
      </w:r>
    </w:p>
    <w:p w14:paraId="3BEF0A3B" w14:textId="41F936F4" w:rsidR="00A601F0" w:rsidRPr="00A83E59" w:rsidRDefault="00EF48CA" w:rsidP="00A83E59">
      <w:pPr>
        <w:spacing w:before="100" w:beforeAutospacing="1" w:after="100" w:afterAutospacing="1" w:line="360" w:lineRule="auto"/>
        <w:jc w:val="both"/>
        <w:rPr>
          <w:rFonts w:ascii="Palatino Linotype" w:hAnsi="Palatino Linotype"/>
        </w:rPr>
      </w:pPr>
      <w:r w:rsidRPr="00A83E59">
        <w:rPr>
          <w:rFonts w:ascii="Palatino Linotype" w:hAnsi="Palatino Linotype"/>
        </w:rPr>
        <w:t xml:space="preserve">Por lo que, </w:t>
      </w:r>
      <w:r w:rsidR="00A601F0" w:rsidRPr="00A83E59">
        <w:rPr>
          <w:rFonts w:ascii="Palatino Linotype" w:hAnsi="Palatino Linotype"/>
        </w:rPr>
        <w:t xml:space="preserve">el hecho de que </w:t>
      </w:r>
      <w:r w:rsidR="00A601F0" w:rsidRPr="00A83E59">
        <w:rPr>
          <w:rFonts w:ascii="Palatino Linotype" w:hAnsi="Palatino Linotype"/>
          <w:b/>
        </w:rPr>
        <w:t>EL SUJETO OBLIGADO</w:t>
      </w:r>
      <w:r w:rsidR="00A601F0" w:rsidRPr="00A83E59">
        <w:rPr>
          <w:rFonts w:ascii="Palatino Linotype" w:hAnsi="Palatino Linotype"/>
        </w:rPr>
        <w:t xml:space="preserve"> haya asumido contar con la información pública solicitada, acepta que la </w:t>
      </w:r>
      <w:r w:rsidR="00095F80" w:rsidRPr="00A83E59">
        <w:rPr>
          <w:rFonts w:ascii="Palatino Linotype" w:hAnsi="Palatino Linotype"/>
        </w:rPr>
        <w:t>genera, recopila, administra, maneja, procesa, archiva, posee y/o conserva</w:t>
      </w:r>
      <w:r w:rsidR="00A601F0" w:rsidRPr="00A83E59">
        <w:rPr>
          <w:rFonts w:ascii="Palatino Linotype" w:hAnsi="Palatino Linotype"/>
        </w:rPr>
        <w:t xml:space="preserve">, en ejercicio de sus funciones de derecho, motivo por el cual se actualiza el supuesto jurídico, previsto en el artículo 12 de la Ley de Transparencia y Acceso a la Información Pública del Estado de México y Municipios. </w:t>
      </w:r>
    </w:p>
    <w:p w14:paraId="5C6841D0" w14:textId="77777777" w:rsidR="00A601F0" w:rsidRPr="00A83E59" w:rsidRDefault="00A601F0" w:rsidP="00A83E59">
      <w:pPr>
        <w:tabs>
          <w:tab w:val="left" w:pos="851"/>
          <w:tab w:val="left" w:pos="8505"/>
        </w:tabs>
        <w:ind w:left="851" w:right="902"/>
        <w:jc w:val="both"/>
        <w:rPr>
          <w:rFonts w:ascii="Palatino Linotype" w:hAnsi="Palatino Linotype" w:cs="Arial"/>
          <w:i/>
          <w:sz w:val="22"/>
          <w:szCs w:val="22"/>
        </w:rPr>
      </w:pPr>
      <w:r w:rsidRPr="00A83E59">
        <w:rPr>
          <w:rFonts w:ascii="Palatino Linotype" w:hAnsi="Palatino Linotype" w:cs="Arial"/>
          <w:i/>
          <w:sz w:val="22"/>
          <w:szCs w:val="22"/>
        </w:rPr>
        <w:t>“</w:t>
      </w:r>
      <w:r w:rsidRPr="00A83E59">
        <w:rPr>
          <w:rFonts w:ascii="Palatino Linotype" w:hAnsi="Palatino Linotype" w:cs="Arial"/>
          <w:b/>
          <w:i/>
          <w:sz w:val="22"/>
          <w:szCs w:val="22"/>
        </w:rPr>
        <w:t>Artículo 12.</w:t>
      </w:r>
      <w:r w:rsidRPr="00A83E59">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26B1B43C" w14:textId="77777777" w:rsidR="00A601F0" w:rsidRPr="00A83E59" w:rsidRDefault="00A601F0" w:rsidP="00A83E59">
      <w:pPr>
        <w:ind w:left="851" w:right="902"/>
        <w:jc w:val="both"/>
        <w:rPr>
          <w:rFonts w:ascii="Palatino Linotype" w:hAnsi="Palatino Linotype" w:cs="Arial"/>
          <w:i/>
          <w:sz w:val="22"/>
          <w:szCs w:val="22"/>
        </w:rPr>
      </w:pPr>
      <w:r w:rsidRPr="00A83E59">
        <w:rPr>
          <w:rFonts w:ascii="Palatino Linotype" w:hAnsi="Palatino Linotype" w:cs="Arial"/>
          <w:i/>
          <w:sz w:val="22"/>
          <w:szCs w:val="22"/>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A5C3C50" w14:textId="1837C956" w:rsidR="00A601F0" w:rsidRPr="00A83E59" w:rsidRDefault="00A601F0" w:rsidP="00A83E59">
      <w:pPr>
        <w:spacing w:before="240" w:after="240" w:line="360" w:lineRule="auto"/>
        <w:jc w:val="both"/>
      </w:pPr>
      <w:r w:rsidRPr="00A83E59">
        <w:rPr>
          <w:rFonts w:ascii="Palatino Linotype" w:hAnsi="Palatino Linotype"/>
        </w:rPr>
        <w:t xml:space="preserve">Así, el estudio de la naturaleza jurídica de la información pública solicitada, tiene por objeto determinar si ésta la </w:t>
      </w:r>
      <w:r w:rsidR="00095F80" w:rsidRPr="00A83E59">
        <w:rPr>
          <w:rFonts w:ascii="Palatino Linotype" w:hAnsi="Palatino Linotype"/>
        </w:rPr>
        <w:t>genera, recopila, administra, maneja, procesa, archiva, posee y/o conserva</w:t>
      </w:r>
      <w:r w:rsidR="00095F80" w:rsidRPr="00A83E59">
        <w:rPr>
          <w:rFonts w:ascii="Palatino Linotype" w:hAnsi="Palatino Linotype"/>
          <w:b/>
        </w:rPr>
        <w:t xml:space="preserve"> </w:t>
      </w:r>
      <w:r w:rsidRPr="00A83E59">
        <w:rPr>
          <w:rFonts w:ascii="Palatino Linotype" w:hAnsi="Palatino Linotype"/>
          <w:b/>
        </w:rPr>
        <w:t>EL SUJETO OBLIGADO</w:t>
      </w:r>
      <w:r w:rsidRPr="00A83E59">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motivo por el cual, se actualiza el supuesto jurídico, previsto en el artículo 12 de la Ley de la materia, anteriormente referido.</w:t>
      </w:r>
      <w:r w:rsidRPr="00A83E59">
        <w:t xml:space="preserve"> </w:t>
      </w:r>
    </w:p>
    <w:p w14:paraId="3C673415" w14:textId="16305A29" w:rsidR="00C9260B" w:rsidRPr="00A83E59" w:rsidRDefault="00C9260B" w:rsidP="00A83E59">
      <w:pPr>
        <w:widowControl w:val="0"/>
        <w:autoSpaceDE w:val="0"/>
        <w:autoSpaceDN w:val="0"/>
        <w:adjustRightInd w:val="0"/>
        <w:spacing w:before="100" w:beforeAutospacing="1" w:after="100" w:afterAutospacing="1" w:line="360" w:lineRule="auto"/>
        <w:jc w:val="both"/>
        <w:rPr>
          <w:rFonts w:ascii="Palatino Linotype" w:hAnsi="Palatino Linotype"/>
        </w:rPr>
      </w:pPr>
      <w:r w:rsidRPr="00A83E59">
        <w:rPr>
          <w:rFonts w:ascii="Palatino Linotype" w:hAnsi="Palatino Linotype"/>
        </w:rPr>
        <w:t xml:space="preserve">Por todo lo antes expuesto se advierte procedente el medio de inconformidad en estudio, pues se actualizó lo previsto en </w:t>
      </w:r>
      <w:r w:rsidR="00095F80" w:rsidRPr="00A83E59">
        <w:rPr>
          <w:rFonts w:ascii="Palatino Linotype" w:hAnsi="Palatino Linotype"/>
        </w:rPr>
        <w:t>el artículo 179</w:t>
      </w:r>
      <w:r w:rsidR="00AC56CE" w:rsidRPr="00A83E59">
        <w:rPr>
          <w:rFonts w:ascii="Palatino Linotype" w:hAnsi="Palatino Linotype"/>
        </w:rPr>
        <w:t>,</w:t>
      </w:r>
      <w:r w:rsidR="00095F80" w:rsidRPr="00A83E59">
        <w:rPr>
          <w:rFonts w:ascii="Palatino Linotype" w:hAnsi="Palatino Linotype"/>
        </w:rPr>
        <w:t xml:space="preserve"> </w:t>
      </w:r>
      <w:r w:rsidRPr="00A83E59">
        <w:rPr>
          <w:rFonts w:ascii="Palatino Linotype" w:hAnsi="Palatino Linotype"/>
        </w:rPr>
        <w:t>fracción V de la Ley de Transparencia y Acceso a la Información Pública del Estado de México y Municipios, al entregarse información incompleta.</w:t>
      </w:r>
    </w:p>
    <w:p w14:paraId="6CA9C9D1" w14:textId="77777777" w:rsidR="000D4A8F" w:rsidRPr="00A83E59" w:rsidRDefault="00C9260B" w:rsidP="00A83E59">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A83E59">
        <w:rPr>
          <w:rFonts w:ascii="Palatino Linotype" w:eastAsia="Arial Unicode MS" w:hAnsi="Palatino Linotype" w:cs="Arial"/>
        </w:rPr>
        <w:t>Lo anterior es así ya que</w:t>
      </w:r>
      <w:r w:rsidR="000A63A2" w:rsidRPr="00A83E59">
        <w:rPr>
          <w:rFonts w:ascii="Palatino Linotype" w:eastAsia="Arial Unicode MS" w:hAnsi="Palatino Linotype" w:cs="Arial"/>
        </w:rPr>
        <w:t xml:space="preserve"> la</w:t>
      </w:r>
      <w:r w:rsidRPr="00A83E59">
        <w:rPr>
          <w:rFonts w:ascii="Palatino Linotype" w:eastAsia="Arial Unicode MS" w:hAnsi="Palatino Linotype" w:cs="Arial"/>
        </w:rPr>
        <w:t xml:space="preserve"> </w:t>
      </w:r>
      <w:r w:rsidR="00372925" w:rsidRPr="00A83E59">
        <w:rPr>
          <w:rFonts w:ascii="Palatino Linotype" w:eastAsia="Arial Unicode MS" w:hAnsi="Palatino Linotype" w:cs="Arial"/>
        </w:rPr>
        <w:t xml:space="preserve">solicitud </w:t>
      </w:r>
      <w:r w:rsidR="000D4A8F" w:rsidRPr="00A83E59">
        <w:rPr>
          <w:rFonts w:ascii="Palatino Linotype" w:eastAsia="Arial Unicode MS" w:hAnsi="Palatino Linotype" w:cs="Arial"/>
        </w:rPr>
        <w:t>realizada</w:t>
      </w:r>
      <w:r w:rsidRPr="00A83E59">
        <w:rPr>
          <w:rFonts w:ascii="Palatino Linotype" w:eastAsia="Arial Unicode MS" w:hAnsi="Palatino Linotype" w:cs="Arial"/>
        </w:rPr>
        <w:t xml:space="preserve"> por </w:t>
      </w:r>
      <w:r w:rsidRPr="00A83E59">
        <w:rPr>
          <w:rFonts w:ascii="Palatino Linotype" w:eastAsia="Arial Unicode MS" w:hAnsi="Palatino Linotype" w:cs="Arial"/>
          <w:b/>
        </w:rPr>
        <w:t>EL</w:t>
      </w:r>
      <w:r w:rsidR="00B452C5" w:rsidRPr="00A83E59">
        <w:rPr>
          <w:rFonts w:ascii="Palatino Linotype" w:eastAsia="Arial Unicode MS" w:hAnsi="Palatino Linotype" w:cs="Arial"/>
        </w:rPr>
        <w:t xml:space="preserve"> </w:t>
      </w:r>
      <w:r w:rsidR="00B452C5" w:rsidRPr="00A83E59">
        <w:rPr>
          <w:rFonts w:ascii="Palatino Linotype" w:eastAsia="Arial Unicode MS" w:hAnsi="Palatino Linotype" w:cs="Arial"/>
          <w:b/>
        </w:rPr>
        <w:t xml:space="preserve">RECURRENTE </w:t>
      </w:r>
      <w:r w:rsidR="00606642" w:rsidRPr="00A83E59">
        <w:rPr>
          <w:rFonts w:ascii="Palatino Linotype" w:eastAsia="Arial Unicode MS" w:hAnsi="Palatino Linotype" w:cs="Arial"/>
        </w:rPr>
        <w:t>refirió:</w:t>
      </w:r>
      <w:r w:rsidR="00372925" w:rsidRPr="00A83E59">
        <w:rPr>
          <w:rFonts w:ascii="Palatino Linotype" w:eastAsia="Arial Unicode MS" w:hAnsi="Palatino Linotype" w:cs="Arial"/>
        </w:rPr>
        <w:t xml:space="preserve"> </w:t>
      </w:r>
      <w:r w:rsidR="00372925" w:rsidRPr="00A83E59">
        <w:rPr>
          <w:rFonts w:ascii="Palatino Linotype" w:eastAsia="Arial Unicode MS" w:hAnsi="Palatino Linotype" w:cs="Arial"/>
          <w:i/>
        </w:rPr>
        <w:t>“</w:t>
      </w:r>
      <w:r w:rsidR="00606642" w:rsidRPr="00A83E59">
        <w:rPr>
          <w:rFonts w:ascii="Palatino Linotype" w:eastAsia="Arial Unicode MS" w:hAnsi="Palatino Linotype" w:cs="Arial"/>
          <w:i/>
        </w:rPr>
        <w:t>Solicito Acta de cabildo firmada por el cuerpo colegiado, donde se nombra a la presidenta del sistema Municipal DIF, así como su nombramiento firmado por el presidente y secretario del ayuntamiento de las administraciones 2022-2024,2019-20221, 2016-2018</w:t>
      </w:r>
      <w:r w:rsidR="00372925" w:rsidRPr="00A83E59">
        <w:rPr>
          <w:rFonts w:ascii="Palatino Linotype" w:eastAsia="Arial Unicode MS" w:hAnsi="Palatino Linotype" w:cs="Arial"/>
          <w:i/>
        </w:rPr>
        <w:t xml:space="preserve">” </w:t>
      </w:r>
      <w:r w:rsidR="000D4A8F" w:rsidRPr="00A83E59">
        <w:rPr>
          <w:rFonts w:ascii="Palatino Linotype" w:eastAsia="Arial Unicode MS" w:hAnsi="Palatino Linotype" w:cs="Arial"/>
        </w:rPr>
        <w:t>(Sic).</w:t>
      </w:r>
    </w:p>
    <w:p w14:paraId="7D648C30" w14:textId="40F79B98" w:rsidR="00555A95" w:rsidRPr="00A83E59" w:rsidRDefault="000D4A8F" w:rsidP="00A83E59">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A83E59">
        <w:rPr>
          <w:rFonts w:ascii="Palatino Linotype" w:eastAsia="Arial Unicode MS" w:hAnsi="Palatino Linotype" w:cs="Arial"/>
        </w:rPr>
        <w:t>M</w:t>
      </w:r>
      <w:r w:rsidR="00606642" w:rsidRPr="00A83E59">
        <w:rPr>
          <w:rFonts w:ascii="Palatino Linotype" w:eastAsia="Arial Unicode MS" w:hAnsi="Palatino Linotype" w:cs="Arial"/>
        </w:rPr>
        <w:t>otivo por el cual, al ser entregada únicamente el Acta de Cabildo correspondiente a la administración 2022-2024 y no así las diversas de las administraciones</w:t>
      </w:r>
      <w:r w:rsidRPr="00A83E59">
        <w:rPr>
          <w:rFonts w:ascii="Palatino Linotype" w:eastAsia="Arial Unicode MS" w:hAnsi="Palatino Linotype" w:cs="Arial"/>
        </w:rPr>
        <w:t xml:space="preserve"> solicitadas de los años</w:t>
      </w:r>
      <w:r w:rsidR="00606642" w:rsidRPr="00A83E59">
        <w:rPr>
          <w:rFonts w:ascii="Palatino Linotype" w:eastAsia="Arial Unicode MS" w:hAnsi="Palatino Linotype" w:cs="Arial"/>
        </w:rPr>
        <w:t xml:space="preserve"> 2016–2018 y 2019</w:t>
      </w:r>
      <w:r w:rsidR="0078736B" w:rsidRPr="00A83E59">
        <w:rPr>
          <w:rFonts w:ascii="Palatino Linotype" w:eastAsia="Arial Unicode MS" w:hAnsi="Palatino Linotype" w:cs="Arial"/>
        </w:rPr>
        <w:t>-</w:t>
      </w:r>
      <w:r w:rsidR="00606642" w:rsidRPr="00A83E59">
        <w:rPr>
          <w:rFonts w:ascii="Palatino Linotype" w:eastAsia="Arial Unicode MS" w:hAnsi="Palatino Linotype" w:cs="Arial"/>
        </w:rPr>
        <w:t>2021,</w:t>
      </w:r>
      <w:r w:rsidR="000A63A2" w:rsidRPr="00A83E59">
        <w:rPr>
          <w:rFonts w:ascii="Palatino Linotype" w:eastAsia="Arial Unicode MS" w:hAnsi="Palatino Linotype" w:cs="Arial"/>
        </w:rPr>
        <w:t xml:space="preserve"> así como tampoco el referido nombramiento proporcionado a la Presidenta del Sistema Municipal DIF de </w:t>
      </w:r>
      <w:proofErr w:type="spellStart"/>
      <w:r w:rsidR="000A63A2" w:rsidRPr="00A83E59">
        <w:rPr>
          <w:rFonts w:ascii="Palatino Linotype" w:eastAsia="Arial Unicode MS" w:hAnsi="Palatino Linotype" w:cs="Arial"/>
        </w:rPr>
        <w:t>Otumba</w:t>
      </w:r>
      <w:proofErr w:type="spellEnd"/>
      <w:r w:rsidR="000A63A2" w:rsidRPr="00A83E59">
        <w:rPr>
          <w:rFonts w:ascii="Palatino Linotype" w:eastAsia="Arial Unicode MS" w:hAnsi="Palatino Linotype" w:cs="Arial"/>
        </w:rPr>
        <w:t xml:space="preserve">, </w:t>
      </w:r>
      <w:r w:rsidRPr="00A83E59">
        <w:rPr>
          <w:rFonts w:ascii="Palatino Linotype" w:eastAsia="Arial Unicode MS" w:hAnsi="Palatino Linotype" w:cs="Arial"/>
        </w:rPr>
        <w:t xml:space="preserve">por lo que se </w:t>
      </w:r>
      <w:r w:rsidRPr="00A83E59">
        <w:rPr>
          <w:rFonts w:ascii="Palatino Linotype" w:eastAsia="Arial Unicode MS" w:hAnsi="Palatino Linotype" w:cs="Arial"/>
        </w:rPr>
        <w:lastRenderedPageBreak/>
        <w:t xml:space="preserve">advierte necesario </w:t>
      </w:r>
      <w:r w:rsidR="0078736B" w:rsidRPr="00A83E59">
        <w:rPr>
          <w:rFonts w:ascii="Palatino Linotype" w:eastAsia="Arial Unicode MS" w:hAnsi="Palatino Linotype" w:cs="Arial"/>
        </w:rPr>
        <w:t>exhortar</w:t>
      </w:r>
      <w:r w:rsidRPr="00A83E59">
        <w:rPr>
          <w:rFonts w:ascii="Palatino Linotype" w:eastAsia="Arial Unicode MS" w:hAnsi="Palatino Linotype" w:cs="Arial"/>
        </w:rPr>
        <w:t xml:space="preserve"> </w:t>
      </w:r>
      <w:r w:rsidR="0078736B" w:rsidRPr="00A83E59">
        <w:rPr>
          <w:rFonts w:ascii="Palatino Linotype" w:eastAsia="Arial Unicode MS" w:hAnsi="Palatino Linotype" w:cs="Arial"/>
        </w:rPr>
        <w:t>al</w:t>
      </w:r>
      <w:r w:rsidR="005A358B" w:rsidRPr="00A83E59">
        <w:rPr>
          <w:rFonts w:ascii="Palatino Linotype" w:eastAsia="Arial Unicode MS" w:hAnsi="Palatino Linotype" w:cs="Arial"/>
        </w:rPr>
        <w:t xml:space="preserve"> </w:t>
      </w:r>
      <w:r w:rsidR="005A358B" w:rsidRPr="00A83E59">
        <w:rPr>
          <w:rFonts w:ascii="Palatino Linotype" w:eastAsia="Arial Unicode MS" w:hAnsi="Palatino Linotype" w:cs="Arial"/>
          <w:b/>
        </w:rPr>
        <w:t xml:space="preserve">SUJETO OBLIGADO </w:t>
      </w:r>
      <w:r w:rsidR="0078736B" w:rsidRPr="00A83E59">
        <w:rPr>
          <w:rFonts w:ascii="Palatino Linotype" w:eastAsia="Arial Unicode MS" w:hAnsi="Palatino Linotype" w:cs="Arial"/>
        </w:rPr>
        <w:t>par</w:t>
      </w:r>
      <w:r w:rsidR="007B4E61" w:rsidRPr="00A83E59">
        <w:rPr>
          <w:rFonts w:ascii="Palatino Linotype" w:eastAsia="Arial Unicode MS" w:hAnsi="Palatino Linotype" w:cs="Arial"/>
        </w:rPr>
        <w:t>a</w:t>
      </w:r>
      <w:r w:rsidR="0078736B" w:rsidRPr="00A83E59">
        <w:rPr>
          <w:rFonts w:ascii="Palatino Linotype" w:eastAsia="Arial Unicode MS" w:hAnsi="Palatino Linotype" w:cs="Arial"/>
        </w:rPr>
        <w:t xml:space="preserve"> que pueda</w:t>
      </w:r>
      <w:r w:rsidR="007B4E61" w:rsidRPr="00A83E59">
        <w:rPr>
          <w:rFonts w:ascii="Palatino Linotype" w:eastAsia="Arial Unicode MS" w:hAnsi="Palatino Linotype" w:cs="Arial"/>
        </w:rPr>
        <w:t xml:space="preserve"> conducirse con la mayor </w:t>
      </w:r>
      <w:r w:rsidR="00C03D21" w:rsidRPr="00A83E59">
        <w:rPr>
          <w:rFonts w:ascii="Palatino Linotype" w:eastAsia="Arial Unicode MS" w:hAnsi="Palatino Linotype" w:cs="Arial"/>
        </w:rPr>
        <w:t xml:space="preserve">congruencia y </w:t>
      </w:r>
      <w:r w:rsidR="007B4E61" w:rsidRPr="00A83E59">
        <w:rPr>
          <w:rFonts w:ascii="Palatino Linotype" w:eastAsia="Arial Unicode MS" w:hAnsi="Palatino Linotype" w:cs="Arial"/>
        </w:rPr>
        <w:t>exhaustividad</w:t>
      </w:r>
      <w:r w:rsidR="00C03D21" w:rsidRPr="00A83E59">
        <w:rPr>
          <w:rFonts w:ascii="Palatino Linotype" w:eastAsia="Arial Unicode MS" w:hAnsi="Palatino Linotype" w:cs="Arial"/>
        </w:rPr>
        <w:t xml:space="preserve"> respecto a la información que solicitan los particulares, pues dando atención a todos los rubros que sean peticionados puede </w:t>
      </w:r>
      <w:r w:rsidR="007B4E61" w:rsidRPr="00A83E59">
        <w:rPr>
          <w:rFonts w:ascii="Palatino Linotype" w:eastAsia="Arial Unicode MS" w:hAnsi="Palatino Linotype" w:cs="Arial"/>
        </w:rPr>
        <w:t xml:space="preserve">dar por colmado </w:t>
      </w:r>
      <w:r w:rsidR="00C03D21" w:rsidRPr="00A83E59">
        <w:rPr>
          <w:rFonts w:ascii="Palatino Linotype" w:eastAsia="Arial Unicode MS" w:hAnsi="Palatino Linotype" w:cs="Arial"/>
        </w:rPr>
        <w:t xml:space="preserve">los diversos </w:t>
      </w:r>
      <w:r w:rsidR="007B4E61" w:rsidRPr="00A83E59">
        <w:rPr>
          <w:rFonts w:ascii="Palatino Linotype" w:eastAsia="Arial Unicode MS" w:hAnsi="Palatino Linotype" w:cs="Arial"/>
        </w:rPr>
        <w:t>requerimiento</w:t>
      </w:r>
      <w:r w:rsidR="00C03D21" w:rsidRPr="00A83E59">
        <w:rPr>
          <w:rFonts w:ascii="Palatino Linotype" w:eastAsia="Arial Unicode MS" w:hAnsi="Palatino Linotype" w:cs="Arial"/>
        </w:rPr>
        <w:t>s</w:t>
      </w:r>
      <w:r w:rsidR="007B4E61" w:rsidRPr="00A83E59">
        <w:rPr>
          <w:rFonts w:ascii="Palatino Linotype" w:eastAsia="Arial Unicode MS" w:hAnsi="Palatino Linotype" w:cs="Arial"/>
        </w:rPr>
        <w:t xml:space="preserve"> de información</w:t>
      </w:r>
      <w:r w:rsidR="00C03D21" w:rsidRPr="00A83E59">
        <w:rPr>
          <w:rFonts w:ascii="Palatino Linotype" w:eastAsia="Arial Unicode MS" w:hAnsi="Palatino Linotype" w:cs="Arial"/>
        </w:rPr>
        <w:t xml:space="preserve"> que le realicen los particulares</w:t>
      </w:r>
      <w:r w:rsidR="007B4E61" w:rsidRPr="00A83E59">
        <w:rPr>
          <w:rFonts w:ascii="Palatino Linotype" w:eastAsia="Arial Unicode MS" w:hAnsi="Palatino Linotype" w:cs="Arial"/>
        </w:rPr>
        <w:t>, toda vez que</w:t>
      </w:r>
      <w:r w:rsidR="00C03D21" w:rsidRPr="00A83E59">
        <w:rPr>
          <w:rFonts w:ascii="Palatino Linotype" w:eastAsia="Arial Unicode MS" w:hAnsi="Palatino Linotype" w:cs="Arial"/>
        </w:rPr>
        <w:t>, para el caso en concreto en el Recurso de Revisión que nos ocupa,</w:t>
      </w:r>
      <w:r w:rsidR="007B4E61" w:rsidRPr="00A83E59">
        <w:rPr>
          <w:rFonts w:ascii="Palatino Linotype" w:eastAsia="Arial Unicode MS" w:hAnsi="Palatino Linotype" w:cs="Arial"/>
        </w:rPr>
        <w:t xml:space="preserve"> si bien es cierto </w:t>
      </w:r>
      <w:r w:rsidR="000A63A2" w:rsidRPr="00A83E59">
        <w:rPr>
          <w:rFonts w:ascii="Palatino Linotype" w:eastAsia="Arial Unicode MS" w:hAnsi="Palatino Linotype" w:cs="Arial"/>
        </w:rPr>
        <w:t>fue</w:t>
      </w:r>
      <w:r w:rsidR="007B4E61" w:rsidRPr="00A83E59">
        <w:rPr>
          <w:rFonts w:ascii="Palatino Linotype" w:eastAsia="Arial Unicode MS" w:hAnsi="Palatino Linotype" w:cs="Arial"/>
        </w:rPr>
        <w:t xml:space="preserve"> entregada </w:t>
      </w:r>
      <w:r w:rsidR="000A63A2" w:rsidRPr="00A83E59">
        <w:rPr>
          <w:rFonts w:ascii="Palatino Linotype" w:eastAsia="Arial Unicode MS" w:hAnsi="Palatino Linotype" w:cs="Arial"/>
        </w:rPr>
        <w:t>el</w:t>
      </w:r>
      <w:r w:rsidR="007B4E61" w:rsidRPr="00A83E59">
        <w:rPr>
          <w:rFonts w:ascii="Palatino Linotype" w:eastAsia="Arial Unicode MS" w:hAnsi="Palatino Linotype" w:cs="Arial"/>
        </w:rPr>
        <w:t xml:space="preserve"> </w:t>
      </w:r>
      <w:r w:rsidR="000A63A2" w:rsidRPr="00A83E59">
        <w:rPr>
          <w:rFonts w:ascii="Palatino Linotype" w:eastAsia="Arial Unicode MS" w:hAnsi="Palatino Linotype" w:cs="Arial"/>
        </w:rPr>
        <w:t>A</w:t>
      </w:r>
      <w:r w:rsidR="007B4E61" w:rsidRPr="00A83E59">
        <w:rPr>
          <w:rFonts w:ascii="Palatino Linotype" w:eastAsia="Arial Unicode MS" w:hAnsi="Palatino Linotype" w:cs="Arial"/>
        </w:rPr>
        <w:t xml:space="preserve">cta de </w:t>
      </w:r>
      <w:r w:rsidR="000A63A2" w:rsidRPr="00A83E59">
        <w:rPr>
          <w:rFonts w:ascii="Palatino Linotype" w:eastAsia="Arial Unicode MS" w:hAnsi="Palatino Linotype" w:cs="Arial"/>
        </w:rPr>
        <w:t>la Primera S</w:t>
      </w:r>
      <w:r w:rsidR="007B4E61" w:rsidRPr="00A83E59">
        <w:rPr>
          <w:rFonts w:ascii="Palatino Linotype" w:eastAsia="Arial Unicode MS" w:hAnsi="Palatino Linotype" w:cs="Arial"/>
        </w:rPr>
        <w:t>esi</w:t>
      </w:r>
      <w:r w:rsidR="00C03D21" w:rsidRPr="00A83E59">
        <w:rPr>
          <w:rFonts w:ascii="Palatino Linotype" w:eastAsia="Arial Unicode MS" w:hAnsi="Palatino Linotype" w:cs="Arial"/>
        </w:rPr>
        <w:t>ón</w:t>
      </w:r>
      <w:r w:rsidR="007B4E61" w:rsidRPr="00A83E59">
        <w:rPr>
          <w:rFonts w:ascii="Palatino Linotype" w:eastAsia="Arial Unicode MS" w:hAnsi="Palatino Linotype" w:cs="Arial"/>
        </w:rPr>
        <w:t xml:space="preserve"> </w:t>
      </w:r>
      <w:r w:rsidR="000A63A2" w:rsidRPr="00A83E59">
        <w:rPr>
          <w:rFonts w:ascii="Palatino Linotype" w:eastAsia="Arial Unicode MS" w:hAnsi="Palatino Linotype" w:cs="Arial"/>
        </w:rPr>
        <w:t>Ordinaria</w:t>
      </w:r>
      <w:r w:rsidR="007B4E61" w:rsidRPr="00A83E59">
        <w:rPr>
          <w:rFonts w:ascii="Palatino Linotype" w:eastAsia="Arial Unicode MS" w:hAnsi="Palatino Linotype" w:cs="Arial"/>
        </w:rPr>
        <w:t xml:space="preserve"> </w:t>
      </w:r>
      <w:r w:rsidR="00C03D21" w:rsidRPr="00A83E59">
        <w:rPr>
          <w:rFonts w:ascii="Palatino Linotype" w:eastAsia="Arial Unicode MS" w:hAnsi="Palatino Linotype" w:cs="Arial"/>
        </w:rPr>
        <w:t>celebrada en el</w:t>
      </w:r>
      <w:r w:rsidR="007B4E61" w:rsidRPr="00A83E59">
        <w:rPr>
          <w:rFonts w:ascii="Palatino Linotype" w:eastAsia="Arial Unicode MS" w:hAnsi="Palatino Linotype" w:cs="Arial"/>
        </w:rPr>
        <w:t xml:space="preserve"> mes de </w:t>
      </w:r>
      <w:r w:rsidR="000A63A2" w:rsidRPr="00A83E59">
        <w:rPr>
          <w:rFonts w:ascii="Palatino Linotype" w:eastAsia="Arial Unicode MS" w:hAnsi="Palatino Linotype" w:cs="Arial"/>
        </w:rPr>
        <w:t xml:space="preserve">enero </w:t>
      </w:r>
      <w:r w:rsidR="007B4E61" w:rsidRPr="00A83E59">
        <w:rPr>
          <w:rFonts w:ascii="Palatino Linotype" w:eastAsia="Arial Unicode MS" w:hAnsi="Palatino Linotype" w:cs="Arial"/>
        </w:rPr>
        <w:t xml:space="preserve">del dos mil </w:t>
      </w:r>
      <w:r w:rsidR="000A63A2" w:rsidRPr="00A83E59">
        <w:rPr>
          <w:rFonts w:ascii="Palatino Linotype" w:eastAsia="Arial Unicode MS" w:hAnsi="Palatino Linotype" w:cs="Arial"/>
        </w:rPr>
        <w:t>veintidós</w:t>
      </w:r>
      <w:r w:rsidR="00C03D21" w:rsidRPr="00A83E59">
        <w:rPr>
          <w:rFonts w:ascii="Palatino Linotype" w:eastAsia="Arial Unicode MS" w:hAnsi="Palatino Linotype" w:cs="Arial"/>
        </w:rPr>
        <w:t>, hizo falta entregar las actas solicitadas así como los respectivos nombramientos de las o los Presidentes del Sistema Municipal DIF en turno, para los años 2016-2018 y 2019-2021.</w:t>
      </w:r>
      <w:r w:rsidR="007838A4" w:rsidRPr="00A83E59">
        <w:rPr>
          <w:rFonts w:ascii="Palatino Linotype" w:eastAsia="Arial Unicode MS" w:hAnsi="Palatino Linotype" w:cs="Arial"/>
        </w:rPr>
        <w:t xml:space="preserve"> </w:t>
      </w:r>
      <w:r w:rsidR="007B4E61" w:rsidRPr="00A83E59">
        <w:rPr>
          <w:rFonts w:ascii="Palatino Linotype" w:eastAsia="Arial Unicode MS" w:hAnsi="Palatino Linotype" w:cs="Arial"/>
        </w:rPr>
        <w:t xml:space="preserve"> </w:t>
      </w:r>
    </w:p>
    <w:p w14:paraId="34549DA4" w14:textId="77777777" w:rsidR="00F91754" w:rsidRPr="00A83E59" w:rsidRDefault="00F91754" w:rsidP="00A83E59">
      <w:pPr>
        <w:spacing w:before="100" w:beforeAutospacing="1" w:after="100" w:afterAutospacing="1" w:line="360" w:lineRule="auto"/>
        <w:jc w:val="both"/>
        <w:rPr>
          <w:rFonts w:ascii="Palatino Linotype" w:hAnsi="Palatino Linotype"/>
          <w:lang w:val="es-419" w:eastAsia="es-MX"/>
        </w:rPr>
      </w:pPr>
      <w:r w:rsidRPr="00A83E59">
        <w:rPr>
          <w:rFonts w:ascii="Palatino Linotype" w:hAnsi="Palatino Linotype"/>
          <w:lang w:val="es-419" w:eastAsia="es-MX"/>
        </w:rPr>
        <w:t>Con lo señalado en el párrafo que antecede y a</w:t>
      </w:r>
      <w:r w:rsidRPr="00A83E59">
        <w:rPr>
          <w:rFonts w:ascii="Palatino Linotype" w:hAnsi="Palatino Linotype"/>
          <w:lang w:eastAsia="es-MX"/>
        </w:rPr>
        <w:t xml:space="preserve"> fin de robustecer </w:t>
      </w:r>
      <w:r w:rsidRPr="00A83E59">
        <w:rPr>
          <w:rFonts w:ascii="Palatino Linotype" w:hAnsi="Palatino Linotype"/>
          <w:lang w:val="es-419" w:eastAsia="es-MX"/>
        </w:rPr>
        <w:t>la determinación que se asentará en la presente resolución</w:t>
      </w:r>
      <w:r w:rsidRPr="00A83E59">
        <w:rPr>
          <w:rFonts w:ascii="Palatino Linotype" w:hAnsi="Palatino Linotype"/>
          <w:lang w:eastAsia="es-MX"/>
        </w:rPr>
        <w:t>, conviene citar el criterio orientador 002/2017 del INAI, y la tesis 1a. CCCXXVII/2014 (10a.) emitida por la Primera Sala de la Suprema Corte de Justicia de la Nación, cuyo tenor es el siguiente</w:t>
      </w:r>
      <w:r w:rsidRPr="00A83E59">
        <w:rPr>
          <w:rFonts w:ascii="Palatino Linotype" w:hAnsi="Palatino Linotype"/>
          <w:lang w:val="es-419" w:eastAsia="es-MX"/>
        </w:rPr>
        <w:t>:</w:t>
      </w:r>
    </w:p>
    <w:p w14:paraId="2D3072E6" w14:textId="77777777" w:rsidR="00F91754" w:rsidRPr="00A83E59" w:rsidRDefault="00F91754" w:rsidP="00A83E59">
      <w:pPr>
        <w:ind w:right="902"/>
        <w:contextualSpacing/>
        <w:jc w:val="both"/>
        <w:rPr>
          <w:rFonts w:ascii="Palatino Linotype" w:hAnsi="Palatino Linotype"/>
          <w:sz w:val="4"/>
          <w:lang w:val="es-419" w:eastAsia="es-MX"/>
        </w:rPr>
      </w:pPr>
    </w:p>
    <w:p w14:paraId="36B49E9F" w14:textId="5B38BD33" w:rsidR="00F91754" w:rsidRPr="00A83E59" w:rsidRDefault="00F91754" w:rsidP="00A83E59">
      <w:pPr>
        <w:ind w:left="851" w:right="902"/>
        <w:contextualSpacing/>
        <w:jc w:val="both"/>
        <w:rPr>
          <w:rFonts w:ascii="Palatino Linotype" w:hAnsi="Palatino Linotype"/>
          <w:i/>
          <w:lang w:val="es-419" w:eastAsia="es-MX"/>
        </w:rPr>
      </w:pPr>
      <w:r w:rsidRPr="00A83E59">
        <w:rPr>
          <w:rFonts w:ascii="Palatino Linotype" w:hAnsi="Palatino Linotype"/>
          <w:i/>
          <w:lang w:val="es-419" w:eastAsia="es-MX"/>
        </w:rPr>
        <w:t>“</w:t>
      </w:r>
      <w:r w:rsidRPr="00A83E59">
        <w:rPr>
          <w:rFonts w:ascii="Palatino Linotype" w:hAnsi="Palatino Linotype"/>
          <w:b/>
          <w:i/>
          <w:lang w:val="es-419" w:eastAsia="es-MX"/>
        </w:rPr>
        <w:t>Congruencia y exhaustividad</w:t>
      </w:r>
      <w:r w:rsidRPr="00A83E59">
        <w:rPr>
          <w:rFonts w:ascii="Palatino Linotype" w:hAnsi="Palatino Linotype"/>
          <w:i/>
          <w:lang w:val="es-419" w:eastAsia="es-MX"/>
        </w:rPr>
        <w:t>.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263882B9" w14:textId="3CF13375" w:rsidR="00A20E4B" w:rsidRPr="00A83E59" w:rsidRDefault="00AC56CE" w:rsidP="00A83E59">
      <w:pPr>
        <w:spacing w:line="360" w:lineRule="auto"/>
        <w:jc w:val="both"/>
        <w:rPr>
          <w:rFonts w:ascii="Palatino Linotype" w:hAnsi="Palatino Linotype"/>
        </w:rPr>
      </w:pPr>
      <w:r w:rsidRPr="00A83E59">
        <w:rPr>
          <w:rFonts w:ascii="Palatino Linotype" w:hAnsi="Palatino Linotype"/>
        </w:rPr>
        <w:lastRenderedPageBreak/>
        <w:t>No pasa desapercibido para</w:t>
      </w:r>
      <w:r w:rsidR="00985874" w:rsidRPr="00A83E59">
        <w:rPr>
          <w:rFonts w:ascii="Palatino Linotype" w:hAnsi="Palatino Linotype"/>
        </w:rPr>
        <w:t xml:space="preserve"> este Órgano Garante</w:t>
      </w:r>
      <w:r w:rsidRPr="00A83E59">
        <w:rPr>
          <w:rFonts w:ascii="Palatino Linotype" w:hAnsi="Palatino Linotype"/>
        </w:rPr>
        <w:t xml:space="preserve"> </w:t>
      </w:r>
      <w:r w:rsidR="00985874" w:rsidRPr="00A83E59">
        <w:rPr>
          <w:rFonts w:ascii="Palatino Linotype" w:hAnsi="Palatino Linotype"/>
        </w:rPr>
        <w:t xml:space="preserve">que </w:t>
      </w:r>
      <w:r w:rsidRPr="00A83E59">
        <w:rPr>
          <w:rFonts w:ascii="Palatino Linotype" w:hAnsi="Palatino Linotype"/>
        </w:rPr>
        <w:t xml:space="preserve">la </w:t>
      </w:r>
      <w:r w:rsidR="00985874" w:rsidRPr="00A83E59">
        <w:rPr>
          <w:rFonts w:ascii="Palatino Linotype" w:hAnsi="Palatino Linotype"/>
        </w:rPr>
        <w:t xml:space="preserve">información </w:t>
      </w:r>
      <w:r w:rsidRPr="00A83E59">
        <w:rPr>
          <w:rFonts w:ascii="Palatino Linotype" w:hAnsi="Palatino Linotype"/>
        </w:rPr>
        <w:t>solicitada por</w:t>
      </w:r>
      <w:r w:rsidR="006D5A37" w:rsidRPr="00A83E59">
        <w:rPr>
          <w:rFonts w:ascii="Palatino Linotype" w:hAnsi="Palatino Linotype"/>
        </w:rPr>
        <w:t xml:space="preserve"> parte del </w:t>
      </w:r>
      <w:r w:rsidR="006D5A37" w:rsidRPr="00A83E59">
        <w:rPr>
          <w:rFonts w:ascii="Palatino Linotype" w:hAnsi="Palatino Linotype"/>
          <w:b/>
        </w:rPr>
        <w:t xml:space="preserve">RECURRENTE </w:t>
      </w:r>
      <w:r w:rsidRPr="00A83E59">
        <w:rPr>
          <w:rFonts w:ascii="Palatino Linotype" w:hAnsi="Palatino Linotype"/>
        </w:rPr>
        <w:t xml:space="preserve">es </w:t>
      </w:r>
      <w:r w:rsidR="00985874" w:rsidRPr="00A83E59">
        <w:rPr>
          <w:rFonts w:ascii="Palatino Linotype" w:hAnsi="Palatino Linotype"/>
        </w:rPr>
        <w:t xml:space="preserve">concerniente a la administración </w:t>
      </w:r>
      <w:r w:rsidR="00985874" w:rsidRPr="00A83E59">
        <w:rPr>
          <w:rFonts w:ascii="Palatino Linotype" w:hAnsi="Palatino Linotype"/>
          <w:b/>
          <w:i/>
          <w:u w:val="single"/>
        </w:rPr>
        <w:t>2016-2018</w:t>
      </w:r>
      <w:r w:rsidR="00985874" w:rsidRPr="00A83E59">
        <w:rPr>
          <w:rFonts w:ascii="Palatino Linotype" w:hAnsi="Palatino Linotype"/>
          <w:b/>
          <w:i/>
        </w:rPr>
        <w:t>,</w:t>
      </w:r>
      <w:r w:rsidR="00985874" w:rsidRPr="00A83E59">
        <w:rPr>
          <w:rFonts w:ascii="Palatino Linotype" w:hAnsi="Palatino Linotype"/>
        </w:rPr>
        <w:t xml:space="preserve"> </w:t>
      </w:r>
      <w:r w:rsidRPr="00A83E59">
        <w:rPr>
          <w:rFonts w:ascii="Palatino Linotype" w:hAnsi="Palatino Linotype"/>
        </w:rPr>
        <w:t>sin embargo debido a la temporalidad es posible que dicha información no obre</w:t>
      </w:r>
      <w:r w:rsidR="000C5A70" w:rsidRPr="00A83E59">
        <w:rPr>
          <w:rFonts w:ascii="Palatino Linotype" w:hAnsi="Palatino Linotype"/>
        </w:rPr>
        <w:t xml:space="preserve"> dentro de los archivos físicos del ente recurrido, </w:t>
      </w:r>
      <w:r w:rsidR="00A20E4B" w:rsidRPr="00A83E59">
        <w:rPr>
          <w:rFonts w:ascii="Palatino Linotype" w:hAnsi="Palatino Linotype"/>
        </w:rPr>
        <w:t xml:space="preserve">pues </w:t>
      </w:r>
      <w:r w:rsidR="006D5A37" w:rsidRPr="00A83E59">
        <w:rPr>
          <w:rFonts w:ascii="Palatino Linotype" w:hAnsi="Palatino Linotype"/>
        </w:rPr>
        <w:t>aún y cuando</w:t>
      </w:r>
      <w:r w:rsidR="00A20E4B" w:rsidRPr="00A83E59">
        <w:rPr>
          <w:rFonts w:ascii="Palatino Linotype" w:hAnsi="Palatino Linotype"/>
        </w:rPr>
        <w:t xml:space="preserve"> tiene la obligación</w:t>
      </w:r>
      <w:r w:rsidR="00B822AE" w:rsidRPr="00A83E59">
        <w:rPr>
          <w:rFonts w:ascii="Palatino Linotype" w:hAnsi="Palatino Linotype"/>
        </w:rPr>
        <w:t xml:space="preserve"> </w:t>
      </w:r>
      <w:r w:rsidR="00B822AE" w:rsidRPr="00A83E59">
        <w:rPr>
          <w:rFonts w:ascii="Palatino Linotype" w:hAnsi="Palatino Linotype"/>
          <w:b/>
        </w:rPr>
        <w:t xml:space="preserve">EL SUJETO OBLIGADO </w:t>
      </w:r>
      <w:r w:rsidR="00A20E4B" w:rsidRPr="00A83E59">
        <w:rPr>
          <w:rFonts w:ascii="Palatino Linotype" w:hAnsi="Palatino Linotype"/>
        </w:rPr>
        <w:t xml:space="preserve">de resguardar </w:t>
      </w:r>
      <w:r w:rsidR="00B822AE" w:rsidRPr="00A83E59">
        <w:rPr>
          <w:rFonts w:ascii="Palatino Linotype" w:hAnsi="Palatino Linotype"/>
        </w:rPr>
        <w:t xml:space="preserve">la documentación </w:t>
      </w:r>
      <w:r w:rsidR="00A20E4B" w:rsidRPr="00A83E59">
        <w:rPr>
          <w:rFonts w:ascii="Palatino Linotype" w:hAnsi="Palatino Linotype"/>
        </w:rPr>
        <w:t>que se genere en el ejercicio de sus facultades obligacionales y competencias</w:t>
      </w:r>
      <w:r w:rsidR="006D5A37" w:rsidRPr="00A83E59">
        <w:rPr>
          <w:rFonts w:ascii="Palatino Linotype" w:hAnsi="Palatino Linotype"/>
        </w:rPr>
        <w:t xml:space="preserve">, debido a </w:t>
      </w:r>
      <w:r w:rsidR="00B822AE" w:rsidRPr="00A83E59">
        <w:rPr>
          <w:rFonts w:ascii="Palatino Linotype" w:hAnsi="Palatino Linotype"/>
        </w:rPr>
        <w:t xml:space="preserve">que excede una </w:t>
      </w:r>
      <w:r w:rsidR="006D5A37" w:rsidRPr="00A83E59">
        <w:rPr>
          <w:rFonts w:ascii="Palatino Linotype" w:hAnsi="Palatino Linotype"/>
        </w:rPr>
        <w:t xml:space="preserve">temporalidad </w:t>
      </w:r>
      <w:r w:rsidRPr="00A83E59">
        <w:rPr>
          <w:rFonts w:ascii="Palatino Linotype" w:hAnsi="Palatino Linotype"/>
        </w:rPr>
        <w:t>mayor a cinco años.</w:t>
      </w:r>
    </w:p>
    <w:p w14:paraId="60FBC69A" w14:textId="77777777" w:rsidR="00A20E4B" w:rsidRPr="00A83E59" w:rsidRDefault="00A20E4B" w:rsidP="00A83E59">
      <w:pPr>
        <w:spacing w:line="360" w:lineRule="auto"/>
        <w:jc w:val="both"/>
        <w:rPr>
          <w:rFonts w:ascii="Palatino Linotype" w:hAnsi="Palatino Linotype"/>
        </w:rPr>
      </w:pPr>
    </w:p>
    <w:p w14:paraId="35FEE227" w14:textId="599D845B" w:rsidR="00A20E4B" w:rsidRPr="00A83E59" w:rsidRDefault="00AC56CE" w:rsidP="00A83E59">
      <w:pPr>
        <w:spacing w:line="360" w:lineRule="auto"/>
        <w:jc w:val="both"/>
        <w:rPr>
          <w:rFonts w:ascii="Palatino Linotype" w:hAnsi="Palatino Linotype"/>
        </w:rPr>
      </w:pPr>
      <w:r w:rsidRPr="00A83E59">
        <w:rPr>
          <w:rFonts w:ascii="Palatino Linotype" w:hAnsi="Palatino Linotype"/>
        </w:rPr>
        <w:t xml:space="preserve">Por otra parte, es importante precisar que los </w:t>
      </w:r>
      <w:r w:rsidR="00B822AE" w:rsidRPr="00A83E59">
        <w:rPr>
          <w:rFonts w:ascii="Palatino Linotype" w:hAnsi="Palatino Linotype"/>
        </w:rPr>
        <w:t>L</w:t>
      </w:r>
      <w:r w:rsidR="00A20E4B" w:rsidRPr="00A83E59">
        <w:rPr>
          <w:rFonts w:ascii="Palatino Linotype" w:hAnsi="Palatino Linotype"/>
        </w:rPr>
        <w:t xml:space="preserve">ineamientos para la Organización y Conservación de Archivos, emitidos por el Instituto Nacional de Acceso a la Información (INAI), cuyo objeto es </w:t>
      </w:r>
      <w:r w:rsidR="00A20E4B" w:rsidRPr="00A83E59">
        <w:rPr>
          <w:rFonts w:ascii="Palatino Linotype" w:hAnsi="Palatino Linotype"/>
          <w:i/>
        </w:rPr>
        <w:t>“establecer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r w:rsidR="00A20E4B" w:rsidRPr="00A83E59">
        <w:rPr>
          <w:rFonts w:ascii="Palatino Linotype" w:hAnsi="Palatino Linotype"/>
        </w:rPr>
        <w:t>”, al tenor de lo siguiente:</w:t>
      </w:r>
    </w:p>
    <w:p w14:paraId="0E36D4B4" w14:textId="77777777" w:rsidR="00A20E4B" w:rsidRPr="00A83E59" w:rsidRDefault="00A20E4B" w:rsidP="00A83E59">
      <w:pPr>
        <w:jc w:val="both"/>
        <w:rPr>
          <w:rFonts w:ascii="Palatino Linotype" w:hAnsi="Palatino Linotype"/>
          <w:b/>
          <w:i/>
        </w:rPr>
      </w:pPr>
    </w:p>
    <w:p w14:paraId="688AAB65" w14:textId="77777777" w:rsidR="00A20E4B" w:rsidRPr="00A83E59" w:rsidRDefault="00A20E4B" w:rsidP="00A83E59">
      <w:pPr>
        <w:ind w:left="426" w:right="567"/>
        <w:jc w:val="both"/>
        <w:rPr>
          <w:rFonts w:ascii="Palatino Linotype" w:hAnsi="Palatino Linotype"/>
          <w:b/>
          <w:i/>
          <w:sz w:val="22"/>
        </w:rPr>
      </w:pPr>
      <w:r w:rsidRPr="00A83E59">
        <w:rPr>
          <w:rFonts w:ascii="Palatino Linotype" w:hAnsi="Palatino Linotype"/>
          <w:b/>
          <w:i/>
          <w:sz w:val="22"/>
        </w:rPr>
        <w:t>Cuarto.</w:t>
      </w:r>
    </w:p>
    <w:p w14:paraId="2ADE2FC3" w14:textId="77777777" w:rsidR="00A20E4B" w:rsidRPr="00A83E59" w:rsidRDefault="00A20E4B" w:rsidP="00A83E59">
      <w:pPr>
        <w:ind w:left="426" w:right="567"/>
        <w:jc w:val="both"/>
        <w:rPr>
          <w:rFonts w:ascii="Palatino Linotype" w:hAnsi="Palatino Linotype"/>
          <w:i/>
          <w:sz w:val="22"/>
        </w:rPr>
      </w:pPr>
      <w:r w:rsidRPr="00A83E59">
        <w:rPr>
          <w:rFonts w:ascii="Palatino Linotype" w:hAnsi="Palatino Linotype"/>
          <w:i/>
          <w:sz w:val="22"/>
        </w:rPr>
        <w:t>(…)</w:t>
      </w:r>
    </w:p>
    <w:p w14:paraId="28DB1F29" w14:textId="77777777" w:rsidR="00A20E4B" w:rsidRPr="00A83E59" w:rsidRDefault="00A20E4B" w:rsidP="00A83E59">
      <w:pPr>
        <w:ind w:left="426" w:right="567"/>
        <w:jc w:val="both"/>
        <w:rPr>
          <w:rFonts w:ascii="Palatino Linotype" w:hAnsi="Palatino Linotype"/>
          <w:i/>
          <w:sz w:val="22"/>
        </w:rPr>
      </w:pPr>
      <w:r w:rsidRPr="00A83E59">
        <w:rPr>
          <w:rFonts w:ascii="Palatino Linotype" w:hAnsi="Palatino Linotype"/>
          <w:b/>
          <w:i/>
          <w:sz w:val="22"/>
        </w:rPr>
        <w:t>II. Archivo:</w:t>
      </w:r>
      <w:r w:rsidRPr="00A83E59">
        <w:rPr>
          <w:rFonts w:ascii="Palatino Linotype" w:hAnsi="Palatino Linotype"/>
          <w:i/>
          <w:sz w:val="22"/>
        </w:rPr>
        <w:t xml:space="preserve"> El conjunto orgánico de documentos en cualquier soporte, que son producidos o recibidos por los sujetos obligados o los particulares en el ejercicio de sus atribuciones o en el desarrollo de sus actividades;</w:t>
      </w:r>
    </w:p>
    <w:p w14:paraId="79474122" w14:textId="77777777" w:rsidR="00A20E4B" w:rsidRPr="00A83E59" w:rsidRDefault="00A20E4B" w:rsidP="00A83E59">
      <w:pPr>
        <w:ind w:left="426" w:right="567"/>
        <w:jc w:val="both"/>
        <w:rPr>
          <w:rFonts w:ascii="Palatino Linotype" w:hAnsi="Palatino Linotype"/>
          <w:i/>
          <w:sz w:val="22"/>
        </w:rPr>
      </w:pPr>
      <w:r w:rsidRPr="00A83E59">
        <w:rPr>
          <w:rFonts w:ascii="Palatino Linotype" w:hAnsi="Palatino Linotype"/>
          <w:b/>
          <w:i/>
          <w:sz w:val="22"/>
        </w:rPr>
        <w:t>III. Archivo de concentración:</w:t>
      </w:r>
      <w:r w:rsidRPr="00A83E59">
        <w:rPr>
          <w:rFonts w:ascii="Palatino Linotype" w:hAnsi="Palatino Linotype"/>
          <w:i/>
          <w:sz w:val="22"/>
        </w:rPr>
        <w:t xml:space="preserve"> La unidad de la administración de documentos cuya consulta es esporádica y que permanecen en ella hasta su transferencia secundaria o baja documental;</w:t>
      </w:r>
    </w:p>
    <w:p w14:paraId="3D9A9C01" w14:textId="77777777" w:rsidR="00A20E4B" w:rsidRPr="00A83E59" w:rsidRDefault="00A20E4B" w:rsidP="00A83E59">
      <w:pPr>
        <w:ind w:left="426" w:right="567"/>
        <w:jc w:val="both"/>
        <w:rPr>
          <w:rFonts w:ascii="Palatino Linotype" w:hAnsi="Palatino Linotype"/>
          <w:i/>
          <w:sz w:val="22"/>
        </w:rPr>
      </w:pPr>
      <w:r w:rsidRPr="00A83E59">
        <w:rPr>
          <w:rFonts w:ascii="Palatino Linotype" w:hAnsi="Palatino Linotype"/>
          <w:b/>
          <w:i/>
          <w:sz w:val="22"/>
        </w:rPr>
        <w:t xml:space="preserve">IV. </w:t>
      </w:r>
      <w:r w:rsidRPr="00A83E59">
        <w:rPr>
          <w:rFonts w:ascii="Palatino Linotype" w:hAnsi="Palatino Linotype"/>
          <w:b/>
          <w:i/>
          <w:sz w:val="22"/>
          <w:u w:val="single"/>
        </w:rPr>
        <w:t>Archivo histórico.</w:t>
      </w:r>
      <w:r w:rsidRPr="00A83E59">
        <w:rPr>
          <w:rFonts w:ascii="Palatino Linotype" w:hAnsi="Palatino Linotype"/>
          <w:i/>
          <w:sz w:val="22"/>
        </w:rPr>
        <w:t xml:space="preserve"> La unidad responsable de la administración de los documentos de conservación permanente y que son fuente de acceso público;</w:t>
      </w:r>
    </w:p>
    <w:p w14:paraId="6F5FA681" w14:textId="77777777" w:rsidR="00A20E4B" w:rsidRPr="00A83E59" w:rsidRDefault="00A20E4B" w:rsidP="00A83E59">
      <w:pPr>
        <w:ind w:left="426" w:right="567"/>
        <w:jc w:val="both"/>
        <w:rPr>
          <w:rFonts w:ascii="Palatino Linotype" w:hAnsi="Palatino Linotype"/>
          <w:i/>
          <w:sz w:val="22"/>
        </w:rPr>
      </w:pPr>
      <w:r w:rsidRPr="00A83E59">
        <w:rPr>
          <w:rFonts w:ascii="Palatino Linotype" w:hAnsi="Palatino Linotype"/>
          <w:b/>
          <w:i/>
          <w:sz w:val="22"/>
        </w:rPr>
        <w:t>V. Archivo de trámite:</w:t>
      </w:r>
      <w:r w:rsidRPr="00A83E59">
        <w:rPr>
          <w:rFonts w:ascii="Palatino Linotype" w:hAnsi="Palatino Linotype"/>
          <w:i/>
          <w:sz w:val="22"/>
        </w:rPr>
        <w:t xml:space="preserve"> La unidad responsable de la administración de documentos de uso cotidiano y necesario para el ejercicio de las atribuciones de una unidad administrativa, los cuales permanecen en ella hasta su transferencia primaria;</w:t>
      </w:r>
    </w:p>
    <w:p w14:paraId="4383A264" w14:textId="77777777" w:rsidR="00A20E4B" w:rsidRPr="00A83E59" w:rsidRDefault="00A20E4B" w:rsidP="00A83E59">
      <w:pPr>
        <w:ind w:left="426" w:right="567"/>
        <w:jc w:val="both"/>
        <w:rPr>
          <w:rFonts w:ascii="Palatino Linotype" w:hAnsi="Palatino Linotype"/>
          <w:i/>
          <w:sz w:val="22"/>
        </w:rPr>
      </w:pPr>
      <w:r w:rsidRPr="00A83E59">
        <w:rPr>
          <w:rFonts w:ascii="Palatino Linotype" w:hAnsi="Palatino Linotype"/>
          <w:b/>
          <w:i/>
          <w:sz w:val="22"/>
        </w:rPr>
        <w:lastRenderedPageBreak/>
        <w:t>VIII. Baja documental.</w:t>
      </w:r>
      <w:r w:rsidRPr="00A83E59">
        <w:rPr>
          <w:rFonts w:ascii="Palatino Linotype" w:hAnsi="Palatino Linotype"/>
          <w:i/>
          <w:sz w:val="22"/>
        </w:rPr>
        <w:t xml:space="preserve"> La eliminación de aquella documentación que haya prescrito en sus valores administrativos, legales, fiscales, contables, y que no contenga valores históricos;</w:t>
      </w:r>
    </w:p>
    <w:p w14:paraId="2BF9B62A" w14:textId="77777777" w:rsidR="00A20E4B" w:rsidRPr="00A83E59" w:rsidRDefault="00A20E4B" w:rsidP="00A83E59">
      <w:pPr>
        <w:ind w:left="426" w:right="567"/>
        <w:jc w:val="both"/>
        <w:rPr>
          <w:rFonts w:ascii="Palatino Linotype" w:hAnsi="Palatino Linotype"/>
          <w:i/>
          <w:sz w:val="22"/>
        </w:rPr>
      </w:pPr>
      <w:r w:rsidRPr="00A83E59">
        <w:rPr>
          <w:rFonts w:ascii="Palatino Linotype" w:hAnsi="Palatino Linotype"/>
          <w:i/>
          <w:sz w:val="22"/>
        </w:rPr>
        <w:t>(…)</w:t>
      </w:r>
    </w:p>
    <w:p w14:paraId="25CE28F3" w14:textId="77777777" w:rsidR="00A20E4B" w:rsidRPr="00A83E59" w:rsidRDefault="00A20E4B" w:rsidP="00A83E59">
      <w:pPr>
        <w:ind w:left="426" w:right="567"/>
        <w:jc w:val="both"/>
        <w:rPr>
          <w:rFonts w:ascii="Palatino Linotype" w:hAnsi="Palatino Linotype"/>
          <w:i/>
          <w:sz w:val="22"/>
        </w:rPr>
      </w:pPr>
      <w:r w:rsidRPr="00A83E59">
        <w:rPr>
          <w:rFonts w:ascii="Palatino Linotype" w:hAnsi="Palatino Linotype"/>
          <w:b/>
          <w:i/>
          <w:sz w:val="22"/>
        </w:rPr>
        <w:t>X. Ciclo vital del documento:</w:t>
      </w:r>
      <w:r w:rsidRPr="00A83E59">
        <w:rPr>
          <w:rFonts w:ascii="Palatino Linotype" w:hAnsi="Palatino Linotype"/>
          <w:i/>
          <w:sz w:val="22"/>
        </w:rPr>
        <w:t xml:space="preserve"> La etapas de los documentos desde su producción o recepción hasta su baja o transferencia a un archivo histórico;</w:t>
      </w:r>
    </w:p>
    <w:p w14:paraId="7105B4E3" w14:textId="77777777" w:rsidR="00A20E4B" w:rsidRPr="00A83E59" w:rsidRDefault="00A20E4B" w:rsidP="00A83E59">
      <w:pPr>
        <w:ind w:left="426" w:right="567"/>
        <w:jc w:val="both"/>
        <w:rPr>
          <w:rFonts w:ascii="Palatino Linotype" w:hAnsi="Palatino Linotype"/>
          <w:i/>
          <w:sz w:val="22"/>
        </w:rPr>
      </w:pPr>
      <w:r w:rsidRPr="00A83E59">
        <w:rPr>
          <w:rFonts w:ascii="Palatino Linotype" w:hAnsi="Palatino Linotype"/>
          <w:i/>
          <w:sz w:val="22"/>
        </w:rPr>
        <w:t>(…)</w:t>
      </w:r>
    </w:p>
    <w:p w14:paraId="02F954AA" w14:textId="77777777" w:rsidR="00A20E4B" w:rsidRPr="00A83E59" w:rsidRDefault="00A20E4B" w:rsidP="00A83E59">
      <w:pPr>
        <w:ind w:left="426" w:right="567"/>
        <w:jc w:val="both"/>
        <w:rPr>
          <w:rFonts w:ascii="Palatino Linotype" w:hAnsi="Palatino Linotype"/>
          <w:i/>
          <w:sz w:val="22"/>
        </w:rPr>
      </w:pPr>
      <w:r w:rsidRPr="00A83E59">
        <w:rPr>
          <w:rFonts w:ascii="Palatino Linotype" w:hAnsi="Palatino Linotype"/>
          <w:b/>
          <w:i/>
          <w:sz w:val="22"/>
        </w:rPr>
        <w:t xml:space="preserve">XLVIII. Transferencia documental: </w:t>
      </w:r>
      <w:r w:rsidRPr="00A83E59">
        <w:rPr>
          <w:rFonts w:ascii="Palatino Linotype" w:hAnsi="Palatino Linotype"/>
          <w:i/>
          <w:sz w:val="22"/>
        </w:rPr>
        <w:t>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14:paraId="3231BC53" w14:textId="77777777" w:rsidR="00A20E4B" w:rsidRPr="00A83E59" w:rsidRDefault="00A20E4B" w:rsidP="00A83E59">
      <w:pPr>
        <w:spacing w:line="360" w:lineRule="auto"/>
        <w:jc w:val="both"/>
        <w:rPr>
          <w:rFonts w:ascii="Palatino Linotype" w:hAnsi="Palatino Linotype"/>
        </w:rPr>
      </w:pPr>
    </w:p>
    <w:p w14:paraId="39128955" w14:textId="5B57A8FC" w:rsidR="00A20E4B" w:rsidRPr="00A83E59" w:rsidRDefault="00A20E4B" w:rsidP="00A83E59">
      <w:pPr>
        <w:spacing w:line="360" w:lineRule="auto"/>
        <w:jc w:val="both"/>
        <w:rPr>
          <w:rFonts w:ascii="Palatino Linotype" w:hAnsi="Palatino Linotype"/>
        </w:rPr>
      </w:pPr>
      <w:r w:rsidRPr="00A83E59">
        <w:rPr>
          <w:rFonts w:ascii="Palatino Linotype" w:hAnsi="Palatino Linotype"/>
        </w:rPr>
        <w:t>Por lo</w:t>
      </w:r>
      <w:r w:rsidR="00D4426F" w:rsidRPr="00A83E59">
        <w:rPr>
          <w:rFonts w:ascii="Palatino Linotype" w:hAnsi="Palatino Linotype"/>
        </w:rPr>
        <w:t xml:space="preserve"> antes</w:t>
      </w:r>
      <w:r w:rsidRPr="00A83E59">
        <w:rPr>
          <w:rFonts w:ascii="Palatino Linotype" w:hAnsi="Palatino Linotype"/>
        </w:rPr>
        <w:t xml:space="preserve"> expuesto, se colige que los documentos cuentan con un ciclo vital, entendiéndose como las etapas a las que se someten desde su producción o recepción hasta su baja o transferencia a un archivo histórico; siendo el Archivo de Trámite la primera etapa, en la que se depositan todos los archivos de uso cotidiano y que son necesarios para el ejercicio de las atribuciones de una entidad administrativa, y en la que permanecen hasta su transferencia primaria al Archivo de Concentración; en esta etapa se mantienen los archivos de consulta esporádica y permanecen allí hasta sus transferencia secundaria al Archivo Histórico o su baja documental.</w:t>
      </w:r>
    </w:p>
    <w:p w14:paraId="172B4FCF" w14:textId="77777777" w:rsidR="00A20E4B" w:rsidRPr="00A83E59" w:rsidRDefault="00A20E4B" w:rsidP="00A83E59">
      <w:pPr>
        <w:spacing w:line="360" w:lineRule="auto"/>
        <w:jc w:val="both"/>
        <w:rPr>
          <w:rFonts w:ascii="Palatino Linotype" w:hAnsi="Palatino Linotype"/>
        </w:rPr>
      </w:pPr>
    </w:p>
    <w:p w14:paraId="73A16813" w14:textId="2BEED37A" w:rsidR="00A20E4B" w:rsidRPr="00A83E59" w:rsidRDefault="00D4426F" w:rsidP="00A83E59">
      <w:pPr>
        <w:spacing w:line="360" w:lineRule="auto"/>
        <w:jc w:val="both"/>
        <w:rPr>
          <w:rFonts w:ascii="Palatino Linotype" w:hAnsi="Palatino Linotype"/>
        </w:rPr>
      </w:pPr>
      <w:r w:rsidRPr="00A83E59">
        <w:rPr>
          <w:rFonts w:ascii="Palatino Linotype" w:hAnsi="Palatino Linotype"/>
        </w:rPr>
        <w:t xml:space="preserve">Así mismo, es importante señalar lo previsto en los </w:t>
      </w:r>
      <w:r w:rsidR="00A20E4B" w:rsidRPr="00A83E59">
        <w:rPr>
          <w:rFonts w:ascii="Palatino Linotype" w:hAnsi="Palatino Linotype"/>
        </w:rPr>
        <w:t>Lineamientos para la Valoración, Selección y Baja de los Documentos, Expedientes y Series de Trámite Concluido en los Archivos del Estado de México, que establece lo siguiente:</w:t>
      </w:r>
    </w:p>
    <w:p w14:paraId="1222A3BB" w14:textId="77777777" w:rsidR="00A20E4B" w:rsidRPr="00A83E59" w:rsidRDefault="00A20E4B" w:rsidP="00A83E59">
      <w:pPr>
        <w:spacing w:line="360" w:lineRule="auto"/>
        <w:jc w:val="both"/>
        <w:rPr>
          <w:rFonts w:ascii="Palatino Linotype" w:hAnsi="Palatino Linotype"/>
          <w:sz w:val="14"/>
        </w:rPr>
      </w:pPr>
    </w:p>
    <w:p w14:paraId="55EFF61A" w14:textId="77777777" w:rsidR="00A20E4B" w:rsidRPr="00A83E59" w:rsidRDefault="00A20E4B" w:rsidP="00A83E59">
      <w:pPr>
        <w:ind w:left="567" w:right="567"/>
        <w:jc w:val="both"/>
        <w:rPr>
          <w:rFonts w:ascii="Palatino Linotype" w:hAnsi="Palatino Linotype"/>
          <w:i/>
          <w:sz w:val="22"/>
        </w:rPr>
      </w:pPr>
      <w:r w:rsidRPr="00A83E59">
        <w:rPr>
          <w:rFonts w:ascii="Palatino Linotype" w:hAnsi="Palatino Linotype"/>
          <w:b/>
          <w:i/>
          <w:sz w:val="22"/>
        </w:rPr>
        <w:t>Artículo 20.</w:t>
      </w:r>
      <w:r w:rsidRPr="00A83E59">
        <w:rPr>
          <w:rFonts w:ascii="Palatino Linotype" w:hAnsi="Palatino Linotype"/>
          <w:i/>
          <w:sz w:val="22"/>
        </w:rPr>
        <w:t xml:space="preserve"> 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w:t>
      </w:r>
    </w:p>
    <w:p w14:paraId="71C133FC" w14:textId="77777777" w:rsidR="00A20E4B" w:rsidRPr="00A83E59" w:rsidRDefault="00A20E4B" w:rsidP="00A83E59">
      <w:pPr>
        <w:ind w:left="567" w:right="567"/>
        <w:jc w:val="both"/>
        <w:rPr>
          <w:rFonts w:ascii="Palatino Linotype" w:hAnsi="Palatino Linotype"/>
          <w:i/>
          <w:sz w:val="22"/>
        </w:rPr>
      </w:pPr>
    </w:p>
    <w:p w14:paraId="1BF44402" w14:textId="77777777" w:rsidR="00A20E4B" w:rsidRPr="00A83E59" w:rsidRDefault="00A20E4B" w:rsidP="00A83E59">
      <w:pPr>
        <w:ind w:left="567" w:right="567"/>
        <w:jc w:val="both"/>
        <w:rPr>
          <w:rFonts w:ascii="Palatino Linotype" w:hAnsi="Palatino Linotype"/>
          <w:i/>
          <w:sz w:val="22"/>
        </w:rPr>
      </w:pPr>
      <w:r w:rsidRPr="00A83E59">
        <w:rPr>
          <w:rFonts w:ascii="Palatino Linotype" w:hAnsi="Palatino Linotype"/>
          <w:i/>
          <w:sz w:val="22"/>
        </w:rPr>
        <w:t>El periodo señalado se computará a partir del día siguiente a la fecha del documento con el cual se dé por concluido el asunto pro el que los expedientes fueron creados.</w:t>
      </w:r>
    </w:p>
    <w:p w14:paraId="04E1C524" w14:textId="77777777" w:rsidR="00A20E4B" w:rsidRPr="00A83E59" w:rsidRDefault="00A20E4B" w:rsidP="00A83E59">
      <w:pPr>
        <w:ind w:left="567" w:right="567"/>
        <w:jc w:val="both"/>
        <w:rPr>
          <w:rFonts w:ascii="Palatino Linotype" w:hAnsi="Palatino Linotype"/>
          <w:i/>
          <w:sz w:val="22"/>
        </w:rPr>
      </w:pPr>
    </w:p>
    <w:p w14:paraId="6454A355" w14:textId="77777777" w:rsidR="00A20E4B" w:rsidRPr="00A83E59" w:rsidRDefault="00A20E4B" w:rsidP="00A83E59">
      <w:pPr>
        <w:ind w:left="567" w:right="567"/>
        <w:jc w:val="both"/>
        <w:rPr>
          <w:rFonts w:ascii="Palatino Linotype" w:hAnsi="Palatino Linotype"/>
          <w:i/>
          <w:sz w:val="22"/>
        </w:rPr>
      </w:pPr>
      <w:r w:rsidRPr="00A83E59">
        <w:rPr>
          <w:rFonts w:ascii="Palatino Linotype" w:hAnsi="Palatino Linotype"/>
          <w:b/>
          <w:i/>
          <w:sz w:val="22"/>
        </w:rPr>
        <w:t>Artículo 27.</w:t>
      </w:r>
      <w:r w:rsidRPr="00A83E59">
        <w:rPr>
          <w:rFonts w:ascii="Palatino Linotype" w:hAnsi="Palatino Linotype"/>
          <w:i/>
          <w:sz w:val="22"/>
        </w:rPr>
        <w:t xml:space="preserve">- Las Unidades Administrativas al realizar la transferencia de los expedientes de trámite concluido, señalarán en el Inventario correspondiente los plazos de conservación </w:t>
      </w:r>
      <w:proofErr w:type="spellStart"/>
      <w:r w:rsidRPr="00A83E59">
        <w:rPr>
          <w:rFonts w:ascii="Palatino Linotype" w:hAnsi="Palatino Linotype"/>
          <w:i/>
          <w:sz w:val="22"/>
        </w:rPr>
        <w:t>precaucional</w:t>
      </w:r>
      <w:proofErr w:type="spellEnd"/>
      <w:r w:rsidRPr="00A83E59">
        <w:rPr>
          <w:rFonts w:ascii="Palatino Linotype" w:hAnsi="Palatino Linotype"/>
          <w:i/>
          <w:sz w:val="22"/>
        </w:rPr>
        <w:t xml:space="preserve"> de éstos en el Archivo de Concentración. Para determinar el plazo de conservación </w:t>
      </w:r>
      <w:proofErr w:type="spellStart"/>
      <w:r w:rsidRPr="00A83E59">
        <w:rPr>
          <w:rFonts w:ascii="Palatino Linotype" w:hAnsi="Palatino Linotype"/>
          <w:i/>
          <w:sz w:val="22"/>
        </w:rPr>
        <w:t>precaucional</w:t>
      </w:r>
      <w:proofErr w:type="spellEnd"/>
      <w:r w:rsidRPr="00A83E59">
        <w:rPr>
          <w:rFonts w:ascii="Palatino Linotype" w:hAnsi="Palatino Linotype"/>
          <w:i/>
          <w:sz w:val="22"/>
        </w:rPr>
        <w:t xml:space="preserve"> deberán considerar el marco legal o administrativo bajo el cual se produjeron o recibieron los documentos y los siguientes períodos:</w:t>
      </w:r>
    </w:p>
    <w:p w14:paraId="0AEB8728" w14:textId="77777777" w:rsidR="00AC56CE" w:rsidRPr="00A83E59" w:rsidRDefault="00AC56CE" w:rsidP="00A83E59">
      <w:pPr>
        <w:ind w:left="567" w:right="567"/>
        <w:jc w:val="both"/>
        <w:rPr>
          <w:rFonts w:ascii="Palatino Linotype" w:hAnsi="Palatino Linotype"/>
          <w:i/>
          <w:sz w:val="22"/>
        </w:rPr>
      </w:pPr>
    </w:p>
    <w:p w14:paraId="1E0AE8FF" w14:textId="77777777" w:rsidR="00A20E4B" w:rsidRPr="00A83E59" w:rsidRDefault="00A20E4B" w:rsidP="00A83E59">
      <w:pPr>
        <w:ind w:left="567" w:right="567"/>
        <w:jc w:val="both"/>
        <w:rPr>
          <w:rFonts w:ascii="Palatino Linotype" w:hAnsi="Palatino Linotype"/>
          <w:i/>
          <w:sz w:val="2"/>
        </w:rPr>
      </w:pPr>
    </w:p>
    <w:p w14:paraId="23992E71" w14:textId="77777777" w:rsidR="00A20E4B" w:rsidRPr="00A83E59" w:rsidRDefault="00A20E4B" w:rsidP="00A83E59">
      <w:pPr>
        <w:numPr>
          <w:ilvl w:val="0"/>
          <w:numId w:val="33"/>
        </w:numPr>
        <w:spacing w:after="160" w:line="256" w:lineRule="auto"/>
        <w:ind w:right="567"/>
        <w:jc w:val="both"/>
        <w:rPr>
          <w:rFonts w:ascii="Palatino Linotype" w:hAnsi="Palatino Linotype"/>
          <w:i/>
          <w:sz w:val="22"/>
        </w:rPr>
      </w:pPr>
      <w:r w:rsidRPr="00A83E59">
        <w:rPr>
          <w:rFonts w:ascii="Palatino Linotype" w:hAnsi="Palatino Linotype"/>
          <w:b/>
          <w:i/>
          <w:sz w:val="22"/>
          <w:u w:val="single"/>
        </w:rPr>
        <w:t>6 años para expedientes con información administrativa</w:t>
      </w:r>
      <w:r w:rsidRPr="00A83E59">
        <w:rPr>
          <w:rFonts w:ascii="Palatino Linotype" w:hAnsi="Palatino Linotype"/>
          <w:i/>
          <w:sz w:val="22"/>
        </w:rPr>
        <w:t>;</w:t>
      </w:r>
    </w:p>
    <w:p w14:paraId="46977A8B" w14:textId="77777777" w:rsidR="00A20E4B" w:rsidRPr="00A83E59" w:rsidRDefault="00A20E4B" w:rsidP="00A83E59">
      <w:pPr>
        <w:numPr>
          <w:ilvl w:val="0"/>
          <w:numId w:val="33"/>
        </w:numPr>
        <w:spacing w:after="160" w:line="256" w:lineRule="auto"/>
        <w:ind w:right="567"/>
        <w:jc w:val="both"/>
        <w:rPr>
          <w:rFonts w:ascii="Palatino Linotype" w:hAnsi="Palatino Linotype"/>
          <w:i/>
          <w:sz w:val="22"/>
        </w:rPr>
      </w:pPr>
      <w:r w:rsidRPr="00A83E59">
        <w:rPr>
          <w:rFonts w:ascii="Palatino Linotype" w:hAnsi="Palatino Linotype"/>
          <w:i/>
          <w:sz w:val="22"/>
        </w:rPr>
        <w:t>6 años como mínimo para expedientes con información fiscal y presupuestal contable;</w:t>
      </w:r>
    </w:p>
    <w:p w14:paraId="3C450A00" w14:textId="77777777" w:rsidR="00A20E4B" w:rsidRPr="00A83E59" w:rsidRDefault="00A20E4B" w:rsidP="00A83E59">
      <w:pPr>
        <w:numPr>
          <w:ilvl w:val="0"/>
          <w:numId w:val="33"/>
        </w:numPr>
        <w:spacing w:after="160" w:line="256" w:lineRule="auto"/>
        <w:ind w:right="567"/>
        <w:jc w:val="both"/>
        <w:rPr>
          <w:rFonts w:ascii="Palatino Linotype" w:hAnsi="Palatino Linotype"/>
          <w:i/>
          <w:sz w:val="22"/>
        </w:rPr>
      </w:pPr>
      <w:r w:rsidRPr="00A83E59">
        <w:rPr>
          <w:rFonts w:ascii="Palatino Linotype" w:hAnsi="Palatino Linotype"/>
          <w:i/>
          <w:sz w:val="22"/>
        </w:rPr>
        <w:t>12 años como mínimo para expedientes con información jurídico-legal, obra pública y activo fijo; y</w:t>
      </w:r>
    </w:p>
    <w:p w14:paraId="3F9D843B" w14:textId="77777777" w:rsidR="00A20E4B" w:rsidRPr="00A83E59" w:rsidRDefault="00A20E4B" w:rsidP="00A83E59">
      <w:pPr>
        <w:numPr>
          <w:ilvl w:val="0"/>
          <w:numId w:val="33"/>
        </w:numPr>
        <w:spacing w:after="160" w:line="256" w:lineRule="auto"/>
        <w:ind w:right="567"/>
        <w:jc w:val="both"/>
        <w:rPr>
          <w:rFonts w:ascii="Palatino Linotype" w:hAnsi="Palatino Linotype"/>
          <w:sz w:val="22"/>
        </w:rPr>
      </w:pPr>
      <w:r w:rsidRPr="00A83E59">
        <w:rPr>
          <w:rFonts w:ascii="Palatino Linotype" w:hAnsi="Palatino Linotype"/>
          <w:i/>
          <w:sz w:val="22"/>
        </w:rPr>
        <w:t>Cuando en la legislación se establezcan períodos de conservación mayores a los señalados en las fracciones I, II y III, se considerarán los estipulados en dicha legislación para efectos de realización del proceso de selección final.</w:t>
      </w:r>
    </w:p>
    <w:p w14:paraId="18E6AA4C" w14:textId="77777777" w:rsidR="00A20E4B" w:rsidRPr="00A83E59" w:rsidRDefault="00A20E4B" w:rsidP="00A83E59">
      <w:pPr>
        <w:numPr>
          <w:ilvl w:val="0"/>
          <w:numId w:val="33"/>
        </w:numPr>
        <w:spacing w:after="160" w:line="256" w:lineRule="auto"/>
        <w:ind w:right="567"/>
        <w:jc w:val="both"/>
        <w:rPr>
          <w:rFonts w:ascii="Palatino Linotype" w:hAnsi="Palatino Linotype"/>
          <w:sz w:val="22"/>
        </w:rPr>
      </w:pPr>
      <w:r w:rsidRPr="00A83E59">
        <w:rPr>
          <w:rFonts w:ascii="Palatino Linotype" w:hAnsi="Palatino Linotype"/>
          <w:i/>
          <w:sz w:val="22"/>
        </w:rPr>
        <w:t xml:space="preserve">Cuando las Unidades Administrativas no indique el plazo de conservación </w:t>
      </w:r>
      <w:proofErr w:type="spellStart"/>
      <w:r w:rsidRPr="00A83E59">
        <w:rPr>
          <w:rFonts w:ascii="Palatino Linotype" w:hAnsi="Palatino Linotype"/>
          <w:i/>
          <w:sz w:val="22"/>
        </w:rPr>
        <w:t>precaucional</w:t>
      </w:r>
      <w:proofErr w:type="spellEnd"/>
      <w:r w:rsidRPr="00A83E59">
        <w:rPr>
          <w:rFonts w:ascii="Palatino Linotype" w:hAnsi="Palatino Linotype"/>
          <w:i/>
          <w:sz w:val="22"/>
        </w:rPr>
        <w:t xml:space="preserve"> de sus expedientes en el Inventario correspondiente, los Archivos de Concentración podrán rechazar la transferencia de los expedientes.</w:t>
      </w:r>
    </w:p>
    <w:p w14:paraId="641FD76F" w14:textId="77777777" w:rsidR="00A20E4B" w:rsidRPr="00A83E59" w:rsidRDefault="00A20E4B" w:rsidP="00A83E59">
      <w:pPr>
        <w:spacing w:line="360" w:lineRule="auto"/>
        <w:jc w:val="both"/>
        <w:rPr>
          <w:rFonts w:ascii="Palatino Linotype" w:hAnsi="Palatino Linotype"/>
        </w:rPr>
      </w:pPr>
    </w:p>
    <w:p w14:paraId="3498B583" w14:textId="4FBF1254" w:rsidR="00A20E4B" w:rsidRPr="00A83E59" w:rsidRDefault="00A20E4B" w:rsidP="00A83E59">
      <w:pPr>
        <w:spacing w:line="360" w:lineRule="auto"/>
        <w:jc w:val="both"/>
        <w:rPr>
          <w:rFonts w:ascii="Palatino Linotype" w:hAnsi="Palatino Linotype"/>
        </w:rPr>
      </w:pPr>
      <w:r w:rsidRPr="00A83E59">
        <w:rPr>
          <w:rFonts w:ascii="Palatino Linotype" w:hAnsi="Palatino Linotype"/>
        </w:rPr>
        <w:t xml:space="preserve">En apego </w:t>
      </w:r>
      <w:r w:rsidR="00D4426F" w:rsidRPr="00A83E59">
        <w:rPr>
          <w:rFonts w:ascii="Palatino Linotype" w:hAnsi="Palatino Linotype"/>
        </w:rPr>
        <w:t>a</w:t>
      </w:r>
      <w:r w:rsidRPr="00A83E59">
        <w:rPr>
          <w:rFonts w:ascii="Palatino Linotype" w:hAnsi="Palatino Linotype"/>
        </w:rPr>
        <w:t xml:space="preserve"> lo anterior, se tiene que una vez que los documentos generados se consideran como trámite concluido, pasan a formar parte del Archivo de Trámite por dos años; concluido el plazo, se transfieren al Archivo de Concentración para mantenerse allí por seis años cuando los expedientes contengan información administrativa; y una vez que concluye dicho periodo, los documentos pueden causar baja documental o bien, formar parte del Archivo Histórico.</w:t>
      </w:r>
    </w:p>
    <w:p w14:paraId="6178238D" w14:textId="77777777" w:rsidR="00A20E4B" w:rsidRPr="00A83E59" w:rsidRDefault="00A20E4B" w:rsidP="00A83E59">
      <w:pPr>
        <w:spacing w:line="360" w:lineRule="auto"/>
        <w:jc w:val="both"/>
        <w:rPr>
          <w:rFonts w:ascii="Palatino Linotype" w:hAnsi="Palatino Linotype"/>
        </w:rPr>
      </w:pPr>
    </w:p>
    <w:p w14:paraId="4D196DC4" w14:textId="70CF35A4" w:rsidR="00B822AE" w:rsidRPr="00A83E59" w:rsidRDefault="00AC56CE" w:rsidP="00A83E59">
      <w:pPr>
        <w:spacing w:line="360" w:lineRule="auto"/>
        <w:jc w:val="both"/>
        <w:rPr>
          <w:rFonts w:ascii="Palatino Linotype" w:hAnsi="Palatino Linotype"/>
        </w:rPr>
      </w:pPr>
      <w:r w:rsidRPr="00A83E59">
        <w:rPr>
          <w:rFonts w:ascii="Palatino Linotype" w:hAnsi="Palatino Linotype"/>
        </w:rPr>
        <w:t xml:space="preserve">Por otro lado, </w:t>
      </w:r>
      <w:r w:rsidR="00B822AE" w:rsidRPr="00A83E59">
        <w:rPr>
          <w:rFonts w:ascii="Palatino Linotype" w:hAnsi="Palatino Linotype"/>
        </w:rPr>
        <w:t xml:space="preserve">se advierte en el Sistema </w:t>
      </w:r>
      <w:r w:rsidR="00D34638" w:rsidRPr="00A83E59">
        <w:rPr>
          <w:rFonts w:ascii="Palatino Linotype" w:hAnsi="Palatino Linotype"/>
        </w:rPr>
        <w:t xml:space="preserve">de Información Pública de Oficio Mexiquense </w:t>
      </w:r>
      <w:r w:rsidR="00D34638" w:rsidRPr="00A83E59">
        <w:rPr>
          <w:rFonts w:ascii="Palatino Linotype" w:hAnsi="Palatino Linotype"/>
          <w:b/>
        </w:rPr>
        <w:t>(IPOMEX)</w:t>
      </w:r>
      <w:r w:rsidR="00D34638" w:rsidRPr="00A83E59">
        <w:rPr>
          <w:rFonts w:ascii="Palatino Linotype" w:hAnsi="Palatino Linotype"/>
        </w:rPr>
        <w:t xml:space="preserve"> algunas actas de </w:t>
      </w:r>
      <w:r w:rsidR="00285706" w:rsidRPr="00A83E59">
        <w:rPr>
          <w:rFonts w:ascii="Palatino Linotype" w:hAnsi="Palatino Linotype"/>
        </w:rPr>
        <w:t>sesiones</w:t>
      </w:r>
      <w:r w:rsidR="00D34638" w:rsidRPr="00A83E59">
        <w:rPr>
          <w:rFonts w:ascii="Palatino Linotype" w:hAnsi="Palatino Linotype"/>
        </w:rPr>
        <w:t xml:space="preserve"> correspondientes al año 2018 tal y como se aprecia </w:t>
      </w:r>
      <w:r w:rsidRPr="00A83E59">
        <w:rPr>
          <w:rFonts w:ascii="Palatino Linotype" w:hAnsi="Palatino Linotype"/>
        </w:rPr>
        <w:t>en la imagen que</w:t>
      </w:r>
      <w:r w:rsidR="00D34638" w:rsidRPr="00A83E59">
        <w:rPr>
          <w:rFonts w:ascii="Palatino Linotype" w:hAnsi="Palatino Linotype"/>
        </w:rPr>
        <w:t xml:space="preserve"> continuación</w:t>
      </w:r>
      <w:r w:rsidRPr="00A83E59">
        <w:rPr>
          <w:rFonts w:ascii="Palatino Linotype" w:hAnsi="Palatino Linotype"/>
        </w:rPr>
        <w:t xml:space="preserve"> se inserta</w:t>
      </w:r>
      <w:r w:rsidR="00D34638" w:rsidRPr="00A83E59">
        <w:rPr>
          <w:rFonts w:ascii="Palatino Linotype" w:hAnsi="Palatino Linotype"/>
        </w:rPr>
        <w:t xml:space="preserve">: </w:t>
      </w:r>
    </w:p>
    <w:p w14:paraId="26F77B16" w14:textId="77777777" w:rsidR="00AC56CE" w:rsidRPr="00A83E59" w:rsidRDefault="00AC56CE" w:rsidP="00A83E59">
      <w:pPr>
        <w:spacing w:line="360" w:lineRule="auto"/>
        <w:jc w:val="both"/>
        <w:rPr>
          <w:rFonts w:ascii="Palatino Linotype" w:hAnsi="Palatino Linotype"/>
        </w:rPr>
      </w:pPr>
    </w:p>
    <w:p w14:paraId="4107C5D0" w14:textId="48B6377E" w:rsidR="00285706" w:rsidRPr="00A83E59" w:rsidRDefault="00285706" w:rsidP="00A83E59">
      <w:pPr>
        <w:spacing w:line="360" w:lineRule="auto"/>
        <w:jc w:val="both"/>
        <w:rPr>
          <w:rFonts w:ascii="Palatino Linotype" w:hAnsi="Palatino Linotype"/>
        </w:rPr>
      </w:pPr>
      <w:r w:rsidRPr="00A83E59">
        <w:rPr>
          <w:noProof/>
          <w:lang w:eastAsia="es-MX"/>
        </w:rPr>
        <w:drawing>
          <wp:inline distT="0" distB="0" distL="0" distR="0" wp14:anchorId="117BC30E" wp14:editId="304D0738">
            <wp:extent cx="5791835" cy="4904740"/>
            <wp:effectExtent l="152400" t="152400" r="361315" b="35306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4904740"/>
                    </a:xfrm>
                    <a:prstGeom prst="rect">
                      <a:avLst/>
                    </a:prstGeom>
                    <a:ln>
                      <a:noFill/>
                    </a:ln>
                    <a:effectLst>
                      <a:outerShdw blurRad="292100" dist="139700" dir="2700000" algn="tl" rotWithShape="0">
                        <a:srgbClr val="333333">
                          <a:alpha val="65000"/>
                        </a:srgbClr>
                      </a:outerShdw>
                    </a:effectLst>
                  </pic:spPr>
                </pic:pic>
              </a:graphicData>
            </a:graphic>
          </wp:inline>
        </w:drawing>
      </w:r>
    </w:p>
    <w:p w14:paraId="728114E0" w14:textId="77777777" w:rsidR="00AC56CE" w:rsidRPr="00A83E59" w:rsidRDefault="00AC56CE" w:rsidP="00A83E59">
      <w:pPr>
        <w:spacing w:line="360" w:lineRule="auto"/>
        <w:jc w:val="both"/>
        <w:rPr>
          <w:rFonts w:ascii="Palatino Linotype" w:hAnsi="Palatino Linotype"/>
          <w:b/>
        </w:rPr>
      </w:pPr>
      <w:r w:rsidRPr="00A83E59">
        <w:rPr>
          <w:rFonts w:ascii="Palatino Linotype" w:hAnsi="Palatino Linotype"/>
        </w:rPr>
        <w:t>De la imagen anterior, se observa que la</w:t>
      </w:r>
      <w:r w:rsidR="00285706" w:rsidRPr="00A83E59">
        <w:rPr>
          <w:rFonts w:ascii="Palatino Linotype" w:hAnsi="Palatino Linotype"/>
        </w:rPr>
        <w:t xml:space="preserve"> información </w:t>
      </w:r>
      <w:r w:rsidRPr="00A83E59">
        <w:rPr>
          <w:rFonts w:ascii="Palatino Linotype" w:hAnsi="Palatino Linotype"/>
        </w:rPr>
        <w:t xml:space="preserve">se encuentra publicada </w:t>
      </w:r>
      <w:r w:rsidR="00285706" w:rsidRPr="00A83E59">
        <w:rPr>
          <w:rFonts w:ascii="Palatino Linotype" w:hAnsi="Palatino Linotype"/>
        </w:rPr>
        <w:t>a partir del año 2018</w:t>
      </w:r>
      <w:r w:rsidRPr="00A83E59">
        <w:rPr>
          <w:rFonts w:ascii="Palatino Linotype" w:hAnsi="Palatino Linotype"/>
        </w:rPr>
        <w:t>, por lo que, falta lo cor</w:t>
      </w:r>
      <w:r w:rsidR="00285706" w:rsidRPr="00A83E59">
        <w:rPr>
          <w:rFonts w:ascii="Palatino Linotype" w:hAnsi="Palatino Linotype"/>
        </w:rPr>
        <w:t>respondiente a los años 2016 y 2017, por lo que</w:t>
      </w:r>
      <w:r w:rsidRPr="00A83E59">
        <w:rPr>
          <w:rFonts w:ascii="Palatino Linotype" w:hAnsi="Palatino Linotype"/>
        </w:rPr>
        <w:t xml:space="preserve">, este Órgano Garante ordena la entrega la información requerida por el particular y, en caso de no contar con ella </w:t>
      </w:r>
      <w:r w:rsidR="00285706" w:rsidRPr="00A83E59">
        <w:rPr>
          <w:rFonts w:ascii="Palatino Linotype" w:hAnsi="Palatino Linotype"/>
        </w:rPr>
        <w:t xml:space="preserve">remitir el acuerdo de inexistencia debidamente fundado y </w:t>
      </w:r>
      <w:r w:rsidR="00285706" w:rsidRPr="00A83E59">
        <w:rPr>
          <w:rFonts w:ascii="Palatino Linotype" w:hAnsi="Palatino Linotype"/>
        </w:rPr>
        <w:lastRenderedPageBreak/>
        <w:t>motivado</w:t>
      </w:r>
      <w:r w:rsidRPr="00A83E59">
        <w:rPr>
          <w:rFonts w:ascii="Palatino Linotype" w:hAnsi="Palatino Linotype"/>
        </w:rPr>
        <w:t xml:space="preserve">, es decir, </w:t>
      </w:r>
      <w:r w:rsidR="00A20E4B" w:rsidRPr="00A83E59">
        <w:rPr>
          <w:rFonts w:ascii="Palatino Linotype" w:hAnsi="Palatino Linotype"/>
        </w:rPr>
        <w:t xml:space="preserve">para el caso de que </w:t>
      </w:r>
      <w:r w:rsidR="00285706" w:rsidRPr="00A83E59">
        <w:rPr>
          <w:rFonts w:ascii="Palatino Linotype" w:hAnsi="Palatino Linotype"/>
          <w:b/>
        </w:rPr>
        <w:t>EL SUJETO OBLIGADO</w:t>
      </w:r>
      <w:r w:rsidR="00285706" w:rsidRPr="00A83E59">
        <w:rPr>
          <w:rFonts w:ascii="Palatino Linotype" w:hAnsi="Palatino Linotype"/>
        </w:rPr>
        <w:t xml:space="preserve"> </w:t>
      </w:r>
      <w:r w:rsidR="00A20E4B" w:rsidRPr="00A83E59">
        <w:rPr>
          <w:rFonts w:ascii="Palatino Linotype" w:hAnsi="Palatino Linotype"/>
        </w:rPr>
        <w:t xml:space="preserve">no localice parte o la totalidad del expediente referido en los archivos del </w:t>
      </w:r>
      <w:r w:rsidR="00A20E4B" w:rsidRPr="00A83E59">
        <w:rPr>
          <w:rFonts w:ascii="Palatino Linotype" w:hAnsi="Palatino Linotype"/>
          <w:b/>
        </w:rPr>
        <w:t xml:space="preserve">H. Ayuntamiento de </w:t>
      </w:r>
      <w:proofErr w:type="spellStart"/>
      <w:r w:rsidR="00A20E4B" w:rsidRPr="00A83E59">
        <w:rPr>
          <w:rFonts w:ascii="Palatino Linotype" w:hAnsi="Palatino Linotype"/>
          <w:b/>
        </w:rPr>
        <w:t>Otumba</w:t>
      </w:r>
      <w:proofErr w:type="spellEnd"/>
      <w:r w:rsidRPr="00A83E59">
        <w:rPr>
          <w:rFonts w:ascii="Palatino Linotype" w:hAnsi="Palatino Linotype"/>
          <w:b/>
        </w:rPr>
        <w:t>.</w:t>
      </w:r>
    </w:p>
    <w:p w14:paraId="04121C1F" w14:textId="77777777" w:rsidR="00AC56CE" w:rsidRPr="00A83E59" w:rsidRDefault="00AC56CE" w:rsidP="00A83E59">
      <w:pPr>
        <w:spacing w:line="360" w:lineRule="auto"/>
        <w:jc w:val="both"/>
        <w:rPr>
          <w:rFonts w:ascii="Palatino Linotype" w:hAnsi="Palatino Linotype"/>
          <w:b/>
        </w:rPr>
      </w:pPr>
    </w:p>
    <w:p w14:paraId="58F8C491" w14:textId="5082C8F5" w:rsidR="00A20E4B" w:rsidRPr="00A83E59" w:rsidRDefault="00AC56CE" w:rsidP="00A83E59">
      <w:pPr>
        <w:spacing w:line="360" w:lineRule="auto"/>
        <w:jc w:val="both"/>
        <w:rPr>
          <w:rFonts w:ascii="Palatino Linotype" w:hAnsi="Palatino Linotype"/>
        </w:rPr>
      </w:pPr>
      <w:r w:rsidRPr="00A83E59">
        <w:rPr>
          <w:rFonts w:ascii="Palatino Linotype" w:hAnsi="Palatino Linotype"/>
        </w:rPr>
        <w:t xml:space="preserve">Debe precisarse que, </w:t>
      </w:r>
      <w:r w:rsidR="00A20E4B" w:rsidRPr="00A83E59">
        <w:rPr>
          <w:rFonts w:ascii="Palatino Linotype" w:eastAsia="MS Mincho" w:hAnsi="Palatino Linotype"/>
          <w:b/>
          <w:lang w:val="es-ES_tradnl"/>
        </w:rPr>
        <w:t>EL SUJETO OBLIGADO</w:t>
      </w:r>
      <w:r w:rsidR="00A20E4B" w:rsidRPr="00A83E59">
        <w:rPr>
          <w:rFonts w:ascii="Palatino Linotype" w:eastAsia="MS Mincho" w:hAnsi="Palatino Linotype"/>
          <w:lang w:val="es-ES_tradnl"/>
        </w:rPr>
        <w:t xml:space="preserve"> deberá emitir su Acuerdo de Inexistencia en términos de los artículos 19, 169 y 170, de la Ley de la materia como se enuncia a continuación: </w:t>
      </w:r>
    </w:p>
    <w:p w14:paraId="5A99E18A" w14:textId="77777777" w:rsidR="00A20E4B" w:rsidRPr="00A83E59" w:rsidRDefault="00A20E4B" w:rsidP="00A83E59">
      <w:pPr>
        <w:rPr>
          <w:rFonts w:eastAsia="MS Mincho"/>
          <w:sz w:val="12"/>
        </w:rPr>
      </w:pPr>
    </w:p>
    <w:p w14:paraId="5C6E566E" w14:textId="77777777" w:rsidR="00A20E4B" w:rsidRPr="00A83E59" w:rsidRDefault="00A20E4B" w:rsidP="00A83E59">
      <w:pPr>
        <w:spacing w:after="360"/>
        <w:ind w:left="567" w:right="567"/>
        <w:contextualSpacing/>
        <w:jc w:val="both"/>
        <w:rPr>
          <w:rFonts w:ascii="Palatino Linotype" w:eastAsia="MS Mincho" w:hAnsi="Palatino Linotype"/>
          <w:i/>
          <w:sz w:val="22"/>
          <w:lang w:val="es-ES_tradnl"/>
        </w:rPr>
      </w:pPr>
      <w:r w:rsidRPr="00A83E59">
        <w:rPr>
          <w:rFonts w:ascii="Palatino Linotype" w:eastAsia="MS Mincho" w:hAnsi="Palatino Linotype"/>
          <w:i/>
          <w:sz w:val="22"/>
          <w:lang w:val="es-ES_tradnl"/>
        </w:rPr>
        <w:t>“</w:t>
      </w:r>
      <w:r w:rsidRPr="00A83E59">
        <w:rPr>
          <w:rFonts w:ascii="Palatino Linotype" w:eastAsia="MS Mincho" w:hAnsi="Palatino Linotype"/>
          <w:b/>
          <w:i/>
          <w:sz w:val="22"/>
          <w:lang w:val="es-ES_tradnl"/>
        </w:rPr>
        <w:t>Artículo 19.</w:t>
      </w:r>
      <w:r w:rsidRPr="00A83E59">
        <w:rPr>
          <w:rFonts w:ascii="Palatino Linotype" w:eastAsia="MS Mincho" w:hAnsi="Palatino Linotype"/>
          <w:i/>
          <w:sz w:val="22"/>
          <w:lang w:val="es-ES_tradnl"/>
        </w:rPr>
        <w:t xml:space="preserve"> Se presume que la información debe existir si se refiere a las facultades, competencias y funciones que los ordenamientos jurídicos aplicables otorgan a los sujetos obligados.</w:t>
      </w:r>
    </w:p>
    <w:p w14:paraId="0FF69800" w14:textId="77777777" w:rsidR="00A20E4B" w:rsidRPr="00A83E59" w:rsidRDefault="00A20E4B" w:rsidP="00A83E59">
      <w:pPr>
        <w:ind w:left="567" w:right="567"/>
        <w:contextualSpacing/>
        <w:jc w:val="both"/>
        <w:rPr>
          <w:rFonts w:ascii="Palatino Linotype" w:eastAsia="MS Mincho" w:hAnsi="Palatino Linotype"/>
          <w:i/>
          <w:sz w:val="22"/>
          <w:lang w:val="es-ES_tradnl"/>
        </w:rPr>
      </w:pPr>
    </w:p>
    <w:p w14:paraId="0231E9E8" w14:textId="77777777" w:rsidR="00A20E4B" w:rsidRPr="00A83E59" w:rsidRDefault="00A20E4B" w:rsidP="00A83E59">
      <w:pPr>
        <w:ind w:left="567" w:right="567"/>
        <w:contextualSpacing/>
        <w:jc w:val="both"/>
        <w:rPr>
          <w:rFonts w:ascii="Palatino Linotype" w:eastAsia="MS Mincho" w:hAnsi="Palatino Linotype"/>
          <w:i/>
          <w:sz w:val="22"/>
          <w:lang w:val="es-ES_tradnl"/>
        </w:rPr>
      </w:pPr>
      <w:r w:rsidRPr="00A83E59">
        <w:rPr>
          <w:rFonts w:ascii="Palatino Linotype" w:eastAsia="MS Mincho" w:hAnsi="Palatino Linotype"/>
          <w:i/>
          <w:sz w:val="22"/>
          <w:lang w:val="es-ES_tradnl"/>
        </w:rPr>
        <w:t>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FE71BB5" w14:textId="77777777" w:rsidR="00A20E4B" w:rsidRPr="00A83E59" w:rsidRDefault="00A20E4B" w:rsidP="00A83E59">
      <w:pPr>
        <w:ind w:left="567" w:right="567"/>
        <w:contextualSpacing/>
        <w:jc w:val="both"/>
        <w:rPr>
          <w:rFonts w:ascii="Palatino Linotype" w:eastAsia="MS Mincho" w:hAnsi="Palatino Linotype"/>
          <w:i/>
          <w:sz w:val="22"/>
          <w:lang w:val="es-ES_tradnl"/>
        </w:rPr>
      </w:pPr>
    </w:p>
    <w:p w14:paraId="701ED1F5" w14:textId="77777777" w:rsidR="00A20E4B" w:rsidRPr="00A83E59" w:rsidRDefault="00A20E4B" w:rsidP="00A83E59">
      <w:pPr>
        <w:ind w:left="567" w:right="567"/>
        <w:contextualSpacing/>
        <w:jc w:val="both"/>
        <w:rPr>
          <w:rFonts w:ascii="Palatino Linotype" w:eastAsia="MS Mincho" w:hAnsi="Palatino Linotype"/>
          <w:i/>
          <w:sz w:val="22"/>
          <w:lang w:val="es-ES_tradnl"/>
        </w:rPr>
      </w:pPr>
      <w:r w:rsidRPr="00A83E59">
        <w:rPr>
          <w:rFonts w:ascii="Palatino Linotype" w:eastAsia="MS Mincho" w:hAnsi="Palatino Linotype"/>
          <w:b/>
          <w:i/>
          <w:sz w:val="22"/>
          <w:lang w:val="es-ES_tradnl"/>
        </w:rPr>
        <w:t>Artículo 169.</w:t>
      </w:r>
      <w:r w:rsidRPr="00A83E59">
        <w:rPr>
          <w:rFonts w:ascii="Palatino Linotype" w:eastAsia="MS Mincho" w:hAnsi="Palatino Linotype"/>
          <w:i/>
          <w:sz w:val="22"/>
          <w:lang w:val="es-ES_tradnl"/>
        </w:rPr>
        <w:t xml:space="preserve"> </w:t>
      </w:r>
      <w:r w:rsidRPr="00A83E59">
        <w:rPr>
          <w:rFonts w:ascii="Palatino Linotype" w:eastAsia="MS Mincho" w:hAnsi="Palatino Linotype"/>
          <w:i/>
          <w:sz w:val="22"/>
          <w:u w:val="single"/>
          <w:lang w:val="es-ES_tradnl"/>
        </w:rPr>
        <w:t>Cuando la información no se encuentre en los archivos del sujeto obligado, el Comité de Transparencia</w:t>
      </w:r>
      <w:r w:rsidRPr="00A83E59">
        <w:rPr>
          <w:rFonts w:ascii="Palatino Linotype" w:eastAsia="MS Mincho" w:hAnsi="Palatino Linotype"/>
          <w:i/>
          <w:sz w:val="22"/>
          <w:lang w:val="es-ES_tradnl"/>
        </w:rPr>
        <w:t>:</w:t>
      </w:r>
    </w:p>
    <w:p w14:paraId="6969A7BA" w14:textId="77777777" w:rsidR="00A20E4B" w:rsidRPr="00A83E59" w:rsidRDefault="00A20E4B" w:rsidP="00A83E59">
      <w:pPr>
        <w:ind w:left="567" w:right="567"/>
        <w:contextualSpacing/>
        <w:jc w:val="both"/>
        <w:rPr>
          <w:rFonts w:ascii="Palatino Linotype" w:eastAsia="MS Mincho" w:hAnsi="Palatino Linotype"/>
          <w:b/>
          <w:i/>
          <w:sz w:val="22"/>
          <w:lang w:val="es-ES_tradnl"/>
        </w:rPr>
      </w:pPr>
    </w:p>
    <w:p w14:paraId="15547100" w14:textId="77777777" w:rsidR="00A20E4B" w:rsidRPr="00A83E59" w:rsidRDefault="00A20E4B" w:rsidP="00A83E59">
      <w:pPr>
        <w:ind w:left="567" w:right="567"/>
        <w:contextualSpacing/>
        <w:jc w:val="both"/>
        <w:rPr>
          <w:rFonts w:ascii="Palatino Linotype" w:eastAsia="MS Mincho" w:hAnsi="Palatino Linotype"/>
          <w:i/>
          <w:sz w:val="22"/>
          <w:lang w:val="es-ES_tradnl"/>
        </w:rPr>
      </w:pPr>
      <w:r w:rsidRPr="00A83E59">
        <w:rPr>
          <w:rFonts w:ascii="Palatino Linotype" w:eastAsia="MS Mincho" w:hAnsi="Palatino Linotype"/>
          <w:b/>
          <w:i/>
          <w:sz w:val="22"/>
          <w:lang w:val="es-ES_tradnl"/>
        </w:rPr>
        <w:t>I.</w:t>
      </w:r>
      <w:r w:rsidRPr="00A83E59">
        <w:rPr>
          <w:rFonts w:ascii="Palatino Linotype" w:eastAsia="MS Mincho" w:hAnsi="Palatino Linotype"/>
          <w:i/>
          <w:sz w:val="22"/>
          <w:lang w:val="es-ES_tradnl"/>
        </w:rPr>
        <w:t xml:space="preserve"> Analizará el caso y tomará las medidas necesarias para localizar la información;</w:t>
      </w:r>
    </w:p>
    <w:p w14:paraId="637FCC16" w14:textId="77777777" w:rsidR="00A20E4B" w:rsidRPr="00A83E59" w:rsidRDefault="00A20E4B" w:rsidP="00A83E59">
      <w:pPr>
        <w:ind w:left="567" w:right="567"/>
        <w:contextualSpacing/>
        <w:jc w:val="both"/>
        <w:rPr>
          <w:rFonts w:ascii="Palatino Linotype" w:eastAsia="MS Mincho" w:hAnsi="Palatino Linotype"/>
          <w:i/>
          <w:sz w:val="22"/>
          <w:lang w:val="es-ES_tradnl"/>
        </w:rPr>
      </w:pPr>
      <w:r w:rsidRPr="00A83E59">
        <w:rPr>
          <w:rFonts w:ascii="Palatino Linotype" w:eastAsia="MS Mincho" w:hAnsi="Palatino Linotype"/>
          <w:b/>
          <w:i/>
          <w:sz w:val="22"/>
          <w:lang w:val="es-ES_tradnl"/>
        </w:rPr>
        <w:t>II.</w:t>
      </w:r>
      <w:r w:rsidRPr="00A83E59">
        <w:rPr>
          <w:rFonts w:ascii="Palatino Linotype" w:eastAsia="MS Mincho" w:hAnsi="Palatino Linotype"/>
          <w:i/>
          <w:sz w:val="22"/>
          <w:lang w:val="es-ES_tradnl"/>
        </w:rPr>
        <w:t xml:space="preserve"> Expedirá una resolución que confirme la inexistencia del documento;</w:t>
      </w:r>
    </w:p>
    <w:p w14:paraId="38C565F3" w14:textId="77777777" w:rsidR="00A20E4B" w:rsidRPr="00A83E59" w:rsidRDefault="00A20E4B" w:rsidP="00A83E59">
      <w:pPr>
        <w:ind w:left="567" w:right="567"/>
        <w:contextualSpacing/>
        <w:jc w:val="both"/>
        <w:rPr>
          <w:rFonts w:ascii="Palatino Linotype" w:eastAsia="MS Mincho" w:hAnsi="Palatino Linotype"/>
          <w:i/>
          <w:sz w:val="22"/>
          <w:lang w:val="es-ES_tradnl"/>
        </w:rPr>
      </w:pPr>
      <w:r w:rsidRPr="00A83E59">
        <w:rPr>
          <w:rFonts w:ascii="Palatino Linotype" w:eastAsia="MS Mincho" w:hAnsi="Palatino Linotype"/>
          <w:b/>
          <w:i/>
          <w:sz w:val="22"/>
          <w:lang w:val="es-ES_tradnl"/>
        </w:rPr>
        <w:t>III.</w:t>
      </w:r>
      <w:r w:rsidRPr="00A83E59">
        <w:rPr>
          <w:rFonts w:ascii="Palatino Linotype" w:eastAsia="MS Mincho" w:hAnsi="Palatino Linotype"/>
          <w:i/>
          <w:sz w:val="22"/>
          <w:lang w:val="es-ES_tradnl"/>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07E4DBB8" w14:textId="77777777" w:rsidR="00A20E4B" w:rsidRPr="00A83E59" w:rsidRDefault="00A20E4B" w:rsidP="00A83E59">
      <w:pPr>
        <w:ind w:left="567" w:right="567"/>
        <w:contextualSpacing/>
        <w:jc w:val="both"/>
        <w:rPr>
          <w:rFonts w:ascii="Palatino Linotype" w:eastAsia="MS Mincho" w:hAnsi="Palatino Linotype"/>
          <w:i/>
          <w:sz w:val="22"/>
          <w:lang w:val="es-ES_tradnl"/>
        </w:rPr>
      </w:pPr>
      <w:r w:rsidRPr="00A83E59">
        <w:rPr>
          <w:rFonts w:ascii="Palatino Linotype" w:eastAsia="MS Mincho" w:hAnsi="Palatino Linotype"/>
          <w:b/>
          <w:i/>
          <w:sz w:val="22"/>
          <w:lang w:val="es-ES_tradnl"/>
        </w:rPr>
        <w:t>IV.</w:t>
      </w:r>
      <w:r w:rsidRPr="00A83E59">
        <w:rPr>
          <w:rFonts w:ascii="Palatino Linotype" w:eastAsia="MS Mincho" w:hAnsi="Palatino Linotype"/>
          <w:i/>
          <w:sz w:val="22"/>
          <w:lang w:val="es-ES_tradnl"/>
        </w:rPr>
        <w:t xml:space="preserve"> Notificará al órgano interno de control o equivalente del sujeto obligado quien, en su caso, deberá iniciar el procedimiento de responsabilidad administrativa que corresponda.</w:t>
      </w:r>
    </w:p>
    <w:p w14:paraId="71CDDD69" w14:textId="77777777" w:rsidR="00A20E4B" w:rsidRPr="00A83E59" w:rsidRDefault="00A20E4B" w:rsidP="00A83E59">
      <w:pPr>
        <w:ind w:left="567" w:right="567"/>
        <w:contextualSpacing/>
        <w:jc w:val="both"/>
        <w:rPr>
          <w:rFonts w:ascii="Palatino Linotype" w:eastAsia="MS Mincho" w:hAnsi="Palatino Linotype"/>
          <w:i/>
          <w:sz w:val="22"/>
          <w:lang w:val="es-ES_tradnl"/>
        </w:rPr>
      </w:pPr>
    </w:p>
    <w:p w14:paraId="01B3EE7F" w14:textId="77777777" w:rsidR="00A20E4B" w:rsidRPr="00A83E59" w:rsidRDefault="00A20E4B" w:rsidP="00A83E59">
      <w:pPr>
        <w:ind w:left="567" w:right="567"/>
        <w:contextualSpacing/>
        <w:jc w:val="both"/>
        <w:rPr>
          <w:rFonts w:ascii="Palatino Linotype" w:eastAsia="MS Mincho" w:hAnsi="Palatino Linotype"/>
          <w:i/>
          <w:sz w:val="22"/>
          <w:lang w:val="es-ES_tradnl"/>
        </w:rPr>
      </w:pPr>
      <w:r w:rsidRPr="00A83E59">
        <w:rPr>
          <w:rFonts w:ascii="Palatino Linotype" w:eastAsia="MS Mincho" w:hAnsi="Palatino Linotype"/>
          <w:i/>
          <w:sz w:val="22"/>
          <w:lang w:val="es-ES_tradnl"/>
        </w:rPr>
        <w:t>La Unidad de Transparencia deberá notificarlo al solicitante por escrito, en un plazo que no exceda de quince días hábiles contados a partir del día siguiente a la presentación de la solicitud.</w:t>
      </w:r>
    </w:p>
    <w:p w14:paraId="6ED14098" w14:textId="77777777" w:rsidR="00A20E4B" w:rsidRPr="00A83E59" w:rsidRDefault="00A20E4B" w:rsidP="00A83E59">
      <w:pPr>
        <w:ind w:left="567" w:right="567"/>
        <w:contextualSpacing/>
        <w:jc w:val="both"/>
        <w:rPr>
          <w:rFonts w:ascii="Palatino Linotype" w:eastAsia="MS Mincho" w:hAnsi="Palatino Linotype"/>
          <w:i/>
          <w:sz w:val="22"/>
          <w:lang w:val="es-ES_tradnl"/>
        </w:rPr>
      </w:pPr>
    </w:p>
    <w:p w14:paraId="6CA80BD7" w14:textId="77777777" w:rsidR="00A20E4B" w:rsidRPr="00A83E59" w:rsidRDefault="00A20E4B" w:rsidP="00A83E59">
      <w:pPr>
        <w:ind w:left="567" w:right="567"/>
        <w:contextualSpacing/>
        <w:jc w:val="both"/>
        <w:rPr>
          <w:rFonts w:ascii="Palatino Linotype" w:eastAsia="MS Mincho" w:hAnsi="Palatino Linotype"/>
          <w:i/>
          <w:sz w:val="22"/>
          <w:lang w:val="es-ES_tradnl"/>
        </w:rPr>
      </w:pPr>
      <w:r w:rsidRPr="00A83E59">
        <w:rPr>
          <w:rFonts w:ascii="Palatino Linotype" w:eastAsia="MS Mincho" w:hAnsi="Palatino Linotype"/>
          <w:i/>
          <w:sz w:val="22"/>
          <w:lang w:val="es-ES_tradnl"/>
        </w:rPr>
        <w:lastRenderedPageBreak/>
        <w:t>Este plazo podrá ampliarse hasta por otros siete días hábiles, siempre que existan razones para ello, debiendo notificarse por escrito al solicitante.</w:t>
      </w:r>
    </w:p>
    <w:p w14:paraId="05DB3B5C" w14:textId="77777777" w:rsidR="00A20E4B" w:rsidRPr="00A83E59" w:rsidRDefault="00A20E4B" w:rsidP="00A83E59">
      <w:pPr>
        <w:ind w:left="567" w:right="567"/>
        <w:contextualSpacing/>
        <w:jc w:val="both"/>
        <w:rPr>
          <w:rFonts w:ascii="Palatino Linotype" w:eastAsia="MS Mincho" w:hAnsi="Palatino Linotype"/>
          <w:i/>
          <w:sz w:val="22"/>
          <w:lang w:val="es-ES_tradnl"/>
        </w:rPr>
      </w:pPr>
    </w:p>
    <w:p w14:paraId="4680DC76" w14:textId="77777777" w:rsidR="00A20E4B" w:rsidRPr="00A83E59" w:rsidRDefault="00A20E4B" w:rsidP="00A83E59">
      <w:pPr>
        <w:ind w:left="567" w:right="567"/>
        <w:contextualSpacing/>
        <w:jc w:val="both"/>
        <w:rPr>
          <w:rFonts w:ascii="Palatino Linotype" w:eastAsia="MS Mincho" w:hAnsi="Palatino Linotype"/>
          <w:i/>
          <w:sz w:val="22"/>
          <w:lang w:val="es-ES_tradnl"/>
        </w:rPr>
      </w:pPr>
      <w:r w:rsidRPr="00A83E59">
        <w:rPr>
          <w:rFonts w:ascii="Palatino Linotype" w:eastAsia="MS Mincho" w:hAnsi="Palatino Linotype"/>
          <w:b/>
          <w:i/>
          <w:sz w:val="22"/>
          <w:lang w:val="es-ES_tradnl"/>
        </w:rPr>
        <w:t>Artículo 170.</w:t>
      </w:r>
      <w:r w:rsidRPr="00A83E59">
        <w:rPr>
          <w:rFonts w:ascii="Palatino Linotype" w:eastAsia="MS Mincho" w:hAnsi="Palatino Linotype"/>
          <w:i/>
          <w:sz w:val="22"/>
          <w:lang w:val="es-ES_tradnl"/>
        </w:rPr>
        <w:t xml:space="preserve"> </w:t>
      </w:r>
      <w:r w:rsidRPr="00A83E59">
        <w:rPr>
          <w:rFonts w:ascii="Palatino Linotype" w:eastAsia="MS Mincho" w:hAnsi="Palatino Linotype"/>
          <w:i/>
          <w:sz w:val="22"/>
          <w:u w:val="single"/>
          <w:lang w:val="es-ES_tradnl"/>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A83E59">
        <w:rPr>
          <w:rFonts w:ascii="Palatino Linotype" w:eastAsia="MS Mincho" w:hAnsi="Palatino Linotype"/>
          <w:i/>
          <w:sz w:val="22"/>
          <w:lang w:val="es-ES_tradnl"/>
        </w:rPr>
        <w:t>”</w:t>
      </w:r>
    </w:p>
    <w:p w14:paraId="702EF64E" w14:textId="77777777" w:rsidR="00D4426F" w:rsidRPr="00A83E59" w:rsidRDefault="00D4426F" w:rsidP="00A83E59">
      <w:pPr>
        <w:spacing w:after="160" w:line="360" w:lineRule="auto"/>
        <w:contextualSpacing/>
        <w:jc w:val="both"/>
        <w:rPr>
          <w:rFonts w:ascii="Palatino Linotype" w:eastAsia="MS Mincho" w:hAnsi="Palatino Linotype"/>
          <w:lang w:val="es-ES_tradnl"/>
        </w:rPr>
      </w:pPr>
    </w:p>
    <w:p w14:paraId="589682DE" w14:textId="3373F646" w:rsidR="00A20E4B" w:rsidRPr="00A83E59" w:rsidRDefault="00A20E4B" w:rsidP="00A83E59">
      <w:pPr>
        <w:spacing w:after="160" w:line="360" w:lineRule="auto"/>
        <w:contextualSpacing/>
        <w:jc w:val="both"/>
        <w:rPr>
          <w:rFonts w:ascii="Palatino Linotype" w:eastAsia="MS Mincho" w:hAnsi="Palatino Linotype"/>
          <w:lang w:val="es-ES_tradnl"/>
        </w:rPr>
      </w:pPr>
      <w:r w:rsidRPr="00A83E59">
        <w:rPr>
          <w:rFonts w:ascii="Palatino Linotype" w:eastAsia="MS Mincho" w:hAnsi="Palatino Linotype"/>
          <w:lang w:val="es-ES_tradnl"/>
        </w:rPr>
        <w:t xml:space="preserve">Bajo éste tenor es preciso advertir que es necesaria la emisión del Acuerdo de Inexistencia en aquellos casos en que </w:t>
      </w:r>
      <w:r w:rsidRPr="00A83E59">
        <w:rPr>
          <w:rFonts w:ascii="Palatino Linotype" w:eastAsia="MS Mincho" w:hAnsi="Palatino Linotype"/>
          <w:b/>
          <w:lang w:val="es-ES_tradnl"/>
        </w:rPr>
        <w:t>EL SUJETO OBLIGADO</w:t>
      </w:r>
      <w:r w:rsidRPr="00A83E59">
        <w:rPr>
          <w:rFonts w:ascii="Palatino Linotype" w:eastAsia="MS Mincho" w:hAnsi="Palatino Linotype"/>
          <w:lang w:val="es-ES_tradnl"/>
        </w:rPr>
        <w:t xml:space="preserve"> debió poseer la información solicitada, </w:t>
      </w:r>
      <w:r w:rsidR="00D4426F" w:rsidRPr="00A83E59">
        <w:rPr>
          <w:rFonts w:ascii="Palatino Linotype" w:eastAsia="MS Mincho" w:hAnsi="Palatino Linotype"/>
          <w:lang w:val="es-ES_tradnl"/>
        </w:rPr>
        <w:t xml:space="preserve">por lo que </w:t>
      </w:r>
      <w:r w:rsidRPr="00A83E59">
        <w:rPr>
          <w:rFonts w:ascii="Palatino Linotype" w:eastAsia="MS Mincho" w:hAnsi="Palatino Linotype"/>
          <w:lang w:val="es-ES_tradnl"/>
        </w:rPr>
        <w:t xml:space="preserve">su Comité de Transparencia tiene el deber de emitir </w:t>
      </w:r>
      <w:r w:rsidR="00D4426F" w:rsidRPr="00A83E59">
        <w:rPr>
          <w:rFonts w:ascii="Palatino Linotype" w:eastAsia="MS Mincho" w:hAnsi="Palatino Linotype"/>
          <w:lang w:val="es-ES_tradnl"/>
        </w:rPr>
        <w:t>el</w:t>
      </w:r>
      <w:r w:rsidRPr="00A83E59">
        <w:rPr>
          <w:rFonts w:ascii="Palatino Linotype" w:eastAsia="MS Mincho" w:hAnsi="Palatino Linotype"/>
          <w:lang w:val="es-ES_tradnl"/>
        </w:rPr>
        <w:t xml:space="preserve"> acuerdo de inexistencia, el cual </w:t>
      </w:r>
      <w:r w:rsidR="00D4426F" w:rsidRPr="00A83E59">
        <w:rPr>
          <w:rFonts w:ascii="Palatino Linotype" w:eastAsia="MS Mincho" w:hAnsi="Palatino Linotype"/>
          <w:lang w:val="es-ES_tradnl"/>
        </w:rPr>
        <w:t xml:space="preserve">se realiza </w:t>
      </w:r>
      <w:r w:rsidRPr="00A83E59">
        <w:rPr>
          <w:rFonts w:ascii="Palatino Linotype" w:eastAsia="MS Mincho" w:hAnsi="Palatino Linotype"/>
          <w:lang w:val="es-ES_tradnl"/>
        </w:rPr>
        <w:t xml:space="preserve">en aquellos supuestos en los que si bien la información solicitada la genera, posee o administra el sujeto obligado en el marco de las funciones de derecho público; sin embargo, </w:t>
      </w:r>
      <w:r w:rsidR="00D4426F" w:rsidRPr="00A83E59">
        <w:rPr>
          <w:rFonts w:ascii="Palatino Linotype" w:eastAsia="MS Mincho" w:hAnsi="Palatino Linotype"/>
          <w:lang w:val="es-ES_tradnl"/>
        </w:rPr>
        <w:t xml:space="preserve">éste </w:t>
      </w:r>
      <w:r w:rsidR="001031EC" w:rsidRPr="00A83E59">
        <w:rPr>
          <w:rFonts w:ascii="Palatino Linotype" w:eastAsia="MS Mincho" w:hAnsi="Palatino Linotype"/>
          <w:lang w:val="es-ES_tradnl"/>
        </w:rPr>
        <w:t xml:space="preserve">pudiera ser que </w:t>
      </w:r>
      <w:r w:rsidR="00D4426F" w:rsidRPr="00A83E59">
        <w:rPr>
          <w:rFonts w:ascii="Palatino Linotype" w:eastAsia="MS Mincho" w:hAnsi="Palatino Linotype"/>
          <w:lang w:val="es-ES_tradnl"/>
        </w:rPr>
        <w:t xml:space="preserve">ya no cuenta con ella, </w:t>
      </w:r>
      <w:r w:rsidR="001031EC" w:rsidRPr="00A83E59">
        <w:rPr>
          <w:rFonts w:ascii="Palatino Linotype" w:eastAsia="MS Mincho" w:hAnsi="Palatino Linotype"/>
          <w:lang w:val="es-ES_tradnl"/>
        </w:rPr>
        <w:t xml:space="preserve">entonces </w:t>
      </w:r>
      <w:r w:rsidR="00D4426F" w:rsidRPr="00A83E59">
        <w:rPr>
          <w:rFonts w:ascii="Palatino Linotype" w:eastAsia="MS Mincho" w:hAnsi="Palatino Linotype"/>
          <w:lang w:val="es-ES_tradnl"/>
        </w:rPr>
        <w:t>deberá señalar las razones a través de este acuerdo que deberá estar debidamente fundado y motivado.</w:t>
      </w:r>
    </w:p>
    <w:p w14:paraId="21275CFC" w14:textId="77777777" w:rsidR="00A20E4B" w:rsidRPr="00A83E59" w:rsidRDefault="00A20E4B" w:rsidP="00A83E59">
      <w:pPr>
        <w:spacing w:after="160" w:line="360" w:lineRule="auto"/>
        <w:contextualSpacing/>
        <w:jc w:val="both"/>
        <w:rPr>
          <w:rFonts w:ascii="Palatino Linotype" w:eastAsia="MS Mincho" w:hAnsi="Palatino Linotype"/>
          <w:lang w:val="es-ES_tradnl"/>
        </w:rPr>
      </w:pPr>
    </w:p>
    <w:p w14:paraId="7E26FD52" w14:textId="77777777" w:rsidR="00A20E4B" w:rsidRPr="00A83E59" w:rsidRDefault="00A20E4B" w:rsidP="00A83E59">
      <w:pPr>
        <w:spacing w:after="160" w:line="360" w:lineRule="auto"/>
        <w:contextualSpacing/>
        <w:jc w:val="both"/>
        <w:rPr>
          <w:rFonts w:ascii="Palatino Linotype" w:eastAsia="MS Mincho" w:hAnsi="Palatino Linotype"/>
          <w:lang w:val="es-ES_tradnl"/>
        </w:rPr>
      </w:pPr>
      <w:r w:rsidRPr="00A83E59">
        <w:rPr>
          <w:rFonts w:ascii="Palatino Linotype" w:eastAsia="MS Mincho" w:hAnsi="Palatino Linotype"/>
          <w:lang w:val="es-ES_tradnl"/>
        </w:rPr>
        <w:t>Por lo tanto, cuando se actualiza el supuesto de inexistencia, la declaratoria correspondiente, no opera en automático, pues para que pueda surtir todos sus efectos jurídicos, es necesario cumplir con los requisitos formales que establecen los artículos citados previamente.</w:t>
      </w:r>
    </w:p>
    <w:p w14:paraId="38D12175" w14:textId="77777777" w:rsidR="00A20E4B" w:rsidRPr="00A83E59" w:rsidRDefault="00A20E4B" w:rsidP="00A83E59">
      <w:pPr>
        <w:spacing w:after="160" w:line="360" w:lineRule="auto"/>
        <w:contextualSpacing/>
        <w:jc w:val="both"/>
        <w:rPr>
          <w:rFonts w:ascii="Palatino Linotype" w:eastAsia="MS Mincho" w:hAnsi="Palatino Linotype"/>
          <w:lang w:val="es-ES_tradnl"/>
        </w:rPr>
      </w:pPr>
    </w:p>
    <w:p w14:paraId="49FD6A48" w14:textId="77777777" w:rsidR="00A20E4B" w:rsidRPr="00A83E59" w:rsidRDefault="00A20E4B" w:rsidP="00A83E59">
      <w:pPr>
        <w:spacing w:after="160" w:line="360" w:lineRule="auto"/>
        <w:contextualSpacing/>
        <w:jc w:val="both"/>
        <w:rPr>
          <w:rFonts w:ascii="Palatino Linotype" w:eastAsia="MS Mincho" w:hAnsi="Palatino Linotype"/>
          <w:lang w:val="es-ES_tradnl"/>
        </w:rPr>
      </w:pPr>
      <w:r w:rsidRPr="00A83E59">
        <w:rPr>
          <w:rFonts w:ascii="Palatino Linotype" w:eastAsia="MS Mincho" w:hAnsi="Palatino Linotype"/>
          <w:lang w:val="es-ES_tradnl"/>
        </w:rPr>
        <w:t xml:space="preserve">Es aconsejable que en la motivación se exprese a detalle la expedición de oficios hacia los servidores públicos habilitados competentes y su correlativa respuesta para generar convicción en el solicitante que ejercita válidamente su derecho la razón válida del por qué no podrá entregarse esa información pública. </w:t>
      </w:r>
    </w:p>
    <w:p w14:paraId="19E331C3" w14:textId="77777777" w:rsidR="00A20E4B" w:rsidRPr="00A83E59" w:rsidRDefault="00A20E4B" w:rsidP="00A83E59">
      <w:pPr>
        <w:spacing w:after="160" w:line="360" w:lineRule="auto"/>
        <w:contextualSpacing/>
        <w:jc w:val="both"/>
        <w:rPr>
          <w:rFonts w:ascii="Palatino Linotype" w:eastAsia="MS Mincho" w:hAnsi="Palatino Linotype"/>
          <w:lang w:val="es-ES_tradnl"/>
        </w:rPr>
      </w:pPr>
    </w:p>
    <w:p w14:paraId="3BF8C501" w14:textId="77777777" w:rsidR="00A20E4B" w:rsidRPr="00A83E59" w:rsidRDefault="00A20E4B" w:rsidP="00A83E59">
      <w:pPr>
        <w:spacing w:after="160" w:line="360" w:lineRule="auto"/>
        <w:contextualSpacing/>
        <w:jc w:val="both"/>
        <w:rPr>
          <w:rFonts w:ascii="Palatino Linotype" w:eastAsia="MS Mincho" w:hAnsi="Palatino Linotype"/>
          <w:lang w:val="es-ES_tradnl"/>
        </w:rPr>
      </w:pPr>
      <w:r w:rsidRPr="00A83E59">
        <w:rPr>
          <w:rFonts w:ascii="Palatino Linotype" w:eastAsia="MS Mincho" w:hAnsi="Palatino Linotype"/>
          <w:lang w:val="es-ES_tradnl"/>
        </w:rPr>
        <w:t>En esa tesitura, el Servidor Público Habilitado al hacer del conocimiento del Titular de la Unidad de Transparencia que no se encontró la información solicitada, está realizando un acto administrativo, el cual tiene la presunción de ser veraz.</w:t>
      </w:r>
    </w:p>
    <w:p w14:paraId="51AA95EC" w14:textId="77777777" w:rsidR="00A20E4B" w:rsidRPr="00A83E59" w:rsidRDefault="00A20E4B" w:rsidP="00A83E59">
      <w:pPr>
        <w:spacing w:line="360" w:lineRule="auto"/>
        <w:jc w:val="both"/>
        <w:rPr>
          <w:rFonts w:ascii="Palatino Linotype" w:hAnsi="Palatino Linotype" w:cs="Arial"/>
          <w:lang w:val="es-ES"/>
        </w:rPr>
      </w:pPr>
    </w:p>
    <w:p w14:paraId="1846616B" w14:textId="77777777" w:rsidR="00A20E4B" w:rsidRPr="00A83E59" w:rsidRDefault="00A20E4B" w:rsidP="00A83E59">
      <w:pPr>
        <w:spacing w:line="360" w:lineRule="auto"/>
        <w:jc w:val="both"/>
        <w:rPr>
          <w:rFonts w:ascii="Palatino Linotype" w:hAnsi="Palatino Linotype" w:cs="Arial"/>
          <w:lang w:val="es-ES"/>
        </w:rPr>
      </w:pPr>
      <w:r w:rsidRPr="00A83E59">
        <w:rPr>
          <w:rFonts w:ascii="Palatino Linotype" w:hAnsi="Palatino Linotype" w:cs="Arial"/>
          <w:lang w:val="es-ES"/>
        </w:rPr>
        <w:t xml:space="preserve">Es así que, </w:t>
      </w:r>
      <w:r w:rsidRPr="00A83E59">
        <w:rPr>
          <w:rFonts w:ascii="Palatino Linotype" w:eastAsia="Calibri" w:hAnsi="Palatino Linotype" w:cs="Arial"/>
          <w:lang w:val="es-ES"/>
        </w:rPr>
        <w:t xml:space="preserve">si bien es cierto </w:t>
      </w:r>
      <w:r w:rsidRPr="00A83E59">
        <w:rPr>
          <w:rFonts w:ascii="Palatino Linotype" w:hAnsi="Palatino Linotype"/>
          <w:lang w:val="es-ES"/>
        </w:rPr>
        <w:t xml:space="preserve">el derecho de acceso a la información pública se satisface en aquellos casos en que se entregue el soporte documental en que conste la información requerida, también lo es que el </w:t>
      </w:r>
      <w:r w:rsidRPr="00A83E59">
        <w:rPr>
          <w:rFonts w:ascii="Palatino Linotype" w:hAnsi="Palatino Linotype" w:cs="Arial"/>
          <w:lang w:val="es-ES"/>
        </w:rPr>
        <w:t>derecho de acceso a la información pública puede ser restringido cuando la información no se encuentre en los archivos del sujeto obligado, delimitando una serie de hipótesis de hecho en las cuales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w:t>
      </w:r>
    </w:p>
    <w:p w14:paraId="5F1401D0" w14:textId="77777777" w:rsidR="00A20E4B" w:rsidRPr="00A83E59" w:rsidRDefault="00A20E4B" w:rsidP="00A83E59">
      <w:pPr>
        <w:spacing w:after="160" w:line="256" w:lineRule="auto"/>
        <w:rPr>
          <w:rFonts w:ascii="Calibri" w:eastAsia="Calibri" w:hAnsi="Calibri"/>
          <w:sz w:val="22"/>
          <w:szCs w:val="22"/>
          <w:lang w:eastAsia="en-US"/>
        </w:rPr>
      </w:pPr>
    </w:p>
    <w:p w14:paraId="399D3FD3" w14:textId="75BE6E64" w:rsidR="007B2CF1" w:rsidRPr="00A83E59" w:rsidRDefault="007B2CF1" w:rsidP="00A83E59">
      <w:pPr>
        <w:spacing w:line="360" w:lineRule="auto"/>
        <w:jc w:val="both"/>
        <w:rPr>
          <w:rFonts w:ascii="Palatino Linotype" w:hAnsi="Palatino Linotype" w:cs="Arial"/>
          <w:bCs/>
        </w:rPr>
      </w:pPr>
      <w:r w:rsidRPr="00A83E59">
        <w:rPr>
          <w:rFonts w:ascii="Palatino Linotype" w:hAnsi="Palatino Linotype"/>
        </w:rPr>
        <w:t xml:space="preserve">Por lo anterior, no </w:t>
      </w:r>
      <w:r w:rsidRPr="00A83E59">
        <w:rPr>
          <w:rFonts w:ascii="Palatino Linotype" w:hAnsi="Palatino Linotype" w:cs="Arial"/>
        </w:rPr>
        <w:t xml:space="preserve">se omite comentar que para el caso de que el o los documentos de los cuales se ordena su entrega, </w:t>
      </w:r>
      <w:r w:rsidR="001031EC" w:rsidRPr="00A83E59">
        <w:rPr>
          <w:rFonts w:ascii="Palatino Linotype" w:hAnsi="Palatino Linotype" w:cs="Arial"/>
        </w:rPr>
        <w:t>contengan</w:t>
      </w:r>
      <w:r w:rsidRPr="00A83E59">
        <w:rPr>
          <w:rFonts w:ascii="Palatino Linotype" w:hAnsi="Palatino Linotype" w:cs="Arial"/>
        </w:rPr>
        <w:t xml:space="preserve"> datos personales susceptibles de ser testados, deberán ser entregados en </w:t>
      </w:r>
      <w:r w:rsidRPr="00A83E59">
        <w:rPr>
          <w:rFonts w:ascii="Palatino Linotype" w:hAnsi="Palatino Linotype" w:cs="Arial"/>
          <w:b/>
        </w:rPr>
        <w:t>versión pública</w:t>
      </w:r>
      <w:r w:rsidRPr="00A83E59">
        <w:rPr>
          <w:rFonts w:ascii="Palatino Linotype" w:hAnsi="Palatino Linotype" w:cs="Arial"/>
        </w:rPr>
        <w:t>; pues, el</w:t>
      </w:r>
      <w:r w:rsidRPr="00A83E59">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w:t>
      </w:r>
      <w:r w:rsidRPr="00A83E59">
        <w:rPr>
          <w:rFonts w:ascii="Palatino Linotype" w:hAnsi="Palatino Linotype" w:cs="Arial"/>
          <w:bCs/>
        </w:rPr>
        <w:lastRenderedPageBreak/>
        <w:t>constitucionales de máxima publicidad y de protección de datos personales, la ley permite la elaboración de versiones públicas en las que se suprima aquella información relacionada con la vida privada de los particulares.</w:t>
      </w:r>
    </w:p>
    <w:p w14:paraId="60A6580B" w14:textId="77777777" w:rsidR="007B2CF1" w:rsidRPr="00A83E59" w:rsidRDefault="007B2CF1" w:rsidP="00A83E59">
      <w:pPr>
        <w:spacing w:line="360" w:lineRule="auto"/>
        <w:jc w:val="both"/>
        <w:rPr>
          <w:rFonts w:ascii="Palatino Linotype" w:eastAsia="Calibri" w:hAnsi="Palatino Linotype" w:cs="Arial"/>
          <w:bCs/>
          <w:lang w:eastAsia="en-US"/>
        </w:rPr>
      </w:pPr>
    </w:p>
    <w:p w14:paraId="688C8864" w14:textId="77777777" w:rsidR="007B2CF1" w:rsidRPr="00A83E59" w:rsidRDefault="007B2CF1" w:rsidP="00A83E59">
      <w:pPr>
        <w:spacing w:line="360" w:lineRule="auto"/>
        <w:jc w:val="both"/>
        <w:rPr>
          <w:rFonts w:ascii="Palatino Linotype" w:hAnsi="Palatino Linotype" w:cs="Arial"/>
          <w:bCs/>
        </w:rPr>
      </w:pPr>
      <w:r w:rsidRPr="00A83E59">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725961D5" w14:textId="77777777" w:rsidR="007B2CF1" w:rsidRPr="00A83E59" w:rsidRDefault="007B2CF1" w:rsidP="00A83E59">
      <w:pPr>
        <w:autoSpaceDE w:val="0"/>
        <w:autoSpaceDN w:val="0"/>
        <w:adjustRightInd w:val="0"/>
        <w:ind w:right="899"/>
        <w:jc w:val="both"/>
        <w:rPr>
          <w:rFonts w:ascii="Palatino Linotype" w:hAnsi="Palatino Linotype" w:cs="Arial"/>
        </w:rPr>
      </w:pPr>
    </w:p>
    <w:p w14:paraId="6A0B0BBB" w14:textId="77777777" w:rsidR="007B2CF1" w:rsidRPr="00A83E59" w:rsidRDefault="007B2CF1" w:rsidP="00A83E59">
      <w:pPr>
        <w:ind w:left="851" w:right="901"/>
        <w:jc w:val="both"/>
        <w:rPr>
          <w:rFonts w:ascii="Palatino Linotype" w:hAnsi="Palatino Linotype"/>
          <w:i/>
          <w:sz w:val="22"/>
          <w:szCs w:val="22"/>
        </w:rPr>
      </w:pPr>
      <w:r w:rsidRPr="00A83E59">
        <w:rPr>
          <w:rFonts w:ascii="Palatino Linotype" w:hAnsi="Palatino Linotype" w:cs="Arial"/>
          <w:b/>
          <w:bCs/>
          <w:i/>
          <w:noProof/>
          <w:sz w:val="22"/>
          <w:szCs w:val="22"/>
        </w:rPr>
        <w:t>“</w:t>
      </w:r>
      <w:r w:rsidRPr="00A83E59">
        <w:rPr>
          <w:rFonts w:ascii="Palatino Linotype" w:hAnsi="Palatino Linotype" w:cs="Arial"/>
          <w:b/>
          <w:bCs/>
          <w:i/>
          <w:sz w:val="22"/>
          <w:szCs w:val="22"/>
        </w:rPr>
        <w:t xml:space="preserve">Artículo 3. </w:t>
      </w:r>
      <w:r w:rsidRPr="00A83E59">
        <w:rPr>
          <w:rFonts w:ascii="Palatino Linotype" w:hAnsi="Palatino Linotype"/>
          <w:i/>
          <w:sz w:val="22"/>
          <w:szCs w:val="22"/>
        </w:rPr>
        <w:t xml:space="preserve">Para los efectos de la presente Ley se entenderá por: </w:t>
      </w:r>
    </w:p>
    <w:p w14:paraId="44CDFFBE" w14:textId="77777777" w:rsidR="007B2CF1" w:rsidRPr="00A83E59" w:rsidRDefault="007B2CF1" w:rsidP="00A83E59">
      <w:pPr>
        <w:ind w:left="851" w:right="899"/>
        <w:jc w:val="both"/>
        <w:rPr>
          <w:rFonts w:ascii="Palatino Linotype" w:hAnsi="Palatino Linotype" w:cs="Arial"/>
          <w:i/>
          <w:sz w:val="22"/>
          <w:szCs w:val="22"/>
        </w:rPr>
      </w:pPr>
      <w:r w:rsidRPr="00A83E59">
        <w:rPr>
          <w:rFonts w:ascii="Palatino Linotype" w:hAnsi="Palatino Linotype" w:cs="Arial"/>
          <w:b/>
          <w:i/>
          <w:sz w:val="22"/>
          <w:szCs w:val="22"/>
        </w:rPr>
        <w:t>IX.</w:t>
      </w:r>
      <w:r w:rsidRPr="00A83E59">
        <w:rPr>
          <w:rFonts w:ascii="Palatino Linotype" w:hAnsi="Palatino Linotype" w:cs="Arial"/>
          <w:i/>
          <w:sz w:val="22"/>
          <w:szCs w:val="22"/>
        </w:rPr>
        <w:t xml:space="preserve"> </w:t>
      </w:r>
      <w:r w:rsidRPr="00A83E59">
        <w:rPr>
          <w:rFonts w:ascii="Palatino Linotype" w:hAnsi="Palatino Linotype" w:cs="Arial"/>
          <w:b/>
          <w:i/>
          <w:sz w:val="22"/>
          <w:szCs w:val="22"/>
        </w:rPr>
        <w:t xml:space="preserve">Datos personales: </w:t>
      </w:r>
      <w:r w:rsidRPr="00A83E59">
        <w:rPr>
          <w:rFonts w:ascii="Palatino Linotype" w:hAnsi="Palatino Linotype" w:cs="Arial"/>
          <w:i/>
          <w:sz w:val="22"/>
          <w:szCs w:val="22"/>
        </w:rPr>
        <w:t xml:space="preserve">La información concerniente a una persona, identificada o identificable según lo dispuesto por la Ley de </w:t>
      </w:r>
      <w:r w:rsidRPr="00A83E59">
        <w:rPr>
          <w:rFonts w:ascii="Palatino Linotype" w:hAnsi="Palatino Linotype"/>
          <w:i/>
          <w:sz w:val="22"/>
          <w:szCs w:val="22"/>
        </w:rPr>
        <w:t>Protección</w:t>
      </w:r>
      <w:r w:rsidRPr="00A83E59">
        <w:rPr>
          <w:rFonts w:ascii="Palatino Linotype" w:hAnsi="Palatino Linotype" w:cs="Arial"/>
          <w:i/>
          <w:sz w:val="22"/>
          <w:szCs w:val="22"/>
        </w:rPr>
        <w:t xml:space="preserve"> de Datos Personales del Estado de México; </w:t>
      </w:r>
    </w:p>
    <w:p w14:paraId="2DD8EAB3" w14:textId="77777777" w:rsidR="007B2CF1" w:rsidRPr="00A83E59" w:rsidRDefault="007B2CF1" w:rsidP="00A83E59">
      <w:pPr>
        <w:ind w:left="851" w:right="899"/>
        <w:jc w:val="both"/>
        <w:rPr>
          <w:rFonts w:ascii="Palatino Linotype" w:hAnsi="Palatino Linotype" w:cs="Arial"/>
          <w:i/>
          <w:sz w:val="22"/>
          <w:szCs w:val="22"/>
        </w:rPr>
      </w:pPr>
      <w:r w:rsidRPr="00A83E59">
        <w:rPr>
          <w:rFonts w:ascii="Palatino Linotype" w:hAnsi="Palatino Linotype" w:cs="Arial"/>
          <w:b/>
          <w:i/>
          <w:sz w:val="22"/>
          <w:szCs w:val="22"/>
        </w:rPr>
        <w:t>XX.</w:t>
      </w:r>
      <w:r w:rsidRPr="00A83E59">
        <w:rPr>
          <w:rFonts w:ascii="Palatino Linotype" w:hAnsi="Palatino Linotype" w:cs="Arial"/>
          <w:i/>
          <w:sz w:val="22"/>
          <w:szCs w:val="22"/>
        </w:rPr>
        <w:t xml:space="preserve"> </w:t>
      </w:r>
      <w:r w:rsidRPr="00A83E59">
        <w:rPr>
          <w:rFonts w:ascii="Palatino Linotype" w:hAnsi="Palatino Linotype" w:cs="Arial"/>
          <w:b/>
          <w:i/>
          <w:sz w:val="22"/>
          <w:szCs w:val="22"/>
        </w:rPr>
        <w:t>Información clasificada:</w:t>
      </w:r>
      <w:r w:rsidRPr="00A83E59">
        <w:rPr>
          <w:rFonts w:ascii="Palatino Linotype" w:hAnsi="Palatino Linotype" w:cs="Arial"/>
          <w:i/>
          <w:sz w:val="22"/>
          <w:szCs w:val="22"/>
        </w:rPr>
        <w:t xml:space="preserve"> Aquella considerada por la presente Ley como reservada o confidencial; </w:t>
      </w:r>
    </w:p>
    <w:p w14:paraId="75B0A439" w14:textId="77777777" w:rsidR="007B2CF1" w:rsidRPr="00A83E59" w:rsidRDefault="007B2CF1" w:rsidP="00A83E59">
      <w:pPr>
        <w:ind w:left="851" w:right="899"/>
        <w:jc w:val="both"/>
        <w:rPr>
          <w:rFonts w:ascii="Palatino Linotype" w:hAnsi="Palatino Linotype" w:cs="Arial"/>
          <w:i/>
          <w:sz w:val="22"/>
          <w:szCs w:val="22"/>
        </w:rPr>
      </w:pPr>
      <w:r w:rsidRPr="00A83E59">
        <w:rPr>
          <w:rFonts w:ascii="Palatino Linotype" w:hAnsi="Palatino Linotype" w:cs="Arial"/>
          <w:b/>
          <w:i/>
          <w:sz w:val="22"/>
          <w:szCs w:val="22"/>
        </w:rPr>
        <w:t>XXI.</w:t>
      </w:r>
      <w:r w:rsidRPr="00A83E59">
        <w:rPr>
          <w:rFonts w:ascii="Palatino Linotype" w:hAnsi="Palatino Linotype" w:cs="Arial"/>
          <w:i/>
          <w:sz w:val="22"/>
          <w:szCs w:val="22"/>
        </w:rPr>
        <w:t xml:space="preserve"> </w:t>
      </w:r>
      <w:r w:rsidRPr="00A83E59">
        <w:rPr>
          <w:rFonts w:ascii="Palatino Linotype" w:hAnsi="Palatino Linotype" w:cs="Arial"/>
          <w:b/>
          <w:i/>
          <w:sz w:val="22"/>
          <w:szCs w:val="22"/>
        </w:rPr>
        <w:t>Información confidencial</w:t>
      </w:r>
      <w:r w:rsidRPr="00A83E59">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4991EB0" w14:textId="77777777" w:rsidR="007B2CF1" w:rsidRPr="00A83E59" w:rsidRDefault="007B2CF1" w:rsidP="00A83E59">
      <w:pPr>
        <w:ind w:left="851" w:right="899"/>
        <w:jc w:val="both"/>
        <w:rPr>
          <w:rFonts w:ascii="Palatino Linotype" w:hAnsi="Palatino Linotype" w:cs="Arial"/>
          <w:i/>
          <w:sz w:val="22"/>
          <w:szCs w:val="22"/>
        </w:rPr>
      </w:pPr>
      <w:r w:rsidRPr="00A83E59">
        <w:rPr>
          <w:rFonts w:ascii="Palatino Linotype" w:hAnsi="Palatino Linotype" w:cs="Arial"/>
          <w:b/>
          <w:i/>
          <w:sz w:val="22"/>
          <w:szCs w:val="22"/>
        </w:rPr>
        <w:t>XLV. Versión pública:</w:t>
      </w:r>
      <w:r w:rsidRPr="00A83E59">
        <w:rPr>
          <w:rFonts w:ascii="Palatino Linotype" w:hAnsi="Palatino Linotype" w:cs="Arial"/>
          <w:i/>
          <w:sz w:val="22"/>
          <w:szCs w:val="22"/>
        </w:rPr>
        <w:t xml:space="preserve"> Documento en el que se elimine, suprime o borra la información clasificada como reservada o confidencial para permitir su acceso. </w:t>
      </w:r>
    </w:p>
    <w:p w14:paraId="513B02B4" w14:textId="77777777" w:rsidR="007B2CF1" w:rsidRPr="00A83E59" w:rsidRDefault="007B2CF1" w:rsidP="00A83E59">
      <w:pPr>
        <w:ind w:left="851" w:right="899"/>
        <w:jc w:val="both"/>
        <w:rPr>
          <w:rFonts w:ascii="Palatino Linotype" w:hAnsi="Palatino Linotype" w:cs="Arial"/>
          <w:i/>
          <w:sz w:val="22"/>
          <w:szCs w:val="22"/>
        </w:rPr>
      </w:pPr>
      <w:r w:rsidRPr="00A83E59">
        <w:rPr>
          <w:rFonts w:ascii="Palatino Linotype" w:hAnsi="Palatino Linotype" w:cs="Arial"/>
          <w:b/>
          <w:i/>
          <w:sz w:val="22"/>
          <w:szCs w:val="22"/>
        </w:rPr>
        <w:t>Artículo 51.</w:t>
      </w:r>
      <w:r w:rsidRPr="00A83E59">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A83E59">
        <w:rPr>
          <w:rFonts w:ascii="Palatino Linotype" w:hAnsi="Palatino Linotype" w:cs="Arial"/>
          <w:b/>
          <w:i/>
          <w:sz w:val="22"/>
          <w:szCs w:val="22"/>
        </w:rPr>
        <w:t xml:space="preserve">y tendrá la responsabilidad de verificar en cada caso que la misma no sea confidencial o reservada. </w:t>
      </w:r>
      <w:r w:rsidRPr="00A83E59">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5FE39924" w14:textId="77777777" w:rsidR="007B2CF1" w:rsidRPr="00A83E59" w:rsidRDefault="007B2CF1" w:rsidP="00A83E59">
      <w:pPr>
        <w:ind w:left="851" w:right="899"/>
        <w:jc w:val="both"/>
        <w:rPr>
          <w:rFonts w:ascii="Palatino Linotype" w:hAnsi="Palatino Linotype" w:cs="Arial"/>
          <w:i/>
          <w:sz w:val="22"/>
          <w:szCs w:val="22"/>
        </w:rPr>
      </w:pPr>
      <w:r w:rsidRPr="00A83E59">
        <w:rPr>
          <w:rFonts w:ascii="Palatino Linotype" w:hAnsi="Palatino Linotype" w:cs="Arial"/>
          <w:b/>
          <w:i/>
          <w:sz w:val="22"/>
          <w:szCs w:val="22"/>
        </w:rPr>
        <w:t>Artículo 52.</w:t>
      </w:r>
      <w:r w:rsidRPr="00A83E59">
        <w:rPr>
          <w:rFonts w:ascii="Palatino Linotype" w:hAnsi="Palatino Linotype" w:cs="Arial"/>
          <w:i/>
          <w:sz w:val="22"/>
          <w:szCs w:val="22"/>
        </w:rPr>
        <w:t xml:space="preserve"> Las solicitudes de acceso a la información y las respuestas que se les dé, incluyendo, en su caso, </w:t>
      </w:r>
      <w:r w:rsidRPr="00A83E59">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A83E59">
        <w:rPr>
          <w:rFonts w:ascii="Palatino Linotype" w:hAnsi="Palatino Linotype" w:cs="Arial"/>
          <w:i/>
          <w:sz w:val="22"/>
          <w:szCs w:val="22"/>
        </w:rPr>
        <w:t>, siempre y cuando la resolución de referencia se someta a un proceso de disociación, es decir, no haga identificable al titular de tales datos personales.</w:t>
      </w:r>
      <w:r w:rsidRPr="00A83E59">
        <w:rPr>
          <w:rFonts w:ascii="Palatino Linotype" w:hAnsi="Palatino Linotype" w:cs="Arial"/>
          <w:bCs/>
          <w:i/>
          <w:noProof/>
          <w:sz w:val="22"/>
          <w:szCs w:val="22"/>
        </w:rPr>
        <w:t>”</w:t>
      </w:r>
    </w:p>
    <w:p w14:paraId="3976ED8B" w14:textId="77777777" w:rsidR="007B2CF1" w:rsidRPr="00A83E59" w:rsidRDefault="007B2CF1" w:rsidP="00A83E59">
      <w:pPr>
        <w:ind w:right="899" w:firstLine="708"/>
        <w:jc w:val="both"/>
        <w:rPr>
          <w:rFonts w:ascii="Palatino Linotype" w:hAnsi="Palatino Linotype" w:cs="Arial"/>
          <w:sz w:val="22"/>
          <w:szCs w:val="22"/>
        </w:rPr>
      </w:pPr>
      <w:r w:rsidRPr="00A83E59">
        <w:rPr>
          <w:rFonts w:ascii="Palatino Linotype" w:hAnsi="Palatino Linotype" w:cs="Arial"/>
          <w:sz w:val="22"/>
          <w:szCs w:val="22"/>
        </w:rPr>
        <w:t>(Énfasis añadido)</w:t>
      </w:r>
    </w:p>
    <w:p w14:paraId="2283C3D1" w14:textId="77777777" w:rsidR="007B2CF1" w:rsidRPr="00A83E59" w:rsidRDefault="007B2CF1" w:rsidP="00A83E59">
      <w:pPr>
        <w:ind w:right="899" w:firstLine="708"/>
        <w:jc w:val="both"/>
        <w:rPr>
          <w:rFonts w:ascii="Palatino Linotype" w:hAnsi="Palatino Linotype" w:cs="Arial"/>
        </w:rPr>
      </w:pPr>
    </w:p>
    <w:p w14:paraId="33FBE5FE" w14:textId="77777777" w:rsidR="007B2CF1" w:rsidRPr="00A83E59" w:rsidRDefault="007B2CF1" w:rsidP="00A83E59">
      <w:pPr>
        <w:spacing w:line="360" w:lineRule="auto"/>
        <w:jc w:val="both"/>
        <w:rPr>
          <w:rFonts w:ascii="Palatino Linotype" w:hAnsi="Palatino Linotype" w:cs="Arial"/>
        </w:rPr>
      </w:pPr>
      <w:r w:rsidRPr="00A83E59">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1B31C89" w14:textId="77777777" w:rsidR="007B2CF1" w:rsidRPr="00A83E59" w:rsidRDefault="007B2CF1" w:rsidP="00A83E59">
      <w:pPr>
        <w:jc w:val="both"/>
        <w:rPr>
          <w:rFonts w:ascii="Palatino Linotype" w:hAnsi="Palatino Linotype" w:cs="Arial"/>
        </w:rPr>
      </w:pPr>
    </w:p>
    <w:p w14:paraId="2F5A96C0" w14:textId="77777777" w:rsidR="007B2CF1" w:rsidRPr="00A83E59" w:rsidRDefault="007B2CF1" w:rsidP="00A83E59">
      <w:pPr>
        <w:ind w:left="851" w:right="902"/>
        <w:jc w:val="both"/>
        <w:rPr>
          <w:rFonts w:ascii="Palatino Linotype" w:eastAsia="Arial Unicode MS" w:hAnsi="Palatino Linotype" w:cs="Arial"/>
          <w:i/>
          <w:sz w:val="22"/>
          <w:szCs w:val="22"/>
        </w:rPr>
      </w:pPr>
      <w:r w:rsidRPr="00A83E59">
        <w:rPr>
          <w:rFonts w:ascii="Palatino Linotype" w:eastAsia="Arial Unicode MS" w:hAnsi="Palatino Linotype" w:cs="Arial"/>
          <w:b/>
          <w:i/>
          <w:sz w:val="22"/>
          <w:szCs w:val="22"/>
        </w:rPr>
        <w:t>“Artículo 22.</w:t>
      </w:r>
      <w:r w:rsidRPr="00A83E59">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41561B91" w14:textId="77777777" w:rsidR="007B2CF1" w:rsidRPr="00A83E59" w:rsidRDefault="007B2CF1" w:rsidP="00A83E59">
      <w:pPr>
        <w:ind w:left="851" w:right="902"/>
        <w:jc w:val="both"/>
        <w:rPr>
          <w:rFonts w:ascii="Palatino Linotype" w:eastAsia="Arial Unicode MS" w:hAnsi="Palatino Linotype" w:cs="Arial"/>
          <w:i/>
          <w:sz w:val="22"/>
          <w:szCs w:val="22"/>
        </w:rPr>
      </w:pPr>
      <w:r w:rsidRPr="00A83E59">
        <w:rPr>
          <w:rFonts w:ascii="Palatino Linotype" w:eastAsia="Arial Unicode MS" w:hAnsi="Palatino Linotype" w:cs="Arial"/>
          <w:b/>
          <w:i/>
          <w:sz w:val="22"/>
          <w:szCs w:val="22"/>
        </w:rPr>
        <w:t>Artículo 38.</w:t>
      </w:r>
      <w:r w:rsidRPr="00A83E59">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A83E59">
        <w:rPr>
          <w:rFonts w:ascii="Palatino Linotype" w:eastAsia="Arial Unicode MS" w:hAnsi="Palatino Linotype" w:cs="Arial"/>
          <w:b/>
          <w:i/>
          <w:sz w:val="22"/>
          <w:szCs w:val="22"/>
        </w:rPr>
        <w:t>”</w:t>
      </w:r>
      <w:r w:rsidRPr="00A83E59">
        <w:rPr>
          <w:rFonts w:ascii="Palatino Linotype" w:eastAsia="Arial Unicode MS" w:hAnsi="Palatino Linotype" w:cs="Arial"/>
          <w:i/>
          <w:sz w:val="22"/>
          <w:szCs w:val="22"/>
        </w:rPr>
        <w:t xml:space="preserve"> </w:t>
      </w:r>
    </w:p>
    <w:p w14:paraId="1B861863" w14:textId="1DFD11F7" w:rsidR="007B2CF1" w:rsidRPr="00A83E59" w:rsidRDefault="007B2CF1" w:rsidP="00A83E59">
      <w:pPr>
        <w:spacing w:before="100" w:beforeAutospacing="1" w:after="100" w:afterAutospacing="1" w:line="360" w:lineRule="auto"/>
        <w:jc w:val="both"/>
        <w:rPr>
          <w:rFonts w:ascii="Palatino Linotype" w:hAnsi="Palatino Linotype" w:cs="Arial"/>
        </w:rPr>
      </w:pPr>
      <w:r w:rsidRPr="00A83E59">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0F38104" w14:textId="77777777" w:rsidR="007B2CF1" w:rsidRPr="00A83E59" w:rsidRDefault="007B2CF1" w:rsidP="00A83E59">
      <w:pPr>
        <w:spacing w:before="100" w:beforeAutospacing="1" w:after="100" w:afterAutospacing="1" w:line="360" w:lineRule="auto"/>
        <w:jc w:val="both"/>
        <w:rPr>
          <w:rFonts w:ascii="Palatino Linotype" w:hAnsi="Palatino Linotype" w:cs="Arial"/>
        </w:rPr>
      </w:pPr>
      <w:r w:rsidRPr="00A83E59">
        <w:rPr>
          <w:rFonts w:ascii="Palatino Linotype" w:hAnsi="Palatino Linotype" w:cs="Arial"/>
        </w:rPr>
        <w:t xml:space="preserve">Lo anterior es así, en virtud de que toda la información relativa a una persona física o jurídico colectiva que le pueda hacer identificada o identificable constituye un dato </w:t>
      </w:r>
      <w:r w:rsidRPr="00A83E59">
        <w:rPr>
          <w:rFonts w:ascii="Palatino Linotype" w:hAnsi="Palatino Linotype" w:cs="Arial"/>
        </w:rPr>
        <w:lastRenderedPageBreak/>
        <w:t>personal en términos del artículo 4, fracción XI de la Ley de Protección de Datos Personales en Posesión de Sujetos Obligados del Estado de México y Municipios; por consiguiente, se trata de información confidencial</w:t>
      </w:r>
      <w:r w:rsidRPr="00A83E59">
        <w:rPr>
          <w:rFonts w:ascii="Palatino Linotype" w:eastAsia="Arial Unicode MS" w:hAnsi="Palatino Linotype" w:cs="Arial"/>
        </w:rPr>
        <w:t xml:space="preserve"> que debe ser protegida por </w:t>
      </w:r>
      <w:r w:rsidRPr="00A83E59">
        <w:rPr>
          <w:rFonts w:ascii="Palatino Linotype" w:eastAsia="Arial Unicode MS" w:hAnsi="Palatino Linotype" w:cs="Arial"/>
          <w:b/>
        </w:rPr>
        <w:t>EL SUJETO OBLIGADO,</w:t>
      </w:r>
      <w:r w:rsidRPr="00A83E59">
        <w:rPr>
          <w:rFonts w:ascii="Palatino Linotype" w:eastAsia="Arial Unicode MS" w:hAnsi="Palatino Linotype" w:cs="Arial"/>
        </w:rPr>
        <w:t xml:space="preserve"> por lo </w:t>
      </w:r>
      <w:r w:rsidRPr="00A83E59">
        <w:rPr>
          <w:rFonts w:ascii="Palatino Linotype" w:hAnsi="Palatino Linotype" w:cs="Arial"/>
        </w:rPr>
        <w:t>que, todo dato personal susceptible de clasificación debe ser protegido.</w:t>
      </w:r>
    </w:p>
    <w:p w14:paraId="68A92F53" w14:textId="77777777" w:rsidR="007B2CF1" w:rsidRPr="00A83E59" w:rsidRDefault="007B2CF1" w:rsidP="00A83E59">
      <w:pPr>
        <w:spacing w:line="360" w:lineRule="auto"/>
        <w:jc w:val="both"/>
        <w:rPr>
          <w:rFonts w:ascii="Palatino Linotype" w:hAnsi="Palatino Linotype" w:cs="Arial"/>
          <w:sz w:val="12"/>
        </w:rPr>
      </w:pPr>
    </w:p>
    <w:p w14:paraId="3D896ED3" w14:textId="77777777" w:rsidR="007B2CF1" w:rsidRPr="00A83E59" w:rsidRDefault="007B2CF1" w:rsidP="00A83E59">
      <w:pPr>
        <w:spacing w:line="360" w:lineRule="auto"/>
        <w:jc w:val="both"/>
        <w:rPr>
          <w:rFonts w:ascii="Palatino Linotype" w:hAnsi="Palatino Linotype" w:cs="Arial"/>
        </w:rPr>
      </w:pPr>
      <w:r w:rsidRPr="00A83E59">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5C6D6F2A" w14:textId="77777777" w:rsidR="007B2CF1" w:rsidRPr="00A83E59" w:rsidRDefault="007B2CF1" w:rsidP="00A83E59">
      <w:pPr>
        <w:spacing w:line="360" w:lineRule="auto"/>
        <w:jc w:val="both"/>
        <w:rPr>
          <w:rFonts w:ascii="Palatino Linotype" w:hAnsi="Palatino Linotype" w:cs="Arial"/>
          <w:sz w:val="12"/>
        </w:rPr>
      </w:pPr>
    </w:p>
    <w:p w14:paraId="6D4E8847" w14:textId="77777777" w:rsidR="007B2CF1" w:rsidRPr="00A83E59" w:rsidRDefault="007B2CF1" w:rsidP="00A83E59">
      <w:pPr>
        <w:spacing w:line="360" w:lineRule="auto"/>
        <w:jc w:val="both"/>
        <w:rPr>
          <w:rFonts w:ascii="Palatino Linotype" w:hAnsi="Palatino Linotype" w:cs="Arial"/>
        </w:rPr>
      </w:pPr>
      <w:r w:rsidRPr="00A83E59">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8CF0CD1" w14:textId="77777777" w:rsidR="007B2CF1" w:rsidRPr="00A83E59" w:rsidRDefault="007B2CF1" w:rsidP="00A83E59">
      <w:pPr>
        <w:jc w:val="both"/>
        <w:rPr>
          <w:rFonts w:ascii="Palatino Linotype" w:hAnsi="Palatino Linotype" w:cs="Arial"/>
        </w:rPr>
      </w:pPr>
    </w:p>
    <w:p w14:paraId="3A2BA609" w14:textId="77777777" w:rsidR="007B2CF1" w:rsidRPr="00A83E59" w:rsidRDefault="007B2CF1" w:rsidP="00A83E59">
      <w:pPr>
        <w:ind w:left="851" w:right="902"/>
        <w:jc w:val="both"/>
        <w:rPr>
          <w:rFonts w:ascii="Palatino Linotype" w:hAnsi="Palatino Linotype" w:cs="Arial"/>
          <w:i/>
          <w:sz w:val="22"/>
          <w:szCs w:val="22"/>
        </w:rPr>
      </w:pPr>
      <w:r w:rsidRPr="00A83E59">
        <w:rPr>
          <w:rFonts w:ascii="Palatino Linotype" w:hAnsi="Palatino Linotype" w:cs="Arial"/>
          <w:b/>
          <w:i/>
          <w:sz w:val="22"/>
          <w:szCs w:val="22"/>
        </w:rPr>
        <w:t xml:space="preserve">“Artículo 49. </w:t>
      </w:r>
      <w:r w:rsidRPr="00A83E59">
        <w:rPr>
          <w:rFonts w:ascii="Palatino Linotype" w:hAnsi="Palatino Linotype" w:cs="Arial"/>
          <w:i/>
          <w:sz w:val="22"/>
          <w:szCs w:val="22"/>
        </w:rPr>
        <w:t>Los Comités de Transparencia tendrán las siguientes atribuciones:</w:t>
      </w:r>
    </w:p>
    <w:p w14:paraId="378D87B4" w14:textId="77777777" w:rsidR="007B2CF1" w:rsidRPr="00A83E59" w:rsidRDefault="007B2CF1" w:rsidP="00A83E59">
      <w:pPr>
        <w:ind w:left="851" w:right="902"/>
        <w:jc w:val="both"/>
        <w:rPr>
          <w:rFonts w:ascii="Palatino Linotype" w:hAnsi="Palatino Linotype" w:cs="Arial"/>
          <w:i/>
          <w:sz w:val="22"/>
          <w:szCs w:val="22"/>
        </w:rPr>
      </w:pPr>
      <w:r w:rsidRPr="00A83E59">
        <w:rPr>
          <w:rFonts w:ascii="Palatino Linotype" w:hAnsi="Palatino Linotype" w:cs="Arial"/>
          <w:b/>
          <w:i/>
          <w:sz w:val="22"/>
          <w:szCs w:val="22"/>
        </w:rPr>
        <w:t>VIII.</w:t>
      </w:r>
      <w:r w:rsidRPr="00A83E59">
        <w:rPr>
          <w:rFonts w:ascii="Palatino Linotype" w:hAnsi="Palatino Linotype" w:cs="Arial"/>
          <w:i/>
          <w:sz w:val="22"/>
          <w:szCs w:val="22"/>
        </w:rPr>
        <w:t xml:space="preserve"> Aprobar, modificar o revocar la clasificación de la información;</w:t>
      </w:r>
    </w:p>
    <w:p w14:paraId="4B9BD576" w14:textId="77777777" w:rsidR="007B2CF1" w:rsidRPr="00A83E59" w:rsidRDefault="007B2CF1" w:rsidP="00A83E59">
      <w:pPr>
        <w:ind w:left="851" w:right="902"/>
        <w:jc w:val="both"/>
        <w:rPr>
          <w:rFonts w:ascii="Palatino Linotype" w:hAnsi="Palatino Linotype" w:cs="Arial"/>
          <w:i/>
          <w:sz w:val="22"/>
          <w:szCs w:val="22"/>
        </w:rPr>
      </w:pPr>
      <w:r w:rsidRPr="00A83E59">
        <w:rPr>
          <w:rFonts w:ascii="Palatino Linotype" w:hAnsi="Palatino Linotype" w:cs="Arial"/>
          <w:b/>
          <w:i/>
          <w:sz w:val="22"/>
          <w:szCs w:val="22"/>
        </w:rPr>
        <w:t>Artículo 132.</w:t>
      </w:r>
      <w:r w:rsidRPr="00A83E59">
        <w:rPr>
          <w:rFonts w:ascii="Palatino Linotype" w:hAnsi="Palatino Linotype" w:cs="Arial"/>
          <w:i/>
          <w:sz w:val="22"/>
          <w:szCs w:val="22"/>
        </w:rPr>
        <w:t xml:space="preserve"> La clasificación de la información se llevará a cabo en el momento en que:</w:t>
      </w:r>
    </w:p>
    <w:p w14:paraId="3458FE3D" w14:textId="77777777" w:rsidR="007B2CF1" w:rsidRPr="00A83E59" w:rsidRDefault="007B2CF1" w:rsidP="00A83E59">
      <w:pPr>
        <w:ind w:left="851" w:right="902"/>
        <w:jc w:val="both"/>
        <w:rPr>
          <w:rFonts w:ascii="Palatino Linotype" w:hAnsi="Palatino Linotype" w:cs="Arial"/>
          <w:i/>
          <w:sz w:val="22"/>
          <w:szCs w:val="22"/>
        </w:rPr>
      </w:pPr>
      <w:r w:rsidRPr="00A83E59">
        <w:rPr>
          <w:rFonts w:ascii="Palatino Linotype" w:hAnsi="Palatino Linotype" w:cs="Arial"/>
          <w:b/>
          <w:i/>
          <w:sz w:val="22"/>
          <w:szCs w:val="22"/>
        </w:rPr>
        <w:t>I.</w:t>
      </w:r>
      <w:r w:rsidRPr="00A83E59">
        <w:rPr>
          <w:rFonts w:ascii="Palatino Linotype" w:hAnsi="Palatino Linotype" w:cs="Arial"/>
          <w:i/>
          <w:sz w:val="22"/>
          <w:szCs w:val="22"/>
        </w:rPr>
        <w:t xml:space="preserve"> Se reciba una solicitud de acceso a la información;</w:t>
      </w:r>
    </w:p>
    <w:p w14:paraId="551E32FD" w14:textId="77777777" w:rsidR="007B2CF1" w:rsidRPr="00A83E59" w:rsidRDefault="007B2CF1" w:rsidP="00A83E59">
      <w:pPr>
        <w:ind w:left="851" w:right="902"/>
        <w:jc w:val="both"/>
        <w:rPr>
          <w:rFonts w:ascii="Palatino Linotype" w:hAnsi="Palatino Linotype" w:cs="Arial"/>
          <w:i/>
          <w:sz w:val="22"/>
          <w:szCs w:val="22"/>
        </w:rPr>
      </w:pPr>
      <w:r w:rsidRPr="00A83E59">
        <w:rPr>
          <w:rFonts w:ascii="Palatino Linotype" w:hAnsi="Palatino Linotype" w:cs="Arial"/>
          <w:b/>
          <w:i/>
          <w:sz w:val="22"/>
          <w:szCs w:val="22"/>
        </w:rPr>
        <w:t>II.</w:t>
      </w:r>
      <w:r w:rsidRPr="00A83E59">
        <w:rPr>
          <w:rFonts w:ascii="Palatino Linotype" w:hAnsi="Palatino Linotype" w:cs="Arial"/>
          <w:i/>
          <w:sz w:val="22"/>
          <w:szCs w:val="22"/>
        </w:rPr>
        <w:t xml:space="preserve"> Se determine mediante resolución de autoridad competente; o</w:t>
      </w:r>
    </w:p>
    <w:p w14:paraId="02970308" w14:textId="77777777" w:rsidR="007B2CF1" w:rsidRPr="00A83E59" w:rsidRDefault="007B2CF1" w:rsidP="00A83E59">
      <w:pPr>
        <w:ind w:left="851" w:right="902"/>
        <w:jc w:val="both"/>
        <w:rPr>
          <w:rFonts w:ascii="Palatino Linotype" w:hAnsi="Palatino Linotype" w:cs="Arial"/>
          <w:b/>
          <w:i/>
          <w:sz w:val="22"/>
          <w:szCs w:val="22"/>
        </w:rPr>
      </w:pPr>
      <w:r w:rsidRPr="00A83E59">
        <w:rPr>
          <w:rFonts w:ascii="Palatino Linotype" w:hAnsi="Palatino Linotype" w:cs="Arial"/>
          <w:i/>
          <w:sz w:val="22"/>
          <w:szCs w:val="22"/>
        </w:rPr>
        <w:lastRenderedPageBreak/>
        <w:t>III. Se generen versiones públicas para dar cumplimiento a las obligaciones de transparencia previstas en esta Ley.</w:t>
      </w:r>
      <w:r w:rsidRPr="00A83E59">
        <w:rPr>
          <w:rFonts w:ascii="Palatino Linotype" w:hAnsi="Palatino Linotype" w:cs="Arial"/>
          <w:b/>
          <w:i/>
          <w:sz w:val="22"/>
          <w:szCs w:val="22"/>
        </w:rPr>
        <w:t>”</w:t>
      </w:r>
    </w:p>
    <w:p w14:paraId="765C0BB1" w14:textId="77777777" w:rsidR="007B2CF1" w:rsidRPr="00A83E59" w:rsidRDefault="007B2CF1" w:rsidP="00A83E59">
      <w:pPr>
        <w:ind w:left="851" w:right="902"/>
        <w:jc w:val="both"/>
        <w:rPr>
          <w:rFonts w:ascii="Palatino Linotype" w:hAnsi="Palatino Linotype" w:cs="Arial"/>
          <w:i/>
          <w:sz w:val="22"/>
          <w:szCs w:val="22"/>
        </w:rPr>
      </w:pPr>
      <w:r w:rsidRPr="00A83E59">
        <w:rPr>
          <w:rFonts w:ascii="Palatino Linotype" w:hAnsi="Palatino Linotype" w:cs="Arial"/>
          <w:b/>
          <w:i/>
          <w:sz w:val="22"/>
          <w:szCs w:val="22"/>
        </w:rPr>
        <w:t>“Segundo.-</w:t>
      </w:r>
      <w:r w:rsidRPr="00A83E59">
        <w:rPr>
          <w:rFonts w:ascii="Palatino Linotype" w:hAnsi="Palatino Linotype" w:cs="Arial"/>
          <w:i/>
          <w:sz w:val="22"/>
          <w:szCs w:val="22"/>
        </w:rPr>
        <w:t xml:space="preserve"> Para efectos de los presentes Lineamientos Generales, se entenderá por:</w:t>
      </w:r>
    </w:p>
    <w:p w14:paraId="44397193" w14:textId="77777777" w:rsidR="007B2CF1" w:rsidRPr="00A83E59" w:rsidRDefault="007B2CF1" w:rsidP="00A83E59">
      <w:pPr>
        <w:ind w:left="851" w:right="902"/>
        <w:jc w:val="both"/>
        <w:rPr>
          <w:rFonts w:ascii="Palatino Linotype" w:hAnsi="Palatino Linotype" w:cs="Arial"/>
          <w:i/>
          <w:sz w:val="22"/>
          <w:szCs w:val="22"/>
        </w:rPr>
      </w:pPr>
      <w:r w:rsidRPr="00A83E59">
        <w:rPr>
          <w:rFonts w:ascii="Palatino Linotype" w:hAnsi="Palatino Linotype" w:cs="Arial"/>
          <w:b/>
          <w:i/>
          <w:sz w:val="22"/>
          <w:szCs w:val="22"/>
        </w:rPr>
        <w:t>XVIII.</w:t>
      </w:r>
      <w:r w:rsidRPr="00A83E59">
        <w:rPr>
          <w:rFonts w:ascii="Palatino Linotype" w:hAnsi="Palatino Linotype" w:cs="Arial"/>
          <w:i/>
          <w:sz w:val="22"/>
          <w:szCs w:val="22"/>
        </w:rPr>
        <w:t xml:space="preserve">  </w:t>
      </w:r>
      <w:r w:rsidRPr="00A83E59">
        <w:rPr>
          <w:rFonts w:ascii="Palatino Linotype" w:hAnsi="Palatino Linotype" w:cs="Arial"/>
          <w:b/>
          <w:i/>
          <w:sz w:val="22"/>
          <w:szCs w:val="22"/>
        </w:rPr>
        <w:t>Versión pública:</w:t>
      </w:r>
      <w:r w:rsidRPr="00A83E59">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AC6F0F0" w14:textId="77777777" w:rsidR="007B2CF1" w:rsidRPr="00A83E59" w:rsidRDefault="007B2CF1" w:rsidP="00A83E59">
      <w:pPr>
        <w:ind w:left="851" w:right="902"/>
        <w:jc w:val="both"/>
        <w:rPr>
          <w:rFonts w:ascii="Palatino Linotype" w:hAnsi="Palatino Linotype" w:cs="Arial"/>
          <w:i/>
          <w:sz w:val="22"/>
          <w:szCs w:val="22"/>
        </w:rPr>
      </w:pPr>
      <w:r w:rsidRPr="00A83E59">
        <w:rPr>
          <w:rFonts w:ascii="Palatino Linotype" w:hAnsi="Palatino Linotype" w:cs="Arial"/>
          <w:b/>
          <w:i/>
          <w:sz w:val="22"/>
          <w:szCs w:val="22"/>
        </w:rPr>
        <w:t>Cuarto.</w:t>
      </w:r>
      <w:r w:rsidRPr="00A83E59">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D160D8A" w14:textId="77777777" w:rsidR="007B2CF1" w:rsidRPr="00A83E59" w:rsidRDefault="007B2CF1" w:rsidP="00A83E59">
      <w:pPr>
        <w:ind w:left="851" w:right="902"/>
        <w:jc w:val="both"/>
        <w:rPr>
          <w:rFonts w:ascii="Palatino Linotype" w:hAnsi="Palatino Linotype" w:cs="Arial"/>
          <w:i/>
          <w:sz w:val="22"/>
          <w:szCs w:val="22"/>
        </w:rPr>
      </w:pPr>
      <w:r w:rsidRPr="00A83E59">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021245C5" w14:textId="77777777" w:rsidR="007B2CF1" w:rsidRPr="00A83E59" w:rsidRDefault="007B2CF1" w:rsidP="00A83E59">
      <w:pPr>
        <w:ind w:left="851" w:right="902"/>
        <w:jc w:val="both"/>
        <w:rPr>
          <w:rFonts w:ascii="Palatino Linotype" w:hAnsi="Palatino Linotype" w:cs="Arial"/>
          <w:i/>
          <w:sz w:val="22"/>
          <w:szCs w:val="22"/>
        </w:rPr>
      </w:pPr>
      <w:r w:rsidRPr="00A83E59">
        <w:rPr>
          <w:rFonts w:ascii="Palatino Linotype" w:hAnsi="Palatino Linotype" w:cs="Arial"/>
          <w:b/>
          <w:i/>
          <w:sz w:val="22"/>
          <w:szCs w:val="22"/>
        </w:rPr>
        <w:t>Quinto.</w:t>
      </w:r>
      <w:r w:rsidRPr="00A83E59">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20B59EE" w14:textId="77777777" w:rsidR="007B2CF1" w:rsidRPr="00A83E59" w:rsidRDefault="007B2CF1" w:rsidP="00A83E59">
      <w:pPr>
        <w:ind w:left="851" w:right="902"/>
        <w:jc w:val="both"/>
        <w:rPr>
          <w:rFonts w:ascii="Palatino Linotype" w:hAnsi="Palatino Linotype" w:cs="Arial"/>
          <w:i/>
          <w:sz w:val="22"/>
          <w:szCs w:val="22"/>
        </w:rPr>
      </w:pPr>
      <w:r w:rsidRPr="00A83E59">
        <w:rPr>
          <w:rFonts w:ascii="Palatino Linotype" w:hAnsi="Palatino Linotype" w:cs="Arial"/>
          <w:b/>
          <w:i/>
          <w:sz w:val="22"/>
          <w:szCs w:val="22"/>
        </w:rPr>
        <w:t>Sexto.</w:t>
      </w:r>
      <w:r w:rsidRPr="00A83E59">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885BE41" w14:textId="77777777" w:rsidR="007B2CF1" w:rsidRPr="00A83E59" w:rsidRDefault="007B2CF1" w:rsidP="00A83E59">
      <w:pPr>
        <w:ind w:left="851" w:right="902"/>
        <w:jc w:val="both"/>
        <w:rPr>
          <w:rFonts w:ascii="Palatino Linotype" w:hAnsi="Palatino Linotype" w:cs="Arial"/>
          <w:i/>
          <w:sz w:val="22"/>
          <w:szCs w:val="22"/>
        </w:rPr>
      </w:pPr>
      <w:r w:rsidRPr="00A83E59">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1DE09656" w14:textId="77777777" w:rsidR="007B2CF1" w:rsidRPr="00A83E59" w:rsidRDefault="007B2CF1" w:rsidP="00A83E59">
      <w:pPr>
        <w:ind w:left="851" w:right="902"/>
        <w:jc w:val="both"/>
        <w:rPr>
          <w:rFonts w:ascii="Palatino Linotype" w:hAnsi="Palatino Linotype" w:cs="Arial"/>
          <w:i/>
          <w:sz w:val="22"/>
          <w:szCs w:val="22"/>
        </w:rPr>
      </w:pPr>
      <w:r w:rsidRPr="00A83E59">
        <w:rPr>
          <w:rFonts w:ascii="Palatino Linotype" w:hAnsi="Palatino Linotype" w:cs="Arial"/>
          <w:b/>
          <w:i/>
          <w:sz w:val="22"/>
          <w:szCs w:val="22"/>
        </w:rPr>
        <w:t>Séptimo.</w:t>
      </w:r>
      <w:r w:rsidRPr="00A83E59">
        <w:rPr>
          <w:rFonts w:ascii="Palatino Linotype" w:hAnsi="Palatino Linotype" w:cs="Arial"/>
          <w:i/>
          <w:sz w:val="22"/>
          <w:szCs w:val="22"/>
        </w:rPr>
        <w:t xml:space="preserve"> La clasificación de la información se llevará a cabo en el momento en que:</w:t>
      </w:r>
    </w:p>
    <w:p w14:paraId="4BF42919" w14:textId="77777777" w:rsidR="007B2CF1" w:rsidRPr="00A83E59" w:rsidRDefault="007B2CF1" w:rsidP="00A83E59">
      <w:pPr>
        <w:ind w:left="851" w:right="902"/>
        <w:jc w:val="both"/>
        <w:rPr>
          <w:rFonts w:ascii="Palatino Linotype" w:hAnsi="Palatino Linotype" w:cs="Arial"/>
          <w:i/>
          <w:sz w:val="22"/>
          <w:szCs w:val="22"/>
        </w:rPr>
      </w:pPr>
      <w:r w:rsidRPr="00A83E59">
        <w:rPr>
          <w:rFonts w:ascii="Palatino Linotype" w:hAnsi="Palatino Linotype" w:cs="Arial"/>
          <w:b/>
          <w:i/>
          <w:sz w:val="22"/>
          <w:szCs w:val="22"/>
        </w:rPr>
        <w:t>I.</w:t>
      </w:r>
      <w:r w:rsidRPr="00A83E59">
        <w:rPr>
          <w:rFonts w:ascii="Palatino Linotype" w:hAnsi="Palatino Linotype" w:cs="Arial"/>
          <w:i/>
          <w:sz w:val="22"/>
          <w:szCs w:val="22"/>
        </w:rPr>
        <w:t xml:space="preserve">        Se reciba una solicitud de acceso a la información;</w:t>
      </w:r>
    </w:p>
    <w:p w14:paraId="70D98556" w14:textId="77777777" w:rsidR="007B2CF1" w:rsidRPr="00A83E59" w:rsidRDefault="007B2CF1" w:rsidP="00A83E59">
      <w:pPr>
        <w:ind w:left="851" w:right="902"/>
        <w:jc w:val="both"/>
        <w:rPr>
          <w:rFonts w:ascii="Palatino Linotype" w:hAnsi="Palatino Linotype" w:cs="Arial"/>
          <w:i/>
          <w:sz w:val="22"/>
          <w:szCs w:val="22"/>
        </w:rPr>
      </w:pPr>
      <w:r w:rsidRPr="00A83E59">
        <w:rPr>
          <w:rFonts w:ascii="Palatino Linotype" w:hAnsi="Palatino Linotype" w:cs="Arial"/>
          <w:b/>
          <w:i/>
          <w:sz w:val="22"/>
          <w:szCs w:val="22"/>
        </w:rPr>
        <w:t>II.</w:t>
      </w:r>
      <w:r w:rsidRPr="00A83E59">
        <w:rPr>
          <w:rFonts w:ascii="Palatino Linotype" w:hAnsi="Palatino Linotype" w:cs="Arial"/>
          <w:i/>
          <w:sz w:val="22"/>
          <w:szCs w:val="22"/>
        </w:rPr>
        <w:t xml:space="preserve">       Se determine mediante resolución de autoridad competente, o</w:t>
      </w:r>
    </w:p>
    <w:p w14:paraId="63DD2B9A" w14:textId="77777777" w:rsidR="007B2CF1" w:rsidRPr="00A83E59" w:rsidRDefault="007B2CF1" w:rsidP="00A83E59">
      <w:pPr>
        <w:ind w:left="851" w:right="902"/>
        <w:jc w:val="both"/>
        <w:rPr>
          <w:rFonts w:ascii="Palatino Linotype" w:hAnsi="Palatino Linotype" w:cs="Arial"/>
          <w:i/>
          <w:sz w:val="22"/>
          <w:szCs w:val="22"/>
        </w:rPr>
      </w:pPr>
      <w:r w:rsidRPr="00A83E59">
        <w:rPr>
          <w:rFonts w:ascii="Palatino Linotype" w:hAnsi="Palatino Linotype" w:cs="Arial"/>
          <w:b/>
          <w:i/>
          <w:sz w:val="22"/>
          <w:szCs w:val="22"/>
        </w:rPr>
        <w:t>III.</w:t>
      </w:r>
      <w:r w:rsidRPr="00A83E59">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36DE9A6C" w14:textId="77777777" w:rsidR="007B2CF1" w:rsidRPr="00A83E59" w:rsidRDefault="007B2CF1" w:rsidP="00A83E59">
      <w:pPr>
        <w:ind w:left="851" w:right="902"/>
        <w:jc w:val="both"/>
        <w:rPr>
          <w:rFonts w:ascii="Palatino Linotype" w:hAnsi="Palatino Linotype" w:cs="Arial"/>
          <w:i/>
          <w:sz w:val="22"/>
          <w:szCs w:val="22"/>
        </w:rPr>
      </w:pPr>
      <w:r w:rsidRPr="00A83E59">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14D6F528" w14:textId="77777777" w:rsidR="007B2CF1" w:rsidRPr="00A83E59" w:rsidRDefault="007B2CF1" w:rsidP="00A83E59">
      <w:pPr>
        <w:ind w:left="851" w:right="902"/>
        <w:jc w:val="both"/>
        <w:rPr>
          <w:rFonts w:ascii="Palatino Linotype" w:hAnsi="Palatino Linotype" w:cs="Arial"/>
          <w:i/>
          <w:sz w:val="22"/>
          <w:szCs w:val="22"/>
        </w:rPr>
      </w:pPr>
      <w:r w:rsidRPr="00A83E59">
        <w:rPr>
          <w:rFonts w:ascii="Palatino Linotype" w:hAnsi="Palatino Linotype" w:cs="Arial"/>
          <w:b/>
          <w:i/>
          <w:sz w:val="22"/>
          <w:szCs w:val="22"/>
        </w:rPr>
        <w:lastRenderedPageBreak/>
        <w:t>Octavo.</w:t>
      </w:r>
      <w:r w:rsidRPr="00A83E59">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587C3CB" w14:textId="77777777" w:rsidR="007B2CF1" w:rsidRPr="00A83E59" w:rsidRDefault="007B2CF1" w:rsidP="00A83E59">
      <w:pPr>
        <w:ind w:left="851" w:right="902"/>
        <w:jc w:val="both"/>
        <w:rPr>
          <w:rFonts w:ascii="Palatino Linotype" w:hAnsi="Palatino Linotype" w:cs="Arial"/>
          <w:i/>
          <w:sz w:val="22"/>
          <w:szCs w:val="22"/>
        </w:rPr>
      </w:pPr>
      <w:r w:rsidRPr="00A83E59">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146F086F" w14:textId="77777777" w:rsidR="007B2CF1" w:rsidRPr="00A83E59" w:rsidRDefault="007B2CF1" w:rsidP="00A83E59">
      <w:pPr>
        <w:ind w:left="851" w:right="902"/>
        <w:jc w:val="both"/>
        <w:rPr>
          <w:rFonts w:ascii="Palatino Linotype" w:hAnsi="Palatino Linotype" w:cs="Arial"/>
          <w:i/>
          <w:sz w:val="22"/>
          <w:szCs w:val="22"/>
        </w:rPr>
      </w:pPr>
      <w:r w:rsidRPr="00A83E59">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02A33AF5" w14:textId="77777777" w:rsidR="007B2CF1" w:rsidRPr="00A83E59" w:rsidRDefault="007B2CF1" w:rsidP="00A83E59">
      <w:pPr>
        <w:ind w:left="851" w:right="902"/>
        <w:jc w:val="both"/>
        <w:rPr>
          <w:rFonts w:ascii="Palatino Linotype" w:hAnsi="Palatino Linotype" w:cs="Arial"/>
          <w:i/>
          <w:sz w:val="22"/>
          <w:szCs w:val="22"/>
        </w:rPr>
      </w:pPr>
      <w:r w:rsidRPr="00A83E59">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4B19780F" w14:textId="77777777" w:rsidR="007B2CF1" w:rsidRPr="00A83E59" w:rsidRDefault="007B2CF1" w:rsidP="00A83E59">
      <w:pPr>
        <w:ind w:left="851" w:right="902"/>
        <w:jc w:val="both"/>
        <w:rPr>
          <w:rFonts w:ascii="Palatino Linotype" w:hAnsi="Palatino Linotype" w:cs="Arial"/>
          <w:i/>
          <w:sz w:val="22"/>
          <w:szCs w:val="22"/>
        </w:rPr>
      </w:pPr>
      <w:r w:rsidRPr="00A83E59">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2B1FB3FD" w14:textId="77777777" w:rsidR="007B2CF1" w:rsidRPr="00A83E59" w:rsidRDefault="007B2CF1" w:rsidP="00A83E59">
      <w:pPr>
        <w:ind w:left="851" w:right="902"/>
        <w:jc w:val="both"/>
        <w:rPr>
          <w:rFonts w:ascii="Palatino Linotype" w:hAnsi="Palatino Linotype" w:cs="Arial"/>
          <w:i/>
          <w:sz w:val="22"/>
          <w:szCs w:val="22"/>
        </w:rPr>
      </w:pPr>
      <w:r w:rsidRPr="00A83E59">
        <w:rPr>
          <w:rFonts w:ascii="Palatino Linotype" w:hAnsi="Palatino Linotype" w:cs="Arial"/>
          <w:b/>
          <w:i/>
          <w:sz w:val="22"/>
          <w:szCs w:val="22"/>
        </w:rPr>
        <w:t>Noveno.</w:t>
      </w:r>
      <w:r w:rsidRPr="00A83E59">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A48C7E6" w14:textId="77777777" w:rsidR="007B2CF1" w:rsidRPr="00A83E59" w:rsidRDefault="007B2CF1" w:rsidP="00A83E59">
      <w:pPr>
        <w:ind w:left="851" w:right="902"/>
        <w:jc w:val="both"/>
        <w:rPr>
          <w:rFonts w:ascii="Palatino Linotype" w:hAnsi="Palatino Linotype" w:cs="Arial"/>
          <w:i/>
          <w:sz w:val="22"/>
          <w:szCs w:val="22"/>
        </w:rPr>
      </w:pPr>
      <w:r w:rsidRPr="00A83E59">
        <w:rPr>
          <w:rFonts w:ascii="Palatino Linotype" w:hAnsi="Palatino Linotype" w:cs="Arial"/>
          <w:b/>
          <w:i/>
          <w:sz w:val="22"/>
          <w:szCs w:val="22"/>
        </w:rPr>
        <w:t>Décimo.</w:t>
      </w:r>
      <w:r w:rsidRPr="00A83E59">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529BE56" w14:textId="77777777" w:rsidR="007B2CF1" w:rsidRPr="00A83E59" w:rsidRDefault="007B2CF1" w:rsidP="00A83E59">
      <w:pPr>
        <w:ind w:left="851" w:right="902"/>
        <w:jc w:val="both"/>
        <w:rPr>
          <w:rFonts w:ascii="Palatino Linotype" w:hAnsi="Palatino Linotype" w:cs="Arial"/>
          <w:i/>
          <w:sz w:val="22"/>
          <w:szCs w:val="22"/>
        </w:rPr>
      </w:pPr>
      <w:r w:rsidRPr="00A83E59">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3D77C5C7" w14:textId="77777777" w:rsidR="007B2CF1" w:rsidRPr="00A83E59" w:rsidRDefault="007B2CF1" w:rsidP="00A83E59">
      <w:pPr>
        <w:ind w:left="851" w:right="899"/>
        <w:jc w:val="both"/>
        <w:rPr>
          <w:rFonts w:ascii="Palatino Linotype" w:hAnsi="Palatino Linotype" w:cs="Arial"/>
          <w:b/>
          <w:i/>
          <w:sz w:val="22"/>
          <w:szCs w:val="22"/>
        </w:rPr>
      </w:pPr>
      <w:r w:rsidRPr="00A83E59">
        <w:rPr>
          <w:rFonts w:ascii="Palatino Linotype" w:hAnsi="Palatino Linotype" w:cs="Arial"/>
          <w:b/>
          <w:i/>
          <w:sz w:val="22"/>
          <w:szCs w:val="22"/>
        </w:rPr>
        <w:t>Décimo primero.</w:t>
      </w:r>
      <w:r w:rsidRPr="00A83E59">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A83E59">
        <w:rPr>
          <w:rFonts w:ascii="Palatino Linotype" w:hAnsi="Palatino Linotype" w:cs="Arial"/>
          <w:b/>
          <w:i/>
          <w:sz w:val="22"/>
          <w:szCs w:val="22"/>
        </w:rPr>
        <w:t>”</w:t>
      </w:r>
    </w:p>
    <w:p w14:paraId="36EB49A5" w14:textId="77777777" w:rsidR="007B2CF1" w:rsidRPr="00A83E59" w:rsidRDefault="007B2CF1" w:rsidP="00A83E59">
      <w:pPr>
        <w:ind w:left="851" w:right="899"/>
        <w:jc w:val="both"/>
        <w:rPr>
          <w:rFonts w:ascii="Palatino Linotype" w:hAnsi="Palatino Linotype" w:cs="Arial"/>
          <w:b/>
          <w:bCs/>
          <w:i/>
          <w:noProof/>
        </w:rPr>
      </w:pPr>
    </w:p>
    <w:p w14:paraId="7B751D6C" w14:textId="77777777" w:rsidR="007B2CF1" w:rsidRPr="00A83E59" w:rsidRDefault="007B2CF1" w:rsidP="00A83E59">
      <w:pPr>
        <w:spacing w:line="360" w:lineRule="auto"/>
        <w:jc w:val="both"/>
        <w:rPr>
          <w:rFonts w:ascii="Palatino Linotype" w:hAnsi="Palatino Linotype" w:cs="Arial"/>
        </w:rPr>
      </w:pPr>
      <w:r w:rsidRPr="00A83E59">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6F6BA4F" w14:textId="77777777" w:rsidR="007B2CF1" w:rsidRPr="00A83E59" w:rsidRDefault="007B2CF1" w:rsidP="00A83E59">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A83E59">
        <w:rPr>
          <w:rFonts w:ascii="Palatino Linotype" w:hAnsi="Palatino Linotype" w:cs="Arial"/>
        </w:rPr>
        <w:lastRenderedPageBreak/>
        <w:t xml:space="preserve">Consecuentemente, se destaca que la versión pública que elabore </w:t>
      </w:r>
      <w:r w:rsidRPr="00A83E59">
        <w:rPr>
          <w:rFonts w:ascii="Palatino Linotype" w:hAnsi="Palatino Linotype" w:cs="Arial"/>
          <w:b/>
        </w:rPr>
        <w:t>EL SUJETO OBLIGADO</w:t>
      </w:r>
      <w:r w:rsidRPr="00A83E59">
        <w:rPr>
          <w:rFonts w:ascii="Palatino Linotype" w:hAnsi="Palatino Linotype" w:cs="Arial"/>
        </w:rPr>
        <w:t xml:space="preserve"> debe cumplir con las formalidades exigidas en la Ley, por lo que para tal efecto emitirá el </w:t>
      </w:r>
      <w:r w:rsidRPr="00A83E59">
        <w:rPr>
          <w:rFonts w:ascii="Palatino Linotype" w:hAnsi="Palatino Linotype" w:cs="Arial"/>
          <w:b/>
        </w:rPr>
        <w:t>Acuerdo del Comité de Transparencia</w:t>
      </w:r>
      <w:r w:rsidRPr="00A83E59">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A83E59">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BA3D737" w14:textId="5CCF2758" w:rsidR="007B2CF1" w:rsidRPr="00A83E59" w:rsidRDefault="007B2CF1" w:rsidP="00A83E59">
      <w:pPr>
        <w:spacing w:line="360" w:lineRule="auto"/>
        <w:jc w:val="both"/>
        <w:rPr>
          <w:rFonts w:ascii="Palatino Linotype" w:hAnsi="Palatino Linotype" w:cs="Arial"/>
        </w:rPr>
      </w:pPr>
      <w:r w:rsidRPr="00A83E59">
        <w:rPr>
          <w:rFonts w:ascii="Palatino Linotype" w:hAnsi="Palatino Linotype" w:cs="Arial"/>
          <w:lang w:eastAsia="es-MX"/>
        </w:rPr>
        <w:t>Expuesto todo lo anterior</w:t>
      </w:r>
      <w:r w:rsidRPr="00A83E59">
        <w:rPr>
          <w:rFonts w:ascii="Palatino Linotype" w:hAnsi="Palatino Linotype" w:cs="Arial"/>
          <w:b/>
          <w:lang w:eastAsia="es-MX"/>
        </w:rPr>
        <w:t xml:space="preserve">, </w:t>
      </w:r>
      <w:r w:rsidRPr="00A83E59">
        <w:rPr>
          <w:rFonts w:ascii="Palatino Linotype" w:hAnsi="Palatino Linotype"/>
        </w:rPr>
        <w:t xml:space="preserve">en términos de lo dispuesto en el artículo 186, fracción III de la Ley de Transparencia y Acceso a la </w:t>
      </w:r>
      <w:r w:rsidRPr="00A83E59">
        <w:rPr>
          <w:rFonts w:ascii="Palatino Linotype" w:hAnsi="Palatino Linotype" w:cs="Arial"/>
        </w:rPr>
        <w:t>Información</w:t>
      </w:r>
      <w:r w:rsidRPr="00A83E59">
        <w:rPr>
          <w:rFonts w:ascii="Palatino Linotype" w:hAnsi="Palatino Linotype"/>
        </w:rPr>
        <w:t xml:space="preserve"> Pública del Estado de México y Municipios, </w:t>
      </w:r>
      <w:r w:rsidRPr="00A83E59">
        <w:rPr>
          <w:rFonts w:ascii="Palatino Linotype" w:hAnsi="Palatino Linotype" w:cs="Arial"/>
          <w:lang w:eastAsia="es-MX"/>
        </w:rPr>
        <w:t xml:space="preserve">el Pleno de </w:t>
      </w:r>
      <w:r w:rsidRPr="00A83E59">
        <w:rPr>
          <w:rFonts w:ascii="Palatino Linotype" w:hAnsi="Palatino Linotype" w:cs="Arial"/>
        </w:rPr>
        <w:t xml:space="preserve">este Instituto, </w:t>
      </w:r>
      <w:bookmarkStart w:id="10" w:name="_Hlk61274984"/>
      <w:r w:rsidRPr="00A83E59">
        <w:rPr>
          <w:rFonts w:ascii="Palatino Linotype" w:hAnsi="Palatino Linotype" w:cs="Arial"/>
        </w:rPr>
        <w:t xml:space="preserve">estima que las razones o motivos de inconformidad hechos valer por </w:t>
      </w:r>
      <w:r w:rsidRPr="00A83E59">
        <w:rPr>
          <w:rFonts w:ascii="Palatino Linotype" w:hAnsi="Palatino Linotype" w:cs="Arial"/>
          <w:b/>
        </w:rPr>
        <w:t>EL RECURRENTE</w:t>
      </w:r>
      <w:r w:rsidRPr="00A83E59">
        <w:rPr>
          <w:rFonts w:ascii="Palatino Linotype" w:hAnsi="Palatino Linotype" w:cs="Arial"/>
        </w:rPr>
        <w:t xml:space="preserve"> resultan </w:t>
      </w:r>
      <w:r w:rsidRPr="00A83E59">
        <w:rPr>
          <w:rFonts w:ascii="Palatino Linotype" w:hAnsi="Palatino Linotype" w:cs="Arial"/>
          <w:b/>
        </w:rPr>
        <w:t>fundad</w:t>
      </w:r>
      <w:r w:rsidR="005730DD" w:rsidRPr="00A83E59">
        <w:rPr>
          <w:rFonts w:ascii="Palatino Linotype" w:hAnsi="Palatino Linotype" w:cs="Arial"/>
          <w:b/>
        </w:rPr>
        <w:t>o</w:t>
      </w:r>
      <w:r w:rsidRPr="00A83E59">
        <w:rPr>
          <w:rFonts w:ascii="Palatino Linotype" w:hAnsi="Palatino Linotype" w:cs="Arial"/>
          <w:b/>
        </w:rPr>
        <w:t>s</w:t>
      </w:r>
      <w:r w:rsidRPr="00A83E59">
        <w:rPr>
          <w:rFonts w:ascii="Palatino Linotype" w:hAnsi="Palatino Linotype" w:cs="Arial"/>
        </w:rPr>
        <w:t xml:space="preserve"> y suficientes para </w:t>
      </w:r>
      <w:bookmarkEnd w:id="10"/>
      <w:r w:rsidR="005730DD" w:rsidRPr="00A83E59">
        <w:rPr>
          <w:rFonts w:ascii="Palatino Linotype" w:hAnsi="Palatino Linotype" w:cs="Arial"/>
          <w:b/>
        </w:rPr>
        <w:t>MODIFICAR</w:t>
      </w:r>
      <w:r w:rsidRPr="00A83E59">
        <w:rPr>
          <w:rFonts w:ascii="Palatino Linotype" w:hAnsi="Palatino Linotype" w:cs="Arial"/>
        </w:rPr>
        <w:t xml:space="preserve"> la respuesta del </w:t>
      </w:r>
      <w:r w:rsidRPr="00A83E59">
        <w:rPr>
          <w:rFonts w:ascii="Palatino Linotype" w:hAnsi="Palatino Linotype" w:cs="Arial"/>
          <w:b/>
        </w:rPr>
        <w:t>SUJETO OBLIGADO</w:t>
      </w:r>
      <w:r w:rsidRPr="00A83E59">
        <w:rPr>
          <w:rFonts w:ascii="Palatino Linotype" w:hAnsi="Palatino Linotype" w:cs="Arial"/>
        </w:rPr>
        <w:t xml:space="preserve"> y ordenarle haga entrega de la información </w:t>
      </w:r>
      <w:r w:rsidR="005730DD" w:rsidRPr="00A83E59">
        <w:rPr>
          <w:rFonts w:ascii="Palatino Linotype" w:hAnsi="Palatino Linotype" w:cs="Arial"/>
        </w:rPr>
        <w:t xml:space="preserve">faltante y </w:t>
      </w:r>
      <w:r w:rsidRPr="00A83E59">
        <w:rPr>
          <w:rFonts w:ascii="Palatino Linotype" w:hAnsi="Palatino Linotype" w:cs="Arial"/>
        </w:rPr>
        <w:t xml:space="preserve">descrita </w:t>
      </w:r>
      <w:r w:rsidR="00D85214" w:rsidRPr="00A83E59">
        <w:rPr>
          <w:rFonts w:ascii="Palatino Linotype" w:hAnsi="Palatino Linotype" w:cs="Arial"/>
        </w:rPr>
        <w:t xml:space="preserve">en el presente considerando </w:t>
      </w:r>
      <w:r w:rsidRPr="00A83E59">
        <w:rPr>
          <w:rFonts w:ascii="Palatino Linotype" w:hAnsi="Palatino Linotype" w:cs="Arial"/>
        </w:rPr>
        <w:t xml:space="preserve">en </w:t>
      </w:r>
      <w:r w:rsidR="00D85214" w:rsidRPr="00A83E59">
        <w:rPr>
          <w:rFonts w:ascii="Palatino Linotype" w:hAnsi="Palatino Linotype" w:cs="Arial"/>
        </w:rPr>
        <w:t>v</w:t>
      </w:r>
      <w:r w:rsidRPr="00A83E59">
        <w:rPr>
          <w:rFonts w:ascii="Palatino Linotype" w:hAnsi="Palatino Linotype" w:cs="Arial"/>
        </w:rPr>
        <w:t xml:space="preserve">ersión </w:t>
      </w:r>
      <w:r w:rsidR="00D85214" w:rsidRPr="00A83E59">
        <w:rPr>
          <w:rFonts w:ascii="Palatino Linotype" w:hAnsi="Palatino Linotype" w:cs="Arial"/>
        </w:rPr>
        <w:t>pública de ser procedente</w:t>
      </w:r>
      <w:r w:rsidRPr="00A83E59">
        <w:rPr>
          <w:rFonts w:ascii="Palatino Linotype" w:hAnsi="Palatino Linotype" w:cs="Arial"/>
        </w:rPr>
        <w:t>.</w:t>
      </w:r>
    </w:p>
    <w:p w14:paraId="778410B9" w14:textId="77777777" w:rsidR="007B2CF1" w:rsidRPr="00A83E59" w:rsidRDefault="007B2CF1" w:rsidP="00A83E59">
      <w:pPr>
        <w:suppressAutoHyphens/>
        <w:autoSpaceDE w:val="0"/>
        <w:autoSpaceDN w:val="0"/>
        <w:adjustRightInd w:val="0"/>
        <w:spacing w:line="360" w:lineRule="auto"/>
        <w:jc w:val="both"/>
        <w:rPr>
          <w:rFonts w:ascii="Palatino Linotype" w:hAnsi="Palatino Linotype" w:cs="Arial"/>
          <w:b/>
          <w:lang w:val="es-ES"/>
        </w:rPr>
      </w:pPr>
    </w:p>
    <w:p w14:paraId="20828ECE" w14:textId="28ED4109" w:rsidR="007B2CF1" w:rsidRPr="00A83E59" w:rsidRDefault="007B2CF1" w:rsidP="00A83E59">
      <w:pPr>
        <w:widowControl w:val="0"/>
        <w:autoSpaceDE w:val="0"/>
        <w:autoSpaceDN w:val="0"/>
        <w:adjustRightInd w:val="0"/>
        <w:spacing w:line="360" w:lineRule="auto"/>
        <w:jc w:val="both"/>
        <w:rPr>
          <w:rFonts w:ascii="Palatino Linotype" w:eastAsia="Calibri" w:hAnsi="Palatino Linotype" w:cs="Arial"/>
        </w:rPr>
      </w:pPr>
      <w:r w:rsidRPr="00A83E59">
        <w:rPr>
          <w:rFonts w:ascii="Palatino Linotype" w:eastAsia="Calibri" w:hAnsi="Palatino Linotype" w:cs="Arial"/>
        </w:rPr>
        <w:t xml:space="preserve">Así, con </w:t>
      </w:r>
      <w:r w:rsidRPr="00A83E59">
        <w:rPr>
          <w:rFonts w:ascii="Palatino Linotype" w:hAnsi="Palatino Linotype" w:cs="Arial"/>
        </w:rPr>
        <w:t>fundamento</w:t>
      </w:r>
      <w:r w:rsidRPr="00A83E59">
        <w:rPr>
          <w:rFonts w:ascii="Palatino Linotype" w:eastAsia="Calibri" w:hAnsi="Palatino Linotype" w:cs="Arial"/>
        </w:rPr>
        <w:t xml:space="preserve"> en lo previsto en los artículos 5, </w:t>
      </w:r>
      <w:r w:rsidRPr="00A83E59">
        <w:rPr>
          <w:rFonts w:ascii="Palatino Linotype" w:eastAsia="Calibri" w:hAnsi="Palatino Linotype" w:cs="Arial"/>
          <w:lang w:val="es-ES_tradnl"/>
        </w:rPr>
        <w:t xml:space="preserve">párrafos </w:t>
      </w:r>
      <w:bookmarkStart w:id="11" w:name="_Hlk65874252"/>
      <w:r w:rsidRPr="00A83E59">
        <w:rPr>
          <w:rFonts w:ascii="Palatino Linotype" w:eastAsia="Calibri" w:hAnsi="Palatino Linotype" w:cs="Arial"/>
          <w:lang w:val="es-ES_tradnl"/>
        </w:rPr>
        <w:t>trigésimo, trigésimo primero y trigésimo segundo</w:t>
      </w:r>
      <w:bookmarkEnd w:id="11"/>
      <w:r w:rsidRPr="00A83E59">
        <w:rPr>
          <w:rFonts w:ascii="Palatino Linotype" w:hAnsi="Palatino Linotype" w:cs="Arial"/>
        </w:rPr>
        <w:t>,</w:t>
      </w:r>
      <w:r w:rsidRPr="00A83E59">
        <w:rPr>
          <w:rFonts w:ascii="Palatino Linotype" w:hAnsi="Palatino Linotype"/>
        </w:rPr>
        <w:t xml:space="preserve"> fracciones IV y V,</w:t>
      </w:r>
      <w:r w:rsidRPr="00A83E59">
        <w:rPr>
          <w:rFonts w:ascii="Palatino Linotype" w:eastAsia="Calibri" w:hAnsi="Palatino Linotype" w:cs="Arial"/>
        </w:rPr>
        <w:t xml:space="preserve"> de la Constitución Política del Estado </w:t>
      </w:r>
      <w:r w:rsidRPr="00A83E59">
        <w:rPr>
          <w:rFonts w:ascii="Palatino Linotype" w:eastAsia="Calibri" w:hAnsi="Palatino Linotype" w:cs="Arial"/>
        </w:rPr>
        <w:lastRenderedPageBreak/>
        <w:t xml:space="preserve">Libre y Soberano de </w:t>
      </w:r>
      <w:r w:rsidRPr="00A83E59">
        <w:rPr>
          <w:rFonts w:ascii="Palatino Linotype" w:hAnsi="Palatino Linotype" w:cs="Arial"/>
          <w:lang w:val="es-ES_tradnl"/>
        </w:rPr>
        <w:t>México</w:t>
      </w:r>
      <w:r w:rsidRPr="00A83E59">
        <w:rPr>
          <w:rFonts w:ascii="Palatino Linotype" w:eastAsia="Calibri" w:hAnsi="Palatino Linotype" w:cs="Arial"/>
        </w:rPr>
        <w:t xml:space="preserve">, y los artículos </w:t>
      </w:r>
      <w:r w:rsidRPr="00A83E59">
        <w:rPr>
          <w:rFonts w:ascii="Palatino Linotype" w:hAnsi="Palatino Linotype"/>
        </w:rPr>
        <w:t xml:space="preserve">2, </w:t>
      </w:r>
      <w:r w:rsidRPr="00A83E59">
        <w:rPr>
          <w:rFonts w:ascii="Palatino Linotype" w:hAnsi="Palatino Linotype" w:cs="Arial"/>
        </w:rPr>
        <w:t>fracción</w:t>
      </w:r>
      <w:r w:rsidRPr="00A83E59">
        <w:rPr>
          <w:rFonts w:ascii="Palatino Linotype" w:hAnsi="Palatino Linotype"/>
        </w:rPr>
        <w:t xml:space="preserve"> II, 9, </w:t>
      </w:r>
      <w:r w:rsidRPr="00A83E59">
        <w:rPr>
          <w:rFonts w:ascii="Palatino Linotype" w:hAnsi="Palatino Linotype" w:cs="Arial"/>
          <w:lang w:val="es-ES_tradnl"/>
        </w:rPr>
        <w:t>29</w:t>
      </w:r>
      <w:r w:rsidRPr="00A83E59">
        <w:rPr>
          <w:rFonts w:ascii="Palatino Linotype" w:hAnsi="Palatino Linotype"/>
        </w:rPr>
        <w:t>, 36, fracciones I y II, 176, 178, 179, 181, 185, fracción I, 186 y 188,</w:t>
      </w:r>
      <w:r w:rsidRPr="00A83E59">
        <w:rPr>
          <w:rFonts w:ascii="Palatino Linotype" w:eastAsia="Calibri" w:hAnsi="Palatino Linotype" w:cs="Arial"/>
        </w:rPr>
        <w:t xml:space="preserve"> de la Ley de Transparencia y Acceso a la Información Pública del Estado de México y </w:t>
      </w:r>
      <w:r w:rsidRPr="00A83E59">
        <w:rPr>
          <w:rFonts w:ascii="Palatino Linotype" w:hAnsi="Palatino Linotype" w:cs="Arial"/>
        </w:rPr>
        <w:t>Municipios</w:t>
      </w:r>
      <w:r w:rsidRPr="00A83E59">
        <w:rPr>
          <w:rFonts w:ascii="Palatino Linotype" w:eastAsia="Calibri" w:hAnsi="Palatino Linotype" w:cs="Arial"/>
        </w:rPr>
        <w:t xml:space="preserve">, </w:t>
      </w:r>
      <w:r w:rsidRPr="00A83E59">
        <w:rPr>
          <w:rFonts w:ascii="Palatino Linotype" w:hAnsi="Palatino Linotype"/>
        </w:rPr>
        <w:t>este</w:t>
      </w:r>
      <w:r w:rsidRPr="00A83E59">
        <w:rPr>
          <w:rFonts w:ascii="Palatino Linotype" w:eastAsia="Calibri" w:hAnsi="Palatino Linotype" w:cs="Arial"/>
        </w:rPr>
        <w:t xml:space="preserve"> Pleno:</w:t>
      </w:r>
    </w:p>
    <w:p w14:paraId="122536E9" w14:textId="77777777" w:rsidR="005730DD" w:rsidRPr="00A83E59" w:rsidRDefault="005730DD" w:rsidP="00A83E59">
      <w:pPr>
        <w:widowControl w:val="0"/>
        <w:autoSpaceDE w:val="0"/>
        <w:autoSpaceDN w:val="0"/>
        <w:adjustRightInd w:val="0"/>
        <w:spacing w:line="360" w:lineRule="auto"/>
        <w:jc w:val="both"/>
        <w:rPr>
          <w:rFonts w:ascii="Palatino Linotype" w:eastAsia="Calibri" w:hAnsi="Palatino Linotype" w:cs="Arial"/>
          <w:sz w:val="14"/>
        </w:rPr>
      </w:pPr>
    </w:p>
    <w:p w14:paraId="17CF10C9" w14:textId="77777777" w:rsidR="007B2CF1" w:rsidRPr="00A83E59" w:rsidRDefault="007B2CF1" w:rsidP="00A83E59">
      <w:pPr>
        <w:jc w:val="center"/>
        <w:rPr>
          <w:rFonts w:ascii="Palatino Linotype" w:hAnsi="Palatino Linotype" w:cs="Arial"/>
          <w:b/>
          <w:spacing w:val="44"/>
          <w:sz w:val="28"/>
        </w:rPr>
      </w:pPr>
      <w:r w:rsidRPr="00A83E59">
        <w:rPr>
          <w:rFonts w:ascii="Palatino Linotype" w:hAnsi="Palatino Linotype" w:cs="Arial"/>
          <w:b/>
          <w:spacing w:val="44"/>
          <w:sz w:val="28"/>
        </w:rPr>
        <w:t>RESUELVE</w:t>
      </w:r>
    </w:p>
    <w:p w14:paraId="7DC3A50A" w14:textId="77777777" w:rsidR="007B2CF1" w:rsidRPr="00A83E59" w:rsidRDefault="007B2CF1" w:rsidP="00A83E59">
      <w:pPr>
        <w:jc w:val="center"/>
        <w:rPr>
          <w:rFonts w:ascii="Palatino Linotype" w:hAnsi="Palatino Linotype" w:cs="Arial"/>
          <w:b/>
          <w:spacing w:val="44"/>
          <w:sz w:val="28"/>
        </w:rPr>
      </w:pPr>
    </w:p>
    <w:p w14:paraId="559F6F69" w14:textId="707C85CB" w:rsidR="007B2CF1" w:rsidRPr="00A83E59" w:rsidRDefault="007B2CF1" w:rsidP="00A83E59">
      <w:pPr>
        <w:spacing w:line="360" w:lineRule="auto"/>
        <w:jc w:val="both"/>
        <w:rPr>
          <w:rFonts w:ascii="Palatino Linotype" w:hAnsi="Palatino Linotype" w:cs="Arial"/>
          <w:lang w:val="es-ES"/>
        </w:rPr>
      </w:pPr>
      <w:r w:rsidRPr="00A83E59">
        <w:rPr>
          <w:rFonts w:ascii="Palatino Linotype" w:hAnsi="Palatino Linotype" w:cs="Arial"/>
          <w:b/>
          <w:sz w:val="28"/>
          <w:lang w:val="es-ES"/>
        </w:rPr>
        <w:t>PRIMERO</w:t>
      </w:r>
      <w:r w:rsidRPr="00A83E59">
        <w:rPr>
          <w:rFonts w:ascii="Palatino Linotype" w:hAnsi="Palatino Linotype" w:cs="Arial"/>
          <w:lang w:val="es-ES"/>
        </w:rPr>
        <w:t xml:space="preserve">. Resultan </w:t>
      </w:r>
      <w:r w:rsidRPr="00A83E59">
        <w:rPr>
          <w:rFonts w:ascii="Palatino Linotype" w:hAnsi="Palatino Linotype" w:cs="Arial"/>
          <w:b/>
          <w:lang w:val="es-ES"/>
        </w:rPr>
        <w:t>fundadas</w:t>
      </w:r>
      <w:r w:rsidRPr="00A83E59">
        <w:rPr>
          <w:rFonts w:ascii="Palatino Linotype" w:hAnsi="Palatino Linotype" w:cs="Arial"/>
          <w:lang w:val="es-ES"/>
        </w:rPr>
        <w:t xml:space="preserve"> las razones o motivos de inconformidad planteadas por </w:t>
      </w:r>
      <w:r w:rsidRPr="00A83E59">
        <w:rPr>
          <w:rFonts w:ascii="Palatino Linotype" w:hAnsi="Palatino Linotype" w:cs="Arial"/>
          <w:b/>
          <w:lang w:val="es-ES"/>
        </w:rPr>
        <w:t>EL RECURRENTE</w:t>
      </w:r>
      <w:r w:rsidRPr="00A83E59">
        <w:rPr>
          <w:rFonts w:ascii="Palatino Linotype" w:hAnsi="Palatino Linotype" w:cs="Arial"/>
          <w:lang w:val="es-ES"/>
        </w:rPr>
        <w:t xml:space="preserve">, en términos del Considerando </w:t>
      </w:r>
      <w:r w:rsidRPr="00A83E59">
        <w:rPr>
          <w:rFonts w:ascii="Palatino Linotype" w:hAnsi="Palatino Linotype" w:cs="Arial"/>
          <w:b/>
          <w:lang w:val="es-ES"/>
        </w:rPr>
        <w:t>QUINTO</w:t>
      </w:r>
      <w:r w:rsidRPr="00A83E59">
        <w:rPr>
          <w:rFonts w:ascii="Palatino Linotype" w:hAnsi="Palatino Linotype" w:cs="Arial"/>
          <w:lang w:val="es-ES"/>
        </w:rPr>
        <w:t xml:space="preserve"> de la presente resolución.</w:t>
      </w:r>
    </w:p>
    <w:p w14:paraId="6081F5DF" w14:textId="77777777" w:rsidR="007B2CF1" w:rsidRPr="00A83E59" w:rsidRDefault="007B2CF1" w:rsidP="00A83E59">
      <w:pPr>
        <w:spacing w:line="360" w:lineRule="auto"/>
        <w:jc w:val="both"/>
        <w:rPr>
          <w:rFonts w:ascii="Palatino Linotype" w:hAnsi="Palatino Linotype" w:cs="Arial"/>
          <w:lang w:val="es-ES"/>
        </w:rPr>
      </w:pPr>
    </w:p>
    <w:p w14:paraId="74C246F9" w14:textId="75E7F566" w:rsidR="007B2CF1" w:rsidRPr="00A83E59" w:rsidRDefault="007B2CF1" w:rsidP="00A83E59">
      <w:pPr>
        <w:spacing w:line="360" w:lineRule="auto"/>
        <w:jc w:val="both"/>
        <w:rPr>
          <w:rFonts w:ascii="Palatino Linotype" w:hAnsi="Palatino Linotype" w:cs="Arial"/>
          <w:lang w:val="es-ES"/>
        </w:rPr>
      </w:pPr>
      <w:r w:rsidRPr="00A83E59">
        <w:rPr>
          <w:rFonts w:ascii="Palatino Linotype" w:hAnsi="Palatino Linotype" w:cs="Arial"/>
          <w:b/>
          <w:sz w:val="28"/>
          <w:szCs w:val="28"/>
          <w:lang w:val="es-ES"/>
        </w:rPr>
        <w:t>SEGUNDO</w:t>
      </w:r>
      <w:r w:rsidRPr="00A83E59">
        <w:rPr>
          <w:rFonts w:ascii="Palatino Linotype" w:hAnsi="Palatino Linotype" w:cs="Arial"/>
          <w:sz w:val="28"/>
          <w:szCs w:val="28"/>
          <w:lang w:val="es-ES"/>
        </w:rPr>
        <w:t>.</w:t>
      </w:r>
      <w:r w:rsidRPr="00A83E59">
        <w:rPr>
          <w:rFonts w:ascii="Palatino Linotype" w:hAnsi="Palatino Linotype" w:cs="Arial"/>
          <w:lang w:val="es-ES"/>
        </w:rPr>
        <w:t xml:space="preserve"> </w:t>
      </w:r>
      <w:r w:rsidRPr="00A83E59">
        <w:rPr>
          <w:rFonts w:ascii="Palatino Linotype" w:eastAsia="Calibri" w:hAnsi="Palatino Linotype" w:cs="Arial"/>
        </w:rPr>
        <w:t xml:space="preserve">Se </w:t>
      </w:r>
      <w:r w:rsidR="005730DD" w:rsidRPr="00A83E59">
        <w:rPr>
          <w:rFonts w:ascii="Palatino Linotype" w:eastAsia="Calibri" w:hAnsi="Palatino Linotype" w:cs="Arial"/>
          <w:b/>
          <w:lang w:val="es-419"/>
        </w:rPr>
        <w:t>MODIFICA</w:t>
      </w:r>
      <w:r w:rsidRPr="00A83E59">
        <w:rPr>
          <w:rFonts w:ascii="Palatino Linotype" w:eastAsia="Calibri" w:hAnsi="Palatino Linotype" w:cs="Arial"/>
          <w:b/>
        </w:rPr>
        <w:t xml:space="preserve"> </w:t>
      </w:r>
      <w:r w:rsidRPr="00A83E59">
        <w:rPr>
          <w:rFonts w:ascii="Palatino Linotype" w:eastAsia="Calibri" w:hAnsi="Palatino Linotype" w:cs="Arial"/>
        </w:rPr>
        <w:t xml:space="preserve">la respuesta proporcionada por </w:t>
      </w:r>
      <w:r w:rsidRPr="00A83E59">
        <w:rPr>
          <w:rFonts w:ascii="Palatino Linotype" w:eastAsia="Calibri" w:hAnsi="Palatino Linotype" w:cs="Arial"/>
          <w:b/>
        </w:rPr>
        <w:t xml:space="preserve">EL SUJETO OBLIGADO </w:t>
      </w:r>
      <w:r w:rsidRPr="00A83E59">
        <w:rPr>
          <w:rFonts w:ascii="Palatino Linotype" w:eastAsia="Calibri" w:hAnsi="Palatino Linotype" w:cs="Arial"/>
        </w:rPr>
        <w:t xml:space="preserve">y se </w:t>
      </w:r>
      <w:r w:rsidRPr="00A83E59">
        <w:rPr>
          <w:rFonts w:ascii="Palatino Linotype" w:eastAsia="Calibri" w:hAnsi="Palatino Linotype" w:cs="Arial"/>
          <w:b/>
        </w:rPr>
        <w:t xml:space="preserve">ordena </w:t>
      </w:r>
      <w:r w:rsidRPr="00A83E59">
        <w:rPr>
          <w:rFonts w:ascii="Palatino Linotype" w:eastAsia="Calibri" w:hAnsi="Palatino Linotype" w:cs="Arial"/>
        </w:rPr>
        <w:t xml:space="preserve">atienda la solicitud de información que dio origen al Recurso de Revisión </w:t>
      </w:r>
      <w:r w:rsidR="00C41DBB" w:rsidRPr="00A83E59">
        <w:rPr>
          <w:rFonts w:ascii="Palatino Linotype" w:hAnsi="Palatino Linotype"/>
          <w:b/>
          <w:lang w:val="es-419"/>
        </w:rPr>
        <w:t>16237/INFOEM/IP/RR/2022</w:t>
      </w:r>
      <w:r w:rsidRPr="00A83E59">
        <w:rPr>
          <w:rFonts w:ascii="Palatino Linotype" w:hAnsi="Palatino Linotype" w:cs="Arial"/>
        </w:rPr>
        <w:t xml:space="preserve">, en términos del Considerando </w:t>
      </w:r>
      <w:r w:rsidRPr="00A83E59">
        <w:rPr>
          <w:rFonts w:ascii="Palatino Linotype" w:hAnsi="Palatino Linotype" w:cs="Arial"/>
          <w:b/>
        </w:rPr>
        <w:t>QUINTO</w:t>
      </w:r>
      <w:r w:rsidRPr="00A83E59">
        <w:rPr>
          <w:rFonts w:ascii="Palatino Linotype" w:hAnsi="Palatino Linotype" w:cs="Arial"/>
        </w:rPr>
        <w:t xml:space="preserve"> </w:t>
      </w:r>
      <w:r w:rsidRPr="00A83E59">
        <w:rPr>
          <w:rFonts w:ascii="Palatino Linotype" w:hAnsi="Palatino Linotype" w:cs="Arial"/>
          <w:lang w:val="es-ES"/>
        </w:rPr>
        <w:t>de la presente resolución, y haga entrega al</w:t>
      </w:r>
      <w:r w:rsidRPr="00A83E59">
        <w:rPr>
          <w:rFonts w:ascii="Palatino Linotype" w:hAnsi="Palatino Linotype" w:cs="Arial"/>
          <w:b/>
          <w:lang w:val="es-ES"/>
        </w:rPr>
        <w:t xml:space="preserve"> RECURRENTE</w:t>
      </w:r>
      <w:r w:rsidRPr="00A83E59">
        <w:rPr>
          <w:rFonts w:ascii="Palatino Linotype" w:hAnsi="Palatino Linotype" w:cs="Arial"/>
          <w:lang w:val="es-ES"/>
        </w:rPr>
        <w:t>, vía</w:t>
      </w:r>
      <w:r w:rsidR="00D85214" w:rsidRPr="00A83E59">
        <w:rPr>
          <w:rFonts w:ascii="Palatino Linotype" w:hAnsi="Palatino Linotype" w:cs="Arial"/>
          <w:lang w:val="es-ES"/>
        </w:rPr>
        <w:t xml:space="preserve"> Sistema de Acceso a la Información Pública Mexiquense</w:t>
      </w:r>
      <w:r w:rsidRPr="00A83E59">
        <w:rPr>
          <w:rFonts w:ascii="Palatino Linotype" w:hAnsi="Palatino Linotype" w:cs="Arial"/>
          <w:lang w:val="es-ES"/>
        </w:rPr>
        <w:t xml:space="preserve"> </w:t>
      </w:r>
      <w:r w:rsidR="00D85214" w:rsidRPr="00A83E59">
        <w:rPr>
          <w:rFonts w:ascii="Palatino Linotype" w:hAnsi="Palatino Linotype" w:cs="Arial"/>
          <w:b/>
          <w:lang w:val="es-ES"/>
        </w:rPr>
        <w:t>(</w:t>
      </w:r>
      <w:r w:rsidRPr="00A83E59">
        <w:rPr>
          <w:rFonts w:ascii="Palatino Linotype" w:hAnsi="Palatino Linotype" w:cs="Arial"/>
          <w:b/>
          <w:lang w:val="es-ES"/>
        </w:rPr>
        <w:t>SAIMEX</w:t>
      </w:r>
      <w:r w:rsidR="00D85214" w:rsidRPr="00A83E59">
        <w:rPr>
          <w:rFonts w:ascii="Palatino Linotype" w:hAnsi="Palatino Linotype" w:cs="Arial"/>
          <w:b/>
          <w:lang w:val="es-ES"/>
        </w:rPr>
        <w:t>)</w:t>
      </w:r>
      <w:r w:rsidRPr="00A83E59">
        <w:rPr>
          <w:rFonts w:ascii="Palatino Linotype" w:hAnsi="Palatino Linotype" w:cs="Arial"/>
          <w:b/>
          <w:lang w:val="es-ES"/>
        </w:rPr>
        <w:t xml:space="preserve"> </w:t>
      </w:r>
      <w:r w:rsidRPr="00A83E59">
        <w:rPr>
          <w:rFonts w:ascii="Palatino Linotype" w:hAnsi="Palatino Linotype" w:cs="Arial"/>
          <w:lang w:val="es-ES"/>
        </w:rPr>
        <w:t xml:space="preserve">en </w:t>
      </w:r>
      <w:r w:rsidRPr="00A83E59">
        <w:rPr>
          <w:rFonts w:ascii="Palatino Linotype" w:hAnsi="Palatino Linotype" w:cs="Arial"/>
          <w:b/>
          <w:lang w:val="es-ES"/>
        </w:rPr>
        <w:t xml:space="preserve">versión pública </w:t>
      </w:r>
      <w:r w:rsidRPr="00A83E59">
        <w:rPr>
          <w:rFonts w:ascii="Palatino Linotype" w:hAnsi="Palatino Linotype" w:cs="Arial"/>
          <w:lang w:val="es-ES"/>
        </w:rPr>
        <w:t>de ser procedente de</w:t>
      </w:r>
      <w:r w:rsidRPr="00A83E59">
        <w:rPr>
          <w:rFonts w:ascii="Palatino Linotype" w:hAnsi="Palatino Linotype"/>
          <w:lang w:val="es-ES"/>
        </w:rPr>
        <w:t xml:space="preserve"> lo siguiente:</w:t>
      </w:r>
      <w:r w:rsidRPr="00A83E59">
        <w:rPr>
          <w:rFonts w:ascii="Palatino Linotype" w:hAnsi="Palatino Linotype" w:cs="Arial"/>
          <w:b/>
        </w:rPr>
        <w:t xml:space="preserve"> </w:t>
      </w:r>
    </w:p>
    <w:p w14:paraId="5C29ABED" w14:textId="77777777" w:rsidR="007B2CF1" w:rsidRPr="00A83E59" w:rsidRDefault="007B2CF1" w:rsidP="00A83E59">
      <w:pPr>
        <w:jc w:val="both"/>
        <w:rPr>
          <w:rFonts w:ascii="Palatino Linotype" w:hAnsi="Palatino Linotype" w:cs="Arial"/>
          <w:b/>
          <w:sz w:val="22"/>
          <w:szCs w:val="22"/>
        </w:rPr>
      </w:pPr>
    </w:p>
    <w:p w14:paraId="11A490C7" w14:textId="21177DAC" w:rsidR="007838A4" w:rsidRPr="00A83E59" w:rsidRDefault="00D85214" w:rsidP="00A83E59">
      <w:pPr>
        <w:numPr>
          <w:ilvl w:val="0"/>
          <w:numId w:val="31"/>
        </w:numPr>
        <w:ind w:right="899"/>
        <w:jc w:val="both"/>
        <w:rPr>
          <w:rFonts w:ascii="Palatino Linotype" w:hAnsi="Palatino Linotype"/>
          <w:i/>
          <w:sz w:val="22"/>
          <w:szCs w:val="22"/>
        </w:rPr>
      </w:pPr>
      <w:r w:rsidRPr="00A83E59">
        <w:rPr>
          <w:rFonts w:ascii="Palatino Linotype" w:hAnsi="Palatino Linotype"/>
          <w:i/>
          <w:sz w:val="22"/>
          <w:szCs w:val="22"/>
        </w:rPr>
        <w:t xml:space="preserve">Actas de las Sesiones Ordinarias </w:t>
      </w:r>
      <w:r w:rsidR="003B3985" w:rsidRPr="00A83E59">
        <w:rPr>
          <w:rFonts w:ascii="Palatino Linotype" w:hAnsi="Palatino Linotype"/>
          <w:i/>
          <w:sz w:val="22"/>
          <w:szCs w:val="22"/>
        </w:rPr>
        <w:t xml:space="preserve">donde hayan sido </w:t>
      </w:r>
      <w:r w:rsidR="001031EC" w:rsidRPr="00A83E59">
        <w:rPr>
          <w:rFonts w:ascii="Palatino Linotype" w:hAnsi="Palatino Linotype"/>
          <w:i/>
          <w:sz w:val="22"/>
          <w:szCs w:val="22"/>
        </w:rPr>
        <w:t xml:space="preserve">nombrados o </w:t>
      </w:r>
      <w:r w:rsidR="003B3985" w:rsidRPr="00A83E59">
        <w:rPr>
          <w:rFonts w:ascii="Palatino Linotype" w:hAnsi="Palatino Linotype"/>
          <w:i/>
          <w:sz w:val="22"/>
          <w:szCs w:val="22"/>
        </w:rPr>
        <w:t>aprobad</w:t>
      </w:r>
      <w:r w:rsidR="00C105A0" w:rsidRPr="00A83E59">
        <w:rPr>
          <w:rFonts w:ascii="Palatino Linotype" w:hAnsi="Palatino Linotype"/>
          <w:i/>
          <w:sz w:val="22"/>
          <w:szCs w:val="22"/>
        </w:rPr>
        <w:t>o</w:t>
      </w:r>
      <w:r w:rsidR="003B3985" w:rsidRPr="00A83E59">
        <w:rPr>
          <w:rFonts w:ascii="Palatino Linotype" w:hAnsi="Palatino Linotype"/>
          <w:i/>
          <w:sz w:val="22"/>
          <w:szCs w:val="22"/>
        </w:rPr>
        <w:t>s l</w:t>
      </w:r>
      <w:r w:rsidR="00C105A0" w:rsidRPr="00A83E59">
        <w:rPr>
          <w:rFonts w:ascii="Palatino Linotype" w:hAnsi="Palatino Linotype"/>
          <w:i/>
          <w:sz w:val="22"/>
          <w:szCs w:val="22"/>
        </w:rPr>
        <w:t>o</w:t>
      </w:r>
      <w:r w:rsidR="003B3985" w:rsidRPr="00A83E59">
        <w:rPr>
          <w:rFonts w:ascii="Palatino Linotype" w:hAnsi="Palatino Linotype"/>
          <w:i/>
          <w:sz w:val="22"/>
          <w:szCs w:val="22"/>
        </w:rPr>
        <w:t xml:space="preserve">s o </w:t>
      </w:r>
      <w:r w:rsidR="00C105A0" w:rsidRPr="00A83E59">
        <w:rPr>
          <w:rFonts w:ascii="Palatino Linotype" w:hAnsi="Palatino Linotype"/>
          <w:i/>
          <w:sz w:val="22"/>
          <w:szCs w:val="22"/>
        </w:rPr>
        <w:t>las Presidentas</w:t>
      </w:r>
      <w:r w:rsidR="003B3985" w:rsidRPr="00A83E59">
        <w:rPr>
          <w:rFonts w:ascii="Palatino Linotype" w:hAnsi="Palatino Linotype"/>
          <w:i/>
          <w:sz w:val="22"/>
          <w:szCs w:val="22"/>
        </w:rPr>
        <w:t xml:space="preserve"> del Sistema Municipal para el Desarrollo Integral de la Familia</w:t>
      </w:r>
      <w:r w:rsidR="001031EC" w:rsidRPr="00A83E59">
        <w:rPr>
          <w:rFonts w:ascii="Palatino Linotype" w:hAnsi="Palatino Linotype"/>
          <w:i/>
          <w:sz w:val="22"/>
          <w:szCs w:val="22"/>
        </w:rPr>
        <w:t xml:space="preserve"> de </w:t>
      </w:r>
      <w:proofErr w:type="spellStart"/>
      <w:r w:rsidR="001031EC" w:rsidRPr="00A83E59">
        <w:rPr>
          <w:rFonts w:ascii="Palatino Linotype" w:hAnsi="Palatino Linotype"/>
          <w:i/>
          <w:sz w:val="22"/>
          <w:szCs w:val="22"/>
        </w:rPr>
        <w:t>Otumba</w:t>
      </w:r>
      <w:proofErr w:type="spellEnd"/>
      <w:r w:rsidR="003B3985" w:rsidRPr="00A83E59">
        <w:rPr>
          <w:rFonts w:ascii="Palatino Linotype" w:hAnsi="Palatino Linotype"/>
          <w:i/>
          <w:sz w:val="22"/>
          <w:szCs w:val="22"/>
        </w:rPr>
        <w:t>, correspondiente a las administraciones 2016-2018 y 2019-2021</w:t>
      </w:r>
      <w:r w:rsidR="007838A4" w:rsidRPr="00A83E59">
        <w:rPr>
          <w:rFonts w:ascii="Palatino Linotype" w:hAnsi="Palatino Linotype"/>
          <w:i/>
          <w:sz w:val="22"/>
          <w:szCs w:val="22"/>
        </w:rPr>
        <w:t>.</w:t>
      </w:r>
    </w:p>
    <w:p w14:paraId="610B70F3" w14:textId="70524284" w:rsidR="007838A4" w:rsidRPr="00A83E59" w:rsidRDefault="003B3985" w:rsidP="00A83E59">
      <w:pPr>
        <w:numPr>
          <w:ilvl w:val="0"/>
          <w:numId w:val="31"/>
        </w:numPr>
        <w:ind w:right="899"/>
        <w:jc w:val="both"/>
        <w:rPr>
          <w:rFonts w:ascii="Palatino Linotype" w:hAnsi="Palatino Linotype"/>
          <w:i/>
          <w:sz w:val="22"/>
          <w:szCs w:val="22"/>
        </w:rPr>
      </w:pPr>
      <w:r w:rsidRPr="00A83E59">
        <w:rPr>
          <w:rFonts w:ascii="Palatino Linotype" w:hAnsi="Palatino Linotype"/>
          <w:i/>
          <w:sz w:val="22"/>
          <w:szCs w:val="22"/>
        </w:rPr>
        <w:t xml:space="preserve">Nombramientos </w:t>
      </w:r>
      <w:r w:rsidR="00C105A0" w:rsidRPr="00A83E59">
        <w:rPr>
          <w:rFonts w:ascii="Palatino Linotype" w:hAnsi="Palatino Linotype"/>
          <w:i/>
          <w:sz w:val="22"/>
          <w:szCs w:val="22"/>
        </w:rPr>
        <w:t>proporcionados</w:t>
      </w:r>
      <w:r w:rsidRPr="00A83E59">
        <w:rPr>
          <w:rFonts w:ascii="Palatino Linotype" w:hAnsi="Palatino Linotype"/>
          <w:i/>
          <w:sz w:val="22"/>
          <w:szCs w:val="22"/>
        </w:rPr>
        <w:t xml:space="preserve"> a </w:t>
      </w:r>
      <w:r w:rsidR="00C105A0" w:rsidRPr="00A83E59">
        <w:rPr>
          <w:rFonts w:ascii="Palatino Linotype" w:hAnsi="Palatino Linotype"/>
          <w:i/>
          <w:sz w:val="22"/>
          <w:szCs w:val="22"/>
        </w:rPr>
        <w:t>los o las Presidentas del Sistema Municipal para el Desarrollo Integral de la Familia</w:t>
      </w:r>
      <w:r w:rsidR="003C47F4" w:rsidRPr="00A83E59">
        <w:rPr>
          <w:rFonts w:ascii="Palatino Linotype" w:hAnsi="Palatino Linotype"/>
          <w:i/>
          <w:sz w:val="22"/>
          <w:szCs w:val="22"/>
        </w:rPr>
        <w:t xml:space="preserve"> de </w:t>
      </w:r>
      <w:proofErr w:type="spellStart"/>
      <w:r w:rsidR="003C47F4" w:rsidRPr="00A83E59">
        <w:rPr>
          <w:rFonts w:ascii="Palatino Linotype" w:hAnsi="Palatino Linotype"/>
          <w:i/>
          <w:sz w:val="22"/>
          <w:szCs w:val="22"/>
        </w:rPr>
        <w:t>Otumba</w:t>
      </w:r>
      <w:proofErr w:type="spellEnd"/>
      <w:r w:rsidR="00C105A0" w:rsidRPr="00A83E59">
        <w:rPr>
          <w:rFonts w:ascii="Palatino Linotype" w:hAnsi="Palatino Linotype"/>
          <w:i/>
          <w:sz w:val="22"/>
          <w:szCs w:val="22"/>
        </w:rPr>
        <w:t>, correspondiente a las administraciones  2016-2018, 2019-2021 y 2022-2024.</w:t>
      </w:r>
    </w:p>
    <w:p w14:paraId="71B29CB0" w14:textId="77777777" w:rsidR="007838A4" w:rsidRPr="00A83E59" w:rsidRDefault="007838A4" w:rsidP="00A83E59">
      <w:pPr>
        <w:ind w:left="1069" w:right="899"/>
        <w:jc w:val="both"/>
        <w:rPr>
          <w:rFonts w:ascii="Palatino Linotype" w:hAnsi="Palatino Linotype"/>
          <w:i/>
          <w:sz w:val="22"/>
          <w:szCs w:val="22"/>
        </w:rPr>
      </w:pPr>
    </w:p>
    <w:p w14:paraId="5B9E2A74" w14:textId="0DECF846" w:rsidR="00E64F17" w:rsidRPr="00A83E59" w:rsidRDefault="006B4767" w:rsidP="00A83E59">
      <w:pPr>
        <w:ind w:left="851" w:right="899"/>
        <w:jc w:val="both"/>
        <w:rPr>
          <w:rFonts w:ascii="Palatino Linotype" w:hAnsi="Palatino Linotype" w:cs="Arial"/>
          <w:i/>
          <w:sz w:val="22"/>
          <w:szCs w:val="22"/>
        </w:rPr>
      </w:pPr>
      <w:r w:rsidRPr="00A83E59">
        <w:rPr>
          <w:rFonts w:ascii="Palatino Linotype" w:hAnsi="Palatino Linotype" w:cs="Arial"/>
          <w:i/>
          <w:sz w:val="22"/>
          <w:szCs w:val="22"/>
        </w:rPr>
        <w:t>“</w:t>
      </w:r>
      <w:r w:rsidR="007B2CF1" w:rsidRPr="00A83E59">
        <w:rPr>
          <w:rFonts w:ascii="Palatino Linotype" w:hAnsi="Palatino Linotype" w:cs="Arial"/>
          <w:i/>
          <w:sz w:val="22"/>
          <w:szCs w:val="22"/>
        </w:rPr>
        <w:t xml:space="preserve">Debiendo notificar al </w:t>
      </w:r>
      <w:r w:rsidR="007B2CF1" w:rsidRPr="00A83E59">
        <w:rPr>
          <w:rFonts w:ascii="Palatino Linotype" w:hAnsi="Palatino Linotype" w:cs="Arial"/>
          <w:b/>
          <w:i/>
          <w:sz w:val="22"/>
          <w:szCs w:val="22"/>
        </w:rPr>
        <w:t>RECURRENTE</w:t>
      </w:r>
      <w:r w:rsidR="007B2CF1" w:rsidRPr="00A83E59">
        <w:rPr>
          <w:rFonts w:ascii="Palatino Linotype" w:hAnsi="Palatino Linotype" w:cs="Arial"/>
          <w:i/>
          <w:sz w:val="22"/>
          <w:szCs w:val="22"/>
        </w:rPr>
        <w:t xml:space="preserve"> el Acuerdo de Clasificación de la información que emita en su caso el Comité de Transparencia con motivo de la versión pública</w:t>
      </w:r>
      <w:r w:rsidR="00C105A0" w:rsidRPr="00A83E59">
        <w:rPr>
          <w:rFonts w:ascii="Palatino Linotype" w:hAnsi="Palatino Linotype" w:cs="Arial"/>
          <w:i/>
          <w:sz w:val="22"/>
          <w:szCs w:val="22"/>
        </w:rPr>
        <w:t xml:space="preserve"> de ser procedente</w:t>
      </w:r>
      <w:r w:rsidR="00E64F17" w:rsidRPr="00A83E59">
        <w:rPr>
          <w:rFonts w:ascii="Palatino Linotype" w:hAnsi="Palatino Linotype" w:cs="Arial"/>
          <w:i/>
          <w:sz w:val="22"/>
          <w:szCs w:val="22"/>
        </w:rPr>
        <w:t>.</w:t>
      </w:r>
    </w:p>
    <w:p w14:paraId="7F1BE1AF" w14:textId="77777777" w:rsidR="00E64F17" w:rsidRPr="00A83E59" w:rsidRDefault="00E64F17" w:rsidP="00A83E59">
      <w:pPr>
        <w:ind w:left="851" w:right="899"/>
        <w:jc w:val="both"/>
        <w:rPr>
          <w:rFonts w:ascii="Palatino Linotype" w:hAnsi="Palatino Linotype" w:cs="Arial"/>
          <w:i/>
          <w:sz w:val="22"/>
          <w:szCs w:val="22"/>
        </w:rPr>
      </w:pPr>
    </w:p>
    <w:p w14:paraId="2AA71439" w14:textId="5FEE93DB" w:rsidR="007B2CF1" w:rsidRPr="00A83E59" w:rsidRDefault="006B4767" w:rsidP="00A83E59">
      <w:pPr>
        <w:ind w:left="851" w:right="899"/>
        <w:jc w:val="both"/>
        <w:rPr>
          <w:rFonts w:ascii="Palatino Linotype" w:hAnsi="Palatino Linotype" w:cs="Arial"/>
          <w:i/>
          <w:sz w:val="22"/>
          <w:szCs w:val="22"/>
        </w:rPr>
      </w:pPr>
      <w:r w:rsidRPr="00A83E59">
        <w:rPr>
          <w:rFonts w:ascii="Palatino Linotype" w:hAnsi="Palatino Linotype" w:cs="Arial"/>
          <w:i/>
          <w:sz w:val="22"/>
          <w:szCs w:val="22"/>
        </w:rPr>
        <w:t xml:space="preserve">Para el caso de lo que se ordena respecto a la administración 2016-2018, sí derivado de la temporalidad de la generación de la información, no obra en sus archivos en </w:t>
      </w:r>
      <w:r w:rsidRPr="00A83E59">
        <w:rPr>
          <w:rFonts w:ascii="Palatino Linotype" w:hAnsi="Palatino Linotype" w:cs="Arial"/>
          <w:i/>
          <w:sz w:val="22"/>
          <w:szCs w:val="22"/>
        </w:rPr>
        <w:lastRenderedPageBreak/>
        <w:t xml:space="preserve">razón de que ya causó baja documental, deberá entregar el </w:t>
      </w:r>
      <w:r w:rsidRPr="00A83E59">
        <w:rPr>
          <w:rFonts w:ascii="Palatino Linotype" w:hAnsi="Palatino Linotype" w:cs="Arial"/>
          <w:b/>
          <w:i/>
          <w:sz w:val="22"/>
          <w:szCs w:val="22"/>
        </w:rPr>
        <w:t>acuerdo de inexistencia</w:t>
      </w:r>
      <w:r w:rsidRPr="00A83E59">
        <w:rPr>
          <w:rFonts w:ascii="Palatino Linotype" w:hAnsi="Palatino Linotype" w:cs="Arial"/>
          <w:i/>
          <w:sz w:val="22"/>
          <w:szCs w:val="22"/>
        </w:rPr>
        <w:t xml:space="preserve"> de conformidad con lo establecido en los artículos 19, párrafo tercero y 169 de la Ley de Transparencia y Acceso a la Información Pública del Estado de México y Municipios.</w:t>
      </w:r>
      <w:r w:rsidR="00E64F17" w:rsidRPr="00A83E59">
        <w:rPr>
          <w:rFonts w:ascii="Palatino Linotype" w:hAnsi="Palatino Linotype" w:cs="Arial"/>
          <w:i/>
          <w:sz w:val="22"/>
          <w:szCs w:val="22"/>
        </w:rPr>
        <w:t>”</w:t>
      </w:r>
      <w:r w:rsidR="007B2CF1" w:rsidRPr="00A83E59">
        <w:rPr>
          <w:rFonts w:ascii="Palatino Linotype" w:hAnsi="Palatino Linotype"/>
          <w:i/>
          <w:sz w:val="22"/>
          <w:szCs w:val="22"/>
        </w:rPr>
        <w:t xml:space="preserve"> </w:t>
      </w:r>
    </w:p>
    <w:p w14:paraId="1694C8C2" w14:textId="77777777" w:rsidR="00F91754" w:rsidRPr="00A83E59" w:rsidRDefault="00F91754" w:rsidP="00A83E59">
      <w:pPr>
        <w:ind w:left="851" w:right="899"/>
        <w:jc w:val="both"/>
        <w:rPr>
          <w:rFonts w:ascii="Palatino Linotype" w:hAnsi="Palatino Linotype" w:cs="Arial"/>
          <w:i/>
          <w:sz w:val="22"/>
          <w:szCs w:val="22"/>
        </w:rPr>
      </w:pPr>
    </w:p>
    <w:p w14:paraId="2D14CC78" w14:textId="77777777" w:rsidR="007B2CF1" w:rsidRPr="00A83E59" w:rsidRDefault="007B2CF1" w:rsidP="00A83E59">
      <w:pPr>
        <w:spacing w:line="360" w:lineRule="auto"/>
        <w:jc w:val="both"/>
        <w:rPr>
          <w:rFonts w:ascii="Palatino Linotype" w:hAnsi="Palatino Linotype"/>
          <w:shd w:val="clear" w:color="auto" w:fill="FFFFFF"/>
        </w:rPr>
      </w:pPr>
      <w:r w:rsidRPr="00A83E59">
        <w:rPr>
          <w:rFonts w:ascii="Palatino Linotype" w:hAnsi="Palatino Linotype"/>
          <w:b/>
          <w:sz w:val="28"/>
          <w:szCs w:val="28"/>
          <w:shd w:val="clear" w:color="auto" w:fill="FFFFFF"/>
        </w:rPr>
        <w:t>TE</w:t>
      </w:r>
      <w:r w:rsidRPr="00A83E59">
        <w:rPr>
          <w:rFonts w:ascii="Palatino Linotype" w:hAnsi="Palatino Linotype"/>
          <w:b/>
          <w:sz w:val="28"/>
          <w:szCs w:val="28"/>
        </w:rPr>
        <w:t>RCERO.</w:t>
      </w:r>
      <w:r w:rsidRPr="00A83E59">
        <w:rPr>
          <w:rFonts w:ascii="Palatino Linotype" w:hAnsi="Palatino Linotype"/>
          <w:b/>
        </w:rPr>
        <w:t> </w:t>
      </w:r>
      <w:r w:rsidRPr="00A83E59">
        <w:rPr>
          <w:rFonts w:ascii="Palatino Linotype" w:hAnsi="Palatino Linotype"/>
          <w:b/>
          <w:lang w:eastAsia="es-ES_tradnl"/>
        </w:rPr>
        <w:t>Notifíquese</w:t>
      </w:r>
      <w:r w:rsidRPr="00A83E59">
        <w:rPr>
          <w:rFonts w:ascii="Palatino Linotype" w:hAnsi="Palatino Linotype"/>
          <w:lang w:eastAsia="es-ES_tradnl"/>
        </w:rPr>
        <w:t xml:space="preserve"> </w:t>
      </w:r>
      <w:r w:rsidRPr="00A83E59">
        <w:rPr>
          <w:rFonts w:ascii="Palatino Linotype" w:hAnsi="Palatino Linotype"/>
        </w:rPr>
        <w:t>al Titular de la Unidad de Transparencia del</w:t>
      </w:r>
      <w:r w:rsidRPr="00A83E59">
        <w:rPr>
          <w:rFonts w:ascii="Palatino Linotype" w:hAnsi="Palatino Linotype"/>
          <w:b/>
        </w:rPr>
        <w:t> SUJETO OBLIGADO</w:t>
      </w:r>
      <w:r w:rsidRPr="00A83E59">
        <w:rPr>
          <w:rFonts w:ascii="Palatino Linotype" w:hAnsi="Palatino Linotype"/>
        </w:rPr>
        <w:t xml:space="preserve">, para que conforme a los artículos 186, último párrafo y 189, párrafo segundo de la Ley de </w:t>
      </w:r>
      <w:r w:rsidRPr="00A83E59">
        <w:rPr>
          <w:rFonts w:ascii="Palatino Linotype" w:hAnsi="Palatino Linotype" w:cs="Arial"/>
        </w:rPr>
        <w:t>Transparencia</w:t>
      </w:r>
      <w:r w:rsidRPr="00A83E59">
        <w:rPr>
          <w:rFonts w:ascii="Palatino Linotype" w:hAnsi="Palatino Linotype"/>
        </w:rPr>
        <w:t xml:space="preserve"> y Acceso a la Información Pública del Estado de México y Municipios, dé </w:t>
      </w:r>
      <w:r w:rsidRPr="00A83E59">
        <w:rPr>
          <w:rFonts w:ascii="Palatino Linotype" w:hAnsi="Palatino Linotype" w:cs="Arial"/>
        </w:rPr>
        <w:t>cumplimiento</w:t>
      </w:r>
      <w:r w:rsidRPr="00A83E59">
        <w:rPr>
          <w:rFonts w:ascii="Palatino Linotype" w:hAnsi="Palatino Linotype"/>
        </w:rPr>
        <w:t xml:space="preserve"> a lo ordenado dentro del plazo de diez días hábiles, debiendo </w:t>
      </w:r>
      <w:r w:rsidRPr="00A83E59">
        <w:rPr>
          <w:rFonts w:ascii="Palatino Linotype" w:hAnsi="Palatino Linotype" w:cs="Arial"/>
        </w:rPr>
        <w:t>informar</w:t>
      </w:r>
      <w:r w:rsidRPr="00A83E59">
        <w:rPr>
          <w:rFonts w:ascii="Palatino Linotype" w:hAnsi="Palatino Linotype"/>
        </w:rPr>
        <w:t xml:space="preserve"> a este Instituto en un plazo </w:t>
      </w:r>
      <w:r w:rsidRPr="00A83E59">
        <w:rPr>
          <w:rFonts w:ascii="Palatino Linotype" w:hAnsi="Palatino Linotype"/>
          <w:lang w:eastAsia="es-ES_tradnl"/>
        </w:rPr>
        <w:t>de</w:t>
      </w:r>
      <w:r w:rsidRPr="00A83E59">
        <w:rPr>
          <w:rFonts w:ascii="Palatino Linotype" w:hAnsi="Palatino Linotype"/>
        </w:rPr>
        <w:t xml:space="preserve"> tres días hábiles siguientes sobre el cumplimiento dado a la presente resolución.</w:t>
      </w:r>
    </w:p>
    <w:p w14:paraId="11F4D197" w14:textId="77777777" w:rsidR="007B2CF1" w:rsidRPr="00A83E59" w:rsidRDefault="007B2CF1" w:rsidP="00A83E59">
      <w:pPr>
        <w:spacing w:line="360" w:lineRule="auto"/>
        <w:ind w:right="49"/>
        <w:jc w:val="both"/>
        <w:rPr>
          <w:rFonts w:ascii="Palatino Linotype" w:hAnsi="Palatino Linotype"/>
          <w:b/>
          <w:shd w:val="clear" w:color="auto" w:fill="FFFFFF"/>
        </w:rPr>
      </w:pPr>
    </w:p>
    <w:p w14:paraId="781957F5" w14:textId="77777777" w:rsidR="007B2CF1" w:rsidRPr="00A83E59" w:rsidRDefault="007B2CF1" w:rsidP="00A83E59">
      <w:pPr>
        <w:spacing w:line="360" w:lineRule="auto"/>
        <w:ind w:right="49"/>
        <w:jc w:val="both"/>
        <w:rPr>
          <w:rFonts w:ascii="Palatino Linotype" w:hAnsi="Palatino Linotype"/>
          <w:b/>
          <w:szCs w:val="17"/>
          <w:lang w:val="es-419" w:eastAsia="es-ES_tradnl"/>
        </w:rPr>
      </w:pPr>
      <w:r w:rsidRPr="00A83E59">
        <w:rPr>
          <w:rFonts w:ascii="Palatino Linotype" w:hAnsi="Palatino Linotype" w:cs="Arial"/>
          <w:b/>
          <w:bCs/>
          <w:sz w:val="28"/>
          <w:lang w:eastAsia="es-MX"/>
        </w:rPr>
        <w:t xml:space="preserve">CUARTO. </w:t>
      </w:r>
      <w:r w:rsidRPr="00A83E59">
        <w:rPr>
          <w:rFonts w:ascii="Palatino Linotype" w:hAnsi="Palatino Linotype"/>
          <w:b/>
          <w:szCs w:val="17"/>
          <w:lang w:eastAsia="es-ES_tradnl"/>
        </w:rPr>
        <w:t>Notifíquese</w:t>
      </w:r>
      <w:r w:rsidRPr="00A83E59">
        <w:rPr>
          <w:rFonts w:ascii="Palatino Linotype" w:hAnsi="Palatino Linotype"/>
          <w:szCs w:val="17"/>
          <w:lang w:eastAsia="es-ES_tradnl"/>
        </w:rPr>
        <w:t xml:space="preserve"> al</w:t>
      </w:r>
      <w:r w:rsidRPr="00A83E59">
        <w:rPr>
          <w:rFonts w:ascii="Palatino Linotype" w:hAnsi="Palatino Linotype"/>
          <w:b/>
          <w:szCs w:val="17"/>
          <w:lang w:eastAsia="es-ES_tradnl"/>
        </w:rPr>
        <w:t xml:space="preserve"> RECURRENTE</w:t>
      </w:r>
      <w:r w:rsidRPr="00A83E59">
        <w:rPr>
          <w:rFonts w:ascii="Palatino Linotype" w:hAnsi="Palatino Linotype"/>
          <w:szCs w:val="17"/>
          <w:lang w:eastAsia="es-ES_tradnl"/>
        </w:rPr>
        <w:t xml:space="preserve"> la presente resolución</w:t>
      </w:r>
      <w:r w:rsidRPr="00A83E59">
        <w:rPr>
          <w:rFonts w:ascii="Palatino Linotype" w:hAnsi="Palatino Linotype" w:cs="Arial"/>
        </w:rPr>
        <w:t xml:space="preserve"> </w:t>
      </w:r>
      <w:r w:rsidRPr="00A83E59">
        <w:rPr>
          <w:rFonts w:ascii="Palatino Linotype" w:hAnsi="Palatino Linotype" w:cs="Arial"/>
          <w:lang w:val="es-419"/>
        </w:rPr>
        <w:t xml:space="preserve">vía Sistema de Acceso a la Información Mexiquense </w:t>
      </w:r>
      <w:r w:rsidRPr="00A83E59">
        <w:rPr>
          <w:rFonts w:ascii="Palatino Linotype" w:hAnsi="Palatino Linotype" w:cs="Arial"/>
          <w:b/>
          <w:lang w:val="es-419"/>
        </w:rPr>
        <w:t>(SAIMEX).</w:t>
      </w:r>
    </w:p>
    <w:p w14:paraId="7F50447E" w14:textId="77777777" w:rsidR="007B2CF1" w:rsidRPr="00A83E59" w:rsidRDefault="007B2CF1" w:rsidP="00A83E59">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45608498" w14:textId="77777777" w:rsidR="007B2CF1" w:rsidRPr="00A83E59" w:rsidRDefault="007B2CF1" w:rsidP="00A83E59">
      <w:pPr>
        <w:spacing w:line="360" w:lineRule="auto"/>
        <w:ind w:right="49"/>
        <w:jc w:val="both"/>
        <w:rPr>
          <w:rFonts w:ascii="Palatino Linotype" w:hAnsi="Palatino Linotype"/>
          <w:szCs w:val="17"/>
          <w:lang w:eastAsia="es-ES_tradnl"/>
        </w:rPr>
      </w:pPr>
      <w:r w:rsidRPr="00A83E59">
        <w:rPr>
          <w:rFonts w:ascii="Palatino Linotype" w:hAnsi="Palatino Linotype" w:cs="Arial"/>
          <w:b/>
          <w:bCs/>
          <w:sz w:val="28"/>
          <w:lang w:eastAsia="es-MX"/>
        </w:rPr>
        <w:t>QUINTO.</w:t>
      </w:r>
      <w:r w:rsidRPr="00A83E59">
        <w:rPr>
          <w:rFonts w:ascii="Palatino Linotype" w:hAnsi="Palatino Linotype"/>
          <w:szCs w:val="17"/>
          <w:lang w:eastAsia="es-ES_tradnl"/>
        </w:rPr>
        <w:t xml:space="preserve"> </w:t>
      </w:r>
      <w:r w:rsidRPr="00A83E59">
        <w:rPr>
          <w:rFonts w:ascii="Palatino Linotype" w:hAnsi="Palatino Linotype"/>
          <w:b/>
          <w:szCs w:val="17"/>
          <w:lang w:eastAsia="es-ES_tradnl"/>
        </w:rPr>
        <w:t>Hágase del conocimiento</w:t>
      </w:r>
      <w:r w:rsidRPr="00A83E59">
        <w:rPr>
          <w:rFonts w:ascii="Palatino Linotype" w:hAnsi="Palatino Linotype"/>
          <w:szCs w:val="17"/>
          <w:lang w:eastAsia="es-ES_tradnl"/>
        </w:rPr>
        <w:t xml:space="preserve"> al </w:t>
      </w:r>
      <w:r w:rsidRPr="00A83E59">
        <w:rPr>
          <w:rFonts w:ascii="Palatino Linotype" w:hAnsi="Palatino Linotype"/>
          <w:b/>
          <w:szCs w:val="17"/>
          <w:lang w:eastAsia="es-ES_tradnl"/>
        </w:rPr>
        <w:t>RECURRENTE</w:t>
      </w:r>
      <w:r w:rsidRPr="00A83E59">
        <w:rPr>
          <w:rFonts w:ascii="Palatino Linotype" w:hAnsi="Palatino Linotype"/>
          <w:szCs w:val="17"/>
          <w:lang w:eastAsia="es-ES_tradnl"/>
        </w:rPr>
        <w:t xml:space="preserve"> que de conformidad con lo establecido en el artículo 196 de la Ley de Transparencia y </w:t>
      </w:r>
      <w:r w:rsidRPr="00A83E59">
        <w:rPr>
          <w:rFonts w:ascii="Palatino Linotype" w:eastAsiaTheme="minorEastAsia" w:hAnsi="Palatino Linotype"/>
          <w:szCs w:val="17"/>
          <w:lang w:eastAsia="es-ES_tradnl"/>
        </w:rPr>
        <w:t>Acceso</w:t>
      </w:r>
      <w:r w:rsidRPr="00A83E59">
        <w:rPr>
          <w:rFonts w:ascii="Palatino Linotype" w:hAnsi="Palatino Linotype"/>
          <w:szCs w:val="17"/>
          <w:lang w:eastAsia="es-ES_tradnl"/>
        </w:rPr>
        <w:t xml:space="preserve"> a la Información Pública del Estado de México y Municipios, podrá impugnarla vía Juicio de Amparo en los términos de las leyes aplicables.</w:t>
      </w:r>
    </w:p>
    <w:p w14:paraId="22CB8793" w14:textId="77777777" w:rsidR="007B2CF1" w:rsidRPr="00A83E59" w:rsidRDefault="007B2CF1" w:rsidP="00A83E59">
      <w:pPr>
        <w:spacing w:line="360" w:lineRule="auto"/>
        <w:ind w:right="49"/>
        <w:jc w:val="both"/>
        <w:rPr>
          <w:rFonts w:ascii="Palatino Linotype" w:hAnsi="Palatino Linotype" w:cs="Arial"/>
          <w:b/>
          <w:bCs/>
          <w:sz w:val="28"/>
          <w:lang w:eastAsia="es-MX"/>
        </w:rPr>
      </w:pPr>
    </w:p>
    <w:p w14:paraId="751CC966" w14:textId="77777777" w:rsidR="007B2CF1" w:rsidRPr="00A83E59" w:rsidRDefault="007B2CF1" w:rsidP="00A83E59">
      <w:pPr>
        <w:spacing w:line="360" w:lineRule="auto"/>
        <w:ind w:right="49"/>
        <w:jc w:val="both"/>
        <w:rPr>
          <w:rFonts w:ascii="Palatino Linotype" w:hAnsi="Palatino Linotype"/>
          <w:szCs w:val="17"/>
          <w:lang w:eastAsia="es-ES_tradnl"/>
        </w:rPr>
      </w:pPr>
      <w:r w:rsidRPr="00A83E59">
        <w:rPr>
          <w:rFonts w:ascii="Palatino Linotype" w:hAnsi="Palatino Linotype"/>
          <w:b/>
          <w:sz w:val="28"/>
          <w:szCs w:val="28"/>
          <w:lang w:eastAsia="es-ES_tradnl"/>
        </w:rPr>
        <w:t>SEXTO</w:t>
      </w:r>
      <w:r w:rsidRPr="00A83E59">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C673454" w14:textId="77777777" w:rsidR="007B2CF1" w:rsidRPr="00A83E59" w:rsidRDefault="007B2CF1" w:rsidP="00A83E59">
      <w:pPr>
        <w:spacing w:line="360" w:lineRule="auto"/>
        <w:jc w:val="both"/>
        <w:rPr>
          <w:rFonts w:ascii="Palatino Linotype" w:eastAsia="Calibri" w:hAnsi="Palatino Linotype" w:cs="Arial"/>
          <w:lang w:val="es-ES"/>
        </w:rPr>
      </w:pPr>
    </w:p>
    <w:p w14:paraId="4E4F7878" w14:textId="0FB6A44E" w:rsidR="007B2CF1" w:rsidRPr="00A83E59" w:rsidRDefault="007B2CF1" w:rsidP="00A83E59">
      <w:pPr>
        <w:tabs>
          <w:tab w:val="left" w:pos="709"/>
        </w:tabs>
        <w:spacing w:line="360" w:lineRule="auto"/>
        <w:ind w:right="51"/>
        <w:jc w:val="both"/>
        <w:rPr>
          <w:rFonts w:ascii="Palatino Linotype" w:hAnsi="Palatino Linotype" w:cs="Arial"/>
          <w:lang w:val="es-419" w:eastAsia="es-MX"/>
        </w:rPr>
      </w:pPr>
      <w:r w:rsidRPr="00A83E59">
        <w:rPr>
          <w:rFonts w:ascii="Palatino Linotype" w:hAnsi="Palatino Linotype" w:cs="Arial"/>
          <w:lang w:eastAsia="es-MX"/>
        </w:rPr>
        <w:lastRenderedPageBreak/>
        <w:t xml:space="preserve">ASÍ LO RESUELVE, POR </w:t>
      </w:r>
      <w:r w:rsidR="00690F3E" w:rsidRPr="00A83E59">
        <w:rPr>
          <w:rFonts w:ascii="Palatino Linotype" w:hAnsi="Palatino Linotype" w:cs="Arial"/>
          <w:lang w:eastAsia="es-MX"/>
        </w:rPr>
        <w:t>UNANIMIDAD</w:t>
      </w:r>
      <w:r w:rsidRPr="00A83E59">
        <w:rPr>
          <w:rFonts w:ascii="Palatino Linotype" w:hAnsi="Palatino Linotype" w:cs="Arial"/>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A83E59">
        <w:rPr>
          <w:rFonts w:ascii="Palatino Linotype" w:hAnsi="Palatino Linotype" w:cs="Arial"/>
          <w:lang w:val="es-419" w:eastAsia="es-MX"/>
        </w:rPr>
        <w:t xml:space="preserve"> </w:t>
      </w:r>
      <w:r w:rsidRPr="00A83E59">
        <w:rPr>
          <w:rFonts w:ascii="Palatino Linotype" w:hAnsi="Palatino Linotype" w:cs="Arial"/>
          <w:lang w:eastAsia="es-MX"/>
        </w:rPr>
        <w:t xml:space="preserve">EN LA </w:t>
      </w:r>
      <w:r w:rsidR="00A83E59">
        <w:rPr>
          <w:rFonts w:ascii="Palatino Linotype" w:hAnsi="Palatino Linotype" w:cs="Arial"/>
          <w:lang w:eastAsia="es-MX"/>
        </w:rPr>
        <w:t>DÉCIMA PRIMERA</w:t>
      </w:r>
      <w:r w:rsidRPr="00A83E59">
        <w:rPr>
          <w:rFonts w:ascii="Palatino Linotype" w:hAnsi="Palatino Linotype" w:cs="Arial"/>
          <w:lang w:val="es-419" w:eastAsia="es-MX"/>
        </w:rPr>
        <w:t xml:space="preserve"> </w:t>
      </w:r>
      <w:r w:rsidRPr="00A83E59">
        <w:rPr>
          <w:rFonts w:ascii="Palatino Linotype" w:hAnsi="Palatino Linotype" w:cs="Arial"/>
          <w:lang w:eastAsia="es-MX"/>
        </w:rPr>
        <w:t xml:space="preserve">SESIÓN ORDINARIA CELEBRADA EL </w:t>
      </w:r>
      <w:r w:rsidR="00F76EFF" w:rsidRPr="00A83E59">
        <w:rPr>
          <w:rFonts w:ascii="Palatino Linotype" w:hAnsi="Palatino Linotype" w:cs="Arial"/>
          <w:lang w:val="es-419" w:eastAsia="es-MX"/>
        </w:rPr>
        <w:t>VEINTI</w:t>
      </w:r>
      <w:r w:rsidR="00F11427" w:rsidRPr="00A83E59">
        <w:rPr>
          <w:rFonts w:ascii="Palatino Linotype" w:hAnsi="Palatino Linotype" w:cs="Arial"/>
          <w:lang w:val="es-419" w:eastAsia="es-MX"/>
        </w:rPr>
        <w:t>DÓS</w:t>
      </w:r>
      <w:r w:rsidR="00985874" w:rsidRPr="00A83E59">
        <w:rPr>
          <w:rFonts w:ascii="Palatino Linotype" w:hAnsi="Palatino Linotype" w:cs="Arial"/>
          <w:lang w:val="es-419" w:eastAsia="es-MX"/>
        </w:rPr>
        <w:t xml:space="preserve"> </w:t>
      </w:r>
      <w:r w:rsidRPr="00A83E59">
        <w:rPr>
          <w:rFonts w:ascii="Palatino Linotype" w:hAnsi="Palatino Linotype" w:cs="Arial"/>
          <w:lang w:eastAsia="es-MX"/>
        </w:rPr>
        <w:t xml:space="preserve">DE </w:t>
      </w:r>
      <w:r w:rsidR="00985874" w:rsidRPr="00A83E59">
        <w:rPr>
          <w:rFonts w:ascii="Palatino Linotype" w:hAnsi="Palatino Linotype" w:cs="Arial"/>
          <w:lang w:val="es-419" w:eastAsia="es-MX"/>
        </w:rPr>
        <w:t xml:space="preserve">MARZO </w:t>
      </w:r>
      <w:r w:rsidRPr="00A83E59">
        <w:rPr>
          <w:rFonts w:ascii="Palatino Linotype" w:hAnsi="Palatino Linotype" w:cs="Arial"/>
          <w:lang w:eastAsia="es-MX"/>
        </w:rPr>
        <w:t xml:space="preserve">DE DOS MIL </w:t>
      </w:r>
      <w:r w:rsidR="00985874" w:rsidRPr="00A83E59">
        <w:rPr>
          <w:rFonts w:ascii="Palatino Linotype" w:hAnsi="Palatino Linotype" w:cs="Arial"/>
          <w:lang w:eastAsia="es-MX"/>
        </w:rPr>
        <w:t>VEINTITRÉS</w:t>
      </w:r>
      <w:r w:rsidRPr="00A83E59">
        <w:rPr>
          <w:rFonts w:ascii="Palatino Linotype" w:hAnsi="Palatino Linotype" w:cs="Arial"/>
          <w:lang w:eastAsia="es-MX"/>
        </w:rPr>
        <w:t>, ANTE EL SECRETARIO TÉCNICO DEL PLENO, ALEXIS TAPIA RAMÍREZ.</w:t>
      </w:r>
      <w:r w:rsidRPr="00A83E59">
        <w:rPr>
          <w:rFonts w:ascii="Palatino Linotype" w:hAnsi="Palatino Linotype" w:cs="Arial"/>
          <w:lang w:val="es-419" w:eastAsia="es-MX"/>
        </w:rPr>
        <w:t>----------------</w:t>
      </w:r>
      <w:r w:rsidR="00F76EFF" w:rsidRPr="00A83E59">
        <w:rPr>
          <w:rFonts w:ascii="Palatino Linotype" w:hAnsi="Palatino Linotype" w:cs="Arial"/>
          <w:lang w:val="es-419" w:eastAsia="es-MX"/>
        </w:rPr>
        <w:t>---------------------------</w:t>
      </w:r>
      <w:r w:rsidRPr="00A83E59">
        <w:rPr>
          <w:rFonts w:ascii="Palatino Linotype" w:hAnsi="Palatino Linotype" w:cs="Arial"/>
          <w:lang w:val="es-419" w:eastAsia="es-MX"/>
        </w:rPr>
        <w:t>-------------------------</w:t>
      </w:r>
      <w:r w:rsidR="00E64F17" w:rsidRPr="00A83E59">
        <w:rPr>
          <w:rFonts w:ascii="Palatino Linotype" w:hAnsi="Palatino Linotype" w:cs="Arial"/>
          <w:lang w:val="es-419" w:eastAsia="es-MX"/>
        </w:rPr>
        <w:t>--------------------</w:t>
      </w:r>
    </w:p>
    <w:p w14:paraId="59CD7A78" w14:textId="082A364E" w:rsidR="007B2CF1" w:rsidRPr="00A83E59" w:rsidRDefault="00985874" w:rsidP="00A83E59">
      <w:pPr>
        <w:jc w:val="both"/>
        <w:rPr>
          <w:rFonts w:ascii="Palatino Linotype" w:hAnsi="Palatino Linotype" w:cs="Arial"/>
          <w:sz w:val="16"/>
          <w:szCs w:val="16"/>
          <w:lang w:eastAsia="es-MX"/>
        </w:rPr>
      </w:pPr>
      <w:r w:rsidRPr="00A83E59">
        <w:rPr>
          <w:rFonts w:ascii="Palatino Linotype" w:hAnsi="Palatino Linotype" w:cs="Arial"/>
          <w:sz w:val="16"/>
          <w:szCs w:val="16"/>
          <w:lang w:val="es-419" w:eastAsia="es-MX"/>
        </w:rPr>
        <w:t>SCMM</w:t>
      </w:r>
      <w:r w:rsidR="007B2CF1" w:rsidRPr="00A83E59">
        <w:rPr>
          <w:rFonts w:ascii="Palatino Linotype" w:hAnsi="Palatino Linotype" w:cs="Arial"/>
          <w:sz w:val="16"/>
          <w:szCs w:val="16"/>
          <w:lang w:val="es-419" w:eastAsia="es-MX"/>
        </w:rPr>
        <w:t>/BLA/DEMF/CCA</w:t>
      </w:r>
    </w:p>
    <w:p w14:paraId="6304A849" w14:textId="77777777" w:rsidR="00483628" w:rsidRPr="00A83E59" w:rsidRDefault="00483628" w:rsidP="00A83E59">
      <w:pPr>
        <w:widowControl w:val="0"/>
        <w:autoSpaceDE w:val="0"/>
        <w:autoSpaceDN w:val="0"/>
        <w:adjustRightInd w:val="0"/>
        <w:spacing w:line="360" w:lineRule="auto"/>
        <w:jc w:val="both"/>
        <w:rPr>
          <w:rFonts w:ascii="Palatino Linotype" w:eastAsia="Arial Unicode MS" w:hAnsi="Palatino Linotype" w:cs="Arial"/>
        </w:rPr>
      </w:pPr>
    </w:p>
    <w:p w14:paraId="512974DF" w14:textId="77777777" w:rsidR="00483628" w:rsidRPr="00A83E59" w:rsidRDefault="00483628" w:rsidP="00A83E59">
      <w:pPr>
        <w:widowControl w:val="0"/>
        <w:autoSpaceDE w:val="0"/>
        <w:autoSpaceDN w:val="0"/>
        <w:adjustRightInd w:val="0"/>
        <w:spacing w:line="360" w:lineRule="auto"/>
        <w:jc w:val="both"/>
        <w:rPr>
          <w:rFonts w:ascii="Palatino Linotype" w:eastAsia="Arial Unicode MS" w:hAnsi="Palatino Linotype" w:cs="Arial"/>
        </w:rPr>
      </w:pPr>
    </w:p>
    <w:p w14:paraId="7391556B" w14:textId="77777777" w:rsidR="00483628" w:rsidRPr="00A83E59" w:rsidRDefault="00483628" w:rsidP="00A83E59">
      <w:pPr>
        <w:widowControl w:val="0"/>
        <w:autoSpaceDE w:val="0"/>
        <w:autoSpaceDN w:val="0"/>
        <w:adjustRightInd w:val="0"/>
        <w:spacing w:line="360" w:lineRule="auto"/>
        <w:jc w:val="both"/>
        <w:rPr>
          <w:rFonts w:ascii="Palatino Linotype" w:eastAsia="Arial Unicode MS" w:hAnsi="Palatino Linotype" w:cs="Arial"/>
        </w:rPr>
      </w:pPr>
    </w:p>
    <w:p w14:paraId="55BBCCF5" w14:textId="77777777" w:rsidR="00483628" w:rsidRPr="00A83E59" w:rsidRDefault="00483628" w:rsidP="00A83E59">
      <w:pPr>
        <w:widowControl w:val="0"/>
        <w:autoSpaceDE w:val="0"/>
        <w:autoSpaceDN w:val="0"/>
        <w:adjustRightInd w:val="0"/>
        <w:spacing w:line="360" w:lineRule="auto"/>
        <w:jc w:val="both"/>
        <w:rPr>
          <w:rFonts w:ascii="Palatino Linotype" w:eastAsia="Arial Unicode MS" w:hAnsi="Palatino Linotype" w:cs="Arial"/>
        </w:rPr>
      </w:pPr>
    </w:p>
    <w:p w14:paraId="09A4E478" w14:textId="77777777" w:rsidR="00483628" w:rsidRPr="00A83E59" w:rsidRDefault="00483628" w:rsidP="00A83E59">
      <w:pPr>
        <w:widowControl w:val="0"/>
        <w:autoSpaceDE w:val="0"/>
        <w:autoSpaceDN w:val="0"/>
        <w:adjustRightInd w:val="0"/>
        <w:spacing w:line="360" w:lineRule="auto"/>
        <w:jc w:val="both"/>
        <w:rPr>
          <w:rFonts w:ascii="Palatino Linotype" w:eastAsia="Arial Unicode MS" w:hAnsi="Palatino Linotype" w:cs="Arial"/>
        </w:rPr>
      </w:pPr>
    </w:p>
    <w:p w14:paraId="00E7B1D5" w14:textId="77777777" w:rsidR="00483628" w:rsidRPr="00A83E59" w:rsidRDefault="00483628" w:rsidP="00A83E59">
      <w:pPr>
        <w:widowControl w:val="0"/>
        <w:autoSpaceDE w:val="0"/>
        <w:autoSpaceDN w:val="0"/>
        <w:adjustRightInd w:val="0"/>
        <w:spacing w:line="360" w:lineRule="auto"/>
        <w:jc w:val="both"/>
        <w:rPr>
          <w:rFonts w:ascii="Palatino Linotype" w:eastAsia="Arial Unicode MS" w:hAnsi="Palatino Linotype" w:cs="Arial"/>
        </w:rPr>
      </w:pPr>
    </w:p>
    <w:p w14:paraId="707A8143" w14:textId="77777777" w:rsidR="00483628" w:rsidRPr="00A83E59" w:rsidRDefault="00483628" w:rsidP="00A83E59">
      <w:pPr>
        <w:widowControl w:val="0"/>
        <w:autoSpaceDE w:val="0"/>
        <w:autoSpaceDN w:val="0"/>
        <w:adjustRightInd w:val="0"/>
        <w:spacing w:line="360" w:lineRule="auto"/>
        <w:jc w:val="both"/>
        <w:rPr>
          <w:rFonts w:ascii="Palatino Linotype" w:eastAsia="Arial Unicode MS" w:hAnsi="Palatino Linotype" w:cs="Arial"/>
        </w:rPr>
      </w:pPr>
    </w:p>
    <w:p w14:paraId="11050A47" w14:textId="77777777" w:rsidR="00483628" w:rsidRPr="00A83E59" w:rsidRDefault="00483628" w:rsidP="00A83E59">
      <w:pPr>
        <w:widowControl w:val="0"/>
        <w:autoSpaceDE w:val="0"/>
        <w:autoSpaceDN w:val="0"/>
        <w:adjustRightInd w:val="0"/>
        <w:spacing w:line="360" w:lineRule="auto"/>
        <w:jc w:val="both"/>
        <w:rPr>
          <w:rFonts w:ascii="Palatino Linotype" w:eastAsia="Arial Unicode MS" w:hAnsi="Palatino Linotype" w:cs="Arial"/>
        </w:rPr>
      </w:pPr>
    </w:p>
    <w:p w14:paraId="7F0B755B" w14:textId="77777777" w:rsidR="00483628" w:rsidRPr="00A83E59" w:rsidRDefault="00483628" w:rsidP="00A83E59">
      <w:pPr>
        <w:widowControl w:val="0"/>
        <w:autoSpaceDE w:val="0"/>
        <w:autoSpaceDN w:val="0"/>
        <w:adjustRightInd w:val="0"/>
        <w:spacing w:line="360" w:lineRule="auto"/>
        <w:jc w:val="both"/>
        <w:rPr>
          <w:rFonts w:ascii="Palatino Linotype" w:eastAsia="Arial Unicode MS" w:hAnsi="Palatino Linotype" w:cs="Arial"/>
        </w:rPr>
      </w:pPr>
    </w:p>
    <w:p w14:paraId="5A505A18" w14:textId="77777777" w:rsidR="00483628" w:rsidRPr="00A83E59" w:rsidRDefault="00483628" w:rsidP="00A83E59">
      <w:pPr>
        <w:widowControl w:val="0"/>
        <w:autoSpaceDE w:val="0"/>
        <w:autoSpaceDN w:val="0"/>
        <w:adjustRightInd w:val="0"/>
        <w:spacing w:line="360" w:lineRule="auto"/>
        <w:jc w:val="both"/>
        <w:rPr>
          <w:rFonts w:ascii="Palatino Linotype" w:eastAsia="Arial Unicode MS" w:hAnsi="Palatino Linotype" w:cs="Arial"/>
        </w:rPr>
      </w:pPr>
    </w:p>
    <w:p w14:paraId="6B6D9D8C" w14:textId="77777777" w:rsidR="00483628" w:rsidRPr="00A83E59" w:rsidRDefault="00483628" w:rsidP="00A83E59">
      <w:pPr>
        <w:widowControl w:val="0"/>
        <w:autoSpaceDE w:val="0"/>
        <w:autoSpaceDN w:val="0"/>
        <w:adjustRightInd w:val="0"/>
        <w:spacing w:line="360" w:lineRule="auto"/>
        <w:jc w:val="both"/>
        <w:rPr>
          <w:rFonts w:ascii="Palatino Linotype" w:eastAsia="Arial Unicode MS" w:hAnsi="Palatino Linotype" w:cs="Arial"/>
        </w:rPr>
      </w:pPr>
    </w:p>
    <w:p w14:paraId="6725FE89" w14:textId="77777777" w:rsidR="00483628" w:rsidRPr="00A83E59" w:rsidRDefault="00483628" w:rsidP="00A83E59">
      <w:pPr>
        <w:widowControl w:val="0"/>
        <w:autoSpaceDE w:val="0"/>
        <w:autoSpaceDN w:val="0"/>
        <w:adjustRightInd w:val="0"/>
        <w:spacing w:line="360" w:lineRule="auto"/>
        <w:jc w:val="both"/>
        <w:rPr>
          <w:rFonts w:ascii="Palatino Linotype" w:eastAsia="Arial Unicode MS" w:hAnsi="Palatino Linotype" w:cs="Arial"/>
        </w:rPr>
      </w:pPr>
    </w:p>
    <w:p w14:paraId="2206B21C" w14:textId="77777777" w:rsidR="00483628" w:rsidRPr="00A83E59" w:rsidRDefault="00483628" w:rsidP="00A83E59">
      <w:pPr>
        <w:widowControl w:val="0"/>
        <w:autoSpaceDE w:val="0"/>
        <w:autoSpaceDN w:val="0"/>
        <w:adjustRightInd w:val="0"/>
        <w:spacing w:line="360" w:lineRule="auto"/>
        <w:jc w:val="both"/>
        <w:rPr>
          <w:rFonts w:ascii="Palatino Linotype" w:eastAsia="Arial Unicode MS" w:hAnsi="Palatino Linotype" w:cs="Arial"/>
        </w:rPr>
      </w:pPr>
    </w:p>
    <w:p w14:paraId="62143660" w14:textId="77777777" w:rsidR="00483628" w:rsidRPr="00A83E59" w:rsidRDefault="00483628" w:rsidP="00A83E59">
      <w:pPr>
        <w:widowControl w:val="0"/>
        <w:autoSpaceDE w:val="0"/>
        <w:autoSpaceDN w:val="0"/>
        <w:adjustRightInd w:val="0"/>
        <w:spacing w:line="360" w:lineRule="auto"/>
        <w:jc w:val="both"/>
        <w:rPr>
          <w:rFonts w:ascii="Palatino Linotype" w:eastAsia="Arial Unicode MS" w:hAnsi="Palatino Linotype" w:cs="Arial"/>
        </w:rPr>
      </w:pPr>
    </w:p>
    <w:p w14:paraId="11BE9896" w14:textId="77777777" w:rsidR="00483628" w:rsidRPr="00A83E59" w:rsidRDefault="00483628" w:rsidP="00A83E59">
      <w:pPr>
        <w:widowControl w:val="0"/>
        <w:autoSpaceDE w:val="0"/>
        <w:autoSpaceDN w:val="0"/>
        <w:adjustRightInd w:val="0"/>
        <w:spacing w:line="360" w:lineRule="auto"/>
        <w:jc w:val="both"/>
        <w:rPr>
          <w:rFonts w:ascii="Palatino Linotype" w:eastAsia="Arial Unicode MS" w:hAnsi="Palatino Linotype" w:cs="Arial"/>
        </w:rPr>
      </w:pPr>
    </w:p>
    <w:p w14:paraId="61E5CC30" w14:textId="77777777" w:rsidR="00483628" w:rsidRPr="00A83E59" w:rsidRDefault="00483628" w:rsidP="00A83E59">
      <w:pPr>
        <w:widowControl w:val="0"/>
        <w:autoSpaceDE w:val="0"/>
        <w:autoSpaceDN w:val="0"/>
        <w:adjustRightInd w:val="0"/>
        <w:spacing w:line="360" w:lineRule="auto"/>
        <w:jc w:val="both"/>
        <w:rPr>
          <w:rFonts w:ascii="Palatino Linotype" w:eastAsia="Arial Unicode MS" w:hAnsi="Palatino Linotype" w:cs="Arial"/>
        </w:rPr>
      </w:pPr>
    </w:p>
    <w:p w14:paraId="014D068A" w14:textId="77777777" w:rsidR="00483628" w:rsidRPr="00A83E59" w:rsidRDefault="00483628" w:rsidP="00A83E59">
      <w:pPr>
        <w:widowControl w:val="0"/>
        <w:autoSpaceDE w:val="0"/>
        <w:autoSpaceDN w:val="0"/>
        <w:adjustRightInd w:val="0"/>
        <w:spacing w:line="360" w:lineRule="auto"/>
        <w:jc w:val="both"/>
        <w:rPr>
          <w:rFonts w:ascii="Palatino Linotype" w:eastAsia="Arial Unicode MS" w:hAnsi="Palatino Linotype" w:cs="Arial"/>
        </w:rPr>
      </w:pPr>
    </w:p>
    <w:p w14:paraId="13C59FE2" w14:textId="77777777" w:rsidR="00483628" w:rsidRPr="00A83E59" w:rsidRDefault="00483628" w:rsidP="00A83E59">
      <w:pPr>
        <w:widowControl w:val="0"/>
        <w:autoSpaceDE w:val="0"/>
        <w:autoSpaceDN w:val="0"/>
        <w:adjustRightInd w:val="0"/>
        <w:spacing w:line="360" w:lineRule="auto"/>
        <w:jc w:val="both"/>
        <w:rPr>
          <w:rFonts w:ascii="Palatino Linotype" w:eastAsia="Arial Unicode MS" w:hAnsi="Palatino Linotype" w:cs="Arial"/>
        </w:rPr>
      </w:pPr>
    </w:p>
    <w:p w14:paraId="2E17379A" w14:textId="77777777" w:rsidR="00483628" w:rsidRPr="00A83E59" w:rsidRDefault="00483628" w:rsidP="00A83E59">
      <w:pPr>
        <w:widowControl w:val="0"/>
        <w:autoSpaceDE w:val="0"/>
        <w:autoSpaceDN w:val="0"/>
        <w:adjustRightInd w:val="0"/>
        <w:spacing w:line="360" w:lineRule="auto"/>
        <w:jc w:val="both"/>
        <w:rPr>
          <w:rFonts w:ascii="Palatino Linotype" w:eastAsia="Arial Unicode MS" w:hAnsi="Palatino Linotype" w:cs="Arial"/>
        </w:rPr>
      </w:pPr>
    </w:p>
    <w:p w14:paraId="10158EC0" w14:textId="77777777" w:rsidR="00483628" w:rsidRPr="00A83E59" w:rsidRDefault="00483628" w:rsidP="00A83E59">
      <w:pPr>
        <w:widowControl w:val="0"/>
        <w:autoSpaceDE w:val="0"/>
        <w:autoSpaceDN w:val="0"/>
        <w:adjustRightInd w:val="0"/>
        <w:spacing w:line="360" w:lineRule="auto"/>
        <w:jc w:val="both"/>
        <w:rPr>
          <w:rFonts w:ascii="Palatino Linotype" w:eastAsia="Arial Unicode MS" w:hAnsi="Palatino Linotype" w:cs="Arial"/>
        </w:rPr>
      </w:pPr>
    </w:p>
    <w:p w14:paraId="24655B48" w14:textId="77777777" w:rsidR="00483628" w:rsidRPr="00A83E59" w:rsidRDefault="00483628" w:rsidP="00A83E59">
      <w:pPr>
        <w:widowControl w:val="0"/>
        <w:autoSpaceDE w:val="0"/>
        <w:autoSpaceDN w:val="0"/>
        <w:adjustRightInd w:val="0"/>
        <w:spacing w:line="360" w:lineRule="auto"/>
        <w:jc w:val="both"/>
        <w:rPr>
          <w:rFonts w:ascii="Palatino Linotype" w:eastAsia="Arial Unicode MS" w:hAnsi="Palatino Linotype" w:cs="Arial"/>
        </w:rPr>
      </w:pPr>
    </w:p>
    <w:p w14:paraId="0458FA64" w14:textId="77777777" w:rsidR="00483628" w:rsidRPr="00A83E59" w:rsidRDefault="00483628" w:rsidP="00A83E59">
      <w:pPr>
        <w:widowControl w:val="0"/>
        <w:autoSpaceDE w:val="0"/>
        <w:autoSpaceDN w:val="0"/>
        <w:adjustRightInd w:val="0"/>
        <w:spacing w:line="360" w:lineRule="auto"/>
        <w:jc w:val="both"/>
        <w:rPr>
          <w:rFonts w:ascii="Palatino Linotype" w:eastAsia="Arial Unicode MS" w:hAnsi="Palatino Linotype" w:cs="Arial"/>
        </w:rPr>
      </w:pPr>
    </w:p>
    <w:p w14:paraId="56B3EF2B" w14:textId="4764E2AE" w:rsidR="00E920EC" w:rsidRPr="00A83E59" w:rsidRDefault="00FE157E" w:rsidP="00A83E59">
      <w:pPr>
        <w:widowControl w:val="0"/>
        <w:autoSpaceDE w:val="0"/>
        <w:autoSpaceDN w:val="0"/>
        <w:adjustRightInd w:val="0"/>
        <w:spacing w:line="360" w:lineRule="auto"/>
        <w:jc w:val="both"/>
        <w:rPr>
          <w:rFonts w:ascii="Palatino Linotype" w:eastAsia="Arial Unicode MS" w:hAnsi="Palatino Linotype" w:cs="Arial"/>
        </w:rPr>
      </w:pPr>
      <w:r w:rsidRPr="00A83E59">
        <w:rPr>
          <w:rFonts w:ascii="Palatino Linotype" w:eastAsia="Arial Unicode MS" w:hAnsi="Palatino Linotype" w:cs="Arial"/>
        </w:rPr>
        <w:t xml:space="preserve">  </w:t>
      </w:r>
    </w:p>
    <w:p w14:paraId="6C22205B" w14:textId="1567CE90" w:rsidR="002315F2" w:rsidRPr="00A83E59" w:rsidRDefault="002315F2" w:rsidP="00A83E59">
      <w:pPr>
        <w:widowControl w:val="0"/>
        <w:autoSpaceDE w:val="0"/>
        <w:autoSpaceDN w:val="0"/>
        <w:adjustRightInd w:val="0"/>
        <w:spacing w:line="360" w:lineRule="auto"/>
        <w:jc w:val="both"/>
        <w:rPr>
          <w:rFonts w:ascii="Palatino Linotype" w:eastAsia="Calibri" w:hAnsi="Palatino Linotype" w:cs="Arial"/>
        </w:rPr>
      </w:pPr>
    </w:p>
    <w:p w14:paraId="7568CD1C" w14:textId="288B89B6" w:rsidR="002312F9" w:rsidRPr="00A83E59" w:rsidRDefault="002312F9" w:rsidP="00A83E59">
      <w:pPr>
        <w:spacing w:line="360" w:lineRule="auto"/>
        <w:jc w:val="both"/>
        <w:rPr>
          <w:rFonts w:ascii="Palatino Linotype" w:hAnsi="Palatino Linotype"/>
        </w:rPr>
      </w:pPr>
    </w:p>
    <w:sectPr w:rsidR="002312F9" w:rsidRPr="00A83E59" w:rsidSect="00C06091">
      <w:headerReference w:type="even" r:id="rId14"/>
      <w:headerReference w:type="default" r:id="rId15"/>
      <w:footerReference w:type="default" r:id="rId16"/>
      <w:headerReference w:type="first" r:id="rId17"/>
      <w:footerReference w:type="first" r:id="rId18"/>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49EE0" w14:textId="77777777" w:rsidR="00DA1FA4" w:rsidRDefault="00DA1FA4" w:rsidP="00C80F8C">
      <w:r>
        <w:separator/>
      </w:r>
    </w:p>
  </w:endnote>
  <w:endnote w:type="continuationSeparator" w:id="0">
    <w:p w14:paraId="61E29803" w14:textId="77777777" w:rsidR="00DA1FA4" w:rsidRDefault="00DA1FA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626844D" w:rsidR="001031EC" w:rsidRPr="0010196A" w:rsidRDefault="001031E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E756D">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E756D">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AC6A415" w:rsidR="001031EC" w:rsidRPr="0010196A" w:rsidRDefault="001031E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E756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E756D">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89CF2A" w14:textId="77777777" w:rsidR="00DA1FA4" w:rsidRDefault="00DA1FA4" w:rsidP="00C80F8C">
      <w:r>
        <w:separator/>
      </w:r>
    </w:p>
  </w:footnote>
  <w:footnote w:type="continuationSeparator" w:id="0">
    <w:p w14:paraId="26088598" w14:textId="77777777" w:rsidR="00DA1FA4" w:rsidRDefault="00DA1FA4" w:rsidP="00C80F8C">
      <w:r>
        <w:continuationSeparator/>
      </w:r>
    </w:p>
  </w:footnote>
  <w:footnote w:id="1">
    <w:p w14:paraId="55691F5E" w14:textId="77777777" w:rsidR="001031EC" w:rsidRDefault="001031EC" w:rsidP="00234A8E">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031EC" w:rsidRDefault="005E756D">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031EC" w:rsidRPr="0010196A" w:rsidRDefault="005E756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031EC" w:rsidRPr="008F2CCC" w14:paraId="1F097D8A" w14:textId="77777777" w:rsidTr="00BC450B">
      <w:tc>
        <w:tcPr>
          <w:tcW w:w="3261" w:type="dxa"/>
          <w:vMerge w:val="restart"/>
        </w:tcPr>
        <w:p w14:paraId="1F780A0C" w14:textId="1EFF25F4" w:rsidR="001031EC" w:rsidRPr="008F2CCC" w:rsidRDefault="001031EC" w:rsidP="009A4EF8">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1031EC" w:rsidRPr="00664658" w:rsidRDefault="001031EC" w:rsidP="009A4EF8">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7F860131" w:rsidR="001031EC" w:rsidRPr="0027759C" w:rsidRDefault="001031EC" w:rsidP="009A4EF8">
          <w:pPr>
            <w:jc w:val="both"/>
            <w:rPr>
              <w:rFonts w:ascii="Palatino Linotype" w:hAnsi="Palatino Linotype"/>
              <w:b/>
              <w:bCs/>
              <w:sz w:val="22"/>
              <w:szCs w:val="22"/>
            </w:rPr>
          </w:pPr>
          <w:r>
            <w:rPr>
              <w:rFonts w:ascii="Palatino Linotype" w:hAnsi="Palatino Linotype"/>
              <w:b/>
              <w:bCs/>
              <w:sz w:val="22"/>
              <w:szCs w:val="22"/>
            </w:rPr>
            <w:t>16237</w:t>
          </w:r>
          <w:r w:rsidRPr="000A27E2">
            <w:rPr>
              <w:rFonts w:ascii="Palatino Linotype" w:hAnsi="Palatino Linotype"/>
              <w:b/>
              <w:bCs/>
              <w:sz w:val="22"/>
              <w:szCs w:val="22"/>
            </w:rPr>
            <w:t>/INFOEM/IP/RR/202</w:t>
          </w:r>
          <w:r>
            <w:rPr>
              <w:rFonts w:ascii="Palatino Linotype" w:hAnsi="Palatino Linotype"/>
              <w:b/>
              <w:bCs/>
              <w:sz w:val="22"/>
              <w:szCs w:val="22"/>
            </w:rPr>
            <w:t xml:space="preserve">2 </w:t>
          </w:r>
        </w:p>
      </w:tc>
    </w:tr>
    <w:tr w:rsidR="001031EC" w:rsidRPr="008F2CCC" w14:paraId="049677A3" w14:textId="77777777" w:rsidTr="00BC450B">
      <w:tc>
        <w:tcPr>
          <w:tcW w:w="3261" w:type="dxa"/>
          <w:vMerge/>
        </w:tcPr>
        <w:p w14:paraId="4A21EAC1" w14:textId="5C1F145E" w:rsidR="001031EC" w:rsidRPr="008F2CCC" w:rsidRDefault="001031EC" w:rsidP="009A4EF8">
          <w:pPr>
            <w:rPr>
              <w:rFonts w:ascii="Palatino Linotype" w:hAnsi="Palatino Linotype"/>
              <w:b/>
              <w:sz w:val="22"/>
              <w:szCs w:val="22"/>
              <w:lang w:val="es-ES_tradnl"/>
            </w:rPr>
          </w:pPr>
        </w:p>
      </w:tc>
      <w:tc>
        <w:tcPr>
          <w:tcW w:w="2551" w:type="dxa"/>
          <w:shd w:val="clear" w:color="auto" w:fill="auto"/>
        </w:tcPr>
        <w:p w14:paraId="1237BCDE" w14:textId="77777777" w:rsidR="001031EC" w:rsidRPr="00664658" w:rsidRDefault="001031EC" w:rsidP="009A4EF8">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03289DE" w:rsidR="001031EC" w:rsidRPr="00D41D47" w:rsidRDefault="001031EC" w:rsidP="009A4EF8">
          <w:pPr>
            <w:jc w:val="both"/>
            <w:rPr>
              <w:rFonts w:ascii="Palatino Linotype" w:hAnsi="Palatino Linotype"/>
              <w:b/>
              <w:sz w:val="22"/>
              <w:szCs w:val="22"/>
              <w:lang w:val="es-ES_tradnl"/>
            </w:rPr>
          </w:pPr>
          <w:r w:rsidRPr="009A4EF8">
            <w:rPr>
              <w:rFonts w:ascii="Palatino Linotype" w:hAnsi="Palatino Linotype"/>
              <w:b/>
              <w:sz w:val="22"/>
              <w:szCs w:val="22"/>
            </w:rPr>
            <w:t xml:space="preserve">Ayuntamiento de </w:t>
          </w:r>
          <w:proofErr w:type="spellStart"/>
          <w:r w:rsidRPr="009A4EF8">
            <w:rPr>
              <w:rFonts w:ascii="Palatino Linotype" w:hAnsi="Palatino Linotype"/>
              <w:b/>
              <w:sz w:val="22"/>
              <w:szCs w:val="22"/>
            </w:rPr>
            <w:t>Otumba</w:t>
          </w:r>
          <w:proofErr w:type="spellEnd"/>
        </w:p>
      </w:tc>
    </w:tr>
    <w:tr w:rsidR="001031EC" w:rsidRPr="008F2CCC" w14:paraId="72CD087D" w14:textId="77777777" w:rsidTr="00BC450B">
      <w:trPr>
        <w:trHeight w:val="228"/>
      </w:trPr>
      <w:tc>
        <w:tcPr>
          <w:tcW w:w="3261" w:type="dxa"/>
          <w:vMerge/>
        </w:tcPr>
        <w:p w14:paraId="1B78656F" w14:textId="01E6F6F6" w:rsidR="001031EC" w:rsidRPr="008F2CCC" w:rsidRDefault="001031EC" w:rsidP="002A59BF">
          <w:pPr>
            <w:rPr>
              <w:rFonts w:ascii="Palatino Linotype" w:hAnsi="Palatino Linotype"/>
              <w:b/>
              <w:sz w:val="22"/>
              <w:szCs w:val="22"/>
              <w:lang w:val="es-ES_tradnl"/>
            </w:rPr>
          </w:pPr>
        </w:p>
      </w:tc>
      <w:tc>
        <w:tcPr>
          <w:tcW w:w="2551" w:type="dxa"/>
          <w:shd w:val="clear" w:color="auto" w:fill="auto"/>
        </w:tcPr>
        <w:p w14:paraId="74D81628" w14:textId="08609761" w:rsidR="001031EC" w:rsidRPr="00BC450B" w:rsidRDefault="001031EC" w:rsidP="002A59BF">
          <w:pPr>
            <w:rPr>
              <w:rFonts w:ascii="Palatino Linotype" w:hAnsi="Palatino Linotype"/>
              <w:b/>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722" w:type="dxa"/>
          <w:shd w:val="clear" w:color="auto" w:fill="auto"/>
        </w:tcPr>
        <w:p w14:paraId="20D6FDA3" w14:textId="0397829E" w:rsidR="001031EC" w:rsidRPr="00BC450B" w:rsidRDefault="001031EC" w:rsidP="002A59BF">
          <w:pPr>
            <w:jc w:val="both"/>
            <w:rPr>
              <w:rFonts w:ascii="Palatino Linotype" w:hAnsi="Palatino Linotype"/>
              <w:b/>
              <w:sz w:val="22"/>
              <w:szCs w:val="22"/>
              <w:lang w:val="es-ES_tradnl"/>
            </w:rPr>
          </w:pPr>
          <w:r w:rsidRPr="009A4EF8">
            <w:rPr>
              <w:rFonts w:ascii="Palatino Linotype" w:hAnsi="Palatino Linotype"/>
              <w:b/>
              <w:bCs/>
              <w:sz w:val="22"/>
              <w:szCs w:val="22"/>
            </w:rPr>
            <w:t>Sharon Cristina Morales Martínez</w:t>
          </w:r>
        </w:p>
      </w:tc>
    </w:tr>
  </w:tbl>
  <w:p w14:paraId="3ECB9F0B" w14:textId="77777777" w:rsidR="001031EC" w:rsidRPr="0010196A" w:rsidRDefault="001031E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1031EC" w:rsidRPr="0010196A" w:rsidRDefault="005E756D">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047" w:type="dxa"/>
      <w:tblInd w:w="-833" w:type="dxa"/>
      <w:tblLayout w:type="fixed"/>
      <w:tblLook w:val="04A0" w:firstRow="1" w:lastRow="0" w:firstColumn="1" w:lastColumn="0" w:noHBand="0" w:noVBand="1"/>
    </w:tblPr>
    <w:tblGrid>
      <w:gridCol w:w="3805"/>
      <w:gridCol w:w="3000"/>
      <w:gridCol w:w="3242"/>
    </w:tblGrid>
    <w:tr w:rsidR="001031EC" w:rsidRPr="008F2CCC" w14:paraId="6ABABA57" w14:textId="77777777" w:rsidTr="00C06091">
      <w:tc>
        <w:tcPr>
          <w:tcW w:w="3805" w:type="dxa"/>
          <w:vMerge w:val="restart"/>
          <w:shd w:val="clear" w:color="auto" w:fill="auto"/>
        </w:tcPr>
        <w:p w14:paraId="6AA376CC" w14:textId="1234161B" w:rsidR="001031EC" w:rsidRPr="008F2CCC" w:rsidRDefault="001031EC"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77777777" w:rsidR="001031EC" w:rsidRPr="008F2CCC" w:rsidRDefault="001031E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42" w:type="dxa"/>
          <w:shd w:val="clear" w:color="auto" w:fill="auto"/>
          <w:vAlign w:val="center"/>
        </w:tcPr>
        <w:p w14:paraId="5F0F5848" w14:textId="219B349A" w:rsidR="001031EC" w:rsidRPr="008F2CCC" w:rsidRDefault="001031EC" w:rsidP="009A4EF8">
          <w:pPr>
            <w:jc w:val="both"/>
            <w:rPr>
              <w:rFonts w:ascii="Palatino Linotype" w:hAnsi="Palatino Linotype"/>
              <w:b/>
              <w:sz w:val="22"/>
              <w:szCs w:val="22"/>
              <w:lang w:val="es-ES_tradnl"/>
            </w:rPr>
          </w:pPr>
          <w:r>
            <w:rPr>
              <w:rFonts w:ascii="Palatino Linotype" w:hAnsi="Palatino Linotype"/>
              <w:b/>
              <w:bCs/>
              <w:sz w:val="22"/>
              <w:szCs w:val="22"/>
            </w:rPr>
            <w:t>16237</w:t>
          </w:r>
          <w:r w:rsidRPr="000A27E2">
            <w:rPr>
              <w:rFonts w:ascii="Palatino Linotype" w:hAnsi="Palatino Linotype"/>
              <w:b/>
              <w:bCs/>
              <w:sz w:val="22"/>
              <w:szCs w:val="22"/>
            </w:rPr>
            <w:t>/INFOEM/IP/RR/202</w:t>
          </w:r>
          <w:r>
            <w:rPr>
              <w:rFonts w:ascii="Palatino Linotype" w:hAnsi="Palatino Linotype"/>
              <w:b/>
              <w:bCs/>
              <w:sz w:val="22"/>
              <w:szCs w:val="22"/>
            </w:rPr>
            <w:t xml:space="preserve">2 </w:t>
          </w:r>
        </w:p>
      </w:tc>
    </w:tr>
    <w:tr w:rsidR="001031EC" w:rsidRPr="008F2CCC" w14:paraId="3B45FB53" w14:textId="77777777" w:rsidTr="00C06091">
      <w:tc>
        <w:tcPr>
          <w:tcW w:w="3805" w:type="dxa"/>
          <w:vMerge/>
          <w:shd w:val="clear" w:color="auto" w:fill="auto"/>
        </w:tcPr>
        <w:p w14:paraId="188B82EF" w14:textId="77777777" w:rsidR="001031EC" w:rsidRPr="008F2CCC" w:rsidRDefault="001031EC" w:rsidP="00200BFC">
          <w:pPr>
            <w:rPr>
              <w:rFonts w:ascii="Palatino Linotype" w:hAnsi="Palatino Linotype"/>
              <w:b/>
              <w:sz w:val="22"/>
              <w:szCs w:val="22"/>
              <w:lang w:val="es-ES_tradnl"/>
            </w:rPr>
          </w:pPr>
          <w:bookmarkStart w:id="12" w:name="_Hlk80706940"/>
        </w:p>
      </w:tc>
      <w:tc>
        <w:tcPr>
          <w:tcW w:w="3000" w:type="dxa"/>
          <w:shd w:val="clear" w:color="auto" w:fill="auto"/>
        </w:tcPr>
        <w:p w14:paraId="3B2AD0CF" w14:textId="77777777" w:rsidR="001031EC" w:rsidRPr="008F2CCC" w:rsidRDefault="001031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42" w:type="dxa"/>
          <w:shd w:val="clear" w:color="auto" w:fill="auto"/>
          <w:vAlign w:val="center"/>
        </w:tcPr>
        <w:p w14:paraId="749961B3" w14:textId="402F3E11" w:rsidR="001031EC" w:rsidRPr="008F2CCC" w:rsidRDefault="001031EC" w:rsidP="00200BFC">
          <w:pPr>
            <w:jc w:val="both"/>
            <w:rPr>
              <w:rFonts w:ascii="Palatino Linotype" w:hAnsi="Palatino Linotype"/>
              <w:b/>
              <w:sz w:val="22"/>
              <w:szCs w:val="22"/>
              <w:lang w:val="es-ES_tradnl"/>
            </w:rPr>
          </w:pPr>
        </w:p>
      </w:tc>
    </w:tr>
    <w:bookmarkEnd w:id="12"/>
    <w:tr w:rsidR="001031EC" w:rsidRPr="008F2CCC" w14:paraId="28A493EB" w14:textId="77777777" w:rsidTr="00C06091">
      <w:trPr>
        <w:trHeight w:val="228"/>
      </w:trPr>
      <w:tc>
        <w:tcPr>
          <w:tcW w:w="3805" w:type="dxa"/>
          <w:vMerge/>
          <w:shd w:val="clear" w:color="auto" w:fill="auto"/>
        </w:tcPr>
        <w:p w14:paraId="06C77D31" w14:textId="77777777" w:rsidR="001031EC" w:rsidRPr="008F2CCC" w:rsidRDefault="001031EC" w:rsidP="00200BFC">
          <w:pPr>
            <w:rPr>
              <w:rFonts w:ascii="Palatino Linotype" w:hAnsi="Palatino Linotype"/>
              <w:b/>
              <w:sz w:val="22"/>
              <w:szCs w:val="22"/>
              <w:lang w:val="es-ES_tradnl"/>
            </w:rPr>
          </w:pPr>
        </w:p>
      </w:tc>
      <w:tc>
        <w:tcPr>
          <w:tcW w:w="3000" w:type="dxa"/>
          <w:shd w:val="clear" w:color="auto" w:fill="auto"/>
        </w:tcPr>
        <w:p w14:paraId="2E1A72B4" w14:textId="77777777" w:rsidR="001031EC" w:rsidRPr="008F2CCC" w:rsidRDefault="001031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42" w:type="dxa"/>
          <w:shd w:val="clear" w:color="auto" w:fill="auto"/>
          <w:vAlign w:val="center"/>
        </w:tcPr>
        <w:p w14:paraId="47AF3C2E" w14:textId="4A3C18BC" w:rsidR="001031EC" w:rsidRPr="00DC41C8" w:rsidRDefault="001031EC" w:rsidP="00200BFC">
          <w:pPr>
            <w:jc w:val="both"/>
            <w:rPr>
              <w:rFonts w:ascii="Palatino Linotype" w:hAnsi="Palatino Linotype"/>
              <w:b/>
              <w:sz w:val="22"/>
              <w:szCs w:val="22"/>
            </w:rPr>
          </w:pPr>
          <w:r w:rsidRPr="009A4EF8">
            <w:rPr>
              <w:rFonts w:ascii="Palatino Linotype" w:hAnsi="Palatino Linotype"/>
              <w:b/>
              <w:sz w:val="22"/>
              <w:szCs w:val="22"/>
            </w:rPr>
            <w:t xml:space="preserve">Ayuntamiento de </w:t>
          </w:r>
          <w:proofErr w:type="spellStart"/>
          <w:r w:rsidRPr="009A4EF8">
            <w:rPr>
              <w:rFonts w:ascii="Palatino Linotype" w:hAnsi="Palatino Linotype"/>
              <w:b/>
              <w:sz w:val="22"/>
              <w:szCs w:val="22"/>
            </w:rPr>
            <w:t>Otumba</w:t>
          </w:r>
          <w:proofErr w:type="spellEnd"/>
        </w:p>
      </w:tc>
    </w:tr>
    <w:tr w:rsidR="001031EC" w:rsidRPr="008F2CCC" w14:paraId="0F114FF0" w14:textId="77777777" w:rsidTr="00C06091">
      <w:tc>
        <w:tcPr>
          <w:tcW w:w="3805" w:type="dxa"/>
          <w:vMerge/>
          <w:shd w:val="clear" w:color="auto" w:fill="auto"/>
        </w:tcPr>
        <w:p w14:paraId="4CCB64BA" w14:textId="77777777" w:rsidR="001031EC" w:rsidRPr="008F2CCC" w:rsidRDefault="001031EC" w:rsidP="002A59BF">
          <w:pPr>
            <w:rPr>
              <w:rFonts w:ascii="Palatino Linotype" w:hAnsi="Palatino Linotype"/>
              <w:b/>
              <w:sz w:val="22"/>
              <w:szCs w:val="22"/>
              <w:lang w:val="es-ES_tradnl"/>
            </w:rPr>
          </w:pPr>
        </w:p>
      </w:tc>
      <w:tc>
        <w:tcPr>
          <w:tcW w:w="3000" w:type="dxa"/>
          <w:shd w:val="clear" w:color="auto" w:fill="auto"/>
        </w:tcPr>
        <w:p w14:paraId="31E422EA" w14:textId="0AD39E54" w:rsidR="001031EC" w:rsidRPr="00BC450B" w:rsidRDefault="001031EC" w:rsidP="009A4EF8">
          <w:pPr>
            <w:rPr>
              <w:rFonts w:ascii="Palatino Linotype" w:hAnsi="Palatino Linotype"/>
              <w:b/>
              <w:bCs/>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242" w:type="dxa"/>
          <w:shd w:val="clear" w:color="auto" w:fill="auto"/>
        </w:tcPr>
        <w:p w14:paraId="181C41B4" w14:textId="785DFFBE" w:rsidR="001031EC" w:rsidRPr="00BC450B" w:rsidRDefault="001031EC" w:rsidP="002A59BF">
          <w:pPr>
            <w:jc w:val="both"/>
            <w:rPr>
              <w:rFonts w:ascii="Palatino Linotype" w:hAnsi="Palatino Linotype"/>
              <w:b/>
              <w:bCs/>
              <w:sz w:val="22"/>
              <w:szCs w:val="22"/>
              <w:lang w:val="es-ES_tradnl"/>
            </w:rPr>
          </w:pPr>
          <w:r w:rsidRPr="009A4EF8">
            <w:rPr>
              <w:rFonts w:ascii="Palatino Linotype" w:hAnsi="Palatino Linotype"/>
              <w:b/>
              <w:bCs/>
              <w:sz w:val="22"/>
              <w:szCs w:val="22"/>
            </w:rPr>
            <w:t>Sharon Cristina Morales Martínez</w:t>
          </w:r>
        </w:p>
      </w:tc>
    </w:tr>
  </w:tbl>
  <w:p w14:paraId="263470D9" w14:textId="4A958413" w:rsidR="001031EC" w:rsidRPr="0010196A" w:rsidRDefault="001031E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287539C"/>
    <w:multiLevelType w:val="hybridMultilevel"/>
    <w:tmpl w:val="D158D938"/>
    <w:lvl w:ilvl="0" w:tplc="9FF87D7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1">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15A7527"/>
    <w:multiLevelType w:val="hybridMultilevel"/>
    <w:tmpl w:val="4A8C4434"/>
    <w:lvl w:ilvl="0" w:tplc="8C9496B6">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A721861"/>
    <w:multiLevelType w:val="hybridMultilevel"/>
    <w:tmpl w:val="3AC4E3DE"/>
    <w:lvl w:ilvl="0" w:tplc="8D7072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26">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FB05DA9"/>
    <w:multiLevelType w:val="hybridMultilevel"/>
    <w:tmpl w:val="B5B0BA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7"/>
  </w:num>
  <w:num w:numId="4">
    <w:abstractNumId w:val="3"/>
  </w:num>
  <w:num w:numId="5">
    <w:abstractNumId w:val="29"/>
  </w:num>
  <w:num w:numId="6">
    <w:abstractNumId w:val="1"/>
  </w:num>
  <w:num w:numId="7">
    <w:abstractNumId w:val="17"/>
  </w:num>
  <w:num w:numId="8">
    <w:abstractNumId w:val="13"/>
  </w:num>
  <w:num w:numId="9">
    <w:abstractNumId w:val="20"/>
  </w:num>
  <w:num w:numId="10">
    <w:abstractNumId w:val="4"/>
  </w:num>
  <w:num w:numId="11">
    <w:abstractNumId w:val="11"/>
  </w:num>
  <w:num w:numId="12">
    <w:abstractNumId w:val="21"/>
  </w:num>
  <w:num w:numId="13">
    <w:abstractNumId w:val="30"/>
  </w:num>
  <w:num w:numId="14">
    <w:abstractNumId w:val="23"/>
  </w:num>
  <w:num w:numId="15">
    <w:abstractNumId w:val="8"/>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18"/>
  </w:num>
  <w:num w:numId="21">
    <w:abstractNumId w:val="14"/>
  </w:num>
  <w:num w:numId="22">
    <w:abstractNumId w:val="2"/>
  </w:num>
  <w:num w:numId="23">
    <w:abstractNumId w:val="10"/>
  </w:num>
  <w:num w:numId="24">
    <w:abstractNumId w:val="26"/>
  </w:num>
  <w:num w:numId="25">
    <w:abstractNumId w:val="25"/>
  </w:num>
  <w:num w:numId="26">
    <w:abstractNumId w:val="0"/>
  </w:num>
  <w:num w:numId="27">
    <w:abstractNumId w:val="12"/>
  </w:num>
  <w:num w:numId="28">
    <w:abstractNumId w:val="19"/>
  </w:num>
  <w:num w:numId="29">
    <w:abstractNumId w:val="7"/>
  </w:num>
  <w:num w:numId="30">
    <w:abstractNumId w:val="15"/>
  </w:num>
  <w:num w:numId="31">
    <w:abstractNumId w:val="5"/>
  </w:num>
  <w:num w:numId="32">
    <w:abstractNumId w:val="31"/>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131078" w:nlCheck="1" w:checkStyle="0"/>
  <w:activeWritingStyle w:appName="MSWord" w:lang="es-419" w:vendorID="64" w:dllVersion="131078" w:nlCheck="1" w:checkStyle="0"/>
  <w:activeWritingStyle w:appName="MSWord" w:lang="es-ES" w:vendorID="64" w:dllVersion="131078" w:nlCheck="1" w:checkStyle="0"/>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DCF"/>
    <w:rsid w:val="00022E2C"/>
    <w:rsid w:val="00022E8B"/>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269"/>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A2F"/>
    <w:rsid w:val="0007436D"/>
    <w:rsid w:val="00074CF8"/>
    <w:rsid w:val="00075283"/>
    <w:rsid w:val="00075615"/>
    <w:rsid w:val="0007587F"/>
    <w:rsid w:val="00075EA3"/>
    <w:rsid w:val="00076ED8"/>
    <w:rsid w:val="00077737"/>
    <w:rsid w:val="000779C1"/>
    <w:rsid w:val="00077AC1"/>
    <w:rsid w:val="00077B79"/>
    <w:rsid w:val="00077BB8"/>
    <w:rsid w:val="00077BC0"/>
    <w:rsid w:val="0008043B"/>
    <w:rsid w:val="00081337"/>
    <w:rsid w:val="0008139C"/>
    <w:rsid w:val="00081B66"/>
    <w:rsid w:val="000825DF"/>
    <w:rsid w:val="00082766"/>
    <w:rsid w:val="000830F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5F80"/>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3A2"/>
    <w:rsid w:val="000A66D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5D3"/>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A70"/>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A8F"/>
    <w:rsid w:val="000D4C88"/>
    <w:rsid w:val="000D4DCD"/>
    <w:rsid w:val="000D5436"/>
    <w:rsid w:val="000D58EC"/>
    <w:rsid w:val="000D5D68"/>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58C"/>
    <w:rsid w:val="0010196A"/>
    <w:rsid w:val="00101BFD"/>
    <w:rsid w:val="001027DA"/>
    <w:rsid w:val="001028C2"/>
    <w:rsid w:val="00102BE0"/>
    <w:rsid w:val="001030D5"/>
    <w:rsid w:val="001031EC"/>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173"/>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CF9"/>
    <w:rsid w:val="00124F3F"/>
    <w:rsid w:val="00124F52"/>
    <w:rsid w:val="00125459"/>
    <w:rsid w:val="00125E62"/>
    <w:rsid w:val="0012616B"/>
    <w:rsid w:val="001263E5"/>
    <w:rsid w:val="001270BF"/>
    <w:rsid w:val="00127558"/>
    <w:rsid w:val="00127E98"/>
    <w:rsid w:val="0013020A"/>
    <w:rsid w:val="00130303"/>
    <w:rsid w:val="00130665"/>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8773A"/>
    <w:rsid w:val="00190023"/>
    <w:rsid w:val="001900D7"/>
    <w:rsid w:val="00190687"/>
    <w:rsid w:val="00190BFD"/>
    <w:rsid w:val="00190C49"/>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70A8"/>
    <w:rsid w:val="001C70C5"/>
    <w:rsid w:val="001C7515"/>
    <w:rsid w:val="001D015F"/>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F0F"/>
    <w:rsid w:val="001F7FB1"/>
    <w:rsid w:val="00200BFC"/>
    <w:rsid w:val="00200E18"/>
    <w:rsid w:val="00200E9B"/>
    <w:rsid w:val="002011E1"/>
    <w:rsid w:val="00201538"/>
    <w:rsid w:val="002015C4"/>
    <w:rsid w:val="002018F0"/>
    <w:rsid w:val="00201D37"/>
    <w:rsid w:val="00201ECC"/>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79B"/>
    <w:rsid w:val="002329C0"/>
    <w:rsid w:val="00232BCF"/>
    <w:rsid w:val="0023377D"/>
    <w:rsid w:val="00233DBC"/>
    <w:rsid w:val="00233ECF"/>
    <w:rsid w:val="00233F58"/>
    <w:rsid w:val="002341CE"/>
    <w:rsid w:val="00234622"/>
    <w:rsid w:val="0023487A"/>
    <w:rsid w:val="00234A8E"/>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645"/>
    <w:rsid w:val="00263BFE"/>
    <w:rsid w:val="002653BD"/>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266C"/>
    <w:rsid w:val="00282679"/>
    <w:rsid w:val="00282824"/>
    <w:rsid w:val="00283424"/>
    <w:rsid w:val="002843D9"/>
    <w:rsid w:val="0028546D"/>
    <w:rsid w:val="00285706"/>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699"/>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9BF"/>
    <w:rsid w:val="002A5A7C"/>
    <w:rsid w:val="002A5B1A"/>
    <w:rsid w:val="002A5E0D"/>
    <w:rsid w:val="002A616A"/>
    <w:rsid w:val="002A707F"/>
    <w:rsid w:val="002A7ADC"/>
    <w:rsid w:val="002B0232"/>
    <w:rsid w:val="002B0E2D"/>
    <w:rsid w:val="002B1211"/>
    <w:rsid w:val="002B1BCC"/>
    <w:rsid w:val="002B1EFF"/>
    <w:rsid w:val="002B1F09"/>
    <w:rsid w:val="002B2608"/>
    <w:rsid w:val="002B285A"/>
    <w:rsid w:val="002B29D7"/>
    <w:rsid w:val="002B2AF8"/>
    <w:rsid w:val="002B2F18"/>
    <w:rsid w:val="002B2F5B"/>
    <w:rsid w:val="002B323A"/>
    <w:rsid w:val="002B38AB"/>
    <w:rsid w:val="002B3A7E"/>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0C6E"/>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1045D"/>
    <w:rsid w:val="003109E6"/>
    <w:rsid w:val="00310E26"/>
    <w:rsid w:val="00310EF9"/>
    <w:rsid w:val="0031118C"/>
    <w:rsid w:val="003115D4"/>
    <w:rsid w:val="0031165B"/>
    <w:rsid w:val="0031182B"/>
    <w:rsid w:val="00311FFC"/>
    <w:rsid w:val="003123CB"/>
    <w:rsid w:val="00312CD1"/>
    <w:rsid w:val="00312FE2"/>
    <w:rsid w:val="0031305F"/>
    <w:rsid w:val="00313499"/>
    <w:rsid w:val="003135FC"/>
    <w:rsid w:val="00313E56"/>
    <w:rsid w:val="0031406E"/>
    <w:rsid w:val="0031434D"/>
    <w:rsid w:val="0031496C"/>
    <w:rsid w:val="00314A51"/>
    <w:rsid w:val="00315203"/>
    <w:rsid w:val="003154CE"/>
    <w:rsid w:val="0031689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16A0"/>
    <w:rsid w:val="0034196C"/>
    <w:rsid w:val="003421CC"/>
    <w:rsid w:val="003426ED"/>
    <w:rsid w:val="00342818"/>
    <w:rsid w:val="00342E62"/>
    <w:rsid w:val="00342F46"/>
    <w:rsid w:val="00343011"/>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9BB"/>
    <w:rsid w:val="00352D8A"/>
    <w:rsid w:val="00353134"/>
    <w:rsid w:val="00353139"/>
    <w:rsid w:val="00353174"/>
    <w:rsid w:val="003539B9"/>
    <w:rsid w:val="00354355"/>
    <w:rsid w:val="0035481E"/>
    <w:rsid w:val="00354CDD"/>
    <w:rsid w:val="003552BF"/>
    <w:rsid w:val="00355494"/>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993"/>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1DA"/>
    <w:rsid w:val="003943AD"/>
    <w:rsid w:val="0039481C"/>
    <w:rsid w:val="00394A80"/>
    <w:rsid w:val="00394C6A"/>
    <w:rsid w:val="00395514"/>
    <w:rsid w:val="00395B29"/>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985"/>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684"/>
    <w:rsid w:val="003C387B"/>
    <w:rsid w:val="003C3ACE"/>
    <w:rsid w:val="003C3D09"/>
    <w:rsid w:val="003C47F4"/>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0E5F"/>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918"/>
    <w:rsid w:val="003F2B4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65C"/>
    <w:rsid w:val="0043794C"/>
    <w:rsid w:val="00437A9D"/>
    <w:rsid w:val="00440391"/>
    <w:rsid w:val="00440475"/>
    <w:rsid w:val="00440705"/>
    <w:rsid w:val="004408BE"/>
    <w:rsid w:val="00441237"/>
    <w:rsid w:val="00441A1C"/>
    <w:rsid w:val="00441D14"/>
    <w:rsid w:val="0044223C"/>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D13"/>
    <w:rsid w:val="00452E74"/>
    <w:rsid w:val="00453185"/>
    <w:rsid w:val="004536A9"/>
    <w:rsid w:val="0045460F"/>
    <w:rsid w:val="00454B3A"/>
    <w:rsid w:val="00455095"/>
    <w:rsid w:val="00455213"/>
    <w:rsid w:val="00455350"/>
    <w:rsid w:val="004566E6"/>
    <w:rsid w:val="00456B3B"/>
    <w:rsid w:val="00456EDA"/>
    <w:rsid w:val="004577EA"/>
    <w:rsid w:val="00457A14"/>
    <w:rsid w:val="00457EEE"/>
    <w:rsid w:val="00460083"/>
    <w:rsid w:val="00460479"/>
    <w:rsid w:val="00460A6E"/>
    <w:rsid w:val="00462595"/>
    <w:rsid w:val="00462781"/>
    <w:rsid w:val="00462BCF"/>
    <w:rsid w:val="00462FDB"/>
    <w:rsid w:val="004631D8"/>
    <w:rsid w:val="004633DA"/>
    <w:rsid w:val="0046359E"/>
    <w:rsid w:val="004639C1"/>
    <w:rsid w:val="00463A12"/>
    <w:rsid w:val="00463FD6"/>
    <w:rsid w:val="0046426D"/>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2203"/>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B20"/>
    <w:rsid w:val="00483122"/>
    <w:rsid w:val="00483628"/>
    <w:rsid w:val="004836DF"/>
    <w:rsid w:val="00483AF3"/>
    <w:rsid w:val="00484100"/>
    <w:rsid w:val="004841A7"/>
    <w:rsid w:val="00484642"/>
    <w:rsid w:val="004855BC"/>
    <w:rsid w:val="004857CA"/>
    <w:rsid w:val="0048603B"/>
    <w:rsid w:val="004864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E84"/>
    <w:rsid w:val="00497D47"/>
    <w:rsid w:val="00497FC5"/>
    <w:rsid w:val="004A01B2"/>
    <w:rsid w:val="004A04DD"/>
    <w:rsid w:val="004A0528"/>
    <w:rsid w:val="004A087A"/>
    <w:rsid w:val="004A088B"/>
    <w:rsid w:val="004A101A"/>
    <w:rsid w:val="004A1423"/>
    <w:rsid w:val="004A148B"/>
    <w:rsid w:val="004A2B4D"/>
    <w:rsid w:val="004A2D8A"/>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106B"/>
    <w:rsid w:val="004B1A91"/>
    <w:rsid w:val="004B2086"/>
    <w:rsid w:val="004B2305"/>
    <w:rsid w:val="004B29B3"/>
    <w:rsid w:val="004B2C2F"/>
    <w:rsid w:val="004B2E59"/>
    <w:rsid w:val="004B3947"/>
    <w:rsid w:val="004B3B51"/>
    <w:rsid w:val="004B3DA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82"/>
    <w:rsid w:val="004B7AE7"/>
    <w:rsid w:val="004B7EDD"/>
    <w:rsid w:val="004C060B"/>
    <w:rsid w:val="004C0779"/>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24A5"/>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42F"/>
    <w:rsid w:val="004F5C0F"/>
    <w:rsid w:val="004F7251"/>
    <w:rsid w:val="004F73FB"/>
    <w:rsid w:val="004F751B"/>
    <w:rsid w:val="004F768B"/>
    <w:rsid w:val="004F7805"/>
    <w:rsid w:val="004F7BFF"/>
    <w:rsid w:val="005003FA"/>
    <w:rsid w:val="00500B8C"/>
    <w:rsid w:val="005012C5"/>
    <w:rsid w:val="005017C0"/>
    <w:rsid w:val="00501866"/>
    <w:rsid w:val="00501881"/>
    <w:rsid w:val="00501949"/>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40A"/>
    <w:rsid w:val="00522A1D"/>
    <w:rsid w:val="00523636"/>
    <w:rsid w:val="0052391C"/>
    <w:rsid w:val="005251DD"/>
    <w:rsid w:val="00525242"/>
    <w:rsid w:val="0052578D"/>
    <w:rsid w:val="00525D52"/>
    <w:rsid w:val="00525ED0"/>
    <w:rsid w:val="005264C4"/>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FCF"/>
    <w:rsid w:val="00553081"/>
    <w:rsid w:val="0055374D"/>
    <w:rsid w:val="0055375E"/>
    <w:rsid w:val="00553A6B"/>
    <w:rsid w:val="00553FB2"/>
    <w:rsid w:val="00554CDC"/>
    <w:rsid w:val="00554ED7"/>
    <w:rsid w:val="0055507D"/>
    <w:rsid w:val="005555B6"/>
    <w:rsid w:val="00555837"/>
    <w:rsid w:val="00555A95"/>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0DD"/>
    <w:rsid w:val="00573141"/>
    <w:rsid w:val="0057404B"/>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AB2"/>
    <w:rsid w:val="00583CBF"/>
    <w:rsid w:val="00583E44"/>
    <w:rsid w:val="00583FFA"/>
    <w:rsid w:val="005843B8"/>
    <w:rsid w:val="00584500"/>
    <w:rsid w:val="00585436"/>
    <w:rsid w:val="0058673A"/>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1D8"/>
    <w:rsid w:val="005A2851"/>
    <w:rsid w:val="005A34E3"/>
    <w:rsid w:val="005A350C"/>
    <w:rsid w:val="005A358B"/>
    <w:rsid w:val="005A3909"/>
    <w:rsid w:val="005A3A88"/>
    <w:rsid w:val="005A4B84"/>
    <w:rsid w:val="005A4D1B"/>
    <w:rsid w:val="005A4F81"/>
    <w:rsid w:val="005A523C"/>
    <w:rsid w:val="005A54C8"/>
    <w:rsid w:val="005A5B12"/>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504A"/>
    <w:rsid w:val="005D5829"/>
    <w:rsid w:val="005D5D49"/>
    <w:rsid w:val="005D5DFC"/>
    <w:rsid w:val="005D5EC5"/>
    <w:rsid w:val="005D64DA"/>
    <w:rsid w:val="005D7418"/>
    <w:rsid w:val="005D7558"/>
    <w:rsid w:val="005D7909"/>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56D"/>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830"/>
    <w:rsid w:val="005F4A88"/>
    <w:rsid w:val="005F4C62"/>
    <w:rsid w:val="005F50D7"/>
    <w:rsid w:val="005F54BC"/>
    <w:rsid w:val="005F565C"/>
    <w:rsid w:val="005F56AF"/>
    <w:rsid w:val="005F5EDB"/>
    <w:rsid w:val="005F60AE"/>
    <w:rsid w:val="005F60CE"/>
    <w:rsid w:val="005F683C"/>
    <w:rsid w:val="005F6AA0"/>
    <w:rsid w:val="005F6C58"/>
    <w:rsid w:val="00601150"/>
    <w:rsid w:val="006011C5"/>
    <w:rsid w:val="00601329"/>
    <w:rsid w:val="006017E2"/>
    <w:rsid w:val="00601AC5"/>
    <w:rsid w:val="00602A6F"/>
    <w:rsid w:val="006044B8"/>
    <w:rsid w:val="006044E8"/>
    <w:rsid w:val="00604940"/>
    <w:rsid w:val="00604AE6"/>
    <w:rsid w:val="0060502D"/>
    <w:rsid w:val="00605BE2"/>
    <w:rsid w:val="00605D41"/>
    <w:rsid w:val="00605DE1"/>
    <w:rsid w:val="0060628C"/>
    <w:rsid w:val="006064F4"/>
    <w:rsid w:val="00606642"/>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B99"/>
    <w:rsid w:val="00637D80"/>
    <w:rsid w:val="00640222"/>
    <w:rsid w:val="006404C5"/>
    <w:rsid w:val="00640727"/>
    <w:rsid w:val="00640AF2"/>
    <w:rsid w:val="0064155A"/>
    <w:rsid w:val="00641BB8"/>
    <w:rsid w:val="00642229"/>
    <w:rsid w:val="0064232A"/>
    <w:rsid w:val="006433AB"/>
    <w:rsid w:val="00643537"/>
    <w:rsid w:val="00643765"/>
    <w:rsid w:val="00644195"/>
    <w:rsid w:val="00644293"/>
    <w:rsid w:val="00644C09"/>
    <w:rsid w:val="006457A5"/>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118"/>
    <w:rsid w:val="00660136"/>
    <w:rsid w:val="0066098F"/>
    <w:rsid w:val="006612B1"/>
    <w:rsid w:val="00662057"/>
    <w:rsid w:val="0066224A"/>
    <w:rsid w:val="00662929"/>
    <w:rsid w:val="00662A81"/>
    <w:rsid w:val="00662E7F"/>
    <w:rsid w:val="00662FA3"/>
    <w:rsid w:val="0066328F"/>
    <w:rsid w:val="006635DB"/>
    <w:rsid w:val="00664060"/>
    <w:rsid w:val="00664658"/>
    <w:rsid w:val="006650E0"/>
    <w:rsid w:val="00665723"/>
    <w:rsid w:val="00665A47"/>
    <w:rsid w:val="00665B0C"/>
    <w:rsid w:val="0066688F"/>
    <w:rsid w:val="00666A57"/>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77"/>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3F"/>
    <w:rsid w:val="00681D62"/>
    <w:rsid w:val="00681E46"/>
    <w:rsid w:val="00682357"/>
    <w:rsid w:val="0068241F"/>
    <w:rsid w:val="0068264A"/>
    <w:rsid w:val="00682BE9"/>
    <w:rsid w:val="00682EA5"/>
    <w:rsid w:val="00683050"/>
    <w:rsid w:val="006836CA"/>
    <w:rsid w:val="006840D1"/>
    <w:rsid w:val="00684125"/>
    <w:rsid w:val="00684A1C"/>
    <w:rsid w:val="00684A94"/>
    <w:rsid w:val="006852FD"/>
    <w:rsid w:val="00686102"/>
    <w:rsid w:val="0068633E"/>
    <w:rsid w:val="00686869"/>
    <w:rsid w:val="006868B0"/>
    <w:rsid w:val="00686FEE"/>
    <w:rsid w:val="00687231"/>
    <w:rsid w:val="0069069F"/>
    <w:rsid w:val="00690B17"/>
    <w:rsid w:val="00690F3E"/>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FC"/>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767"/>
    <w:rsid w:val="006B4B50"/>
    <w:rsid w:val="006B4B70"/>
    <w:rsid w:val="006B4F95"/>
    <w:rsid w:val="006B51F8"/>
    <w:rsid w:val="006B5DAA"/>
    <w:rsid w:val="006B5EC8"/>
    <w:rsid w:val="006B6680"/>
    <w:rsid w:val="006B6852"/>
    <w:rsid w:val="006B689F"/>
    <w:rsid w:val="006B6B26"/>
    <w:rsid w:val="006B7467"/>
    <w:rsid w:val="006B77AD"/>
    <w:rsid w:val="006C0274"/>
    <w:rsid w:val="006C09BB"/>
    <w:rsid w:val="006C140F"/>
    <w:rsid w:val="006C15F0"/>
    <w:rsid w:val="006C1A39"/>
    <w:rsid w:val="006C1D31"/>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AB4"/>
    <w:rsid w:val="006D2CA2"/>
    <w:rsid w:val="006D2D7F"/>
    <w:rsid w:val="006D3972"/>
    <w:rsid w:val="006D4392"/>
    <w:rsid w:val="006D475D"/>
    <w:rsid w:val="006D4A76"/>
    <w:rsid w:val="006D4D7E"/>
    <w:rsid w:val="006D5A37"/>
    <w:rsid w:val="006D5B86"/>
    <w:rsid w:val="006D6201"/>
    <w:rsid w:val="006D6C58"/>
    <w:rsid w:val="006D6E39"/>
    <w:rsid w:val="006D7140"/>
    <w:rsid w:val="006D7EA2"/>
    <w:rsid w:val="006D7EEB"/>
    <w:rsid w:val="006D7F59"/>
    <w:rsid w:val="006E04FE"/>
    <w:rsid w:val="006E06AC"/>
    <w:rsid w:val="006E06D3"/>
    <w:rsid w:val="006E0836"/>
    <w:rsid w:val="006E0F32"/>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DAE"/>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4C8"/>
    <w:rsid w:val="00703C28"/>
    <w:rsid w:val="00703D94"/>
    <w:rsid w:val="007042CF"/>
    <w:rsid w:val="0070431A"/>
    <w:rsid w:val="007047FD"/>
    <w:rsid w:val="00705122"/>
    <w:rsid w:val="0070528E"/>
    <w:rsid w:val="00705291"/>
    <w:rsid w:val="00705741"/>
    <w:rsid w:val="00706383"/>
    <w:rsid w:val="007066E2"/>
    <w:rsid w:val="0070684E"/>
    <w:rsid w:val="00707174"/>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262"/>
    <w:rsid w:val="007304F5"/>
    <w:rsid w:val="00730974"/>
    <w:rsid w:val="00730A1E"/>
    <w:rsid w:val="007312A1"/>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5D9D"/>
    <w:rsid w:val="00766985"/>
    <w:rsid w:val="00766C69"/>
    <w:rsid w:val="00766F36"/>
    <w:rsid w:val="0076773D"/>
    <w:rsid w:val="00767A22"/>
    <w:rsid w:val="00767B3E"/>
    <w:rsid w:val="00770379"/>
    <w:rsid w:val="00770433"/>
    <w:rsid w:val="007707A0"/>
    <w:rsid w:val="00770A6A"/>
    <w:rsid w:val="00770E25"/>
    <w:rsid w:val="00771077"/>
    <w:rsid w:val="00771842"/>
    <w:rsid w:val="00771858"/>
    <w:rsid w:val="00771FAD"/>
    <w:rsid w:val="00772AF2"/>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03C"/>
    <w:rsid w:val="00782100"/>
    <w:rsid w:val="00782558"/>
    <w:rsid w:val="00782C2E"/>
    <w:rsid w:val="00782CD2"/>
    <w:rsid w:val="007835F2"/>
    <w:rsid w:val="007838A4"/>
    <w:rsid w:val="00784081"/>
    <w:rsid w:val="00784B31"/>
    <w:rsid w:val="00784FE3"/>
    <w:rsid w:val="0078534B"/>
    <w:rsid w:val="00785735"/>
    <w:rsid w:val="007860E5"/>
    <w:rsid w:val="00786260"/>
    <w:rsid w:val="00786540"/>
    <w:rsid w:val="0078687F"/>
    <w:rsid w:val="0078736B"/>
    <w:rsid w:val="00787662"/>
    <w:rsid w:val="00790A00"/>
    <w:rsid w:val="00790CA5"/>
    <w:rsid w:val="00790CE5"/>
    <w:rsid w:val="00791115"/>
    <w:rsid w:val="007918D1"/>
    <w:rsid w:val="00791C00"/>
    <w:rsid w:val="00791E3B"/>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2C9"/>
    <w:rsid w:val="007B6A1B"/>
    <w:rsid w:val="007B6A47"/>
    <w:rsid w:val="007B6AD8"/>
    <w:rsid w:val="007B7ECA"/>
    <w:rsid w:val="007B7F32"/>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245"/>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FC7"/>
    <w:rsid w:val="007E552B"/>
    <w:rsid w:val="007E5F86"/>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6AF0"/>
    <w:rsid w:val="007F75A8"/>
    <w:rsid w:val="00800983"/>
    <w:rsid w:val="00801018"/>
    <w:rsid w:val="008011A7"/>
    <w:rsid w:val="008014D3"/>
    <w:rsid w:val="00801A6C"/>
    <w:rsid w:val="00802406"/>
    <w:rsid w:val="00802451"/>
    <w:rsid w:val="008024F9"/>
    <w:rsid w:val="0080273A"/>
    <w:rsid w:val="00802E93"/>
    <w:rsid w:val="00803682"/>
    <w:rsid w:val="00803C89"/>
    <w:rsid w:val="00804212"/>
    <w:rsid w:val="00804442"/>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7B7"/>
    <w:rsid w:val="0082293F"/>
    <w:rsid w:val="00822E25"/>
    <w:rsid w:val="008236E8"/>
    <w:rsid w:val="00823C4B"/>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0FE8"/>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F99"/>
    <w:rsid w:val="008765F6"/>
    <w:rsid w:val="00876B6F"/>
    <w:rsid w:val="00876E10"/>
    <w:rsid w:val="00876E5C"/>
    <w:rsid w:val="00877DA5"/>
    <w:rsid w:val="00877F14"/>
    <w:rsid w:val="00880852"/>
    <w:rsid w:val="00881598"/>
    <w:rsid w:val="00881F95"/>
    <w:rsid w:val="00882E6B"/>
    <w:rsid w:val="00882F26"/>
    <w:rsid w:val="008831C0"/>
    <w:rsid w:val="0088321F"/>
    <w:rsid w:val="0088335C"/>
    <w:rsid w:val="00883415"/>
    <w:rsid w:val="00883602"/>
    <w:rsid w:val="008838AA"/>
    <w:rsid w:val="00883C9C"/>
    <w:rsid w:val="00883E52"/>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78A4"/>
    <w:rsid w:val="00897E74"/>
    <w:rsid w:val="00897EE1"/>
    <w:rsid w:val="008A040A"/>
    <w:rsid w:val="008A06A4"/>
    <w:rsid w:val="008A07E4"/>
    <w:rsid w:val="008A0B47"/>
    <w:rsid w:val="008A1390"/>
    <w:rsid w:val="008A1BC2"/>
    <w:rsid w:val="008A1FD4"/>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966"/>
    <w:rsid w:val="008B3120"/>
    <w:rsid w:val="008B31C8"/>
    <w:rsid w:val="008B34DD"/>
    <w:rsid w:val="008B39BD"/>
    <w:rsid w:val="008B42B3"/>
    <w:rsid w:val="008B5001"/>
    <w:rsid w:val="008B63C9"/>
    <w:rsid w:val="008B680E"/>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776"/>
    <w:rsid w:val="008D112A"/>
    <w:rsid w:val="008D12C0"/>
    <w:rsid w:val="008D1526"/>
    <w:rsid w:val="008D15D4"/>
    <w:rsid w:val="008D15E0"/>
    <w:rsid w:val="008D2354"/>
    <w:rsid w:val="008D2B26"/>
    <w:rsid w:val="008D326D"/>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91"/>
    <w:rsid w:val="0092226E"/>
    <w:rsid w:val="00922B7D"/>
    <w:rsid w:val="00922BAC"/>
    <w:rsid w:val="00923009"/>
    <w:rsid w:val="00923640"/>
    <w:rsid w:val="00923900"/>
    <w:rsid w:val="00923E33"/>
    <w:rsid w:val="00923E4E"/>
    <w:rsid w:val="00923E89"/>
    <w:rsid w:val="009242C5"/>
    <w:rsid w:val="009246E5"/>
    <w:rsid w:val="00925B6A"/>
    <w:rsid w:val="00926554"/>
    <w:rsid w:val="00926965"/>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8DA"/>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D0D"/>
    <w:rsid w:val="00965E02"/>
    <w:rsid w:val="00965F7B"/>
    <w:rsid w:val="00966451"/>
    <w:rsid w:val="009664D0"/>
    <w:rsid w:val="00966A73"/>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874"/>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4EF8"/>
    <w:rsid w:val="009A57C0"/>
    <w:rsid w:val="009A5A47"/>
    <w:rsid w:val="009A5CAE"/>
    <w:rsid w:val="009A6234"/>
    <w:rsid w:val="009A662F"/>
    <w:rsid w:val="009A66C5"/>
    <w:rsid w:val="009A6A7F"/>
    <w:rsid w:val="009A6EB9"/>
    <w:rsid w:val="009A729F"/>
    <w:rsid w:val="009A7391"/>
    <w:rsid w:val="009A7793"/>
    <w:rsid w:val="009A7EC9"/>
    <w:rsid w:val="009A7FE0"/>
    <w:rsid w:val="009B0B6A"/>
    <w:rsid w:val="009B0C33"/>
    <w:rsid w:val="009B0F48"/>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6D2"/>
    <w:rsid w:val="009C44F7"/>
    <w:rsid w:val="009C4EB4"/>
    <w:rsid w:val="009C53F8"/>
    <w:rsid w:val="009C5630"/>
    <w:rsid w:val="009C5F29"/>
    <w:rsid w:val="009C622E"/>
    <w:rsid w:val="009C6744"/>
    <w:rsid w:val="009C6DB0"/>
    <w:rsid w:val="009D00C1"/>
    <w:rsid w:val="009D01E5"/>
    <w:rsid w:val="009D0744"/>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613"/>
    <w:rsid w:val="00A05730"/>
    <w:rsid w:val="00A059B7"/>
    <w:rsid w:val="00A059CF"/>
    <w:rsid w:val="00A060F8"/>
    <w:rsid w:val="00A0756F"/>
    <w:rsid w:val="00A07627"/>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E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552"/>
    <w:rsid w:val="00A60B7A"/>
    <w:rsid w:val="00A61848"/>
    <w:rsid w:val="00A61970"/>
    <w:rsid w:val="00A62001"/>
    <w:rsid w:val="00A6216D"/>
    <w:rsid w:val="00A62EAA"/>
    <w:rsid w:val="00A62F19"/>
    <w:rsid w:val="00A6338B"/>
    <w:rsid w:val="00A63567"/>
    <w:rsid w:val="00A635DE"/>
    <w:rsid w:val="00A63958"/>
    <w:rsid w:val="00A63CFA"/>
    <w:rsid w:val="00A640E4"/>
    <w:rsid w:val="00A6429F"/>
    <w:rsid w:val="00A64752"/>
    <w:rsid w:val="00A651C5"/>
    <w:rsid w:val="00A65255"/>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4074"/>
    <w:rsid w:val="00A74C7C"/>
    <w:rsid w:val="00A75489"/>
    <w:rsid w:val="00A7558B"/>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A4"/>
    <w:rsid w:val="00A83A66"/>
    <w:rsid w:val="00A83B78"/>
    <w:rsid w:val="00A83BF0"/>
    <w:rsid w:val="00A83E59"/>
    <w:rsid w:val="00A84060"/>
    <w:rsid w:val="00A840B4"/>
    <w:rsid w:val="00A84169"/>
    <w:rsid w:val="00A846BC"/>
    <w:rsid w:val="00A84790"/>
    <w:rsid w:val="00A84AC9"/>
    <w:rsid w:val="00A84D7E"/>
    <w:rsid w:val="00A8527E"/>
    <w:rsid w:val="00A857BC"/>
    <w:rsid w:val="00A85CA7"/>
    <w:rsid w:val="00A85CB9"/>
    <w:rsid w:val="00A85EFA"/>
    <w:rsid w:val="00A8655A"/>
    <w:rsid w:val="00A866C9"/>
    <w:rsid w:val="00A86773"/>
    <w:rsid w:val="00A8775B"/>
    <w:rsid w:val="00A903D4"/>
    <w:rsid w:val="00A905D7"/>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34F"/>
    <w:rsid w:val="00AA0505"/>
    <w:rsid w:val="00AA0561"/>
    <w:rsid w:val="00AA0933"/>
    <w:rsid w:val="00AA0A8A"/>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1D7"/>
    <w:rsid w:val="00AB0425"/>
    <w:rsid w:val="00AB0613"/>
    <w:rsid w:val="00AB0828"/>
    <w:rsid w:val="00AB08A3"/>
    <w:rsid w:val="00AB159D"/>
    <w:rsid w:val="00AB17A7"/>
    <w:rsid w:val="00AB17BA"/>
    <w:rsid w:val="00AB1847"/>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C2E"/>
    <w:rsid w:val="00AC2F9C"/>
    <w:rsid w:val="00AC3931"/>
    <w:rsid w:val="00AC3EFF"/>
    <w:rsid w:val="00AC45BA"/>
    <w:rsid w:val="00AC4617"/>
    <w:rsid w:val="00AC46A3"/>
    <w:rsid w:val="00AC472E"/>
    <w:rsid w:val="00AC4F7E"/>
    <w:rsid w:val="00AC50B6"/>
    <w:rsid w:val="00AC5434"/>
    <w:rsid w:val="00AC5497"/>
    <w:rsid w:val="00AC56B7"/>
    <w:rsid w:val="00AC56CE"/>
    <w:rsid w:val="00AC5A11"/>
    <w:rsid w:val="00AC5A99"/>
    <w:rsid w:val="00AC5DE9"/>
    <w:rsid w:val="00AC6346"/>
    <w:rsid w:val="00AC65AA"/>
    <w:rsid w:val="00AC6A06"/>
    <w:rsid w:val="00AC709C"/>
    <w:rsid w:val="00AC70C9"/>
    <w:rsid w:val="00AC77B0"/>
    <w:rsid w:val="00AC7B97"/>
    <w:rsid w:val="00AC7C43"/>
    <w:rsid w:val="00AD042C"/>
    <w:rsid w:val="00AD05E2"/>
    <w:rsid w:val="00AD08FC"/>
    <w:rsid w:val="00AD0F30"/>
    <w:rsid w:val="00AD132E"/>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86E"/>
    <w:rsid w:val="00B22BD5"/>
    <w:rsid w:val="00B23010"/>
    <w:rsid w:val="00B240D0"/>
    <w:rsid w:val="00B24445"/>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EC7"/>
    <w:rsid w:val="00B34C7B"/>
    <w:rsid w:val="00B35A38"/>
    <w:rsid w:val="00B35AE6"/>
    <w:rsid w:val="00B35CAC"/>
    <w:rsid w:val="00B36189"/>
    <w:rsid w:val="00B36708"/>
    <w:rsid w:val="00B36DCE"/>
    <w:rsid w:val="00B37745"/>
    <w:rsid w:val="00B403B0"/>
    <w:rsid w:val="00B40B8E"/>
    <w:rsid w:val="00B40B99"/>
    <w:rsid w:val="00B411E6"/>
    <w:rsid w:val="00B4158F"/>
    <w:rsid w:val="00B41A76"/>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2C5"/>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EFD"/>
    <w:rsid w:val="00B7314B"/>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592"/>
    <w:rsid w:val="00B807F8"/>
    <w:rsid w:val="00B80AEA"/>
    <w:rsid w:val="00B81BCE"/>
    <w:rsid w:val="00B81C6A"/>
    <w:rsid w:val="00B820BE"/>
    <w:rsid w:val="00B82286"/>
    <w:rsid w:val="00B822AE"/>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D5E"/>
    <w:rsid w:val="00BA5712"/>
    <w:rsid w:val="00BA5B1E"/>
    <w:rsid w:val="00BA631E"/>
    <w:rsid w:val="00BA7149"/>
    <w:rsid w:val="00BA723D"/>
    <w:rsid w:val="00BA7298"/>
    <w:rsid w:val="00BA76B6"/>
    <w:rsid w:val="00BA76D9"/>
    <w:rsid w:val="00BA7DE6"/>
    <w:rsid w:val="00BB093D"/>
    <w:rsid w:val="00BB0A85"/>
    <w:rsid w:val="00BB0B04"/>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4F2"/>
    <w:rsid w:val="00BB79B4"/>
    <w:rsid w:val="00BC0183"/>
    <w:rsid w:val="00BC07E0"/>
    <w:rsid w:val="00BC0A60"/>
    <w:rsid w:val="00BC13A7"/>
    <w:rsid w:val="00BC1900"/>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70A"/>
    <w:rsid w:val="00BD0542"/>
    <w:rsid w:val="00BD05CA"/>
    <w:rsid w:val="00BD0F19"/>
    <w:rsid w:val="00BD13F2"/>
    <w:rsid w:val="00BD1E82"/>
    <w:rsid w:val="00BD22CE"/>
    <w:rsid w:val="00BD23E1"/>
    <w:rsid w:val="00BD2733"/>
    <w:rsid w:val="00BD2AE7"/>
    <w:rsid w:val="00BD2E0B"/>
    <w:rsid w:val="00BD2EE1"/>
    <w:rsid w:val="00BD3126"/>
    <w:rsid w:val="00BD3A1B"/>
    <w:rsid w:val="00BD3D97"/>
    <w:rsid w:val="00BD3FBC"/>
    <w:rsid w:val="00BD44FE"/>
    <w:rsid w:val="00BD4B33"/>
    <w:rsid w:val="00BD4F5C"/>
    <w:rsid w:val="00BD5937"/>
    <w:rsid w:val="00BD5B6A"/>
    <w:rsid w:val="00BD5D75"/>
    <w:rsid w:val="00BD600F"/>
    <w:rsid w:val="00BD617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242E"/>
    <w:rsid w:val="00BF26E9"/>
    <w:rsid w:val="00BF2E72"/>
    <w:rsid w:val="00BF2FDA"/>
    <w:rsid w:val="00BF3E26"/>
    <w:rsid w:val="00BF402A"/>
    <w:rsid w:val="00BF4087"/>
    <w:rsid w:val="00BF4931"/>
    <w:rsid w:val="00BF49C6"/>
    <w:rsid w:val="00BF4C9B"/>
    <w:rsid w:val="00BF520E"/>
    <w:rsid w:val="00BF5514"/>
    <w:rsid w:val="00BF564F"/>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D21"/>
    <w:rsid w:val="00C03F7A"/>
    <w:rsid w:val="00C0486E"/>
    <w:rsid w:val="00C0499F"/>
    <w:rsid w:val="00C04CCB"/>
    <w:rsid w:val="00C052B7"/>
    <w:rsid w:val="00C057BF"/>
    <w:rsid w:val="00C0585D"/>
    <w:rsid w:val="00C05C01"/>
    <w:rsid w:val="00C05DEA"/>
    <w:rsid w:val="00C06091"/>
    <w:rsid w:val="00C06F89"/>
    <w:rsid w:val="00C07011"/>
    <w:rsid w:val="00C07394"/>
    <w:rsid w:val="00C07EF1"/>
    <w:rsid w:val="00C07FC5"/>
    <w:rsid w:val="00C105A0"/>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CA0"/>
    <w:rsid w:val="00C20FE9"/>
    <w:rsid w:val="00C219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6ABA"/>
    <w:rsid w:val="00C37701"/>
    <w:rsid w:val="00C37D77"/>
    <w:rsid w:val="00C400AB"/>
    <w:rsid w:val="00C40542"/>
    <w:rsid w:val="00C40603"/>
    <w:rsid w:val="00C40977"/>
    <w:rsid w:val="00C4098D"/>
    <w:rsid w:val="00C416A1"/>
    <w:rsid w:val="00C41784"/>
    <w:rsid w:val="00C41B10"/>
    <w:rsid w:val="00C41DBB"/>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6BF"/>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A16"/>
    <w:rsid w:val="00C75C19"/>
    <w:rsid w:val="00C75EC5"/>
    <w:rsid w:val="00C75F3B"/>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F9"/>
    <w:rsid w:val="00C9260B"/>
    <w:rsid w:val="00C92FBA"/>
    <w:rsid w:val="00C92FC4"/>
    <w:rsid w:val="00C93102"/>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7A4"/>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813"/>
    <w:rsid w:val="00CE2884"/>
    <w:rsid w:val="00CE343F"/>
    <w:rsid w:val="00CE34D2"/>
    <w:rsid w:val="00CE377F"/>
    <w:rsid w:val="00CE37E4"/>
    <w:rsid w:val="00CE393E"/>
    <w:rsid w:val="00CE3CAA"/>
    <w:rsid w:val="00CE4143"/>
    <w:rsid w:val="00CE4224"/>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6E"/>
    <w:rsid w:val="00D0140D"/>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1A5A"/>
    <w:rsid w:val="00D12978"/>
    <w:rsid w:val="00D12C93"/>
    <w:rsid w:val="00D137DD"/>
    <w:rsid w:val="00D1422D"/>
    <w:rsid w:val="00D14572"/>
    <w:rsid w:val="00D148A0"/>
    <w:rsid w:val="00D14A1A"/>
    <w:rsid w:val="00D159D4"/>
    <w:rsid w:val="00D15E8B"/>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366"/>
    <w:rsid w:val="00D34638"/>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26F"/>
    <w:rsid w:val="00D44420"/>
    <w:rsid w:val="00D44655"/>
    <w:rsid w:val="00D446DF"/>
    <w:rsid w:val="00D4474E"/>
    <w:rsid w:val="00D44C70"/>
    <w:rsid w:val="00D4518A"/>
    <w:rsid w:val="00D457D4"/>
    <w:rsid w:val="00D4624B"/>
    <w:rsid w:val="00D46933"/>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554"/>
    <w:rsid w:val="00D61DE5"/>
    <w:rsid w:val="00D62461"/>
    <w:rsid w:val="00D62A02"/>
    <w:rsid w:val="00D62CD2"/>
    <w:rsid w:val="00D632B7"/>
    <w:rsid w:val="00D64204"/>
    <w:rsid w:val="00D642C4"/>
    <w:rsid w:val="00D6540E"/>
    <w:rsid w:val="00D657F1"/>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927"/>
    <w:rsid w:val="00D77A5E"/>
    <w:rsid w:val="00D77A78"/>
    <w:rsid w:val="00D80912"/>
    <w:rsid w:val="00D812BF"/>
    <w:rsid w:val="00D8180F"/>
    <w:rsid w:val="00D81D84"/>
    <w:rsid w:val="00D82175"/>
    <w:rsid w:val="00D8259E"/>
    <w:rsid w:val="00D83396"/>
    <w:rsid w:val="00D8363F"/>
    <w:rsid w:val="00D83902"/>
    <w:rsid w:val="00D8432A"/>
    <w:rsid w:val="00D849A5"/>
    <w:rsid w:val="00D84ABB"/>
    <w:rsid w:val="00D84F12"/>
    <w:rsid w:val="00D85214"/>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A9B"/>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1FA4"/>
    <w:rsid w:val="00DA291C"/>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8E3"/>
    <w:rsid w:val="00E02F72"/>
    <w:rsid w:val="00E03B27"/>
    <w:rsid w:val="00E040ED"/>
    <w:rsid w:val="00E044F7"/>
    <w:rsid w:val="00E04F07"/>
    <w:rsid w:val="00E0504C"/>
    <w:rsid w:val="00E05879"/>
    <w:rsid w:val="00E05A73"/>
    <w:rsid w:val="00E05B52"/>
    <w:rsid w:val="00E0755D"/>
    <w:rsid w:val="00E07710"/>
    <w:rsid w:val="00E079D0"/>
    <w:rsid w:val="00E103EA"/>
    <w:rsid w:val="00E10CC9"/>
    <w:rsid w:val="00E110F8"/>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BD"/>
    <w:rsid w:val="00E23D31"/>
    <w:rsid w:val="00E2418A"/>
    <w:rsid w:val="00E242F2"/>
    <w:rsid w:val="00E2473D"/>
    <w:rsid w:val="00E252AD"/>
    <w:rsid w:val="00E25BCA"/>
    <w:rsid w:val="00E26180"/>
    <w:rsid w:val="00E26463"/>
    <w:rsid w:val="00E26508"/>
    <w:rsid w:val="00E265DC"/>
    <w:rsid w:val="00E26DF6"/>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97"/>
    <w:rsid w:val="00E34C8A"/>
    <w:rsid w:val="00E34EF4"/>
    <w:rsid w:val="00E36048"/>
    <w:rsid w:val="00E36139"/>
    <w:rsid w:val="00E36260"/>
    <w:rsid w:val="00E36C26"/>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410"/>
    <w:rsid w:val="00E53498"/>
    <w:rsid w:val="00E53979"/>
    <w:rsid w:val="00E53CE9"/>
    <w:rsid w:val="00E5460E"/>
    <w:rsid w:val="00E55289"/>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637F"/>
    <w:rsid w:val="00E76B3A"/>
    <w:rsid w:val="00E76BC6"/>
    <w:rsid w:val="00E80488"/>
    <w:rsid w:val="00E808C7"/>
    <w:rsid w:val="00E80B7F"/>
    <w:rsid w:val="00E81572"/>
    <w:rsid w:val="00E816E0"/>
    <w:rsid w:val="00E81912"/>
    <w:rsid w:val="00E828F0"/>
    <w:rsid w:val="00E82955"/>
    <w:rsid w:val="00E82A4C"/>
    <w:rsid w:val="00E832F8"/>
    <w:rsid w:val="00E835CA"/>
    <w:rsid w:val="00E8383B"/>
    <w:rsid w:val="00E838E2"/>
    <w:rsid w:val="00E839A1"/>
    <w:rsid w:val="00E84715"/>
    <w:rsid w:val="00E84813"/>
    <w:rsid w:val="00E848B6"/>
    <w:rsid w:val="00E84EE1"/>
    <w:rsid w:val="00E857BB"/>
    <w:rsid w:val="00E85C0F"/>
    <w:rsid w:val="00E8663E"/>
    <w:rsid w:val="00E8666F"/>
    <w:rsid w:val="00E86E4F"/>
    <w:rsid w:val="00E87645"/>
    <w:rsid w:val="00E87716"/>
    <w:rsid w:val="00E913D6"/>
    <w:rsid w:val="00E9151F"/>
    <w:rsid w:val="00E91588"/>
    <w:rsid w:val="00E915CC"/>
    <w:rsid w:val="00E91D9A"/>
    <w:rsid w:val="00E920EC"/>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F4B"/>
    <w:rsid w:val="00EA351C"/>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6E1"/>
    <w:rsid w:val="00EC298C"/>
    <w:rsid w:val="00EC2C26"/>
    <w:rsid w:val="00EC3861"/>
    <w:rsid w:val="00EC4C66"/>
    <w:rsid w:val="00EC4F9F"/>
    <w:rsid w:val="00EC509C"/>
    <w:rsid w:val="00EC5301"/>
    <w:rsid w:val="00EC573F"/>
    <w:rsid w:val="00EC5CA8"/>
    <w:rsid w:val="00EC64B5"/>
    <w:rsid w:val="00EC685F"/>
    <w:rsid w:val="00EC69A8"/>
    <w:rsid w:val="00EC715C"/>
    <w:rsid w:val="00EC761D"/>
    <w:rsid w:val="00ED033E"/>
    <w:rsid w:val="00ED0A62"/>
    <w:rsid w:val="00ED0EFD"/>
    <w:rsid w:val="00ED1F7C"/>
    <w:rsid w:val="00ED2644"/>
    <w:rsid w:val="00ED2D9B"/>
    <w:rsid w:val="00ED2D9C"/>
    <w:rsid w:val="00ED3072"/>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C96"/>
    <w:rsid w:val="00EF1DAE"/>
    <w:rsid w:val="00EF1F1B"/>
    <w:rsid w:val="00EF377C"/>
    <w:rsid w:val="00EF383D"/>
    <w:rsid w:val="00EF3D86"/>
    <w:rsid w:val="00EF3DC2"/>
    <w:rsid w:val="00EF3E64"/>
    <w:rsid w:val="00EF3EB6"/>
    <w:rsid w:val="00EF4240"/>
    <w:rsid w:val="00EF48CA"/>
    <w:rsid w:val="00EF4C23"/>
    <w:rsid w:val="00EF4DD2"/>
    <w:rsid w:val="00EF5FD3"/>
    <w:rsid w:val="00EF5FEF"/>
    <w:rsid w:val="00EF6031"/>
    <w:rsid w:val="00EF6383"/>
    <w:rsid w:val="00EF63D2"/>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27"/>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40701"/>
    <w:rsid w:val="00F407CB"/>
    <w:rsid w:val="00F408A1"/>
    <w:rsid w:val="00F408E3"/>
    <w:rsid w:val="00F40912"/>
    <w:rsid w:val="00F40CF7"/>
    <w:rsid w:val="00F413DE"/>
    <w:rsid w:val="00F41917"/>
    <w:rsid w:val="00F41FB5"/>
    <w:rsid w:val="00F422BC"/>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602B7"/>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D0B"/>
    <w:rsid w:val="00F72E59"/>
    <w:rsid w:val="00F73129"/>
    <w:rsid w:val="00F745D1"/>
    <w:rsid w:val="00F746AD"/>
    <w:rsid w:val="00F74E4E"/>
    <w:rsid w:val="00F74FF2"/>
    <w:rsid w:val="00F752BF"/>
    <w:rsid w:val="00F75600"/>
    <w:rsid w:val="00F757B3"/>
    <w:rsid w:val="00F75A4B"/>
    <w:rsid w:val="00F75C16"/>
    <w:rsid w:val="00F75F32"/>
    <w:rsid w:val="00F761C2"/>
    <w:rsid w:val="00F76EFF"/>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3EEA"/>
    <w:rsid w:val="00F842A4"/>
    <w:rsid w:val="00F8531B"/>
    <w:rsid w:val="00F8561A"/>
    <w:rsid w:val="00F85E1E"/>
    <w:rsid w:val="00F85FB2"/>
    <w:rsid w:val="00F862A0"/>
    <w:rsid w:val="00F86A17"/>
    <w:rsid w:val="00F86B2F"/>
    <w:rsid w:val="00F8715B"/>
    <w:rsid w:val="00F87384"/>
    <w:rsid w:val="00F8760C"/>
    <w:rsid w:val="00F879E5"/>
    <w:rsid w:val="00F87BD0"/>
    <w:rsid w:val="00F90356"/>
    <w:rsid w:val="00F90BE1"/>
    <w:rsid w:val="00F913D6"/>
    <w:rsid w:val="00F915EF"/>
    <w:rsid w:val="00F91754"/>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577"/>
    <w:rsid w:val="00FA4C3D"/>
    <w:rsid w:val="00FA4F59"/>
    <w:rsid w:val="00FA528A"/>
    <w:rsid w:val="00FA532C"/>
    <w:rsid w:val="00FA55CB"/>
    <w:rsid w:val="00FA63EC"/>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456"/>
    <w:rsid w:val="00FB3596"/>
    <w:rsid w:val="00FB3875"/>
    <w:rsid w:val="00FB3ECF"/>
    <w:rsid w:val="00FB4576"/>
    <w:rsid w:val="00FB48D6"/>
    <w:rsid w:val="00FB509D"/>
    <w:rsid w:val="00FB5365"/>
    <w:rsid w:val="00FB5C39"/>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16A1"/>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E021D"/>
    <w:rsid w:val="00FE0D14"/>
    <w:rsid w:val="00FE135A"/>
    <w:rsid w:val="00FE157E"/>
    <w:rsid w:val="00FE221C"/>
    <w:rsid w:val="00FE2222"/>
    <w:rsid w:val="00FE22DF"/>
    <w:rsid w:val="00FE23AD"/>
    <w:rsid w:val="00FE24D0"/>
    <w:rsid w:val="00FE2F48"/>
    <w:rsid w:val="00FE307C"/>
    <w:rsid w:val="00FE435E"/>
    <w:rsid w:val="00FE49AC"/>
    <w:rsid w:val="00FE4EC9"/>
    <w:rsid w:val="00FE4FB6"/>
    <w:rsid w:val="00FE4FE2"/>
    <w:rsid w:val="00FE5042"/>
    <w:rsid w:val="00FE551E"/>
    <w:rsid w:val="00FE556C"/>
    <w:rsid w:val="00FE5840"/>
    <w:rsid w:val="00FE685C"/>
    <w:rsid w:val="00FF0610"/>
    <w:rsid w:val="00FF08B7"/>
    <w:rsid w:val="00FF0A60"/>
    <w:rsid w:val="00FF1A93"/>
    <w:rsid w:val="00FF1FD2"/>
    <w:rsid w:val="00FF200F"/>
    <w:rsid w:val="00FF2316"/>
    <w:rsid w:val="00FF25D7"/>
    <w:rsid w:val="00FF3111"/>
    <w:rsid w:val="00FF36E1"/>
    <w:rsid w:val="00FF40E7"/>
    <w:rsid w:val="00FF4AF4"/>
    <w:rsid w:val="00FF4D2F"/>
    <w:rsid w:val="00FF5232"/>
    <w:rsid w:val="00FF54F1"/>
    <w:rsid w:val="00FF5D54"/>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AB946-B122-47DE-8055-4AEAE25A0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39</Pages>
  <Words>9680</Words>
  <Characters>53244</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2023-03-24T17:49:00Z</cp:lastPrinted>
  <dcterms:created xsi:type="dcterms:W3CDTF">2023-03-22T17:36:00Z</dcterms:created>
  <dcterms:modified xsi:type="dcterms:W3CDTF">2023-03-24T17:50:00Z</dcterms:modified>
</cp:coreProperties>
</file>