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2558E" w14:textId="77777777" w:rsidR="00A72559" w:rsidRDefault="00A72559" w:rsidP="00663A37">
      <w:pPr>
        <w:pBdr>
          <w:top w:val="nil"/>
          <w:left w:val="nil"/>
          <w:bottom w:val="nil"/>
          <w:right w:val="nil"/>
          <w:between w:val="nil"/>
        </w:pBdr>
        <w:contextualSpacing/>
        <w:rPr>
          <w:rFonts w:eastAsia="Palatino Linotype" w:cs="Palatino Linotype"/>
          <w:color w:val="000000"/>
          <w:szCs w:val="24"/>
          <w:lang w:val="es-ES_tradnl"/>
        </w:rPr>
      </w:pPr>
    </w:p>
    <w:p w14:paraId="336074EC" w14:textId="2D9E1BB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C82353">
        <w:rPr>
          <w:rFonts w:eastAsia="Palatino Linotype" w:cs="Palatino Linotype"/>
          <w:color w:val="000000"/>
          <w:szCs w:val="24"/>
          <w:lang w:val="es-ES_tradnl"/>
        </w:rPr>
        <w:t>México, a</w:t>
      </w:r>
      <w:r w:rsidR="0036722D">
        <w:rPr>
          <w:rFonts w:eastAsia="Palatino Linotype" w:cs="Palatino Linotype"/>
          <w:color w:val="000000"/>
          <w:szCs w:val="24"/>
          <w:lang w:val="es-ES_tradnl"/>
        </w:rPr>
        <w:t xml:space="preserve"> </w:t>
      </w:r>
      <w:r w:rsidR="00154F6E">
        <w:rPr>
          <w:rFonts w:eastAsia="Palatino Linotype" w:cs="Palatino Linotype"/>
          <w:color w:val="000000"/>
          <w:szCs w:val="24"/>
          <w:lang w:val="es-ES_tradnl"/>
        </w:rPr>
        <w:t>veintidós</w:t>
      </w:r>
      <w:r w:rsidR="0036722D">
        <w:rPr>
          <w:rFonts w:eastAsia="Palatino Linotype" w:cs="Palatino Linotype"/>
          <w:color w:val="000000"/>
          <w:szCs w:val="24"/>
          <w:lang w:val="es-ES_tradnl"/>
        </w:rPr>
        <w:t xml:space="preserve"> de febrero de dos mil veintitrés</w:t>
      </w:r>
      <w:r w:rsidRPr="00C82353">
        <w:rPr>
          <w:rFonts w:eastAsia="Palatino Linotype" w:cs="Palatino Linotype"/>
          <w:color w:val="000000"/>
          <w:szCs w:val="24"/>
          <w:lang w:val="es-ES_tradnl"/>
        </w:rPr>
        <w:t>.</w:t>
      </w:r>
    </w:p>
    <w:p w14:paraId="16723FE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bookmarkStart w:id="0" w:name="_GoBack"/>
      <w:bookmarkEnd w:id="0"/>
    </w:p>
    <w:p w14:paraId="73B03C96" w14:textId="659D86EB" w:rsidR="00060BFB" w:rsidRPr="00060BFB" w:rsidRDefault="00060BFB" w:rsidP="00060BFB">
      <w:pPr>
        <w:pBdr>
          <w:top w:val="nil"/>
          <w:left w:val="nil"/>
          <w:bottom w:val="nil"/>
          <w:right w:val="nil"/>
          <w:between w:val="nil"/>
        </w:pBdr>
        <w:contextualSpacing/>
        <w:rPr>
          <w:rFonts w:eastAsia="Palatino Linotype" w:cs="Palatino Linotype"/>
          <w:color w:val="000000"/>
          <w:szCs w:val="24"/>
          <w:lang w:val="es-ES_tradnl"/>
        </w:rPr>
      </w:pPr>
      <w:r w:rsidRPr="00060BFB">
        <w:rPr>
          <w:rFonts w:eastAsia="Palatino Linotype" w:cs="Palatino Linotype"/>
          <w:b/>
          <w:color w:val="000000"/>
          <w:szCs w:val="24"/>
          <w:lang w:val="es-ES_tradnl"/>
        </w:rPr>
        <w:t>VISTO</w:t>
      </w:r>
      <w:r w:rsidRPr="00060BFB">
        <w:rPr>
          <w:rFonts w:eastAsia="Palatino Linotype" w:cs="Palatino Linotype"/>
          <w:color w:val="000000"/>
          <w:szCs w:val="24"/>
          <w:lang w:val="es-ES_tradnl"/>
        </w:rPr>
        <w:t xml:space="preserve"> el expediente electrónico formado con motivo del recurso de revisión número </w:t>
      </w:r>
      <w:r w:rsidR="00154F6E">
        <w:rPr>
          <w:rFonts w:eastAsia="Palatino Linotype" w:cs="Palatino Linotype"/>
          <w:b/>
          <w:color w:val="000000"/>
          <w:szCs w:val="24"/>
          <w:lang w:val="es-ES_tradnl"/>
        </w:rPr>
        <w:t>00100</w:t>
      </w:r>
      <w:r w:rsidRPr="00060BFB">
        <w:rPr>
          <w:rFonts w:eastAsia="Palatino Linotype" w:cs="Palatino Linotype"/>
          <w:b/>
          <w:color w:val="000000"/>
          <w:szCs w:val="24"/>
          <w:lang w:val="es-ES_tradnl"/>
        </w:rPr>
        <w:t>/INFOEM/IP/RR/202</w:t>
      </w:r>
      <w:r w:rsidR="00154F6E">
        <w:rPr>
          <w:rFonts w:eastAsia="Palatino Linotype" w:cs="Palatino Linotype"/>
          <w:b/>
          <w:color w:val="000000"/>
          <w:szCs w:val="24"/>
          <w:lang w:val="es-ES_tradnl"/>
        </w:rPr>
        <w:t>3</w:t>
      </w:r>
      <w:r w:rsidRPr="00060BFB">
        <w:rPr>
          <w:rFonts w:eastAsia="Palatino Linotype" w:cs="Palatino Linotype"/>
          <w:color w:val="000000"/>
          <w:szCs w:val="24"/>
          <w:lang w:val="es-ES_tradnl"/>
        </w:rPr>
        <w:t xml:space="preserve">, interpuesto por </w:t>
      </w:r>
      <w:r w:rsidR="00154F6E">
        <w:rPr>
          <w:rFonts w:eastAsia="Palatino Linotype" w:cs="Palatino Linotype"/>
          <w:b/>
          <w:bCs/>
          <w:color w:val="000000"/>
          <w:szCs w:val="24"/>
          <w:lang w:val="es-ES_tradnl"/>
        </w:rPr>
        <w:t>una persona de manera anónima</w:t>
      </w:r>
      <w:r w:rsidRPr="00060BFB">
        <w:rPr>
          <w:rFonts w:eastAsia="Palatino Linotype" w:cs="Palatino Linotype"/>
          <w:color w:val="000000"/>
          <w:szCs w:val="24"/>
          <w:lang w:val="es-ES_tradnl"/>
        </w:rPr>
        <w:t xml:space="preserve">, en lo sucesivo el </w:t>
      </w:r>
      <w:r w:rsidRPr="00060BFB">
        <w:rPr>
          <w:rFonts w:eastAsia="Palatino Linotype" w:cs="Palatino Linotype"/>
          <w:b/>
          <w:color w:val="000000"/>
          <w:szCs w:val="24"/>
          <w:lang w:val="es-ES_tradnl"/>
        </w:rPr>
        <w:t>Recurrente</w:t>
      </w:r>
      <w:r w:rsidR="002C7A18">
        <w:rPr>
          <w:rFonts w:eastAsia="Palatino Linotype" w:cs="Palatino Linotype"/>
          <w:color w:val="000000"/>
          <w:szCs w:val="24"/>
          <w:lang w:val="es-ES_tradnl"/>
        </w:rPr>
        <w:t>,</w:t>
      </w:r>
      <w:r w:rsidR="00EB4E9E">
        <w:rPr>
          <w:rFonts w:eastAsia="Palatino Linotype" w:cs="Palatino Linotype"/>
          <w:color w:val="000000"/>
          <w:szCs w:val="24"/>
          <w:lang w:val="es-ES_tradnl"/>
        </w:rPr>
        <w:t xml:space="preserve"> en contra de la respuesta del</w:t>
      </w:r>
      <w:r w:rsidR="002C7A18">
        <w:rPr>
          <w:rFonts w:eastAsia="Palatino Linotype" w:cs="Palatino Linotype"/>
          <w:color w:val="000000"/>
          <w:szCs w:val="24"/>
          <w:lang w:val="es-ES_tradnl"/>
        </w:rPr>
        <w:t xml:space="preserve"> </w:t>
      </w:r>
      <w:r w:rsidR="0036722D">
        <w:rPr>
          <w:rFonts w:eastAsia="Palatino Linotype" w:cs="Palatino Linotype"/>
          <w:b/>
          <w:color w:val="000000"/>
          <w:szCs w:val="24"/>
          <w:lang w:val="es-ES_tradnl"/>
        </w:rPr>
        <w:t xml:space="preserve">Ayuntamiento de </w:t>
      </w:r>
      <w:r w:rsidR="00154F6E">
        <w:rPr>
          <w:rFonts w:eastAsia="Palatino Linotype" w:cs="Palatino Linotype"/>
          <w:b/>
          <w:color w:val="000000"/>
          <w:szCs w:val="24"/>
          <w:lang w:val="es-ES_tradnl"/>
        </w:rPr>
        <w:t>Ecatepec de Morelos</w:t>
      </w:r>
      <w:r w:rsidRPr="00060BFB">
        <w:rPr>
          <w:rFonts w:eastAsia="Palatino Linotype" w:cs="Palatino Linotype"/>
          <w:color w:val="000000"/>
          <w:szCs w:val="24"/>
          <w:lang w:val="es-ES_tradnl"/>
        </w:rPr>
        <w:t>, en lo subsecuente el</w:t>
      </w:r>
      <w:r w:rsidRPr="00060BFB">
        <w:rPr>
          <w:rFonts w:eastAsia="Palatino Linotype" w:cs="Palatino Linotype"/>
          <w:b/>
          <w:color w:val="000000"/>
          <w:szCs w:val="24"/>
          <w:lang w:val="es-ES_tradnl"/>
        </w:rPr>
        <w:t xml:space="preserve"> Sujeto Obligado, </w:t>
      </w:r>
      <w:r w:rsidRPr="00060BFB">
        <w:rPr>
          <w:rFonts w:eastAsia="Palatino Linotype" w:cs="Palatino Linotype"/>
          <w:color w:val="000000"/>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C82353"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A N T E C E D E N T E S</w:t>
      </w:r>
    </w:p>
    <w:p w14:paraId="6C92C78C"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15DB70AF" w14:textId="56FC4CED" w:rsidR="00663A37" w:rsidRPr="00C82353"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Con fecha </w:t>
      </w:r>
      <w:r w:rsidR="0036722D">
        <w:rPr>
          <w:rFonts w:eastAsia="Palatino Linotype" w:cs="Palatino Linotype"/>
          <w:color w:val="000000"/>
          <w:szCs w:val="24"/>
          <w:lang w:val="es-ES_tradnl"/>
        </w:rPr>
        <w:t>veint</w:t>
      </w:r>
      <w:r w:rsidR="00154F6E">
        <w:rPr>
          <w:rFonts w:eastAsia="Palatino Linotype" w:cs="Palatino Linotype"/>
          <w:color w:val="000000"/>
          <w:szCs w:val="24"/>
          <w:lang w:val="es-ES_tradnl"/>
        </w:rPr>
        <w:t>itrés de noviembre</w:t>
      </w:r>
      <w:r w:rsidR="008B0517">
        <w:rPr>
          <w:rFonts w:eastAsia="Palatino Linotype" w:cs="Palatino Linotype"/>
          <w:color w:val="000000"/>
          <w:szCs w:val="24"/>
          <w:lang w:val="es-ES_tradnl"/>
        </w:rPr>
        <w:t xml:space="preserve"> </w:t>
      </w:r>
      <w:r w:rsidR="002B785F" w:rsidRPr="00C82353">
        <w:rPr>
          <w:rFonts w:eastAsia="Palatino Linotype" w:cs="Palatino Linotype"/>
          <w:color w:val="000000"/>
          <w:szCs w:val="24"/>
          <w:lang w:val="es-ES_tradnl"/>
        </w:rPr>
        <w:t>de dos mil veintidós</w:t>
      </w:r>
      <w:r w:rsidR="00663A37" w:rsidRPr="00C82353">
        <w:rPr>
          <w:rFonts w:eastAsia="Palatino Linotype" w:cs="Palatino Linotype"/>
          <w:color w:val="000000"/>
          <w:szCs w:val="24"/>
          <w:lang w:val="es-ES_tradnl"/>
        </w:rPr>
        <w:t xml:space="preserve">, </w:t>
      </w:r>
      <w:r w:rsidR="00A04BF9">
        <w:rPr>
          <w:rFonts w:eastAsia="Palatino Linotype" w:cs="Palatino Linotype"/>
          <w:color w:val="000000"/>
          <w:szCs w:val="24"/>
          <w:lang w:val="es-ES_tradnl"/>
        </w:rPr>
        <w:t>el</w:t>
      </w:r>
      <w:r w:rsidR="00663A37" w:rsidRPr="00C82353">
        <w:rPr>
          <w:rFonts w:eastAsia="Palatino Linotype" w:cs="Palatino Linotype"/>
          <w:color w:val="000000"/>
          <w:szCs w:val="24"/>
          <w:lang w:val="es-ES_tradnl"/>
        </w:rPr>
        <w:t xml:space="preserve"> Recurrente presentó solicitud de información pública </w:t>
      </w:r>
      <w:r w:rsidRPr="00C82353">
        <w:rPr>
          <w:rFonts w:eastAsia="Palatino Linotype" w:cs="Palatino Linotype"/>
          <w:color w:val="000000"/>
          <w:szCs w:val="24"/>
          <w:lang w:val="es-ES_tradnl"/>
        </w:rPr>
        <w:t>por medio del</w:t>
      </w:r>
      <w:r w:rsidR="00663A37" w:rsidRPr="00C82353">
        <w:rPr>
          <w:rFonts w:eastAsia="Palatino Linotype" w:cs="Palatino Linotype"/>
          <w:color w:val="000000"/>
          <w:szCs w:val="24"/>
          <w:lang w:val="es-ES_tradnl"/>
        </w:rPr>
        <w:t xml:space="preserve"> Sistema de Acceso a la I</w:t>
      </w:r>
      <w:r w:rsidR="00A04BF9">
        <w:rPr>
          <w:rFonts w:eastAsia="Palatino Linotype" w:cs="Palatino Linotype"/>
          <w:color w:val="000000"/>
          <w:szCs w:val="24"/>
          <w:lang w:val="es-ES_tradnl"/>
        </w:rPr>
        <w:t>nformación Mexiquense (SAIMEX),</w:t>
      </w:r>
      <w:r w:rsidRPr="00C82353">
        <w:rPr>
          <w:rFonts w:eastAsia="Palatino Linotype" w:cs="Palatino Linotype"/>
          <w:color w:val="000000"/>
          <w:szCs w:val="24"/>
          <w:lang w:val="es-ES_tradnl"/>
        </w:rPr>
        <w:t xml:space="preserve"> registrada </w:t>
      </w:r>
      <w:r w:rsidR="00663A37" w:rsidRPr="00C82353">
        <w:rPr>
          <w:rFonts w:eastAsia="Palatino Linotype" w:cs="Palatino Linotype"/>
          <w:color w:val="000000"/>
          <w:szCs w:val="24"/>
          <w:lang w:val="es-ES_tradnl"/>
        </w:rPr>
        <w:t>con el número de expedient</w:t>
      </w:r>
      <w:r w:rsidR="00663A37" w:rsidRPr="0036722D">
        <w:rPr>
          <w:rFonts w:eastAsia="Palatino Linotype" w:cs="Palatino Linotype"/>
          <w:color w:val="000000"/>
          <w:szCs w:val="24"/>
          <w:lang w:val="es-ES_tradnl"/>
        </w:rPr>
        <w:t>e</w:t>
      </w:r>
      <w:r w:rsidR="0036722D" w:rsidRPr="0036722D">
        <w:rPr>
          <w:rFonts w:eastAsia="Palatino Linotype" w:cs="Palatino Linotype"/>
          <w:bCs/>
          <w:color w:val="000000"/>
          <w:szCs w:val="24"/>
        </w:rPr>
        <w:t xml:space="preserve"> </w:t>
      </w:r>
      <w:r w:rsidR="00154F6E" w:rsidRPr="00154F6E">
        <w:rPr>
          <w:rFonts w:eastAsia="Palatino Linotype" w:cs="Palatino Linotype"/>
          <w:b/>
          <w:bCs/>
          <w:color w:val="000000"/>
          <w:szCs w:val="24"/>
        </w:rPr>
        <w:t>00939/ECATEPEC/IP/2022</w:t>
      </w:r>
      <w:r w:rsidR="00663A37" w:rsidRPr="00C82353">
        <w:rPr>
          <w:rFonts w:eastAsia="Palatino Linotype" w:cs="Palatino Linotype"/>
          <w:color w:val="000000"/>
          <w:szCs w:val="24"/>
          <w:lang w:val="es-ES_tradnl"/>
        </w:rPr>
        <w:t>,</w:t>
      </w:r>
      <w:r w:rsidR="00663A37" w:rsidRPr="00C82353">
        <w:rPr>
          <w:rFonts w:eastAsia="Palatino Linotype" w:cs="Palatino Linotype"/>
          <w:b/>
          <w:color w:val="000000"/>
          <w:szCs w:val="24"/>
          <w:lang w:val="es-ES_tradnl"/>
        </w:rPr>
        <w:t xml:space="preserve"> </w:t>
      </w:r>
      <w:r w:rsidR="00663A37" w:rsidRPr="00C82353">
        <w:rPr>
          <w:rFonts w:eastAsia="Palatino Linotype" w:cs="Palatino Linotype"/>
          <w:color w:val="000000"/>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2C39D63" w14:textId="2481967F" w:rsidR="008B0517" w:rsidRDefault="00663A37" w:rsidP="00E365C6">
      <w:pPr>
        <w:pStyle w:val="Sinespaciado"/>
        <w:rPr>
          <w:rFonts w:eastAsia="Palatino Linotype"/>
          <w:lang w:val="es-ES_tradnl"/>
        </w:rPr>
      </w:pPr>
      <w:r w:rsidRPr="00C82353">
        <w:rPr>
          <w:rFonts w:eastAsia="Palatino Linotype"/>
          <w:lang w:val="es-ES_tradnl"/>
        </w:rPr>
        <w:t>“</w:t>
      </w:r>
      <w:r w:rsidR="00154F6E" w:rsidRPr="00154F6E">
        <w:rPr>
          <w:rFonts w:eastAsia="Palatino Linotype"/>
          <w:lang w:val="es-ES_tradnl"/>
        </w:rPr>
        <w:t>Copia digital de contratos celebrados con el fin de servicio de difusión institucional o de campañas institucionales, en 2016 y lo que va de 2022</w:t>
      </w:r>
      <w:r w:rsidR="008B0517">
        <w:rPr>
          <w:rFonts w:eastAsia="Palatino Linotype"/>
          <w:lang w:val="es-ES_tradnl"/>
        </w:rPr>
        <w:t>” (Sic)</w:t>
      </w:r>
    </w:p>
    <w:p w14:paraId="41CBE38E" w14:textId="77777777" w:rsidR="008B0517" w:rsidRDefault="008B0517" w:rsidP="008B0517">
      <w:pPr>
        <w:rPr>
          <w:lang w:val="es-ES_tradnl"/>
        </w:rPr>
      </w:pPr>
    </w:p>
    <w:p w14:paraId="185CEF63" w14:textId="2579840E" w:rsidR="00663A37" w:rsidRPr="00C82353" w:rsidRDefault="00663A37" w:rsidP="008B0517">
      <w:pPr>
        <w:rPr>
          <w:szCs w:val="24"/>
          <w:lang w:val="es-ES_tradnl"/>
        </w:rPr>
      </w:pPr>
      <w:r w:rsidRPr="00C82353">
        <w:rPr>
          <w:szCs w:val="24"/>
          <w:lang w:val="es-ES_tradnl"/>
        </w:rPr>
        <w:t xml:space="preserve">Modalidad de entrega: </w:t>
      </w:r>
      <w:r w:rsidR="00C57E04" w:rsidRPr="00C82353">
        <w:rPr>
          <w:b/>
          <w:szCs w:val="24"/>
          <w:lang w:val="es-ES_tradnl"/>
        </w:rPr>
        <w:t>A través del SAIMEX</w:t>
      </w:r>
    </w:p>
    <w:p w14:paraId="4058552C" w14:textId="49356834" w:rsidR="00663A37" w:rsidRDefault="00663A37" w:rsidP="008B0517">
      <w:pPr>
        <w:rPr>
          <w:szCs w:val="24"/>
          <w:lang w:val="es-ES_tradnl"/>
        </w:rPr>
      </w:pPr>
    </w:p>
    <w:p w14:paraId="20EB65FD" w14:textId="77777777" w:rsidR="00E06B6E" w:rsidRDefault="00E06B6E" w:rsidP="008B0517">
      <w:pPr>
        <w:rPr>
          <w:szCs w:val="24"/>
          <w:lang w:val="es-ES_tradnl"/>
        </w:rPr>
      </w:pPr>
    </w:p>
    <w:p w14:paraId="17C85945" w14:textId="11E88013" w:rsidR="00663A37" w:rsidRPr="00C82353" w:rsidRDefault="0036722D"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SEGUNDO</w:t>
      </w:r>
      <w:r w:rsidR="00663A37" w:rsidRPr="00C82353">
        <w:rPr>
          <w:rFonts w:eastAsia="Palatino Linotype" w:cs="Palatino Linotype"/>
          <w:b/>
          <w:color w:val="000000"/>
          <w:sz w:val="26"/>
          <w:szCs w:val="26"/>
          <w:lang w:val="es-ES_tradnl"/>
        </w:rPr>
        <w:t>. De la respuesta del Sujeto Obligado.</w:t>
      </w:r>
    </w:p>
    <w:p w14:paraId="7C156F33" w14:textId="6E1B924D"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De las constancias que obran en el expediente electrónico, se observa que el día </w:t>
      </w:r>
      <w:r w:rsidR="00E06B6E">
        <w:rPr>
          <w:rFonts w:eastAsia="Palatino Linotype" w:cs="Palatino Linotype"/>
          <w:color w:val="000000"/>
          <w:szCs w:val="24"/>
          <w:lang w:val="es-ES_tradnl"/>
        </w:rPr>
        <w:t>veintiséis de diciembre</w:t>
      </w:r>
      <w:r w:rsidR="005B6775">
        <w:rPr>
          <w:rFonts w:eastAsia="Palatino Linotype" w:cs="Palatino Linotype"/>
          <w:color w:val="000000"/>
          <w:szCs w:val="24"/>
          <w:lang w:val="es-ES_tradnl"/>
        </w:rPr>
        <w:t xml:space="preserve"> </w:t>
      </w:r>
      <w:r w:rsidR="00703191"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7F0F0E3" w14:textId="5D071D30" w:rsidR="00E06B6E" w:rsidRDefault="00663A37" w:rsidP="00E06B6E">
      <w:pPr>
        <w:pStyle w:val="Sinespaciado"/>
        <w:rPr>
          <w:rFonts w:eastAsia="Palatino Linotype"/>
          <w:lang w:val="es-ES_tradnl"/>
        </w:rPr>
      </w:pPr>
      <w:r w:rsidRPr="00C82353">
        <w:rPr>
          <w:rFonts w:eastAsia="Palatino Linotype"/>
          <w:lang w:val="es-ES_tradnl"/>
        </w:rPr>
        <w:t>“</w:t>
      </w:r>
      <w:r w:rsidR="00E06B6E" w:rsidRPr="00E06B6E">
        <w:rPr>
          <w:rFonts w:eastAsia="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F79639" w14:textId="77777777" w:rsidR="00E06B6E" w:rsidRPr="00E06B6E" w:rsidRDefault="00E06B6E" w:rsidP="00E06B6E">
      <w:pPr>
        <w:pStyle w:val="Sinespaciado"/>
        <w:rPr>
          <w:rFonts w:eastAsia="Palatino Linotype"/>
          <w:lang w:val="es-ES_tradnl"/>
        </w:rPr>
      </w:pPr>
    </w:p>
    <w:p w14:paraId="38DF58A5" w14:textId="110BF791" w:rsidR="00663A37" w:rsidRPr="00C82353" w:rsidRDefault="00E06B6E" w:rsidP="00E06B6E">
      <w:pPr>
        <w:pStyle w:val="Sinespaciado"/>
        <w:rPr>
          <w:rFonts w:eastAsia="Palatino Linotype"/>
          <w:lang w:val="es-ES_tradnl"/>
        </w:rPr>
      </w:pPr>
      <w:r w:rsidRPr="00E06B6E">
        <w:rPr>
          <w:rFonts w:eastAsia="Palatino Linotype"/>
          <w:lang w:val="es-ES_tradnl"/>
        </w:rPr>
        <w:t>El H. Ayuntamiento Constitucional de Ecatepec de Morelos hace de su conocimiento la respuesta emitida por, Dirección de Administración y Dirección de Comunicación Social, la cual se anexa al presente en formato PDF.</w:t>
      </w:r>
      <w:r w:rsidR="00663A37" w:rsidRPr="00C82353">
        <w:rPr>
          <w:rFonts w:eastAsia="Palatino Linotype"/>
          <w:lang w:val="es-ES_tradnl"/>
        </w:rPr>
        <w:t>” (Sic)</w:t>
      </w:r>
    </w:p>
    <w:p w14:paraId="02DC551A" w14:textId="77777777" w:rsidR="007B0472" w:rsidRDefault="007B0472" w:rsidP="00663A37">
      <w:pPr>
        <w:pBdr>
          <w:top w:val="nil"/>
          <w:left w:val="nil"/>
          <w:bottom w:val="nil"/>
          <w:right w:val="nil"/>
          <w:between w:val="nil"/>
        </w:pBdr>
        <w:contextualSpacing/>
        <w:rPr>
          <w:rFonts w:eastAsia="Palatino Linotype" w:cs="Palatino Linotype"/>
          <w:color w:val="000000"/>
          <w:szCs w:val="24"/>
          <w:lang w:val="es-ES_tradnl"/>
        </w:rPr>
      </w:pPr>
    </w:p>
    <w:p w14:paraId="0D0638B3" w14:textId="05AA9476" w:rsidR="005B6775" w:rsidRPr="009F0935" w:rsidRDefault="009F0935" w:rsidP="00663A37">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El Sujeto Obl</w:t>
      </w:r>
      <w:r w:rsidR="00286095">
        <w:rPr>
          <w:rFonts w:eastAsia="Palatino Linotype" w:cs="Palatino Linotype"/>
          <w:color w:val="000000"/>
          <w:szCs w:val="24"/>
          <w:lang w:val="es-ES_tradnl"/>
        </w:rPr>
        <w:t>igado adjuntó a su respuesta el documento denominado</w:t>
      </w:r>
      <w:r>
        <w:rPr>
          <w:rFonts w:eastAsia="Palatino Linotype" w:cs="Palatino Linotype"/>
          <w:color w:val="000000"/>
          <w:szCs w:val="24"/>
          <w:lang w:val="es-ES_tradnl"/>
        </w:rPr>
        <w:t xml:space="preserve"> </w:t>
      </w:r>
      <w:r w:rsidR="0036722D">
        <w:rPr>
          <w:rFonts w:eastAsia="Palatino Linotype" w:cs="Palatino Linotype"/>
          <w:b/>
          <w:color w:val="000000"/>
          <w:szCs w:val="24"/>
          <w:lang w:val="es-ES_tradnl"/>
        </w:rPr>
        <w:t>“</w:t>
      </w:r>
      <w:r w:rsidR="00E06B6E">
        <w:rPr>
          <w:rFonts w:eastAsia="Palatino Linotype" w:cs="Palatino Linotype"/>
          <w:b/>
          <w:color w:val="000000"/>
          <w:szCs w:val="24"/>
          <w:lang w:val="es-ES_tradnl"/>
        </w:rPr>
        <w:t>939-2022</w:t>
      </w:r>
      <w:r>
        <w:rPr>
          <w:rFonts w:eastAsia="Palatino Linotype" w:cs="Palatino Linotype"/>
          <w:b/>
          <w:color w:val="000000"/>
          <w:szCs w:val="24"/>
          <w:lang w:val="es-ES_tradnl"/>
        </w:rPr>
        <w:t>.pdf”</w:t>
      </w:r>
      <w:r w:rsidR="00E06B6E">
        <w:rPr>
          <w:rFonts w:eastAsia="Palatino Linotype" w:cs="Palatino Linotype"/>
          <w:bCs/>
          <w:color w:val="000000"/>
          <w:szCs w:val="24"/>
          <w:lang w:val="es-ES_tradnl"/>
        </w:rPr>
        <w:t>,</w:t>
      </w:r>
      <w:r>
        <w:rPr>
          <w:rFonts w:eastAsia="Palatino Linotype" w:cs="Palatino Linotype"/>
          <w:color w:val="000000"/>
          <w:szCs w:val="24"/>
          <w:lang w:val="es-ES_tradnl"/>
        </w:rPr>
        <w:t xml:space="preserve"> </w:t>
      </w:r>
      <w:r w:rsidR="00BC1F49">
        <w:rPr>
          <w:rFonts w:eastAsia="Palatino Linotype" w:cs="Palatino Linotype"/>
          <w:color w:val="000000"/>
          <w:szCs w:val="24"/>
          <w:lang w:val="es-ES_tradnl"/>
        </w:rPr>
        <w:t>el cual no se reproduce</w:t>
      </w:r>
      <w:r>
        <w:rPr>
          <w:rFonts w:eastAsia="Palatino Linotype" w:cs="Palatino Linotype"/>
          <w:color w:val="000000"/>
          <w:szCs w:val="24"/>
          <w:lang w:val="es-ES_tradnl"/>
        </w:rPr>
        <w:t xml:space="preserve"> por ser del conocimiento de las partes; no obstante, se hará mérito de su contenido durante el estudio respectivo.</w:t>
      </w:r>
    </w:p>
    <w:p w14:paraId="42B9EA7E" w14:textId="77777777" w:rsidR="005B6775" w:rsidRPr="00C82353" w:rsidRDefault="005B6775" w:rsidP="00663A37">
      <w:pPr>
        <w:pBdr>
          <w:top w:val="nil"/>
          <w:left w:val="nil"/>
          <w:bottom w:val="nil"/>
          <w:right w:val="nil"/>
          <w:between w:val="nil"/>
        </w:pBdr>
        <w:contextualSpacing/>
        <w:rPr>
          <w:rFonts w:eastAsia="Palatino Linotype" w:cs="Palatino Linotype"/>
          <w:color w:val="000000"/>
          <w:szCs w:val="24"/>
          <w:lang w:val="es-ES_tradnl"/>
        </w:rPr>
      </w:pPr>
    </w:p>
    <w:p w14:paraId="7415B339" w14:textId="5ECD283B" w:rsidR="00663A37" w:rsidRPr="00C82353" w:rsidRDefault="0036722D"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w:t>
      </w:r>
      <w:r w:rsidR="00BC1F49">
        <w:rPr>
          <w:rFonts w:eastAsia="Palatino Linotype" w:cs="Palatino Linotype"/>
          <w:b/>
          <w:color w:val="000000"/>
          <w:sz w:val="26"/>
          <w:szCs w:val="26"/>
          <w:lang w:val="es-ES_tradnl"/>
        </w:rPr>
        <w:t>O</w:t>
      </w:r>
      <w:r w:rsidR="00663A37" w:rsidRPr="00C82353">
        <w:rPr>
          <w:rFonts w:eastAsia="Palatino Linotype" w:cs="Palatino Linotype"/>
          <w:b/>
          <w:color w:val="000000"/>
          <w:sz w:val="26"/>
          <w:szCs w:val="26"/>
          <w:lang w:val="es-ES_tradnl"/>
        </w:rPr>
        <w:t>. Del recurso de revisión.</w:t>
      </w:r>
    </w:p>
    <w:p w14:paraId="7F8982C5" w14:textId="53AAB36A"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Inconforme con la respuesta </w:t>
      </w:r>
      <w:r w:rsidR="007363B4">
        <w:rPr>
          <w:rFonts w:eastAsia="Palatino Linotype" w:cs="Palatino Linotype"/>
          <w:color w:val="000000"/>
          <w:szCs w:val="24"/>
          <w:lang w:val="es-ES_tradnl"/>
        </w:rPr>
        <w:t>emitida por el Sujeto Obligado, el</w:t>
      </w:r>
      <w:r w:rsidRPr="00C82353">
        <w:rPr>
          <w:rFonts w:eastAsia="Palatino Linotype" w:cs="Palatino Linotype"/>
          <w:color w:val="000000"/>
          <w:szCs w:val="24"/>
          <w:lang w:val="es-ES_tradnl"/>
        </w:rPr>
        <w:t xml:space="preserve"> Recurrente interpuso el presente recurso de re</w:t>
      </w:r>
      <w:r w:rsidR="006377A9" w:rsidRPr="00C82353">
        <w:rPr>
          <w:rFonts w:eastAsia="Palatino Linotype" w:cs="Palatino Linotype"/>
          <w:color w:val="000000"/>
          <w:szCs w:val="24"/>
          <w:lang w:val="es-ES_tradnl"/>
        </w:rPr>
        <w:t xml:space="preserve">visión el día </w:t>
      </w:r>
      <w:r w:rsidR="00E06B6E">
        <w:rPr>
          <w:rFonts w:eastAsia="Palatino Linotype" w:cs="Palatino Linotype"/>
          <w:color w:val="000000"/>
          <w:szCs w:val="24"/>
          <w:lang w:val="es-ES_tradnl"/>
        </w:rPr>
        <w:t>nueve de enero</w:t>
      </w:r>
      <w:r w:rsidR="00E96F04" w:rsidRPr="00C82353">
        <w:rPr>
          <w:rFonts w:eastAsia="Palatino Linotype" w:cs="Palatino Linotype"/>
          <w:color w:val="000000"/>
          <w:szCs w:val="24"/>
          <w:lang w:val="es-ES_tradnl"/>
        </w:rPr>
        <w:t xml:space="preserve"> de dos mil veinti</w:t>
      </w:r>
      <w:r w:rsidR="00E06B6E">
        <w:rPr>
          <w:rFonts w:eastAsia="Palatino Linotype" w:cs="Palatino Linotype"/>
          <w:color w:val="000000"/>
          <w:szCs w:val="24"/>
          <w:lang w:val="es-ES_tradnl"/>
        </w:rPr>
        <w:t>trés</w:t>
      </w:r>
      <w:r w:rsidRPr="00C82353">
        <w:rPr>
          <w:rFonts w:eastAsia="Palatino Linotype" w:cs="Palatino Linotype"/>
          <w:color w:val="000000"/>
          <w:szCs w:val="24"/>
          <w:lang w:val="es-ES_tradnl"/>
        </w:rPr>
        <w:t xml:space="preserve">, el cual se registró con el expediente número </w:t>
      </w:r>
      <w:r w:rsidR="00E06B6E">
        <w:rPr>
          <w:rFonts w:eastAsia="Palatino Linotype" w:cs="Palatino Linotype"/>
          <w:b/>
          <w:color w:val="000000"/>
          <w:szCs w:val="24"/>
          <w:lang w:val="es-ES_tradnl"/>
        </w:rPr>
        <w:t>00100</w:t>
      </w:r>
      <w:r w:rsidR="0036722D">
        <w:rPr>
          <w:rFonts w:eastAsia="Palatino Linotype" w:cs="Palatino Linotype"/>
          <w:b/>
          <w:color w:val="000000"/>
          <w:szCs w:val="24"/>
          <w:lang w:val="es-ES_tradnl"/>
        </w:rPr>
        <w:t>/</w:t>
      </w:r>
      <w:r w:rsidRPr="00C82353">
        <w:rPr>
          <w:rFonts w:eastAsia="Palatino Linotype" w:cs="Palatino Linotype"/>
          <w:b/>
          <w:color w:val="000000"/>
          <w:szCs w:val="24"/>
          <w:lang w:val="es-ES_tradnl"/>
        </w:rPr>
        <w:t>INFOEM/IP/RR/202</w:t>
      </w:r>
      <w:r w:rsidR="00E06B6E">
        <w:rPr>
          <w:rFonts w:eastAsia="Palatino Linotype" w:cs="Palatino Linotype"/>
          <w:b/>
          <w:color w:val="000000"/>
          <w:szCs w:val="24"/>
          <w:lang w:val="es-ES_tradnl"/>
        </w:rPr>
        <w:t>3</w:t>
      </w:r>
      <w:r w:rsidRPr="00C82353">
        <w:rPr>
          <w:rFonts w:eastAsia="Palatino Linotype" w:cs="Palatino Linotype"/>
          <w:color w:val="000000"/>
          <w:szCs w:val="24"/>
          <w:lang w:val="es-ES_tradnl"/>
        </w:rPr>
        <w:t xml:space="preserve">, en el cual </w:t>
      </w:r>
      <w:r w:rsidR="007363B4">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particular manifestó lo siguiente:</w:t>
      </w:r>
    </w:p>
    <w:p w14:paraId="596AC384" w14:textId="7C0E1B8D" w:rsidR="00663A37" w:rsidRDefault="00663A37" w:rsidP="00663A37">
      <w:pPr>
        <w:pBdr>
          <w:top w:val="nil"/>
          <w:left w:val="nil"/>
          <w:bottom w:val="nil"/>
          <w:right w:val="nil"/>
          <w:between w:val="nil"/>
        </w:pBdr>
        <w:contextualSpacing/>
        <w:rPr>
          <w:rFonts w:eastAsia="Palatino Linotype" w:cs="Palatino Linotype"/>
          <w:color w:val="000000"/>
          <w:sz w:val="22"/>
          <w:szCs w:val="24"/>
          <w:lang w:val="es-ES_tradnl"/>
        </w:rPr>
      </w:pPr>
    </w:p>
    <w:p w14:paraId="12B9F516" w14:textId="77777777" w:rsidR="00BC1F49" w:rsidRDefault="00663A37" w:rsidP="00D71E0E">
      <w:pPr>
        <w:spacing w:before="240"/>
        <w:contextualSpacing/>
        <w:rPr>
          <w:rFonts w:eastAsia="Palatino Linotype" w:cs="Palatino Linotype"/>
          <w:i/>
          <w:szCs w:val="24"/>
          <w:lang w:val="es-ES_tradnl"/>
        </w:rPr>
      </w:pPr>
      <w:r w:rsidRPr="00A214AF">
        <w:rPr>
          <w:rFonts w:eastAsia="Palatino Linotype" w:cs="Palatino Linotype"/>
          <w:b/>
          <w:szCs w:val="24"/>
          <w:lang w:val="es-ES_tradnl"/>
        </w:rPr>
        <w:t>Acto Impugnado:</w:t>
      </w:r>
      <w:r w:rsidR="00247C4A" w:rsidRPr="00A214AF">
        <w:rPr>
          <w:rFonts w:eastAsia="Palatino Linotype" w:cs="Palatino Linotype"/>
          <w:i/>
          <w:szCs w:val="24"/>
          <w:lang w:val="es-ES_tradnl"/>
        </w:rPr>
        <w:t xml:space="preserve"> </w:t>
      </w:r>
    </w:p>
    <w:p w14:paraId="6FDB73D8" w14:textId="0C702254" w:rsidR="00663A37" w:rsidRPr="00C82353" w:rsidRDefault="00FF1039" w:rsidP="00BC1F49">
      <w:pPr>
        <w:pStyle w:val="Sinespaciado"/>
        <w:rPr>
          <w:rFonts w:eastAsia="Palatino Linotype"/>
          <w:b/>
          <w:lang w:val="es-ES_tradnl"/>
        </w:rPr>
      </w:pPr>
      <w:r w:rsidRPr="00D71E0E">
        <w:rPr>
          <w:rFonts w:eastAsia="Palatino Linotype"/>
          <w:lang w:val="es-ES_tradnl"/>
        </w:rPr>
        <w:t>“</w:t>
      </w:r>
      <w:r w:rsidR="00E06B6E" w:rsidRPr="00E06B6E">
        <w:rPr>
          <w:rFonts w:eastAsia="Palatino Linotype"/>
          <w:lang w:val="es-ES_tradnl"/>
        </w:rPr>
        <w:t>Inexistencia</w:t>
      </w:r>
      <w:r w:rsidR="00663A37" w:rsidRPr="00D71E0E">
        <w:rPr>
          <w:rFonts w:eastAsia="Palatino Linotype"/>
          <w:lang w:val="es-ES_tradnl"/>
        </w:rPr>
        <w:t>"(Sic)</w:t>
      </w:r>
    </w:p>
    <w:p w14:paraId="50F81DF4" w14:textId="1D5AD042" w:rsidR="00663A37" w:rsidRDefault="00663A37" w:rsidP="00663A37">
      <w:pPr>
        <w:contextualSpacing/>
        <w:rPr>
          <w:rFonts w:eastAsia="Palatino Linotype" w:cs="Palatino Linotype"/>
          <w:szCs w:val="24"/>
          <w:lang w:val="es-ES_tradnl"/>
        </w:rPr>
      </w:pPr>
    </w:p>
    <w:p w14:paraId="1993A2CB" w14:textId="77777777" w:rsidR="00BC1F49" w:rsidRDefault="00663A37" w:rsidP="00D71E0E">
      <w:pPr>
        <w:tabs>
          <w:tab w:val="right" w:pos="9354"/>
        </w:tabs>
        <w:spacing w:before="240"/>
        <w:contextualSpacing/>
        <w:rPr>
          <w:rFonts w:eastAsia="Palatino Linotype" w:cs="Palatino Linotype"/>
          <w:szCs w:val="24"/>
          <w:lang w:val="es-ES_tradnl"/>
        </w:rPr>
      </w:pPr>
      <w:r w:rsidRPr="00A214AF">
        <w:rPr>
          <w:rFonts w:eastAsia="Palatino Linotype" w:cs="Palatino Linotype"/>
          <w:b/>
          <w:szCs w:val="24"/>
          <w:lang w:val="es-ES_tradnl"/>
        </w:rPr>
        <w:lastRenderedPageBreak/>
        <w:t>Razones o Motivos de Inconformidad</w:t>
      </w:r>
      <w:r w:rsidRPr="00A214AF">
        <w:rPr>
          <w:rFonts w:eastAsia="Palatino Linotype" w:cs="Palatino Linotype"/>
          <w:szCs w:val="24"/>
          <w:lang w:val="es-ES_tradnl"/>
        </w:rPr>
        <w:t xml:space="preserve">: </w:t>
      </w:r>
    </w:p>
    <w:p w14:paraId="59A1F67A" w14:textId="3243B309" w:rsidR="00663A37" w:rsidRPr="00C82353" w:rsidRDefault="00663A37" w:rsidP="00BC1F49">
      <w:pPr>
        <w:pStyle w:val="Sinespaciado"/>
        <w:rPr>
          <w:rFonts w:eastAsia="Palatino Linotype"/>
          <w:lang w:val="es-ES_tradnl"/>
        </w:rPr>
      </w:pPr>
      <w:r w:rsidRPr="00D71E0E">
        <w:rPr>
          <w:rFonts w:eastAsia="Palatino Linotype"/>
          <w:lang w:val="es-ES_tradnl"/>
        </w:rPr>
        <w:t>“</w:t>
      </w:r>
      <w:r w:rsidR="00E06B6E" w:rsidRPr="00E06B6E">
        <w:rPr>
          <w:rFonts w:eastAsia="Palatino Linotype"/>
          <w:lang w:val="es-ES_tradnl"/>
        </w:rPr>
        <w:t>Considero que la información sí existe por su naturaleza, incluso en el departamento por el responsables que firma la respuesta. Sin embargo, en dado caso que sea correcta su respuesta, entonces el área de transparencia debe enlazar la solicitud al departamento adecuado. En caso de que no exista realmente, entonces debe señalar si en el periodo señalado no se ha firmado un convenio o contrato de la naturaleza indicada, pues es distinto decir que no se encuentra la documentación a que no existe dado que nunca se firmaron contratos de la naturaleza en mención.</w:t>
      </w:r>
      <w:r w:rsidRPr="00D71E0E">
        <w:rPr>
          <w:rFonts w:eastAsia="Palatino Linotype"/>
          <w:lang w:val="es-ES_tradnl"/>
        </w:rPr>
        <w:t>” (Sic)</w:t>
      </w:r>
    </w:p>
    <w:p w14:paraId="1A3AF587" w14:textId="4D289E83" w:rsidR="000A7CE8" w:rsidRPr="00BC1F49" w:rsidRDefault="000A7CE8" w:rsidP="00663A37">
      <w:pPr>
        <w:pBdr>
          <w:top w:val="nil"/>
          <w:left w:val="nil"/>
          <w:bottom w:val="nil"/>
          <w:right w:val="nil"/>
          <w:between w:val="nil"/>
        </w:pBdr>
        <w:contextualSpacing/>
        <w:rPr>
          <w:rFonts w:eastAsia="Palatino Linotype" w:cs="Palatino Linotype"/>
          <w:bCs/>
          <w:color w:val="000000"/>
          <w:sz w:val="22"/>
          <w:szCs w:val="24"/>
          <w:lang w:val="es-ES_tradnl"/>
        </w:rPr>
      </w:pPr>
    </w:p>
    <w:p w14:paraId="12DC9D1E" w14:textId="59F80BBF" w:rsidR="00663A37" w:rsidRPr="00C82353" w:rsidRDefault="0036722D"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w:t>
      </w:r>
      <w:r w:rsidR="009F0935">
        <w:rPr>
          <w:rFonts w:eastAsia="Palatino Linotype" w:cs="Palatino Linotype"/>
          <w:b/>
          <w:color w:val="000000"/>
          <w:sz w:val="26"/>
          <w:szCs w:val="26"/>
          <w:lang w:val="es-ES_tradnl"/>
        </w:rPr>
        <w:t>TO</w:t>
      </w:r>
      <w:r w:rsidR="00663A37" w:rsidRPr="00C82353">
        <w:rPr>
          <w:rFonts w:eastAsia="Palatino Linotype" w:cs="Palatino Linotype"/>
          <w:b/>
          <w:color w:val="000000"/>
          <w:sz w:val="26"/>
          <w:szCs w:val="26"/>
          <w:lang w:val="es-ES_tradnl"/>
        </w:rPr>
        <w:t>. Del turno y admisión del recurso de revisión.</w:t>
      </w:r>
    </w:p>
    <w:p w14:paraId="348439E0" w14:textId="4BF79C68"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sidR="00374E6D">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eastAsia="Palatino Linotype" w:cs="Palatino Linotype"/>
          <w:color w:val="000000"/>
          <w:szCs w:val="24"/>
          <w:lang w:val="es-ES_tradnl"/>
        </w:rPr>
        <w:t xml:space="preserve">n en fecha </w:t>
      </w:r>
      <w:r w:rsidR="00E06B6E">
        <w:rPr>
          <w:rFonts w:eastAsia="Palatino Linotype" w:cs="Palatino Linotype"/>
          <w:color w:val="000000"/>
          <w:szCs w:val="24"/>
          <w:lang w:val="es-ES_tradnl"/>
        </w:rPr>
        <w:t>doce de enero de dos mil veintitrés</w:t>
      </w:r>
      <w:r w:rsidRPr="00C82353">
        <w:rPr>
          <w:rFonts w:eastAsia="Palatino Linotype" w:cs="Palatino Linotype"/>
          <w:color w:val="000000"/>
          <w:szCs w:val="24"/>
          <w:lang w:val="es-ES_tradnl"/>
        </w:rPr>
        <w:t xml:space="preserve">,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38702987" w:rsidR="00663A37" w:rsidRPr="00C82353" w:rsidRDefault="0036722D"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QUINTO</w:t>
      </w:r>
      <w:r w:rsidR="00663A37" w:rsidRPr="00C82353">
        <w:rPr>
          <w:rFonts w:eastAsia="Palatino Linotype" w:cs="Palatino Linotype"/>
          <w:b/>
          <w:color w:val="000000"/>
          <w:sz w:val="26"/>
          <w:szCs w:val="26"/>
          <w:lang w:val="es-ES_tradnl"/>
        </w:rPr>
        <w:t>. De la etapa de instrucción.</w:t>
      </w:r>
    </w:p>
    <w:p w14:paraId="63CC605B" w14:textId="2E9C3AD0" w:rsidR="00247C4A" w:rsidRPr="00C82353" w:rsidRDefault="00E06B6E" w:rsidP="00663A37">
      <w:pPr>
        <w:pBdr>
          <w:top w:val="nil"/>
          <w:left w:val="nil"/>
          <w:bottom w:val="nil"/>
          <w:right w:val="nil"/>
          <w:between w:val="nil"/>
        </w:pBdr>
        <w:contextualSpacing/>
        <w:rPr>
          <w:rFonts w:eastAsia="Palatino Linotype" w:cs="Palatino Linotype"/>
          <w:color w:val="000000"/>
          <w:szCs w:val="24"/>
          <w:lang w:val="es-ES_tradnl"/>
        </w:rPr>
      </w:pPr>
      <w:r w:rsidRPr="00E06B6E">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05EBE06D" w14:textId="77777777" w:rsidR="0036722D" w:rsidRDefault="0036722D" w:rsidP="00663A37">
      <w:pPr>
        <w:pBdr>
          <w:top w:val="nil"/>
          <w:left w:val="nil"/>
          <w:bottom w:val="nil"/>
          <w:right w:val="nil"/>
          <w:between w:val="nil"/>
        </w:pBdr>
        <w:contextualSpacing/>
        <w:rPr>
          <w:rFonts w:eastAsia="Palatino Linotype" w:cs="Palatino Linotype"/>
          <w:b/>
          <w:color w:val="000000"/>
          <w:sz w:val="26"/>
          <w:szCs w:val="26"/>
          <w:lang w:val="es-ES_tradnl"/>
        </w:rPr>
      </w:pPr>
    </w:p>
    <w:p w14:paraId="2AA432C1" w14:textId="2EF8FE85" w:rsidR="00663A37" w:rsidRPr="00C82353" w:rsidRDefault="0010564C"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SEXTO</w:t>
      </w:r>
      <w:r w:rsidR="00663A37" w:rsidRPr="00C82353">
        <w:rPr>
          <w:rFonts w:eastAsia="Palatino Linotype" w:cs="Palatino Linotype"/>
          <w:b/>
          <w:color w:val="000000"/>
          <w:sz w:val="26"/>
          <w:szCs w:val="26"/>
          <w:lang w:val="es-ES_tradnl"/>
        </w:rPr>
        <w:t>. Del cierre de instrucción.</w:t>
      </w:r>
    </w:p>
    <w:p w14:paraId="6E2F1FC8" w14:textId="0C3E8BB7" w:rsidR="001A0CCD"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una vez transcurrido el término legal, se decretó el cierre</w:t>
      </w:r>
      <w:r w:rsidR="006377A9" w:rsidRPr="00C82353">
        <w:rPr>
          <w:rFonts w:eastAsia="Palatino Linotype" w:cs="Palatino Linotype"/>
          <w:color w:val="000000"/>
          <w:szCs w:val="24"/>
          <w:lang w:val="es-ES_tradnl"/>
        </w:rPr>
        <w:t xml:space="preserve"> de instrucción en fecha </w:t>
      </w:r>
      <w:r w:rsidR="00E06B6E">
        <w:rPr>
          <w:rFonts w:eastAsia="Palatino Linotype" w:cs="Palatino Linotype"/>
          <w:color w:val="000000"/>
          <w:szCs w:val="24"/>
          <w:lang w:val="es-ES_tradnl"/>
        </w:rPr>
        <w:t>veinticinco de enero de dos mil veintitrés</w:t>
      </w:r>
      <w:r w:rsidRPr="00C82353">
        <w:rPr>
          <w:rFonts w:eastAsia="Palatino Linotype" w:cs="Palatino Linotype"/>
          <w:color w:val="000000"/>
          <w:szCs w:val="24"/>
          <w:lang w:val="es-ES_tradnl"/>
        </w:rPr>
        <w:t xml:space="preserve">, en términos del artículo 185 </w:t>
      </w:r>
      <w:r w:rsidR="00137ED6">
        <w:rPr>
          <w:rFonts w:eastAsia="Palatino Linotype" w:cs="Palatino Linotype"/>
          <w:color w:val="000000"/>
          <w:szCs w:val="24"/>
          <w:lang w:val="es-ES_tradnl"/>
        </w:rPr>
        <w:t>f</w:t>
      </w:r>
      <w:r w:rsidRPr="00C82353">
        <w:rPr>
          <w:rFonts w:eastAsia="Palatino Linotype" w:cs="Palatino Linotype"/>
          <w:color w:val="000000"/>
          <w:szCs w:val="24"/>
          <w:lang w:val="es-ES_tradnl"/>
        </w:rPr>
        <w:t xml:space="preserve">racción VI de la </w:t>
      </w:r>
      <w:r w:rsidRPr="00C82353">
        <w:rPr>
          <w:rFonts w:eastAsia="Palatino Linotype" w:cs="Palatino Linotype"/>
          <w:color w:val="000000"/>
          <w:szCs w:val="24"/>
          <w:lang w:val="es-ES_tradnl"/>
        </w:rPr>
        <w:lastRenderedPageBreak/>
        <w:t>Ley de Transparencia y Acceso a la Información Pública del Estado de México y Municipios, iniciando el término legal para dictar resolución definitiva del asunto.</w:t>
      </w:r>
    </w:p>
    <w:p w14:paraId="678FB352" w14:textId="77777777" w:rsidR="001A3270"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646B27D7" w14:textId="77777777" w:rsidR="00663A37" w:rsidRPr="00C82353"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C82353">
        <w:rPr>
          <w:rFonts w:eastAsia="Palatino Linotype" w:cs="Palatino Linotype"/>
          <w:color w:val="000000"/>
          <w:szCs w:val="24"/>
          <w:lang w:val="es-ES_tradnl"/>
        </w:rPr>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4FA85401" w:rsidR="000F2972"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07AB88ED" w14:textId="750900A0" w:rsidR="00E06B6E" w:rsidRPr="00E06B6E" w:rsidRDefault="00E06B6E" w:rsidP="00663A37">
      <w:pPr>
        <w:pBdr>
          <w:top w:val="nil"/>
          <w:left w:val="nil"/>
          <w:bottom w:val="nil"/>
          <w:right w:val="nil"/>
          <w:between w:val="nil"/>
        </w:pBdr>
        <w:contextualSpacing/>
        <w:rPr>
          <w:rFonts w:eastAsia="Palatino Linotype" w:cs="Palatino Linotype"/>
          <w:b/>
          <w:bCs/>
          <w:color w:val="000000"/>
          <w:sz w:val="26"/>
          <w:szCs w:val="26"/>
          <w:lang w:val="es-ES_tradnl"/>
        </w:rPr>
      </w:pPr>
      <w:r w:rsidRPr="00E06B6E">
        <w:rPr>
          <w:rFonts w:eastAsia="Palatino Linotype" w:cs="Palatino Linotype"/>
          <w:b/>
          <w:bCs/>
          <w:color w:val="000000"/>
          <w:sz w:val="26"/>
          <w:szCs w:val="26"/>
          <w:lang w:val="es-ES_tradnl"/>
        </w:rPr>
        <w:t>TERCERO. Cuestiones de previo y especial pronunciamiento.</w:t>
      </w:r>
    </w:p>
    <w:p w14:paraId="2EEE7D7F" w14:textId="77777777" w:rsidR="00E06B6E" w:rsidRPr="00FB173E" w:rsidRDefault="00E06B6E" w:rsidP="00E06B6E">
      <w:pPr>
        <w:contextualSpacing/>
        <w:rPr>
          <w:rFonts w:eastAsia="Palatino Linotype" w:cs="Palatino Linotype"/>
          <w:szCs w:val="24"/>
        </w:rPr>
      </w:pPr>
      <w:r w:rsidRPr="00FB173E">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0E51315B" w14:textId="77777777" w:rsidR="00E06B6E" w:rsidRPr="00FB173E" w:rsidRDefault="00E06B6E" w:rsidP="00E06B6E">
      <w:pPr>
        <w:contextualSpacing/>
        <w:rPr>
          <w:rFonts w:eastAsia="Palatino Linotype" w:cs="Palatino Linotype"/>
          <w:szCs w:val="24"/>
        </w:rPr>
      </w:pPr>
    </w:p>
    <w:p w14:paraId="5BDF16B8"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b/>
          <w:i/>
          <w:sz w:val="22"/>
        </w:rPr>
        <w:t xml:space="preserve">Artículo 180. </w:t>
      </w:r>
      <w:r w:rsidRPr="00FB173E">
        <w:rPr>
          <w:rFonts w:eastAsia="Palatino Linotype" w:cs="Palatino Linotype"/>
          <w:i/>
          <w:sz w:val="22"/>
        </w:rPr>
        <w:t>El recurso de revisión contendrá:</w:t>
      </w:r>
    </w:p>
    <w:p w14:paraId="1877868F"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I. El sujeto obligado ante la cual se presentó la solicitud;</w:t>
      </w:r>
    </w:p>
    <w:p w14:paraId="3C71DD23"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b/>
          <w:i/>
          <w:sz w:val="22"/>
        </w:rPr>
        <w:t>II. El nombre del solicitante que recurre</w:t>
      </w:r>
      <w:r w:rsidRPr="00FB173E">
        <w:rPr>
          <w:rFonts w:eastAsia="Palatino Linotype" w:cs="Palatino Linotype"/>
          <w:i/>
          <w:sz w:val="22"/>
        </w:rPr>
        <w:t xml:space="preserve"> o de su representante y, en su caso, del tercero interesado, así como la dirección o medio que señale para recibir notificaciones;</w:t>
      </w:r>
    </w:p>
    <w:p w14:paraId="773D629A"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III. El número de folio de respuesta de la solicitud de acceso;</w:t>
      </w:r>
    </w:p>
    <w:p w14:paraId="08FC9473"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IV. La fecha en que fue notificada la respuesta al solicitante o tuvo conocimiento del acto reclamado, o de presentación de la solicitud, en caso de falta de respuesta;</w:t>
      </w:r>
    </w:p>
    <w:p w14:paraId="5CD7C5D5"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V. El acto que se recurre;</w:t>
      </w:r>
    </w:p>
    <w:p w14:paraId="5CCD7636"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VI. Las razones o motivos de inconformidad;</w:t>
      </w:r>
    </w:p>
    <w:p w14:paraId="513CDCCB"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VII. La copia de la respuesta que se impugna y, en su caso, de la notificación correspondiente, en el caso de respuesta de la solicitud; y</w:t>
      </w:r>
    </w:p>
    <w:p w14:paraId="26EF3628"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VIII. Firma del recurrente, en su caso, cuando se presente por escrito, requisito sin el cual se dará trámite al recurso.</w:t>
      </w:r>
    </w:p>
    <w:p w14:paraId="41FD7146" w14:textId="77777777" w:rsidR="00E06B6E" w:rsidRPr="00FB173E" w:rsidRDefault="00E06B6E" w:rsidP="00E06B6E">
      <w:pPr>
        <w:spacing w:line="240" w:lineRule="auto"/>
        <w:ind w:left="567" w:right="567"/>
        <w:contextualSpacing/>
        <w:rPr>
          <w:rFonts w:eastAsia="Palatino Linotype" w:cs="Palatino Linotype"/>
          <w:i/>
          <w:sz w:val="22"/>
        </w:rPr>
      </w:pPr>
    </w:p>
    <w:p w14:paraId="32EF74FB"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Adicionalmente, se podrán anexar las pruebas y demás elementos que considere procedentes someter a juicio del Instituto.</w:t>
      </w:r>
    </w:p>
    <w:p w14:paraId="27677FE7" w14:textId="77777777" w:rsidR="00E06B6E" w:rsidRPr="00FB173E" w:rsidRDefault="00E06B6E" w:rsidP="00E06B6E">
      <w:pPr>
        <w:spacing w:line="240" w:lineRule="auto"/>
        <w:ind w:left="567" w:right="567"/>
        <w:contextualSpacing/>
        <w:rPr>
          <w:rFonts w:eastAsia="Palatino Linotype" w:cs="Palatino Linotype"/>
          <w:i/>
          <w:sz w:val="22"/>
        </w:rPr>
      </w:pPr>
    </w:p>
    <w:p w14:paraId="48A275AB"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En ningún caso será necesario que el particular ratifique el recurso de revisión interpuesto.</w:t>
      </w:r>
    </w:p>
    <w:p w14:paraId="1B88F62B" w14:textId="77777777" w:rsidR="00E06B6E" w:rsidRPr="00FB173E" w:rsidRDefault="00E06B6E" w:rsidP="00E06B6E">
      <w:pPr>
        <w:spacing w:line="240" w:lineRule="auto"/>
        <w:ind w:left="567" w:right="567"/>
        <w:contextualSpacing/>
        <w:rPr>
          <w:rFonts w:eastAsia="Palatino Linotype" w:cs="Palatino Linotype"/>
          <w:i/>
          <w:sz w:val="22"/>
        </w:rPr>
      </w:pPr>
    </w:p>
    <w:p w14:paraId="70588950"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b/>
          <w:i/>
          <w:sz w:val="22"/>
        </w:rPr>
        <w:t>En caso de que el recurso se interponga de manera electrónica no será indispensable que contengan los requisitos establecidos en las fracciones II</w:t>
      </w:r>
      <w:r w:rsidRPr="00FB173E">
        <w:rPr>
          <w:rFonts w:eastAsia="Palatino Linotype" w:cs="Palatino Linotype"/>
          <w:i/>
          <w:sz w:val="22"/>
        </w:rPr>
        <w:t>, IV, VII y VIII.</w:t>
      </w:r>
    </w:p>
    <w:p w14:paraId="0F98BD06" w14:textId="77777777" w:rsidR="00E06B6E" w:rsidRPr="00FB173E" w:rsidRDefault="00E06B6E" w:rsidP="00E06B6E">
      <w:pPr>
        <w:contextualSpacing/>
        <w:rPr>
          <w:rFonts w:eastAsia="Palatino Linotype" w:cs="Palatino Linotype"/>
          <w:b/>
          <w:i/>
          <w:szCs w:val="24"/>
        </w:rPr>
      </w:pPr>
    </w:p>
    <w:p w14:paraId="71984580" w14:textId="77777777" w:rsidR="00E06B6E" w:rsidRPr="00FB173E" w:rsidRDefault="00E06B6E" w:rsidP="00E06B6E">
      <w:pPr>
        <w:contextualSpacing/>
        <w:rPr>
          <w:rFonts w:eastAsia="Palatino Linotype" w:cs="Palatino Linotype"/>
          <w:szCs w:val="24"/>
        </w:rPr>
      </w:pPr>
      <w:r w:rsidRPr="00FB173E">
        <w:rPr>
          <w:rFonts w:eastAsia="Palatino Linotype" w:cs="Palatino Linotype"/>
          <w:szCs w:val="24"/>
        </w:rPr>
        <w:lastRenderedPageBreak/>
        <w:t>Cabe señalar que el hoy Recurrente</w:t>
      </w:r>
      <w:r>
        <w:rPr>
          <w:rFonts w:eastAsia="Palatino Linotype" w:cs="Palatino Linotype"/>
          <w:szCs w:val="24"/>
        </w:rPr>
        <w:t xml:space="preserve"> no se identificó de manera alguna</w:t>
      </w:r>
      <w:r w:rsidRPr="00FB173E">
        <w:rPr>
          <w:rFonts w:eastAsia="Palatino Linotype" w:cs="Palatino Linotype"/>
          <w:szCs w:val="24"/>
        </w:rPr>
        <w:t>;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9AF33C9" w14:textId="77777777" w:rsidR="00E06B6E" w:rsidRPr="00FB173E" w:rsidRDefault="00E06B6E" w:rsidP="00E06B6E">
      <w:pPr>
        <w:contextualSpacing/>
        <w:rPr>
          <w:rFonts w:eastAsia="Palatino Linotype" w:cs="Palatino Linotype"/>
          <w:szCs w:val="24"/>
        </w:rPr>
      </w:pPr>
    </w:p>
    <w:p w14:paraId="5162A2A0"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155.</w:t>
      </w:r>
      <w:r w:rsidRPr="00FB173E">
        <w:rPr>
          <w:rFonts w:eastAsia="Palatino Linotype" w:cs="Palatino Linotype"/>
          <w:i/>
          <w:sz w:val="22"/>
        </w:rPr>
        <w:t xml:space="preserve"> (…)</w:t>
      </w:r>
    </w:p>
    <w:p w14:paraId="5005B0A9" w14:textId="77777777" w:rsidR="00E06B6E" w:rsidRPr="00FB173E" w:rsidRDefault="00E06B6E" w:rsidP="00E06B6E">
      <w:pPr>
        <w:spacing w:line="240" w:lineRule="auto"/>
        <w:ind w:left="567" w:right="567"/>
        <w:contextualSpacing/>
        <w:rPr>
          <w:rFonts w:eastAsia="Palatino Linotype" w:cs="Palatino Linotype"/>
          <w:i/>
          <w:sz w:val="22"/>
        </w:rPr>
      </w:pPr>
    </w:p>
    <w:p w14:paraId="055729C0"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b/>
          <w:i/>
          <w:sz w:val="22"/>
        </w:rPr>
        <w:t>Las solicitudes anónimas</w:t>
      </w:r>
      <w:r w:rsidRPr="00FB173E">
        <w:rPr>
          <w:rFonts w:eastAsia="Palatino Linotype" w:cs="Palatino Linotype"/>
          <w:i/>
          <w:sz w:val="22"/>
        </w:rPr>
        <w:t xml:space="preserve">, con nombre incompleto o seudónimo </w:t>
      </w:r>
      <w:r w:rsidRPr="00FB173E">
        <w:rPr>
          <w:rFonts w:eastAsia="Palatino Linotype" w:cs="Palatino Linotype"/>
          <w:b/>
          <w:i/>
          <w:sz w:val="22"/>
        </w:rPr>
        <w:t>serán procedentes para su trámite</w:t>
      </w:r>
      <w:r w:rsidRPr="00FB173E">
        <w:rPr>
          <w:rFonts w:eastAsia="Palatino Linotype" w:cs="Palatino Linotype"/>
          <w:i/>
          <w:sz w:val="22"/>
        </w:rPr>
        <w:t xml:space="preserve"> por parte del sujeto obligado ante quien se presente. No podrá requerirse información adicional con motivo del nombre proporcionado por el solicitante.</w:t>
      </w:r>
    </w:p>
    <w:p w14:paraId="7BE962DE" w14:textId="77777777" w:rsidR="00E06B6E" w:rsidRPr="00FB173E" w:rsidRDefault="00E06B6E" w:rsidP="00E06B6E">
      <w:pPr>
        <w:contextualSpacing/>
        <w:rPr>
          <w:rFonts w:eastAsia="Palatino Linotype" w:cs="Palatino Linotype"/>
          <w:szCs w:val="24"/>
        </w:rPr>
      </w:pPr>
    </w:p>
    <w:p w14:paraId="4382E0B9" w14:textId="77777777" w:rsidR="00E06B6E" w:rsidRPr="00FB173E" w:rsidRDefault="00E06B6E" w:rsidP="00E06B6E">
      <w:pPr>
        <w:contextualSpacing/>
        <w:rPr>
          <w:rFonts w:eastAsia="Palatino Linotype" w:cs="Palatino Linotype"/>
          <w:szCs w:val="24"/>
        </w:rPr>
      </w:pPr>
      <w:r w:rsidRPr="00FB173E">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EF3FFA3" w14:textId="77777777" w:rsidR="00E06B6E" w:rsidRPr="00FB173E" w:rsidRDefault="00E06B6E" w:rsidP="00E06B6E">
      <w:pPr>
        <w:contextualSpacing/>
        <w:rPr>
          <w:rFonts w:eastAsia="Palatino Linotype" w:cs="Palatino Linotype"/>
          <w:szCs w:val="24"/>
        </w:rPr>
      </w:pPr>
    </w:p>
    <w:p w14:paraId="41A2CF4E" w14:textId="77777777" w:rsidR="00E06B6E" w:rsidRPr="00FB173E" w:rsidRDefault="00E06B6E" w:rsidP="00E06B6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 los Estados Unidos Mexicanos</w:t>
      </w:r>
    </w:p>
    <w:p w14:paraId="1DF7BAEE"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6</w:t>
      </w:r>
      <w:r w:rsidRPr="00FB173E">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3CAFCE6"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5D54E57C"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efectos de lo dispuesto en el presente artículo se observará lo siguiente: </w:t>
      </w:r>
    </w:p>
    <w:p w14:paraId="1CF4AF66"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71F99E5D"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103D4C7A"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lastRenderedPageBreak/>
        <w:t xml:space="preserve">III. Toda persona, sin necesidad de acreditar interés alguno o justificar su utilización, tendrá acceso gratuito a la información pública, a sus datos personales o a la rectificación de éstos. </w:t>
      </w:r>
    </w:p>
    <w:p w14:paraId="1AAB8D02"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24D5168" w14:textId="77777777" w:rsidR="00E06B6E" w:rsidRPr="00FB173E" w:rsidRDefault="00E06B6E" w:rsidP="00E06B6E">
      <w:pPr>
        <w:spacing w:line="240" w:lineRule="auto"/>
        <w:ind w:left="567" w:right="567"/>
        <w:contextualSpacing/>
        <w:rPr>
          <w:rFonts w:eastAsia="Palatino Linotype" w:cs="Palatino Linotype"/>
          <w:i/>
          <w:sz w:val="22"/>
        </w:rPr>
      </w:pPr>
    </w:p>
    <w:p w14:paraId="2B38C7CB" w14:textId="77777777" w:rsidR="00E06B6E" w:rsidRPr="00FB173E" w:rsidRDefault="00E06B6E" w:rsidP="00E06B6E">
      <w:pPr>
        <w:spacing w:line="240" w:lineRule="auto"/>
        <w:ind w:left="567" w:right="567"/>
        <w:contextualSpacing/>
        <w:jc w:val="center"/>
        <w:rPr>
          <w:rFonts w:eastAsia="Palatino Linotype" w:cs="Palatino Linotype"/>
          <w:b/>
          <w:i/>
          <w:sz w:val="22"/>
          <w:u w:val="single"/>
        </w:rPr>
      </w:pPr>
      <w:r w:rsidRPr="00FB173E">
        <w:rPr>
          <w:rFonts w:eastAsia="Palatino Linotype" w:cs="Palatino Linotype"/>
          <w:b/>
          <w:i/>
          <w:sz w:val="22"/>
          <w:u w:val="single"/>
        </w:rPr>
        <w:t>Constitución Política del Estado Libre y Soberano de México</w:t>
      </w:r>
    </w:p>
    <w:p w14:paraId="3C557563"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5</w:t>
      </w:r>
      <w:r w:rsidRPr="00FB173E">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5852B1C"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50D3AA56"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633A84EC"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570A5036"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41B418D6" w14:textId="77777777" w:rsidR="00E06B6E" w:rsidRPr="00FB173E" w:rsidRDefault="00E06B6E" w:rsidP="00E06B6E">
      <w:pPr>
        <w:spacing w:line="240" w:lineRule="auto"/>
        <w:ind w:left="567" w:right="567"/>
        <w:contextualSpacing/>
        <w:rPr>
          <w:rFonts w:eastAsia="Palatino Linotype" w:cs="Palatino Linotype"/>
          <w:i/>
          <w:sz w:val="22"/>
        </w:rPr>
      </w:pPr>
    </w:p>
    <w:p w14:paraId="35298ED4"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5920A0" w14:textId="77777777" w:rsidR="00E06B6E" w:rsidRPr="00FB173E" w:rsidRDefault="00E06B6E" w:rsidP="00E06B6E">
      <w:pPr>
        <w:spacing w:line="240" w:lineRule="auto"/>
        <w:ind w:left="567" w:right="567"/>
        <w:contextualSpacing/>
        <w:rPr>
          <w:rFonts w:eastAsia="Palatino Linotype" w:cs="Palatino Linotype"/>
          <w:i/>
          <w:sz w:val="22"/>
        </w:rPr>
      </w:pPr>
    </w:p>
    <w:p w14:paraId="74456A25"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Este derecho se regirá por los principios y bases siguientes:</w:t>
      </w:r>
    </w:p>
    <w:p w14:paraId="26060D59"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513AC534"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b/>
          <w:i/>
          <w:sz w:val="22"/>
        </w:rPr>
        <w:t>III.</w:t>
      </w:r>
      <w:r w:rsidRPr="00FB173E">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6AC4CBB"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b/>
          <w:i/>
          <w:sz w:val="22"/>
        </w:rPr>
        <w:t>IV.</w:t>
      </w:r>
      <w:r w:rsidRPr="00FB173E">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2B0890E7"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02ABC823"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b/>
          <w:i/>
          <w:sz w:val="22"/>
        </w:rPr>
        <w:t>VIII.</w:t>
      </w:r>
      <w:r w:rsidRPr="00FB173E">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FB173E">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13298E81"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w:t>
      </w:r>
    </w:p>
    <w:p w14:paraId="3C4CAFA6" w14:textId="77777777" w:rsidR="00E06B6E" w:rsidRPr="00FB173E" w:rsidRDefault="00E06B6E" w:rsidP="00E06B6E">
      <w:pPr>
        <w:ind w:left="567" w:right="567"/>
        <w:contextualSpacing/>
        <w:rPr>
          <w:rFonts w:eastAsia="Palatino Linotype" w:cs="Palatino Linotype"/>
          <w:szCs w:val="24"/>
        </w:rPr>
      </w:pPr>
    </w:p>
    <w:p w14:paraId="64FB5A67" w14:textId="77777777" w:rsidR="00E06B6E" w:rsidRPr="00FB173E" w:rsidRDefault="00E06B6E" w:rsidP="00E06B6E">
      <w:pPr>
        <w:ind w:right="49"/>
        <w:contextualSpacing/>
        <w:rPr>
          <w:rFonts w:eastAsia="Palatino Linotype" w:cs="Palatino Linotype"/>
          <w:szCs w:val="24"/>
        </w:rPr>
      </w:pPr>
      <w:r w:rsidRPr="00FB173E">
        <w:rPr>
          <w:rFonts w:eastAsia="Palatino Linotype" w:cs="Palatino Linotype"/>
          <w:szCs w:val="24"/>
        </w:rPr>
        <w:t>Por otra parte, del contenido del artículo 1 de la Constitución Política de los Estados Unidos Mexicanos, se destaca lo siguiente:</w:t>
      </w:r>
    </w:p>
    <w:p w14:paraId="19C81F3A"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b/>
          <w:i/>
          <w:sz w:val="22"/>
        </w:rPr>
        <w:t>Artículo 1o</w:t>
      </w:r>
      <w:r w:rsidRPr="00FB173E">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D62A693" w14:textId="77777777" w:rsidR="00E06B6E" w:rsidRPr="00FB173E" w:rsidRDefault="00E06B6E" w:rsidP="00E06B6E">
      <w:pPr>
        <w:spacing w:line="240" w:lineRule="auto"/>
        <w:ind w:left="567" w:right="567"/>
        <w:contextualSpacing/>
        <w:rPr>
          <w:rFonts w:eastAsia="Palatino Linotype" w:cs="Palatino Linotype"/>
          <w:i/>
          <w:sz w:val="22"/>
        </w:rPr>
      </w:pPr>
    </w:p>
    <w:p w14:paraId="3C9D1937"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71DD1537" w14:textId="77777777" w:rsidR="00E06B6E" w:rsidRPr="00FB173E" w:rsidRDefault="00E06B6E" w:rsidP="00E06B6E">
      <w:pPr>
        <w:spacing w:line="240" w:lineRule="auto"/>
        <w:ind w:left="567" w:right="567"/>
        <w:contextualSpacing/>
        <w:rPr>
          <w:rFonts w:eastAsia="Palatino Linotype" w:cs="Palatino Linotype"/>
          <w:i/>
          <w:sz w:val="22"/>
        </w:rPr>
      </w:pPr>
    </w:p>
    <w:p w14:paraId="4983CEB3" w14:textId="77777777" w:rsidR="00E06B6E" w:rsidRPr="00FB173E" w:rsidRDefault="00E06B6E" w:rsidP="00E06B6E">
      <w:pPr>
        <w:spacing w:line="240" w:lineRule="auto"/>
        <w:ind w:left="567" w:right="567"/>
        <w:contextualSpacing/>
        <w:rPr>
          <w:rFonts w:eastAsia="Palatino Linotype" w:cs="Palatino Linotype"/>
          <w:i/>
          <w:sz w:val="22"/>
        </w:rPr>
      </w:pPr>
      <w:r w:rsidRPr="00FB173E">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09D7C45" w14:textId="77777777" w:rsidR="00E06B6E" w:rsidRPr="00FB173E" w:rsidRDefault="00E06B6E" w:rsidP="00E06B6E">
      <w:pPr>
        <w:rPr>
          <w:sz w:val="20"/>
        </w:rPr>
      </w:pPr>
    </w:p>
    <w:p w14:paraId="14B55BB4" w14:textId="77777777" w:rsidR="00E06B6E" w:rsidRPr="00FB173E" w:rsidRDefault="00E06B6E" w:rsidP="00E06B6E">
      <w:pPr>
        <w:contextualSpacing/>
        <w:rPr>
          <w:rFonts w:eastAsia="Palatino Linotype" w:cs="Palatino Linotype"/>
          <w:szCs w:val="24"/>
        </w:rPr>
      </w:pPr>
      <w:r w:rsidRPr="00FB173E">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C8BCCCE" w14:textId="77777777" w:rsidR="00E06B6E" w:rsidRPr="00FB173E" w:rsidRDefault="00E06B6E" w:rsidP="00E06B6E">
      <w:pPr>
        <w:contextualSpacing/>
        <w:rPr>
          <w:rFonts w:eastAsia="Palatino Linotype" w:cs="Palatino Linotype"/>
          <w:sz w:val="20"/>
          <w:szCs w:val="24"/>
        </w:rPr>
      </w:pPr>
    </w:p>
    <w:p w14:paraId="756A032A" w14:textId="6A3CA817" w:rsidR="00E06B6E" w:rsidRDefault="00E06B6E" w:rsidP="00E06B6E">
      <w:pPr>
        <w:pBdr>
          <w:top w:val="nil"/>
          <w:left w:val="nil"/>
          <w:bottom w:val="nil"/>
          <w:right w:val="nil"/>
          <w:between w:val="nil"/>
        </w:pBdr>
        <w:contextualSpacing/>
        <w:rPr>
          <w:rFonts w:eastAsia="Palatino Linotype" w:cs="Palatino Linotype"/>
          <w:color w:val="000000"/>
          <w:szCs w:val="24"/>
          <w:lang w:val="es-ES_tradnl"/>
        </w:rPr>
      </w:pPr>
      <w:r w:rsidRPr="00FB173E">
        <w:rPr>
          <w:rFonts w:eastAsia="Palatino Linotype" w:cs="Palatino Linotype"/>
          <w:color w:val="000000"/>
          <w:szCs w:val="24"/>
        </w:rPr>
        <w:lastRenderedPageBreak/>
        <w:t>En conclusión, se cubrieron los requisitos de procedencia y procedibilidad y conforme a las constancias que obran en el expediente.</w:t>
      </w:r>
    </w:p>
    <w:p w14:paraId="4639CCD0" w14:textId="77777777" w:rsidR="00E06B6E" w:rsidRDefault="00E06B6E"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341D5961" w:rsidR="00E1091C" w:rsidRPr="00C82353" w:rsidRDefault="00E06B6E" w:rsidP="00E1091C">
      <w:pPr>
        <w:rPr>
          <w:rFonts w:eastAsiaTheme="minorHAnsi" w:cstheme="minorBidi"/>
          <w:b/>
          <w:sz w:val="26"/>
          <w:szCs w:val="26"/>
          <w:lang w:val="es-ES_tradnl" w:eastAsia="en-US"/>
        </w:rPr>
      </w:pPr>
      <w:r>
        <w:rPr>
          <w:rFonts w:eastAsiaTheme="minorHAnsi" w:cstheme="minorBidi"/>
          <w:b/>
          <w:sz w:val="26"/>
          <w:szCs w:val="26"/>
          <w:lang w:val="es-ES_tradnl" w:eastAsia="en-US"/>
        </w:rPr>
        <w:t>CUARTO</w:t>
      </w:r>
      <w:r w:rsidR="00E1091C" w:rsidRPr="00C82353">
        <w:rPr>
          <w:rFonts w:eastAsiaTheme="minorHAnsi" w:cstheme="minorBidi"/>
          <w:b/>
          <w:sz w:val="26"/>
          <w:szCs w:val="26"/>
          <w:lang w:val="es-ES_tradnl" w:eastAsia="en-US"/>
        </w:rPr>
        <w:t xml:space="preserve">. De las causas de improcedencia. </w:t>
      </w:r>
    </w:p>
    <w:p w14:paraId="7A4309FB"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8E2CDB4"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2FFA6568"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D1870">
        <w:rPr>
          <w:rFonts w:eastAsia="Palatino Linotype" w:cs="Palatino Linotype"/>
          <w:color w:val="000000"/>
          <w:szCs w:val="24"/>
          <w:vertAlign w:val="superscript"/>
          <w:lang w:val="es-ES_tradnl"/>
        </w:rPr>
        <w:footnoteReference w:id="2"/>
      </w:r>
      <w:r w:rsidRPr="00FD1870">
        <w:rPr>
          <w:rFonts w:eastAsia="Palatino Linotype" w:cs="Palatino Linotype"/>
          <w:color w:val="000000"/>
          <w:szCs w:val="24"/>
          <w:lang w:val="es-ES_tradnl"/>
        </w:rPr>
        <w:t xml:space="preserve">, la cual permite dilucidar alguna </w:t>
      </w:r>
      <w:r w:rsidRPr="00FD1870">
        <w:rPr>
          <w:rFonts w:eastAsia="Palatino Linotype" w:cs="Palatino Linotype"/>
          <w:color w:val="000000"/>
          <w:szCs w:val="24"/>
          <w:lang w:val="es-ES_tradnl"/>
        </w:rPr>
        <w:lastRenderedPageBreak/>
        <w:t>causal que impida el estudio y resolución, cuando una vez admitido el recurso de revisión se advierta una causa de improcedencia que permita sobreseerlo, sin estudiar el fondo del asunto.</w:t>
      </w:r>
    </w:p>
    <w:p w14:paraId="341119BA" w14:textId="77777777" w:rsidR="00FD1870" w:rsidRPr="00BC1F49" w:rsidRDefault="00FD1870" w:rsidP="00FD1870">
      <w:pPr>
        <w:pBdr>
          <w:top w:val="nil"/>
          <w:left w:val="nil"/>
          <w:bottom w:val="nil"/>
          <w:right w:val="nil"/>
          <w:between w:val="nil"/>
        </w:pBdr>
        <w:contextualSpacing/>
        <w:rPr>
          <w:rFonts w:eastAsia="Palatino Linotype" w:cs="Palatino Linotype"/>
          <w:color w:val="000000"/>
          <w:sz w:val="22"/>
          <w:szCs w:val="24"/>
          <w:lang w:val="es-ES_tradnl"/>
        </w:rPr>
      </w:pPr>
    </w:p>
    <w:p w14:paraId="0F14D156"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CAF7EC6" w14:textId="77777777" w:rsidR="00FD1870" w:rsidRPr="00BC1F49" w:rsidRDefault="00FD1870" w:rsidP="00FD1870">
      <w:pPr>
        <w:pBdr>
          <w:top w:val="nil"/>
          <w:left w:val="nil"/>
          <w:bottom w:val="nil"/>
          <w:right w:val="nil"/>
          <w:between w:val="nil"/>
        </w:pBdr>
        <w:contextualSpacing/>
        <w:rPr>
          <w:rFonts w:eastAsia="Palatino Linotype" w:cs="Palatino Linotype"/>
          <w:color w:val="000000"/>
          <w:sz w:val="22"/>
          <w:szCs w:val="24"/>
          <w:lang w:val="es-ES_tradnl"/>
        </w:rPr>
      </w:pPr>
    </w:p>
    <w:p w14:paraId="639F440D" w14:textId="391D99C6" w:rsidR="00FD1870" w:rsidRPr="00FD1870" w:rsidRDefault="00E06B6E" w:rsidP="00FD1870">
      <w:pPr>
        <w:rPr>
          <w:b/>
          <w:bCs/>
          <w:sz w:val="26"/>
          <w:szCs w:val="26"/>
          <w:lang w:val="es-ES_tradnl"/>
        </w:rPr>
      </w:pPr>
      <w:r>
        <w:rPr>
          <w:b/>
          <w:bCs/>
          <w:sz w:val="26"/>
          <w:szCs w:val="26"/>
          <w:lang w:val="es-ES_tradnl"/>
        </w:rPr>
        <w:t>QUINTO</w:t>
      </w:r>
      <w:r w:rsidR="00FD1870" w:rsidRPr="00FD1870">
        <w:rPr>
          <w:b/>
          <w:bCs/>
          <w:sz w:val="26"/>
          <w:szCs w:val="26"/>
          <w:lang w:val="es-ES_tradnl"/>
        </w:rPr>
        <w:t>. Estudio y resolución del asunto.</w:t>
      </w:r>
    </w:p>
    <w:p w14:paraId="7002838E"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FD1870">
        <w:rPr>
          <w:rFonts w:eastAsia="Palatino Linotype" w:cs="Palatino Linotype"/>
          <w:color w:val="000000"/>
          <w:szCs w:val="24"/>
          <w:lang w:val="es-ES_tradnl"/>
        </w:rPr>
        <w:lastRenderedPageBreak/>
        <w:t>el Estado Mexicano sea parte, en concordancia con el párrafo tercero del artículo 1 de la Constitución Federal y el diverso 8 de la Ley de Transparencia local.</w:t>
      </w:r>
    </w:p>
    <w:p w14:paraId="6677939D" w14:textId="77777777" w:rsidR="00C82353" w:rsidRPr="00BC1F49" w:rsidRDefault="00C82353" w:rsidP="00E1091C">
      <w:pPr>
        <w:rPr>
          <w:rFonts w:eastAsiaTheme="minorHAnsi" w:cstheme="minorBidi"/>
          <w:szCs w:val="24"/>
          <w:lang w:val="es-ES_tradnl" w:eastAsia="en-US"/>
        </w:rPr>
      </w:pPr>
    </w:p>
    <w:p w14:paraId="223F9C37" w14:textId="12C995F7" w:rsidR="00BC1F49" w:rsidRDefault="00EF7470" w:rsidP="0010564C">
      <w:pPr>
        <w:rPr>
          <w:rFonts w:eastAsiaTheme="minorHAnsi" w:cs="Times New Roman"/>
          <w:szCs w:val="24"/>
          <w:lang w:val="es-ES" w:eastAsia="es-ES"/>
        </w:rPr>
      </w:pPr>
      <w:r w:rsidRPr="00C82353">
        <w:rPr>
          <w:rFonts w:eastAsiaTheme="minorHAnsi" w:cstheme="minorBidi"/>
          <w:szCs w:val="24"/>
          <w:lang w:val="es-ES_tradnl" w:eastAsia="en-US"/>
        </w:rPr>
        <w:t xml:space="preserve">En virtud de lo anterior, es conveniente recordar que </w:t>
      </w:r>
      <w:r w:rsidR="001A3270">
        <w:rPr>
          <w:rFonts w:eastAsiaTheme="minorHAnsi" w:cstheme="minorBidi"/>
          <w:szCs w:val="24"/>
          <w:lang w:val="es-ES_tradnl" w:eastAsia="en-US"/>
        </w:rPr>
        <w:t xml:space="preserve">el </w:t>
      </w:r>
      <w:r w:rsidR="00F23554">
        <w:rPr>
          <w:rFonts w:eastAsiaTheme="minorHAnsi" w:cstheme="minorBidi"/>
          <w:szCs w:val="24"/>
          <w:lang w:val="es-ES_tradnl" w:eastAsia="en-US"/>
        </w:rPr>
        <w:t>R</w:t>
      </w:r>
      <w:r w:rsidR="001A3270">
        <w:rPr>
          <w:rFonts w:eastAsiaTheme="minorHAnsi" w:cstheme="minorBidi"/>
          <w:szCs w:val="24"/>
          <w:lang w:val="es-ES_tradnl" w:eastAsia="en-US"/>
        </w:rPr>
        <w:t xml:space="preserve">ecurrente solicitó al Sujeto Obligado </w:t>
      </w:r>
      <w:r w:rsidR="00BC1F49">
        <w:rPr>
          <w:rFonts w:eastAsiaTheme="minorHAnsi" w:cstheme="minorBidi"/>
          <w:szCs w:val="24"/>
          <w:lang w:val="es-ES_tradnl" w:eastAsia="en-US"/>
        </w:rPr>
        <w:t xml:space="preserve">que </w:t>
      </w:r>
      <w:r w:rsidR="00E06B6E">
        <w:rPr>
          <w:rFonts w:eastAsiaTheme="minorHAnsi" w:cstheme="minorBidi"/>
          <w:szCs w:val="24"/>
          <w:lang w:val="es-ES_tradnl" w:eastAsia="en-US"/>
        </w:rPr>
        <w:t>se le proporcionaran copias digitales de los contratos celebrados con el fin del servicio de difusión institucional de campañas institucionales (sic) del ejercicio 2016 y 2022.</w:t>
      </w:r>
    </w:p>
    <w:p w14:paraId="0A88BDD9" w14:textId="77777777" w:rsidR="0010564C" w:rsidRDefault="0010564C" w:rsidP="0010564C">
      <w:pPr>
        <w:rPr>
          <w:rFonts w:eastAsiaTheme="minorHAnsi" w:cs="Times New Roman"/>
          <w:szCs w:val="24"/>
          <w:lang w:val="es-ES" w:eastAsia="es-ES"/>
        </w:rPr>
      </w:pPr>
    </w:p>
    <w:p w14:paraId="1C2BFD96" w14:textId="29A314B7" w:rsidR="0010564C" w:rsidRDefault="0010564C" w:rsidP="0010564C">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A dicha solicitud</w:t>
      </w:r>
      <w:r w:rsidR="00663A37" w:rsidRPr="00C82353">
        <w:rPr>
          <w:rFonts w:eastAsia="Palatino Linotype" w:cs="Palatino Linotype"/>
          <w:color w:val="000000"/>
          <w:szCs w:val="24"/>
          <w:lang w:val="es-ES_tradnl"/>
        </w:rPr>
        <w:t xml:space="preserve">, el Sujeto Obligado </w:t>
      </w:r>
      <w:r w:rsidR="001D0479">
        <w:rPr>
          <w:rFonts w:eastAsia="Palatino Linotype" w:cs="Palatino Linotype"/>
          <w:color w:val="000000"/>
          <w:szCs w:val="24"/>
          <w:lang w:val="es-ES_tradnl"/>
        </w:rPr>
        <w:t xml:space="preserve">respondió la solicitud del particular </w:t>
      </w:r>
      <w:r w:rsidR="00BE51AE">
        <w:rPr>
          <w:rFonts w:eastAsia="Palatino Linotype" w:cs="Palatino Linotype"/>
          <w:color w:val="000000"/>
          <w:szCs w:val="24"/>
          <w:lang w:val="es-ES_tradnl"/>
        </w:rPr>
        <w:t xml:space="preserve">mediante la entrega del documento denominado </w:t>
      </w:r>
      <w:r w:rsidR="00BE51AE">
        <w:rPr>
          <w:rFonts w:eastAsia="Palatino Linotype" w:cs="Palatino Linotype"/>
          <w:b/>
          <w:color w:val="000000"/>
          <w:lang w:val="es-ES_tradnl"/>
        </w:rPr>
        <w:t>“</w:t>
      </w:r>
      <w:r w:rsidR="00E06B6E">
        <w:rPr>
          <w:rFonts w:eastAsia="Palatino Linotype" w:cs="Palatino Linotype"/>
          <w:b/>
          <w:color w:val="000000"/>
          <w:lang w:val="es-ES_tradnl"/>
        </w:rPr>
        <w:t>939-2022</w:t>
      </w:r>
      <w:r w:rsidR="00BE51AE" w:rsidRPr="00BE51AE">
        <w:rPr>
          <w:rFonts w:eastAsia="Palatino Linotype" w:cs="Palatino Linotype"/>
          <w:b/>
          <w:color w:val="000000"/>
          <w:lang w:val="es-ES_tradnl"/>
        </w:rPr>
        <w:t>.pdf</w:t>
      </w:r>
      <w:r w:rsidR="00BE51AE">
        <w:rPr>
          <w:rFonts w:eastAsia="Palatino Linotype" w:cs="Palatino Linotype"/>
          <w:b/>
          <w:color w:val="000000"/>
          <w:lang w:val="es-ES_tradnl"/>
        </w:rPr>
        <w:t>”</w:t>
      </w:r>
      <w:r w:rsidR="00BE51AE">
        <w:rPr>
          <w:rFonts w:eastAsia="Palatino Linotype" w:cs="Palatino Linotype"/>
          <w:color w:val="000000"/>
          <w:lang w:val="es-ES_tradnl"/>
        </w:rPr>
        <w:t>, que contiene lo siguiente</w:t>
      </w:r>
      <w:r w:rsidR="00BE51AE">
        <w:rPr>
          <w:rFonts w:eastAsia="Palatino Linotype" w:cs="Palatino Linotype"/>
          <w:color w:val="000000"/>
          <w:szCs w:val="24"/>
          <w:lang w:val="es-ES_tradnl"/>
        </w:rPr>
        <w:t>:</w:t>
      </w:r>
    </w:p>
    <w:p w14:paraId="382139D3" w14:textId="77777777" w:rsidR="00BE51AE" w:rsidRDefault="00BE51AE" w:rsidP="0010564C">
      <w:pPr>
        <w:pBdr>
          <w:top w:val="nil"/>
          <w:left w:val="nil"/>
          <w:bottom w:val="nil"/>
          <w:right w:val="nil"/>
          <w:between w:val="nil"/>
        </w:pBdr>
        <w:contextualSpacing/>
        <w:rPr>
          <w:rFonts w:eastAsia="Palatino Linotype" w:cs="Palatino Linotype"/>
          <w:color w:val="000000"/>
          <w:szCs w:val="24"/>
          <w:lang w:val="es-ES_tradnl"/>
        </w:rPr>
      </w:pPr>
    </w:p>
    <w:p w14:paraId="6DB42B64" w14:textId="4CB639AD" w:rsidR="00BE51AE" w:rsidRDefault="00BE51AE" w:rsidP="00BE51AE">
      <w:pPr>
        <w:pStyle w:val="Prrafodelista"/>
        <w:numPr>
          <w:ilvl w:val="0"/>
          <w:numId w:val="35"/>
        </w:numPr>
        <w:pBdr>
          <w:top w:val="nil"/>
          <w:left w:val="nil"/>
          <w:bottom w:val="nil"/>
          <w:right w:val="nil"/>
          <w:between w:val="nil"/>
        </w:pBdr>
        <w:contextualSpacing/>
        <w:rPr>
          <w:rFonts w:eastAsia="Palatino Linotype" w:cs="Palatino Linotype"/>
          <w:color w:val="000000"/>
          <w:lang w:val="es-ES_tradnl"/>
        </w:rPr>
      </w:pPr>
      <w:r>
        <w:rPr>
          <w:rFonts w:eastAsia="Palatino Linotype" w:cs="Palatino Linotype"/>
          <w:color w:val="000000"/>
          <w:lang w:val="es-ES_tradnl"/>
        </w:rPr>
        <w:t xml:space="preserve">Oficio </w:t>
      </w:r>
      <w:r w:rsidR="00E06B6E">
        <w:rPr>
          <w:rFonts w:eastAsia="Palatino Linotype" w:cs="Palatino Linotype"/>
          <w:color w:val="000000"/>
          <w:lang w:val="es-ES_tradnl"/>
        </w:rPr>
        <w:t xml:space="preserve">con </w:t>
      </w:r>
      <w:r>
        <w:rPr>
          <w:rFonts w:eastAsia="Palatino Linotype" w:cs="Palatino Linotype"/>
          <w:color w:val="000000"/>
          <w:lang w:val="es-ES_tradnl"/>
        </w:rPr>
        <w:t xml:space="preserve">número </w:t>
      </w:r>
      <w:r w:rsidR="00E06B6E">
        <w:rPr>
          <w:rFonts w:eastAsia="Palatino Linotype" w:cs="Palatino Linotype"/>
          <w:color w:val="000000"/>
          <w:lang w:val="es-ES_tradnl"/>
        </w:rPr>
        <w:t>de folio ST/ECA/1313/2022</w:t>
      </w:r>
      <w:r>
        <w:rPr>
          <w:rFonts w:eastAsia="Palatino Linotype" w:cs="Palatino Linotype"/>
          <w:color w:val="000000"/>
          <w:lang w:val="es-ES_tradnl"/>
        </w:rPr>
        <w:t xml:space="preserve">, suscrito por la </w:t>
      </w:r>
      <w:r w:rsidR="00E06B6E">
        <w:rPr>
          <w:rFonts w:eastAsia="Palatino Linotype" w:cs="Palatino Linotype"/>
          <w:color w:val="000000"/>
          <w:lang w:val="es-ES_tradnl"/>
        </w:rPr>
        <w:t>Titular de la Unidad de Transparencia</w:t>
      </w:r>
      <w:r>
        <w:rPr>
          <w:rFonts w:eastAsia="Palatino Linotype" w:cs="Palatino Linotype"/>
          <w:color w:val="000000"/>
          <w:lang w:val="es-ES_tradnl"/>
        </w:rPr>
        <w:t xml:space="preserve">, mediante </w:t>
      </w:r>
      <w:r w:rsidR="00E06B6E">
        <w:rPr>
          <w:rFonts w:eastAsia="Palatino Linotype" w:cs="Palatino Linotype"/>
          <w:color w:val="000000"/>
          <w:lang w:val="es-ES_tradnl"/>
        </w:rPr>
        <w:t>el</w:t>
      </w:r>
      <w:r>
        <w:rPr>
          <w:rFonts w:eastAsia="Palatino Linotype" w:cs="Palatino Linotype"/>
          <w:color w:val="000000"/>
          <w:lang w:val="es-ES_tradnl"/>
        </w:rPr>
        <w:t xml:space="preserve"> cual se</w:t>
      </w:r>
      <w:r w:rsidR="00E06B6E">
        <w:rPr>
          <w:rFonts w:eastAsia="Palatino Linotype" w:cs="Palatino Linotype"/>
          <w:color w:val="000000"/>
          <w:lang w:val="es-ES_tradnl"/>
        </w:rPr>
        <w:t xml:space="preserve"> informó que se adjuntaban las respuestas de la Dirección de Comunicación Social y la Dirección de Administración</w:t>
      </w:r>
      <w:r>
        <w:rPr>
          <w:rFonts w:eastAsia="Palatino Linotype" w:cs="Palatino Linotype"/>
          <w:color w:val="000000"/>
          <w:lang w:val="es-ES_tradnl"/>
        </w:rPr>
        <w:t>.</w:t>
      </w:r>
    </w:p>
    <w:p w14:paraId="157B59D3" w14:textId="30A4D42F" w:rsidR="00BE51AE" w:rsidRDefault="00BE51AE" w:rsidP="00BE51AE">
      <w:pPr>
        <w:pStyle w:val="Prrafodelista"/>
        <w:numPr>
          <w:ilvl w:val="0"/>
          <w:numId w:val="35"/>
        </w:numPr>
        <w:pBdr>
          <w:top w:val="nil"/>
          <w:left w:val="nil"/>
          <w:bottom w:val="nil"/>
          <w:right w:val="nil"/>
          <w:between w:val="nil"/>
        </w:pBdr>
        <w:contextualSpacing/>
        <w:rPr>
          <w:rFonts w:eastAsia="Palatino Linotype" w:cs="Palatino Linotype"/>
          <w:color w:val="000000"/>
          <w:lang w:val="es-ES_tradnl"/>
        </w:rPr>
      </w:pPr>
      <w:r>
        <w:rPr>
          <w:rFonts w:eastAsia="Palatino Linotype" w:cs="Palatino Linotype"/>
          <w:color w:val="000000"/>
          <w:lang w:val="es-ES_tradnl"/>
        </w:rPr>
        <w:t>Oficio número</w:t>
      </w:r>
      <w:r w:rsidR="00E06B6E">
        <w:rPr>
          <w:rFonts w:eastAsia="Palatino Linotype" w:cs="Palatino Linotype"/>
          <w:color w:val="000000"/>
          <w:lang w:val="es-ES_tradnl"/>
        </w:rPr>
        <w:t xml:space="preserve"> ECA/DCS/CA/685/2022, emitido por el Director de Comunicación Social, con el que se informó que en los archivos de esa Dirección no obran contratos celebrados de ninguna índole, por lo que no es posible emitir copias digitales de los documentos requeridos</w:t>
      </w:r>
      <w:r w:rsidR="00F85117">
        <w:rPr>
          <w:rFonts w:eastAsia="Palatino Linotype" w:cs="Palatino Linotype"/>
          <w:color w:val="000000"/>
          <w:lang w:val="es-ES_tradnl"/>
        </w:rPr>
        <w:t>.</w:t>
      </w:r>
    </w:p>
    <w:p w14:paraId="3E6CC9BE" w14:textId="32AFB240" w:rsidR="00E06B6E" w:rsidRPr="00BE51AE" w:rsidRDefault="00E06B6E" w:rsidP="00BE51AE">
      <w:pPr>
        <w:pStyle w:val="Prrafodelista"/>
        <w:numPr>
          <w:ilvl w:val="0"/>
          <w:numId w:val="35"/>
        </w:numPr>
        <w:pBdr>
          <w:top w:val="nil"/>
          <w:left w:val="nil"/>
          <w:bottom w:val="nil"/>
          <w:right w:val="nil"/>
          <w:between w:val="nil"/>
        </w:pBdr>
        <w:contextualSpacing/>
        <w:rPr>
          <w:rFonts w:eastAsia="Palatino Linotype" w:cs="Palatino Linotype"/>
          <w:color w:val="000000"/>
          <w:lang w:val="es-ES_tradnl"/>
        </w:rPr>
      </w:pPr>
      <w:r>
        <w:rPr>
          <w:rFonts w:eastAsia="Palatino Linotype" w:cs="Palatino Linotype"/>
          <w:color w:val="000000"/>
          <w:lang w:val="es-ES_tradnl"/>
        </w:rPr>
        <w:t xml:space="preserve">Oficio número DA/ECA/SAyL/4660/2022, suscrito por la Directora de Administración, por medio del cual manifestó que la información relativa a lo solicitado se encuentra publicad en la página oficial del Ayuntamiento, la cual puede ser consultada en la plataforma del IPOMEX en la dirección electrónica </w:t>
      </w:r>
      <w:hyperlink r:id="rId8" w:history="1">
        <w:r w:rsidRPr="00B053B1">
          <w:rPr>
            <w:rStyle w:val="Hipervnculo"/>
            <w:rFonts w:eastAsia="Palatino Linotype" w:cs="Palatino Linotype"/>
            <w:lang w:val="es-ES_tradnl"/>
          </w:rPr>
          <w:t>https://www.ecatepec.gob.mx/transparencia</w:t>
        </w:r>
      </w:hyperlink>
      <w:r>
        <w:rPr>
          <w:rFonts w:eastAsia="Palatino Linotype" w:cs="Palatino Linotype"/>
          <w:color w:val="000000"/>
          <w:lang w:val="es-ES_tradnl"/>
        </w:rPr>
        <w:t xml:space="preserve">, ejercicio 2015-2017 y ejercicio 2018 y </w:t>
      </w:r>
      <w:r>
        <w:rPr>
          <w:rFonts w:eastAsia="Palatino Linotype" w:cs="Palatino Linotype"/>
          <w:color w:val="000000"/>
          <w:lang w:val="es-ES_tradnl"/>
        </w:rPr>
        <w:lastRenderedPageBreak/>
        <w:t>posteriores, conforme a lo dispuesto en el artículo 92 fracción XXIX de la Ley de Transparencia estatal.</w:t>
      </w:r>
    </w:p>
    <w:p w14:paraId="1B102CED" w14:textId="37CFF572" w:rsidR="001D0479" w:rsidRPr="0010564C" w:rsidRDefault="001D0479" w:rsidP="0010564C">
      <w:pPr>
        <w:pBdr>
          <w:top w:val="nil"/>
          <w:left w:val="nil"/>
          <w:bottom w:val="nil"/>
          <w:right w:val="nil"/>
          <w:between w:val="nil"/>
        </w:pBdr>
        <w:contextualSpacing/>
        <w:rPr>
          <w:rFonts w:eastAsia="Palatino Linotype" w:cs="Palatino Linotype"/>
          <w:color w:val="000000"/>
          <w:lang w:val="es-ES_tradnl"/>
        </w:rPr>
      </w:pPr>
    </w:p>
    <w:p w14:paraId="5D9485FD" w14:textId="187E1CC0" w:rsidR="00012AFA" w:rsidRPr="00012AFA" w:rsidRDefault="00012AFA" w:rsidP="00012AFA">
      <w:pPr>
        <w:pBdr>
          <w:top w:val="nil"/>
          <w:left w:val="nil"/>
          <w:bottom w:val="nil"/>
          <w:right w:val="nil"/>
          <w:between w:val="nil"/>
        </w:pBdr>
        <w:contextualSpacing/>
        <w:rPr>
          <w:rFonts w:eastAsia="Palatino Linotype" w:cs="Palatino Linotype"/>
          <w:color w:val="000000"/>
          <w:szCs w:val="24"/>
          <w:lang w:val="es-ES_tradnl"/>
        </w:rPr>
      </w:pPr>
      <w:r w:rsidRPr="00012AFA">
        <w:rPr>
          <w:rFonts w:eastAsia="Palatino Linotype" w:cs="Palatino Linotype"/>
          <w:color w:val="000000"/>
          <w:szCs w:val="24"/>
          <w:lang w:val="es-ES_tradnl"/>
        </w:rPr>
        <w:t>Es de destacar que, al haber un pronunciamiento por parte del Sujeto Obligado, dentro de sus at</w:t>
      </w:r>
      <w:r w:rsidR="00F85117">
        <w:rPr>
          <w:rFonts w:eastAsia="Palatino Linotype" w:cs="Palatino Linotype"/>
          <w:color w:val="000000"/>
          <w:szCs w:val="24"/>
          <w:lang w:val="es-ES_tradnl"/>
        </w:rPr>
        <w:t>ribuciones, este Órgano Garante</w:t>
      </w:r>
      <w:r w:rsidRPr="00012AFA">
        <w:rPr>
          <w:rFonts w:eastAsia="Palatino Linotype" w:cs="Palatino Linotype"/>
          <w:color w:val="000000"/>
          <w:szCs w:val="24"/>
          <w:lang w:val="es-ES_tradnl"/>
        </w:rPr>
        <w:t xml:space="preserve"> no está facultado para manifestarse sobre la veracidad de lo afirmado, pues no existe precepto legal alguno en la Ley de la materia que lo faculte para ello. </w:t>
      </w:r>
    </w:p>
    <w:p w14:paraId="25E51BF2" w14:textId="77777777" w:rsidR="00012AFA" w:rsidRPr="00012AFA" w:rsidRDefault="00012AFA" w:rsidP="00012AFA">
      <w:pPr>
        <w:pBdr>
          <w:top w:val="nil"/>
          <w:left w:val="nil"/>
          <w:bottom w:val="nil"/>
          <w:right w:val="nil"/>
          <w:between w:val="nil"/>
        </w:pBdr>
        <w:contextualSpacing/>
        <w:rPr>
          <w:rFonts w:eastAsia="Palatino Linotype" w:cs="Palatino Linotype"/>
          <w:color w:val="000000"/>
          <w:szCs w:val="24"/>
          <w:lang w:val="es-ES_tradnl"/>
        </w:rPr>
      </w:pPr>
    </w:p>
    <w:p w14:paraId="616DCF01" w14:textId="77777777" w:rsidR="00012AFA" w:rsidRPr="00012AFA" w:rsidRDefault="00012AFA" w:rsidP="00012AFA">
      <w:pPr>
        <w:pBdr>
          <w:top w:val="nil"/>
          <w:left w:val="nil"/>
          <w:bottom w:val="nil"/>
          <w:right w:val="nil"/>
          <w:between w:val="nil"/>
        </w:pBdr>
        <w:contextualSpacing/>
        <w:rPr>
          <w:rFonts w:eastAsia="Palatino Linotype" w:cs="Palatino Linotype"/>
          <w:color w:val="000000"/>
          <w:szCs w:val="24"/>
          <w:lang w:val="es-ES_tradnl"/>
        </w:rPr>
      </w:pPr>
      <w:r w:rsidRPr="00012AFA">
        <w:rPr>
          <w:rFonts w:eastAsia="Palatino Linotype" w:cs="Palatino Linotype"/>
          <w:color w:val="000000"/>
          <w:szCs w:val="24"/>
          <w:lang w:val="es-ES_tradnl"/>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4CAB4D21" w14:textId="77777777" w:rsidR="00012AFA" w:rsidRPr="00012AFA" w:rsidRDefault="00012AFA" w:rsidP="00012AFA">
      <w:pPr>
        <w:pBdr>
          <w:top w:val="nil"/>
          <w:left w:val="nil"/>
          <w:bottom w:val="nil"/>
          <w:right w:val="nil"/>
          <w:between w:val="nil"/>
        </w:pBdr>
        <w:contextualSpacing/>
        <w:rPr>
          <w:rFonts w:eastAsia="Palatino Linotype" w:cs="Palatino Linotype"/>
          <w:color w:val="000000"/>
          <w:szCs w:val="24"/>
          <w:lang w:val="es-ES_tradnl"/>
        </w:rPr>
      </w:pPr>
    </w:p>
    <w:p w14:paraId="62BAB6D0" w14:textId="77777777" w:rsidR="00012AFA" w:rsidRPr="00012AFA" w:rsidRDefault="00012AFA" w:rsidP="00012AFA">
      <w:pPr>
        <w:pBdr>
          <w:top w:val="nil"/>
          <w:left w:val="nil"/>
          <w:bottom w:val="nil"/>
          <w:right w:val="nil"/>
          <w:between w:val="nil"/>
        </w:pBdr>
        <w:spacing w:line="240" w:lineRule="auto"/>
        <w:ind w:left="567" w:right="616"/>
        <w:contextualSpacing/>
        <w:rPr>
          <w:rFonts w:eastAsia="Palatino Linotype" w:cs="Palatino Linotype"/>
          <w:color w:val="000000"/>
          <w:sz w:val="22"/>
          <w:lang w:val="es-ES_tradnl"/>
        </w:rPr>
      </w:pPr>
      <w:r w:rsidRPr="00012AFA">
        <w:rPr>
          <w:rFonts w:eastAsia="Palatino Linotype" w:cs="Palatino Linotype"/>
          <w:b/>
          <w:i/>
          <w:color w:val="000000"/>
          <w:sz w:val="22"/>
          <w:lang w:val="es-ES_tradnl"/>
        </w:rPr>
        <w:t>El Instituto Federal de Acceso a la Información y Protección de Datos no cuenta con facultades para pronunciarse respecto de la veracidad de los documentos proporcionados por los sujetos obligados.</w:t>
      </w:r>
      <w:r w:rsidRPr="00012AFA">
        <w:rPr>
          <w:rFonts w:eastAsia="Palatino Linotype" w:cs="Palatino Linotype"/>
          <w:i/>
          <w:color w:val="000000"/>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0442DF" w14:textId="77777777" w:rsidR="00012AFA" w:rsidRPr="00012AFA" w:rsidRDefault="00012AFA" w:rsidP="00012AFA">
      <w:pPr>
        <w:pBdr>
          <w:top w:val="nil"/>
          <w:left w:val="nil"/>
          <w:bottom w:val="nil"/>
          <w:right w:val="nil"/>
          <w:between w:val="nil"/>
        </w:pBdr>
        <w:contextualSpacing/>
        <w:rPr>
          <w:rFonts w:eastAsia="Palatino Linotype" w:cs="Palatino Linotype"/>
          <w:color w:val="000000"/>
          <w:szCs w:val="24"/>
          <w:lang w:val="es-ES_tradnl"/>
        </w:rPr>
      </w:pPr>
    </w:p>
    <w:p w14:paraId="6419ECD9" w14:textId="5734C8EF" w:rsidR="00663A37" w:rsidRPr="00012AFA"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Ante la respuesta del Sujeto Obligado, </w:t>
      </w:r>
      <w:r w:rsidR="00B05A97">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Recurrente consideró que su derecho de acceso a la i</w:t>
      </w:r>
      <w:r w:rsidR="00B05A97">
        <w:rPr>
          <w:rFonts w:eastAsia="Palatino Linotype" w:cs="Palatino Linotype"/>
          <w:color w:val="000000"/>
          <w:szCs w:val="24"/>
          <w:lang w:val="es-ES_tradnl"/>
        </w:rPr>
        <w:t xml:space="preserve">nformación </w:t>
      </w:r>
      <w:r w:rsidR="00297F2A">
        <w:rPr>
          <w:rFonts w:eastAsia="Palatino Linotype" w:cs="Palatino Linotype"/>
          <w:color w:val="000000"/>
          <w:szCs w:val="24"/>
          <w:lang w:val="es-ES_tradnl"/>
        </w:rPr>
        <w:t>había sido conculcado</w:t>
      </w:r>
      <w:r w:rsidR="00B05A97">
        <w:rPr>
          <w:rFonts w:eastAsia="Palatino Linotype" w:cs="Palatino Linotype"/>
          <w:color w:val="000000"/>
          <w:szCs w:val="24"/>
          <w:lang w:val="es-ES_tradnl"/>
        </w:rPr>
        <w:t>,</w:t>
      </w:r>
      <w:r w:rsidRPr="00C82353">
        <w:rPr>
          <w:rFonts w:eastAsia="Palatino Linotype" w:cs="Palatino Linotype"/>
          <w:color w:val="000000"/>
          <w:szCs w:val="24"/>
          <w:lang w:val="es-ES_tradnl"/>
        </w:rPr>
        <w:t xml:space="preserve"> por lo que interpuso el presente recurso de </w:t>
      </w:r>
      <w:r w:rsidRPr="00C82353">
        <w:rPr>
          <w:rFonts w:eastAsia="Palatino Linotype" w:cs="Palatino Linotype"/>
          <w:color w:val="000000"/>
          <w:szCs w:val="24"/>
          <w:lang w:val="es-ES_tradnl"/>
        </w:rPr>
        <w:lastRenderedPageBreak/>
        <w:t>revisión</w:t>
      </w:r>
      <w:r w:rsidR="00297F2A">
        <w:rPr>
          <w:rFonts w:eastAsia="Palatino Linotype" w:cs="Palatino Linotype"/>
          <w:color w:val="000000"/>
          <w:szCs w:val="24"/>
          <w:lang w:val="es-ES_tradnl"/>
        </w:rPr>
        <w:t xml:space="preserve"> señalando como acto impugnado</w:t>
      </w:r>
      <w:r w:rsidR="00F85117">
        <w:rPr>
          <w:rFonts w:eastAsia="Palatino Linotype" w:cs="Palatino Linotype"/>
          <w:color w:val="000000"/>
          <w:szCs w:val="24"/>
          <w:lang w:val="es-ES_tradnl"/>
        </w:rPr>
        <w:t xml:space="preserve"> la </w:t>
      </w:r>
      <w:r w:rsidR="00E06B6E">
        <w:rPr>
          <w:rFonts w:eastAsia="Palatino Linotype" w:cs="Palatino Linotype"/>
          <w:color w:val="000000"/>
          <w:szCs w:val="24"/>
          <w:lang w:val="es-ES_tradnl"/>
        </w:rPr>
        <w:t xml:space="preserve">inexistencia; </w:t>
      </w:r>
      <w:r w:rsidR="00F85117">
        <w:rPr>
          <w:rFonts w:eastAsia="Palatino Linotype" w:cs="Palatino Linotype"/>
          <w:color w:val="000000"/>
          <w:szCs w:val="24"/>
          <w:lang w:val="es-ES_tradnl"/>
        </w:rPr>
        <w:t xml:space="preserve">dando como </w:t>
      </w:r>
      <w:r w:rsidR="001642EE">
        <w:rPr>
          <w:rFonts w:eastAsia="Palatino Linotype" w:cs="Palatino Linotype"/>
          <w:color w:val="000000"/>
          <w:szCs w:val="24"/>
          <w:lang w:val="es-ES_tradnl"/>
        </w:rPr>
        <w:t xml:space="preserve">razones y motivos de inconformidad </w:t>
      </w:r>
      <w:r w:rsidR="00F85117">
        <w:rPr>
          <w:rFonts w:eastAsia="Palatino Linotype" w:cs="Palatino Linotype"/>
          <w:color w:val="000000"/>
          <w:szCs w:val="24"/>
          <w:lang w:val="es-ES_tradnl"/>
        </w:rPr>
        <w:t xml:space="preserve">que </w:t>
      </w:r>
      <w:r w:rsidR="00E06B6E">
        <w:rPr>
          <w:rFonts w:eastAsia="Palatino Linotype" w:cs="Palatino Linotype"/>
          <w:color w:val="000000"/>
          <w:szCs w:val="24"/>
          <w:lang w:val="es-ES_tradnl"/>
        </w:rPr>
        <w:t>se considera que la información sí existe, incluso en el departamento de quienes firman las respuestas; sin embargo, en el supuesto de que la respuesta sea correcta, la unidad de transparencia debe enlazar la solicitud al departamento adecuado, y el caso de que realmente no exista, se debe señalar que en el periodo señalado no se firmó un convenio o contrato de la naturaleza indicada, ya que considera que es distinto no encontrar la información a que ésta no exista.</w:t>
      </w:r>
    </w:p>
    <w:p w14:paraId="7A4B79CE" w14:textId="77777777" w:rsidR="000E182A" w:rsidRDefault="000E182A" w:rsidP="00150D6A">
      <w:pPr>
        <w:rPr>
          <w:lang w:val="es-ES_tradnl"/>
        </w:rPr>
      </w:pPr>
    </w:p>
    <w:p w14:paraId="50341A18" w14:textId="61BF1FD9" w:rsidR="00D069FC" w:rsidRDefault="00E06B6E" w:rsidP="00150D6A">
      <w:pPr>
        <w:rPr>
          <w:lang w:val="es-ES_tradnl"/>
        </w:rPr>
      </w:pPr>
      <w:r w:rsidRPr="006939B2">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C9DB3E1" w14:textId="77777777" w:rsidR="00E06B6E" w:rsidRDefault="00E06B6E" w:rsidP="00150D6A">
      <w:pPr>
        <w:rPr>
          <w:lang w:val="es-ES_tradnl"/>
        </w:rPr>
      </w:pPr>
    </w:p>
    <w:p w14:paraId="1F501C8C" w14:textId="445F64F0"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r w:rsidRPr="00D069FC">
        <w:rPr>
          <w:rFonts w:eastAsia="Palatino Linotype" w:cs="Palatino Linotype"/>
          <w:color w:val="000000"/>
          <w:szCs w:val="24"/>
          <w:lang w:val="es-ES_tradnl"/>
        </w:rPr>
        <w:t>Ahora bien, quedando establecido lo anterior, este Órgano Garante considera viable realizar el estudio en aras de establecer si la respuesta del Sujeto Obligado colma la pretensión de la Recurrente, así como calificar los motivos de inconformidad</w:t>
      </w:r>
      <w:r w:rsidR="00E06B6E">
        <w:rPr>
          <w:rFonts w:eastAsia="Palatino Linotype" w:cs="Palatino Linotype"/>
          <w:color w:val="000000"/>
          <w:szCs w:val="24"/>
          <w:lang w:val="es-ES_tradnl"/>
        </w:rPr>
        <w:t>.</w:t>
      </w:r>
      <w:r w:rsidRPr="00D069FC">
        <w:rPr>
          <w:rFonts w:eastAsia="Palatino Linotype" w:cs="Palatino Linotype"/>
          <w:color w:val="000000"/>
          <w:szCs w:val="24"/>
          <w:lang w:val="es-ES_tradnl"/>
        </w:rPr>
        <w:t xml:space="preserve"> </w:t>
      </w:r>
    </w:p>
    <w:p w14:paraId="5F63F250"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p>
    <w:p w14:paraId="1853BD88"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r w:rsidRPr="00D069FC">
        <w:rPr>
          <w:rFonts w:eastAsia="Palatino Linotype" w:cs="Palatino Linotype"/>
          <w:color w:val="000000"/>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5F9AD568"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p>
    <w:p w14:paraId="51F9F02A"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i/>
          <w:color w:val="000000"/>
          <w:sz w:val="22"/>
          <w:szCs w:val="24"/>
          <w:lang w:val="es-ES_tradnl"/>
        </w:rPr>
        <w:t>Artículo 6o.</w:t>
      </w:r>
      <w:r w:rsidRPr="00D069FC">
        <w:rPr>
          <w:rFonts w:eastAsia="Palatino Linotype" w:cs="Palatino Linotype"/>
          <w:i/>
          <w:color w:val="000000"/>
          <w:sz w:val="22"/>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069FC">
        <w:rPr>
          <w:rFonts w:eastAsia="Palatino Linotype" w:cs="Palatino Linotype"/>
          <w:b/>
          <w:i/>
          <w:color w:val="000000"/>
          <w:sz w:val="22"/>
          <w:szCs w:val="24"/>
          <w:lang w:val="es-ES_tradnl"/>
        </w:rPr>
        <w:t>El derecho a la información será garantizado por el Estado.</w:t>
      </w:r>
      <w:r w:rsidRPr="00D069FC">
        <w:rPr>
          <w:rFonts w:eastAsia="Palatino Linotype" w:cs="Palatino Linotype"/>
          <w:i/>
          <w:color w:val="000000"/>
          <w:sz w:val="22"/>
          <w:szCs w:val="24"/>
          <w:lang w:val="es-ES_tradnl"/>
        </w:rPr>
        <w:t xml:space="preserve"> </w:t>
      </w:r>
    </w:p>
    <w:p w14:paraId="7C7F5EFC"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3D6BE0AF"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Toda persona tiene derecho al libre acceso a información plural y oportuna, así como a buscar, recibir y difundir información e ideas de toda índole por cualquier medio de expresión.</w:t>
      </w:r>
    </w:p>
    <w:p w14:paraId="6E976C38"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21F8798"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Para efectos de lo dispuesto en el presente artículo se observará lo siguiente:</w:t>
      </w:r>
    </w:p>
    <w:p w14:paraId="4EA1B7BF"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D12F8F3"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A. Para el ejercicio del derecho de acceso a la información, la Federación, los Estados y el Distrito Federal, en el ámbito de sus respectivas competencias, se regirán por los siguientes principios y bases:</w:t>
      </w:r>
    </w:p>
    <w:p w14:paraId="4BE53E98"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349F2F87"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i/>
          <w:color w:val="000000"/>
          <w:sz w:val="22"/>
          <w:szCs w:val="24"/>
          <w:lang w:val="es-ES_tradnl"/>
        </w:rPr>
        <w:t>I. Toda la información en posesión de</w:t>
      </w:r>
      <w:r w:rsidRPr="00D069FC">
        <w:rPr>
          <w:rFonts w:eastAsia="Palatino Linotype" w:cs="Palatino Linotype"/>
          <w:i/>
          <w:color w:val="000000"/>
          <w:sz w:val="22"/>
          <w:szCs w:val="24"/>
          <w:lang w:val="es-ES_tradnl"/>
        </w:rPr>
        <w:t xml:space="preserve"> </w:t>
      </w:r>
      <w:r w:rsidRPr="00D069FC">
        <w:rPr>
          <w:rFonts w:eastAsia="Palatino Linotype" w:cs="Palatino Linotype"/>
          <w:b/>
          <w:i/>
          <w:color w:val="000000"/>
          <w:sz w:val="22"/>
          <w:szCs w:val="24"/>
          <w:lang w:val="es-ES_tradnl"/>
        </w:rPr>
        <w:t>cualquier autoridad</w:t>
      </w:r>
      <w:r w:rsidRPr="00D069FC">
        <w:rPr>
          <w:rFonts w:eastAsia="Palatino Linotype" w:cs="Palatino Linotype"/>
          <w:i/>
          <w:color w:val="000000"/>
          <w:sz w:val="22"/>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069FC">
        <w:rPr>
          <w:rFonts w:eastAsia="Palatino Linotype" w:cs="Palatino Linotype"/>
          <w:b/>
          <w:i/>
          <w:color w:val="000000"/>
          <w:sz w:val="22"/>
          <w:szCs w:val="24"/>
          <w:lang w:val="es-ES_tradnl"/>
        </w:rPr>
        <w:t>en el ámbito federal, estatal y municipal, es pública</w:t>
      </w:r>
      <w:r w:rsidRPr="00D069FC">
        <w:rPr>
          <w:rFonts w:eastAsia="Palatino Linotype" w:cs="Palatino Linotype"/>
          <w:i/>
          <w:color w:val="000000"/>
          <w:sz w:val="22"/>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D069FC">
        <w:rPr>
          <w:rFonts w:eastAsia="Palatino Linotype" w:cs="Palatino Linotype"/>
          <w:b/>
          <w:i/>
          <w:color w:val="000000"/>
          <w:sz w:val="22"/>
          <w:szCs w:val="24"/>
          <w:lang w:val="es-ES_tradnl"/>
        </w:rPr>
        <w:t>Los sujetos obligados deberán documentar todo acto que derive del ejercicio de sus facultades, competencias o funciones</w:t>
      </w:r>
      <w:r w:rsidRPr="00D069FC">
        <w:rPr>
          <w:rFonts w:eastAsia="Palatino Linotype" w:cs="Palatino Linotype"/>
          <w:i/>
          <w:color w:val="000000"/>
          <w:sz w:val="22"/>
          <w:szCs w:val="24"/>
          <w:lang w:val="es-ES_tradnl"/>
        </w:rPr>
        <w:t>, la ley determinará los supuestos específicos bajo los cuales procederá la declaración de inexistencia de la información.</w:t>
      </w:r>
    </w:p>
    <w:p w14:paraId="59EF0D82"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II. La información que se refiere a la vida privada y los datos personales será protegida en los términos y con las excepciones que fijen las leyes.</w:t>
      </w:r>
    </w:p>
    <w:p w14:paraId="42E6084C"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0DD91DCF"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IV.   Se establecerán mecanismos de acceso a la información y procedimientos de revisión expeditos que se sustanciarán ante los organismos autónomos especializados e imparciales que establece esta Constitución.</w:t>
      </w:r>
    </w:p>
    <w:p w14:paraId="5D594BA4"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i/>
          <w:color w:val="000000"/>
          <w:sz w:val="22"/>
          <w:szCs w:val="24"/>
          <w:lang w:val="es-ES_tradnl"/>
        </w:rPr>
        <w:t>V. Los sujetos obligados deberán preservar sus documentos en archivos administrativos actualizados y publicarán, a través de los medios electrónicos disponibles</w:t>
      </w:r>
      <w:r w:rsidRPr="00D069FC">
        <w:rPr>
          <w:rFonts w:eastAsia="Palatino Linotype" w:cs="Palatino Linotype"/>
          <w:i/>
          <w:color w:val="000000"/>
          <w:sz w:val="22"/>
          <w:szCs w:val="24"/>
          <w:lang w:val="es-ES_tradnl"/>
        </w:rPr>
        <w:t xml:space="preserve">, </w:t>
      </w:r>
      <w:r w:rsidRPr="00D069FC">
        <w:rPr>
          <w:rFonts w:eastAsia="Palatino Linotype" w:cs="Palatino Linotype"/>
          <w:b/>
          <w:i/>
          <w:color w:val="000000"/>
          <w:sz w:val="22"/>
          <w:szCs w:val="24"/>
          <w:lang w:val="es-ES_tradnl"/>
        </w:rPr>
        <w:t xml:space="preserve">la información completa y actualizada sobre el ejercicio de los recursos públicos </w:t>
      </w:r>
      <w:r w:rsidRPr="00D069FC">
        <w:rPr>
          <w:rFonts w:eastAsia="Palatino Linotype" w:cs="Palatino Linotype"/>
          <w:i/>
          <w:color w:val="000000"/>
          <w:sz w:val="22"/>
          <w:szCs w:val="24"/>
          <w:lang w:val="es-ES_tradnl"/>
        </w:rPr>
        <w:t>y los indicadores que permitan rendir cuenta del cumplimiento de sus objetivos y de los resultados obtenidos.</w:t>
      </w:r>
    </w:p>
    <w:p w14:paraId="45B7AA52"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lastRenderedPageBreak/>
        <w:t>VI. Las leyes determinarán la manera en que los sujetos obligados deberán hacer pública la información relativa a los recursos públicos que entreguen a personas físicas o morales.</w:t>
      </w:r>
    </w:p>
    <w:p w14:paraId="320DDA2A"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VII. La inobservancia a las disposiciones en materia de acceso a la información pública será sancionada en los términos que dispongan las leyes.</w:t>
      </w:r>
    </w:p>
    <w:p w14:paraId="587756F2"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54F6C02"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w:t>
      </w:r>
    </w:p>
    <w:p w14:paraId="02EF90BA"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La ley establecerá aquella información que se considere reservada o confidencial.</w:t>
      </w:r>
    </w:p>
    <w:p w14:paraId="3B8FD6C2"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p>
    <w:p w14:paraId="182EAA3F"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r w:rsidRPr="00D069FC">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5145EE3B"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p>
    <w:p w14:paraId="02D121E2"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bCs/>
          <w:i/>
          <w:color w:val="000000"/>
          <w:sz w:val="22"/>
          <w:szCs w:val="24"/>
          <w:lang w:val="es-ES_tradnl"/>
        </w:rPr>
        <w:t>Artículo 5.</w:t>
      </w:r>
      <w:r w:rsidRPr="00D069FC">
        <w:rPr>
          <w:rFonts w:eastAsia="Palatino Linotype" w:cs="Palatino Linotype"/>
          <w:i/>
          <w:color w:val="000000"/>
          <w:sz w:val="22"/>
          <w:szCs w:val="24"/>
          <w:lang w:val="es-ES_tradnl"/>
        </w:rPr>
        <w:t xml:space="preserve"> (…) </w:t>
      </w:r>
    </w:p>
    <w:p w14:paraId="2C0D836A"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 xml:space="preserve">El derecho a la información será garantizado por el Estado. La ley establecerá las previsiones que permitan asegurar la protección, el respeto y la difusión de este derecho. </w:t>
      </w:r>
    </w:p>
    <w:p w14:paraId="1D7748B6"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42D3860"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5D86E93"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6B16E3FA"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Este derecho se regirá por los principios y bases siguientes:</w:t>
      </w:r>
    </w:p>
    <w:p w14:paraId="6834E135"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FB0A3F7"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D069FC">
        <w:rPr>
          <w:rFonts w:eastAsia="Palatino Linotype" w:cs="Palatino Linotype"/>
          <w:i/>
          <w:color w:val="000000"/>
          <w:sz w:val="22"/>
          <w:szCs w:val="24"/>
          <w:lang w:val="es-ES_tradnl"/>
        </w:rPr>
        <w:lastRenderedPageBreak/>
        <w:t>obligados deberán documentar todo acto que derive del ejercicio de sus facultades, competencias o funciones, la ley determinará los supuestos específicos bajo los cuales procederá la declaración de inexistencia de la información.</w:t>
      </w:r>
    </w:p>
    <w:p w14:paraId="468F2248"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7C22FF0A"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659F2F7F"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IV. Se establecerán mecanismos de acceso a la información y procedimientos de revisión expeditos que se sustanciarán ante el organismo autónomo especializado e imparcial que establece esta Constitución.</w:t>
      </w:r>
    </w:p>
    <w:p w14:paraId="26EE078F"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4A4CC6C"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1430C0D"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VII. La ley reglamentaria, determinará la manera en que los sujetos obligados deberán hacer pública la información relativa a los recursos públicos que entreguen a personas físicas o jurídicas colectivas.</w:t>
      </w:r>
    </w:p>
    <w:p w14:paraId="543206C5"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p>
    <w:p w14:paraId="1E3A8850" w14:textId="77777777" w:rsidR="00D069FC" w:rsidRPr="00D069FC" w:rsidRDefault="00D069FC" w:rsidP="00D069FC">
      <w:pPr>
        <w:rPr>
          <w:rFonts w:eastAsia="Palatino Linotype" w:cs="Palatino Linotype"/>
          <w:szCs w:val="24"/>
          <w:lang w:val="es-ES_tradnl"/>
        </w:rPr>
      </w:pPr>
      <w:r w:rsidRPr="00D069FC">
        <w:rPr>
          <w:rFonts w:eastAsia="Palatino Linotype" w:cs="Palatino Linotype"/>
          <w:szCs w:val="24"/>
          <w:lang w:val="es-ES_tradnl"/>
        </w:rPr>
        <w:t>En ese orden de ideas, la Ley de Transparencia y Acceso a la Información Pública del Estado de México y Municipios, prevé en su artículo 23, fracción IV, lo siguiente:</w:t>
      </w:r>
    </w:p>
    <w:p w14:paraId="468C293F" w14:textId="77777777" w:rsidR="00D069FC" w:rsidRPr="00D069FC" w:rsidRDefault="00D069FC" w:rsidP="00D069FC">
      <w:pPr>
        <w:rPr>
          <w:rFonts w:eastAsia="Palatino Linotype" w:cs="Palatino Linotype"/>
          <w:szCs w:val="24"/>
          <w:lang w:val="es-ES_tradnl"/>
        </w:rPr>
      </w:pPr>
    </w:p>
    <w:p w14:paraId="0A173AF8"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i/>
          <w:color w:val="000000"/>
          <w:sz w:val="22"/>
          <w:szCs w:val="24"/>
          <w:lang w:val="es-ES_tradnl"/>
        </w:rPr>
        <w:t>Artículo 23.</w:t>
      </w:r>
      <w:r w:rsidRPr="00D069FC">
        <w:rPr>
          <w:rFonts w:eastAsia="Palatino Linotype" w:cs="Palatino Linotype"/>
          <w:i/>
          <w:color w:val="000000"/>
          <w:sz w:val="22"/>
          <w:szCs w:val="24"/>
          <w:lang w:val="es-ES_tradnl"/>
        </w:rPr>
        <w:t xml:space="preserve"> Son sujetos obligados a transparentar y permitir el acceso a su información y proteger los datos personales que obren en su poder:</w:t>
      </w:r>
    </w:p>
    <w:p w14:paraId="383DF0D8"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w:t>
      </w:r>
    </w:p>
    <w:p w14:paraId="3B4D6383"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bCs/>
          <w:i/>
          <w:color w:val="000000"/>
          <w:sz w:val="22"/>
          <w:szCs w:val="24"/>
          <w:lang w:val="es-ES_tradnl"/>
        </w:rPr>
        <w:t>IV.</w:t>
      </w:r>
      <w:r w:rsidRPr="00D069FC">
        <w:rPr>
          <w:rFonts w:eastAsia="Palatino Linotype" w:cs="Palatino Linotype"/>
          <w:i/>
          <w:color w:val="000000"/>
          <w:sz w:val="22"/>
          <w:szCs w:val="24"/>
          <w:lang w:val="es-ES_tradnl"/>
        </w:rPr>
        <w:t xml:space="preserve"> Los ayuntamientos y las dependencias, organismos, órganos y entidades de la administración municipal;</w:t>
      </w:r>
    </w:p>
    <w:p w14:paraId="22EF78A6"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w:t>
      </w:r>
    </w:p>
    <w:p w14:paraId="57F44CE6"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p>
    <w:p w14:paraId="5236F02A"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r w:rsidRPr="00D069FC">
        <w:rPr>
          <w:rFonts w:eastAsia="Palatino Linotype" w:cs="Palatino Linotype"/>
          <w:color w:val="000000"/>
          <w:szCs w:val="24"/>
          <w:lang w:val="es-ES_tradnl"/>
        </w:rPr>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4878BBF" w14:textId="77777777" w:rsidR="00D069FC" w:rsidRDefault="00D069FC" w:rsidP="00150D6A">
      <w:pPr>
        <w:rPr>
          <w:lang w:val="es-ES_tradnl"/>
        </w:rPr>
      </w:pPr>
    </w:p>
    <w:p w14:paraId="0BAC0AF5" w14:textId="1F636B76" w:rsidR="00012AFA" w:rsidRPr="00012AFA" w:rsidRDefault="00F7404A" w:rsidP="00012AFA">
      <w:pPr>
        <w:pBdr>
          <w:top w:val="nil"/>
          <w:left w:val="nil"/>
          <w:bottom w:val="nil"/>
          <w:right w:val="nil"/>
          <w:between w:val="nil"/>
        </w:pBdr>
        <w:contextualSpacing/>
        <w:rPr>
          <w:szCs w:val="24"/>
          <w:lang w:val="es-ES_tradnl"/>
        </w:rPr>
      </w:pPr>
      <w:r>
        <w:rPr>
          <w:bCs/>
          <w:szCs w:val="24"/>
          <w:lang w:val="es-ES_tradnl"/>
        </w:rPr>
        <w:t>Atento a lo anterior</w:t>
      </w:r>
      <w:r w:rsidR="00012AFA" w:rsidRPr="00012AFA">
        <w:rPr>
          <w:bCs/>
          <w:szCs w:val="24"/>
          <w:lang w:val="es-ES_tradnl"/>
        </w:rPr>
        <w:t xml:space="preserve">, es importante señalar que </w:t>
      </w:r>
      <w:r w:rsidR="00012AFA" w:rsidRPr="00012AFA">
        <w:rPr>
          <w:szCs w:val="24"/>
          <w:lang w:val="es-ES_tradnl"/>
        </w:rPr>
        <w:t>el artículo 4, párrafo segundo, de la Ley de Transparencia y Acceso a la Información Pública del Estado de México y Municipios, dispone:</w:t>
      </w:r>
    </w:p>
    <w:p w14:paraId="622D0A01" w14:textId="77777777" w:rsidR="00012AFA" w:rsidRPr="00012AFA" w:rsidRDefault="00012AFA" w:rsidP="00012AFA">
      <w:pPr>
        <w:pBdr>
          <w:top w:val="nil"/>
          <w:left w:val="nil"/>
          <w:bottom w:val="nil"/>
          <w:right w:val="nil"/>
          <w:between w:val="nil"/>
        </w:pBdr>
        <w:contextualSpacing/>
        <w:rPr>
          <w:szCs w:val="24"/>
          <w:lang w:val="es-ES_tradnl"/>
        </w:rPr>
      </w:pPr>
    </w:p>
    <w:p w14:paraId="74E5C09F" w14:textId="77777777" w:rsidR="00012AFA" w:rsidRPr="00012AFA" w:rsidRDefault="00012AFA" w:rsidP="00012AFA">
      <w:pPr>
        <w:pBdr>
          <w:top w:val="nil"/>
          <w:left w:val="nil"/>
          <w:bottom w:val="nil"/>
          <w:right w:val="nil"/>
          <w:between w:val="nil"/>
        </w:pBdr>
        <w:spacing w:line="240" w:lineRule="auto"/>
        <w:ind w:left="567" w:right="616"/>
        <w:contextualSpacing/>
        <w:rPr>
          <w:i/>
          <w:sz w:val="22"/>
          <w:lang w:val="es-ES_tradnl"/>
        </w:rPr>
      </w:pPr>
      <w:r w:rsidRPr="00012AFA">
        <w:rPr>
          <w:b/>
          <w:i/>
          <w:sz w:val="22"/>
          <w:lang w:val="es-ES_tradnl"/>
        </w:rPr>
        <w:t>Artículo 4. (</w:t>
      </w:r>
      <w:r w:rsidRPr="00012AFA">
        <w:rPr>
          <w:i/>
          <w:sz w:val="22"/>
          <w:lang w:val="es-ES_tradnl"/>
        </w:rPr>
        <w:t>…)</w:t>
      </w:r>
    </w:p>
    <w:p w14:paraId="2D1B820F" w14:textId="77777777" w:rsidR="00012AFA" w:rsidRPr="00012AFA" w:rsidRDefault="00012AFA" w:rsidP="00012AFA">
      <w:pPr>
        <w:pBdr>
          <w:top w:val="nil"/>
          <w:left w:val="nil"/>
          <w:bottom w:val="nil"/>
          <w:right w:val="nil"/>
          <w:between w:val="nil"/>
        </w:pBdr>
        <w:spacing w:line="240" w:lineRule="auto"/>
        <w:ind w:left="567" w:right="616"/>
        <w:contextualSpacing/>
        <w:rPr>
          <w:i/>
          <w:sz w:val="22"/>
          <w:lang w:val="es-ES_tradnl"/>
        </w:rPr>
      </w:pPr>
      <w:r w:rsidRPr="00012AFA">
        <w:rPr>
          <w:i/>
          <w:sz w:val="22"/>
          <w:lang w:val="es-ES_tradnl"/>
        </w:rPr>
        <w:t xml:space="preserve"> </w:t>
      </w:r>
    </w:p>
    <w:p w14:paraId="13593B50" w14:textId="77777777" w:rsidR="00012AFA" w:rsidRPr="00012AFA" w:rsidRDefault="00012AFA" w:rsidP="00012AFA">
      <w:pPr>
        <w:pBdr>
          <w:top w:val="nil"/>
          <w:left w:val="nil"/>
          <w:bottom w:val="nil"/>
          <w:right w:val="nil"/>
          <w:between w:val="nil"/>
        </w:pBdr>
        <w:spacing w:line="240" w:lineRule="auto"/>
        <w:ind w:left="567" w:right="616"/>
        <w:contextualSpacing/>
        <w:rPr>
          <w:i/>
          <w:sz w:val="22"/>
          <w:lang w:val="es-ES_tradnl"/>
        </w:rPr>
      </w:pPr>
      <w:r w:rsidRPr="00012AFA">
        <w:rPr>
          <w:i/>
          <w:sz w:val="22"/>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14538F0" w14:textId="77777777" w:rsidR="00012AFA" w:rsidRPr="00012AFA" w:rsidRDefault="00012AFA" w:rsidP="00012AFA">
      <w:pPr>
        <w:pBdr>
          <w:top w:val="nil"/>
          <w:left w:val="nil"/>
          <w:bottom w:val="nil"/>
          <w:right w:val="nil"/>
          <w:between w:val="nil"/>
        </w:pBdr>
        <w:spacing w:line="240" w:lineRule="auto"/>
        <w:ind w:left="567" w:right="616"/>
        <w:contextualSpacing/>
        <w:rPr>
          <w:i/>
          <w:sz w:val="22"/>
          <w:lang w:val="es-ES_tradnl"/>
        </w:rPr>
      </w:pPr>
    </w:p>
    <w:p w14:paraId="37A636F7" w14:textId="77777777" w:rsidR="00012AFA" w:rsidRPr="00012AFA" w:rsidRDefault="00012AFA" w:rsidP="00012AFA">
      <w:pPr>
        <w:pBdr>
          <w:top w:val="nil"/>
          <w:left w:val="nil"/>
          <w:bottom w:val="nil"/>
          <w:right w:val="nil"/>
          <w:between w:val="nil"/>
        </w:pBdr>
        <w:spacing w:line="240" w:lineRule="auto"/>
        <w:ind w:left="567" w:right="616"/>
        <w:contextualSpacing/>
        <w:rPr>
          <w:i/>
          <w:sz w:val="22"/>
          <w:lang w:val="es-ES_tradnl"/>
        </w:rPr>
      </w:pPr>
      <w:r w:rsidRPr="00012AFA">
        <w:rPr>
          <w:i/>
          <w:sz w:val="22"/>
          <w:lang w:val="es-ES_tradnl"/>
        </w:rPr>
        <w:t>Solo podrá ser clasificada excepcionalmente como reservada temporalmente por razones de interés público, en los términos de las causas legítimas y estrictamente necesarias previstas por esta Ley.</w:t>
      </w:r>
    </w:p>
    <w:p w14:paraId="7E976B28" w14:textId="77777777" w:rsidR="00012AFA" w:rsidRDefault="00012AFA" w:rsidP="00012AFA">
      <w:pPr>
        <w:pBdr>
          <w:top w:val="nil"/>
          <w:left w:val="nil"/>
          <w:bottom w:val="nil"/>
          <w:right w:val="nil"/>
          <w:between w:val="nil"/>
        </w:pBdr>
        <w:contextualSpacing/>
        <w:rPr>
          <w:szCs w:val="24"/>
          <w:lang w:val="es-ES_tradnl"/>
        </w:rPr>
      </w:pPr>
    </w:p>
    <w:p w14:paraId="11F6DE09" w14:textId="77777777" w:rsidR="00012AFA" w:rsidRPr="00012AFA" w:rsidRDefault="00012AFA" w:rsidP="00012AFA">
      <w:pPr>
        <w:rPr>
          <w:rFonts w:cs="Arial"/>
          <w:i/>
          <w:lang w:val="es-ES_tradnl"/>
        </w:rPr>
      </w:pPr>
      <w:r w:rsidRPr="00012AFA">
        <w:rPr>
          <w:rFonts w:cs="Arial"/>
          <w:lang w:val="es-ES_tradn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6B0C687" w14:textId="77777777" w:rsidR="00012AFA" w:rsidRPr="00012AFA" w:rsidRDefault="00012AFA" w:rsidP="00012AFA">
      <w:pPr>
        <w:rPr>
          <w:rFonts w:cs="Arial"/>
          <w:iCs/>
          <w:lang w:val="es-ES_tradnl"/>
        </w:rPr>
      </w:pPr>
    </w:p>
    <w:p w14:paraId="06BCF8EC" w14:textId="77777777" w:rsidR="00012AFA" w:rsidRPr="00012AFA" w:rsidRDefault="00012AFA" w:rsidP="00012AFA">
      <w:pPr>
        <w:rPr>
          <w:rFonts w:cs="Arial"/>
          <w:szCs w:val="24"/>
          <w:lang w:val="es-ES_tradnl"/>
        </w:rPr>
      </w:pPr>
      <w:r w:rsidRPr="00012AFA">
        <w:rPr>
          <w:rFonts w:cs="Arial"/>
          <w:lang w:val="es-ES_tradn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AA61AFA" w14:textId="77777777" w:rsidR="00012AFA" w:rsidRPr="00012AFA" w:rsidRDefault="00012AFA" w:rsidP="00012AFA">
      <w:pPr>
        <w:spacing w:line="259" w:lineRule="auto"/>
        <w:ind w:right="567"/>
        <w:rPr>
          <w:rFonts w:cs="Arial"/>
          <w:szCs w:val="24"/>
          <w:lang w:val="es-ES_tradnl"/>
        </w:rPr>
      </w:pPr>
    </w:p>
    <w:p w14:paraId="7165A6DC" w14:textId="77777777" w:rsidR="00012AFA" w:rsidRPr="00012AFA" w:rsidRDefault="00012AFA" w:rsidP="00012AFA">
      <w:pPr>
        <w:spacing w:line="240" w:lineRule="auto"/>
        <w:ind w:left="567" w:right="567"/>
        <w:rPr>
          <w:rFonts w:cs="Arial"/>
          <w:i/>
          <w:color w:val="000000"/>
          <w:sz w:val="22"/>
          <w:lang w:val="es-ES_tradnl"/>
        </w:rPr>
      </w:pPr>
      <w:r w:rsidRPr="00012AFA">
        <w:rPr>
          <w:rFonts w:cs="Arial"/>
          <w:b/>
          <w:i/>
          <w:color w:val="000000"/>
          <w:sz w:val="22"/>
          <w:lang w:val="es-ES_tradnl"/>
        </w:rPr>
        <w:t>Artículo 12.</w:t>
      </w:r>
      <w:r w:rsidRPr="00012AFA">
        <w:rPr>
          <w:rFonts w:cs="Arial"/>
          <w:i/>
          <w:color w:val="000000"/>
          <w:sz w:val="22"/>
          <w:lang w:val="es-ES_tradnl"/>
        </w:rPr>
        <w:t xml:space="preserve"> Quienes generen, recopilen, administren, manejen, procesen, archiven o conserven información pública serán responsables de la misma en los términos de las disposiciones jurídicas aplicables.</w:t>
      </w:r>
    </w:p>
    <w:p w14:paraId="63BF2F0B" w14:textId="77777777" w:rsidR="00012AFA" w:rsidRPr="00012AFA" w:rsidRDefault="00012AFA" w:rsidP="00012AFA">
      <w:pPr>
        <w:spacing w:line="240" w:lineRule="auto"/>
        <w:ind w:left="567" w:right="567"/>
        <w:rPr>
          <w:rFonts w:cs="Arial"/>
          <w:i/>
          <w:sz w:val="22"/>
          <w:lang w:val="es-ES_tradnl"/>
        </w:rPr>
      </w:pPr>
    </w:p>
    <w:p w14:paraId="387CB334" w14:textId="77777777" w:rsidR="00012AFA" w:rsidRPr="00012AFA" w:rsidRDefault="00012AFA" w:rsidP="00012AFA">
      <w:pPr>
        <w:spacing w:line="240" w:lineRule="auto"/>
        <w:ind w:left="567" w:right="567"/>
        <w:rPr>
          <w:rFonts w:cs="Arial"/>
          <w:i/>
          <w:sz w:val="22"/>
          <w:lang w:val="es-ES_tradnl"/>
        </w:rPr>
      </w:pPr>
      <w:r w:rsidRPr="00012AFA">
        <w:rPr>
          <w:rFonts w:cs="Arial"/>
          <w:b/>
          <w:i/>
          <w:color w:val="000000"/>
          <w:sz w:val="22"/>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F3B58C" w14:textId="77777777" w:rsidR="00012AFA" w:rsidRPr="00012AFA" w:rsidRDefault="00012AFA" w:rsidP="00012AFA">
      <w:pPr>
        <w:rPr>
          <w:rFonts w:cs="Arial"/>
          <w:color w:val="000000"/>
          <w:lang w:val="es-ES_tradnl"/>
        </w:rPr>
      </w:pPr>
    </w:p>
    <w:p w14:paraId="7A8885A9" w14:textId="77777777" w:rsidR="00012AFA" w:rsidRPr="00012AFA" w:rsidRDefault="00012AFA" w:rsidP="00012AFA">
      <w:pPr>
        <w:rPr>
          <w:rFonts w:cs="Arial"/>
          <w:color w:val="000000"/>
          <w:lang w:val="es-ES_tradnl"/>
        </w:rPr>
      </w:pPr>
      <w:r w:rsidRPr="00012AFA">
        <w:rPr>
          <w:rFonts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012AFA">
        <w:rPr>
          <w:rFonts w:cs="Arial"/>
          <w:b/>
          <w:color w:val="000000"/>
          <w:lang w:val="es-ES_tradnl"/>
        </w:rPr>
        <w:t xml:space="preserve"> </w:t>
      </w:r>
      <w:r w:rsidRPr="00012AFA">
        <w:rPr>
          <w:rFonts w:cs="Arial"/>
          <w:color w:val="000000"/>
          <w:lang w:val="es-ES_tradnl"/>
        </w:rPr>
        <w:t xml:space="preserve">no tienen el deber de generar, poseer o administrar la información pública con el grado de detalle solicitado; esto es, que no tienen el deber de generar un documento </w:t>
      </w:r>
      <w:r w:rsidRPr="00012AFA">
        <w:rPr>
          <w:rFonts w:cs="Arial"/>
          <w:i/>
          <w:color w:val="000000"/>
          <w:lang w:val="es-ES_tradnl"/>
        </w:rPr>
        <w:t>ad hoc</w:t>
      </w:r>
      <w:r w:rsidRPr="00012AFA">
        <w:rPr>
          <w:rFonts w:cs="Arial"/>
          <w:color w:val="000000"/>
          <w:lang w:val="es-ES_tradnl"/>
        </w:rPr>
        <w:t>, para satisfacer el derecho de acceso a la información pública.</w:t>
      </w:r>
    </w:p>
    <w:p w14:paraId="627CA160" w14:textId="77777777" w:rsidR="00012AFA" w:rsidRPr="00012AFA" w:rsidRDefault="00012AFA" w:rsidP="00012AFA">
      <w:pPr>
        <w:rPr>
          <w:rFonts w:cs="Arial"/>
          <w:color w:val="000000"/>
          <w:lang w:val="es-ES_tradnl"/>
        </w:rPr>
      </w:pPr>
    </w:p>
    <w:p w14:paraId="6247B8D0" w14:textId="77777777" w:rsidR="00012AFA" w:rsidRPr="00012AFA" w:rsidRDefault="00012AFA" w:rsidP="00012AFA">
      <w:pPr>
        <w:rPr>
          <w:b/>
          <w:bCs/>
          <w:color w:val="000000"/>
          <w:lang w:val="es-ES_tradnl"/>
        </w:rPr>
      </w:pPr>
      <w:r w:rsidRPr="00012AFA">
        <w:rPr>
          <w:rFonts w:cs="Arial"/>
          <w:color w:val="000000"/>
          <w:lang w:val="es-ES_tradnl"/>
        </w:rPr>
        <w:t xml:space="preserve">Como apoyo a lo anterior, es aplicable el Criterio 03-17, emitido por </w:t>
      </w:r>
      <w:r w:rsidRPr="00012AFA">
        <w:rPr>
          <w:rFonts w:eastAsia="Arial Unicode MS" w:cs="Arial"/>
          <w:color w:val="000000"/>
          <w:lang w:val="es-ES_tradnl"/>
        </w:rPr>
        <w:t>el Instituto Nacional de Transparencia, Acceso a la Información y Protección de Datos Personales,</w:t>
      </w:r>
      <w:r w:rsidRPr="00012AFA">
        <w:rPr>
          <w:bCs/>
          <w:color w:val="000000"/>
          <w:lang w:val="es-ES_tradnl"/>
        </w:rPr>
        <w:t xml:space="preserve"> que dice:</w:t>
      </w:r>
      <w:r w:rsidRPr="00012AFA">
        <w:rPr>
          <w:b/>
          <w:bCs/>
          <w:color w:val="000000"/>
          <w:lang w:val="es-ES_tradnl"/>
        </w:rPr>
        <w:t xml:space="preserve"> </w:t>
      </w:r>
    </w:p>
    <w:p w14:paraId="7489F4B4" w14:textId="77777777" w:rsidR="00012AFA" w:rsidRPr="00012AFA" w:rsidRDefault="00012AFA" w:rsidP="00012AFA">
      <w:pPr>
        <w:jc w:val="left"/>
        <w:rPr>
          <w:rFonts w:eastAsia="Times New Roman" w:cs="Times New Roman"/>
          <w:szCs w:val="24"/>
          <w:lang w:val="es-ES_tradnl" w:eastAsia="es-ES"/>
        </w:rPr>
      </w:pPr>
    </w:p>
    <w:p w14:paraId="6B7D81DE" w14:textId="77777777" w:rsidR="00012AFA" w:rsidRPr="00012AFA" w:rsidRDefault="00012AFA" w:rsidP="00012AFA">
      <w:pPr>
        <w:spacing w:line="259" w:lineRule="auto"/>
        <w:ind w:left="851" w:right="850"/>
        <w:rPr>
          <w:rFonts w:cs="Arial"/>
          <w:color w:val="000000"/>
          <w:sz w:val="2"/>
          <w:lang w:val="es-ES_tradnl"/>
        </w:rPr>
      </w:pPr>
    </w:p>
    <w:p w14:paraId="48EC11D1" w14:textId="77777777" w:rsidR="00012AFA" w:rsidRPr="00012AFA" w:rsidRDefault="00012AFA" w:rsidP="00012AFA">
      <w:pPr>
        <w:spacing w:line="240" w:lineRule="auto"/>
        <w:ind w:left="567" w:right="567"/>
        <w:rPr>
          <w:rFonts w:cs="Arial"/>
          <w:i/>
          <w:color w:val="000000"/>
          <w:sz w:val="22"/>
          <w:lang w:val="es-ES_tradnl"/>
        </w:rPr>
      </w:pPr>
      <w:r w:rsidRPr="00012AFA">
        <w:rPr>
          <w:rFonts w:cs="Arial"/>
          <w:b/>
          <w:i/>
          <w:color w:val="000000"/>
          <w:sz w:val="22"/>
          <w:lang w:val="es-ES_tradnl"/>
        </w:rPr>
        <w:t>No existe obligación de elaborar documentos ad hoc para atender las solicitudes de acceso a la información.</w:t>
      </w:r>
      <w:r w:rsidRPr="00012AFA">
        <w:rPr>
          <w:rFonts w:cs="Arial"/>
          <w:i/>
          <w:color w:val="000000"/>
          <w:sz w:val="22"/>
          <w:lang w:val="es-ES_tradnl"/>
        </w:rPr>
        <w:t xml:space="preserve"> Los artículos 129 de la Ley General de Transparencia y Acceso a </w:t>
      </w:r>
      <w:r w:rsidRPr="00012AFA">
        <w:rPr>
          <w:rFonts w:cs="Arial"/>
          <w:i/>
          <w:color w:val="000000"/>
          <w:sz w:val="22"/>
          <w:lang w:val="es-ES_tradnl"/>
        </w:rPr>
        <w:lastRenderedPageBreak/>
        <w:t>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374559F" w14:textId="77777777" w:rsidR="00012AFA" w:rsidRPr="00012AFA" w:rsidRDefault="00012AFA" w:rsidP="00012AFA">
      <w:pPr>
        <w:spacing w:line="240" w:lineRule="auto"/>
        <w:ind w:left="567" w:right="567"/>
        <w:rPr>
          <w:rFonts w:cs="Arial"/>
          <w:i/>
          <w:color w:val="000000"/>
          <w:sz w:val="2"/>
          <w:lang w:val="es-ES_tradnl"/>
        </w:rPr>
      </w:pPr>
    </w:p>
    <w:p w14:paraId="41056E4F" w14:textId="77777777" w:rsidR="00012AFA" w:rsidRPr="00012AFA" w:rsidRDefault="00012AFA" w:rsidP="00012AFA">
      <w:pPr>
        <w:rPr>
          <w:rFonts w:cs="Arial"/>
          <w:color w:val="000000" w:themeColor="text1"/>
          <w:lang w:val="es-ES_tradnl"/>
        </w:rPr>
      </w:pPr>
    </w:p>
    <w:p w14:paraId="0865935C" w14:textId="77777777" w:rsidR="00012AFA" w:rsidRPr="00012AFA" w:rsidRDefault="00012AFA" w:rsidP="00012AFA">
      <w:pPr>
        <w:rPr>
          <w:rFonts w:cs="Arial"/>
          <w:color w:val="000000" w:themeColor="text1"/>
          <w:lang w:val="es-ES_tradnl"/>
        </w:rPr>
      </w:pPr>
      <w:r w:rsidRPr="00012AFA">
        <w:rPr>
          <w:rFonts w:cs="Arial"/>
          <w:color w:val="000000" w:themeColor="text1"/>
          <w:lang w:val="es-ES_tradnl"/>
        </w:rPr>
        <w:t xml:space="preserve">Asimismo, el artículo 24, de la Ley de la materia, dispone que los Sujetos Obligados sólo proporcionarán la información pública que </w:t>
      </w:r>
      <w:r w:rsidRPr="00012AFA">
        <w:rPr>
          <w:rFonts w:cs="Arial"/>
          <w:lang w:val="es-ES_tradnl"/>
        </w:rPr>
        <w:t>generen</w:t>
      </w:r>
      <w:r w:rsidRPr="00012AFA">
        <w:rPr>
          <w:rFonts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BD2EEEA" w14:textId="77777777" w:rsidR="00012AFA" w:rsidRPr="00012AFA" w:rsidRDefault="00012AFA" w:rsidP="00012AFA">
      <w:pPr>
        <w:rPr>
          <w:rFonts w:cs="Arial"/>
          <w:color w:val="000000" w:themeColor="text1"/>
          <w:lang w:val="es-ES_tradnl"/>
        </w:rPr>
      </w:pPr>
    </w:p>
    <w:p w14:paraId="26244D38" w14:textId="77777777" w:rsidR="00012AFA" w:rsidRPr="00012AFA" w:rsidRDefault="00012AFA" w:rsidP="00012AFA">
      <w:pPr>
        <w:rPr>
          <w:rFonts w:cs="Arial"/>
          <w:color w:val="000000" w:themeColor="text1"/>
          <w:lang w:val="es-ES_tradnl"/>
        </w:rPr>
      </w:pPr>
      <w:r w:rsidRPr="00012AFA">
        <w:rPr>
          <w:rFonts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012AFA">
        <w:rPr>
          <w:rFonts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12AFA">
        <w:rPr>
          <w:rFonts w:cs="Arial"/>
          <w:color w:val="000000" w:themeColor="text1"/>
          <w:lang w:val="es-ES_tradnl"/>
        </w:rPr>
        <w:t xml:space="preserve">; los que, </w:t>
      </w:r>
      <w:r w:rsidRPr="00012AFA">
        <w:rPr>
          <w:rFonts w:cs="Arial"/>
          <w:lang w:val="es-ES_tradnl"/>
        </w:rPr>
        <w:t>podrán estar en cualquier medio, sea escrito, impreso, sonoro, visual, electrónico, informático u holográfico</w:t>
      </w:r>
      <w:r w:rsidRPr="00012AFA">
        <w:rPr>
          <w:rFonts w:cs="Arial"/>
          <w:color w:val="000000" w:themeColor="text1"/>
          <w:lang w:val="es-ES_tradnl"/>
        </w:rPr>
        <w:t xml:space="preserve">, de conformidad con el artículo 3, fracción XI, de la Ley de la materia, el cual dispone lo siguiente: </w:t>
      </w:r>
    </w:p>
    <w:p w14:paraId="59B31863" w14:textId="77777777" w:rsidR="00012AFA" w:rsidRPr="00012AFA" w:rsidRDefault="00012AFA" w:rsidP="00012AFA">
      <w:pPr>
        <w:pBdr>
          <w:top w:val="nil"/>
          <w:left w:val="nil"/>
          <w:bottom w:val="nil"/>
          <w:right w:val="nil"/>
          <w:between w:val="nil"/>
        </w:pBdr>
        <w:contextualSpacing/>
        <w:rPr>
          <w:szCs w:val="24"/>
          <w:lang w:val="es-ES_tradnl"/>
        </w:rPr>
      </w:pPr>
    </w:p>
    <w:p w14:paraId="46BB6CE6" w14:textId="77777777" w:rsidR="00012AFA" w:rsidRPr="00012AFA" w:rsidRDefault="00012AFA" w:rsidP="00012AFA">
      <w:pPr>
        <w:spacing w:line="240" w:lineRule="auto"/>
        <w:ind w:left="567" w:right="567"/>
        <w:rPr>
          <w:rFonts w:cs="Arial"/>
          <w:i/>
          <w:color w:val="000000"/>
          <w:sz w:val="22"/>
          <w:lang w:val="es-ES_tradnl"/>
        </w:rPr>
      </w:pPr>
      <w:r w:rsidRPr="00012AFA">
        <w:rPr>
          <w:rFonts w:cs="Arial"/>
          <w:b/>
          <w:i/>
          <w:color w:val="000000"/>
          <w:sz w:val="22"/>
          <w:lang w:val="es-ES_tradnl"/>
        </w:rPr>
        <w:t xml:space="preserve">Artículo 3. </w:t>
      </w:r>
      <w:r w:rsidRPr="00012AFA">
        <w:rPr>
          <w:rFonts w:cs="Arial"/>
          <w:i/>
          <w:color w:val="000000"/>
          <w:sz w:val="22"/>
          <w:lang w:val="es-ES_tradnl"/>
        </w:rPr>
        <w:t>Para los efectos de la presente Ley se entenderá por:</w:t>
      </w:r>
    </w:p>
    <w:p w14:paraId="1F4D92B7" w14:textId="77777777" w:rsidR="00012AFA" w:rsidRPr="00012AFA" w:rsidRDefault="00012AFA" w:rsidP="00012AFA">
      <w:pPr>
        <w:spacing w:line="240" w:lineRule="auto"/>
        <w:ind w:left="567" w:right="567"/>
        <w:rPr>
          <w:rFonts w:cs="Arial"/>
          <w:i/>
          <w:color w:val="000000"/>
          <w:sz w:val="22"/>
          <w:lang w:val="es-ES_tradnl"/>
        </w:rPr>
      </w:pPr>
      <w:r w:rsidRPr="00012AFA">
        <w:rPr>
          <w:rFonts w:cs="Arial"/>
          <w:i/>
          <w:color w:val="000000"/>
          <w:sz w:val="22"/>
          <w:lang w:val="es-ES_tradnl"/>
        </w:rPr>
        <w:t>(…)</w:t>
      </w:r>
    </w:p>
    <w:p w14:paraId="7E02442D" w14:textId="77777777" w:rsidR="00012AFA" w:rsidRPr="00012AFA" w:rsidRDefault="00012AFA" w:rsidP="00012AFA">
      <w:pPr>
        <w:spacing w:line="240" w:lineRule="auto"/>
        <w:ind w:left="567" w:right="567"/>
        <w:rPr>
          <w:rFonts w:cs="Arial"/>
          <w:i/>
          <w:color w:val="000000"/>
          <w:sz w:val="22"/>
          <w:lang w:val="es-ES_tradnl"/>
        </w:rPr>
      </w:pPr>
      <w:r w:rsidRPr="00012AFA">
        <w:rPr>
          <w:rFonts w:cs="Arial"/>
          <w:b/>
          <w:i/>
          <w:color w:val="000000"/>
          <w:sz w:val="22"/>
          <w:lang w:val="es-ES_tradnl"/>
        </w:rPr>
        <w:lastRenderedPageBreak/>
        <w:t>XI. Documento:</w:t>
      </w:r>
      <w:r w:rsidRPr="00012AFA">
        <w:rPr>
          <w:rFonts w:cs="Arial"/>
          <w:i/>
          <w:color w:val="000000"/>
          <w:sz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12AFA">
        <w:rPr>
          <w:rFonts w:cs="Arial"/>
          <w:b/>
          <w:i/>
          <w:color w:val="000000"/>
          <w:sz w:val="22"/>
          <w:u w:val="single"/>
          <w:lang w:val="es-ES_tradnl"/>
        </w:rPr>
        <w:t>Los documentos podrán estar en cualquier medio, sea escrito, impreso, sonoro, visual, electrónico, informático u holográfico</w:t>
      </w:r>
      <w:r w:rsidRPr="00012AFA">
        <w:rPr>
          <w:rFonts w:cs="Arial"/>
          <w:i/>
          <w:color w:val="000000"/>
          <w:sz w:val="22"/>
          <w:lang w:val="es-ES_tradnl"/>
        </w:rPr>
        <w:t>;</w:t>
      </w:r>
    </w:p>
    <w:p w14:paraId="37FE806A" w14:textId="77777777" w:rsidR="00012AFA" w:rsidRPr="00012AFA" w:rsidRDefault="00012AFA" w:rsidP="00012AFA">
      <w:pPr>
        <w:spacing w:line="240" w:lineRule="auto"/>
        <w:ind w:left="567" w:right="567"/>
        <w:rPr>
          <w:rFonts w:cs="Arial"/>
          <w:i/>
          <w:color w:val="000000"/>
          <w:sz w:val="22"/>
          <w:lang w:val="es-ES_tradnl"/>
        </w:rPr>
      </w:pPr>
      <w:r w:rsidRPr="00012AFA">
        <w:rPr>
          <w:rFonts w:cs="Arial"/>
          <w:i/>
          <w:color w:val="000000"/>
          <w:sz w:val="22"/>
          <w:lang w:val="es-ES_tradnl"/>
        </w:rPr>
        <w:t>(…)</w:t>
      </w:r>
    </w:p>
    <w:p w14:paraId="399124F8" w14:textId="77777777" w:rsidR="00012AFA" w:rsidRPr="00012AFA" w:rsidRDefault="00012AFA" w:rsidP="00012AFA">
      <w:pPr>
        <w:pBdr>
          <w:top w:val="nil"/>
          <w:left w:val="nil"/>
          <w:bottom w:val="nil"/>
          <w:right w:val="nil"/>
          <w:between w:val="nil"/>
        </w:pBdr>
        <w:contextualSpacing/>
        <w:rPr>
          <w:szCs w:val="24"/>
          <w:lang w:val="es-ES_tradnl"/>
        </w:rPr>
      </w:pPr>
    </w:p>
    <w:p w14:paraId="10441C5B" w14:textId="77777777" w:rsidR="00012AFA" w:rsidRPr="00012AFA" w:rsidRDefault="00012AFA" w:rsidP="00012AFA">
      <w:pPr>
        <w:autoSpaceDE w:val="0"/>
        <w:autoSpaceDN w:val="0"/>
        <w:adjustRightInd w:val="0"/>
        <w:rPr>
          <w:rFonts w:cs="Arial"/>
          <w:szCs w:val="24"/>
          <w:lang w:val="es-ES_tradnl"/>
        </w:rPr>
      </w:pPr>
      <w:r w:rsidRPr="00012AFA">
        <w:rPr>
          <w:rFonts w:cs="Arial"/>
          <w:szCs w:val="24"/>
          <w:lang w:val="es-ES_tradnl"/>
        </w:rPr>
        <w:t xml:space="preserve">Siendo aplicable el Criterio </w:t>
      </w:r>
      <w:r w:rsidRPr="00012AFA">
        <w:rPr>
          <w:rFonts w:cs="Arial"/>
          <w:bCs/>
          <w:szCs w:val="24"/>
          <w:lang w:val="es-ES_tradnl"/>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12AFA">
        <w:rPr>
          <w:rFonts w:cs="Arial"/>
          <w:szCs w:val="24"/>
          <w:lang w:val="es-ES_tradnl"/>
        </w:rPr>
        <w:t>cuyo rubro y texto dispone:</w:t>
      </w:r>
    </w:p>
    <w:p w14:paraId="200095DE" w14:textId="77777777" w:rsidR="00012AFA" w:rsidRPr="00012AFA" w:rsidRDefault="00012AFA" w:rsidP="00012AFA">
      <w:pPr>
        <w:jc w:val="left"/>
        <w:rPr>
          <w:rFonts w:eastAsia="Times New Roman" w:cs="Times New Roman"/>
          <w:szCs w:val="24"/>
          <w:lang w:val="es-ES_tradnl" w:eastAsia="es-ES"/>
        </w:rPr>
      </w:pPr>
    </w:p>
    <w:p w14:paraId="51823213" w14:textId="77777777" w:rsidR="00012AFA" w:rsidRPr="00012AFA" w:rsidRDefault="00012AFA" w:rsidP="00012AFA">
      <w:pPr>
        <w:spacing w:line="259" w:lineRule="auto"/>
        <w:ind w:left="567" w:right="567"/>
        <w:rPr>
          <w:rFonts w:cs="Arial"/>
          <w:sz w:val="2"/>
          <w:lang w:val="es-ES_tradnl"/>
        </w:rPr>
      </w:pPr>
    </w:p>
    <w:p w14:paraId="0AC7E73C" w14:textId="77777777" w:rsidR="00012AFA" w:rsidRPr="00012AFA" w:rsidRDefault="00012AFA" w:rsidP="00012AFA">
      <w:pPr>
        <w:spacing w:line="240" w:lineRule="auto"/>
        <w:ind w:left="567" w:right="567"/>
        <w:rPr>
          <w:rFonts w:cs="Arial"/>
          <w:i/>
          <w:sz w:val="22"/>
          <w:lang w:val="es-ES_tradnl"/>
        </w:rPr>
      </w:pPr>
      <w:r w:rsidRPr="00012AFA">
        <w:rPr>
          <w:rFonts w:cs="Arial"/>
          <w:b/>
          <w:i/>
          <w:sz w:val="22"/>
          <w:lang w:val="es-ES_tradnl"/>
        </w:rPr>
        <w:t xml:space="preserve">INFORMACIÓN PÚBLICA, CONCEPTO DE, EN MATERIA DE TRANSPARENCIA. INTERPRETACIÓN SISTEMÁTICA DE LOS ARTÍCULOS 2°, FRACCIÓN </w:t>
      </w:r>
      <w:r w:rsidRPr="00012AFA">
        <w:rPr>
          <w:rFonts w:cs="Arial"/>
          <w:b/>
          <w:bCs/>
          <w:i/>
          <w:sz w:val="22"/>
          <w:lang w:val="es-ES_tradnl"/>
        </w:rPr>
        <w:t xml:space="preserve">V, XV, Y XVI, </w:t>
      </w:r>
      <w:r w:rsidRPr="00012AFA">
        <w:rPr>
          <w:rFonts w:cs="Arial"/>
          <w:b/>
          <w:i/>
          <w:sz w:val="22"/>
          <w:lang w:val="es-ES_tradnl"/>
        </w:rPr>
        <w:t>3°, 4°, 11 Y 41.</w:t>
      </w:r>
      <w:r w:rsidRPr="00012AFA">
        <w:rPr>
          <w:rFonts w:cs="Arial"/>
          <w:i/>
          <w:sz w:val="22"/>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FEA497" w14:textId="77777777" w:rsidR="00012AFA" w:rsidRPr="00012AFA" w:rsidRDefault="00012AFA" w:rsidP="00012AFA">
      <w:pPr>
        <w:spacing w:line="240" w:lineRule="auto"/>
        <w:ind w:left="567" w:right="567"/>
        <w:rPr>
          <w:rFonts w:cs="Arial"/>
          <w:i/>
          <w:sz w:val="22"/>
          <w:lang w:val="es-ES_tradnl"/>
        </w:rPr>
      </w:pPr>
      <w:r w:rsidRPr="00012AFA">
        <w:rPr>
          <w:rFonts w:cs="Arial"/>
          <w:i/>
          <w:sz w:val="22"/>
          <w:lang w:val="es-ES_tradnl"/>
        </w:rPr>
        <w:t>En consecuencia el acceso a la información se refiere a que se cumplan cualquiera de los siguientes tres supuestos:</w:t>
      </w:r>
    </w:p>
    <w:p w14:paraId="10FD0CC0" w14:textId="77777777" w:rsidR="00012AFA" w:rsidRPr="00012AFA" w:rsidRDefault="00012AFA" w:rsidP="00012AFA">
      <w:pPr>
        <w:spacing w:line="240" w:lineRule="auto"/>
        <w:ind w:left="567" w:right="567"/>
        <w:rPr>
          <w:rFonts w:cs="Arial"/>
          <w:b/>
          <w:i/>
          <w:sz w:val="22"/>
          <w:lang w:val="es-ES_tradnl"/>
        </w:rPr>
      </w:pPr>
    </w:p>
    <w:p w14:paraId="56DED7B3" w14:textId="77777777" w:rsidR="00012AFA" w:rsidRPr="00012AFA" w:rsidRDefault="00012AFA" w:rsidP="00012AFA">
      <w:pPr>
        <w:spacing w:line="240" w:lineRule="auto"/>
        <w:ind w:left="567" w:right="567"/>
        <w:rPr>
          <w:rFonts w:cs="Arial"/>
          <w:b/>
          <w:i/>
          <w:sz w:val="22"/>
          <w:lang w:val="es-ES_tradnl"/>
        </w:rPr>
      </w:pPr>
      <w:r w:rsidRPr="00012AFA">
        <w:rPr>
          <w:rFonts w:cs="Arial"/>
          <w:b/>
          <w:i/>
          <w:sz w:val="22"/>
          <w:lang w:val="es-ES_tradnl"/>
        </w:rPr>
        <w:t xml:space="preserve">1) </w:t>
      </w:r>
      <w:r w:rsidRPr="00012AFA">
        <w:rPr>
          <w:rFonts w:cs="Arial"/>
          <w:b/>
          <w:i/>
          <w:sz w:val="22"/>
          <w:u w:val="single"/>
          <w:lang w:val="es-ES_tradnl"/>
        </w:rPr>
        <w:t>Que se trate de información registrada en cualquier soporte documental, que en ejercicio de las atribuciones conferidas, sea generada por los Sujetos Obligados;</w:t>
      </w:r>
    </w:p>
    <w:p w14:paraId="3E05BF7A" w14:textId="77777777" w:rsidR="00012AFA" w:rsidRPr="00012AFA" w:rsidRDefault="00012AFA" w:rsidP="00012AFA">
      <w:pPr>
        <w:spacing w:line="240" w:lineRule="auto"/>
        <w:ind w:left="567" w:right="567"/>
        <w:rPr>
          <w:rFonts w:cs="Arial"/>
          <w:i/>
          <w:sz w:val="22"/>
          <w:lang w:val="es-ES_tradnl"/>
        </w:rPr>
      </w:pPr>
      <w:r w:rsidRPr="00012AFA">
        <w:rPr>
          <w:rFonts w:cs="Arial"/>
          <w:i/>
          <w:sz w:val="22"/>
          <w:lang w:val="es-ES_tradnl"/>
        </w:rPr>
        <w:t>2) Que se trate de información registrada en cualquier soporte documental, que en ejercicio de las atribuciones conferidas, sea administrada por los Sujetos Obligados, y</w:t>
      </w:r>
    </w:p>
    <w:p w14:paraId="7D8F6FCD" w14:textId="77777777" w:rsidR="00012AFA" w:rsidRPr="00012AFA" w:rsidRDefault="00012AFA" w:rsidP="00012AFA">
      <w:pPr>
        <w:spacing w:line="240" w:lineRule="auto"/>
        <w:ind w:left="567" w:right="567"/>
        <w:rPr>
          <w:rFonts w:cs="Arial"/>
          <w:i/>
          <w:sz w:val="18"/>
          <w:lang w:val="es-ES_tradnl"/>
        </w:rPr>
      </w:pPr>
      <w:r w:rsidRPr="00012AFA">
        <w:rPr>
          <w:rFonts w:cs="Arial"/>
          <w:i/>
          <w:sz w:val="22"/>
          <w:lang w:val="es-ES_tradnl"/>
        </w:rPr>
        <w:t>3) Que se trate de información registrada en cualquier soporte documental, que en ejercicio de las atribuciones conferidas, se encuentre en posesión de los Sujetos Obligados.</w:t>
      </w:r>
    </w:p>
    <w:p w14:paraId="02C10C6E" w14:textId="77777777" w:rsidR="00012AFA" w:rsidRDefault="00012AFA" w:rsidP="00012AFA">
      <w:pPr>
        <w:rPr>
          <w:rFonts w:cs="Arial"/>
          <w:lang w:val="es-ES_tradnl"/>
        </w:rPr>
      </w:pPr>
    </w:p>
    <w:p w14:paraId="752FB0B1" w14:textId="77777777" w:rsidR="00E06B6E" w:rsidRDefault="00E06B6E" w:rsidP="00012AFA">
      <w:pPr>
        <w:rPr>
          <w:szCs w:val="24"/>
          <w:lang w:val="es-ES_tradnl"/>
        </w:rPr>
      </w:pPr>
    </w:p>
    <w:p w14:paraId="1E92F653" w14:textId="0287D458" w:rsidR="00E06B6E" w:rsidRDefault="00E06B6E" w:rsidP="00012AFA">
      <w:pPr>
        <w:rPr>
          <w:szCs w:val="24"/>
          <w:lang w:val="es-ES_tradnl"/>
        </w:rPr>
      </w:pPr>
      <w:r>
        <w:rPr>
          <w:szCs w:val="24"/>
          <w:lang w:val="es-ES_tradnl"/>
        </w:rPr>
        <w:lastRenderedPageBreak/>
        <w:t>Ahora bien, en el caso en concreto, se tiene que el Recurrente manifestó su inconformidad en contra de la inexistencia de la información; no obstante, sólo el área de comunicación social manifestó que en sus archivos no obran documentos relacionados con la información solicitada, mientras que la Dirección de Administración manifestó que los contratos pueden consultarse en la página oficial del Ayuntamiento; de tal forma que la respuesta del Sujeto Obligado no es tendiente a declarar la inexistencia de la información en los archivos de todas sus áreas, sino que sólo no obran en los archivos de la Dirección de Comunicación Social, pero sí en los de la Dirección de Administración, y la información puede ser consultada en la página electrónica oficial</w:t>
      </w:r>
    </w:p>
    <w:p w14:paraId="3E003B0B" w14:textId="77777777" w:rsidR="00E06B6E" w:rsidRDefault="00E06B6E" w:rsidP="00012AFA">
      <w:pPr>
        <w:rPr>
          <w:szCs w:val="24"/>
          <w:lang w:val="es-ES_tradnl"/>
        </w:rPr>
      </w:pPr>
    </w:p>
    <w:p w14:paraId="43067C4D" w14:textId="18B2DB06" w:rsidR="00012AFA" w:rsidRPr="00E06B6E" w:rsidRDefault="00E06B6E" w:rsidP="00012AFA">
      <w:pPr>
        <w:rPr>
          <w:rFonts w:eastAsia="Palatino Linotype" w:cs="Palatino Linotype"/>
          <w:color w:val="000000"/>
          <w:lang w:val="es-ES_tradnl"/>
        </w:rPr>
      </w:pPr>
      <w:r>
        <w:rPr>
          <w:szCs w:val="24"/>
          <w:lang w:val="es-ES_tradnl"/>
        </w:rPr>
        <w:t xml:space="preserve">En esa tesitura, </w:t>
      </w:r>
      <w:r w:rsidRPr="00012AFA">
        <w:rPr>
          <w:rFonts w:eastAsia="Times New Roman" w:cs="Arial"/>
          <w:szCs w:val="24"/>
          <w:lang w:val="es-ES" w:eastAsia="es-ES"/>
        </w:rPr>
        <w:t>tomando en cuenta la respuesta proporcionada por parte de</w:t>
      </w:r>
      <w:r>
        <w:rPr>
          <w:rFonts w:eastAsia="Times New Roman" w:cs="Arial"/>
          <w:szCs w:val="24"/>
          <w:lang w:val="es-ES" w:eastAsia="es-ES"/>
        </w:rPr>
        <w:t xml:space="preserve"> </w:t>
      </w:r>
      <w:r w:rsidRPr="00012AFA">
        <w:rPr>
          <w:rFonts w:eastAsia="Times New Roman" w:cs="Arial"/>
          <w:szCs w:val="24"/>
          <w:lang w:val="es-ES" w:eastAsia="es-ES"/>
        </w:rPr>
        <w:t>l</w:t>
      </w:r>
      <w:r>
        <w:rPr>
          <w:rFonts w:eastAsia="Times New Roman" w:cs="Arial"/>
          <w:szCs w:val="24"/>
          <w:lang w:val="es-ES" w:eastAsia="es-ES"/>
        </w:rPr>
        <w:t>a Dirección de Administración del</w:t>
      </w:r>
      <w:r w:rsidRPr="00012AFA">
        <w:rPr>
          <w:rFonts w:eastAsia="Times New Roman" w:cs="Arial"/>
          <w:szCs w:val="24"/>
          <w:lang w:val="es-ES" w:eastAsia="es-ES"/>
        </w:rPr>
        <w:t xml:space="preserve"> Sujeto Obligado, </w:t>
      </w:r>
      <w:r w:rsidRPr="00012AFA">
        <w:rPr>
          <w:rFonts w:eastAsia="Times New Roman" w:cs="Times New Roman"/>
          <w:szCs w:val="24"/>
          <w:lang w:val="es-ES_tradnl" w:eastAsia="es-ES"/>
        </w:rPr>
        <w:t xml:space="preserve">es necesario señalar que se omite el estudio de la naturaleza jurídica de la información pública solicitada, toda vez que el Sujeto Obligado en su respuesta, </w:t>
      </w:r>
      <w:r>
        <w:rPr>
          <w:rFonts w:eastAsia="Times New Roman" w:cs="Times New Roman"/>
          <w:szCs w:val="24"/>
          <w:lang w:val="es-ES_tradnl" w:eastAsia="es-ES"/>
        </w:rPr>
        <w:t xml:space="preserve">informó que la información puede ser consultada en </w:t>
      </w:r>
      <w:r>
        <w:rPr>
          <w:szCs w:val="24"/>
          <w:lang w:val="es-ES_tradnl"/>
        </w:rPr>
        <w:t xml:space="preserve">la página electrónica </w:t>
      </w:r>
      <w:bookmarkStart w:id="1" w:name="OLE_LINK1"/>
      <w:r>
        <w:rPr>
          <w:rFonts w:cs="Palatino Linotype"/>
          <w:color w:val="000000"/>
          <w:lang w:val="es-ES_tradnl"/>
        </w:rPr>
        <w:fldChar w:fldCharType="begin"/>
      </w:r>
      <w:r>
        <w:rPr>
          <w:rFonts w:cs="Palatino Linotype"/>
          <w:color w:val="000000"/>
          <w:lang w:val="es-ES_tradnl"/>
        </w:rPr>
        <w:instrText xml:space="preserve"> HYPERLINK "</w:instrText>
      </w:r>
      <w:r w:rsidRPr="00E06B6E">
        <w:rPr>
          <w:rFonts w:cs="Palatino Linotype"/>
          <w:color w:val="000000"/>
          <w:lang w:val="es-ES_tradnl"/>
        </w:rPr>
        <w:instrText>https://www.ecatepec.gob.mx/transparencia</w:instrText>
      </w:r>
      <w:r>
        <w:rPr>
          <w:rFonts w:cs="Palatino Linotype"/>
          <w:color w:val="000000"/>
          <w:lang w:val="es-ES_tradnl"/>
        </w:rPr>
        <w:instrText xml:space="preserve">" </w:instrText>
      </w:r>
      <w:r>
        <w:rPr>
          <w:rFonts w:cs="Palatino Linotype"/>
          <w:color w:val="000000"/>
          <w:lang w:val="es-ES_tradnl"/>
        </w:rPr>
        <w:fldChar w:fldCharType="separate"/>
      </w:r>
      <w:r w:rsidRPr="00B053B1">
        <w:rPr>
          <w:rStyle w:val="Hipervnculo"/>
          <w:rFonts w:cs="Palatino Linotype"/>
          <w:lang w:val="es-ES_tradnl"/>
        </w:rPr>
        <w:t>https://www.ecatepec.gob.mx/transparencia</w:t>
      </w:r>
      <w:r>
        <w:rPr>
          <w:rFonts w:cs="Palatino Linotype"/>
          <w:color w:val="000000"/>
          <w:lang w:val="es-ES_tradnl"/>
        </w:rPr>
        <w:fldChar w:fldCharType="end"/>
      </w:r>
      <w:bookmarkEnd w:id="1"/>
      <w:r>
        <w:rPr>
          <w:rFonts w:eastAsia="Palatino Linotype" w:cs="Palatino Linotype"/>
          <w:color w:val="000000"/>
          <w:lang w:val="es-ES_tradnl"/>
        </w:rPr>
        <w:t>,</w:t>
      </w:r>
      <w:r w:rsidR="00F7404A">
        <w:rPr>
          <w:rFonts w:eastAsia="Palatino Linotype" w:cs="Palatino Linotype"/>
          <w:color w:val="000000"/>
          <w:lang w:val="es-ES_tradnl"/>
        </w:rPr>
        <w:t>asimismo, aceptó que la información está cargada</w:t>
      </w:r>
      <w:r>
        <w:rPr>
          <w:rFonts w:eastAsia="Palatino Linotype" w:cs="Palatino Linotype"/>
          <w:color w:val="000000"/>
          <w:lang w:val="es-ES_tradnl"/>
        </w:rPr>
        <w:t xml:space="preserve"> en el ejercicio 2015-2017 y ejercicio 2018 y posteriores, como está estipulado en el artículo 92 fracción XXIX de la Ley de la materia</w:t>
      </w:r>
      <w:r w:rsidR="00F7404A">
        <w:rPr>
          <w:rFonts w:eastAsia="Palatino Linotype" w:cs="Palatino Linotype"/>
          <w:color w:val="000000"/>
          <w:lang w:val="es-ES_tradnl"/>
        </w:rPr>
        <w:t xml:space="preserve">, </w:t>
      </w:r>
      <w:r>
        <w:rPr>
          <w:rFonts w:eastAsia="Palatino Linotype" w:cs="Palatino Linotype"/>
          <w:color w:val="000000"/>
          <w:lang w:val="es-ES_tradnl"/>
        </w:rPr>
        <w:t xml:space="preserve">lo que debe entenderse como </w:t>
      </w:r>
      <w:r w:rsidR="00012AFA" w:rsidRPr="00DD158E">
        <w:rPr>
          <w:rFonts w:eastAsia="Times New Roman" w:cs="Times New Roman"/>
          <w:b/>
          <w:szCs w:val="24"/>
          <w:lang w:val="es-ES_tradnl" w:eastAsia="es-ES"/>
        </w:rPr>
        <w:t>una aceptación por parte del Sujeto Obligado que genera, administra o posee dicha información, derivada del ejercicio de sus funciones de derecho público</w:t>
      </w:r>
      <w:r w:rsidR="00012AFA" w:rsidRPr="00012AFA">
        <w:rPr>
          <w:rFonts w:eastAsia="Times New Roman" w:cs="Times New Roman"/>
          <w:szCs w:val="24"/>
          <w:lang w:val="es-ES_tradnl" w:eastAsia="es-ES"/>
        </w:rPr>
        <w:t>.</w:t>
      </w:r>
    </w:p>
    <w:p w14:paraId="6ADB737C" w14:textId="77777777" w:rsidR="00012AFA" w:rsidRPr="00012AFA" w:rsidRDefault="00012AFA" w:rsidP="00012AFA">
      <w:pPr>
        <w:rPr>
          <w:rFonts w:eastAsia="Times New Roman" w:cs="Times New Roman"/>
          <w:szCs w:val="24"/>
          <w:lang w:val="es-ES_tradnl" w:eastAsia="es-ES"/>
        </w:rPr>
      </w:pPr>
    </w:p>
    <w:p w14:paraId="7FEA40E6" w14:textId="77777777" w:rsidR="00012AFA" w:rsidRPr="00012AFA" w:rsidRDefault="00012AFA" w:rsidP="00012AFA">
      <w:pPr>
        <w:rPr>
          <w:rFonts w:eastAsia="Times New Roman" w:cs="Times New Roman"/>
          <w:szCs w:val="24"/>
          <w:lang w:val="es-ES_tradnl" w:eastAsia="es-ES"/>
        </w:rPr>
      </w:pPr>
      <w:r w:rsidRPr="00012AFA">
        <w:rPr>
          <w:rFonts w:eastAsia="Times New Roman" w:cs="Times New Roman"/>
          <w:szCs w:val="24"/>
          <w:lang w:val="es-ES_tradnl" w:eastAsia="es-ES"/>
        </w:rPr>
        <w:t xml:space="preserve">Cabe recordar que el estudio de la naturaleza jurídica tiene por objeto determinar si la información requerida es generada, poseída o administrada por los sujetos obligados; por lo que, en el caso en concreto, en virtud de que el Sujeto Obligado asumió contar con </w:t>
      </w:r>
      <w:r w:rsidRPr="00012AFA">
        <w:rPr>
          <w:rFonts w:eastAsia="Times New Roman" w:cs="Times New Roman"/>
          <w:szCs w:val="24"/>
          <w:lang w:val="es-ES_tradnl" w:eastAsia="es-ES"/>
        </w:rPr>
        <w:lastRenderedPageBreak/>
        <w:t>dicha información, resulta innecesario realizar el estudio correspondiente, y a nada práctico conduciría llevar a cabo dicho estudio.</w:t>
      </w:r>
    </w:p>
    <w:p w14:paraId="3B6F2CB9" w14:textId="77777777" w:rsidR="00012AFA" w:rsidRDefault="00012AFA" w:rsidP="00150D6A">
      <w:pPr>
        <w:rPr>
          <w:lang w:val="es-ES_tradnl"/>
        </w:rPr>
      </w:pPr>
    </w:p>
    <w:p w14:paraId="515342E0" w14:textId="4BF483A8" w:rsidR="00F7404A" w:rsidRDefault="00F7404A" w:rsidP="00150D6A">
      <w:pPr>
        <w:rPr>
          <w:lang w:val="es-ES_tradnl"/>
        </w:rPr>
      </w:pPr>
      <w:r>
        <w:rPr>
          <w:lang w:val="es-ES_tradnl"/>
        </w:rPr>
        <w:t>En esa tesitura, se considera toral verificar el contenido de la página referida por el Sujeto Obligado, con el propósito de determinar si ésta colma la pretensión del Recurrente, por lo que al acceder al enlace se observa lo siguiente:</w:t>
      </w:r>
    </w:p>
    <w:p w14:paraId="7E6B9925" w14:textId="77777777" w:rsidR="00E06B6E" w:rsidRDefault="00E06B6E" w:rsidP="00150D6A">
      <w:pPr>
        <w:rPr>
          <w:lang w:val="es-ES_tradnl"/>
        </w:rPr>
      </w:pPr>
    </w:p>
    <w:p w14:paraId="6541C8B7" w14:textId="743207E5" w:rsidR="00F7404A" w:rsidRDefault="00E06B6E" w:rsidP="00F7404A">
      <w:pPr>
        <w:jc w:val="center"/>
        <w:rPr>
          <w:lang w:val="es-ES_tradnl"/>
        </w:rPr>
      </w:pPr>
      <w:r>
        <w:rPr>
          <w:noProof/>
        </w:rPr>
        <w:drawing>
          <wp:inline distT="0" distB="0" distL="0" distR="0" wp14:anchorId="3E65DA99" wp14:editId="56109635">
            <wp:extent cx="4644089" cy="5080000"/>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8375" cy="5117505"/>
                    </a:xfrm>
                    <a:prstGeom prst="rect">
                      <a:avLst/>
                    </a:prstGeom>
                  </pic:spPr>
                </pic:pic>
              </a:graphicData>
            </a:graphic>
          </wp:inline>
        </w:drawing>
      </w:r>
    </w:p>
    <w:p w14:paraId="5B3B5BD1" w14:textId="77777777" w:rsidR="00F7404A" w:rsidRDefault="00F7404A" w:rsidP="00150D6A">
      <w:pPr>
        <w:rPr>
          <w:lang w:val="es-ES_tradnl"/>
        </w:rPr>
      </w:pPr>
    </w:p>
    <w:p w14:paraId="0F3E56CB" w14:textId="2EFC13CA" w:rsidR="00F7404A" w:rsidRDefault="001702E4" w:rsidP="00150D6A">
      <w:pPr>
        <w:rPr>
          <w:lang w:val="es-ES_tradnl"/>
        </w:rPr>
      </w:pPr>
      <w:r>
        <w:rPr>
          <w:lang w:val="es-ES_tradnl"/>
        </w:rPr>
        <w:t xml:space="preserve">Como se puede observar, el enlace proporcionado por el área competente para generar, poseer o administrar la información solicitada remite </w:t>
      </w:r>
      <w:r w:rsidR="00E06B6E">
        <w:rPr>
          <w:lang w:val="es-ES_tradnl"/>
        </w:rPr>
        <w:t xml:space="preserve">a la página </w:t>
      </w:r>
      <w:r>
        <w:rPr>
          <w:lang w:val="es-ES_tradnl"/>
        </w:rPr>
        <w:t xml:space="preserve">del Ayuntamiento de </w:t>
      </w:r>
      <w:r w:rsidR="00E06B6E">
        <w:rPr>
          <w:lang w:val="es-ES_tradnl"/>
        </w:rPr>
        <w:t>Ecatepec de Morelos en la que se puede consultar la información de transparencia y del Consejo Nacional de Armonización Contable; sin embargo, no se advierte lo relativo a la documentación requerida por el solicitante.</w:t>
      </w:r>
    </w:p>
    <w:p w14:paraId="178FFF68" w14:textId="69A7CB49" w:rsidR="00E06B6E" w:rsidRDefault="00E06B6E" w:rsidP="00150D6A">
      <w:pPr>
        <w:rPr>
          <w:lang w:val="es-ES_tradnl"/>
        </w:rPr>
      </w:pPr>
    </w:p>
    <w:p w14:paraId="05A712FF" w14:textId="04996FF5" w:rsidR="00FE66A1" w:rsidRPr="00FE66A1" w:rsidRDefault="00A5066C" w:rsidP="00FE66A1">
      <w:pPr>
        <w:rPr>
          <w:rFonts w:cs="Arial"/>
          <w:lang w:val="es-ES_tradnl"/>
        </w:rPr>
      </w:pPr>
      <w:r>
        <w:rPr>
          <w:lang w:val="es-ES_tradnl"/>
        </w:rPr>
        <w:t xml:space="preserve">Como puede observarse, </w:t>
      </w:r>
      <w:r w:rsidR="00236ECC">
        <w:rPr>
          <w:rFonts w:cs="Arial"/>
          <w:lang w:val="es-ES_tradnl"/>
        </w:rPr>
        <w:t>la página</w:t>
      </w:r>
      <w:r>
        <w:rPr>
          <w:rFonts w:cs="Arial"/>
          <w:lang w:val="es-ES_tradnl"/>
        </w:rPr>
        <w:t>s</w:t>
      </w:r>
      <w:r w:rsidR="00236ECC">
        <w:rPr>
          <w:rFonts w:cs="Arial"/>
          <w:lang w:val="es-ES_tradnl"/>
        </w:rPr>
        <w:t xml:space="preserve"> referida</w:t>
      </w:r>
      <w:r w:rsidR="00E06B6E">
        <w:rPr>
          <w:rFonts w:cs="Arial"/>
          <w:lang w:val="es-ES_tradnl"/>
        </w:rPr>
        <w:t xml:space="preserve"> por el Sujeto Obligado no remite directamente a la página que contiene la información solicitada, sino que implica que el solicitante haga una búsqueda entre las opciones que se proporcionan sin que exista la certeza de en cuál de ellas puede realizarse la consulta; </w:t>
      </w:r>
      <w:r w:rsidR="00FE66A1">
        <w:rPr>
          <w:rFonts w:cs="Arial"/>
          <w:lang w:val="es-ES_tradnl"/>
        </w:rPr>
        <w:t xml:space="preserve">por tanto, </w:t>
      </w:r>
      <w:r w:rsidR="00E06B6E">
        <w:rPr>
          <w:rFonts w:cs="Arial"/>
          <w:lang w:val="es-ES_tradnl"/>
        </w:rPr>
        <w:t xml:space="preserve">se estima que el Sujeto Obligado </w:t>
      </w:r>
      <w:r w:rsidR="00FE66A1" w:rsidRPr="00FE66A1">
        <w:rPr>
          <w:rFonts w:cs="Arial"/>
          <w:lang w:val="es-ES_tradnl"/>
        </w:rPr>
        <w:t>dejó de observar lo estipulado en los artículos 11 y 161 de la Ley de Transparencia</w:t>
      </w:r>
      <w:r>
        <w:rPr>
          <w:rFonts w:cs="Arial"/>
          <w:lang w:val="es-ES_tradnl"/>
        </w:rPr>
        <w:t xml:space="preserve"> estatal</w:t>
      </w:r>
      <w:r w:rsidR="00FE66A1" w:rsidRPr="00FE66A1">
        <w:rPr>
          <w:rFonts w:cs="Arial"/>
          <w:lang w:val="es-ES_tradnl"/>
        </w:rPr>
        <w:t>,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75906C3E" w14:textId="77777777" w:rsidR="00FE66A1" w:rsidRPr="00FE66A1" w:rsidRDefault="00FE66A1" w:rsidP="00FE66A1">
      <w:pPr>
        <w:rPr>
          <w:rFonts w:cs="Arial"/>
          <w:lang w:val="es-ES_tradnl"/>
        </w:rPr>
      </w:pPr>
    </w:p>
    <w:p w14:paraId="40957BC9" w14:textId="77777777" w:rsidR="00FE66A1" w:rsidRPr="00FE66A1" w:rsidRDefault="00FE66A1" w:rsidP="009E5943">
      <w:pPr>
        <w:pStyle w:val="Sinespaciado"/>
        <w:rPr>
          <w:lang w:val="es-ES_tradnl"/>
        </w:rPr>
      </w:pPr>
      <w:r w:rsidRPr="009E5943">
        <w:rPr>
          <w:b/>
          <w:bCs/>
          <w:lang w:val="es-ES_tradnl"/>
        </w:rPr>
        <w:t>Artículo 11.</w:t>
      </w:r>
      <w:r w:rsidRPr="00FE66A1">
        <w:rPr>
          <w:lang w:val="es-ES_tradnl"/>
        </w:rPr>
        <w:t xml:space="preserve"> </w:t>
      </w:r>
      <w:r w:rsidRPr="00A5066C">
        <w:rPr>
          <w:b/>
          <w:u w:val="single"/>
          <w:lang w:val="es-ES_tradnl"/>
        </w:rPr>
        <w:t>En la generación, publicación y entrega de información se deberá garantizar que ésta sea accesible</w:t>
      </w:r>
      <w:r w:rsidRPr="00FE66A1">
        <w:rPr>
          <w:lang w:val="es-ES_tradnl"/>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1BAB233" w14:textId="77777777" w:rsidR="00FE66A1" w:rsidRPr="00FE66A1" w:rsidRDefault="00FE66A1" w:rsidP="009E5943">
      <w:pPr>
        <w:pStyle w:val="Sinespaciado"/>
        <w:rPr>
          <w:lang w:val="es-ES_tradnl"/>
        </w:rPr>
      </w:pPr>
      <w:r w:rsidRPr="00FE66A1">
        <w:rPr>
          <w:lang w:val="es-ES_tradnl"/>
        </w:rPr>
        <w:t>(…)</w:t>
      </w:r>
    </w:p>
    <w:p w14:paraId="325322BF" w14:textId="77777777" w:rsidR="00FE66A1" w:rsidRPr="00FE66A1" w:rsidRDefault="00FE66A1" w:rsidP="009E5943">
      <w:pPr>
        <w:pStyle w:val="Sinespaciado"/>
        <w:rPr>
          <w:lang w:val="es-ES_tradnl"/>
        </w:rPr>
      </w:pPr>
    </w:p>
    <w:p w14:paraId="3A68D985" w14:textId="77777777" w:rsidR="00FE66A1" w:rsidRPr="00FE66A1" w:rsidRDefault="00FE66A1" w:rsidP="009E5943">
      <w:pPr>
        <w:pStyle w:val="Sinespaciado"/>
        <w:rPr>
          <w:lang w:val="es-ES_tradnl"/>
        </w:rPr>
      </w:pPr>
      <w:r w:rsidRPr="009E5943">
        <w:rPr>
          <w:b/>
          <w:bCs/>
          <w:lang w:val="es-ES_tradnl"/>
        </w:rPr>
        <w:t>Artículo 161.</w:t>
      </w:r>
      <w:r w:rsidRPr="00FE66A1">
        <w:rPr>
          <w:lang w:val="es-ES_tradnl"/>
        </w:rPr>
        <w:t xml:space="preserve"> </w:t>
      </w:r>
      <w:r w:rsidRPr="00A5066C">
        <w:rPr>
          <w:b/>
          <w:u w:val="single"/>
          <w:lang w:val="es-ES_tradnl"/>
        </w:rPr>
        <w:t>Cuando la información requerida por el solicitante ya esté</w:t>
      </w:r>
      <w:r w:rsidRPr="00FE66A1">
        <w:rPr>
          <w:lang w:val="es-ES_tradnl"/>
        </w:rPr>
        <w:t xml:space="preserve"> disponible al público en medios impresos, tales como libros, compendios, trípticos, registros públicos, en formatos electrónicos </w:t>
      </w:r>
      <w:r w:rsidRPr="00A5066C">
        <w:rPr>
          <w:b/>
          <w:u w:val="single"/>
          <w:lang w:val="es-ES_tradnl"/>
        </w:rPr>
        <w:t>disponibles en Internet</w:t>
      </w:r>
      <w:r w:rsidRPr="00FE66A1">
        <w:rPr>
          <w:lang w:val="es-ES_tradnl"/>
        </w:rPr>
        <w:t xml:space="preserve"> o en cualquier otro medio, </w:t>
      </w:r>
      <w:r w:rsidRPr="00A5066C">
        <w:rPr>
          <w:b/>
          <w:u w:val="single"/>
          <w:lang w:val="es-ES_tradnl"/>
        </w:rPr>
        <w:t xml:space="preserve">se le hará saber </w:t>
      </w:r>
      <w:r w:rsidRPr="00A5066C">
        <w:rPr>
          <w:b/>
          <w:u w:val="single"/>
          <w:lang w:val="es-ES_tradnl"/>
        </w:rPr>
        <w:lastRenderedPageBreak/>
        <w:t>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36D9EE0" w14:textId="77777777" w:rsidR="00FE66A1" w:rsidRPr="00FE66A1" w:rsidRDefault="00FE66A1" w:rsidP="00FE66A1">
      <w:pPr>
        <w:rPr>
          <w:rFonts w:cs="Arial"/>
          <w:lang w:val="es-ES_tradnl"/>
        </w:rPr>
      </w:pPr>
    </w:p>
    <w:p w14:paraId="7F74F63A" w14:textId="77777777" w:rsidR="00FE66A1" w:rsidRPr="00FE66A1" w:rsidRDefault="00FE66A1" w:rsidP="00FE66A1">
      <w:pPr>
        <w:rPr>
          <w:rFonts w:cs="Arial"/>
          <w:lang w:val="es-ES_tradnl"/>
        </w:rPr>
      </w:pPr>
      <w:r w:rsidRPr="00FE66A1">
        <w:rPr>
          <w:rFonts w:cs="Arial"/>
          <w:lang w:val="es-ES_tradnl"/>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516FCC4" w14:textId="77777777" w:rsidR="00FE66A1" w:rsidRPr="00FE66A1" w:rsidRDefault="00FE66A1" w:rsidP="00FE66A1">
      <w:pPr>
        <w:rPr>
          <w:rFonts w:cs="Arial"/>
          <w:lang w:val="es-ES_tradnl"/>
        </w:rPr>
      </w:pPr>
    </w:p>
    <w:p w14:paraId="1DEBC20C" w14:textId="035F695F" w:rsidR="00FE66A1" w:rsidRPr="00A5066C" w:rsidRDefault="00FE66A1" w:rsidP="00A5066C">
      <w:pPr>
        <w:pStyle w:val="Prrafodelista"/>
        <w:numPr>
          <w:ilvl w:val="0"/>
          <w:numId w:val="37"/>
        </w:numPr>
        <w:rPr>
          <w:rFonts w:cs="Arial"/>
          <w:lang w:val="es-ES_tradnl"/>
        </w:rPr>
      </w:pPr>
      <w:r w:rsidRPr="00A5066C">
        <w:rPr>
          <w:rFonts w:cs="Arial"/>
          <w:lang w:val="es-ES_tradnl"/>
        </w:rPr>
        <w:t>La fuente</w:t>
      </w:r>
      <w:r w:rsidR="000F5AB3">
        <w:rPr>
          <w:rFonts w:cs="Arial"/>
          <w:lang w:val="es-ES_tradnl"/>
        </w:rPr>
        <w:t>,</w:t>
      </w:r>
    </w:p>
    <w:p w14:paraId="78800DD6" w14:textId="7E5A0F11" w:rsidR="00FE66A1" w:rsidRPr="00A5066C" w:rsidRDefault="00FE66A1" w:rsidP="00A5066C">
      <w:pPr>
        <w:pStyle w:val="Prrafodelista"/>
        <w:numPr>
          <w:ilvl w:val="0"/>
          <w:numId w:val="37"/>
        </w:numPr>
        <w:rPr>
          <w:rFonts w:cs="Arial"/>
          <w:lang w:val="es-ES_tradnl"/>
        </w:rPr>
      </w:pPr>
      <w:r w:rsidRPr="00A5066C">
        <w:rPr>
          <w:rFonts w:cs="Arial"/>
          <w:lang w:val="es-ES_tradnl"/>
        </w:rPr>
        <w:t>El lugar</w:t>
      </w:r>
      <w:r w:rsidR="000F5AB3">
        <w:rPr>
          <w:rFonts w:cs="Arial"/>
          <w:lang w:val="es-ES_tradnl"/>
        </w:rPr>
        <w:t>,</w:t>
      </w:r>
      <w:r w:rsidRPr="00A5066C">
        <w:rPr>
          <w:rFonts w:cs="Arial"/>
          <w:lang w:val="es-ES_tradnl"/>
        </w:rPr>
        <w:t xml:space="preserve"> y</w:t>
      </w:r>
    </w:p>
    <w:p w14:paraId="639FD5E2" w14:textId="6000E9CC" w:rsidR="00FE66A1" w:rsidRPr="00A5066C" w:rsidRDefault="00FE66A1" w:rsidP="00A5066C">
      <w:pPr>
        <w:pStyle w:val="Prrafodelista"/>
        <w:numPr>
          <w:ilvl w:val="0"/>
          <w:numId w:val="37"/>
        </w:numPr>
        <w:rPr>
          <w:rFonts w:cs="Arial"/>
          <w:lang w:val="es-ES_tradnl"/>
        </w:rPr>
      </w:pPr>
      <w:r w:rsidRPr="00A5066C">
        <w:rPr>
          <w:rFonts w:cs="Arial"/>
          <w:lang w:val="es-ES_tradnl"/>
        </w:rPr>
        <w:t>La forma</w:t>
      </w:r>
      <w:r w:rsidR="000F5AB3">
        <w:rPr>
          <w:rFonts w:cs="Arial"/>
          <w:lang w:val="es-ES_tradnl"/>
        </w:rPr>
        <w:t>.</w:t>
      </w:r>
      <w:r w:rsidRPr="00A5066C">
        <w:rPr>
          <w:rFonts w:cs="Arial"/>
          <w:lang w:val="es-ES_tradnl"/>
        </w:rPr>
        <w:t xml:space="preserve"> </w:t>
      </w:r>
    </w:p>
    <w:p w14:paraId="05DD24C8" w14:textId="77777777" w:rsidR="00FE66A1" w:rsidRPr="00FE66A1" w:rsidRDefault="00FE66A1" w:rsidP="00FE66A1">
      <w:pPr>
        <w:rPr>
          <w:rFonts w:cs="Arial"/>
          <w:lang w:val="es-ES_tradnl"/>
        </w:rPr>
      </w:pPr>
    </w:p>
    <w:p w14:paraId="0FD8D2CB" w14:textId="77777777" w:rsidR="00FE66A1" w:rsidRPr="00FE66A1" w:rsidRDefault="00FE66A1" w:rsidP="00FE66A1">
      <w:pPr>
        <w:rPr>
          <w:rFonts w:cs="Arial"/>
          <w:lang w:val="es-ES_tradnl"/>
        </w:rPr>
      </w:pPr>
      <w:r w:rsidRPr="00FE66A1">
        <w:rPr>
          <w:rFonts w:cs="Arial"/>
          <w:lang w:val="es-ES_tradnl"/>
        </w:rPr>
        <w:t>Asimismo, se establece que la fuente de la información deberá ser:</w:t>
      </w:r>
    </w:p>
    <w:p w14:paraId="0C1B69D3" w14:textId="77777777" w:rsidR="00FE66A1" w:rsidRPr="00FE66A1" w:rsidRDefault="00FE66A1" w:rsidP="00FE66A1">
      <w:pPr>
        <w:rPr>
          <w:rFonts w:cs="Arial"/>
          <w:lang w:val="es-ES_tradnl"/>
        </w:rPr>
      </w:pPr>
    </w:p>
    <w:p w14:paraId="12B78059" w14:textId="1E16233C" w:rsidR="00FE66A1" w:rsidRPr="000F5AB3" w:rsidRDefault="00FE66A1" w:rsidP="000F5AB3">
      <w:pPr>
        <w:pStyle w:val="Prrafodelista"/>
        <w:numPr>
          <w:ilvl w:val="0"/>
          <w:numId w:val="38"/>
        </w:numPr>
        <w:rPr>
          <w:rFonts w:cs="Arial"/>
          <w:lang w:val="es-ES_tradnl"/>
        </w:rPr>
      </w:pPr>
      <w:r w:rsidRPr="000F5AB3">
        <w:rPr>
          <w:rFonts w:cs="Arial"/>
          <w:lang w:val="es-ES_tradnl"/>
        </w:rPr>
        <w:t>Precisa</w:t>
      </w:r>
      <w:r w:rsidR="000F5AB3">
        <w:rPr>
          <w:rFonts w:cs="Arial"/>
          <w:lang w:val="es-ES_tradnl"/>
        </w:rPr>
        <w:t>,</w:t>
      </w:r>
    </w:p>
    <w:p w14:paraId="24C38EC1" w14:textId="52526C65" w:rsidR="00FE66A1" w:rsidRPr="000F5AB3" w:rsidRDefault="00FE66A1" w:rsidP="000F5AB3">
      <w:pPr>
        <w:pStyle w:val="Prrafodelista"/>
        <w:numPr>
          <w:ilvl w:val="0"/>
          <w:numId w:val="38"/>
        </w:numPr>
        <w:rPr>
          <w:rFonts w:cs="Arial"/>
          <w:lang w:val="es-ES_tradnl"/>
        </w:rPr>
      </w:pPr>
      <w:r w:rsidRPr="000F5AB3">
        <w:rPr>
          <w:rFonts w:cs="Arial"/>
          <w:lang w:val="es-ES_tradnl"/>
        </w:rPr>
        <w:t>Concreta</w:t>
      </w:r>
      <w:r w:rsidR="000F5AB3">
        <w:rPr>
          <w:rFonts w:cs="Arial"/>
          <w:lang w:val="es-ES_tradnl"/>
        </w:rPr>
        <w:t>,</w:t>
      </w:r>
    </w:p>
    <w:p w14:paraId="7D485355" w14:textId="2F339348" w:rsidR="00FE66A1" w:rsidRPr="000F5AB3" w:rsidRDefault="00FE66A1" w:rsidP="000F5AB3">
      <w:pPr>
        <w:pStyle w:val="Prrafodelista"/>
        <w:numPr>
          <w:ilvl w:val="0"/>
          <w:numId w:val="38"/>
        </w:numPr>
        <w:rPr>
          <w:rFonts w:cs="Arial"/>
          <w:lang w:val="es-ES_tradnl"/>
        </w:rPr>
      </w:pPr>
      <w:r w:rsidRPr="000F5AB3">
        <w:rPr>
          <w:rFonts w:cs="Arial"/>
          <w:lang w:val="es-ES_tradnl"/>
        </w:rPr>
        <w:t>Y no debe implicar que el solicitante realice una búsqueda en toda la información que se encuentre disponible.</w:t>
      </w:r>
    </w:p>
    <w:p w14:paraId="5AB1E02F" w14:textId="77777777" w:rsidR="00FE66A1" w:rsidRPr="00FE66A1" w:rsidRDefault="00FE66A1" w:rsidP="00FE66A1">
      <w:pPr>
        <w:rPr>
          <w:rFonts w:cs="Arial"/>
          <w:lang w:val="es-ES_tradnl"/>
        </w:rPr>
      </w:pPr>
    </w:p>
    <w:p w14:paraId="51EC3782" w14:textId="6F32A756" w:rsidR="00FE66A1" w:rsidRDefault="00FE66A1" w:rsidP="00FE66A1">
      <w:pPr>
        <w:rPr>
          <w:rFonts w:cs="Arial"/>
          <w:lang w:val="es-ES_tradnl"/>
        </w:rPr>
      </w:pPr>
      <w:r w:rsidRPr="00FE66A1">
        <w:rPr>
          <w:rFonts w:cs="Arial"/>
          <w:lang w:val="es-ES_tradnl"/>
        </w:rPr>
        <w:t xml:space="preserve">Imperativos legales que establecen el procedimiento que debe seguir el Sujeto Obligado para que pueda tomarse como válida su orientación sobre la forma en que puede </w:t>
      </w:r>
      <w:r w:rsidRPr="00FE66A1">
        <w:rPr>
          <w:rFonts w:cs="Arial"/>
          <w:lang w:val="es-ES_tradnl"/>
        </w:rPr>
        <w:lastRenderedPageBreak/>
        <w:t>consultar la información requerida, y que, en el caso en concreto, no acontece; ello porque el Sujeto Obligado no hizo del conocimiento del Recurrente la fuente de la información dentro del término establecido, así como únicamente se limitó a indicar las dirección electrónica en las que consta lo solicitado, sin que señalara puntualmente el procedimiento que el particular debe seguir para acceder a la información requerida, lo que implica que la fuente no sea precisa; asimismo, no se estima que sea concreta debido a que ésta resulta abstracta y genera incertidumbre entre el cúmulo de información que se observa en el contenido de las páginas</w:t>
      </w:r>
      <w:r w:rsidR="000F5AB3">
        <w:rPr>
          <w:rFonts w:cs="Arial"/>
          <w:lang w:val="es-ES_tradnl"/>
        </w:rPr>
        <w:t xml:space="preserve"> referidas</w:t>
      </w:r>
      <w:r w:rsidRPr="00FE66A1">
        <w:rPr>
          <w:rFonts w:cs="Arial"/>
          <w:lang w:val="es-ES_tradnl"/>
        </w:rPr>
        <w:t>; y por último, la fuente implica que el solicitante realice una búsqueda en toda la información que se encuentra disponible, lo que a todas luces transgrede el n</w:t>
      </w:r>
      <w:r>
        <w:rPr>
          <w:rFonts w:cs="Arial"/>
          <w:lang w:val="es-ES_tradnl"/>
        </w:rPr>
        <w:t>umeral citado; y por ende, no se puede considerar que lo manife</w:t>
      </w:r>
      <w:r w:rsidR="000F5AB3">
        <w:rPr>
          <w:rFonts w:cs="Arial"/>
          <w:lang w:val="es-ES_tradnl"/>
        </w:rPr>
        <w:t xml:space="preserve">stado por la </w:t>
      </w:r>
      <w:r w:rsidR="000F5AB3">
        <w:rPr>
          <w:rFonts w:eastAsia="Palatino Linotype" w:cs="Palatino Linotype"/>
          <w:color w:val="000000"/>
          <w:lang w:val="es-ES_tradnl"/>
        </w:rPr>
        <w:t xml:space="preserve">Dirección de </w:t>
      </w:r>
      <w:r w:rsidR="00E06B6E">
        <w:rPr>
          <w:rFonts w:eastAsia="Palatino Linotype" w:cs="Palatino Linotype"/>
          <w:color w:val="000000"/>
          <w:lang w:val="es-ES_tradnl"/>
        </w:rPr>
        <w:t>Administración adscrita al Sujeto Obligado</w:t>
      </w:r>
      <w:r>
        <w:rPr>
          <w:rFonts w:cs="Arial"/>
          <w:lang w:val="es-ES_tradnl"/>
        </w:rPr>
        <w:t xml:space="preserve"> colme la pretensión del Recurrente.</w:t>
      </w:r>
    </w:p>
    <w:p w14:paraId="2468AB07" w14:textId="5E75EC21" w:rsidR="009E5943" w:rsidRDefault="009E5943" w:rsidP="00FE66A1">
      <w:pPr>
        <w:rPr>
          <w:rFonts w:cs="Arial"/>
          <w:lang w:val="es-ES_tradnl"/>
        </w:rPr>
      </w:pPr>
    </w:p>
    <w:p w14:paraId="63FF39FB" w14:textId="2DB56554" w:rsidR="00441C1D" w:rsidRDefault="0075472E" w:rsidP="00441C1D">
      <w:pPr>
        <w:rPr>
          <w:lang w:val="es-ES_tradnl"/>
        </w:rPr>
      </w:pPr>
      <w:r>
        <w:rPr>
          <w:lang w:val="es-ES_tradnl"/>
        </w:rPr>
        <w:t xml:space="preserve">Así, </w:t>
      </w:r>
      <w:r w:rsidR="00003450">
        <w:rPr>
          <w:lang w:val="es-ES_tradnl"/>
        </w:rPr>
        <w:t xml:space="preserve">dado que </w:t>
      </w:r>
      <w:r>
        <w:rPr>
          <w:lang w:val="es-ES_tradnl"/>
        </w:rPr>
        <w:t>el Sujeto Obligado aceptó contar con la información pues señal</w:t>
      </w:r>
      <w:r w:rsidR="000F5AB3">
        <w:rPr>
          <w:lang w:val="es-ES_tradnl"/>
        </w:rPr>
        <w:t xml:space="preserve">ó que podía ser consultada en </w:t>
      </w:r>
      <w:r w:rsidR="00E06B6E">
        <w:rPr>
          <w:lang w:val="es-ES_tradnl"/>
        </w:rPr>
        <w:t>la página oficial del Ayuntamiento,</w:t>
      </w:r>
      <w:r w:rsidR="000F5AB3">
        <w:rPr>
          <w:lang w:val="es-ES_tradnl"/>
        </w:rPr>
        <w:t xml:space="preserve"> toda vez que se encuentra</w:t>
      </w:r>
      <w:r w:rsidR="00E06B6E">
        <w:rPr>
          <w:lang w:val="es-ES_tradnl"/>
        </w:rPr>
        <w:t xml:space="preserve"> en el </w:t>
      </w:r>
      <w:r w:rsidR="00E06B6E">
        <w:rPr>
          <w:rFonts w:eastAsia="Palatino Linotype" w:cs="Palatino Linotype"/>
          <w:color w:val="000000"/>
          <w:lang w:val="es-ES_tradnl"/>
        </w:rPr>
        <w:t>2015-2017 y ejercicio 2018 y posteriores</w:t>
      </w:r>
      <w:r w:rsidR="00003450">
        <w:rPr>
          <w:lang w:val="es-ES_tradnl"/>
        </w:rPr>
        <w:t xml:space="preserve">, </w:t>
      </w:r>
      <w:r w:rsidR="00E37B32">
        <w:rPr>
          <w:lang w:val="es-ES_tradnl"/>
        </w:rPr>
        <w:t>este Instituto considera que los motivos de inconformidad del Recurrente devienen</w:t>
      </w:r>
      <w:r w:rsidR="00E06B6E">
        <w:rPr>
          <w:lang w:val="es-ES_tradnl"/>
        </w:rPr>
        <w:t xml:space="preserve"> parcialmente</w:t>
      </w:r>
      <w:r w:rsidR="00E37B32">
        <w:rPr>
          <w:lang w:val="es-ES_tradnl"/>
        </w:rPr>
        <w:t xml:space="preserve"> fundados, siendo procedente modificar la respuesta y ordenar la entrega de</w:t>
      </w:r>
      <w:r w:rsidR="00E06B6E">
        <w:rPr>
          <w:lang w:val="es-ES_tradnl"/>
        </w:rPr>
        <w:t xml:space="preserve"> los contratos celebrados con el propósito de obtener el servicio de difusión institucional o de campañas institucionales, generados del primero de enero al treinta y uno de diciembre de dos mil dieciséis y del primero de enero al veintitrés de noviembre de dos mil veintidós, lo anterior en versión pública y haciendo entrega del acuerdo que emita el Comité de Transparencia a efecto de dar sustento a dicha versión pública.</w:t>
      </w:r>
    </w:p>
    <w:p w14:paraId="3C67166E" w14:textId="3759FAFB" w:rsidR="00285D47" w:rsidRDefault="00285D47" w:rsidP="008B2088">
      <w:pPr>
        <w:rPr>
          <w:rFonts w:eastAsia="Times New Roman" w:cs="Times New Roman"/>
          <w:szCs w:val="24"/>
          <w:lang w:val="es-ES_tradnl"/>
        </w:rPr>
      </w:pPr>
    </w:p>
    <w:p w14:paraId="11FE334C" w14:textId="5C10E491" w:rsidR="00841B2A" w:rsidRPr="00841B2A" w:rsidRDefault="00841B2A" w:rsidP="008B2088">
      <w:pPr>
        <w:rPr>
          <w:rFonts w:eastAsia="Times New Roman" w:cs="Times New Roman"/>
          <w:b/>
          <w:bCs/>
          <w:i/>
          <w:iCs/>
          <w:szCs w:val="24"/>
          <w:u w:val="single"/>
          <w:lang w:val="es-ES_tradnl"/>
        </w:rPr>
      </w:pPr>
      <w:r w:rsidRPr="00841B2A">
        <w:rPr>
          <w:rFonts w:eastAsia="Times New Roman" w:cs="Times New Roman"/>
          <w:b/>
          <w:bCs/>
          <w:i/>
          <w:iCs/>
          <w:szCs w:val="24"/>
          <w:u w:val="single"/>
          <w:lang w:val="es-ES_tradnl"/>
        </w:rPr>
        <w:t>DE LA VERSIÓN PÚBLICA</w:t>
      </w:r>
    </w:p>
    <w:p w14:paraId="398B0967" w14:textId="77777777" w:rsidR="00F42CE0" w:rsidRPr="00F42CE0" w:rsidRDefault="00F42CE0" w:rsidP="00F42CE0">
      <w:pPr>
        <w:rPr>
          <w:rFonts w:eastAsia="Palatino Linotype" w:cs="Palatino Linotype"/>
          <w:szCs w:val="24"/>
          <w:lang w:val="es-ES_tradnl"/>
        </w:rPr>
      </w:pPr>
      <w:r w:rsidRPr="00F42CE0">
        <w:rPr>
          <w:rFonts w:eastAsia="Palatino Linotype" w:cs="Palatino Linotype"/>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5F4905B" w14:textId="77777777" w:rsidR="00F42CE0" w:rsidRPr="00F42CE0" w:rsidRDefault="00F42CE0" w:rsidP="00F42CE0">
      <w:pPr>
        <w:rPr>
          <w:rFonts w:eastAsia="Palatino Linotype" w:cs="Palatino Linotype"/>
          <w:szCs w:val="24"/>
          <w:lang w:val="es-ES_tradnl"/>
        </w:rPr>
      </w:pPr>
    </w:p>
    <w:p w14:paraId="3252C807"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Artículo 3.</w:t>
      </w:r>
      <w:r w:rsidRPr="00F42CE0">
        <w:rPr>
          <w:rFonts w:eastAsia="Palatino Linotype" w:cs="Palatino Linotype"/>
          <w:i/>
          <w:color w:val="000000"/>
          <w:sz w:val="22"/>
          <w:szCs w:val="24"/>
          <w:lang w:val="es-ES_tradnl"/>
        </w:rPr>
        <w:t xml:space="preserve"> Para los efectos de la presente Ley se entenderá por:</w:t>
      </w:r>
    </w:p>
    <w:p w14:paraId="2CD08DA2"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w:t>
      </w:r>
    </w:p>
    <w:p w14:paraId="57D65891"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IX. Datos personales:</w:t>
      </w:r>
      <w:r w:rsidRPr="00F42CE0">
        <w:rPr>
          <w:rFonts w:eastAsia="Palatino Linotype" w:cs="Palatino Linotype"/>
          <w:i/>
          <w:color w:val="000000"/>
          <w:sz w:val="22"/>
          <w:szCs w:val="24"/>
          <w:lang w:val="es-ES_tradnl"/>
        </w:rPr>
        <w:t xml:space="preserve"> La información concerniente a una persona, identificada o identificable según lo dispuesto por la Ley de Protección de Datos Personales del Estado de México; </w:t>
      </w:r>
    </w:p>
    <w:p w14:paraId="55108EE9"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XX.</w:t>
      </w:r>
      <w:r w:rsidRPr="00F42CE0">
        <w:rPr>
          <w:rFonts w:eastAsia="Palatino Linotype" w:cs="Palatino Linotype"/>
          <w:i/>
          <w:color w:val="000000"/>
          <w:sz w:val="22"/>
          <w:szCs w:val="24"/>
          <w:lang w:val="es-ES_tradnl"/>
        </w:rPr>
        <w:t xml:space="preserve"> </w:t>
      </w:r>
      <w:r w:rsidRPr="00F42CE0">
        <w:rPr>
          <w:rFonts w:eastAsia="Palatino Linotype" w:cs="Palatino Linotype"/>
          <w:b/>
          <w:i/>
          <w:color w:val="000000"/>
          <w:sz w:val="22"/>
          <w:szCs w:val="24"/>
          <w:lang w:val="es-ES_tradnl"/>
        </w:rPr>
        <w:t>Información clasificada:</w:t>
      </w:r>
      <w:r w:rsidRPr="00F42CE0">
        <w:rPr>
          <w:rFonts w:eastAsia="Palatino Linotype" w:cs="Palatino Linotype"/>
          <w:i/>
          <w:color w:val="000000"/>
          <w:sz w:val="22"/>
          <w:szCs w:val="24"/>
          <w:lang w:val="es-ES_tradnl"/>
        </w:rPr>
        <w:t xml:space="preserve"> Aquella considerada por la presente Ley como reservada o confidencial;</w:t>
      </w:r>
    </w:p>
    <w:p w14:paraId="7747717C"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XXI.</w:t>
      </w:r>
      <w:r w:rsidRPr="00F42CE0">
        <w:rPr>
          <w:rFonts w:eastAsia="Palatino Linotype" w:cs="Palatino Linotype"/>
          <w:i/>
          <w:color w:val="000000"/>
          <w:sz w:val="22"/>
          <w:szCs w:val="24"/>
          <w:lang w:val="es-ES_tradnl"/>
        </w:rPr>
        <w:t xml:space="preserve"> </w:t>
      </w:r>
      <w:r w:rsidRPr="00F42CE0">
        <w:rPr>
          <w:rFonts w:eastAsia="Palatino Linotype" w:cs="Palatino Linotype"/>
          <w:b/>
          <w:i/>
          <w:color w:val="000000"/>
          <w:sz w:val="22"/>
          <w:szCs w:val="24"/>
          <w:lang w:val="es-ES_tradnl"/>
        </w:rPr>
        <w:t>Información confidencial:</w:t>
      </w:r>
      <w:r w:rsidRPr="00F42CE0">
        <w:rPr>
          <w:rFonts w:eastAsia="Palatino Linotype" w:cs="Palatino Linotype"/>
          <w:i/>
          <w:color w:val="000000"/>
          <w:sz w:val="22"/>
          <w:szCs w:val="24"/>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D99105"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w:t>
      </w:r>
    </w:p>
    <w:p w14:paraId="579D20BE"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XLV.</w:t>
      </w:r>
      <w:r w:rsidRPr="00F42CE0">
        <w:rPr>
          <w:rFonts w:eastAsia="Palatino Linotype" w:cs="Palatino Linotype"/>
          <w:i/>
          <w:color w:val="000000"/>
          <w:sz w:val="22"/>
          <w:szCs w:val="24"/>
          <w:lang w:val="es-ES_tradnl"/>
        </w:rPr>
        <w:t xml:space="preserve"> </w:t>
      </w:r>
      <w:r w:rsidRPr="00F42CE0">
        <w:rPr>
          <w:rFonts w:eastAsia="Palatino Linotype" w:cs="Palatino Linotype"/>
          <w:b/>
          <w:i/>
          <w:color w:val="000000"/>
          <w:sz w:val="22"/>
          <w:szCs w:val="24"/>
          <w:lang w:val="es-ES_tradnl"/>
        </w:rPr>
        <w:t>Versión pública:</w:t>
      </w:r>
      <w:r w:rsidRPr="00F42CE0">
        <w:rPr>
          <w:rFonts w:eastAsia="Palatino Linotype" w:cs="Palatino Linotype"/>
          <w:i/>
          <w:color w:val="000000"/>
          <w:sz w:val="22"/>
          <w:szCs w:val="24"/>
          <w:lang w:val="es-ES_tradnl"/>
        </w:rPr>
        <w:t xml:space="preserve"> Documento en el que se elimine, suprime o borra la información clasificada como reservada o confidencial para permitir su acceso.</w:t>
      </w:r>
    </w:p>
    <w:p w14:paraId="41FDEE24"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w:t>
      </w:r>
    </w:p>
    <w:p w14:paraId="45A5C21B"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3145649"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 xml:space="preserve">Artículo 91. </w:t>
      </w:r>
      <w:r w:rsidRPr="00F42CE0">
        <w:rPr>
          <w:rFonts w:eastAsia="Palatino Linotype" w:cs="Palatino Linotype"/>
          <w:i/>
          <w:color w:val="000000"/>
          <w:sz w:val="22"/>
          <w:szCs w:val="24"/>
          <w:lang w:val="es-ES_tradnl"/>
        </w:rPr>
        <w:t>El acceso a la información pública será restringido excepcionalmente, cuando ésta sea clasificada como reservada o confidencial.</w:t>
      </w:r>
    </w:p>
    <w:p w14:paraId="3E3EE525"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DE97FE2"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Artículo 132.</w:t>
      </w:r>
      <w:r w:rsidRPr="00F42CE0">
        <w:rPr>
          <w:rFonts w:eastAsia="Palatino Linotype" w:cs="Palatino Linotype"/>
          <w:i/>
          <w:color w:val="000000"/>
          <w:sz w:val="22"/>
          <w:szCs w:val="24"/>
          <w:lang w:val="es-ES_tradnl"/>
        </w:rPr>
        <w:t xml:space="preserve"> </w:t>
      </w:r>
      <w:r w:rsidRPr="00F42CE0">
        <w:rPr>
          <w:rFonts w:eastAsia="Palatino Linotype" w:cs="Palatino Linotype"/>
          <w:i/>
          <w:color w:val="000000"/>
          <w:sz w:val="22"/>
          <w:szCs w:val="24"/>
          <w:u w:val="single"/>
          <w:lang w:val="es-ES_tradnl"/>
        </w:rPr>
        <w:t>La clasificación de la información se llevará a cabo en el momento en que</w:t>
      </w:r>
      <w:r w:rsidRPr="00F42CE0">
        <w:rPr>
          <w:rFonts w:eastAsia="Palatino Linotype" w:cs="Palatino Linotype"/>
          <w:i/>
          <w:color w:val="000000"/>
          <w:sz w:val="22"/>
          <w:szCs w:val="24"/>
          <w:lang w:val="es-ES_tradnl"/>
        </w:rPr>
        <w:t>:</w:t>
      </w:r>
    </w:p>
    <w:p w14:paraId="51DBB780"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I.</w:t>
      </w:r>
      <w:r w:rsidRPr="00F42CE0">
        <w:rPr>
          <w:rFonts w:eastAsia="Palatino Linotype" w:cs="Palatino Linotype"/>
          <w:i/>
          <w:color w:val="000000"/>
          <w:sz w:val="22"/>
          <w:szCs w:val="24"/>
          <w:lang w:val="es-ES_tradnl"/>
        </w:rPr>
        <w:t xml:space="preserve"> Se reciba una solicitud de acceso a la información;</w:t>
      </w:r>
    </w:p>
    <w:p w14:paraId="751B7E64"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II.</w:t>
      </w:r>
      <w:r w:rsidRPr="00F42CE0">
        <w:rPr>
          <w:rFonts w:eastAsia="Palatino Linotype" w:cs="Palatino Linotype"/>
          <w:i/>
          <w:color w:val="000000"/>
          <w:sz w:val="22"/>
          <w:szCs w:val="24"/>
          <w:lang w:val="es-ES_tradnl"/>
        </w:rPr>
        <w:t xml:space="preserve"> </w:t>
      </w:r>
      <w:r w:rsidRPr="00F42CE0">
        <w:rPr>
          <w:rFonts w:eastAsia="Palatino Linotype" w:cs="Palatino Linotype"/>
          <w:i/>
          <w:color w:val="000000"/>
          <w:sz w:val="22"/>
          <w:szCs w:val="24"/>
          <w:u w:val="single"/>
          <w:lang w:val="es-ES_tradnl"/>
        </w:rPr>
        <w:t>Se determine mediante resolución de autoridad competente; o</w:t>
      </w:r>
    </w:p>
    <w:p w14:paraId="3ACCBAD0"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lang w:val="es-ES_tradnl"/>
        </w:rPr>
      </w:pPr>
      <w:r w:rsidRPr="00F42CE0">
        <w:rPr>
          <w:rFonts w:eastAsia="Palatino Linotype" w:cs="Palatino Linotype"/>
          <w:b/>
          <w:i/>
          <w:color w:val="000000"/>
          <w:sz w:val="22"/>
          <w:szCs w:val="24"/>
          <w:lang w:val="es-ES_tradnl"/>
        </w:rPr>
        <w:t>III.</w:t>
      </w:r>
      <w:r w:rsidRPr="00F42CE0">
        <w:rPr>
          <w:rFonts w:eastAsia="Palatino Linotype" w:cs="Palatino Linotype"/>
          <w:i/>
          <w:color w:val="000000"/>
          <w:sz w:val="22"/>
          <w:szCs w:val="24"/>
          <w:lang w:val="es-ES_tradnl"/>
        </w:rPr>
        <w:t xml:space="preserve"> </w:t>
      </w:r>
      <w:r w:rsidRPr="00F42CE0">
        <w:rPr>
          <w:rFonts w:eastAsia="Palatino Linotype" w:cs="Palatino Linotype"/>
          <w:i/>
          <w:color w:val="000000"/>
          <w:sz w:val="22"/>
          <w:szCs w:val="24"/>
          <w:u w:val="single"/>
          <w:lang w:val="es-ES_tradnl"/>
        </w:rPr>
        <w:t>Se generen versiones públicas para dar cumplimiento a las obligaciones de transparencia previstas en esta Ley.</w:t>
      </w:r>
    </w:p>
    <w:p w14:paraId="5B279A66"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w:t>
      </w:r>
    </w:p>
    <w:p w14:paraId="195B16EB" w14:textId="77777777" w:rsidR="00F42CE0" w:rsidRPr="00F42CE0" w:rsidRDefault="00F42CE0" w:rsidP="00F42CE0">
      <w:pPr>
        <w:rPr>
          <w:rFonts w:eastAsia="Palatino Linotype" w:cs="Palatino Linotype"/>
          <w:i/>
          <w:szCs w:val="24"/>
          <w:lang w:val="es-ES_tradnl"/>
        </w:rPr>
      </w:pPr>
    </w:p>
    <w:p w14:paraId="568B035F" w14:textId="77777777" w:rsidR="00F42CE0" w:rsidRPr="00F42CE0" w:rsidRDefault="00F42CE0" w:rsidP="00F42CE0">
      <w:pPr>
        <w:rPr>
          <w:rFonts w:eastAsia="Palatino Linotype" w:cs="Palatino Linotype"/>
          <w:szCs w:val="24"/>
          <w:lang w:val="es-ES_tradnl"/>
        </w:rPr>
      </w:pPr>
      <w:r w:rsidRPr="00F42CE0">
        <w:rPr>
          <w:rFonts w:eastAsia="Palatino Linotype" w:cs="Palatino Linotype"/>
          <w:szCs w:val="24"/>
          <w:lang w:val="es-ES_tradn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E0D30B9" w14:textId="77777777" w:rsidR="00F42CE0" w:rsidRPr="00F42CE0" w:rsidRDefault="00F42CE0" w:rsidP="00F42CE0">
      <w:pPr>
        <w:rPr>
          <w:rFonts w:eastAsia="Palatino Linotype" w:cs="Palatino Linotype"/>
          <w:szCs w:val="24"/>
          <w:lang w:val="es-ES_tradnl"/>
        </w:rPr>
      </w:pPr>
    </w:p>
    <w:p w14:paraId="4B13018C" w14:textId="77777777" w:rsidR="00F42CE0" w:rsidRPr="00F42CE0" w:rsidRDefault="00F42CE0" w:rsidP="00F42CE0">
      <w:pPr>
        <w:rPr>
          <w:rFonts w:eastAsia="Palatino Linotype" w:cs="Palatino Linotype"/>
          <w:szCs w:val="24"/>
          <w:lang w:val="es-ES_tradnl"/>
        </w:rPr>
      </w:pPr>
      <w:r w:rsidRPr="00F42CE0">
        <w:rPr>
          <w:rFonts w:eastAsia="Palatino Linotype" w:cs="Palatino Linotype"/>
          <w:szCs w:val="24"/>
          <w:lang w:val="es-ES_tradnl"/>
        </w:rPr>
        <w:t xml:space="preserve">Por otro lado, los </w:t>
      </w:r>
      <w:r w:rsidRPr="00F42CE0">
        <w:rPr>
          <w:rFonts w:eastAsia="Palatino Linotype" w:cs="Palatino Linotype"/>
          <w:i/>
          <w:szCs w:val="24"/>
          <w:lang w:val="es-ES_tradnl"/>
        </w:rPr>
        <w:t>Lineamientos Generales en Materia de Clasificación y Desclasificación de la Información, así como para la elaboración de Versiones Públicas</w:t>
      </w:r>
      <w:r w:rsidRPr="00F42CE0">
        <w:rPr>
          <w:rFonts w:eastAsia="Palatino Linotype" w:cs="Palatino Linotype"/>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32F379E" w14:textId="77777777" w:rsidR="00F42CE0" w:rsidRPr="00F42CE0" w:rsidRDefault="00F42CE0" w:rsidP="00F42CE0">
      <w:pPr>
        <w:rPr>
          <w:rFonts w:eastAsia="Palatino Linotype" w:cs="Palatino Linotype"/>
          <w:szCs w:val="24"/>
          <w:lang w:val="es-ES_tradnl"/>
        </w:rPr>
      </w:pPr>
    </w:p>
    <w:p w14:paraId="3575877C" w14:textId="77777777" w:rsidR="00F42CE0" w:rsidRPr="004445F9" w:rsidRDefault="00F42CE0" w:rsidP="00F42CE0">
      <w:pPr>
        <w:rPr>
          <w:rFonts w:cs="Arial"/>
          <w:szCs w:val="24"/>
        </w:rPr>
      </w:pPr>
      <w:r w:rsidRPr="004445F9">
        <w:rPr>
          <w:rFonts w:cs="Arial"/>
          <w:szCs w:val="24"/>
        </w:rPr>
        <w:t>En este punto, no se omite mencionar que la información puede contener también el nombre, cargo y adscripición del personal dedicado a materias de seguridad pública, por lo que es importante señalar que esta información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8DB66C7" w14:textId="77777777" w:rsidR="00F42CE0" w:rsidRPr="004445F9" w:rsidRDefault="00F42CE0" w:rsidP="00F42CE0">
      <w:pPr>
        <w:rPr>
          <w:rFonts w:cs="Arial"/>
          <w:szCs w:val="24"/>
        </w:rPr>
      </w:pPr>
    </w:p>
    <w:p w14:paraId="4D6B5773" w14:textId="1A056750" w:rsidR="00F42CE0" w:rsidRPr="00F42CE0" w:rsidRDefault="00F42CE0" w:rsidP="00F42CE0">
      <w:pPr>
        <w:rPr>
          <w:rFonts w:eastAsia="Palatino Linotype" w:cs="Palatino Linotype"/>
          <w:szCs w:val="24"/>
          <w:lang w:val="es-ES_tradnl"/>
        </w:rPr>
      </w:pPr>
      <w:r w:rsidRPr="00F42CE0">
        <w:rPr>
          <w:rFonts w:eastAsia="Palatino Linotype" w:cs="Palatino Linotype"/>
          <w:szCs w:val="24"/>
          <w:lang w:val="es-ES_tradnl"/>
        </w:rPr>
        <w:t>En</w:t>
      </w:r>
      <w:r w:rsidR="000F5AB3">
        <w:rPr>
          <w:rFonts w:eastAsia="Palatino Linotype" w:cs="Palatino Linotype"/>
          <w:szCs w:val="24"/>
          <w:lang w:val="es-ES_tradnl"/>
        </w:rPr>
        <w:t>torno a la parte conducente</w:t>
      </w:r>
      <w:r w:rsidRPr="00F42CE0">
        <w:rPr>
          <w:rFonts w:eastAsia="Palatino Linotype" w:cs="Palatino Linotype"/>
          <w:szCs w:val="24"/>
          <w:lang w:val="es-ES_tradnl"/>
        </w:rPr>
        <w:t>, los Lineamientos Quincuagésimo sexto, Quincuagésimo séptimo y Quincuagésimo octavo, establecen lo siguiente:</w:t>
      </w:r>
    </w:p>
    <w:p w14:paraId="2A06ABF9" w14:textId="77777777" w:rsidR="00F42CE0" w:rsidRPr="00F42CE0" w:rsidRDefault="00F42CE0" w:rsidP="00F42CE0">
      <w:pPr>
        <w:rPr>
          <w:rFonts w:eastAsia="Palatino Linotype" w:cs="Palatino Linotype"/>
          <w:lang w:val="es-ES_tradnl"/>
        </w:rPr>
      </w:pPr>
    </w:p>
    <w:p w14:paraId="5D003716"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Quincuagésimo sexto.</w:t>
      </w:r>
      <w:r w:rsidRPr="00F42CE0">
        <w:rPr>
          <w:rFonts w:eastAsia="Palatino Linotype" w:cs="Palatino Linotype"/>
          <w:i/>
          <w:color w:val="000000"/>
          <w:sz w:val="22"/>
          <w:szCs w:val="24"/>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C4E39B4"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008B21E"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Quincuagésimo séptimo.</w:t>
      </w:r>
      <w:r w:rsidRPr="00F42CE0">
        <w:rPr>
          <w:rFonts w:eastAsia="Palatino Linotype" w:cs="Palatino Linotype"/>
          <w:i/>
          <w:color w:val="000000"/>
          <w:sz w:val="22"/>
          <w:szCs w:val="24"/>
          <w:lang w:val="es-ES_tradnl"/>
        </w:rPr>
        <w:t xml:space="preserve"> Se considera, en principio, como información pública y no podrá omitirse de las versiones públicas la siguiente:</w:t>
      </w:r>
    </w:p>
    <w:p w14:paraId="38A5E8F7"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 xml:space="preserve"> </w:t>
      </w:r>
    </w:p>
    <w:p w14:paraId="4FE70AD2"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 xml:space="preserve">I. La relativa a las Obligaciones de Transparencia que contempla el Título V de la Ley General y las demás disposiciones legales aplicables; </w:t>
      </w:r>
    </w:p>
    <w:p w14:paraId="6D96F1E1"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 xml:space="preserve">II. El nombre de los servidores públicos en los documentos, y sus firmas autógrafas, cuando sean utilizados en el ejercicio de las facultades conferidas para el desempeño del servicio público, y </w:t>
      </w:r>
    </w:p>
    <w:p w14:paraId="52CA2B8A"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0F52F11"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91B6229"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 xml:space="preserve">Lo anterior, siempre y cuando no se acredite alguna causal de clasificación, prevista en las leyes o en los tratados internacionales suscritos por el Estado mexicano. </w:t>
      </w:r>
    </w:p>
    <w:p w14:paraId="3A91A792"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0D65C5E"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Quincuagésimo octavo.</w:t>
      </w:r>
      <w:r w:rsidRPr="00F42CE0">
        <w:rPr>
          <w:rFonts w:eastAsia="Palatino Linotype" w:cs="Palatino Linotype"/>
          <w:i/>
          <w:color w:val="000000"/>
          <w:sz w:val="22"/>
          <w:szCs w:val="24"/>
          <w:lang w:val="es-ES_tradnl"/>
        </w:rPr>
        <w:t xml:space="preserve"> Los sujetos obligados garantizarán que los sistemas o medios empleados para eliminar la información en las versiones públicas no permitan la recuperación o visualización de la misma.</w:t>
      </w:r>
    </w:p>
    <w:p w14:paraId="3AA22AD6" w14:textId="77777777" w:rsidR="00F42CE0" w:rsidRPr="00F42CE0" w:rsidRDefault="00F42CE0" w:rsidP="00F42CE0">
      <w:pPr>
        <w:rPr>
          <w:rFonts w:eastAsia="Palatino Linotype" w:cs="Palatino Linotype"/>
          <w:i/>
          <w:szCs w:val="24"/>
          <w:lang w:val="es-ES_tradnl"/>
        </w:rPr>
      </w:pPr>
    </w:p>
    <w:p w14:paraId="7A521F6B" w14:textId="77777777" w:rsidR="00F42CE0" w:rsidRPr="00F42CE0" w:rsidRDefault="00F42CE0" w:rsidP="00F42CE0">
      <w:pPr>
        <w:rPr>
          <w:rFonts w:eastAsia="Palatino Linotype" w:cs="Palatino Linotype"/>
          <w:szCs w:val="24"/>
          <w:lang w:val="es-ES_tradnl"/>
        </w:rPr>
      </w:pPr>
      <w:r w:rsidRPr="00F42CE0">
        <w:rPr>
          <w:rFonts w:eastAsia="Palatino Linotype" w:cs="Palatino Linotype"/>
          <w:szCs w:val="24"/>
          <w:lang w:val="es-ES_tradn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F42CE0">
        <w:rPr>
          <w:rFonts w:eastAsia="Palatino Linotype" w:cs="Palatino Linotype"/>
          <w:szCs w:val="24"/>
          <w:lang w:val="es-ES_tradnl"/>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B8C42B5" w14:textId="77777777" w:rsidR="00F42CE0" w:rsidRPr="00F42CE0" w:rsidRDefault="00F42CE0" w:rsidP="00F42CE0">
      <w:pPr>
        <w:rPr>
          <w:rFonts w:eastAsia="Palatino Linotype" w:cs="Palatino Linotype"/>
          <w:szCs w:val="24"/>
          <w:lang w:val="es-ES_tradnl"/>
        </w:rPr>
      </w:pPr>
    </w:p>
    <w:p w14:paraId="0EE7F6E5" w14:textId="77777777" w:rsidR="00F42CE0" w:rsidRPr="00F42CE0" w:rsidRDefault="00F42CE0" w:rsidP="00F42CE0">
      <w:pPr>
        <w:rPr>
          <w:rFonts w:eastAsia="Palatino Linotype" w:cs="Palatino Linotype"/>
          <w:szCs w:val="24"/>
          <w:lang w:val="es-ES_tradnl"/>
        </w:rPr>
      </w:pPr>
      <w:r w:rsidRPr="00F42CE0">
        <w:rPr>
          <w:rFonts w:eastAsia="Palatino Linotype" w:cs="Palatino Linotype"/>
          <w:szCs w:val="24"/>
          <w:lang w:val="es-ES_tradnl"/>
        </w:rPr>
        <w:t>Por lo que respecta al Acuerdo del Comité de Transparencia que sustente la versión pública de la documentación a entregar, deberá ser notificado mediante el SAIMEX.</w:t>
      </w:r>
    </w:p>
    <w:p w14:paraId="73F75A33" w14:textId="77777777" w:rsidR="00F42CE0" w:rsidRPr="00F42CE0" w:rsidRDefault="00F42CE0" w:rsidP="00F42CE0">
      <w:pPr>
        <w:rPr>
          <w:rFonts w:eastAsia="Palatino Linotype" w:cs="Palatino Linotype"/>
          <w:szCs w:val="24"/>
          <w:lang w:val="es-ES_tradnl"/>
        </w:rPr>
      </w:pPr>
    </w:p>
    <w:p w14:paraId="727A474F" w14:textId="355492A7" w:rsidR="00841B2A" w:rsidRDefault="00F42CE0" w:rsidP="00F42CE0">
      <w:pPr>
        <w:pBdr>
          <w:top w:val="nil"/>
          <w:left w:val="nil"/>
          <w:bottom w:val="nil"/>
          <w:right w:val="nil"/>
          <w:between w:val="nil"/>
        </w:pBdr>
        <w:rPr>
          <w:rFonts w:eastAsia="Palatino Linotype" w:cs="Palatino Linotype"/>
          <w:color w:val="000000"/>
          <w:szCs w:val="24"/>
          <w:lang w:val="es-ES_tradnl"/>
        </w:rPr>
      </w:pPr>
      <w:r w:rsidRPr="00F42CE0">
        <w:rPr>
          <w:rFonts w:eastAsia="Palatino Linotype" w:cs="Palatino Linotype"/>
          <w:color w:val="000000"/>
          <w:szCs w:val="24"/>
          <w:lang w:val="es-ES_tradnl"/>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88ADB3A" w14:textId="77777777" w:rsidR="00F42CE0" w:rsidRDefault="00F42CE0" w:rsidP="00F42CE0">
      <w:pPr>
        <w:pBdr>
          <w:top w:val="nil"/>
          <w:left w:val="nil"/>
          <w:bottom w:val="nil"/>
          <w:right w:val="nil"/>
          <w:between w:val="nil"/>
        </w:pBdr>
        <w:rPr>
          <w:rFonts w:eastAsia="Palatino Linotype" w:cs="Palatino Linotype"/>
          <w:color w:val="000000"/>
          <w:szCs w:val="24"/>
        </w:rPr>
      </w:pPr>
    </w:p>
    <w:p w14:paraId="580E892D" w14:textId="2D80561E"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00E37B32">
        <w:rPr>
          <w:rFonts w:eastAsia="Palatino Linotype" w:cs="Palatino Linotype"/>
          <w:b/>
          <w:color w:val="000000"/>
          <w:szCs w:val="24"/>
        </w:rPr>
        <w:t>con fundamento en la segunda</w:t>
      </w:r>
      <w:r w:rsidRPr="006F2304">
        <w:rPr>
          <w:rFonts w:eastAsia="Palatino Linotype" w:cs="Palatino Linotype"/>
          <w:b/>
          <w:color w:val="000000"/>
          <w:szCs w:val="24"/>
        </w:rPr>
        <w:t xml:space="preserve">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sidR="00E37B32">
        <w:rPr>
          <w:rFonts w:eastAsia="Palatino Linotype" w:cs="Palatino Linotype"/>
          <w:b/>
          <w:color w:val="000000"/>
          <w:szCs w:val="24"/>
        </w:rPr>
        <w:t>MODIFI</w:t>
      </w:r>
      <w:r w:rsidRPr="006F2304">
        <w:rPr>
          <w:rFonts w:eastAsia="Palatino Linotype" w:cs="Palatino Linotype"/>
          <w:b/>
          <w:color w:val="000000"/>
          <w:szCs w:val="24"/>
        </w:rPr>
        <w:t xml:space="preserve">CA </w:t>
      </w:r>
      <w:r w:rsidRPr="006F2304">
        <w:rPr>
          <w:rFonts w:eastAsia="Palatino Linotype" w:cs="Palatino Linotype"/>
          <w:color w:val="000000"/>
          <w:szCs w:val="24"/>
        </w:rPr>
        <w:t>la respuesta a la solicitud de información número</w:t>
      </w:r>
      <w:r w:rsidRPr="006F2304">
        <w:rPr>
          <w:rFonts w:eastAsia="Palatino Linotype" w:cs="Palatino Linotype"/>
          <w:b/>
          <w:color w:val="000000"/>
          <w:szCs w:val="24"/>
        </w:rPr>
        <w:t xml:space="preserve"> </w:t>
      </w:r>
      <w:r w:rsidR="00E06B6E" w:rsidRPr="00E06B6E">
        <w:rPr>
          <w:rFonts w:eastAsia="Palatino Linotype" w:cs="Palatino Linotype"/>
          <w:b/>
          <w:bCs/>
          <w:color w:val="000000"/>
          <w:szCs w:val="24"/>
        </w:rPr>
        <w:t>00939/ECATEPEC/IP/2022</w:t>
      </w:r>
      <w:r w:rsidRPr="006F2304">
        <w:rPr>
          <w:rFonts w:eastAsia="Palatino Linotype" w:cs="Palatino Linotype"/>
          <w:color w:val="000000"/>
          <w:szCs w:val="24"/>
        </w:rPr>
        <w:t>, que ha sido materia del presente estudio.</w:t>
      </w:r>
    </w:p>
    <w:p w14:paraId="40B15758"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6E709632"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703EE416"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37C11DCC" w14:textId="77777777" w:rsidR="00841B2A" w:rsidRPr="006F2304" w:rsidRDefault="00841B2A" w:rsidP="00841B2A">
      <w:pPr>
        <w:pBdr>
          <w:top w:val="nil"/>
          <w:left w:val="nil"/>
          <w:bottom w:val="nil"/>
          <w:right w:val="nil"/>
          <w:between w:val="nil"/>
        </w:pBdr>
        <w:jc w:val="center"/>
        <w:rPr>
          <w:rFonts w:eastAsia="Palatino Linotype" w:cs="Palatino Linotype"/>
          <w:b/>
          <w:color w:val="000000"/>
          <w:sz w:val="28"/>
          <w:szCs w:val="28"/>
        </w:rPr>
      </w:pPr>
      <w:r w:rsidRPr="006F2304">
        <w:rPr>
          <w:rFonts w:eastAsia="Palatino Linotype" w:cs="Palatino Linotype"/>
          <w:b/>
          <w:color w:val="000000"/>
          <w:sz w:val="28"/>
          <w:szCs w:val="28"/>
        </w:rPr>
        <w:t>S E    R E S U E L V E</w:t>
      </w:r>
    </w:p>
    <w:p w14:paraId="06A0F40E" w14:textId="77777777" w:rsidR="00841B2A" w:rsidRPr="006F2304" w:rsidRDefault="00841B2A" w:rsidP="00841B2A">
      <w:pPr>
        <w:pBdr>
          <w:top w:val="nil"/>
          <w:left w:val="nil"/>
          <w:bottom w:val="nil"/>
          <w:right w:val="nil"/>
          <w:between w:val="nil"/>
        </w:pBdr>
        <w:rPr>
          <w:rFonts w:eastAsia="Palatino Linotype" w:cs="Palatino Linotype"/>
          <w:b/>
          <w:color w:val="000000"/>
          <w:szCs w:val="24"/>
        </w:rPr>
      </w:pPr>
    </w:p>
    <w:p w14:paraId="67BF6180" w14:textId="4F9ADFCC"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PRIMERO.</w:t>
      </w:r>
      <w:r w:rsidRPr="006F2304">
        <w:rPr>
          <w:rFonts w:eastAsia="Palatino Linotype" w:cs="Palatino Linotype"/>
          <w:color w:val="000000"/>
          <w:szCs w:val="24"/>
        </w:rPr>
        <w:t xml:space="preserve"> Se </w:t>
      </w:r>
      <w:r w:rsidR="00E37B32">
        <w:rPr>
          <w:rFonts w:eastAsia="Palatino Linotype" w:cs="Palatino Linotype"/>
          <w:b/>
          <w:color w:val="000000"/>
          <w:szCs w:val="24"/>
        </w:rPr>
        <w:t>MODIFI</w:t>
      </w:r>
      <w:r w:rsidRPr="006F2304">
        <w:rPr>
          <w:rFonts w:eastAsia="Palatino Linotype" w:cs="Palatino Linotype"/>
          <w:b/>
          <w:color w:val="000000"/>
          <w:szCs w:val="24"/>
        </w:rPr>
        <w:t>CA</w:t>
      </w:r>
      <w:r w:rsidRPr="006F2304">
        <w:rPr>
          <w:rFonts w:eastAsia="Palatino Linotype" w:cs="Palatino Linotype"/>
          <w:color w:val="000000"/>
          <w:szCs w:val="24"/>
        </w:rPr>
        <w:t xml:space="preserve"> la respuesta entregada por el Sujeto Obligado</w:t>
      </w:r>
      <w:r w:rsidRPr="006F2304">
        <w:rPr>
          <w:rFonts w:eastAsia="Palatino Linotype" w:cs="Palatino Linotype"/>
          <w:b/>
          <w:color w:val="000000"/>
          <w:szCs w:val="24"/>
        </w:rPr>
        <w:t xml:space="preserve"> </w:t>
      </w:r>
      <w:r w:rsidRPr="006F2304">
        <w:rPr>
          <w:rFonts w:eastAsia="Palatino Linotype" w:cs="Palatino Linotype"/>
          <w:color w:val="000000"/>
          <w:szCs w:val="24"/>
        </w:rPr>
        <w:t xml:space="preserve">a la solicitud de información número </w:t>
      </w:r>
      <w:r w:rsidR="00E06B6E" w:rsidRPr="00E06B6E">
        <w:rPr>
          <w:rFonts w:eastAsia="Palatino Linotype" w:cs="Palatino Linotype"/>
          <w:b/>
          <w:bCs/>
          <w:color w:val="000000"/>
          <w:szCs w:val="24"/>
        </w:rPr>
        <w:t>00939/ECATEPEC/IP/2022</w:t>
      </w:r>
      <w:r w:rsidRPr="006F2304">
        <w:rPr>
          <w:rFonts w:eastAsia="Palatino Linotype" w:cs="Palatino Linotype"/>
          <w:color w:val="000000"/>
          <w:szCs w:val="24"/>
        </w:rPr>
        <w:t xml:space="preserve">, por resultar fundados los motivos de inconformidad argüidos por </w:t>
      </w:r>
      <w:r>
        <w:rPr>
          <w:rFonts w:eastAsia="Palatino Linotype" w:cs="Palatino Linotype"/>
          <w:color w:val="000000"/>
          <w:szCs w:val="24"/>
        </w:rPr>
        <w:t>el</w:t>
      </w:r>
      <w:r w:rsidRPr="006F2304">
        <w:rPr>
          <w:rFonts w:eastAsia="Palatino Linotype" w:cs="Palatino Linotype"/>
          <w:color w:val="000000"/>
          <w:szCs w:val="24"/>
        </w:rPr>
        <w:t xml:space="preserve"> Recurrente, en términos del</w:t>
      </w:r>
      <w:r w:rsidRPr="006F2304">
        <w:rPr>
          <w:rFonts w:eastAsia="Palatino Linotype" w:cs="Palatino Linotype"/>
          <w:b/>
          <w:color w:val="000000"/>
          <w:szCs w:val="24"/>
        </w:rPr>
        <w:t xml:space="preserve"> Considerando </w:t>
      </w:r>
      <w:r w:rsidR="00E06B6E">
        <w:rPr>
          <w:rFonts w:eastAsia="Palatino Linotype" w:cs="Palatino Linotype"/>
          <w:b/>
          <w:color w:val="000000"/>
          <w:szCs w:val="24"/>
        </w:rPr>
        <w:t>QUIN</w:t>
      </w:r>
      <w:r w:rsidRPr="006F2304">
        <w:rPr>
          <w:rFonts w:eastAsia="Palatino Linotype" w:cs="Palatino Linotype"/>
          <w:b/>
          <w:color w:val="000000"/>
          <w:szCs w:val="24"/>
        </w:rPr>
        <w:t xml:space="preserve">TO </w:t>
      </w:r>
      <w:r w:rsidRPr="006F2304">
        <w:rPr>
          <w:rFonts w:eastAsia="Palatino Linotype" w:cs="Palatino Linotype"/>
          <w:color w:val="000000"/>
          <w:szCs w:val="24"/>
        </w:rPr>
        <w:t xml:space="preserve">de la presente resolución. </w:t>
      </w:r>
    </w:p>
    <w:p w14:paraId="340C4FFB"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576519E9" w14:textId="29B92CC9" w:rsidR="00841B2A" w:rsidRPr="004006F7" w:rsidRDefault="00841B2A" w:rsidP="00841B2A">
      <w:pPr>
        <w:pBdr>
          <w:top w:val="nil"/>
          <w:left w:val="nil"/>
          <w:bottom w:val="nil"/>
          <w:right w:val="nil"/>
          <w:between w:val="nil"/>
        </w:pBdr>
        <w:rPr>
          <w:rFonts w:eastAsia="Palatino Linotype" w:cs="Palatino Linotype"/>
          <w:color w:val="000000"/>
          <w:szCs w:val="24"/>
        </w:rPr>
      </w:pPr>
      <w:r w:rsidRPr="004006F7">
        <w:rPr>
          <w:rFonts w:eastAsia="Palatino Linotype" w:cs="Palatino Linotype"/>
          <w:b/>
          <w:color w:val="000000"/>
          <w:szCs w:val="24"/>
        </w:rPr>
        <w:t>SEGUNDO.</w:t>
      </w:r>
      <w:r w:rsidRPr="004006F7">
        <w:rPr>
          <w:rFonts w:eastAsia="Palatino Linotype" w:cs="Palatino Linotype"/>
          <w:color w:val="000000"/>
          <w:szCs w:val="24"/>
        </w:rPr>
        <w:t xml:space="preserve"> Se </w:t>
      </w:r>
      <w:r w:rsidRPr="004006F7">
        <w:rPr>
          <w:rFonts w:eastAsia="Palatino Linotype" w:cs="Palatino Linotype"/>
          <w:b/>
          <w:color w:val="000000"/>
          <w:szCs w:val="24"/>
        </w:rPr>
        <w:t>ORDENA</w:t>
      </w:r>
      <w:r w:rsidRPr="004006F7">
        <w:rPr>
          <w:rFonts w:eastAsia="Palatino Linotype" w:cs="Palatino Linotype"/>
          <w:color w:val="000000"/>
          <w:szCs w:val="24"/>
        </w:rPr>
        <w:t xml:space="preserve"> al Sujeto Obligado que haga entrega al Recurrente mediante el Sistema de Acceso a la Información Mexiquense (SAIMEX), en </w:t>
      </w:r>
      <w:r w:rsidR="00022480" w:rsidRPr="004006F7">
        <w:rPr>
          <w:rFonts w:eastAsia="Palatino Linotype" w:cs="Palatino Linotype"/>
          <w:color w:val="000000"/>
          <w:szCs w:val="24"/>
        </w:rPr>
        <w:t>versión pública</w:t>
      </w:r>
      <w:r w:rsidR="00A5364D">
        <w:rPr>
          <w:rFonts w:eastAsia="Palatino Linotype" w:cs="Palatino Linotype"/>
          <w:color w:val="000000"/>
          <w:szCs w:val="24"/>
        </w:rPr>
        <w:t xml:space="preserve"> </w:t>
      </w:r>
      <w:r w:rsidRPr="004006F7">
        <w:rPr>
          <w:rFonts w:eastAsia="Palatino Linotype" w:cs="Palatino Linotype"/>
          <w:color w:val="000000"/>
          <w:szCs w:val="24"/>
        </w:rPr>
        <w:t xml:space="preserve">y en términos del </w:t>
      </w:r>
      <w:r w:rsidRPr="004006F7">
        <w:rPr>
          <w:rFonts w:eastAsia="Palatino Linotype" w:cs="Palatino Linotype"/>
          <w:b/>
          <w:color w:val="000000"/>
          <w:szCs w:val="24"/>
        </w:rPr>
        <w:t xml:space="preserve">Considerando </w:t>
      </w:r>
      <w:r w:rsidR="00E06B6E">
        <w:rPr>
          <w:rFonts w:eastAsia="Palatino Linotype" w:cs="Palatino Linotype"/>
          <w:b/>
          <w:color w:val="000000"/>
          <w:szCs w:val="24"/>
        </w:rPr>
        <w:t>QUIN</w:t>
      </w:r>
      <w:r w:rsidRPr="004006F7">
        <w:rPr>
          <w:rFonts w:eastAsia="Palatino Linotype" w:cs="Palatino Linotype"/>
          <w:b/>
          <w:color w:val="000000"/>
          <w:szCs w:val="24"/>
        </w:rPr>
        <w:t>TO</w:t>
      </w:r>
      <w:r w:rsidRPr="004006F7">
        <w:rPr>
          <w:rFonts w:eastAsia="Palatino Linotype" w:cs="Palatino Linotype"/>
          <w:color w:val="000000"/>
          <w:szCs w:val="24"/>
        </w:rPr>
        <w:t xml:space="preserve">, de </w:t>
      </w:r>
      <w:r w:rsidR="005D2E5B">
        <w:rPr>
          <w:rFonts w:eastAsia="Palatino Linotype" w:cs="Palatino Linotype"/>
          <w:color w:val="000000"/>
          <w:szCs w:val="24"/>
        </w:rPr>
        <w:t>lo</w:t>
      </w:r>
      <w:r w:rsidR="00AF402E">
        <w:rPr>
          <w:rFonts w:eastAsia="Palatino Linotype" w:cs="Palatino Linotype"/>
          <w:color w:val="000000"/>
          <w:szCs w:val="24"/>
        </w:rPr>
        <w:t xml:space="preserve"> siguiente</w:t>
      </w:r>
      <w:r w:rsidRPr="004006F7">
        <w:rPr>
          <w:rFonts w:eastAsia="Palatino Linotype" w:cs="Palatino Linotype"/>
          <w:color w:val="000000"/>
          <w:szCs w:val="24"/>
        </w:rPr>
        <w:t>:</w:t>
      </w:r>
    </w:p>
    <w:p w14:paraId="496DE6F2" w14:textId="0B7720BB" w:rsidR="00A72559" w:rsidRDefault="00A72559" w:rsidP="00841B2A">
      <w:pPr>
        <w:pBdr>
          <w:top w:val="nil"/>
          <w:left w:val="nil"/>
          <w:bottom w:val="nil"/>
          <w:right w:val="nil"/>
          <w:between w:val="nil"/>
        </w:pBdr>
        <w:rPr>
          <w:rFonts w:eastAsia="Palatino Linotype" w:cs="Palatino Linotype"/>
          <w:color w:val="000000"/>
          <w:szCs w:val="24"/>
        </w:rPr>
      </w:pPr>
    </w:p>
    <w:p w14:paraId="742F6326" w14:textId="23E057DB" w:rsidR="00E06B6E" w:rsidRPr="00E06B6E" w:rsidRDefault="00E06B6E" w:rsidP="00E06B6E">
      <w:pPr>
        <w:pStyle w:val="Prrafodelista"/>
        <w:numPr>
          <w:ilvl w:val="0"/>
          <w:numId w:val="39"/>
        </w:numPr>
        <w:pBdr>
          <w:top w:val="nil"/>
          <w:left w:val="nil"/>
          <w:bottom w:val="nil"/>
          <w:right w:val="nil"/>
          <w:between w:val="nil"/>
        </w:pBdr>
        <w:spacing w:line="276" w:lineRule="auto"/>
        <w:rPr>
          <w:rFonts w:eastAsia="Palatino Linotype" w:cs="Palatino Linotype"/>
          <w:i/>
          <w:iCs/>
          <w:color w:val="000000"/>
        </w:rPr>
      </w:pPr>
      <w:r w:rsidRPr="00E06B6E">
        <w:rPr>
          <w:rFonts w:eastAsia="Palatino Linotype" w:cs="Palatino Linotype"/>
          <w:i/>
          <w:iCs/>
          <w:color w:val="000000"/>
        </w:rPr>
        <w:t>Los contratos celebrados con el propósito de obtener los servicios de difusión institucional o de campañas institucionales, generados durante los periodos del primero de enero al treinta y uno de diciembre de dos mil dieciséis y del primero de enero al veintitrés de noviembre de dos mil veintidós.</w:t>
      </w:r>
    </w:p>
    <w:p w14:paraId="461D0B1A" w14:textId="77777777" w:rsidR="00E06B6E" w:rsidRPr="005D2E5B" w:rsidRDefault="00E06B6E" w:rsidP="00841B2A">
      <w:pPr>
        <w:pBdr>
          <w:top w:val="nil"/>
          <w:left w:val="nil"/>
          <w:bottom w:val="nil"/>
          <w:right w:val="nil"/>
          <w:between w:val="nil"/>
        </w:pBdr>
        <w:rPr>
          <w:rFonts w:eastAsia="Palatino Linotype" w:cs="Palatino Linotype"/>
          <w:color w:val="000000"/>
          <w:szCs w:val="24"/>
        </w:rPr>
      </w:pPr>
    </w:p>
    <w:p w14:paraId="707F2756" w14:textId="76856EDC" w:rsidR="00841B2A"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F568FA3"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26D11B09"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TERCERO. Notifíquese</w:t>
      </w:r>
      <w:r w:rsidRPr="006F2304">
        <w:rPr>
          <w:rFonts w:eastAsia="Palatino Linotype" w:cs="Palatino Linotype"/>
          <w:b/>
          <w:i/>
          <w:color w:val="000000"/>
          <w:szCs w:val="24"/>
        </w:rPr>
        <w:t xml:space="preserve"> </w:t>
      </w:r>
      <w:r w:rsidRPr="006F2304">
        <w:rPr>
          <w:rFonts w:eastAsia="Palatino Linotype" w:cs="Palatino Linotype"/>
          <w:color w:val="000000"/>
          <w:szCs w:val="24"/>
        </w:rPr>
        <w:t>al Titular de la Unidad de Transparencia del</w:t>
      </w:r>
      <w:r w:rsidRPr="006F2304">
        <w:rPr>
          <w:rFonts w:eastAsia="Palatino Linotype" w:cs="Palatino Linotype"/>
          <w:b/>
          <w:color w:val="000000"/>
          <w:szCs w:val="24"/>
        </w:rPr>
        <w:t xml:space="preserve"> </w:t>
      </w:r>
      <w:r w:rsidRPr="006F2304">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F06F24D"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088A3923"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 xml:space="preserve">CUARTO. </w:t>
      </w:r>
      <w:r w:rsidRPr="006F2304">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BE99EE" w14:textId="77777777" w:rsidR="00841B2A" w:rsidRPr="006F2304" w:rsidRDefault="00841B2A" w:rsidP="00841B2A">
      <w:pPr>
        <w:pBdr>
          <w:top w:val="nil"/>
          <w:left w:val="nil"/>
          <w:bottom w:val="nil"/>
          <w:right w:val="nil"/>
          <w:between w:val="nil"/>
        </w:pBdr>
        <w:rPr>
          <w:rFonts w:eastAsia="Palatino Linotype" w:cs="Palatino Linotype"/>
          <w:b/>
          <w:color w:val="000000"/>
          <w:szCs w:val="24"/>
        </w:rPr>
      </w:pPr>
    </w:p>
    <w:p w14:paraId="60240B5D" w14:textId="77777777" w:rsidR="00841B2A" w:rsidRPr="006F2304" w:rsidRDefault="00841B2A" w:rsidP="00841B2A">
      <w:pPr>
        <w:pBdr>
          <w:top w:val="nil"/>
          <w:left w:val="nil"/>
          <w:bottom w:val="nil"/>
          <w:right w:val="nil"/>
          <w:between w:val="nil"/>
        </w:pBdr>
        <w:rPr>
          <w:rFonts w:eastAsia="Palatino Linotype" w:cs="Palatino Linotype"/>
          <w:color w:val="000000"/>
          <w:szCs w:val="24"/>
          <w:highlight w:val="white"/>
        </w:rPr>
      </w:pPr>
      <w:r w:rsidRPr="006F2304">
        <w:rPr>
          <w:rFonts w:eastAsia="Palatino Linotype" w:cs="Palatino Linotype"/>
          <w:b/>
          <w:color w:val="000000"/>
          <w:szCs w:val="24"/>
        </w:rPr>
        <w:t xml:space="preserve">QUINTO. Notifíquese </w:t>
      </w:r>
      <w:r w:rsidRPr="006F2304">
        <w:rPr>
          <w:rFonts w:eastAsia="Palatino Linotype" w:cs="Palatino Linotype"/>
          <w:color w:val="000000"/>
          <w:szCs w:val="24"/>
        </w:rPr>
        <w:t>la presente resolución a</w:t>
      </w:r>
      <w:r>
        <w:rPr>
          <w:rFonts w:eastAsia="Palatino Linotype" w:cs="Palatino Linotype"/>
          <w:color w:val="000000"/>
          <w:szCs w:val="24"/>
        </w:rPr>
        <w:t>l</w:t>
      </w:r>
      <w:r w:rsidRPr="006F2304">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6F2304">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41B193EF" w14:textId="77777777" w:rsidR="006E621A" w:rsidRPr="00841B2A" w:rsidRDefault="006E621A" w:rsidP="00BE4E95">
      <w:pPr>
        <w:contextualSpacing/>
        <w:rPr>
          <w:rFonts w:eastAsiaTheme="minorHAnsi" w:cs="Arial"/>
          <w:szCs w:val="24"/>
          <w:lang w:eastAsia="en-US"/>
        </w:rPr>
      </w:pPr>
    </w:p>
    <w:p w14:paraId="3AB65A77" w14:textId="38B00630" w:rsidR="00E97F10" w:rsidRPr="00C82353" w:rsidRDefault="26EDA31A" w:rsidP="26EDA31A">
      <w:pPr>
        <w:pBdr>
          <w:top w:val="nil"/>
          <w:left w:val="nil"/>
          <w:bottom w:val="nil"/>
          <w:right w:val="nil"/>
          <w:between w:val="nil"/>
        </w:pBdr>
        <w:contextualSpacing/>
        <w:rPr>
          <w:rFonts w:eastAsia="Palatino Linotype" w:cs="Palatino Linotype"/>
          <w:color w:val="000000"/>
          <w:lang w:val="es-ES"/>
        </w:rPr>
      </w:pPr>
      <w:r w:rsidRPr="26EDA31A">
        <w:rPr>
          <w:rFonts w:eastAsia="Palatino Linotype" w:cs="Palatino Linotype"/>
          <w:color w:val="000000" w:themeColor="text1"/>
          <w:lang w:val="es-ES"/>
        </w:rPr>
        <w:t xml:space="preserve">ASÍ LO RESUELVE, POR UNANIMIDAD DE VOTOS, EL PLENO DEL INSTITUTO DE TRANSPARENCIA, ACCESO A LA INFORMACIÓN PÚBLICA Y PROTECCIÓN DE </w:t>
      </w:r>
      <w:r w:rsidRPr="26EDA31A">
        <w:rPr>
          <w:rFonts w:eastAsia="Palatino Linotype" w:cs="Palatino Linotype"/>
          <w:color w:val="000000" w:themeColor="text1"/>
          <w:lang w:val="es-ES"/>
        </w:rPr>
        <w:lastRenderedPageBreak/>
        <w:t>DATOS PERSONALES DEL ESTADO DE MÉXICO Y MUNICIPIOS, CONFORMADO POR LOS COMISIONADOS JOSÉ MARTÍNEZ VILCHIS, MARÍA DEL ROSARIO MEJÍA AYALA, SHARON CRISTINA MORALES MARTÍNEZ, LUIS GUSTAVO PARRA NORIEGA</w:t>
      </w:r>
      <w:r w:rsidR="004006F7">
        <w:rPr>
          <w:rFonts w:eastAsia="Palatino Linotype" w:cs="Palatino Linotype"/>
          <w:color w:val="000000" w:themeColor="text1"/>
          <w:lang w:val="es-ES"/>
        </w:rPr>
        <w:t xml:space="preserve"> </w:t>
      </w:r>
      <w:r w:rsidRPr="26EDA31A">
        <w:rPr>
          <w:rFonts w:eastAsia="Palatino Linotype" w:cs="Palatino Linotype"/>
          <w:color w:val="000000" w:themeColor="text1"/>
          <w:lang w:val="es-ES"/>
        </w:rPr>
        <w:t xml:space="preserve">Y GUADALUPE RAMÍREZ PEÑA, EN </w:t>
      </w:r>
      <w:r w:rsidRPr="00F42CE0">
        <w:rPr>
          <w:rFonts w:eastAsia="Palatino Linotype" w:cs="Palatino Linotype"/>
          <w:color w:val="000000" w:themeColor="text1"/>
          <w:lang w:val="es-ES"/>
        </w:rPr>
        <w:t>LA</w:t>
      </w:r>
      <w:r w:rsidR="00604E0B">
        <w:rPr>
          <w:rFonts w:eastAsia="Palatino Linotype" w:cs="Palatino Linotype"/>
          <w:color w:val="000000" w:themeColor="text1"/>
          <w:lang w:val="es-ES"/>
        </w:rPr>
        <w:t xml:space="preserve"> </w:t>
      </w:r>
      <w:r w:rsidR="00154F6E">
        <w:rPr>
          <w:rFonts w:eastAsia="Palatino Linotype" w:cs="Palatino Linotype"/>
          <w:color w:val="000000" w:themeColor="text1"/>
          <w:lang w:val="es-ES"/>
        </w:rPr>
        <w:t>SÉPTIMA</w:t>
      </w:r>
      <w:r w:rsidR="005D2E5B">
        <w:rPr>
          <w:rFonts w:eastAsia="Palatino Linotype" w:cs="Palatino Linotype"/>
          <w:color w:val="000000" w:themeColor="text1"/>
          <w:lang w:val="es-ES"/>
        </w:rPr>
        <w:t xml:space="preserve"> </w:t>
      </w:r>
      <w:r w:rsidRPr="00F42CE0">
        <w:rPr>
          <w:rFonts w:eastAsia="Palatino Linotype" w:cs="Palatino Linotype"/>
          <w:color w:val="000000" w:themeColor="text1"/>
          <w:lang w:val="es-ES"/>
        </w:rPr>
        <w:t>SESIÓN ORDINARIA CELEBRADA EL</w:t>
      </w:r>
      <w:r w:rsidR="005D2E5B">
        <w:rPr>
          <w:rFonts w:eastAsia="Palatino Linotype" w:cs="Palatino Linotype"/>
          <w:color w:val="000000" w:themeColor="text1"/>
          <w:lang w:val="es-ES"/>
        </w:rPr>
        <w:t xml:space="preserve"> </w:t>
      </w:r>
      <w:r w:rsidR="00154F6E">
        <w:rPr>
          <w:rFonts w:eastAsia="Palatino Linotype" w:cs="Palatino Linotype"/>
          <w:color w:val="000000" w:themeColor="text1"/>
          <w:lang w:val="es-ES"/>
        </w:rPr>
        <w:t>VEINTIDÓS</w:t>
      </w:r>
      <w:r w:rsidR="005D2E5B">
        <w:rPr>
          <w:rFonts w:eastAsia="Palatino Linotype" w:cs="Palatino Linotype"/>
          <w:color w:val="000000" w:themeColor="text1"/>
          <w:lang w:val="es-ES"/>
        </w:rPr>
        <w:t xml:space="preserve"> DE FEBRERO DE DOS MIL VEINTITRÉS</w:t>
      </w:r>
      <w:r w:rsidRPr="26EDA31A">
        <w:rPr>
          <w:rFonts w:eastAsia="Palatino Linotype" w:cs="Palatino Linotype"/>
          <w:color w:val="000000" w:themeColor="text1"/>
          <w:lang w:val="es-ES"/>
        </w:rPr>
        <w:t>, ANTE EL SECRETARIO TÉCNICO DEL PLENO, ALEXIS TAPIA RAMÍREZ.----------------------------------------------------------------------------------------------------------------------------------------------------------------------------------------------------------------------------------------------------------------------------------------------------------------------------------------------------------------------------------------------------------------------------------------------------------------------------------------------------------------</w:t>
      </w:r>
      <w:r w:rsidR="00022480">
        <w:rPr>
          <w:rFonts w:eastAsia="Palatino Linotype" w:cs="Palatino Linotype"/>
          <w:color w:val="000000" w:themeColor="text1"/>
          <w:lang w:val="es-ES"/>
        </w:rPr>
        <w:t>-----------------------------------------------------</w:t>
      </w:r>
      <w:r w:rsidR="006555B9">
        <w:rPr>
          <w:rFonts w:eastAsia="Palatino Linotype" w:cs="Palatino Linotype"/>
          <w:color w:val="000000" w:themeColor="text1"/>
          <w:lang w:val="es-ES"/>
        </w:rPr>
        <w:t>--------------------------------------------------------------------------------------------------------------------------------------------------------------------</w:t>
      </w:r>
      <w:r w:rsidR="005D2E5B">
        <w:rPr>
          <w:rFonts w:eastAsia="Palatino Linotype" w:cs="Palatino Linotype"/>
          <w:color w:val="000000" w:themeColor="text1"/>
          <w:lang w:val="es-ES"/>
        </w:rPr>
        <w:t>--------------------------------------------------------------------------------------------------------------------------------------------------------------------------------------------------------------------------------------------------------------------------------------------------------------------------------------------------------------------------------------------------------------------------------------------------------------------------------------------------------------------------------------------------------------------------------------------------------------------------------------------------------------------------------------------------------------------------------------------------------------------------------------------------------------------------------------------------------------------------------------------------------------------------------------------------------------------------------------------------------------------------------------------------------------------------------------------------------------------------------------------------------------------------------------------------------------------------------------</w:t>
      </w:r>
      <w:r w:rsidR="00E06B6E">
        <w:rPr>
          <w:rFonts w:eastAsia="Palatino Linotype" w:cs="Palatino Linotype"/>
          <w:color w:val="000000" w:themeColor="text1"/>
          <w:lang w:val="es-ES"/>
        </w:rPr>
        <w:t>------------------------------------------------------------------------------------------------------------------</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JMV/CCR/fzh</w:t>
      </w:r>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9F3A43">
      <w:headerReference w:type="even" r:id="rId10"/>
      <w:headerReference w:type="default" r:id="rId11"/>
      <w:footerReference w:type="default" r:id="rId12"/>
      <w:headerReference w:type="first" r:id="rId13"/>
      <w:footerReference w:type="first" r:id="rId14"/>
      <w:pgSz w:w="12240" w:h="15840"/>
      <w:pgMar w:top="3084" w:right="1134" w:bottom="1268"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613F4" w14:textId="77777777" w:rsidR="00A04872" w:rsidRDefault="00A04872" w:rsidP="00F2498E">
      <w:pPr>
        <w:spacing w:line="240" w:lineRule="auto"/>
      </w:pPr>
      <w:r>
        <w:separator/>
      </w:r>
    </w:p>
  </w:endnote>
  <w:endnote w:type="continuationSeparator" w:id="0">
    <w:p w14:paraId="4D74AD4C" w14:textId="77777777" w:rsidR="00A04872" w:rsidRDefault="00A04872" w:rsidP="00F2498E">
      <w:pPr>
        <w:spacing w:line="240" w:lineRule="auto"/>
      </w:pPr>
      <w:r>
        <w:continuationSeparator/>
      </w:r>
    </w:p>
  </w:endnote>
  <w:endnote w:type="continuationNotice" w:id="1">
    <w:p w14:paraId="164E88EC" w14:textId="77777777" w:rsidR="00A04872" w:rsidRDefault="00A048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FC76AF7" w:rsidR="00F85117" w:rsidRPr="001E1226" w:rsidRDefault="00F85117"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91B45">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91B45">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3FDB28" w:rsidR="00F85117" w:rsidRPr="001E1226" w:rsidRDefault="00F85117"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91B4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91B45">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D282B" w14:textId="77777777" w:rsidR="00A04872" w:rsidRDefault="00A04872" w:rsidP="00F2498E">
      <w:pPr>
        <w:spacing w:line="240" w:lineRule="auto"/>
      </w:pPr>
      <w:r>
        <w:separator/>
      </w:r>
    </w:p>
  </w:footnote>
  <w:footnote w:type="continuationSeparator" w:id="0">
    <w:p w14:paraId="7D6009BD" w14:textId="77777777" w:rsidR="00A04872" w:rsidRDefault="00A04872" w:rsidP="00F2498E">
      <w:pPr>
        <w:spacing w:line="240" w:lineRule="auto"/>
      </w:pPr>
      <w:r>
        <w:continuationSeparator/>
      </w:r>
    </w:p>
  </w:footnote>
  <w:footnote w:type="continuationNotice" w:id="1">
    <w:p w14:paraId="28D071F6" w14:textId="77777777" w:rsidR="00A04872" w:rsidRDefault="00A04872">
      <w:pPr>
        <w:spacing w:line="240" w:lineRule="auto"/>
      </w:pPr>
    </w:p>
  </w:footnote>
  <w:footnote w:id="2">
    <w:p w14:paraId="2B7DE0D0" w14:textId="77777777" w:rsidR="00F85117" w:rsidRPr="0031280C" w:rsidRDefault="00F85117" w:rsidP="00FD1870">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72659B7" w14:textId="77777777" w:rsidR="00F85117" w:rsidRPr="0031280C" w:rsidRDefault="00F85117" w:rsidP="00FD1870">
      <w:pPr>
        <w:pBdr>
          <w:top w:val="nil"/>
          <w:left w:val="nil"/>
          <w:bottom w:val="nil"/>
          <w:right w:val="nil"/>
          <w:between w:val="nil"/>
        </w:pBdr>
        <w:spacing w:line="240" w:lineRule="auto"/>
        <w:rPr>
          <w:rFonts w:eastAsia="Palatino Linotype" w:cs="Palatino Linotype"/>
          <w:color w:val="000000"/>
          <w:sz w:val="20"/>
          <w:szCs w:val="20"/>
        </w:rPr>
      </w:pPr>
    </w:p>
    <w:p w14:paraId="354C8644" w14:textId="77777777" w:rsidR="00F85117" w:rsidRPr="0031280C" w:rsidRDefault="00F85117" w:rsidP="00FD1870">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3C7AECD" w14:textId="77777777" w:rsidR="00F85117" w:rsidRPr="0031280C" w:rsidRDefault="00F85117" w:rsidP="00FD1870">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85117" w:rsidRDefault="00D91B45">
    <w:pPr>
      <w:pStyle w:val="Encabezado"/>
    </w:pPr>
    <w:r>
      <w:rPr>
        <w:noProof/>
        <w:lang w:val="es-MX" w:eastAsia="es-MX"/>
      </w:rPr>
      <w:pict w14:anchorId="00982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F85117" w:rsidRPr="00B17577" w14:paraId="37B9EBDE" w14:textId="77777777" w:rsidTr="001E1226">
      <w:trPr>
        <w:trHeight w:val="227"/>
      </w:trPr>
      <w:tc>
        <w:tcPr>
          <w:tcW w:w="5103" w:type="dxa"/>
          <w:hideMark/>
        </w:tcPr>
        <w:p w14:paraId="4964FBC5" w14:textId="54CDA645" w:rsidR="00F85117" w:rsidRPr="00096248" w:rsidRDefault="00F85117"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7C7AE35" w:rsidR="00F85117" w:rsidRPr="00096248" w:rsidRDefault="00E06B6E" w:rsidP="001E1226">
          <w:pPr>
            <w:spacing w:after="120" w:line="240" w:lineRule="auto"/>
            <w:ind w:right="71"/>
            <w:jc w:val="right"/>
            <w:rPr>
              <w:rFonts w:cs="Arial"/>
              <w:b/>
              <w:szCs w:val="24"/>
            </w:rPr>
          </w:pPr>
          <w:r>
            <w:rPr>
              <w:rFonts w:cs="Arial"/>
              <w:b/>
              <w:bCs/>
              <w:szCs w:val="24"/>
            </w:rPr>
            <w:t>00100</w:t>
          </w:r>
          <w:r w:rsidR="00F85117" w:rsidRPr="00096248">
            <w:rPr>
              <w:rFonts w:cs="Arial"/>
              <w:b/>
              <w:bCs/>
              <w:szCs w:val="24"/>
            </w:rPr>
            <w:t>/INFOEM/IP/RR/202</w:t>
          </w:r>
          <w:r>
            <w:rPr>
              <w:rFonts w:cs="Arial"/>
              <w:b/>
              <w:bCs/>
              <w:szCs w:val="24"/>
            </w:rPr>
            <w:t>3</w:t>
          </w:r>
        </w:p>
      </w:tc>
    </w:tr>
    <w:tr w:rsidR="00F85117" w14:paraId="7591D3C9" w14:textId="77777777" w:rsidTr="001E1226">
      <w:trPr>
        <w:trHeight w:val="242"/>
      </w:trPr>
      <w:tc>
        <w:tcPr>
          <w:tcW w:w="5103" w:type="dxa"/>
          <w:hideMark/>
        </w:tcPr>
        <w:p w14:paraId="729A65A8" w14:textId="77777777" w:rsidR="00F85117" w:rsidRPr="00096248" w:rsidRDefault="00F85117"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9DA0497" w:rsidR="00F85117" w:rsidRPr="00096248" w:rsidRDefault="00F85117" w:rsidP="001E1226">
          <w:pPr>
            <w:spacing w:after="120" w:line="240" w:lineRule="auto"/>
            <w:ind w:right="74"/>
            <w:jc w:val="right"/>
            <w:rPr>
              <w:rFonts w:cs="Arial"/>
              <w:szCs w:val="24"/>
            </w:rPr>
          </w:pPr>
          <w:r>
            <w:rPr>
              <w:rFonts w:cs="Arial"/>
              <w:szCs w:val="24"/>
            </w:rPr>
            <w:t xml:space="preserve">Ayuntamiento de </w:t>
          </w:r>
          <w:r w:rsidR="00E06B6E">
            <w:rPr>
              <w:rFonts w:cs="Arial"/>
              <w:szCs w:val="24"/>
            </w:rPr>
            <w:t>Ecatepec de Morelos</w:t>
          </w:r>
        </w:p>
      </w:tc>
    </w:tr>
    <w:tr w:rsidR="00F85117" w:rsidRPr="00F63239" w14:paraId="037E914D" w14:textId="77777777" w:rsidTr="001E1226">
      <w:trPr>
        <w:trHeight w:val="342"/>
      </w:trPr>
      <w:tc>
        <w:tcPr>
          <w:tcW w:w="5103" w:type="dxa"/>
          <w:hideMark/>
        </w:tcPr>
        <w:p w14:paraId="7676B68F" w14:textId="64D69EAF" w:rsidR="00F85117" w:rsidRPr="00096248" w:rsidRDefault="00F85117"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F85117" w:rsidRPr="00096248" w:rsidRDefault="00F85117"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F85117" w:rsidRPr="001E1226" w:rsidRDefault="00D91B45">
    <w:pPr>
      <w:pStyle w:val="Encabezado"/>
      <w:rPr>
        <w:sz w:val="2"/>
        <w:szCs w:val="2"/>
      </w:rPr>
    </w:pPr>
    <w:r>
      <w:rPr>
        <w:noProof/>
        <w:lang w:val="es-MX" w:eastAsia="es-MX"/>
      </w:rPr>
      <w:pict w14:anchorId="4CEB1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6" type="#_x0000_t75" alt="" style="position:absolute;left:0;text-align:left;margin-left:-80.9pt;margin-top:-148.0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F8511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F85117" w14:paraId="0F9FE9B6" w14:textId="77777777" w:rsidTr="001E1226">
      <w:trPr>
        <w:trHeight w:val="227"/>
      </w:trPr>
      <w:tc>
        <w:tcPr>
          <w:tcW w:w="5245" w:type="dxa"/>
          <w:hideMark/>
        </w:tcPr>
        <w:p w14:paraId="6D1D9D71" w14:textId="11150E5A" w:rsidR="00F85117" w:rsidRPr="00663A37" w:rsidRDefault="00F85117"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A9DB86A" w:rsidR="00F85117" w:rsidRPr="00096248" w:rsidRDefault="00E06B6E" w:rsidP="001E1226">
          <w:pPr>
            <w:spacing w:after="120" w:line="240" w:lineRule="auto"/>
            <w:ind w:left="-488" w:right="68" w:firstLine="556"/>
            <w:jc w:val="right"/>
            <w:rPr>
              <w:rFonts w:cs="Arial"/>
              <w:b/>
              <w:szCs w:val="24"/>
            </w:rPr>
          </w:pPr>
          <w:r>
            <w:rPr>
              <w:rFonts w:cs="Arial"/>
              <w:b/>
              <w:bCs/>
              <w:szCs w:val="24"/>
            </w:rPr>
            <w:t>00100</w:t>
          </w:r>
          <w:r w:rsidR="00F85117" w:rsidRPr="00096248">
            <w:rPr>
              <w:rFonts w:cs="Arial"/>
              <w:b/>
              <w:bCs/>
              <w:szCs w:val="24"/>
            </w:rPr>
            <w:t>/INFOEM/IP/RR/202</w:t>
          </w:r>
          <w:r>
            <w:rPr>
              <w:rFonts w:cs="Arial"/>
              <w:b/>
              <w:bCs/>
              <w:szCs w:val="24"/>
            </w:rPr>
            <w:t>3</w:t>
          </w:r>
        </w:p>
      </w:tc>
    </w:tr>
    <w:tr w:rsidR="00F85117" w:rsidRPr="001F57CD" w14:paraId="1377D264" w14:textId="77777777" w:rsidTr="001E1226">
      <w:trPr>
        <w:trHeight w:val="196"/>
      </w:trPr>
      <w:tc>
        <w:tcPr>
          <w:tcW w:w="5245" w:type="dxa"/>
          <w:hideMark/>
        </w:tcPr>
        <w:p w14:paraId="04D597A1" w14:textId="77777777" w:rsidR="00F85117" w:rsidRPr="00663A37" w:rsidRDefault="00F85117"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36E213A" w:rsidR="00F85117" w:rsidRPr="00663A37" w:rsidRDefault="00D91B45" w:rsidP="001E1226">
          <w:pPr>
            <w:spacing w:after="120" w:line="240" w:lineRule="auto"/>
            <w:ind w:right="68"/>
            <w:jc w:val="right"/>
            <w:rPr>
              <w:rFonts w:cs="Arial"/>
              <w:szCs w:val="24"/>
            </w:rPr>
          </w:pPr>
          <w:r>
            <w:rPr>
              <w:rFonts w:cs="Arial"/>
              <w:szCs w:val="24"/>
            </w:rPr>
            <w:t>xxxx</w:t>
          </w:r>
        </w:p>
      </w:tc>
    </w:tr>
    <w:tr w:rsidR="00F85117" w14:paraId="4DC11993" w14:textId="77777777" w:rsidTr="001E1226">
      <w:trPr>
        <w:trHeight w:val="242"/>
      </w:trPr>
      <w:tc>
        <w:tcPr>
          <w:tcW w:w="5245" w:type="dxa"/>
          <w:hideMark/>
        </w:tcPr>
        <w:p w14:paraId="76CEF1B5" w14:textId="77777777" w:rsidR="00F85117" w:rsidRPr="00663A37" w:rsidRDefault="00F85117"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0B85C3C" w:rsidR="00F85117" w:rsidRPr="00663A37" w:rsidRDefault="00F85117" w:rsidP="001E1226">
          <w:pPr>
            <w:spacing w:after="120" w:line="240" w:lineRule="auto"/>
            <w:ind w:left="-68" w:right="68"/>
            <w:jc w:val="right"/>
            <w:rPr>
              <w:rFonts w:cs="Arial"/>
              <w:szCs w:val="24"/>
            </w:rPr>
          </w:pPr>
          <w:r>
            <w:rPr>
              <w:rFonts w:cs="Arial"/>
              <w:szCs w:val="24"/>
            </w:rPr>
            <w:t xml:space="preserve">Ayuntamiento de </w:t>
          </w:r>
          <w:r w:rsidR="00E06B6E">
            <w:rPr>
              <w:rFonts w:cs="Arial"/>
              <w:szCs w:val="24"/>
            </w:rPr>
            <w:t>Ecatepec de Morelos</w:t>
          </w:r>
        </w:p>
      </w:tc>
    </w:tr>
    <w:tr w:rsidR="00F85117" w14:paraId="5C2B511D" w14:textId="77777777" w:rsidTr="001E1226">
      <w:trPr>
        <w:trHeight w:val="342"/>
      </w:trPr>
      <w:tc>
        <w:tcPr>
          <w:tcW w:w="5245" w:type="dxa"/>
          <w:hideMark/>
        </w:tcPr>
        <w:p w14:paraId="03FEF68C" w14:textId="45E91CF4" w:rsidR="00F85117" w:rsidRPr="00663A37" w:rsidRDefault="00F85117"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F85117" w:rsidRPr="00663A37" w:rsidRDefault="00F85117"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F85117" w:rsidRPr="001E1226" w:rsidRDefault="00D91B45">
    <w:pPr>
      <w:pStyle w:val="Encabezado"/>
      <w:rPr>
        <w:sz w:val="2"/>
        <w:szCs w:val="2"/>
      </w:rPr>
    </w:pPr>
    <w:r>
      <w:rPr>
        <w:noProof/>
        <w:lang w:val="es-MX" w:eastAsia="es-MX"/>
      </w:rPr>
      <w:pict w14:anchorId="215C6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1.45pt;margin-top:-148.1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F8511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E7853"/>
    <w:multiLevelType w:val="hybridMultilevel"/>
    <w:tmpl w:val="40820E02"/>
    <w:lvl w:ilvl="0" w:tplc="49D8430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FE69CD"/>
    <w:multiLevelType w:val="hybridMultilevel"/>
    <w:tmpl w:val="61B6EEB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F0F5E"/>
    <w:multiLevelType w:val="hybridMultilevel"/>
    <w:tmpl w:val="390AA7E2"/>
    <w:lvl w:ilvl="0" w:tplc="CB0E7BC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E60115"/>
    <w:multiLevelType w:val="hybridMultilevel"/>
    <w:tmpl w:val="F39E836E"/>
    <w:lvl w:ilvl="0" w:tplc="31D2941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1E7734"/>
    <w:multiLevelType w:val="hybridMultilevel"/>
    <w:tmpl w:val="390AA7E2"/>
    <w:lvl w:ilvl="0" w:tplc="FFFFFFFF">
      <w:start w:val="1"/>
      <w:numFmt w:val="lowerLetter"/>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4462CE"/>
    <w:multiLevelType w:val="hybridMultilevel"/>
    <w:tmpl w:val="4152326E"/>
    <w:lvl w:ilvl="0" w:tplc="2464747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BC07C5"/>
    <w:multiLevelType w:val="multilevel"/>
    <w:tmpl w:val="4D6A5FC8"/>
    <w:styleLink w:val="Listaactual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023EF9"/>
    <w:multiLevelType w:val="hybridMultilevel"/>
    <w:tmpl w:val="6E263AEE"/>
    <w:lvl w:ilvl="0" w:tplc="97C4B05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6A0B7CA7"/>
    <w:multiLevelType w:val="hybridMultilevel"/>
    <w:tmpl w:val="3E9C7BAE"/>
    <w:lvl w:ilvl="0" w:tplc="080A0017">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3"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ED3111"/>
    <w:multiLevelType w:val="hybridMultilevel"/>
    <w:tmpl w:val="6972BF46"/>
    <w:lvl w:ilvl="0" w:tplc="3198213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6"/>
  </w:num>
  <w:num w:numId="2">
    <w:abstractNumId w:val="15"/>
  </w:num>
  <w:num w:numId="3">
    <w:abstractNumId w:val="38"/>
  </w:num>
  <w:num w:numId="4">
    <w:abstractNumId w:val="1"/>
  </w:num>
  <w:num w:numId="5">
    <w:abstractNumId w:val="22"/>
  </w:num>
  <w:num w:numId="6">
    <w:abstractNumId w:val="16"/>
  </w:num>
  <w:num w:numId="7">
    <w:abstractNumId w:val="31"/>
  </w:num>
  <w:num w:numId="8">
    <w:abstractNumId w:val="5"/>
  </w:num>
  <w:num w:numId="9">
    <w:abstractNumId w:val="30"/>
  </w:num>
  <w:num w:numId="10">
    <w:abstractNumId w:val="6"/>
  </w:num>
  <w:num w:numId="11">
    <w:abstractNumId w:val="21"/>
  </w:num>
  <w:num w:numId="12">
    <w:abstractNumId w:val="27"/>
  </w:num>
  <w:num w:numId="13">
    <w:abstractNumId w:val="7"/>
  </w:num>
  <w:num w:numId="14">
    <w:abstractNumId w:val="25"/>
  </w:num>
  <w:num w:numId="15">
    <w:abstractNumId w:val="35"/>
  </w:num>
  <w:num w:numId="16">
    <w:abstractNumId w:val="10"/>
  </w:num>
  <w:num w:numId="17">
    <w:abstractNumId w:val="0"/>
  </w:num>
  <w:num w:numId="18">
    <w:abstractNumId w:val="11"/>
  </w:num>
  <w:num w:numId="19">
    <w:abstractNumId w:val="33"/>
  </w:num>
  <w:num w:numId="20">
    <w:abstractNumId w:val="19"/>
  </w:num>
  <w:num w:numId="21">
    <w:abstractNumId w:val="39"/>
  </w:num>
  <w:num w:numId="22">
    <w:abstractNumId w:val="24"/>
  </w:num>
  <w:num w:numId="23">
    <w:abstractNumId w:val="2"/>
  </w:num>
  <w:num w:numId="24">
    <w:abstractNumId w:val="17"/>
  </w:num>
  <w:num w:numId="25">
    <w:abstractNumId w:val="18"/>
  </w:num>
  <w:num w:numId="26">
    <w:abstractNumId w:val="28"/>
  </w:num>
  <w:num w:numId="27">
    <w:abstractNumId w:val="13"/>
  </w:num>
  <w:num w:numId="28">
    <w:abstractNumId w:val="37"/>
  </w:num>
  <w:num w:numId="29">
    <w:abstractNumId w:val="4"/>
  </w:num>
  <w:num w:numId="30">
    <w:abstractNumId w:val="8"/>
  </w:num>
  <w:num w:numId="31">
    <w:abstractNumId w:val="34"/>
  </w:num>
  <w:num w:numId="32">
    <w:abstractNumId w:val="12"/>
  </w:num>
  <w:num w:numId="33">
    <w:abstractNumId w:val="32"/>
  </w:num>
  <w:num w:numId="34">
    <w:abstractNumId w:val="29"/>
  </w:num>
  <w:num w:numId="35">
    <w:abstractNumId w:val="14"/>
  </w:num>
  <w:num w:numId="36">
    <w:abstractNumId w:val="3"/>
  </w:num>
  <w:num w:numId="37">
    <w:abstractNumId w:val="23"/>
  </w:num>
  <w:num w:numId="38">
    <w:abstractNumId w:val="26"/>
  </w:num>
  <w:num w:numId="39">
    <w:abstractNumId w:val="9"/>
  </w:num>
  <w:num w:numId="4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8"/>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50"/>
    <w:rsid w:val="000034AA"/>
    <w:rsid w:val="000046B2"/>
    <w:rsid w:val="00007857"/>
    <w:rsid w:val="000107F4"/>
    <w:rsid w:val="0001151F"/>
    <w:rsid w:val="00011CCA"/>
    <w:rsid w:val="00012AFA"/>
    <w:rsid w:val="00012BEE"/>
    <w:rsid w:val="00012D78"/>
    <w:rsid w:val="00015139"/>
    <w:rsid w:val="00015487"/>
    <w:rsid w:val="000158B3"/>
    <w:rsid w:val="000171BE"/>
    <w:rsid w:val="00020773"/>
    <w:rsid w:val="00020C15"/>
    <w:rsid w:val="00020F40"/>
    <w:rsid w:val="00021122"/>
    <w:rsid w:val="00021165"/>
    <w:rsid w:val="00022480"/>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1C8"/>
    <w:rsid w:val="000A2F65"/>
    <w:rsid w:val="000A3F41"/>
    <w:rsid w:val="000A3F5F"/>
    <w:rsid w:val="000A7CE8"/>
    <w:rsid w:val="000B1F27"/>
    <w:rsid w:val="000B28CF"/>
    <w:rsid w:val="000B34A9"/>
    <w:rsid w:val="000B3DD1"/>
    <w:rsid w:val="000B4B25"/>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278"/>
    <w:rsid w:val="000E6426"/>
    <w:rsid w:val="000E74D7"/>
    <w:rsid w:val="000F114E"/>
    <w:rsid w:val="000F146C"/>
    <w:rsid w:val="000F196A"/>
    <w:rsid w:val="000F2972"/>
    <w:rsid w:val="000F5AB3"/>
    <w:rsid w:val="0010147E"/>
    <w:rsid w:val="00103C89"/>
    <w:rsid w:val="001050A9"/>
    <w:rsid w:val="0010564C"/>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0D6A"/>
    <w:rsid w:val="00151431"/>
    <w:rsid w:val="00151CD1"/>
    <w:rsid w:val="00151FF5"/>
    <w:rsid w:val="00154F6E"/>
    <w:rsid w:val="00154F75"/>
    <w:rsid w:val="00155CC6"/>
    <w:rsid w:val="00155F53"/>
    <w:rsid w:val="001564E3"/>
    <w:rsid w:val="001568D5"/>
    <w:rsid w:val="001624E8"/>
    <w:rsid w:val="0016322B"/>
    <w:rsid w:val="0016339A"/>
    <w:rsid w:val="00163452"/>
    <w:rsid w:val="001642EE"/>
    <w:rsid w:val="00164BC0"/>
    <w:rsid w:val="00165898"/>
    <w:rsid w:val="00166171"/>
    <w:rsid w:val="001702E4"/>
    <w:rsid w:val="00171192"/>
    <w:rsid w:val="00171BBC"/>
    <w:rsid w:val="0017223E"/>
    <w:rsid w:val="0017523B"/>
    <w:rsid w:val="00175B42"/>
    <w:rsid w:val="00176522"/>
    <w:rsid w:val="001809A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C087E"/>
    <w:rsid w:val="001C0F32"/>
    <w:rsid w:val="001C2A6D"/>
    <w:rsid w:val="001C2C72"/>
    <w:rsid w:val="001C3387"/>
    <w:rsid w:val="001C54A1"/>
    <w:rsid w:val="001C5CD0"/>
    <w:rsid w:val="001C72C0"/>
    <w:rsid w:val="001C7697"/>
    <w:rsid w:val="001C7C31"/>
    <w:rsid w:val="001D0479"/>
    <w:rsid w:val="001D1B77"/>
    <w:rsid w:val="001D225B"/>
    <w:rsid w:val="001D3563"/>
    <w:rsid w:val="001D3EE2"/>
    <w:rsid w:val="001D41E0"/>
    <w:rsid w:val="001D6CA8"/>
    <w:rsid w:val="001E04CC"/>
    <w:rsid w:val="001E1226"/>
    <w:rsid w:val="001E1BC6"/>
    <w:rsid w:val="001E2186"/>
    <w:rsid w:val="001E35AE"/>
    <w:rsid w:val="001E4612"/>
    <w:rsid w:val="001E5453"/>
    <w:rsid w:val="001E5C3D"/>
    <w:rsid w:val="001E678B"/>
    <w:rsid w:val="001F2BC9"/>
    <w:rsid w:val="001F408E"/>
    <w:rsid w:val="001F4860"/>
    <w:rsid w:val="001F4EDD"/>
    <w:rsid w:val="001F57CD"/>
    <w:rsid w:val="001F5E58"/>
    <w:rsid w:val="001F7890"/>
    <w:rsid w:val="00200BB7"/>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73F"/>
    <w:rsid w:val="00236B9A"/>
    <w:rsid w:val="00236ECC"/>
    <w:rsid w:val="00240046"/>
    <w:rsid w:val="00243024"/>
    <w:rsid w:val="002432E1"/>
    <w:rsid w:val="00245AC1"/>
    <w:rsid w:val="00247C4A"/>
    <w:rsid w:val="00252443"/>
    <w:rsid w:val="002547B2"/>
    <w:rsid w:val="0025565C"/>
    <w:rsid w:val="00255FD1"/>
    <w:rsid w:val="00256CE0"/>
    <w:rsid w:val="00261A13"/>
    <w:rsid w:val="00261DE9"/>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86095"/>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500D"/>
    <w:rsid w:val="002C6010"/>
    <w:rsid w:val="002C7329"/>
    <w:rsid w:val="002C779F"/>
    <w:rsid w:val="002C7A18"/>
    <w:rsid w:val="002C7EC4"/>
    <w:rsid w:val="002D15F2"/>
    <w:rsid w:val="002D1DF8"/>
    <w:rsid w:val="002D2F05"/>
    <w:rsid w:val="002D3A3B"/>
    <w:rsid w:val="002D4953"/>
    <w:rsid w:val="002D5CCE"/>
    <w:rsid w:val="002E0E09"/>
    <w:rsid w:val="002E1484"/>
    <w:rsid w:val="002E37DA"/>
    <w:rsid w:val="002E40AD"/>
    <w:rsid w:val="002E72F0"/>
    <w:rsid w:val="002F1F0F"/>
    <w:rsid w:val="002F368E"/>
    <w:rsid w:val="002F3AAF"/>
    <w:rsid w:val="002F40FF"/>
    <w:rsid w:val="002F5101"/>
    <w:rsid w:val="002F713F"/>
    <w:rsid w:val="00300919"/>
    <w:rsid w:val="0030175D"/>
    <w:rsid w:val="00302BF3"/>
    <w:rsid w:val="00302D8C"/>
    <w:rsid w:val="00303F92"/>
    <w:rsid w:val="00304386"/>
    <w:rsid w:val="00304F79"/>
    <w:rsid w:val="00307187"/>
    <w:rsid w:val="00310825"/>
    <w:rsid w:val="00312106"/>
    <w:rsid w:val="003126FB"/>
    <w:rsid w:val="00315AE3"/>
    <w:rsid w:val="00315CA2"/>
    <w:rsid w:val="00316A7B"/>
    <w:rsid w:val="00324F09"/>
    <w:rsid w:val="003254AC"/>
    <w:rsid w:val="00327FDF"/>
    <w:rsid w:val="00330402"/>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4C0A"/>
    <w:rsid w:val="0036722D"/>
    <w:rsid w:val="003713C2"/>
    <w:rsid w:val="0037172A"/>
    <w:rsid w:val="0037269A"/>
    <w:rsid w:val="003745BF"/>
    <w:rsid w:val="00374E6D"/>
    <w:rsid w:val="0037526D"/>
    <w:rsid w:val="00382044"/>
    <w:rsid w:val="003839F9"/>
    <w:rsid w:val="00385421"/>
    <w:rsid w:val="00385970"/>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18C"/>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6F7"/>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4F62"/>
    <w:rsid w:val="00426124"/>
    <w:rsid w:val="00426F24"/>
    <w:rsid w:val="00430498"/>
    <w:rsid w:val="004310BB"/>
    <w:rsid w:val="0043126B"/>
    <w:rsid w:val="004338C7"/>
    <w:rsid w:val="00433E65"/>
    <w:rsid w:val="00434C3F"/>
    <w:rsid w:val="004403F7"/>
    <w:rsid w:val="004406B5"/>
    <w:rsid w:val="00441C1D"/>
    <w:rsid w:val="004445F9"/>
    <w:rsid w:val="00444E7F"/>
    <w:rsid w:val="00445514"/>
    <w:rsid w:val="00445853"/>
    <w:rsid w:val="00447748"/>
    <w:rsid w:val="00447A90"/>
    <w:rsid w:val="00452659"/>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8773D"/>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4E8A"/>
    <w:rsid w:val="004E5659"/>
    <w:rsid w:val="004E6577"/>
    <w:rsid w:val="004E77E1"/>
    <w:rsid w:val="004F0AB7"/>
    <w:rsid w:val="004F3291"/>
    <w:rsid w:val="004F32D0"/>
    <w:rsid w:val="004F483D"/>
    <w:rsid w:val="004F54DC"/>
    <w:rsid w:val="004F6671"/>
    <w:rsid w:val="004F78C4"/>
    <w:rsid w:val="00500557"/>
    <w:rsid w:val="00500E29"/>
    <w:rsid w:val="005025C7"/>
    <w:rsid w:val="00503552"/>
    <w:rsid w:val="00504B42"/>
    <w:rsid w:val="0050585A"/>
    <w:rsid w:val="00506DB2"/>
    <w:rsid w:val="00510870"/>
    <w:rsid w:val="00511AE4"/>
    <w:rsid w:val="005129FD"/>
    <w:rsid w:val="00512A53"/>
    <w:rsid w:val="00512B53"/>
    <w:rsid w:val="00513D8C"/>
    <w:rsid w:val="0051421A"/>
    <w:rsid w:val="005159EC"/>
    <w:rsid w:val="00515E8C"/>
    <w:rsid w:val="00516A4D"/>
    <w:rsid w:val="00517A97"/>
    <w:rsid w:val="005203B6"/>
    <w:rsid w:val="00520E8F"/>
    <w:rsid w:val="00521628"/>
    <w:rsid w:val="0052214D"/>
    <w:rsid w:val="00522CA8"/>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775"/>
    <w:rsid w:val="005B6FFD"/>
    <w:rsid w:val="005B72D5"/>
    <w:rsid w:val="005C196C"/>
    <w:rsid w:val="005C3DF3"/>
    <w:rsid w:val="005C47DC"/>
    <w:rsid w:val="005C5501"/>
    <w:rsid w:val="005C6F79"/>
    <w:rsid w:val="005C7AFE"/>
    <w:rsid w:val="005D01B4"/>
    <w:rsid w:val="005D10B3"/>
    <w:rsid w:val="005D158D"/>
    <w:rsid w:val="005D226A"/>
    <w:rsid w:val="005D22BC"/>
    <w:rsid w:val="005D2E5B"/>
    <w:rsid w:val="005D3A5F"/>
    <w:rsid w:val="005D6069"/>
    <w:rsid w:val="005D6CE0"/>
    <w:rsid w:val="005E10A5"/>
    <w:rsid w:val="005E14D6"/>
    <w:rsid w:val="005E1AEC"/>
    <w:rsid w:val="005E21DE"/>
    <w:rsid w:val="005E24C2"/>
    <w:rsid w:val="005E34E9"/>
    <w:rsid w:val="005E35AB"/>
    <w:rsid w:val="005F0AEB"/>
    <w:rsid w:val="005F1439"/>
    <w:rsid w:val="005F21B0"/>
    <w:rsid w:val="005F4D3D"/>
    <w:rsid w:val="005F5B10"/>
    <w:rsid w:val="005F6CAB"/>
    <w:rsid w:val="0060244C"/>
    <w:rsid w:val="00604E0B"/>
    <w:rsid w:val="00610026"/>
    <w:rsid w:val="00610A95"/>
    <w:rsid w:val="00610C37"/>
    <w:rsid w:val="00613401"/>
    <w:rsid w:val="0061516D"/>
    <w:rsid w:val="00615B10"/>
    <w:rsid w:val="006168EB"/>
    <w:rsid w:val="00616C63"/>
    <w:rsid w:val="00616DEB"/>
    <w:rsid w:val="00617F39"/>
    <w:rsid w:val="00620DE2"/>
    <w:rsid w:val="00621211"/>
    <w:rsid w:val="00624E9E"/>
    <w:rsid w:val="00626347"/>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472BC"/>
    <w:rsid w:val="006512F6"/>
    <w:rsid w:val="00653B0F"/>
    <w:rsid w:val="006555B9"/>
    <w:rsid w:val="0065599C"/>
    <w:rsid w:val="006609B3"/>
    <w:rsid w:val="00660E52"/>
    <w:rsid w:val="0066148E"/>
    <w:rsid w:val="00661B3F"/>
    <w:rsid w:val="006625F9"/>
    <w:rsid w:val="00663A37"/>
    <w:rsid w:val="00664BB4"/>
    <w:rsid w:val="00665102"/>
    <w:rsid w:val="00665A8F"/>
    <w:rsid w:val="006674F7"/>
    <w:rsid w:val="00667860"/>
    <w:rsid w:val="0067058E"/>
    <w:rsid w:val="0067157E"/>
    <w:rsid w:val="00674792"/>
    <w:rsid w:val="00675D66"/>
    <w:rsid w:val="006766E8"/>
    <w:rsid w:val="00676D1D"/>
    <w:rsid w:val="00680D15"/>
    <w:rsid w:val="006818D9"/>
    <w:rsid w:val="006828B5"/>
    <w:rsid w:val="006834AD"/>
    <w:rsid w:val="006838C7"/>
    <w:rsid w:val="0068643A"/>
    <w:rsid w:val="00687F16"/>
    <w:rsid w:val="00690405"/>
    <w:rsid w:val="00690944"/>
    <w:rsid w:val="006914D2"/>
    <w:rsid w:val="006919C7"/>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676C"/>
    <w:rsid w:val="00700C90"/>
    <w:rsid w:val="00701F34"/>
    <w:rsid w:val="00703191"/>
    <w:rsid w:val="007031A2"/>
    <w:rsid w:val="00704693"/>
    <w:rsid w:val="00704A63"/>
    <w:rsid w:val="00704AB9"/>
    <w:rsid w:val="007054D8"/>
    <w:rsid w:val="00706D47"/>
    <w:rsid w:val="00711EE2"/>
    <w:rsid w:val="007130DA"/>
    <w:rsid w:val="00713C96"/>
    <w:rsid w:val="00713DD5"/>
    <w:rsid w:val="0071601C"/>
    <w:rsid w:val="00720D8F"/>
    <w:rsid w:val="0072149D"/>
    <w:rsid w:val="007214D9"/>
    <w:rsid w:val="00723C6D"/>
    <w:rsid w:val="0072514D"/>
    <w:rsid w:val="00725C5A"/>
    <w:rsid w:val="007263E6"/>
    <w:rsid w:val="007264EA"/>
    <w:rsid w:val="00726F49"/>
    <w:rsid w:val="00732AB3"/>
    <w:rsid w:val="007332CF"/>
    <w:rsid w:val="00733C45"/>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472E"/>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5C90"/>
    <w:rsid w:val="00777372"/>
    <w:rsid w:val="00777527"/>
    <w:rsid w:val="00780CE8"/>
    <w:rsid w:val="00780F18"/>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7A0"/>
    <w:rsid w:val="00794E1C"/>
    <w:rsid w:val="007A0DC1"/>
    <w:rsid w:val="007A19E0"/>
    <w:rsid w:val="007A1AB6"/>
    <w:rsid w:val="007A23F8"/>
    <w:rsid w:val="007A28BB"/>
    <w:rsid w:val="007A2D52"/>
    <w:rsid w:val="007A314B"/>
    <w:rsid w:val="007A445C"/>
    <w:rsid w:val="007A550A"/>
    <w:rsid w:val="007A5B2E"/>
    <w:rsid w:val="007A5C18"/>
    <w:rsid w:val="007B0472"/>
    <w:rsid w:val="007B28CF"/>
    <w:rsid w:val="007B4416"/>
    <w:rsid w:val="007B46BF"/>
    <w:rsid w:val="007B6DD8"/>
    <w:rsid w:val="007C05DC"/>
    <w:rsid w:val="007C0FF7"/>
    <w:rsid w:val="007C14EE"/>
    <w:rsid w:val="007C3040"/>
    <w:rsid w:val="007C3BA4"/>
    <w:rsid w:val="007C4D02"/>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00D"/>
    <w:rsid w:val="0080069B"/>
    <w:rsid w:val="00800EF1"/>
    <w:rsid w:val="008017D6"/>
    <w:rsid w:val="0080185B"/>
    <w:rsid w:val="00802AC9"/>
    <w:rsid w:val="00803304"/>
    <w:rsid w:val="00807B2A"/>
    <w:rsid w:val="00810E97"/>
    <w:rsid w:val="0081123B"/>
    <w:rsid w:val="00811393"/>
    <w:rsid w:val="00816324"/>
    <w:rsid w:val="00816C5A"/>
    <w:rsid w:val="00817678"/>
    <w:rsid w:val="0082049D"/>
    <w:rsid w:val="008210EE"/>
    <w:rsid w:val="008217BC"/>
    <w:rsid w:val="00822BA1"/>
    <w:rsid w:val="00824E58"/>
    <w:rsid w:val="00827BC5"/>
    <w:rsid w:val="00827D60"/>
    <w:rsid w:val="00831D6C"/>
    <w:rsid w:val="00832F6C"/>
    <w:rsid w:val="008341ED"/>
    <w:rsid w:val="00837584"/>
    <w:rsid w:val="00841673"/>
    <w:rsid w:val="00841963"/>
    <w:rsid w:val="00841B2A"/>
    <w:rsid w:val="00845B52"/>
    <w:rsid w:val="00846D3E"/>
    <w:rsid w:val="00846DE7"/>
    <w:rsid w:val="008477B9"/>
    <w:rsid w:val="008523FA"/>
    <w:rsid w:val="00852791"/>
    <w:rsid w:val="008529E6"/>
    <w:rsid w:val="00852CDD"/>
    <w:rsid w:val="0085446F"/>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2FEE"/>
    <w:rsid w:val="00895187"/>
    <w:rsid w:val="00895BD3"/>
    <w:rsid w:val="00896EDC"/>
    <w:rsid w:val="008A0C9F"/>
    <w:rsid w:val="008A14F6"/>
    <w:rsid w:val="008A1645"/>
    <w:rsid w:val="008A3E6F"/>
    <w:rsid w:val="008A7EF2"/>
    <w:rsid w:val="008B0517"/>
    <w:rsid w:val="008B0DFB"/>
    <w:rsid w:val="008B2088"/>
    <w:rsid w:val="008B646D"/>
    <w:rsid w:val="008B6842"/>
    <w:rsid w:val="008B70C4"/>
    <w:rsid w:val="008B7F11"/>
    <w:rsid w:val="008C12FF"/>
    <w:rsid w:val="008C18C1"/>
    <w:rsid w:val="008C3DC2"/>
    <w:rsid w:val="008C442E"/>
    <w:rsid w:val="008C4943"/>
    <w:rsid w:val="008C5658"/>
    <w:rsid w:val="008C5DCA"/>
    <w:rsid w:val="008D0ADE"/>
    <w:rsid w:val="008D1D77"/>
    <w:rsid w:val="008D344B"/>
    <w:rsid w:val="008D346A"/>
    <w:rsid w:val="008D370B"/>
    <w:rsid w:val="008D41FC"/>
    <w:rsid w:val="008D4ED9"/>
    <w:rsid w:val="008D5B84"/>
    <w:rsid w:val="008D6B04"/>
    <w:rsid w:val="008D7882"/>
    <w:rsid w:val="008E2654"/>
    <w:rsid w:val="008E5EF0"/>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16768"/>
    <w:rsid w:val="0092131F"/>
    <w:rsid w:val="00925D59"/>
    <w:rsid w:val="00926716"/>
    <w:rsid w:val="00930001"/>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649"/>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2652"/>
    <w:rsid w:val="009845F3"/>
    <w:rsid w:val="009845FD"/>
    <w:rsid w:val="00986714"/>
    <w:rsid w:val="00990935"/>
    <w:rsid w:val="00990AFD"/>
    <w:rsid w:val="00991069"/>
    <w:rsid w:val="00992A0D"/>
    <w:rsid w:val="0099397C"/>
    <w:rsid w:val="00996257"/>
    <w:rsid w:val="00996BCA"/>
    <w:rsid w:val="009A0E79"/>
    <w:rsid w:val="009A216A"/>
    <w:rsid w:val="009A23B0"/>
    <w:rsid w:val="009A35C9"/>
    <w:rsid w:val="009A3604"/>
    <w:rsid w:val="009A473C"/>
    <w:rsid w:val="009A640D"/>
    <w:rsid w:val="009A7701"/>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5943"/>
    <w:rsid w:val="009E620D"/>
    <w:rsid w:val="009E7F49"/>
    <w:rsid w:val="009F0935"/>
    <w:rsid w:val="009F0B98"/>
    <w:rsid w:val="009F1C46"/>
    <w:rsid w:val="009F2079"/>
    <w:rsid w:val="009F3A43"/>
    <w:rsid w:val="009F3E42"/>
    <w:rsid w:val="009F4BE1"/>
    <w:rsid w:val="009F69B5"/>
    <w:rsid w:val="00A004D3"/>
    <w:rsid w:val="00A04872"/>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14AF"/>
    <w:rsid w:val="00A24F60"/>
    <w:rsid w:val="00A254EA"/>
    <w:rsid w:val="00A30144"/>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66C"/>
    <w:rsid w:val="00A50D2F"/>
    <w:rsid w:val="00A50EE4"/>
    <w:rsid w:val="00A521D4"/>
    <w:rsid w:val="00A53511"/>
    <w:rsid w:val="00A5364D"/>
    <w:rsid w:val="00A541FE"/>
    <w:rsid w:val="00A5475A"/>
    <w:rsid w:val="00A60841"/>
    <w:rsid w:val="00A61A4E"/>
    <w:rsid w:val="00A6294B"/>
    <w:rsid w:val="00A63700"/>
    <w:rsid w:val="00A64575"/>
    <w:rsid w:val="00A65A26"/>
    <w:rsid w:val="00A67625"/>
    <w:rsid w:val="00A67EF4"/>
    <w:rsid w:val="00A72559"/>
    <w:rsid w:val="00A73EF9"/>
    <w:rsid w:val="00A756C6"/>
    <w:rsid w:val="00A77200"/>
    <w:rsid w:val="00A77250"/>
    <w:rsid w:val="00A774CC"/>
    <w:rsid w:val="00A80476"/>
    <w:rsid w:val="00A80BB6"/>
    <w:rsid w:val="00A80C68"/>
    <w:rsid w:val="00A821AF"/>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02E"/>
    <w:rsid w:val="00AF4EE4"/>
    <w:rsid w:val="00B0036F"/>
    <w:rsid w:val="00B00C8E"/>
    <w:rsid w:val="00B0166A"/>
    <w:rsid w:val="00B02AA5"/>
    <w:rsid w:val="00B035EF"/>
    <w:rsid w:val="00B04F50"/>
    <w:rsid w:val="00B05A97"/>
    <w:rsid w:val="00B1073D"/>
    <w:rsid w:val="00B11CD7"/>
    <w:rsid w:val="00B1205D"/>
    <w:rsid w:val="00B13307"/>
    <w:rsid w:val="00B15202"/>
    <w:rsid w:val="00B1553A"/>
    <w:rsid w:val="00B166C0"/>
    <w:rsid w:val="00B17577"/>
    <w:rsid w:val="00B2135C"/>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2D7A"/>
    <w:rsid w:val="00B5462A"/>
    <w:rsid w:val="00B57348"/>
    <w:rsid w:val="00B61E5E"/>
    <w:rsid w:val="00B62D2B"/>
    <w:rsid w:val="00B63807"/>
    <w:rsid w:val="00B65D4D"/>
    <w:rsid w:val="00B66649"/>
    <w:rsid w:val="00B66DB5"/>
    <w:rsid w:val="00B674BC"/>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1F49"/>
    <w:rsid w:val="00BC219A"/>
    <w:rsid w:val="00BC2C04"/>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51AE"/>
    <w:rsid w:val="00BE635E"/>
    <w:rsid w:val="00BE6364"/>
    <w:rsid w:val="00BE6D71"/>
    <w:rsid w:val="00BE6DF2"/>
    <w:rsid w:val="00BE718D"/>
    <w:rsid w:val="00BE7A12"/>
    <w:rsid w:val="00BE7CAE"/>
    <w:rsid w:val="00BF0A1D"/>
    <w:rsid w:val="00BF5945"/>
    <w:rsid w:val="00BF5BF6"/>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E6A96"/>
    <w:rsid w:val="00CF0972"/>
    <w:rsid w:val="00CF0AE0"/>
    <w:rsid w:val="00CF31B4"/>
    <w:rsid w:val="00CF4CEF"/>
    <w:rsid w:val="00CF6431"/>
    <w:rsid w:val="00CF6E52"/>
    <w:rsid w:val="00D01DCF"/>
    <w:rsid w:val="00D02559"/>
    <w:rsid w:val="00D04514"/>
    <w:rsid w:val="00D069FC"/>
    <w:rsid w:val="00D076D9"/>
    <w:rsid w:val="00D11A35"/>
    <w:rsid w:val="00D11E06"/>
    <w:rsid w:val="00D1224D"/>
    <w:rsid w:val="00D1259C"/>
    <w:rsid w:val="00D133E3"/>
    <w:rsid w:val="00D13846"/>
    <w:rsid w:val="00D20835"/>
    <w:rsid w:val="00D20D52"/>
    <w:rsid w:val="00D20EF6"/>
    <w:rsid w:val="00D219AA"/>
    <w:rsid w:val="00D21D01"/>
    <w:rsid w:val="00D2237A"/>
    <w:rsid w:val="00D24BD1"/>
    <w:rsid w:val="00D2588A"/>
    <w:rsid w:val="00D25B60"/>
    <w:rsid w:val="00D26217"/>
    <w:rsid w:val="00D26522"/>
    <w:rsid w:val="00D278F0"/>
    <w:rsid w:val="00D321F8"/>
    <w:rsid w:val="00D338DB"/>
    <w:rsid w:val="00D33FB8"/>
    <w:rsid w:val="00D3511F"/>
    <w:rsid w:val="00D36BE0"/>
    <w:rsid w:val="00D36DB6"/>
    <w:rsid w:val="00D3752B"/>
    <w:rsid w:val="00D40470"/>
    <w:rsid w:val="00D40F64"/>
    <w:rsid w:val="00D41147"/>
    <w:rsid w:val="00D42E5C"/>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1E0E"/>
    <w:rsid w:val="00D72C7A"/>
    <w:rsid w:val="00D731D0"/>
    <w:rsid w:val="00D738D2"/>
    <w:rsid w:val="00D73CDD"/>
    <w:rsid w:val="00D74E94"/>
    <w:rsid w:val="00D766B4"/>
    <w:rsid w:val="00D809E4"/>
    <w:rsid w:val="00D81B85"/>
    <w:rsid w:val="00D8486E"/>
    <w:rsid w:val="00D8663B"/>
    <w:rsid w:val="00D878B6"/>
    <w:rsid w:val="00D87FC0"/>
    <w:rsid w:val="00D90C1B"/>
    <w:rsid w:val="00D90FB3"/>
    <w:rsid w:val="00D91B45"/>
    <w:rsid w:val="00D925D1"/>
    <w:rsid w:val="00D92668"/>
    <w:rsid w:val="00D94F27"/>
    <w:rsid w:val="00D95788"/>
    <w:rsid w:val="00D95B37"/>
    <w:rsid w:val="00D979CF"/>
    <w:rsid w:val="00DA0B8F"/>
    <w:rsid w:val="00DA1F2A"/>
    <w:rsid w:val="00DA432C"/>
    <w:rsid w:val="00DA7A37"/>
    <w:rsid w:val="00DB08A2"/>
    <w:rsid w:val="00DB0D6D"/>
    <w:rsid w:val="00DB1035"/>
    <w:rsid w:val="00DB1F84"/>
    <w:rsid w:val="00DB4230"/>
    <w:rsid w:val="00DB44A1"/>
    <w:rsid w:val="00DB5CD7"/>
    <w:rsid w:val="00DB6647"/>
    <w:rsid w:val="00DC0C9F"/>
    <w:rsid w:val="00DC33BA"/>
    <w:rsid w:val="00DC4957"/>
    <w:rsid w:val="00DC4AE2"/>
    <w:rsid w:val="00DC63B3"/>
    <w:rsid w:val="00DC6A1E"/>
    <w:rsid w:val="00DC6B6C"/>
    <w:rsid w:val="00DC79D7"/>
    <w:rsid w:val="00DD158E"/>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6B6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365C6"/>
    <w:rsid w:val="00E37B32"/>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5C6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4E9E"/>
    <w:rsid w:val="00EB5F05"/>
    <w:rsid w:val="00EB65D1"/>
    <w:rsid w:val="00EC1362"/>
    <w:rsid w:val="00EC1ED1"/>
    <w:rsid w:val="00EC238F"/>
    <w:rsid w:val="00EC291E"/>
    <w:rsid w:val="00EC2EEA"/>
    <w:rsid w:val="00EC3519"/>
    <w:rsid w:val="00EC6ABB"/>
    <w:rsid w:val="00EC7B44"/>
    <w:rsid w:val="00ED10D9"/>
    <w:rsid w:val="00ED28F4"/>
    <w:rsid w:val="00ED30A9"/>
    <w:rsid w:val="00ED4023"/>
    <w:rsid w:val="00ED43C6"/>
    <w:rsid w:val="00ED5476"/>
    <w:rsid w:val="00ED6F4C"/>
    <w:rsid w:val="00ED730A"/>
    <w:rsid w:val="00ED7864"/>
    <w:rsid w:val="00EE0200"/>
    <w:rsid w:val="00EE0F6C"/>
    <w:rsid w:val="00EE1465"/>
    <w:rsid w:val="00EE2C69"/>
    <w:rsid w:val="00EE34DD"/>
    <w:rsid w:val="00EE3C92"/>
    <w:rsid w:val="00EE447F"/>
    <w:rsid w:val="00EE4708"/>
    <w:rsid w:val="00EE47C6"/>
    <w:rsid w:val="00EE4D84"/>
    <w:rsid w:val="00EE76B1"/>
    <w:rsid w:val="00EF0382"/>
    <w:rsid w:val="00EF0EC4"/>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3554"/>
    <w:rsid w:val="00F2498E"/>
    <w:rsid w:val="00F3332A"/>
    <w:rsid w:val="00F34068"/>
    <w:rsid w:val="00F3421F"/>
    <w:rsid w:val="00F34782"/>
    <w:rsid w:val="00F34C48"/>
    <w:rsid w:val="00F35ED7"/>
    <w:rsid w:val="00F41E5D"/>
    <w:rsid w:val="00F42CE0"/>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04A"/>
    <w:rsid w:val="00F74A3D"/>
    <w:rsid w:val="00F74FB9"/>
    <w:rsid w:val="00F756D7"/>
    <w:rsid w:val="00F77300"/>
    <w:rsid w:val="00F77D38"/>
    <w:rsid w:val="00F85117"/>
    <w:rsid w:val="00F86C5F"/>
    <w:rsid w:val="00F86D62"/>
    <w:rsid w:val="00F87219"/>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160B"/>
    <w:rsid w:val="00FD1870"/>
    <w:rsid w:val="00FD19B7"/>
    <w:rsid w:val="00FD39C9"/>
    <w:rsid w:val="00FD3CDC"/>
    <w:rsid w:val="00FD4378"/>
    <w:rsid w:val="00FD72C2"/>
    <w:rsid w:val="00FE10DF"/>
    <w:rsid w:val="00FE1867"/>
    <w:rsid w:val="00FE26EC"/>
    <w:rsid w:val="00FE2DFF"/>
    <w:rsid w:val="00FE35A8"/>
    <w:rsid w:val="00FE599A"/>
    <w:rsid w:val="00FE5ACD"/>
    <w:rsid w:val="00FE663C"/>
    <w:rsid w:val="00FE66A1"/>
    <w:rsid w:val="00FE7456"/>
    <w:rsid w:val="00FE76FD"/>
    <w:rsid w:val="00FF1039"/>
    <w:rsid w:val="00FF1B91"/>
    <w:rsid w:val="00FF299D"/>
    <w:rsid w:val="00FF32F4"/>
    <w:rsid w:val="00FF47CD"/>
    <w:rsid w:val="00FF67D7"/>
    <w:rsid w:val="26EDA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2C04"/>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2C04"/>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 w:type="character" w:customStyle="1" w:styleId="UnresolvedMention">
    <w:name w:val="Unresolved Mention"/>
    <w:basedOn w:val="Fuentedeprrafopredeter"/>
    <w:uiPriority w:val="99"/>
    <w:semiHidden/>
    <w:unhideWhenUsed/>
    <w:rsid w:val="00E06B6E"/>
    <w:rPr>
      <w:color w:val="605E5C"/>
      <w:shd w:val="clear" w:color="auto" w:fill="E1DFDD"/>
    </w:rPr>
  </w:style>
  <w:style w:type="numbering" w:customStyle="1" w:styleId="Listaactual14">
    <w:name w:val="Lista actual14"/>
    <w:uiPriority w:val="99"/>
    <w:rsid w:val="00E06B6E"/>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atepec.gob.mx/transparenc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7E684-2A11-4536-B1A2-57559B1D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33</Pages>
  <Words>8388</Words>
  <Characters>46137</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cp:revision>
  <cp:lastPrinted>2019-06-13T15:30:00Z</cp:lastPrinted>
  <dcterms:created xsi:type="dcterms:W3CDTF">2023-02-03T15:56:00Z</dcterms:created>
  <dcterms:modified xsi:type="dcterms:W3CDTF">2023-02-28T16:56:00Z</dcterms:modified>
</cp:coreProperties>
</file>