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54AFF137" w:rsidR="00A73678" w:rsidRPr="000154D7" w:rsidRDefault="00457BB8" w:rsidP="000154D7">
      <w:pPr>
        <w:spacing w:line="360" w:lineRule="auto"/>
        <w:jc w:val="both"/>
        <w:rPr>
          <w:rFonts w:ascii="Palatino Linotype" w:hAnsi="Palatino Linotype"/>
        </w:rPr>
      </w:pPr>
      <w:r w:rsidRPr="000154D7">
        <w:rPr>
          <w:rFonts w:ascii="Palatino Linotype" w:hAnsi="Palatino Linotype"/>
        </w:rPr>
        <w:t xml:space="preserve">Resolución del Pleno del Instituto de Transparencia, Acceso a la </w:t>
      </w:r>
      <w:r w:rsidR="00D86297" w:rsidRPr="000154D7">
        <w:rPr>
          <w:rFonts w:ascii="Palatino Linotype" w:hAnsi="Palatino Linotype"/>
        </w:rPr>
        <w:t>Información Pública</w:t>
      </w:r>
      <w:r w:rsidRPr="000154D7">
        <w:rPr>
          <w:rFonts w:ascii="Palatino Linotype" w:hAnsi="Palatino Linotype"/>
        </w:rPr>
        <w:t xml:space="preserve"> y Protección de Datos Personales del Estado de México y Municipios, con domicilio en Metepec, Estado de México, </w:t>
      </w:r>
      <w:r w:rsidR="00055D41" w:rsidRPr="000154D7">
        <w:rPr>
          <w:rFonts w:ascii="Palatino Linotype" w:hAnsi="Palatino Linotype"/>
        </w:rPr>
        <w:t>d</w:t>
      </w:r>
      <w:r w:rsidR="00A73678" w:rsidRPr="000154D7">
        <w:rPr>
          <w:rFonts w:ascii="Palatino Linotype" w:hAnsi="Palatino Linotype"/>
        </w:rPr>
        <w:t>el</w:t>
      </w:r>
      <w:r w:rsidR="00B342F3" w:rsidRPr="000154D7">
        <w:rPr>
          <w:rFonts w:ascii="Palatino Linotype" w:hAnsi="Palatino Linotype"/>
        </w:rPr>
        <w:t xml:space="preserve"> </w:t>
      </w:r>
      <w:r w:rsidR="00C96C3F" w:rsidRPr="000154D7">
        <w:rPr>
          <w:rFonts w:ascii="Palatino Linotype" w:hAnsi="Palatino Linotype"/>
        </w:rPr>
        <w:t>seis</w:t>
      </w:r>
      <w:r w:rsidR="009C116B" w:rsidRPr="000154D7">
        <w:rPr>
          <w:rFonts w:ascii="Palatino Linotype" w:hAnsi="Palatino Linotype"/>
        </w:rPr>
        <w:t xml:space="preserve"> de </w:t>
      </w:r>
      <w:r w:rsidR="00C96C3F" w:rsidRPr="000154D7">
        <w:rPr>
          <w:rFonts w:ascii="Palatino Linotype" w:hAnsi="Palatino Linotype"/>
        </w:rPr>
        <w:t>diciem</w:t>
      </w:r>
      <w:r w:rsidR="009C116B" w:rsidRPr="000154D7">
        <w:rPr>
          <w:rFonts w:ascii="Palatino Linotype" w:hAnsi="Palatino Linotype"/>
        </w:rPr>
        <w:t>bre</w:t>
      </w:r>
      <w:r w:rsidR="00A73678" w:rsidRPr="000154D7">
        <w:rPr>
          <w:rFonts w:ascii="Palatino Linotype" w:hAnsi="Palatino Linotype"/>
        </w:rPr>
        <w:t xml:space="preserve"> de dos mil veintitrés.</w:t>
      </w:r>
    </w:p>
    <w:p w14:paraId="521465D1" w14:textId="77777777" w:rsidR="00743B33" w:rsidRPr="000154D7" w:rsidRDefault="00743B33" w:rsidP="000154D7">
      <w:pPr>
        <w:spacing w:line="360" w:lineRule="auto"/>
        <w:jc w:val="both"/>
        <w:rPr>
          <w:rFonts w:ascii="Palatino Linotype" w:hAnsi="Palatino Linotype"/>
        </w:rPr>
      </w:pPr>
    </w:p>
    <w:p w14:paraId="2C11FACB" w14:textId="2AA27F0B" w:rsidR="00457BB8" w:rsidRPr="000154D7" w:rsidRDefault="00457BB8" w:rsidP="000154D7">
      <w:pPr>
        <w:spacing w:line="360" w:lineRule="auto"/>
        <w:jc w:val="both"/>
        <w:rPr>
          <w:rFonts w:ascii="Palatino Linotype" w:hAnsi="Palatino Linotype"/>
          <w:b/>
        </w:rPr>
      </w:pPr>
      <w:r w:rsidRPr="000154D7">
        <w:rPr>
          <w:rFonts w:ascii="Palatino Linotype" w:hAnsi="Palatino Linotype"/>
          <w:b/>
        </w:rPr>
        <w:t>VISTO</w:t>
      </w:r>
      <w:r w:rsidRPr="000154D7">
        <w:rPr>
          <w:rFonts w:ascii="Palatino Linotype" w:hAnsi="Palatino Linotype"/>
        </w:rPr>
        <w:t xml:space="preserve"> el exp</w:t>
      </w:r>
      <w:r w:rsidR="00CB5585" w:rsidRPr="000154D7">
        <w:rPr>
          <w:rFonts w:ascii="Palatino Linotype" w:hAnsi="Palatino Linotype"/>
        </w:rPr>
        <w:t xml:space="preserve">ediente formado con motivo del </w:t>
      </w:r>
      <w:r w:rsidR="00D86297" w:rsidRPr="000154D7">
        <w:rPr>
          <w:rFonts w:ascii="Palatino Linotype" w:hAnsi="Palatino Linotype"/>
        </w:rPr>
        <w:t xml:space="preserve">Recurso </w:t>
      </w:r>
      <w:r w:rsidR="00823964" w:rsidRPr="000154D7">
        <w:rPr>
          <w:rFonts w:ascii="Palatino Linotype" w:hAnsi="Palatino Linotype"/>
        </w:rPr>
        <w:t xml:space="preserve">Revisión </w:t>
      </w:r>
      <w:r w:rsidR="009C116B" w:rsidRPr="000154D7">
        <w:rPr>
          <w:rFonts w:ascii="Palatino Linotype" w:hAnsi="Palatino Linotype"/>
          <w:b/>
        </w:rPr>
        <w:t>15747/INFOEM/IP/RR/2022</w:t>
      </w:r>
      <w:r w:rsidRPr="000154D7">
        <w:rPr>
          <w:rFonts w:ascii="Palatino Linotype" w:hAnsi="Palatino Linotype"/>
        </w:rPr>
        <w:t xml:space="preserve">, </w:t>
      </w:r>
      <w:r w:rsidR="005C4976" w:rsidRPr="000154D7">
        <w:rPr>
          <w:rFonts w:ascii="Palatino Linotype" w:hAnsi="Palatino Linotype"/>
        </w:rPr>
        <w:t xml:space="preserve">promovido </w:t>
      </w:r>
      <w:r w:rsidR="001849FF" w:rsidRPr="000154D7">
        <w:rPr>
          <w:rFonts w:ascii="Palatino Linotype" w:hAnsi="Palatino Linotype"/>
        </w:rPr>
        <w:t>por</w:t>
      </w:r>
      <w:r w:rsidR="0054417B" w:rsidRPr="000154D7">
        <w:rPr>
          <w:rFonts w:ascii="Palatino Linotype" w:hAnsi="Palatino Linotype"/>
        </w:rPr>
        <w:t xml:space="preserve"> </w:t>
      </w:r>
      <w:r w:rsidR="00743185">
        <w:rPr>
          <w:rFonts w:ascii="Palatino Linotype" w:hAnsi="Palatino Linotype"/>
          <w:b/>
        </w:rPr>
        <w:t>XXXXXX XXX XXXXXXXXXX</w:t>
      </w:r>
      <w:r w:rsidR="005C250B" w:rsidRPr="000154D7">
        <w:rPr>
          <w:rFonts w:ascii="Palatino Linotype" w:hAnsi="Palatino Linotype"/>
          <w:b/>
        </w:rPr>
        <w:t>,</w:t>
      </w:r>
      <w:r w:rsidR="005C250B" w:rsidRPr="000154D7">
        <w:rPr>
          <w:rFonts w:ascii="Palatino Linotype" w:hAnsi="Palatino Linotype" w:cs="Arial"/>
          <w:b/>
          <w:lang w:val="es-ES"/>
        </w:rPr>
        <w:t xml:space="preserve"> </w:t>
      </w:r>
      <w:r w:rsidR="000109C6" w:rsidRPr="000154D7">
        <w:rPr>
          <w:rFonts w:ascii="Palatino Linotype" w:hAnsi="Palatino Linotype"/>
          <w:lang w:val="es-ES"/>
        </w:rPr>
        <w:t>a quien</w:t>
      </w:r>
      <w:r w:rsidR="005C250B" w:rsidRPr="000154D7">
        <w:rPr>
          <w:rFonts w:ascii="Palatino Linotype" w:hAnsi="Palatino Linotype" w:cs="Arial"/>
          <w:b/>
          <w:lang w:val="es-ES"/>
        </w:rPr>
        <w:t xml:space="preserve"> </w:t>
      </w:r>
      <w:r w:rsidR="005C250B" w:rsidRPr="000154D7">
        <w:rPr>
          <w:rFonts w:ascii="Palatino Linotype" w:hAnsi="Palatino Linotype"/>
        </w:rPr>
        <w:t xml:space="preserve">en lo sucesivo se denominará </w:t>
      </w:r>
      <w:r w:rsidR="00D31006" w:rsidRPr="000154D7">
        <w:rPr>
          <w:rFonts w:ascii="Palatino Linotype" w:hAnsi="Palatino Linotype" w:cs="Arial"/>
          <w:b/>
        </w:rPr>
        <w:t>EL RECURRENTE</w:t>
      </w:r>
      <w:r w:rsidR="005C250B" w:rsidRPr="000154D7">
        <w:rPr>
          <w:rFonts w:ascii="Palatino Linotype" w:hAnsi="Palatino Linotype"/>
        </w:rPr>
        <w:t>,</w:t>
      </w:r>
      <w:r w:rsidRPr="000154D7">
        <w:rPr>
          <w:rFonts w:ascii="Palatino Linotype" w:hAnsi="Palatino Linotype"/>
        </w:rPr>
        <w:t xml:space="preserve"> </w:t>
      </w:r>
      <w:r w:rsidR="00E24730" w:rsidRPr="000154D7">
        <w:rPr>
          <w:rFonts w:ascii="Palatino Linotype" w:hAnsi="Palatino Linotype"/>
        </w:rPr>
        <w:t xml:space="preserve">en contra de </w:t>
      </w:r>
      <w:r w:rsidR="00D25291" w:rsidRPr="000154D7">
        <w:rPr>
          <w:rFonts w:ascii="Palatino Linotype" w:hAnsi="Palatino Linotype" w:cs="Arial"/>
          <w:lang w:val="es-ES"/>
        </w:rPr>
        <w:t xml:space="preserve">la </w:t>
      </w:r>
      <w:r w:rsidR="00D25291" w:rsidRPr="000154D7">
        <w:rPr>
          <w:rFonts w:ascii="Palatino Linotype" w:hAnsi="Palatino Linotype" w:cs="Arial"/>
          <w:lang w:val="es-419"/>
        </w:rPr>
        <w:t>de</w:t>
      </w:r>
      <w:r w:rsidR="005C250B" w:rsidRPr="000154D7">
        <w:rPr>
          <w:rFonts w:ascii="Palatino Linotype" w:hAnsi="Palatino Linotype" w:cs="Arial"/>
          <w:lang w:val="es-ES"/>
        </w:rPr>
        <w:t xml:space="preserve"> </w:t>
      </w:r>
      <w:r w:rsidR="00E24730" w:rsidRPr="000154D7">
        <w:rPr>
          <w:rFonts w:ascii="Palatino Linotype" w:hAnsi="Palatino Linotype" w:cs="Arial"/>
          <w:lang w:val="es-ES"/>
        </w:rPr>
        <w:t>respuesta</w:t>
      </w:r>
      <w:r w:rsidR="00F74502" w:rsidRPr="000154D7">
        <w:rPr>
          <w:rFonts w:ascii="Palatino Linotype" w:hAnsi="Palatino Linotype" w:cs="Arial"/>
          <w:lang w:val="es-ES"/>
        </w:rPr>
        <w:t xml:space="preserve"> </w:t>
      </w:r>
      <w:r w:rsidR="00A72E56" w:rsidRPr="000154D7">
        <w:rPr>
          <w:rFonts w:ascii="Palatino Linotype" w:hAnsi="Palatino Linotype" w:cs="Arial"/>
          <w:lang w:val="es-ES"/>
        </w:rPr>
        <w:t>emitida por</w:t>
      </w:r>
      <w:r w:rsidR="0054417B" w:rsidRPr="000154D7">
        <w:rPr>
          <w:rFonts w:ascii="Palatino Linotype" w:hAnsi="Palatino Linotype"/>
        </w:rPr>
        <w:t xml:space="preserve"> </w:t>
      </w:r>
      <w:r w:rsidR="00C96C3F" w:rsidRPr="000154D7">
        <w:rPr>
          <w:rFonts w:ascii="Palatino Linotype" w:hAnsi="Palatino Linotype"/>
        </w:rPr>
        <w:t xml:space="preserve">el </w:t>
      </w:r>
      <w:r w:rsidR="009C116B" w:rsidRPr="000154D7">
        <w:rPr>
          <w:rFonts w:ascii="Palatino Linotype" w:hAnsi="Palatino Linotype"/>
          <w:b/>
          <w:bCs/>
          <w:lang w:val="es-419"/>
        </w:rPr>
        <w:t>Sistema Municipal Para el Desarrollo Integral de la Familia de Tlalnepantla de Baz</w:t>
      </w:r>
      <w:r w:rsidRPr="000154D7">
        <w:rPr>
          <w:rFonts w:ascii="Palatino Linotype" w:hAnsi="Palatino Linotype"/>
          <w:b/>
        </w:rPr>
        <w:t xml:space="preserve">, </w:t>
      </w:r>
      <w:r w:rsidR="000109C6" w:rsidRPr="000154D7">
        <w:rPr>
          <w:rFonts w:ascii="Palatino Linotype" w:hAnsi="Palatino Linotype"/>
        </w:rPr>
        <w:t>que</w:t>
      </w:r>
      <w:r w:rsidR="00A606B9" w:rsidRPr="000154D7">
        <w:rPr>
          <w:rFonts w:ascii="Palatino Linotype" w:hAnsi="Palatino Linotype"/>
          <w:b/>
          <w:lang w:val="es-419"/>
        </w:rPr>
        <w:t xml:space="preserve"> </w:t>
      </w:r>
      <w:r w:rsidRPr="000154D7">
        <w:rPr>
          <w:rFonts w:ascii="Palatino Linotype" w:hAnsi="Palatino Linotype"/>
        </w:rPr>
        <w:t xml:space="preserve">en lo sucesivo </w:t>
      </w:r>
      <w:r w:rsidR="009E2E2C" w:rsidRPr="000154D7">
        <w:rPr>
          <w:rFonts w:ascii="Palatino Linotype" w:hAnsi="Palatino Linotype"/>
        </w:rPr>
        <w:t xml:space="preserve">se denominará </w:t>
      </w:r>
      <w:r w:rsidRPr="000154D7">
        <w:rPr>
          <w:rFonts w:ascii="Palatino Linotype" w:hAnsi="Palatino Linotype"/>
          <w:b/>
        </w:rPr>
        <w:t>EL SUJETO OBLIGADO</w:t>
      </w:r>
      <w:r w:rsidRPr="000154D7">
        <w:rPr>
          <w:rFonts w:ascii="Palatino Linotype" w:hAnsi="Palatino Linotype"/>
        </w:rPr>
        <w:t xml:space="preserve">, se procede a dictar la presente resolución con base en lo siguiente: </w:t>
      </w:r>
    </w:p>
    <w:p w14:paraId="6B4CC40D" w14:textId="77777777" w:rsidR="00336D3F" w:rsidRPr="000154D7" w:rsidRDefault="00336D3F" w:rsidP="000154D7">
      <w:pPr>
        <w:jc w:val="center"/>
        <w:rPr>
          <w:rFonts w:ascii="Palatino Linotype" w:hAnsi="Palatino Linotype"/>
        </w:rPr>
      </w:pPr>
    </w:p>
    <w:p w14:paraId="480E521A" w14:textId="77777777" w:rsidR="00457BB8" w:rsidRPr="000154D7" w:rsidRDefault="00457BB8" w:rsidP="000154D7">
      <w:pPr>
        <w:jc w:val="center"/>
        <w:rPr>
          <w:rFonts w:ascii="Palatino Linotype" w:hAnsi="Palatino Linotype"/>
          <w:b/>
          <w:bCs/>
          <w:spacing w:val="40"/>
          <w:sz w:val="28"/>
        </w:rPr>
      </w:pPr>
      <w:r w:rsidRPr="000154D7">
        <w:rPr>
          <w:rFonts w:ascii="Palatino Linotype" w:hAnsi="Palatino Linotype"/>
          <w:b/>
          <w:bCs/>
          <w:spacing w:val="40"/>
          <w:sz w:val="28"/>
        </w:rPr>
        <w:t>RESULTANDO</w:t>
      </w:r>
    </w:p>
    <w:p w14:paraId="68707BF2" w14:textId="7B0A16AA" w:rsidR="00457BB8" w:rsidRPr="000154D7" w:rsidRDefault="00457BB8" w:rsidP="000154D7">
      <w:pPr>
        <w:jc w:val="center"/>
        <w:rPr>
          <w:rFonts w:ascii="Palatino Linotype" w:hAnsi="Palatino Linotype"/>
          <w:b/>
          <w:bCs/>
          <w:spacing w:val="40"/>
        </w:rPr>
      </w:pPr>
    </w:p>
    <w:p w14:paraId="27A028CA" w14:textId="32CFF71D" w:rsidR="0046481A" w:rsidRPr="000154D7" w:rsidRDefault="00457BB8" w:rsidP="000154D7">
      <w:pPr>
        <w:spacing w:line="360" w:lineRule="auto"/>
        <w:jc w:val="both"/>
        <w:rPr>
          <w:rFonts w:ascii="Palatino Linotype" w:hAnsi="Palatino Linotype"/>
          <w:b/>
          <w:sz w:val="28"/>
          <w:szCs w:val="28"/>
        </w:rPr>
      </w:pPr>
      <w:r w:rsidRPr="000154D7">
        <w:rPr>
          <w:rFonts w:ascii="Palatino Linotype" w:hAnsi="Palatino Linotype"/>
          <w:b/>
          <w:sz w:val="28"/>
          <w:szCs w:val="28"/>
        </w:rPr>
        <w:t xml:space="preserve">I. </w:t>
      </w:r>
      <w:r w:rsidR="00747069" w:rsidRPr="000154D7">
        <w:rPr>
          <w:rFonts w:ascii="Palatino Linotype" w:hAnsi="Palatino Linotype"/>
          <w:b/>
          <w:sz w:val="28"/>
          <w:szCs w:val="28"/>
        </w:rPr>
        <w:t>De la Solicitud de Información</w:t>
      </w:r>
    </w:p>
    <w:p w14:paraId="4DB7B57B" w14:textId="3BF1ED3E" w:rsidR="00B41543" w:rsidRPr="000154D7" w:rsidRDefault="002E6A16" w:rsidP="000154D7">
      <w:pPr>
        <w:spacing w:line="360" w:lineRule="auto"/>
        <w:jc w:val="both"/>
        <w:rPr>
          <w:rFonts w:ascii="Palatino Linotype" w:hAnsi="Palatino Linotype" w:cs="Arial"/>
          <w:b/>
          <w:bCs/>
          <w:lang w:val="es-ES"/>
        </w:rPr>
      </w:pPr>
      <w:r w:rsidRPr="000154D7">
        <w:rPr>
          <w:rFonts w:ascii="Palatino Linotype" w:hAnsi="Palatino Linotype" w:cs="Arial"/>
        </w:rPr>
        <w:t>E</w:t>
      </w:r>
      <w:r w:rsidR="00055D41" w:rsidRPr="000154D7">
        <w:rPr>
          <w:rFonts w:ascii="Palatino Linotype" w:hAnsi="Palatino Linotype" w:cs="Arial"/>
        </w:rPr>
        <w:t>l</w:t>
      </w:r>
      <w:r w:rsidRPr="000154D7">
        <w:rPr>
          <w:rFonts w:ascii="Palatino Linotype" w:hAnsi="Palatino Linotype"/>
          <w:lang w:val="es-ES"/>
        </w:rPr>
        <w:t xml:space="preserve"> </w:t>
      </w:r>
      <w:r w:rsidR="009C116B" w:rsidRPr="000154D7">
        <w:rPr>
          <w:rFonts w:ascii="Palatino Linotype" w:hAnsi="Palatino Linotype"/>
          <w:b/>
          <w:lang w:val="es-ES"/>
        </w:rPr>
        <w:t xml:space="preserve">veintiuno de septiembre </w:t>
      </w:r>
      <w:r w:rsidR="00B342F3" w:rsidRPr="000154D7">
        <w:rPr>
          <w:rFonts w:ascii="Palatino Linotype" w:hAnsi="Palatino Linotype"/>
          <w:b/>
          <w:lang w:val="es-ES"/>
        </w:rPr>
        <w:t xml:space="preserve">de dos mil </w:t>
      </w:r>
      <w:r w:rsidR="00823964" w:rsidRPr="000154D7">
        <w:rPr>
          <w:rFonts w:ascii="Palatino Linotype" w:hAnsi="Palatino Linotype"/>
          <w:b/>
          <w:lang w:val="es-ES"/>
        </w:rPr>
        <w:t>veintidós</w:t>
      </w:r>
      <w:r w:rsidRPr="000154D7">
        <w:rPr>
          <w:rFonts w:ascii="Palatino Linotype" w:hAnsi="Palatino Linotype"/>
          <w:lang w:val="es-ES"/>
        </w:rPr>
        <w:t xml:space="preserve">, </w:t>
      </w:r>
      <w:r w:rsidR="00D31006" w:rsidRPr="000154D7">
        <w:rPr>
          <w:rFonts w:ascii="Palatino Linotype" w:hAnsi="Palatino Linotype" w:cs="Arial"/>
          <w:b/>
          <w:lang w:val="es-ES"/>
        </w:rPr>
        <w:t>EL RECURRENTE</w:t>
      </w:r>
      <w:r w:rsidRPr="000154D7">
        <w:rPr>
          <w:rFonts w:ascii="Palatino Linotype" w:hAnsi="Palatino Linotype"/>
          <w:b/>
          <w:lang w:val="es-ES"/>
        </w:rPr>
        <w:t xml:space="preserve"> </w:t>
      </w:r>
      <w:r w:rsidRPr="000154D7">
        <w:rPr>
          <w:rFonts w:ascii="Palatino Linotype" w:hAnsi="Palatino Linotype" w:cs="Arial"/>
        </w:rPr>
        <w:t>presentó a través del Sistema de Acceso a la Información Mexiquense</w:t>
      </w:r>
      <w:r w:rsidRPr="000154D7">
        <w:rPr>
          <w:rFonts w:ascii="Palatino Linotype" w:hAnsi="Palatino Linotype"/>
        </w:rPr>
        <w:t xml:space="preserve">, </w:t>
      </w:r>
      <w:r w:rsidRPr="000154D7">
        <w:rPr>
          <w:rFonts w:ascii="Palatino Linotype" w:hAnsi="Palatino Linotype"/>
          <w:lang w:val="es-419"/>
        </w:rPr>
        <w:t xml:space="preserve">que </w:t>
      </w:r>
      <w:r w:rsidRPr="000154D7">
        <w:rPr>
          <w:rFonts w:ascii="Palatino Linotype" w:hAnsi="Palatino Linotype"/>
        </w:rPr>
        <w:t>en lo subsecuente</w:t>
      </w:r>
      <w:r w:rsidRPr="000154D7">
        <w:rPr>
          <w:rFonts w:ascii="Palatino Linotype" w:hAnsi="Palatino Linotype"/>
          <w:lang w:val="es-419"/>
        </w:rPr>
        <w:t xml:space="preserve"> se </w:t>
      </w:r>
      <w:r w:rsidR="002C182D" w:rsidRPr="000154D7">
        <w:rPr>
          <w:rFonts w:ascii="Palatino Linotype" w:hAnsi="Palatino Linotype"/>
          <w:lang w:val="es-419"/>
        </w:rPr>
        <w:t>denominará</w:t>
      </w:r>
      <w:r w:rsidR="002C182D" w:rsidRPr="000154D7">
        <w:rPr>
          <w:rFonts w:ascii="Palatino Linotype" w:hAnsi="Palatino Linotype"/>
        </w:rPr>
        <w:t xml:space="preserve"> </w:t>
      </w:r>
      <w:r w:rsidRPr="000154D7">
        <w:rPr>
          <w:rFonts w:ascii="Palatino Linotype" w:hAnsi="Palatino Linotype" w:cs="Arial"/>
          <w:b/>
        </w:rPr>
        <w:t>EL SAIMEX</w:t>
      </w:r>
      <w:r w:rsidRPr="000154D7">
        <w:rPr>
          <w:rFonts w:ascii="Palatino Linotype" w:hAnsi="Palatino Linotype" w:cs="Arial"/>
        </w:rPr>
        <w:t xml:space="preserve"> ante </w:t>
      </w:r>
      <w:r w:rsidRPr="000154D7">
        <w:rPr>
          <w:rFonts w:ascii="Palatino Linotype" w:hAnsi="Palatino Linotype" w:cs="Arial"/>
          <w:b/>
        </w:rPr>
        <w:t>EL SUJETO OBLIGADO</w:t>
      </w:r>
      <w:r w:rsidRPr="000154D7">
        <w:rPr>
          <w:rFonts w:ascii="Palatino Linotype" w:hAnsi="Palatino Linotype" w:cs="Arial"/>
          <w:lang w:val="es-ES"/>
        </w:rPr>
        <w:t xml:space="preserve">, </w:t>
      </w:r>
      <w:r w:rsidR="006003DF" w:rsidRPr="000154D7">
        <w:rPr>
          <w:rFonts w:ascii="Palatino Linotype" w:hAnsi="Palatino Linotype" w:cs="Arial"/>
          <w:lang w:val="es-ES"/>
        </w:rPr>
        <w:t xml:space="preserve">misma </w:t>
      </w:r>
      <w:r w:rsidRPr="000154D7">
        <w:rPr>
          <w:rFonts w:ascii="Palatino Linotype" w:hAnsi="Palatino Linotype" w:cs="Arial"/>
          <w:lang w:val="es-ES"/>
        </w:rPr>
        <w:t>a la que se le asignó el número de expediente</w:t>
      </w:r>
      <w:r w:rsidR="008865EA" w:rsidRPr="000154D7">
        <w:rPr>
          <w:rFonts w:ascii="Palatino Linotype" w:hAnsi="Palatino Linotype" w:cs="Arial"/>
          <w:lang w:val="es-ES"/>
        </w:rPr>
        <w:t xml:space="preserve"> </w:t>
      </w:r>
      <w:r w:rsidR="009C116B" w:rsidRPr="000154D7">
        <w:rPr>
          <w:rFonts w:ascii="Palatino Linotype" w:hAnsi="Palatino Linotype" w:cs="Arial"/>
          <w:b/>
          <w:lang w:val="es-ES"/>
        </w:rPr>
        <w:t>00150/DIFTLALNE/IP/2022</w:t>
      </w:r>
      <w:r w:rsidRPr="000154D7">
        <w:rPr>
          <w:rFonts w:ascii="Palatino Linotype" w:hAnsi="Palatino Linotype" w:cs="Arial"/>
          <w:lang w:val="es-ES"/>
        </w:rPr>
        <w:t>, mediante la cual requirió:</w:t>
      </w:r>
    </w:p>
    <w:p w14:paraId="38A40AAE" w14:textId="40CF8385" w:rsidR="00112F35" w:rsidRPr="000154D7" w:rsidRDefault="00112F35" w:rsidP="000154D7">
      <w:pPr>
        <w:tabs>
          <w:tab w:val="left" w:pos="851"/>
        </w:tabs>
        <w:ind w:left="851" w:right="901"/>
        <w:jc w:val="both"/>
        <w:rPr>
          <w:rFonts w:ascii="Palatino Linotype" w:hAnsi="Palatino Linotype" w:cs="Arial"/>
          <w:i/>
          <w:sz w:val="22"/>
          <w:szCs w:val="22"/>
          <w:lang w:val="es-ES"/>
        </w:rPr>
      </w:pPr>
    </w:p>
    <w:p w14:paraId="27548C81" w14:textId="1722898D" w:rsidR="00F53E3E" w:rsidRPr="000154D7" w:rsidRDefault="00E11C4F" w:rsidP="000154D7">
      <w:pPr>
        <w:ind w:left="851" w:right="899"/>
        <w:jc w:val="both"/>
        <w:rPr>
          <w:rFonts w:ascii="Palatino Linotype" w:hAnsi="Palatino Linotype" w:cs="Arial"/>
          <w:b/>
        </w:rPr>
      </w:pPr>
      <w:r w:rsidRPr="000154D7">
        <w:rPr>
          <w:rFonts w:ascii="Palatino Linotype" w:hAnsi="Palatino Linotype" w:cs="Arial"/>
          <w:i/>
          <w:sz w:val="22"/>
          <w:szCs w:val="22"/>
        </w:rPr>
        <w:t>“</w:t>
      </w:r>
      <w:r w:rsidR="009C116B" w:rsidRPr="000154D7">
        <w:rPr>
          <w:rFonts w:ascii="Palatino Linotype" w:hAnsi="Palatino Linotype" w:cs="Arial"/>
          <w:i/>
          <w:sz w:val="22"/>
          <w:szCs w:val="22"/>
        </w:rPr>
        <w:t>Solicito los recibos de nómina de todo el organismo y los expedientes laborales con los que fueron dados de alta los mandos medios y superiores</w:t>
      </w:r>
      <w:r w:rsidR="00823964" w:rsidRPr="000154D7">
        <w:rPr>
          <w:rFonts w:ascii="Palatino Linotype" w:hAnsi="Palatino Linotype" w:cs="Arial"/>
          <w:i/>
          <w:sz w:val="22"/>
          <w:szCs w:val="22"/>
        </w:rPr>
        <w:t>.</w:t>
      </w:r>
      <w:r w:rsidR="00B342F3" w:rsidRPr="000154D7">
        <w:rPr>
          <w:rFonts w:ascii="Palatino Linotype" w:hAnsi="Palatino Linotype" w:cs="Arial"/>
          <w:i/>
          <w:sz w:val="22"/>
          <w:szCs w:val="22"/>
        </w:rPr>
        <w:t>”</w:t>
      </w:r>
    </w:p>
    <w:p w14:paraId="1140A845" w14:textId="77777777" w:rsidR="00F53E3E" w:rsidRDefault="00F53E3E" w:rsidP="000154D7">
      <w:pPr>
        <w:jc w:val="both"/>
        <w:rPr>
          <w:rFonts w:ascii="Palatino Linotype" w:hAnsi="Palatino Linotype" w:cs="Arial"/>
          <w:b/>
        </w:rPr>
      </w:pPr>
    </w:p>
    <w:p w14:paraId="1D182546" w14:textId="77777777" w:rsidR="000154D7" w:rsidRPr="000154D7" w:rsidRDefault="000154D7" w:rsidP="000154D7">
      <w:pPr>
        <w:jc w:val="both"/>
        <w:rPr>
          <w:rFonts w:ascii="Palatino Linotype" w:hAnsi="Palatino Linotype" w:cs="Arial"/>
          <w:b/>
        </w:rPr>
      </w:pPr>
    </w:p>
    <w:p w14:paraId="33E0243E" w14:textId="077E7D0D" w:rsidR="00457BB8" w:rsidRPr="000154D7" w:rsidRDefault="00457BB8" w:rsidP="000154D7">
      <w:pPr>
        <w:spacing w:line="360" w:lineRule="auto"/>
        <w:jc w:val="both"/>
        <w:rPr>
          <w:rFonts w:ascii="Palatino Linotype" w:hAnsi="Palatino Linotype" w:cs="Arial"/>
          <w:b/>
        </w:rPr>
      </w:pPr>
      <w:r w:rsidRPr="000154D7">
        <w:rPr>
          <w:rFonts w:ascii="Palatino Linotype" w:hAnsi="Palatino Linotype" w:cs="Arial"/>
          <w:b/>
        </w:rPr>
        <w:t>MODALIDAD DE ENTREGA:</w:t>
      </w:r>
      <w:r w:rsidRPr="000154D7">
        <w:rPr>
          <w:rFonts w:ascii="Palatino Linotype" w:hAnsi="Palatino Linotype" w:cs="Arial"/>
        </w:rPr>
        <w:t xml:space="preserve"> Vía </w:t>
      </w:r>
      <w:r w:rsidRPr="000154D7">
        <w:rPr>
          <w:rFonts w:ascii="Palatino Linotype" w:hAnsi="Palatino Linotype" w:cs="Arial"/>
          <w:b/>
        </w:rPr>
        <w:t>SAIMEX.</w:t>
      </w:r>
    </w:p>
    <w:p w14:paraId="5790FB49" w14:textId="77777777" w:rsidR="004D34C4" w:rsidRPr="000154D7" w:rsidRDefault="004D34C4" w:rsidP="000154D7">
      <w:pPr>
        <w:spacing w:line="360" w:lineRule="auto"/>
        <w:jc w:val="both"/>
        <w:rPr>
          <w:rFonts w:ascii="Palatino Linotype" w:hAnsi="Palatino Linotype" w:cs="Arial"/>
          <w:b/>
        </w:rPr>
      </w:pPr>
    </w:p>
    <w:p w14:paraId="226AB24D" w14:textId="3405AC23" w:rsidR="00BA5D6E" w:rsidRPr="000154D7" w:rsidRDefault="00A65E33" w:rsidP="000154D7">
      <w:pPr>
        <w:spacing w:line="360" w:lineRule="auto"/>
        <w:jc w:val="both"/>
        <w:rPr>
          <w:rFonts w:ascii="Palatino Linotype" w:hAnsi="Palatino Linotype"/>
          <w:b/>
          <w:sz w:val="28"/>
          <w:szCs w:val="28"/>
        </w:rPr>
      </w:pPr>
      <w:r w:rsidRPr="000154D7">
        <w:rPr>
          <w:rFonts w:ascii="Palatino Linotype" w:hAnsi="Palatino Linotype" w:cs="Tahoma"/>
          <w:b/>
          <w:sz w:val="28"/>
          <w:szCs w:val="28"/>
        </w:rPr>
        <w:lastRenderedPageBreak/>
        <w:t>II.</w:t>
      </w:r>
      <w:r w:rsidR="00BA5D6E" w:rsidRPr="000154D7">
        <w:rPr>
          <w:rFonts w:ascii="Palatino Linotype" w:hAnsi="Palatino Linotype"/>
          <w:b/>
          <w:sz w:val="28"/>
          <w:szCs w:val="28"/>
        </w:rPr>
        <w:t xml:space="preserve"> Turno de requerimiento del Sujeto Obligado</w:t>
      </w:r>
    </w:p>
    <w:p w14:paraId="7246EC51" w14:textId="1FABB5A2" w:rsidR="00BA5D6E" w:rsidRPr="000154D7" w:rsidRDefault="00BA5D6E" w:rsidP="000154D7">
      <w:pPr>
        <w:spacing w:line="360" w:lineRule="auto"/>
        <w:jc w:val="both"/>
        <w:rPr>
          <w:rFonts w:ascii="Palatino Linotype" w:hAnsi="Palatino Linotype"/>
        </w:rPr>
      </w:pPr>
      <w:r w:rsidRPr="000154D7">
        <w:rPr>
          <w:rFonts w:ascii="Palatino Linotype" w:hAnsi="Palatino Linotype"/>
        </w:rPr>
        <w:t xml:space="preserve">En cumplimiento al artículo 162 de la Ley de Transparencia y Acceso a la Información Pública del Estado de México y Municipios, el </w:t>
      </w:r>
      <w:r w:rsidR="009C116B" w:rsidRPr="007C0537">
        <w:rPr>
          <w:rFonts w:ascii="Palatino Linotype" w:hAnsi="Palatino Linotype"/>
          <w:b/>
        </w:rPr>
        <w:t>veintiuno</w:t>
      </w:r>
      <w:r w:rsidR="009C116B" w:rsidRPr="000154D7">
        <w:rPr>
          <w:rFonts w:ascii="Palatino Linotype" w:hAnsi="Palatino Linotype"/>
          <w:b/>
        </w:rPr>
        <w:t xml:space="preserve"> de septiembre</w:t>
      </w:r>
      <w:r w:rsidR="00823964" w:rsidRPr="000154D7">
        <w:rPr>
          <w:rFonts w:ascii="Palatino Linotype" w:hAnsi="Palatino Linotype"/>
          <w:b/>
        </w:rPr>
        <w:t xml:space="preserve"> de dos mil veintidós</w:t>
      </w:r>
      <w:r w:rsidRPr="000154D7">
        <w:rPr>
          <w:rFonts w:ascii="Palatino Linotype" w:hAnsi="Palatino Linotype"/>
        </w:rPr>
        <w:t xml:space="preserve">, el Titular de la Unidad de Transparencia del </w:t>
      </w:r>
      <w:r w:rsidRPr="000154D7">
        <w:rPr>
          <w:rFonts w:ascii="Palatino Linotype" w:hAnsi="Palatino Linotype"/>
          <w:b/>
        </w:rPr>
        <w:t>SUJETO OBLIGADO</w:t>
      </w:r>
      <w:r w:rsidRPr="000154D7">
        <w:rPr>
          <w:rFonts w:ascii="Palatino Linotype" w:hAnsi="Palatino Linotype"/>
        </w:rPr>
        <w:t>, turnó el requerimiento de información al servidor público habilitado que estimó pertinente, a fin de colmar la solicitud de Acceso a la Información Pública</w:t>
      </w:r>
      <w:r w:rsidR="0035764E" w:rsidRPr="000154D7">
        <w:rPr>
          <w:rFonts w:ascii="Palatino Linotype" w:hAnsi="Palatino Linotype"/>
        </w:rPr>
        <w:t>.</w:t>
      </w:r>
    </w:p>
    <w:p w14:paraId="25E4D00C" w14:textId="58A97A07" w:rsidR="00BA5D6E" w:rsidRPr="000154D7" w:rsidRDefault="00BA5D6E" w:rsidP="000154D7">
      <w:pPr>
        <w:spacing w:line="360" w:lineRule="auto"/>
        <w:jc w:val="both"/>
        <w:rPr>
          <w:rFonts w:ascii="Palatino Linotype" w:hAnsi="Palatino Linotype" w:cs="Arial"/>
          <w:b/>
          <w:sz w:val="28"/>
          <w:szCs w:val="28"/>
        </w:rPr>
      </w:pPr>
    </w:p>
    <w:p w14:paraId="31669EFA" w14:textId="77777777" w:rsidR="009C116B" w:rsidRPr="000154D7" w:rsidRDefault="009C116B" w:rsidP="000154D7">
      <w:pPr>
        <w:spacing w:line="360" w:lineRule="auto"/>
        <w:jc w:val="both"/>
        <w:rPr>
          <w:rFonts w:ascii="Palatino Linotype" w:hAnsi="Palatino Linotype"/>
          <w:sz w:val="28"/>
          <w:szCs w:val="28"/>
        </w:rPr>
      </w:pPr>
      <w:r w:rsidRPr="000154D7">
        <w:rPr>
          <w:rFonts w:ascii="Palatino Linotype" w:hAnsi="Palatino Linotype"/>
          <w:b/>
          <w:sz w:val="28"/>
          <w:szCs w:val="28"/>
        </w:rPr>
        <w:t>III. Prórroga</w:t>
      </w:r>
    </w:p>
    <w:p w14:paraId="3C9B304B" w14:textId="2308AE7A" w:rsidR="00E47EC1" w:rsidRPr="000154D7" w:rsidRDefault="009C116B"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rPr>
        <w:t xml:space="preserve">De las constancias que obran en el expediente electrónico del </w:t>
      </w:r>
      <w:r w:rsidRPr="000154D7">
        <w:rPr>
          <w:rFonts w:ascii="Palatino Linotype" w:hAnsi="Palatino Linotype" w:cs="Arial"/>
          <w:b/>
        </w:rPr>
        <w:t>SAIMEX</w:t>
      </w:r>
      <w:r w:rsidRPr="000154D7">
        <w:rPr>
          <w:rFonts w:ascii="Palatino Linotype" w:hAnsi="Palatino Linotype" w:cs="Arial"/>
        </w:rPr>
        <w:t xml:space="preserve">, se advierte que el doce de octubre de dos mil veintidós, </w:t>
      </w:r>
      <w:r w:rsidRPr="000154D7">
        <w:rPr>
          <w:rFonts w:ascii="Palatino Linotype" w:hAnsi="Palatino Linotype"/>
          <w:b/>
        </w:rPr>
        <w:t>EL SUJETO OBLIGADO</w:t>
      </w:r>
      <w:r w:rsidRPr="000154D7">
        <w:rPr>
          <w:rFonts w:ascii="Palatino Linotype" w:hAnsi="Palatino Linotype" w:cs="Arial"/>
        </w:rPr>
        <w:t xml:space="preserve"> se otorgó prórroga de siete días para recabar la información solicitada y dar cumplimiento a lo requerido por </w:t>
      </w:r>
      <w:r w:rsidRPr="000154D7">
        <w:rPr>
          <w:rFonts w:ascii="Palatino Linotype" w:hAnsi="Palatino Linotype" w:cs="Arial"/>
          <w:b/>
        </w:rPr>
        <w:t>EL RECURRENTE</w:t>
      </w:r>
      <w:r w:rsidRPr="000154D7">
        <w:rPr>
          <w:rFonts w:ascii="Palatino Linotype" w:hAnsi="Palatino Linotype" w:cs="Arial"/>
        </w:rPr>
        <w:t>.</w:t>
      </w:r>
      <w:r w:rsidR="00E47EC1" w:rsidRPr="000154D7">
        <w:rPr>
          <w:rFonts w:ascii="Palatino Linotype" w:hAnsi="Palatino Linotype" w:cs="Arial"/>
        </w:rPr>
        <w:t xml:space="preserve"> Asimismo, no se advierte que dicha prórroga haya cumplido con lo establecido en los artículos 49, fracción II y 163, segundo párrafo, de la Ley de Transparencia y Acceso a la Información Pública del Estado de México y Municipios.</w:t>
      </w:r>
    </w:p>
    <w:p w14:paraId="6CD6D022" w14:textId="77777777" w:rsidR="009C116B" w:rsidRPr="000154D7" w:rsidRDefault="009C116B" w:rsidP="000154D7">
      <w:pPr>
        <w:spacing w:line="360" w:lineRule="auto"/>
        <w:jc w:val="both"/>
        <w:rPr>
          <w:rFonts w:ascii="Palatino Linotype" w:hAnsi="Palatino Linotype" w:cs="Arial"/>
          <w:b/>
          <w:sz w:val="28"/>
          <w:szCs w:val="28"/>
        </w:rPr>
      </w:pPr>
    </w:p>
    <w:p w14:paraId="4566B39F" w14:textId="56FC1994" w:rsidR="00BA5D6E" w:rsidRPr="000154D7" w:rsidRDefault="00BA5D6E" w:rsidP="000154D7">
      <w:pPr>
        <w:spacing w:line="360" w:lineRule="auto"/>
        <w:jc w:val="both"/>
        <w:rPr>
          <w:rFonts w:ascii="Palatino Linotype" w:hAnsi="Palatino Linotype" w:cs="Arial"/>
          <w:b/>
          <w:sz w:val="28"/>
          <w:szCs w:val="28"/>
        </w:rPr>
      </w:pPr>
      <w:r w:rsidRPr="000154D7">
        <w:rPr>
          <w:rFonts w:ascii="Palatino Linotype" w:hAnsi="Palatino Linotype"/>
          <w:b/>
          <w:sz w:val="28"/>
          <w:szCs w:val="28"/>
        </w:rPr>
        <w:t>I</w:t>
      </w:r>
      <w:r w:rsidR="00111E38" w:rsidRPr="000154D7">
        <w:rPr>
          <w:rFonts w:ascii="Palatino Linotype" w:hAnsi="Palatino Linotype"/>
          <w:b/>
          <w:sz w:val="28"/>
          <w:szCs w:val="28"/>
        </w:rPr>
        <w:t>V</w:t>
      </w:r>
      <w:r w:rsidRPr="000154D7">
        <w:rPr>
          <w:rFonts w:ascii="Palatino Linotype" w:hAnsi="Palatino Linotype"/>
          <w:b/>
          <w:sz w:val="28"/>
          <w:szCs w:val="28"/>
        </w:rPr>
        <w:t xml:space="preserve">. </w:t>
      </w:r>
      <w:r w:rsidRPr="000154D7">
        <w:rPr>
          <w:rFonts w:ascii="Palatino Linotype" w:hAnsi="Palatino Linotype" w:cs="Arial"/>
          <w:b/>
          <w:sz w:val="28"/>
          <w:szCs w:val="28"/>
        </w:rPr>
        <w:t>Respuesta del Sujeto Obligado</w:t>
      </w:r>
    </w:p>
    <w:p w14:paraId="1005A206" w14:textId="32EFEA74" w:rsidR="00BA5D6E" w:rsidRPr="000154D7" w:rsidRDefault="00BA5D6E" w:rsidP="000154D7">
      <w:pPr>
        <w:spacing w:line="360" w:lineRule="auto"/>
        <w:jc w:val="both"/>
        <w:rPr>
          <w:rFonts w:ascii="Palatino Linotype" w:hAnsi="Palatino Linotype" w:cs="Arial"/>
        </w:rPr>
      </w:pPr>
      <w:r w:rsidRPr="000154D7">
        <w:rPr>
          <w:rFonts w:ascii="Palatino Linotype" w:hAnsi="Palatino Linotype" w:cs="Arial"/>
        </w:rPr>
        <w:t xml:space="preserve">Del expediente electrónico conformado en el </w:t>
      </w:r>
      <w:r w:rsidRPr="000154D7">
        <w:rPr>
          <w:rFonts w:ascii="Palatino Linotype" w:hAnsi="Palatino Linotype" w:cs="Arial"/>
          <w:b/>
        </w:rPr>
        <w:t>SAIMEX</w:t>
      </w:r>
      <w:r w:rsidRPr="000154D7">
        <w:rPr>
          <w:rFonts w:ascii="Palatino Linotype" w:hAnsi="Palatino Linotype" w:cs="Arial"/>
        </w:rPr>
        <w:t>, del Recurso de Revisión materia del presente estudio, se advierte el</w:t>
      </w:r>
      <w:r w:rsidR="00823964" w:rsidRPr="000154D7">
        <w:rPr>
          <w:rFonts w:ascii="Palatino Linotype" w:hAnsi="Palatino Linotype" w:cs="Arial"/>
        </w:rPr>
        <w:t xml:space="preserve"> </w:t>
      </w:r>
      <w:r w:rsidR="009C116B" w:rsidRPr="000154D7">
        <w:rPr>
          <w:rFonts w:ascii="Palatino Linotype" w:hAnsi="Palatino Linotype" w:cs="Arial"/>
          <w:b/>
          <w:bCs/>
        </w:rPr>
        <w:t xml:space="preserve">veintiuno de octubre </w:t>
      </w:r>
      <w:r w:rsidR="00823964" w:rsidRPr="000154D7">
        <w:rPr>
          <w:rFonts w:ascii="Palatino Linotype" w:hAnsi="Palatino Linotype" w:cs="Arial"/>
          <w:b/>
          <w:bCs/>
        </w:rPr>
        <w:t>de dos mil veintidós</w:t>
      </w:r>
      <w:r w:rsidRPr="000154D7">
        <w:rPr>
          <w:rFonts w:ascii="Palatino Linotype" w:hAnsi="Palatino Linotype" w:cs="Arial"/>
        </w:rPr>
        <w:t xml:space="preserve">, </w:t>
      </w:r>
      <w:r w:rsidRPr="000154D7">
        <w:rPr>
          <w:rFonts w:ascii="Palatino Linotype" w:hAnsi="Palatino Linotype" w:cs="Arial"/>
          <w:b/>
        </w:rPr>
        <w:t xml:space="preserve">EL SUJETO OBLIGADO </w:t>
      </w:r>
      <w:r w:rsidRPr="000154D7">
        <w:rPr>
          <w:rFonts w:ascii="Palatino Linotype" w:hAnsi="Palatino Linotype" w:cs="Arial"/>
        </w:rPr>
        <w:t>dio respuesta en los siguientes términos:</w:t>
      </w:r>
    </w:p>
    <w:p w14:paraId="432569B1" w14:textId="77777777" w:rsidR="00BA5D6E" w:rsidRPr="000154D7" w:rsidRDefault="00BA5D6E" w:rsidP="000154D7">
      <w:pPr>
        <w:jc w:val="both"/>
        <w:rPr>
          <w:rFonts w:ascii="Palatino Linotype" w:hAnsi="Palatino Linotype" w:cs="Arial"/>
          <w:sz w:val="16"/>
          <w:szCs w:val="16"/>
          <w:lang w:val="es-ES_tradnl"/>
        </w:rPr>
      </w:pPr>
    </w:p>
    <w:p w14:paraId="60A55012" w14:textId="5E34DCBA" w:rsidR="009C116B" w:rsidRPr="000154D7" w:rsidRDefault="00BA5D6E" w:rsidP="000154D7">
      <w:pPr>
        <w:ind w:left="851" w:right="899"/>
        <w:jc w:val="both"/>
        <w:rPr>
          <w:rFonts w:ascii="Palatino Linotype" w:eastAsia="Palatino Linotype" w:hAnsi="Palatino Linotype" w:cs="Palatino Linotype"/>
          <w:i/>
          <w:sz w:val="22"/>
          <w:szCs w:val="22"/>
          <w:lang w:eastAsia="es-MX"/>
        </w:rPr>
      </w:pPr>
      <w:r w:rsidRPr="000154D7">
        <w:rPr>
          <w:rFonts w:ascii="Palatino Linotype" w:eastAsia="Palatino Linotype" w:hAnsi="Palatino Linotype" w:cs="Palatino Linotype"/>
          <w:i/>
          <w:sz w:val="22"/>
          <w:szCs w:val="22"/>
          <w:lang w:eastAsia="es-MX"/>
        </w:rPr>
        <w:t>“</w:t>
      </w:r>
      <w:r w:rsidR="00E47EC1" w:rsidRPr="000154D7">
        <w:rPr>
          <w:rFonts w:ascii="Palatino Linotype" w:eastAsia="Palatino Linotype" w:hAnsi="Palatino Linotype" w:cs="Palatino Linotype"/>
          <w:i/>
          <w:sz w:val="22"/>
          <w:szCs w:val="22"/>
          <w:lang w:eastAsia="es-MX"/>
        </w:rPr>
        <w:t>…</w:t>
      </w:r>
      <w:r w:rsidR="009C116B" w:rsidRPr="000154D7">
        <w:rPr>
          <w:rFonts w:ascii="Palatino Linotype" w:eastAsia="Palatino Linotype" w:hAnsi="Palatino Linotype" w:cs="Palatino Linotype"/>
          <w:i/>
          <w:sz w:val="22"/>
          <w:szCs w:val="22"/>
          <w:lang w:eastAsia="es-MX"/>
        </w:rPr>
        <w:t>En respuesta a la solicitud recibida</w:t>
      </w:r>
      <w:proofErr w:type="gramStart"/>
      <w:r w:rsidR="009C116B" w:rsidRPr="000154D7">
        <w:rPr>
          <w:rFonts w:ascii="Palatino Linotype" w:eastAsia="Palatino Linotype" w:hAnsi="Palatino Linotype" w:cs="Palatino Linotype"/>
          <w:i/>
          <w:sz w:val="22"/>
          <w:szCs w:val="22"/>
          <w:lang w:eastAsia="es-MX"/>
        </w:rPr>
        <w:t xml:space="preserve">, </w:t>
      </w:r>
      <w:r w:rsidR="00454FD4" w:rsidRPr="000154D7">
        <w:rPr>
          <w:rFonts w:ascii="Palatino Linotype" w:eastAsia="Palatino Linotype" w:hAnsi="Palatino Linotype" w:cs="Palatino Linotype"/>
          <w:i/>
          <w:sz w:val="22"/>
          <w:szCs w:val="22"/>
          <w:lang w:eastAsia="es-MX"/>
        </w:rPr>
        <w:t>…</w:t>
      </w:r>
      <w:proofErr w:type="gramEnd"/>
    </w:p>
    <w:p w14:paraId="74BB059E" w14:textId="77777777" w:rsidR="009C116B" w:rsidRPr="000154D7" w:rsidRDefault="009C116B" w:rsidP="000154D7">
      <w:pPr>
        <w:ind w:left="851" w:right="899"/>
        <w:jc w:val="both"/>
        <w:rPr>
          <w:rFonts w:ascii="Palatino Linotype" w:eastAsia="Palatino Linotype" w:hAnsi="Palatino Linotype" w:cs="Palatino Linotype"/>
          <w:i/>
          <w:sz w:val="22"/>
          <w:szCs w:val="22"/>
          <w:lang w:eastAsia="es-MX"/>
        </w:rPr>
      </w:pPr>
    </w:p>
    <w:p w14:paraId="1B3A6901" w14:textId="65894372" w:rsidR="00BA5D6E" w:rsidRPr="000154D7" w:rsidRDefault="009C116B" w:rsidP="000154D7">
      <w:pPr>
        <w:ind w:left="851" w:right="899"/>
        <w:jc w:val="both"/>
        <w:rPr>
          <w:rFonts w:ascii="Palatino Linotype" w:eastAsia="Palatino Linotype" w:hAnsi="Palatino Linotype" w:cs="Palatino Linotype"/>
          <w:i/>
          <w:sz w:val="22"/>
          <w:szCs w:val="22"/>
          <w:lang w:eastAsia="es-MX"/>
        </w:rPr>
      </w:pPr>
      <w:r w:rsidRPr="000154D7">
        <w:rPr>
          <w:rFonts w:ascii="Palatino Linotype" w:eastAsia="Palatino Linotype" w:hAnsi="Palatino Linotype" w:cs="Palatino Linotype"/>
          <w:i/>
          <w:sz w:val="22"/>
          <w:szCs w:val="22"/>
          <w:lang w:eastAsia="es-MX"/>
        </w:rPr>
        <w:t xml:space="preserve">Una vez hecho un análisis exhaustivo de la solicitud, se advierte que parte de la información recae en el supuesto establecido en el artículo 116 primer párrafo de la Ley General de Transparencia y Acceso información Pública, por contener </w:t>
      </w:r>
      <w:r w:rsidRPr="000154D7">
        <w:rPr>
          <w:rFonts w:ascii="Palatino Linotype" w:eastAsia="Palatino Linotype" w:hAnsi="Palatino Linotype" w:cs="Palatino Linotype"/>
          <w:i/>
          <w:sz w:val="22"/>
          <w:szCs w:val="22"/>
          <w:lang w:eastAsia="es-MX"/>
        </w:rPr>
        <w:lastRenderedPageBreak/>
        <w:t>información confidencial, la cual se identifica como Registro Federal de Contribuyentes (RFC) Clave Única de Registro de Población (CURP), Numero de Seguridad Social, Descuentos personales, Código de Respuesta Rápida QR</w:t>
      </w:r>
      <w:proofErr w:type="gramStart"/>
      <w:r w:rsidRPr="000154D7">
        <w:rPr>
          <w:rFonts w:ascii="Palatino Linotype" w:eastAsia="Palatino Linotype" w:hAnsi="Palatino Linotype" w:cs="Palatino Linotype"/>
          <w:i/>
          <w:sz w:val="22"/>
          <w:szCs w:val="22"/>
          <w:lang w:eastAsia="es-MX"/>
        </w:rPr>
        <w:t>,</w:t>
      </w:r>
      <w:r w:rsidR="00464FAE" w:rsidRPr="000154D7">
        <w:rPr>
          <w:rFonts w:ascii="Palatino Linotype" w:eastAsia="Palatino Linotype" w:hAnsi="Palatino Linotype" w:cs="Palatino Linotype"/>
          <w:i/>
          <w:sz w:val="22"/>
          <w:szCs w:val="22"/>
          <w:lang w:eastAsia="es-MX"/>
        </w:rPr>
        <w:t>.</w:t>
      </w:r>
      <w:proofErr w:type="gramEnd"/>
      <w:r w:rsidR="00BA5D6E" w:rsidRPr="000154D7">
        <w:rPr>
          <w:rFonts w:ascii="Palatino Linotype" w:eastAsia="Palatino Linotype" w:hAnsi="Palatino Linotype" w:cs="Palatino Linotype"/>
          <w:i/>
          <w:sz w:val="22"/>
          <w:szCs w:val="22"/>
          <w:lang w:eastAsia="es-MX"/>
        </w:rPr>
        <w:t>”</w:t>
      </w:r>
    </w:p>
    <w:p w14:paraId="2ADAFB9E" w14:textId="77777777" w:rsidR="00BA5D6E" w:rsidRPr="000154D7" w:rsidRDefault="00BA5D6E" w:rsidP="000154D7">
      <w:pPr>
        <w:ind w:left="851" w:right="899"/>
        <w:jc w:val="both"/>
        <w:rPr>
          <w:rFonts w:ascii="Palatino Linotype" w:hAnsi="Palatino Linotype" w:cs="Arial"/>
          <w:sz w:val="28"/>
          <w:szCs w:val="28"/>
          <w:lang w:val="es-ES_tradnl"/>
        </w:rPr>
      </w:pPr>
    </w:p>
    <w:p w14:paraId="2DF3B557" w14:textId="2CD63107" w:rsidR="00BA5D6E" w:rsidRPr="000154D7" w:rsidRDefault="00BA5D6E" w:rsidP="000154D7">
      <w:pPr>
        <w:pStyle w:val="Prrafodelista"/>
        <w:tabs>
          <w:tab w:val="left" w:pos="709"/>
        </w:tabs>
        <w:spacing w:line="360" w:lineRule="auto"/>
        <w:ind w:left="0"/>
        <w:jc w:val="both"/>
        <w:rPr>
          <w:rFonts w:ascii="Palatino Linotype" w:hAnsi="Palatino Linotype" w:cs="Arial"/>
          <w:u w:val="single"/>
        </w:rPr>
      </w:pPr>
      <w:r w:rsidRPr="000154D7">
        <w:rPr>
          <w:rFonts w:ascii="Palatino Linotype" w:hAnsi="Palatino Linotype" w:cs="Arial"/>
          <w:u w:val="single"/>
        </w:rPr>
        <w:t xml:space="preserve">Así mismo el </w:t>
      </w:r>
      <w:r w:rsidRPr="000154D7">
        <w:rPr>
          <w:rFonts w:ascii="Palatino Linotype" w:hAnsi="Palatino Linotype" w:cs="Arial"/>
          <w:b/>
          <w:u w:val="single"/>
        </w:rPr>
        <w:t xml:space="preserve">SUJETO OBLIGADO </w:t>
      </w:r>
      <w:r w:rsidRPr="000154D7">
        <w:rPr>
          <w:rFonts w:ascii="Palatino Linotype" w:hAnsi="Palatino Linotype" w:cs="Arial"/>
          <w:u w:val="single"/>
        </w:rPr>
        <w:t xml:space="preserve">adjuntó a su respuesta </w:t>
      </w:r>
      <w:r w:rsidR="00823964" w:rsidRPr="000154D7">
        <w:rPr>
          <w:rFonts w:ascii="Palatino Linotype" w:hAnsi="Palatino Linotype" w:cs="Arial"/>
          <w:u w:val="single"/>
        </w:rPr>
        <w:t>los</w:t>
      </w:r>
      <w:r w:rsidRPr="000154D7">
        <w:rPr>
          <w:rFonts w:ascii="Palatino Linotype" w:hAnsi="Palatino Linotype" w:cs="Arial"/>
          <w:u w:val="single"/>
        </w:rPr>
        <w:t xml:space="preserve"> siguiente</w:t>
      </w:r>
      <w:r w:rsidR="00823964" w:rsidRPr="000154D7">
        <w:rPr>
          <w:rFonts w:ascii="Palatino Linotype" w:hAnsi="Palatino Linotype" w:cs="Arial"/>
          <w:u w:val="single"/>
        </w:rPr>
        <w:t>s</w:t>
      </w:r>
      <w:r w:rsidRPr="000154D7">
        <w:rPr>
          <w:rFonts w:ascii="Palatino Linotype" w:hAnsi="Palatino Linotype" w:cs="Arial"/>
          <w:u w:val="single"/>
        </w:rPr>
        <w:t xml:space="preserve"> documento</w:t>
      </w:r>
      <w:r w:rsidR="00823964" w:rsidRPr="000154D7">
        <w:rPr>
          <w:rFonts w:ascii="Palatino Linotype" w:hAnsi="Palatino Linotype" w:cs="Arial"/>
          <w:u w:val="single"/>
        </w:rPr>
        <w:t>s</w:t>
      </w:r>
      <w:r w:rsidRPr="000154D7">
        <w:rPr>
          <w:rFonts w:ascii="Palatino Linotype" w:hAnsi="Palatino Linotype" w:cs="Arial"/>
          <w:u w:val="single"/>
        </w:rPr>
        <w:t xml:space="preserve"> electrónico</w:t>
      </w:r>
      <w:r w:rsidR="00823964" w:rsidRPr="000154D7">
        <w:rPr>
          <w:rFonts w:ascii="Palatino Linotype" w:hAnsi="Palatino Linotype" w:cs="Arial"/>
          <w:u w:val="single"/>
        </w:rPr>
        <w:t>s</w:t>
      </w:r>
      <w:r w:rsidRPr="000154D7">
        <w:rPr>
          <w:rFonts w:ascii="Palatino Linotype" w:hAnsi="Palatino Linotype" w:cs="Arial"/>
          <w:u w:val="single"/>
        </w:rPr>
        <w:t>:</w:t>
      </w:r>
    </w:p>
    <w:p w14:paraId="79809561" w14:textId="77777777" w:rsidR="00BA5D6E" w:rsidRPr="000154D7" w:rsidRDefault="00BA5D6E" w:rsidP="000154D7">
      <w:pPr>
        <w:pStyle w:val="Prrafodelista"/>
        <w:tabs>
          <w:tab w:val="left" w:pos="709"/>
        </w:tabs>
        <w:spacing w:line="360" w:lineRule="auto"/>
        <w:ind w:left="0"/>
        <w:jc w:val="both"/>
        <w:rPr>
          <w:rFonts w:ascii="Palatino Linotype" w:hAnsi="Palatino Linotype" w:cs="Arial"/>
        </w:rPr>
      </w:pPr>
    </w:p>
    <w:p w14:paraId="4B9AFB66" w14:textId="1AC33503" w:rsidR="00823964" w:rsidRPr="000154D7" w:rsidRDefault="00BA5D6E"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rPr>
        <w:t xml:space="preserve"> </w:t>
      </w:r>
      <w:r w:rsidRPr="000154D7">
        <w:rPr>
          <w:rFonts w:ascii="Palatino Linotype" w:hAnsi="Palatino Linotype" w:cs="Arial"/>
          <w:b/>
          <w:i/>
        </w:rPr>
        <w:t>“</w:t>
      </w:r>
      <w:r w:rsidR="009C116B" w:rsidRPr="000154D7">
        <w:rPr>
          <w:rFonts w:ascii="Palatino Linotype" w:hAnsi="Palatino Linotype" w:cs="Arial"/>
          <w:b/>
          <w:i/>
        </w:rPr>
        <w:t>CUADRO DE CLASIFICACIÓN 00150.PDF</w:t>
      </w:r>
      <w:r w:rsidRPr="000154D7">
        <w:rPr>
          <w:rFonts w:ascii="Palatino Linotype" w:hAnsi="Palatino Linotype" w:cs="Arial"/>
          <w:b/>
          <w:i/>
        </w:rPr>
        <w:t xml:space="preserve">”. – </w:t>
      </w:r>
      <w:r w:rsidR="009C116B" w:rsidRPr="000154D7">
        <w:rPr>
          <w:rFonts w:ascii="Palatino Linotype" w:hAnsi="Palatino Linotype" w:cs="Arial"/>
        </w:rPr>
        <w:t>Contiene el cuadro de clasificación de la información.</w:t>
      </w:r>
    </w:p>
    <w:p w14:paraId="75D8D729" w14:textId="77777777" w:rsidR="009C116B" w:rsidRPr="000154D7" w:rsidRDefault="009C116B" w:rsidP="000154D7">
      <w:pPr>
        <w:pStyle w:val="Prrafodelista"/>
        <w:tabs>
          <w:tab w:val="left" w:pos="709"/>
        </w:tabs>
        <w:spacing w:line="360" w:lineRule="auto"/>
        <w:ind w:left="0"/>
        <w:jc w:val="both"/>
        <w:rPr>
          <w:rFonts w:ascii="Palatino Linotype" w:hAnsi="Palatino Linotype" w:cs="Arial"/>
        </w:rPr>
      </w:pPr>
    </w:p>
    <w:p w14:paraId="477420D1" w14:textId="6B8A4851" w:rsidR="008C05F0" w:rsidRPr="000154D7" w:rsidRDefault="008C05F0"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i/>
        </w:rPr>
        <w:t xml:space="preserve">“EXPEDIENTES.zip”. – </w:t>
      </w:r>
      <w:r w:rsidRPr="000154D7">
        <w:rPr>
          <w:rFonts w:ascii="Palatino Linotype" w:hAnsi="Palatino Linotype" w:cs="Arial"/>
        </w:rPr>
        <w:t xml:space="preserve">Archivo que contiene 268 fojas con los expedientes laborales </w:t>
      </w:r>
      <w:r w:rsidR="006F041C" w:rsidRPr="000154D7">
        <w:rPr>
          <w:rFonts w:ascii="Palatino Linotype" w:hAnsi="Palatino Linotype" w:cs="Arial"/>
        </w:rPr>
        <w:t>de los mandos medios y superiores.</w:t>
      </w:r>
    </w:p>
    <w:p w14:paraId="46FCDC1C" w14:textId="77777777" w:rsidR="006F041C" w:rsidRPr="000154D7" w:rsidRDefault="006F041C" w:rsidP="000154D7">
      <w:pPr>
        <w:pStyle w:val="Prrafodelista"/>
        <w:tabs>
          <w:tab w:val="left" w:pos="709"/>
        </w:tabs>
        <w:spacing w:line="360" w:lineRule="auto"/>
        <w:ind w:left="0"/>
        <w:jc w:val="both"/>
        <w:rPr>
          <w:rFonts w:ascii="Palatino Linotype" w:hAnsi="Palatino Linotype" w:cs="Arial"/>
        </w:rPr>
      </w:pPr>
    </w:p>
    <w:p w14:paraId="08A4C9A0" w14:textId="0384B6D6" w:rsidR="006F041C" w:rsidRPr="000154D7" w:rsidRDefault="006F041C"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i/>
        </w:rPr>
        <w:t xml:space="preserve">“VIGÉSIMA SESIÓN EXTRAORDINARIA CT 2022.pdf”. – </w:t>
      </w:r>
      <w:r w:rsidRPr="000154D7">
        <w:rPr>
          <w:rFonts w:ascii="Palatino Linotype" w:hAnsi="Palatino Linotype" w:cs="Arial"/>
        </w:rPr>
        <w:t xml:space="preserve">Archivo que contiene el Acta correspondiente a la Vigésima Sesión </w:t>
      </w:r>
      <w:r w:rsidR="006C4448" w:rsidRPr="000154D7">
        <w:rPr>
          <w:rFonts w:ascii="Palatino Linotype" w:hAnsi="Palatino Linotype" w:cs="Arial"/>
        </w:rPr>
        <w:t xml:space="preserve">Extraordinaria </w:t>
      </w:r>
      <w:r w:rsidRPr="000154D7">
        <w:rPr>
          <w:rFonts w:ascii="Palatino Linotype" w:hAnsi="Palatino Linotype" w:cs="Arial"/>
        </w:rPr>
        <w:t>del Comité de Transparencia, en la cual se aprueba por unanimidad la clasificación parcial como confidencial de información relacionada con las versiones públicas  de los documentos consistentes en recibo de nómina y expedientes laborales.</w:t>
      </w:r>
    </w:p>
    <w:p w14:paraId="1E365658" w14:textId="77777777" w:rsidR="006F041C" w:rsidRPr="000154D7" w:rsidRDefault="006F041C" w:rsidP="000154D7">
      <w:pPr>
        <w:pStyle w:val="Prrafodelista"/>
        <w:tabs>
          <w:tab w:val="left" w:pos="709"/>
        </w:tabs>
        <w:spacing w:line="360" w:lineRule="auto"/>
        <w:ind w:left="0"/>
        <w:jc w:val="both"/>
        <w:rPr>
          <w:rFonts w:ascii="Palatino Linotype" w:hAnsi="Palatino Linotype" w:cs="Arial"/>
        </w:rPr>
      </w:pPr>
    </w:p>
    <w:p w14:paraId="259B2D5C" w14:textId="794173C5" w:rsidR="006F041C" w:rsidRPr="000154D7" w:rsidRDefault="006F041C"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rPr>
        <w:t>“NOMINA.zip”.</w:t>
      </w:r>
      <w:r w:rsidRPr="000154D7">
        <w:rPr>
          <w:rFonts w:ascii="Palatino Linotype" w:hAnsi="Palatino Linotype" w:cs="Arial"/>
        </w:rPr>
        <w:t xml:space="preserve"> –Archivo digital que contiene </w:t>
      </w:r>
      <w:r w:rsidR="002A1D21" w:rsidRPr="000154D7">
        <w:rPr>
          <w:rFonts w:ascii="Palatino Linotype" w:hAnsi="Palatino Linotype" w:cs="Arial"/>
        </w:rPr>
        <w:t>9587 fojas con la nómina del personal del Sujeto Obligado.</w:t>
      </w:r>
    </w:p>
    <w:p w14:paraId="434421E8" w14:textId="77777777" w:rsidR="006F041C" w:rsidRPr="000154D7" w:rsidRDefault="006F041C" w:rsidP="000154D7">
      <w:pPr>
        <w:pStyle w:val="Prrafodelista"/>
        <w:tabs>
          <w:tab w:val="left" w:pos="709"/>
        </w:tabs>
        <w:spacing w:line="360" w:lineRule="auto"/>
        <w:ind w:left="0"/>
        <w:jc w:val="both"/>
        <w:rPr>
          <w:rFonts w:ascii="Palatino Linotype" w:hAnsi="Palatino Linotype" w:cs="Arial"/>
        </w:rPr>
      </w:pPr>
    </w:p>
    <w:p w14:paraId="6438C802" w14:textId="1913B6AD" w:rsidR="006F041C" w:rsidRPr="000154D7" w:rsidRDefault="002A1D21"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rPr>
        <w:t>“</w:t>
      </w:r>
      <w:proofErr w:type="spellStart"/>
      <w:r w:rsidRPr="000154D7">
        <w:rPr>
          <w:rFonts w:ascii="Palatino Linotype" w:hAnsi="Palatino Linotype" w:cs="Arial"/>
          <w:b/>
        </w:rPr>
        <w:t>RespuestaCT</w:t>
      </w:r>
      <w:proofErr w:type="spellEnd"/>
      <w:r w:rsidRPr="000154D7">
        <w:rPr>
          <w:rFonts w:ascii="Palatino Linotype" w:hAnsi="Palatino Linotype" w:cs="Arial"/>
          <w:b/>
        </w:rPr>
        <w:t xml:space="preserve"> IP 00150-921.pdf”.- </w:t>
      </w:r>
      <w:r w:rsidRPr="000154D7">
        <w:rPr>
          <w:rFonts w:ascii="Palatino Linotype" w:hAnsi="Palatino Linotype" w:cs="Arial"/>
        </w:rPr>
        <w:t xml:space="preserve">Archivo que contiene un oficio firmado por el Coordinador de Transparencia del Sujeto Obligado, mediante el cual reseña la entrega </w:t>
      </w:r>
      <w:r w:rsidRPr="000154D7">
        <w:rPr>
          <w:rFonts w:ascii="Palatino Linotype" w:hAnsi="Palatino Linotype" w:cs="Arial"/>
        </w:rPr>
        <w:lastRenderedPageBreak/>
        <w:t>de información refiriendo que remite los documentos de expedientes, nómina. Acta de la Vigésima Sesión Extraordinaria del Comité y el Cuadro de Clasificación.</w:t>
      </w:r>
    </w:p>
    <w:p w14:paraId="6D950319" w14:textId="77777777" w:rsidR="006F041C" w:rsidRPr="000154D7" w:rsidRDefault="006F041C" w:rsidP="000154D7">
      <w:pPr>
        <w:pStyle w:val="Prrafodelista"/>
        <w:tabs>
          <w:tab w:val="left" w:pos="709"/>
        </w:tabs>
        <w:spacing w:line="360" w:lineRule="auto"/>
        <w:ind w:left="0"/>
        <w:jc w:val="both"/>
        <w:rPr>
          <w:rFonts w:ascii="Palatino Linotype" w:hAnsi="Palatino Linotype" w:cs="Arial"/>
        </w:rPr>
      </w:pPr>
    </w:p>
    <w:p w14:paraId="570164F1" w14:textId="43353FDF" w:rsidR="006F041C" w:rsidRPr="000154D7" w:rsidRDefault="004C49FB"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rPr>
        <w:t>“</w:t>
      </w:r>
      <w:proofErr w:type="spellStart"/>
      <w:r w:rsidRPr="000154D7">
        <w:rPr>
          <w:rFonts w:ascii="Palatino Linotype" w:hAnsi="Palatino Linotype" w:cs="Arial"/>
          <w:b/>
        </w:rPr>
        <w:t>Saimex</w:t>
      </w:r>
      <w:proofErr w:type="spellEnd"/>
      <w:r w:rsidRPr="000154D7">
        <w:rPr>
          <w:rFonts w:ascii="Palatino Linotype" w:hAnsi="Palatino Linotype" w:cs="Arial"/>
          <w:b/>
        </w:rPr>
        <w:t xml:space="preserve"> 00150.PDF”.- </w:t>
      </w:r>
      <w:r w:rsidRPr="000154D7">
        <w:rPr>
          <w:rFonts w:ascii="Palatino Linotype" w:hAnsi="Palatino Linotype" w:cs="Arial"/>
        </w:rPr>
        <w:t>Archivo digital que contiene un oficio firmado</w:t>
      </w:r>
      <w:r w:rsidR="004F418D" w:rsidRPr="000154D7">
        <w:rPr>
          <w:rFonts w:ascii="Palatino Linotype" w:hAnsi="Palatino Linotype" w:cs="Arial"/>
        </w:rPr>
        <w:t xml:space="preserve"> por el Director de Administración y Finanzas del </w:t>
      </w:r>
      <w:r w:rsidR="00EE2053" w:rsidRPr="000154D7">
        <w:rPr>
          <w:rFonts w:ascii="Palatino Linotype" w:hAnsi="Palatino Linotype" w:cs="Arial"/>
          <w:b/>
        </w:rPr>
        <w:t>SUJETO OBLIGADO</w:t>
      </w:r>
      <w:r w:rsidR="004F418D" w:rsidRPr="000154D7">
        <w:rPr>
          <w:rFonts w:ascii="Palatino Linotype" w:hAnsi="Palatino Linotype" w:cs="Arial"/>
        </w:rPr>
        <w:t xml:space="preserve">, el cual remite la información solicitada por </w:t>
      </w:r>
      <w:r w:rsidR="00EE2053" w:rsidRPr="000154D7">
        <w:rPr>
          <w:rFonts w:ascii="Palatino Linotype" w:hAnsi="Palatino Linotype" w:cs="Arial"/>
          <w:b/>
        </w:rPr>
        <w:t>EL RECURRENTE</w:t>
      </w:r>
      <w:r w:rsidR="00EE2053" w:rsidRPr="000154D7">
        <w:rPr>
          <w:rFonts w:ascii="Palatino Linotype" w:hAnsi="Palatino Linotype" w:cs="Arial"/>
        </w:rPr>
        <w:t xml:space="preserve"> </w:t>
      </w:r>
      <w:r w:rsidR="004F418D" w:rsidRPr="000154D7">
        <w:rPr>
          <w:rFonts w:ascii="Palatino Linotype" w:hAnsi="Palatino Linotype" w:cs="Arial"/>
        </w:rPr>
        <w:t>al Coordinador de Transparencia.</w:t>
      </w:r>
    </w:p>
    <w:p w14:paraId="06168073" w14:textId="77777777" w:rsidR="004A7006" w:rsidRPr="000154D7" w:rsidRDefault="004A7006" w:rsidP="000154D7">
      <w:pPr>
        <w:pStyle w:val="Prrafodelista"/>
        <w:tabs>
          <w:tab w:val="left" w:pos="709"/>
        </w:tabs>
        <w:spacing w:line="360" w:lineRule="auto"/>
        <w:ind w:left="0"/>
        <w:jc w:val="both"/>
        <w:rPr>
          <w:rFonts w:ascii="Palatino Linotype" w:hAnsi="Palatino Linotype" w:cs="Arial"/>
          <w:b/>
          <w:i/>
        </w:rPr>
      </w:pPr>
    </w:p>
    <w:p w14:paraId="5AF077F6" w14:textId="515A71F8" w:rsidR="007D38BB" w:rsidRPr="000154D7" w:rsidRDefault="00BA5D6E" w:rsidP="000154D7">
      <w:pPr>
        <w:pStyle w:val="Prrafodelista"/>
        <w:tabs>
          <w:tab w:val="left" w:pos="709"/>
        </w:tabs>
        <w:spacing w:line="360" w:lineRule="auto"/>
        <w:ind w:left="0"/>
        <w:jc w:val="both"/>
        <w:rPr>
          <w:rFonts w:ascii="Palatino Linotype" w:hAnsi="Palatino Linotype" w:cs="Arial"/>
          <w:b/>
          <w:bCs/>
        </w:rPr>
      </w:pPr>
      <w:r w:rsidRPr="000154D7">
        <w:rPr>
          <w:rFonts w:ascii="Palatino Linotype" w:hAnsi="Palatino Linotype" w:cs="Arial"/>
          <w:b/>
          <w:sz w:val="28"/>
        </w:rPr>
        <w:t>V</w:t>
      </w:r>
      <w:r w:rsidR="00E24730" w:rsidRPr="000154D7">
        <w:rPr>
          <w:rFonts w:ascii="Palatino Linotype" w:hAnsi="Palatino Linotype" w:cs="Arial"/>
          <w:b/>
          <w:sz w:val="28"/>
        </w:rPr>
        <w:t>.</w:t>
      </w:r>
      <w:r w:rsidR="000171D8" w:rsidRPr="000154D7">
        <w:rPr>
          <w:rFonts w:ascii="Palatino Linotype" w:hAnsi="Palatino Linotype" w:cs="Arial"/>
          <w:b/>
          <w:sz w:val="28"/>
        </w:rPr>
        <w:t xml:space="preserve"> </w:t>
      </w:r>
      <w:r w:rsidR="007D38BB" w:rsidRPr="000154D7">
        <w:rPr>
          <w:rFonts w:ascii="Palatino Linotype" w:hAnsi="Palatino Linotype" w:cs="Arial"/>
          <w:b/>
          <w:bCs/>
          <w:sz w:val="28"/>
          <w:szCs w:val="28"/>
        </w:rPr>
        <w:t xml:space="preserve">Del </w:t>
      </w:r>
      <w:r w:rsidR="00D86297" w:rsidRPr="000154D7">
        <w:rPr>
          <w:rFonts w:ascii="Palatino Linotype" w:hAnsi="Palatino Linotype" w:cs="Arial"/>
          <w:b/>
          <w:bCs/>
          <w:sz w:val="28"/>
          <w:szCs w:val="28"/>
        </w:rPr>
        <w:t>Recurso Revisión</w:t>
      </w:r>
    </w:p>
    <w:p w14:paraId="4415E1EC" w14:textId="5CCDD20F" w:rsidR="006425E8" w:rsidRPr="000154D7" w:rsidRDefault="000171D8" w:rsidP="000154D7">
      <w:pPr>
        <w:spacing w:line="360" w:lineRule="auto"/>
        <w:jc w:val="both"/>
        <w:rPr>
          <w:rFonts w:ascii="Palatino Linotype" w:hAnsi="Palatino Linotype" w:cs="Arial"/>
        </w:rPr>
      </w:pPr>
      <w:r w:rsidRPr="000154D7">
        <w:rPr>
          <w:rFonts w:ascii="Palatino Linotype" w:hAnsi="Palatino Linotype" w:cs="Arial"/>
        </w:rPr>
        <w:t xml:space="preserve">Inconforme </w:t>
      </w:r>
      <w:r w:rsidR="00BF1E03" w:rsidRPr="000154D7">
        <w:rPr>
          <w:rFonts w:ascii="Palatino Linotype" w:hAnsi="Palatino Linotype" w:cs="Arial"/>
        </w:rPr>
        <w:t>con la</w:t>
      </w:r>
      <w:r w:rsidRPr="000154D7">
        <w:rPr>
          <w:rFonts w:ascii="Palatino Linotype" w:hAnsi="Palatino Linotype" w:cs="Arial"/>
        </w:rPr>
        <w:t xml:space="preserve"> respuesta, </w:t>
      </w:r>
      <w:r w:rsidR="00EE6248" w:rsidRPr="000154D7">
        <w:rPr>
          <w:rFonts w:ascii="Palatino Linotype" w:hAnsi="Palatino Linotype" w:cs="Arial"/>
        </w:rPr>
        <w:t>el</w:t>
      </w:r>
      <w:r w:rsidRPr="000154D7">
        <w:rPr>
          <w:rFonts w:ascii="Palatino Linotype" w:hAnsi="Palatino Linotype" w:cs="Arial"/>
        </w:rPr>
        <w:t xml:space="preserve"> </w:t>
      </w:r>
      <w:r w:rsidR="00021B8D" w:rsidRPr="007C0537">
        <w:rPr>
          <w:rFonts w:ascii="Palatino Linotype" w:hAnsi="Palatino Linotype" w:cs="Arial"/>
          <w:b/>
        </w:rPr>
        <w:t xml:space="preserve">veintiuno de octubre </w:t>
      </w:r>
      <w:r w:rsidR="00D12DA9" w:rsidRPr="007C0537">
        <w:rPr>
          <w:rFonts w:ascii="Palatino Linotype" w:hAnsi="Palatino Linotype" w:cs="Arial"/>
          <w:b/>
        </w:rPr>
        <w:t>de dos mil veintidós</w:t>
      </w:r>
      <w:r w:rsidR="00F22751" w:rsidRPr="000154D7">
        <w:rPr>
          <w:rFonts w:ascii="Palatino Linotype" w:hAnsi="Palatino Linotype" w:cs="Arial"/>
        </w:rPr>
        <w:t>,</w:t>
      </w:r>
      <w:r w:rsidRPr="000154D7">
        <w:rPr>
          <w:rFonts w:ascii="Palatino Linotype" w:hAnsi="Palatino Linotype" w:cs="Arial"/>
        </w:rPr>
        <w:t xml:space="preserve"> </w:t>
      </w:r>
      <w:r w:rsidR="00D31006" w:rsidRPr="000154D7">
        <w:rPr>
          <w:rFonts w:ascii="Palatino Linotype" w:hAnsi="Palatino Linotype" w:cs="Arial"/>
          <w:b/>
          <w:lang w:val="es-ES"/>
        </w:rPr>
        <w:t>EL RECURRENTE</w:t>
      </w:r>
      <w:r w:rsidR="00E5139C" w:rsidRPr="000154D7">
        <w:rPr>
          <w:rFonts w:ascii="Palatino Linotype" w:hAnsi="Palatino Linotype" w:cs="Arial"/>
          <w:b/>
        </w:rPr>
        <w:t xml:space="preserve"> </w:t>
      </w:r>
      <w:r w:rsidRPr="000154D7">
        <w:rPr>
          <w:rFonts w:ascii="Palatino Linotype" w:hAnsi="Palatino Linotype" w:cs="Arial"/>
        </w:rPr>
        <w:t xml:space="preserve">interpuso el </w:t>
      </w:r>
      <w:r w:rsidR="00D86297" w:rsidRPr="000154D7">
        <w:rPr>
          <w:rFonts w:ascii="Palatino Linotype" w:hAnsi="Palatino Linotype" w:cs="Arial"/>
        </w:rPr>
        <w:t>Recurso Revisión</w:t>
      </w:r>
      <w:r w:rsidRPr="000154D7">
        <w:rPr>
          <w:rFonts w:ascii="Palatino Linotype" w:hAnsi="Palatino Linotype" w:cs="Arial"/>
        </w:rPr>
        <w:t xml:space="preserve"> sujeto del presente estudio, el cual fue registrado en </w:t>
      </w:r>
      <w:r w:rsidRPr="000154D7">
        <w:rPr>
          <w:rFonts w:ascii="Palatino Linotype" w:hAnsi="Palatino Linotype" w:cs="Arial"/>
          <w:b/>
        </w:rPr>
        <w:t xml:space="preserve">EL SAIMEX, </w:t>
      </w:r>
      <w:r w:rsidRPr="000154D7">
        <w:rPr>
          <w:rFonts w:ascii="Palatino Linotype" w:hAnsi="Palatino Linotype" w:cs="Arial"/>
          <w:bCs/>
        </w:rPr>
        <w:t>y</w:t>
      </w:r>
      <w:r w:rsidRPr="000154D7">
        <w:rPr>
          <w:rFonts w:ascii="Palatino Linotype" w:hAnsi="Palatino Linotype" w:cs="Arial"/>
        </w:rPr>
        <w:t xml:space="preserve"> se le asignó el número de expediente </w:t>
      </w:r>
      <w:r w:rsidR="00021B8D" w:rsidRPr="000154D7">
        <w:rPr>
          <w:rFonts w:ascii="Palatino Linotype" w:hAnsi="Palatino Linotype" w:cs="Arial"/>
          <w:b/>
          <w:bCs/>
        </w:rPr>
        <w:t>15747</w:t>
      </w:r>
      <w:r w:rsidR="00BA4599" w:rsidRPr="000154D7">
        <w:rPr>
          <w:rFonts w:ascii="Palatino Linotype" w:hAnsi="Palatino Linotype" w:cs="Arial"/>
          <w:b/>
          <w:bCs/>
        </w:rPr>
        <w:t>/INFOEM/IP/RR/202</w:t>
      </w:r>
      <w:r w:rsidR="00021B8D" w:rsidRPr="000154D7">
        <w:rPr>
          <w:rFonts w:ascii="Palatino Linotype" w:hAnsi="Palatino Linotype" w:cs="Arial"/>
          <w:b/>
          <w:bCs/>
        </w:rPr>
        <w:t>2</w:t>
      </w:r>
      <w:r w:rsidRPr="000154D7">
        <w:rPr>
          <w:rFonts w:ascii="Palatino Linotype" w:hAnsi="Palatino Linotype" w:cs="Arial"/>
          <w:b/>
        </w:rPr>
        <w:t>,</w:t>
      </w:r>
      <w:r w:rsidR="00A52BE3" w:rsidRPr="000154D7">
        <w:rPr>
          <w:rFonts w:ascii="Palatino Linotype" w:hAnsi="Palatino Linotype" w:cs="Arial"/>
          <w:b/>
        </w:rPr>
        <w:t xml:space="preserve"> </w:t>
      </w:r>
      <w:r w:rsidRPr="000154D7">
        <w:rPr>
          <w:rFonts w:ascii="Palatino Linotype" w:hAnsi="Palatino Linotype" w:cs="Arial"/>
        </w:rPr>
        <w:t>en el que señaló como</w:t>
      </w:r>
      <w:r w:rsidR="00202BFE" w:rsidRPr="000154D7">
        <w:rPr>
          <w:rFonts w:ascii="Palatino Linotype" w:hAnsi="Palatino Linotype" w:cs="Arial"/>
        </w:rPr>
        <w:t>:</w:t>
      </w:r>
    </w:p>
    <w:p w14:paraId="0EFEC355" w14:textId="77777777" w:rsidR="00E47EC1" w:rsidRPr="000154D7" w:rsidRDefault="00E47EC1" w:rsidP="000154D7">
      <w:pPr>
        <w:spacing w:line="360" w:lineRule="auto"/>
        <w:jc w:val="both"/>
        <w:rPr>
          <w:rFonts w:ascii="Palatino Linotype" w:hAnsi="Palatino Linotype" w:cs="Arial"/>
        </w:rPr>
      </w:pPr>
    </w:p>
    <w:p w14:paraId="333E1296" w14:textId="2165B6BB" w:rsidR="00202BFE" w:rsidRPr="000154D7" w:rsidRDefault="00202BFE" w:rsidP="000154D7">
      <w:pPr>
        <w:pStyle w:val="Prrafodelista"/>
        <w:tabs>
          <w:tab w:val="left" w:pos="709"/>
        </w:tabs>
        <w:spacing w:line="360" w:lineRule="auto"/>
        <w:ind w:left="0"/>
        <w:jc w:val="both"/>
        <w:rPr>
          <w:rFonts w:ascii="Palatino Linotype" w:hAnsi="Palatino Linotype" w:cs="Arial"/>
          <w:b/>
          <w:bCs/>
        </w:rPr>
      </w:pPr>
      <w:r w:rsidRPr="000154D7">
        <w:rPr>
          <w:rFonts w:ascii="Palatino Linotype" w:hAnsi="Palatino Linotype" w:cs="Arial"/>
          <w:b/>
          <w:bCs/>
        </w:rPr>
        <w:t xml:space="preserve">Acto Impugnado: </w:t>
      </w:r>
    </w:p>
    <w:p w14:paraId="5E98518B" w14:textId="77777777" w:rsidR="00E47EC1" w:rsidRPr="000154D7" w:rsidRDefault="00E47EC1" w:rsidP="000154D7">
      <w:pPr>
        <w:pStyle w:val="Prrafodelista"/>
        <w:tabs>
          <w:tab w:val="left" w:pos="709"/>
        </w:tabs>
        <w:ind w:left="0"/>
        <w:jc w:val="both"/>
        <w:rPr>
          <w:rFonts w:ascii="Palatino Linotype" w:hAnsi="Palatino Linotype" w:cs="Arial"/>
          <w:b/>
          <w:bCs/>
        </w:rPr>
      </w:pPr>
    </w:p>
    <w:p w14:paraId="6F5BC095" w14:textId="0475F273" w:rsidR="00202BFE" w:rsidRPr="000154D7" w:rsidRDefault="00202BFE" w:rsidP="000154D7">
      <w:pPr>
        <w:tabs>
          <w:tab w:val="left" w:pos="7936"/>
        </w:tabs>
        <w:ind w:left="851" w:right="902"/>
        <w:jc w:val="both"/>
        <w:rPr>
          <w:rFonts w:ascii="Palatino Linotype" w:hAnsi="Palatino Linotype" w:cs="Arial"/>
          <w:i/>
          <w:sz w:val="22"/>
          <w:szCs w:val="22"/>
          <w:lang w:eastAsia="es-MX"/>
        </w:rPr>
      </w:pPr>
      <w:r w:rsidRPr="000154D7">
        <w:rPr>
          <w:rFonts w:ascii="Palatino Linotype" w:hAnsi="Palatino Linotype" w:cs="Arial"/>
          <w:i/>
          <w:sz w:val="22"/>
          <w:szCs w:val="22"/>
          <w:lang w:eastAsia="es-MX"/>
        </w:rPr>
        <w:t>“</w:t>
      </w:r>
      <w:r w:rsidR="00021B8D" w:rsidRPr="000154D7">
        <w:rPr>
          <w:rFonts w:ascii="Palatino Linotype" w:hAnsi="Palatino Linotype" w:cs="Arial"/>
          <w:i/>
          <w:sz w:val="22"/>
          <w:szCs w:val="22"/>
          <w:lang w:eastAsia="es-MX"/>
        </w:rPr>
        <w:t>Información incompleta</w:t>
      </w:r>
      <w:r w:rsidR="007571EA" w:rsidRPr="000154D7">
        <w:rPr>
          <w:rFonts w:ascii="Palatino Linotype" w:hAnsi="Palatino Linotype" w:cs="Arial"/>
          <w:i/>
          <w:sz w:val="22"/>
          <w:szCs w:val="22"/>
          <w:lang w:eastAsia="es-MX"/>
        </w:rPr>
        <w:t>.</w:t>
      </w:r>
      <w:r w:rsidR="00F22751" w:rsidRPr="000154D7">
        <w:rPr>
          <w:rFonts w:ascii="Palatino Linotype" w:hAnsi="Palatino Linotype" w:cs="Arial"/>
          <w:i/>
          <w:sz w:val="22"/>
          <w:szCs w:val="22"/>
          <w:lang w:eastAsia="es-MX"/>
        </w:rPr>
        <w:t>”</w:t>
      </w:r>
      <w:r w:rsidRPr="000154D7">
        <w:rPr>
          <w:rFonts w:ascii="Palatino Linotype" w:hAnsi="Palatino Linotype" w:cs="Arial"/>
          <w:i/>
          <w:sz w:val="22"/>
          <w:szCs w:val="22"/>
          <w:lang w:eastAsia="es-MX"/>
        </w:rPr>
        <w:t xml:space="preserve"> (Sic)</w:t>
      </w:r>
    </w:p>
    <w:p w14:paraId="147D2E25" w14:textId="77777777" w:rsidR="00E47EC1" w:rsidRPr="000154D7" w:rsidRDefault="00E47EC1" w:rsidP="000154D7">
      <w:pPr>
        <w:tabs>
          <w:tab w:val="left" w:pos="7936"/>
        </w:tabs>
        <w:ind w:left="851" w:right="902"/>
        <w:jc w:val="both"/>
        <w:rPr>
          <w:rFonts w:ascii="Palatino Linotype" w:hAnsi="Palatino Linotype" w:cs="Arial"/>
          <w:i/>
          <w:sz w:val="22"/>
          <w:szCs w:val="22"/>
          <w:lang w:eastAsia="es-MX"/>
        </w:rPr>
      </w:pPr>
    </w:p>
    <w:p w14:paraId="2DF807E5" w14:textId="469EE824" w:rsidR="00202BFE" w:rsidRPr="000154D7" w:rsidRDefault="00202BFE" w:rsidP="000154D7">
      <w:pPr>
        <w:pStyle w:val="Prrafodelista"/>
        <w:spacing w:line="360" w:lineRule="auto"/>
        <w:ind w:left="0"/>
        <w:jc w:val="both"/>
        <w:rPr>
          <w:rFonts w:ascii="Palatino Linotype" w:hAnsi="Palatino Linotype"/>
        </w:rPr>
      </w:pPr>
      <w:r w:rsidRPr="000154D7">
        <w:rPr>
          <w:rFonts w:ascii="Palatino Linotype" w:hAnsi="Palatino Linotype"/>
          <w:b/>
          <w:bCs/>
        </w:rPr>
        <w:t>Así como Razones o Motivos de Inconformidad:</w:t>
      </w:r>
    </w:p>
    <w:p w14:paraId="21600375" w14:textId="77777777" w:rsidR="00E47EC1" w:rsidRPr="000154D7" w:rsidRDefault="00E47EC1" w:rsidP="000154D7">
      <w:pPr>
        <w:ind w:left="851" w:right="899"/>
        <w:jc w:val="both"/>
        <w:rPr>
          <w:rFonts w:ascii="Palatino Linotype" w:hAnsi="Palatino Linotype" w:cs="Arial"/>
          <w:i/>
          <w:sz w:val="22"/>
          <w:szCs w:val="22"/>
          <w:lang w:eastAsia="es-MX"/>
        </w:rPr>
      </w:pPr>
    </w:p>
    <w:p w14:paraId="4940C934" w14:textId="0F5064E9" w:rsidR="00202BFE" w:rsidRPr="000154D7" w:rsidRDefault="00202BFE" w:rsidP="000154D7">
      <w:pPr>
        <w:ind w:left="851" w:right="899"/>
        <w:jc w:val="both"/>
        <w:rPr>
          <w:rFonts w:ascii="Palatino Linotype" w:hAnsi="Palatino Linotype" w:cs="Arial"/>
        </w:rPr>
      </w:pPr>
      <w:r w:rsidRPr="000154D7">
        <w:rPr>
          <w:rFonts w:ascii="Palatino Linotype" w:hAnsi="Palatino Linotype" w:cs="Arial"/>
          <w:i/>
          <w:sz w:val="22"/>
          <w:szCs w:val="22"/>
          <w:lang w:eastAsia="es-MX"/>
        </w:rPr>
        <w:t>“</w:t>
      </w:r>
      <w:r w:rsidR="00021B8D" w:rsidRPr="000154D7">
        <w:rPr>
          <w:rFonts w:ascii="Palatino Linotype" w:hAnsi="Palatino Linotype" w:cs="Arial"/>
          <w:i/>
          <w:sz w:val="22"/>
          <w:szCs w:val="22"/>
          <w:lang w:eastAsia="es-MX"/>
        </w:rPr>
        <w:t>No entregan toda la información</w:t>
      </w:r>
      <w:r w:rsidR="007571EA" w:rsidRPr="000154D7">
        <w:rPr>
          <w:rFonts w:ascii="Palatino Linotype" w:hAnsi="Palatino Linotype" w:cs="Arial"/>
          <w:i/>
          <w:sz w:val="22"/>
          <w:szCs w:val="22"/>
          <w:lang w:eastAsia="es-MX"/>
        </w:rPr>
        <w:t>.</w:t>
      </w:r>
      <w:r w:rsidR="00B106CF" w:rsidRPr="000154D7">
        <w:rPr>
          <w:rFonts w:ascii="Palatino Linotype" w:hAnsi="Palatino Linotype" w:cs="Arial"/>
          <w:i/>
          <w:sz w:val="22"/>
          <w:szCs w:val="22"/>
          <w:lang w:eastAsia="es-MX"/>
        </w:rPr>
        <w:t>”</w:t>
      </w:r>
      <w:r w:rsidRPr="000154D7">
        <w:rPr>
          <w:rFonts w:ascii="Palatino Linotype" w:hAnsi="Palatino Linotype" w:cs="Arial"/>
          <w:i/>
          <w:sz w:val="22"/>
          <w:szCs w:val="22"/>
          <w:lang w:eastAsia="es-MX"/>
        </w:rPr>
        <w:t xml:space="preserve"> (Sic)</w:t>
      </w:r>
    </w:p>
    <w:p w14:paraId="03C0D9DA" w14:textId="1726D40D" w:rsidR="00202BFE" w:rsidRPr="000154D7" w:rsidRDefault="00202BFE" w:rsidP="000154D7">
      <w:pPr>
        <w:jc w:val="both"/>
        <w:rPr>
          <w:rFonts w:ascii="Palatino Linotype" w:hAnsi="Palatino Linotype" w:cs="Arial"/>
          <w:i/>
          <w:sz w:val="22"/>
          <w:szCs w:val="22"/>
        </w:rPr>
      </w:pPr>
    </w:p>
    <w:p w14:paraId="11CDF804" w14:textId="5C37DE43" w:rsidR="007D38BB" w:rsidRPr="000154D7" w:rsidRDefault="002E483A" w:rsidP="000154D7">
      <w:pPr>
        <w:spacing w:line="360" w:lineRule="auto"/>
        <w:jc w:val="both"/>
        <w:rPr>
          <w:rFonts w:ascii="Palatino Linotype" w:hAnsi="Palatino Linotype" w:cs="Arial"/>
          <w:b/>
          <w:sz w:val="28"/>
          <w:szCs w:val="28"/>
        </w:rPr>
      </w:pPr>
      <w:r w:rsidRPr="000154D7">
        <w:rPr>
          <w:rFonts w:ascii="Palatino Linotype" w:hAnsi="Palatino Linotype" w:cs="Arial"/>
          <w:b/>
          <w:sz w:val="28"/>
          <w:szCs w:val="28"/>
        </w:rPr>
        <w:t>V</w:t>
      </w:r>
      <w:r w:rsidR="00BA5D6E" w:rsidRPr="000154D7">
        <w:rPr>
          <w:rFonts w:ascii="Palatino Linotype" w:hAnsi="Palatino Linotype" w:cs="Arial"/>
          <w:b/>
          <w:sz w:val="28"/>
          <w:szCs w:val="28"/>
        </w:rPr>
        <w:t>I</w:t>
      </w:r>
      <w:r w:rsidR="000171D8" w:rsidRPr="000154D7">
        <w:rPr>
          <w:rFonts w:ascii="Palatino Linotype" w:hAnsi="Palatino Linotype" w:cs="Arial"/>
          <w:b/>
          <w:sz w:val="28"/>
          <w:szCs w:val="28"/>
        </w:rPr>
        <w:t xml:space="preserve">. </w:t>
      </w:r>
      <w:r w:rsidR="007D38BB" w:rsidRPr="000154D7">
        <w:rPr>
          <w:rFonts w:ascii="Palatino Linotype" w:hAnsi="Palatino Linotype" w:cs="Arial"/>
          <w:b/>
          <w:sz w:val="28"/>
          <w:szCs w:val="28"/>
        </w:rPr>
        <w:t xml:space="preserve">Del turno del </w:t>
      </w:r>
      <w:r w:rsidR="00D86297" w:rsidRPr="000154D7">
        <w:rPr>
          <w:rFonts w:ascii="Palatino Linotype" w:hAnsi="Palatino Linotype" w:cs="Arial"/>
          <w:b/>
          <w:sz w:val="28"/>
          <w:szCs w:val="28"/>
        </w:rPr>
        <w:t>Recurso Revisión</w:t>
      </w:r>
    </w:p>
    <w:p w14:paraId="18DB342D" w14:textId="2EAEF86A" w:rsidR="000171D8" w:rsidRPr="000154D7" w:rsidRDefault="006A59F1" w:rsidP="000154D7">
      <w:pPr>
        <w:spacing w:line="360" w:lineRule="auto"/>
        <w:jc w:val="both"/>
        <w:rPr>
          <w:rFonts w:ascii="Palatino Linotype" w:hAnsi="Palatino Linotype" w:cs="Arial"/>
        </w:rPr>
      </w:pPr>
      <w:r w:rsidRPr="000154D7">
        <w:rPr>
          <w:rFonts w:ascii="Palatino Linotype" w:hAnsi="Palatino Linotype" w:cs="Arial"/>
        </w:rPr>
        <w:t>E</w:t>
      </w:r>
      <w:r w:rsidR="00EE6248" w:rsidRPr="000154D7">
        <w:rPr>
          <w:rFonts w:ascii="Palatino Linotype" w:hAnsi="Palatino Linotype" w:cs="Arial"/>
        </w:rPr>
        <w:t>l</w:t>
      </w:r>
      <w:r w:rsidRPr="000154D7">
        <w:rPr>
          <w:rFonts w:ascii="Palatino Linotype" w:hAnsi="Palatino Linotype" w:cs="Arial"/>
        </w:rPr>
        <w:t xml:space="preserve"> </w:t>
      </w:r>
      <w:r w:rsidR="00EF2C97" w:rsidRPr="007C0537">
        <w:rPr>
          <w:rFonts w:ascii="Palatino Linotype" w:hAnsi="Palatino Linotype" w:cs="Arial"/>
          <w:b/>
        </w:rPr>
        <w:t>veintiuno de octubre</w:t>
      </w:r>
      <w:r w:rsidR="00D12DA9" w:rsidRPr="007C0537">
        <w:rPr>
          <w:rFonts w:ascii="Palatino Linotype" w:hAnsi="Palatino Linotype" w:cs="Arial"/>
          <w:b/>
        </w:rPr>
        <w:t xml:space="preserve"> de dos mil veintidós</w:t>
      </w:r>
      <w:r w:rsidR="00CD2CAD" w:rsidRPr="000154D7">
        <w:rPr>
          <w:rFonts w:ascii="Palatino Linotype" w:hAnsi="Palatino Linotype" w:cs="Arial"/>
        </w:rPr>
        <w:t>,</w:t>
      </w:r>
      <w:r w:rsidRPr="000154D7">
        <w:rPr>
          <w:rFonts w:ascii="Palatino Linotype" w:hAnsi="Palatino Linotype" w:cs="Arial"/>
        </w:rPr>
        <w:t xml:space="preserve"> </w:t>
      </w:r>
      <w:r w:rsidR="000171D8" w:rsidRPr="000154D7">
        <w:rPr>
          <w:rFonts w:ascii="Palatino Linotype" w:hAnsi="Palatino Linotype" w:cs="Arial"/>
        </w:rPr>
        <w:t xml:space="preserve">el recurso que se trata se envió electrónicamente al Instituto de </w:t>
      </w:r>
      <w:r w:rsidR="000171D8" w:rsidRPr="000154D7">
        <w:rPr>
          <w:rFonts w:ascii="Palatino Linotype" w:eastAsia="Arial Unicode MS" w:hAnsi="Palatino Linotype" w:cs="Arial"/>
        </w:rPr>
        <w:t>Transparencia</w:t>
      </w:r>
      <w:r w:rsidR="000171D8" w:rsidRPr="000154D7">
        <w:rPr>
          <w:rFonts w:ascii="Palatino Linotype" w:hAnsi="Palatino Linotype" w:cs="Arial"/>
        </w:rPr>
        <w:t xml:space="preserve">, Acceso a la </w:t>
      </w:r>
      <w:r w:rsidR="00D86297" w:rsidRPr="000154D7">
        <w:rPr>
          <w:rFonts w:ascii="Palatino Linotype" w:hAnsi="Palatino Linotype" w:cs="Arial"/>
        </w:rPr>
        <w:t>Información Pública</w:t>
      </w:r>
      <w:r w:rsidR="000171D8" w:rsidRPr="000154D7">
        <w:rPr>
          <w:rFonts w:ascii="Palatino Linotype" w:hAnsi="Palatino Linotype" w:cs="Arial"/>
        </w:rPr>
        <w:t xml:space="preserve"> y Protección de Datos Personales del Estado de México y Municipios; </w:t>
      </w:r>
      <w:r w:rsidR="009E2E2C" w:rsidRPr="000154D7">
        <w:rPr>
          <w:rFonts w:ascii="Palatino Linotype" w:hAnsi="Palatino Linotype" w:cs="Arial"/>
        </w:rPr>
        <w:t xml:space="preserve">por lo que, </w:t>
      </w:r>
      <w:r w:rsidR="000171D8" w:rsidRPr="000154D7">
        <w:rPr>
          <w:rFonts w:ascii="Palatino Linotype" w:hAnsi="Palatino Linotype" w:cs="Arial"/>
        </w:rPr>
        <w:t xml:space="preserve">con </w:t>
      </w:r>
      <w:r w:rsidR="000171D8" w:rsidRPr="000154D7">
        <w:rPr>
          <w:rFonts w:ascii="Palatino Linotype" w:hAnsi="Palatino Linotype" w:cs="Arial"/>
        </w:rPr>
        <w:lastRenderedPageBreak/>
        <w:t xml:space="preserve">fundamento en el artículo 185, fracción I de la </w:t>
      </w:r>
      <w:r w:rsidR="000171D8" w:rsidRPr="000154D7">
        <w:rPr>
          <w:rFonts w:ascii="Palatino Linotype" w:hAnsi="Palatino Linotype"/>
        </w:rPr>
        <w:t xml:space="preserve">Ley de Transparencia y Acceso a la </w:t>
      </w:r>
      <w:r w:rsidR="00D86297" w:rsidRPr="000154D7">
        <w:rPr>
          <w:rFonts w:ascii="Palatino Linotype" w:hAnsi="Palatino Linotype"/>
        </w:rPr>
        <w:t>Información Pública</w:t>
      </w:r>
      <w:r w:rsidR="000171D8" w:rsidRPr="000154D7">
        <w:rPr>
          <w:rFonts w:ascii="Palatino Linotype" w:hAnsi="Palatino Linotype"/>
        </w:rPr>
        <w:t xml:space="preserve"> del Estado de México y Municipios</w:t>
      </w:r>
      <w:r w:rsidR="000171D8" w:rsidRPr="000154D7">
        <w:rPr>
          <w:rFonts w:ascii="Palatino Linotype" w:hAnsi="Palatino Linotype" w:cs="Arial"/>
        </w:rPr>
        <w:t xml:space="preserve">, se turnó </w:t>
      </w:r>
      <w:r w:rsidR="00727578" w:rsidRPr="000154D7">
        <w:rPr>
          <w:rFonts w:ascii="Palatino Linotype" w:hAnsi="Palatino Linotype" w:cs="Arial"/>
        </w:rPr>
        <w:t xml:space="preserve">mediante </w:t>
      </w:r>
      <w:r w:rsidR="00727578" w:rsidRPr="000154D7">
        <w:rPr>
          <w:rFonts w:ascii="Palatino Linotype" w:hAnsi="Palatino Linotype" w:cs="Arial"/>
          <w:b/>
        </w:rPr>
        <w:t xml:space="preserve">EL </w:t>
      </w:r>
      <w:r w:rsidR="000171D8" w:rsidRPr="000154D7">
        <w:rPr>
          <w:rFonts w:ascii="Palatino Linotype" w:eastAsia="Arial Unicode MS" w:hAnsi="Palatino Linotype" w:cs="Arial"/>
          <w:b/>
        </w:rPr>
        <w:t>SAIMEX</w:t>
      </w:r>
      <w:r w:rsidR="00B41543" w:rsidRPr="000154D7">
        <w:rPr>
          <w:rFonts w:ascii="Palatino Linotype" w:hAnsi="Palatino Linotype"/>
        </w:rPr>
        <w:t xml:space="preserve">, </w:t>
      </w:r>
      <w:r w:rsidR="00136CC0" w:rsidRPr="000154D7">
        <w:rPr>
          <w:rFonts w:ascii="Palatino Linotype" w:hAnsi="Palatino Linotype"/>
        </w:rPr>
        <w:t>a</w:t>
      </w:r>
      <w:r w:rsidR="00A606B9" w:rsidRPr="000154D7">
        <w:rPr>
          <w:rFonts w:ascii="Palatino Linotype" w:hAnsi="Palatino Linotype"/>
          <w:lang w:val="es-419"/>
        </w:rPr>
        <w:t xml:space="preserve"> </w:t>
      </w:r>
      <w:r w:rsidR="00136CC0" w:rsidRPr="000154D7">
        <w:rPr>
          <w:rFonts w:ascii="Palatino Linotype" w:hAnsi="Palatino Linotype"/>
        </w:rPr>
        <w:t>l</w:t>
      </w:r>
      <w:r w:rsidR="00A606B9" w:rsidRPr="000154D7">
        <w:rPr>
          <w:rFonts w:ascii="Palatino Linotype" w:hAnsi="Palatino Linotype"/>
          <w:lang w:val="es-419"/>
        </w:rPr>
        <w:t>a</w:t>
      </w:r>
      <w:r w:rsidR="00CE22BE" w:rsidRPr="000154D7">
        <w:rPr>
          <w:rFonts w:ascii="Palatino Linotype" w:hAnsi="Palatino Linotype"/>
        </w:rPr>
        <w:t xml:space="preserve"> </w:t>
      </w:r>
      <w:r w:rsidR="00136CC0" w:rsidRPr="000154D7">
        <w:rPr>
          <w:rFonts w:ascii="Palatino Linotype" w:hAnsi="Palatino Linotype"/>
          <w:b/>
        </w:rPr>
        <w:t>C</w:t>
      </w:r>
      <w:r w:rsidR="00136CC0" w:rsidRPr="000154D7">
        <w:rPr>
          <w:rFonts w:ascii="Palatino Linotype" w:hAnsi="Palatino Linotype" w:cs="Arial"/>
          <w:b/>
        </w:rPr>
        <w:t>omisionad</w:t>
      </w:r>
      <w:r w:rsidR="00A606B9" w:rsidRPr="000154D7">
        <w:rPr>
          <w:rFonts w:ascii="Palatino Linotype" w:hAnsi="Palatino Linotype" w:cs="Arial"/>
          <w:b/>
          <w:lang w:val="es-419"/>
        </w:rPr>
        <w:t xml:space="preserve">a </w:t>
      </w:r>
      <w:r w:rsidR="009260D0" w:rsidRPr="000154D7">
        <w:rPr>
          <w:rFonts w:ascii="Palatino Linotype" w:hAnsi="Palatino Linotype" w:cs="Arial"/>
          <w:b/>
          <w:lang w:val="es-419"/>
        </w:rPr>
        <w:t>Sharon Cristina Morales Martínez</w:t>
      </w:r>
      <w:r w:rsidR="00873E36" w:rsidRPr="000154D7">
        <w:rPr>
          <w:rFonts w:ascii="Palatino Linotype" w:hAnsi="Palatino Linotype" w:cs="Arial"/>
          <w:b/>
          <w:lang w:val="es-419"/>
        </w:rPr>
        <w:t xml:space="preserve"> </w:t>
      </w:r>
      <w:r w:rsidR="000171D8" w:rsidRPr="000154D7">
        <w:rPr>
          <w:rFonts w:ascii="Palatino Linotype" w:hAnsi="Palatino Linotype" w:cs="Arial"/>
        </w:rPr>
        <w:t xml:space="preserve">a efecto de decretar su admisión o </w:t>
      </w:r>
      <w:proofErr w:type="spellStart"/>
      <w:r w:rsidR="000171D8" w:rsidRPr="000154D7">
        <w:rPr>
          <w:rFonts w:ascii="Palatino Linotype" w:hAnsi="Palatino Linotype" w:cs="Arial"/>
        </w:rPr>
        <w:t>desechamiento</w:t>
      </w:r>
      <w:proofErr w:type="spellEnd"/>
      <w:r w:rsidR="000171D8" w:rsidRPr="000154D7">
        <w:rPr>
          <w:rFonts w:ascii="Palatino Linotype" w:hAnsi="Palatino Linotype" w:cs="Arial"/>
        </w:rPr>
        <w:t>.</w:t>
      </w:r>
    </w:p>
    <w:p w14:paraId="4805D540" w14:textId="77777777" w:rsidR="002F3AC5" w:rsidRPr="000154D7" w:rsidRDefault="002F3AC5" w:rsidP="000154D7">
      <w:pPr>
        <w:spacing w:line="360" w:lineRule="auto"/>
        <w:jc w:val="both"/>
        <w:rPr>
          <w:rFonts w:ascii="Palatino Linotype" w:hAnsi="Palatino Linotype" w:cs="Arial"/>
        </w:rPr>
      </w:pPr>
    </w:p>
    <w:p w14:paraId="6E2E972C" w14:textId="326D50B8" w:rsidR="007D38BB" w:rsidRPr="000154D7" w:rsidRDefault="007D38BB" w:rsidP="000154D7">
      <w:pPr>
        <w:tabs>
          <w:tab w:val="center" w:pos="4252"/>
          <w:tab w:val="right" w:pos="8504"/>
        </w:tabs>
        <w:spacing w:line="360" w:lineRule="auto"/>
        <w:jc w:val="both"/>
        <w:rPr>
          <w:rFonts w:ascii="Palatino Linotype" w:hAnsi="Palatino Linotype" w:cs="Arial"/>
          <w:b/>
        </w:rPr>
      </w:pPr>
      <w:r w:rsidRPr="000154D7">
        <w:rPr>
          <w:rFonts w:ascii="Palatino Linotype" w:hAnsi="Palatino Linotype" w:cs="Arial"/>
          <w:b/>
        </w:rPr>
        <w:t xml:space="preserve">a) Admisión del </w:t>
      </w:r>
      <w:r w:rsidR="00D86297" w:rsidRPr="000154D7">
        <w:rPr>
          <w:rFonts w:ascii="Palatino Linotype" w:hAnsi="Palatino Linotype" w:cs="Arial"/>
          <w:b/>
        </w:rPr>
        <w:t>Recurso Revisión</w:t>
      </w:r>
    </w:p>
    <w:p w14:paraId="7B625BB9" w14:textId="76BFC9EC" w:rsidR="000171D8" w:rsidRPr="000154D7" w:rsidRDefault="000171D8" w:rsidP="000154D7">
      <w:pPr>
        <w:tabs>
          <w:tab w:val="center" w:pos="4252"/>
          <w:tab w:val="right" w:pos="8504"/>
        </w:tabs>
        <w:spacing w:line="360" w:lineRule="auto"/>
        <w:jc w:val="both"/>
        <w:rPr>
          <w:rFonts w:ascii="Palatino Linotype" w:hAnsi="Palatino Linotype" w:cs="Arial"/>
        </w:rPr>
      </w:pPr>
      <w:r w:rsidRPr="000154D7">
        <w:rPr>
          <w:rFonts w:ascii="Palatino Linotype" w:hAnsi="Palatino Linotype" w:cs="Arial"/>
        </w:rPr>
        <w:t>De las constancias del expediente electrónico del</w:t>
      </w:r>
      <w:r w:rsidRPr="000154D7">
        <w:rPr>
          <w:rFonts w:ascii="Palatino Linotype" w:hAnsi="Palatino Linotype" w:cs="Arial"/>
          <w:b/>
        </w:rPr>
        <w:t xml:space="preserve"> SAIMEX</w:t>
      </w:r>
      <w:r w:rsidRPr="000154D7">
        <w:rPr>
          <w:rFonts w:ascii="Palatino Linotype" w:hAnsi="Palatino Linotype" w:cs="Arial"/>
        </w:rPr>
        <w:t xml:space="preserve">, se advierte que </w:t>
      </w:r>
      <w:r w:rsidR="00727578" w:rsidRPr="000154D7">
        <w:rPr>
          <w:rFonts w:ascii="Palatino Linotype" w:hAnsi="Palatino Linotype" w:cs="Arial"/>
        </w:rPr>
        <w:t>el</w:t>
      </w:r>
      <w:r w:rsidRPr="000154D7">
        <w:rPr>
          <w:rFonts w:ascii="Palatino Linotype" w:hAnsi="Palatino Linotype" w:cs="Arial"/>
        </w:rPr>
        <w:t xml:space="preserve"> </w:t>
      </w:r>
      <w:r w:rsidR="00EF2C97" w:rsidRPr="000154D7">
        <w:rPr>
          <w:rFonts w:ascii="Palatino Linotype" w:hAnsi="Palatino Linotype" w:cs="Arial"/>
          <w:b/>
        </w:rPr>
        <w:t>veinticinco de octubre de dos mil veintidós</w:t>
      </w:r>
      <w:r w:rsidRPr="000154D7">
        <w:rPr>
          <w:rFonts w:ascii="Palatino Linotype" w:hAnsi="Palatino Linotype" w:cs="Arial"/>
        </w:rPr>
        <w:t xml:space="preserve">, se acordó la admisión a trámite del </w:t>
      </w:r>
      <w:r w:rsidR="00D86297" w:rsidRPr="000154D7">
        <w:rPr>
          <w:rFonts w:ascii="Palatino Linotype" w:hAnsi="Palatino Linotype" w:cs="Arial"/>
        </w:rPr>
        <w:t>Recurso</w:t>
      </w:r>
      <w:r w:rsidR="003D7628" w:rsidRPr="000154D7">
        <w:rPr>
          <w:rFonts w:ascii="Palatino Linotype" w:hAnsi="Palatino Linotype" w:cs="Arial"/>
        </w:rPr>
        <w:t xml:space="preserve"> de</w:t>
      </w:r>
      <w:r w:rsidR="00D86297" w:rsidRPr="000154D7">
        <w:rPr>
          <w:rFonts w:ascii="Palatino Linotype" w:hAnsi="Palatino Linotype" w:cs="Arial"/>
        </w:rPr>
        <w:t xml:space="preserve"> Revisión</w:t>
      </w:r>
      <w:r w:rsidRPr="000154D7">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0154D7">
        <w:rPr>
          <w:rFonts w:ascii="Palatino Linotype" w:hAnsi="Palatino Linotype" w:cs="Arial"/>
        </w:rPr>
        <w:t>Información Pública</w:t>
      </w:r>
      <w:r w:rsidRPr="000154D7">
        <w:rPr>
          <w:rFonts w:ascii="Palatino Linotype" w:hAnsi="Palatino Linotype" w:cs="Arial"/>
        </w:rPr>
        <w:t xml:space="preserve"> del Estado de México y Municipios</w:t>
      </w:r>
      <w:r w:rsidR="00F74A05" w:rsidRPr="000154D7">
        <w:rPr>
          <w:rFonts w:ascii="Palatino Linotype" w:hAnsi="Palatino Linotype" w:cs="Arial"/>
        </w:rPr>
        <w:t>;</w:t>
      </w:r>
      <w:r w:rsidRPr="000154D7">
        <w:rPr>
          <w:rFonts w:ascii="Palatino Linotype" w:hAnsi="Palatino Linotype" w:cs="Arial"/>
        </w:rPr>
        <w:t xml:space="preserve"> </w:t>
      </w:r>
      <w:r w:rsidR="00D31006" w:rsidRPr="000154D7">
        <w:rPr>
          <w:rFonts w:ascii="Palatino Linotype" w:hAnsi="Palatino Linotype" w:cs="Arial"/>
          <w:b/>
        </w:rPr>
        <w:t>EL RECURRENTE</w:t>
      </w:r>
      <w:r w:rsidR="00E5139C" w:rsidRPr="000154D7">
        <w:rPr>
          <w:rFonts w:ascii="Palatino Linotype" w:hAnsi="Palatino Linotype" w:cs="Arial"/>
          <w:b/>
        </w:rPr>
        <w:t xml:space="preserve"> </w:t>
      </w:r>
      <w:r w:rsidRPr="000154D7">
        <w:rPr>
          <w:rFonts w:ascii="Palatino Linotype" w:hAnsi="Palatino Linotype" w:cs="Arial"/>
        </w:rPr>
        <w:t>manifestara</w:t>
      </w:r>
      <w:r w:rsidR="00F74A05" w:rsidRPr="000154D7">
        <w:rPr>
          <w:rFonts w:ascii="Palatino Linotype" w:hAnsi="Palatino Linotype" w:cs="Arial"/>
        </w:rPr>
        <w:t xml:space="preserve"> </w:t>
      </w:r>
      <w:r w:rsidRPr="000154D7">
        <w:rPr>
          <w:rFonts w:ascii="Palatino Linotype" w:hAnsi="Palatino Linotype" w:cs="Arial"/>
        </w:rPr>
        <w:t xml:space="preserve">lo que a su derecho conviniera, a efecto de presentar pruebas </w:t>
      </w:r>
      <w:r w:rsidR="00727578" w:rsidRPr="000154D7">
        <w:rPr>
          <w:rFonts w:ascii="Palatino Linotype" w:hAnsi="Palatino Linotype" w:cs="Arial"/>
        </w:rPr>
        <w:t>o</w:t>
      </w:r>
      <w:r w:rsidRPr="000154D7">
        <w:rPr>
          <w:rFonts w:ascii="Palatino Linotype" w:hAnsi="Palatino Linotype" w:cs="Arial"/>
        </w:rPr>
        <w:t xml:space="preserve"> alegatos</w:t>
      </w:r>
      <w:r w:rsidR="00727578" w:rsidRPr="000154D7">
        <w:rPr>
          <w:rFonts w:ascii="Palatino Linotype" w:hAnsi="Palatino Linotype" w:cs="Arial"/>
        </w:rPr>
        <w:t xml:space="preserve"> y</w:t>
      </w:r>
      <w:r w:rsidR="00D5111B" w:rsidRPr="000154D7">
        <w:rPr>
          <w:rFonts w:ascii="Palatino Linotype" w:hAnsi="Palatino Linotype" w:cs="Arial"/>
        </w:rPr>
        <w:t>,</w:t>
      </w:r>
      <w:r w:rsidR="00727578" w:rsidRPr="000154D7">
        <w:rPr>
          <w:rFonts w:ascii="Palatino Linotype" w:hAnsi="Palatino Linotype" w:cs="Arial"/>
        </w:rPr>
        <w:t xml:space="preserve"> en su caso, </w:t>
      </w:r>
      <w:r w:rsidRPr="000154D7">
        <w:rPr>
          <w:rFonts w:ascii="Palatino Linotype" w:hAnsi="Palatino Linotype" w:cs="Arial"/>
          <w:b/>
        </w:rPr>
        <w:t xml:space="preserve">EL SUJETO OBLIGADO </w:t>
      </w:r>
      <w:r w:rsidRPr="000154D7">
        <w:rPr>
          <w:rFonts w:ascii="Palatino Linotype" w:hAnsi="Palatino Linotype" w:cs="Arial"/>
        </w:rPr>
        <w:t>rindiera su</w:t>
      </w:r>
      <w:r w:rsidR="00727578" w:rsidRPr="000154D7">
        <w:rPr>
          <w:rFonts w:ascii="Palatino Linotype" w:hAnsi="Palatino Linotype" w:cs="Arial"/>
        </w:rPr>
        <w:t xml:space="preserve"> correspondiente </w:t>
      </w:r>
      <w:r w:rsidRPr="000154D7">
        <w:rPr>
          <w:rFonts w:ascii="Palatino Linotype" w:hAnsi="Palatino Linotype" w:cs="Arial"/>
        </w:rPr>
        <w:t>Informe Justificado.</w:t>
      </w:r>
    </w:p>
    <w:p w14:paraId="26E316FD" w14:textId="11FD5585" w:rsidR="0054291E" w:rsidRPr="000154D7" w:rsidRDefault="0054291E" w:rsidP="000154D7">
      <w:pPr>
        <w:spacing w:line="360" w:lineRule="auto"/>
        <w:jc w:val="both"/>
        <w:rPr>
          <w:rFonts w:ascii="Palatino Linotype" w:eastAsia="Arial Unicode MS" w:hAnsi="Palatino Linotype" w:cs="Arial"/>
          <w:b/>
        </w:rPr>
      </w:pPr>
    </w:p>
    <w:p w14:paraId="28CF2940" w14:textId="245A197A" w:rsidR="00F74A05" w:rsidRPr="000154D7" w:rsidRDefault="00F74A05" w:rsidP="000154D7">
      <w:pPr>
        <w:spacing w:line="360" w:lineRule="auto"/>
        <w:jc w:val="both"/>
        <w:rPr>
          <w:rFonts w:ascii="Palatino Linotype" w:eastAsia="Arial Unicode MS" w:hAnsi="Palatino Linotype" w:cs="Arial"/>
          <w:b/>
        </w:rPr>
      </w:pPr>
      <w:r w:rsidRPr="000154D7">
        <w:rPr>
          <w:rFonts w:ascii="Palatino Linotype" w:eastAsia="Arial Unicode MS" w:hAnsi="Palatino Linotype" w:cs="Arial"/>
          <w:b/>
        </w:rPr>
        <w:t xml:space="preserve">b) </w:t>
      </w:r>
      <w:r w:rsidR="00E97320" w:rsidRPr="000154D7">
        <w:rPr>
          <w:rFonts w:ascii="Palatino Linotype" w:hAnsi="Palatino Linotype" w:cs="Arial"/>
          <w:b/>
          <w:bCs/>
        </w:rPr>
        <w:t xml:space="preserve">Manifestaciones </w:t>
      </w:r>
    </w:p>
    <w:p w14:paraId="13C18861" w14:textId="3846E713" w:rsidR="00E82C18" w:rsidRPr="000154D7" w:rsidRDefault="00EE2053" w:rsidP="000154D7">
      <w:pPr>
        <w:spacing w:line="360" w:lineRule="auto"/>
        <w:jc w:val="both"/>
        <w:rPr>
          <w:rFonts w:ascii="Palatino Linotype" w:eastAsia="Arial Unicode MS" w:hAnsi="Palatino Linotype" w:cs="Arial"/>
        </w:rPr>
      </w:pPr>
      <w:r w:rsidRPr="000154D7">
        <w:rPr>
          <w:rFonts w:ascii="Palatino Linotype" w:eastAsia="Arial Unicode MS" w:hAnsi="Palatino Linotype" w:cs="Arial"/>
        </w:rPr>
        <w:t>D</w:t>
      </w:r>
      <w:r w:rsidR="004A54B2" w:rsidRPr="000154D7">
        <w:rPr>
          <w:rFonts w:ascii="Palatino Linotype" w:eastAsia="Arial Unicode MS" w:hAnsi="Palatino Linotype" w:cs="Arial"/>
        </w:rPr>
        <w:t xml:space="preserve">entro del término legalmente concedido a </w:t>
      </w:r>
      <w:r w:rsidR="00D31006" w:rsidRPr="000154D7">
        <w:rPr>
          <w:rFonts w:ascii="Palatino Linotype" w:eastAsia="Arial Unicode MS" w:hAnsi="Palatino Linotype" w:cs="Arial"/>
          <w:b/>
        </w:rPr>
        <w:t>EL RECURRENTE</w:t>
      </w:r>
      <w:r w:rsidR="002F3AC5" w:rsidRPr="000154D7">
        <w:rPr>
          <w:rFonts w:ascii="Palatino Linotype" w:eastAsia="Arial Unicode MS" w:hAnsi="Palatino Linotype" w:cs="Arial"/>
          <w:b/>
        </w:rPr>
        <w:t xml:space="preserve">, </w:t>
      </w:r>
      <w:r w:rsidR="002F3AC5" w:rsidRPr="000154D7">
        <w:rPr>
          <w:rFonts w:ascii="Palatino Linotype" w:eastAsia="Arial Unicode MS" w:hAnsi="Palatino Linotype" w:cs="Arial"/>
        </w:rPr>
        <w:t>no realizó manifestaciones; p</w:t>
      </w:r>
      <w:r w:rsidR="00B245D7" w:rsidRPr="000154D7">
        <w:rPr>
          <w:rFonts w:ascii="Palatino Linotype" w:eastAsia="Arial Unicode MS" w:hAnsi="Palatino Linotype" w:cs="Arial"/>
        </w:rPr>
        <w:t xml:space="preserve">or su parte el </w:t>
      </w:r>
      <w:r w:rsidR="00B245D7" w:rsidRPr="000154D7">
        <w:rPr>
          <w:rFonts w:ascii="Palatino Linotype" w:eastAsia="Arial Unicode MS" w:hAnsi="Palatino Linotype" w:cs="Arial"/>
          <w:b/>
          <w:lang w:eastAsia="es-MX"/>
        </w:rPr>
        <w:t>SUJETO OBLIGADO</w:t>
      </w:r>
      <w:r w:rsidR="00B245D7" w:rsidRPr="000154D7">
        <w:rPr>
          <w:rFonts w:ascii="Palatino Linotype" w:eastAsia="Arial Unicode MS" w:hAnsi="Palatino Linotype" w:cs="Arial"/>
        </w:rPr>
        <w:t xml:space="preserve"> </w:t>
      </w:r>
      <w:r w:rsidR="00E82C18" w:rsidRPr="000154D7">
        <w:rPr>
          <w:rFonts w:ascii="Palatino Linotype" w:eastAsia="Arial Unicode MS" w:hAnsi="Palatino Linotype" w:cs="Arial"/>
        </w:rPr>
        <w:t>remitió los siguientes archivos electrónicos:</w:t>
      </w:r>
    </w:p>
    <w:p w14:paraId="79911D51" w14:textId="342544D8" w:rsidR="00E82C18" w:rsidRPr="000154D7" w:rsidRDefault="00E82C18" w:rsidP="000154D7">
      <w:pPr>
        <w:pStyle w:val="Prrafodelista"/>
        <w:tabs>
          <w:tab w:val="left" w:pos="709"/>
        </w:tabs>
        <w:spacing w:line="360" w:lineRule="auto"/>
        <w:ind w:left="0"/>
        <w:jc w:val="both"/>
        <w:rPr>
          <w:rFonts w:ascii="Palatino Linotype" w:hAnsi="Palatino Linotype" w:cs="Arial"/>
        </w:rPr>
      </w:pPr>
    </w:p>
    <w:p w14:paraId="3D9EB252" w14:textId="6A62291B" w:rsidR="005D1A7F" w:rsidRPr="000154D7" w:rsidRDefault="005D1A7F" w:rsidP="000154D7">
      <w:pPr>
        <w:pStyle w:val="Prrafodelista"/>
        <w:tabs>
          <w:tab w:val="left" w:pos="709"/>
        </w:tabs>
        <w:spacing w:line="360" w:lineRule="auto"/>
        <w:ind w:left="0"/>
        <w:jc w:val="both"/>
        <w:rPr>
          <w:rFonts w:ascii="Palatino Linotype" w:hAnsi="Palatino Linotype" w:cs="Arial"/>
          <w:b/>
          <w:bCs/>
        </w:rPr>
      </w:pPr>
      <w:r w:rsidRPr="000154D7">
        <w:rPr>
          <w:rFonts w:ascii="Palatino Linotype" w:hAnsi="Palatino Linotype" w:cs="Arial"/>
          <w:b/>
          <w:i/>
        </w:rPr>
        <w:t xml:space="preserve">“EXPEDIENTES.zip”. – </w:t>
      </w:r>
      <w:r w:rsidRPr="000154D7">
        <w:rPr>
          <w:rFonts w:ascii="Palatino Linotype" w:hAnsi="Palatino Linotype" w:cs="Arial"/>
        </w:rPr>
        <w:t>Archivo que contiene 268 fojas con los expedientes laborales de los mandos medios y superiores</w:t>
      </w:r>
      <w:r w:rsidR="00EE2053" w:rsidRPr="000154D7">
        <w:rPr>
          <w:rFonts w:ascii="Palatino Linotype" w:hAnsi="Palatino Linotype" w:cs="Arial"/>
        </w:rPr>
        <w:t xml:space="preserve"> —el mismo que fue entregado en respuesta—</w:t>
      </w:r>
      <w:r w:rsidRPr="000154D7">
        <w:rPr>
          <w:rFonts w:ascii="Palatino Linotype" w:hAnsi="Palatino Linotype" w:cs="Arial"/>
        </w:rPr>
        <w:t>.</w:t>
      </w:r>
      <w:r w:rsidR="00BD79AA" w:rsidRPr="000154D7">
        <w:rPr>
          <w:rFonts w:ascii="Palatino Linotype" w:hAnsi="Palatino Linotype" w:cs="Arial"/>
        </w:rPr>
        <w:t xml:space="preserve"> </w:t>
      </w:r>
      <w:r w:rsidR="00BD79AA" w:rsidRPr="000154D7">
        <w:rPr>
          <w:rFonts w:ascii="Palatino Linotype" w:hAnsi="Palatino Linotype" w:cs="Arial"/>
          <w:b/>
          <w:bCs/>
        </w:rPr>
        <w:lastRenderedPageBreak/>
        <w:t>(C</w:t>
      </w:r>
      <w:r w:rsidR="00EE2053" w:rsidRPr="000154D7">
        <w:rPr>
          <w:rFonts w:ascii="Palatino Linotype" w:hAnsi="Palatino Linotype" w:cs="Arial"/>
          <w:b/>
          <w:bCs/>
        </w:rPr>
        <w:t>abe señalar que c</w:t>
      </w:r>
      <w:r w:rsidR="00BD79AA" w:rsidRPr="000154D7">
        <w:rPr>
          <w:rFonts w:ascii="Palatino Linotype" w:hAnsi="Palatino Linotype" w:cs="Arial"/>
          <w:b/>
          <w:bCs/>
        </w:rPr>
        <w:t xml:space="preserve">ontiene datos confidenciales, personales y sensibles, como lo son </w:t>
      </w:r>
      <w:proofErr w:type="spellStart"/>
      <w:r w:rsidR="00BD79AA" w:rsidRPr="000154D7">
        <w:rPr>
          <w:rFonts w:ascii="Palatino Linotype" w:hAnsi="Palatino Linotype" w:cs="Arial"/>
          <w:b/>
          <w:bCs/>
        </w:rPr>
        <w:t>Curp</w:t>
      </w:r>
      <w:proofErr w:type="spellEnd"/>
      <w:r w:rsidR="00BD79AA" w:rsidRPr="000154D7">
        <w:rPr>
          <w:rFonts w:ascii="Palatino Linotype" w:hAnsi="Palatino Linotype" w:cs="Arial"/>
          <w:b/>
          <w:bCs/>
        </w:rPr>
        <w:t>, Código QR, RFC, Firma electrónica, Dato sensible huella digital, firmas de servidores públicos en documento de cédula</w:t>
      </w:r>
      <w:r w:rsidR="005D1989" w:rsidRPr="000154D7">
        <w:rPr>
          <w:rFonts w:ascii="Palatino Linotype" w:hAnsi="Palatino Linotype" w:cs="Arial"/>
          <w:b/>
          <w:bCs/>
        </w:rPr>
        <w:t>, por ende no se pone a la vista</w:t>
      </w:r>
      <w:r w:rsidR="00BD79AA" w:rsidRPr="000154D7">
        <w:rPr>
          <w:rFonts w:ascii="Palatino Linotype" w:hAnsi="Palatino Linotype" w:cs="Arial"/>
          <w:b/>
          <w:bCs/>
        </w:rPr>
        <w:t>)</w:t>
      </w:r>
      <w:r w:rsidR="00EE2053" w:rsidRPr="000154D7">
        <w:rPr>
          <w:rFonts w:ascii="Palatino Linotype" w:hAnsi="Palatino Linotype" w:cs="Arial"/>
          <w:b/>
          <w:bCs/>
        </w:rPr>
        <w:t>.</w:t>
      </w:r>
    </w:p>
    <w:p w14:paraId="14CEDFDF" w14:textId="0C2BCFA8" w:rsidR="005D1A7F" w:rsidRPr="000154D7" w:rsidRDefault="005D1A7F" w:rsidP="000154D7">
      <w:pPr>
        <w:pStyle w:val="Prrafodelista"/>
        <w:tabs>
          <w:tab w:val="left" w:pos="709"/>
        </w:tabs>
        <w:spacing w:line="360" w:lineRule="auto"/>
        <w:ind w:left="0"/>
        <w:jc w:val="both"/>
        <w:rPr>
          <w:rFonts w:ascii="Palatino Linotype" w:hAnsi="Palatino Linotype" w:cs="Arial"/>
        </w:rPr>
      </w:pPr>
    </w:p>
    <w:p w14:paraId="799DAB82" w14:textId="52E20719" w:rsidR="00042D97" w:rsidRPr="000154D7" w:rsidRDefault="005D1A7F"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bCs/>
        </w:rPr>
        <w:t xml:space="preserve">“3Saimex 00150.PDF.pdf”.- </w:t>
      </w:r>
      <w:r w:rsidRPr="000154D7">
        <w:rPr>
          <w:rFonts w:ascii="Palatino Linotype" w:hAnsi="Palatino Linotype" w:cs="Arial"/>
        </w:rPr>
        <w:t xml:space="preserve">Archivo que contiene </w:t>
      </w:r>
      <w:r w:rsidR="00042D97" w:rsidRPr="000154D7">
        <w:rPr>
          <w:rFonts w:ascii="Palatino Linotype" w:hAnsi="Palatino Linotype" w:cs="Arial"/>
        </w:rPr>
        <w:t>el oficio firmado por el Director de Administración y Finanzas, mediante el cual solicita la ampliación de plazo para entregar la información por 7 días</w:t>
      </w:r>
      <w:r w:rsidR="003124DD" w:rsidRPr="000154D7">
        <w:rPr>
          <w:rFonts w:ascii="Palatino Linotype" w:hAnsi="Palatino Linotype" w:cs="Arial"/>
        </w:rPr>
        <w:t>.</w:t>
      </w:r>
    </w:p>
    <w:p w14:paraId="4197FB50" w14:textId="7E90F364" w:rsidR="00042D97" w:rsidRPr="000154D7" w:rsidRDefault="00042D97" w:rsidP="000154D7">
      <w:pPr>
        <w:pStyle w:val="Prrafodelista"/>
        <w:tabs>
          <w:tab w:val="left" w:pos="709"/>
        </w:tabs>
        <w:spacing w:line="360" w:lineRule="auto"/>
        <w:ind w:left="0"/>
        <w:jc w:val="both"/>
        <w:rPr>
          <w:rFonts w:ascii="Palatino Linotype" w:hAnsi="Palatino Linotype" w:cs="Arial"/>
        </w:rPr>
      </w:pPr>
    </w:p>
    <w:p w14:paraId="19D64089" w14:textId="7266FED5" w:rsidR="00042D97" w:rsidRPr="000154D7" w:rsidRDefault="00042D97"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bCs/>
        </w:rPr>
        <w:t xml:space="preserve">“InformeJusiticado-RR155747-IP00150.pdf”.- </w:t>
      </w:r>
      <w:r w:rsidR="003124DD" w:rsidRPr="000154D7">
        <w:rPr>
          <w:rFonts w:ascii="Palatino Linotype" w:hAnsi="Palatino Linotype" w:cs="Arial"/>
        </w:rPr>
        <w:t xml:space="preserve">Archivo que contiene 5 fojas firmado por el Coordinador de Transparencia del SMDIF Tlalnepantla,  mediante el cual hace entrega de su informe justificado, realizando la reseña de </w:t>
      </w:r>
      <w:r w:rsidR="00A40B3E" w:rsidRPr="000154D7">
        <w:rPr>
          <w:rFonts w:ascii="Palatino Linotype" w:hAnsi="Palatino Linotype" w:cs="Arial"/>
        </w:rPr>
        <w:t>l</w:t>
      </w:r>
      <w:r w:rsidR="003124DD" w:rsidRPr="000154D7">
        <w:rPr>
          <w:rFonts w:ascii="Palatino Linotype" w:hAnsi="Palatino Linotype" w:cs="Arial"/>
        </w:rPr>
        <w:t>o entregado en el expediente y confirmando su respuesta primigenia.</w:t>
      </w:r>
    </w:p>
    <w:p w14:paraId="2C6D7D39" w14:textId="334E5C4E" w:rsidR="005D1A7F" w:rsidRPr="000154D7" w:rsidRDefault="005D1A7F" w:rsidP="000154D7">
      <w:pPr>
        <w:pStyle w:val="Prrafodelista"/>
        <w:tabs>
          <w:tab w:val="left" w:pos="709"/>
        </w:tabs>
        <w:spacing w:line="360" w:lineRule="auto"/>
        <w:ind w:left="0"/>
        <w:jc w:val="both"/>
        <w:rPr>
          <w:rFonts w:ascii="Palatino Linotype" w:hAnsi="Palatino Linotype" w:cs="Arial"/>
        </w:rPr>
      </w:pPr>
    </w:p>
    <w:p w14:paraId="6037DBA6" w14:textId="5E432A4B" w:rsidR="003124DD" w:rsidRPr="000154D7" w:rsidRDefault="00147D87"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bCs/>
        </w:rPr>
        <w:t xml:space="preserve">“5.AmpliaciónCT IP 00150-858.pdf”.- </w:t>
      </w:r>
      <w:r w:rsidRPr="000154D7">
        <w:rPr>
          <w:rFonts w:ascii="Palatino Linotype" w:hAnsi="Palatino Linotype" w:cs="Arial"/>
        </w:rPr>
        <w:t xml:space="preserve">Archivo que contiene 1 foja firmado por el Coordinador de Transparencia del SMDIF Tlalnepantla, mediante el cual hace del conocimiento </w:t>
      </w:r>
      <w:r w:rsidR="00AF05C0" w:rsidRPr="000154D7">
        <w:rPr>
          <w:rFonts w:ascii="Palatino Linotype" w:hAnsi="Palatino Linotype" w:cs="Arial"/>
        </w:rPr>
        <w:t>a</w:t>
      </w:r>
      <w:r w:rsidRPr="000154D7">
        <w:rPr>
          <w:rFonts w:ascii="Palatino Linotype" w:hAnsi="Palatino Linotype" w:cs="Arial"/>
        </w:rPr>
        <w:t>l solicitante</w:t>
      </w:r>
      <w:r w:rsidR="00AF05C0" w:rsidRPr="000154D7">
        <w:rPr>
          <w:rFonts w:ascii="Palatino Linotype" w:hAnsi="Palatino Linotype" w:cs="Arial"/>
        </w:rPr>
        <w:t>,</w:t>
      </w:r>
      <w:r w:rsidRPr="000154D7">
        <w:rPr>
          <w:rFonts w:ascii="Palatino Linotype" w:hAnsi="Palatino Linotype" w:cs="Arial"/>
        </w:rPr>
        <w:t xml:space="preserve"> la solicitud del sujeto habilitado para ampliar la entrega de </w:t>
      </w:r>
      <w:r w:rsidR="00AF05C0" w:rsidRPr="000154D7">
        <w:rPr>
          <w:rFonts w:ascii="Palatino Linotype" w:hAnsi="Palatino Linotype" w:cs="Arial"/>
        </w:rPr>
        <w:t xml:space="preserve">la </w:t>
      </w:r>
      <w:r w:rsidRPr="000154D7">
        <w:rPr>
          <w:rFonts w:ascii="Palatino Linotype" w:hAnsi="Palatino Linotype" w:cs="Arial"/>
        </w:rPr>
        <w:t>información.</w:t>
      </w:r>
    </w:p>
    <w:p w14:paraId="73203F08" w14:textId="77777777" w:rsidR="00BD79AA" w:rsidRPr="000154D7" w:rsidRDefault="00BD79AA" w:rsidP="000154D7">
      <w:pPr>
        <w:pStyle w:val="Prrafodelista"/>
        <w:tabs>
          <w:tab w:val="left" w:pos="709"/>
        </w:tabs>
        <w:spacing w:line="360" w:lineRule="auto"/>
        <w:ind w:left="0"/>
        <w:jc w:val="both"/>
        <w:rPr>
          <w:rFonts w:ascii="Palatino Linotype" w:hAnsi="Palatino Linotype" w:cs="Arial"/>
        </w:rPr>
      </w:pPr>
    </w:p>
    <w:p w14:paraId="44F0A910" w14:textId="4A5832C1" w:rsidR="00147D87" w:rsidRPr="000154D7" w:rsidRDefault="00147D87"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bCs/>
        </w:rPr>
        <w:t>“7.Saimex 00150.PDF”.-</w:t>
      </w:r>
      <w:r w:rsidRPr="000154D7">
        <w:rPr>
          <w:rFonts w:ascii="Palatino Linotype" w:hAnsi="Palatino Linotype" w:cs="Arial"/>
        </w:rPr>
        <w:t xml:space="preserve"> Archivo que contiene el oficio firmado por el Director de Administración y Finanzas, mediante el cual solicita que el comité de Transparencia revise y apruebe la versión pública remitida de la información solicitada.</w:t>
      </w:r>
    </w:p>
    <w:p w14:paraId="490AC00D" w14:textId="77777777" w:rsidR="005D1A7F" w:rsidRPr="000154D7" w:rsidRDefault="005D1A7F" w:rsidP="000154D7">
      <w:pPr>
        <w:pStyle w:val="Prrafodelista"/>
        <w:tabs>
          <w:tab w:val="left" w:pos="709"/>
        </w:tabs>
        <w:spacing w:line="360" w:lineRule="auto"/>
        <w:ind w:left="0"/>
        <w:jc w:val="both"/>
        <w:rPr>
          <w:rFonts w:ascii="Palatino Linotype" w:hAnsi="Palatino Linotype" w:cs="Arial"/>
        </w:rPr>
      </w:pPr>
    </w:p>
    <w:p w14:paraId="0FE6A7A6" w14:textId="2B934A65" w:rsidR="006E3D25" w:rsidRPr="000154D7" w:rsidRDefault="00E82C18"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bCs/>
        </w:rPr>
        <w:lastRenderedPageBreak/>
        <w:t xml:space="preserve"> </w:t>
      </w:r>
      <w:r w:rsidR="00AF05C0" w:rsidRPr="000154D7">
        <w:rPr>
          <w:rFonts w:ascii="Palatino Linotype" w:hAnsi="Palatino Linotype" w:cs="Arial"/>
          <w:b/>
          <w:bCs/>
        </w:rPr>
        <w:t xml:space="preserve">“9.NOMINA.zip”. </w:t>
      </w:r>
      <w:r w:rsidR="006E3D25" w:rsidRPr="000154D7">
        <w:rPr>
          <w:rFonts w:ascii="Palatino Linotype" w:hAnsi="Palatino Linotype" w:cs="Arial"/>
        </w:rPr>
        <w:t>Archivo digital que contiene 9587 fojas con la nómina del personal del Sujeto Obligado</w:t>
      </w:r>
      <w:r w:rsidR="00AF05C0" w:rsidRPr="000154D7">
        <w:rPr>
          <w:rFonts w:ascii="Palatino Linotype" w:hAnsi="Palatino Linotype" w:cs="Arial"/>
        </w:rPr>
        <w:t xml:space="preserve"> —corresponde al mismo archivo que fue entregado en respuesta—</w:t>
      </w:r>
    </w:p>
    <w:p w14:paraId="73D14FE1" w14:textId="1EBA41B4" w:rsidR="00147D87" w:rsidRPr="000154D7" w:rsidRDefault="00147D87" w:rsidP="000154D7">
      <w:pPr>
        <w:pStyle w:val="Prrafodelista"/>
        <w:tabs>
          <w:tab w:val="left" w:pos="709"/>
        </w:tabs>
        <w:spacing w:line="360" w:lineRule="auto"/>
        <w:ind w:left="0"/>
        <w:jc w:val="both"/>
        <w:rPr>
          <w:rFonts w:ascii="Palatino Linotype" w:hAnsi="Palatino Linotype" w:cs="Arial"/>
          <w:b/>
          <w:bCs/>
        </w:rPr>
      </w:pPr>
    </w:p>
    <w:p w14:paraId="44BC0DE1" w14:textId="77777777" w:rsidR="006E3D25" w:rsidRPr="000154D7" w:rsidRDefault="006E3D25"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bCs/>
        </w:rPr>
        <w:t xml:space="preserve">“10.CUADRO DE CLASIFICACIÓN 00150.PDF”.- </w:t>
      </w:r>
      <w:r w:rsidRPr="000154D7">
        <w:rPr>
          <w:rFonts w:ascii="Palatino Linotype" w:hAnsi="Palatino Linotype" w:cs="Arial"/>
        </w:rPr>
        <w:t>Contiene el cuadro de clasificación de la información.</w:t>
      </w:r>
    </w:p>
    <w:p w14:paraId="50D27EBF" w14:textId="67316626" w:rsidR="00147D87" w:rsidRPr="000154D7" w:rsidRDefault="00147D87" w:rsidP="000154D7">
      <w:pPr>
        <w:pStyle w:val="Prrafodelista"/>
        <w:tabs>
          <w:tab w:val="left" w:pos="709"/>
        </w:tabs>
        <w:spacing w:line="360" w:lineRule="auto"/>
        <w:ind w:left="0"/>
        <w:jc w:val="both"/>
        <w:rPr>
          <w:rFonts w:ascii="Palatino Linotype" w:hAnsi="Palatino Linotype" w:cs="Arial"/>
          <w:b/>
          <w:bCs/>
        </w:rPr>
      </w:pPr>
    </w:p>
    <w:p w14:paraId="1F77BE68" w14:textId="1F9DB09C" w:rsidR="006E3D25" w:rsidRPr="000154D7" w:rsidRDefault="006E3D25"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bCs/>
        </w:rPr>
        <w:t>“4.DECIMA NOVENA SESION EXTRAORDINARIA.pdf”.-</w:t>
      </w:r>
      <w:r w:rsidRPr="000154D7">
        <w:rPr>
          <w:rFonts w:ascii="Palatino Linotype" w:hAnsi="Palatino Linotype" w:cs="Arial"/>
        </w:rPr>
        <w:t xml:space="preserve"> Archivo que contiene el Acta correspondiente a la Décima Novena Sesión Ordinaria del Comité de Transparencia, en la cual se aprueba por unanimidad la ampliación del término para entrega de información del Sujeto Habilitado.</w:t>
      </w:r>
    </w:p>
    <w:p w14:paraId="7F8D0B43" w14:textId="60F60B30" w:rsidR="006E3D25" w:rsidRPr="000154D7" w:rsidRDefault="006E3D25" w:rsidP="000154D7">
      <w:pPr>
        <w:pStyle w:val="Prrafodelista"/>
        <w:tabs>
          <w:tab w:val="left" w:pos="709"/>
        </w:tabs>
        <w:spacing w:line="360" w:lineRule="auto"/>
        <w:ind w:left="0"/>
        <w:jc w:val="both"/>
        <w:rPr>
          <w:rFonts w:ascii="Palatino Linotype" w:hAnsi="Palatino Linotype" w:cs="Arial"/>
        </w:rPr>
      </w:pPr>
    </w:p>
    <w:p w14:paraId="7D31DD14" w14:textId="770786AC" w:rsidR="008D2283" w:rsidRPr="000154D7" w:rsidRDefault="006E3D25"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bCs/>
        </w:rPr>
        <w:t>“11.VIGÉSIMA SESIÓN EXTRAORDINARIA CT 2022.pdf”.-</w:t>
      </w:r>
      <w:r w:rsidR="008D2283" w:rsidRPr="000154D7">
        <w:rPr>
          <w:rFonts w:ascii="Palatino Linotype" w:hAnsi="Palatino Linotype" w:cs="Arial"/>
          <w:b/>
          <w:bCs/>
        </w:rPr>
        <w:t xml:space="preserve"> </w:t>
      </w:r>
      <w:r w:rsidR="008D2283" w:rsidRPr="000154D7">
        <w:rPr>
          <w:rFonts w:ascii="Palatino Linotype" w:hAnsi="Palatino Linotype" w:cs="Arial"/>
        </w:rPr>
        <w:t xml:space="preserve">Archivo que contiene el Acta correspondiente a la Vigésima Sesión </w:t>
      </w:r>
      <w:r w:rsidR="006C4448" w:rsidRPr="000154D7">
        <w:rPr>
          <w:rFonts w:ascii="Palatino Linotype" w:hAnsi="Palatino Linotype" w:cs="Arial"/>
        </w:rPr>
        <w:t xml:space="preserve">extraordinaria </w:t>
      </w:r>
      <w:r w:rsidR="008D2283" w:rsidRPr="000154D7">
        <w:rPr>
          <w:rFonts w:ascii="Palatino Linotype" w:hAnsi="Palatino Linotype" w:cs="Arial"/>
        </w:rPr>
        <w:t>del Comité de Transparencia, en la cual se aprueba por unanimidad la clasificación parcial como confidencial de información relacionada con las versiones públicas  de los documentos consistentes en recibo de nómina y expedientes laborales.</w:t>
      </w:r>
    </w:p>
    <w:p w14:paraId="5A182865" w14:textId="7CFB4B9D" w:rsidR="006E3D25" w:rsidRPr="000154D7" w:rsidRDefault="006E3D25" w:rsidP="000154D7">
      <w:pPr>
        <w:pStyle w:val="Prrafodelista"/>
        <w:tabs>
          <w:tab w:val="left" w:pos="709"/>
        </w:tabs>
        <w:spacing w:line="360" w:lineRule="auto"/>
        <w:ind w:left="0"/>
        <w:jc w:val="both"/>
        <w:rPr>
          <w:rFonts w:ascii="Palatino Linotype" w:hAnsi="Palatino Linotype" w:cs="Arial"/>
          <w:b/>
          <w:bCs/>
        </w:rPr>
      </w:pPr>
    </w:p>
    <w:p w14:paraId="14CB394E" w14:textId="68D531D7" w:rsidR="00695698" w:rsidRPr="000154D7" w:rsidRDefault="00695698"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bCs/>
        </w:rPr>
        <w:t>“12.RespuestaCT IP 00150-921.pdf”.-</w:t>
      </w:r>
      <w:r w:rsidRPr="000154D7">
        <w:rPr>
          <w:rFonts w:ascii="Palatino Linotype" w:hAnsi="Palatino Linotype" w:cs="Arial"/>
        </w:rPr>
        <w:t xml:space="preserve"> Archivo que contiene un oficio firmado por el Coordinador de Transparencia del Sujeto Obligado, mediante el cual reseña la entrega de información refiriendo que remite los do</w:t>
      </w:r>
      <w:r w:rsidR="00AF05C0" w:rsidRPr="000154D7">
        <w:rPr>
          <w:rFonts w:ascii="Palatino Linotype" w:hAnsi="Palatino Linotype" w:cs="Arial"/>
        </w:rPr>
        <w:t>cumentos de expedientes, nómina,</w:t>
      </w:r>
      <w:r w:rsidRPr="000154D7">
        <w:rPr>
          <w:rFonts w:ascii="Palatino Linotype" w:hAnsi="Palatino Linotype" w:cs="Arial"/>
        </w:rPr>
        <w:t xml:space="preserve"> </w:t>
      </w:r>
      <w:r w:rsidR="00AF05C0" w:rsidRPr="000154D7">
        <w:rPr>
          <w:rFonts w:ascii="Palatino Linotype" w:hAnsi="Palatino Linotype" w:cs="Arial"/>
        </w:rPr>
        <w:t>v</w:t>
      </w:r>
      <w:r w:rsidRPr="000154D7">
        <w:rPr>
          <w:rFonts w:ascii="Palatino Linotype" w:hAnsi="Palatino Linotype" w:cs="Arial"/>
        </w:rPr>
        <w:t xml:space="preserve">igésima </w:t>
      </w:r>
      <w:r w:rsidR="00AF05C0" w:rsidRPr="000154D7">
        <w:rPr>
          <w:rFonts w:ascii="Palatino Linotype" w:hAnsi="Palatino Linotype" w:cs="Arial"/>
        </w:rPr>
        <w:t>s</w:t>
      </w:r>
      <w:r w:rsidRPr="000154D7">
        <w:rPr>
          <w:rFonts w:ascii="Palatino Linotype" w:hAnsi="Palatino Linotype" w:cs="Arial"/>
        </w:rPr>
        <w:t xml:space="preserve">esión </w:t>
      </w:r>
      <w:r w:rsidR="00AF05C0" w:rsidRPr="000154D7">
        <w:rPr>
          <w:rFonts w:ascii="Palatino Linotype" w:hAnsi="Palatino Linotype" w:cs="Arial"/>
        </w:rPr>
        <w:t>e</w:t>
      </w:r>
      <w:r w:rsidRPr="000154D7">
        <w:rPr>
          <w:rFonts w:ascii="Palatino Linotype" w:hAnsi="Palatino Linotype" w:cs="Arial"/>
        </w:rPr>
        <w:t xml:space="preserve">xtraordinaria del Comité y el </w:t>
      </w:r>
      <w:r w:rsidR="00AF05C0" w:rsidRPr="000154D7">
        <w:rPr>
          <w:rFonts w:ascii="Palatino Linotype" w:hAnsi="Palatino Linotype" w:cs="Arial"/>
        </w:rPr>
        <w:t>cuadro de clasificación</w:t>
      </w:r>
      <w:r w:rsidRPr="000154D7">
        <w:rPr>
          <w:rFonts w:ascii="Palatino Linotype" w:hAnsi="Palatino Linotype" w:cs="Arial"/>
        </w:rPr>
        <w:t>.</w:t>
      </w:r>
    </w:p>
    <w:p w14:paraId="71378936" w14:textId="77777777" w:rsidR="00EF2C97" w:rsidRPr="000154D7" w:rsidRDefault="00EF2C97" w:rsidP="000154D7">
      <w:pPr>
        <w:spacing w:line="360" w:lineRule="auto"/>
        <w:jc w:val="both"/>
        <w:rPr>
          <w:rFonts w:ascii="Palatino Linotype" w:eastAsia="Arial Unicode MS" w:hAnsi="Palatino Linotype" w:cs="Arial"/>
        </w:rPr>
      </w:pPr>
    </w:p>
    <w:p w14:paraId="4161317C" w14:textId="751223E3" w:rsidR="005D1989" w:rsidRPr="000154D7" w:rsidRDefault="005D1989" w:rsidP="000154D7">
      <w:pPr>
        <w:spacing w:line="360" w:lineRule="auto"/>
        <w:jc w:val="both"/>
        <w:rPr>
          <w:rFonts w:ascii="Palatino Linotype" w:eastAsia="Arial Unicode MS" w:hAnsi="Palatino Linotype" w:cs="Arial"/>
        </w:rPr>
      </w:pPr>
      <w:r w:rsidRPr="000154D7">
        <w:rPr>
          <w:rFonts w:ascii="Palatino Linotype" w:eastAsia="Arial Unicode MS" w:hAnsi="Palatino Linotype" w:cs="Arial"/>
        </w:rPr>
        <w:lastRenderedPageBreak/>
        <w:t xml:space="preserve">Documentos que son puestos a la vista del Recurrente con excepción del archivo </w:t>
      </w:r>
      <w:r w:rsidRPr="000154D7">
        <w:rPr>
          <w:rFonts w:ascii="Palatino Linotype" w:hAnsi="Palatino Linotype" w:cs="Arial"/>
        </w:rPr>
        <w:t>“EXPEDIENTES.zip”, el cual contiene</w:t>
      </w:r>
      <w:r w:rsidRPr="000154D7">
        <w:rPr>
          <w:rFonts w:ascii="Palatino Linotype" w:hAnsi="Palatino Linotype" w:cs="Arial"/>
          <w:bCs/>
        </w:rPr>
        <w:t xml:space="preserve"> datos confidenciales, personales y sensibles, como lo son C</w:t>
      </w:r>
      <w:r w:rsidR="00AF05C0" w:rsidRPr="000154D7">
        <w:rPr>
          <w:rFonts w:ascii="Palatino Linotype" w:hAnsi="Palatino Linotype" w:cs="Arial"/>
          <w:bCs/>
        </w:rPr>
        <w:t>URP</w:t>
      </w:r>
      <w:r w:rsidRPr="000154D7">
        <w:rPr>
          <w:rFonts w:ascii="Palatino Linotype" w:hAnsi="Palatino Linotype" w:cs="Arial"/>
          <w:bCs/>
        </w:rPr>
        <w:t xml:space="preserve">, Código QR, RFC, Firma electrónica, </w:t>
      </w:r>
      <w:r w:rsidR="00AF05C0" w:rsidRPr="000154D7">
        <w:rPr>
          <w:rFonts w:ascii="Palatino Linotype" w:hAnsi="Palatino Linotype" w:cs="Arial"/>
          <w:bCs/>
        </w:rPr>
        <w:t>d</w:t>
      </w:r>
      <w:r w:rsidRPr="000154D7">
        <w:rPr>
          <w:rFonts w:ascii="Palatino Linotype" w:hAnsi="Palatino Linotype" w:cs="Arial"/>
          <w:bCs/>
        </w:rPr>
        <w:t>ato sensible huella digital, firmas de servidores públicos en documento de cédula</w:t>
      </w:r>
      <w:r w:rsidR="00AF05C0" w:rsidRPr="000154D7">
        <w:rPr>
          <w:rFonts w:ascii="Palatino Linotype" w:hAnsi="Palatino Linotype" w:cs="Arial"/>
          <w:bCs/>
        </w:rPr>
        <w:t>.</w:t>
      </w:r>
    </w:p>
    <w:p w14:paraId="2D10B566" w14:textId="77777777" w:rsidR="005D1989" w:rsidRPr="000154D7" w:rsidRDefault="005D1989" w:rsidP="000154D7">
      <w:pPr>
        <w:spacing w:line="360" w:lineRule="auto"/>
        <w:jc w:val="both"/>
        <w:rPr>
          <w:rFonts w:ascii="Palatino Linotype" w:eastAsia="Arial Unicode MS" w:hAnsi="Palatino Linotype" w:cs="Arial"/>
          <w:b/>
        </w:rPr>
      </w:pPr>
    </w:p>
    <w:p w14:paraId="7B7153F3" w14:textId="0AFAF057" w:rsidR="00E47EC1" w:rsidRPr="000154D7" w:rsidRDefault="00E47EC1" w:rsidP="000154D7">
      <w:pPr>
        <w:spacing w:line="360" w:lineRule="auto"/>
        <w:jc w:val="both"/>
        <w:rPr>
          <w:rFonts w:ascii="Palatino Linotype" w:eastAsia="Palatino Linotype" w:hAnsi="Palatino Linotype" w:cs="Palatino Linotype"/>
          <w:b/>
        </w:rPr>
      </w:pPr>
      <w:r w:rsidRPr="000154D7">
        <w:rPr>
          <w:rFonts w:ascii="Palatino Linotype" w:eastAsia="Arial Unicode MS" w:hAnsi="Palatino Linotype" w:cs="Arial"/>
          <w:b/>
        </w:rPr>
        <w:t xml:space="preserve">c) </w:t>
      </w:r>
      <w:r w:rsidR="00314F4C" w:rsidRPr="000154D7">
        <w:rPr>
          <w:rFonts w:ascii="Palatino Linotype" w:eastAsia="Palatino Linotype" w:hAnsi="Palatino Linotype" w:cs="Palatino Linotype"/>
          <w:b/>
        </w:rPr>
        <w:t xml:space="preserve">Ampliación del Recurso de Revisión. </w:t>
      </w:r>
    </w:p>
    <w:p w14:paraId="6D01FBA7" w14:textId="45AE972D"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El </w:t>
      </w:r>
      <w:r w:rsidR="00A40B3E" w:rsidRPr="000154D7">
        <w:rPr>
          <w:rFonts w:ascii="Palatino Linotype" w:eastAsia="Palatino Linotype" w:hAnsi="Palatino Linotype" w:cs="Palatino Linotype"/>
          <w:b/>
        </w:rPr>
        <w:t>nueve</w:t>
      </w:r>
      <w:r w:rsidRPr="000154D7">
        <w:rPr>
          <w:rFonts w:ascii="Palatino Linotype" w:eastAsia="Palatino Linotype" w:hAnsi="Palatino Linotype" w:cs="Palatino Linotype"/>
          <w:b/>
        </w:rPr>
        <w:t xml:space="preserve"> de febrero de dos mil veintitrés</w:t>
      </w:r>
      <w:r w:rsidRPr="000154D7">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00203846" w14:textId="77777777" w:rsidR="00314F4C" w:rsidRPr="000154D7" w:rsidRDefault="00314F4C" w:rsidP="000154D7">
      <w:pPr>
        <w:spacing w:line="360" w:lineRule="auto"/>
        <w:jc w:val="both"/>
        <w:rPr>
          <w:rFonts w:ascii="Palatino Linotype" w:eastAsia="Palatino Linotype" w:hAnsi="Palatino Linotype" w:cs="Palatino Linotype"/>
        </w:rPr>
      </w:pPr>
    </w:p>
    <w:p w14:paraId="6F1B799E" w14:textId="7CE3AE51"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w:t>
      </w:r>
      <w:r w:rsidR="00E47EC1" w:rsidRPr="000154D7">
        <w:rPr>
          <w:rFonts w:ascii="Palatino Linotype" w:eastAsia="Palatino Linotype" w:hAnsi="Palatino Linotype" w:cs="Palatino Linotype"/>
        </w:rPr>
        <w:t>dos mil veintiuno</w:t>
      </w:r>
      <w:r w:rsidRPr="000154D7">
        <w:rPr>
          <w:rFonts w:ascii="Palatino Linotype" w:eastAsia="Palatino Linotype" w:hAnsi="Palatino Linotype" w:cs="Palatino Linotype"/>
        </w:rPr>
        <w:t xml:space="preserve">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C159857" w14:textId="77777777" w:rsidR="00314F4C" w:rsidRPr="000154D7" w:rsidRDefault="00314F4C" w:rsidP="000154D7">
      <w:pPr>
        <w:spacing w:line="360" w:lineRule="auto"/>
        <w:jc w:val="both"/>
        <w:rPr>
          <w:rFonts w:ascii="Palatino Linotype" w:eastAsia="Palatino Linotype" w:hAnsi="Palatino Linotype" w:cs="Palatino Linotype"/>
        </w:rPr>
      </w:pPr>
    </w:p>
    <w:p w14:paraId="3381FFB9" w14:textId="77777777"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sidRPr="000154D7">
        <w:rPr>
          <w:rFonts w:ascii="Palatino Linotype" w:eastAsia="Palatino Linotype" w:hAnsi="Palatino Linotype" w:cs="Palatino Linotype"/>
        </w:rPr>
        <w:lastRenderedPageBreak/>
        <w:t>establecidos por diversos órganos jurisdiccionales federales, aplicables también en procedimientos análogos, como el que nos ocupa.</w:t>
      </w:r>
    </w:p>
    <w:p w14:paraId="1D3C25F0" w14:textId="77777777" w:rsidR="00314F4C" w:rsidRPr="000154D7" w:rsidRDefault="00314F4C" w:rsidP="000154D7">
      <w:pPr>
        <w:spacing w:line="360" w:lineRule="auto"/>
        <w:jc w:val="both"/>
        <w:rPr>
          <w:rFonts w:ascii="Palatino Linotype" w:eastAsia="Palatino Linotype" w:hAnsi="Palatino Linotype" w:cs="Palatino Linotype"/>
        </w:rPr>
      </w:pPr>
    </w:p>
    <w:p w14:paraId="278837D7" w14:textId="77777777"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FD2E9CE" w14:textId="77777777" w:rsidR="00314F4C" w:rsidRPr="000154D7" w:rsidRDefault="00314F4C" w:rsidP="000154D7">
      <w:pPr>
        <w:spacing w:line="360" w:lineRule="auto"/>
        <w:jc w:val="both"/>
        <w:rPr>
          <w:rFonts w:ascii="Palatino Linotype" w:eastAsia="Palatino Linotype" w:hAnsi="Palatino Linotype" w:cs="Palatino Linotype"/>
        </w:rPr>
      </w:pPr>
    </w:p>
    <w:p w14:paraId="49604E3D" w14:textId="77777777"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A6622A" w14:textId="77777777" w:rsidR="00314F4C" w:rsidRPr="000154D7" w:rsidRDefault="00314F4C" w:rsidP="000154D7">
      <w:pPr>
        <w:spacing w:line="360" w:lineRule="auto"/>
        <w:jc w:val="both"/>
        <w:rPr>
          <w:rFonts w:ascii="Palatino Linotype" w:eastAsia="Palatino Linotype" w:hAnsi="Palatino Linotype" w:cs="Palatino Linotype"/>
        </w:rPr>
      </w:pPr>
    </w:p>
    <w:p w14:paraId="20109D3B" w14:textId="77777777"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57E2FFAA" w14:textId="77777777" w:rsidR="00E47EC1" w:rsidRPr="000154D7" w:rsidRDefault="00E47EC1" w:rsidP="000154D7">
      <w:pPr>
        <w:spacing w:line="360" w:lineRule="auto"/>
        <w:jc w:val="both"/>
        <w:rPr>
          <w:rFonts w:ascii="Palatino Linotype" w:eastAsia="Palatino Linotype" w:hAnsi="Palatino Linotype" w:cs="Palatino Linotype"/>
        </w:rPr>
      </w:pPr>
    </w:p>
    <w:p w14:paraId="386CAE36" w14:textId="77777777" w:rsidR="00314F4C" w:rsidRPr="000154D7" w:rsidRDefault="00314F4C" w:rsidP="000154D7">
      <w:pPr>
        <w:numPr>
          <w:ilvl w:val="0"/>
          <w:numId w:val="8"/>
        </w:num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C6415EC" w14:textId="77777777" w:rsidR="00314F4C" w:rsidRPr="000154D7" w:rsidRDefault="00314F4C" w:rsidP="000154D7">
      <w:pPr>
        <w:numPr>
          <w:ilvl w:val="0"/>
          <w:numId w:val="8"/>
        </w:num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Actividad Procesal del interesado. Acciones u omisiones del interesado.</w:t>
      </w:r>
    </w:p>
    <w:p w14:paraId="66A9E370" w14:textId="77777777" w:rsidR="00314F4C" w:rsidRPr="000154D7" w:rsidRDefault="00314F4C" w:rsidP="000154D7">
      <w:pPr>
        <w:numPr>
          <w:ilvl w:val="0"/>
          <w:numId w:val="8"/>
        </w:num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Conducta de la Autoridad: Las Acciones u omisiones realizadas en el procedimiento. Así como si la autoridad actuó con la debida diligencia.</w:t>
      </w:r>
    </w:p>
    <w:p w14:paraId="1E871E53" w14:textId="77777777" w:rsidR="00314F4C" w:rsidRPr="000154D7" w:rsidRDefault="00314F4C" w:rsidP="000154D7">
      <w:pPr>
        <w:spacing w:line="360" w:lineRule="auto"/>
        <w:ind w:left="927" w:hanging="360"/>
        <w:jc w:val="both"/>
        <w:rPr>
          <w:rFonts w:ascii="Palatino Linotype" w:eastAsia="Palatino Linotype" w:hAnsi="Palatino Linotype" w:cs="Palatino Linotype"/>
        </w:rPr>
      </w:pPr>
      <w:r w:rsidRPr="000154D7">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40A31970" w14:textId="77777777" w:rsidR="00314F4C" w:rsidRPr="000154D7" w:rsidRDefault="00314F4C" w:rsidP="000154D7">
      <w:pPr>
        <w:spacing w:line="360" w:lineRule="auto"/>
        <w:jc w:val="both"/>
        <w:rPr>
          <w:rFonts w:ascii="Palatino Linotype" w:eastAsia="Palatino Linotype" w:hAnsi="Palatino Linotype" w:cs="Palatino Linotype"/>
        </w:rPr>
      </w:pPr>
    </w:p>
    <w:p w14:paraId="4C13BBDF" w14:textId="77777777"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1B4037" w14:textId="77777777" w:rsidR="00314F4C" w:rsidRPr="000154D7" w:rsidRDefault="00314F4C" w:rsidP="000154D7">
      <w:pPr>
        <w:spacing w:line="360" w:lineRule="auto"/>
        <w:jc w:val="both"/>
        <w:rPr>
          <w:rFonts w:ascii="Palatino Linotype" w:eastAsia="Palatino Linotype" w:hAnsi="Palatino Linotype" w:cs="Palatino Linotype"/>
        </w:rPr>
      </w:pPr>
    </w:p>
    <w:p w14:paraId="2C7B4E88" w14:textId="77777777" w:rsidR="00314F4C" w:rsidRPr="000154D7" w:rsidRDefault="00314F4C" w:rsidP="000154D7">
      <w:pPr>
        <w:spacing w:line="360" w:lineRule="auto"/>
        <w:jc w:val="both"/>
        <w:rPr>
          <w:rFonts w:ascii="Palatino Linotype" w:eastAsia="Palatino Linotype" w:hAnsi="Palatino Linotype" w:cs="Palatino Linotype"/>
          <w:b/>
        </w:rPr>
      </w:pPr>
      <w:r w:rsidRPr="000154D7">
        <w:rPr>
          <w:rFonts w:ascii="Palatino Linotype" w:eastAsia="Palatino Linotype" w:hAnsi="Palatino Linotype" w:cs="Palatino Linotype"/>
        </w:rPr>
        <w:t xml:space="preserve">Argumento que encuentra sustento en la jurisprudencia </w:t>
      </w:r>
      <w:r w:rsidRPr="000154D7">
        <w:rPr>
          <w:rFonts w:ascii="Palatino Linotype" w:eastAsia="Palatino Linotype" w:hAnsi="Palatino Linotype" w:cs="Palatino Linotype"/>
          <w:b/>
        </w:rPr>
        <w:t>P</w:t>
      </w:r>
      <w:proofErr w:type="gramStart"/>
      <w:r w:rsidRPr="000154D7">
        <w:rPr>
          <w:rFonts w:ascii="Palatino Linotype" w:eastAsia="Palatino Linotype" w:hAnsi="Palatino Linotype" w:cs="Palatino Linotype"/>
          <w:b/>
        </w:rPr>
        <w:t>./</w:t>
      </w:r>
      <w:proofErr w:type="gramEnd"/>
      <w:r w:rsidRPr="000154D7">
        <w:rPr>
          <w:rFonts w:ascii="Palatino Linotype" w:eastAsia="Palatino Linotype" w:hAnsi="Palatino Linotype" w:cs="Palatino Linotype"/>
          <w:b/>
        </w:rPr>
        <w:t>J. 32/92</w:t>
      </w:r>
      <w:r w:rsidRPr="000154D7">
        <w:rPr>
          <w:rFonts w:ascii="Palatino Linotype" w:eastAsia="Palatino Linotype" w:hAnsi="Palatino Linotype" w:cs="Palatino Linotype"/>
        </w:rPr>
        <w:t xml:space="preserve"> emitida por el Pleno de la Suprema Corte de Justicia de la Nación de rubro </w:t>
      </w:r>
      <w:r w:rsidRPr="000154D7">
        <w:rPr>
          <w:rFonts w:ascii="Palatino Linotype" w:eastAsia="Palatino Linotype" w:hAnsi="Palatino Linotype" w:cs="Palatino Linotype"/>
          <w:i/>
        </w:rPr>
        <w:t>“</w:t>
      </w:r>
      <w:r w:rsidRPr="000154D7">
        <w:rPr>
          <w:rFonts w:ascii="Palatino Linotype" w:eastAsia="Palatino Linotype" w:hAnsi="Palatino Linotype" w:cs="Palatino Linotype"/>
          <w:b/>
          <w:i/>
          <w:sz w:val="22"/>
          <w:szCs w:val="22"/>
        </w:rPr>
        <w:t>TÉRMINOS PROCESALES. PARA DETERMINAR SI UN FUNCIONARIO JUDICIAL ACTUÓ INDEBIDAMENTE POR NO RESPETARLOS SE DEBE ATENDER AL PRESUPUESTO QUE CONSIDERÓ EL LEGISLADOR AL FIJARLOS Y LAS CARACTERÍSTICAS DEL CASO</w:t>
      </w:r>
      <w:r w:rsidRPr="000154D7">
        <w:rPr>
          <w:rFonts w:ascii="Palatino Linotype" w:eastAsia="Palatino Linotype" w:hAnsi="Palatino Linotype" w:cs="Palatino Linotype"/>
          <w:b/>
          <w:i/>
        </w:rPr>
        <w:t>.</w:t>
      </w:r>
      <w:r w:rsidRPr="000154D7">
        <w:rPr>
          <w:rFonts w:ascii="Palatino Linotype" w:eastAsia="Palatino Linotype" w:hAnsi="Palatino Linotype" w:cs="Palatino Linotype"/>
          <w:i/>
        </w:rPr>
        <w:t>”</w:t>
      </w:r>
      <w:r w:rsidRPr="000154D7">
        <w:rPr>
          <w:rFonts w:ascii="Palatino Linotype" w:eastAsia="Palatino Linotype" w:hAnsi="Palatino Linotype" w:cs="Palatino Linotype"/>
        </w:rPr>
        <w:t xml:space="preserve"> visible en la Gaceta del Seminario Judicial de la Federación con el registro digital 205635.</w:t>
      </w:r>
    </w:p>
    <w:p w14:paraId="11807500" w14:textId="77777777" w:rsidR="00314F4C" w:rsidRPr="000154D7" w:rsidRDefault="00314F4C" w:rsidP="000154D7">
      <w:pPr>
        <w:spacing w:line="360" w:lineRule="auto"/>
        <w:jc w:val="both"/>
        <w:rPr>
          <w:rFonts w:ascii="Palatino Linotype" w:eastAsia="Palatino Linotype" w:hAnsi="Palatino Linotype" w:cs="Palatino Linotype"/>
        </w:rPr>
      </w:pPr>
    </w:p>
    <w:p w14:paraId="08154051" w14:textId="77777777"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0154D7">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3251298F" w14:textId="77777777" w:rsidR="00314F4C" w:rsidRPr="000154D7" w:rsidRDefault="00314F4C" w:rsidP="000154D7">
      <w:pPr>
        <w:spacing w:line="360" w:lineRule="auto"/>
        <w:jc w:val="both"/>
        <w:rPr>
          <w:rFonts w:ascii="Palatino Linotype" w:eastAsia="Palatino Linotype" w:hAnsi="Palatino Linotype" w:cs="Palatino Linotype"/>
        </w:rPr>
      </w:pPr>
    </w:p>
    <w:p w14:paraId="6EB42D63" w14:textId="77777777"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13E1206" w14:textId="77777777" w:rsidR="00314F4C" w:rsidRPr="000154D7" w:rsidRDefault="00314F4C" w:rsidP="000154D7">
      <w:pPr>
        <w:spacing w:line="360" w:lineRule="auto"/>
        <w:jc w:val="both"/>
        <w:rPr>
          <w:rFonts w:ascii="Palatino Linotype" w:eastAsia="Palatino Linotype" w:hAnsi="Palatino Linotype" w:cs="Palatino Linotype"/>
        </w:rPr>
      </w:pPr>
    </w:p>
    <w:p w14:paraId="154628C1" w14:textId="77777777"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F962CE9" w14:textId="77777777" w:rsidR="00314F4C" w:rsidRPr="000154D7" w:rsidRDefault="00314F4C" w:rsidP="000154D7">
      <w:pPr>
        <w:spacing w:line="360" w:lineRule="auto"/>
        <w:jc w:val="both"/>
        <w:rPr>
          <w:rFonts w:ascii="Palatino Linotype" w:eastAsia="Palatino Linotype" w:hAnsi="Palatino Linotype" w:cs="Palatino Linotype"/>
        </w:rPr>
      </w:pPr>
    </w:p>
    <w:p w14:paraId="7F45B457" w14:textId="77777777"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i/>
        </w:rPr>
        <w:t>“</w:t>
      </w:r>
      <w:r w:rsidRPr="000154D7">
        <w:rPr>
          <w:rFonts w:ascii="Palatino Linotype" w:eastAsia="Palatino Linotype" w:hAnsi="Palatino Linotype" w:cs="Palatino Linotype"/>
          <w:b/>
          <w:i/>
          <w:sz w:val="22"/>
          <w:szCs w:val="22"/>
        </w:rPr>
        <w:t>PLAZO RAZONABLE PARA RESOLVER. DIMENSIÓN Y EFECTOS DE ESTE CONCEPTO CUANDO SE ADUCE EXCESIVA CARGA DE TRABAJO</w:t>
      </w:r>
      <w:r w:rsidRPr="000154D7">
        <w:rPr>
          <w:rFonts w:ascii="Palatino Linotype" w:eastAsia="Palatino Linotype" w:hAnsi="Palatino Linotype" w:cs="Palatino Linotype"/>
          <w:i/>
        </w:rPr>
        <w:t>.”</w:t>
      </w:r>
      <w:r w:rsidRPr="000154D7">
        <w:rPr>
          <w:rFonts w:ascii="Palatino Linotype" w:eastAsia="Palatino Linotype" w:hAnsi="Palatino Linotype" w:cs="Palatino Linotype"/>
        </w:rPr>
        <w:t xml:space="preserve"> consultable en el Seminario Judicial de la Federación y su gaceta, con el registro digital 2002351.</w:t>
      </w:r>
    </w:p>
    <w:p w14:paraId="30247BAC" w14:textId="77777777" w:rsidR="00314F4C" w:rsidRPr="000154D7" w:rsidRDefault="00314F4C" w:rsidP="000154D7">
      <w:pPr>
        <w:spacing w:line="360" w:lineRule="auto"/>
        <w:jc w:val="both"/>
        <w:rPr>
          <w:rFonts w:ascii="Palatino Linotype" w:eastAsia="Palatino Linotype" w:hAnsi="Palatino Linotype" w:cs="Palatino Linotype"/>
          <w:b/>
        </w:rPr>
      </w:pPr>
    </w:p>
    <w:p w14:paraId="02A937F3" w14:textId="77777777" w:rsidR="00314F4C" w:rsidRPr="000154D7" w:rsidRDefault="00314F4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i/>
        </w:rPr>
        <w:t>“</w:t>
      </w:r>
      <w:r w:rsidRPr="000154D7">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0154D7">
        <w:rPr>
          <w:rFonts w:ascii="Palatino Linotype" w:eastAsia="Palatino Linotype" w:hAnsi="Palatino Linotype" w:cs="Palatino Linotype"/>
          <w:b/>
          <w:i/>
        </w:rPr>
        <w:t>.</w:t>
      </w:r>
      <w:r w:rsidRPr="000154D7">
        <w:rPr>
          <w:rFonts w:ascii="Palatino Linotype" w:eastAsia="Palatino Linotype" w:hAnsi="Palatino Linotype" w:cs="Palatino Linotype"/>
          <w:i/>
        </w:rPr>
        <w:t>”</w:t>
      </w:r>
      <w:r w:rsidRPr="000154D7">
        <w:rPr>
          <w:rFonts w:ascii="Palatino Linotype" w:eastAsia="Palatino Linotype" w:hAnsi="Palatino Linotype" w:cs="Palatino Linotype"/>
        </w:rPr>
        <w:t>, visible en el Seminario Judicial de la Federación y su gaceta, con el registro digital 2002350, y</w:t>
      </w:r>
    </w:p>
    <w:p w14:paraId="2C59B40F" w14:textId="77777777" w:rsidR="009C075A" w:rsidRDefault="009C075A" w:rsidP="000154D7">
      <w:pPr>
        <w:pStyle w:val="Prrafodelista"/>
        <w:spacing w:line="360" w:lineRule="auto"/>
        <w:ind w:left="0"/>
        <w:jc w:val="both"/>
        <w:rPr>
          <w:rFonts w:ascii="Palatino Linotype" w:hAnsi="Palatino Linotype" w:cs="Arial"/>
          <w:b/>
          <w:bCs/>
        </w:rPr>
      </w:pPr>
    </w:p>
    <w:p w14:paraId="425AAB32" w14:textId="77777777" w:rsidR="000154D7" w:rsidRDefault="000154D7" w:rsidP="000154D7">
      <w:pPr>
        <w:pStyle w:val="Prrafodelista"/>
        <w:spacing w:line="360" w:lineRule="auto"/>
        <w:ind w:left="0"/>
        <w:jc w:val="both"/>
        <w:rPr>
          <w:rFonts w:ascii="Palatino Linotype" w:hAnsi="Palatino Linotype" w:cs="Arial"/>
          <w:b/>
          <w:bCs/>
        </w:rPr>
      </w:pPr>
    </w:p>
    <w:p w14:paraId="2B6682EB" w14:textId="77777777" w:rsidR="000154D7" w:rsidRPr="000154D7" w:rsidRDefault="000154D7" w:rsidP="000154D7">
      <w:pPr>
        <w:pStyle w:val="Prrafodelista"/>
        <w:spacing w:line="360" w:lineRule="auto"/>
        <w:ind w:left="0"/>
        <w:jc w:val="both"/>
        <w:rPr>
          <w:rFonts w:ascii="Palatino Linotype" w:hAnsi="Palatino Linotype" w:cs="Arial"/>
          <w:b/>
          <w:bCs/>
        </w:rPr>
      </w:pPr>
    </w:p>
    <w:p w14:paraId="49E94EF4" w14:textId="7FEAC83E" w:rsidR="00F74A05" w:rsidRPr="000154D7" w:rsidRDefault="00E47EC1" w:rsidP="000154D7">
      <w:pPr>
        <w:pStyle w:val="Prrafodelista"/>
        <w:spacing w:line="360" w:lineRule="auto"/>
        <w:ind w:left="0"/>
        <w:jc w:val="both"/>
        <w:rPr>
          <w:rFonts w:ascii="Palatino Linotype" w:hAnsi="Palatino Linotype" w:cs="Arial"/>
          <w:b/>
          <w:bCs/>
        </w:rPr>
      </w:pPr>
      <w:r w:rsidRPr="000154D7">
        <w:rPr>
          <w:rFonts w:ascii="Palatino Linotype" w:hAnsi="Palatino Linotype" w:cs="Arial"/>
          <w:b/>
          <w:bCs/>
        </w:rPr>
        <w:lastRenderedPageBreak/>
        <w:t>d</w:t>
      </w:r>
      <w:r w:rsidR="00F74A05" w:rsidRPr="000154D7">
        <w:rPr>
          <w:rFonts w:ascii="Palatino Linotype" w:hAnsi="Palatino Linotype" w:cs="Arial"/>
          <w:b/>
          <w:bCs/>
        </w:rPr>
        <w:t>) Cierre de Instrucción</w:t>
      </w:r>
    </w:p>
    <w:p w14:paraId="1A9B19D0" w14:textId="5762FEA7" w:rsidR="000C0B7F" w:rsidRPr="000154D7" w:rsidRDefault="009E2E2C" w:rsidP="000154D7">
      <w:pPr>
        <w:spacing w:line="360" w:lineRule="auto"/>
        <w:jc w:val="both"/>
        <w:rPr>
          <w:rFonts w:ascii="Palatino Linotype" w:hAnsi="Palatino Linotype" w:cs="Arial"/>
        </w:rPr>
      </w:pPr>
      <w:r w:rsidRPr="000154D7">
        <w:rPr>
          <w:rFonts w:ascii="Palatino Linotype" w:hAnsi="Palatino Linotype"/>
        </w:rPr>
        <w:t>Una vez analizado el estado procesal que guarda el expediente, el</w:t>
      </w:r>
      <w:r w:rsidR="00B73841" w:rsidRPr="000154D7">
        <w:rPr>
          <w:rFonts w:ascii="Palatino Linotype" w:hAnsi="Palatino Linotype"/>
        </w:rPr>
        <w:t xml:space="preserve"> </w:t>
      </w:r>
      <w:r w:rsidR="007C0537">
        <w:rPr>
          <w:rFonts w:ascii="Palatino Linotype" w:hAnsi="Palatino Linotype"/>
          <w:b/>
        </w:rPr>
        <w:t>cinco</w:t>
      </w:r>
      <w:r w:rsidR="008852B1" w:rsidRPr="000154D7">
        <w:rPr>
          <w:rFonts w:ascii="Palatino Linotype" w:hAnsi="Palatino Linotype"/>
          <w:b/>
        </w:rPr>
        <w:t xml:space="preserve"> de diciembre de dos mil veintitrés</w:t>
      </w:r>
      <w:r w:rsidR="00B73841" w:rsidRPr="000154D7">
        <w:rPr>
          <w:rFonts w:ascii="Palatino Linotype" w:hAnsi="Palatino Linotype"/>
        </w:rPr>
        <w:t>,</w:t>
      </w:r>
      <w:r w:rsidR="000171D8" w:rsidRPr="000154D7">
        <w:rPr>
          <w:rFonts w:ascii="Palatino Linotype" w:hAnsi="Palatino Linotype"/>
        </w:rPr>
        <w:t xml:space="preserve"> </w:t>
      </w:r>
      <w:r w:rsidR="00CE22BE" w:rsidRPr="000154D7">
        <w:rPr>
          <w:rFonts w:ascii="Palatino Linotype" w:hAnsi="Palatino Linotype"/>
        </w:rPr>
        <w:t>la</w:t>
      </w:r>
      <w:r w:rsidR="00F74502" w:rsidRPr="000154D7">
        <w:rPr>
          <w:rFonts w:ascii="Palatino Linotype" w:hAnsi="Palatino Linotype"/>
        </w:rPr>
        <w:t xml:space="preserve"> </w:t>
      </w:r>
      <w:r w:rsidR="00C77536" w:rsidRPr="000154D7">
        <w:rPr>
          <w:rFonts w:ascii="Palatino Linotype" w:hAnsi="Palatino Linotype"/>
          <w:b/>
        </w:rPr>
        <w:t>Comisionada Sharon Cristina Morales Martínez</w:t>
      </w:r>
      <w:r w:rsidR="00C77536" w:rsidRPr="000154D7">
        <w:rPr>
          <w:rFonts w:ascii="Palatino Linotype" w:hAnsi="Palatino Linotype"/>
          <w:lang w:val="es-419"/>
        </w:rPr>
        <w:t xml:space="preserve"> </w:t>
      </w:r>
      <w:r w:rsidRPr="000154D7">
        <w:rPr>
          <w:rFonts w:ascii="Palatino Linotype" w:hAnsi="Palatino Linotype"/>
        </w:rPr>
        <w:t>acordó el cierre de instrucción;</w:t>
      </w:r>
      <w:r w:rsidR="00C2778A" w:rsidRPr="000154D7">
        <w:rPr>
          <w:rFonts w:ascii="Palatino Linotype" w:hAnsi="Palatino Linotype" w:cs="Arial"/>
        </w:rPr>
        <w:t xml:space="preserve"> así como</w:t>
      </w:r>
      <w:r w:rsidRPr="000154D7">
        <w:rPr>
          <w:rFonts w:ascii="Palatino Linotype" w:hAnsi="Palatino Linotype" w:cs="Arial"/>
        </w:rPr>
        <w:t>,</w:t>
      </w:r>
      <w:r w:rsidR="00C2778A" w:rsidRPr="000154D7">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0154D7">
        <w:rPr>
          <w:rFonts w:ascii="Palatino Linotype" w:hAnsi="Palatino Linotype" w:cs="Arial"/>
        </w:rPr>
        <w:t>Información Pública</w:t>
      </w:r>
      <w:r w:rsidR="00C2778A" w:rsidRPr="000154D7">
        <w:rPr>
          <w:rFonts w:ascii="Palatino Linotype" w:hAnsi="Palatino Linotype" w:cs="Arial"/>
        </w:rPr>
        <w:t xml:space="preserve"> del Estado de México y Municipios</w:t>
      </w:r>
      <w:r w:rsidR="000154D7">
        <w:rPr>
          <w:rFonts w:ascii="Palatino Linotype" w:hAnsi="Palatino Linotype" w:cs="Arial"/>
        </w:rPr>
        <w:t>; y,</w:t>
      </w:r>
    </w:p>
    <w:p w14:paraId="0AC689BD" w14:textId="77777777" w:rsidR="00ED6154" w:rsidRDefault="00ED6154" w:rsidP="000154D7">
      <w:pPr>
        <w:jc w:val="both"/>
        <w:rPr>
          <w:rFonts w:ascii="Palatino Linotype" w:hAnsi="Palatino Linotype" w:cs="Arial"/>
        </w:rPr>
      </w:pPr>
    </w:p>
    <w:p w14:paraId="5F62A12F" w14:textId="77777777" w:rsidR="000154D7" w:rsidRPr="000154D7" w:rsidRDefault="000154D7" w:rsidP="000154D7">
      <w:pPr>
        <w:jc w:val="both"/>
        <w:rPr>
          <w:rFonts w:ascii="Palatino Linotype" w:hAnsi="Palatino Linotype" w:cs="Arial"/>
        </w:rPr>
      </w:pPr>
    </w:p>
    <w:p w14:paraId="3AB9D768" w14:textId="77777777" w:rsidR="000171D8" w:rsidRPr="000154D7" w:rsidRDefault="000171D8" w:rsidP="000154D7">
      <w:pPr>
        <w:jc w:val="center"/>
        <w:rPr>
          <w:rFonts w:ascii="Palatino Linotype" w:hAnsi="Palatino Linotype" w:cs="Arial"/>
          <w:b/>
          <w:bCs/>
          <w:spacing w:val="60"/>
          <w:sz w:val="28"/>
        </w:rPr>
      </w:pPr>
      <w:r w:rsidRPr="000154D7">
        <w:rPr>
          <w:rFonts w:ascii="Palatino Linotype" w:hAnsi="Palatino Linotype" w:cs="Arial"/>
          <w:b/>
          <w:bCs/>
          <w:spacing w:val="60"/>
          <w:sz w:val="28"/>
        </w:rPr>
        <w:t>CONSIDERANDO</w:t>
      </w:r>
    </w:p>
    <w:p w14:paraId="05A8171A" w14:textId="77777777" w:rsidR="00297119" w:rsidRPr="000154D7" w:rsidRDefault="00297119" w:rsidP="000154D7">
      <w:pPr>
        <w:ind w:right="50"/>
        <w:jc w:val="both"/>
        <w:rPr>
          <w:rFonts w:ascii="Palatino Linotype" w:hAnsi="Palatino Linotype"/>
          <w:b/>
          <w:sz w:val="28"/>
          <w:szCs w:val="28"/>
        </w:rPr>
      </w:pPr>
    </w:p>
    <w:p w14:paraId="109E4DF8" w14:textId="77777777" w:rsidR="00684C99" w:rsidRPr="000154D7" w:rsidRDefault="000171D8" w:rsidP="000154D7">
      <w:pPr>
        <w:spacing w:line="360" w:lineRule="auto"/>
        <w:ind w:right="50"/>
        <w:jc w:val="both"/>
        <w:rPr>
          <w:rFonts w:ascii="Palatino Linotype" w:hAnsi="Palatino Linotype"/>
          <w:b/>
        </w:rPr>
      </w:pPr>
      <w:r w:rsidRPr="000154D7">
        <w:rPr>
          <w:rFonts w:ascii="Palatino Linotype" w:hAnsi="Palatino Linotype"/>
          <w:b/>
          <w:sz w:val="28"/>
          <w:szCs w:val="28"/>
        </w:rPr>
        <w:t>PRIMERO</w:t>
      </w:r>
      <w:r w:rsidRPr="000154D7">
        <w:rPr>
          <w:rFonts w:ascii="Palatino Linotype" w:hAnsi="Palatino Linotype"/>
          <w:b/>
        </w:rPr>
        <w:t>.</w:t>
      </w:r>
      <w:r w:rsidRPr="000154D7">
        <w:rPr>
          <w:rFonts w:ascii="Palatino Linotype" w:hAnsi="Palatino Linotype"/>
        </w:rPr>
        <w:t xml:space="preserve"> </w:t>
      </w:r>
      <w:r w:rsidRPr="000154D7">
        <w:rPr>
          <w:rFonts w:ascii="Palatino Linotype" w:hAnsi="Palatino Linotype"/>
          <w:b/>
        </w:rPr>
        <w:t>Competencia</w:t>
      </w:r>
      <w:r w:rsidRPr="000154D7">
        <w:rPr>
          <w:rFonts w:ascii="Palatino Linotype" w:hAnsi="Palatino Linotype"/>
        </w:rPr>
        <w:t>.</w:t>
      </w:r>
      <w:r w:rsidRPr="000154D7">
        <w:rPr>
          <w:rFonts w:ascii="Palatino Linotype" w:hAnsi="Palatino Linotype"/>
          <w:b/>
        </w:rPr>
        <w:t xml:space="preserve"> </w:t>
      </w:r>
    </w:p>
    <w:p w14:paraId="07007E92" w14:textId="7ED6C6F3" w:rsidR="008B239D" w:rsidRPr="000154D7" w:rsidRDefault="008B239D" w:rsidP="000154D7">
      <w:pPr>
        <w:spacing w:line="360" w:lineRule="auto"/>
        <w:ind w:right="50"/>
        <w:jc w:val="both"/>
        <w:rPr>
          <w:rFonts w:ascii="Palatino Linotype" w:hAnsi="Palatino Linotype" w:cs="Arial"/>
        </w:rPr>
      </w:pPr>
      <w:r w:rsidRPr="000154D7">
        <w:rPr>
          <w:rFonts w:ascii="Palatino Linotype" w:hAnsi="Palatino Linotype"/>
        </w:rPr>
        <w:t xml:space="preserve">Este Instituto de Transparencia, Acceso a la </w:t>
      </w:r>
      <w:r w:rsidR="00D86297" w:rsidRPr="000154D7">
        <w:rPr>
          <w:rFonts w:ascii="Palatino Linotype" w:hAnsi="Palatino Linotype"/>
        </w:rPr>
        <w:t>Información Pública</w:t>
      </w:r>
      <w:r w:rsidRPr="000154D7">
        <w:rPr>
          <w:rFonts w:ascii="Palatino Linotype" w:hAnsi="Palatino Linotype"/>
        </w:rPr>
        <w:t xml:space="preserve"> y Protección de Datos Personales del Estado de México y Municipios, es competente para </w:t>
      </w:r>
      <w:r w:rsidR="00CB5585" w:rsidRPr="000154D7">
        <w:rPr>
          <w:rFonts w:ascii="Palatino Linotype" w:hAnsi="Palatino Linotype"/>
        </w:rPr>
        <w:t xml:space="preserve">conocer y resolver el presente </w:t>
      </w:r>
      <w:r w:rsidR="00D86297" w:rsidRPr="000154D7">
        <w:rPr>
          <w:rFonts w:ascii="Palatino Linotype" w:hAnsi="Palatino Linotype"/>
        </w:rPr>
        <w:t>Recurso Revisión</w:t>
      </w:r>
      <w:r w:rsidRPr="000154D7">
        <w:rPr>
          <w:rFonts w:ascii="Palatino Linotype" w:hAnsi="Palatino Linotype"/>
        </w:rPr>
        <w:t>, conforme a lo dispuesto en los artículos 6, Apartado A</w:t>
      </w:r>
      <w:r w:rsidR="00A069CD" w:rsidRPr="000154D7">
        <w:rPr>
          <w:rFonts w:ascii="Palatino Linotype" w:hAnsi="Palatino Linotype"/>
        </w:rPr>
        <w:t xml:space="preserve"> fracción IV</w:t>
      </w:r>
      <w:r w:rsidRPr="000154D7">
        <w:rPr>
          <w:rFonts w:ascii="Palatino Linotype" w:hAnsi="Palatino Linotype"/>
        </w:rPr>
        <w:t xml:space="preserve"> de la Constitución Política de los Estados Unidos Mexicanos; </w:t>
      </w:r>
      <w:r w:rsidR="00A069CD" w:rsidRPr="000154D7">
        <w:rPr>
          <w:rFonts w:ascii="Palatino Linotype" w:hAnsi="Palatino Linotype" w:cs="Arial"/>
        </w:rPr>
        <w:t>5, párrafos trigésimo segundo</w:t>
      </w:r>
      <w:r w:rsidR="00067BBA" w:rsidRPr="000154D7">
        <w:rPr>
          <w:rFonts w:ascii="Palatino Linotype" w:hAnsi="Palatino Linotype" w:cs="Arial"/>
        </w:rPr>
        <w:t>,</w:t>
      </w:r>
      <w:r w:rsidR="00A069CD" w:rsidRPr="000154D7">
        <w:rPr>
          <w:rFonts w:ascii="Palatino Linotype" w:hAnsi="Palatino Linotype" w:cs="Arial"/>
        </w:rPr>
        <w:t xml:space="preserve"> trigésimo tercero</w:t>
      </w:r>
      <w:r w:rsidR="00067BBA" w:rsidRPr="000154D7">
        <w:rPr>
          <w:rFonts w:ascii="Palatino Linotype" w:hAnsi="Palatino Linotype" w:cs="Arial"/>
        </w:rPr>
        <w:t xml:space="preserve"> y trigésimo cuarto</w:t>
      </w:r>
      <w:r w:rsidR="00A069CD" w:rsidRPr="000154D7">
        <w:rPr>
          <w:rFonts w:ascii="Palatino Linotype" w:hAnsi="Palatino Linotype" w:cs="Arial"/>
        </w:rPr>
        <w:t>, fracciones IV y V, de la Constitución Política del Estado Libre y Soberano de México</w:t>
      </w:r>
      <w:r w:rsidRPr="000154D7">
        <w:rPr>
          <w:rFonts w:ascii="Palatino Linotype" w:hAnsi="Palatino Linotype"/>
        </w:rPr>
        <w:t>;</w:t>
      </w:r>
      <w:r w:rsidR="00727578" w:rsidRPr="000154D7">
        <w:rPr>
          <w:rFonts w:ascii="Palatino Linotype" w:hAnsi="Palatino Linotype"/>
        </w:rPr>
        <w:t xml:space="preserve"> ordinal</w:t>
      </w:r>
      <w:r w:rsidRPr="000154D7">
        <w:rPr>
          <w:rFonts w:ascii="Palatino Linotype" w:hAnsi="Palatino Linotype"/>
        </w:rPr>
        <w:t xml:space="preserve"> 2</w:t>
      </w:r>
      <w:r w:rsidR="00727578" w:rsidRPr="000154D7">
        <w:rPr>
          <w:rFonts w:ascii="Palatino Linotype" w:hAnsi="Palatino Linotype"/>
        </w:rPr>
        <w:t>,</w:t>
      </w:r>
      <w:r w:rsidRPr="000154D7">
        <w:rPr>
          <w:rFonts w:ascii="Palatino Linotype" w:hAnsi="Palatino Linotype"/>
        </w:rPr>
        <w:t xml:space="preserve"> fracción II, 13, 29, 36, fracciones I y II, 176, 178, 179, 181 párrafo tercero y 185 de la Ley de Transparencia y Acceso a la </w:t>
      </w:r>
      <w:r w:rsidR="00D86297" w:rsidRPr="000154D7">
        <w:rPr>
          <w:rFonts w:ascii="Palatino Linotype" w:hAnsi="Palatino Linotype"/>
        </w:rPr>
        <w:t>Información Pública</w:t>
      </w:r>
      <w:r w:rsidRPr="000154D7">
        <w:rPr>
          <w:rFonts w:ascii="Palatino Linotype" w:hAnsi="Palatino Linotype"/>
        </w:rPr>
        <w:t xml:space="preserve"> del Estado de México y Municipios</w:t>
      </w:r>
      <w:r w:rsidRPr="000154D7">
        <w:rPr>
          <w:rFonts w:ascii="Palatino Linotype" w:hAnsi="Palatino Linotype" w:cs="Arial"/>
        </w:rPr>
        <w:t>; y 9, fracciones I y XXI</w:t>
      </w:r>
      <w:r w:rsidR="00E11BA6" w:rsidRPr="000154D7">
        <w:rPr>
          <w:rFonts w:ascii="Palatino Linotype" w:hAnsi="Palatino Linotype" w:cs="Arial"/>
        </w:rPr>
        <w:t>II</w:t>
      </w:r>
      <w:r w:rsidRPr="000154D7">
        <w:rPr>
          <w:rFonts w:ascii="Palatino Linotype" w:hAnsi="Palatino Linotype" w:cs="Arial"/>
        </w:rPr>
        <w:t xml:space="preserve"> y 11 del Reglamento Interior del Instituto de Transparencia, Acceso a la </w:t>
      </w:r>
      <w:r w:rsidR="00D86297" w:rsidRPr="000154D7">
        <w:rPr>
          <w:rFonts w:ascii="Palatino Linotype" w:hAnsi="Palatino Linotype" w:cs="Arial"/>
        </w:rPr>
        <w:t>Información Pública</w:t>
      </w:r>
      <w:r w:rsidRPr="000154D7">
        <w:rPr>
          <w:rFonts w:ascii="Palatino Linotype" w:hAnsi="Palatino Linotype" w:cs="Arial"/>
        </w:rPr>
        <w:t xml:space="preserve"> y Protección de Datos Personales del Estado de México y Municipios.</w:t>
      </w:r>
    </w:p>
    <w:p w14:paraId="7C921926" w14:textId="77777777" w:rsidR="000A6CC7" w:rsidRPr="000154D7" w:rsidRDefault="000A6CC7" w:rsidP="000154D7">
      <w:pPr>
        <w:spacing w:line="360" w:lineRule="auto"/>
        <w:ind w:right="50"/>
        <w:jc w:val="both"/>
        <w:rPr>
          <w:rFonts w:ascii="Palatino Linotype" w:hAnsi="Palatino Linotype" w:cs="Arial"/>
        </w:rPr>
      </w:pPr>
    </w:p>
    <w:p w14:paraId="508C9D22" w14:textId="77777777" w:rsidR="004510AB" w:rsidRPr="000154D7" w:rsidRDefault="000171D8" w:rsidP="000154D7">
      <w:pPr>
        <w:spacing w:line="360" w:lineRule="auto"/>
        <w:jc w:val="both"/>
        <w:rPr>
          <w:rFonts w:ascii="Palatino Linotype" w:hAnsi="Palatino Linotype" w:cs="Arial"/>
          <w:b/>
        </w:rPr>
      </w:pPr>
      <w:r w:rsidRPr="000154D7">
        <w:rPr>
          <w:rFonts w:ascii="Palatino Linotype" w:hAnsi="Palatino Linotype" w:cs="Arial"/>
          <w:b/>
          <w:sz w:val="28"/>
        </w:rPr>
        <w:lastRenderedPageBreak/>
        <w:t>SEGUNDO</w:t>
      </w:r>
      <w:r w:rsidRPr="000154D7">
        <w:rPr>
          <w:rFonts w:ascii="Palatino Linotype" w:hAnsi="Palatino Linotype" w:cs="Arial"/>
          <w:b/>
        </w:rPr>
        <w:t xml:space="preserve">. Interés. </w:t>
      </w:r>
    </w:p>
    <w:p w14:paraId="62DE6AC3" w14:textId="09F28CF9" w:rsidR="005B5043" w:rsidRPr="000154D7" w:rsidRDefault="000171D8" w:rsidP="000154D7">
      <w:pPr>
        <w:spacing w:line="360" w:lineRule="auto"/>
        <w:jc w:val="both"/>
        <w:rPr>
          <w:rFonts w:ascii="Palatino Linotype" w:hAnsi="Palatino Linotype" w:cs="Arial"/>
          <w:b/>
          <w:bCs/>
        </w:rPr>
      </w:pPr>
      <w:r w:rsidRPr="000154D7">
        <w:rPr>
          <w:rFonts w:ascii="Palatino Linotype" w:hAnsi="Palatino Linotype" w:cs="Arial"/>
          <w:bCs/>
        </w:rPr>
        <w:t xml:space="preserve">El </w:t>
      </w:r>
      <w:r w:rsidR="00D86297" w:rsidRPr="000154D7">
        <w:rPr>
          <w:rFonts w:ascii="Palatino Linotype" w:hAnsi="Palatino Linotype" w:cs="Arial"/>
          <w:bCs/>
        </w:rPr>
        <w:t>Recurso Revisión</w:t>
      </w:r>
      <w:r w:rsidRPr="000154D7">
        <w:rPr>
          <w:rFonts w:ascii="Palatino Linotype" w:hAnsi="Palatino Linotype" w:cs="Arial"/>
          <w:bCs/>
        </w:rPr>
        <w:t xml:space="preserve"> fue interpuesto por parte legítima, en atención a que se presentó por </w:t>
      </w:r>
      <w:r w:rsidR="00D667BF" w:rsidRPr="000154D7">
        <w:rPr>
          <w:rFonts w:ascii="Palatino Linotype" w:hAnsi="Palatino Linotype" w:cs="Arial"/>
          <w:b/>
        </w:rPr>
        <w:t>EL RECURENTE</w:t>
      </w:r>
      <w:r w:rsidRPr="000154D7">
        <w:rPr>
          <w:rFonts w:ascii="Palatino Linotype" w:hAnsi="Palatino Linotype" w:cs="Arial"/>
          <w:b/>
          <w:bCs/>
        </w:rPr>
        <w:t>,</w:t>
      </w:r>
      <w:r w:rsidRPr="000154D7">
        <w:rPr>
          <w:rFonts w:ascii="Palatino Linotype" w:hAnsi="Palatino Linotype" w:cs="Arial"/>
          <w:bCs/>
        </w:rPr>
        <w:t xml:space="preserve"> quien es la misma persona que formuló la solicitud de acceso a la </w:t>
      </w:r>
      <w:r w:rsidR="00D86297" w:rsidRPr="000154D7">
        <w:rPr>
          <w:rFonts w:ascii="Palatino Linotype" w:hAnsi="Palatino Linotype" w:cs="Arial"/>
          <w:bCs/>
        </w:rPr>
        <w:t>Información Pública</w:t>
      </w:r>
      <w:r w:rsidRPr="000154D7">
        <w:rPr>
          <w:rFonts w:ascii="Palatino Linotype" w:hAnsi="Palatino Linotype" w:cs="Arial"/>
          <w:bCs/>
        </w:rPr>
        <w:t xml:space="preserve"> al </w:t>
      </w:r>
      <w:r w:rsidRPr="000154D7">
        <w:rPr>
          <w:rFonts w:ascii="Palatino Linotype" w:hAnsi="Palatino Linotype" w:cs="Arial"/>
          <w:b/>
          <w:bCs/>
        </w:rPr>
        <w:t>SUJETO OBLIGADO</w:t>
      </w:r>
      <w:r w:rsidR="005B5043" w:rsidRPr="000154D7">
        <w:rPr>
          <w:rFonts w:ascii="Palatino Linotype" w:hAnsi="Palatino Linotype" w:cs="Arial"/>
          <w:b/>
          <w:bCs/>
        </w:rPr>
        <w:t xml:space="preserve">, </w:t>
      </w:r>
      <w:r w:rsidR="005B5043" w:rsidRPr="000154D7">
        <w:rPr>
          <w:rFonts w:ascii="Palatino Linotype" w:hAnsi="Palatino Linotype" w:cs="Arial"/>
          <w:bCs/>
        </w:rPr>
        <w:t xml:space="preserve">pues para ello, es </w:t>
      </w:r>
      <w:r w:rsidR="005B5043" w:rsidRPr="000154D7">
        <w:rPr>
          <w:rFonts w:ascii="Palatino Linotype" w:hAnsi="Palatino Linotype" w:cs="Arial"/>
          <w:lang w:eastAsia="es-MX"/>
        </w:rPr>
        <w:t xml:space="preserve">necesario que el particular ingrese al </w:t>
      </w:r>
      <w:r w:rsidR="005B5043" w:rsidRPr="000154D7">
        <w:rPr>
          <w:rFonts w:ascii="Palatino Linotype" w:hAnsi="Palatino Linotype" w:cs="Arial"/>
          <w:b/>
          <w:lang w:eastAsia="es-MX"/>
        </w:rPr>
        <w:t xml:space="preserve">SAIMEX </w:t>
      </w:r>
      <w:r w:rsidR="005B5043" w:rsidRPr="000154D7">
        <w:rPr>
          <w:rFonts w:ascii="Palatino Linotype" w:hAnsi="Palatino Linotype" w:cs="Arial"/>
          <w:lang w:eastAsia="es-MX"/>
        </w:rPr>
        <w:t>mediante la utilización de su clave de usuario y contraseña.</w:t>
      </w:r>
    </w:p>
    <w:p w14:paraId="104423D5" w14:textId="77777777" w:rsidR="000171D8" w:rsidRPr="000154D7" w:rsidRDefault="000171D8" w:rsidP="000154D7">
      <w:pPr>
        <w:spacing w:line="360" w:lineRule="auto"/>
        <w:jc w:val="both"/>
        <w:rPr>
          <w:rFonts w:ascii="Palatino Linotype" w:hAnsi="Palatino Linotype" w:cs="Arial"/>
          <w:b/>
          <w:szCs w:val="28"/>
        </w:rPr>
      </w:pPr>
    </w:p>
    <w:p w14:paraId="5D2C0B1A" w14:textId="77777777" w:rsidR="00A15B8C" w:rsidRPr="000154D7" w:rsidRDefault="00A15B8C" w:rsidP="000154D7">
      <w:pPr>
        <w:autoSpaceDE w:val="0"/>
        <w:autoSpaceDN w:val="0"/>
        <w:adjustRightInd w:val="0"/>
        <w:spacing w:line="360" w:lineRule="auto"/>
        <w:ind w:right="49"/>
        <w:jc w:val="both"/>
        <w:rPr>
          <w:rFonts w:ascii="Palatino Linotype" w:hAnsi="Palatino Linotype" w:cs="Arial"/>
          <w:b/>
          <w:lang w:val="es-ES"/>
        </w:rPr>
      </w:pPr>
      <w:r w:rsidRPr="000154D7">
        <w:rPr>
          <w:rFonts w:ascii="Palatino Linotype" w:hAnsi="Palatino Linotype" w:cs="Arial"/>
          <w:b/>
          <w:sz w:val="28"/>
          <w:szCs w:val="28"/>
        </w:rPr>
        <w:t xml:space="preserve">TERCERO. </w:t>
      </w:r>
      <w:r w:rsidRPr="000154D7">
        <w:rPr>
          <w:rFonts w:ascii="Palatino Linotype" w:hAnsi="Palatino Linotype" w:cs="Arial"/>
          <w:b/>
          <w:lang w:val="es-ES"/>
        </w:rPr>
        <w:t xml:space="preserve">Oportunidad. </w:t>
      </w:r>
    </w:p>
    <w:p w14:paraId="7DB2C4CD" w14:textId="3EB638B1" w:rsidR="00A15B8C" w:rsidRPr="000154D7" w:rsidRDefault="00A15B8C" w:rsidP="000154D7">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0154D7">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0154D7">
        <w:rPr>
          <w:rFonts w:ascii="Palatino Linotype" w:eastAsia="Palatino Linotype" w:hAnsi="Palatino Linotype" w:cs="Palatino Linotype"/>
          <w:b/>
        </w:rPr>
        <w:t>EL RECURENTE</w:t>
      </w:r>
      <w:r w:rsidRPr="000154D7">
        <w:rPr>
          <w:rFonts w:ascii="Palatino Linotype" w:eastAsia="Palatino Linotype" w:hAnsi="Palatino Linotype" w:cs="Palatino Linotype"/>
          <w:b/>
        </w:rPr>
        <w:t xml:space="preserve"> </w:t>
      </w:r>
      <w:r w:rsidRPr="000154D7">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0154D7" w:rsidRDefault="00A15B8C" w:rsidP="000154D7">
      <w:pPr>
        <w:ind w:left="720" w:right="709"/>
        <w:jc w:val="both"/>
        <w:rPr>
          <w:rFonts w:ascii="Palatino Linotype" w:eastAsia="Palatino Linotype" w:hAnsi="Palatino Linotype" w:cs="Palatino Linotype"/>
          <w:i/>
          <w:sz w:val="22"/>
          <w:szCs w:val="22"/>
        </w:rPr>
      </w:pPr>
    </w:p>
    <w:p w14:paraId="5D0CD5C0" w14:textId="77777777" w:rsidR="00A15B8C" w:rsidRPr="000154D7" w:rsidRDefault="00A15B8C" w:rsidP="000154D7">
      <w:pPr>
        <w:ind w:left="851" w:right="89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w:t>
      </w:r>
      <w:r w:rsidRPr="000154D7">
        <w:rPr>
          <w:rFonts w:ascii="Palatino Linotype" w:eastAsia="Palatino Linotype" w:hAnsi="Palatino Linotype" w:cs="Palatino Linotype"/>
          <w:b/>
          <w:i/>
          <w:sz w:val="22"/>
          <w:szCs w:val="22"/>
        </w:rPr>
        <w:t>Artículo 178.</w:t>
      </w:r>
      <w:r w:rsidRPr="000154D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0154D7" w:rsidRDefault="00A15B8C" w:rsidP="000154D7">
      <w:pPr>
        <w:ind w:left="851" w:right="899"/>
        <w:jc w:val="both"/>
        <w:rPr>
          <w:rFonts w:ascii="Palatino Linotype" w:eastAsia="Palatino Linotype" w:hAnsi="Palatino Linotype" w:cs="Palatino Linotype"/>
          <w:i/>
          <w:sz w:val="22"/>
          <w:szCs w:val="22"/>
        </w:rPr>
      </w:pPr>
    </w:p>
    <w:p w14:paraId="1E60A24B" w14:textId="77777777" w:rsidR="00A15B8C" w:rsidRPr="000154D7" w:rsidRDefault="00A15B8C" w:rsidP="000154D7">
      <w:pPr>
        <w:ind w:left="851" w:right="89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0154D7" w:rsidRDefault="00A15B8C" w:rsidP="000154D7">
      <w:pPr>
        <w:ind w:left="851" w:right="899"/>
        <w:jc w:val="both"/>
        <w:rPr>
          <w:rFonts w:ascii="Palatino Linotype" w:eastAsia="Palatino Linotype" w:hAnsi="Palatino Linotype" w:cs="Palatino Linotype"/>
          <w:i/>
          <w:sz w:val="22"/>
          <w:szCs w:val="22"/>
        </w:rPr>
      </w:pPr>
    </w:p>
    <w:p w14:paraId="0F7E122F" w14:textId="77777777" w:rsidR="00A15B8C" w:rsidRPr="000154D7" w:rsidRDefault="00A15B8C" w:rsidP="000154D7">
      <w:pPr>
        <w:ind w:left="851" w:right="89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0154D7" w:rsidRDefault="00A15B8C" w:rsidP="000154D7">
      <w:pPr>
        <w:ind w:left="720" w:right="709"/>
        <w:jc w:val="both"/>
        <w:rPr>
          <w:rFonts w:ascii="Palatino Linotype" w:eastAsia="Palatino Linotype" w:hAnsi="Palatino Linotype" w:cs="Palatino Linotype"/>
          <w:i/>
          <w:sz w:val="22"/>
          <w:szCs w:val="22"/>
        </w:rPr>
      </w:pPr>
    </w:p>
    <w:p w14:paraId="396CC51C" w14:textId="6DFA4AB4" w:rsidR="00A2028F" w:rsidRPr="000154D7" w:rsidRDefault="00A15B8C" w:rsidP="000154D7">
      <w:pPr>
        <w:spacing w:line="360" w:lineRule="auto"/>
        <w:jc w:val="both"/>
        <w:rPr>
          <w:rFonts w:ascii="Palatino Linotype" w:eastAsia="Palatino Linotype" w:hAnsi="Palatino Linotype" w:cs="Palatino Linotype"/>
        </w:rPr>
      </w:pPr>
      <w:bookmarkStart w:id="0" w:name="_heading=h.2et92p0" w:colFirst="0" w:colLast="0"/>
      <w:bookmarkEnd w:id="0"/>
      <w:r w:rsidRPr="000154D7">
        <w:rPr>
          <w:rFonts w:ascii="Palatino Linotype" w:eastAsia="Palatino Linotype" w:hAnsi="Palatino Linotype" w:cs="Palatino Linotype"/>
        </w:rPr>
        <w:t xml:space="preserve">En esa tesitura, atendiendo a que </w:t>
      </w:r>
      <w:r w:rsidRPr="000154D7">
        <w:rPr>
          <w:rFonts w:ascii="Palatino Linotype" w:eastAsia="Palatino Linotype" w:hAnsi="Palatino Linotype" w:cs="Palatino Linotype"/>
          <w:b/>
        </w:rPr>
        <w:t>EL SUJETO OBLIGADO</w:t>
      </w:r>
      <w:r w:rsidRPr="000154D7">
        <w:rPr>
          <w:rFonts w:ascii="Palatino Linotype" w:eastAsia="Palatino Linotype" w:hAnsi="Palatino Linotype" w:cs="Palatino Linotype"/>
        </w:rPr>
        <w:t xml:space="preserve"> notificó la respuesta</w:t>
      </w:r>
      <w:r w:rsidR="00C37077" w:rsidRPr="000154D7">
        <w:rPr>
          <w:rFonts w:ascii="Palatino Linotype" w:eastAsia="Palatino Linotype" w:hAnsi="Palatino Linotype" w:cs="Palatino Linotype"/>
        </w:rPr>
        <w:t xml:space="preserve"> </w:t>
      </w:r>
      <w:r w:rsidRPr="000154D7">
        <w:rPr>
          <w:rFonts w:ascii="Palatino Linotype" w:eastAsia="Palatino Linotype" w:hAnsi="Palatino Linotype" w:cs="Palatino Linotype"/>
        </w:rPr>
        <w:t>a la solicitud de Acceso a la Información Pública el día</w:t>
      </w:r>
      <w:r w:rsidRPr="000154D7">
        <w:rPr>
          <w:rFonts w:ascii="Palatino Linotype" w:eastAsia="Palatino Linotype" w:hAnsi="Palatino Linotype" w:cs="Palatino Linotype"/>
          <w:b/>
        </w:rPr>
        <w:t xml:space="preserve"> </w:t>
      </w:r>
      <w:r w:rsidR="00027D9C" w:rsidRPr="000154D7">
        <w:rPr>
          <w:rFonts w:ascii="Palatino Linotype" w:eastAsia="Palatino Linotype" w:hAnsi="Palatino Linotype" w:cs="Palatino Linotype"/>
          <w:b/>
        </w:rPr>
        <w:t>veintiuno de octubre</w:t>
      </w:r>
      <w:r w:rsidR="00A212B7" w:rsidRPr="000154D7">
        <w:rPr>
          <w:rFonts w:ascii="Palatino Linotype" w:eastAsia="Palatino Linotype" w:hAnsi="Palatino Linotype" w:cs="Palatino Linotype"/>
          <w:b/>
        </w:rPr>
        <w:t xml:space="preserve"> de dos mil </w:t>
      </w:r>
      <w:r w:rsidR="00A212B7" w:rsidRPr="000154D7">
        <w:rPr>
          <w:rFonts w:ascii="Palatino Linotype" w:eastAsia="Palatino Linotype" w:hAnsi="Palatino Linotype" w:cs="Palatino Linotype"/>
          <w:b/>
        </w:rPr>
        <w:lastRenderedPageBreak/>
        <w:t>veintidós</w:t>
      </w:r>
      <w:r w:rsidRPr="000154D7">
        <w:rPr>
          <w:rFonts w:ascii="Palatino Linotype" w:eastAsia="Palatino Linotype" w:hAnsi="Palatino Linotype" w:cs="Palatino Linotype"/>
        </w:rPr>
        <w:t>; así, el plazo de quince días hábiles que el artículo 178 de la Ley de la materia otorga al</w:t>
      </w:r>
      <w:r w:rsidRPr="000154D7">
        <w:rPr>
          <w:rFonts w:ascii="Palatino Linotype" w:eastAsia="Palatino Linotype" w:hAnsi="Palatino Linotype" w:cs="Palatino Linotype"/>
          <w:b/>
        </w:rPr>
        <w:t xml:space="preserve"> RECURRENTE</w:t>
      </w:r>
      <w:r w:rsidRPr="000154D7">
        <w:rPr>
          <w:rFonts w:ascii="Palatino Linotype" w:eastAsia="Palatino Linotype" w:hAnsi="Palatino Linotype" w:cs="Palatino Linotype"/>
        </w:rPr>
        <w:t xml:space="preserve"> para presentar </w:t>
      </w:r>
      <w:r w:rsidR="008E2187" w:rsidRPr="000154D7">
        <w:rPr>
          <w:rFonts w:ascii="Palatino Linotype" w:eastAsia="Palatino Linotype" w:hAnsi="Palatino Linotype" w:cs="Palatino Linotype"/>
        </w:rPr>
        <w:t>el</w:t>
      </w:r>
      <w:r w:rsidRPr="000154D7">
        <w:rPr>
          <w:rFonts w:ascii="Palatino Linotype" w:eastAsia="Palatino Linotype" w:hAnsi="Palatino Linotype" w:cs="Palatino Linotype"/>
        </w:rPr>
        <w:t xml:space="preserve"> Recur</w:t>
      </w:r>
      <w:r w:rsidR="005764F9" w:rsidRPr="000154D7">
        <w:rPr>
          <w:rFonts w:ascii="Palatino Linotype" w:eastAsia="Palatino Linotype" w:hAnsi="Palatino Linotype" w:cs="Palatino Linotype"/>
        </w:rPr>
        <w:t xml:space="preserve">so de Revisión, transcurrió del </w:t>
      </w:r>
      <w:r w:rsidR="00027D9C" w:rsidRPr="000154D7">
        <w:rPr>
          <w:rFonts w:ascii="Palatino Linotype" w:eastAsia="Palatino Linotype" w:hAnsi="Palatino Linotype" w:cs="Palatino Linotype"/>
          <w:b/>
        </w:rPr>
        <w:t>veinticuatro de octubre</w:t>
      </w:r>
      <w:r w:rsidR="00A212B7" w:rsidRPr="000154D7">
        <w:rPr>
          <w:rFonts w:ascii="Palatino Linotype" w:eastAsia="Palatino Linotype" w:hAnsi="Palatino Linotype" w:cs="Palatino Linotype"/>
          <w:b/>
        </w:rPr>
        <w:t xml:space="preserve"> al </w:t>
      </w:r>
      <w:r w:rsidR="00027D9C" w:rsidRPr="000154D7">
        <w:rPr>
          <w:rFonts w:ascii="Palatino Linotype" w:eastAsia="Palatino Linotype" w:hAnsi="Palatino Linotype" w:cs="Palatino Linotype"/>
          <w:b/>
        </w:rPr>
        <w:t>catorce de noviembre de dos mil veintidós</w:t>
      </w:r>
      <w:r w:rsidRPr="000154D7">
        <w:rPr>
          <w:rFonts w:ascii="Palatino Linotype" w:eastAsia="Palatino Linotype" w:hAnsi="Palatino Linotype" w:cs="Palatino Linotype"/>
          <w:b/>
        </w:rPr>
        <w:t xml:space="preserve">, </w:t>
      </w:r>
      <w:r w:rsidR="003B028A" w:rsidRPr="000154D7">
        <w:rPr>
          <w:rFonts w:ascii="Palatino Linotype" w:hAnsi="Palatino Linotype" w:cs="Arial"/>
          <w:lang w:val="es-ES"/>
        </w:rPr>
        <w:t>sin contemplar en el cómputo los días</w:t>
      </w:r>
      <w:r w:rsidR="00027D9C" w:rsidRPr="000154D7">
        <w:rPr>
          <w:rFonts w:ascii="Palatino Linotype" w:hAnsi="Palatino Linotype" w:cs="Arial"/>
          <w:lang w:val="es-ES"/>
        </w:rPr>
        <w:t xml:space="preserve"> veintidós, veintitrés, veintinueve y treinta de octubre, cinco, seis, doce y trece de noviembre de dos mil veintidós</w:t>
      </w:r>
      <w:r w:rsidR="009373C2" w:rsidRPr="000154D7">
        <w:rPr>
          <w:rFonts w:ascii="Palatino Linotype" w:hAnsi="Palatino Linotype" w:cs="Arial"/>
          <w:lang w:val="es-ES"/>
        </w:rPr>
        <w:t>,</w:t>
      </w:r>
      <w:r w:rsidR="00A06D4F" w:rsidRPr="000154D7">
        <w:rPr>
          <w:rFonts w:ascii="Palatino Linotype" w:hAnsi="Palatino Linotype" w:cs="Arial"/>
          <w:lang w:val="es-ES"/>
        </w:rPr>
        <w:t xml:space="preserve"> </w:t>
      </w:r>
      <w:r w:rsidR="003B028A" w:rsidRPr="000154D7">
        <w:rPr>
          <w:rFonts w:ascii="Palatino Linotype" w:hAnsi="Palatino Linotype" w:cs="Arial"/>
          <w:lang w:val="es-ES"/>
        </w:rPr>
        <w:t xml:space="preserve">por corresponder a sábados y domingos, considerados como días inhábiles, en términos del artículo 3, fracción X de la Ley de Transparencia y Acceso a la Información Pública del Estado de </w:t>
      </w:r>
      <w:r w:rsidR="000927CB" w:rsidRPr="000154D7">
        <w:rPr>
          <w:rFonts w:ascii="Palatino Linotype" w:hAnsi="Palatino Linotype" w:cs="Arial"/>
          <w:lang w:val="es-ES"/>
        </w:rPr>
        <w:t>México y Municipios</w:t>
      </w:r>
      <w:r w:rsidR="00A2028F" w:rsidRPr="000154D7">
        <w:rPr>
          <w:rFonts w:ascii="Palatino Linotype" w:hAnsi="Palatino Linotype" w:cs="Arial"/>
          <w:lang w:val="es-ES"/>
        </w:rPr>
        <w:t xml:space="preserve">; </w:t>
      </w:r>
      <w:r w:rsidR="00A2028F" w:rsidRPr="000154D7">
        <w:rPr>
          <w:rFonts w:ascii="Palatino Linotype" w:hAnsi="Palatino Linotype" w:cs="Arial"/>
        </w:rPr>
        <w:t xml:space="preserve">así mismo, </w:t>
      </w:r>
      <w:r w:rsidR="00027D9C" w:rsidRPr="000154D7">
        <w:rPr>
          <w:rFonts w:ascii="Palatino Linotype" w:hAnsi="Palatino Linotype" w:cs="Arial"/>
        </w:rPr>
        <w:t>el día dos de noviembre</w:t>
      </w:r>
      <w:r w:rsidR="00A2028F" w:rsidRPr="000154D7">
        <w:rPr>
          <w:rFonts w:ascii="Palatino Linotype" w:hAnsi="Palatino Linotype" w:cs="Arial"/>
        </w:rPr>
        <w:t xml:space="preserve"> de dos mi veintidós, por considerarse</w:t>
      </w:r>
      <w:r w:rsidR="00A2028F" w:rsidRPr="000154D7">
        <w:rPr>
          <w:rFonts w:ascii="Palatino Linotype" w:eastAsia="Palatino Linotype" w:hAnsi="Palatino Linotype" w:cs="Palatino Linotype"/>
        </w:rPr>
        <w:t xml:space="preserve">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46095A40" w14:textId="1CD29452" w:rsidR="003B028A" w:rsidRPr="000154D7" w:rsidRDefault="003B028A" w:rsidP="000154D7">
      <w:pPr>
        <w:spacing w:line="360" w:lineRule="auto"/>
        <w:jc w:val="both"/>
        <w:rPr>
          <w:rFonts w:ascii="Palatino Linotype" w:hAnsi="Palatino Linotype" w:cs="Arial"/>
          <w:lang w:val="es-ES"/>
        </w:rPr>
      </w:pPr>
    </w:p>
    <w:p w14:paraId="536CC994" w14:textId="4E76D935" w:rsidR="005C250B" w:rsidRPr="000154D7" w:rsidRDefault="00A15B8C"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En ese tenor, si </w:t>
      </w:r>
      <w:r w:rsidR="00D64C04" w:rsidRPr="000154D7">
        <w:rPr>
          <w:rFonts w:ascii="Palatino Linotype" w:eastAsia="Palatino Linotype" w:hAnsi="Palatino Linotype" w:cs="Palatino Linotype"/>
        </w:rPr>
        <w:t>el</w:t>
      </w:r>
      <w:r w:rsidRPr="000154D7">
        <w:rPr>
          <w:rFonts w:ascii="Palatino Linotype" w:eastAsia="Palatino Linotype" w:hAnsi="Palatino Linotype" w:cs="Palatino Linotype"/>
        </w:rPr>
        <w:t xml:space="preserve"> Recurso de Revisión que nos ocupa</w:t>
      </w:r>
      <w:r w:rsidR="00D64C04" w:rsidRPr="000154D7">
        <w:rPr>
          <w:rFonts w:ascii="Palatino Linotype" w:eastAsia="Palatino Linotype" w:hAnsi="Palatino Linotype" w:cs="Palatino Linotype"/>
        </w:rPr>
        <w:t>, se presentó</w:t>
      </w:r>
      <w:r w:rsidRPr="000154D7">
        <w:rPr>
          <w:rFonts w:ascii="Palatino Linotype" w:eastAsia="Palatino Linotype" w:hAnsi="Palatino Linotype" w:cs="Palatino Linotype"/>
        </w:rPr>
        <w:t xml:space="preserve"> el día</w:t>
      </w:r>
      <w:r w:rsidRPr="000154D7">
        <w:rPr>
          <w:rFonts w:ascii="Palatino Linotype" w:eastAsia="Palatino Linotype" w:hAnsi="Palatino Linotype" w:cs="Palatino Linotype"/>
          <w:b/>
        </w:rPr>
        <w:t xml:space="preserve"> </w:t>
      </w:r>
      <w:r w:rsidR="00027D9C" w:rsidRPr="000154D7">
        <w:rPr>
          <w:rFonts w:ascii="Palatino Linotype" w:eastAsia="Palatino Linotype" w:hAnsi="Palatino Linotype" w:cs="Palatino Linotype"/>
          <w:b/>
        </w:rPr>
        <w:t>veintiuno de octubre</w:t>
      </w:r>
      <w:r w:rsidR="00A2028F" w:rsidRPr="000154D7">
        <w:rPr>
          <w:rFonts w:ascii="Palatino Linotype" w:eastAsia="Palatino Linotype" w:hAnsi="Palatino Linotype" w:cs="Palatino Linotype"/>
          <w:b/>
        </w:rPr>
        <w:t xml:space="preserve"> de dos mil veintidós,</w:t>
      </w:r>
      <w:r w:rsidRPr="000154D7">
        <w:rPr>
          <w:rFonts w:ascii="Palatino Linotype" w:eastAsia="Palatino Linotype" w:hAnsi="Palatino Linotype" w:cs="Palatino Linotype"/>
          <w:b/>
        </w:rPr>
        <w:t xml:space="preserve"> </w:t>
      </w:r>
      <w:r w:rsidR="00D64C04" w:rsidRPr="000154D7">
        <w:rPr>
          <w:rFonts w:ascii="Palatino Linotype" w:eastAsia="Palatino Linotype" w:hAnsi="Palatino Linotype" w:cs="Palatino Linotype"/>
        </w:rPr>
        <w:t>este</w:t>
      </w:r>
      <w:r w:rsidRPr="000154D7">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0154D7" w:rsidRDefault="00A52BE3" w:rsidP="000154D7">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0154D7" w:rsidRDefault="005C250B" w:rsidP="000154D7">
      <w:pPr>
        <w:autoSpaceDE w:val="0"/>
        <w:autoSpaceDN w:val="0"/>
        <w:adjustRightInd w:val="0"/>
        <w:spacing w:line="360" w:lineRule="auto"/>
        <w:ind w:right="49"/>
        <w:jc w:val="both"/>
        <w:rPr>
          <w:rFonts w:ascii="Palatino Linotype" w:hAnsi="Palatino Linotype"/>
          <w:b/>
        </w:rPr>
      </w:pPr>
      <w:r w:rsidRPr="000154D7">
        <w:rPr>
          <w:rFonts w:ascii="Palatino Linotype" w:hAnsi="Palatino Linotype" w:cs="Arial"/>
          <w:b/>
          <w:sz w:val="28"/>
          <w:szCs w:val="28"/>
        </w:rPr>
        <w:t>CUARTO</w:t>
      </w:r>
      <w:r w:rsidRPr="000154D7">
        <w:rPr>
          <w:rFonts w:ascii="Palatino Linotype" w:hAnsi="Palatino Linotype"/>
          <w:b/>
          <w:sz w:val="28"/>
          <w:szCs w:val="28"/>
        </w:rPr>
        <w:t>.</w:t>
      </w:r>
      <w:r w:rsidRPr="000154D7">
        <w:rPr>
          <w:rFonts w:ascii="Palatino Linotype" w:hAnsi="Palatino Linotype"/>
          <w:b/>
        </w:rPr>
        <w:t xml:space="preserve"> </w:t>
      </w:r>
      <w:proofErr w:type="spellStart"/>
      <w:r w:rsidRPr="000154D7">
        <w:rPr>
          <w:rFonts w:ascii="Palatino Linotype" w:hAnsi="Palatino Linotype"/>
          <w:b/>
        </w:rPr>
        <w:t>Procedibilidad</w:t>
      </w:r>
      <w:proofErr w:type="spellEnd"/>
      <w:r w:rsidRPr="000154D7">
        <w:rPr>
          <w:rFonts w:ascii="Palatino Linotype" w:hAnsi="Palatino Linotype"/>
          <w:b/>
        </w:rPr>
        <w:t xml:space="preserve">. </w:t>
      </w:r>
    </w:p>
    <w:p w14:paraId="7CAA974C" w14:textId="77777777" w:rsidR="00F7609B" w:rsidRPr="000154D7" w:rsidRDefault="00F7609B" w:rsidP="000154D7">
      <w:pPr>
        <w:autoSpaceDE w:val="0"/>
        <w:autoSpaceDN w:val="0"/>
        <w:adjustRightInd w:val="0"/>
        <w:spacing w:line="360" w:lineRule="auto"/>
        <w:ind w:right="49"/>
        <w:jc w:val="both"/>
        <w:rPr>
          <w:rFonts w:ascii="Palatino Linotype" w:hAnsi="Palatino Linotype" w:cs="Arial"/>
          <w:b/>
        </w:rPr>
      </w:pPr>
      <w:r w:rsidRPr="000154D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0154D7">
        <w:rPr>
          <w:rFonts w:ascii="Palatino Linotype" w:hAnsi="Palatino Linotype"/>
        </w:rPr>
        <w:t xml:space="preserve">Ley de Transparencia y Acceso a la Información Pública del Estado de México y Municipios, que a la letra señala: </w:t>
      </w:r>
    </w:p>
    <w:p w14:paraId="0FB23177" w14:textId="77777777" w:rsidR="00F7609B" w:rsidRPr="000154D7" w:rsidRDefault="00F7609B" w:rsidP="000154D7">
      <w:pPr>
        <w:tabs>
          <w:tab w:val="left" w:pos="851"/>
        </w:tabs>
        <w:ind w:left="851" w:right="901"/>
        <w:jc w:val="both"/>
        <w:rPr>
          <w:rFonts w:ascii="Palatino Linotype" w:hAnsi="Palatino Linotype"/>
          <w:b/>
          <w:i/>
          <w:sz w:val="22"/>
          <w:szCs w:val="22"/>
          <w:lang w:val="es-ES"/>
        </w:rPr>
      </w:pPr>
      <w:r w:rsidRPr="000154D7">
        <w:rPr>
          <w:rFonts w:ascii="Palatino Linotype" w:hAnsi="Palatino Linotype"/>
          <w:b/>
          <w:i/>
          <w:sz w:val="22"/>
          <w:szCs w:val="22"/>
          <w:lang w:val="es-ES"/>
        </w:rPr>
        <w:lastRenderedPageBreak/>
        <w:t xml:space="preserve">“Artículo 180. </w:t>
      </w:r>
      <w:r w:rsidRPr="000154D7">
        <w:rPr>
          <w:rFonts w:ascii="Palatino Linotype" w:hAnsi="Palatino Linotype"/>
          <w:i/>
          <w:sz w:val="22"/>
          <w:szCs w:val="22"/>
          <w:lang w:val="es-ES"/>
        </w:rPr>
        <w:t xml:space="preserve">El </w:t>
      </w:r>
      <w:r w:rsidRPr="000154D7">
        <w:rPr>
          <w:rFonts w:ascii="Palatino Linotype" w:hAnsi="Palatino Linotype" w:cs="Arial"/>
          <w:i/>
          <w:sz w:val="22"/>
          <w:szCs w:val="22"/>
          <w:lang w:val="es-ES"/>
        </w:rPr>
        <w:t>recurso</w:t>
      </w:r>
      <w:r w:rsidRPr="000154D7">
        <w:rPr>
          <w:rFonts w:ascii="Palatino Linotype" w:hAnsi="Palatino Linotype"/>
          <w:i/>
          <w:sz w:val="22"/>
          <w:szCs w:val="22"/>
          <w:lang w:val="es-ES"/>
        </w:rPr>
        <w:t xml:space="preserve"> </w:t>
      </w:r>
      <w:r w:rsidRPr="000154D7">
        <w:rPr>
          <w:rFonts w:ascii="Palatino Linotype" w:hAnsi="Palatino Linotype" w:cs="Arial"/>
          <w:i/>
          <w:sz w:val="22"/>
          <w:szCs w:val="22"/>
          <w:lang w:val="es-ES" w:eastAsia="es-MX"/>
        </w:rPr>
        <w:t>de</w:t>
      </w:r>
      <w:r w:rsidRPr="000154D7">
        <w:rPr>
          <w:rFonts w:ascii="Palatino Linotype" w:hAnsi="Palatino Linotype"/>
          <w:i/>
          <w:sz w:val="22"/>
          <w:szCs w:val="22"/>
          <w:lang w:val="es-ES"/>
        </w:rPr>
        <w:t xml:space="preserve"> revisión contendrá:</w:t>
      </w:r>
      <w:r w:rsidRPr="000154D7">
        <w:rPr>
          <w:rFonts w:ascii="Palatino Linotype" w:hAnsi="Palatino Linotype"/>
          <w:b/>
          <w:i/>
          <w:sz w:val="22"/>
          <w:szCs w:val="22"/>
          <w:lang w:val="es-ES"/>
        </w:rPr>
        <w:t xml:space="preserve"> </w:t>
      </w:r>
    </w:p>
    <w:p w14:paraId="422062F8" w14:textId="77777777" w:rsidR="00F7609B" w:rsidRPr="000154D7" w:rsidRDefault="00F7609B" w:rsidP="000154D7">
      <w:pPr>
        <w:tabs>
          <w:tab w:val="left" w:pos="851"/>
        </w:tabs>
        <w:ind w:left="851" w:right="901"/>
        <w:jc w:val="both"/>
        <w:rPr>
          <w:rFonts w:ascii="Palatino Linotype" w:hAnsi="Palatino Linotype"/>
          <w:b/>
          <w:i/>
          <w:sz w:val="22"/>
          <w:szCs w:val="22"/>
          <w:lang w:val="es-ES"/>
        </w:rPr>
      </w:pPr>
      <w:r w:rsidRPr="000154D7">
        <w:rPr>
          <w:rFonts w:ascii="Palatino Linotype" w:hAnsi="Palatino Linotype"/>
          <w:b/>
          <w:i/>
          <w:sz w:val="22"/>
          <w:szCs w:val="22"/>
          <w:lang w:val="es-ES"/>
        </w:rPr>
        <w:t xml:space="preserve">I. </w:t>
      </w:r>
      <w:r w:rsidRPr="000154D7">
        <w:rPr>
          <w:rFonts w:ascii="Palatino Linotype" w:hAnsi="Palatino Linotype"/>
          <w:i/>
          <w:sz w:val="22"/>
          <w:szCs w:val="22"/>
          <w:lang w:val="es-ES"/>
        </w:rPr>
        <w:t xml:space="preserve">El sujeto obligado ante </w:t>
      </w:r>
      <w:r w:rsidRPr="000154D7">
        <w:rPr>
          <w:rFonts w:ascii="Palatino Linotype" w:hAnsi="Palatino Linotype" w:cs="Arial"/>
          <w:i/>
          <w:sz w:val="22"/>
          <w:szCs w:val="22"/>
          <w:lang w:val="es-ES"/>
        </w:rPr>
        <w:t>la</w:t>
      </w:r>
      <w:r w:rsidRPr="000154D7">
        <w:rPr>
          <w:rFonts w:ascii="Palatino Linotype" w:hAnsi="Palatino Linotype"/>
          <w:i/>
          <w:sz w:val="22"/>
          <w:szCs w:val="22"/>
          <w:lang w:val="es-ES"/>
        </w:rPr>
        <w:t xml:space="preserve"> cual </w:t>
      </w:r>
      <w:r w:rsidRPr="000154D7">
        <w:rPr>
          <w:rFonts w:ascii="Palatino Linotype" w:hAnsi="Palatino Linotype" w:cs="Arial"/>
          <w:i/>
          <w:sz w:val="22"/>
          <w:szCs w:val="22"/>
          <w:lang w:val="es-ES" w:eastAsia="es-MX"/>
        </w:rPr>
        <w:t>se</w:t>
      </w:r>
      <w:r w:rsidRPr="000154D7">
        <w:rPr>
          <w:rFonts w:ascii="Palatino Linotype" w:hAnsi="Palatino Linotype"/>
          <w:i/>
          <w:sz w:val="22"/>
          <w:szCs w:val="22"/>
          <w:lang w:val="es-ES"/>
        </w:rPr>
        <w:t xml:space="preserve"> presentó la solicitud;</w:t>
      </w:r>
      <w:r w:rsidRPr="000154D7">
        <w:rPr>
          <w:rFonts w:ascii="Palatino Linotype" w:hAnsi="Palatino Linotype"/>
          <w:b/>
          <w:i/>
          <w:sz w:val="22"/>
          <w:szCs w:val="22"/>
          <w:lang w:val="es-ES"/>
        </w:rPr>
        <w:t xml:space="preserve"> </w:t>
      </w:r>
    </w:p>
    <w:p w14:paraId="6F819B88" w14:textId="77777777" w:rsidR="00F7609B" w:rsidRPr="000154D7" w:rsidRDefault="00F7609B" w:rsidP="000154D7">
      <w:pPr>
        <w:tabs>
          <w:tab w:val="left" w:pos="851"/>
        </w:tabs>
        <w:ind w:left="851" w:right="901"/>
        <w:jc w:val="both"/>
        <w:rPr>
          <w:rFonts w:ascii="Palatino Linotype" w:hAnsi="Palatino Linotype"/>
          <w:b/>
          <w:i/>
          <w:sz w:val="22"/>
          <w:szCs w:val="22"/>
          <w:lang w:val="es-ES"/>
        </w:rPr>
      </w:pPr>
      <w:r w:rsidRPr="000154D7">
        <w:rPr>
          <w:rFonts w:ascii="Palatino Linotype" w:hAnsi="Palatino Linotype"/>
          <w:b/>
          <w:i/>
          <w:sz w:val="22"/>
          <w:szCs w:val="22"/>
          <w:lang w:val="es-ES"/>
        </w:rPr>
        <w:t xml:space="preserve">II. </w:t>
      </w:r>
      <w:r w:rsidRPr="000154D7">
        <w:rPr>
          <w:rFonts w:ascii="Palatino Linotype" w:hAnsi="Palatino Linotype"/>
          <w:b/>
          <w:i/>
          <w:sz w:val="22"/>
          <w:szCs w:val="22"/>
          <w:u w:val="single"/>
          <w:lang w:val="es-ES"/>
        </w:rPr>
        <w:t xml:space="preserve">El nombre del solicitante </w:t>
      </w:r>
      <w:r w:rsidRPr="000154D7">
        <w:rPr>
          <w:rFonts w:ascii="Palatino Linotype" w:hAnsi="Palatino Linotype" w:cs="Arial"/>
          <w:b/>
          <w:i/>
          <w:sz w:val="22"/>
          <w:szCs w:val="22"/>
          <w:u w:val="single"/>
          <w:lang w:val="es-ES" w:eastAsia="es-MX"/>
        </w:rPr>
        <w:t>que</w:t>
      </w:r>
      <w:r w:rsidRPr="000154D7">
        <w:rPr>
          <w:rFonts w:ascii="Palatino Linotype" w:hAnsi="Palatino Linotype"/>
          <w:b/>
          <w:i/>
          <w:sz w:val="22"/>
          <w:szCs w:val="22"/>
          <w:u w:val="single"/>
          <w:lang w:val="es-ES"/>
        </w:rPr>
        <w:t xml:space="preserve"> recurre</w:t>
      </w:r>
      <w:r w:rsidRPr="000154D7">
        <w:rPr>
          <w:rFonts w:ascii="Palatino Linotype" w:hAnsi="Palatino Linotype"/>
          <w:i/>
          <w:sz w:val="22"/>
          <w:szCs w:val="22"/>
          <w:lang w:val="es-ES"/>
        </w:rPr>
        <w:t xml:space="preserve"> o de su representante y, en su caso, del tercero interesado, así como la dirección o medio que señale para recibir notificaciones;</w:t>
      </w:r>
      <w:r w:rsidRPr="000154D7">
        <w:rPr>
          <w:rFonts w:ascii="Palatino Linotype" w:hAnsi="Palatino Linotype"/>
          <w:b/>
          <w:i/>
          <w:sz w:val="22"/>
          <w:szCs w:val="22"/>
          <w:lang w:val="es-ES"/>
        </w:rPr>
        <w:t xml:space="preserve"> </w:t>
      </w:r>
    </w:p>
    <w:p w14:paraId="5A38AFA2" w14:textId="77777777" w:rsidR="00F7609B" w:rsidRPr="000154D7" w:rsidRDefault="00F7609B" w:rsidP="000154D7">
      <w:pPr>
        <w:tabs>
          <w:tab w:val="left" w:pos="851"/>
        </w:tabs>
        <w:ind w:left="851" w:right="901"/>
        <w:jc w:val="both"/>
        <w:rPr>
          <w:rFonts w:ascii="Palatino Linotype" w:hAnsi="Palatino Linotype"/>
          <w:b/>
          <w:i/>
          <w:sz w:val="22"/>
          <w:szCs w:val="22"/>
          <w:lang w:val="es-ES"/>
        </w:rPr>
      </w:pPr>
      <w:r w:rsidRPr="000154D7">
        <w:rPr>
          <w:rFonts w:ascii="Palatino Linotype" w:hAnsi="Palatino Linotype"/>
          <w:b/>
          <w:i/>
          <w:sz w:val="22"/>
          <w:szCs w:val="22"/>
          <w:lang w:val="es-ES"/>
        </w:rPr>
        <w:t xml:space="preserve">III. </w:t>
      </w:r>
      <w:r w:rsidRPr="000154D7">
        <w:rPr>
          <w:rFonts w:ascii="Palatino Linotype" w:hAnsi="Palatino Linotype"/>
          <w:i/>
          <w:sz w:val="22"/>
          <w:szCs w:val="22"/>
          <w:lang w:val="es-ES"/>
        </w:rPr>
        <w:t xml:space="preserve">El número de folio de </w:t>
      </w:r>
      <w:r w:rsidRPr="000154D7">
        <w:rPr>
          <w:rFonts w:ascii="Palatino Linotype" w:hAnsi="Palatino Linotype" w:cs="Arial"/>
          <w:i/>
          <w:sz w:val="22"/>
          <w:szCs w:val="22"/>
          <w:lang w:val="es-ES" w:eastAsia="es-MX"/>
        </w:rPr>
        <w:t>respuesta</w:t>
      </w:r>
      <w:r w:rsidRPr="000154D7">
        <w:rPr>
          <w:rFonts w:ascii="Palatino Linotype" w:hAnsi="Palatino Linotype"/>
          <w:i/>
          <w:sz w:val="22"/>
          <w:szCs w:val="22"/>
          <w:lang w:val="es-ES"/>
        </w:rPr>
        <w:t xml:space="preserve"> de la solicitud de acceso; </w:t>
      </w:r>
    </w:p>
    <w:p w14:paraId="4BB6C42D" w14:textId="77777777" w:rsidR="00F7609B" w:rsidRPr="000154D7" w:rsidRDefault="00F7609B" w:rsidP="000154D7">
      <w:pPr>
        <w:tabs>
          <w:tab w:val="left" w:pos="851"/>
        </w:tabs>
        <w:ind w:left="851" w:right="901"/>
        <w:jc w:val="both"/>
        <w:rPr>
          <w:rFonts w:ascii="Palatino Linotype" w:hAnsi="Palatino Linotype"/>
          <w:b/>
          <w:i/>
          <w:sz w:val="22"/>
          <w:szCs w:val="22"/>
          <w:lang w:val="es-ES"/>
        </w:rPr>
      </w:pPr>
      <w:r w:rsidRPr="000154D7">
        <w:rPr>
          <w:rFonts w:ascii="Palatino Linotype" w:hAnsi="Palatino Linotype"/>
          <w:b/>
          <w:i/>
          <w:sz w:val="22"/>
          <w:szCs w:val="22"/>
          <w:lang w:val="es-ES"/>
        </w:rPr>
        <w:t xml:space="preserve">IV. </w:t>
      </w:r>
      <w:r w:rsidRPr="000154D7">
        <w:rPr>
          <w:rFonts w:ascii="Palatino Linotype" w:hAnsi="Palatino Linotype"/>
          <w:i/>
          <w:sz w:val="22"/>
          <w:szCs w:val="22"/>
          <w:lang w:val="es-ES"/>
        </w:rPr>
        <w:t xml:space="preserve">La fecha en que fue </w:t>
      </w:r>
      <w:r w:rsidRPr="000154D7">
        <w:rPr>
          <w:rFonts w:ascii="Palatino Linotype" w:hAnsi="Palatino Linotype" w:cs="Arial"/>
          <w:i/>
          <w:sz w:val="22"/>
          <w:szCs w:val="22"/>
          <w:lang w:val="es-ES" w:eastAsia="es-MX"/>
        </w:rPr>
        <w:t>notificada</w:t>
      </w:r>
      <w:r w:rsidRPr="000154D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154D7">
        <w:rPr>
          <w:rFonts w:ascii="Palatino Linotype" w:hAnsi="Palatino Linotype"/>
          <w:b/>
          <w:i/>
          <w:sz w:val="22"/>
          <w:szCs w:val="22"/>
          <w:lang w:val="es-ES"/>
        </w:rPr>
        <w:t xml:space="preserve"> </w:t>
      </w:r>
    </w:p>
    <w:p w14:paraId="3D90C285" w14:textId="77777777" w:rsidR="00F7609B" w:rsidRPr="000154D7" w:rsidRDefault="00F7609B" w:rsidP="000154D7">
      <w:pPr>
        <w:tabs>
          <w:tab w:val="left" w:pos="851"/>
        </w:tabs>
        <w:ind w:left="851" w:right="901"/>
        <w:jc w:val="both"/>
        <w:rPr>
          <w:rFonts w:ascii="Palatino Linotype" w:hAnsi="Palatino Linotype"/>
          <w:b/>
          <w:i/>
          <w:sz w:val="22"/>
          <w:szCs w:val="22"/>
          <w:lang w:val="es-ES"/>
        </w:rPr>
      </w:pPr>
      <w:r w:rsidRPr="000154D7">
        <w:rPr>
          <w:rFonts w:ascii="Palatino Linotype" w:hAnsi="Palatino Linotype"/>
          <w:b/>
          <w:i/>
          <w:sz w:val="22"/>
          <w:szCs w:val="22"/>
          <w:lang w:val="es-ES"/>
        </w:rPr>
        <w:t xml:space="preserve">V. </w:t>
      </w:r>
      <w:r w:rsidRPr="000154D7">
        <w:rPr>
          <w:rFonts w:ascii="Palatino Linotype" w:hAnsi="Palatino Linotype"/>
          <w:i/>
          <w:sz w:val="22"/>
          <w:szCs w:val="22"/>
          <w:lang w:val="es-ES"/>
        </w:rPr>
        <w:t xml:space="preserve">El acto que se </w:t>
      </w:r>
      <w:r w:rsidRPr="000154D7">
        <w:rPr>
          <w:rFonts w:ascii="Palatino Linotype" w:hAnsi="Palatino Linotype" w:cs="Arial"/>
          <w:i/>
          <w:sz w:val="22"/>
          <w:szCs w:val="22"/>
          <w:lang w:val="es-ES" w:eastAsia="es-MX"/>
        </w:rPr>
        <w:t>recurre</w:t>
      </w:r>
      <w:r w:rsidRPr="000154D7">
        <w:rPr>
          <w:rFonts w:ascii="Palatino Linotype" w:hAnsi="Palatino Linotype"/>
          <w:i/>
          <w:sz w:val="22"/>
          <w:szCs w:val="22"/>
          <w:lang w:val="es-ES"/>
        </w:rPr>
        <w:t>;</w:t>
      </w:r>
      <w:r w:rsidRPr="000154D7">
        <w:rPr>
          <w:rFonts w:ascii="Palatino Linotype" w:hAnsi="Palatino Linotype"/>
          <w:b/>
          <w:i/>
          <w:sz w:val="22"/>
          <w:szCs w:val="22"/>
          <w:lang w:val="es-ES"/>
        </w:rPr>
        <w:t xml:space="preserve"> </w:t>
      </w:r>
    </w:p>
    <w:p w14:paraId="75834FCA" w14:textId="77777777" w:rsidR="00F7609B" w:rsidRPr="000154D7" w:rsidRDefault="00F7609B" w:rsidP="000154D7">
      <w:pPr>
        <w:tabs>
          <w:tab w:val="left" w:pos="851"/>
        </w:tabs>
        <w:ind w:left="851" w:right="901"/>
        <w:jc w:val="both"/>
        <w:rPr>
          <w:rFonts w:ascii="Palatino Linotype" w:hAnsi="Palatino Linotype"/>
          <w:b/>
          <w:i/>
          <w:sz w:val="22"/>
          <w:szCs w:val="22"/>
          <w:lang w:val="es-ES"/>
        </w:rPr>
      </w:pPr>
      <w:r w:rsidRPr="000154D7">
        <w:rPr>
          <w:rFonts w:ascii="Palatino Linotype" w:hAnsi="Palatino Linotype"/>
          <w:b/>
          <w:i/>
          <w:sz w:val="22"/>
          <w:szCs w:val="22"/>
          <w:lang w:val="es-ES"/>
        </w:rPr>
        <w:t xml:space="preserve">VI. </w:t>
      </w:r>
      <w:r w:rsidRPr="000154D7">
        <w:rPr>
          <w:rFonts w:ascii="Palatino Linotype" w:hAnsi="Palatino Linotype"/>
          <w:i/>
          <w:sz w:val="22"/>
          <w:szCs w:val="22"/>
          <w:lang w:val="es-ES"/>
        </w:rPr>
        <w:t xml:space="preserve">Las razones o </w:t>
      </w:r>
      <w:r w:rsidRPr="000154D7">
        <w:rPr>
          <w:rFonts w:ascii="Palatino Linotype" w:hAnsi="Palatino Linotype" w:cs="Arial"/>
          <w:i/>
          <w:sz w:val="22"/>
          <w:szCs w:val="22"/>
          <w:lang w:val="es-ES" w:eastAsia="es-MX"/>
        </w:rPr>
        <w:t>motivos</w:t>
      </w:r>
      <w:r w:rsidRPr="000154D7">
        <w:rPr>
          <w:rFonts w:ascii="Palatino Linotype" w:hAnsi="Palatino Linotype"/>
          <w:i/>
          <w:sz w:val="22"/>
          <w:szCs w:val="22"/>
          <w:lang w:val="es-ES"/>
        </w:rPr>
        <w:t xml:space="preserve"> de inconformidad;</w:t>
      </w:r>
      <w:r w:rsidRPr="000154D7">
        <w:rPr>
          <w:rFonts w:ascii="Palatino Linotype" w:hAnsi="Palatino Linotype"/>
          <w:b/>
          <w:i/>
          <w:sz w:val="22"/>
          <w:szCs w:val="22"/>
          <w:lang w:val="es-ES"/>
        </w:rPr>
        <w:t xml:space="preserve"> </w:t>
      </w:r>
    </w:p>
    <w:p w14:paraId="4998F2AA" w14:textId="77777777" w:rsidR="00F7609B" w:rsidRPr="000154D7" w:rsidRDefault="00F7609B" w:rsidP="000154D7">
      <w:pPr>
        <w:tabs>
          <w:tab w:val="left" w:pos="851"/>
        </w:tabs>
        <w:ind w:left="851" w:right="901"/>
        <w:jc w:val="both"/>
        <w:rPr>
          <w:rFonts w:ascii="Palatino Linotype" w:hAnsi="Palatino Linotype"/>
          <w:b/>
          <w:i/>
          <w:sz w:val="22"/>
          <w:szCs w:val="22"/>
          <w:lang w:val="es-ES"/>
        </w:rPr>
      </w:pPr>
      <w:r w:rsidRPr="000154D7">
        <w:rPr>
          <w:rFonts w:ascii="Palatino Linotype" w:hAnsi="Palatino Linotype"/>
          <w:b/>
          <w:i/>
          <w:sz w:val="22"/>
          <w:szCs w:val="22"/>
          <w:lang w:val="es-ES"/>
        </w:rPr>
        <w:t xml:space="preserve">VII. </w:t>
      </w:r>
      <w:r w:rsidRPr="000154D7">
        <w:rPr>
          <w:rFonts w:ascii="Palatino Linotype" w:hAnsi="Palatino Linotype"/>
          <w:i/>
          <w:sz w:val="22"/>
          <w:szCs w:val="22"/>
          <w:lang w:val="es-ES"/>
        </w:rPr>
        <w:t>La copia de la respuesta que se impugna y, en su caso, de la notificación correspondiente, en el caso de respuesta de la solicitud; y</w:t>
      </w:r>
      <w:r w:rsidRPr="000154D7">
        <w:rPr>
          <w:rFonts w:ascii="Palatino Linotype" w:hAnsi="Palatino Linotype"/>
          <w:b/>
          <w:i/>
          <w:sz w:val="22"/>
          <w:szCs w:val="22"/>
          <w:lang w:val="es-ES"/>
        </w:rPr>
        <w:t xml:space="preserve"> </w:t>
      </w:r>
    </w:p>
    <w:p w14:paraId="0BA24E62" w14:textId="46AAB85B" w:rsidR="00F7609B" w:rsidRPr="000154D7" w:rsidRDefault="00F7609B" w:rsidP="000154D7">
      <w:pPr>
        <w:tabs>
          <w:tab w:val="left" w:pos="851"/>
        </w:tabs>
        <w:ind w:left="851" w:right="901"/>
        <w:jc w:val="both"/>
        <w:rPr>
          <w:rFonts w:ascii="Palatino Linotype" w:hAnsi="Palatino Linotype"/>
          <w:i/>
          <w:sz w:val="22"/>
          <w:szCs w:val="22"/>
          <w:lang w:val="es-ES"/>
        </w:rPr>
      </w:pPr>
      <w:r w:rsidRPr="000154D7">
        <w:rPr>
          <w:rFonts w:ascii="Palatino Linotype" w:hAnsi="Palatino Linotype"/>
          <w:b/>
          <w:i/>
          <w:sz w:val="22"/>
          <w:szCs w:val="22"/>
          <w:lang w:val="es-ES"/>
        </w:rPr>
        <w:t xml:space="preserve">VIII. </w:t>
      </w:r>
      <w:r w:rsidR="000154D7">
        <w:rPr>
          <w:rFonts w:ascii="Palatino Linotype" w:hAnsi="Palatino Linotype"/>
          <w:i/>
          <w:sz w:val="22"/>
          <w:szCs w:val="22"/>
          <w:lang w:val="es-ES"/>
        </w:rPr>
        <w:t>Firma del recurrente</w:t>
      </w:r>
      <w:r w:rsidRPr="000154D7">
        <w:rPr>
          <w:rFonts w:ascii="Palatino Linotype" w:hAnsi="Palatino Linotype"/>
          <w:i/>
          <w:sz w:val="22"/>
          <w:szCs w:val="22"/>
          <w:lang w:val="es-ES"/>
        </w:rPr>
        <w:t>, en su caso, cuando se presente por escrito, requisito sin el cual se dará trámite al recurso.</w:t>
      </w:r>
    </w:p>
    <w:p w14:paraId="6CA5CB48" w14:textId="77777777" w:rsidR="00F7609B" w:rsidRPr="000154D7" w:rsidRDefault="00F7609B" w:rsidP="000154D7">
      <w:pPr>
        <w:tabs>
          <w:tab w:val="left" w:pos="851"/>
        </w:tabs>
        <w:ind w:left="851" w:right="901"/>
        <w:jc w:val="both"/>
        <w:rPr>
          <w:rFonts w:ascii="Palatino Linotype" w:hAnsi="Palatino Linotype"/>
          <w:i/>
          <w:sz w:val="22"/>
          <w:szCs w:val="22"/>
          <w:lang w:val="es-ES"/>
        </w:rPr>
      </w:pPr>
      <w:r w:rsidRPr="000154D7">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0154D7" w:rsidRDefault="00F7609B" w:rsidP="000154D7">
      <w:pPr>
        <w:tabs>
          <w:tab w:val="left" w:pos="851"/>
        </w:tabs>
        <w:ind w:left="851" w:right="901"/>
        <w:jc w:val="both"/>
        <w:rPr>
          <w:rFonts w:ascii="Palatino Linotype" w:hAnsi="Palatino Linotype"/>
          <w:i/>
          <w:sz w:val="22"/>
          <w:szCs w:val="22"/>
          <w:lang w:val="es-ES"/>
        </w:rPr>
      </w:pPr>
      <w:r w:rsidRPr="000154D7">
        <w:rPr>
          <w:rFonts w:ascii="Palatino Linotype" w:hAnsi="Palatino Linotype"/>
          <w:i/>
          <w:sz w:val="22"/>
          <w:szCs w:val="22"/>
          <w:lang w:val="es-ES"/>
        </w:rPr>
        <w:t xml:space="preserve">En ningún caso será necesario que el particular ratifique el recurso de revisión interpuesto. </w:t>
      </w:r>
    </w:p>
    <w:p w14:paraId="24592516" w14:textId="77777777" w:rsidR="00F7609B" w:rsidRPr="000154D7" w:rsidRDefault="00F7609B" w:rsidP="000154D7">
      <w:pPr>
        <w:tabs>
          <w:tab w:val="left" w:pos="851"/>
        </w:tabs>
        <w:ind w:left="851" w:right="901"/>
        <w:jc w:val="both"/>
        <w:rPr>
          <w:rFonts w:ascii="Palatino Linotype" w:hAnsi="Palatino Linotype"/>
          <w:i/>
          <w:sz w:val="22"/>
          <w:szCs w:val="22"/>
          <w:lang w:val="es-ES"/>
        </w:rPr>
      </w:pPr>
      <w:r w:rsidRPr="000154D7">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0154D7">
        <w:rPr>
          <w:rFonts w:ascii="Palatino Linotype" w:hAnsi="Palatino Linotype"/>
          <w:i/>
          <w:sz w:val="22"/>
          <w:szCs w:val="22"/>
          <w:lang w:val="es-ES"/>
        </w:rPr>
        <w:t>, IV, VII y VIII.”</w:t>
      </w:r>
    </w:p>
    <w:p w14:paraId="0AF07A23" w14:textId="77777777" w:rsidR="00F7609B" w:rsidRPr="000154D7" w:rsidRDefault="00F7609B" w:rsidP="000154D7">
      <w:pPr>
        <w:tabs>
          <w:tab w:val="left" w:pos="851"/>
        </w:tabs>
        <w:ind w:left="851" w:right="901"/>
        <w:jc w:val="both"/>
        <w:rPr>
          <w:rFonts w:ascii="Palatino Linotype" w:hAnsi="Palatino Linotype"/>
          <w:b/>
          <w:i/>
          <w:sz w:val="22"/>
          <w:szCs w:val="22"/>
          <w:lang w:val="es-ES"/>
        </w:rPr>
      </w:pPr>
      <w:r w:rsidRPr="000154D7">
        <w:rPr>
          <w:rFonts w:ascii="Palatino Linotype" w:hAnsi="Palatino Linotype"/>
          <w:b/>
          <w:i/>
          <w:sz w:val="22"/>
          <w:szCs w:val="22"/>
          <w:lang w:val="es-ES"/>
        </w:rPr>
        <w:t>(Énfasis añadido)</w:t>
      </w:r>
    </w:p>
    <w:p w14:paraId="468A4C95" w14:textId="77777777" w:rsidR="00F7609B" w:rsidRPr="000154D7" w:rsidRDefault="00F7609B" w:rsidP="000154D7">
      <w:pPr>
        <w:tabs>
          <w:tab w:val="left" w:pos="851"/>
        </w:tabs>
        <w:ind w:left="851" w:right="901"/>
        <w:jc w:val="both"/>
        <w:rPr>
          <w:rFonts w:ascii="Palatino Linotype" w:hAnsi="Palatino Linotype"/>
          <w:b/>
          <w:i/>
          <w:sz w:val="22"/>
          <w:szCs w:val="22"/>
          <w:lang w:val="es-ES"/>
        </w:rPr>
      </w:pPr>
    </w:p>
    <w:p w14:paraId="42A8CEFD" w14:textId="2B231978" w:rsidR="00F7609B" w:rsidRPr="000154D7" w:rsidRDefault="00F7609B" w:rsidP="000154D7">
      <w:pPr>
        <w:spacing w:line="360" w:lineRule="auto"/>
        <w:jc w:val="both"/>
        <w:rPr>
          <w:rFonts w:ascii="Palatino Linotype" w:hAnsi="Palatino Linotype"/>
          <w:b/>
          <w:lang w:val="es-ES"/>
        </w:rPr>
      </w:pPr>
      <w:r w:rsidRPr="000154D7">
        <w:rPr>
          <w:rFonts w:ascii="Palatino Linotype" w:hAnsi="Palatino Linotype"/>
          <w:lang w:val="es-ES"/>
        </w:rPr>
        <w:t>Por lo que, derivado que el Recurso de Revisión materia del presente asunto, se interpuso de manera electrónica, no es necesario que contenga determinados requ</w:t>
      </w:r>
      <w:r w:rsidR="00496D6A" w:rsidRPr="000154D7">
        <w:rPr>
          <w:rFonts w:ascii="Palatino Linotype" w:hAnsi="Palatino Linotype"/>
          <w:lang w:val="es-ES"/>
        </w:rPr>
        <w:t xml:space="preserve">isitos, entre ellos, el nombre </w:t>
      </w:r>
      <w:r w:rsidR="00D31006" w:rsidRPr="000154D7">
        <w:rPr>
          <w:rFonts w:ascii="Palatino Linotype" w:hAnsi="Palatino Linotype"/>
          <w:b/>
          <w:lang w:val="es-ES"/>
        </w:rPr>
        <w:t>EL RECURRENTE</w:t>
      </w:r>
      <w:r w:rsidRPr="000154D7">
        <w:rPr>
          <w:rFonts w:ascii="Palatino Linotype" w:hAnsi="Palatino Linotype" w:cs="Arial"/>
          <w:b/>
          <w:lang w:val="es-ES"/>
        </w:rPr>
        <w:t>;</w:t>
      </w:r>
      <w:r w:rsidRPr="000154D7">
        <w:rPr>
          <w:rFonts w:ascii="Palatino Linotype" w:hAnsi="Palatino Linotype"/>
          <w:lang w:val="es-ES"/>
        </w:rPr>
        <w:t xml:space="preserve"> por lo que, en el presente caso, al haber sido presentado el Recurso de Revisión vía </w:t>
      </w:r>
      <w:r w:rsidRPr="000154D7">
        <w:rPr>
          <w:rFonts w:ascii="Palatino Linotype" w:hAnsi="Palatino Linotype"/>
          <w:b/>
          <w:lang w:val="es-ES"/>
        </w:rPr>
        <w:t>SAIMEX</w:t>
      </w:r>
      <w:r w:rsidRPr="000154D7">
        <w:rPr>
          <w:rFonts w:ascii="Palatino Linotype" w:hAnsi="Palatino Linotype"/>
          <w:lang w:val="es-ES"/>
        </w:rPr>
        <w:t>, dicho requisito resulta innecesario.</w:t>
      </w:r>
    </w:p>
    <w:p w14:paraId="61199819" w14:textId="77777777" w:rsidR="00F7609B" w:rsidRPr="000154D7" w:rsidRDefault="00F7609B" w:rsidP="000154D7">
      <w:pPr>
        <w:spacing w:line="360" w:lineRule="auto"/>
        <w:jc w:val="both"/>
        <w:rPr>
          <w:rFonts w:ascii="Palatino Linotype" w:hAnsi="Palatino Linotype" w:cs="Arial"/>
          <w:lang w:val="es-ES"/>
        </w:rPr>
      </w:pPr>
    </w:p>
    <w:p w14:paraId="2DECEF45" w14:textId="351B8569" w:rsidR="00F7609B" w:rsidRPr="000154D7" w:rsidRDefault="00F7609B" w:rsidP="000154D7">
      <w:pPr>
        <w:spacing w:line="360" w:lineRule="auto"/>
        <w:jc w:val="both"/>
        <w:rPr>
          <w:rFonts w:ascii="Palatino Linotype" w:hAnsi="Palatino Linotype"/>
          <w:lang w:val="es-ES"/>
        </w:rPr>
      </w:pPr>
      <w:r w:rsidRPr="000154D7">
        <w:rPr>
          <w:rFonts w:ascii="Palatino Linotype" w:hAnsi="Palatino Linotype"/>
          <w:lang w:val="es-ES"/>
        </w:rPr>
        <w:t>Aunado a lo anterior, cabe precisar que los artículos 6, Apartado A, fracciones III y IV de la Constitución Política de los Estados Unidos Mexicanos y 5, párrafos trigésimo</w:t>
      </w:r>
      <w:r w:rsidR="0076561D" w:rsidRPr="000154D7">
        <w:rPr>
          <w:rFonts w:ascii="Palatino Linotype" w:hAnsi="Palatino Linotype"/>
          <w:lang w:val="es-ES"/>
        </w:rPr>
        <w:t xml:space="preserve"> segundo</w:t>
      </w:r>
      <w:r w:rsidRPr="000154D7">
        <w:rPr>
          <w:rFonts w:ascii="Palatino Linotype" w:hAnsi="Palatino Linotype"/>
          <w:lang w:val="es-ES"/>
        </w:rPr>
        <w:t xml:space="preserve">, trigésimo </w:t>
      </w:r>
      <w:r w:rsidR="0076561D" w:rsidRPr="000154D7">
        <w:rPr>
          <w:rFonts w:ascii="Palatino Linotype" w:hAnsi="Palatino Linotype"/>
          <w:lang w:val="es-ES"/>
        </w:rPr>
        <w:t xml:space="preserve">tercero </w:t>
      </w:r>
      <w:r w:rsidRPr="000154D7">
        <w:rPr>
          <w:rFonts w:ascii="Palatino Linotype" w:hAnsi="Palatino Linotype"/>
          <w:lang w:val="es-ES"/>
        </w:rPr>
        <w:t xml:space="preserve">y trigésimo </w:t>
      </w:r>
      <w:r w:rsidR="0076561D" w:rsidRPr="000154D7">
        <w:rPr>
          <w:rFonts w:ascii="Palatino Linotype" w:hAnsi="Palatino Linotype"/>
          <w:lang w:val="es-ES"/>
        </w:rPr>
        <w:t>cuarto</w:t>
      </w:r>
      <w:r w:rsidRPr="000154D7">
        <w:rPr>
          <w:rFonts w:ascii="Palatino Linotype" w:hAnsi="Palatino Linotype"/>
          <w:lang w:val="es-ES"/>
        </w:rPr>
        <w:t xml:space="preserve">, fracciones I, III, IV y V de la Constitución </w:t>
      </w:r>
      <w:r w:rsidRPr="000154D7">
        <w:rPr>
          <w:rFonts w:ascii="Palatino Linotype" w:hAnsi="Palatino Linotype"/>
          <w:lang w:val="es-ES"/>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A3EB07" w14:textId="77777777" w:rsidR="00F7609B" w:rsidRPr="000154D7" w:rsidRDefault="00F7609B" w:rsidP="000154D7">
      <w:pPr>
        <w:spacing w:line="360" w:lineRule="auto"/>
        <w:jc w:val="both"/>
        <w:rPr>
          <w:rFonts w:ascii="Palatino Linotype" w:hAnsi="Palatino Linotype"/>
          <w:sz w:val="22"/>
          <w:szCs w:val="22"/>
          <w:lang w:val="es-ES"/>
        </w:rPr>
      </w:pPr>
    </w:p>
    <w:p w14:paraId="2C7C57E4" w14:textId="058EC34C" w:rsidR="00F7609B" w:rsidRPr="000154D7" w:rsidRDefault="00F7609B" w:rsidP="000154D7">
      <w:pPr>
        <w:spacing w:line="360" w:lineRule="auto"/>
        <w:jc w:val="both"/>
        <w:rPr>
          <w:rFonts w:ascii="Palatino Linotype" w:hAnsi="Palatino Linotype"/>
          <w:lang w:val="es-ES"/>
        </w:rPr>
      </w:pPr>
      <w:r w:rsidRPr="000154D7">
        <w:rPr>
          <w:rFonts w:ascii="Palatino Linotype" w:hAnsi="Palatino Linotype"/>
          <w:lang w:val="es-ES"/>
        </w:rPr>
        <w:t>Asimismo, se estima que el requisito relativo al nombre de</w:t>
      </w:r>
      <w:r w:rsidR="007C0537">
        <w:rPr>
          <w:rFonts w:ascii="Palatino Linotype" w:hAnsi="Palatino Linotype"/>
          <w:lang w:val="es-ES"/>
        </w:rPr>
        <w:t>l</w:t>
      </w:r>
      <w:r w:rsidR="00D31006" w:rsidRPr="000154D7">
        <w:rPr>
          <w:rFonts w:ascii="Palatino Linotype" w:hAnsi="Palatino Linotype"/>
          <w:lang w:val="es-ES"/>
        </w:rPr>
        <w:t xml:space="preserve"> </w:t>
      </w:r>
      <w:r w:rsidR="00D31006" w:rsidRPr="007C0537">
        <w:rPr>
          <w:rFonts w:ascii="Palatino Linotype" w:hAnsi="Palatino Linotype"/>
          <w:b/>
          <w:lang w:val="es-ES"/>
        </w:rPr>
        <w:t>RECURRENTE</w:t>
      </w:r>
      <w:r w:rsidRPr="000154D7">
        <w:rPr>
          <w:rFonts w:ascii="Palatino Linotype" w:hAnsi="Palatino Linotype"/>
          <w:lang w:val="es-ES"/>
        </w:rPr>
        <w:t xml:space="preserve"> no constituye un supuesto indispensable de </w:t>
      </w:r>
      <w:proofErr w:type="spellStart"/>
      <w:r w:rsidRPr="000154D7">
        <w:rPr>
          <w:rFonts w:ascii="Palatino Linotype" w:hAnsi="Palatino Linotype"/>
          <w:lang w:val="es-ES"/>
        </w:rPr>
        <w:t>procedibilidad</w:t>
      </w:r>
      <w:proofErr w:type="spellEnd"/>
      <w:r w:rsidRPr="000154D7">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D31006" w:rsidRPr="000154D7">
        <w:rPr>
          <w:rFonts w:ascii="Palatino Linotype" w:hAnsi="Palatino Linotype" w:cs="Arial"/>
          <w:b/>
          <w:lang w:val="es-ES"/>
        </w:rPr>
        <w:t>EL RECURRENTE</w:t>
      </w:r>
      <w:r w:rsidRPr="000154D7">
        <w:rPr>
          <w:rFonts w:ascii="Palatino Linotype" w:hAnsi="Palatino Linotype"/>
          <w:lang w:val="es-ES"/>
        </w:rPr>
        <w:t xml:space="preserve"> es la misma persona que realizó la solicitud de Acceso a la Información Pública que ahora se impugna.</w:t>
      </w:r>
    </w:p>
    <w:p w14:paraId="3944927B" w14:textId="77777777" w:rsidR="00F7609B" w:rsidRPr="000154D7" w:rsidRDefault="00F7609B" w:rsidP="000154D7">
      <w:pPr>
        <w:tabs>
          <w:tab w:val="left" w:pos="851"/>
        </w:tabs>
        <w:spacing w:line="360" w:lineRule="auto"/>
        <w:ind w:left="851" w:right="901"/>
        <w:jc w:val="both"/>
        <w:rPr>
          <w:rFonts w:ascii="Palatino Linotype" w:hAnsi="Palatino Linotype"/>
          <w:sz w:val="22"/>
          <w:szCs w:val="22"/>
          <w:lang w:val="es-ES"/>
        </w:rPr>
      </w:pPr>
    </w:p>
    <w:p w14:paraId="16B44B8F" w14:textId="77777777" w:rsidR="00F7609B" w:rsidRPr="000154D7" w:rsidRDefault="00F7609B" w:rsidP="000154D7">
      <w:pPr>
        <w:spacing w:line="360" w:lineRule="auto"/>
        <w:jc w:val="both"/>
        <w:rPr>
          <w:rFonts w:ascii="Palatino Linotype" w:hAnsi="Palatino Linotype"/>
          <w:lang w:val="es-ES"/>
        </w:rPr>
      </w:pPr>
      <w:r w:rsidRPr="000154D7">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0154D7">
        <w:rPr>
          <w:rFonts w:ascii="Palatino Linotype" w:hAnsi="Palatino Linotype"/>
        </w:rPr>
        <w:t>Constitución Política de los Estados Unidos Mexicanos</w:t>
      </w:r>
      <w:r w:rsidRPr="000154D7">
        <w:rPr>
          <w:rFonts w:ascii="Palatino Linotype" w:hAnsi="Palatino Linotype"/>
          <w:lang w:val="es-ES"/>
        </w:rPr>
        <w:t xml:space="preserve">, como la Constitución Política del Estado Libre y Soberano de México, reconocen la prerrogativa de los individuos para que no resulte necesario la </w:t>
      </w:r>
      <w:r w:rsidRPr="000154D7">
        <w:rPr>
          <w:rFonts w:ascii="Palatino Linotype" w:hAnsi="Palatino Linotype"/>
          <w:lang w:val="es-ES"/>
        </w:rPr>
        <w:lastRenderedPageBreak/>
        <w:t xml:space="preserve">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A416625" w14:textId="5D1BE49E" w:rsidR="00E77686" w:rsidRPr="000154D7" w:rsidRDefault="00E77686" w:rsidP="000154D7">
      <w:pPr>
        <w:spacing w:line="360" w:lineRule="auto"/>
        <w:contextualSpacing/>
        <w:jc w:val="both"/>
        <w:rPr>
          <w:rFonts w:ascii="Palatino Linotype" w:hAnsi="Palatino Linotype" w:cs="Arial"/>
          <w:bCs/>
        </w:rPr>
      </w:pPr>
      <w:r w:rsidRPr="000154D7">
        <w:rPr>
          <w:rFonts w:ascii="Palatino Linotype" w:hAnsi="Palatino Linotype" w:cs="Arial"/>
          <w:bCs/>
        </w:rPr>
        <w:t>Conocida la respuesta por la parte</w:t>
      </w:r>
      <w:r w:rsidRPr="000154D7">
        <w:rPr>
          <w:rFonts w:ascii="Palatino Linotype" w:hAnsi="Palatino Linotype" w:cs="Arial"/>
          <w:b/>
          <w:bCs/>
        </w:rPr>
        <w:t xml:space="preserve"> </w:t>
      </w:r>
      <w:r w:rsidR="0076561D" w:rsidRPr="000154D7">
        <w:rPr>
          <w:rFonts w:ascii="Palatino Linotype" w:hAnsi="Palatino Linotype" w:cs="Arial"/>
          <w:b/>
          <w:bCs/>
        </w:rPr>
        <w:t>RECURRENTE</w:t>
      </w:r>
      <w:r w:rsidRPr="000154D7">
        <w:rPr>
          <w:rFonts w:ascii="Palatino Linotype" w:hAnsi="Palatino Linotype" w:cs="Arial"/>
          <w:bCs/>
        </w:rPr>
        <w:t xml:space="preserve">, al no estar conforme con los términos de la misma, interpuso el recurso de revisión que nos ocupa, donde señaló como razones o motivos de inconformidad que no se entrega la totalidad de lo solicitado, la cual encuadra en la fracción </w:t>
      </w:r>
      <w:r w:rsidR="00D27832" w:rsidRPr="000154D7">
        <w:rPr>
          <w:rFonts w:ascii="Palatino Linotype" w:hAnsi="Palatino Linotype" w:cs="Arial"/>
          <w:bCs/>
        </w:rPr>
        <w:t>V</w:t>
      </w:r>
      <w:r w:rsidRPr="000154D7">
        <w:rPr>
          <w:rFonts w:ascii="Palatino Linotype" w:hAnsi="Palatino Linotype" w:cs="Arial"/>
          <w:bCs/>
        </w:rPr>
        <w:t xml:space="preserve"> del artículo 179 de la Ley de Transparencia y Acceso a la Información Pública del Estado de México y Municipios, como se advierte a continuación:</w:t>
      </w:r>
    </w:p>
    <w:p w14:paraId="6443D750" w14:textId="77777777" w:rsidR="007E690D" w:rsidRPr="000154D7" w:rsidRDefault="007E690D" w:rsidP="000154D7">
      <w:pPr>
        <w:tabs>
          <w:tab w:val="left" w:pos="2422"/>
        </w:tabs>
        <w:ind w:right="51"/>
        <w:jc w:val="both"/>
        <w:rPr>
          <w:rFonts w:ascii="Palatino Linotype" w:eastAsia="Palatino Linotype" w:hAnsi="Palatino Linotype" w:cs="Palatino Linotype"/>
          <w:sz w:val="22"/>
          <w:szCs w:val="22"/>
        </w:rPr>
      </w:pPr>
    </w:p>
    <w:p w14:paraId="19A7FE7E" w14:textId="77777777" w:rsidR="007E690D" w:rsidRPr="000154D7" w:rsidRDefault="007E690D" w:rsidP="000154D7">
      <w:pPr>
        <w:tabs>
          <w:tab w:val="left" w:pos="8222"/>
        </w:tabs>
        <w:ind w:left="851" w:right="90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w:t>
      </w:r>
      <w:r w:rsidRPr="000154D7">
        <w:rPr>
          <w:rFonts w:ascii="Palatino Linotype" w:eastAsia="Palatino Linotype" w:hAnsi="Palatino Linotype" w:cs="Palatino Linotype"/>
          <w:b/>
          <w:i/>
          <w:sz w:val="22"/>
          <w:szCs w:val="22"/>
        </w:rPr>
        <w:t>Artículo 179.</w:t>
      </w:r>
      <w:r w:rsidRPr="000154D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CDAE6DD" w14:textId="77777777" w:rsidR="007E690D" w:rsidRPr="000154D7" w:rsidRDefault="007E690D" w:rsidP="000154D7">
      <w:pPr>
        <w:tabs>
          <w:tab w:val="left" w:pos="8222"/>
        </w:tabs>
        <w:ind w:left="851" w:right="90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w:t>
      </w:r>
    </w:p>
    <w:p w14:paraId="54D783E0" w14:textId="1B046621" w:rsidR="007E690D" w:rsidRPr="000154D7" w:rsidRDefault="007E690D" w:rsidP="000154D7">
      <w:pPr>
        <w:tabs>
          <w:tab w:val="left" w:pos="8222"/>
        </w:tabs>
        <w:ind w:left="851" w:right="901"/>
        <w:jc w:val="both"/>
        <w:rPr>
          <w:rFonts w:ascii="Palatino Linotype" w:eastAsia="Palatino Linotype" w:hAnsi="Palatino Linotype" w:cs="Palatino Linotype"/>
          <w:b/>
          <w:i/>
          <w:sz w:val="22"/>
          <w:szCs w:val="22"/>
        </w:rPr>
      </w:pPr>
      <w:r w:rsidRPr="000154D7">
        <w:rPr>
          <w:rFonts w:ascii="Palatino Linotype" w:eastAsia="Palatino Linotype" w:hAnsi="Palatino Linotype" w:cs="Palatino Linotype"/>
          <w:b/>
          <w:i/>
          <w:sz w:val="22"/>
          <w:szCs w:val="22"/>
        </w:rPr>
        <w:t xml:space="preserve">I. La </w:t>
      </w:r>
      <w:r w:rsidR="00D27832" w:rsidRPr="000154D7">
        <w:rPr>
          <w:rFonts w:ascii="Palatino Linotype" w:eastAsia="Palatino Linotype" w:hAnsi="Palatino Linotype" w:cs="Palatino Linotype"/>
          <w:b/>
          <w:i/>
          <w:sz w:val="22"/>
          <w:szCs w:val="22"/>
        </w:rPr>
        <w:t>entrega de información incompleta</w:t>
      </w:r>
      <w:r w:rsidRPr="000154D7">
        <w:rPr>
          <w:rFonts w:ascii="Palatino Linotype" w:eastAsia="Palatino Linotype" w:hAnsi="Palatino Linotype" w:cs="Palatino Linotype"/>
          <w:b/>
          <w:i/>
          <w:sz w:val="22"/>
          <w:szCs w:val="22"/>
        </w:rPr>
        <w:t>;</w:t>
      </w:r>
    </w:p>
    <w:p w14:paraId="6AEB0F2D" w14:textId="77777777" w:rsidR="007E690D" w:rsidRPr="000154D7" w:rsidRDefault="007E690D" w:rsidP="000154D7">
      <w:pPr>
        <w:tabs>
          <w:tab w:val="left" w:pos="8222"/>
        </w:tabs>
        <w:ind w:left="851" w:right="901"/>
        <w:rPr>
          <w:rFonts w:ascii="Palatino Linotype" w:eastAsia="Palatino Linotype" w:hAnsi="Palatino Linotype" w:cs="Palatino Linotype"/>
        </w:rPr>
      </w:pPr>
      <w:r w:rsidRPr="000154D7">
        <w:rPr>
          <w:rFonts w:ascii="Palatino Linotype" w:eastAsia="Palatino Linotype" w:hAnsi="Palatino Linotype" w:cs="Palatino Linotype"/>
          <w:b/>
          <w:i/>
          <w:sz w:val="22"/>
          <w:szCs w:val="22"/>
        </w:rPr>
        <w:t>…</w:t>
      </w:r>
      <w:r w:rsidRPr="000154D7">
        <w:rPr>
          <w:rFonts w:ascii="Palatino Linotype" w:eastAsia="Palatino Linotype" w:hAnsi="Palatino Linotype" w:cs="Palatino Linotype"/>
          <w:i/>
          <w:sz w:val="22"/>
          <w:szCs w:val="22"/>
        </w:rPr>
        <w:t xml:space="preserve">”                                                                                                          </w:t>
      </w:r>
      <w:r w:rsidRPr="000154D7">
        <w:rPr>
          <w:rFonts w:ascii="Palatino Linotype" w:eastAsia="Palatino Linotype" w:hAnsi="Palatino Linotype" w:cs="Palatino Linotype"/>
          <w:i/>
          <w:sz w:val="16"/>
          <w:szCs w:val="16"/>
        </w:rPr>
        <w:t>(Énfasis añadido)</w:t>
      </w:r>
    </w:p>
    <w:p w14:paraId="5034EB1E" w14:textId="77777777" w:rsidR="007E690D" w:rsidRPr="000154D7" w:rsidRDefault="007E690D" w:rsidP="000154D7">
      <w:pPr>
        <w:ind w:right="49"/>
        <w:contextualSpacing/>
        <w:jc w:val="both"/>
        <w:rPr>
          <w:rFonts w:ascii="Palatino Linotype" w:eastAsia="Calibri" w:hAnsi="Palatino Linotype" w:cs="Arial"/>
          <w:lang w:val="es-ES"/>
        </w:rPr>
      </w:pPr>
    </w:p>
    <w:p w14:paraId="1845814D" w14:textId="1F06A5A3" w:rsidR="005B5043" w:rsidRPr="000154D7" w:rsidRDefault="000171D8" w:rsidP="000154D7">
      <w:pPr>
        <w:spacing w:line="360" w:lineRule="auto"/>
        <w:jc w:val="both"/>
        <w:textAlignment w:val="baseline"/>
        <w:rPr>
          <w:rFonts w:ascii="Palatino Linotype" w:hAnsi="Palatino Linotype" w:cs="Arial"/>
          <w:b/>
          <w:lang w:val="es-ES" w:eastAsia="es-MX"/>
        </w:rPr>
      </w:pPr>
      <w:r w:rsidRPr="000154D7">
        <w:rPr>
          <w:rFonts w:ascii="Palatino Linotype" w:hAnsi="Palatino Linotype"/>
          <w:b/>
          <w:sz w:val="28"/>
          <w:lang w:eastAsia="es-MX"/>
        </w:rPr>
        <w:t>QUINTO</w:t>
      </w:r>
      <w:r w:rsidRPr="000154D7">
        <w:rPr>
          <w:rFonts w:ascii="Palatino Linotype" w:hAnsi="Palatino Linotype" w:cs="Arial"/>
          <w:b/>
          <w:lang w:eastAsia="es-MX"/>
        </w:rPr>
        <w:t xml:space="preserve">. </w:t>
      </w:r>
      <w:r w:rsidRPr="000154D7">
        <w:rPr>
          <w:rFonts w:ascii="Palatino Linotype" w:hAnsi="Palatino Linotype" w:cs="Arial"/>
          <w:b/>
          <w:lang w:val="es-ES" w:eastAsia="es-MX"/>
        </w:rPr>
        <w:t>Estudio y resolución del asunto.</w:t>
      </w:r>
    </w:p>
    <w:p w14:paraId="36536E59" w14:textId="77777777" w:rsidR="007E690D" w:rsidRPr="000154D7" w:rsidRDefault="007E690D" w:rsidP="000154D7">
      <w:pPr>
        <w:spacing w:line="360" w:lineRule="auto"/>
        <w:jc w:val="both"/>
        <w:rPr>
          <w:rFonts w:ascii="Palatino Linotype" w:hAnsi="Palatino Linotype" w:cs="Arial"/>
        </w:rPr>
      </w:pPr>
      <w:r w:rsidRPr="000154D7">
        <w:rPr>
          <w:rFonts w:ascii="Palatino Linotype" w:hAnsi="Palatino Linotype" w:cs="Arial"/>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0154D7">
        <w:rPr>
          <w:rFonts w:ascii="Palatino Linotype" w:hAnsi="Palatino Linotype"/>
        </w:rPr>
        <w:t>Constitución Política de los Estados Unidos Mexicanos, Constitución Política del Estado Libre y Soberano de México</w:t>
      </w:r>
      <w:r w:rsidRPr="000154D7">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0154D7">
        <w:rPr>
          <w:rFonts w:ascii="Palatino Linotype" w:hAnsi="Palatino Linotype"/>
        </w:rPr>
        <w:t xml:space="preserve">Constitución </w:t>
      </w:r>
      <w:r w:rsidRPr="000154D7">
        <w:rPr>
          <w:rFonts w:ascii="Palatino Linotype" w:hAnsi="Palatino Linotype"/>
        </w:rPr>
        <w:lastRenderedPageBreak/>
        <w:t>Política de los Estados Unidos Mexicanos</w:t>
      </w:r>
      <w:r w:rsidRPr="000154D7">
        <w:rPr>
          <w:rFonts w:ascii="Palatino Linotype" w:hAnsi="Palatino Linotype" w:cs="Arial"/>
        </w:rPr>
        <w:t xml:space="preserve"> y los numerales 8 y 9 de la Ley de Transparencia local.</w:t>
      </w:r>
    </w:p>
    <w:p w14:paraId="39BD29C5" w14:textId="31D07DA0" w:rsidR="007E690D" w:rsidRPr="000154D7" w:rsidRDefault="007E690D" w:rsidP="000154D7">
      <w:pPr>
        <w:spacing w:line="360" w:lineRule="auto"/>
        <w:jc w:val="both"/>
        <w:rPr>
          <w:rFonts w:ascii="Palatino Linotype" w:hAnsi="Palatino Linotype" w:cs="Arial"/>
        </w:rPr>
      </w:pPr>
    </w:p>
    <w:p w14:paraId="6B933A3F" w14:textId="445A29E8" w:rsidR="001927A9" w:rsidRPr="000154D7" w:rsidRDefault="001927A9" w:rsidP="000154D7">
      <w:pPr>
        <w:spacing w:line="360" w:lineRule="auto"/>
        <w:jc w:val="both"/>
        <w:rPr>
          <w:rFonts w:ascii="Palatino Linotype" w:hAnsi="Palatino Linotype" w:cs="Tahoma"/>
          <w:bCs/>
        </w:rPr>
      </w:pPr>
      <w:r w:rsidRPr="000154D7">
        <w:rPr>
          <w:rFonts w:ascii="Palatino Linotype" w:hAnsi="Palatino Linotype" w:cs="Tahoma"/>
          <w:bCs/>
        </w:rPr>
        <w:t xml:space="preserve">Bajo estas líneas argumentativas, al retomar y delimitar los requerimientos del ahora </w:t>
      </w:r>
      <w:r w:rsidR="007C0537" w:rsidRPr="000154D7">
        <w:rPr>
          <w:rFonts w:ascii="Palatino Linotype" w:hAnsi="Palatino Linotype" w:cs="Tahoma"/>
          <w:b/>
          <w:bCs/>
        </w:rPr>
        <w:t>RECURRENTE</w:t>
      </w:r>
      <w:r w:rsidRPr="000154D7">
        <w:rPr>
          <w:rFonts w:ascii="Palatino Linotype" w:hAnsi="Palatino Linotype" w:cs="Tahoma"/>
          <w:bCs/>
        </w:rPr>
        <w:t>, de manera objetiva se precisa que requiere la siguiente información:</w:t>
      </w:r>
    </w:p>
    <w:p w14:paraId="15AC59E0" w14:textId="77777777" w:rsidR="00EE468D" w:rsidRPr="000154D7" w:rsidRDefault="00EE468D" w:rsidP="000154D7">
      <w:pPr>
        <w:spacing w:line="360" w:lineRule="auto"/>
        <w:jc w:val="both"/>
        <w:rPr>
          <w:rFonts w:ascii="Palatino Linotype" w:hAnsi="Palatino Linotype" w:cs="Arial"/>
        </w:rPr>
      </w:pPr>
    </w:p>
    <w:p w14:paraId="0A2E789A" w14:textId="21622E7D" w:rsidR="001927A9" w:rsidRPr="000154D7" w:rsidRDefault="001927A9" w:rsidP="000154D7">
      <w:pPr>
        <w:pStyle w:val="Prrafodelista"/>
        <w:numPr>
          <w:ilvl w:val="0"/>
          <w:numId w:val="10"/>
        </w:numPr>
        <w:spacing w:line="360" w:lineRule="auto"/>
        <w:jc w:val="both"/>
        <w:rPr>
          <w:rFonts w:ascii="Palatino Linotype" w:hAnsi="Palatino Linotype" w:cs="Arial"/>
        </w:rPr>
      </w:pPr>
      <w:r w:rsidRPr="000154D7">
        <w:rPr>
          <w:rFonts w:ascii="Palatino Linotype" w:hAnsi="Palatino Linotype" w:cs="Tahoma"/>
          <w:bCs/>
        </w:rPr>
        <w:t xml:space="preserve">Recibos de nómina </w:t>
      </w:r>
      <w:r w:rsidR="00EE468D" w:rsidRPr="000154D7">
        <w:rPr>
          <w:rFonts w:ascii="Palatino Linotype" w:hAnsi="Palatino Linotype" w:cs="Tahoma"/>
          <w:bCs/>
        </w:rPr>
        <w:t>de todo el organismo</w:t>
      </w:r>
    </w:p>
    <w:p w14:paraId="4E9E45DB" w14:textId="35237F26" w:rsidR="002606B3" w:rsidRPr="000154D7" w:rsidRDefault="002606B3" w:rsidP="000154D7">
      <w:pPr>
        <w:pStyle w:val="Prrafodelista"/>
        <w:numPr>
          <w:ilvl w:val="0"/>
          <w:numId w:val="10"/>
        </w:numPr>
        <w:spacing w:line="360" w:lineRule="auto"/>
        <w:jc w:val="both"/>
        <w:rPr>
          <w:rFonts w:ascii="Palatino Linotype" w:hAnsi="Palatino Linotype" w:cs="Arial"/>
        </w:rPr>
      </w:pPr>
      <w:r w:rsidRPr="000154D7">
        <w:rPr>
          <w:rFonts w:ascii="Palatino Linotype" w:hAnsi="Palatino Linotype" w:cs="Arial"/>
        </w:rPr>
        <w:t>Expedientes laborales de mandos medios y superiores</w:t>
      </w:r>
    </w:p>
    <w:p w14:paraId="14A90B8C" w14:textId="77777777" w:rsidR="00E47EC1" w:rsidRPr="000154D7" w:rsidRDefault="00E47EC1" w:rsidP="000154D7">
      <w:pPr>
        <w:pStyle w:val="Prrafodelista"/>
        <w:spacing w:line="360" w:lineRule="auto"/>
        <w:ind w:left="720"/>
        <w:jc w:val="both"/>
        <w:rPr>
          <w:rFonts w:ascii="Palatino Linotype" w:hAnsi="Palatino Linotype" w:cs="Arial"/>
        </w:rPr>
      </w:pPr>
    </w:p>
    <w:p w14:paraId="68356AC8" w14:textId="7BD9CE1B" w:rsidR="002606B3" w:rsidRPr="000154D7" w:rsidRDefault="001927A9" w:rsidP="000154D7">
      <w:pPr>
        <w:tabs>
          <w:tab w:val="left" w:pos="1828"/>
        </w:tabs>
        <w:spacing w:line="360" w:lineRule="auto"/>
        <w:jc w:val="both"/>
        <w:rPr>
          <w:rFonts w:ascii="Palatino Linotype" w:hAnsi="Palatino Linotype" w:cs="Arial"/>
        </w:rPr>
      </w:pPr>
      <w:r w:rsidRPr="000154D7">
        <w:rPr>
          <w:rFonts w:ascii="Palatino Linotype" w:hAnsi="Palatino Linotype" w:cs="Arial"/>
        </w:rPr>
        <w:t>Es así que de manera conjunta fueron formulados dos requerimientos, respecto de los cuales no fue señalado elemento temporal</w:t>
      </w:r>
      <w:r w:rsidR="002606B3" w:rsidRPr="000154D7">
        <w:rPr>
          <w:rFonts w:ascii="Palatino Linotype" w:hAnsi="Palatino Linotype" w:cs="Arial"/>
        </w:rPr>
        <w:t>;</w:t>
      </w:r>
      <w:r w:rsidRPr="000154D7">
        <w:rPr>
          <w:rFonts w:ascii="Palatino Linotype" w:hAnsi="Palatino Linotype" w:cs="Arial"/>
        </w:rPr>
        <w:t xml:space="preserve"> derivado de lo anterior</w:t>
      </w:r>
      <w:r w:rsidR="002606B3" w:rsidRPr="000154D7">
        <w:rPr>
          <w:rFonts w:ascii="Palatino Linotype" w:hAnsi="Palatino Linotype" w:cs="Arial"/>
        </w:rPr>
        <w:t>,</w:t>
      </w:r>
      <w:r w:rsidRPr="000154D7">
        <w:rPr>
          <w:rFonts w:ascii="Palatino Linotype" w:hAnsi="Palatino Linotype" w:cs="Arial"/>
        </w:rPr>
        <w:t xml:space="preserve"> por cuanto hace al requerim</w:t>
      </w:r>
      <w:r w:rsidR="00E47EC1" w:rsidRPr="000154D7">
        <w:rPr>
          <w:rFonts w:ascii="Palatino Linotype" w:hAnsi="Palatino Linotype" w:cs="Arial"/>
        </w:rPr>
        <w:t xml:space="preserve">iento con el numeral uno, este Órgano Garante determina que la temporalidad corresponderá las dos últimas quincenas generadas a la fecha de la solicitud; es decir la segunda quincena del mes de agosto y primera quincena del mes de septiembre </w:t>
      </w:r>
      <w:r w:rsidR="002606B3" w:rsidRPr="000154D7">
        <w:rPr>
          <w:rFonts w:ascii="Palatino Linotype" w:hAnsi="Palatino Linotype" w:cs="Arial"/>
        </w:rPr>
        <w:t>de dos mil veintidós; y por cuanto hace al requerimiento marcado con el número dos deberá atenderse la documentación vigente a la fecha</w:t>
      </w:r>
      <w:r w:rsidR="002C54D4" w:rsidRPr="000154D7">
        <w:rPr>
          <w:rFonts w:ascii="Palatino Linotype" w:hAnsi="Palatino Linotype" w:cs="Arial"/>
        </w:rPr>
        <w:t xml:space="preserve"> en la que se ejerció el derecho de </w:t>
      </w:r>
      <w:r w:rsidR="00E47EC1" w:rsidRPr="000154D7">
        <w:rPr>
          <w:rFonts w:ascii="Palatino Linotype" w:hAnsi="Palatino Linotype" w:cs="Arial"/>
        </w:rPr>
        <w:t xml:space="preserve">acceso a la información pública; es decir, de los servidores públicos adscritos al veintiuno de septiembre de dos mil veintidós. </w:t>
      </w:r>
    </w:p>
    <w:p w14:paraId="342CC59D" w14:textId="77777777" w:rsidR="00E47EC1" w:rsidRPr="000154D7" w:rsidRDefault="00E47EC1" w:rsidP="000154D7">
      <w:pPr>
        <w:tabs>
          <w:tab w:val="left" w:pos="1828"/>
        </w:tabs>
        <w:spacing w:line="360" w:lineRule="auto"/>
        <w:jc w:val="both"/>
        <w:rPr>
          <w:rFonts w:ascii="Palatino Linotype" w:hAnsi="Palatino Linotype" w:cs="Arial"/>
        </w:rPr>
      </w:pPr>
    </w:p>
    <w:p w14:paraId="1FFF508E" w14:textId="5D1BA45D" w:rsidR="001927A9" w:rsidRPr="000154D7" w:rsidRDefault="00E47EC1" w:rsidP="000154D7">
      <w:pPr>
        <w:spacing w:line="360" w:lineRule="auto"/>
        <w:jc w:val="both"/>
        <w:rPr>
          <w:rFonts w:ascii="Palatino Linotype" w:hAnsi="Palatino Linotype"/>
        </w:rPr>
      </w:pPr>
      <w:r w:rsidRPr="000154D7">
        <w:rPr>
          <w:rFonts w:ascii="Palatino Linotype" w:hAnsi="Palatino Linotype"/>
        </w:rPr>
        <w:t xml:space="preserve">Lo anterior, </w:t>
      </w:r>
      <w:r w:rsidR="001927A9" w:rsidRPr="000154D7">
        <w:rPr>
          <w:rFonts w:ascii="Palatino Linotype" w:hAnsi="Palatino Linotype"/>
        </w:rPr>
        <w:t xml:space="preserve">con fundamento en los artículos 13 y 181 cuarto párrafo de la Ley en materia, los cuales a la letra rezan: </w:t>
      </w:r>
    </w:p>
    <w:p w14:paraId="34A5E403" w14:textId="77777777" w:rsidR="00E47EC1" w:rsidRPr="000154D7" w:rsidRDefault="00E47EC1" w:rsidP="000154D7">
      <w:pPr>
        <w:jc w:val="both"/>
        <w:rPr>
          <w:rFonts w:ascii="Palatino Linotype" w:hAnsi="Palatino Linotype"/>
        </w:rPr>
      </w:pPr>
    </w:p>
    <w:p w14:paraId="20C21E05" w14:textId="77777777" w:rsidR="001927A9" w:rsidRPr="000154D7" w:rsidRDefault="001927A9" w:rsidP="000154D7">
      <w:pPr>
        <w:pStyle w:val="Citas"/>
        <w:spacing w:before="0" w:after="0" w:line="240" w:lineRule="auto"/>
      </w:pPr>
      <w:r w:rsidRPr="000154D7">
        <w:rPr>
          <w:b/>
          <w:bCs/>
        </w:rPr>
        <w:t xml:space="preserve">“Artículo 13. </w:t>
      </w:r>
      <w:r w:rsidRPr="000154D7">
        <w:t>El Instituto, en el ámbito de sus atribuciones, deberá suplir cualquier deficiencia para garantizar el ejercicio del derecho de acceso a la información.</w:t>
      </w:r>
    </w:p>
    <w:p w14:paraId="520675C4" w14:textId="77777777" w:rsidR="001927A9" w:rsidRPr="000154D7" w:rsidRDefault="001927A9" w:rsidP="000154D7">
      <w:pPr>
        <w:pStyle w:val="Citas"/>
        <w:spacing w:before="0" w:after="0" w:line="240" w:lineRule="auto"/>
        <w:rPr>
          <w:b/>
        </w:rPr>
      </w:pPr>
      <w:r w:rsidRPr="000154D7">
        <w:rPr>
          <w:b/>
        </w:rPr>
        <w:lastRenderedPageBreak/>
        <w:t xml:space="preserve">Artículo 181. … </w:t>
      </w:r>
    </w:p>
    <w:p w14:paraId="5CE0B2C6" w14:textId="07797896" w:rsidR="001927A9" w:rsidRPr="000154D7" w:rsidRDefault="001927A9" w:rsidP="000154D7">
      <w:pPr>
        <w:pStyle w:val="Citas"/>
        <w:spacing w:before="0" w:after="0" w:line="240" w:lineRule="auto"/>
        <w:rPr>
          <w:b/>
        </w:rPr>
      </w:pPr>
      <w:r w:rsidRPr="000154D7">
        <w:t>Durante el procedimiento deberá aplicarse la suplencia de la queja a favor del recurrente, sin cambiar los hechos expuestos, asegurándose de que las partes puedan presentar, de manera oral o escrita, los argumentos que funden y motiven sus pretensiones.”</w:t>
      </w:r>
    </w:p>
    <w:p w14:paraId="24A23DC1" w14:textId="77777777" w:rsidR="00E47EC1" w:rsidRPr="000154D7" w:rsidRDefault="00E47EC1" w:rsidP="000154D7">
      <w:pPr>
        <w:pStyle w:val="Citas"/>
        <w:spacing w:before="0" w:after="0" w:line="240" w:lineRule="auto"/>
        <w:rPr>
          <w:b/>
        </w:rPr>
      </w:pPr>
    </w:p>
    <w:p w14:paraId="33373637" w14:textId="1E3D9377" w:rsidR="001927A9" w:rsidRPr="000154D7" w:rsidRDefault="001927A9" w:rsidP="000154D7">
      <w:pPr>
        <w:spacing w:line="360" w:lineRule="auto"/>
        <w:jc w:val="both"/>
        <w:rPr>
          <w:rFonts w:ascii="Palatino Linotype" w:hAnsi="Palatino Linotype"/>
        </w:rPr>
      </w:pPr>
      <w:r w:rsidRPr="000154D7">
        <w:rPr>
          <w:rFonts w:ascii="Palatino Linotype" w:hAnsi="Palatino Linotype"/>
        </w:rPr>
        <w:t xml:space="preserve">Bajo estas líneas argumentativas, al retomar y delimitar los requerimientos formulados por </w:t>
      </w:r>
      <w:r w:rsidR="0005618C">
        <w:rPr>
          <w:rFonts w:ascii="Palatino Linotype" w:hAnsi="Palatino Linotype"/>
        </w:rPr>
        <w:t>el</w:t>
      </w:r>
      <w:r w:rsidRPr="000154D7">
        <w:rPr>
          <w:rFonts w:ascii="Palatino Linotype" w:hAnsi="Palatino Linotype"/>
        </w:rPr>
        <w:t xml:space="preserve"> ahora </w:t>
      </w:r>
      <w:r w:rsidR="00867846" w:rsidRPr="000154D7">
        <w:rPr>
          <w:rFonts w:ascii="Palatino Linotype" w:hAnsi="Palatino Linotype"/>
          <w:b/>
          <w:bCs/>
        </w:rPr>
        <w:t>RECURRENTE</w:t>
      </w:r>
      <w:r w:rsidRPr="000154D7">
        <w:rPr>
          <w:rFonts w:ascii="Palatino Linotype" w:hAnsi="Palatino Linotype"/>
          <w:b/>
          <w:bCs/>
        </w:rPr>
        <w:t xml:space="preserve">, </w:t>
      </w:r>
      <w:r w:rsidRPr="000154D7">
        <w:rPr>
          <w:rFonts w:ascii="Palatino Linotype" w:hAnsi="Palatino Linotype"/>
        </w:rPr>
        <w:t xml:space="preserve">de manera objetiva se precisa que versa en conocer la siguiente información: </w:t>
      </w:r>
    </w:p>
    <w:p w14:paraId="77EFD654" w14:textId="77777777" w:rsidR="0056260B" w:rsidRPr="000154D7" w:rsidRDefault="0056260B" w:rsidP="000154D7">
      <w:pPr>
        <w:pStyle w:val="Prrafodelista"/>
        <w:autoSpaceDE w:val="0"/>
        <w:autoSpaceDN w:val="0"/>
        <w:adjustRightInd w:val="0"/>
        <w:spacing w:line="360" w:lineRule="auto"/>
        <w:ind w:left="720"/>
        <w:jc w:val="both"/>
        <w:rPr>
          <w:rFonts w:ascii="Palatino Linotype" w:hAnsi="Palatino Linotype" w:cs="Arial"/>
        </w:rPr>
      </w:pPr>
    </w:p>
    <w:tbl>
      <w:tblPr>
        <w:tblStyle w:val="Tablaconcuadrcula"/>
        <w:tblW w:w="9067" w:type="dxa"/>
        <w:tblLayout w:type="fixed"/>
        <w:tblLook w:val="04A0" w:firstRow="1" w:lastRow="0" w:firstColumn="1" w:lastColumn="0" w:noHBand="0" w:noVBand="1"/>
      </w:tblPr>
      <w:tblGrid>
        <w:gridCol w:w="1838"/>
        <w:gridCol w:w="2977"/>
        <w:gridCol w:w="1843"/>
        <w:gridCol w:w="2409"/>
      </w:tblGrid>
      <w:tr w:rsidR="000154D7" w:rsidRPr="000154D7" w14:paraId="5384C45C" w14:textId="77777777" w:rsidTr="00756EE0">
        <w:trPr>
          <w:tblHeader/>
        </w:trPr>
        <w:tc>
          <w:tcPr>
            <w:tcW w:w="1838" w:type="dxa"/>
            <w:tcBorders>
              <w:top w:val="single" w:sz="4" w:space="0" w:color="auto"/>
              <w:left w:val="single" w:sz="4" w:space="0" w:color="auto"/>
              <w:bottom w:val="single" w:sz="4" w:space="0" w:color="auto"/>
              <w:right w:val="single" w:sz="12" w:space="0" w:color="FFFFFF" w:themeColor="background1"/>
            </w:tcBorders>
            <w:shd w:val="clear" w:color="auto" w:fill="000000" w:themeFill="text1"/>
            <w:hideMark/>
          </w:tcPr>
          <w:p w14:paraId="7D68E7C2" w14:textId="77777777" w:rsidR="001927A9" w:rsidRPr="000154D7" w:rsidRDefault="001927A9" w:rsidP="000154D7">
            <w:pPr>
              <w:pStyle w:val="Citas"/>
              <w:tabs>
                <w:tab w:val="left" w:pos="7470"/>
              </w:tabs>
              <w:spacing w:before="0" w:after="0" w:line="240" w:lineRule="auto"/>
              <w:ind w:left="0" w:right="72"/>
              <w:jc w:val="center"/>
              <w:rPr>
                <w:b/>
                <w:bCs/>
                <w:i w:val="0"/>
                <w:sz w:val="18"/>
                <w:szCs w:val="18"/>
              </w:rPr>
            </w:pPr>
            <w:r w:rsidRPr="000154D7">
              <w:rPr>
                <w:b/>
                <w:bCs/>
                <w:i w:val="0"/>
                <w:sz w:val="18"/>
                <w:szCs w:val="18"/>
              </w:rPr>
              <w:t>SOLICITUD DE INFORMACIÓN</w:t>
            </w:r>
          </w:p>
        </w:tc>
        <w:tc>
          <w:tcPr>
            <w:tcW w:w="2977"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000000" w:themeFill="text1"/>
            <w:hideMark/>
          </w:tcPr>
          <w:p w14:paraId="3C8FFB95" w14:textId="77777777" w:rsidR="001927A9" w:rsidRPr="000154D7" w:rsidRDefault="001927A9" w:rsidP="000154D7">
            <w:pPr>
              <w:pStyle w:val="Citas"/>
              <w:tabs>
                <w:tab w:val="left" w:pos="7470"/>
              </w:tabs>
              <w:spacing w:before="0" w:after="0" w:line="240" w:lineRule="auto"/>
              <w:ind w:left="0" w:right="72"/>
              <w:jc w:val="center"/>
              <w:rPr>
                <w:b/>
                <w:bCs/>
                <w:i w:val="0"/>
                <w:sz w:val="18"/>
                <w:szCs w:val="18"/>
              </w:rPr>
            </w:pPr>
            <w:r w:rsidRPr="000154D7">
              <w:rPr>
                <w:b/>
                <w:bCs/>
                <w:i w:val="0"/>
                <w:sz w:val="18"/>
                <w:szCs w:val="18"/>
              </w:rPr>
              <w:t>RESPUESTA</w:t>
            </w:r>
          </w:p>
        </w:tc>
        <w:tc>
          <w:tcPr>
            <w:tcW w:w="1843" w:type="dxa"/>
            <w:tcBorders>
              <w:top w:val="single" w:sz="4" w:space="0" w:color="auto"/>
              <w:left w:val="single" w:sz="12" w:space="0" w:color="FFFFFF" w:themeColor="background1"/>
              <w:bottom w:val="single" w:sz="4" w:space="0" w:color="auto"/>
              <w:right w:val="single" w:sz="12" w:space="0" w:color="FFFFFF" w:themeColor="background1"/>
            </w:tcBorders>
            <w:shd w:val="clear" w:color="auto" w:fill="000000" w:themeFill="text1"/>
            <w:hideMark/>
          </w:tcPr>
          <w:p w14:paraId="7AB35193" w14:textId="77777777" w:rsidR="001927A9" w:rsidRPr="000154D7" w:rsidRDefault="001927A9" w:rsidP="000154D7">
            <w:pPr>
              <w:pStyle w:val="Citas"/>
              <w:tabs>
                <w:tab w:val="left" w:pos="7470"/>
              </w:tabs>
              <w:spacing w:before="0" w:after="0" w:line="240" w:lineRule="auto"/>
              <w:ind w:left="0" w:right="72"/>
              <w:jc w:val="center"/>
              <w:rPr>
                <w:b/>
                <w:bCs/>
                <w:i w:val="0"/>
                <w:sz w:val="18"/>
                <w:szCs w:val="18"/>
              </w:rPr>
            </w:pPr>
            <w:r w:rsidRPr="000154D7">
              <w:rPr>
                <w:b/>
                <w:bCs/>
                <w:i w:val="0"/>
                <w:sz w:val="18"/>
                <w:szCs w:val="18"/>
              </w:rPr>
              <w:t>INFORME JUSTIFICADO</w:t>
            </w:r>
          </w:p>
        </w:tc>
        <w:tc>
          <w:tcPr>
            <w:tcW w:w="2409" w:type="dxa"/>
            <w:tcBorders>
              <w:top w:val="single" w:sz="4" w:space="0" w:color="auto"/>
              <w:left w:val="single" w:sz="12" w:space="0" w:color="FFFFFF" w:themeColor="background1"/>
              <w:bottom w:val="single" w:sz="4" w:space="0" w:color="auto"/>
              <w:right w:val="single" w:sz="4" w:space="0" w:color="auto"/>
            </w:tcBorders>
            <w:shd w:val="clear" w:color="auto" w:fill="000000" w:themeFill="text1"/>
            <w:hideMark/>
          </w:tcPr>
          <w:p w14:paraId="4C4D7B6C" w14:textId="77777777" w:rsidR="001927A9" w:rsidRPr="000154D7" w:rsidRDefault="001927A9" w:rsidP="000154D7">
            <w:pPr>
              <w:pStyle w:val="Citas"/>
              <w:tabs>
                <w:tab w:val="left" w:pos="7470"/>
              </w:tabs>
              <w:spacing w:before="0" w:after="0" w:line="240" w:lineRule="auto"/>
              <w:ind w:left="0" w:right="72"/>
              <w:jc w:val="center"/>
              <w:rPr>
                <w:b/>
                <w:bCs/>
                <w:i w:val="0"/>
                <w:sz w:val="18"/>
                <w:szCs w:val="18"/>
              </w:rPr>
            </w:pPr>
            <w:r w:rsidRPr="000154D7">
              <w:rPr>
                <w:b/>
                <w:bCs/>
                <w:i w:val="0"/>
                <w:sz w:val="18"/>
                <w:szCs w:val="18"/>
              </w:rPr>
              <w:t>COLMA</w:t>
            </w:r>
          </w:p>
        </w:tc>
      </w:tr>
      <w:tr w:rsidR="000154D7" w:rsidRPr="000154D7" w14:paraId="532BEB6D" w14:textId="77777777" w:rsidTr="00756EE0">
        <w:tc>
          <w:tcPr>
            <w:tcW w:w="1838" w:type="dxa"/>
            <w:tcBorders>
              <w:top w:val="single" w:sz="4" w:space="0" w:color="auto"/>
              <w:left w:val="single" w:sz="4" w:space="0" w:color="auto"/>
              <w:bottom w:val="single" w:sz="4" w:space="0" w:color="auto"/>
              <w:right w:val="single" w:sz="4" w:space="0" w:color="auto"/>
            </w:tcBorders>
            <w:vAlign w:val="center"/>
          </w:tcPr>
          <w:p w14:paraId="7E560697" w14:textId="77777777" w:rsidR="0056260B" w:rsidRPr="000154D7" w:rsidRDefault="0056260B" w:rsidP="000154D7">
            <w:pPr>
              <w:pStyle w:val="Prrafodelista"/>
              <w:numPr>
                <w:ilvl w:val="0"/>
                <w:numId w:val="12"/>
              </w:numPr>
              <w:tabs>
                <w:tab w:val="left" w:pos="313"/>
              </w:tabs>
              <w:ind w:left="29" w:firstLine="0"/>
              <w:jc w:val="both"/>
              <w:rPr>
                <w:rFonts w:ascii="Palatino Linotype" w:eastAsiaTheme="minorHAnsi" w:hAnsi="Palatino Linotype" w:cs="Arial"/>
                <w:iCs/>
                <w:sz w:val="20"/>
                <w:szCs w:val="18"/>
              </w:rPr>
            </w:pPr>
            <w:r w:rsidRPr="000154D7">
              <w:rPr>
                <w:rFonts w:ascii="Palatino Linotype" w:eastAsiaTheme="minorHAnsi" w:hAnsi="Palatino Linotype" w:cs="Arial"/>
                <w:iCs/>
                <w:sz w:val="20"/>
                <w:szCs w:val="18"/>
              </w:rPr>
              <w:t>Recibos de nómina de todo el organismo</w:t>
            </w:r>
          </w:p>
          <w:p w14:paraId="276DED5E" w14:textId="002C32A3" w:rsidR="001927A9" w:rsidRPr="000154D7" w:rsidRDefault="001927A9" w:rsidP="000154D7">
            <w:pPr>
              <w:pStyle w:val="Citas"/>
              <w:tabs>
                <w:tab w:val="left" w:pos="313"/>
                <w:tab w:val="left" w:pos="1421"/>
              </w:tabs>
              <w:spacing w:before="0" w:after="0" w:line="240" w:lineRule="auto"/>
              <w:ind w:left="29" w:right="175"/>
              <w:rPr>
                <w:i w:val="0"/>
                <w:iCs/>
                <w:sz w:val="20"/>
                <w:szCs w:val="18"/>
              </w:rPr>
            </w:pPr>
          </w:p>
          <w:p w14:paraId="3F37F0DC" w14:textId="77777777" w:rsidR="001927A9" w:rsidRPr="000154D7" w:rsidRDefault="001927A9" w:rsidP="000154D7">
            <w:pPr>
              <w:pStyle w:val="Citas"/>
              <w:tabs>
                <w:tab w:val="left" w:pos="313"/>
                <w:tab w:val="left" w:pos="7470"/>
              </w:tabs>
              <w:spacing w:before="0" w:after="0" w:line="240" w:lineRule="auto"/>
              <w:ind w:left="29" w:right="175"/>
              <w:jc w:val="center"/>
              <w:rPr>
                <w:i w:val="0"/>
                <w:iCs/>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0200D39" w14:textId="18B14DC1" w:rsidR="001927A9" w:rsidRPr="000154D7" w:rsidRDefault="001927A9" w:rsidP="000154D7">
            <w:pPr>
              <w:pStyle w:val="Citas"/>
              <w:tabs>
                <w:tab w:val="left" w:pos="7470"/>
              </w:tabs>
              <w:spacing w:before="0" w:after="0" w:line="240" w:lineRule="auto"/>
              <w:ind w:left="0" w:right="72"/>
              <w:rPr>
                <w:i w:val="0"/>
                <w:sz w:val="18"/>
                <w:szCs w:val="18"/>
              </w:rPr>
            </w:pPr>
            <w:r w:rsidRPr="000154D7">
              <w:rPr>
                <w:i w:val="0"/>
                <w:sz w:val="18"/>
                <w:szCs w:val="18"/>
              </w:rPr>
              <w:t xml:space="preserve">El Sujeto Obligado adjuntó un archivo PDF en el cual se encuentran </w:t>
            </w:r>
            <w:r w:rsidR="00017B65" w:rsidRPr="000154D7">
              <w:rPr>
                <w:i w:val="0"/>
                <w:sz w:val="18"/>
                <w:szCs w:val="18"/>
              </w:rPr>
              <w:t xml:space="preserve">9587 </w:t>
            </w:r>
            <w:r w:rsidRPr="000154D7">
              <w:rPr>
                <w:i w:val="0"/>
                <w:sz w:val="18"/>
                <w:szCs w:val="18"/>
              </w:rPr>
              <w:t>recibos de nómina del personal al Sistema Municipal para el Desarrollo Integral de la Familia de Tlalnepantla de Baz, en versión Pública.</w:t>
            </w:r>
          </w:p>
          <w:p w14:paraId="48A833BA" w14:textId="563947B6" w:rsidR="001927A9" w:rsidRPr="000154D7" w:rsidRDefault="001927A9" w:rsidP="000154D7">
            <w:pPr>
              <w:pStyle w:val="Citas"/>
              <w:tabs>
                <w:tab w:val="left" w:pos="7470"/>
              </w:tabs>
              <w:spacing w:before="0" w:after="0" w:line="240" w:lineRule="auto"/>
              <w:ind w:left="0" w:right="72"/>
              <w:rPr>
                <w:i w:val="0"/>
                <w:sz w:val="18"/>
                <w:szCs w:val="18"/>
              </w:rPr>
            </w:pPr>
            <w:r w:rsidRPr="000154D7">
              <w:rPr>
                <w:i w:val="0"/>
                <w:sz w:val="18"/>
                <w:szCs w:val="18"/>
              </w:rPr>
              <w:t xml:space="preserve">Así mismo adjunta el acuerdo de clasificación </w:t>
            </w:r>
            <w:r w:rsidR="00565AA8" w:rsidRPr="000154D7">
              <w:rPr>
                <w:i w:val="0"/>
                <w:sz w:val="18"/>
                <w:szCs w:val="18"/>
              </w:rPr>
              <w:t>correspondiente,</w:t>
            </w:r>
            <w:r w:rsidRPr="000154D7">
              <w:rPr>
                <w:i w:val="0"/>
                <w:sz w:val="18"/>
                <w:szCs w:val="18"/>
              </w:rPr>
              <w:t xml:space="preserve"> así como el acta de la Vigésima Primera Sesión Extraordinaria del Comité Interno de Transparencia, mediante la cual se aprueba la clasificación de la información como confidencial de los recibos de nómina solicitados por el Particular.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D52F3F" w14:textId="4EC0037A" w:rsidR="001927A9" w:rsidRPr="000154D7" w:rsidRDefault="001927A9" w:rsidP="000154D7">
            <w:pPr>
              <w:pStyle w:val="Citas"/>
              <w:tabs>
                <w:tab w:val="left" w:pos="7470"/>
              </w:tabs>
              <w:spacing w:before="0" w:after="0" w:line="240" w:lineRule="auto"/>
              <w:ind w:left="0" w:right="72"/>
              <w:rPr>
                <w:i w:val="0"/>
                <w:sz w:val="18"/>
                <w:szCs w:val="18"/>
              </w:rPr>
            </w:pPr>
            <w:r w:rsidRPr="000154D7">
              <w:rPr>
                <w:i w:val="0"/>
                <w:sz w:val="18"/>
                <w:szCs w:val="18"/>
              </w:rPr>
              <w:t xml:space="preserve">El Sujeto Obligado adjunta </w:t>
            </w:r>
            <w:r w:rsidR="00017B65" w:rsidRPr="000154D7">
              <w:rPr>
                <w:i w:val="0"/>
                <w:sz w:val="18"/>
                <w:szCs w:val="18"/>
              </w:rPr>
              <w:t>los</w:t>
            </w:r>
            <w:r w:rsidRPr="000154D7">
              <w:rPr>
                <w:i w:val="0"/>
                <w:sz w:val="18"/>
                <w:szCs w:val="18"/>
              </w:rPr>
              <w:t xml:space="preserve"> mismo</w:t>
            </w:r>
            <w:r w:rsidR="00017B65" w:rsidRPr="000154D7">
              <w:rPr>
                <w:i w:val="0"/>
                <w:sz w:val="18"/>
                <w:szCs w:val="18"/>
              </w:rPr>
              <w:t>s</w:t>
            </w:r>
            <w:r w:rsidRPr="000154D7">
              <w:rPr>
                <w:i w:val="0"/>
                <w:sz w:val="18"/>
                <w:szCs w:val="18"/>
              </w:rPr>
              <w:t xml:space="preserve"> documento</w:t>
            </w:r>
            <w:r w:rsidR="00017B65" w:rsidRPr="000154D7">
              <w:rPr>
                <w:i w:val="0"/>
                <w:sz w:val="18"/>
                <w:szCs w:val="18"/>
              </w:rPr>
              <w:t>s</w:t>
            </w:r>
            <w:r w:rsidRPr="000154D7">
              <w:rPr>
                <w:i w:val="0"/>
                <w:sz w:val="18"/>
                <w:szCs w:val="18"/>
              </w:rPr>
              <w:t xml:space="preserve"> remitido</w:t>
            </w:r>
            <w:r w:rsidR="00017B65" w:rsidRPr="000154D7">
              <w:rPr>
                <w:i w:val="0"/>
                <w:sz w:val="18"/>
                <w:szCs w:val="18"/>
              </w:rPr>
              <w:t>s</w:t>
            </w:r>
            <w:r w:rsidRPr="000154D7">
              <w:rPr>
                <w:i w:val="0"/>
                <w:sz w:val="18"/>
                <w:szCs w:val="18"/>
              </w:rPr>
              <w:t xml:space="preserve"> en respuesta.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8828B6F" w14:textId="2758FF6D" w:rsidR="001927A9" w:rsidRPr="000154D7" w:rsidRDefault="0056260B" w:rsidP="000154D7">
            <w:pPr>
              <w:pStyle w:val="Citas"/>
              <w:tabs>
                <w:tab w:val="left" w:pos="7470"/>
              </w:tabs>
              <w:spacing w:before="0" w:after="0" w:line="240" w:lineRule="auto"/>
              <w:ind w:left="0" w:right="72"/>
              <w:jc w:val="center"/>
              <w:rPr>
                <w:i w:val="0"/>
                <w:sz w:val="18"/>
                <w:szCs w:val="18"/>
              </w:rPr>
            </w:pPr>
            <w:r w:rsidRPr="000154D7">
              <w:rPr>
                <w:i w:val="0"/>
                <w:sz w:val="18"/>
                <w:szCs w:val="18"/>
              </w:rPr>
              <w:t>SI COLMA</w:t>
            </w:r>
            <w:r w:rsidR="00017B65" w:rsidRPr="000154D7">
              <w:rPr>
                <w:i w:val="0"/>
                <w:sz w:val="18"/>
                <w:szCs w:val="18"/>
              </w:rPr>
              <w:t>,</w:t>
            </w:r>
            <w:r w:rsidR="006C4448" w:rsidRPr="000154D7">
              <w:rPr>
                <w:i w:val="0"/>
                <w:sz w:val="18"/>
                <w:szCs w:val="18"/>
              </w:rPr>
              <w:t xml:space="preserve"> ELLO, PUES</w:t>
            </w:r>
            <w:r w:rsidR="00017B65" w:rsidRPr="000154D7">
              <w:rPr>
                <w:i w:val="0"/>
                <w:sz w:val="18"/>
                <w:szCs w:val="18"/>
              </w:rPr>
              <w:t xml:space="preserve"> ENTREGA </w:t>
            </w:r>
            <w:r w:rsidR="006C4448" w:rsidRPr="000154D7">
              <w:rPr>
                <w:i w:val="0"/>
                <w:sz w:val="18"/>
                <w:szCs w:val="18"/>
              </w:rPr>
              <w:t xml:space="preserve">LOS </w:t>
            </w:r>
            <w:r w:rsidR="00017B65" w:rsidRPr="000154D7">
              <w:rPr>
                <w:i w:val="0"/>
                <w:sz w:val="18"/>
                <w:szCs w:val="18"/>
              </w:rPr>
              <w:t>RECIBOS DE NÓMINA</w:t>
            </w:r>
            <w:r w:rsidR="006C4448" w:rsidRPr="000154D7">
              <w:rPr>
                <w:i w:val="0"/>
                <w:sz w:val="18"/>
                <w:szCs w:val="18"/>
              </w:rPr>
              <w:t xml:space="preserve"> </w:t>
            </w:r>
            <w:r w:rsidR="00756EE0" w:rsidRPr="000154D7">
              <w:rPr>
                <w:i w:val="0"/>
                <w:sz w:val="18"/>
                <w:szCs w:val="18"/>
              </w:rPr>
              <w:t xml:space="preserve">CORRESPONDIENTES A LA </w:t>
            </w:r>
            <w:r w:rsidR="00017B65" w:rsidRPr="000154D7">
              <w:rPr>
                <w:i w:val="0"/>
                <w:sz w:val="18"/>
                <w:szCs w:val="18"/>
              </w:rPr>
              <w:t>SEGUNDA QUINCENA DE AGOSTO, PRIMER QUICENA DE SEPTIEMBRE</w:t>
            </w:r>
          </w:p>
        </w:tc>
      </w:tr>
      <w:tr w:rsidR="001927A9" w:rsidRPr="000154D7" w14:paraId="04FD0EEA" w14:textId="77777777" w:rsidTr="00756EE0">
        <w:tc>
          <w:tcPr>
            <w:tcW w:w="1838" w:type="dxa"/>
            <w:tcBorders>
              <w:top w:val="single" w:sz="4" w:space="0" w:color="auto"/>
              <w:left w:val="single" w:sz="4" w:space="0" w:color="auto"/>
              <w:bottom w:val="single" w:sz="4" w:space="0" w:color="auto"/>
              <w:right w:val="single" w:sz="4" w:space="0" w:color="auto"/>
            </w:tcBorders>
            <w:vAlign w:val="center"/>
          </w:tcPr>
          <w:p w14:paraId="1BE492B8" w14:textId="77777777" w:rsidR="0056260B" w:rsidRPr="000154D7" w:rsidRDefault="0056260B" w:rsidP="000154D7">
            <w:pPr>
              <w:pStyle w:val="Prrafodelista"/>
              <w:numPr>
                <w:ilvl w:val="0"/>
                <w:numId w:val="14"/>
              </w:numPr>
              <w:tabs>
                <w:tab w:val="left" w:pos="313"/>
              </w:tabs>
              <w:ind w:left="29" w:firstLine="0"/>
              <w:jc w:val="both"/>
              <w:rPr>
                <w:rFonts w:ascii="Palatino Linotype" w:eastAsiaTheme="minorHAnsi" w:hAnsi="Palatino Linotype" w:cs="Arial"/>
                <w:iCs/>
                <w:sz w:val="20"/>
                <w:szCs w:val="18"/>
              </w:rPr>
            </w:pPr>
            <w:r w:rsidRPr="000154D7">
              <w:rPr>
                <w:rFonts w:ascii="Palatino Linotype" w:eastAsiaTheme="minorHAnsi" w:hAnsi="Palatino Linotype" w:cs="Arial"/>
                <w:iCs/>
                <w:sz w:val="20"/>
                <w:szCs w:val="18"/>
              </w:rPr>
              <w:t>Expedientes laborales de mandos medios y superiores</w:t>
            </w:r>
          </w:p>
          <w:p w14:paraId="56F3A716" w14:textId="5BC323FD" w:rsidR="001927A9" w:rsidRPr="000154D7" w:rsidRDefault="001927A9" w:rsidP="000154D7">
            <w:pPr>
              <w:pStyle w:val="Citas"/>
              <w:tabs>
                <w:tab w:val="left" w:pos="313"/>
              </w:tabs>
              <w:spacing w:before="0" w:after="0" w:line="240" w:lineRule="auto"/>
              <w:ind w:left="29" w:right="175"/>
              <w:jc w:val="left"/>
              <w:rPr>
                <w:i w:val="0"/>
                <w:iCs/>
                <w:sz w:val="20"/>
                <w:szCs w:val="18"/>
              </w:rPr>
            </w:pPr>
          </w:p>
          <w:p w14:paraId="5C5DE5CF" w14:textId="77777777" w:rsidR="001927A9" w:rsidRPr="000154D7" w:rsidRDefault="001927A9" w:rsidP="000154D7">
            <w:pPr>
              <w:pStyle w:val="Citas"/>
              <w:tabs>
                <w:tab w:val="left" w:pos="313"/>
                <w:tab w:val="left" w:pos="7470"/>
              </w:tabs>
              <w:spacing w:before="0" w:after="0" w:line="240" w:lineRule="auto"/>
              <w:ind w:left="29" w:right="175"/>
              <w:jc w:val="left"/>
              <w:rPr>
                <w:i w:val="0"/>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80D473E" w14:textId="77777777" w:rsidR="001927A9" w:rsidRPr="000154D7" w:rsidRDefault="00B86A30" w:rsidP="000154D7">
            <w:pPr>
              <w:pStyle w:val="Citas"/>
              <w:tabs>
                <w:tab w:val="left" w:pos="7470"/>
              </w:tabs>
              <w:spacing w:before="0" w:after="0" w:line="240" w:lineRule="auto"/>
              <w:ind w:left="0" w:right="72"/>
              <w:rPr>
                <w:i w:val="0"/>
                <w:sz w:val="18"/>
                <w:szCs w:val="18"/>
              </w:rPr>
            </w:pPr>
            <w:r w:rsidRPr="000154D7">
              <w:rPr>
                <w:i w:val="0"/>
                <w:sz w:val="18"/>
                <w:szCs w:val="18"/>
              </w:rPr>
              <w:t>“EXPEDIENTES.zip”. – Archivo que contiene 268 fojas con los expedientes laborales de los mandos medios y superiores</w:t>
            </w:r>
          </w:p>
          <w:p w14:paraId="194628D8" w14:textId="6E80E2A3" w:rsidR="00B86A30" w:rsidRPr="000154D7" w:rsidRDefault="00B86A30" w:rsidP="000154D7">
            <w:pPr>
              <w:pStyle w:val="Citas"/>
              <w:tabs>
                <w:tab w:val="left" w:pos="7470"/>
              </w:tabs>
              <w:spacing w:before="0" w:after="0" w:line="240" w:lineRule="auto"/>
              <w:ind w:left="0" w:right="72"/>
              <w:rPr>
                <w:i w:val="0"/>
                <w:sz w:val="18"/>
                <w:szCs w:val="18"/>
              </w:rPr>
            </w:pPr>
            <w:r w:rsidRPr="000154D7">
              <w:rPr>
                <w:i w:val="0"/>
                <w:sz w:val="18"/>
                <w:szCs w:val="18"/>
              </w:rPr>
              <w:t xml:space="preserve">Así mismo adjunta el acuerdo de clasificación correspondiente así como el acta de la Vigésima Primera Sesión Extraordinaria del Comité Interno de Transparencia, mediante la cual se aprueba la clasificación de la información </w:t>
            </w:r>
            <w:r w:rsidRPr="000154D7">
              <w:rPr>
                <w:i w:val="0"/>
                <w:sz w:val="18"/>
                <w:szCs w:val="18"/>
              </w:rPr>
              <w:lastRenderedPageBreak/>
              <w:t>como confidencial de los expedientes laborales</w:t>
            </w:r>
            <w:r w:rsidR="00565AA8" w:rsidRPr="000154D7">
              <w:rPr>
                <w:i w:val="0"/>
                <w:sz w:val="18"/>
                <w:szCs w:val="18"/>
              </w:rPr>
              <w:t xml:space="preserve"> </w:t>
            </w:r>
            <w:r w:rsidRPr="000154D7">
              <w:rPr>
                <w:i w:val="0"/>
                <w:sz w:val="18"/>
                <w:szCs w:val="18"/>
              </w:rPr>
              <w:t>solicitados por el Particular.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3999680" w14:textId="6C0DD441" w:rsidR="001927A9" w:rsidRPr="000154D7" w:rsidRDefault="001927A9" w:rsidP="000154D7">
            <w:pPr>
              <w:pStyle w:val="Citas"/>
              <w:tabs>
                <w:tab w:val="left" w:pos="7470"/>
              </w:tabs>
              <w:spacing w:before="0" w:after="0" w:line="240" w:lineRule="auto"/>
              <w:ind w:left="0" w:right="72"/>
              <w:jc w:val="center"/>
              <w:rPr>
                <w:i w:val="0"/>
                <w:sz w:val="18"/>
                <w:szCs w:val="18"/>
              </w:rPr>
            </w:pPr>
            <w:r w:rsidRPr="000154D7">
              <w:rPr>
                <w:i w:val="0"/>
                <w:sz w:val="18"/>
                <w:szCs w:val="18"/>
              </w:rPr>
              <w:lastRenderedPageBreak/>
              <w:t>El Sujeto Obligado ratifica su respuesta inicial</w:t>
            </w:r>
            <w:r w:rsidR="00B86A30" w:rsidRPr="000154D7">
              <w:rPr>
                <w:i w:val="0"/>
                <w:sz w:val="18"/>
                <w:szCs w:val="18"/>
              </w:rPr>
              <w:t xml:space="preserve"> y remite de nueva cuenta la información.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62F7089" w14:textId="77777777" w:rsidR="001927A9" w:rsidRPr="000154D7" w:rsidRDefault="001927A9" w:rsidP="000154D7">
            <w:pPr>
              <w:pStyle w:val="Citas"/>
              <w:tabs>
                <w:tab w:val="left" w:pos="7470"/>
              </w:tabs>
              <w:spacing w:before="0" w:after="0" w:line="240" w:lineRule="auto"/>
              <w:ind w:left="0" w:right="72"/>
              <w:jc w:val="center"/>
              <w:rPr>
                <w:i w:val="0"/>
                <w:sz w:val="18"/>
                <w:szCs w:val="18"/>
              </w:rPr>
            </w:pPr>
            <w:r w:rsidRPr="000154D7">
              <w:rPr>
                <w:i w:val="0"/>
                <w:sz w:val="18"/>
                <w:szCs w:val="18"/>
              </w:rPr>
              <w:t>No</w:t>
            </w:r>
          </w:p>
        </w:tc>
      </w:tr>
    </w:tbl>
    <w:p w14:paraId="00EDFC15" w14:textId="44EC71EB" w:rsidR="001927A9" w:rsidRPr="000154D7" w:rsidRDefault="001927A9" w:rsidP="000154D7">
      <w:pPr>
        <w:spacing w:line="360" w:lineRule="auto"/>
        <w:jc w:val="both"/>
        <w:rPr>
          <w:rFonts w:ascii="Palatino Linotype" w:hAnsi="Palatino Linotype" w:cs="Tahoma"/>
          <w:bCs/>
        </w:rPr>
      </w:pPr>
    </w:p>
    <w:p w14:paraId="75E5DEE6" w14:textId="13F1B97A" w:rsidR="00873F65" w:rsidRPr="000154D7" w:rsidRDefault="00D31C2C" w:rsidP="000154D7">
      <w:pPr>
        <w:spacing w:line="360" w:lineRule="auto"/>
        <w:jc w:val="both"/>
        <w:rPr>
          <w:rFonts w:ascii="Palatino Linotype" w:eastAsia="Arial Unicode MS" w:hAnsi="Palatino Linotype" w:cs="Arial"/>
        </w:rPr>
      </w:pPr>
      <w:r w:rsidRPr="000154D7">
        <w:rPr>
          <w:rFonts w:ascii="Palatino Linotype" w:eastAsia="Arial Unicode MS" w:hAnsi="Palatino Linotype" w:cs="Arial"/>
        </w:rPr>
        <w:t xml:space="preserve">Primeramente, por cuanto hace </w:t>
      </w:r>
      <w:r w:rsidR="00873F65" w:rsidRPr="000154D7">
        <w:rPr>
          <w:rFonts w:ascii="Palatino Linotype" w:eastAsia="Arial Unicode MS" w:hAnsi="Palatino Linotype" w:cs="Arial"/>
        </w:rPr>
        <w:t>al requerimiento relativo a la siguiente información:</w:t>
      </w:r>
    </w:p>
    <w:p w14:paraId="0EA50752" w14:textId="77777777" w:rsidR="00873F65" w:rsidRPr="000154D7" w:rsidRDefault="00873F65" w:rsidP="000154D7">
      <w:pPr>
        <w:spacing w:line="360" w:lineRule="auto"/>
        <w:jc w:val="both"/>
        <w:rPr>
          <w:rFonts w:ascii="Palatino Linotype" w:eastAsia="Arial Unicode MS" w:hAnsi="Palatino Linotype" w:cs="Arial"/>
          <w:b/>
          <w:bCs/>
        </w:rPr>
      </w:pPr>
    </w:p>
    <w:p w14:paraId="6C1683EB" w14:textId="77777777" w:rsidR="00873F65" w:rsidRPr="000154D7" w:rsidRDefault="00873F65" w:rsidP="000154D7">
      <w:pPr>
        <w:pStyle w:val="Prrafodelista"/>
        <w:numPr>
          <w:ilvl w:val="0"/>
          <w:numId w:val="15"/>
        </w:numPr>
        <w:spacing w:line="360" w:lineRule="auto"/>
        <w:ind w:right="899"/>
        <w:jc w:val="both"/>
        <w:rPr>
          <w:rFonts w:ascii="Palatino Linotype" w:eastAsia="Arial Unicode MS" w:hAnsi="Palatino Linotype" w:cs="Arial"/>
          <w:b/>
          <w:bCs/>
        </w:rPr>
      </w:pPr>
      <w:r w:rsidRPr="000154D7">
        <w:rPr>
          <w:rFonts w:ascii="Palatino Linotype" w:eastAsia="Arial Unicode MS" w:hAnsi="Palatino Linotype" w:cs="Arial"/>
          <w:b/>
          <w:bCs/>
        </w:rPr>
        <w:t>Recibos de nómina de todo el organismo correspondientes a la segunda quincena del mes de agosto y primera quincena del mes de septiembre de dos mil veintidós.</w:t>
      </w:r>
    </w:p>
    <w:p w14:paraId="36CFB1E0" w14:textId="77777777" w:rsidR="00873F65" w:rsidRPr="000154D7" w:rsidRDefault="00873F65" w:rsidP="000154D7">
      <w:pPr>
        <w:pStyle w:val="Sinespaciado"/>
        <w:spacing w:line="360" w:lineRule="auto"/>
        <w:jc w:val="both"/>
        <w:rPr>
          <w:rFonts w:ascii="Palatino Linotype" w:hAnsi="Palatino Linotype"/>
        </w:rPr>
      </w:pPr>
    </w:p>
    <w:p w14:paraId="58E7C09B" w14:textId="77777777" w:rsidR="00873F65" w:rsidRPr="000154D7" w:rsidRDefault="00873F65" w:rsidP="000154D7">
      <w:pPr>
        <w:spacing w:line="360" w:lineRule="auto"/>
        <w:ind w:right="141"/>
        <w:jc w:val="both"/>
        <w:rPr>
          <w:rFonts w:ascii="Palatino Linotype" w:hAnsi="Palatino Linotype" w:cs="Arial"/>
        </w:rPr>
      </w:pPr>
      <w:r w:rsidRPr="000154D7">
        <w:rPr>
          <w:rFonts w:ascii="Palatino Linotype" w:eastAsia="Cambria" w:hAnsi="Palatino Linotype" w:cs="Arial"/>
          <w:bCs/>
          <w:lang w:eastAsia="en-US"/>
        </w:rPr>
        <w:t xml:space="preserve">Ante tal requerimiento </w:t>
      </w:r>
      <w:r w:rsidRPr="000154D7">
        <w:rPr>
          <w:rFonts w:ascii="Palatino Linotype" w:hAnsi="Palatino Linotype" w:cs="Arial"/>
        </w:rPr>
        <w:t xml:space="preserve">el </w:t>
      </w:r>
      <w:r w:rsidRPr="000154D7">
        <w:rPr>
          <w:rFonts w:ascii="Palatino Linotype" w:hAnsi="Palatino Linotype" w:cs="Arial"/>
          <w:b/>
        </w:rPr>
        <w:t xml:space="preserve">SUJETO OBLIGADO </w:t>
      </w:r>
      <w:r w:rsidRPr="000154D7">
        <w:rPr>
          <w:rFonts w:ascii="Palatino Linotype" w:hAnsi="Palatino Linotype" w:cs="Arial"/>
        </w:rPr>
        <w:t>adjuntó a su respuesta los siguientes documentos electrónicos:</w:t>
      </w:r>
    </w:p>
    <w:p w14:paraId="4DD4D92B" w14:textId="77777777" w:rsidR="00873F65" w:rsidRPr="000154D7" w:rsidRDefault="00873F65" w:rsidP="000154D7">
      <w:pPr>
        <w:pStyle w:val="Prrafodelista"/>
        <w:tabs>
          <w:tab w:val="left" w:pos="709"/>
        </w:tabs>
        <w:spacing w:line="360" w:lineRule="auto"/>
        <w:ind w:left="0"/>
        <w:jc w:val="both"/>
        <w:rPr>
          <w:rFonts w:ascii="Palatino Linotype" w:hAnsi="Palatino Linotype" w:cs="Arial"/>
        </w:rPr>
      </w:pPr>
    </w:p>
    <w:p w14:paraId="799C1ECF" w14:textId="77777777" w:rsidR="00873F65" w:rsidRPr="000154D7" w:rsidRDefault="00873F65"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rPr>
        <w:t xml:space="preserve"> </w:t>
      </w:r>
      <w:r w:rsidRPr="000154D7">
        <w:rPr>
          <w:rFonts w:ascii="Palatino Linotype" w:hAnsi="Palatino Linotype" w:cs="Arial"/>
          <w:b/>
          <w:i/>
        </w:rPr>
        <w:t xml:space="preserve">“CUADRO DE CLASIFICACIÓN 00150.PDF”. – </w:t>
      </w:r>
      <w:r w:rsidRPr="000154D7">
        <w:rPr>
          <w:rFonts w:ascii="Palatino Linotype" w:hAnsi="Palatino Linotype" w:cs="Arial"/>
        </w:rPr>
        <w:t>Contiene el cuadro de clasificación de la información.</w:t>
      </w:r>
    </w:p>
    <w:p w14:paraId="7556E362" w14:textId="77777777" w:rsidR="00873F65" w:rsidRPr="000154D7" w:rsidRDefault="00873F65" w:rsidP="000154D7">
      <w:pPr>
        <w:pStyle w:val="Prrafodelista"/>
        <w:tabs>
          <w:tab w:val="left" w:pos="709"/>
        </w:tabs>
        <w:spacing w:line="360" w:lineRule="auto"/>
        <w:ind w:left="0"/>
        <w:jc w:val="both"/>
        <w:rPr>
          <w:rFonts w:ascii="Palatino Linotype" w:hAnsi="Palatino Linotype" w:cs="Arial"/>
        </w:rPr>
      </w:pPr>
    </w:p>
    <w:p w14:paraId="215E0DEE" w14:textId="6E1646AC" w:rsidR="00873F65" w:rsidRPr="000154D7" w:rsidRDefault="00873F65"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i/>
        </w:rPr>
        <w:t xml:space="preserve">“VIGÉSIMA SESIÓN EXTRAORDINARIA CT 2022.pdf”. – </w:t>
      </w:r>
      <w:r w:rsidRPr="000154D7">
        <w:rPr>
          <w:rFonts w:ascii="Palatino Linotype" w:hAnsi="Palatino Linotype" w:cs="Arial"/>
        </w:rPr>
        <w:t xml:space="preserve">Archivo que contiene el Acta correspondiente a la Vigésima Sesión </w:t>
      </w:r>
      <w:r w:rsidR="006C4448" w:rsidRPr="000154D7">
        <w:rPr>
          <w:rFonts w:ascii="Palatino Linotype" w:hAnsi="Palatino Linotype" w:cs="Arial"/>
        </w:rPr>
        <w:t xml:space="preserve">Extraordinaria </w:t>
      </w:r>
      <w:r w:rsidRPr="000154D7">
        <w:rPr>
          <w:rFonts w:ascii="Palatino Linotype" w:hAnsi="Palatino Linotype" w:cs="Arial"/>
        </w:rPr>
        <w:t>del Comité de Transparencia, en la cual se aprueba por unanimidad la clasificación parcial como confidencial de información relacionada con las versiones públicas  de los documentos consistentes en recibo de nómina y expedientes laborales.</w:t>
      </w:r>
    </w:p>
    <w:p w14:paraId="30492985" w14:textId="77777777" w:rsidR="00873F65" w:rsidRPr="000154D7" w:rsidRDefault="00873F65" w:rsidP="000154D7">
      <w:pPr>
        <w:pStyle w:val="Prrafodelista"/>
        <w:tabs>
          <w:tab w:val="left" w:pos="709"/>
        </w:tabs>
        <w:spacing w:line="360" w:lineRule="auto"/>
        <w:ind w:left="0"/>
        <w:jc w:val="both"/>
        <w:rPr>
          <w:rFonts w:ascii="Palatino Linotype" w:hAnsi="Palatino Linotype" w:cs="Arial"/>
        </w:rPr>
      </w:pPr>
    </w:p>
    <w:p w14:paraId="01CAA6CA" w14:textId="59EE0509" w:rsidR="00873F65" w:rsidRPr="000154D7" w:rsidRDefault="00873F65" w:rsidP="000154D7">
      <w:pPr>
        <w:pStyle w:val="Prrafodelista"/>
        <w:tabs>
          <w:tab w:val="left" w:pos="709"/>
        </w:tabs>
        <w:spacing w:line="360" w:lineRule="auto"/>
        <w:ind w:left="0"/>
        <w:jc w:val="both"/>
        <w:rPr>
          <w:rFonts w:ascii="Palatino Linotype" w:hAnsi="Palatino Linotype" w:cs="Arial"/>
        </w:rPr>
      </w:pPr>
      <w:r w:rsidRPr="000154D7">
        <w:rPr>
          <w:rFonts w:ascii="Palatino Linotype" w:hAnsi="Palatino Linotype" w:cs="Arial"/>
          <w:b/>
        </w:rPr>
        <w:t>“NOMINA.zip”.</w:t>
      </w:r>
      <w:r w:rsidRPr="000154D7">
        <w:rPr>
          <w:rFonts w:ascii="Palatino Linotype" w:hAnsi="Palatino Linotype" w:cs="Arial"/>
        </w:rPr>
        <w:t xml:space="preserve"> –Archivo digital que contiene 9587 fojas con la nómina del personal del </w:t>
      </w:r>
      <w:r w:rsidR="00551160" w:rsidRPr="000154D7">
        <w:rPr>
          <w:rFonts w:ascii="Palatino Linotype" w:hAnsi="Palatino Linotype" w:cs="Arial"/>
          <w:b/>
        </w:rPr>
        <w:t>SUJETO OBLIGADO</w:t>
      </w:r>
      <w:r w:rsidRPr="000154D7">
        <w:rPr>
          <w:rFonts w:ascii="Palatino Linotype" w:hAnsi="Palatino Linotype" w:cs="Arial"/>
        </w:rPr>
        <w:t>.</w:t>
      </w:r>
    </w:p>
    <w:p w14:paraId="54F16E67" w14:textId="0F4A9F8B" w:rsidR="006C4448" w:rsidRPr="000154D7" w:rsidRDefault="00873F65" w:rsidP="000154D7">
      <w:pPr>
        <w:spacing w:line="360" w:lineRule="auto"/>
        <w:ind w:right="141"/>
        <w:jc w:val="both"/>
        <w:rPr>
          <w:rFonts w:ascii="Palatino Linotype" w:eastAsia="Arial Unicode MS" w:hAnsi="Palatino Linotype" w:cs="Arial"/>
        </w:rPr>
      </w:pPr>
      <w:r w:rsidRPr="000154D7">
        <w:rPr>
          <w:rFonts w:ascii="Palatino Linotype" w:eastAsia="Cambria" w:hAnsi="Palatino Linotype" w:cs="Arial"/>
          <w:bCs/>
          <w:lang w:eastAsia="en-US"/>
        </w:rPr>
        <w:lastRenderedPageBreak/>
        <w:t xml:space="preserve">Ahora bien cabe destacar que </w:t>
      </w:r>
      <w:r w:rsidRPr="000154D7">
        <w:rPr>
          <w:rFonts w:ascii="Palatino Linotype" w:eastAsia="Cambria" w:hAnsi="Palatino Linotype" w:cs="Arial"/>
          <w:b/>
          <w:bCs/>
          <w:lang w:eastAsia="en-US"/>
        </w:rPr>
        <w:t>EL SUJETO OBLIGADO</w:t>
      </w:r>
      <w:r w:rsidRPr="000154D7">
        <w:rPr>
          <w:rFonts w:ascii="Palatino Linotype" w:eastAsia="Cambria" w:hAnsi="Palatino Linotype" w:cs="Arial"/>
          <w:bCs/>
          <w:lang w:eastAsia="en-US"/>
        </w:rPr>
        <w:t xml:space="preserve"> remite los recibos de nómina de todo el personal que lo integra, no obstante ello al no delimitarse temporalidad, como ya se precisó al inicio del presente considerando, solo es pertinente la entrega de los recibos de nómina </w:t>
      </w:r>
      <w:r w:rsidR="006C4448" w:rsidRPr="000154D7">
        <w:rPr>
          <w:rFonts w:ascii="Palatino Linotype" w:eastAsia="Cambria" w:hAnsi="Palatino Linotype" w:cs="Arial"/>
          <w:bCs/>
          <w:lang w:eastAsia="en-US"/>
        </w:rPr>
        <w:t xml:space="preserve">de la </w:t>
      </w:r>
      <w:r w:rsidRPr="000154D7">
        <w:rPr>
          <w:rFonts w:ascii="Palatino Linotype" w:eastAsia="Cambria" w:hAnsi="Palatino Linotype" w:cs="Arial"/>
          <w:bCs/>
          <w:lang w:eastAsia="en-US"/>
        </w:rPr>
        <w:t xml:space="preserve">temporalidad </w:t>
      </w:r>
      <w:r w:rsidRPr="000154D7">
        <w:rPr>
          <w:rFonts w:ascii="Palatino Linotype" w:eastAsia="Arial Unicode MS" w:hAnsi="Palatino Linotype" w:cs="Arial"/>
        </w:rPr>
        <w:t>del 15 de agosto al 15 de septiembre de dos mil veintidós, por  lo que  derivado de una revisión integral del documento que entrega en respuesta, se advierte que en la página uno comienza la entrega relativa a</w:t>
      </w:r>
      <w:r w:rsidR="006C4448" w:rsidRPr="000154D7">
        <w:rPr>
          <w:rFonts w:ascii="Palatino Linotype" w:eastAsia="Arial Unicode MS" w:hAnsi="Palatino Linotype" w:cs="Arial"/>
        </w:rPr>
        <w:t xml:space="preserve"> </w:t>
      </w:r>
      <w:r w:rsidRPr="000154D7">
        <w:rPr>
          <w:rFonts w:ascii="Palatino Linotype" w:eastAsia="Arial Unicode MS" w:hAnsi="Palatino Linotype" w:cs="Arial"/>
        </w:rPr>
        <w:t>l</w:t>
      </w:r>
      <w:r w:rsidR="006C4448" w:rsidRPr="000154D7">
        <w:rPr>
          <w:rFonts w:ascii="Palatino Linotype" w:eastAsia="Arial Unicode MS" w:hAnsi="Palatino Linotype" w:cs="Arial"/>
        </w:rPr>
        <w:t>a segunda quincena de</w:t>
      </w:r>
      <w:r w:rsidRPr="000154D7">
        <w:rPr>
          <w:rFonts w:ascii="Palatino Linotype" w:eastAsia="Arial Unicode MS" w:hAnsi="Palatino Linotype" w:cs="Arial"/>
        </w:rPr>
        <w:t xml:space="preserve"> septiembre de dos mil veintidós</w:t>
      </w:r>
      <w:r w:rsidR="00756EE0" w:rsidRPr="000154D7">
        <w:rPr>
          <w:rFonts w:ascii="Palatino Linotype" w:eastAsia="Arial Unicode MS" w:hAnsi="Palatino Linotype" w:cs="Arial"/>
        </w:rPr>
        <w:t>,</w:t>
      </w:r>
      <w:r w:rsidR="006C4448" w:rsidRPr="000154D7">
        <w:rPr>
          <w:rFonts w:ascii="Palatino Linotype" w:eastAsia="Arial Unicode MS" w:hAnsi="Palatino Linotype" w:cs="Arial"/>
        </w:rPr>
        <w:t xml:space="preserve"> hasta la </w:t>
      </w:r>
      <w:r w:rsidR="00756EE0" w:rsidRPr="000154D7">
        <w:rPr>
          <w:rFonts w:ascii="Palatino Linotype" w:eastAsia="Arial Unicode MS" w:hAnsi="Palatino Linotype" w:cs="Arial"/>
        </w:rPr>
        <w:t>670</w:t>
      </w:r>
      <w:r w:rsidRPr="000154D7">
        <w:rPr>
          <w:rFonts w:ascii="Palatino Linotype" w:eastAsia="Arial Unicode MS" w:hAnsi="Palatino Linotype" w:cs="Arial"/>
        </w:rPr>
        <w:t>, y más adelante siendo precisos en página 4887</w:t>
      </w:r>
      <w:r w:rsidR="006C4448" w:rsidRPr="000154D7">
        <w:rPr>
          <w:rFonts w:ascii="Palatino Linotype" w:eastAsia="Arial Unicode MS" w:hAnsi="Palatino Linotype" w:cs="Arial"/>
        </w:rPr>
        <w:t xml:space="preserve"> a la 5554</w:t>
      </w:r>
      <w:r w:rsidRPr="000154D7">
        <w:rPr>
          <w:rFonts w:ascii="Palatino Linotype" w:eastAsia="Arial Unicode MS" w:hAnsi="Palatino Linotype" w:cs="Arial"/>
        </w:rPr>
        <w:t xml:space="preserve">, se encuentra la entrega de los recibos de la temporalidad de </w:t>
      </w:r>
      <w:r w:rsidR="006C4448" w:rsidRPr="000154D7">
        <w:rPr>
          <w:rFonts w:ascii="Palatino Linotype" w:eastAsia="Arial Unicode MS" w:hAnsi="Palatino Linotype" w:cs="Arial"/>
        </w:rPr>
        <w:t xml:space="preserve">la primera quincena de </w:t>
      </w:r>
      <w:r w:rsidRPr="000154D7">
        <w:rPr>
          <w:rFonts w:ascii="Palatino Linotype" w:eastAsia="Arial Unicode MS" w:hAnsi="Palatino Linotype" w:cs="Arial"/>
        </w:rPr>
        <w:t>agosto</w:t>
      </w:r>
      <w:r w:rsidR="006C4448" w:rsidRPr="000154D7">
        <w:rPr>
          <w:rFonts w:ascii="Palatino Linotype" w:eastAsia="Arial Unicode MS" w:hAnsi="Palatino Linotype" w:cs="Arial"/>
        </w:rPr>
        <w:t>.</w:t>
      </w:r>
    </w:p>
    <w:p w14:paraId="1B442228" w14:textId="77777777" w:rsidR="00551160" w:rsidRPr="000154D7" w:rsidRDefault="00551160" w:rsidP="000154D7">
      <w:pPr>
        <w:spacing w:line="360" w:lineRule="auto"/>
        <w:ind w:right="141"/>
        <w:jc w:val="both"/>
        <w:rPr>
          <w:rFonts w:ascii="Palatino Linotype" w:eastAsia="Arial Unicode MS" w:hAnsi="Palatino Linotype" w:cs="Arial"/>
        </w:rPr>
      </w:pPr>
    </w:p>
    <w:p w14:paraId="3B43E094" w14:textId="6EE1E8DF" w:rsidR="00873F65" w:rsidRPr="000154D7" w:rsidRDefault="006C4448" w:rsidP="000154D7">
      <w:pPr>
        <w:spacing w:line="360" w:lineRule="auto"/>
        <w:ind w:right="141"/>
        <w:jc w:val="both"/>
        <w:rPr>
          <w:rFonts w:ascii="Palatino Linotype" w:eastAsia="Cambria" w:hAnsi="Palatino Linotype" w:cs="Arial"/>
          <w:lang w:eastAsia="en-US"/>
        </w:rPr>
      </w:pPr>
      <w:r w:rsidRPr="000154D7">
        <w:rPr>
          <w:rFonts w:ascii="Palatino Linotype" w:eastAsia="Arial Unicode MS" w:hAnsi="Palatino Linotype" w:cs="Arial"/>
        </w:rPr>
        <w:t xml:space="preserve">Aunado a lo anterior, el </w:t>
      </w:r>
      <w:r w:rsidRPr="000154D7">
        <w:rPr>
          <w:rFonts w:ascii="Palatino Linotype" w:eastAsia="Arial Unicode MS" w:hAnsi="Palatino Linotype" w:cs="Arial"/>
          <w:b/>
        </w:rPr>
        <w:t>SUJETO OBLIGADO</w:t>
      </w:r>
      <w:r w:rsidR="00873F65" w:rsidRPr="000154D7">
        <w:rPr>
          <w:rFonts w:ascii="Palatino Linotype" w:eastAsia="Arial Unicode MS" w:hAnsi="Palatino Linotype" w:cs="Arial"/>
        </w:rPr>
        <w:t xml:space="preserve"> acompaña el cuadro de clasificación, así como </w:t>
      </w:r>
      <w:r w:rsidR="00873F65" w:rsidRPr="000154D7">
        <w:rPr>
          <w:rFonts w:ascii="Palatino Linotype" w:hAnsi="Palatino Linotype" w:cs="Arial"/>
        </w:rPr>
        <w:t xml:space="preserve">el Acta correspondiente a la Vigésima Sesión </w:t>
      </w:r>
      <w:r w:rsidR="00551160" w:rsidRPr="000154D7">
        <w:rPr>
          <w:rFonts w:ascii="Palatino Linotype" w:hAnsi="Palatino Linotype" w:cs="Arial"/>
        </w:rPr>
        <w:t xml:space="preserve">Extraordinaria </w:t>
      </w:r>
      <w:r w:rsidR="00873F65" w:rsidRPr="000154D7">
        <w:rPr>
          <w:rFonts w:ascii="Palatino Linotype" w:hAnsi="Palatino Linotype" w:cs="Arial"/>
        </w:rPr>
        <w:t>del Comité de Transparencia, en la cual se aprueba por unanimidad la clasificación parcial como confidencial de información relacionada con las versiones públicas  de los recibos de nómina</w:t>
      </w:r>
      <w:r w:rsidR="00873F65" w:rsidRPr="000154D7">
        <w:rPr>
          <w:rFonts w:ascii="Palatino Linotype" w:eastAsia="Arial Unicode MS" w:hAnsi="Palatino Linotype" w:cs="Arial"/>
        </w:rPr>
        <w:t xml:space="preserve">; atento a </w:t>
      </w:r>
      <w:r w:rsidR="00873F65" w:rsidRPr="000154D7">
        <w:rPr>
          <w:rFonts w:ascii="Palatino Linotype" w:eastAsia="Arial Unicode MS" w:hAnsi="Palatino Linotype" w:cs="Arial"/>
          <w:u w:val="single"/>
        </w:rPr>
        <w:t>ello se considera colmada la pretensión</w:t>
      </w:r>
      <w:r w:rsidR="00873F65" w:rsidRPr="000154D7">
        <w:rPr>
          <w:rFonts w:ascii="Palatino Linotype" w:eastAsia="Arial Unicode MS" w:hAnsi="Palatino Linotype" w:cs="Arial"/>
        </w:rPr>
        <w:t xml:space="preserve"> del </w:t>
      </w:r>
      <w:r w:rsidR="00873F65" w:rsidRPr="000154D7">
        <w:rPr>
          <w:rFonts w:ascii="Palatino Linotype" w:eastAsia="Arial Unicode MS" w:hAnsi="Palatino Linotype" w:cs="Arial"/>
          <w:b/>
        </w:rPr>
        <w:t>RECURRENTE</w:t>
      </w:r>
      <w:r w:rsidR="00873F65" w:rsidRPr="000154D7">
        <w:rPr>
          <w:rFonts w:ascii="Palatino Linotype" w:eastAsia="Arial Unicode MS" w:hAnsi="Palatino Linotype" w:cs="Arial"/>
        </w:rPr>
        <w:t>.</w:t>
      </w:r>
    </w:p>
    <w:p w14:paraId="360B5326" w14:textId="77777777" w:rsidR="00873F65" w:rsidRPr="000154D7" w:rsidRDefault="00873F65" w:rsidP="000154D7">
      <w:pPr>
        <w:spacing w:line="360" w:lineRule="auto"/>
        <w:ind w:right="141"/>
        <w:jc w:val="both"/>
        <w:rPr>
          <w:rFonts w:ascii="Palatino Linotype" w:eastAsia="Cambria" w:hAnsi="Palatino Linotype" w:cs="Arial"/>
          <w:bCs/>
          <w:lang w:eastAsia="en-US"/>
        </w:rPr>
      </w:pPr>
    </w:p>
    <w:p w14:paraId="6B81BA49" w14:textId="2E7160AE" w:rsidR="00873F65" w:rsidRPr="000154D7" w:rsidRDefault="00873F65" w:rsidP="000154D7">
      <w:pPr>
        <w:spacing w:line="360" w:lineRule="auto"/>
        <w:ind w:right="141"/>
        <w:jc w:val="both"/>
        <w:rPr>
          <w:rFonts w:ascii="Palatino Linotype" w:eastAsia="Cambria" w:hAnsi="Palatino Linotype" w:cs="Arial"/>
          <w:bCs/>
          <w:lang w:eastAsia="en-US"/>
        </w:rPr>
      </w:pPr>
      <w:r w:rsidRPr="000154D7">
        <w:rPr>
          <w:rFonts w:ascii="Palatino Linotype" w:eastAsia="Cambria" w:hAnsi="Palatino Linotype" w:cs="Arial"/>
          <w:bCs/>
          <w:lang w:eastAsia="en-US"/>
        </w:rPr>
        <w:t>En consecuencia, este Órgano Garante determina que se tiene por aten</w:t>
      </w:r>
      <w:r w:rsidR="00A75BC2" w:rsidRPr="000154D7">
        <w:rPr>
          <w:rFonts w:ascii="Palatino Linotype" w:eastAsia="Cambria" w:hAnsi="Palatino Linotype" w:cs="Arial"/>
          <w:bCs/>
          <w:lang w:eastAsia="en-US"/>
        </w:rPr>
        <w:t>d</w:t>
      </w:r>
      <w:r w:rsidRPr="000154D7">
        <w:rPr>
          <w:rFonts w:ascii="Palatino Linotype" w:eastAsia="Cambria" w:hAnsi="Palatino Linotype" w:cs="Arial"/>
          <w:bCs/>
          <w:lang w:eastAsia="en-US"/>
        </w:rPr>
        <w:t xml:space="preserve">ido dicho requerimiento relacionado con los recibos de nómina. </w:t>
      </w:r>
    </w:p>
    <w:p w14:paraId="6AD4686B" w14:textId="77777777" w:rsidR="00873F65" w:rsidRPr="000154D7" w:rsidRDefault="00873F65" w:rsidP="000154D7">
      <w:pPr>
        <w:spacing w:line="360" w:lineRule="auto"/>
        <w:ind w:right="141"/>
        <w:jc w:val="both"/>
        <w:rPr>
          <w:rFonts w:ascii="Palatino Linotype" w:eastAsia="Cambria" w:hAnsi="Palatino Linotype" w:cs="Arial"/>
          <w:bCs/>
          <w:lang w:eastAsia="en-US"/>
        </w:rPr>
      </w:pPr>
    </w:p>
    <w:p w14:paraId="71B6D245" w14:textId="2952F06B" w:rsidR="00873F65" w:rsidRPr="000154D7" w:rsidRDefault="00873F65" w:rsidP="000154D7">
      <w:pPr>
        <w:spacing w:line="360" w:lineRule="auto"/>
        <w:ind w:right="141"/>
        <w:jc w:val="both"/>
        <w:rPr>
          <w:rFonts w:ascii="Palatino Linotype" w:eastAsia="Cambria" w:hAnsi="Palatino Linotype" w:cs="Arial"/>
          <w:bCs/>
          <w:lang w:eastAsia="en-US"/>
        </w:rPr>
      </w:pPr>
      <w:r w:rsidRPr="000154D7">
        <w:rPr>
          <w:rFonts w:ascii="Palatino Linotype" w:eastAsia="Cambria" w:hAnsi="Palatino Linotype" w:cs="Arial"/>
          <w:bCs/>
          <w:lang w:eastAsia="en-US"/>
        </w:rPr>
        <w:t xml:space="preserve">Ahora bien, es evidente que ha existido un pronunciamiento por parte del </w:t>
      </w:r>
      <w:r w:rsidR="00756EE0" w:rsidRPr="000154D7">
        <w:rPr>
          <w:rFonts w:ascii="Palatino Linotype" w:eastAsia="Cambria" w:hAnsi="Palatino Linotype" w:cs="Arial"/>
          <w:b/>
          <w:bCs/>
          <w:lang w:eastAsia="en-US"/>
        </w:rPr>
        <w:t>SUJETO OBLIGADO</w:t>
      </w:r>
      <w:r w:rsidRPr="000154D7">
        <w:rPr>
          <w:rFonts w:ascii="Palatino Linotype" w:eastAsia="Cambria" w:hAnsi="Palatino Linotype" w:cs="Arial"/>
          <w:bCs/>
          <w:lang w:eastAsia="en-US"/>
        </w:rPr>
        <w:t xml:space="preserve">, a fin de dar respuesta a las solicitudes planteadas, este órgano garante no está facultado para manifestarse sobre la veracidad de la información proporcionada, pues, de conformidad con el artículo 36 de la Ley de la materia, no se </w:t>
      </w:r>
      <w:r w:rsidRPr="000154D7">
        <w:rPr>
          <w:rFonts w:ascii="Palatino Linotype" w:eastAsia="Cambria" w:hAnsi="Palatino Linotype" w:cs="Arial"/>
          <w:bCs/>
          <w:lang w:eastAsia="en-US"/>
        </w:rPr>
        <w:lastRenderedPageBreak/>
        <w:t>encuentra facultado para pronunciarse acerca de la autenticidad de dicho pronunciamiento.</w:t>
      </w:r>
    </w:p>
    <w:p w14:paraId="0DAD9595" w14:textId="77777777" w:rsidR="00873F65" w:rsidRPr="000154D7" w:rsidRDefault="00873F65" w:rsidP="000154D7">
      <w:pPr>
        <w:spacing w:line="360" w:lineRule="auto"/>
        <w:ind w:right="141"/>
        <w:jc w:val="both"/>
        <w:rPr>
          <w:rFonts w:ascii="Palatino Linotype" w:eastAsia="Cambria" w:hAnsi="Palatino Linotype" w:cs="Arial"/>
          <w:bCs/>
          <w:lang w:eastAsia="en-US"/>
        </w:rPr>
      </w:pPr>
    </w:p>
    <w:p w14:paraId="575039FD" w14:textId="77777777" w:rsidR="00873F65" w:rsidRPr="000154D7" w:rsidRDefault="00873F65" w:rsidP="000154D7">
      <w:pPr>
        <w:spacing w:line="360" w:lineRule="auto"/>
        <w:jc w:val="both"/>
        <w:rPr>
          <w:rFonts w:ascii="Palatino Linotype" w:hAnsi="Palatino Linotype" w:cs="Arial"/>
        </w:rPr>
      </w:pPr>
      <w:r w:rsidRPr="000154D7">
        <w:rPr>
          <w:rFonts w:ascii="Palatino Linotype" w:hAnsi="Palatino Linotype" w:cs="Arial"/>
        </w:rPr>
        <w:t xml:space="preserve">Sirve de sustento a lo anterior, el criterio 31/10, de rubro y texto: </w:t>
      </w:r>
    </w:p>
    <w:p w14:paraId="3BCD75FA" w14:textId="77777777" w:rsidR="00873F65" w:rsidRPr="000154D7" w:rsidRDefault="00873F65" w:rsidP="000154D7">
      <w:pPr>
        <w:jc w:val="both"/>
        <w:rPr>
          <w:rFonts w:ascii="Palatino Linotype" w:hAnsi="Palatino Linotype" w:cs="Arial"/>
        </w:rPr>
      </w:pPr>
    </w:p>
    <w:p w14:paraId="5433D435" w14:textId="77777777" w:rsidR="00873F65" w:rsidRPr="000154D7" w:rsidRDefault="00873F65" w:rsidP="000154D7">
      <w:pPr>
        <w:tabs>
          <w:tab w:val="left" w:pos="851"/>
        </w:tabs>
        <w:ind w:left="851" w:right="901"/>
        <w:jc w:val="both"/>
        <w:rPr>
          <w:rFonts w:ascii="Palatino Linotype" w:hAnsi="Palatino Linotype" w:cs="Arial"/>
          <w:i/>
          <w:sz w:val="22"/>
          <w:szCs w:val="22"/>
        </w:rPr>
      </w:pPr>
      <w:r w:rsidRPr="000154D7">
        <w:rPr>
          <w:rFonts w:ascii="Palatino Linotype"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0154D7">
        <w:rPr>
          <w:rFonts w:ascii="Palatino Linotype" w:hAnsi="Palatino Linotype" w:cs="Arial"/>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154D7">
        <w:rPr>
          <w:rFonts w:ascii="Palatino Linotype" w:hAnsi="Palatino Linotype" w:cs="Arial"/>
          <w:b/>
          <w:i/>
          <w:sz w:val="22"/>
          <w:szCs w:val="22"/>
        </w:rPr>
        <w:t>”</w:t>
      </w:r>
      <w:r w:rsidRPr="000154D7">
        <w:rPr>
          <w:rFonts w:ascii="Palatino Linotype" w:hAnsi="Palatino Linotype" w:cs="Arial"/>
          <w:i/>
          <w:sz w:val="22"/>
          <w:szCs w:val="22"/>
        </w:rPr>
        <w:t xml:space="preserve"> (</w:t>
      </w:r>
      <w:proofErr w:type="gramStart"/>
      <w:r w:rsidRPr="000154D7">
        <w:rPr>
          <w:rFonts w:ascii="Palatino Linotype" w:hAnsi="Palatino Linotype" w:cs="Arial"/>
          <w:i/>
          <w:sz w:val="22"/>
          <w:szCs w:val="22"/>
        </w:rPr>
        <w:t>sic</w:t>
      </w:r>
      <w:proofErr w:type="gramEnd"/>
      <w:r w:rsidRPr="000154D7">
        <w:rPr>
          <w:rFonts w:ascii="Palatino Linotype" w:hAnsi="Palatino Linotype" w:cs="Arial"/>
          <w:i/>
          <w:sz w:val="22"/>
          <w:szCs w:val="22"/>
        </w:rPr>
        <w:t>)</w:t>
      </w:r>
      <w:r w:rsidRPr="000154D7">
        <w:rPr>
          <w:rFonts w:ascii="Palatino Linotype" w:hAnsi="Palatino Linotype" w:cs="Arial"/>
          <w:i/>
          <w:sz w:val="22"/>
          <w:szCs w:val="22"/>
          <w:vertAlign w:val="superscript"/>
        </w:rPr>
        <w:footnoteReference w:id="1"/>
      </w:r>
    </w:p>
    <w:p w14:paraId="6360CDAB" w14:textId="77777777" w:rsidR="00873F65" w:rsidRPr="000154D7" w:rsidRDefault="00873F65" w:rsidP="000154D7">
      <w:pPr>
        <w:jc w:val="both"/>
        <w:rPr>
          <w:rFonts w:ascii="Palatino Linotype" w:hAnsi="Palatino Linotype" w:cs="Arial"/>
          <w:lang w:val="es-ES"/>
        </w:rPr>
      </w:pPr>
      <w:bookmarkStart w:id="1" w:name="_heading=h.1t1bb8qur85" w:colFirst="0" w:colLast="0"/>
      <w:bookmarkEnd w:id="1"/>
    </w:p>
    <w:p w14:paraId="13BEFFDA" w14:textId="77777777" w:rsidR="00873F65" w:rsidRPr="000154D7" w:rsidRDefault="00873F65" w:rsidP="000154D7">
      <w:pPr>
        <w:spacing w:line="360" w:lineRule="auto"/>
        <w:jc w:val="both"/>
        <w:rPr>
          <w:rFonts w:ascii="Palatino Linotype" w:hAnsi="Palatino Linotype" w:cs="Arial"/>
          <w:lang w:val="es-ES"/>
        </w:rPr>
      </w:pPr>
      <w:r w:rsidRPr="000154D7">
        <w:rPr>
          <w:rFonts w:ascii="Palatino Linotype" w:hAnsi="Palatino Linotype" w:cs="Arial"/>
          <w:lang w:val="es-ES"/>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0154D7">
        <w:rPr>
          <w:rFonts w:ascii="Palatino Linotype" w:hAnsi="Palatino Linotype" w:cs="Arial"/>
          <w:b/>
          <w:lang w:val="es-ES"/>
        </w:rPr>
        <w:t xml:space="preserve">EL SUJETO OBLIGADO </w:t>
      </w:r>
      <w:r w:rsidRPr="000154D7">
        <w:rPr>
          <w:rFonts w:ascii="Palatino Linotype" w:hAnsi="Palatino Linotype" w:cs="Arial"/>
          <w:lang w:val="es-ES"/>
        </w:rPr>
        <w:t xml:space="preserve">atendió el derecho accionado por </w:t>
      </w:r>
      <w:r w:rsidRPr="000154D7">
        <w:rPr>
          <w:rFonts w:ascii="Palatino Linotype" w:hAnsi="Palatino Linotype" w:cs="Arial"/>
          <w:b/>
          <w:lang w:val="es-ES"/>
        </w:rPr>
        <w:t xml:space="preserve">EL RECURRENTE </w:t>
      </w:r>
      <w:r w:rsidRPr="000154D7">
        <w:rPr>
          <w:rFonts w:ascii="Palatino Linotype" w:hAnsi="Palatino Linotype" w:cs="Arial"/>
          <w:lang w:val="es-ES"/>
        </w:rPr>
        <w:t>al proporcionar la información solicitada.</w:t>
      </w:r>
    </w:p>
    <w:p w14:paraId="7C64E063" w14:textId="77777777" w:rsidR="00756EE0" w:rsidRPr="000154D7" w:rsidRDefault="00756EE0" w:rsidP="000154D7">
      <w:pPr>
        <w:spacing w:line="360" w:lineRule="auto"/>
        <w:jc w:val="both"/>
        <w:rPr>
          <w:rFonts w:ascii="Palatino Linotype" w:hAnsi="Palatino Linotype" w:cs="Arial"/>
          <w:lang w:val="es-ES"/>
        </w:rPr>
      </w:pPr>
    </w:p>
    <w:p w14:paraId="03AC5A98" w14:textId="450F6109" w:rsidR="008A1035" w:rsidRPr="000154D7" w:rsidRDefault="008A1035"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lastRenderedPageBreak/>
        <w:t xml:space="preserve">Ahora bien, </w:t>
      </w:r>
      <w:r w:rsidR="00756EE0" w:rsidRPr="000154D7">
        <w:rPr>
          <w:rFonts w:ascii="Palatino Linotype" w:eastAsia="Palatino Linotype" w:hAnsi="Palatino Linotype" w:cs="Palatino Linotype"/>
        </w:rPr>
        <w:t xml:space="preserve">respecto al requerimiento realizado por el particular relacionado con los expedientes de mandos medios y superiores </w:t>
      </w:r>
    </w:p>
    <w:p w14:paraId="2ED49DEF" w14:textId="45011F8A" w:rsidR="00565AA8" w:rsidRPr="000154D7" w:rsidRDefault="00565AA8" w:rsidP="000154D7">
      <w:pPr>
        <w:spacing w:line="360" w:lineRule="auto"/>
        <w:ind w:left="851"/>
        <w:jc w:val="both"/>
        <w:rPr>
          <w:rFonts w:ascii="Palatino Linotype" w:eastAsia="Palatino Linotype" w:hAnsi="Palatino Linotype" w:cs="Palatino Linotype"/>
        </w:rPr>
      </w:pPr>
    </w:p>
    <w:p w14:paraId="061C1C97" w14:textId="77777777" w:rsidR="008A1035" w:rsidRPr="000154D7" w:rsidRDefault="008A1035"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El </w:t>
      </w:r>
      <w:r w:rsidRPr="000154D7">
        <w:rPr>
          <w:rFonts w:ascii="Palatino Linotype" w:eastAsia="Palatino Linotype" w:hAnsi="Palatino Linotype" w:cs="Palatino Linotype"/>
          <w:b/>
        </w:rPr>
        <w:t xml:space="preserve">SUJETO OBLIGADO </w:t>
      </w:r>
      <w:r w:rsidRPr="000154D7">
        <w:rPr>
          <w:rFonts w:ascii="Palatino Linotype" w:eastAsia="Palatino Linotype" w:hAnsi="Palatino Linotype" w:cs="Palatino Linotype"/>
        </w:rPr>
        <w:t>al momento de remitir su respuesta, hace entrega de diversas fichas curriculares, comprobantes de último grado de estudios, certificado de antecedentes no penales y certificado de no deudor alimentario.</w:t>
      </w:r>
    </w:p>
    <w:p w14:paraId="7F817623" w14:textId="77777777" w:rsidR="008A1035" w:rsidRPr="000154D7" w:rsidRDefault="008A1035" w:rsidP="000154D7">
      <w:pPr>
        <w:spacing w:line="360" w:lineRule="auto"/>
        <w:jc w:val="both"/>
        <w:rPr>
          <w:rFonts w:ascii="Palatino Linotype" w:eastAsia="Palatino Linotype" w:hAnsi="Palatino Linotype" w:cs="Palatino Linotype"/>
        </w:rPr>
      </w:pPr>
    </w:p>
    <w:p w14:paraId="12A24A22" w14:textId="0BEDCF45" w:rsidR="00AB2946" w:rsidRPr="000154D7" w:rsidRDefault="008A1035"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Conocida la respuesta por </w:t>
      </w:r>
      <w:r w:rsidR="00E47EC1" w:rsidRPr="000154D7">
        <w:rPr>
          <w:rFonts w:ascii="Palatino Linotype" w:eastAsia="Palatino Linotype" w:hAnsi="Palatino Linotype" w:cs="Palatino Linotype"/>
        </w:rPr>
        <w:t>el</w:t>
      </w:r>
      <w:r w:rsidRPr="000154D7">
        <w:rPr>
          <w:rFonts w:ascii="Palatino Linotype" w:eastAsia="Palatino Linotype" w:hAnsi="Palatino Linotype" w:cs="Palatino Linotype"/>
        </w:rPr>
        <w:t xml:space="preserve"> particular, al no estar conforme con los términos de la misma, presentó el recurso de revisión que nos ocupa, mediante el cual señaló como motivo de inconformidad </w:t>
      </w:r>
      <w:r w:rsidR="00AB2946" w:rsidRPr="000154D7">
        <w:rPr>
          <w:rFonts w:ascii="Palatino Linotype" w:eastAsia="Palatino Linotype" w:hAnsi="Palatino Linotype" w:cs="Palatino Linotype"/>
        </w:rPr>
        <w:t>la entrega de información incompleta.</w:t>
      </w:r>
    </w:p>
    <w:p w14:paraId="6143CFA1" w14:textId="77777777" w:rsidR="008A1035" w:rsidRPr="000154D7" w:rsidRDefault="008A1035" w:rsidP="000154D7">
      <w:pPr>
        <w:spacing w:line="360" w:lineRule="auto"/>
        <w:jc w:val="both"/>
        <w:rPr>
          <w:rFonts w:ascii="Palatino Linotype" w:eastAsia="Palatino Linotype" w:hAnsi="Palatino Linotype" w:cs="Palatino Linotype"/>
        </w:rPr>
      </w:pPr>
    </w:p>
    <w:p w14:paraId="21B0EAD7" w14:textId="6BAF9F35" w:rsidR="009548EF" w:rsidRPr="000154D7" w:rsidRDefault="008A1035" w:rsidP="000154D7">
      <w:pPr>
        <w:spacing w:line="360" w:lineRule="auto"/>
        <w:jc w:val="both"/>
        <w:rPr>
          <w:rFonts w:ascii="Palatino Linotype" w:eastAsia="Palatino Linotype" w:hAnsi="Palatino Linotype" w:cs="Palatino Linotype"/>
          <w:b/>
          <w:bCs/>
          <w:u w:val="single"/>
        </w:rPr>
      </w:pPr>
      <w:r w:rsidRPr="000154D7">
        <w:rPr>
          <w:rFonts w:ascii="Palatino Linotype" w:eastAsia="Palatino Linotype" w:hAnsi="Palatino Linotype" w:cs="Palatino Linotype"/>
        </w:rPr>
        <w:t xml:space="preserve">Cabe precisar que, una vez notificado el recurso de revisión al </w:t>
      </w:r>
      <w:r w:rsidRPr="000154D7">
        <w:rPr>
          <w:rFonts w:ascii="Palatino Linotype" w:eastAsia="Palatino Linotype" w:hAnsi="Palatino Linotype" w:cs="Palatino Linotype"/>
          <w:b/>
        </w:rPr>
        <w:t>SUJETO OBLIGADO</w:t>
      </w:r>
      <w:r w:rsidRPr="000154D7">
        <w:rPr>
          <w:rFonts w:ascii="Palatino Linotype" w:eastAsia="Palatino Linotype" w:hAnsi="Palatino Linotype" w:cs="Palatino Linotype"/>
        </w:rPr>
        <w:t xml:space="preserve">, remitió su </w:t>
      </w:r>
      <w:r w:rsidRPr="000154D7">
        <w:rPr>
          <w:rFonts w:ascii="Palatino Linotype" w:eastAsia="Palatino Linotype" w:hAnsi="Palatino Linotype" w:cs="Palatino Linotype"/>
          <w:b/>
          <w:bCs/>
        </w:rPr>
        <w:t>informe justificado</w:t>
      </w:r>
      <w:r w:rsidRPr="000154D7">
        <w:rPr>
          <w:rFonts w:ascii="Palatino Linotype" w:eastAsia="Palatino Linotype" w:hAnsi="Palatino Linotype" w:cs="Palatino Linotype"/>
        </w:rPr>
        <w:t xml:space="preserve">, mediante el cual ratificó en términos generales su respuesta inicial, enviando para tal efecto los archivos entregados en su respuesta inicial, sin embargo, </w:t>
      </w:r>
      <w:r w:rsidR="009548EF" w:rsidRPr="000154D7">
        <w:rPr>
          <w:rFonts w:ascii="Palatino Linotype" w:eastAsia="Palatino Linotype" w:hAnsi="Palatino Linotype" w:cs="Palatino Linotype"/>
        </w:rPr>
        <w:t>el archivo</w:t>
      </w:r>
      <w:r w:rsidR="00994DCA" w:rsidRPr="000154D7">
        <w:rPr>
          <w:rFonts w:ascii="Palatino Linotype" w:eastAsia="Palatino Linotype" w:hAnsi="Palatino Linotype" w:cs="Palatino Linotype"/>
        </w:rPr>
        <w:t xml:space="preserve"> </w:t>
      </w:r>
      <w:r w:rsidR="009548EF" w:rsidRPr="000154D7">
        <w:rPr>
          <w:rFonts w:ascii="Palatino Linotype" w:hAnsi="Palatino Linotype" w:cs="Arial"/>
        </w:rPr>
        <w:t xml:space="preserve">“EXPEDIENTES.zip”, no se </w:t>
      </w:r>
      <w:r w:rsidR="00994DCA" w:rsidRPr="000154D7">
        <w:rPr>
          <w:rFonts w:ascii="Palatino Linotype" w:hAnsi="Palatino Linotype" w:cs="Arial"/>
        </w:rPr>
        <w:t xml:space="preserve">expuso </w:t>
      </w:r>
      <w:r w:rsidR="009548EF" w:rsidRPr="000154D7">
        <w:rPr>
          <w:rFonts w:ascii="Palatino Linotype" w:hAnsi="Palatino Linotype" w:cs="Arial"/>
        </w:rPr>
        <w:t>a la vista pues contiene</w:t>
      </w:r>
      <w:r w:rsidR="009548EF" w:rsidRPr="000154D7">
        <w:rPr>
          <w:rFonts w:ascii="Palatino Linotype" w:hAnsi="Palatino Linotype" w:cs="Arial"/>
          <w:bCs/>
        </w:rPr>
        <w:t xml:space="preserve"> datos confidenciales, personales y sensibles, como lo son C</w:t>
      </w:r>
      <w:r w:rsidR="00994DCA" w:rsidRPr="000154D7">
        <w:rPr>
          <w:rFonts w:ascii="Palatino Linotype" w:hAnsi="Palatino Linotype" w:cs="Arial"/>
          <w:bCs/>
        </w:rPr>
        <w:t>URP</w:t>
      </w:r>
      <w:r w:rsidR="009548EF" w:rsidRPr="000154D7">
        <w:rPr>
          <w:rFonts w:ascii="Palatino Linotype" w:hAnsi="Palatino Linotype" w:cs="Arial"/>
          <w:bCs/>
        </w:rPr>
        <w:t xml:space="preserve">, Código QR, RFC, Firma electrónica, Dato sensible huella digital, firmas de servidores públicos en documento de cédula, </w:t>
      </w:r>
      <w:r w:rsidRPr="000154D7">
        <w:rPr>
          <w:rFonts w:ascii="Palatino Linotype" w:eastAsia="Palatino Linotype" w:hAnsi="Palatino Linotype" w:cs="Palatino Linotype"/>
        </w:rPr>
        <w:t>certificados de no deudor alimentario, y el Código de verificación en el certificado de antecedentes no penales</w:t>
      </w:r>
      <w:r w:rsidR="009548EF" w:rsidRPr="000154D7">
        <w:rPr>
          <w:rFonts w:ascii="Palatino Linotype" w:eastAsia="Palatino Linotype" w:hAnsi="Palatino Linotype" w:cs="Palatino Linotype"/>
        </w:rPr>
        <w:t>.</w:t>
      </w:r>
    </w:p>
    <w:p w14:paraId="57EAB0B0" w14:textId="77777777" w:rsidR="008A1035" w:rsidRPr="000154D7" w:rsidRDefault="008A1035" w:rsidP="000154D7">
      <w:pPr>
        <w:spacing w:line="360" w:lineRule="auto"/>
        <w:ind w:right="49"/>
        <w:jc w:val="both"/>
        <w:rPr>
          <w:rFonts w:ascii="Palatino Linotype" w:eastAsia="Palatino Linotype" w:hAnsi="Palatino Linotype" w:cs="Palatino Linotype"/>
          <w:strike/>
        </w:rPr>
      </w:pPr>
    </w:p>
    <w:p w14:paraId="3835E6F5" w14:textId="6336D6B4" w:rsidR="008A1035" w:rsidRPr="000154D7" w:rsidRDefault="00756EE0" w:rsidP="000154D7">
      <w:pPr>
        <w:spacing w:line="360" w:lineRule="auto"/>
        <w:jc w:val="both"/>
        <w:rPr>
          <w:rFonts w:ascii="Palatino Linotype" w:eastAsia="Palatino Linotype" w:hAnsi="Palatino Linotype" w:cs="Palatino Linotype"/>
          <w:i/>
        </w:rPr>
      </w:pPr>
      <w:r w:rsidRPr="000154D7">
        <w:rPr>
          <w:rFonts w:ascii="Palatino Linotype" w:eastAsia="Palatino Linotype" w:hAnsi="Palatino Linotype" w:cs="Palatino Linotype"/>
        </w:rPr>
        <w:t>Una vez precisado lo anterior</w:t>
      </w:r>
      <w:r w:rsidR="008A1035" w:rsidRPr="000154D7">
        <w:rPr>
          <w:rFonts w:ascii="Palatino Linotype" w:eastAsia="Palatino Linotype" w:hAnsi="Palatino Linotype" w:cs="Palatino Linotype"/>
        </w:rPr>
        <w:t>, resulta importante reiterar que el particular requiere los expedientes personales de los</w:t>
      </w:r>
      <w:r w:rsidR="00AB2946" w:rsidRPr="000154D7">
        <w:rPr>
          <w:rFonts w:ascii="Palatino Linotype" w:eastAsia="Palatino Linotype" w:hAnsi="Palatino Linotype" w:cs="Palatino Linotype"/>
        </w:rPr>
        <w:t xml:space="preserve"> </w:t>
      </w:r>
      <w:r w:rsidR="00AB2946" w:rsidRPr="000154D7">
        <w:rPr>
          <w:rFonts w:ascii="Palatino Linotype" w:eastAsia="Palatino Linotype" w:hAnsi="Palatino Linotype" w:cs="Palatino Linotype"/>
          <w:b/>
          <w:bCs/>
          <w:u w:val="single"/>
        </w:rPr>
        <w:t>Mandos Medios y Superiores</w:t>
      </w:r>
      <w:r w:rsidR="008A1035" w:rsidRPr="000154D7">
        <w:rPr>
          <w:rFonts w:ascii="Palatino Linotype" w:eastAsia="Palatino Linotype" w:hAnsi="Palatino Linotype" w:cs="Palatino Linotype"/>
        </w:rPr>
        <w:t xml:space="preserve"> del </w:t>
      </w:r>
      <w:r w:rsidR="008A1035" w:rsidRPr="000154D7">
        <w:rPr>
          <w:rFonts w:ascii="Palatino Linotype" w:eastAsia="Palatino Linotype" w:hAnsi="Palatino Linotype" w:cs="Palatino Linotype"/>
          <w:b/>
        </w:rPr>
        <w:t>SUJETO OBLIGADO</w:t>
      </w:r>
      <w:r w:rsidR="008A1035" w:rsidRPr="000154D7">
        <w:rPr>
          <w:rFonts w:ascii="Palatino Linotype" w:eastAsia="Palatino Linotype" w:hAnsi="Palatino Linotype" w:cs="Palatino Linotype"/>
        </w:rPr>
        <w:t>, por lo que se precisa su organigrama</w:t>
      </w:r>
      <w:r w:rsidR="004A6800" w:rsidRPr="000154D7">
        <w:rPr>
          <w:rFonts w:ascii="Palatino Linotype" w:eastAsia="Palatino Linotype" w:hAnsi="Palatino Linotype" w:cs="Palatino Linotype"/>
        </w:rPr>
        <w:t xml:space="preserve">, el cual se encuentra disponible </w:t>
      </w:r>
      <w:r w:rsidR="004A6800" w:rsidRPr="000154D7">
        <w:rPr>
          <w:rFonts w:ascii="Palatino Linotype" w:eastAsia="Palatino Linotype" w:hAnsi="Palatino Linotype" w:cs="Palatino Linotype"/>
        </w:rPr>
        <w:lastRenderedPageBreak/>
        <w:t xml:space="preserve">para su consulta en el link electrónico </w:t>
      </w:r>
      <w:hyperlink r:id="rId8">
        <w:r w:rsidR="008A1035" w:rsidRPr="000154D7">
          <w:rPr>
            <w:rFonts w:ascii="Palatino Linotype" w:eastAsia="Palatino Linotype" w:hAnsi="Palatino Linotype" w:cs="Palatino Linotype"/>
            <w:i/>
            <w:u w:val="single"/>
          </w:rPr>
          <w:t>http://diftlalnepantla.gob.mx/IPOMEX/DGSMDIF/2022/1ER-TRIM/Junio_2022/ORGANIGRAMA_SMDIF_22-24.pdf</w:t>
        </w:r>
      </w:hyperlink>
      <w:r w:rsidR="008A1035" w:rsidRPr="000154D7">
        <w:rPr>
          <w:rFonts w:ascii="Palatino Linotype" w:eastAsia="Palatino Linotype" w:hAnsi="Palatino Linotype" w:cs="Palatino Linotype"/>
          <w:i/>
        </w:rPr>
        <w:t xml:space="preserve"> </w:t>
      </w:r>
    </w:p>
    <w:p w14:paraId="06EA1E66" w14:textId="77777777" w:rsidR="008A1035" w:rsidRPr="000154D7" w:rsidRDefault="008A1035" w:rsidP="000154D7">
      <w:pPr>
        <w:spacing w:line="360" w:lineRule="auto"/>
        <w:jc w:val="both"/>
        <w:rPr>
          <w:rFonts w:ascii="Palatino Linotype" w:eastAsia="Palatino Linotype" w:hAnsi="Palatino Linotype" w:cs="Palatino Linotype"/>
        </w:rPr>
      </w:pPr>
      <w:r w:rsidRPr="000154D7">
        <w:rPr>
          <w:rFonts w:ascii="Palatino Linotype" w:hAnsi="Palatino Linotype"/>
          <w:noProof/>
          <w:lang w:eastAsia="es-MX"/>
        </w:rPr>
        <w:drawing>
          <wp:inline distT="0" distB="0" distL="0" distR="0" wp14:anchorId="7B94FA36" wp14:editId="1D4FDE48">
            <wp:extent cx="5601288" cy="3143580"/>
            <wp:effectExtent l="0" t="0" r="0" b="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6633" t="12070" r="16837" b="21546"/>
                    <a:stretch>
                      <a:fillRect/>
                    </a:stretch>
                  </pic:blipFill>
                  <pic:spPr>
                    <a:xfrm>
                      <a:off x="0" y="0"/>
                      <a:ext cx="5601288" cy="3143580"/>
                    </a:xfrm>
                    <a:prstGeom prst="rect">
                      <a:avLst/>
                    </a:prstGeom>
                    <a:ln/>
                  </pic:spPr>
                </pic:pic>
              </a:graphicData>
            </a:graphic>
          </wp:inline>
        </w:drawing>
      </w:r>
    </w:p>
    <w:p w14:paraId="5E9CD6EA" w14:textId="77777777" w:rsidR="008A1035" w:rsidRPr="000154D7" w:rsidRDefault="008A1035" w:rsidP="000154D7">
      <w:pPr>
        <w:spacing w:line="360" w:lineRule="auto"/>
        <w:jc w:val="both"/>
        <w:rPr>
          <w:rFonts w:ascii="Palatino Linotype" w:eastAsia="Palatino Linotype" w:hAnsi="Palatino Linotype" w:cs="Palatino Linotype"/>
        </w:rPr>
      </w:pPr>
    </w:p>
    <w:p w14:paraId="41EDC120" w14:textId="77777777" w:rsidR="008A1035" w:rsidRPr="000154D7" w:rsidRDefault="008A1035"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De acuerdo a lo anterior, </w:t>
      </w:r>
      <w:r w:rsidRPr="000154D7">
        <w:rPr>
          <w:rFonts w:ascii="Palatino Linotype" w:eastAsia="Palatino Linotype" w:hAnsi="Palatino Linotype" w:cs="Palatino Linotype"/>
          <w:b/>
        </w:rPr>
        <w:t>EL SUJETO OBLIGADO</w:t>
      </w:r>
      <w:r w:rsidRPr="000154D7">
        <w:rPr>
          <w:rFonts w:ascii="Palatino Linotype" w:eastAsia="Palatino Linotype" w:hAnsi="Palatino Linotype" w:cs="Palatino Linotype"/>
        </w:rPr>
        <w:t xml:space="preserve">, se compone de diversas Direcciones, Coordinaciones y Departamentos que le permitirán cumplir con sus objetivos estimados. </w:t>
      </w:r>
    </w:p>
    <w:p w14:paraId="1F3F9184" w14:textId="77777777" w:rsidR="003F69E8" w:rsidRPr="000154D7" w:rsidRDefault="003F69E8" w:rsidP="000154D7">
      <w:pPr>
        <w:spacing w:line="360" w:lineRule="auto"/>
        <w:jc w:val="both"/>
        <w:rPr>
          <w:rFonts w:ascii="Palatino Linotype" w:eastAsia="Palatino Linotype" w:hAnsi="Palatino Linotype" w:cs="Palatino Linotype"/>
        </w:rPr>
      </w:pPr>
    </w:p>
    <w:p w14:paraId="74BF6399" w14:textId="484F24B2" w:rsidR="003F69E8" w:rsidRPr="000154D7" w:rsidRDefault="003F69E8"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Por lo anterior, resulta conveniente analizar la naturaleza de la información solicitada, al respecto el artículo 47 de la Ley del Trabajo de los Servidores Públicos del Estado y Municipios, el cual refiere que para ingresar al servicio público, se requiere, entre otras cosas, cumplir con diversos requisitos. En ese contexto, es conducente hacer referencia sobre aquellas exigencias a cumplir que señala el artículo en comento:</w:t>
      </w:r>
    </w:p>
    <w:p w14:paraId="1CF04528"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b/>
          <w:i/>
        </w:rPr>
        <w:lastRenderedPageBreak/>
        <w:t xml:space="preserve">ARTÍCULO 47. </w:t>
      </w:r>
      <w:r w:rsidRPr="000154D7">
        <w:rPr>
          <w:rFonts w:ascii="Palatino Linotype" w:eastAsia="Palatino Linotype" w:hAnsi="Palatino Linotype" w:cs="Palatino Linotype"/>
          <w:i/>
        </w:rPr>
        <w:t>Para ingresar al servicio público se requiere:</w:t>
      </w:r>
    </w:p>
    <w:p w14:paraId="4899C135"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I. Presentar una solicitud utilizando la forma oficial que se autorice por la institución pública o dependencia correspondiente;</w:t>
      </w:r>
    </w:p>
    <w:p w14:paraId="4D95F880"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II. Ser de nacionalidad mexicana, con la excepción prevista en el artículo 17 de la presente ley;</w:t>
      </w:r>
    </w:p>
    <w:p w14:paraId="0D6B3612"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III. Estar en pleno ejercicio de sus derechos civiles y políticos, en su caso;</w:t>
      </w:r>
    </w:p>
    <w:p w14:paraId="650615C5"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IV. Acreditar, cuando proceda, el cumplimiento de la Ley del Servicio Militar Nacional;</w:t>
      </w:r>
    </w:p>
    <w:p w14:paraId="357E207A"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V. Derogada.</w:t>
      </w:r>
    </w:p>
    <w:p w14:paraId="42B0B01A"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VI. No haber sido separado anteriormente del servicio por las causas previstas en el artículo 93 de la presente ley;</w:t>
      </w:r>
    </w:p>
    <w:p w14:paraId="0F60AFBD"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VII. Tener buena salud, lo que se comprobará con los certificados médicos correspondientes, en la forma en que se establezca en cada institución pública;</w:t>
      </w:r>
    </w:p>
    <w:p w14:paraId="0B42946B"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VIII. Cumplir con los requisitos que se establezcan para los diferentes puestos;</w:t>
      </w:r>
    </w:p>
    <w:p w14:paraId="14448D8A"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IX. Acreditar por medio de los exámenes correspondientes los conocimientos y aptitudes necesarios para el desempeño del puesto; y</w:t>
      </w:r>
    </w:p>
    <w:p w14:paraId="24F6913F"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X. No estar inhabilitado para el ejercicio del servicio público.</w:t>
      </w:r>
    </w:p>
    <w:p w14:paraId="222ED483"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XI. Presentar certificado expedido por la Unidad del Registro de Deudores Alimentarios Morosos en el que conste, si se encuentra inscrito o no en el mismo.</w:t>
      </w:r>
    </w:p>
    <w:p w14:paraId="799B6906" w14:textId="77777777" w:rsidR="003F69E8" w:rsidRPr="000154D7" w:rsidRDefault="003F69E8" w:rsidP="000154D7">
      <w:pPr>
        <w:tabs>
          <w:tab w:val="left" w:pos="7938"/>
        </w:tabs>
        <w:ind w:left="851" w:right="539"/>
        <w:jc w:val="both"/>
        <w:rPr>
          <w:rFonts w:ascii="Palatino Linotype" w:eastAsia="Palatino Linotype" w:hAnsi="Palatino Linotype" w:cs="Palatino Linotype"/>
          <w:i/>
        </w:rPr>
      </w:pPr>
      <w:r w:rsidRPr="000154D7">
        <w:rPr>
          <w:rFonts w:ascii="Palatino Linotype" w:eastAsia="Palatino Linotype" w:hAnsi="Palatino Linotype" w:cs="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A18F74D" w14:textId="77777777" w:rsidR="003F69E8" w:rsidRPr="000154D7" w:rsidRDefault="003F69E8" w:rsidP="000154D7">
      <w:pPr>
        <w:ind w:right="539"/>
        <w:jc w:val="both"/>
        <w:rPr>
          <w:rFonts w:ascii="Palatino Linotype" w:eastAsia="Palatino Linotype" w:hAnsi="Palatino Linotype" w:cs="Palatino Linotype"/>
          <w:i/>
          <w:strike/>
        </w:rPr>
      </w:pPr>
    </w:p>
    <w:p w14:paraId="0AD42303" w14:textId="77777777" w:rsidR="003F69E8" w:rsidRPr="000154D7" w:rsidRDefault="003F69E8"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Conforme a lo anterior, se logra advertir que toda persona que ingrese al servicio público debe cumplir con las especificaciones los interesados deben cumplir con los elementos señalados, así como aquellos requisitos que se establezcan para los diferentes puestos, sin embargo, se observa que entre los requisitos que establece el artículo en cita, algunos hacen referencia a un documento en específico, mientras que otros no; por lo que es conveniente analizar qué documentos pueden colmar dichos requisitos.</w:t>
      </w:r>
    </w:p>
    <w:p w14:paraId="074FDBFF" w14:textId="77777777" w:rsidR="003F69E8" w:rsidRPr="000154D7" w:rsidRDefault="003F69E8" w:rsidP="000154D7">
      <w:pPr>
        <w:pStyle w:val="Prrafodelista"/>
        <w:tabs>
          <w:tab w:val="left" w:pos="0"/>
        </w:tabs>
        <w:spacing w:line="360" w:lineRule="auto"/>
        <w:ind w:left="0"/>
        <w:contextualSpacing/>
        <w:jc w:val="both"/>
        <w:rPr>
          <w:rFonts w:ascii="Palatino Linotype" w:eastAsia="Calibri" w:hAnsi="Palatino Linotype" w:cs="Arial"/>
          <w:lang w:eastAsia="es-MX"/>
        </w:rPr>
      </w:pPr>
      <w:r w:rsidRPr="000154D7">
        <w:rPr>
          <w:rFonts w:ascii="Palatino Linotype" w:hAnsi="Palatino Linotype" w:cs="Arial"/>
          <w:lang w:eastAsia="es-MX"/>
        </w:rPr>
        <w:lastRenderedPageBreak/>
        <w:t>Puntualizado lo anterior, se procede a señalar los requisitos generales contenidos en los articulados 47 de la Ley del Trabado de los Servidores Públicos del Estado de México y Municipios, así como el documento idóneo con el que se pudiera acreditar, son los siguientes:</w:t>
      </w:r>
    </w:p>
    <w:p w14:paraId="1DB77811" w14:textId="77777777" w:rsidR="003F69E8" w:rsidRPr="000154D7" w:rsidRDefault="003F69E8" w:rsidP="000154D7">
      <w:pPr>
        <w:spacing w:line="360" w:lineRule="auto"/>
        <w:ind w:left="644"/>
        <w:rPr>
          <w:rFonts w:ascii="Palatino Linotype" w:eastAsia="Calibri" w:hAnsi="Palatino Linotype"/>
          <w:lang w:eastAsia="en-US"/>
        </w:rPr>
      </w:pPr>
    </w:p>
    <w:tbl>
      <w:tblPr>
        <w:tblStyle w:val="Tablaconcuadrcula30"/>
        <w:tblW w:w="0" w:type="auto"/>
        <w:tblLook w:val="04A0" w:firstRow="1" w:lastRow="0" w:firstColumn="1" w:lastColumn="0" w:noHBand="0" w:noVBand="1"/>
      </w:tblPr>
      <w:tblGrid>
        <w:gridCol w:w="659"/>
        <w:gridCol w:w="3893"/>
        <w:gridCol w:w="2566"/>
        <w:gridCol w:w="1949"/>
      </w:tblGrid>
      <w:tr w:rsidR="000154D7" w:rsidRPr="000154D7" w14:paraId="5646B829" w14:textId="77777777" w:rsidTr="00875C08">
        <w:trPr>
          <w:tblHeader/>
        </w:trPr>
        <w:tc>
          <w:tcPr>
            <w:tcW w:w="626" w:type="dxa"/>
            <w:shd w:val="clear" w:color="auto" w:fill="D9D9D9"/>
          </w:tcPr>
          <w:p w14:paraId="2285E105"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No.</w:t>
            </w:r>
          </w:p>
        </w:tc>
        <w:tc>
          <w:tcPr>
            <w:tcW w:w="3893" w:type="dxa"/>
            <w:shd w:val="clear" w:color="auto" w:fill="D9D9D9"/>
            <w:vAlign w:val="center"/>
          </w:tcPr>
          <w:p w14:paraId="0516432E"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Requisito establecido en la Ley del Trabajo de los Servidores Públicos del Estado y Municipios</w:t>
            </w:r>
          </w:p>
        </w:tc>
        <w:tc>
          <w:tcPr>
            <w:tcW w:w="2566" w:type="dxa"/>
            <w:shd w:val="clear" w:color="auto" w:fill="D9D9D9"/>
            <w:vAlign w:val="center"/>
          </w:tcPr>
          <w:p w14:paraId="421BDE54"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Documento que lo acredita</w:t>
            </w:r>
          </w:p>
        </w:tc>
        <w:tc>
          <w:tcPr>
            <w:tcW w:w="1949" w:type="dxa"/>
            <w:shd w:val="clear" w:color="auto" w:fill="D9D9D9"/>
            <w:vAlign w:val="center"/>
          </w:tcPr>
          <w:p w14:paraId="422D1335"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Clasificación de la Información</w:t>
            </w:r>
          </w:p>
        </w:tc>
      </w:tr>
      <w:tr w:rsidR="000154D7" w:rsidRPr="000154D7" w14:paraId="10D07FE5" w14:textId="77777777" w:rsidTr="0016062B">
        <w:tc>
          <w:tcPr>
            <w:tcW w:w="626" w:type="dxa"/>
            <w:vAlign w:val="center"/>
          </w:tcPr>
          <w:p w14:paraId="7213E9EA"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1</w:t>
            </w:r>
          </w:p>
        </w:tc>
        <w:tc>
          <w:tcPr>
            <w:tcW w:w="3893" w:type="dxa"/>
            <w:vAlign w:val="center"/>
          </w:tcPr>
          <w:p w14:paraId="01019ADE"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Presentar una solicitud utilizando la forma oficial que se autorice por la institución pública o dependencia correspondiente.</w:t>
            </w:r>
          </w:p>
        </w:tc>
        <w:tc>
          <w:tcPr>
            <w:tcW w:w="2566" w:type="dxa"/>
            <w:vAlign w:val="center"/>
          </w:tcPr>
          <w:p w14:paraId="359ED6A5"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Solicitud de empleo, ficha curricular, currículum vitae o documento análogo</w:t>
            </w:r>
          </w:p>
        </w:tc>
        <w:tc>
          <w:tcPr>
            <w:tcW w:w="1949" w:type="dxa"/>
            <w:vAlign w:val="center"/>
          </w:tcPr>
          <w:p w14:paraId="299D40ED"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En versión Pública.</w:t>
            </w:r>
          </w:p>
        </w:tc>
      </w:tr>
      <w:tr w:rsidR="000154D7" w:rsidRPr="000154D7" w14:paraId="036B9EB7" w14:textId="77777777" w:rsidTr="0016062B">
        <w:trPr>
          <w:trHeight w:val="517"/>
        </w:trPr>
        <w:tc>
          <w:tcPr>
            <w:tcW w:w="626" w:type="dxa"/>
            <w:vAlign w:val="center"/>
          </w:tcPr>
          <w:p w14:paraId="29C725B8"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2</w:t>
            </w:r>
          </w:p>
        </w:tc>
        <w:tc>
          <w:tcPr>
            <w:tcW w:w="3893" w:type="dxa"/>
            <w:vAlign w:val="center"/>
          </w:tcPr>
          <w:p w14:paraId="57FEE027"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Ser de nacionalidad mexicana.</w:t>
            </w:r>
          </w:p>
        </w:tc>
        <w:tc>
          <w:tcPr>
            <w:tcW w:w="2566" w:type="dxa"/>
            <w:vAlign w:val="center"/>
          </w:tcPr>
          <w:p w14:paraId="67EA2FFA"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Acta de nacimiento</w:t>
            </w:r>
          </w:p>
        </w:tc>
        <w:tc>
          <w:tcPr>
            <w:tcW w:w="1949" w:type="dxa"/>
            <w:vAlign w:val="center"/>
          </w:tcPr>
          <w:p w14:paraId="1E3F74AC"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Confidencial</w:t>
            </w:r>
          </w:p>
        </w:tc>
      </w:tr>
      <w:tr w:rsidR="000154D7" w:rsidRPr="000154D7" w14:paraId="3736368E" w14:textId="77777777" w:rsidTr="0016062B">
        <w:tc>
          <w:tcPr>
            <w:tcW w:w="626" w:type="dxa"/>
            <w:vAlign w:val="center"/>
          </w:tcPr>
          <w:p w14:paraId="52B476BF"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3</w:t>
            </w:r>
          </w:p>
        </w:tc>
        <w:tc>
          <w:tcPr>
            <w:tcW w:w="3893" w:type="dxa"/>
            <w:vAlign w:val="center"/>
          </w:tcPr>
          <w:p w14:paraId="703C53ED"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Estar en pleno ejercicio de sus derechos civiles y políticos.</w:t>
            </w:r>
          </w:p>
        </w:tc>
        <w:tc>
          <w:tcPr>
            <w:tcW w:w="2566" w:type="dxa"/>
            <w:vAlign w:val="center"/>
          </w:tcPr>
          <w:p w14:paraId="556CA36E"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 xml:space="preserve">Credencial de elector </w:t>
            </w:r>
          </w:p>
        </w:tc>
        <w:tc>
          <w:tcPr>
            <w:tcW w:w="1949" w:type="dxa"/>
            <w:vAlign w:val="center"/>
          </w:tcPr>
          <w:p w14:paraId="43C6A860"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Confidencial</w:t>
            </w:r>
          </w:p>
        </w:tc>
      </w:tr>
      <w:tr w:rsidR="000154D7" w:rsidRPr="000154D7" w14:paraId="0CF2911C" w14:textId="77777777" w:rsidTr="0016062B">
        <w:tc>
          <w:tcPr>
            <w:tcW w:w="626" w:type="dxa"/>
            <w:vAlign w:val="center"/>
          </w:tcPr>
          <w:p w14:paraId="35D7AA99"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4</w:t>
            </w:r>
          </w:p>
        </w:tc>
        <w:tc>
          <w:tcPr>
            <w:tcW w:w="3893" w:type="dxa"/>
            <w:vAlign w:val="center"/>
          </w:tcPr>
          <w:p w14:paraId="2DB86E39"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Acreditar, cuando proceda, el cumplimiento de la Ley del Servicio Militar Nacional.</w:t>
            </w:r>
          </w:p>
        </w:tc>
        <w:tc>
          <w:tcPr>
            <w:tcW w:w="2566" w:type="dxa"/>
            <w:vAlign w:val="center"/>
          </w:tcPr>
          <w:p w14:paraId="176954DB"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Cartilla de Servicio Militar</w:t>
            </w:r>
          </w:p>
        </w:tc>
        <w:tc>
          <w:tcPr>
            <w:tcW w:w="1949" w:type="dxa"/>
            <w:vAlign w:val="center"/>
          </w:tcPr>
          <w:p w14:paraId="3EE9085C"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Confidencial</w:t>
            </w:r>
          </w:p>
        </w:tc>
      </w:tr>
      <w:tr w:rsidR="000154D7" w:rsidRPr="000154D7" w14:paraId="31DE78BD" w14:textId="77777777" w:rsidTr="0016062B">
        <w:tc>
          <w:tcPr>
            <w:tcW w:w="626" w:type="dxa"/>
            <w:vAlign w:val="center"/>
          </w:tcPr>
          <w:p w14:paraId="50B590EC"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5</w:t>
            </w:r>
          </w:p>
        </w:tc>
        <w:tc>
          <w:tcPr>
            <w:tcW w:w="3893" w:type="dxa"/>
            <w:vAlign w:val="center"/>
          </w:tcPr>
          <w:p w14:paraId="60859EF3"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DEROGADO</w:t>
            </w:r>
          </w:p>
        </w:tc>
        <w:tc>
          <w:tcPr>
            <w:tcW w:w="2566" w:type="dxa"/>
            <w:vAlign w:val="center"/>
          </w:tcPr>
          <w:p w14:paraId="012FBBBB"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DEROGADO</w:t>
            </w:r>
          </w:p>
        </w:tc>
        <w:tc>
          <w:tcPr>
            <w:tcW w:w="1949" w:type="dxa"/>
            <w:vAlign w:val="center"/>
          </w:tcPr>
          <w:p w14:paraId="1F41942E"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N/A</w:t>
            </w:r>
          </w:p>
        </w:tc>
      </w:tr>
      <w:tr w:rsidR="000154D7" w:rsidRPr="000154D7" w14:paraId="2F0FCEBC" w14:textId="77777777" w:rsidTr="0016062B">
        <w:tc>
          <w:tcPr>
            <w:tcW w:w="626" w:type="dxa"/>
            <w:vAlign w:val="center"/>
          </w:tcPr>
          <w:p w14:paraId="3ECAA957"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6</w:t>
            </w:r>
          </w:p>
        </w:tc>
        <w:tc>
          <w:tcPr>
            <w:tcW w:w="3893" w:type="dxa"/>
            <w:vAlign w:val="center"/>
          </w:tcPr>
          <w:p w14:paraId="7FCF330D" w14:textId="77777777" w:rsidR="003F69E8" w:rsidRPr="000154D7" w:rsidRDefault="003F69E8" w:rsidP="000154D7">
            <w:pPr>
              <w:tabs>
                <w:tab w:val="left" w:pos="284"/>
                <w:tab w:val="left" w:pos="426"/>
              </w:tabs>
              <w:ind w:right="49"/>
              <w:jc w:val="both"/>
              <w:rPr>
                <w:rFonts w:ascii="Palatino Linotype" w:hAnsi="Palatino Linotype" w:cs="Arial"/>
                <w:lang w:eastAsia="es-MX"/>
              </w:rPr>
            </w:pPr>
            <w:r w:rsidRPr="000154D7">
              <w:rPr>
                <w:rFonts w:ascii="Palatino Linotype" w:hAnsi="Palatino Linotype" w:cs="Arial"/>
                <w:lang w:eastAsia="es-MX"/>
              </w:rPr>
              <w:t>No haber sido separado anteriormente del servicio por las causas previstas en el artículo 93 de la presente ley</w:t>
            </w:r>
          </w:p>
        </w:tc>
        <w:tc>
          <w:tcPr>
            <w:tcW w:w="2566" w:type="dxa"/>
            <w:vAlign w:val="center"/>
          </w:tcPr>
          <w:p w14:paraId="4AE663F8"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Manifestación bajo protesta de decir verdad.</w:t>
            </w:r>
          </w:p>
        </w:tc>
        <w:tc>
          <w:tcPr>
            <w:tcW w:w="1949" w:type="dxa"/>
            <w:vAlign w:val="center"/>
          </w:tcPr>
          <w:p w14:paraId="039610D1"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Documento íntegro</w:t>
            </w:r>
          </w:p>
        </w:tc>
      </w:tr>
      <w:tr w:rsidR="000154D7" w:rsidRPr="000154D7" w14:paraId="1730E6B1" w14:textId="77777777" w:rsidTr="0016062B">
        <w:tc>
          <w:tcPr>
            <w:tcW w:w="626" w:type="dxa"/>
            <w:vAlign w:val="center"/>
          </w:tcPr>
          <w:p w14:paraId="0C7ACD9A"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7</w:t>
            </w:r>
          </w:p>
        </w:tc>
        <w:tc>
          <w:tcPr>
            <w:tcW w:w="3893" w:type="dxa"/>
            <w:vAlign w:val="center"/>
          </w:tcPr>
          <w:p w14:paraId="5E2E5579"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Tener buena salud, lo que se comprobará con los certificados médicos.</w:t>
            </w:r>
          </w:p>
        </w:tc>
        <w:tc>
          <w:tcPr>
            <w:tcW w:w="2566" w:type="dxa"/>
            <w:vAlign w:val="center"/>
          </w:tcPr>
          <w:p w14:paraId="3291FC91"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Certificado Médico</w:t>
            </w:r>
          </w:p>
        </w:tc>
        <w:tc>
          <w:tcPr>
            <w:tcW w:w="1949" w:type="dxa"/>
            <w:vAlign w:val="center"/>
          </w:tcPr>
          <w:p w14:paraId="259318F3"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Confidencial</w:t>
            </w:r>
          </w:p>
        </w:tc>
      </w:tr>
      <w:tr w:rsidR="000154D7" w:rsidRPr="000154D7" w14:paraId="6700A589" w14:textId="77777777" w:rsidTr="0016062B">
        <w:tc>
          <w:tcPr>
            <w:tcW w:w="626" w:type="dxa"/>
            <w:vAlign w:val="center"/>
          </w:tcPr>
          <w:p w14:paraId="4A0EC18F"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8</w:t>
            </w:r>
          </w:p>
        </w:tc>
        <w:tc>
          <w:tcPr>
            <w:tcW w:w="3893" w:type="dxa"/>
            <w:vAlign w:val="center"/>
          </w:tcPr>
          <w:p w14:paraId="332459B3"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Cumplir con los requisitos que se establezcan para los diferentes puestos.</w:t>
            </w:r>
          </w:p>
        </w:tc>
        <w:tc>
          <w:tcPr>
            <w:tcW w:w="2566" w:type="dxa"/>
            <w:vAlign w:val="center"/>
          </w:tcPr>
          <w:p w14:paraId="1491FE33"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Ley Orgánica de la Administración Pública del Estado de México</w:t>
            </w:r>
          </w:p>
        </w:tc>
        <w:tc>
          <w:tcPr>
            <w:tcW w:w="1949" w:type="dxa"/>
            <w:vAlign w:val="center"/>
          </w:tcPr>
          <w:p w14:paraId="3FD199A8"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Documento íntegro</w:t>
            </w:r>
          </w:p>
        </w:tc>
      </w:tr>
      <w:tr w:rsidR="000154D7" w:rsidRPr="000154D7" w14:paraId="377DBD63" w14:textId="77777777" w:rsidTr="0016062B">
        <w:tc>
          <w:tcPr>
            <w:tcW w:w="626" w:type="dxa"/>
            <w:vAlign w:val="center"/>
          </w:tcPr>
          <w:p w14:paraId="1EDB5B01"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lastRenderedPageBreak/>
              <w:t>9</w:t>
            </w:r>
          </w:p>
        </w:tc>
        <w:tc>
          <w:tcPr>
            <w:tcW w:w="3893" w:type="dxa"/>
            <w:vAlign w:val="center"/>
          </w:tcPr>
          <w:p w14:paraId="603EEDDC"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Acreditar por medio de los exámenes correspondientes los conocimientos y aptitudes necesarios para el desempeño del puesto.</w:t>
            </w:r>
          </w:p>
        </w:tc>
        <w:tc>
          <w:tcPr>
            <w:tcW w:w="2566" w:type="dxa"/>
            <w:vAlign w:val="center"/>
          </w:tcPr>
          <w:p w14:paraId="6937E91C"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El documento obtenido por haber acreditado los exámenes de oposición o de conocimientos o aptitudes necesarios para ejercer el cargo.</w:t>
            </w:r>
          </w:p>
        </w:tc>
        <w:tc>
          <w:tcPr>
            <w:tcW w:w="1949" w:type="dxa"/>
            <w:vAlign w:val="center"/>
          </w:tcPr>
          <w:p w14:paraId="20F6CF5C"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En versión Pública.</w:t>
            </w:r>
          </w:p>
        </w:tc>
      </w:tr>
      <w:tr w:rsidR="000154D7" w:rsidRPr="000154D7" w14:paraId="546909DB" w14:textId="77777777" w:rsidTr="0016062B">
        <w:tc>
          <w:tcPr>
            <w:tcW w:w="626" w:type="dxa"/>
            <w:vAlign w:val="center"/>
          </w:tcPr>
          <w:p w14:paraId="6DD744F2"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10</w:t>
            </w:r>
          </w:p>
        </w:tc>
        <w:tc>
          <w:tcPr>
            <w:tcW w:w="3893" w:type="dxa"/>
            <w:vAlign w:val="center"/>
          </w:tcPr>
          <w:p w14:paraId="767CEAC7"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No estar inhabilitado para el ejercicio del servicio público.</w:t>
            </w:r>
          </w:p>
        </w:tc>
        <w:tc>
          <w:tcPr>
            <w:tcW w:w="2566" w:type="dxa"/>
            <w:vAlign w:val="center"/>
          </w:tcPr>
          <w:p w14:paraId="3147BFAB"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Constancia de no inhabilitación.</w:t>
            </w:r>
          </w:p>
        </w:tc>
        <w:tc>
          <w:tcPr>
            <w:tcW w:w="1949" w:type="dxa"/>
            <w:vAlign w:val="center"/>
          </w:tcPr>
          <w:p w14:paraId="2890C1D6"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Documento íntegro</w:t>
            </w:r>
          </w:p>
        </w:tc>
      </w:tr>
      <w:tr w:rsidR="003F69E8" w:rsidRPr="000154D7" w14:paraId="1DF6C45C" w14:textId="77777777" w:rsidTr="0016062B">
        <w:tc>
          <w:tcPr>
            <w:tcW w:w="626" w:type="dxa"/>
            <w:vAlign w:val="center"/>
          </w:tcPr>
          <w:p w14:paraId="5CABEB9A" w14:textId="77777777" w:rsidR="003F69E8" w:rsidRPr="000154D7" w:rsidRDefault="003F69E8" w:rsidP="000154D7">
            <w:pPr>
              <w:tabs>
                <w:tab w:val="left" w:pos="284"/>
                <w:tab w:val="left" w:pos="426"/>
              </w:tabs>
              <w:ind w:right="49"/>
              <w:contextualSpacing/>
              <w:jc w:val="center"/>
              <w:rPr>
                <w:rFonts w:ascii="Palatino Linotype" w:hAnsi="Palatino Linotype" w:cs="Arial"/>
                <w:b/>
                <w:lang w:eastAsia="es-MX"/>
              </w:rPr>
            </w:pPr>
            <w:r w:rsidRPr="000154D7">
              <w:rPr>
                <w:rFonts w:ascii="Palatino Linotype" w:hAnsi="Palatino Linotype" w:cs="Arial"/>
                <w:b/>
                <w:lang w:eastAsia="es-MX"/>
              </w:rPr>
              <w:t>11</w:t>
            </w:r>
          </w:p>
        </w:tc>
        <w:tc>
          <w:tcPr>
            <w:tcW w:w="3893" w:type="dxa"/>
            <w:vAlign w:val="center"/>
          </w:tcPr>
          <w:p w14:paraId="4A7A5301"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Presentar certificado expedido por la Unidad del Registro de Deudores Alimentarios Morosos en el que conste, si se encuentra inscrito o no en el mismo.</w:t>
            </w:r>
          </w:p>
        </w:tc>
        <w:tc>
          <w:tcPr>
            <w:tcW w:w="2566" w:type="dxa"/>
            <w:vAlign w:val="center"/>
          </w:tcPr>
          <w:p w14:paraId="51CF21F5" w14:textId="77777777" w:rsidR="003F69E8" w:rsidRPr="000154D7" w:rsidRDefault="003F69E8" w:rsidP="000154D7">
            <w:pPr>
              <w:tabs>
                <w:tab w:val="left" w:pos="284"/>
                <w:tab w:val="left" w:pos="426"/>
              </w:tabs>
              <w:ind w:right="49"/>
              <w:contextualSpacing/>
              <w:jc w:val="both"/>
              <w:rPr>
                <w:rFonts w:ascii="Palatino Linotype" w:hAnsi="Palatino Linotype" w:cs="Arial"/>
                <w:lang w:eastAsia="es-MX"/>
              </w:rPr>
            </w:pPr>
            <w:r w:rsidRPr="000154D7">
              <w:rPr>
                <w:rFonts w:ascii="Palatino Linotype" w:hAnsi="Palatino Linotype" w:cs="Arial"/>
                <w:lang w:eastAsia="es-MX"/>
              </w:rPr>
              <w:t>Certificado de No Deudor Alimentario Moroso.</w:t>
            </w:r>
          </w:p>
        </w:tc>
        <w:tc>
          <w:tcPr>
            <w:tcW w:w="1949" w:type="dxa"/>
            <w:vAlign w:val="center"/>
          </w:tcPr>
          <w:p w14:paraId="1256909E" w14:textId="77777777" w:rsidR="003F69E8" w:rsidRPr="000154D7" w:rsidRDefault="003F69E8" w:rsidP="000154D7">
            <w:pPr>
              <w:tabs>
                <w:tab w:val="left" w:pos="284"/>
                <w:tab w:val="left" w:pos="426"/>
              </w:tabs>
              <w:ind w:right="49"/>
              <w:contextualSpacing/>
              <w:jc w:val="center"/>
              <w:rPr>
                <w:rFonts w:ascii="Palatino Linotype" w:hAnsi="Palatino Linotype" w:cs="Arial"/>
                <w:lang w:eastAsia="es-MX"/>
              </w:rPr>
            </w:pPr>
            <w:r w:rsidRPr="000154D7">
              <w:rPr>
                <w:rFonts w:ascii="Palatino Linotype" w:hAnsi="Palatino Linotype" w:cs="Arial"/>
                <w:lang w:eastAsia="es-MX"/>
              </w:rPr>
              <w:t>En versión Pública.</w:t>
            </w:r>
          </w:p>
        </w:tc>
      </w:tr>
    </w:tbl>
    <w:p w14:paraId="1ED7B16D" w14:textId="77777777" w:rsidR="003F69E8" w:rsidRPr="000154D7" w:rsidRDefault="003F69E8" w:rsidP="000154D7">
      <w:pPr>
        <w:tabs>
          <w:tab w:val="left" w:pos="709"/>
        </w:tabs>
        <w:spacing w:line="360" w:lineRule="auto"/>
        <w:jc w:val="both"/>
        <w:rPr>
          <w:rFonts w:ascii="Palatino Linotype" w:eastAsia="Calibri" w:hAnsi="Palatino Linotype" w:cs="Arial"/>
          <w:lang w:eastAsia="es-MX"/>
        </w:rPr>
      </w:pPr>
    </w:p>
    <w:p w14:paraId="246A90C7" w14:textId="77777777" w:rsidR="00875C08" w:rsidRPr="000154D7" w:rsidRDefault="00875C08" w:rsidP="000154D7">
      <w:pPr>
        <w:tabs>
          <w:tab w:val="left" w:pos="8222"/>
        </w:tabs>
        <w:spacing w:line="360" w:lineRule="auto"/>
        <w:ind w:right="49"/>
        <w:jc w:val="both"/>
        <w:rPr>
          <w:rFonts w:ascii="Palatino Linotype" w:eastAsia="Palatino Linotype" w:hAnsi="Palatino Linotype" w:cs="Palatino Linotype"/>
        </w:rPr>
      </w:pPr>
      <w:r w:rsidRPr="000154D7">
        <w:rPr>
          <w:rFonts w:ascii="Palatino Linotype" w:eastAsia="Palatino Linotype" w:hAnsi="Palatino Linotype" w:cs="Palatino Linotype"/>
        </w:rPr>
        <w:t>En atención a lo anterior, se procede al análisis pormenorizado de las documentales que conforman los expedientes laborales del personal para efecto de determinar la procedencia de su entrega:</w:t>
      </w:r>
    </w:p>
    <w:p w14:paraId="69FCDB00" w14:textId="77777777" w:rsidR="00875C08" w:rsidRPr="000154D7" w:rsidRDefault="00875C08" w:rsidP="000154D7">
      <w:pPr>
        <w:tabs>
          <w:tab w:val="left" w:pos="709"/>
        </w:tabs>
        <w:spacing w:line="360" w:lineRule="auto"/>
        <w:jc w:val="both"/>
        <w:rPr>
          <w:rFonts w:ascii="Palatino Linotype" w:eastAsia="Calibri" w:hAnsi="Palatino Linotype" w:cs="Arial"/>
          <w:lang w:eastAsia="es-MX"/>
        </w:rPr>
      </w:pPr>
    </w:p>
    <w:p w14:paraId="497BA6D6" w14:textId="77777777" w:rsidR="00875C08" w:rsidRPr="000154D7" w:rsidRDefault="00875C08" w:rsidP="000154D7">
      <w:pPr>
        <w:tabs>
          <w:tab w:val="left" w:pos="8222"/>
        </w:tabs>
        <w:spacing w:line="360" w:lineRule="auto"/>
        <w:ind w:right="49"/>
        <w:jc w:val="both"/>
        <w:rPr>
          <w:rFonts w:ascii="Palatino Linotype" w:eastAsia="Palatino Linotype" w:hAnsi="Palatino Linotype" w:cs="Palatino Linotype"/>
          <w:b/>
        </w:rPr>
      </w:pPr>
      <w:r w:rsidRPr="000154D7">
        <w:rPr>
          <w:rFonts w:ascii="Palatino Linotype" w:eastAsia="Palatino Linotype" w:hAnsi="Palatino Linotype" w:cs="Palatino Linotype"/>
          <w:b/>
        </w:rPr>
        <w:t>Solicitud de empleo.</w:t>
      </w:r>
    </w:p>
    <w:p w14:paraId="27BC3C81" w14:textId="77777777" w:rsidR="00875C08" w:rsidRPr="000154D7" w:rsidRDefault="00875C08" w:rsidP="000154D7">
      <w:pPr>
        <w:tabs>
          <w:tab w:val="left" w:pos="8222"/>
        </w:tabs>
        <w:spacing w:line="360" w:lineRule="auto"/>
        <w:ind w:right="49"/>
        <w:jc w:val="both"/>
        <w:rPr>
          <w:rFonts w:ascii="Palatino Linotype" w:eastAsia="Palatino Linotype" w:hAnsi="Palatino Linotype" w:cs="Palatino Linotype"/>
          <w:b/>
        </w:rPr>
      </w:pPr>
    </w:p>
    <w:p w14:paraId="7B69F5C1" w14:textId="77777777" w:rsidR="00875C08" w:rsidRPr="000154D7" w:rsidRDefault="00875C08" w:rsidP="000154D7">
      <w:pPr>
        <w:tabs>
          <w:tab w:val="left" w:pos="8222"/>
        </w:tabs>
        <w:spacing w:line="360" w:lineRule="auto"/>
        <w:ind w:right="49"/>
        <w:jc w:val="both"/>
        <w:rPr>
          <w:rFonts w:ascii="Palatino Linotype" w:hAnsi="Palatino Linotype"/>
        </w:rPr>
      </w:pPr>
      <w:r w:rsidRPr="000154D7">
        <w:rPr>
          <w:rFonts w:ascii="Palatino Linotype" w:hAnsi="Palatino Linotype"/>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w:t>
      </w:r>
      <w:r w:rsidRPr="000154D7">
        <w:rPr>
          <w:rFonts w:ascii="Palatino Linotype" w:hAnsi="Palatino Linotype"/>
        </w:rPr>
        <w:lastRenderedPageBreak/>
        <w:t>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2B05E599" w14:textId="77777777" w:rsidR="00875C08" w:rsidRPr="000154D7" w:rsidRDefault="00875C08" w:rsidP="000154D7">
      <w:pPr>
        <w:tabs>
          <w:tab w:val="left" w:pos="8222"/>
        </w:tabs>
        <w:spacing w:line="360" w:lineRule="auto"/>
        <w:ind w:right="49"/>
        <w:jc w:val="both"/>
        <w:rPr>
          <w:rFonts w:ascii="Palatino Linotype" w:hAnsi="Palatino Linotype"/>
        </w:rPr>
      </w:pPr>
    </w:p>
    <w:p w14:paraId="1C45FB6C" w14:textId="77777777" w:rsidR="00875C08" w:rsidRPr="000154D7" w:rsidRDefault="00875C08" w:rsidP="000154D7">
      <w:pPr>
        <w:tabs>
          <w:tab w:val="left" w:pos="8222"/>
        </w:tabs>
        <w:spacing w:line="360" w:lineRule="auto"/>
        <w:ind w:right="49"/>
        <w:jc w:val="both"/>
        <w:rPr>
          <w:rFonts w:ascii="Palatino Linotype" w:hAnsi="Palatino Linotype"/>
        </w:rPr>
      </w:pPr>
      <w:r w:rsidRPr="000154D7">
        <w:rPr>
          <w:rFonts w:ascii="Palatino Linotype" w:hAnsi="Palatino Linotype"/>
        </w:rPr>
        <w:t>Por otro lado, es necesario referir que de acuerdo con el artículo 47 de la Ley de Trabajo de los Servidores Públicos del Estado de México y el artículo 11.11 del Código Reglamentario del Ayuntamiento de Toluca,  para ingresar al servicio público se requiere presentar una solicitud por escrito, es decir, la entrega de este documento resulta ser un requisito indispensable para poder prestar servicios dentro de la Administración Pública.</w:t>
      </w:r>
    </w:p>
    <w:p w14:paraId="43CB13BC" w14:textId="77777777" w:rsidR="00875C08" w:rsidRPr="000154D7" w:rsidRDefault="00875C08" w:rsidP="000154D7">
      <w:pPr>
        <w:tabs>
          <w:tab w:val="left" w:pos="8222"/>
        </w:tabs>
        <w:spacing w:line="360" w:lineRule="auto"/>
        <w:ind w:right="49"/>
        <w:jc w:val="both"/>
        <w:rPr>
          <w:rFonts w:ascii="Palatino Linotype" w:hAnsi="Palatino Linotype"/>
        </w:rPr>
      </w:pPr>
    </w:p>
    <w:p w14:paraId="60C0E14C" w14:textId="77777777" w:rsidR="00875C08" w:rsidRPr="000154D7" w:rsidRDefault="00875C08" w:rsidP="000154D7">
      <w:pPr>
        <w:tabs>
          <w:tab w:val="left" w:pos="8222"/>
        </w:tabs>
        <w:spacing w:line="360" w:lineRule="auto"/>
        <w:ind w:right="49"/>
        <w:jc w:val="both"/>
        <w:rPr>
          <w:rFonts w:ascii="Palatino Linotype" w:hAnsi="Palatino Linotype"/>
        </w:rPr>
      </w:pPr>
      <w:r w:rsidRPr="000154D7">
        <w:rPr>
          <w:rFonts w:ascii="Palatino Linotype" w:hAnsi="Palatino Linotype"/>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628FFDD2" w14:textId="77777777" w:rsidR="00875C08" w:rsidRPr="000154D7" w:rsidRDefault="00875C08" w:rsidP="000154D7">
      <w:pPr>
        <w:tabs>
          <w:tab w:val="left" w:pos="8222"/>
        </w:tabs>
        <w:spacing w:line="360" w:lineRule="auto"/>
        <w:ind w:right="49"/>
        <w:jc w:val="both"/>
        <w:rPr>
          <w:rFonts w:ascii="Palatino Linotype" w:hAnsi="Palatino Linotype"/>
        </w:rPr>
      </w:pPr>
    </w:p>
    <w:p w14:paraId="490939A1" w14:textId="77777777" w:rsidR="00875C08" w:rsidRPr="000154D7" w:rsidRDefault="00875C08" w:rsidP="000154D7">
      <w:pPr>
        <w:tabs>
          <w:tab w:val="left" w:pos="8222"/>
        </w:tabs>
        <w:spacing w:line="360" w:lineRule="auto"/>
        <w:ind w:right="49"/>
        <w:jc w:val="both"/>
        <w:rPr>
          <w:rFonts w:ascii="Palatino Linotype" w:hAnsi="Palatino Linotype"/>
        </w:rPr>
      </w:pPr>
      <w:r w:rsidRPr="000154D7">
        <w:rPr>
          <w:rFonts w:ascii="Palatino Linotype" w:hAnsi="Palatino Linotype"/>
        </w:rPr>
        <w:t xml:space="preserve">De esta manera, se trata de un documento de interés público, que contiene datos que actualizan la causal de clasificación establecida en el artículo 143, fracción I, de la Ley de Transparencia y Acceso a la Información Pública del Estado de México y </w:t>
      </w:r>
      <w:r w:rsidRPr="000154D7">
        <w:rPr>
          <w:rFonts w:ascii="Palatino Linotype" w:hAnsi="Palatino Linotype"/>
        </w:rPr>
        <w:lastRenderedPageBreak/>
        <w:t xml:space="preserve">Municipios, por lo tanto, deben proporcionarse en versión pública, toda vez que no fue adjuntado en respuesta </w:t>
      </w:r>
    </w:p>
    <w:p w14:paraId="01F4B540" w14:textId="77777777" w:rsidR="00875C08" w:rsidRPr="000154D7" w:rsidRDefault="00875C08" w:rsidP="000154D7">
      <w:pPr>
        <w:tabs>
          <w:tab w:val="left" w:pos="8222"/>
        </w:tabs>
        <w:spacing w:line="360" w:lineRule="auto"/>
        <w:ind w:right="49"/>
        <w:jc w:val="both"/>
        <w:rPr>
          <w:rFonts w:ascii="Palatino Linotype" w:eastAsia="Palatino Linotype" w:hAnsi="Palatino Linotype" w:cs="Palatino Linotype"/>
          <w:b/>
        </w:rPr>
      </w:pPr>
    </w:p>
    <w:p w14:paraId="23DA10F9" w14:textId="77777777" w:rsidR="00875C08" w:rsidRPr="000154D7" w:rsidRDefault="00875C08" w:rsidP="000154D7">
      <w:pPr>
        <w:tabs>
          <w:tab w:val="left" w:pos="8222"/>
        </w:tabs>
        <w:spacing w:line="360" w:lineRule="auto"/>
        <w:ind w:right="49"/>
        <w:jc w:val="both"/>
        <w:rPr>
          <w:rFonts w:ascii="Palatino Linotype" w:eastAsia="Palatino Linotype" w:hAnsi="Palatino Linotype" w:cs="Palatino Linotype"/>
          <w:b/>
        </w:rPr>
      </w:pPr>
      <w:proofErr w:type="spellStart"/>
      <w:r w:rsidRPr="000154D7">
        <w:rPr>
          <w:rFonts w:ascii="Palatino Linotype" w:eastAsia="Palatino Linotype" w:hAnsi="Palatino Linotype" w:cs="Palatino Linotype"/>
          <w:b/>
        </w:rPr>
        <w:t>Curriculum</w:t>
      </w:r>
      <w:proofErr w:type="spellEnd"/>
      <w:r w:rsidRPr="000154D7">
        <w:rPr>
          <w:rFonts w:ascii="Palatino Linotype" w:eastAsia="Palatino Linotype" w:hAnsi="Palatino Linotype" w:cs="Palatino Linotype"/>
          <w:b/>
        </w:rPr>
        <w:t xml:space="preserve"> vitae.</w:t>
      </w:r>
    </w:p>
    <w:p w14:paraId="7FC9E730" w14:textId="40DFB532"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El acreditar los conocimientos o aptitudes </w:t>
      </w:r>
      <w:bookmarkStart w:id="2" w:name="_GoBack"/>
      <w:bookmarkEnd w:id="2"/>
      <w:r w:rsidR="00743185" w:rsidRPr="000154D7">
        <w:rPr>
          <w:rFonts w:ascii="Palatino Linotype" w:eastAsia="Palatino Linotype" w:hAnsi="Palatino Linotype" w:cs="Palatino Linotype"/>
        </w:rPr>
        <w:t>necesarias</w:t>
      </w:r>
      <w:r w:rsidRPr="000154D7">
        <w:rPr>
          <w:rFonts w:ascii="Palatino Linotype" w:eastAsia="Palatino Linotype" w:hAnsi="Palatino Linotype" w:cs="Palatino Linotype"/>
        </w:rPr>
        <w:t xml:space="preserve"> para el desempeño del puesto mediante exámenes correspondientes debe ponderarse según el caso en concreto, amerita mencionar que el documento que colmaría de manera enunciativa más no limitativa a lo relacionado a los conocimientos y aptitudes con los que cuenta para desempeñar sus funciones sería el </w:t>
      </w:r>
      <w:proofErr w:type="spellStart"/>
      <w:r w:rsidRPr="000154D7">
        <w:rPr>
          <w:rFonts w:ascii="Palatino Linotype" w:eastAsia="Palatino Linotype" w:hAnsi="Palatino Linotype" w:cs="Palatino Linotype"/>
        </w:rPr>
        <w:t>Curriculum</w:t>
      </w:r>
      <w:proofErr w:type="spellEnd"/>
      <w:r w:rsidRPr="000154D7">
        <w:rPr>
          <w:rFonts w:ascii="Palatino Linotype" w:eastAsia="Palatino Linotype" w:hAnsi="Palatino Linotype" w:cs="Palatino Linotype"/>
        </w:rPr>
        <w:t xml:space="preserve"> Vitae.</w:t>
      </w:r>
    </w:p>
    <w:p w14:paraId="7FB71F42" w14:textId="77777777" w:rsidR="00875C08" w:rsidRPr="000154D7" w:rsidRDefault="00875C08" w:rsidP="000154D7">
      <w:pPr>
        <w:spacing w:before="240" w:after="240" w:line="360" w:lineRule="auto"/>
        <w:ind w:right="-28"/>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En ese orden de ideas, respecto al nivel académico, es susceptible señalar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2F372CE0"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Por su parte, el </w:t>
      </w:r>
      <w:proofErr w:type="spellStart"/>
      <w:r w:rsidRPr="000154D7">
        <w:rPr>
          <w:rFonts w:ascii="Palatino Linotype" w:eastAsia="Palatino Linotype" w:hAnsi="Palatino Linotype" w:cs="Palatino Linotype"/>
          <w:i/>
        </w:rPr>
        <w:t>curriculum</w:t>
      </w:r>
      <w:proofErr w:type="spellEnd"/>
      <w:r w:rsidRPr="000154D7">
        <w:rPr>
          <w:rFonts w:ascii="Palatino Linotype" w:eastAsia="Palatino Linotype" w:hAnsi="Palatino Linotype" w:cs="Palatino Linotype"/>
          <w:i/>
        </w:rPr>
        <w:t xml:space="preserve"> vitae</w:t>
      </w:r>
      <w:r w:rsidRPr="000154D7">
        <w:rPr>
          <w:rFonts w:ascii="Palatino Linotype" w:eastAsia="Palatino Linotype" w:hAnsi="Palatino Linotype" w:cs="Palatino Linotype"/>
        </w:rPr>
        <w:t>, es el documento que las personas elaboran con los datos de identificación y contacto</w:t>
      </w:r>
      <w:r w:rsidRPr="000154D7">
        <w:rPr>
          <w:rFonts w:ascii="Palatino Linotype" w:eastAsia="Palatino Linotype" w:hAnsi="Palatino Linotype" w:cs="Palatino Linotype"/>
          <w:u w:val="single"/>
        </w:rPr>
        <w:t xml:space="preserve">, </w:t>
      </w:r>
      <w:r w:rsidRPr="000154D7">
        <w:rPr>
          <w:rFonts w:ascii="Palatino Linotype" w:eastAsia="Palatino Linotype" w:hAnsi="Palatino Linotype" w:cs="Palatino Linotype"/>
          <w:b/>
          <w:u w:val="single"/>
        </w:rPr>
        <w:t>preparación académica y experiencia profesion</w:t>
      </w:r>
      <w:r w:rsidRPr="000154D7">
        <w:rPr>
          <w:rFonts w:ascii="Palatino Linotype" w:eastAsia="Palatino Linotype" w:hAnsi="Palatino Linotype" w:cs="Palatino Linotype"/>
          <w:b/>
        </w:rPr>
        <w:t>al,</w:t>
      </w:r>
      <w:r w:rsidRPr="000154D7">
        <w:rPr>
          <w:rFonts w:ascii="Palatino Linotype" w:eastAsia="Palatino Linotype" w:hAnsi="Palatino Linotype" w:cs="Palatino Linotype"/>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0154D7">
        <w:rPr>
          <w:rFonts w:ascii="Palatino Linotype" w:eastAsia="Palatino Linotype" w:hAnsi="Palatino Linotype" w:cs="Palatino Linotype"/>
          <w:i/>
        </w:rPr>
        <w:t>curriculum</w:t>
      </w:r>
      <w:proofErr w:type="spellEnd"/>
      <w:r w:rsidRPr="000154D7">
        <w:rPr>
          <w:rFonts w:ascii="Palatino Linotype" w:eastAsia="Palatino Linotype" w:hAnsi="Palatino Linotype" w:cs="Palatino Linotype"/>
          <w:i/>
        </w:rPr>
        <w:t xml:space="preserve"> vitae</w:t>
      </w:r>
      <w:r w:rsidRPr="000154D7">
        <w:rPr>
          <w:rFonts w:ascii="Palatino Linotype" w:eastAsia="Palatino Linotype" w:hAnsi="Palatino Linotype" w:cs="Palatino Linotype"/>
          <w:b/>
          <w:u w:val="single"/>
        </w:rPr>
        <w:t>, se le suma la experiencia laboral</w:t>
      </w:r>
      <w:r w:rsidRPr="000154D7">
        <w:rPr>
          <w:rFonts w:ascii="Palatino Linotype" w:eastAsia="Palatino Linotype" w:hAnsi="Palatino Linotype" w:cs="Palatino Linotype"/>
        </w:rPr>
        <w:t xml:space="preserve"> </w:t>
      </w:r>
      <w:r w:rsidRPr="000154D7">
        <w:rPr>
          <w:rFonts w:ascii="Palatino Linotype" w:eastAsia="Palatino Linotype" w:hAnsi="Palatino Linotype" w:cs="Palatino Linotype"/>
          <w:b/>
          <w:u w:val="single"/>
        </w:rPr>
        <w:t xml:space="preserve">pues permiten identificar el nivel y tipo de preparación de su titular y en su caso su perfil profesional </w:t>
      </w:r>
      <w:r w:rsidRPr="000154D7">
        <w:rPr>
          <w:rFonts w:ascii="Palatino Linotype" w:eastAsia="Palatino Linotype" w:hAnsi="Palatino Linotype" w:cs="Palatino Linotype"/>
        </w:rPr>
        <w:t>o laboral.</w:t>
      </w:r>
    </w:p>
    <w:p w14:paraId="72C157A0" w14:textId="77777777" w:rsidR="00875C08" w:rsidRPr="000154D7" w:rsidRDefault="00875C08" w:rsidP="000154D7">
      <w:pPr>
        <w:spacing w:before="240" w:after="240" w:line="360" w:lineRule="auto"/>
        <w:jc w:val="both"/>
        <w:rPr>
          <w:rFonts w:ascii="Palatino Linotype" w:eastAsia="Palatino Linotype" w:hAnsi="Palatino Linotype" w:cs="Palatino Linotype"/>
          <w:b/>
        </w:rPr>
      </w:pPr>
      <w:r w:rsidRPr="000154D7">
        <w:rPr>
          <w:rFonts w:ascii="Palatino Linotype" w:eastAsia="Palatino Linotype" w:hAnsi="Palatino Linotype" w:cs="Palatino Linotype"/>
        </w:rPr>
        <w:lastRenderedPageBreak/>
        <w:t xml:space="preserve">El </w:t>
      </w:r>
      <w:proofErr w:type="spellStart"/>
      <w:r w:rsidRPr="000154D7">
        <w:rPr>
          <w:rFonts w:ascii="Palatino Linotype" w:eastAsia="Palatino Linotype" w:hAnsi="Palatino Linotype" w:cs="Palatino Linotype"/>
          <w:i/>
        </w:rPr>
        <w:t>curriculum</w:t>
      </w:r>
      <w:proofErr w:type="spellEnd"/>
      <w:r w:rsidRPr="000154D7">
        <w:rPr>
          <w:rFonts w:ascii="Palatino Linotype" w:eastAsia="Palatino Linotype" w:hAnsi="Palatino Linotype" w:cs="Palatino Linotype"/>
          <w:i/>
        </w:rPr>
        <w:t xml:space="preserve"> vitae</w:t>
      </w:r>
      <w:r w:rsidRPr="000154D7">
        <w:rPr>
          <w:rFonts w:ascii="Palatino Linotype" w:eastAsia="Palatino Linotype" w:hAnsi="Palatino Linotype" w:cs="Palatino Linotype"/>
        </w:rPr>
        <w:t xml:space="preserve">, proporciona información valiosa sobre la experiencia académica de quienes ocupan cargos en la administración pública, permite conocer con toda certeza y de manera indudable si las personas que se desempeñan como servidores públicos </w:t>
      </w:r>
      <w:r w:rsidRPr="000154D7">
        <w:rPr>
          <w:rFonts w:ascii="Palatino Linotype" w:eastAsia="Palatino Linotype" w:hAnsi="Palatino Linotype" w:cs="Palatino Linotype"/>
          <w:b/>
          <w:u w:val="single"/>
        </w:rPr>
        <w:t>tienen el perfil idóneo para desarrollar las actividades y atribuciones que se deriven de su encargo</w:t>
      </w:r>
      <w:r w:rsidRPr="000154D7">
        <w:rPr>
          <w:rFonts w:ascii="Palatino Linotype" w:eastAsia="Palatino Linotype" w:hAnsi="Palatino Linotype" w:cs="Palatino Linotype"/>
        </w:rPr>
        <w:t>.</w:t>
      </w:r>
      <w:r w:rsidRPr="000154D7">
        <w:rPr>
          <w:rFonts w:ascii="Palatino Linotype" w:eastAsia="Palatino Linotype" w:hAnsi="Palatino Linotype" w:cs="Palatino Linotype"/>
          <w:b/>
        </w:rPr>
        <w:t xml:space="preserve"> </w:t>
      </w:r>
    </w:p>
    <w:p w14:paraId="7E4B958C"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El </w:t>
      </w:r>
      <w:proofErr w:type="spellStart"/>
      <w:r w:rsidRPr="000154D7">
        <w:rPr>
          <w:rFonts w:ascii="Palatino Linotype" w:eastAsia="Palatino Linotype" w:hAnsi="Palatino Linotype" w:cs="Palatino Linotype"/>
          <w:i/>
        </w:rPr>
        <w:t>curriculum</w:t>
      </w:r>
      <w:proofErr w:type="spellEnd"/>
      <w:r w:rsidRPr="000154D7">
        <w:rPr>
          <w:rFonts w:ascii="Palatino Linotype" w:eastAsia="Palatino Linotype" w:hAnsi="Palatino Linotype" w:cs="Palatino Linotype"/>
          <w:i/>
        </w:rPr>
        <w:t xml:space="preserve"> vitae</w:t>
      </w:r>
      <w:r w:rsidRPr="000154D7">
        <w:rPr>
          <w:rFonts w:ascii="Palatino Linotype" w:eastAsia="Palatino Linotype" w:hAnsi="Palatino Linotype" w:cs="Palatino Linotype"/>
        </w:rPr>
        <w:t xml:space="preserve">,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w:t>
      </w:r>
      <w:r w:rsidRPr="000154D7">
        <w:rPr>
          <w:rFonts w:ascii="Palatino Linotype" w:eastAsia="Palatino Linotype" w:hAnsi="Palatino Linotype" w:cs="Palatino Linotype"/>
          <w:b/>
        </w:rPr>
        <w:t>Sujeto Obligado</w:t>
      </w:r>
      <w:r w:rsidRPr="000154D7">
        <w:rPr>
          <w:rFonts w:ascii="Palatino Linotype" w:eastAsia="Palatino Linotype" w:hAnsi="Palatino Linotype" w:cs="Palatino Linotype"/>
        </w:rPr>
        <w:t xml:space="preserve"> cuenta con las capacidades, conocimientos y experiencia necesaria para cumplir con sus funciones.</w:t>
      </w:r>
    </w:p>
    <w:p w14:paraId="34B528F3"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la Secretaría de Desarrollo Social. </w:t>
      </w:r>
    </w:p>
    <w:p w14:paraId="24F0CD51"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w:t>
      </w:r>
      <w:r w:rsidRPr="000154D7">
        <w:rPr>
          <w:rFonts w:ascii="Palatino Linotype" w:eastAsia="Palatino Linotype" w:hAnsi="Palatino Linotype" w:cs="Palatino Linotype"/>
        </w:rPr>
        <w:lastRenderedPageBreak/>
        <w:t xml:space="preserve">Internet y en la Plataforma Nacional de Transparencia, establece como datos a publicar, de los servidores públicos, </w:t>
      </w:r>
      <w:r w:rsidRPr="000154D7">
        <w:rPr>
          <w:rFonts w:ascii="Palatino Linotype" w:eastAsia="Palatino Linotype" w:hAnsi="Palatino Linotype" w:cs="Palatino Linotype"/>
          <w:b/>
          <w:u w:val="single"/>
        </w:rPr>
        <w:t>el nivel máximo de estudios concluido y comprobable, así como la experiencia laboral</w:t>
      </w:r>
      <w:r w:rsidRPr="000154D7">
        <w:rPr>
          <w:rFonts w:ascii="Palatino Linotype" w:eastAsia="Palatino Linotype" w:hAnsi="Palatino Linotype" w:cs="Palatino Linotype"/>
        </w:rPr>
        <w:t>, concerniente a los tres últimos empleos, tal como se muestra continuación:</w:t>
      </w:r>
    </w:p>
    <w:p w14:paraId="45016A80" w14:textId="77777777" w:rsidR="00875C08" w:rsidRPr="000154D7" w:rsidRDefault="00875C08" w:rsidP="000154D7">
      <w:pPr>
        <w:spacing w:before="240" w:after="240" w:line="360" w:lineRule="auto"/>
        <w:jc w:val="center"/>
        <w:rPr>
          <w:rFonts w:ascii="Palatino Linotype" w:eastAsia="Palatino Linotype" w:hAnsi="Palatino Linotype" w:cs="Palatino Linotype"/>
          <w:sz w:val="22"/>
          <w:szCs w:val="22"/>
        </w:rPr>
      </w:pPr>
      <w:r w:rsidRPr="000154D7">
        <w:rPr>
          <w:rFonts w:ascii="Palatino Linotype" w:eastAsia="Palatino Linotype" w:hAnsi="Palatino Linotype" w:cs="Palatino Linotype"/>
          <w:noProof/>
          <w:sz w:val="22"/>
          <w:szCs w:val="22"/>
          <w:lang w:eastAsia="es-MX"/>
        </w:rPr>
        <w:drawing>
          <wp:inline distT="0" distB="0" distL="0" distR="0" wp14:anchorId="0C623150" wp14:editId="2E0A88EE">
            <wp:extent cx="4280250" cy="1476600"/>
            <wp:effectExtent l="0" t="0" r="0" b="0"/>
            <wp:docPr id="119" name="image5.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pic:cNvPicPr preferRelativeResize="0"/>
                  </pic:nvPicPr>
                  <pic:blipFill>
                    <a:blip r:embed="rId10"/>
                    <a:srcRect t="24638"/>
                    <a:stretch>
                      <a:fillRect/>
                    </a:stretch>
                  </pic:blipFill>
                  <pic:spPr>
                    <a:xfrm>
                      <a:off x="0" y="0"/>
                      <a:ext cx="4280250" cy="1476600"/>
                    </a:xfrm>
                    <a:prstGeom prst="rect">
                      <a:avLst/>
                    </a:prstGeom>
                    <a:ln/>
                  </pic:spPr>
                </pic:pic>
              </a:graphicData>
            </a:graphic>
          </wp:inline>
        </w:drawing>
      </w:r>
      <w:r w:rsidRPr="000154D7">
        <w:rPr>
          <w:rFonts w:ascii="Calibri" w:eastAsia="Calibri" w:hAnsi="Calibri" w:cs="Calibri"/>
          <w:noProof/>
          <w:sz w:val="22"/>
          <w:szCs w:val="22"/>
          <w:lang w:eastAsia="es-MX"/>
        </w:rPr>
        <mc:AlternateContent>
          <mc:Choice Requires="wps">
            <w:drawing>
              <wp:anchor distT="0" distB="0" distL="114300" distR="114300" simplePos="0" relativeHeight="251663360" behindDoc="0" locked="0" layoutInCell="1" hidden="0" allowOverlap="1" wp14:anchorId="6533D525" wp14:editId="1084DF9C">
                <wp:simplePos x="0" y="0"/>
                <wp:positionH relativeFrom="column">
                  <wp:posOffset>711200</wp:posOffset>
                </wp:positionH>
                <wp:positionV relativeFrom="paragraph">
                  <wp:posOffset>444500</wp:posOffset>
                </wp:positionV>
                <wp:extent cx="4311650" cy="965620"/>
                <wp:effectExtent l="0" t="0" r="0" b="0"/>
                <wp:wrapNone/>
                <wp:docPr id="114" name="Rectángulo 114"/>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14:paraId="6B2D4FF0" w14:textId="77777777" w:rsidR="00743185" w:rsidRDefault="00743185" w:rsidP="00875C08">
                            <w:pPr>
                              <w:textDirection w:val="btLr"/>
                            </w:pPr>
                          </w:p>
                        </w:txbxContent>
                      </wps:txbx>
                      <wps:bodyPr spcFirstLastPara="1" wrap="square" lIns="91425" tIns="91425" rIns="91425" bIns="91425" anchor="ctr" anchorCtr="0">
                        <a:noAutofit/>
                      </wps:bodyPr>
                    </wps:wsp>
                  </a:graphicData>
                </a:graphic>
              </wp:anchor>
            </w:drawing>
          </mc:Choice>
          <mc:Fallback>
            <w:pict>
              <v:rect w14:anchorId="6533D525" id="Rectángulo 114" o:spid="_x0000_s1026" style="position:absolute;left:0;text-align:left;margin-left:56pt;margin-top:35pt;width:339.5pt;height:76.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" filled="f" strokeweight="2.25pt">
                <v:stroke startarrowwidth="narrow" startarrowlength="short" endarrowwidth="narrow" endarrowlength="short"/>
                <v:textbox inset="2.53958mm,2.53958mm,2.53958mm,2.53958mm">
                  <w:txbxContent>
                    <w:p w14:paraId="6B2D4FF0" w14:textId="77777777" w:rsidR="00743185" w:rsidRDefault="00743185" w:rsidP="00875C08">
                      <w:pPr>
                        <w:textDirection w:val="btLr"/>
                      </w:pPr>
                    </w:p>
                  </w:txbxContent>
                </v:textbox>
              </v:rect>
            </w:pict>
          </mc:Fallback>
        </mc:AlternateContent>
      </w:r>
    </w:p>
    <w:p w14:paraId="625F94AD"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En ese contexto, según Islas, Jorge (2016), en la “Ley General de Transparencia y Acceso a la Información Pública Comentada” (p. 244), refirió que el </w:t>
      </w:r>
      <w:proofErr w:type="spellStart"/>
      <w:r w:rsidRPr="000154D7">
        <w:rPr>
          <w:rFonts w:ascii="Palatino Linotype" w:eastAsia="Palatino Linotype" w:hAnsi="Palatino Linotype" w:cs="Palatino Linotype"/>
          <w:b/>
          <w:i/>
        </w:rPr>
        <w:t>curriculum</w:t>
      </w:r>
      <w:proofErr w:type="spellEnd"/>
      <w:r w:rsidRPr="000154D7">
        <w:rPr>
          <w:rFonts w:ascii="Palatino Linotype" w:eastAsia="Palatino Linotype" w:hAnsi="Palatino Linotype" w:cs="Palatino Linotype"/>
          <w:b/>
          <w:i/>
        </w:rPr>
        <w:t xml:space="preserve"> vitae</w:t>
      </w:r>
      <w:r w:rsidRPr="000154D7">
        <w:rPr>
          <w:rFonts w:ascii="Palatino Linotype" w:eastAsia="Palatino Linotype" w:hAnsi="Palatino Linotype" w:cs="Palatino Linotype"/>
          <w:b/>
        </w:rPr>
        <w:t xml:space="preserve"> </w:t>
      </w:r>
      <w:r w:rsidRPr="000154D7">
        <w:rPr>
          <w:rFonts w:ascii="Palatino Linotype" w:eastAsia="Palatino Linotype" w:hAnsi="Palatino Linotype" w:cs="Palatino Linotype"/>
        </w:rPr>
        <w:t>d</w:t>
      </w:r>
      <w:r w:rsidRPr="000154D7">
        <w:rPr>
          <w:rFonts w:ascii="Palatino Linotype" w:eastAsia="Palatino Linotype" w:hAnsi="Palatino Linotype" w:cs="Palatino Linotype"/>
          <w:b/>
        </w:rPr>
        <w:t>e un servidor público, justifica que su formación académica resulta viable para el desempeño eficiente y correcto de su encargo; lo anterior, con el fin de acreditar que dichos trabajadores sean los más capacitados acordes al área solicitada.</w:t>
      </w:r>
    </w:p>
    <w:p w14:paraId="07D7AB6F" w14:textId="77777777" w:rsidR="00875C08" w:rsidRPr="000154D7" w:rsidRDefault="00875C08" w:rsidP="000154D7">
      <w:pPr>
        <w:spacing w:before="240" w:after="240" w:line="360" w:lineRule="auto"/>
        <w:ind w:right="-93"/>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Se robustece lo anterior, con el </w:t>
      </w:r>
      <w:r w:rsidRPr="000154D7">
        <w:rPr>
          <w:rFonts w:ascii="Palatino Linotype" w:eastAsia="Palatino Linotype" w:hAnsi="Palatino Linotype" w:cs="Palatino Linotype"/>
          <w:b/>
        </w:rPr>
        <w:t>Criterio 03/09</w:t>
      </w:r>
      <w:r w:rsidRPr="000154D7">
        <w:rPr>
          <w:rFonts w:ascii="Palatino Linotype" w:eastAsia="Palatino Linotype" w:hAnsi="Palatino Linotype" w:cs="Palatino Linotype"/>
        </w:rPr>
        <w:t>, emitido por el Pleno del entonces Instituto Federal de Acceso a la Información y Protección de Datos, que prevé lo siguiente:</w:t>
      </w:r>
    </w:p>
    <w:p w14:paraId="77D87B17" w14:textId="77777777" w:rsidR="00875C08" w:rsidRPr="000154D7" w:rsidRDefault="00875C08" w:rsidP="000154D7">
      <w:pPr>
        <w:spacing w:before="240" w:after="240"/>
        <w:ind w:left="567" w:right="567"/>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0"/>
          <w:szCs w:val="20"/>
        </w:rPr>
        <w:t>“</w:t>
      </w:r>
      <w:proofErr w:type="spellStart"/>
      <w:r w:rsidRPr="000154D7">
        <w:rPr>
          <w:rFonts w:ascii="Palatino Linotype" w:eastAsia="Palatino Linotype" w:hAnsi="Palatino Linotype" w:cs="Palatino Linotype"/>
          <w:b/>
          <w:i/>
          <w:sz w:val="22"/>
          <w:szCs w:val="22"/>
        </w:rPr>
        <w:t>Curriculum</w:t>
      </w:r>
      <w:proofErr w:type="spellEnd"/>
      <w:r w:rsidRPr="000154D7">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w:t>
      </w:r>
      <w:r w:rsidRPr="000154D7">
        <w:rPr>
          <w:rFonts w:ascii="Palatino Linotype" w:eastAsia="Palatino Linotype" w:hAnsi="Palatino Linotype" w:cs="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0154D7">
        <w:rPr>
          <w:rFonts w:ascii="Palatino Linotype" w:eastAsia="Palatino Linotype" w:hAnsi="Palatino Linotype" w:cs="Palatino Linotype"/>
          <w:i/>
          <w:sz w:val="22"/>
          <w:szCs w:val="22"/>
        </w:rPr>
        <w:t>curriculum</w:t>
      </w:r>
      <w:proofErr w:type="spellEnd"/>
      <w:r w:rsidRPr="000154D7">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w:t>
      </w:r>
      <w:r w:rsidRPr="000154D7">
        <w:rPr>
          <w:rFonts w:ascii="Palatino Linotype" w:eastAsia="Palatino Linotype" w:hAnsi="Palatino Linotype" w:cs="Palatino Linotype"/>
          <w:i/>
          <w:sz w:val="22"/>
          <w:szCs w:val="22"/>
        </w:rPr>
        <w:lastRenderedPageBreak/>
        <w:t xml:space="preserve">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0154D7">
        <w:rPr>
          <w:rFonts w:ascii="Palatino Linotype" w:eastAsia="Palatino Linotype" w:hAnsi="Palatino Linotype" w:cs="Palatino Linotype"/>
          <w:i/>
          <w:sz w:val="22"/>
          <w:szCs w:val="22"/>
        </w:rPr>
        <w:t>curriculum</w:t>
      </w:r>
      <w:proofErr w:type="spellEnd"/>
      <w:r w:rsidRPr="000154D7">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0154D7">
        <w:rPr>
          <w:rFonts w:ascii="Palatino Linotype" w:eastAsia="Palatino Linotype" w:hAnsi="Palatino Linotype" w:cs="Palatino Linotype"/>
          <w:i/>
          <w:sz w:val="22"/>
          <w:szCs w:val="22"/>
        </w:rPr>
        <w:t>curriculum</w:t>
      </w:r>
      <w:proofErr w:type="spellEnd"/>
      <w:r w:rsidRPr="000154D7">
        <w:rPr>
          <w:rFonts w:ascii="Palatino Linotype" w:eastAsia="Palatino Linotype" w:hAnsi="Palatino Linotype" w:cs="Palatino Linotype"/>
          <w:i/>
          <w:sz w:val="22"/>
          <w:szCs w:val="22"/>
        </w:rPr>
        <w:t xml:space="preserve"> vitae de un servidor público susceptibles de hacerse del conocimiento público, ante una solicitud de acceso, </w:t>
      </w:r>
      <w:r w:rsidRPr="000154D7">
        <w:rPr>
          <w:rFonts w:ascii="Palatino Linotype" w:eastAsia="Palatino Linotype" w:hAnsi="Palatino Linotype" w:cs="Palatino Linotype"/>
          <w:b/>
          <w:i/>
          <w:sz w:val="22"/>
          <w:szCs w:val="22"/>
          <w:u w:val="single"/>
        </w:rPr>
        <w:t>se encuentran los relativos a su trayectoria académic</w:t>
      </w:r>
      <w:r w:rsidRPr="000154D7">
        <w:rPr>
          <w:rFonts w:ascii="Palatino Linotype" w:eastAsia="Palatino Linotype" w:hAnsi="Palatino Linotype" w:cs="Palatino Linotype"/>
          <w:i/>
          <w:sz w:val="22"/>
          <w:szCs w:val="22"/>
        </w:rPr>
        <w:t>a, profesional, laboral, así como todos aquellos que acrediten su capacidad, habilidades o pericia para ocupar el cargo público.”</w:t>
      </w:r>
    </w:p>
    <w:p w14:paraId="46F72348"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Del citado criterio, se desprende que una de las formas en que los ciudadanos pueden evaluar las aptitudes para desempeñar un cargo público determinado, es mediante la publicidad de ciertos datos contenidos en el </w:t>
      </w:r>
      <w:proofErr w:type="spellStart"/>
      <w:r w:rsidRPr="000154D7">
        <w:rPr>
          <w:rFonts w:ascii="Palatino Linotype" w:eastAsia="Palatino Linotype" w:hAnsi="Palatino Linotype" w:cs="Palatino Linotype"/>
          <w:i/>
        </w:rPr>
        <w:t>curriculum</w:t>
      </w:r>
      <w:proofErr w:type="spellEnd"/>
      <w:r w:rsidRPr="000154D7">
        <w:rPr>
          <w:rFonts w:ascii="Palatino Linotype" w:eastAsia="Palatino Linotype" w:hAnsi="Palatino Linotype" w:cs="Palatino Linotype"/>
          <w:i/>
        </w:rPr>
        <w:t xml:space="preserve"> vitae, </w:t>
      </w:r>
      <w:r w:rsidRPr="000154D7">
        <w:rPr>
          <w:rFonts w:ascii="Palatino Linotype" w:eastAsia="Palatino Linotype" w:hAnsi="Palatino Linotype" w:cs="Palatino Linotype"/>
        </w:rPr>
        <w:t xml:space="preserve">tales como, </w:t>
      </w:r>
      <w:r w:rsidRPr="000154D7">
        <w:rPr>
          <w:rFonts w:ascii="Palatino Linotype" w:eastAsia="Palatino Linotype" w:hAnsi="Palatino Linotype" w:cs="Palatino Linotype"/>
          <w:b/>
          <w:u w:val="single"/>
        </w:rPr>
        <w:t>la trayectoria académica, profesional, laboral, así como todos aquellos que acrediten su capacidad, habilidades pericia para ocupar el puesto público</w:t>
      </w:r>
      <w:r w:rsidRPr="000154D7">
        <w:rPr>
          <w:rFonts w:ascii="Palatino Linotype" w:eastAsia="Palatino Linotype" w:hAnsi="Palatino Linotype" w:cs="Palatino Linotype"/>
        </w:rPr>
        <w:t xml:space="preserve">. Lo anterior, para favorecer la rendición de cuentas, pues la publicidad de lo anterior tiene como fin verificar el correcto desempeño de los sujetos obligados. Asimismo, es importante señalar, tal como ha expuesto en párrafos anteriores, que datos como el nombre y cargo de mandos medios y superiores, que se insertan en el </w:t>
      </w:r>
      <w:proofErr w:type="spellStart"/>
      <w:r w:rsidRPr="000154D7">
        <w:rPr>
          <w:rFonts w:ascii="Palatino Linotype" w:eastAsia="Palatino Linotype" w:hAnsi="Palatino Linotype" w:cs="Palatino Linotype"/>
          <w:i/>
        </w:rPr>
        <w:t>curriculum</w:t>
      </w:r>
      <w:proofErr w:type="spellEnd"/>
      <w:r w:rsidRPr="000154D7">
        <w:rPr>
          <w:rFonts w:ascii="Palatino Linotype" w:eastAsia="Palatino Linotype" w:hAnsi="Palatino Linotype" w:cs="Palatino Linotype"/>
          <w:i/>
        </w:rPr>
        <w:t xml:space="preserve"> vitae </w:t>
      </w:r>
      <w:r w:rsidRPr="000154D7">
        <w:rPr>
          <w:rFonts w:ascii="Palatino Linotype" w:eastAsia="Palatino Linotype" w:hAnsi="Palatino Linotype" w:cs="Palatino Linotype"/>
        </w:rPr>
        <w:t xml:space="preserve">de servidores públicos del Sujeto Obligado tiene naturaleza pública, por lo que se observa que en el </w:t>
      </w:r>
      <w:proofErr w:type="spellStart"/>
      <w:r w:rsidRPr="000154D7">
        <w:rPr>
          <w:rFonts w:ascii="Palatino Linotype" w:eastAsia="Palatino Linotype" w:hAnsi="Palatino Linotype" w:cs="Palatino Linotype"/>
          <w:i/>
        </w:rPr>
        <w:t>curriculum</w:t>
      </w:r>
      <w:proofErr w:type="spellEnd"/>
      <w:r w:rsidRPr="000154D7">
        <w:rPr>
          <w:rFonts w:ascii="Palatino Linotype" w:eastAsia="Palatino Linotype" w:hAnsi="Palatino Linotype" w:cs="Palatino Linotype"/>
          <w:i/>
        </w:rPr>
        <w:t xml:space="preserve"> vitae </w:t>
      </w:r>
      <w:r w:rsidRPr="000154D7">
        <w:rPr>
          <w:rFonts w:ascii="Palatino Linotype" w:eastAsia="Palatino Linotype" w:hAnsi="Palatino Linotype" w:cs="Palatino Linotype"/>
        </w:rPr>
        <w:t xml:space="preserve">se advierten los conocimientos o aptitudes necesarios para el desempeño del puesto, no obstante a esto,  los documentos que también pueden dar cuenta de ello, de conformidad con el artículo 171 de la Ley de Educación del Estado de México, pudiera ser en efecto el certificado, constancias, diplomas. </w:t>
      </w:r>
    </w:p>
    <w:p w14:paraId="121159CD"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En términos de lo dispuesto por los artículos 172 y 173 de la citada Ley, el certificado de estudios es el documento oficial mediante el cual la Autoridad Educativa Estatal </w:t>
      </w:r>
      <w:r w:rsidRPr="000154D7">
        <w:rPr>
          <w:rFonts w:ascii="Palatino Linotype" w:eastAsia="Palatino Linotype" w:hAnsi="Palatino Linotype" w:cs="Palatino Linotype"/>
        </w:rPr>
        <w:lastRenderedPageBreak/>
        <w:t xml:space="preserve">reconoce que los educandos han concluido un nivel educativo determinado, en los tipos de educación básica, media superior y superior. Para expedir el certificado de estudios, la instancia correspondiente revisará y, en su caso, cotejará con sus archivos, que el educando haya cumplido con todos y cada uno de los requisitos de los planes y programas de estudio del nivel que corresponda, es importante resaltar que el </w:t>
      </w:r>
      <w:r w:rsidRPr="000154D7">
        <w:rPr>
          <w:rFonts w:ascii="Palatino Linotype" w:eastAsia="Palatino Linotype" w:hAnsi="Palatino Linotype" w:cs="Palatino Linotype"/>
          <w:b/>
        </w:rPr>
        <w:t>Sujeto Obligado</w:t>
      </w:r>
      <w:r w:rsidRPr="000154D7">
        <w:rPr>
          <w:rFonts w:ascii="Palatino Linotype" w:eastAsia="Palatino Linotype" w:hAnsi="Palatino Linotype" w:cs="Palatino Linotype"/>
        </w:rPr>
        <w:t xml:space="preserve"> proporcionó este documento en su respuesta, por lo tanto, se tiene por colmado este punto.</w:t>
      </w:r>
    </w:p>
    <w:p w14:paraId="3EAEBC61" w14:textId="77777777" w:rsidR="00875C08" w:rsidRPr="000154D7" w:rsidRDefault="00875C08" w:rsidP="000154D7">
      <w:pPr>
        <w:tabs>
          <w:tab w:val="left" w:pos="8222"/>
        </w:tabs>
        <w:spacing w:line="360" w:lineRule="auto"/>
        <w:ind w:right="49"/>
        <w:jc w:val="both"/>
        <w:rPr>
          <w:rFonts w:ascii="Palatino Linotype" w:eastAsia="Palatino Linotype" w:hAnsi="Palatino Linotype" w:cs="Palatino Linotype"/>
          <w:b/>
        </w:rPr>
      </w:pPr>
      <w:r w:rsidRPr="000154D7">
        <w:rPr>
          <w:rFonts w:ascii="Palatino Linotype" w:eastAsia="Palatino Linotype" w:hAnsi="Palatino Linotype" w:cs="Palatino Linotype"/>
          <w:b/>
        </w:rPr>
        <w:t>Documento que acredite la nacionalidad (acta de nacimiento)</w:t>
      </w:r>
    </w:p>
    <w:p w14:paraId="507DA3D6"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7F033755"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Ahora bien, de acuerdo con el Formato Único del Acta de Nacimiento publicado por la Secretaría de Gobernación en el enlace </w:t>
      </w:r>
      <w:hyperlink r:id="rId11" w:history="1">
        <w:r w:rsidRPr="000154D7">
          <w:rPr>
            <w:rStyle w:val="Hipervnculo"/>
            <w:rFonts w:ascii="Palatino Linotype" w:eastAsia="Palatino Linotype" w:hAnsi="Palatino Linotype" w:cs="Palatino Linotype"/>
            <w:color w:val="auto"/>
          </w:rPr>
          <w:t>http://www.diputados.gob.mx/documentos/N_Acta_Nacimiento.pdf</w:t>
        </w:r>
      </w:hyperlink>
      <w:r w:rsidRPr="000154D7">
        <w:rPr>
          <w:rFonts w:ascii="Palatino Linotype" w:eastAsia="Palatino Linotype" w:hAnsi="Palatino Linotype" w:cs="Palatino Linotype"/>
        </w:rPr>
        <w:t xml:space="preserve"> , se advierte que el Acta de Nacimiento se componte de quince elementos siendo los siguientes: </w:t>
      </w:r>
    </w:p>
    <w:p w14:paraId="396EBBFA"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lastRenderedPageBreak/>
        <w:t>a) Folio de Impresión.</w:t>
      </w:r>
    </w:p>
    <w:p w14:paraId="682E48A6"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b) Denominación del Documento.</w:t>
      </w:r>
    </w:p>
    <w:p w14:paraId="52A5F88C"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c) Identificador Electrónico. </w:t>
      </w:r>
    </w:p>
    <w:p w14:paraId="443CF072"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d) Elementos del Registro. </w:t>
      </w:r>
    </w:p>
    <w:p w14:paraId="70E11A3B"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 Datos de la Persona Registrada. </w:t>
      </w:r>
    </w:p>
    <w:p w14:paraId="06B83AF4"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f) Datos de Filiación de la Persona Registrada. </w:t>
      </w:r>
    </w:p>
    <w:p w14:paraId="64BA5D4F"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g) Anotaciones Marginales. </w:t>
      </w:r>
    </w:p>
    <w:p w14:paraId="5C9A8227"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h) Certificación. </w:t>
      </w:r>
    </w:p>
    <w:p w14:paraId="2E8005EF"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i) Código Bidimensional QR que contiene información encriptada del acta. </w:t>
      </w:r>
    </w:p>
    <w:p w14:paraId="00706DA8"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j) Leyenda “Soy México” </w:t>
      </w:r>
    </w:p>
    <w:p w14:paraId="742B729C"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k) Firma Electrónica Avanzada. </w:t>
      </w:r>
    </w:p>
    <w:p w14:paraId="41D8CDCC"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l) Firma y datos de la autoridad emisora. </w:t>
      </w:r>
    </w:p>
    <w:p w14:paraId="355BEB8B"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m) Código QR. </w:t>
      </w:r>
    </w:p>
    <w:p w14:paraId="22680492"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n) Código de Verificación.</w:t>
      </w:r>
    </w:p>
    <w:p w14:paraId="0B841D0C"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o) Leyenda de instrucciones para la verificación del documento. </w:t>
      </w:r>
    </w:p>
    <w:p w14:paraId="665B1E30"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lastRenderedPageBreak/>
        <w:t xml:space="preserve">Siendo de suma importancia mencionar que la información relativa a los incisos </w:t>
      </w:r>
      <w:r w:rsidRPr="000154D7">
        <w:rPr>
          <w:rFonts w:ascii="Palatino Linotype" w:eastAsia="Palatino Linotype" w:hAnsi="Palatino Linotype" w:cs="Palatino Linotype"/>
          <w:b/>
        </w:rPr>
        <w:t>d) elementos de registro, e) datos de la persona registrada, f) datos de filiación de la persona registrada</w:t>
      </w:r>
      <w:r w:rsidRPr="000154D7">
        <w:rPr>
          <w:rFonts w:ascii="Palatino Linotype" w:eastAsia="Palatino Linotype" w:hAnsi="Palatino Linotype" w:cs="Palatino Linotype"/>
        </w:rPr>
        <w:t xml:space="preserve">, </w:t>
      </w:r>
      <w:r w:rsidRPr="000154D7">
        <w:rPr>
          <w:rFonts w:ascii="Palatino Linotype" w:eastAsia="Palatino Linotype" w:hAnsi="Palatino Linotype" w:cs="Palatino Linotype"/>
          <w:b/>
        </w:rPr>
        <w:t xml:space="preserve">g), anotaciones marginales </w:t>
      </w:r>
      <w:r w:rsidRPr="000154D7">
        <w:rPr>
          <w:rFonts w:ascii="Palatino Linotype" w:eastAsia="Palatino Linotype" w:hAnsi="Palatino Linotype" w:cs="Palatino Linotype"/>
        </w:rPr>
        <w:t>y</w:t>
      </w:r>
      <w:r w:rsidRPr="000154D7">
        <w:rPr>
          <w:rFonts w:ascii="Palatino Linotype" w:eastAsia="Palatino Linotype" w:hAnsi="Palatino Linotype" w:cs="Palatino Linotype"/>
          <w:b/>
        </w:rPr>
        <w:t xml:space="preserve"> m) Código QR, </w:t>
      </w:r>
      <w:r w:rsidRPr="000154D7">
        <w:rPr>
          <w:rFonts w:ascii="Palatino Linotype" w:eastAsia="Palatino Linotype" w:hAnsi="Palatino Linotype" w:cs="Palatino Linotype"/>
        </w:rPr>
        <w:t>se encuentra intrínsecamente relacionada con la esfera privada de una persona haciéndole identificada o identificable, como al contener los siguientes datos:</w:t>
      </w:r>
    </w:p>
    <w:p w14:paraId="50A2068E" w14:textId="77777777" w:rsidR="00875C08" w:rsidRPr="000154D7" w:rsidRDefault="00875C08" w:rsidP="000154D7">
      <w:pPr>
        <w:spacing w:before="240" w:after="240" w:line="360" w:lineRule="auto"/>
        <w:jc w:val="both"/>
        <w:rPr>
          <w:rFonts w:ascii="Palatino Linotype" w:eastAsia="Palatino Linotype" w:hAnsi="Palatino Linotype" w:cs="Palatino Linotype"/>
          <w:sz w:val="22"/>
          <w:szCs w:val="22"/>
        </w:rPr>
      </w:pPr>
      <w:r w:rsidRPr="000154D7">
        <w:rPr>
          <w:rFonts w:ascii="Palatino Linotype" w:eastAsia="Palatino Linotype" w:hAnsi="Palatino Linotype" w:cs="Palatino Linotype"/>
          <w:noProof/>
          <w:sz w:val="22"/>
          <w:szCs w:val="22"/>
          <w:lang w:eastAsia="es-MX"/>
        </w:rPr>
        <w:drawing>
          <wp:inline distT="0" distB="0" distL="0" distR="0" wp14:anchorId="54831E1D" wp14:editId="45273273">
            <wp:extent cx="5610225" cy="2933700"/>
            <wp:effectExtent l="19050" t="19050" r="28575" b="19050"/>
            <wp:docPr id="1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0225" cy="2933700"/>
                    </a:xfrm>
                    <a:prstGeom prst="rect">
                      <a:avLst/>
                    </a:prstGeom>
                    <a:ln>
                      <a:solidFill>
                        <a:schemeClr val="tx1"/>
                      </a:solidFill>
                    </a:ln>
                  </pic:spPr>
                </pic:pic>
              </a:graphicData>
            </a:graphic>
          </wp:inline>
        </w:drawing>
      </w:r>
    </w:p>
    <w:p w14:paraId="72E25DBC" w14:textId="77777777" w:rsidR="00875C08" w:rsidRPr="000154D7" w:rsidRDefault="00875C08" w:rsidP="000154D7">
      <w:pPr>
        <w:spacing w:before="240" w:after="240" w:line="360" w:lineRule="auto"/>
        <w:jc w:val="both"/>
        <w:rPr>
          <w:rFonts w:ascii="Palatino Linotype" w:eastAsia="Palatino Linotype" w:hAnsi="Palatino Linotype" w:cs="Palatino Linotype"/>
          <w:sz w:val="22"/>
          <w:szCs w:val="22"/>
        </w:rPr>
      </w:pPr>
      <w:r w:rsidRPr="000154D7">
        <w:rPr>
          <w:rFonts w:ascii="Palatino Linotype" w:eastAsia="Palatino Linotype" w:hAnsi="Palatino Linotype" w:cs="Palatino Linotype"/>
          <w:noProof/>
          <w:sz w:val="22"/>
          <w:szCs w:val="22"/>
          <w:lang w:eastAsia="es-MX"/>
        </w:rPr>
        <w:drawing>
          <wp:inline distT="0" distB="0" distL="0" distR="0" wp14:anchorId="0BC73F8C" wp14:editId="75DD8232">
            <wp:extent cx="5610225" cy="1695450"/>
            <wp:effectExtent l="19050" t="19050" r="28575" b="1905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b="60179"/>
                    <a:stretch>
                      <a:fillRect/>
                    </a:stretch>
                  </pic:blipFill>
                  <pic:spPr>
                    <a:xfrm>
                      <a:off x="0" y="0"/>
                      <a:ext cx="5610225" cy="1695450"/>
                    </a:xfrm>
                    <a:prstGeom prst="rect">
                      <a:avLst/>
                    </a:prstGeom>
                    <a:ln>
                      <a:solidFill>
                        <a:schemeClr val="tx1"/>
                      </a:solidFill>
                    </a:ln>
                  </pic:spPr>
                </pic:pic>
              </a:graphicData>
            </a:graphic>
          </wp:inline>
        </w:drawing>
      </w:r>
    </w:p>
    <w:p w14:paraId="7132E191" w14:textId="77777777" w:rsidR="00875C08" w:rsidRPr="000154D7" w:rsidRDefault="00875C08" w:rsidP="000154D7">
      <w:pPr>
        <w:spacing w:before="240" w:after="240" w:line="360" w:lineRule="auto"/>
        <w:jc w:val="both"/>
        <w:rPr>
          <w:rFonts w:ascii="Palatino Linotype" w:eastAsia="Palatino Linotype" w:hAnsi="Palatino Linotype" w:cs="Palatino Linotype"/>
          <w:sz w:val="22"/>
          <w:szCs w:val="22"/>
        </w:rPr>
      </w:pPr>
      <w:r w:rsidRPr="000154D7">
        <w:rPr>
          <w:rFonts w:ascii="Palatino Linotype" w:eastAsia="Palatino Linotype" w:hAnsi="Palatino Linotype" w:cs="Palatino Linotype"/>
          <w:noProof/>
          <w:sz w:val="22"/>
          <w:szCs w:val="22"/>
          <w:lang w:eastAsia="es-MX"/>
        </w:rPr>
        <w:lastRenderedPageBreak/>
        <w:drawing>
          <wp:inline distT="0" distB="0" distL="0" distR="0" wp14:anchorId="4DD8BC0A" wp14:editId="0EB2997D">
            <wp:extent cx="5610225" cy="2466975"/>
            <wp:effectExtent l="19050" t="19050" r="28575" b="28575"/>
            <wp:docPr id="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42282" b="-223"/>
                    <a:stretch>
                      <a:fillRect/>
                    </a:stretch>
                  </pic:blipFill>
                  <pic:spPr>
                    <a:xfrm>
                      <a:off x="0" y="0"/>
                      <a:ext cx="5610225" cy="2466975"/>
                    </a:xfrm>
                    <a:prstGeom prst="rect">
                      <a:avLst/>
                    </a:prstGeom>
                    <a:ln>
                      <a:solidFill>
                        <a:schemeClr val="tx1"/>
                      </a:solidFill>
                    </a:ln>
                  </pic:spPr>
                </pic:pic>
              </a:graphicData>
            </a:graphic>
          </wp:inline>
        </w:drawing>
      </w:r>
    </w:p>
    <w:p w14:paraId="480463A6" w14:textId="77777777" w:rsidR="00875C08" w:rsidRPr="000154D7" w:rsidRDefault="00875C08" w:rsidP="000154D7">
      <w:pPr>
        <w:spacing w:before="240" w:after="240" w:line="360" w:lineRule="auto"/>
        <w:jc w:val="both"/>
        <w:rPr>
          <w:rFonts w:ascii="Palatino Linotype" w:eastAsia="Palatino Linotype" w:hAnsi="Palatino Linotype" w:cs="Palatino Linotype"/>
          <w:sz w:val="22"/>
          <w:szCs w:val="22"/>
        </w:rPr>
      </w:pPr>
      <w:r w:rsidRPr="000154D7">
        <w:rPr>
          <w:rFonts w:ascii="Palatino Linotype" w:eastAsia="Palatino Linotype" w:hAnsi="Palatino Linotype" w:cs="Palatino Linotype"/>
          <w:noProof/>
          <w:sz w:val="22"/>
          <w:szCs w:val="22"/>
          <w:lang w:eastAsia="es-MX"/>
        </w:rPr>
        <w:drawing>
          <wp:inline distT="0" distB="0" distL="0" distR="0" wp14:anchorId="74B6F951" wp14:editId="2A879F60">
            <wp:extent cx="5577840" cy="914400"/>
            <wp:effectExtent l="19050" t="19050" r="22860" b="19050"/>
            <wp:docPr id="1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577840" cy="914400"/>
                    </a:xfrm>
                    <a:prstGeom prst="rect">
                      <a:avLst/>
                    </a:prstGeom>
                    <a:ln>
                      <a:solidFill>
                        <a:schemeClr val="tx1"/>
                      </a:solidFill>
                    </a:ln>
                  </pic:spPr>
                </pic:pic>
              </a:graphicData>
            </a:graphic>
          </wp:inline>
        </w:drawing>
      </w:r>
    </w:p>
    <w:p w14:paraId="6B6FA767"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se estima que dicho documento debe ser clasificado como información confidencial en su totalidad, al considerar que actualiza la causal de clasificación establecida en el artículo 143, fracción I, de la Ley de Transparencia y Acceso a la Información Pública del Estado de México y Municipios, situación que aconteció en el presente asunto toda vez que el </w:t>
      </w:r>
      <w:r w:rsidRPr="000154D7">
        <w:rPr>
          <w:rFonts w:ascii="Palatino Linotype" w:eastAsia="Palatino Linotype" w:hAnsi="Palatino Linotype" w:cs="Palatino Linotype"/>
          <w:b/>
        </w:rPr>
        <w:t>Sujeto Obligado</w:t>
      </w:r>
      <w:r w:rsidRPr="000154D7">
        <w:rPr>
          <w:rFonts w:ascii="Palatino Linotype" w:eastAsia="Palatino Linotype" w:hAnsi="Palatino Linotype" w:cs="Palatino Linotype"/>
        </w:rPr>
        <w:t xml:space="preserve"> clasificó dichas documentales mediante el acuerdo de la Centésima Octogésima Novena Sesión </w:t>
      </w:r>
      <w:r w:rsidRPr="000154D7">
        <w:rPr>
          <w:rFonts w:ascii="Palatino Linotype" w:eastAsia="Palatino Linotype" w:hAnsi="Palatino Linotype" w:cs="Palatino Linotype"/>
        </w:rPr>
        <w:lastRenderedPageBreak/>
        <w:t>Extraordinaria 2023 del Comité de Transparencia del Municipio de Toluca, administración 2022-2024.</w:t>
      </w:r>
    </w:p>
    <w:p w14:paraId="3575FAED" w14:textId="77777777" w:rsidR="00875C08" w:rsidRPr="000154D7" w:rsidRDefault="00875C08" w:rsidP="000154D7">
      <w:pPr>
        <w:spacing w:before="240" w:after="240" w:line="360" w:lineRule="auto"/>
        <w:jc w:val="both"/>
        <w:rPr>
          <w:rFonts w:ascii="Palatino Linotype" w:eastAsia="Palatino Linotype" w:hAnsi="Palatino Linotype" w:cs="Palatino Linotype"/>
          <w:b/>
        </w:rPr>
      </w:pPr>
      <w:r w:rsidRPr="000154D7">
        <w:rPr>
          <w:rFonts w:ascii="Palatino Linotype" w:eastAsia="Palatino Linotype" w:hAnsi="Palatino Linotype" w:cs="Palatino Linotype"/>
          <w:b/>
        </w:rPr>
        <w:t>Certificado de no antecedentes penales.</w:t>
      </w:r>
    </w:p>
    <w:p w14:paraId="0A282E24" w14:textId="77777777" w:rsidR="00875C08" w:rsidRPr="000154D7" w:rsidRDefault="00875C08"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Para abordar este punto, debe tenerse en cuenta que el artículo 47 de la Ley del Trabajo de los Servidores Públicos del Estado y Municipios, refiere en la fracción III que para ingresar al servicio público, se requiere, estar en pleno ejercicio de sus derechos civiles y políticos, en su caso.</w:t>
      </w:r>
    </w:p>
    <w:p w14:paraId="427EDEF7" w14:textId="77777777" w:rsidR="00875C08" w:rsidRPr="000154D7" w:rsidRDefault="00875C08" w:rsidP="000154D7">
      <w:pPr>
        <w:spacing w:line="360" w:lineRule="auto"/>
        <w:jc w:val="both"/>
        <w:rPr>
          <w:rFonts w:ascii="Palatino Linotype" w:eastAsia="Palatino Linotype" w:hAnsi="Palatino Linotype" w:cs="Palatino Linotype"/>
          <w:i/>
          <w:sz w:val="22"/>
          <w:szCs w:val="22"/>
        </w:rPr>
      </w:pPr>
    </w:p>
    <w:p w14:paraId="183C72F0" w14:textId="77777777" w:rsidR="00875C08" w:rsidRDefault="00875C08"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En tal tesitura, se advierte que mediante el Decreto Número 109, publicado en el periódico oficial “Gaceta de Gobierno” el 3 de agosto de 2016, se derogó la fracción V del artículo previamente citado,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6082BDB3" w14:textId="77777777" w:rsidR="000154D7" w:rsidRPr="000154D7" w:rsidRDefault="000154D7" w:rsidP="000154D7">
      <w:pPr>
        <w:spacing w:line="360" w:lineRule="auto"/>
        <w:jc w:val="both"/>
        <w:rPr>
          <w:rFonts w:ascii="Palatino Linotype" w:eastAsia="Palatino Linotype" w:hAnsi="Palatino Linotype" w:cs="Palatino Linotype"/>
        </w:rPr>
      </w:pPr>
    </w:p>
    <w:p w14:paraId="6212266B" w14:textId="12B4636E" w:rsidR="00875C08" w:rsidRPr="000154D7" w:rsidRDefault="00875C08" w:rsidP="000154D7">
      <w:pPr>
        <w:ind w:left="567" w:right="85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w:t>
      </w:r>
      <w:r w:rsidRPr="000154D7">
        <w:rPr>
          <w:rFonts w:ascii="Palatino Linotype" w:eastAsia="Palatino Linotype" w:hAnsi="Palatino Linotype" w:cs="Palatino Linotype"/>
          <w:b/>
          <w:i/>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0154D7">
        <w:rPr>
          <w:rFonts w:ascii="Palatino Linotype" w:eastAsia="Palatino Linotype" w:hAnsi="Palatino Linotype" w:cs="Palatino Linotype"/>
          <w:i/>
          <w:sz w:val="22"/>
          <w:szCs w:val="22"/>
        </w:rPr>
        <w:t>, lo que se traduce en una violación de derecho y libertades consagrados en nuestra Carta Magna y en la propia Ley Federal para Prevenir y Eliminar la Discriminación, específicamente en su artículo 1, fracción III.</w:t>
      </w:r>
    </w:p>
    <w:p w14:paraId="6D58D0C7" w14:textId="77777777" w:rsidR="00875C08" w:rsidRPr="000154D7" w:rsidRDefault="00875C08" w:rsidP="000154D7">
      <w:pPr>
        <w:ind w:left="567" w:right="85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u w:val="single"/>
        </w:rPr>
        <w:lastRenderedPageBreak/>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0154D7">
        <w:rPr>
          <w:rFonts w:ascii="Palatino Linotype" w:eastAsia="Palatino Linotype" w:hAnsi="Palatino Linotype" w:cs="Palatino Linotype"/>
          <w:i/>
          <w:sz w:val="22"/>
          <w:szCs w:val="22"/>
        </w:rPr>
        <w:t>” (Énfasis añadido)</w:t>
      </w:r>
    </w:p>
    <w:p w14:paraId="034E5071" w14:textId="77777777" w:rsidR="00875C08" w:rsidRPr="000154D7" w:rsidRDefault="00875C08" w:rsidP="000154D7">
      <w:pPr>
        <w:spacing w:line="360" w:lineRule="auto"/>
        <w:jc w:val="both"/>
        <w:rPr>
          <w:rFonts w:ascii="Palatino Linotype" w:eastAsia="Palatino Linotype" w:hAnsi="Palatino Linotype" w:cs="Palatino Linotype"/>
        </w:rPr>
      </w:pPr>
    </w:p>
    <w:p w14:paraId="6E70B320" w14:textId="77777777" w:rsidR="00875C08" w:rsidRPr="000154D7" w:rsidRDefault="00875C08" w:rsidP="000154D7">
      <w:pPr>
        <w:spacing w:line="360" w:lineRule="auto"/>
        <w:jc w:val="both"/>
      </w:pPr>
      <w:r w:rsidRPr="000154D7">
        <w:rPr>
          <w:rFonts w:ascii="Palatino Linotype" w:eastAsia="Palatino Linotype" w:hAnsi="Palatino Linotype" w:cs="Palatino Linotype"/>
        </w:rPr>
        <w:t xml:space="preserve">Es por ello que al encontrarse derogada esta disposición normativa, se estima que su análisis resultaría innecesario pues como se sostuvo en líneas anteriores, a partir de la publicación de la derogación de este precepto legal en el periódico oficial “Gaceta de Gobierno”, la obligación de requerir a los servidores públicos este documento como condicionante para ingresar al servicio público es inexistente, sin embargo, para el caso en el que los servidores públicos referidos en la solicitud de información se encontraran dados de alta previa derogación de esta porción normativa,  y por ello se encontraron obligados a proporcionar dicho documento el Sujeto Obligado deberá hacer entrega del mismo </w:t>
      </w:r>
      <w:r w:rsidRPr="000154D7">
        <w:rPr>
          <w:rFonts w:ascii="Palatino Linotype" w:hAnsi="Palatino Linotype"/>
        </w:rPr>
        <w:t>en versión pública, al contener información confidencial en términos de los artículos 143, fracción I de la Ley de Transparencia del Estado de México y Municipios y 4, fracciones VII y VIII de la Ley de Protección de Datos Personales del Estado de México.</w:t>
      </w:r>
    </w:p>
    <w:p w14:paraId="7494B5AE" w14:textId="77777777" w:rsidR="00875C08" w:rsidRPr="000154D7" w:rsidRDefault="00875C08" w:rsidP="000154D7">
      <w:pPr>
        <w:spacing w:before="240" w:after="240" w:line="360" w:lineRule="auto"/>
        <w:ind w:right="49"/>
        <w:jc w:val="both"/>
      </w:pPr>
      <w:r w:rsidRPr="000154D7">
        <w:rPr>
          <w:rFonts w:ascii="Palatino Linotype" w:hAnsi="Palatino Linotype"/>
        </w:rPr>
        <w:t xml:space="preserve">Ahora bien, el Certificado de no antecedentes penales es un documento que debe ser considerado como confidencial por regla general; sin embargo, cuando el interés público de conocer dicha información esté por encima del interés particular de protegerla, en dicha ponderación se deberá acreditar que el beneficio que reporta dar a conocer la información confidencial pedida o solicitada es mayor a la invasión que </w:t>
      </w:r>
      <w:r w:rsidRPr="000154D7">
        <w:rPr>
          <w:rFonts w:ascii="Palatino Linotype" w:hAnsi="Palatino Linotype"/>
        </w:rPr>
        <w:lastRenderedPageBreak/>
        <w:t>su divulgación genera en los derechos de las personas, considerando la legitimidad del derecho adoptado como preferente que sea el adecuado para el logro de un fin constitucionalmente válido o apto para conseguir el fin pretendido (idoneidad), la falta de un medio alternativo menos lesivo a la apertura de la información para satisfacer el interés público (necesidad) y el equilibrio entre perjuicio y beneficio a favor del interés público, a fin de que la decisión tomada represente un beneficio mayor al perjuicio que podría causar a la población (proporcionalidad).</w:t>
      </w:r>
    </w:p>
    <w:p w14:paraId="080ACA14" w14:textId="77777777" w:rsidR="00875C08" w:rsidRPr="000154D7" w:rsidRDefault="00875C08" w:rsidP="000154D7">
      <w:pPr>
        <w:spacing w:before="240" w:after="240" w:line="360" w:lineRule="auto"/>
        <w:ind w:right="51"/>
        <w:jc w:val="both"/>
        <w:rPr>
          <w:rFonts w:ascii="Palatino Linotype" w:eastAsia="Palatino Linotype" w:hAnsi="Palatino Linotype" w:cs="Palatino Linotype"/>
        </w:rPr>
      </w:pPr>
      <w:r w:rsidRPr="000154D7">
        <w:rPr>
          <w:rFonts w:ascii="Palatino Linotype" w:hAnsi="Palatino Linotype"/>
        </w:rPr>
        <w:t xml:space="preserve">En consecuencia, el </w:t>
      </w:r>
      <w:r w:rsidRPr="000154D7">
        <w:rPr>
          <w:rFonts w:ascii="Palatino Linotype" w:hAnsi="Palatino Linotype"/>
          <w:b/>
          <w:bCs/>
        </w:rPr>
        <w:t>Sujeto Obligado</w:t>
      </w:r>
      <w:r w:rsidRPr="000154D7">
        <w:rPr>
          <w:rFonts w:ascii="Palatino Linotype" w:hAnsi="Palatino Linotype"/>
        </w:rPr>
        <w:t xml:space="preserve"> tiene la posibilidad de otorgar satisfacción al presente requerimiento, toda vez que de la revisión a los expedientes remitidos en respuesta, se advirtieron servidores públicos cuya alta data de una fecha previa a la derogación de dicha norma, por lo que resulta procedente ordenar la entrega de los certificados de no antecedentes no penales de los servidores públicos que en su caso hayan ingresado previo a la derogación de la Porción normativa antes señalada, en versión pública de acuerdo a lo señalado por el considerando siguiente, </w:t>
      </w:r>
      <w:r w:rsidRPr="000154D7">
        <w:rPr>
          <w:rFonts w:ascii="Palatino Linotype" w:eastAsia="Palatino Linotype" w:hAnsi="Palatino Linotype" w:cs="Palatino Linotype"/>
        </w:rPr>
        <w:t xml:space="preserve">no obstante, en el supuesto en el que derivado de la búsqueda exhaustiva y razonable practicada al patrimonio documental del </w:t>
      </w:r>
      <w:r w:rsidRPr="000154D7">
        <w:rPr>
          <w:rFonts w:ascii="Palatino Linotype" w:eastAsia="Palatino Linotype" w:hAnsi="Palatino Linotype" w:cs="Palatino Linotype"/>
          <w:b/>
        </w:rPr>
        <w:t>Sujeto Obligado,</w:t>
      </w:r>
      <w:r w:rsidRPr="000154D7">
        <w:rPr>
          <w:rFonts w:ascii="Palatino Linotype" w:eastAsia="Palatino Linotype" w:hAnsi="Palatino Linotype" w:cs="Palatino Linotype"/>
        </w:rPr>
        <w:t xml:space="preserve"> no se localizaran certificados de no antecedentes penales de servidores públicos cuya alta data de manera posterior a la reforma y por ende, ya no estuvieran obligados a proporcionarlo,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w:t>
      </w:r>
    </w:p>
    <w:p w14:paraId="20F70A1B" w14:textId="77777777" w:rsidR="00875C08" w:rsidRPr="000154D7" w:rsidRDefault="00875C08" w:rsidP="000154D7">
      <w:pPr>
        <w:spacing w:before="240" w:after="240" w:line="360" w:lineRule="auto"/>
        <w:ind w:right="51"/>
        <w:jc w:val="both"/>
        <w:rPr>
          <w:rFonts w:ascii="Palatino Linotype" w:eastAsia="Palatino Linotype" w:hAnsi="Palatino Linotype" w:cs="Palatino Linotype"/>
          <w:b/>
        </w:rPr>
      </w:pPr>
      <w:r w:rsidRPr="000154D7">
        <w:rPr>
          <w:rFonts w:ascii="Palatino Linotype" w:eastAsia="Palatino Linotype" w:hAnsi="Palatino Linotype" w:cs="Palatino Linotype"/>
          <w:b/>
        </w:rPr>
        <w:lastRenderedPageBreak/>
        <w:t xml:space="preserve">Aviso de Movimientos de alta </w:t>
      </w:r>
      <w:proofErr w:type="spellStart"/>
      <w:r w:rsidRPr="000154D7">
        <w:rPr>
          <w:rFonts w:ascii="Palatino Linotype" w:eastAsia="Palatino Linotype" w:hAnsi="Palatino Linotype" w:cs="Palatino Linotype"/>
          <w:b/>
        </w:rPr>
        <w:t>ISSEMyM</w:t>
      </w:r>
      <w:proofErr w:type="spellEnd"/>
      <w:r w:rsidRPr="000154D7">
        <w:rPr>
          <w:rFonts w:ascii="Palatino Linotype" w:eastAsia="Palatino Linotype" w:hAnsi="Palatino Linotype" w:cs="Palatino Linotype"/>
          <w:b/>
        </w:rPr>
        <w:t xml:space="preserve">. </w:t>
      </w:r>
    </w:p>
    <w:p w14:paraId="404B610F" w14:textId="77777777" w:rsidR="00875C08" w:rsidRPr="000154D7" w:rsidRDefault="00875C08" w:rsidP="000154D7">
      <w:pPr>
        <w:spacing w:before="240" w:after="240" w:line="360" w:lineRule="auto"/>
        <w:ind w:right="51"/>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El Aviso de Movimientos, es un documento que debe expedir la dependencia pública a la cual se ingresa y que indica el alta en el sistema como servidor público, este documento deberá ser presentado ante el Instituto de Seguridad Social del Estado de México y Municipios, con la finalidad de llevar a cabo diversos trámites para obtener los beneficios de seguridad social. Ahora bien, de acuerdo con lo que establece el artículo 3.42, fracción V del Código Reglamentario del Ayuntamiento de Toluca, la Dirección de Recursos Humanos tiene dentro de sus atribuciones aplicar en el Sistema del </w:t>
      </w:r>
      <w:proofErr w:type="spellStart"/>
      <w:r w:rsidRPr="000154D7">
        <w:rPr>
          <w:rFonts w:ascii="Palatino Linotype" w:eastAsia="Palatino Linotype" w:hAnsi="Palatino Linotype" w:cs="Palatino Linotype"/>
        </w:rPr>
        <w:t>ISSEMyM</w:t>
      </w:r>
      <w:proofErr w:type="spellEnd"/>
      <w:r w:rsidRPr="000154D7">
        <w:rPr>
          <w:rFonts w:ascii="Palatino Linotype" w:eastAsia="Palatino Linotype" w:hAnsi="Palatino Linotype" w:cs="Palatino Linotype"/>
        </w:rPr>
        <w:t xml:space="preserve">, los movimientos de la nómina (altas, bajas y modificaciones), es decir, derivado del ingreso al servicio público, esta unidad administrativa deberá registrar los datos correspondientes con la finalidad de desempeñar sus atribuciones y en cumplimiento de las obligaciones y derechos laborales a favor de los servidores públicos que emplea; es decir, la inscripción de los trabajadores a alguna institución de salud. Por lo anterior, toda vez que este documento es generado en ejercicio de funciones del </w:t>
      </w:r>
      <w:r w:rsidRPr="000154D7">
        <w:rPr>
          <w:rFonts w:ascii="Palatino Linotype" w:eastAsia="Palatino Linotype" w:hAnsi="Palatino Linotype" w:cs="Palatino Linotype"/>
          <w:b/>
        </w:rPr>
        <w:t>Sujeto Obligado</w:t>
      </w:r>
      <w:r w:rsidRPr="000154D7">
        <w:rPr>
          <w:rFonts w:ascii="Palatino Linotype" w:eastAsia="Palatino Linotype" w:hAnsi="Palatino Linotype" w:cs="Palatino Linotype"/>
        </w:rPr>
        <w:t>,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es de precisar que este documento se adjuntó en los expedientes como se visualizará en el cuadro de análisis, por lo tanto, se tiene por atendido este punto.</w:t>
      </w:r>
    </w:p>
    <w:p w14:paraId="26D75F95" w14:textId="77777777" w:rsidR="00875C08" w:rsidRPr="000154D7" w:rsidRDefault="00875C08" w:rsidP="000154D7">
      <w:pPr>
        <w:spacing w:before="240" w:after="240" w:line="360" w:lineRule="auto"/>
        <w:ind w:right="51"/>
        <w:jc w:val="both"/>
        <w:rPr>
          <w:rFonts w:ascii="Palatino Linotype" w:eastAsia="Palatino Linotype" w:hAnsi="Palatino Linotype" w:cs="Palatino Linotype"/>
          <w:b/>
        </w:rPr>
      </w:pPr>
      <w:r w:rsidRPr="000154D7">
        <w:rPr>
          <w:rFonts w:ascii="Palatino Linotype" w:eastAsia="Palatino Linotype" w:hAnsi="Palatino Linotype" w:cs="Palatino Linotype"/>
          <w:b/>
        </w:rPr>
        <w:t xml:space="preserve">Constancia o certificado médico </w:t>
      </w:r>
    </w:p>
    <w:p w14:paraId="2F7A9685" w14:textId="77777777" w:rsidR="00875C08" w:rsidRPr="000154D7" w:rsidRDefault="00875C08" w:rsidP="000154D7">
      <w:pPr>
        <w:spacing w:before="240" w:after="240" w:line="360" w:lineRule="auto"/>
        <w:ind w:right="51"/>
        <w:jc w:val="both"/>
        <w:rPr>
          <w:rFonts w:ascii="Palatino Linotype" w:eastAsia="Palatino Linotype" w:hAnsi="Palatino Linotype" w:cs="Palatino Linotype"/>
        </w:rPr>
      </w:pPr>
      <w:r w:rsidRPr="000154D7">
        <w:rPr>
          <w:rFonts w:ascii="Palatino Linotype" w:eastAsia="Palatino Linotype" w:hAnsi="Palatino Linotype" w:cs="Palatino Linotype"/>
        </w:rPr>
        <w:lastRenderedPageBreak/>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0CED396C" w14:textId="77777777" w:rsidR="00875C08" w:rsidRDefault="00875C08" w:rsidP="000154D7">
      <w:pPr>
        <w:spacing w:before="240" w:after="240" w:line="360" w:lineRule="auto"/>
        <w:ind w:right="51"/>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 sobre este documento debe precisarse que como se verá en líneas subsecuentes, fue clasificado en su totalidad mediante el Acta de la Centésima Octogésima Novena Sesión Extraordinaria 2023 del Comité de Transparencia del Municipio de Toluca, administración 2022-2024, por lo tanto, el actuar del </w:t>
      </w:r>
      <w:r w:rsidRPr="000154D7">
        <w:rPr>
          <w:rFonts w:ascii="Palatino Linotype" w:eastAsia="Palatino Linotype" w:hAnsi="Palatino Linotype" w:cs="Palatino Linotype"/>
          <w:b/>
        </w:rPr>
        <w:t>Sujeto Obligado</w:t>
      </w:r>
      <w:r w:rsidRPr="000154D7">
        <w:rPr>
          <w:rFonts w:ascii="Palatino Linotype" w:eastAsia="Palatino Linotype" w:hAnsi="Palatino Linotype" w:cs="Palatino Linotype"/>
        </w:rPr>
        <w:t xml:space="preserve"> se debe tomar como apegado a derecho y con ello, se colma este punto.</w:t>
      </w:r>
    </w:p>
    <w:p w14:paraId="19B70DA4" w14:textId="77777777" w:rsidR="000154D7" w:rsidRDefault="000154D7" w:rsidP="000154D7">
      <w:pPr>
        <w:spacing w:before="240" w:after="240" w:line="360" w:lineRule="auto"/>
        <w:ind w:right="51"/>
        <w:jc w:val="both"/>
        <w:rPr>
          <w:rFonts w:ascii="Palatino Linotype" w:eastAsia="Palatino Linotype" w:hAnsi="Palatino Linotype" w:cs="Palatino Linotype"/>
        </w:rPr>
      </w:pPr>
    </w:p>
    <w:p w14:paraId="1E9300BB" w14:textId="77777777" w:rsidR="000154D7" w:rsidRPr="000154D7" w:rsidRDefault="000154D7" w:rsidP="000154D7">
      <w:pPr>
        <w:spacing w:before="240" w:after="240" w:line="360" w:lineRule="auto"/>
        <w:ind w:right="51"/>
        <w:jc w:val="both"/>
        <w:rPr>
          <w:rFonts w:ascii="Palatino Linotype" w:eastAsia="Palatino Linotype" w:hAnsi="Palatino Linotype" w:cs="Palatino Linotype"/>
        </w:rPr>
      </w:pPr>
    </w:p>
    <w:p w14:paraId="03C09431" w14:textId="77777777" w:rsidR="00875C08" w:rsidRPr="000154D7" w:rsidRDefault="00875C08" w:rsidP="000154D7">
      <w:pPr>
        <w:spacing w:before="240" w:after="240" w:line="360" w:lineRule="auto"/>
        <w:ind w:right="51"/>
        <w:jc w:val="both"/>
        <w:rPr>
          <w:rFonts w:ascii="Palatino Linotype" w:eastAsia="Palatino Linotype" w:hAnsi="Palatino Linotype" w:cs="Palatino Linotype"/>
          <w:b/>
        </w:rPr>
      </w:pPr>
      <w:r w:rsidRPr="000154D7">
        <w:rPr>
          <w:rFonts w:ascii="Palatino Linotype" w:eastAsia="Palatino Linotype" w:hAnsi="Palatino Linotype" w:cs="Palatino Linotype"/>
          <w:b/>
        </w:rPr>
        <w:t xml:space="preserve">Constancia domiciliaria </w:t>
      </w:r>
    </w:p>
    <w:p w14:paraId="0E01D8DF" w14:textId="77777777" w:rsidR="00875C08" w:rsidRPr="000154D7" w:rsidRDefault="00875C08" w:rsidP="000154D7">
      <w:pPr>
        <w:spacing w:before="240" w:after="240" w:line="360" w:lineRule="auto"/>
        <w:ind w:right="51"/>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De acuerdo a lo señalado en los artículos 2.3 y 2.5 del Código Civil del Estado de México, el domicilio es un atributo de la personalidad y un derecho de las personas; </w:t>
      </w:r>
      <w:r w:rsidRPr="000154D7">
        <w:rPr>
          <w:rFonts w:ascii="Palatino Linotype" w:eastAsia="Palatino Linotype" w:hAnsi="Palatino Linotype" w:cs="Palatino Linotype"/>
        </w:rPr>
        <w:lastRenderedPageBreak/>
        <w:t xml:space="preserve">además que tiene como propósito que una persona pueda establecerse temporal o permanentemente en un lugar determinado, para habitar, establecer su centro de trabajo o negocios. De la misma manera, lo establece el artículo 29 del Código Civil Federal, al precisar que el domicilio de personas físicas, es el lugar donde residen habitualmente, el lugar del centro principal de sus negocios, donde residan o el lugar donde se encuentren. 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77E997E8" w14:textId="77777777" w:rsidR="00875C08" w:rsidRPr="000154D7" w:rsidRDefault="00875C08" w:rsidP="000154D7">
      <w:pPr>
        <w:spacing w:before="240" w:after="240" w:line="360" w:lineRule="auto"/>
        <w:ind w:right="51"/>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 </w:t>
      </w:r>
    </w:p>
    <w:p w14:paraId="5775A8A0" w14:textId="77777777" w:rsidR="00875C08" w:rsidRPr="000154D7" w:rsidRDefault="00875C08" w:rsidP="000154D7">
      <w:pPr>
        <w:spacing w:before="240" w:after="240" w:line="360" w:lineRule="auto"/>
        <w:ind w:right="51"/>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Por lo tanto, se actualiza la clasificación del domicilio y su comprobante, de conformidad con la fracción I, del artículo 143 de la Ley de Transparencia y Acceso a la Información Pública del Estado de México y Municipios, situación que aconteció en el presente asunto toda vez que el </w:t>
      </w:r>
      <w:r w:rsidRPr="000154D7">
        <w:rPr>
          <w:rFonts w:ascii="Palatino Linotype" w:eastAsia="Palatino Linotype" w:hAnsi="Palatino Linotype" w:cs="Palatino Linotype"/>
          <w:b/>
        </w:rPr>
        <w:t>Sujeto Obligado</w:t>
      </w:r>
      <w:r w:rsidRPr="000154D7">
        <w:rPr>
          <w:rFonts w:ascii="Palatino Linotype" w:eastAsia="Palatino Linotype" w:hAnsi="Palatino Linotype" w:cs="Palatino Linotype"/>
        </w:rPr>
        <w:t xml:space="preserve"> clasificó dichas documentales </w:t>
      </w:r>
      <w:r w:rsidRPr="000154D7">
        <w:rPr>
          <w:rFonts w:ascii="Palatino Linotype" w:eastAsia="Palatino Linotype" w:hAnsi="Palatino Linotype" w:cs="Palatino Linotype"/>
        </w:rPr>
        <w:lastRenderedPageBreak/>
        <w:t>mediante el acuerdo de la Centésima Octogésima Novena Sesión Extraordinaria 2023 del Comité de Transparencia del Municipio de Toluca, administración 2022-2024.</w:t>
      </w:r>
    </w:p>
    <w:p w14:paraId="57D2DA04" w14:textId="77777777" w:rsidR="00875C08" w:rsidRPr="000154D7" w:rsidRDefault="00875C08" w:rsidP="000154D7">
      <w:pPr>
        <w:spacing w:before="240" w:after="240" w:line="360" w:lineRule="auto"/>
        <w:jc w:val="both"/>
        <w:rPr>
          <w:rFonts w:ascii="Palatino Linotype" w:eastAsia="Palatino Linotype" w:hAnsi="Palatino Linotype" w:cs="Palatino Linotype"/>
          <w:b/>
        </w:rPr>
      </w:pPr>
      <w:r w:rsidRPr="000154D7">
        <w:rPr>
          <w:rFonts w:ascii="Palatino Linotype" w:eastAsia="Palatino Linotype" w:hAnsi="Palatino Linotype" w:cs="Palatino Linotype"/>
          <w:b/>
        </w:rPr>
        <w:t>Cartilla militar.</w:t>
      </w:r>
    </w:p>
    <w:p w14:paraId="4F02A7C4" w14:textId="77777777" w:rsidR="00875C08" w:rsidRPr="000154D7" w:rsidRDefault="00875C08" w:rsidP="000154D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w:t>
      </w:r>
      <w:proofErr w:type="gramStart"/>
      <w:r w:rsidRPr="000154D7">
        <w:rPr>
          <w:rFonts w:ascii="Palatino Linotype" w:eastAsia="Palatino Linotype" w:hAnsi="Palatino Linotype" w:cs="Palatino Linotype"/>
        </w:rPr>
        <w:t>contendrá</w:t>
      </w:r>
      <w:proofErr w:type="gramEnd"/>
      <w:r w:rsidRPr="000154D7">
        <w:rPr>
          <w:rFonts w:ascii="Palatino Linotype" w:eastAsia="Palatino Linotype" w:hAnsi="Palatino Linotype" w:cs="Palatino Linotype"/>
        </w:rPr>
        <w:t xml:space="preserve"> lo siguiente:</w:t>
      </w:r>
    </w:p>
    <w:p w14:paraId="33EADBA7"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“ARTÍCULO 151.-</w:t>
      </w:r>
      <w:r w:rsidRPr="000154D7">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w:t>
      </w:r>
    </w:p>
    <w:p w14:paraId="53F95A27"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I.- Un retrato de frente;</w:t>
      </w:r>
    </w:p>
    <w:p w14:paraId="200464C2"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II.- Sus generales (nombre y apellidos paterno y materno, edad, ocupación, estado civil y domicilio);</w:t>
      </w:r>
    </w:p>
    <w:p w14:paraId="639A311A"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III.- Matrícula;</w:t>
      </w:r>
    </w:p>
    <w:p w14:paraId="2D5AAF5A"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IV.- Clase a que pertenece;</w:t>
      </w:r>
    </w:p>
    <w:p w14:paraId="0B05E1AC"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V.- Corporación a que se le destine;</w:t>
      </w:r>
    </w:p>
    <w:p w14:paraId="7BAF2C04"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VI.- Unidad a la que deba incorporarse en caso de movilización;</w:t>
      </w:r>
    </w:p>
    <w:p w14:paraId="0A389FED"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VII.- Firma de la autoridad que la expida;</w:t>
      </w:r>
    </w:p>
    <w:p w14:paraId="395BEDFC"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VIII.- Firma del interesado, si sabe hacerlo;</w:t>
      </w:r>
    </w:p>
    <w:p w14:paraId="16C5C0CE"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IX.- Sello de la Junta Municipal de Reclutamiento o Consulado;</w:t>
      </w:r>
    </w:p>
    <w:p w14:paraId="3B8253A9" w14:textId="77777777" w:rsidR="00875C08" w:rsidRPr="000154D7" w:rsidRDefault="00875C08" w:rsidP="000154D7">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lastRenderedPageBreak/>
        <w:t>X.- Huella digital.</w:t>
      </w:r>
    </w:p>
    <w:p w14:paraId="11D05669"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Mientras que el artículo 17 y 18 del Reglamento de la Ley del Servicio Militar, rezan así:</w:t>
      </w:r>
    </w:p>
    <w:p w14:paraId="008FAFB9" w14:textId="77777777" w:rsidR="00875C08" w:rsidRPr="000154D7" w:rsidRDefault="00875C08" w:rsidP="000154D7">
      <w:pPr>
        <w:spacing w:before="240" w:after="240" w:line="276" w:lineRule="auto"/>
        <w:ind w:left="567" w:right="902"/>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“ARTÍCULO 17.</w:t>
      </w:r>
      <w:r w:rsidRPr="000154D7">
        <w:rPr>
          <w:rFonts w:ascii="Palatino Linotype" w:eastAsia="Palatino Linotype" w:hAnsi="Palatino Linotype" w:cs="Palatino Linotype"/>
          <w:i/>
          <w:sz w:val="22"/>
          <w:szCs w:val="22"/>
        </w:rPr>
        <w:t>- La inscripción de cada mexicano se hará una sola vez, entregándole gratuitamente una cartilla de identificación según modelo número uno.</w:t>
      </w:r>
    </w:p>
    <w:p w14:paraId="2354FAD1" w14:textId="77777777" w:rsidR="00875C08" w:rsidRPr="000154D7" w:rsidRDefault="00875C08" w:rsidP="000154D7">
      <w:pPr>
        <w:spacing w:before="240" w:after="240" w:line="276" w:lineRule="auto"/>
        <w:ind w:left="567" w:right="902"/>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 </w:t>
      </w:r>
      <w:r w:rsidRPr="000154D7">
        <w:rPr>
          <w:rFonts w:ascii="Palatino Linotype" w:eastAsia="Palatino Linotype" w:hAnsi="Palatino Linotype" w:cs="Palatino Linotype"/>
          <w:b/>
          <w:i/>
          <w:sz w:val="22"/>
          <w:szCs w:val="22"/>
        </w:rPr>
        <w:t>ARTÍCULO 18.-</w:t>
      </w:r>
      <w:r w:rsidRPr="000154D7">
        <w:rPr>
          <w:rFonts w:ascii="Palatino Linotype" w:eastAsia="Palatino Linotype" w:hAnsi="Palatino Linotype" w:cs="Palatino Linotype"/>
          <w:i/>
          <w:sz w:val="22"/>
          <w:szCs w:val="22"/>
        </w:rPr>
        <w:t> Una vez hecha la inscripción ante las juntas municipales de reclutamiento o consulados y como consecuencia inmediata, se formarán en dichas oficinas los siguientes documentos:</w:t>
      </w:r>
    </w:p>
    <w:p w14:paraId="0E26D6A8" w14:textId="77777777" w:rsidR="00875C08" w:rsidRPr="000154D7" w:rsidRDefault="00875C08" w:rsidP="000154D7">
      <w:pPr>
        <w:spacing w:before="240" w:after="240" w:line="276" w:lineRule="auto"/>
        <w:ind w:left="567" w:right="902"/>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I.-</w:t>
      </w:r>
      <w:r w:rsidRPr="000154D7">
        <w:rPr>
          <w:rFonts w:ascii="Palatino Linotype" w:eastAsia="Palatino Linotype" w:hAnsi="Palatino Linotype" w:cs="Palatino Linotype"/>
          <w:i/>
          <w:sz w:val="22"/>
          <w:szCs w:val="22"/>
        </w:rPr>
        <w:t> Cartilla de identificación que se entregará al interesado...”</w:t>
      </w:r>
      <w:r w:rsidRPr="000154D7">
        <w:rPr>
          <w:rFonts w:ascii="Palatino Linotype" w:eastAsia="Palatino Linotype" w:hAnsi="Palatino Linotype" w:cs="Palatino Linotype"/>
          <w:i/>
          <w:sz w:val="20"/>
          <w:szCs w:val="20"/>
        </w:rPr>
        <w:t> </w:t>
      </w:r>
    </w:p>
    <w:p w14:paraId="0305A8E3" w14:textId="77777777" w:rsidR="00875C08" w:rsidRPr="000154D7" w:rsidRDefault="00875C08" w:rsidP="000154D7">
      <w:pPr>
        <w:spacing w:before="240" w:after="240" w:line="360" w:lineRule="auto"/>
        <w:ind w:right="49"/>
        <w:jc w:val="both"/>
        <w:rPr>
          <w:rFonts w:ascii="Palatino Linotype" w:eastAsia="Palatino Linotype" w:hAnsi="Palatino Linotype" w:cs="Palatino Linotype"/>
        </w:rPr>
      </w:pPr>
      <w:r w:rsidRPr="000154D7">
        <w:rPr>
          <w:rFonts w:ascii="Palatino Linotype" w:eastAsia="Palatino Linotype" w:hAnsi="Palatino Linotype" w:cs="Palatino Linotype"/>
        </w:rPr>
        <w:t>De los preceptos legales trascritos, se obtiene que el documento que permite acreditar la inscripción de cada mexicano, en cumplimiento a la Ley del Servicio Militar, lo es la cartilla de identificación que se entrega al interesado.</w:t>
      </w:r>
    </w:p>
    <w:p w14:paraId="0B2CD0FE" w14:textId="77777777" w:rsidR="00875C08" w:rsidRPr="000154D7" w:rsidRDefault="00875C08" w:rsidP="000154D7">
      <w:pPr>
        <w:spacing w:before="240" w:after="240" w:line="360" w:lineRule="auto"/>
        <w:ind w:right="49"/>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w:t>
      </w:r>
      <w:r w:rsidRPr="000154D7">
        <w:rPr>
          <w:rFonts w:ascii="Palatino Linotype" w:eastAsia="Palatino Linotype" w:hAnsi="Palatino Linotype" w:cs="Palatino Linotype"/>
        </w:rPr>
        <w:lastRenderedPageBreak/>
        <w:t>público, por lo que dicho documento debe tener  el mismo tratamiento que el acta de nacimiento referida en la fracción II, es decir con la clasificación total de la cartilla militar, motivo por el cual, de contar con este documento, deberá clasificarse mediante el acuerdo del Comité de Transparencia mediante el que clasifica en su totalidad la cartilla militar.</w:t>
      </w:r>
    </w:p>
    <w:p w14:paraId="515A44CD" w14:textId="77777777" w:rsidR="00875C08" w:rsidRPr="000154D7" w:rsidRDefault="00875C08" w:rsidP="000154D7">
      <w:pPr>
        <w:spacing w:before="240" w:after="240" w:line="360" w:lineRule="auto"/>
        <w:jc w:val="both"/>
        <w:rPr>
          <w:rFonts w:ascii="Palatino Linotype" w:eastAsia="Palatino Linotype" w:hAnsi="Palatino Linotype" w:cs="Palatino Linotype"/>
          <w:b/>
        </w:rPr>
      </w:pPr>
      <w:r w:rsidRPr="000154D7">
        <w:rPr>
          <w:rFonts w:ascii="Palatino Linotype" w:eastAsia="Palatino Linotype" w:hAnsi="Palatino Linotype" w:cs="Palatino Linotype"/>
          <w:b/>
        </w:rPr>
        <w:t>Constancia de no inhabilitación.</w:t>
      </w:r>
    </w:p>
    <w:p w14:paraId="0F0E5F38"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3567A5C3"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Es el documento que expide la Secretaría de la Contraloría del Estado de México por medio del sistema electrónico extranet </w:t>
      </w:r>
      <w:hyperlink r:id="rId15" w:history="1">
        <w:r w:rsidRPr="000154D7">
          <w:rPr>
            <w:rStyle w:val="Hipervnculo"/>
            <w:rFonts w:ascii="Palatino Linotype" w:eastAsia="Palatino Linotype" w:hAnsi="Palatino Linotype" w:cs="Palatino Linotype"/>
            <w:color w:val="auto"/>
          </w:rPr>
          <w:t>www.secogem.gob.mx/constancias/</w:t>
        </w:r>
      </w:hyperlink>
      <w:r w:rsidRPr="000154D7">
        <w:rPr>
          <w:rFonts w:ascii="Palatino Linotype" w:eastAsia="Palatino Linotype" w:hAnsi="Palatino Linotype" w:cs="Palatino Linotype"/>
        </w:rPr>
        <w:t xml:space="preserve"> en el cual se informa si las personas físicas cuentan con alguna sanción o inhabilitación para ocupar un empleo, cargo o comisión de carácter público. </w:t>
      </w:r>
    </w:p>
    <w:p w14:paraId="644EE914" w14:textId="77777777" w:rsidR="00875C08" w:rsidRPr="000154D7" w:rsidRDefault="00875C08" w:rsidP="000154D7">
      <w:pP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situación que aconteció </w:t>
      </w:r>
      <w:r w:rsidRPr="000154D7">
        <w:rPr>
          <w:rFonts w:ascii="Palatino Linotype" w:eastAsia="Palatino Linotype" w:hAnsi="Palatino Linotype" w:cs="Palatino Linotype"/>
        </w:rPr>
        <w:lastRenderedPageBreak/>
        <w:t>parcialmente en el caso particular, toda vez que como se verá en líneas subsecuentes, se proporcionó en algunos expedientes.</w:t>
      </w:r>
    </w:p>
    <w:p w14:paraId="425089CB" w14:textId="77777777" w:rsidR="00875C08" w:rsidRPr="000154D7" w:rsidRDefault="00875C08" w:rsidP="000154D7">
      <w:pPr>
        <w:spacing w:before="240" w:after="240" w:line="360" w:lineRule="auto"/>
        <w:jc w:val="both"/>
        <w:rPr>
          <w:rFonts w:ascii="Palatino Linotype" w:hAnsi="Palatino Linotype"/>
          <w:b/>
        </w:rPr>
      </w:pPr>
      <w:r w:rsidRPr="000154D7">
        <w:rPr>
          <w:rFonts w:ascii="Palatino Linotype" w:hAnsi="Palatino Linotype"/>
          <w:b/>
        </w:rPr>
        <w:t xml:space="preserve">Certificado de no deudor alimentario moroso </w:t>
      </w:r>
    </w:p>
    <w:p w14:paraId="26C30F4F" w14:textId="77777777" w:rsidR="00875C08" w:rsidRPr="000154D7" w:rsidRDefault="00875C08" w:rsidP="000154D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14:paraId="242F0605" w14:textId="77777777" w:rsidR="00875C08" w:rsidRPr="000154D7" w:rsidRDefault="00875C08" w:rsidP="000154D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Es decir, la inscripción en dicho registro tiene impacto única y exclusivamente en la vida privada de las personas, pues en nada tiene que ver su inscripción en dicho registro con las funciones que se tiene como servidor público; por lo que lejos de abonar a la transparencia y correcta rendición de cuentas de los entes públicos, su publicidad constituye una vulneración a la vida privada de los servidores públicos, es por ello que el </w:t>
      </w:r>
      <w:r w:rsidRPr="000154D7">
        <w:rPr>
          <w:rFonts w:ascii="Palatino Linotype" w:eastAsia="Palatino Linotype" w:hAnsi="Palatino Linotype" w:cs="Palatino Linotype"/>
          <w:b/>
        </w:rPr>
        <w:t xml:space="preserve">Sujeto Obligado </w:t>
      </w:r>
      <w:r w:rsidRPr="000154D7">
        <w:rPr>
          <w:rFonts w:ascii="Palatino Linotype" w:eastAsia="Palatino Linotype" w:hAnsi="Palatino Linotype" w:cs="Palatino Linotype"/>
        </w:rPr>
        <w:t xml:space="preserve">determinó clasificar como confidencial esta documentación mediante el acuerdo de la Centésima Octogésima Novena Sesión Extraordinaria 2023 del Comité de Transparencia del Municipio de Toluca, administración 2022-2024, circunstancia que a la fecha de la solicitud, es decir, al trece de febrero de dos mil veintitrés se encuentra apegada al criterio del Pleno de este Organismo Garante, por lo tanto, debe tomarse como válida, sin embargo, resulta importante hacer del conocimiento del </w:t>
      </w:r>
      <w:r w:rsidRPr="000154D7">
        <w:rPr>
          <w:rFonts w:ascii="Palatino Linotype" w:eastAsia="Palatino Linotype" w:hAnsi="Palatino Linotype" w:cs="Palatino Linotype"/>
          <w:b/>
        </w:rPr>
        <w:t>Sujeto Obligado</w:t>
      </w:r>
      <w:r w:rsidRPr="000154D7">
        <w:rPr>
          <w:rFonts w:ascii="Palatino Linotype" w:eastAsia="Palatino Linotype" w:hAnsi="Palatino Linotype" w:cs="Palatino Linotype"/>
        </w:rPr>
        <w:t xml:space="preserve"> que para subsecuentes respuestas a las solicitudes de información, deberá entregarse dicho documento, toda vez </w:t>
      </w:r>
      <w:r w:rsidRPr="000154D7">
        <w:rPr>
          <w:rFonts w:ascii="Palatino Linotype" w:hAnsi="Palatino Linotype"/>
        </w:rPr>
        <w:t xml:space="preserve">que la Ley General de </w:t>
      </w:r>
      <w:r w:rsidRPr="000154D7">
        <w:rPr>
          <w:rFonts w:ascii="Palatino Linotype" w:hAnsi="Palatino Linotype"/>
        </w:rPr>
        <w:lastRenderedPageBreak/>
        <w:t xml:space="preserve">los Derechos de las Niñas, Niños y Adolescentes </w:t>
      </w:r>
      <w:hyperlink r:id="rId16" w:history="1">
        <w:r w:rsidRPr="000154D7">
          <w:rPr>
            <w:rStyle w:val="Hipervnculo"/>
            <w:rFonts w:ascii="Palatino Linotype" w:hAnsi="Palatino Linotype"/>
            <w:color w:val="auto"/>
          </w:rPr>
          <w:t>https://www.diputados.gob.mx/LeyesBiblio/pdf/LGDNNA.pdf</w:t>
        </w:r>
      </w:hyperlink>
      <w:r w:rsidRPr="000154D7">
        <w:rPr>
          <w:rFonts w:ascii="Palatino Linotype" w:hAnsi="Palatino Linotype"/>
        </w:rPr>
        <w:t xml:space="preserve"> (consultada el veintiuno de noviembre de dos mil veintitrés),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w:t>
      </w:r>
      <w:proofErr w:type="spellStart"/>
      <w:r w:rsidRPr="000154D7">
        <w:rPr>
          <w:rFonts w:ascii="Palatino Linotype" w:hAnsi="Palatino Linotype"/>
        </w:rPr>
        <w:t>bio</w:t>
      </w:r>
      <w:proofErr w:type="spellEnd"/>
      <w:r w:rsidRPr="000154D7">
        <w:rPr>
          <w:rFonts w:ascii="Palatino Linotype" w:hAnsi="Palatino Linotype"/>
        </w:rPr>
        <w:t>-</w:t>
      </w:r>
      <w:proofErr w:type="spellStart"/>
      <w:r w:rsidRPr="000154D7">
        <w:rPr>
          <w:rFonts w:ascii="Palatino Linotype" w:hAnsi="Palatino Linotype"/>
        </w:rPr>
        <w:t>psico</w:t>
      </w:r>
      <w:proofErr w:type="spellEnd"/>
      <w:r w:rsidRPr="000154D7">
        <w:rPr>
          <w:rFonts w:ascii="Palatino Linotype" w:hAnsi="Palatino Linotype"/>
        </w:rPr>
        <w:t>-social, y establece como obligación de los progenitores para con sus hijos, el proporcionarles, apoyo, cuidados, educación y protección a su salud.</w:t>
      </w:r>
    </w:p>
    <w:p w14:paraId="3B06A9C2" w14:textId="77777777" w:rsidR="00875C08" w:rsidRPr="000154D7" w:rsidRDefault="00875C08" w:rsidP="000154D7">
      <w:pPr>
        <w:spacing w:before="240" w:after="240" w:line="360" w:lineRule="auto"/>
        <w:jc w:val="both"/>
        <w:rPr>
          <w:rFonts w:ascii="Palatino Linotype" w:hAnsi="Palatino Linotype"/>
        </w:rPr>
      </w:pPr>
      <w:r w:rsidRPr="000154D7">
        <w:rPr>
          <w:rFonts w:ascii="Palatino Linotype" w:hAnsi="Palatino Linotype"/>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09AB5D4F" w14:textId="77777777" w:rsidR="00875C08" w:rsidRPr="000154D7" w:rsidRDefault="00875C08" w:rsidP="000154D7">
      <w:pPr>
        <w:spacing w:before="240" w:after="240" w:line="360" w:lineRule="auto"/>
        <w:jc w:val="both"/>
        <w:rPr>
          <w:rFonts w:ascii="Palatino Linotype" w:hAnsi="Palatino Linotype"/>
        </w:rPr>
      </w:pPr>
      <w:r w:rsidRPr="000154D7">
        <w:rPr>
          <w:rFonts w:ascii="Palatino Linotype" w:hAnsi="Palatino Linotype"/>
        </w:rPr>
        <w:t xml:space="preserve">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w:t>
      </w:r>
      <w:r w:rsidRPr="000154D7">
        <w:rPr>
          <w:rFonts w:ascii="Palatino Linotype" w:hAnsi="Palatino Linotype"/>
        </w:rPr>
        <w:lastRenderedPageBreak/>
        <w:t>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0E274D69" w14:textId="77777777" w:rsidR="00875C08" w:rsidRPr="000154D7" w:rsidRDefault="00875C08" w:rsidP="000154D7">
      <w:pPr>
        <w:spacing w:before="240" w:after="240" w:line="360" w:lineRule="auto"/>
        <w:jc w:val="both"/>
        <w:rPr>
          <w:rFonts w:ascii="Palatino Linotype" w:hAnsi="Palatino Linotype"/>
        </w:rPr>
      </w:pPr>
      <w:r w:rsidRPr="000154D7">
        <w:rPr>
          <w:rFonts w:ascii="Palatino Linotype" w:hAnsi="Palatino Linotype"/>
        </w:rPr>
        <w:t xml:space="preserve">Al respecto, en el Proyecto de Decreto por el que se Reforman y Adicionan Diversas Disposiciones para crear el Registro de Deudores Alimentarios del Estado de México, disponible en la dirección electrónica https://legislacion.edomex.gob.mx/sites/legislacion.edomex.gob.mx/files/files/pdf/gct/2014 /nov144.PDF, advierte lo siguiente: </w:t>
      </w:r>
    </w:p>
    <w:p w14:paraId="14D160FB"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“4.146 Bis.- El área del Registro de Deudores Alimentarios Morosos, es una unidad administrativa del Registro Civil. Actos inscribibles en el Registro de Deudores Alimentarios Morosos </w:t>
      </w:r>
    </w:p>
    <w:p w14:paraId="3F823AA0"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4.146 Ter.- En el Registro de Deudores Alimentarios Morosos se inscriben a las personas que el Juez de lo Familiar determina en términos del artículo 4.136 del presente Código. Serán objeto de registro los empleadores que incumplan una orden de descuento para alimentos ordenada por el órgano jurisdiccional. </w:t>
      </w:r>
    </w:p>
    <w:p w14:paraId="020FE3DF" w14:textId="77777777" w:rsidR="00875C08" w:rsidRPr="000154D7" w:rsidRDefault="00875C08" w:rsidP="000154D7">
      <w:pPr>
        <w:spacing w:before="240" w:after="240"/>
        <w:ind w:left="567" w:right="900"/>
        <w:jc w:val="both"/>
        <w:rPr>
          <w:rFonts w:ascii="Palatino Linotype" w:hAnsi="Palatino Linotype"/>
          <w:b/>
          <w:i/>
          <w:sz w:val="22"/>
        </w:rPr>
      </w:pPr>
      <w:r w:rsidRPr="000154D7">
        <w:rPr>
          <w:rFonts w:ascii="Palatino Linotype" w:hAnsi="Palatino Linotype"/>
          <w:b/>
          <w:i/>
          <w:sz w:val="22"/>
        </w:rPr>
        <w:t xml:space="preserve">De los datos que contendrá el Registro de Deudores Alimentarios Morosos </w:t>
      </w:r>
    </w:p>
    <w:p w14:paraId="36A58A06"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Artículo. 4.146 </w:t>
      </w:r>
      <w:proofErr w:type="spellStart"/>
      <w:r w:rsidRPr="000154D7">
        <w:rPr>
          <w:rFonts w:ascii="Palatino Linotype" w:hAnsi="Palatino Linotype"/>
          <w:i/>
          <w:sz w:val="22"/>
        </w:rPr>
        <w:t>Quáter</w:t>
      </w:r>
      <w:proofErr w:type="spellEnd"/>
      <w:r w:rsidRPr="000154D7">
        <w:rPr>
          <w:rFonts w:ascii="Palatino Linotype" w:hAnsi="Palatino Linotype"/>
          <w:i/>
          <w:sz w:val="22"/>
        </w:rPr>
        <w:t xml:space="preserve">.- El Registro de Deudores Alimentarios Morosos contendrá: </w:t>
      </w:r>
    </w:p>
    <w:p w14:paraId="07ACE1E0"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I. Nombre y Clave Única del Registro de Población del deudor alimentario; </w:t>
      </w:r>
    </w:p>
    <w:p w14:paraId="0E6202C1"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II. Nombre del acreedor o acreedores alimentarios;</w:t>
      </w:r>
    </w:p>
    <w:p w14:paraId="61105850"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lastRenderedPageBreak/>
        <w:t xml:space="preserve">III. Datos del acta que acredite el vínculo entre deudor y acreedor alimentario, en su caso; IV. Monto de la pensión decretada o convenida, en su caso, número de pagos incumplidos y monto del adeudo alimentario; </w:t>
      </w:r>
    </w:p>
    <w:p w14:paraId="4B18E9BA"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V. Órgano jurisdiccional que ordenó el registro; </w:t>
      </w:r>
    </w:p>
    <w:p w14:paraId="15CB574B"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VI. Datos del expediente jurisdiccional de la que deriva su inscripción. </w:t>
      </w:r>
    </w:p>
    <w:p w14:paraId="34E0A01A"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Una vez hecha la inscripción a que se refiere el párrafo anterior se girará oficio al Instituto de la Función Registral del Estado de México, a efecto de que se anote el certificado de deudor</w:t>
      </w:r>
      <w:r w:rsidRPr="000154D7">
        <w:rPr>
          <w:rFonts w:ascii="Palatino Linotype" w:eastAsia="Palatino Linotype" w:hAnsi="Palatino Linotype" w:cs="Palatino Linotype"/>
          <w:b/>
          <w:i/>
          <w:sz w:val="22"/>
        </w:rPr>
        <w:t xml:space="preserve"> </w:t>
      </w:r>
      <w:r w:rsidRPr="000154D7">
        <w:rPr>
          <w:rFonts w:ascii="Palatino Linotype" w:hAnsi="Palatino Linotype"/>
          <w:i/>
          <w:sz w:val="22"/>
        </w:rPr>
        <w:t xml:space="preserve">alimentario en los folios reales de que sea propietario el deudor alimentario. </w:t>
      </w:r>
    </w:p>
    <w:p w14:paraId="286AE6B4"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El Instituto de la Función Registral informará al Registro Civil si fue procedente la anotación, en cuyo caso dará aviso al Juez del conocimiento para que el acreedor alimentario haga cobrable las cantidades adeudadas en la vía judicial respectiva. </w:t>
      </w:r>
    </w:p>
    <w:p w14:paraId="28215864"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Datos del Certificado expedido por la Unidad del Registro de Deudores Alimentarios Morosos </w:t>
      </w:r>
    </w:p>
    <w:p w14:paraId="2248B55E"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Artículo 4.146 </w:t>
      </w:r>
      <w:proofErr w:type="spellStart"/>
      <w:r w:rsidRPr="000154D7">
        <w:rPr>
          <w:rFonts w:ascii="Palatino Linotype" w:hAnsi="Palatino Linotype"/>
          <w:i/>
          <w:sz w:val="22"/>
        </w:rPr>
        <w:t>Quinquies</w:t>
      </w:r>
      <w:proofErr w:type="spellEnd"/>
      <w:r w:rsidRPr="000154D7">
        <w:rPr>
          <w:rFonts w:ascii="Palatino Linotype" w:hAnsi="Palatino Linotype"/>
          <w:i/>
          <w:sz w:val="22"/>
        </w:rPr>
        <w:t xml:space="preserve">.- El Certificado expedido por la Unidad del Registro de Deudores Alimentarios Morosos contendrá lo siguiente: </w:t>
      </w:r>
    </w:p>
    <w:p w14:paraId="5A62A419"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I. Nombre y Clave Única de Registro de Población del solicitante; </w:t>
      </w:r>
    </w:p>
    <w:p w14:paraId="153E41D4"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II. La información sobre su inscripción o no en el registro de deudores alimentarios morosos. </w:t>
      </w:r>
    </w:p>
    <w:p w14:paraId="10702754"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De ser el caso que el solicitante se encuentre inscrito en el registro, la constancia incluirá además lo siguiente: </w:t>
      </w:r>
    </w:p>
    <w:p w14:paraId="39A175AB"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I. Número de acreedores alimentarios; </w:t>
      </w:r>
    </w:p>
    <w:p w14:paraId="022BE4C9"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II. Monto de la pensión alimenticia decretada o convenida; </w:t>
      </w:r>
    </w:p>
    <w:p w14:paraId="68F4A751"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III. Órgano jurisdiccional que ordenó el registro; </w:t>
      </w:r>
    </w:p>
    <w:p w14:paraId="0CC3C664" w14:textId="77777777"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IV. Datos del expediente jurisdiccional de la que deriva su inscripción. </w:t>
      </w:r>
    </w:p>
    <w:p w14:paraId="5B6E9E9B" w14:textId="4299A420" w:rsidR="00875C08" w:rsidRPr="000154D7" w:rsidRDefault="00875C08" w:rsidP="000154D7">
      <w:pPr>
        <w:spacing w:before="240" w:after="240"/>
        <w:ind w:left="567" w:right="900"/>
        <w:jc w:val="both"/>
        <w:rPr>
          <w:rFonts w:ascii="Palatino Linotype" w:hAnsi="Palatino Linotype"/>
          <w:i/>
          <w:sz w:val="22"/>
        </w:rPr>
      </w:pPr>
      <w:r w:rsidRPr="000154D7">
        <w:rPr>
          <w:rFonts w:ascii="Palatino Linotype" w:hAnsi="Palatino Linotype"/>
          <w:i/>
          <w:sz w:val="22"/>
        </w:rPr>
        <w:t xml:space="preserve">El Certificado a que se refiere el presente artículo será expedido el mismo día hábil de su solicitud. …” </w:t>
      </w:r>
    </w:p>
    <w:p w14:paraId="3DC792E0" w14:textId="77777777" w:rsidR="00875C08" w:rsidRPr="000154D7" w:rsidRDefault="00875C08" w:rsidP="000154D7">
      <w:pPr>
        <w:spacing w:before="240" w:after="240" w:line="360" w:lineRule="auto"/>
        <w:jc w:val="both"/>
        <w:rPr>
          <w:rFonts w:ascii="Palatino Linotype" w:eastAsia="Palatino Linotype" w:hAnsi="Palatino Linotype" w:cs="Palatino Linotype"/>
          <w:b/>
        </w:rPr>
      </w:pPr>
      <w:r w:rsidRPr="000154D7">
        <w:rPr>
          <w:rFonts w:ascii="Palatino Linotype" w:hAnsi="Palatino Linotype"/>
        </w:rPr>
        <w:lastRenderedPageBreak/>
        <w:t>Ahora bien, respecto a aquellos servidores públicos que se encuentren o no inscritos en dicho registro, procedería su entrega en versión pública, ya que al ser un requisito sine qua non para ingresar al servicio público, se convierte en información que da certeza a la ciudadanía de que el Servidor Público cumplió con los requisitos señalados</w:t>
      </w:r>
      <w:r w:rsidRPr="000154D7">
        <w:rPr>
          <w:rFonts w:ascii="Palatino Linotype" w:eastAsia="Palatino Linotype" w:hAnsi="Palatino Linotype" w:cs="Palatino Linotype"/>
          <w:b/>
        </w:rPr>
        <w:t xml:space="preserve"> </w:t>
      </w:r>
      <w:r w:rsidRPr="000154D7">
        <w:rPr>
          <w:rFonts w:ascii="Palatino Linotype" w:hAnsi="Palatino Linotype"/>
        </w:rPr>
        <w:t>por el artículo 32 de la Ley Orgánica Municipal, tan es así, que se trae a colación lo señalado</w:t>
      </w:r>
      <w:r w:rsidRPr="000154D7">
        <w:rPr>
          <w:rFonts w:ascii="Palatino Linotype" w:eastAsia="Palatino Linotype" w:hAnsi="Palatino Linotype" w:cs="Palatino Linotype"/>
          <w:b/>
        </w:rPr>
        <w:t xml:space="preserve"> </w:t>
      </w:r>
      <w:r w:rsidRPr="000154D7">
        <w:rPr>
          <w:rFonts w:ascii="Palatino Linotype" w:hAnsi="Palatino Linotype"/>
        </w:rPr>
        <w:t>en la nota periodística https://www.unionedomex.mx/2023/03/24/busqueda-de-deudoresalimentarios-morosos-estado-de-mexico-2023/, que a manera de referencia, se inserta:</w:t>
      </w:r>
      <w:r w:rsidRPr="000154D7">
        <w:rPr>
          <w:rFonts w:ascii="Palatino Linotype" w:hAnsi="Palatino Linotype"/>
        </w:rPr>
        <w:cr/>
      </w:r>
    </w:p>
    <w:p w14:paraId="2C5A6ACD" w14:textId="77777777" w:rsidR="00875C08" w:rsidRPr="000154D7" w:rsidRDefault="00875C08" w:rsidP="000154D7">
      <w:pPr>
        <w:tabs>
          <w:tab w:val="left" w:pos="8222"/>
        </w:tabs>
        <w:spacing w:line="360" w:lineRule="auto"/>
        <w:ind w:right="49"/>
        <w:jc w:val="center"/>
        <w:rPr>
          <w:rFonts w:ascii="Palatino Linotype" w:eastAsia="Palatino Linotype" w:hAnsi="Palatino Linotype" w:cs="Palatino Linotype"/>
        </w:rPr>
      </w:pPr>
      <w:r w:rsidRPr="000154D7">
        <w:rPr>
          <w:rFonts w:ascii="Palatino Linotype" w:eastAsia="Palatino Linotype" w:hAnsi="Palatino Linotype" w:cs="Palatino Linotype"/>
          <w:noProof/>
          <w:lang w:eastAsia="es-MX"/>
        </w:rPr>
        <w:drawing>
          <wp:inline distT="0" distB="0" distL="0" distR="0" wp14:anchorId="2FF9DE99" wp14:editId="1FDD5A51">
            <wp:extent cx="4639322" cy="4105848"/>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9322" cy="4105848"/>
                    </a:xfrm>
                    <a:prstGeom prst="rect">
                      <a:avLst/>
                    </a:prstGeom>
                  </pic:spPr>
                </pic:pic>
              </a:graphicData>
            </a:graphic>
          </wp:inline>
        </w:drawing>
      </w:r>
    </w:p>
    <w:p w14:paraId="23C002A1" w14:textId="77777777" w:rsidR="00875C08" w:rsidRPr="000154D7" w:rsidRDefault="00875C08" w:rsidP="000154D7">
      <w:pPr>
        <w:tabs>
          <w:tab w:val="left" w:pos="8222"/>
        </w:tabs>
        <w:spacing w:line="360" w:lineRule="auto"/>
        <w:ind w:right="49"/>
        <w:jc w:val="both"/>
        <w:rPr>
          <w:rFonts w:ascii="Palatino Linotype" w:eastAsia="Palatino Linotype" w:hAnsi="Palatino Linotype" w:cs="Palatino Linotype"/>
        </w:rPr>
      </w:pPr>
      <w:r w:rsidRPr="000154D7">
        <w:rPr>
          <w:rFonts w:ascii="Palatino Linotype" w:eastAsia="Palatino Linotype" w:hAnsi="Palatino Linotype" w:cs="Palatino Linotype"/>
        </w:rPr>
        <w:lastRenderedPageBreak/>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1831B142" w14:textId="77777777" w:rsidR="00875C08" w:rsidRPr="000154D7" w:rsidRDefault="00875C08" w:rsidP="000154D7">
      <w:pPr>
        <w:tabs>
          <w:tab w:val="left" w:pos="8222"/>
        </w:tabs>
        <w:spacing w:line="360" w:lineRule="auto"/>
        <w:ind w:right="49"/>
        <w:jc w:val="both"/>
        <w:rPr>
          <w:rFonts w:ascii="Palatino Linotype" w:eastAsia="Palatino Linotype" w:hAnsi="Palatino Linotype" w:cs="Palatino Linotype"/>
        </w:rPr>
      </w:pPr>
    </w:p>
    <w:p w14:paraId="4569F17D" w14:textId="77777777" w:rsidR="00875C08" w:rsidRPr="000154D7" w:rsidRDefault="00875C08" w:rsidP="000154D7">
      <w:pPr>
        <w:tabs>
          <w:tab w:val="left" w:pos="8222"/>
        </w:tabs>
        <w:spacing w:line="360" w:lineRule="auto"/>
        <w:ind w:right="49"/>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En este sentido, se advierte que al ser un requisito indispensable y preponderante, de actualizarse dicho supuesto en futuras ocasiones, el </w:t>
      </w:r>
      <w:r w:rsidRPr="000154D7">
        <w:rPr>
          <w:rFonts w:ascii="Palatino Linotype" w:eastAsia="Palatino Linotype" w:hAnsi="Palatino Linotype" w:cs="Palatino Linotype"/>
          <w:b/>
        </w:rPr>
        <w:t>Sujeto Obligado</w:t>
      </w:r>
      <w:r w:rsidRPr="000154D7">
        <w:rPr>
          <w:rFonts w:ascii="Palatino Linotype" w:eastAsia="Palatino Linotype" w:hAnsi="Palatino Linotype" w:cs="Palatino Linotype"/>
        </w:rPr>
        <w:t xml:space="preserve"> deberá hacer entrega de dicho documento que dé cuenta de que no es una persona que ha</w:t>
      </w:r>
      <w:r w:rsidRPr="000154D7">
        <w:t xml:space="preserve"> </w:t>
      </w:r>
      <w:r w:rsidRPr="000154D7">
        <w:rPr>
          <w:rFonts w:ascii="Palatino Linotype" w:eastAsia="Palatino Linotype" w:hAnsi="Palatino Linotype" w:cs="Palatino Linotype"/>
        </w:rPr>
        <w:t>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 no pasa desapercibido, que el Certificado de No Deudor Alimentario, pudiere contener información confidencial, como lo es el CURP y R.F.C.</w:t>
      </w:r>
    </w:p>
    <w:p w14:paraId="75918878" w14:textId="77777777" w:rsidR="00875C08" w:rsidRPr="000154D7" w:rsidRDefault="00875C08" w:rsidP="000154D7">
      <w:pPr>
        <w:tabs>
          <w:tab w:val="left" w:pos="709"/>
        </w:tabs>
        <w:spacing w:line="360" w:lineRule="auto"/>
        <w:jc w:val="both"/>
        <w:rPr>
          <w:rFonts w:ascii="Palatino Linotype" w:hAnsi="Palatino Linotype" w:cs="Arial"/>
          <w:lang w:eastAsia="es-MX"/>
        </w:rPr>
      </w:pPr>
    </w:p>
    <w:p w14:paraId="70979074" w14:textId="79B514BC" w:rsidR="006F31CD" w:rsidRPr="000154D7" w:rsidRDefault="00875C08" w:rsidP="000154D7">
      <w:pPr>
        <w:spacing w:line="360" w:lineRule="auto"/>
        <w:jc w:val="both"/>
        <w:rPr>
          <w:rFonts w:ascii="Palatino Linotype" w:hAnsi="Palatino Linotype" w:cs="Arial"/>
        </w:rPr>
      </w:pPr>
      <w:r w:rsidRPr="000154D7">
        <w:rPr>
          <w:rFonts w:ascii="Palatino Linotype" w:hAnsi="Palatino Linotype" w:cs="Arial"/>
          <w:lang w:eastAsia="es-MX"/>
        </w:rPr>
        <w:t>Una vez precisado lo anterior</w:t>
      </w:r>
      <w:r w:rsidR="003D6378" w:rsidRPr="000154D7">
        <w:rPr>
          <w:rFonts w:ascii="Palatino Linotype" w:eastAsia="Palatino Linotype" w:hAnsi="Palatino Linotype" w:cs="Palatino Linotype"/>
        </w:rPr>
        <w:t>,</w:t>
      </w:r>
      <w:r w:rsidR="006F31CD" w:rsidRPr="000154D7">
        <w:rPr>
          <w:rFonts w:ascii="Palatino Linotype" w:eastAsia="Palatino Linotype" w:hAnsi="Palatino Linotype" w:cs="Palatino Linotype"/>
        </w:rPr>
        <w:t xml:space="preserve"> es conveniente definir los Mandos medios y  Superiores que integran la plantilla de Servidores Públicos del Sujeto Obligado , los cuales se pueden advertir del archivo que remite en respuesta primigenia denominado </w:t>
      </w:r>
      <w:r w:rsidR="006F31CD" w:rsidRPr="000154D7">
        <w:rPr>
          <w:rFonts w:ascii="Palatino Linotype" w:hAnsi="Palatino Linotype" w:cs="Arial"/>
          <w:b/>
        </w:rPr>
        <w:t>NOMINA.zip”</w:t>
      </w:r>
      <w:r w:rsidR="006F31CD" w:rsidRPr="000154D7">
        <w:rPr>
          <w:rFonts w:ascii="Palatino Linotype" w:hAnsi="Palatino Linotype" w:cs="Arial"/>
        </w:rPr>
        <w:t xml:space="preserve"> que contiene 9587 fojas con la nómina  de todo el personal del Sujeto Obligado, no obstante ello, este </w:t>
      </w:r>
      <w:r w:rsidR="003D6378" w:rsidRPr="000154D7">
        <w:rPr>
          <w:rFonts w:ascii="Palatino Linotype" w:hAnsi="Palatino Linotype" w:cs="Arial"/>
        </w:rPr>
        <w:t>remitió</w:t>
      </w:r>
      <w:r w:rsidR="006F31CD" w:rsidRPr="000154D7">
        <w:rPr>
          <w:rFonts w:ascii="Palatino Linotype" w:hAnsi="Palatino Linotype" w:cs="Arial"/>
        </w:rPr>
        <w:t xml:space="preserve"> de todos los Servidores Públicos que la </w:t>
      </w:r>
      <w:r w:rsidR="006F31CD" w:rsidRPr="000154D7">
        <w:rPr>
          <w:rFonts w:ascii="Palatino Linotype" w:hAnsi="Palatino Linotype" w:cs="Arial"/>
        </w:rPr>
        <w:lastRenderedPageBreak/>
        <w:t xml:space="preserve">integran, por ende se distinguirá entre cuales son éstos y hecho lo anterior, se analizará lo relativo a lo entregado mediante el </w:t>
      </w:r>
      <w:r w:rsidR="003D6378" w:rsidRPr="000154D7">
        <w:rPr>
          <w:rFonts w:ascii="Palatino Linotype" w:hAnsi="Palatino Linotype" w:cs="Arial"/>
        </w:rPr>
        <w:t>archivo</w:t>
      </w:r>
      <w:r w:rsidR="006F31CD" w:rsidRPr="000154D7">
        <w:rPr>
          <w:rFonts w:ascii="Palatino Linotype" w:hAnsi="Palatino Linotype" w:cs="Arial"/>
        </w:rPr>
        <w:t xml:space="preserve"> digital </w:t>
      </w:r>
      <w:r w:rsidR="003D6378" w:rsidRPr="000154D7">
        <w:rPr>
          <w:rFonts w:ascii="Palatino Linotype" w:hAnsi="Palatino Linotype" w:cs="Arial"/>
        </w:rPr>
        <w:t>“</w:t>
      </w:r>
      <w:proofErr w:type="spellStart"/>
      <w:r w:rsidR="003D6378" w:rsidRPr="000154D7">
        <w:rPr>
          <w:rFonts w:ascii="Palatino Linotype" w:hAnsi="Palatino Linotype" w:cs="Arial"/>
          <w:b/>
          <w:i/>
        </w:rPr>
        <w:t>EXPEDIENTES.zip”</w:t>
      </w:r>
      <w:r w:rsidR="003D6378" w:rsidRPr="000154D7">
        <w:rPr>
          <w:rFonts w:ascii="Palatino Linotype" w:hAnsi="Palatino Linotype" w:cs="Arial"/>
        </w:rPr>
        <w:t>que</w:t>
      </w:r>
      <w:proofErr w:type="spellEnd"/>
      <w:r w:rsidR="003D6378" w:rsidRPr="000154D7">
        <w:rPr>
          <w:rFonts w:ascii="Palatino Linotype" w:hAnsi="Palatino Linotype" w:cs="Arial"/>
        </w:rPr>
        <w:t xml:space="preserve"> contiene 268 fojas con los expedientes laborales de los mandos medios y superiores.</w:t>
      </w:r>
    </w:p>
    <w:p w14:paraId="40DB62E5" w14:textId="3B6DB72B" w:rsidR="001C65D3" w:rsidRPr="000154D7" w:rsidRDefault="001C65D3" w:rsidP="000154D7">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4531"/>
        <w:gridCol w:w="4395"/>
      </w:tblGrid>
      <w:tr w:rsidR="000154D7" w:rsidRPr="000154D7" w14:paraId="3BF387AD" w14:textId="77777777" w:rsidTr="007C0537">
        <w:trPr>
          <w:tblHeader/>
        </w:trPr>
        <w:tc>
          <w:tcPr>
            <w:tcW w:w="8926" w:type="dxa"/>
            <w:gridSpan w:val="2"/>
            <w:shd w:val="clear" w:color="auto" w:fill="auto"/>
          </w:tcPr>
          <w:p w14:paraId="791F2C4D" w14:textId="0324C1E6" w:rsidR="004045AA" w:rsidRPr="000154D7" w:rsidRDefault="004045AA" w:rsidP="000154D7">
            <w:pPr>
              <w:jc w:val="center"/>
              <w:rPr>
                <w:rFonts w:ascii="Palatino Linotype" w:eastAsia="Palatino Linotype" w:hAnsi="Palatino Linotype" w:cs="Palatino Linotype"/>
                <w:b/>
                <w:bCs/>
                <w:sz w:val="20"/>
                <w:szCs w:val="20"/>
              </w:rPr>
            </w:pPr>
            <w:r w:rsidRPr="000154D7">
              <w:rPr>
                <w:rFonts w:ascii="Palatino Linotype" w:eastAsia="Palatino Linotype" w:hAnsi="Palatino Linotype" w:cs="Palatino Linotype"/>
                <w:b/>
                <w:bCs/>
                <w:sz w:val="20"/>
                <w:szCs w:val="20"/>
              </w:rPr>
              <w:t>TABLA 1</w:t>
            </w:r>
          </w:p>
        </w:tc>
      </w:tr>
      <w:tr w:rsidR="000154D7" w:rsidRPr="000154D7" w14:paraId="57C09FA7" w14:textId="77777777" w:rsidTr="00875C08">
        <w:trPr>
          <w:tblHeader/>
        </w:trPr>
        <w:tc>
          <w:tcPr>
            <w:tcW w:w="4531" w:type="dxa"/>
            <w:shd w:val="clear" w:color="auto" w:fill="auto"/>
          </w:tcPr>
          <w:p w14:paraId="4F616847" w14:textId="7E97693F" w:rsidR="00DA3D70" w:rsidRPr="000154D7" w:rsidRDefault="00DA3D70" w:rsidP="000154D7">
            <w:pPr>
              <w:jc w:val="center"/>
              <w:rPr>
                <w:rFonts w:ascii="Palatino Linotype" w:eastAsia="Palatino Linotype" w:hAnsi="Palatino Linotype" w:cs="Palatino Linotype"/>
                <w:b/>
                <w:bCs/>
                <w:sz w:val="20"/>
                <w:szCs w:val="20"/>
              </w:rPr>
            </w:pPr>
            <w:r w:rsidRPr="000154D7">
              <w:rPr>
                <w:rFonts w:ascii="Palatino Linotype" w:eastAsia="Palatino Linotype" w:hAnsi="Palatino Linotype" w:cs="Palatino Linotype"/>
                <w:b/>
                <w:bCs/>
                <w:sz w:val="20"/>
                <w:szCs w:val="20"/>
              </w:rPr>
              <w:t>SERVIDOR PÚBLICO CONFORME A NÓMINA</w:t>
            </w:r>
          </w:p>
        </w:tc>
        <w:tc>
          <w:tcPr>
            <w:tcW w:w="4395" w:type="dxa"/>
          </w:tcPr>
          <w:p w14:paraId="66EA42A2" w14:textId="4518818F" w:rsidR="00DA3D70" w:rsidRPr="000154D7" w:rsidRDefault="00DA3D70" w:rsidP="000154D7">
            <w:pPr>
              <w:jc w:val="center"/>
              <w:rPr>
                <w:rFonts w:ascii="Palatino Linotype" w:eastAsia="Palatino Linotype" w:hAnsi="Palatino Linotype" w:cs="Palatino Linotype"/>
                <w:b/>
                <w:bCs/>
                <w:sz w:val="20"/>
                <w:szCs w:val="20"/>
              </w:rPr>
            </w:pPr>
            <w:r w:rsidRPr="000154D7">
              <w:rPr>
                <w:rFonts w:ascii="Palatino Linotype" w:eastAsia="Palatino Linotype" w:hAnsi="Palatino Linotype" w:cs="Palatino Linotype"/>
                <w:b/>
                <w:bCs/>
                <w:sz w:val="20"/>
                <w:szCs w:val="20"/>
              </w:rPr>
              <w:t>DOCUMENTOS QUE REMITE</w:t>
            </w:r>
          </w:p>
        </w:tc>
      </w:tr>
      <w:tr w:rsidR="000154D7" w:rsidRPr="000154D7" w14:paraId="56EF5765" w14:textId="77777777" w:rsidTr="00875C08">
        <w:tc>
          <w:tcPr>
            <w:tcW w:w="4531" w:type="dxa"/>
            <w:shd w:val="clear" w:color="auto" w:fill="auto"/>
          </w:tcPr>
          <w:p w14:paraId="13B9AF33" w14:textId="4E949397" w:rsidR="00DA3D70" w:rsidRPr="000154D7" w:rsidRDefault="00DA3D70" w:rsidP="000154D7">
            <w:pPr>
              <w:spacing w:line="360" w:lineRule="auto"/>
              <w:jc w:val="both"/>
              <w:rPr>
                <w:rFonts w:ascii="Palatino Linotype" w:eastAsia="Palatino Linotype" w:hAnsi="Palatino Linotype" w:cs="Palatino Linotype"/>
                <w:sz w:val="16"/>
                <w:szCs w:val="16"/>
              </w:rPr>
            </w:pPr>
            <w:bookmarkStart w:id="3" w:name="_Hlk151568845"/>
            <w:r w:rsidRPr="000154D7">
              <w:rPr>
                <w:rFonts w:ascii="Palatino Linotype" w:eastAsiaTheme="minorEastAsia" w:hAnsi="Palatino Linotype" w:cs="Arial"/>
                <w:sz w:val="16"/>
                <w:szCs w:val="16"/>
              </w:rPr>
              <w:t>ERENDIRA JIMENEZ VILLALOBOS (JEFE DE DEPARTAMENTO)</w:t>
            </w:r>
          </w:p>
        </w:tc>
        <w:tc>
          <w:tcPr>
            <w:tcW w:w="4395" w:type="dxa"/>
          </w:tcPr>
          <w:p w14:paraId="5582EFB9" w14:textId="2519EEAA"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7CDEF550" w14:textId="77777777" w:rsidTr="00875C08">
        <w:tc>
          <w:tcPr>
            <w:tcW w:w="4531" w:type="dxa"/>
            <w:shd w:val="clear" w:color="auto" w:fill="auto"/>
          </w:tcPr>
          <w:p w14:paraId="36F891C3" w14:textId="3523D4D7"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Theme="minorEastAsia" w:hAnsi="Palatino Linotype" w:cs="Arial"/>
                <w:sz w:val="16"/>
                <w:szCs w:val="16"/>
              </w:rPr>
              <w:t>RAFAEL VELAZQUEZ SANTILLAN (JEFE DE DEPARTAMENTO)</w:t>
            </w:r>
          </w:p>
        </w:tc>
        <w:tc>
          <w:tcPr>
            <w:tcW w:w="4395" w:type="dxa"/>
          </w:tcPr>
          <w:p w14:paraId="78FCB808" w14:textId="6D623A82"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bookmarkEnd w:id="3"/>
      <w:tr w:rsidR="000154D7" w:rsidRPr="000154D7" w14:paraId="4A80E1AE" w14:textId="77777777" w:rsidTr="00875C08">
        <w:tc>
          <w:tcPr>
            <w:tcW w:w="4531" w:type="dxa"/>
            <w:shd w:val="clear" w:color="auto" w:fill="auto"/>
          </w:tcPr>
          <w:p w14:paraId="1075FE1E" w14:textId="40E6E369"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Theme="minorEastAsia" w:hAnsi="Palatino Linotype" w:cs="Arial"/>
                <w:b/>
                <w:bCs/>
                <w:sz w:val="16"/>
                <w:szCs w:val="16"/>
              </w:rPr>
              <w:t>MA. DE LOURDES CAMACHO MORALES (JEFE DE DEPARTAMENTO)</w:t>
            </w:r>
          </w:p>
        </w:tc>
        <w:tc>
          <w:tcPr>
            <w:tcW w:w="4395" w:type="dxa"/>
          </w:tcPr>
          <w:p w14:paraId="1877A883"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E5E5801" w14:textId="0FF9A775"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 xml:space="preserve">2.-Cédula profesional electrónica </w:t>
            </w:r>
          </w:p>
          <w:p w14:paraId="001E83DE" w14:textId="384321C1"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 Informe de no antecedentes penales (integro sin necesidad de testar)</w:t>
            </w:r>
          </w:p>
          <w:p w14:paraId="4A365A36"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19A288B6" w14:textId="2C75ADC8"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5.-Título profesional</w:t>
            </w:r>
          </w:p>
        </w:tc>
      </w:tr>
      <w:tr w:rsidR="000154D7" w:rsidRPr="000154D7" w14:paraId="3A3B4C22" w14:textId="77777777" w:rsidTr="00875C08">
        <w:tc>
          <w:tcPr>
            <w:tcW w:w="4531" w:type="dxa"/>
            <w:shd w:val="clear" w:color="auto" w:fill="auto"/>
          </w:tcPr>
          <w:p w14:paraId="3C2AEC80" w14:textId="33F36B8C"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JUDITH PERLA JIMENEZ ZAVALETA (JEFE DE DEPARTAMENTO)</w:t>
            </w:r>
          </w:p>
        </w:tc>
        <w:tc>
          <w:tcPr>
            <w:tcW w:w="4395" w:type="dxa"/>
          </w:tcPr>
          <w:p w14:paraId="6E647696"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1973C109" w14:textId="7642AEA4"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Certificado de antecedentes no penales</w:t>
            </w:r>
          </w:p>
          <w:p w14:paraId="05B6C68D" w14:textId="6B6D68FA"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 Informe de no antecedentes penales</w:t>
            </w:r>
          </w:p>
          <w:p w14:paraId="08C14459"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55BFBD85" w14:textId="5DA381EF"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5.-Certificación como cirujano dentista por 5 años (visible foto y firma)</w:t>
            </w:r>
          </w:p>
        </w:tc>
      </w:tr>
      <w:tr w:rsidR="000154D7" w:rsidRPr="000154D7" w14:paraId="5002C4E1" w14:textId="77777777" w:rsidTr="00875C08">
        <w:tc>
          <w:tcPr>
            <w:tcW w:w="4531" w:type="dxa"/>
            <w:shd w:val="clear" w:color="auto" w:fill="auto"/>
          </w:tcPr>
          <w:p w14:paraId="3C9EE64D" w14:textId="1CEB26E0" w:rsidR="00DA3D70" w:rsidRPr="000154D7" w:rsidRDefault="00DA3D70" w:rsidP="000154D7">
            <w:pPr>
              <w:spacing w:line="360" w:lineRule="auto"/>
              <w:jc w:val="both"/>
              <w:rPr>
                <w:rFonts w:ascii="Palatino Linotype" w:eastAsiaTheme="minorEastAsia" w:hAnsi="Palatino Linotype" w:cs="Arial"/>
                <w:sz w:val="16"/>
                <w:szCs w:val="16"/>
              </w:rPr>
            </w:pPr>
            <w:bookmarkStart w:id="4" w:name="_Hlk151568884"/>
            <w:r w:rsidRPr="000154D7">
              <w:rPr>
                <w:rFonts w:ascii="Palatino Linotype" w:eastAsiaTheme="minorEastAsia" w:hAnsi="Palatino Linotype" w:cs="Arial"/>
                <w:sz w:val="16"/>
                <w:szCs w:val="16"/>
              </w:rPr>
              <w:t>EURIDISE CARMONA GONZALEZ (DIRECTORA GENERAL)</w:t>
            </w:r>
            <w:bookmarkEnd w:id="4"/>
          </w:p>
        </w:tc>
        <w:tc>
          <w:tcPr>
            <w:tcW w:w="4395" w:type="dxa"/>
          </w:tcPr>
          <w:p w14:paraId="36F5E034" w14:textId="7C8892E8"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344083B8" w14:textId="77777777" w:rsidTr="00875C08">
        <w:tc>
          <w:tcPr>
            <w:tcW w:w="4531" w:type="dxa"/>
            <w:shd w:val="clear" w:color="auto" w:fill="auto"/>
          </w:tcPr>
          <w:p w14:paraId="43544156" w14:textId="0CF99CF1"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MARINA ADRIANA GUTIERREZ ALVAREZ (JEFE DE DEPARTAMENTO)</w:t>
            </w:r>
          </w:p>
        </w:tc>
        <w:tc>
          <w:tcPr>
            <w:tcW w:w="4395" w:type="dxa"/>
          </w:tcPr>
          <w:p w14:paraId="77EAB2C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01D891D3" w14:textId="7C48D66C"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 (integro sin necesidad de testar)</w:t>
            </w:r>
          </w:p>
          <w:p w14:paraId="6C5EFAE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125B566A" w14:textId="7732BFF6"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5.-Título de licenciatura</w:t>
            </w:r>
          </w:p>
        </w:tc>
      </w:tr>
      <w:tr w:rsidR="000154D7" w:rsidRPr="000154D7" w14:paraId="6BB8CD05" w14:textId="77777777" w:rsidTr="00875C08">
        <w:tc>
          <w:tcPr>
            <w:tcW w:w="4531" w:type="dxa"/>
            <w:shd w:val="clear" w:color="auto" w:fill="auto"/>
          </w:tcPr>
          <w:p w14:paraId="0D1EF291" w14:textId="192D933E" w:rsidR="00DA3D70" w:rsidRPr="000154D7" w:rsidRDefault="00DA3D70" w:rsidP="000154D7">
            <w:pPr>
              <w:spacing w:line="360" w:lineRule="auto"/>
              <w:jc w:val="both"/>
              <w:rPr>
                <w:rFonts w:ascii="Palatino Linotype" w:eastAsiaTheme="minorEastAsia" w:hAnsi="Palatino Linotype" w:cs="Arial"/>
                <w:sz w:val="16"/>
                <w:szCs w:val="16"/>
              </w:rPr>
            </w:pPr>
            <w:bookmarkStart w:id="5" w:name="_Hlk151568895"/>
            <w:r w:rsidRPr="000154D7">
              <w:rPr>
                <w:rFonts w:ascii="Palatino Linotype" w:eastAsiaTheme="minorEastAsia" w:hAnsi="Palatino Linotype" w:cs="Arial"/>
                <w:sz w:val="16"/>
                <w:szCs w:val="16"/>
              </w:rPr>
              <w:t>MELINA GUILLEN VALENCIA (DIRECTORA GENERAL)</w:t>
            </w:r>
            <w:bookmarkEnd w:id="5"/>
          </w:p>
        </w:tc>
        <w:tc>
          <w:tcPr>
            <w:tcW w:w="4395" w:type="dxa"/>
          </w:tcPr>
          <w:p w14:paraId="774C53CE" w14:textId="1E78B8E9"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517DFADE" w14:textId="77777777" w:rsidTr="00875C08">
        <w:tc>
          <w:tcPr>
            <w:tcW w:w="4531" w:type="dxa"/>
            <w:shd w:val="clear" w:color="auto" w:fill="auto"/>
          </w:tcPr>
          <w:p w14:paraId="20A528DA" w14:textId="7E8E78BA" w:rsidR="00DA3D70" w:rsidRPr="000154D7" w:rsidRDefault="00DA3D70" w:rsidP="000154D7">
            <w:pPr>
              <w:spacing w:line="360" w:lineRule="auto"/>
              <w:jc w:val="both"/>
              <w:rPr>
                <w:rFonts w:ascii="Palatino Linotype" w:eastAsiaTheme="minorEastAsia" w:hAnsi="Palatino Linotype" w:cs="Arial"/>
                <w:sz w:val="16"/>
                <w:szCs w:val="16"/>
              </w:rPr>
            </w:pPr>
            <w:bookmarkStart w:id="6" w:name="_Hlk151568907"/>
            <w:r w:rsidRPr="000154D7">
              <w:rPr>
                <w:rFonts w:ascii="Palatino Linotype" w:eastAsiaTheme="minorEastAsia" w:hAnsi="Palatino Linotype" w:cs="Arial"/>
                <w:sz w:val="16"/>
                <w:szCs w:val="16"/>
              </w:rPr>
              <w:t>GUADALUPE SERVIN BARRIGA (DIRECTORA GENERAL)</w:t>
            </w:r>
            <w:bookmarkEnd w:id="6"/>
          </w:p>
        </w:tc>
        <w:tc>
          <w:tcPr>
            <w:tcW w:w="4395" w:type="dxa"/>
          </w:tcPr>
          <w:p w14:paraId="7B1CFD5F" w14:textId="185A78F8"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66CBC7A1" w14:textId="77777777" w:rsidTr="00875C08">
        <w:tc>
          <w:tcPr>
            <w:tcW w:w="4531" w:type="dxa"/>
            <w:shd w:val="clear" w:color="auto" w:fill="auto"/>
          </w:tcPr>
          <w:p w14:paraId="489D9536" w14:textId="33AAD676" w:rsidR="00DA3D70" w:rsidRPr="000154D7" w:rsidRDefault="00DA3D70" w:rsidP="000154D7">
            <w:pPr>
              <w:spacing w:line="360" w:lineRule="auto"/>
              <w:jc w:val="both"/>
              <w:rPr>
                <w:rFonts w:ascii="Palatino Linotype" w:eastAsiaTheme="minorEastAsia" w:hAnsi="Palatino Linotype" w:cs="Arial"/>
                <w:sz w:val="16"/>
                <w:szCs w:val="16"/>
              </w:rPr>
            </w:pPr>
            <w:bookmarkStart w:id="7" w:name="_Hlk151568919"/>
            <w:r w:rsidRPr="000154D7">
              <w:rPr>
                <w:rFonts w:ascii="Palatino Linotype" w:eastAsiaTheme="minorEastAsia" w:hAnsi="Palatino Linotype" w:cs="Arial"/>
                <w:sz w:val="16"/>
                <w:szCs w:val="16"/>
              </w:rPr>
              <w:lastRenderedPageBreak/>
              <w:t>ROBERTO GONZALEZ TELLEZ (JEFE DE DEPARTAMENTO)</w:t>
            </w:r>
            <w:bookmarkEnd w:id="7"/>
          </w:p>
        </w:tc>
        <w:tc>
          <w:tcPr>
            <w:tcW w:w="4395" w:type="dxa"/>
          </w:tcPr>
          <w:p w14:paraId="60721C1F" w14:textId="61DF9004"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424FD922" w14:textId="77777777" w:rsidTr="00875C08">
        <w:tc>
          <w:tcPr>
            <w:tcW w:w="4531" w:type="dxa"/>
            <w:shd w:val="clear" w:color="auto" w:fill="auto"/>
          </w:tcPr>
          <w:p w14:paraId="1E33B999" w14:textId="1FA9E71C" w:rsidR="00DA3D70" w:rsidRPr="000154D7" w:rsidRDefault="00DA3D70" w:rsidP="000154D7">
            <w:pPr>
              <w:spacing w:line="360" w:lineRule="auto"/>
              <w:jc w:val="both"/>
              <w:rPr>
                <w:rFonts w:ascii="Palatino Linotype" w:eastAsiaTheme="minorEastAsia" w:hAnsi="Palatino Linotype" w:cs="Arial"/>
                <w:sz w:val="16"/>
                <w:szCs w:val="16"/>
              </w:rPr>
            </w:pPr>
            <w:bookmarkStart w:id="8" w:name="_Hlk151568935"/>
            <w:r w:rsidRPr="000154D7">
              <w:rPr>
                <w:rFonts w:ascii="Palatino Linotype" w:eastAsiaTheme="minorEastAsia" w:hAnsi="Palatino Linotype" w:cs="Arial"/>
                <w:sz w:val="16"/>
                <w:szCs w:val="16"/>
              </w:rPr>
              <w:t>JULIETA LOPEZ MATIAS (DIRECTORA GENERAL)</w:t>
            </w:r>
            <w:bookmarkEnd w:id="8"/>
          </w:p>
        </w:tc>
        <w:tc>
          <w:tcPr>
            <w:tcW w:w="4395" w:type="dxa"/>
          </w:tcPr>
          <w:p w14:paraId="4163EF16" w14:textId="58A4E60F"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2EE9D28D" w14:textId="77777777" w:rsidTr="00875C08">
        <w:tc>
          <w:tcPr>
            <w:tcW w:w="4531" w:type="dxa"/>
            <w:shd w:val="clear" w:color="auto" w:fill="auto"/>
          </w:tcPr>
          <w:p w14:paraId="6B5CD34C" w14:textId="513B7FB5" w:rsidR="00DA3D70" w:rsidRPr="000154D7" w:rsidRDefault="00DA3D70" w:rsidP="000154D7">
            <w:pPr>
              <w:spacing w:line="360" w:lineRule="auto"/>
              <w:jc w:val="both"/>
              <w:rPr>
                <w:rFonts w:ascii="Palatino Linotype" w:eastAsiaTheme="minorEastAsia" w:hAnsi="Palatino Linotype" w:cs="Arial"/>
                <w:sz w:val="16"/>
                <w:szCs w:val="16"/>
              </w:rPr>
            </w:pPr>
            <w:bookmarkStart w:id="9" w:name="_Hlk151568946"/>
            <w:r w:rsidRPr="000154D7">
              <w:rPr>
                <w:rFonts w:ascii="Palatino Linotype" w:eastAsiaTheme="minorEastAsia" w:hAnsi="Palatino Linotype" w:cs="Arial"/>
                <w:sz w:val="16"/>
                <w:szCs w:val="16"/>
              </w:rPr>
              <w:t>DIANA JAZMIN HERNANDEZ REYES (DIRECTORA GENERAL)</w:t>
            </w:r>
            <w:bookmarkEnd w:id="9"/>
          </w:p>
        </w:tc>
        <w:tc>
          <w:tcPr>
            <w:tcW w:w="4395" w:type="dxa"/>
          </w:tcPr>
          <w:p w14:paraId="6322FA07" w14:textId="5CDEADF6"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7FA0178A" w14:textId="77777777" w:rsidTr="00875C08">
        <w:tc>
          <w:tcPr>
            <w:tcW w:w="4531" w:type="dxa"/>
            <w:shd w:val="clear" w:color="auto" w:fill="auto"/>
          </w:tcPr>
          <w:p w14:paraId="475636DE" w14:textId="6FB82F5C" w:rsidR="00DA3D70" w:rsidRPr="000154D7" w:rsidRDefault="00DA3D70" w:rsidP="000154D7">
            <w:pPr>
              <w:spacing w:line="360" w:lineRule="auto"/>
              <w:jc w:val="both"/>
              <w:rPr>
                <w:rFonts w:ascii="Palatino Linotype" w:eastAsiaTheme="minorEastAsia" w:hAnsi="Palatino Linotype" w:cs="Arial"/>
                <w:sz w:val="16"/>
                <w:szCs w:val="16"/>
              </w:rPr>
            </w:pPr>
            <w:bookmarkStart w:id="10" w:name="_Hlk151568958"/>
            <w:r w:rsidRPr="000154D7">
              <w:rPr>
                <w:rFonts w:ascii="Palatino Linotype" w:eastAsiaTheme="minorEastAsia" w:hAnsi="Palatino Linotype" w:cs="Arial"/>
                <w:sz w:val="16"/>
                <w:szCs w:val="16"/>
              </w:rPr>
              <w:t>MARA GUADALUPE CALVA MARTINEZ (DIRECTORA GENERAL)</w:t>
            </w:r>
            <w:bookmarkEnd w:id="10"/>
          </w:p>
        </w:tc>
        <w:tc>
          <w:tcPr>
            <w:tcW w:w="4395" w:type="dxa"/>
          </w:tcPr>
          <w:p w14:paraId="5183B1D9" w14:textId="52C5D4DD"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2C5BB004" w14:textId="77777777" w:rsidTr="00875C08">
        <w:tc>
          <w:tcPr>
            <w:tcW w:w="4531" w:type="dxa"/>
            <w:shd w:val="clear" w:color="auto" w:fill="auto"/>
          </w:tcPr>
          <w:p w14:paraId="4AD13E4D" w14:textId="3C78679A" w:rsidR="00DA3D70" w:rsidRPr="000154D7" w:rsidRDefault="00DA3D70" w:rsidP="000154D7">
            <w:pPr>
              <w:spacing w:line="360" w:lineRule="auto"/>
              <w:jc w:val="both"/>
              <w:rPr>
                <w:rFonts w:ascii="Palatino Linotype" w:eastAsiaTheme="minorEastAsia" w:hAnsi="Palatino Linotype" w:cs="Arial"/>
                <w:sz w:val="16"/>
                <w:szCs w:val="16"/>
              </w:rPr>
            </w:pPr>
            <w:bookmarkStart w:id="11" w:name="_Hlk151568973"/>
            <w:r w:rsidRPr="000154D7">
              <w:rPr>
                <w:rFonts w:ascii="Palatino Linotype" w:eastAsiaTheme="minorEastAsia" w:hAnsi="Palatino Linotype" w:cs="Arial"/>
                <w:sz w:val="16"/>
                <w:szCs w:val="16"/>
              </w:rPr>
              <w:t>ITZEL ANGELES FUENTES (DIRECTORA GENERAL)</w:t>
            </w:r>
            <w:bookmarkEnd w:id="11"/>
          </w:p>
        </w:tc>
        <w:tc>
          <w:tcPr>
            <w:tcW w:w="4395" w:type="dxa"/>
          </w:tcPr>
          <w:p w14:paraId="584FEBFC" w14:textId="0A83F981"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07CD2907" w14:textId="77777777" w:rsidTr="00875C08">
        <w:tc>
          <w:tcPr>
            <w:tcW w:w="4531" w:type="dxa"/>
            <w:shd w:val="clear" w:color="auto" w:fill="auto"/>
          </w:tcPr>
          <w:p w14:paraId="6403A209" w14:textId="2C5851A1" w:rsidR="00DA3D70" w:rsidRPr="000154D7" w:rsidRDefault="00DA3D70" w:rsidP="000154D7">
            <w:pPr>
              <w:spacing w:line="360" w:lineRule="auto"/>
              <w:jc w:val="both"/>
              <w:rPr>
                <w:rFonts w:ascii="Palatino Linotype" w:eastAsiaTheme="minorEastAsia" w:hAnsi="Palatino Linotype" w:cs="Arial"/>
                <w:sz w:val="16"/>
                <w:szCs w:val="16"/>
              </w:rPr>
            </w:pPr>
            <w:bookmarkStart w:id="12" w:name="_Hlk151568988"/>
            <w:r w:rsidRPr="000154D7">
              <w:rPr>
                <w:rFonts w:ascii="Palatino Linotype" w:eastAsiaTheme="minorEastAsia" w:hAnsi="Palatino Linotype" w:cs="Arial"/>
                <w:sz w:val="16"/>
                <w:szCs w:val="16"/>
              </w:rPr>
              <w:t>CINTHYA CECILIA ARRIAGA PABLO (DIRECTORA GENERAL)</w:t>
            </w:r>
            <w:bookmarkEnd w:id="12"/>
          </w:p>
        </w:tc>
        <w:tc>
          <w:tcPr>
            <w:tcW w:w="4395" w:type="dxa"/>
          </w:tcPr>
          <w:p w14:paraId="7A6C223C" w14:textId="04078DD4"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3DFC997D" w14:textId="77777777" w:rsidTr="00875C08">
        <w:tc>
          <w:tcPr>
            <w:tcW w:w="4531" w:type="dxa"/>
            <w:shd w:val="clear" w:color="auto" w:fill="auto"/>
          </w:tcPr>
          <w:p w14:paraId="1F6EBB8A" w14:textId="2F772DF5" w:rsidR="00DA3D70" w:rsidRPr="000154D7" w:rsidRDefault="00DA3D70" w:rsidP="000154D7">
            <w:pPr>
              <w:spacing w:line="360" w:lineRule="auto"/>
              <w:jc w:val="both"/>
              <w:rPr>
                <w:rFonts w:ascii="Palatino Linotype" w:eastAsiaTheme="minorEastAsia" w:hAnsi="Palatino Linotype" w:cs="Arial"/>
                <w:sz w:val="16"/>
                <w:szCs w:val="16"/>
              </w:rPr>
            </w:pPr>
            <w:bookmarkStart w:id="13" w:name="_Hlk151569000"/>
            <w:r w:rsidRPr="000154D7">
              <w:rPr>
                <w:rFonts w:ascii="Palatino Linotype" w:eastAsiaTheme="minorEastAsia" w:hAnsi="Palatino Linotype" w:cs="Arial"/>
                <w:sz w:val="16"/>
                <w:szCs w:val="16"/>
              </w:rPr>
              <w:t>ADRIANA CADENA TENANGO (DIRECTORA GENERAL)</w:t>
            </w:r>
            <w:bookmarkEnd w:id="13"/>
          </w:p>
        </w:tc>
        <w:tc>
          <w:tcPr>
            <w:tcW w:w="4395" w:type="dxa"/>
          </w:tcPr>
          <w:p w14:paraId="761D6104" w14:textId="30D8A7D4"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68AF8A4A" w14:textId="77777777" w:rsidTr="00875C08">
        <w:tc>
          <w:tcPr>
            <w:tcW w:w="4531" w:type="dxa"/>
            <w:shd w:val="clear" w:color="auto" w:fill="auto"/>
          </w:tcPr>
          <w:p w14:paraId="089BE0D4" w14:textId="74EC0E5D" w:rsidR="00DA3D70" w:rsidRPr="000154D7" w:rsidRDefault="00DA3D70" w:rsidP="000154D7">
            <w:pPr>
              <w:spacing w:line="360" w:lineRule="auto"/>
              <w:jc w:val="both"/>
              <w:rPr>
                <w:rFonts w:ascii="Palatino Linotype" w:eastAsiaTheme="minorEastAsia" w:hAnsi="Palatino Linotype" w:cs="Arial"/>
                <w:sz w:val="16"/>
                <w:szCs w:val="16"/>
              </w:rPr>
            </w:pPr>
            <w:bookmarkStart w:id="14" w:name="_Hlk151569013"/>
            <w:r w:rsidRPr="000154D7">
              <w:rPr>
                <w:rFonts w:ascii="Palatino Linotype" w:eastAsiaTheme="minorEastAsia" w:hAnsi="Palatino Linotype" w:cs="Arial"/>
                <w:sz w:val="16"/>
                <w:szCs w:val="16"/>
              </w:rPr>
              <w:t>BRENDA NOEMI HERNANDEZ ZARATE (DIRECTORA GENERAL)</w:t>
            </w:r>
            <w:bookmarkEnd w:id="14"/>
          </w:p>
        </w:tc>
        <w:tc>
          <w:tcPr>
            <w:tcW w:w="4395" w:type="dxa"/>
          </w:tcPr>
          <w:p w14:paraId="5F0CDF02" w14:textId="02AB3122"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218B5790" w14:textId="77777777" w:rsidTr="00875C08">
        <w:tc>
          <w:tcPr>
            <w:tcW w:w="4531" w:type="dxa"/>
            <w:shd w:val="clear" w:color="auto" w:fill="auto"/>
          </w:tcPr>
          <w:p w14:paraId="197DD9FE" w14:textId="74A4A574"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PAMELA PONCE DE LEON TORRES (JEFE DE DEPARTAMENTO)</w:t>
            </w:r>
          </w:p>
        </w:tc>
        <w:tc>
          <w:tcPr>
            <w:tcW w:w="4395" w:type="dxa"/>
          </w:tcPr>
          <w:p w14:paraId="269BBF9C"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4012871C" w14:textId="70FB4044"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2.-Título profesional</w:t>
            </w:r>
          </w:p>
          <w:p w14:paraId="21D602EF"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 Informe de no antecedentes penales</w:t>
            </w:r>
          </w:p>
          <w:p w14:paraId="0C20960E" w14:textId="2A3B426C"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4.-Certificado de no deudor alimentario</w:t>
            </w:r>
          </w:p>
        </w:tc>
      </w:tr>
      <w:tr w:rsidR="000154D7" w:rsidRPr="000154D7" w14:paraId="2D3FD476" w14:textId="77777777" w:rsidTr="00875C08">
        <w:tc>
          <w:tcPr>
            <w:tcW w:w="4531" w:type="dxa"/>
            <w:shd w:val="clear" w:color="auto" w:fill="auto"/>
          </w:tcPr>
          <w:p w14:paraId="63F5CD4E" w14:textId="110961DA" w:rsidR="00DA3D70" w:rsidRPr="000154D7" w:rsidRDefault="00DA3D70" w:rsidP="000154D7">
            <w:pPr>
              <w:spacing w:line="360" w:lineRule="auto"/>
              <w:jc w:val="both"/>
              <w:rPr>
                <w:rFonts w:ascii="Palatino Linotype" w:eastAsiaTheme="minorEastAsia" w:hAnsi="Palatino Linotype" w:cs="Arial"/>
                <w:sz w:val="16"/>
                <w:szCs w:val="16"/>
              </w:rPr>
            </w:pPr>
            <w:bookmarkStart w:id="15" w:name="_Hlk151569025"/>
            <w:r w:rsidRPr="000154D7">
              <w:rPr>
                <w:rFonts w:ascii="Palatino Linotype" w:eastAsiaTheme="minorEastAsia" w:hAnsi="Palatino Linotype" w:cs="Arial"/>
                <w:sz w:val="16"/>
                <w:szCs w:val="16"/>
              </w:rPr>
              <w:t>KARLA PAULINA GOMEZ TORRES (DIRECTORA GENERAL)</w:t>
            </w:r>
            <w:bookmarkEnd w:id="15"/>
          </w:p>
        </w:tc>
        <w:tc>
          <w:tcPr>
            <w:tcW w:w="4395" w:type="dxa"/>
          </w:tcPr>
          <w:p w14:paraId="67D20DF6" w14:textId="491AA9E9"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6E899424" w14:textId="77777777" w:rsidTr="00875C08">
        <w:tc>
          <w:tcPr>
            <w:tcW w:w="4531" w:type="dxa"/>
            <w:shd w:val="clear" w:color="auto" w:fill="auto"/>
          </w:tcPr>
          <w:p w14:paraId="4F2F7C10" w14:textId="6E5FC0BE" w:rsidR="00DA3D70" w:rsidRPr="000154D7" w:rsidRDefault="00DA3D70" w:rsidP="000154D7">
            <w:pPr>
              <w:spacing w:line="360" w:lineRule="auto"/>
              <w:jc w:val="both"/>
              <w:rPr>
                <w:rFonts w:ascii="Palatino Linotype" w:eastAsiaTheme="minorEastAsia" w:hAnsi="Palatino Linotype" w:cs="Arial"/>
                <w:sz w:val="16"/>
                <w:szCs w:val="16"/>
              </w:rPr>
            </w:pPr>
            <w:bookmarkStart w:id="16" w:name="_Hlk151569036"/>
            <w:r w:rsidRPr="000154D7">
              <w:rPr>
                <w:rFonts w:ascii="Palatino Linotype" w:eastAsiaTheme="minorEastAsia" w:hAnsi="Palatino Linotype" w:cs="Arial"/>
                <w:sz w:val="16"/>
                <w:szCs w:val="16"/>
              </w:rPr>
              <w:t>AMADA ARIZBETH ALTAMIRANO MATUS (DIRECTORA GENERAL)</w:t>
            </w:r>
            <w:bookmarkEnd w:id="16"/>
          </w:p>
        </w:tc>
        <w:tc>
          <w:tcPr>
            <w:tcW w:w="4395" w:type="dxa"/>
          </w:tcPr>
          <w:p w14:paraId="6BB73F36" w14:textId="1EF52F08"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538EA23B" w14:textId="77777777" w:rsidTr="00875C08">
        <w:tc>
          <w:tcPr>
            <w:tcW w:w="4531" w:type="dxa"/>
            <w:shd w:val="clear" w:color="auto" w:fill="auto"/>
          </w:tcPr>
          <w:p w14:paraId="22123C29" w14:textId="0B166113" w:rsidR="00DA3D70" w:rsidRPr="000154D7" w:rsidRDefault="00DA3D70" w:rsidP="000154D7">
            <w:pPr>
              <w:spacing w:line="360" w:lineRule="auto"/>
              <w:jc w:val="both"/>
              <w:rPr>
                <w:rFonts w:ascii="Palatino Linotype" w:eastAsiaTheme="minorEastAsia" w:hAnsi="Palatino Linotype" w:cs="Arial"/>
                <w:sz w:val="16"/>
                <w:szCs w:val="16"/>
              </w:rPr>
            </w:pPr>
            <w:bookmarkStart w:id="17" w:name="_Hlk151569052"/>
            <w:r w:rsidRPr="000154D7">
              <w:rPr>
                <w:rFonts w:ascii="Palatino Linotype" w:eastAsiaTheme="minorEastAsia" w:hAnsi="Palatino Linotype" w:cs="Arial"/>
                <w:sz w:val="16"/>
                <w:szCs w:val="16"/>
              </w:rPr>
              <w:t>ANGELICA REYES MONDRAGON (DIRECTORA GENERAL)</w:t>
            </w:r>
            <w:bookmarkEnd w:id="17"/>
          </w:p>
        </w:tc>
        <w:tc>
          <w:tcPr>
            <w:tcW w:w="4395" w:type="dxa"/>
          </w:tcPr>
          <w:p w14:paraId="309AB130" w14:textId="3F1A0226"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02B743C5" w14:textId="77777777" w:rsidTr="00875C08">
        <w:tc>
          <w:tcPr>
            <w:tcW w:w="4531" w:type="dxa"/>
            <w:shd w:val="clear" w:color="auto" w:fill="auto"/>
          </w:tcPr>
          <w:p w14:paraId="596530FB" w14:textId="479A26D3"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 xml:space="preserve">ROBERTO JOAO HERNÁNDEZ </w:t>
            </w:r>
            <w:proofErr w:type="spellStart"/>
            <w:r w:rsidRPr="000154D7">
              <w:rPr>
                <w:rFonts w:ascii="Palatino Linotype" w:eastAsiaTheme="minorEastAsia" w:hAnsi="Palatino Linotype" w:cs="Arial"/>
                <w:b/>
                <w:bCs/>
                <w:sz w:val="16"/>
                <w:szCs w:val="16"/>
              </w:rPr>
              <w:t>HERNÁNDEZ</w:t>
            </w:r>
            <w:proofErr w:type="spellEnd"/>
            <w:r w:rsidRPr="000154D7">
              <w:rPr>
                <w:rFonts w:ascii="Palatino Linotype" w:eastAsiaTheme="minorEastAsia" w:hAnsi="Palatino Linotype" w:cs="Arial"/>
                <w:b/>
                <w:bCs/>
                <w:sz w:val="16"/>
                <w:szCs w:val="16"/>
              </w:rPr>
              <w:t xml:space="preserve"> (JEFE DE DEPARTAMENTO)</w:t>
            </w:r>
          </w:p>
        </w:tc>
        <w:tc>
          <w:tcPr>
            <w:tcW w:w="4395" w:type="dxa"/>
          </w:tcPr>
          <w:p w14:paraId="6407D9EF"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1C4088E2"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2.-Cédula profesional electrónica</w:t>
            </w:r>
          </w:p>
          <w:p w14:paraId="72CFFE85"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 Informe de no antecedentes penales</w:t>
            </w:r>
          </w:p>
          <w:p w14:paraId="1A14F809" w14:textId="30642BE7"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4.-Certificado de no deudor alimentario</w:t>
            </w:r>
          </w:p>
        </w:tc>
      </w:tr>
      <w:tr w:rsidR="000154D7" w:rsidRPr="000154D7" w14:paraId="1A0948CF" w14:textId="77777777" w:rsidTr="00875C08">
        <w:tc>
          <w:tcPr>
            <w:tcW w:w="4531" w:type="dxa"/>
            <w:shd w:val="clear" w:color="auto" w:fill="auto"/>
          </w:tcPr>
          <w:p w14:paraId="28895331" w14:textId="70052518"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BENJAMIN GONZALEZ POZOS (DIRECTOR)</w:t>
            </w:r>
          </w:p>
        </w:tc>
        <w:tc>
          <w:tcPr>
            <w:tcW w:w="4395" w:type="dxa"/>
          </w:tcPr>
          <w:p w14:paraId="6B1BF3A9"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2A5F925B"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2F7E7F8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37494CE0" w14:textId="71DD734D"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5.-Título de Doctor en Derecho</w:t>
            </w:r>
          </w:p>
        </w:tc>
      </w:tr>
      <w:tr w:rsidR="000154D7" w:rsidRPr="000154D7" w14:paraId="1A6354E0" w14:textId="77777777" w:rsidTr="00875C08">
        <w:tc>
          <w:tcPr>
            <w:tcW w:w="4531" w:type="dxa"/>
            <w:shd w:val="clear" w:color="auto" w:fill="auto"/>
          </w:tcPr>
          <w:p w14:paraId="6B81D7D3" w14:textId="47BE278D"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lastRenderedPageBreak/>
              <w:t>GABRIELA BERNARDO AVILA (JEFE DE DEPARTAMENTO)</w:t>
            </w:r>
          </w:p>
        </w:tc>
        <w:tc>
          <w:tcPr>
            <w:tcW w:w="4395" w:type="dxa"/>
          </w:tcPr>
          <w:p w14:paraId="0701275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24DF444" w14:textId="579D41E3"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2.-Título de licenciatura</w:t>
            </w:r>
          </w:p>
          <w:p w14:paraId="13A0BB20"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 Informe de no antecedentes penales</w:t>
            </w:r>
          </w:p>
          <w:p w14:paraId="6F41B595" w14:textId="18376A6F"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4.-Certificado de no deudor alimentario</w:t>
            </w:r>
          </w:p>
        </w:tc>
      </w:tr>
      <w:tr w:rsidR="000154D7" w:rsidRPr="000154D7" w14:paraId="336C2183" w14:textId="77777777" w:rsidTr="00875C08">
        <w:tc>
          <w:tcPr>
            <w:tcW w:w="4531" w:type="dxa"/>
            <w:shd w:val="clear" w:color="auto" w:fill="auto"/>
          </w:tcPr>
          <w:p w14:paraId="32D892E2" w14:textId="280E7D56" w:rsidR="00DA3D70" w:rsidRPr="000154D7" w:rsidRDefault="00DA3D70" w:rsidP="000154D7">
            <w:pPr>
              <w:spacing w:line="360" w:lineRule="auto"/>
              <w:jc w:val="both"/>
              <w:rPr>
                <w:rFonts w:ascii="Palatino Linotype" w:eastAsiaTheme="minorEastAsia" w:hAnsi="Palatino Linotype" w:cs="Arial"/>
                <w:sz w:val="16"/>
                <w:szCs w:val="16"/>
              </w:rPr>
            </w:pPr>
            <w:bookmarkStart w:id="18" w:name="_Hlk151569065"/>
            <w:r w:rsidRPr="000154D7">
              <w:rPr>
                <w:rFonts w:ascii="Palatino Linotype" w:eastAsiaTheme="minorEastAsia" w:hAnsi="Palatino Linotype" w:cs="Arial"/>
                <w:sz w:val="16"/>
                <w:szCs w:val="16"/>
              </w:rPr>
              <w:t>MARIA LAURA ANDRADE ALONSO (JEFE DE DEPARTAMENTO)</w:t>
            </w:r>
            <w:bookmarkEnd w:id="18"/>
          </w:p>
        </w:tc>
        <w:tc>
          <w:tcPr>
            <w:tcW w:w="4395" w:type="dxa"/>
          </w:tcPr>
          <w:p w14:paraId="3987ADDD" w14:textId="63D14724"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7FBEE350" w14:textId="77777777" w:rsidTr="00875C08">
        <w:tc>
          <w:tcPr>
            <w:tcW w:w="4531" w:type="dxa"/>
            <w:shd w:val="clear" w:color="auto" w:fill="auto"/>
          </w:tcPr>
          <w:p w14:paraId="722551D6" w14:textId="6135FA51"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ERICK IVAN VARGAS UGALDE (JEFE DE DEPARTAMENTO)</w:t>
            </w:r>
          </w:p>
        </w:tc>
        <w:tc>
          <w:tcPr>
            <w:tcW w:w="4395" w:type="dxa"/>
          </w:tcPr>
          <w:p w14:paraId="5AA80AD8"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7BB4E94A"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6666C08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1CC1840B" w14:textId="1E6F3148"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5.-Diploma de licenciatura</w:t>
            </w:r>
          </w:p>
        </w:tc>
      </w:tr>
      <w:tr w:rsidR="000154D7" w:rsidRPr="000154D7" w14:paraId="0F0479E0" w14:textId="77777777" w:rsidTr="00875C08">
        <w:tc>
          <w:tcPr>
            <w:tcW w:w="4531" w:type="dxa"/>
            <w:shd w:val="clear" w:color="auto" w:fill="auto"/>
          </w:tcPr>
          <w:p w14:paraId="65C6C52D" w14:textId="0C566A05"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ARACELI RIVERA LOPEZ (JEFE DE DEPARTAMENTO)</w:t>
            </w:r>
          </w:p>
        </w:tc>
        <w:tc>
          <w:tcPr>
            <w:tcW w:w="4395" w:type="dxa"/>
          </w:tcPr>
          <w:p w14:paraId="637A80A3"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6DA5D4FD"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2.-Informe de no antecedentes penales</w:t>
            </w:r>
          </w:p>
          <w:p w14:paraId="0DE8DDB5"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15874463" w14:textId="29C41261"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4.-Tira de materias con calificaciones</w:t>
            </w:r>
          </w:p>
        </w:tc>
      </w:tr>
      <w:tr w:rsidR="000154D7" w:rsidRPr="000154D7" w14:paraId="094D9425" w14:textId="77777777" w:rsidTr="00875C08">
        <w:tc>
          <w:tcPr>
            <w:tcW w:w="4531" w:type="dxa"/>
            <w:shd w:val="clear" w:color="auto" w:fill="auto"/>
          </w:tcPr>
          <w:p w14:paraId="63109448" w14:textId="608367DB"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MARIA BERENICE ARREDONDO JUAREZ (JEFE DE DEPARTAMENTO)</w:t>
            </w:r>
          </w:p>
        </w:tc>
        <w:tc>
          <w:tcPr>
            <w:tcW w:w="4395" w:type="dxa"/>
          </w:tcPr>
          <w:p w14:paraId="360AF87D"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35008652" w14:textId="686B4A93"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2.-Informe de no antecedentes penales</w:t>
            </w:r>
          </w:p>
          <w:p w14:paraId="702DC3D7" w14:textId="30DB88E6"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0E15739D" w14:textId="0900B169"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4.-Título profesional (firma y foto visibles)</w:t>
            </w:r>
          </w:p>
        </w:tc>
      </w:tr>
      <w:tr w:rsidR="000154D7" w:rsidRPr="000154D7" w14:paraId="31D778CF" w14:textId="77777777" w:rsidTr="00875C08">
        <w:tc>
          <w:tcPr>
            <w:tcW w:w="4531" w:type="dxa"/>
            <w:shd w:val="clear" w:color="auto" w:fill="auto"/>
          </w:tcPr>
          <w:p w14:paraId="3174C67A" w14:textId="737EBB0A" w:rsidR="00DA3D70" w:rsidRPr="000154D7" w:rsidRDefault="00DA3D70" w:rsidP="000154D7">
            <w:pPr>
              <w:spacing w:line="360" w:lineRule="auto"/>
              <w:jc w:val="both"/>
              <w:rPr>
                <w:rFonts w:ascii="Palatino Linotype" w:eastAsiaTheme="minorEastAsia" w:hAnsi="Palatino Linotype" w:cs="Arial"/>
                <w:sz w:val="16"/>
                <w:szCs w:val="16"/>
              </w:rPr>
            </w:pPr>
            <w:bookmarkStart w:id="19" w:name="_Hlk151569078"/>
            <w:r w:rsidRPr="000154D7">
              <w:rPr>
                <w:rFonts w:ascii="Palatino Linotype" w:eastAsiaTheme="minorEastAsia" w:hAnsi="Palatino Linotype" w:cs="Arial"/>
                <w:sz w:val="16"/>
                <w:szCs w:val="16"/>
              </w:rPr>
              <w:t>LESLY KARINA LOPEZ Y LOPEZ (SUBDIRECTOR)</w:t>
            </w:r>
            <w:bookmarkEnd w:id="19"/>
          </w:p>
        </w:tc>
        <w:tc>
          <w:tcPr>
            <w:tcW w:w="4395" w:type="dxa"/>
          </w:tcPr>
          <w:p w14:paraId="67EF0092" w14:textId="6EA31A06"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2E5E6DD0" w14:textId="77777777" w:rsidTr="00875C08">
        <w:tc>
          <w:tcPr>
            <w:tcW w:w="4531" w:type="dxa"/>
            <w:shd w:val="clear" w:color="auto" w:fill="auto"/>
          </w:tcPr>
          <w:p w14:paraId="1FBDCC20" w14:textId="38D0D613"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DIEGO ARTURO VEGA COELLAR (JEFE DE DEPARTAMENTO)</w:t>
            </w:r>
          </w:p>
        </w:tc>
        <w:tc>
          <w:tcPr>
            <w:tcW w:w="4395" w:type="dxa"/>
          </w:tcPr>
          <w:p w14:paraId="33F9C89F"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9386320" w14:textId="4002F5F6"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4814542D"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4F4CA7C3" w14:textId="6CE1B9DB"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 xml:space="preserve">4.-Título profesional </w:t>
            </w:r>
          </w:p>
        </w:tc>
      </w:tr>
      <w:tr w:rsidR="000154D7" w:rsidRPr="000154D7" w14:paraId="66A33E42" w14:textId="77777777" w:rsidTr="00875C08">
        <w:tc>
          <w:tcPr>
            <w:tcW w:w="4531" w:type="dxa"/>
            <w:shd w:val="clear" w:color="auto" w:fill="auto"/>
          </w:tcPr>
          <w:p w14:paraId="0CAEE302" w14:textId="464378D5"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GERARDO TERAN VAZQUEZ (JEFE DE DEPARTAMENTO)</w:t>
            </w:r>
          </w:p>
        </w:tc>
        <w:tc>
          <w:tcPr>
            <w:tcW w:w="4395" w:type="dxa"/>
          </w:tcPr>
          <w:p w14:paraId="71BF2394"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4CC4EBB6"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39938434"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2C476DEA" w14:textId="44BBD797"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5.-Certificado con calificaciones</w:t>
            </w:r>
          </w:p>
        </w:tc>
      </w:tr>
      <w:tr w:rsidR="000154D7" w:rsidRPr="000154D7" w14:paraId="65D5C801" w14:textId="77777777" w:rsidTr="00875C08">
        <w:tc>
          <w:tcPr>
            <w:tcW w:w="4531" w:type="dxa"/>
            <w:shd w:val="clear" w:color="auto" w:fill="auto"/>
          </w:tcPr>
          <w:p w14:paraId="4F9ED92C" w14:textId="227D7D83"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 xml:space="preserve">GRISELDA GARCIA </w:t>
            </w:r>
            <w:proofErr w:type="spellStart"/>
            <w:r w:rsidRPr="000154D7">
              <w:rPr>
                <w:rFonts w:ascii="Palatino Linotype" w:eastAsiaTheme="minorEastAsia" w:hAnsi="Palatino Linotype" w:cs="Arial"/>
                <w:b/>
                <w:bCs/>
                <w:sz w:val="16"/>
                <w:szCs w:val="16"/>
              </w:rPr>
              <w:t>GARCIA</w:t>
            </w:r>
            <w:proofErr w:type="spellEnd"/>
            <w:r w:rsidRPr="000154D7">
              <w:rPr>
                <w:rFonts w:ascii="Palatino Linotype" w:eastAsiaTheme="minorEastAsia" w:hAnsi="Palatino Linotype" w:cs="Arial"/>
                <w:b/>
                <w:bCs/>
                <w:sz w:val="16"/>
                <w:szCs w:val="16"/>
              </w:rPr>
              <w:t xml:space="preserve"> (JEFE DE DEPARTAMENTO)</w:t>
            </w:r>
          </w:p>
        </w:tc>
        <w:tc>
          <w:tcPr>
            <w:tcW w:w="4395" w:type="dxa"/>
          </w:tcPr>
          <w:p w14:paraId="20DA743D"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77A9F903"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4EC2D26A"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1BFE3E49" w14:textId="624BC649"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5.-Constancia de inscripción en humanidades por tres años</w:t>
            </w:r>
          </w:p>
        </w:tc>
      </w:tr>
      <w:tr w:rsidR="000154D7" w:rsidRPr="000154D7" w14:paraId="6E0A8D65" w14:textId="77777777" w:rsidTr="00875C08">
        <w:tc>
          <w:tcPr>
            <w:tcW w:w="4531" w:type="dxa"/>
            <w:shd w:val="clear" w:color="auto" w:fill="auto"/>
          </w:tcPr>
          <w:p w14:paraId="2194D13F" w14:textId="52CE4FB3"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lastRenderedPageBreak/>
              <w:t>DIEGO FRANCISCO PEREZ MARTINEZ (JEFE DE DEPARTAMENTO)</w:t>
            </w:r>
          </w:p>
        </w:tc>
        <w:tc>
          <w:tcPr>
            <w:tcW w:w="4395" w:type="dxa"/>
          </w:tcPr>
          <w:p w14:paraId="6841B0D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3B2B35C0"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03B9DF52"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652C188E" w14:textId="76C0ABF7"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5.-Certificado de Licenciatura con calificaciones</w:t>
            </w:r>
          </w:p>
        </w:tc>
      </w:tr>
      <w:tr w:rsidR="000154D7" w:rsidRPr="000154D7" w14:paraId="698EB14E" w14:textId="77777777" w:rsidTr="00875C08">
        <w:tc>
          <w:tcPr>
            <w:tcW w:w="4531" w:type="dxa"/>
            <w:shd w:val="clear" w:color="auto" w:fill="auto"/>
          </w:tcPr>
          <w:p w14:paraId="24555929" w14:textId="1A6AAC0D"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GINNETTE MARISOL CASTAÑEDA BERNAL (JEFE DE DEPARTAMENTO)</w:t>
            </w:r>
          </w:p>
        </w:tc>
        <w:tc>
          <w:tcPr>
            <w:tcW w:w="4395" w:type="dxa"/>
          </w:tcPr>
          <w:p w14:paraId="52C58AC2"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7F692923" w14:textId="11100A03"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 xml:space="preserve">2.-Cédula profesional </w:t>
            </w:r>
          </w:p>
          <w:p w14:paraId="005C1CC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 Informe de no antecedentes penales</w:t>
            </w:r>
          </w:p>
          <w:p w14:paraId="794A3CA7" w14:textId="1BE4F3C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tc>
      </w:tr>
      <w:tr w:rsidR="000154D7" w:rsidRPr="000154D7" w14:paraId="3CE22EF8" w14:textId="77777777" w:rsidTr="00875C08">
        <w:tc>
          <w:tcPr>
            <w:tcW w:w="4531" w:type="dxa"/>
            <w:shd w:val="clear" w:color="auto" w:fill="auto"/>
          </w:tcPr>
          <w:p w14:paraId="311474C5" w14:textId="1FCE0118"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ILEANA MARIA QUINTERO GARCIA (JEFE DE DEPARTAMENTO)</w:t>
            </w:r>
          </w:p>
        </w:tc>
        <w:tc>
          <w:tcPr>
            <w:tcW w:w="4395" w:type="dxa"/>
          </w:tcPr>
          <w:p w14:paraId="2C20C941" w14:textId="7E2DF56F"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2586F816" w14:textId="7F43446B"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442DA104" w14:textId="14389C30"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78D08952" w14:textId="56C10061"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 Certificado con calificaciones visibles</w:t>
            </w:r>
          </w:p>
        </w:tc>
      </w:tr>
      <w:tr w:rsidR="000154D7" w:rsidRPr="000154D7" w14:paraId="6AD5C199" w14:textId="77777777" w:rsidTr="00875C08">
        <w:tc>
          <w:tcPr>
            <w:tcW w:w="4531" w:type="dxa"/>
            <w:shd w:val="clear" w:color="auto" w:fill="auto"/>
          </w:tcPr>
          <w:p w14:paraId="0D50D12E" w14:textId="13614097"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ESPERANZA CAMARGO PEREZ (JEFE DE DEPARTAMENTO)</w:t>
            </w:r>
          </w:p>
        </w:tc>
        <w:tc>
          <w:tcPr>
            <w:tcW w:w="4395" w:type="dxa"/>
          </w:tcPr>
          <w:p w14:paraId="14B3035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3294E9C4"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15D8DC06"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70759B23" w14:textId="0914B2C9"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4.-Certificadode estudios que se encuentra ilegible</w:t>
            </w:r>
          </w:p>
        </w:tc>
      </w:tr>
      <w:tr w:rsidR="000154D7" w:rsidRPr="000154D7" w14:paraId="4B5EF48A" w14:textId="77777777" w:rsidTr="00875C08">
        <w:tc>
          <w:tcPr>
            <w:tcW w:w="4531" w:type="dxa"/>
            <w:shd w:val="clear" w:color="auto" w:fill="auto"/>
          </w:tcPr>
          <w:p w14:paraId="6C6788CD" w14:textId="18453434"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JAZMIN PATLAN MARCELO (JEFE DE DEPARTAMENTO)</w:t>
            </w:r>
          </w:p>
        </w:tc>
        <w:tc>
          <w:tcPr>
            <w:tcW w:w="4395" w:type="dxa"/>
          </w:tcPr>
          <w:p w14:paraId="5F464F5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275FB8F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1E46CFB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5AF7FF08" w14:textId="33112BC3"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4.-Comprobante de pago de Titulación por beca</w:t>
            </w:r>
          </w:p>
        </w:tc>
      </w:tr>
      <w:tr w:rsidR="000154D7" w:rsidRPr="000154D7" w14:paraId="1D3DAB99" w14:textId="77777777" w:rsidTr="00875C08">
        <w:tc>
          <w:tcPr>
            <w:tcW w:w="4531" w:type="dxa"/>
            <w:shd w:val="clear" w:color="auto" w:fill="auto"/>
          </w:tcPr>
          <w:p w14:paraId="367BEA02" w14:textId="1A57D285"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JUANA FLORES TORRES (JEFE DE DEPARTAMENTO)</w:t>
            </w:r>
          </w:p>
        </w:tc>
        <w:tc>
          <w:tcPr>
            <w:tcW w:w="4395" w:type="dxa"/>
          </w:tcPr>
          <w:p w14:paraId="56DFB2F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EE0BE16"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6EE93977"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4ACD232C" w14:textId="01AF1A9D"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4.-Constancia con calificaciones visibles</w:t>
            </w:r>
          </w:p>
        </w:tc>
      </w:tr>
      <w:tr w:rsidR="000154D7" w:rsidRPr="000154D7" w14:paraId="628AB93F" w14:textId="77777777" w:rsidTr="00875C08">
        <w:tc>
          <w:tcPr>
            <w:tcW w:w="4531" w:type="dxa"/>
            <w:shd w:val="clear" w:color="auto" w:fill="auto"/>
          </w:tcPr>
          <w:p w14:paraId="2C50C349" w14:textId="09ACCB06"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LINDA MERCEDES HERRERA FUENTES (DIRECTORA)</w:t>
            </w:r>
          </w:p>
        </w:tc>
        <w:tc>
          <w:tcPr>
            <w:tcW w:w="4395" w:type="dxa"/>
          </w:tcPr>
          <w:p w14:paraId="0E143F57" w14:textId="1FD7DF5C"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39CEB057"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494FDB3D"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31609DD7" w14:textId="21F08C2C"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4.-Título Profesional (foto y firma visible)</w:t>
            </w:r>
          </w:p>
        </w:tc>
      </w:tr>
      <w:tr w:rsidR="000154D7" w:rsidRPr="000154D7" w14:paraId="04B53442" w14:textId="77777777" w:rsidTr="00875C08">
        <w:tc>
          <w:tcPr>
            <w:tcW w:w="4531" w:type="dxa"/>
            <w:shd w:val="clear" w:color="auto" w:fill="auto"/>
          </w:tcPr>
          <w:p w14:paraId="0D5A42F9" w14:textId="288DCAFE"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DAVID LUNA CRISANTO (JEFE DE DEPARTAMENTO)</w:t>
            </w:r>
          </w:p>
        </w:tc>
        <w:tc>
          <w:tcPr>
            <w:tcW w:w="4395" w:type="dxa"/>
          </w:tcPr>
          <w:p w14:paraId="1637CE3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75EFCB28" w14:textId="11F08AA6"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2.-Cédula profesional física (se ve el número y la firma y CURP)</w:t>
            </w:r>
          </w:p>
          <w:p w14:paraId="0B51A4F0"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 Informe de no antecedentes penales</w:t>
            </w:r>
          </w:p>
          <w:p w14:paraId="563131C6"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lastRenderedPageBreak/>
              <w:t>4.-Certificado de no deudor alimentario</w:t>
            </w:r>
          </w:p>
          <w:p w14:paraId="5AC80E91" w14:textId="384F67AD"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5.-Título profesional</w:t>
            </w:r>
          </w:p>
        </w:tc>
      </w:tr>
      <w:tr w:rsidR="000154D7" w:rsidRPr="000154D7" w14:paraId="6CAB8BEA" w14:textId="77777777" w:rsidTr="00875C08">
        <w:tc>
          <w:tcPr>
            <w:tcW w:w="4531" w:type="dxa"/>
            <w:shd w:val="clear" w:color="auto" w:fill="auto"/>
          </w:tcPr>
          <w:p w14:paraId="24D6A6E0" w14:textId="2167BB0F"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lastRenderedPageBreak/>
              <w:t>BLANCA ESTELA ESTRADA GARCIA (JEFE DE DEPARTAMENTO)</w:t>
            </w:r>
          </w:p>
        </w:tc>
        <w:tc>
          <w:tcPr>
            <w:tcW w:w="4395" w:type="dxa"/>
          </w:tcPr>
          <w:p w14:paraId="0814064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9CCB7F0" w14:textId="45387A01"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2.-Título de Licenciatura</w:t>
            </w:r>
          </w:p>
        </w:tc>
      </w:tr>
      <w:tr w:rsidR="000154D7" w:rsidRPr="000154D7" w14:paraId="6727029D" w14:textId="77777777" w:rsidTr="00875C08">
        <w:tc>
          <w:tcPr>
            <w:tcW w:w="4531" w:type="dxa"/>
            <w:shd w:val="clear" w:color="auto" w:fill="auto"/>
          </w:tcPr>
          <w:p w14:paraId="267DABC9" w14:textId="34863E9B"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MARLLA PICAZO RICO (JEFE DE DEPARTAMENTO)</w:t>
            </w:r>
          </w:p>
        </w:tc>
        <w:tc>
          <w:tcPr>
            <w:tcW w:w="4395" w:type="dxa"/>
          </w:tcPr>
          <w:p w14:paraId="67A31787"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0D0F026" w14:textId="704C93B1"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7A99CFB9"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3E340A26" w14:textId="37DEDBA5"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5.-Tira de materias con calificaciones</w:t>
            </w:r>
          </w:p>
        </w:tc>
      </w:tr>
      <w:tr w:rsidR="000154D7" w:rsidRPr="000154D7" w14:paraId="3736F068" w14:textId="77777777" w:rsidTr="00875C08">
        <w:tc>
          <w:tcPr>
            <w:tcW w:w="4531" w:type="dxa"/>
            <w:shd w:val="clear" w:color="auto" w:fill="auto"/>
          </w:tcPr>
          <w:p w14:paraId="525B60DE" w14:textId="7B630A89"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JESUS MACIAS SALAS (JEFE DE DEPARTAMENTO)</w:t>
            </w:r>
          </w:p>
        </w:tc>
        <w:tc>
          <w:tcPr>
            <w:tcW w:w="4395" w:type="dxa"/>
          </w:tcPr>
          <w:p w14:paraId="40745E64"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4B56005D"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3D58C80D"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16A01844" w14:textId="06892228"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5.-Reconocimiento de Licenciatura</w:t>
            </w:r>
          </w:p>
        </w:tc>
      </w:tr>
      <w:tr w:rsidR="000154D7" w:rsidRPr="000154D7" w14:paraId="0AD19341" w14:textId="77777777" w:rsidTr="00875C08">
        <w:tc>
          <w:tcPr>
            <w:tcW w:w="4531" w:type="dxa"/>
            <w:shd w:val="clear" w:color="auto" w:fill="auto"/>
          </w:tcPr>
          <w:p w14:paraId="170BA797" w14:textId="0E697A9E"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LEOBARDO SINUHE ALANIS URBAN (DIRECTOR)</w:t>
            </w:r>
          </w:p>
        </w:tc>
        <w:tc>
          <w:tcPr>
            <w:tcW w:w="4395" w:type="dxa"/>
          </w:tcPr>
          <w:p w14:paraId="55EFFDD8"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72EA32D7"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1DAD471C"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3528FE35" w14:textId="40237501"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5.-Titiulo de licenciatura</w:t>
            </w:r>
          </w:p>
        </w:tc>
      </w:tr>
      <w:tr w:rsidR="000154D7" w:rsidRPr="000154D7" w14:paraId="2F98EC12" w14:textId="77777777" w:rsidTr="00875C08">
        <w:tc>
          <w:tcPr>
            <w:tcW w:w="4531" w:type="dxa"/>
            <w:shd w:val="clear" w:color="auto" w:fill="auto"/>
          </w:tcPr>
          <w:p w14:paraId="78734371" w14:textId="767FBF6A"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RAFAEL PERALTA ZAYAS (CONTRALOR INTERNO)</w:t>
            </w:r>
          </w:p>
        </w:tc>
        <w:tc>
          <w:tcPr>
            <w:tcW w:w="4395" w:type="dxa"/>
          </w:tcPr>
          <w:p w14:paraId="6376E7F9"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63AE1B37"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2956EC1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78EF4FA7" w14:textId="22AD605E"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5.-Título de licenciatura (visible firma y foto)</w:t>
            </w:r>
          </w:p>
        </w:tc>
      </w:tr>
      <w:tr w:rsidR="000154D7" w:rsidRPr="000154D7" w14:paraId="3F16BD71" w14:textId="77777777" w:rsidTr="00875C08">
        <w:tc>
          <w:tcPr>
            <w:tcW w:w="4531" w:type="dxa"/>
            <w:shd w:val="clear" w:color="auto" w:fill="auto"/>
          </w:tcPr>
          <w:p w14:paraId="79F123B4" w14:textId="126D9490"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KAREN ARIADNA RAMIREZ MARQUEZ (JEFE DE DEPARTAMENTO)</w:t>
            </w:r>
          </w:p>
        </w:tc>
        <w:tc>
          <w:tcPr>
            <w:tcW w:w="4395" w:type="dxa"/>
          </w:tcPr>
          <w:p w14:paraId="4097A4D2"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149AD649" w14:textId="7056AE1E"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2.-Título de Licenciatura</w:t>
            </w:r>
          </w:p>
          <w:p w14:paraId="131B5CFA"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 Informe de no antecedentes penales</w:t>
            </w:r>
          </w:p>
          <w:p w14:paraId="32F3A8BA" w14:textId="1BCAADFA"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4.-Certificado de no deudor alimentario</w:t>
            </w:r>
          </w:p>
        </w:tc>
      </w:tr>
      <w:tr w:rsidR="000154D7" w:rsidRPr="000154D7" w14:paraId="789D905A" w14:textId="77777777" w:rsidTr="00875C08">
        <w:tc>
          <w:tcPr>
            <w:tcW w:w="4531" w:type="dxa"/>
            <w:shd w:val="clear" w:color="auto" w:fill="auto"/>
          </w:tcPr>
          <w:p w14:paraId="195C7CB0" w14:textId="7868F036"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ALEJANDRA GISELA CORNELIO DELGADO (JEFE DE DEPARTAMENTO)</w:t>
            </w:r>
          </w:p>
        </w:tc>
        <w:tc>
          <w:tcPr>
            <w:tcW w:w="4395" w:type="dxa"/>
          </w:tcPr>
          <w:p w14:paraId="745783BF"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C662BCC"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2.-Cédula profesional física</w:t>
            </w:r>
          </w:p>
          <w:p w14:paraId="56AB2339"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 Informe de no antecedentes penales</w:t>
            </w:r>
          </w:p>
          <w:p w14:paraId="0C282569" w14:textId="0BFD49AD"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 xml:space="preserve">4.-Certificado de no deudor alimentario </w:t>
            </w:r>
          </w:p>
        </w:tc>
      </w:tr>
      <w:tr w:rsidR="000154D7" w:rsidRPr="000154D7" w14:paraId="6B958486" w14:textId="77777777" w:rsidTr="00875C08">
        <w:tc>
          <w:tcPr>
            <w:tcW w:w="4531" w:type="dxa"/>
            <w:shd w:val="clear" w:color="auto" w:fill="auto"/>
          </w:tcPr>
          <w:p w14:paraId="2765000D" w14:textId="20EB6757" w:rsidR="00DA3D70" w:rsidRPr="000154D7" w:rsidRDefault="00DA3D70" w:rsidP="000154D7">
            <w:pPr>
              <w:spacing w:line="360" w:lineRule="auto"/>
              <w:jc w:val="both"/>
              <w:rPr>
                <w:rFonts w:ascii="Palatino Linotype" w:eastAsiaTheme="minorEastAsia" w:hAnsi="Palatino Linotype" w:cs="Arial"/>
                <w:sz w:val="16"/>
                <w:szCs w:val="16"/>
              </w:rPr>
            </w:pPr>
            <w:bookmarkStart w:id="20" w:name="_Hlk151569099"/>
            <w:r w:rsidRPr="000154D7">
              <w:rPr>
                <w:rFonts w:ascii="Palatino Linotype" w:eastAsiaTheme="minorEastAsia" w:hAnsi="Palatino Linotype" w:cs="Arial"/>
                <w:sz w:val="16"/>
                <w:szCs w:val="16"/>
              </w:rPr>
              <w:t>DAVID GIACOMAN FERNANDEZ (JEFE DE DEPARTAMENTO)</w:t>
            </w:r>
            <w:bookmarkEnd w:id="20"/>
          </w:p>
        </w:tc>
        <w:tc>
          <w:tcPr>
            <w:tcW w:w="4395" w:type="dxa"/>
          </w:tcPr>
          <w:p w14:paraId="68BFA885" w14:textId="022A523E"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63D5C94C" w14:textId="77777777" w:rsidTr="00875C08">
        <w:tc>
          <w:tcPr>
            <w:tcW w:w="4531" w:type="dxa"/>
            <w:shd w:val="clear" w:color="auto" w:fill="auto"/>
          </w:tcPr>
          <w:p w14:paraId="6FDC61E7" w14:textId="74AB9671"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CESAREO MONJARAS BAEZA (JEFE DE DEPARTAMENTO)</w:t>
            </w:r>
          </w:p>
        </w:tc>
        <w:tc>
          <w:tcPr>
            <w:tcW w:w="4395" w:type="dxa"/>
          </w:tcPr>
          <w:p w14:paraId="232CF177"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0E3823F2"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1AC7B9DB"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lastRenderedPageBreak/>
              <w:t>4.-Certificado de no deudor alimentario</w:t>
            </w:r>
          </w:p>
          <w:p w14:paraId="74A4CD68" w14:textId="2F54936A"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5.-Constancia de titulación por seminario</w:t>
            </w:r>
          </w:p>
        </w:tc>
      </w:tr>
      <w:tr w:rsidR="000154D7" w:rsidRPr="000154D7" w14:paraId="5151FD0A" w14:textId="77777777" w:rsidTr="00875C08">
        <w:tc>
          <w:tcPr>
            <w:tcW w:w="4531" w:type="dxa"/>
            <w:shd w:val="clear" w:color="auto" w:fill="auto"/>
          </w:tcPr>
          <w:p w14:paraId="1B286995" w14:textId="106437CB"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lastRenderedPageBreak/>
              <w:t>ROSA ISELA RICO VAZQUEZ (JEFE DE DEPARTAMENTO)</w:t>
            </w:r>
          </w:p>
        </w:tc>
        <w:tc>
          <w:tcPr>
            <w:tcW w:w="4395" w:type="dxa"/>
          </w:tcPr>
          <w:p w14:paraId="49EBAC8B" w14:textId="60C45D2F"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7147338C"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53918702"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7867354B" w14:textId="4862A90A"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5.-Título de licenciatura (visible firma y foto)</w:t>
            </w:r>
          </w:p>
        </w:tc>
      </w:tr>
      <w:tr w:rsidR="000154D7" w:rsidRPr="000154D7" w14:paraId="729C255A" w14:textId="77777777" w:rsidTr="00875C08">
        <w:tc>
          <w:tcPr>
            <w:tcW w:w="4531" w:type="dxa"/>
            <w:shd w:val="clear" w:color="auto" w:fill="auto"/>
          </w:tcPr>
          <w:p w14:paraId="4554140A" w14:textId="3FBCD62A"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MA. GUADALUPE TORRES GONZALEZ (JEFE DE DEPARTAMENTO)</w:t>
            </w:r>
          </w:p>
        </w:tc>
        <w:tc>
          <w:tcPr>
            <w:tcW w:w="4395" w:type="dxa"/>
          </w:tcPr>
          <w:p w14:paraId="3529670B"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3C737573" w14:textId="0BFBAD18"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Certificado de no antecedentes penales (integro sin datos a testar)</w:t>
            </w:r>
          </w:p>
          <w:p w14:paraId="7916751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45918C03" w14:textId="0B8C1483"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5.-Acta de nacimiento (integra sin testar)</w:t>
            </w:r>
          </w:p>
        </w:tc>
      </w:tr>
      <w:tr w:rsidR="000154D7" w:rsidRPr="000154D7" w14:paraId="17A7F023" w14:textId="77777777" w:rsidTr="00875C08">
        <w:tc>
          <w:tcPr>
            <w:tcW w:w="4531" w:type="dxa"/>
            <w:shd w:val="clear" w:color="auto" w:fill="auto"/>
          </w:tcPr>
          <w:p w14:paraId="6B411ED5" w14:textId="513BC393"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MIGUEL ANGEL SANCHEZ MONDRAGON (JEFE DE DEPARTAMENTO)</w:t>
            </w:r>
          </w:p>
        </w:tc>
        <w:tc>
          <w:tcPr>
            <w:tcW w:w="4395" w:type="dxa"/>
          </w:tcPr>
          <w:p w14:paraId="7E4B5F70"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2C99405A"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0E468F7F"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3C48C658" w14:textId="512C17A2"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5.-Título de Licenciatura</w:t>
            </w:r>
          </w:p>
        </w:tc>
      </w:tr>
      <w:tr w:rsidR="000154D7" w:rsidRPr="000154D7" w14:paraId="4DD74FFE" w14:textId="77777777" w:rsidTr="00875C08">
        <w:tc>
          <w:tcPr>
            <w:tcW w:w="4531" w:type="dxa"/>
            <w:shd w:val="clear" w:color="auto" w:fill="auto"/>
          </w:tcPr>
          <w:p w14:paraId="01DF3B8A" w14:textId="597E7F06"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ESMERALDA ITZEL DELGADO LANDA (JEFE DE DEPARTAMENTO)</w:t>
            </w:r>
          </w:p>
        </w:tc>
        <w:tc>
          <w:tcPr>
            <w:tcW w:w="4395" w:type="dxa"/>
          </w:tcPr>
          <w:p w14:paraId="645AD43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0B8D4A4F"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46686EDF"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6BFBC751" w14:textId="771C0500"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5.-Título profesional (firma y foto visible)</w:t>
            </w:r>
          </w:p>
        </w:tc>
      </w:tr>
      <w:tr w:rsidR="000154D7" w:rsidRPr="000154D7" w14:paraId="0408D24B" w14:textId="77777777" w:rsidTr="00875C08">
        <w:tc>
          <w:tcPr>
            <w:tcW w:w="4531" w:type="dxa"/>
            <w:shd w:val="clear" w:color="auto" w:fill="auto"/>
          </w:tcPr>
          <w:p w14:paraId="5D6B31FA" w14:textId="765C21B5"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MIRIAM GUADALUPE SALDAÑA MENESES (JEFE DE DEPARTAMENTO)</w:t>
            </w:r>
          </w:p>
        </w:tc>
        <w:tc>
          <w:tcPr>
            <w:tcW w:w="4395" w:type="dxa"/>
          </w:tcPr>
          <w:p w14:paraId="7A352303"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638D22B9"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3879FE2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74692AEB" w14:textId="2393783F"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5.-Título de Licenciatura</w:t>
            </w:r>
          </w:p>
        </w:tc>
      </w:tr>
      <w:tr w:rsidR="000154D7" w:rsidRPr="000154D7" w14:paraId="203C9C6B" w14:textId="77777777" w:rsidTr="00875C08">
        <w:tc>
          <w:tcPr>
            <w:tcW w:w="4531" w:type="dxa"/>
            <w:shd w:val="clear" w:color="auto" w:fill="auto"/>
          </w:tcPr>
          <w:p w14:paraId="3F4BEE04" w14:textId="5D3BD1CB"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 xml:space="preserve">GUADALUPE VICTORIA OCAMPO </w:t>
            </w:r>
            <w:proofErr w:type="spellStart"/>
            <w:r w:rsidRPr="000154D7">
              <w:rPr>
                <w:rFonts w:ascii="Palatino Linotype" w:eastAsiaTheme="minorEastAsia" w:hAnsi="Palatino Linotype" w:cs="Arial"/>
                <w:b/>
                <w:bCs/>
                <w:sz w:val="16"/>
                <w:szCs w:val="16"/>
              </w:rPr>
              <w:t>OCAMPO</w:t>
            </w:r>
            <w:proofErr w:type="spellEnd"/>
            <w:r w:rsidRPr="000154D7">
              <w:rPr>
                <w:rFonts w:ascii="Palatino Linotype" w:eastAsiaTheme="minorEastAsia" w:hAnsi="Palatino Linotype" w:cs="Arial"/>
                <w:b/>
                <w:bCs/>
                <w:sz w:val="16"/>
                <w:szCs w:val="16"/>
              </w:rPr>
              <w:t xml:space="preserve"> (JEFE DE DEPARTAMENTO)</w:t>
            </w:r>
          </w:p>
        </w:tc>
        <w:tc>
          <w:tcPr>
            <w:tcW w:w="4395" w:type="dxa"/>
          </w:tcPr>
          <w:p w14:paraId="0DE57E82"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38330CA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197A45A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5EF6E8D7" w14:textId="0E951CDD"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5.-Certificado de Licenciatura con calificaciones</w:t>
            </w:r>
          </w:p>
        </w:tc>
      </w:tr>
      <w:tr w:rsidR="000154D7" w:rsidRPr="000154D7" w14:paraId="0184FB73" w14:textId="77777777" w:rsidTr="00875C08">
        <w:tc>
          <w:tcPr>
            <w:tcW w:w="4531" w:type="dxa"/>
            <w:shd w:val="clear" w:color="auto" w:fill="auto"/>
          </w:tcPr>
          <w:p w14:paraId="24F73FA5" w14:textId="52C8AA07"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MIRIAM VILLARREAL RAMIREZ (JEFE DE DEPARTAMENTO)</w:t>
            </w:r>
          </w:p>
        </w:tc>
        <w:tc>
          <w:tcPr>
            <w:tcW w:w="4395" w:type="dxa"/>
          </w:tcPr>
          <w:p w14:paraId="7EB77C99"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6033E28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41874DDC"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3C516805" w14:textId="5C28D759"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5.-Certificado de Secundaria con calificaciones visibles</w:t>
            </w:r>
          </w:p>
        </w:tc>
      </w:tr>
      <w:tr w:rsidR="000154D7" w:rsidRPr="000154D7" w14:paraId="17007223" w14:textId="77777777" w:rsidTr="00875C08">
        <w:tc>
          <w:tcPr>
            <w:tcW w:w="4531" w:type="dxa"/>
            <w:shd w:val="clear" w:color="auto" w:fill="auto"/>
          </w:tcPr>
          <w:p w14:paraId="20F20F90" w14:textId="1C2A4EA6"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lastRenderedPageBreak/>
              <w:t>JUAN PABLO GRIMALDO MONJARAZ (JEFE DE DEPARTAMENTO)</w:t>
            </w:r>
          </w:p>
        </w:tc>
        <w:tc>
          <w:tcPr>
            <w:tcW w:w="4395" w:type="dxa"/>
          </w:tcPr>
          <w:p w14:paraId="16CC34F8"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3318CA56"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59172094"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014BDB3D" w14:textId="242259C6"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4.-Certificado de licenciatura con calificaciones visibles, se entrega integro</w:t>
            </w:r>
          </w:p>
        </w:tc>
      </w:tr>
      <w:tr w:rsidR="000154D7" w:rsidRPr="000154D7" w14:paraId="155FEA9D" w14:textId="77777777" w:rsidTr="00875C08">
        <w:tc>
          <w:tcPr>
            <w:tcW w:w="4531" w:type="dxa"/>
            <w:shd w:val="clear" w:color="auto" w:fill="auto"/>
          </w:tcPr>
          <w:p w14:paraId="7DA357DF" w14:textId="1D402DE8"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JESUS FERNANDEZ CABALLERO (JEFE DE DEPARTAMENTO)</w:t>
            </w:r>
          </w:p>
        </w:tc>
        <w:tc>
          <w:tcPr>
            <w:tcW w:w="4395" w:type="dxa"/>
          </w:tcPr>
          <w:p w14:paraId="6E233A46"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87F7B8D"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2DB3AE42"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7E6F0922" w14:textId="05716ECC"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4.-Cedula profesional integral sin testar</w:t>
            </w:r>
          </w:p>
        </w:tc>
      </w:tr>
      <w:tr w:rsidR="000154D7" w:rsidRPr="000154D7" w14:paraId="74E7A497" w14:textId="77777777" w:rsidTr="00875C08">
        <w:tc>
          <w:tcPr>
            <w:tcW w:w="4531" w:type="dxa"/>
            <w:shd w:val="clear" w:color="auto" w:fill="auto"/>
          </w:tcPr>
          <w:p w14:paraId="1FE0F6D3" w14:textId="6A16685A"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MA. DE LOURDES MONTIEL PAREDES (DIRECTORA GENERAL)</w:t>
            </w:r>
          </w:p>
        </w:tc>
        <w:tc>
          <w:tcPr>
            <w:tcW w:w="4395" w:type="dxa"/>
          </w:tcPr>
          <w:p w14:paraId="374D4D1F"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77BC870A" w14:textId="06E0AA70"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16958585" w14:textId="6C724173"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1469C423" w14:textId="1864D3BA"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con calificaciones visibles</w:t>
            </w:r>
          </w:p>
        </w:tc>
      </w:tr>
      <w:tr w:rsidR="000154D7" w:rsidRPr="000154D7" w14:paraId="7B4A1DC7" w14:textId="77777777" w:rsidTr="00875C08">
        <w:tc>
          <w:tcPr>
            <w:tcW w:w="4531" w:type="dxa"/>
            <w:shd w:val="clear" w:color="auto" w:fill="auto"/>
          </w:tcPr>
          <w:p w14:paraId="2352BE79" w14:textId="739468BB"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EFREN CRUZ PEREZ (JEFE DE DEPARTAMENTO)</w:t>
            </w:r>
          </w:p>
        </w:tc>
        <w:tc>
          <w:tcPr>
            <w:tcW w:w="4395" w:type="dxa"/>
          </w:tcPr>
          <w:p w14:paraId="7DCA3E17"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2BD03A5"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3841C48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3861E3D3" w14:textId="4E1E5FD7"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4.-Certificado con calificaciones visibles</w:t>
            </w:r>
          </w:p>
        </w:tc>
      </w:tr>
      <w:tr w:rsidR="000154D7" w:rsidRPr="000154D7" w14:paraId="2D40C14B" w14:textId="77777777" w:rsidTr="00875C08">
        <w:tc>
          <w:tcPr>
            <w:tcW w:w="4531" w:type="dxa"/>
            <w:shd w:val="clear" w:color="auto" w:fill="auto"/>
          </w:tcPr>
          <w:p w14:paraId="7D6AB788" w14:textId="1BCB1759" w:rsidR="00DA3D70" w:rsidRPr="000154D7" w:rsidRDefault="00DA3D70" w:rsidP="000154D7">
            <w:pPr>
              <w:spacing w:line="360" w:lineRule="auto"/>
              <w:jc w:val="both"/>
              <w:rPr>
                <w:rFonts w:ascii="Palatino Linotype" w:eastAsiaTheme="minorEastAsia" w:hAnsi="Palatino Linotype" w:cs="Arial"/>
                <w:sz w:val="16"/>
                <w:szCs w:val="16"/>
              </w:rPr>
            </w:pPr>
            <w:bookmarkStart w:id="21" w:name="_Hlk151569115"/>
            <w:r w:rsidRPr="000154D7">
              <w:rPr>
                <w:rFonts w:ascii="Palatino Linotype" w:eastAsiaTheme="minorEastAsia" w:hAnsi="Palatino Linotype" w:cs="Arial"/>
                <w:sz w:val="16"/>
                <w:szCs w:val="16"/>
              </w:rPr>
              <w:t>MANUELA LUJAN ALCALA (JEFE DE DEPARTAMENTO)</w:t>
            </w:r>
            <w:bookmarkEnd w:id="21"/>
          </w:p>
        </w:tc>
        <w:tc>
          <w:tcPr>
            <w:tcW w:w="4395" w:type="dxa"/>
          </w:tcPr>
          <w:p w14:paraId="020FD5B8" w14:textId="2CA1C3F4"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15CF8654" w14:textId="77777777" w:rsidTr="00875C08">
        <w:tc>
          <w:tcPr>
            <w:tcW w:w="4531" w:type="dxa"/>
            <w:shd w:val="clear" w:color="auto" w:fill="auto"/>
          </w:tcPr>
          <w:p w14:paraId="311FB66D" w14:textId="505EDB7F" w:rsidR="00DA3D70" w:rsidRPr="000154D7" w:rsidRDefault="00DA3D70" w:rsidP="000154D7">
            <w:pPr>
              <w:spacing w:line="360" w:lineRule="auto"/>
              <w:jc w:val="both"/>
              <w:rPr>
                <w:rFonts w:ascii="Palatino Linotype" w:eastAsiaTheme="minorEastAsia" w:hAnsi="Palatino Linotype" w:cs="Arial"/>
                <w:sz w:val="16"/>
                <w:szCs w:val="16"/>
              </w:rPr>
            </w:pPr>
            <w:bookmarkStart w:id="22" w:name="_Hlk151569127"/>
            <w:r w:rsidRPr="000154D7">
              <w:rPr>
                <w:rFonts w:ascii="Palatino Linotype" w:eastAsiaTheme="minorEastAsia" w:hAnsi="Palatino Linotype" w:cs="Arial"/>
                <w:sz w:val="16"/>
                <w:szCs w:val="16"/>
              </w:rPr>
              <w:t>BRENDA JAZMIN CRUZ GONZALEZ (JEFE DE DEPARTAMENTO)</w:t>
            </w:r>
            <w:bookmarkEnd w:id="22"/>
          </w:p>
        </w:tc>
        <w:tc>
          <w:tcPr>
            <w:tcW w:w="4395" w:type="dxa"/>
          </w:tcPr>
          <w:p w14:paraId="28A64BB7" w14:textId="54E740A8"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645D456D" w14:textId="77777777" w:rsidTr="00875C08">
        <w:tc>
          <w:tcPr>
            <w:tcW w:w="4531" w:type="dxa"/>
            <w:shd w:val="clear" w:color="auto" w:fill="auto"/>
          </w:tcPr>
          <w:p w14:paraId="2F4E54A2" w14:textId="21BCEF1D"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PATRICIA EMILIO ALEJANDRES (JEFE DE DEPARTAMENTO)</w:t>
            </w:r>
          </w:p>
        </w:tc>
        <w:tc>
          <w:tcPr>
            <w:tcW w:w="4395" w:type="dxa"/>
          </w:tcPr>
          <w:p w14:paraId="42DA8DD4"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57FC8B8"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6B118E5C" w14:textId="6BB44A45"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3.-Certificado de no deudor alimentario</w:t>
            </w:r>
          </w:p>
        </w:tc>
      </w:tr>
      <w:tr w:rsidR="000154D7" w:rsidRPr="000154D7" w14:paraId="06EA0A25" w14:textId="77777777" w:rsidTr="00875C08">
        <w:tc>
          <w:tcPr>
            <w:tcW w:w="4531" w:type="dxa"/>
            <w:shd w:val="clear" w:color="auto" w:fill="auto"/>
          </w:tcPr>
          <w:p w14:paraId="2CC3DAAA" w14:textId="0DD1C50C"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FELIPE MENDOZA PAEZ (JEFE DE DEPARTAMENTO)</w:t>
            </w:r>
          </w:p>
        </w:tc>
        <w:tc>
          <w:tcPr>
            <w:tcW w:w="4395" w:type="dxa"/>
          </w:tcPr>
          <w:p w14:paraId="2AC26755"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7F02E8FD"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2DB12C32"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70A86D9E" w14:textId="6EDBA034"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5.-Certificado de Bachillerato con calificaciones</w:t>
            </w:r>
          </w:p>
        </w:tc>
      </w:tr>
      <w:tr w:rsidR="000154D7" w:rsidRPr="000154D7" w14:paraId="046D2A1A" w14:textId="77777777" w:rsidTr="00875C08">
        <w:tc>
          <w:tcPr>
            <w:tcW w:w="4531" w:type="dxa"/>
            <w:shd w:val="clear" w:color="auto" w:fill="auto"/>
          </w:tcPr>
          <w:p w14:paraId="20A2E180" w14:textId="73515224"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JUANA GUADALUPE YADIRA MONTERO SUAREZ (JEFE DE DEPARTAMENTO)</w:t>
            </w:r>
          </w:p>
        </w:tc>
        <w:tc>
          <w:tcPr>
            <w:tcW w:w="4395" w:type="dxa"/>
          </w:tcPr>
          <w:p w14:paraId="3FDAD07B"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487CC8F0"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76357940"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23B1B861" w14:textId="14CB02D6"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5.-Cedula profesional integral sin testar</w:t>
            </w:r>
          </w:p>
        </w:tc>
      </w:tr>
      <w:tr w:rsidR="000154D7" w:rsidRPr="000154D7" w14:paraId="55CCD8A6" w14:textId="77777777" w:rsidTr="00875C08">
        <w:tc>
          <w:tcPr>
            <w:tcW w:w="4531" w:type="dxa"/>
            <w:shd w:val="clear" w:color="auto" w:fill="auto"/>
          </w:tcPr>
          <w:p w14:paraId="45B8E2C3" w14:textId="4D9FE3D7"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lastRenderedPageBreak/>
              <w:t>BRUNO RODRIGO GALLEGOS GUERRERO (JEFE DE DEPARTAMENTO)</w:t>
            </w:r>
          </w:p>
        </w:tc>
        <w:tc>
          <w:tcPr>
            <w:tcW w:w="4395" w:type="dxa"/>
          </w:tcPr>
          <w:p w14:paraId="18BBFC4C"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7ECABDA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42DBC6C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60E02EA0" w14:textId="6B78CCEB"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5.-Título de Licenciatura</w:t>
            </w:r>
          </w:p>
        </w:tc>
      </w:tr>
      <w:tr w:rsidR="000154D7" w:rsidRPr="000154D7" w14:paraId="666839FF" w14:textId="77777777" w:rsidTr="00875C08">
        <w:tc>
          <w:tcPr>
            <w:tcW w:w="4531" w:type="dxa"/>
            <w:shd w:val="clear" w:color="auto" w:fill="auto"/>
          </w:tcPr>
          <w:p w14:paraId="24864941" w14:textId="322EBD3D" w:rsidR="00DA3D70" w:rsidRPr="000154D7" w:rsidRDefault="00DA3D70" w:rsidP="000154D7">
            <w:pPr>
              <w:spacing w:line="360" w:lineRule="auto"/>
              <w:jc w:val="both"/>
              <w:rPr>
                <w:rFonts w:ascii="Palatino Linotype" w:eastAsiaTheme="minorEastAsia" w:hAnsi="Palatino Linotype" w:cs="Arial"/>
                <w:sz w:val="16"/>
                <w:szCs w:val="16"/>
              </w:rPr>
            </w:pPr>
            <w:bookmarkStart w:id="23" w:name="_Hlk151569139"/>
            <w:r w:rsidRPr="000154D7">
              <w:rPr>
                <w:rFonts w:ascii="Palatino Linotype" w:eastAsiaTheme="minorEastAsia" w:hAnsi="Palatino Linotype" w:cs="Arial"/>
                <w:sz w:val="16"/>
                <w:szCs w:val="16"/>
              </w:rPr>
              <w:t>MONICA NIELSEN MAYEN ROBLEDO (JEFE DE DEPARTAMENTO)</w:t>
            </w:r>
            <w:bookmarkEnd w:id="23"/>
          </w:p>
        </w:tc>
        <w:tc>
          <w:tcPr>
            <w:tcW w:w="4395" w:type="dxa"/>
          </w:tcPr>
          <w:p w14:paraId="4EB519AE" w14:textId="46A855C8"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sz w:val="16"/>
                <w:szCs w:val="16"/>
              </w:rPr>
              <w:t>OMISO</w:t>
            </w:r>
          </w:p>
        </w:tc>
      </w:tr>
      <w:tr w:rsidR="000154D7" w:rsidRPr="000154D7" w14:paraId="5DF5DBED" w14:textId="77777777" w:rsidTr="00875C08">
        <w:tc>
          <w:tcPr>
            <w:tcW w:w="4531" w:type="dxa"/>
            <w:shd w:val="clear" w:color="auto" w:fill="auto"/>
          </w:tcPr>
          <w:p w14:paraId="70E549EE" w14:textId="11F6F836"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NORMA TELLEZ ARAGON (JEFE DE DEPARTAMENTO)</w:t>
            </w:r>
          </w:p>
        </w:tc>
        <w:tc>
          <w:tcPr>
            <w:tcW w:w="4395" w:type="dxa"/>
          </w:tcPr>
          <w:p w14:paraId="1C2A533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1EC630DB"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344D01EC"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275230A4" w14:textId="5FFB509A"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5.-Cédula profesional integral, sin testar</w:t>
            </w:r>
          </w:p>
        </w:tc>
      </w:tr>
      <w:tr w:rsidR="000154D7" w:rsidRPr="000154D7" w14:paraId="2583ECDE" w14:textId="77777777" w:rsidTr="00875C08">
        <w:tc>
          <w:tcPr>
            <w:tcW w:w="4531" w:type="dxa"/>
            <w:shd w:val="clear" w:color="auto" w:fill="auto"/>
          </w:tcPr>
          <w:p w14:paraId="44F391DB" w14:textId="218C6004"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IVAN GARCIA MENDEZ (JEFE DE DEPARTAMENTO)</w:t>
            </w:r>
          </w:p>
        </w:tc>
        <w:tc>
          <w:tcPr>
            <w:tcW w:w="4395" w:type="dxa"/>
          </w:tcPr>
          <w:p w14:paraId="14FF2A6B" w14:textId="109B863C"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 Informe de no antecedentes penales</w:t>
            </w:r>
          </w:p>
          <w:p w14:paraId="1C0AF9E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4F2F545A" w14:textId="145A50E1"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5.-Título de Licenciatura</w:t>
            </w:r>
          </w:p>
        </w:tc>
      </w:tr>
      <w:tr w:rsidR="000154D7" w:rsidRPr="000154D7" w14:paraId="333DECCF" w14:textId="77777777" w:rsidTr="00875C08">
        <w:tc>
          <w:tcPr>
            <w:tcW w:w="4531" w:type="dxa"/>
            <w:shd w:val="clear" w:color="auto" w:fill="auto"/>
          </w:tcPr>
          <w:p w14:paraId="1DE301DE" w14:textId="74A012A0"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JOSE GABRIEL JIMENEZ BERRA (JEFE DE DEPARTAMENTO)</w:t>
            </w:r>
          </w:p>
        </w:tc>
        <w:tc>
          <w:tcPr>
            <w:tcW w:w="4395" w:type="dxa"/>
          </w:tcPr>
          <w:p w14:paraId="098112AB"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37B5EF6E"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59AF2979"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28CB6DED" w14:textId="6DA0BCEF" w:rsidR="00DA3D70" w:rsidRPr="000154D7" w:rsidRDefault="00DA3D70" w:rsidP="000154D7">
            <w:pPr>
              <w:spacing w:line="360" w:lineRule="auto"/>
              <w:jc w:val="both"/>
              <w:rPr>
                <w:rFonts w:ascii="Palatino Linotype" w:eastAsia="Palatino Linotype" w:hAnsi="Palatino Linotype" w:cs="Palatino Linotype"/>
                <w:sz w:val="16"/>
                <w:szCs w:val="16"/>
              </w:rPr>
            </w:pPr>
            <w:r w:rsidRPr="000154D7">
              <w:rPr>
                <w:rFonts w:ascii="Palatino Linotype" w:eastAsia="Palatino Linotype" w:hAnsi="Palatino Linotype" w:cs="Palatino Linotype"/>
                <w:b/>
                <w:bCs/>
                <w:sz w:val="16"/>
                <w:szCs w:val="16"/>
              </w:rPr>
              <w:t>5.-Certificado con calificaciones</w:t>
            </w:r>
          </w:p>
        </w:tc>
      </w:tr>
      <w:tr w:rsidR="000154D7" w:rsidRPr="000154D7" w14:paraId="50CFAE77" w14:textId="77777777" w:rsidTr="00875C08">
        <w:tc>
          <w:tcPr>
            <w:tcW w:w="4531" w:type="dxa"/>
            <w:shd w:val="clear" w:color="auto" w:fill="auto"/>
          </w:tcPr>
          <w:p w14:paraId="1D2A8A0C" w14:textId="5C7A0271"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JESÚS ANTONIO PALACIOS MARTÍNEZ (DIRECTOR GENERAL)</w:t>
            </w:r>
          </w:p>
        </w:tc>
        <w:tc>
          <w:tcPr>
            <w:tcW w:w="4395" w:type="dxa"/>
          </w:tcPr>
          <w:p w14:paraId="3394038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05734EB"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3C95F908"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03FEB086" w14:textId="6306134A"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5.-Certificado de bachillerato con calificaciones visibles (integro sin testar)</w:t>
            </w:r>
          </w:p>
        </w:tc>
      </w:tr>
      <w:tr w:rsidR="000154D7" w:rsidRPr="000154D7" w14:paraId="056863F1" w14:textId="77777777" w:rsidTr="00875C08">
        <w:tc>
          <w:tcPr>
            <w:tcW w:w="4531" w:type="dxa"/>
            <w:shd w:val="clear" w:color="auto" w:fill="auto"/>
          </w:tcPr>
          <w:p w14:paraId="772FD7F4" w14:textId="79CCCC0A"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MAYRA PATRICIA MONTIEL MEMBRILLA (COORDINADORA)</w:t>
            </w:r>
          </w:p>
        </w:tc>
        <w:tc>
          <w:tcPr>
            <w:tcW w:w="4395" w:type="dxa"/>
          </w:tcPr>
          <w:p w14:paraId="201960D1" w14:textId="0D81466D"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1.-Certificado De inglés</w:t>
            </w:r>
          </w:p>
          <w:p w14:paraId="0CD19B1C" w14:textId="7BA1837F"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Certificado de no deudor alimentario</w:t>
            </w:r>
          </w:p>
          <w:p w14:paraId="74EA1B9C" w14:textId="448B150D"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3.-Ficha curricular</w:t>
            </w:r>
          </w:p>
          <w:p w14:paraId="017CB24A" w14:textId="3AFAB0FF"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tc>
      </w:tr>
      <w:tr w:rsidR="000154D7" w:rsidRPr="000154D7" w14:paraId="006A8EDA" w14:textId="77777777" w:rsidTr="00875C08">
        <w:tc>
          <w:tcPr>
            <w:tcW w:w="4531" w:type="dxa"/>
            <w:shd w:val="clear" w:color="auto" w:fill="auto"/>
          </w:tcPr>
          <w:p w14:paraId="67ED2307" w14:textId="3BB67709"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MERCEDES ALVAREZ MARTÍNEZ (COORDINADORA)</w:t>
            </w:r>
          </w:p>
        </w:tc>
        <w:tc>
          <w:tcPr>
            <w:tcW w:w="4395" w:type="dxa"/>
          </w:tcPr>
          <w:p w14:paraId="5DB9E681" w14:textId="33965773"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1.-Constancia con calificaciones visibles</w:t>
            </w:r>
          </w:p>
          <w:p w14:paraId="3FCCD19C"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Certificado de no deudor alimentario</w:t>
            </w:r>
          </w:p>
          <w:p w14:paraId="2F9212FB"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3.-Ficha curricular</w:t>
            </w:r>
          </w:p>
          <w:p w14:paraId="0F65B609" w14:textId="11EF01B3"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tc>
      </w:tr>
      <w:tr w:rsidR="000154D7" w:rsidRPr="000154D7" w14:paraId="68E00070" w14:textId="77777777" w:rsidTr="00875C08">
        <w:tc>
          <w:tcPr>
            <w:tcW w:w="4531" w:type="dxa"/>
            <w:shd w:val="clear" w:color="auto" w:fill="auto"/>
          </w:tcPr>
          <w:p w14:paraId="7AE8B55B" w14:textId="7141557D"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MINERVA ROA PALOMINO (COORDINADORA)</w:t>
            </w:r>
          </w:p>
        </w:tc>
        <w:tc>
          <w:tcPr>
            <w:tcW w:w="4395" w:type="dxa"/>
          </w:tcPr>
          <w:p w14:paraId="5000E1C5"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4CE22745" w14:textId="746F78C0"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lastRenderedPageBreak/>
              <w:t>2.- Informe de no antecedentes penales (ilegible, pues no se ve su nombre)</w:t>
            </w:r>
          </w:p>
          <w:p w14:paraId="1B0960B4"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4C825EB7" w14:textId="5B376D7C"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5.-Diploma</w:t>
            </w:r>
          </w:p>
        </w:tc>
      </w:tr>
      <w:tr w:rsidR="000154D7" w:rsidRPr="000154D7" w14:paraId="2E8A1CD2" w14:textId="77777777" w:rsidTr="00875C08">
        <w:tc>
          <w:tcPr>
            <w:tcW w:w="4531" w:type="dxa"/>
            <w:shd w:val="clear" w:color="auto" w:fill="auto"/>
          </w:tcPr>
          <w:p w14:paraId="4FE6E622" w14:textId="3C5E3592"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lastRenderedPageBreak/>
              <w:t>ROSARIO RAMOS VALDES (COORDINADORA)</w:t>
            </w:r>
          </w:p>
        </w:tc>
        <w:tc>
          <w:tcPr>
            <w:tcW w:w="4395" w:type="dxa"/>
          </w:tcPr>
          <w:p w14:paraId="10F29C1B"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465B64B1" w14:textId="1D3C7035"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3B32AC93"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68178AD4" w14:textId="67DD84CE"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 xml:space="preserve">4.-Título de maestría con firma y foto visible </w:t>
            </w:r>
          </w:p>
        </w:tc>
      </w:tr>
      <w:tr w:rsidR="000154D7" w:rsidRPr="000154D7" w14:paraId="4A1AB598" w14:textId="77777777" w:rsidTr="00875C08">
        <w:tc>
          <w:tcPr>
            <w:tcW w:w="4531" w:type="dxa"/>
            <w:shd w:val="clear" w:color="auto" w:fill="auto"/>
          </w:tcPr>
          <w:p w14:paraId="7B0126BB" w14:textId="3F209973"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FERNADO GRANADOS RIVERA (SECRETARIO TÉCNICO)</w:t>
            </w:r>
          </w:p>
        </w:tc>
        <w:tc>
          <w:tcPr>
            <w:tcW w:w="4395" w:type="dxa"/>
          </w:tcPr>
          <w:p w14:paraId="7088485A"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374C9D1B"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1133EAC1"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7637DC4D" w14:textId="383CAE19"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4.-Título Licenciatura con firma y foto visible</w:t>
            </w:r>
          </w:p>
        </w:tc>
      </w:tr>
      <w:tr w:rsidR="000154D7" w:rsidRPr="000154D7" w14:paraId="4E3F82BE" w14:textId="77777777" w:rsidTr="00875C08">
        <w:tc>
          <w:tcPr>
            <w:tcW w:w="4531" w:type="dxa"/>
            <w:shd w:val="clear" w:color="auto" w:fill="auto"/>
          </w:tcPr>
          <w:p w14:paraId="29CFF755" w14:textId="4FFDF6FD"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UBALDO VAZQUEZ BUCIO (COORDINADOR)</w:t>
            </w:r>
          </w:p>
        </w:tc>
        <w:tc>
          <w:tcPr>
            <w:tcW w:w="4395" w:type="dxa"/>
          </w:tcPr>
          <w:p w14:paraId="58F24B37"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623C4FB3"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3ECA7FB6"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2A50467B" w14:textId="0AEFD811"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4.-Título de Maestría testado</w:t>
            </w:r>
          </w:p>
        </w:tc>
      </w:tr>
      <w:tr w:rsidR="000154D7" w:rsidRPr="000154D7" w14:paraId="53E6D3C7" w14:textId="77777777" w:rsidTr="00875C08">
        <w:tc>
          <w:tcPr>
            <w:tcW w:w="4531" w:type="dxa"/>
            <w:shd w:val="clear" w:color="auto" w:fill="auto"/>
          </w:tcPr>
          <w:p w14:paraId="0682CBFF" w14:textId="297162A9"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ALMA ANGELICA AYALA BOBADILLA (UNIDAD ADMINISTRATIVA)</w:t>
            </w:r>
          </w:p>
        </w:tc>
        <w:tc>
          <w:tcPr>
            <w:tcW w:w="4395" w:type="dxa"/>
          </w:tcPr>
          <w:p w14:paraId="3A42810F" w14:textId="78D9B112"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 Informe de no antecedentes penales</w:t>
            </w:r>
          </w:p>
          <w:p w14:paraId="245DDEC3" w14:textId="6CD979AA"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2.-Certificado de no deudor alimentario</w:t>
            </w:r>
          </w:p>
          <w:p w14:paraId="62D8A0CB" w14:textId="7A8441B2"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3.-Constancia de diplomado</w:t>
            </w:r>
          </w:p>
        </w:tc>
      </w:tr>
      <w:tr w:rsidR="000154D7" w:rsidRPr="000154D7" w14:paraId="19065704" w14:textId="77777777" w:rsidTr="00875C08">
        <w:tc>
          <w:tcPr>
            <w:tcW w:w="4531" w:type="dxa"/>
            <w:shd w:val="clear" w:color="auto" w:fill="auto"/>
          </w:tcPr>
          <w:p w14:paraId="7674CAEE" w14:textId="7FEF14C6"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ERIKA NATALIA SANCHEZ BARQUERA (COORDINADORA)</w:t>
            </w:r>
          </w:p>
        </w:tc>
        <w:tc>
          <w:tcPr>
            <w:tcW w:w="4395" w:type="dxa"/>
          </w:tcPr>
          <w:p w14:paraId="466CFED5"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5E790718"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64121C20"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799A0551" w14:textId="46A3D1F0"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4.-Historial Académico con calificaciones, sin testar</w:t>
            </w:r>
          </w:p>
        </w:tc>
      </w:tr>
      <w:tr w:rsidR="000154D7" w:rsidRPr="000154D7" w14:paraId="13F1BFE4" w14:textId="77777777" w:rsidTr="00875C08">
        <w:tc>
          <w:tcPr>
            <w:tcW w:w="4531" w:type="dxa"/>
            <w:shd w:val="clear" w:color="auto" w:fill="auto"/>
          </w:tcPr>
          <w:p w14:paraId="738FEFFC" w14:textId="6A484DB8"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MARÍA TERESA BAUTISTA CEBADA (SECRETARIO PARTICULAR)</w:t>
            </w:r>
          </w:p>
        </w:tc>
        <w:tc>
          <w:tcPr>
            <w:tcW w:w="4395" w:type="dxa"/>
          </w:tcPr>
          <w:p w14:paraId="223C012A"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7305731C"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331DE49F"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73F67DF2" w14:textId="310A09F6"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5.-Certificado De Licenciatura con calificaciones</w:t>
            </w:r>
          </w:p>
        </w:tc>
      </w:tr>
      <w:tr w:rsidR="000154D7" w:rsidRPr="000154D7" w14:paraId="5D6CA5E1" w14:textId="77777777" w:rsidTr="00875C08">
        <w:tc>
          <w:tcPr>
            <w:tcW w:w="4531" w:type="dxa"/>
            <w:shd w:val="clear" w:color="auto" w:fill="auto"/>
          </w:tcPr>
          <w:p w14:paraId="0DF0253E" w14:textId="6B675248"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t>VIANEY MENDEZ NIETO (PROCURADORA)</w:t>
            </w:r>
          </w:p>
        </w:tc>
        <w:tc>
          <w:tcPr>
            <w:tcW w:w="4395" w:type="dxa"/>
          </w:tcPr>
          <w:p w14:paraId="7CE4C3A7"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6F32DD58"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0D626698"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4.-Certificado de no deudor alimentario</w:t>
            </w:r>
          </w:p>
          <w:p w14:paraId="50D17897" w14:textId="2E40B5A1"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5.-Título de Licenciatura</w:t>
            </w:r>
          </w:p>
        </w:tc>
      </w:tr>
      <w:tr w:rsidR="00DA3D70" w:rsidRPr="000154D7" w14:paraId="59A40361" w14:textId="77777777" w:rsidTr="00875C08">
        <w:tc>
          <w:tcPr>
            <w:tcW w:w="4531" w:type="dxa"/>
            <w:shd w:val="clear" w:color="auto" w:fill="auto"/>
          </w:tcPr>
          <w:p w14:paraId="0499E50D" w14:textId="3FF9ECEC" w:rsidR="00DA3D70" w:rsidRPr="000154D7" w:rsidRDefault="00DA3D70" w:rsidP="000154D7">
            <w:pPr>
              <w:spacing w:line="360" w:lineRule="auto"/>
              <w:jc w:val="both"/>
              <w:rPr>
                <w:rFonts w:ascii="Palatino Linotype" w:eastAsiaTheme="minorEastAsia" w:hAnsi="Palatino Linotype" w:cs="Arial"/>
                <w:b/>
                <w:bCs/>
                <w:sz w:val="16"/>
                <w:szCs w:val="16"/>
              </w:rPr>
            </w:pPr>
            <w:r w:rsidRPr="000154D7">
              <w:rPr>
                <w:rFonts w:ascii="Palatino Linotype" w:eastAsiaTheme="minorEastAsia" w:hAnsi="Palatino Linotype" w:cs="Arial"/>
                <w:b/>
                <w:bCs/>
                <w:sz w:val="16"/>
                <w:szCs w:val="16"/>
              </w:rPr>
              <w:lastRenderedPageBreak/>
              <w:t>ROBERTO GONZALEZ TELLEZ (JEFE DE DEPARTAMENTO)</w:t>
            </w:r>
          </w:p>
        </w:tc>
        <w:tc>
          <w:tcPr>
            <w:tcW w:w="4395" w:type="dxa"/>
          </w:tcPr>
          <w:p w14:paraId="4934D37F"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1.-Ficha curricular</w:t>
            </w:r>
          </w:p>
          <w:p w14:paraId="0AA285D5"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2.- Informe de no antecedentes penales</w:t>
            </w:r>
          </w:p>
          <w:p w14:paraId="17F4F5ED" w14:textId="77777777"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3.-Certificado de no deudor alimentario</w:t>
            </w:r>
          </w:p>
          <w:p w14:paraId="1EF4CEA9" w14:textId="3DA64205" w:rsidR="00DA3D70" w:rsidRPr="000154D7" w:rsidRDefault="00DA3D70" w:rsidP="000154D7">
            <w:pPr>
              <w:spacing w:line="360" w:lineRule="auto"/>
              <w:jc w:val="both"/>
              <w:rPr>
                <w:rFonts w:ascii="Palatino Linotype" w:eastAsia="Palatino Linotype" w:hAnsi="Palatino Linotype" w:cs="Palatino Linotype"/>
                <w:b/>
                <w:bCs/>
                <w:sz w:val="16"/>
                <w:szCs w:val="16"/>
              </w:rPr>
            </w:pPr>
            <w:r w:rsidRPr="000154D7">
              <w:rPr>
                <w:rFonts w:ascii="Palatino Linotype" w:eastAsia="Palatino Linotype" w:hAnsi="Palatino Linotype" w:cs="Palatino Linotype"/>
                <w:b/>
                <w:bCs/>
                <w:sz w:val="16"/>
                <w:szCs w:val="16"/>
              </w:rPr>
              <w:t>4.-Cédula profesional</w:t>
            </w:r>
          </w:p>
        </w:tc>
      </w:tr>
    </w:tbl>
    <w:p w14:paraId="423C88BD" w14:textId="13D910FA" w:rsidR="006F31CD" w:rsidRPr="000154D7" w:rsidRDefault="006F31CD" w:rsidP="000154D7">
      <w:pPr>
        <w:spacing w:line="360" w:lineRule="auto"/>
        <w:jc w:val="both"/>
        <w:rPr>
          <w:rFonts w:ascii="Palatino Linotype" w:eastAsia="Palatino Linotype" w:hAnsi="Palatino Linotype" w:cs="Palatino Linotype"/>
          <w:b/>
          <w:bCs/>
          <w:sz w:val="16"/>
          <w:szCs w:val="16"/>
        </w:rPr>
      </w:pPr>
    </w:p>
    <w:p w14:paraId="0FDE87C4" w14:textId="62D25ED2" w:rsidR="00B06CE3" w:rsidRPr="000154D7" w:rsidRDefault="00C2203B"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Es así que, del análisis realizado a las documentales que integran el archivo electrónico que contiene los expediente laborales del personal antes referido, se advierte qu</w:t>
      </w:r>
      <w:r w:rsidR="00B06CE3" w:rsidRPr="000154D7">
        <w:rPr>
          <w:rFonts w:ascii="Palatino Linotype" w:eastAsia="Palatino Linotype" w:hAnsi="Palatino Linotype" w:cs="Palatino Linotype"/>
        </w:rPr>
        <w:t>e carece de certeza jurídica</w:t>
      </w:r>
      <w:r w:rsidRPr="000154D7">
        <w:rPr>
          <w:rFonts w:ascii="Palatino Linotype" w:eastAsia="Palatino Linotype" w:hAnsi="Palatino Linotype" w:cs="Palatino Linotype"/>
        </w:rPr>
        <w:t xml:space="preserve">; ello en razón de que dejó visible información susceptible de ser clasificada como confidencial, de manera enunciativa más </w:t>
      </w:r>
      <w:r w:rsidR="00B06CE3" w:rsidRPr="000154D7">
        <w:rPr>
          <w:rFonts w:ascii="Palatino Linotype" w:eastAsia="Palatino Linotype" w:hAnsi="Palatino Linotype" w:cs="Palatino Linotype"/>
        </w:rPr>
        <w:t xml:space="preserve">no </w:t>
      </w:r>
      <w:r w:rsidRPr="000154D7">
        <w:rPr>
          <w:rFonts w:ascii="Palatino Linotype" w:eastAsia="Palatino Linotype" w:hAnsi="Palatino Linotype" w:cs="Palatino Linotype"/>
        </w:rPr>
        <w:t>limitativa, el CURP, calificaciones, huellas dactilare</w:t>
      </w:r>
      <w:r w:rsidR="00B06CE3" w:rsidRPr="000154D7">
        <w:rPr>
          <w:rFonts w:ascii="Palatino Linotype" w:eastAsia="Palatino Linotype" w:hAnsi="Palatino Linotype" w:cs="Palatino Linotype"/>
        </w:rPr>
        <w:t xml:space="preserve">s, clave de elector, etc. Por lo tanto, dichos datos al ser del conocimiento del </w:t>
      </w:r>
      <w:r w:rsidR="0005618C" w:rsidRPr="0005618C">
        <w:rPr>
          <w:rFonts w:ascii="Palatino Linotype" w:eastAsia="Palatino Linotype" w:hAnsi="Palatino Linotype" w:cs="Palatino Linotype"/>
          <w:b/>
        </w:rPr>
        <w:t>RECURRENTE</w:t>
      </w:r>
      <w:r w:rsidR="00B06CE3" w:rsidRPr="000154D7">
        <w:rPr>
          <w:rFonts w:ascii="Palatino Linotype" w:eastAsia="Palatino Linotype" w:hAnsi="Palatino Linotype" w:cs="Palatino Linotype"/>
        </w:rPr>
        <w:t xml:space="preserve">, este Órgano Garante determina que ya no es necesario su entrega.  </w:t>
      </w:r>
    </w:p>
    <w:p w14:paraId="357CB65E" w14:textId="77777777" w:rsidR="00C2203B" w:rsidRPr="000154D7" w:rsidRDefault="00C2203B" w:rsidP="000154D7">
      <w:pPr>
        <w:spacing w:line="360" w:lineRule="auto"/>
        <w:jc w:val="both"/>
        <w:rPr>
          <w:rFonts w:ascii="Palatino Linotype" w:eastAsia="Palatino Linotype" w:hAnsi="Palatino Linotype" w:cs="Palatino Linotype"/>
        </w:rPr>
      </w:pPr>
    </w:p>
    <w:p w14:paraId="04BCB091" w14:textId="77777777" w:rsidR="00C2203B" w:rsidRPr="000154D7" w:rsidRDefault="00C2203B"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Asimismo, es importante destacar que del análisis al archivo que contiene el expediente laboral, se advierte que no contiene el total de los expedientes que debe conforma cada servidor público; por lo que, este Órgano Garante determina ordenar los documentos faltantes. </w:t>
      </w:r>
    </w:p>
    <w:p w14:paraId="4B23BE18" w14:textId="55CE59CE" w:rsidR="00C2203B" w:rsidRPr="000154D7" w:rsidRDefault="00C2203B"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 </w:t>
      </w:r>
    </w:p>
    <w:p w14:paraId="4375A331" w14:textId="0A2E63AF" w:rsidR="0035040F" w:rsidRPr="000154D7" w:rsidRDefault="00C2203B"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Por otro lado, es necesario destacar que del análisis realizado a las documentales que integran el expediente electrónico se advierte que </w:t>
      </w:r>
      <w:r w:rsidRPr="000154D7">
        <w:rPr>
          <w:rFonts w:ascii="Palatino Linotype" w:eastAsia="Palatino Linotype" w:hAnsi="Palatino Linotype" w:cs="Palatino Linotype"/>
          <w:b/>
        </w:rPr>
        <w:t xml:space="preserve">EL SUJETO OBLIGADO </w:t>
      </w:r>
      <w:r w:rsidRPr="000154D7">
        <w:rPr>
          <w:rFonts w:ascii="Palatino Linotype" w:eastAsia="Palatino Linotype" w:hAnsi="Palatino Linotype" w:cs="Palatino Linotype"/>
        </w:rPr>
        <w:t>omitió</w:t>
      </w:r>
      <w:r w:rsidRPr="000154D7">
        <w:rPr>
          <w:rFonts w:ascii="Palatino Linotype" w:eastAsia="Palatino Linotype" w:hAnsi="Palatino Linotype" w:cs="Palatino Linotype"/>
          <w:b/>
        </w:rPr>
        <w:t xml:space="preserve"> </w:t>
      </w:r>
      <w:r w:rsidRPr="000154D7">
        <w:rPr>
          <w:rFonts w:ascii="Palatino Linotype" w:eastAsia="Palatino Linotype" w:hAnsi="Palatino Linotype" w:cs="Palatino Linotype"/>
        </w:rPr>
        <w:t>hacer entrega</w:t>
      </w:r>
      <w:r w:rsidRPr="000154D7">
        <w:rPr>
          <w:rFonts w:ascii="Palatino Linotype" w:eastAsia="Palatino Linotype" w:hAnsi="Palatino Linotype" w:cs="Palatino Linotype"/>
          <w:b/>
        </w:rPr>
        <w:t xml:space="preserve"> </w:t>
      </w:r>
      <w:r w:rsidR="0035040F" w:rsidRPr="000154D7">
        <w:rPr>
          <w:rFonts w:ascii="Palatino Linotype" w:eastAsia="Palatino Linotype" w:hAnsi="Palatino Linotype" w:cs="Palatino Linotype"/>
        </w:rPr>
        <w:t xml:space="preserve"> </w:t>
      </w:r>
      <w:r w:rsidRPr="000154D7">
        <w:rPr>
          <w:rFonts w:ascii="Palatino Linotype" w:eastAsia="Palatino Linotype" w:hAnsi="Palatino Linotype" w:cs="Palatino Linotype"/>
        </w:rPr>
        <w:t xml:space="preserve">de los </w:t>
      </w:r>
      <w:r w:rsidR="0035040F" w:rsidRPr="000154D7">
        <w:rPr>
          <w:rFonts w:ascii="Palatino Linotype" w:eastAsia="Palatino Linotype" w:hAnsi="Palatino Linotype" w:cs="Palatino Linotype"/>
        </w:rPr>
        <w:t xml:space="preserve">expedientes laborales </w:t>
      </w:r>
      <w:r w:rsidRPr="000154D7">
        <w:rPr>
          <w:rFonts w:ascii="Palatino Linotype" w:eastAsia="Palatino Linotype" w:hAnsi="Palatino Linotype" w:cs="Palatino Linotype"/>
        </w:rPr>
        <w:t xml:space="preserve">de las </w:t>
      </w:r>
      <w:r w:rsidR="0035040F" w:rsidRPr="000154D7">
        <w:rPr>
          <w:rFonts w:ascii="Palatino Linotype" w:eastAsia="Palatino Linotype" w:hAnsi="Palatino Linotype" w:cs="Palatino Linotype"/>
        </w:rPr>
        <w:t>siguientes personas:</w:t>
      </w:r>
    </w:p>
    <w:p w14:paraId="6F5EDCAB" w14:textId="77777777" w:rsidR="0035040F" w:rsidRPr="000154D7" w:rsidRDefault="0035040F" w:rsidP="000154D7">
      <w:pPr>
        <w:spacing w:line="360" w:lineRule="auto"/>
        <w:jc w:val="both"/>
        <w:rPr>
          <w:rFonts w:ascii="Palatino Linotype" w:eastAsia="Palatino Linotype" w:hAnsi="Palatino Linotype" w:cs="Palatino Linotype"/>
        </w:rPr>
      </w:pPr>
    </w:p>
    <w:p w14:paraId="754AC2B8" w14:textId="3618A0ED" w:rsidR="00C2203B" w:rsidRPr="000154D7" w:rsidRDefault="0035040F"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lastRenderedPageBreak/>
        <w:t xml:space="preserve">Eréndira Jiménez Villalobos (Jefe de departamento), Rafael Velázquez Santillán (Jefe de departamento), Eurídice Carmona González (Directora General),Melina Guillen Valencia (Directora General), Guadalupe Servín Barriga (Directora General), Roberto González Téllez (Jefe de departamento),Julieta López Matías (Directora General), Diana Jazmín Hernández Reyes (Directora General), Mara Guadalupe Calva Martínez (Directora General), Itzel Ángeles Fuentes (Directora General), Cinthya Cecilia Arriaga Pablo (Directora General), Adriana Cadena Tenango (Directora General), Brenda </w:t>
      </w:r>
      <w:proofErr w:type="spellStart"/>
      <w:r w:rsidRPr="000154D7">
        <w:rPr>
          <w:rFonts w:ascii="Palatino Linotype" w:eastAsia="Palatino Linotype" w:hAnsi="Palatino Linotype" w:cs="Palatino Linotype"/>
        </w:rPr>
        <w:t>Noemi</w:t>
      </w:r>
      <w:proofErr w:type="spellEnd"/>
      <w:r w:rsidRPr="000154D7">
        <w:rPr>
          <w:rFonts w:ascii="Palatino Linotype" w:eastAsia="Palatino Linotype" w:hAnsi="Palatino Linotype" w:cs="Palatino Linotype"/>
        </w:rPr>
        <w:t xml:space="preserve"> Hernández Zarate (Directora General), Karla Paulina Gómez Torres (Directora General), Amada </w:t>
      </w:r>
      <w:proofErr w:type="spellStart"/>
      <w:r w:rsidRPr="000154D7">
        <w:rPr>
          <w:rFonts w:ascii="Palatino Linotype" w:eastAsia="Palatino Linotype" w:hAnsi="Palatino Linotype" w:cs="Palatino Linotype"/>
        </w:rPr>
        <w:t>Arizbeth</w:t>
      </w:r>
      <w:proofErr w:type="spellEnd"/>
      <w:r w:rsidRPr="000154D7">
        <w:rPr>
          <w:rFonts w:ascii="Palatino Linotype" w:eastAsia="Palatino Linotype" w:hAnsi="Palatino Linotype" w:cs="Palatino Linotype"/>
        </w:rPr>
        <w:t xml:space="preserve"> Altamirano Matus (Directora General), Angélica Reyes Mondragón (Directora General), María Laura Andrade Alonso (Jefe de Departamento), </w:t>
      </w:r>
      <w:proofErr w:type="spellStart"/>
      <w:r w:rsidRPr="000154D7">
        <w:rPr>
          <w:rFonts w:ascii="Palatino Linotype" w:eastAsia="Palatino Linotype" w:hAnsi="Palatino Linotype" w:cs="Palatino Linotype"/>
        </w:rPr>
        <w:t>Lesly</w:t>
      </w:r>
      <w:proofErr w:type="spellEnd"/>
      <w:r w:rsidRPr="000154D7">
        <w:rPr>
          <w:rFonts w:ascii="Palatino Linotype" w:eastAsia="Palatino Linotype" w:hAnsi="Palatino Linotype" w:cs="Palatino Linotype"/>
        </w:rPr>
        <w:t xml:space="preserve"> Karina López y López (Subdirectora) David </w:t>
      </w:r>
      <w:proofErr w:type="spellStart"/>
      <w:r w:rsidRPr="000154D7">
        <w:rPr>
          <w:rFonts w:ascii="Palatino Linotype" w:eastAsia="Palatino Linotype" w:hAnsi="Palatino Linotype" w:cs="Palatino Linotype"/>
        </w:rPr>
        <w:t>Giacoman</w:t>
      </w:r>
      <w:proofErr w:type="spellEnd"/>
      <w:r w:rsidRPr="000154D7">
        <w:rPr>
          <w:rFonts w:ascii="Palatino Linotype" w:eastAsia="Palatino Linotype" w:hAnsi="Palatino Linotype" w:cs="Palatino Linotype"/>
        </w:rPr>
        <w:t xml:space="preserve"> Fernández (Jefe de departamento), Manuela Lujan Alcalá (Jefe de departamento), Brenda Jazmín Cruz González (Jefe de departamento) y Mónica </w:t>
      </w:r>
      <w:proofErr w:type="spellStart"/>
      <w:r w:rsidRPr="000154D7">
        <w:rPr>
          <w:rFonts w:ascii="Palatino Linotype" w:eastAsia="Palatino Linotype" w:hAnsi="Palatino Linotype" w:cs="Palatino Linotype"/>
        </w:rPr>
        <w:t>Nielsen</w:t>
      </w:r>
      <w:proofErr w:type="spellEnd"/>
      <w:r w:rsidRPr="000154D7">
        <w:rPr>
          <w:rFonts w:ascii="Palatino Linotype" w:eastAsia="Palatino Linotype" w:hAnsi="Palatino Linotype" w:cs="Palatino Linotype"/>
        </w:rPr>
        <w:t xml:space="preserve"> Mayen Robledo (Jefe de departamento)</w:t>
      </w:r>
      <w:r w:rsidR="00C2203B" w:rsidRPr="000154D7">
        <w:rPr>
          <w:rFonts w:ascii="Palatino Linotype" w:eastAsia="Palatino Linotype" w:hAnsi="Palatino Linotype" w:cs="Palatino Linotype"/>
        </w:rPr>
        <w:t xml:space="preserve">; </w:t>
      </w:r>
      <w:r w:rsidR="00345C12" w:rsidRPr="000154D7">
        <w:rPr>
          <w:rFonts w:ascii="Palatino Linotype" w:eastAsia="Palatino Linotype" w:hAnsi="Palatino Linotype" w:cs="Palatino Linotype"/>
        </w:rPr>
        <w:t>por lo que</w:t>
      </w:r>
      <w:r w:rsidR="00C2203B" w:rsidRPr="000154D7">
        <w:rPr>
          <w:rFonts w:ascii="Palatino Linotype" w:eastAsia="Palatino Linotype" w:hAnsi="Palatino Linotype" w:cs="Palatino Linotype"/>
        </w:rPr>
        <w:t>, este Órgano Garante determina ordenar su entrega</w:t>
      </w:r>
      <w:r w:rsidR="002E6C3C" w:rsidRPr="000154D7">
        <w:rPr>
          <w:rFonts w:ascii="Palatino Linotype" w:eastAsia="Palatino Linotype" w:hAnsi="Palatino Linotype" w:cs="Palatino Linotype"/>
        </w:rPr>
        <w:t xml:space="preserve"> en versión pública</w:t>
      </w:r>
      <w:r w:rsidR="00C2203B" w:rsidRPr="000154D7">
        <w:rPr>
          <w:rFonts w:ascii="Palatino Linotype" w:eastAsia="Palatino Linotype" w:hAnsi="Palatino Linotype" w:cs="Palatino Linotype"/>
        </w:rPr>
        <w:t xml:space="preserve">. </w:t>
      </w:r>
    </w:p>
    <w:p w14:paraId="62E40159" w14:textId="77777777" w:rsidR="001924CA" w:rsidRPr="000154D7" w:rsidRDefault="001924CA" w:rsidP="000154D7">
      <w:pPr>
        <w:spacing w:line="360" w:lineRule="auto"/>
        <w:jc w:val="both"/>
        <w:rPr>
          <w:rFonts w:ascii="Palatino Linotype" w:eastAsia="Palatino Linotype" w:hAnsi="Palatino Linotype" w:cs="Palatino Linotype"/>
          <w:b/>
        </w:rPr>
      </w:pPr>
    </w:p>
    <w:p w14:paraId="54679848" w14:textId="77777777" w:rsidR="001924CA" w:rsidRPr="000154D7" w:rsidRDefault="001924CA" w:rsidP="000154D7">
      <w:pPr>
        <w:spacing w:line="360" w:lineRule="auto"/>
        <w:jc w:val="both"/>
        <w:rPr>
          <w:rFonts w:ascii="Palatino Linotype" w:hAnsi="Palatino Linotype" w:cs="Tahoma"/>
          <w:bCs/>
          <w:iCs/>
          <w:lang w:val="es-ES_tradnl"/>
        </w:rPr>
      </w:pPr>
      <w:r w:rsidRPr="000154D7">
        <w:rPr>
          <w:rFonts w:ascii="Palatino Linotype" w:hAnsi="Palatino Linotype" w:cs="Tahoma"/>
          <w:bCs/>
          <w:iCs/>
          <w:lang w:val="es-ES_tradnl"/>
        </w:rPr>
        <w:t>Finalmente, no pasa desapercibido para este Instituto que los documentos que den cuenta de lo solicitado, pudieran contener datos o información clasificada, tales como la fotografía y firma de servidores públicos, por lo que se procede a su análisis.</w:t>
      </w:r>
    </w:p>
    <w:p w14:paraId="2549F0E7" w14:textId="77777777" w:rsidR="001924CA" w:rsidRDefault="001924CA" w:rsidP="000154D7">
      <w:pPr>
        <w:spacing w:line="360" w:lineRule="auto"/>
        <w:jc w:val="both"/>
        <w:rPr>
          <w:rFonts w:ascii="Palatino Linotype" w:hAnsi="Palatino Linotype" w:cs="Tahoma"/>
          <w:bCs/>
          <w:iCs/>
          <w:lang w:val="es-ES_tradnl"/>
        </w:rPr>
      </w:pPr>
    </w:p>
    <w:p w14:paraId="1B3A2B01" w14:textId="77777777" w:rsidR="000154D7" w:rsidRDefault="000154D7" w:rsidP="000154D7">
      <w:pPr>
        <w:spacing w:line="360" w:lineRule="auto"/>
        <w:jc w:val="both"/>
        <w:rPr>
          <w:rFonts w:ascii="Palatino Linotype" w:hAnsi="Palatino Linotype" w:cs="Tahoma"/>
          <w:bCs/>
          <w:iCs/>
          <w:lang w:val="es-ES_tradnl"/>
        </w:rPr>
      </w:pPr>
    </w:p>
    <w:p w14:paraId="219094DD" w14:textId="77777777" w:rsidR="000154D7" w:rsidRDefault="000154D7" w:rsidP="000154D7">
      <w:pPr>
        <w:spacing w:line="360" w:lineRule="auto"/>
        <w:jc w:val="both"/>
        <w:rPr>
          <w:rFonts w:ascii="Palatino Linotype" w:hAnsi="Palatino Linotype" w:cs="Tahoma"/>
          <w:bCs/>
          <w:iCs/>
          <w:lang w:val="es-ES_tradnl"/>
        </w:rPr>
      </w:pPr>
    </w:p>
    <w:p w14:paraId="42ABB169" w14:textId="77777777" w:rsidR="000154D7" w:rsidRPr="000154D7" w:rsidRDefault="000154D7" w:rsidP="000154D7">
      <w:pPr>
        <w:spacing w:line="360" w:lineRule="auto"/>
        <w:jc w:val="both"/>
        <w:rPr>
          <w:rFonts w:ascii="Palatino Linotype" w:hAnsi="Palatino Linotype" w:cs="Tahoma"/>
          <w:bCs/>
          <w:iCs/>
          <w:lang w:val="es-ES_tradnl"/>
        </w:rPr>
      </w:pPr>
    </w:p>
    <w:p w14:paraId="23D62828" w14:textId="08A82F8B" w:rsidR="001924CA" w:rsidRPr="000154D7" w:rsidRDefault="001924CA" w:rsidP="000154D7">
      <w:pPr>
        <w:numPr>
          <w:ilvl w:val="0"/>
          <w:numId w:val="20"/>
        </w:numPr>
        <w:spacing w:line="360" w:lineRule="auto"/>
        <w:ind w:left="0"/>
        <w:jc w:val="both"/>
        <w:rPr>
          <w:rFonts w:ascii="Palatino Linotype" w:eastAsia="Calibri" w:hAnsi="Palatino Linotype" w:cs="Tahoma"/>
          <w:b/>
          <w:bCs/>
          <w:iCs/>
          <w:lang w:eastAsia="en-US"/>
        </w:rPr>
      </w:pPr>
      <w:r w:rsidRPr="000154D7">
        <w:rPr>
          <w:rFonts w:ascii="Palatino Linotype" w:eastAsia="Calibri" w:hAnsi="Palatino Linotype" w:cs="Tahoma"/>
          <w:b/>
          <w:bCs/>
          <w:iCs/>
        </w:rPr>
        <w:lastRenderedPageBreak/>
        <w:t xml:space="preserve">Fotografía de servidores públicos </w:t>
      </w:r>
    </w:p>
    <w:p w14:paraId="3734914F" w14:textId="77777777" w:rsidR="00C3157B" w:rsidRPr="000154D7" w:rsidRDefault="00C3157B" w:rsidP="000154D7">
      <w:pPr>
        <w:spacing w:line="360" w:lineRule="auto"/>
        <w:jc w:val="both"/>
        <w:rPr>
          <w:rFonts w:ascii="Palatino Linotype" w:eastAsia="Calibri" w:hAnsi="Palatino Linotype" w:cs="Tahoma"/>
          <w:b/>
          <w:bCs/>
          <w:iCs/>
          <w:lang w:eastAsia="en-US"/>
        </w:rPr>
      </w:pPr>
    </w:p>
    <w:p w14:paraId="162F456C" w14:textId="77777777" w:rsidR="00C3157B" w:rsidRPr="000154D7" w:rsidRDefault="00C3157B" w:rsidP="000154D7">
      <w:pPr>
        <w:pStyle w:val="Sinespaciado"/>
        <w:numPr>
          <w:ilvl w:val="0"/>
          <w:numId w:val="20"/>
        </w:numPr>
        <w:spacing w:line="360" w:lineRule="auto"/>
        <w:ind w:left="0"/>
        <w:jc w:val="both"/>
        <w:rPr>
          <w:rFonts w:ascii="Palatino Linotype" w:hAnsi="Palatino Linotype" w:cs="Arial"/>
        </w:rPr>
      </w:pPr>
      <w:r w:rsidRPr="000154D7">
        <w:rPr>
          <w:rFonts w:ascii="Palatino Linotype" w:hAnsi="Palatino Linotype" w:cs="Arial"/>
        </w:rPr>
        <w:t>Ahora bien, es menester señalar que en relación a la fotografía de dicho documento solo en lo que respecta a los mandos medios y superiores del Sujeto Obligado, debe dejarse a la vista en razón de lo siguiente:</w:t>
      </w:r>
    </w:p>
    <w:p w14:paraId="2E8706F8" w14:textId="77777777" w:rsidR="00C3157B" w:rsidRPr="000154D7" w:rsidRDefault="00C3157B" w:rsidP="000154D7">
      <w:pPr>
        <w:pStyle w:val="Sinespaciado"/>
        <w:spacing w:line="360" w:lineRule="auto"/>
        <w:jc w:val="both"/>
        <w:rPr>
          <w:rFonts w:ascii="Palatino Linotype" w:hAnsi="Palatino Linotype" w:cs="Arial"/>
        </w:rPr>
      </w:pPr>
    </w:p>
    <w:p w14:paraId="0D231D8E" w14:textId="77777777" w:rsidR="00C3157B" w:rsidRPr="000154D7" w:rsidRDefault="00C3157B" w:rsidP="000154D7">
      <w:pPr>
        <w:pStyle w:val="Sinespaciado"/>
        <w:numPr>
          <w:ilvl w:val="0"/>
          <w:numId w:val="20"/>
        </w:numPr>
        <w:spacing w:line="360" w:lineRule="auto"/>
        <w:ind w:left="0"/>
        <w:jc w:val="both"/>
        <w:rPr>
          <w:rFonts w:ascii="Palatino Linotype" w:hAnsi="Palatino Linotype" w:cs="Arial"/>
        </w:rPr>
      </w:pPr>
      <w:r w:rsidRPr="000154D7">
        <w:rPr>
          <w:rFonts w:ascii="Palatino Linotype" w:hAnsi="Palatino Linotype" w:cs="Arial"/>
        </w:rPr>
        <w:t xml:space="preserve">Tratándose de servidores públicos se cuenta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w:t>
      </w:r>
    </w:p>
    <w:p w14:paraId="173192AD" w14:textId="77777777" w:rsidR="00C3157B" w:rsidRPr="000154D7" w:rsidRDefault="00C3157B" w:rsidP="000154D7">
      <w:pPr>
        <w:pStyle w:val="Sinespaciado"/>
        <w:spacing w:line="360" w:lineRule="auto"/>
        <w:ind w:left="720"/>
        <w:jc w:val="both"/>
        <w:rPr>
          <w:rFonts w:ascii="Palatino Linotype" w:hAnsi="Palatino Linotype" w:cs="Arial"/>
        </w:rPr>
      </w:pPr>
    </w:p>
    <w:p w14:paraId="12679CCB" w14:textId="77777777" w:rsidR="00C3157B" w:rsidRPr="000154D7" w:rsidRDefault="00C3157B" w:rsidP="000154D7">
      <w:pPr>
        <w:spacing w:line="360" w:lineRule="auto"/>
        <w:ind w:right="49"/>
        <w:contextualSpacing/>
        <w:jc w:val="both"/>
        <w:rPr>
          <w:rFonts w:ascii="Palatino Linotype" w:hAnsi="Palatino Linotype" w:cs="Arial"/>
        </w:rPr>
      </w:pPr>
    </w:p>
    <w:p w14:paraId="2BF6CE72" w14:textId="0359CDF2" w:rsidR="00C3157B" w:rsidRPr="000154D7" w:rsidRDefault="00C3157B" w:rsidP="000154D7">
      <w:pPr>
        <w:pStyle w:val="Sinespaciado"/>
        <w:numPr>
          <w:ilvl w:val="0"/>
          <w:numId w:val="20"/>
        </w:numPr>
        <w:spacing w:line="360" w:lineRule="auto"/>
        <w:ind w:left="0"/>
        <w:jc w:val="both"/>
        <w:rPr>
          <w:rFonts w:ascii="Palatino Linotype" w:hAnsi="Palatino Linotype" w:cs="Arial"/>
        </w:rPr>
      </w:pPr>
      <w:r w:rsidRPr="000154D7">
        <w:rPr>
          <w:rFonts w:ascii="Palatino Linotype" w:hAnsi="Palatino Linotype" w:cs="Arial"/>
        </w:rPr>
        <w:t>Ahora bien, no pasa desapercibido que la fotografía en el presente caso, se trata de Mandos Medios y Superiores, por lo que es de señalar que el pleno de este Instituto considera que la fotografía de los servidores públicos que tengan dicha categoría, será de naturaleza pública toda vez que existe un interés público de dar a conocer dichos datos coma por sus atribuciones y funciones de mando y dirección que desarrolla.</w:t>
      </w:r>
    </w:p>
    <w:p w14:paraId="29247775" w14:textId="750640B6" w:rsidR="00C3157B" w:rsidRPr="000154D7" w:rsidRDefault="00C3157B" w:rsidP="000154D7">
      <w:pPr>
        <w:pStyle w:val="Prrafodelista"/>
        <w:tabs>
          <w:tab w:val="left" w:pos="4962"/>
        </w:tabs>
        <w:spacing w:line="360" w:lineRule="auto"/>
        <w:ind w:left="0"/>
        <w:jc w:val="both"/>
        <w:rPr>
          <w:rFonts w:ascii="Palatino Linotype" w:hAnsi="Palatino Linotype" w:cs="Tahoma"/>
          <w:lang w:val="es-ES"/>
        </w:rPr>
      </w:pPr>
      <w:r w:rsidRPr="000154D7">
        <w:rPr>
          <w:rFonts w:ascii="Palatino Linotype" w:hAnsi="Palatino Linotype" w:cs="Tahoma"/>
          <w:lang w:val="es-ES"/>
        </w:rPr>
        <w:lastRenderedPageBreak/>
        <w:t>Conforme a lo anterior, se logra vislumbrar que no procede la clasificación de la fotografía del servidor público, en su caso, en el Títulos</w:t>
      </w:r>
      <w:r w:rsidRPr="000154D7">
        <w:rPr>
          <w:rFonts w:ascii="Palatino Linotype" w:hAnsi="Palatino Linotype" w:cs="Tahoma"/>
          <w:lang w:val="x-none"/>
        </w:rPr>
        <w:t xml:space="preserve"> Profesional</w:t>
      </w:r>
      <w:r w:rsidRPr="000154D7">
        <w:rPr>
          <w:rFonts w:ascii="Palatino Linotype" w:hAnsi="Palatino Linotype" w:cs="Tahoma"/>
        </w:rPr>
        <w:t>es</w:t>
      </w:r>
      <w:r w:rsidRPr="000154D7">
        <w:rPr>
          <w:rFonts w:ascii="Palatino Linotype" w:hAnsi="Palatino Linotype" w:cs="Tahoma"/>
          <w:lang w:val="es-ES"/>
        </w:rPr>
        <w:t>, Cedulas Profesionales y Certificados, pues al tener Rangos Medios y Superiores, es de interés público dar a conocer dicho dato y por lo tanto, no se actualiza la causal de clasificación, establecida en el artículo 143, fracción I, de la Ley de la materia.</w:t>
      </w:r>
    </w:p>
    <w:p w14:paraId="529A673E" w14:textId="77777777" w:rsidR="00472AC2" w:rsidRPr="000154D7" w:rsidRDefault="00472AC2" w:rsidP="000154D7">
      <w:pPr>
        <w:pStyle w:val="Prrafodelista"/>
        <w:tabs>
          <w:tab w:val="left" w:pos="4962"/>
        </w:tabs>
        <w:spacing w:line="360" w:lineRule="auto"/>
        <w:ind w:left="0"/>
        <w:jc w:val="both"/>
        <w:rPr>
          <w:rFonts w:ascii="Palatino Linotype" w:hAnsi="Palatino Linotype" w:cs="Tahoma"/>
          <w:lang w:val="es-ES"/>
        </w:rPr>
      </w:pPr>
    </w:p>
    <w:p w14:paraId="6D83EB91" w14:textId="5046211B" w:rsidR="001924CA" w:rsidRPr="000154D7" w:rsidRDefault="001924CA" w:rsidP="000154D7">
      <w:pPr>
        <w:numPr>
          <w:ilvl w:val="0"/>
          <w:numId w:val="21"/>
        </w:numPr>
        <w:spacing w:after="160"/>
        <w:contextualSpacing/>
        <w:jc w:val="both"/>
        <w:rPr>
          <w:rFonts w:ascii="Palatino Linotype" w:eastAsia="Calibri" w:hAnsi="Palatino Linotype"/>
          <w:b/>
        </w:rPr>
      </w:pPr>
      <w:r w:rsidRPr="000154D7">
        <w:rPr>
          <w:rFonts w:ascii="Palatino Linotype" w:eastAsia="Calibri" w:hAnsi="Palatino Linotype"/>
          <w:b/>
        </w:rPr>
        <w:t>Firma de servidores públicos.</w:t>
      </w:r>
    </w:p>
    <w:p w14:paraId="78F1160E" w14:textId="77777777" w:rsidR="001924CA" w:rsidRPr="000154D7" w:rsidRDefault="001924CA" w:rsidP="000154D7">
      <w:pPr>
        <w:tabs>
          <w:tab w:val="left" w:pos="4962"/>
        </w:tabs>
        <w:spacing w:line="360" w:lineRule="auto"/>
        <w:jc w:val="both"/>
        <w:rPr>
          <w:rFonts w:ascii="Palatino Linotype" w:eastAsia="Calibri" w:hAnsi="Palatino Linotype" w:cs="Tahoma"/>
          <w:bCs/>
          <w:lang w:val="es-ES"/>
        </w:rPr>
      </w:pPr>
      <w:r w:rsidRPr="000154D7">
        <w:rPr>
          <w:rFonts w:ascii="Palatino Linotype" w:hAnsi="Palatino Linotype"/>
        </w:rPr>
        <w:t> </w:t>
      </w:r>
    </w:p>
    <w:p w14:paraId="53E80501" w14:textId="77777777" w:rsidR="001924CA" w:rsidRPr="000154D7" w:rsidRDefault="001924CA" w:rsidP="000154D7">
      <w:pPr>
        <w:tabs>
          <w:tab w:val="left" w:pos="4962"/>
        </w:tabs>
        <w:spacing w:line="360" w:lineRule="auto"/>
        <w:jc w:val="both"/>
        <w:rPr>
          <w:rFonts w:ascii="Palatino Linotype" w:eastAsia="Calibri" w:hAnsi="Palatino Linotype" w:cs="Tahoma"/>
          <w:bCs/>
          <w:lang w:val="es-ES"/>
        </w:rPr>
      </w:pPr>
      <w:r w:rsidRPr="000154D7">
        <w:rPr>
          <w:rFonts w:ascii="Palatino Linotype" w:eastAsia="Calibri" w:hAnsi="Palatino Linotype" w:cs="Tahoma"/>
          <w:bCs/>
          <w:lang w:val="es-ES"/>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0714E330" w14:textId="77777777" w:rsidR="001924CA" w:rsidRPr="000154D7" w:rsidRDefault="001924CA" w:rsidP="000154D7">
      <w:pPr>
        <w:tabs>
          <w:tab w:val="left" w:pos="4962"/>
        </w:tabs>
        <w:spacing w:line="360" w:lineRule="auto"/>
        <w:jc w:val="both"/>
        <w:rPr>
          <w:rFonts w:ascii="Palatino Linotype" w:eastAsia="Calibri" w:hAnsi="Palatino Linotype" w:cs="Tahoma"/>
          <w:bCs/>
          <w:lang w:val="es-ES"/>
        </w:rPr>
      </w:pPr>
      <w:r w:rsidRPr="000154D7">
        <w:rPr>
          <w:rFonts w:ascii="Palatino Linotype" w:eastAsia="Calibri" w:hAnsi="Palatino Linotype" w:cs="Tahoma"/>
          <w:bCs/>
          <w:lang w:val="es-ES"/>
        </w:rPr>
        <w:t> </w:t>
      </w:r>
    </w:p>
    <w:p w14:paraId="475C6A86" w14:textId="54800300" w:rsidR="001924CA" w:rsidRPr="000154D7" w:rsidRDefault="001924CA" w:rsidP="000154D7">
      <w:pPr>
        <w:tabs>
          <w:tab w:val="left" w:pos="4962"/>
        </w:tabs>
        <w:spacing w:line="360" w:lineRule="auto"/>
        <w:jc w:val="both"/>
        <w:rPr>
          <w:rFonts w:ascii="Palatino Linotype" w:eastAsia="Calibri" w:hAnsi="Palatino Linotype" w:cs="Tahoma"/>
          <w:bCs/>
          <w:lang w:val="es-ES"/>
        </w:rPr>
      </w:pPr>
      <w:r w:rsidRPr="000154D7">
        <w:rPr>
          <w:rFonts w:ascii="Palatino Linotype" w:eastAsia="Calibri" w:hAnsi="Palatino Linotype" w:cs="Tahoma"/>
          <w:bCs/>
          <w:lang w:val="es-ES"/>
        </w:rPr>
        <w:t>Lo anterior, es así, toda vez que la firma de servidores públicos, vinculada al ejercicio de la función pública es información de naturaleza pública, pues documenta y rinde cuentas sobre el debido ejercicio de sus atribuciones, lo cual acontece en el presente caso</w:t>
      </w:r>
      <w:r w:rsidR="00C3157B" w:rsidRPr="000154D7">
        <w:rPr>
          <w:rFonts w:ascii="Palatino Linotype" w:eastAsia="Calibri" w:hAnsi="Palatino Linotype" w:cs="Tahoma"/>
          <w:bCs/>
          <w:lang w:val="es-ES"/>
        </w:rPr>
        <w:t>.</w:t>
      </w:r>
    </w:p>
    <w:p w14:paraId="3F6F7876" w14:textId="77777777" w:rsidR="001924CA" w:rsidRPr="000154D7" w:rsidRDefault="001924CA" w:rsidP="000154D7">
      <w:pPr>
        <w:tabs>
          <w:tab w:val="left" w:pos="4962"/>
        </w:tabs>
        <w:spacing w:line="360" w:lineRule="auto"/>
        <w:jc w:val="both"/>
        <w:rPr>
          <w:rFonts w:ascii="Palatino Linotype" w:eastAsia="Calibri" w:hAnsi="Palatino Linotype" w:cs="Tahoma"/>
          <w:bCs/>
          <w:lang w:val="es-ES"/>
        </w:rPr>
      </w:pPr>
      <w:r w:rsidRPr="000154D7">
        <w:rPr>
          <w:rFonts w:ascii="Palatino Linotype" w:eastAsia="Calibri" w:hAnsi="Palatino Linotype" w:cs="Tahoma"/>
          <w:bCs/>
          <w:lang w:val="es-ES"/>
        </w:rPr>
        <w:t> </w:t>
      </w:r>
    </w:p>
    <w:p w14:paraId="326D2248" w14:textId="77777777" w:rsidR="001924CA" w:rsidRPr="000154D7" w:rsidRDefault="001924CA" w:rsidP="000154D7">
      <w:pPr>
        <w:spacing w:line="360" w:lineRule="auto"/>
        <w:jc w:val="both"/>
        <w:rPr>
          <w:rFonts w:ascii="Palatino Linotype" w:hAnsi="Palatino Linotype"/>
        </w:rPr>
      </w:pPr>
      <w:r w:rsidRPr="000154D7">
        <w:rPr>
          <w:rFonts w:ascii="Palatino Linotype" w:hAnsi="Palatino Linotype"/>
          <w:bdr w:val="none" w:sz="0" w:space="0" w:color="auto" w:frame="1"/>
        </w:rPr>
        <w:t>La publicidad de dichos datos, se robustece, con el </w:t>
      </w:r>
      <w:r w:rsidRPr="000154D7">
        <w:rPr>
          <w:rFonts w:ascii="Palatino Linotype" w:hAnsi="Palatino Linotype"/>
          <w:bdr w:val="none" w:sz="0" w:space="0" w:color="auto" w:frame="1"/>
          <w:lang w:val="es-ES"/>
        </w:rPr>
        <w:t>Criterio de Interpretación, de la Segunda Época, con clave de control </w:t>
      </w:r>
      <w:r w:rsidRPr="000154D7">
        <w:rPr>
          <w:rFonts w:ascii="Palatino Linotype" w:hAnsi="Palatino Linotype"/>
        </w:rPr>
        <w:t>SO/002/2019</w:t>
      </w:r>
      <w:r w:rsidRPr="000154D7">
        <w:rPr>
          <w:rFonts w:ascii="Palatino Linotype" w:hAnsi="Palatino Linotype"/>
          <w:bdr w:val="none" w:sz="0" w:space="0" w:color="auto" w:frame="1"/>
        </w:rPr>
        <w:t>, emitido por el Instituto Nacional de Transparencia, Acceso a la Información y Protección de Datos Personales, que establece lo siguiente:</w:t>
      </w:r>
    </w:p>
    <w:p w14:paraId="1FC8EEB6" w14:textId="77777777" w:rsidR="001924CA" w:rsidRPr="000154D7" w:rsidRDefault="001924CA" w:rsidP="000154D7">
      <w:pPr>
        <w:spacing w:line="360" w:lineRule="auto"/>
        <w:jc w:val="both"/>
        <w:rPr>
          <w:rFonts w:ascii="Palatino Linotype" w:hAnsi="Palatino Linotype"/>
          <w:bdr w:val="none" w:sz="0" w:space="0" w:color="auto" w:frame="1"/>
        </w:rPr>
      </w:pPr>
      <w:r w:rsidRPr="000154D7">
        <w:rPr>
          <w:rFonts w:ascii="Palatino Linotype" w:hAnsi="Palatino Linotype"/>
          <w:bdr w:val="none" w:sz="0" w:space="0" w:color="auto" w:frame="1"/>
        </w:rPr>
        <w:t> </w:t>
      </w:r>
    </w:p>
    <w:p w14:paraId="4A4DDB65" w14:textId="77777777" w:rsidR="001924CA" w:rsidRPr="000154D7" w:rsidRDefault="001924CA" w:rsidP="000154D7">
      <w:pPr>
        <w:spacing w:line="360" w:lineRule="auto"/>
        <w:ind w:left="567" w:right="567"/>
        <w:jc w:val="both"/>
        <w:rPr>
          <w:rFonts w:ascii="Palatino Linotype" w:hAnsi="Palatino Linotype"/>
          <w:sz w:val="20"/>
        </w:rPr>
      </w:pPr>
      <w:r w:rsidRPr="000154D7">
        <w:rPr>
          <w:rFonts w:ascii="Palatino Linotype" w:hAnsi="Palatino Linotype"/>
          <w:b/>
          <w:bCs/>
          <w:i/>
          <w:iCs/>
          <w:sz w:val="20"/>
          <w:bdr w:val="none" w:sz="0" w:space="0" w:color="auto" w:frame="1"/>
        </w:rPr>
        <w:lastRenderedPageBreak/>
        <w:t>“Firma y rúbrica de servidores públicos.</w:t>
      </w:r>
      <w:r w:rsidRPr="000154D7">
        <w:rPr>
          <w:rFonts w:ascii="Palatino Linotype" w:hAnsi="Palatino Linotype"/>
          <w:i/>
          <w:iCs/>
          <w:sz w:val="20"/>
          <w:bdr w:val="none" w:sz="0" w:space="0" w:color="auto" w:frame="1"/>
        </w:rPr>
        <w:t> Si bien la firma y la rúbrica son datos personales confidenciales, cuando un servidor público emite un acto como autoridad, en ejercicio de las funciones que tiene conferidas, la firma o rúbrica mediante la cual se valida dicho acto es pública.”</w:t>
      </w:r>
    </w:p>
    <w:p w14:paraId="27E6804B" w14:textId="77777777" w:rsidR="001924CA" w:rsidRPr="000154D7" w:rsidRDefault="001924CA" w:rsidP="000154D7">
      <w:pPr>
        <w:tabs>
          <w:tab w:val="left" w:pos="4962"/>
        </w:tabs>
        <w:spacing w:line="360" w:lineRule="auto"/>
        <w:jc w:val="both"/>
        <w:rPr>
          <w:rFonts w:ascii="Palatino Linotype" w:eastAsia="Calibri" w:hAnsi="Palatino Linotype" w:cs="Tahoma"/>
          <w:bCs/>
          <w:sz w:val="22"/>
          <w:lang w:val="es-ES"/>
        </w:rPr>
      </w:pPr>
      <w:r w:rsidRPr="000154D7">
        <w:rPr>
          <w:rFonts w:ascii="Palatino Linotype" w:eastAsia="Calibri" w:hAnsi="Palatino Linotype" w:cs="Tahoma"/>
          <w:bCs/>
          <w:lang w:val="es-ES"/>
        </w:rPr>
        <w:t> </w:t>
      </w:r>
    </w:p>
    <w:p w14:paraId="50D4857A" w14:textId="26AA52CA" w:rsidR="001924CA" w:rsidRPr="000154D7" w:rsidRDefault="001924CA" w:rsidP="000154D7">
      <w:pPr>
        <w:tabs>
          <w:tab w:val="left" w:pos="4962"/>
        </w:tabs>
        <w:spacing w:line="360" w:lineRule="auto"/>
        <w:jc w:val="both"/>
        <w:rPr>
          <w:rFonts w:ascii="Palatino Linotype" w:eastAsia="Calibri" w:hAnsi="Palatino Linotype" w:cs="Tahoma"/>
          <w:bCs/>
          <w:lang w:val="es-ES"/>
        </w:rPr>
      </w:pPr>
      <w:r w:rsidRPr="000154D7">
        <w:rPr>
          <w:rFonts w:ascii="Palatino Linotype" w:eastAsia="Calibri" w:hAnsi="Palatino Linotype" w:cs="Tahoma"/>
          <w:bCs/>
          <w:lang w:val="es-E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6F36C481" w14:textId="77777777" w:rsidR="00FB5045" w:rsidRPr="000154D7" w:rsidRDefault="00FB5045" w:rsidP="000154D7">
      <w:pPr>
        <w:tabs>
          <w:tab w:val="left" w:pos="4962"/>
        </w:tabs>
        <w:spacing w:line="360" w:lineRule="auto"/>
        <w:jc w:val="both"/>
        <w:rPr>
          <w:rFonts w:ascii="Palatino Linotype" w:eastAsia="Calibri" w:hAnsi="Palatino Linotype" w:cs="Tahoma"/>
          <w:bCs/>
          <w:lang w:val="es-ES"/>
        </w:rPr>
      </w:pPr>
    </w:p>
    <w:p w14:paraId="6940AAC8" w14:textId="67546365" w:rsidR="00D87847" w:rsidRPr="000154D7" w:rsidRDefault="00345C12"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b/>
        </w:rPr>
        <w:t xml:space="preserve"> </w:t>
      </w:r>
      <w:r w:rsidR="00D87847" w:rsidRPr="000154D7">
        <w:rPr>
          <w:rFonts w:ascii="Palatino Linotype" w:eastAsia="Palatino Linotype" w:hAnsi="Palatino Linotype" w:cs="Palatino Linotype"/>
          <w:b/>
        </w:rPr>
        <w:t xml:space="preserve">VERSIÓN PÚBLICA. </w:t>
      </w:r>
      <w:r w:rsidR="00D87847" w:rsidRPr="000154D7">
        <w:rPr>
          <w:rFonts w:ascii="Palatino Linotype" w:eastAsia="Palatino Linotype" w:hAnsi="Palatino Linotype" w:cs="Palatino Linotype"/>
        </w:rPr>
        <w:t>Como fue debidamente apuntado, el</w:t>
      </w:r>
      <w:r w:rsidR="00D87847" w:rsidRPr="000154D7">
        <w:rPr>
          <w:rFonts w:ascii="Palatino Linotype" w:eastAsia="Palatino Linotype" w:hAnsi="Palatino Linotype" w:cs="Palatino Linotype"/>
          <w:b/>
        </w:rPr>
        <w:t> SUJETO OBLIGADO</w:t>
      </w:r>
      <w:r w:rsidR="00D87847" w:rsidRPr="000154D7">
        <w:rPr>
          <w:rFonts w:ascii="Palatino Linotype" w:eastAsia="Palatino Linotype" w:hAnsi="Palatino Linotype" w:cs="Palatino Linotype"/>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70E4B191" w14:textId="77777777" w:rsidR="00D87847" w:rsidRPr="000154D7" w:rsidRDefault="00D87847" w:rsidP="000154D7">
      <w:pPr>
        <w:spacing w:line="360" w:lineRule="auto"/>
        <w:jc w:val="both"/>
        <w:rPr>
          <w:rFonts w:ascii="Palatino Linotype" w:eastAsia="Palatino Linotype" w:hAnsi="Palatino Linotype" w:cs="Palatino Linotype"/>
        </w:rPr>
      </w:pPr>
    </w:p>
    <w:p w14:paraId="107CEBA2" w14:textId="77777777" w:rsidR="00D87847" w:rsidRPr="000154D7" w:rsidRDefault="00D87847" w:rsidP="000154D7">
      <w:pPr>
        <w:spacing w:line="360" w:lineRule="auto"/>
        <w:ind w:right="49"/>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23686551" w14:textId="77777777" w:rsidR="00D87847" w:rsidRPr="000154D7" w:rsidRDefault="00D87847" w:rsidP="000154D7">
      <w:pPr>
        <w:spacing w:line="360" w:lineRule="auto"/>
        <w:ind w:right="51"/>
        <w:jc w:val="both"/>
        <w:rPr>
          <w:rFonts w:ascii="Palatino Linotype" w:eastAsia="Palatino Linotype" w:hAnsi="Palatino Linotype" w:cs="Palatino Linotype"/>
        </w:rPr>
      </w:pPr>
    </w:p>
    <w:p w14:paraId="7703A87E" w14:textId="77777777" w:rsidR="00D87847" w:rsidRPr="000154D7" w:rsidRDefault="00D87847" w:rsidP="000154D7">
      <w:pPr>
        <w:spacing w:line="360" w:lineRule="auto"/>
        <w:ind w:right="51"/>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De este modo, en armonía entre los principios constitucionales de máxima publicidad y de protección de datos personales, la ley permite la elaboración de versiones públicas </w:t>
      </w:r>
      <w:r w:rsidRPr="000154D7">
        <w:rPr>
          <w:rFonts w:ascii="Palatino Linotype" w:eastAsia="Palatino Linotype" w:hAnsi="Palatino Linotype" w:cs="Palatino Linotype"/>
        </w:rPr>
        <w:lastRenderedPageBreak/>
        <w:t>en las que se suprima aquella información relacionada con la vida privada de los particulares y de los servidores públicos.</w:t>
      </w:r>
    </w:p>
    <w:p w14:paraId="6263E255" w14:textId="77777777" w:rsidR="00D87847" w:rsidRPr="000154D7" w:rsidRDefault="00D87847" w:rsidP="000154D7">
      <w:pPr>
        <w:spacing w:line="360" w:lineRule="auto"/>
        <w:ind w:right="51"/>
        <w:jc w:val="both"/>
        <w:rPr>
          <w:rFonts w:ascii="Palatino Linotype" w:eastAsia="Palatino Linotype" w:hAnsi="Palatino Linotype" w:cs="Palatino Linotype"/>
        </w:rPr>
      </w:pPr>
    </w:p>
    <w:p w14:paraId="2CEEBAC3" w14:textId="77777777" w:rsidR="00D87847" w:rsidRPr="000154D7" w:rsidRDefault="00D87847" w:rsidP="000154D7">
      <w:pPr>
        <w:spacing w:line="360" w:lineRule="auto"/>
        <w:ind w:right="51"/>
        <w:jc w:val="both"/>
        <w:rPr>
          <w:rFonts w:ascii="Palatino Linotype" w:eastAsia="Palatino Linotype" w:hAnsi="Palatino Linotype" w:cs="Palatino Linotype"/>
        </w:rPr>
      </w:pPr>
      <w:r w:rsidRPr="000154D7">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5D7F832F" w14:textId="77777777" w:rsidR="00D87847" w:rsidRPr="000154D7" w:rsidRDefault="00D87847" w:rsidP="000154D7">
      <w:pPr>
        <w:spacing w:line="360" w:lineRule="auto"/>
        <w:ind w:right="51"/>
        <w:jc w:val="both"/>
        <w:rPr>
          <w:rFonts w:ascii="Palatino Linotype" w:eastAsia="Palatino Linotype" w:hAnsi="Palatino Linotype" w:cs="Palatino Linotype"/>
        </w:rPr>
      </w:pPr>
    </w:p>
    <w:p w14:paraId="7FD892B0" w14:textId="77777777" w:rsidR="00D87847" w:rsidRPr="000154D7" w:rsidRDefault="00D87847" w:rsidP="000154D7">
      <w:pPr>
        <w:ind w:left="993" w:right="1041"/>
        <w:jc w:val="both"/>
        <w:rPr>
          <w:rFonts w:ascii="Palatino Linotype" w:eastAsia="Palatino Linotype" w:hAnsi="Palatino Linotype" w:cs="Palatino Linotype"/>
          <w:b/>
          <w:i/>
          <w:sz w:val="22"/>
          <w:szCs w:val="22"/>
        </w:rPr>
      </w:pPr>
      <w:r w:rsidRPr="000154D7">
        <w:rPr>
          <w:rFonts w:ascii="Palatino Linotype" w:eastAsia="Palatino Linotype" w:hAnsi="Palatino Linotype" w:cs="Palatino Linotype"/>
          <w:b/>
          <w:i/>
          <w:sz w:val="22"/>
          <w:szCs w:val="22"/>
        </w:rPr>
        <w:t xml:space="preserve"> “Artículo 3. Para los efectos de la presente Ley se entenderá por:</w:t>
      </w:r>
    </w:p>
    <w:p w14:paraId="32806A5E"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IX. Datos personales:</w:t>
      </w:r>
      <w:r w:rsidRPr="000154D7">
        <w:rPr>
          <w:rFonts w:ascii="Palatino Linotype" w:eastAsia="Palatino Linotype" w:hAnsi="Palatino Linotype" w:cs="Palatino Linotype"/>
          <w:i/>
          <w:sz w:val="22"/>
          <w:szCs w:val="22"/>
        </w:rPr>
        <w:t xml:space="preserve"> </w:t>
      </w:r>
      <w:r w:rsidRPr="000154D7">
        <w:rPr>
          <w:rFonts w:ascii="Palatino Linotype" w:eastAsia="Palatino Linotype" w:hAnsi="Palatino Linotype" w:cs="Palatino Linotype"/>
          <w:b/>
          <w:i/>
          <w:sz w:val="22"/>
          <w:szCs w:val="22"/>
        </w:rPr>
        <w:t>La información concerniente a una persona, identificada o identificable</w:t>
      </w:r>
      <w:r w:rsidRPr="000154D7">
        <w:rPr>
          <w:rFonts w:ascii="Palatino Linotype" w:eastAsia="Palatino Linotype" w:hAnsi="Palatino Linotype" w:cs="Palatino Linotype"/>
          <w:i/>
          <w:sz w:val="22"/>
          <w:szCs w:val="22"/>
        </w:rPr>
        <w:t xml:space="preserve"> según lo dispuesto por la Ley de Protección de Datos Personales del Estado de México;</w:t>
      </w:r>
    </w:p>
    <w:p w14:paraId="037D5884"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XX. Información clasificada:</w:t>
      </w:r>
      <w:r w:rsidRPr="000154D7">
        <w:rPr>
          <w:rFonts w:ascii="Palatino Linotype" w:eastAsia="Palatino Linotype" w:hAnsi="Palatino Linotype" w:cs="Palatino Linotype"/>
          <w:i/>
          <w:sz w:val="22"/>
          <w:szCs w:val="22"/>
        </w:rPr>
        <w:t xml:space="preserve"> Aquella considerada por la presente Ley como reservada o confidencial;</w:t>
      </w:r>
    </w:p>
    <w:p w14:paraId="7AB9748D"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XXXII. Protección de Datos Personales:</w:t>
      </w:r>
      <w:r w:rsidRPr="000154D7">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7B932B2"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XLV. Versión pública</w:t>
      </w:r>
      <w:r w:rsidRPr="000154D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6DA98AD" w14:textId="77777777" w:rsidR="00D87847" w:rsidRPr="000154D7" w:rsidRDefault="00D87847" w:rsidP="000154D7">
      <w:pPr>
        <w:ind w:left="993" w:right="1041"/>
        <w:jc w:val="both"/>
        <w:rPr>
          <w:rFonts w:ascii="Palatino Linotype" w:eastAsia="Palatino Linotype" w:hAnsi="Palatino Linotype" w:cs="Palatino Linotype"/>
          <w:i/>
          <w:sz w:val="22"/>
          <w:szCs w:val="22"/>
        </w:rPr>
      </w:pPr>
    </w:p>
    <w:p w14:paraId="1B1FFFAA"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“Artículo 6.</w:t>
      </w:r>
      <w:r w:rsidRPr="000154D7">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59FD5EE" w14:textId="77777777" w:rsidR="00D87847" w:rsidRPr="000154D7" w:rsidRDefault="00D87847" w:rsidP="000154D7">
      <w:pPr>
        <w:ind w:left="993" w:right="1041"/>
        <w:jc w:val="both"/>
        <w:rPr>
          <w:rFonts w:ascii="Palatino Linotype" w:eastAsia="Palatino Linotype" w:hAnsi="Palatino Linotype" w:cs="Palatino Linotype"/>
          <w:i/>
          <w:sz w:val="22"/>
          <w:szCs w:val="22"/>
        </w:rPr>
      </w:pPr>
    </w:p>
    <w:p w14:paraId="4FDED5A4"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 </w:t>
      </w:r>
      <w:r w:rsidRPr="000154D7">
        <w:rPr>
          <w:rFonts w:ascii="Palatino Linotype" w:eastAsia="Palatino Linotype" w:hAnsi="Palatino Linotype" w:cs="Palatino Linotype"/>
          <w:b/>
          <w:i/>
          <w:sz w:val="22"/>
          <w:szCs w:val="22"/>
        </w:rPr>
        <w:t>Artículo 49.</w:t>
      </w:r>
      <w:r w:rsidRPr="000154D7">
        <w:rPr>
          <w:rFonts w:ascii="Palatino Linotype" w:eastAsia="Palatino Linotype" w:hAnsi="Palatino Linotype" w:cs="Palatino Linotype"/>
          <w:i/>
          <w:sz w:val="22"/>
          <w:szCs w:val="22"/>
        </w:rPr>
        <w:t> Los Comités de Transparencia tendrán las siguientes atribuciones:</w:t>
      </w:r>
    </w:p>
    <w:p w14:paraId="32B6C7AD"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w:t>
      </w:r>
    </w:p>
    <w:p w14:paraId="2916FC2F"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VIII</w:t>
      </w:r>
      <w:r w:rsidRPr="000154D7">
        <w:rPr>
          <w:rFonts w:ascii="Palatino Linotype" w:eastAsia="Palatino Linotype" w:hAnsi="Palatino Linotype" w:cs="Palatino Linotype"/>
          <w:i/>
          <w:sz w:val="22"/>
          <w:szCs w:val="22"/>
        </w:rPr>
        <w:t>. Aprobar, modificar o revocar la clasificación de la información;</w:t>
      </w:r>
    </w:p>
    <w:p w14:paraId="71D563B9"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w:t>
      </w:r>
    </w:p>
    <w:p w14:paraId="225FA971"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lastRenderedPageBreak/>
        <w:t xml:space="preserve">Artículo 91. </w:t>
      </w:r>
      <w:r w:rsidRPr="000154D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AF429FE" w14:textId="77777777" w:rsidR="00D87847" w:rsidRPr="000154D7" w:rsidRDefault="00D87847" w:rsidP="000154D7">
      <w:pPr>
        <w:ind w:left="993" w:right="1041"/>
        <w:jc w:val="both"/>
        <w:rPr>
          <w:rFonts w:ascii="Palatino Linotype" w:eastAsia="Palatino Linotype" w:hAnsi="Palatino Linotype" w:cs="Palatino Linotype"/>
          <w:b/>
          <w:i/>
          <w:sz w:val="22"/>
          <w:szCs w:val="22"/>
        </w:rPr>
      </w:pPr>
      <w:r w:rsidRPr="000154D7">
        <w:rPr>
          <w:rFonts w:ascii="Palatino Linotype" w:eastAsia="Palatino Linotype" w:hAnsi="Palatino Linotype" w:cs="Palatino Linotype"/>
          <w:b/>
          <w:i/>
          <w:sz w:val="22"/>
          <w:szCs w:val="22"/>
        </w:rPr>
        <w:t>“Artículo 137.</w:t>
      </w:r>
      <w:r w:rsidRPr="000154D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3FBDC3A"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“Artículo 143</w:t>
      </w:r>
      <w:r w:rsidRPr="000154D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03C6693"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I.</w:t>
      </w:r>
      <w:r w:rsidRPr="000154D7">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837F682"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5F8C2A7"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735049F2" w14:textId="77777777" w:rsidR="00D87847" w:rsidRPr="000154D7" w:rsidRDefault="00D87847" w:rsidP="000154D7">
      <w:pPr>
        <w:spacing w:line="360" w:lineRule="auto"/>
        <w:ind w:left="993" w:right="1041"/>
        <w:jc w:val="both"/>
        <w:rPr>
          <w:rFonts w:ascii="Palatino Linotype" w:eastAsia="Palatino Linotype" w:hAnsi="Palatino Linotype" w:cs="Palatino Linotype"/>
          <w:i/>
        </w:rPr>
      </w:pPr>
    </w:p>
    <w:p w14:paraId="6A31BB7A" w14:textId="1AD1AEA8" w:rsidR="00D87847" w:rsidRPr="000154D7" w:rsidRDefault="00D87847" w:rsidP="000154D7">
      <w:pPr>
        <w:spacing w:line="360" w:lineRule="auto"/>
        <w:ind w:right="51"/>
        <w:jc w:val="both"/>
        <w:rPr>
          <w:rFonts w:ascii="Palatino Linotype" w:eastAsia="Palatino Linotype" w:hAnsi="Palatino Linotype" w:cs="Palatino Linotype"/>
        </w:rPr>
      </w:pPr>
      <w:r w:rsidRPr="000154D7">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w:t>
      </w:r>
      <w:r w:rsidR="00E47EC1" w:rsidRPr="000154D7">
        <w:rPr>
          <w:rFonts w:ascii="Palatino Linotype" w:eastAsia="Palatino Linotype" w:hAnsi="Palatino Linotype" w:cs="Palatino Linotype"/>
        </w:rPr>
        <w:t>l</w:t>
      </w:r>
      <w:r w:rsidRPr="000154D7">
        <w:rPr>
          <w:rFonts w:ascii="Palatino Linotype" w:eastAsia="Palatino Linotype" w:hAnsi="Palatino Linotype" w:cs="Palatino Linotype"/>
        </w:rPr>
        <w:t xml:space="preserve"> </w:t>
      </w:r>
      <w:r w:rsidR="0005618C" w:rsidRPr="0005618C">
        <w:rPr>
          <w:rFonts w:ascii="Palatino Linotype" w:eastAsia="Palatino Linotype" w:hAnsi="Palatino Linotype" w:cs="Palatino Linotype"/>
          <w:b/>
        </w:rPr>
        <w:t>RECURRENTE</w:t>
      </w:r>
      <w:r w:rsidRPr="000154D7">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0F22D30" w14:textId="77777777" w:rsidR="00D87847" w:rsidRPr="000154D7" w:rsidRDefault="00D87847" w:rsidP="000154D7">
      <w:pPr>
        <w:spacing w:line="360" w:lineRule="auto"/>
        <w:ind w:right="51"/>
        <w:jc w:val="both"/>
        <w:rPr>
          <w:rFonts w:ascii="Palatino Linotype" w:eastAsia="Palatino Linotype" w:hAnsi="Palatino Linotype" w:cs="Palatino Linotype"/>
        </w:rPr>
      </w:pPr>
    </w:p>
    <w:p w14:paraId="35BC3333" w14:textId="77777777" w:rsidR="00D87847" w:rsidRPr="000154D7" w:rsidRDefault="00D87847" w:rsidP="000154D7">
      <w:pPr>
        <w:spacing w:line="360" w:lineRule="auto"/>
        <w:ind w:right="50"/>
        <w:jc w:val="both"/>
        <w:rPr>
          <w:rFonts w:ascii="Palatino Linotype" w:eastAsia="Palatino Linotype" w:hAnsi="Palatino Linotype" w:cs="Palatino Linotype"/>
        </w:rPr>
      </w:pPr>
      <w:r w:rsidRPr="000154D7">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004FE2D" w14:textId="77777777" w:rsidR="00D87847" w:rsidRPr="000154D7" w:rsidRDefault="00D87847" w:rsidP="000154D7">
      <w:pPr>
        <w:spacing w:line="360" w:lineRule="auto"/>
        <w:ind w:right="50"/>
        <w:jc w:val="both"/>
        <w:rPr>
          <w:rFonts w:ascii="Palatino Linotype" w:eastAsia="Palatino Linotype" w:hAnsi="Palatino Linotype" w:cs="Palatino Linotype"/>
        </w:rPr>
      </w:pPr>
    </w:p>
    <w:p w14:paraId="2A97C53D" w14:textId="77777777" w:rsidR="00D87847" w:rsidRPr="000154D7" w:rsidRDefault="00D87847" w:rsidP="000154D7">
      <w:pPr>
        <w:spacing w:line="360" w:lineRule="auto"/>
        <w:ind w:right="51"/>
        <w:jc w:val="both"/>
        <w:rPr>
          <w:rFonts w:ascii="Palatino Linotype" w:eastAsia="Palatino Linotype" w:hAnsi="Palatino Linotype" w:cs="Palatino Linotype"/>
        </w:rPr>
      </w:pPr>
      <w:r w:rsidRPr="000154D7">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B76742D" w14:textId="77777777" w:rsidR="00D87847" w:rsidRPr="000154D7" w:rsidRDefault="00D87847" w:rsidP="000154D7">
      <w:pPr>
        <w:spacing w:line="360" w:lineRule="auto"/>
        <w:ind w:right="51"/>
        <w:jc w:val="both"/>
        <w:rPr>
          <w:rFonts w:ascii="Palatino Linotype" w:eastAsia="Palatino Linotype" w:hAnsi="Palatino Linotype" w:cs="Palatino Linotype"/>
        </w:rPr>
      </w:pPr>
    </w:p>
    <w:p w14:paraId="2A53B2F9" w14:textId="77777777" w:rsidR="00D87847" w:rsidRPr="000154D7" w:rsidRDefault="00D87847" w:rsidP="000154D7">
      <w:pPr>
        <w:ind w:left="992" w:right="1043"/>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“Artículo 49.</w:t>
      </w:r>
      <w:r w:rsidRPr="000154D7">
        <w:rPr>
          <w:rFonts w:ascii="Palatino Linotype" w:eastAsia="Palatino Linotype" w:hAnsi="Palatino Linotype" w:cs="Palatino Linotype"/>
          <w:i/>
          <w:sz w:val="22"/>
          <w:szCs w:val="22"/>
        </w:rPr>
        <w:t xml:space="preserve"> </w:t>
      </w:r>
      <w:r w:rsidRPr="000154D7">
        <w:rPr>
          <w:rFonts w:ascii="Palatino Linotype" w:eastAsia="Palatino Linotype" w:hAnsi="Palatino Linotype" w:cs="Palatino Linotype"/>
          <w:b/>
          <w:i/>
          <w:sz w:val="22"/>
          <w:szCs w:val="22"/>
        </w:rPr>
        <w:t>Los Comités de Transparencia</w:t>
      </w:r>
      <w:r w:rsidRPr="000154D7">
        <w:rPr>
          <w:rFonts w:ascii="Palatino Linotype" w:eastAsia="Palatino Linotype" w:hAnsi="Palatino Linotype" w:cs="Palatino Linotype"/>
          <w:i/>
          <w:sz w:val="22"/>
          <w:szCs w:val="22"/>
        </w:rPr>
        <w:t xml:space="preserve"> tendrán las siguientes atribuciones:</w:t>
      </w:r>
    </w:p>
    <w:p w14:paraId="6805BF04" w14:textId="77777777" w:rsidR="00D87847" w:rsidRPr="000154D7" w:rsidRDefault="00D87847" w:rsidP="000154D7">
      <w:pPr>
        <w:ind w:left="992" w:right="1043"/>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VIII. Aprobar, modificar o revocar la clasificación de la información</w:t>
      </w:r>
      <w:r w:rsidRPr="000154D7">
        <w:rPr>
          <w:rFonts w:ascii="Palatino Linotype" w:eastAsia="Palatino Linotype" w:hAnsi="Palatino Linotype" w:cs="Palatino Linotype"/>
          <w:i/>
          <w:sz w:val="22"/>
          <w:szCs w:val="22"/>
        </w:rPr>
        <w:t>…”</w:t>
      </w:r>
    </w:p>
    <w:p w14:paraId="3F7DDE03" w14:textId="77777777" w:rsidR="00D87847" w:rsidRPr="000154D7" w:rsidRDefault="00D87847" w:rsidP="000154D7">
      <w:pPr>
        <w:ind w:left="992" w:right="1043"/>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w:t>
      </w:r>
      <w:r w:rsidRPr="000154D7">
        <w:rPr>
          <w:rFonts w:ascii="Palatino Linotype" w:eastAsia="Palatino Linotype" w:hAnsi="Palatino Linotype" w:cs="Palatino Linotype"/>
          <w:b/>
          <w:i/>
          <w:sz w:val="22"/>
          <w:szCs w:val="22"/>
        </w:rPr>
        <w:t>Artículo 53.</w:t>
      </w:r>
      <w:r w:rsidRPr="000154D7">
        <w:rPr>
          <w:rFonts w:ascii="Palatino Linotype" w:eastAsia="Palatino Linotype" w:hAnsi="Palatino Linotype" w:cs="Palatino Linotype"/>
          <w:i/>
          <w:sz w:val="22"/>
          <w:szCs w:val="22"/>
        </w:rPr>
        <w:t xml:space="preserve"> Las </w:t>
      </w:r>
      <w:r w:rsidRPr="000154D7">
        <w:rPr>
          <w:rFonts w:ascii="Palatino Linotype" w:eastAsia="Palatino Linotype" w:hAnsi="Palatino Linotype" w:cs="Palatino Linotype"/>
          <w:b/>
          <w:i/>
          <w:sz w:val="22"/>
          <w:szCs w:val="22"/>
        </w:rPr>
        <w:t>Unidades de Transparencia</w:t>
      </w:r>
      <w:r w:rsidRPr="000154D7">
        <w:rPr>
          <w:rFonts w:ascii="Palatino Linotype" w:eastAsia="Palatino Linotype" w:hAnsi="Palatino Linotype" w:cs="Palatino Linotype"/>
          <w:i/>
          <w:sz w:val="22"/>
          <w:szCs w:val="22"/>
        </w:rPr>
        <w:t xml:space="preserve"> tendrán las siguientes </w:t>
      </w:r>
      <w:r w:rsidRPr="000154D7">
        <w:rPr>
          <w:rFonts w:ascii="Palatino Linotype" w:eastAsia="Palatino Linotype" w:hAnsi="Palatino Linotype" w:cs="Palatino Linotype"/>
          <w:b/>
          <w:i/>
          <w:sz w:val="22"/>
          <w:szCs w:val="22"/>
        </w:rPr>
        <w:t>funciones</w:t>
      </w:r>
      <w:r w:rsidRPr="000154D7">
        <w:rPr>
          <w:rFonts w:ascii="Palatino Linotype" w:eastAsia="Palatino Linotype" w:hAnsi="Palatino Linotype" w:cs="Palatino Linotype"/>
          <w:i/>
          <w:sz w:val="22"/>
          <w:szCs w:val="22"/>
        </w:rPr>
        <w:t>:</w:t>
      </w:r>
    </w:p>
    <w:p w14:paraId="5ABADF99" w14:textId="77777777" w:rsidR="00D87847" w:rsidRPr="000154D7" w:rsidRDefault="00D87847" w:rsidP="000154D7">
      <w:pPr>
        <w:ind w:left="992" w:right="1043"/>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X. Presentar ante el Comité, el proyecto de clasificación de información</w:t>
      </w:r>
      <w:r w:rsidRPr="000154D7">
        <w:rPr>
          <w:rFonts w:ascii="Palatino Linotype" w:eastAsia="Palatino Linotype" w:hAnsi="Palatino Linotype" w:cs="Palatino Linotype"/>
          <w:i/>
          <w:sz w:val="22"/>
          <w:szCs w:val="22"/>
        </w:rPr>
        <w:t xml:space="preserve">…” </w:t>
      </w:r>
    </w:p>
    <w:p w14:paraId="4E20C780" w14:textId="77777777" w:rsidR="00D87847" w:rsidRPr="000154D7" w:rsidRDefault="00D87847" w:rsidP="000154D7">
      <w:pPr>
        <w:ind w:left="992" w:right="1043"/>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“Artículo 59.</w:t>
      </w:r>
      <w:r w:rsidRPr="000154D7">
        <w:rPr>
          <w:rFonts w:ascii="Palatino Linotype" w:eastAsia="Palatino Linotype" w:hAnsi="Palatino Linotype" w:cs="Palatino Linotype"/>
          <w:i/>
          <w:sz w:val="22"/>
          <w:szCs w:val="22"/>
        </w:rPr>
        <w:t xml:space="preserve"> Los </w:t>
      </w:r>
      <w:r w:rsidRPr="000154D7">
        <w:rPr>
          <w:rFonts w:ascii="Palatino Linotype" w:eastAsia="Palatino Linotype" w:hAnsi="Palatino Linotype" w:cs="Palatino Linotype"/>
          <w:b/>
          <w:i/>
          <w:sz w:val="22"/>
          <w:szCs w:val="22"/>
        </w:rPr>
        <w:t>servidores públicos habilitados</w:t>
      </w:r>
      <w:r w:rsidRPr="000154D7">
        <w:rPr>
          <w:rFonts w:ascii="Palatino Linotype" w:eastAsia="Palatino Linotype" w:hAnsi="Palatino Linotype" w:cs="Palatino Linotype"/>
          <w:i/>
          <w:sz w:val="22"/>
          <w:szCs w:val="22"/>
        </w:rPr>
        <w:t xml:space="preserve"> tendrán las </w:t>
      </w:r>
      <w:r w:rsidRPr="000154D7">
        <w:rPr>
          <w:rFonts w:ascii="Palatino Linotype" w:eastAsia="Palatino Linotype" w:hAnsi="Palatino Linotype" w:cs="Palatino Linotype"/>
          <w:b/>
          <w:i/>
          <w:sz w:val="22"/>
          <w:szCs w:val="22"/>
        </w:rPr>
        <w:t>funciones</w:t>
      </w:r>
      <w:r w:rsidRPr="000154D7">
        <w:rPr>
          <w:rFonts w:ascii="Palatino Linotype" w:eastAsia="Palatino Linotype" w:hAnsi="Palatino Linotype" w:cs="Palatino Linotype"/>
          <w:i/>
          <w:sz w:val="22"/>
          <w:szCs w:val="22"/>
        </w:rPr>
        <w:t xml:space="preserve"> siguientes:</w:t>
      </w:r>
    </w:p>
    <w:p w14:paraId="5A9247F3" w14:textId="77777777" w:rsidR="00D87847" w:rsidRPr="000154D7" w:rsidRDefault="00D87847" w:rsidP="000154D7">
      <w:pPr>
        <w:ind w:left="992" w:right="1043"/>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154D7">
        <w:rPr>
          <w:rFonts w:ascii="Palatino Linotype" w:eastAsia="Palatino Linotype" w:hAnsi="Palatino Linotype" w:cs="Palatino Linotype"/>
          <w:i/>
          <w:sz w:val="22"/>
          <w:szCs w:val="22"/>
        </w:rPr>
        <w:t>, la cual tendrá los fundamentos y argumentos en que se basa dicha propuesta…”</w:t>
      </w:r>
    </w:p>
    <w:p w14:paraId="38DF15F0" w14:textId="77777777" w:rsidR="00D87847" w:rsidRPr="000154D7" w:rsidRDefault="00D87847" w:rsidP="000154D7">
      <w:pPr>
        <w:spacing w:line="360" w:lineRule="auto"/>
        <w:ind w:left="992" w:right="1043"/>
        <w:jc w:val="both"/>
        <w:rPr>
          <w:rFonts w:ascii="Palatino Linotype" w:eastAsia="Palatino Linotype" w:hAnsi="Palatino Linotype" w:cs="Palatino Linotype"/>
          <w:i/>
        </w:rPr>
      </w:pPr>
    </w:p>
    <w:p w14:paraId="615957CD" w14:textId="77777777" w:rsidR="00D87847" w:rsidRPr="000154D7" w:rsidRDefault="00D87847"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w:t>
      </w:r>
      <w:r w:rsidRPr="000154D7">
        <w:rPr>
          <w:rFonts w:ascii="Palatino Linotype" w:eastAsia="Palatino Linotype" w:hAnsi="Palatino Linotype" w:cs="Palatino Linotype"/>
        </w:rPr>
        <w:lastRenderedPageBreak/>
        <w:t>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B8A357B" w14:textId="77777777" w:rsidR="00D87847" w:rsidRPr="000154D7" w:rsidRDefault="00D87847" w:rsidP="000154D7">
      <w:pPr>
        <w:spacing w:line="360" w:lineRule="auto"/>
        <w:jc w:val="both"/>
        <w:rPr>
          <w:rFonts w:ascii="Palatino Linotype" w:eastAsia="Palatino Linotype" w:hAnsi="Palatino Linotype" w:cs="Palatino Linotype"/>
        </w:rPr>
      </w:pPr>
    </w:p>
    <w:p w14:paraId="403279A3" w14:textId="77777777" w:rsidR="00D87847" w:rsidRPr="000154D7" w:rsidRDefault="00D87847"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B7146C4" w14:textId="09A90869" w:rsidR="00D87847" w:rsidRPr="000154D7" w:rsidRDefault="00D87847" w:rsidP="000154D7">
      <w:pPr>
        <w:spacing w:line="360" w:lineRule="auto"/>
        <w:jc w:val="both"/>
        <w:rPr>
          <w:rFonts w:ascii="Palatino Linotype" w:eastAsia="Palatino Linotype" w:hAnsi="Palatino Linotype" w:cs="Palatino Linotype"/>
        </w:rPr>
      </w:pPr>
    </w:p>
    <w:p w14:paraId="73B4C443" w14:textId="77777777" w:rsidR="00D87847" w:rsidRPr="000154D7" w:rsidRDefault="00D87847" w:rsidP="000154D7">
      <w:pPr>
        <w:ind w:left="993" w:right="104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i/>
          <w:sz w:val="22"/>
          <w:szCs w:val="22"/>
        </w:rPr>
        <w:t>“</w:t>
      </w:r>
      <w:r w:rsidRPr="000154D7">
        <w:rPr>
          <w:rFonts w:ascii="Palatino Linotype" w:eastAsia="Palatino Linotype" w:hAnsi="Palatino Linotype" w:cs="Palatino Linotype"/>
          <w:b/>
          <w:i/>
          <w:sz w:val="22"/>
          <w:szCs w:val="22"/>
        </w:rPr>
        <w:t>Artículo 149.</w:t>
      </w:r>
      <w:r w:rsidRPr="000154D7">
        <w:rPr>
          <w:rFonts w:ascii="Palatino Linotype" w:eastAsia="Palatino Linotype" w:hAnsi="Palatino Linotype" w:cs="Palatino Linotype"/>
          <w:i/>
          <w:sz w:val="22"/>
          <w:szCs w:val="22"/>
        </w:rPr>
        <w:t xml:space="preserve"> El </w:t>
      </w:r>
      <w:r w:rsidRPr="000154D7">
        <w:rPr>
          <w:rFonts w:ascii="Palatino Linotype" w:eastAsia="Palatino Linotype" w:hAnsi="Palatino Linotype" w:cs="Palatino Linotype"/>
          <w:b/>
          <w:i/>
          <w:sz w:val="22"/>
          <w:szCs w:val="22"/>
        </w:rPr>
        <w:t>acuerdo que clasifique la información como confidencial</w:t>
      </w:r>
      <w:r w:rsidRPr="000154D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78DA304D" w14:textId="77777777" w:rsidR="00D87847" w:rsidRPr="000154D7" w:rsidRDefault="00D87847" w:rsidP="000154D7">
      <w:pPr>
        <w:spacing w:line="360" w:lineRule="auto"/>
        <w:ind w:left="993" w:right="1041"/>
        <w:jc w:val="both"/>
        <w:rPr>
          <w:rFonts w:ascii="Palatino Linotype" w:eastAsia="Palatino Linotype" w:hAnsi="Palatino Linotype" w:cs="Palatino Linotype"/>
          <w:i/>
        </w:rPr>
      </w:pPr>
    </w:p>
    <w:p w14:paraId="657C04D0" w14:textId="77777777" w:rsidR="00D87847" w:rsidRPr="000154D7" w:rsidRDefault="00D87847" w:rsidP="000154D7">
      <w:pPr>
        <w:spacing w:line="360" w:lineRule="auto"/>
        <w:ind w:right="49"/>
        <w:jc w:val="both"/>
        <w:rPr>
          <w:rFonts w:ascii="Palatino Linotype" w:eastAsia="Palatino Linotype" w:hAnsi="Palatino Linotype" w:cs="Palatino Linotype"/>
        </w:rPr>
      </w:pPr>
      <w:r w:rsidRPr="000154D7">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1D18FBA" w14:textId="77777777" w:rsidR="00D87847" w:rsidRPr="000154D7" w:rsidRDefault="00D87847" w:rsidP="000154D7">
      <w:pPr>
        <w:spacing w:line="360" w:lineRule="auto"/>
        <w:ind w:right="49"/>
        <w:jc w:val="both"/>
        <w:rPr>
          <w:rFonts w:ascii="Palatino Linotype" w:eastAsia="Palatino Linotype" w:hAnsi="Palatino Linotype" w:cs="Palatino Linotype"/>
        </w:rPr>
      </w:pPr>
    </w:p>
    <w:p w14:paraId="3F83CF8D" w14:textId="77777777" w:rsidR="00D87847" w:rsidRPr="000154D7" w:rsidRDefault="00D87847" w:rsidP="000154D7">
      <w:pPr>
        <w:spacing w:line="360" w:lineRule="auto"/>
        <w:ind w:right="49"/>
        <w:jc w:val="both"/>
        <w:rPr>
          <w:rFonts w:ascii="Palatino Linotype" w:eastAsia="Palatino Linotype" w:hAnsi="Palatino Linotype" w:cs="Palatino Linotype"/>
        </w:rPr>
      </w:pPr>
      <w:r w:rsidRPr="000154D7">
        <w:rPr>
          <w:rFonts w:ascii="Palatino Linotype" w:eastAsia="Palatino Linotype" w:hAnsi="Palatino Linotype" w:cs="Palatino Linotype"/>
        </w:rPr>
        <w:lastRenderedPageBreak/>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0154D7">
        <w:rPr>
          <w:rFonts w:ascii="Palatino Linotype" w:eastAsia="Palatino Linotype" w:hAnsi="Palatino Linotype" w:cs="Palatino Linotype"/>
          <w:b/>
        </w:rPr>
        <w:t>Registro Federal de Contribuyentes</w:t>
      </w:r>
      <w:r w:rsidRPr="000154D7">
        <w:rPr>
          <w:rFonts w:ascii="Palatino Linotype" w:eastAsia="Palatino Linotype" w:hAnsi="Palatino Linotype" w:cs="Palatino Linotype"/>
        </w:rPr>
        <w:t xml:space="preserve"> (RFC) y la </w:t>
      </w:r>
      <w:r w:rsidRPr="000154D7">
        <w:rPr>
          <w:rFonts w:ascii="Palatino Linotype" w:eastAsia="Palatino Linotype" w:hAnsi="Palatino Linotype" w:cs="Palatino Linotype"/>
          <w:b/>
        </w:rPr>
        <w:t>Clave Única de Registro de Población</w:t>
      </w:r>
      <w:r w:rsidRPr="000154D7">
        <w:rPr>
          <w:rFonts w:ascii="Palatino Linotype" w:eastAsia="Palatino Linotype" w:hAnsi="Palatino Linotype" w:cs="Palatino Linotype"/>
        </w:rPr>
        <w:t xml:space="preserve"> (CURP). </w:t>
      </w:r>
    </w:p>
    <w:p w14:paraId="3EBE2D2A" w14:textId="77777777" w:rsidR="00D87847" w:rsidRPr="000154D7" w:rsidRDefault="00D87847" w:rsidP="000154D7">
      <w:pPr>
        <w:spacing w:line="360" w:lineRule="auto"/>
        <w:ind w:right="49"/>
        <w:jc w:val="both"/>
        <w:rPr>
          <w:rFonts w:ascii="Palatino Linotype" w:eastAsia="Palatino Linotype" w:hAnsi="Palatino Linotype" w:cs="Palatino Linotype"/>
        </w:rPr>
      </w:pPr>
    </w:p>
    <w:p w14:paraId="20D76F0A" w14:textId="77777777" w:rsidR="00D87847" w:rsidRPr="000154D7" w:rsidRDefault="00D87847"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Por cuanto hace al </w:t>
      </w:r>
      <w:r w:rsidRPr="000154D7">
        <w:rPr>
          <w:rFonts w:ascii="Palatino Linotype" w:eastAsia="Palatino Linotype" w:hAnsi="Palatino Linotype" w:cs="Palatino Linotype"/>
          <w:b/>
        </w:rPr>
        <w:t>Registro Federal de Contribuyentes (RFC),</w:t>
      </w:r>
      <w:r w:rsidRPr="000154D7">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0154D7">
        <w:rPr>
          <w:rFonts w:ascii="Palatino Linotype" w:eastAsia="Palatino Linotype" w:hAnsi="Palatino Linotype" w:cs="Palatino Linotype"/>
        </w:rPr>
        <w:t>homoclave</w:t>
      </w:r>
      <w:proofErr w:type="spellEnd"/>
      <w:r w:rsidRPr="000154D7">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03CB90C1" w14:textId="77777777" w:rsidR="00D87847" w:rsidRPr="000154D7" w:rsidRDefault="00D87847" w:rsidP="000154D7">
      <w:pPr>
        <w:spacing w:line="360" w:lineRule="auto"/>
        <w:jc w:val="both"/>
        <w:rPr>
          <w:rFonts w:ascii="Palatino Linotype" w:eastAsia="Palatino Linotype" w:hAnsi="Palatino Linotype" w:cs="Palatino Linotype"/>
        </w:rPr>
      </w:pPr>
    </w:p>
    <w:p w14:paraId="337CDF7B" w14:textId="77777777" w:rsidR="00D87847" w:rsidRPr="000154D7" w:rsidRDefault="00D87847"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8964155" w14:textId="77777777" w:rsidR="00D87847" w:rsidRPr="000154D7" w:rsidRDefault="00D87847" w:rsidP="000154D7">
      <w:pPr>
        <w:spacing w:line="360" w:lineRule="auto"/>
        <w:jc w:val="both"/>
        <w:rPr>
          <w:rFonts w:ascii="Palatino Linotype" w:eastAsia="Palatino Linotype" w:hAnsi="Palatino Linotype" w:cs="Palatino Linotype"/>
        </w:rPr>
      </w:pPr>
    </w:p>
    <w:p w14:paraId="175536F1" w14:textId="77777777" w:rsidR="00D87847" w:rsidRPr="000154D7" w:rsidRDefault="00D87847"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14:paraId="4304C9A4" w14:textId="77777777" w:rsidR="00D87847" w:rsidRPr="000154D7" w:rsidRDefault="00D87847" w:rsidP="000154D7">
      <w:pPr>
        <w:ind w:left="851" w:right="900"/>
        <w:jc w:val="both"/>
        <w:rPr>
          <w:rFonts w:ascii="Palatino Linotype" w:eastAsia="Palatino Linotype" w:hAnsi="Palatino Linotype" w:cs="Palatino Linotype"/>
          <w:i/>
        </w:rPr>
      </w:pPr>
      <w:r w:rsidRPr="000154D7">
        <w:rPr>
          <w:rFonts w:ascii="Palatino Linotype" w:eastAsia="Palatino Linotype" w:hAnsi="Palatino Linotype" w:cs="Palatino Linotype"/>
          <w:b/>
          <w:i/>
        </w:rPr>
        <w:lastRenderedPageBreak/>
        <w:t>“Registro Federal de Contribuyentes (RFC) de personas físicas</w:t>
      </w:r>
      <w:r w:rsidRPr="000154D7">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29B876EA" w14:textId="77777777" w:rsidR="00D87847" w:rsidRPr="000154D7" w:rsidRDefault="00D87847" w:rsidP="000154D7">
      <w:pPr>
        <w:spacing w:line="360" w:lineRule="auto"/>
        <w:jc w:val="both"/>
        <w:rPr>
          <w:rFonts w:ascii="Palatino Linotype" w:eastAsia="Palatino Linotype" w:hAnsi="Palatino Linotype" w:cs="Palatino Linotype"/>
        </w:rPr>
      </w:pPr>
    </w:p>
    <w:p w14:paraId="24B6BCC9" w14:textId="7865A3DF" w:rsidR="00D87847" w:rsidRPr="000154D7" w:rsidRDefault="00D87847"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0154D7">
        <w:rPr>
          <w:rFonts w:ascii="Palatino Linotype" w:eastAsia="Palatino Linotype" w:hAnsi="Palatino Linotype" w:cs="Palatino Linotype"/>
        </w:rPr>
        <w:t>homoclave</w:t>
      </w:r>
      <w:proofErr w:type="spellEnd"/>
      <w:r w:rsidRPr="000154D7">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E4C8A3C" w14:textId="77777777" w:rsidR="009D7DB9" w:rsidRPr="000154D7" w:rsidRDefault="009D7DB9" w:rsidP="000154D7">
      <w:pPr>
        <w:spacing w:line="360" w:lineRule="auto"/>
        <w:jc w:val="both"/>
        <w:rPr>
          <w:rFonts w:ascii="Palatino Linotype" w:eastAsia="Palatino Linotype" w:hAnsi="Palatino Linotype" w:cs="Palatino Linotype"/>
        </w:rPr>
      </w:pPr>
    </w:p>
    <w:p w14:paraId="11753354" w14:textId="77777777" w:rsidR="00D87847" w:rsidRPr="000154D7" w:rsidRDefault="00D87847"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De igual manera la </w:t>
      </w:r>
      <w:r w:rsidRPr="000154D7">
        <w:rPr>
          <w:rFonts w:ascii="Palatino Linotype" w:eastAsia="Palatino Linotype" w:hAnsi="Palatino Linotype" w:cs="Palatino Linotype"/>
          <w:b/>
        </w:rPr>
        <w:t>Clave Única de Registro de Población (CURP)</w:t>
      </w:r>
      <w:r w:rsidRPr="000154D7">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83EDBDB" w14:textId="77777777" w:rsidR="00D87847" w:rsidRPr="000154D7" w:rsidRDefault="00D87847" w:rsidP="000154D7">
      <w:pPr>
        <w:spacing w:line="360" w:lineRule="auto"/>
        <w:jc w:val="both"/>
        <w:rPr>
          <w:rFonts w:ascii="Palatino Linotype" w:eastAsia="Palatino Linotype" w:hAnsi="Palatino Linotype" w:cs="Palatino Linotype"/>
        </w:rPr>
      </w:pPr>
    </w:p>
    <w:p w14:paraId="7E853F31" w14:textId="77777777" w:rsidR="00D87847" w:rsidRPr="000154D7" w:rsidRDefault="00D87847"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Argumento que es compartido por el Instituto Nacional de Transparencia, Acceso a la Información y Protección de Datos Personales, INAI</w:t>
      </w:r>
      <w:r w:rsidRPr="000154D7">
        <w:rPr>
          <w:rFonts w:ascii="Palatino Linotype" w:eastAsia="Palatino Linotype" w:hAnsi="Palatino Linotype" w:cs="Palatino Linotype"/>
          <w:b/>
        </w:rPr>
        <w:t xml:space="preserve">, conforme al </w:t>
      </w:r>
      <w:r w:rsidRPr="000154D7">
        <w:rPr>
          <w:rFonts w:ascii="Palatino Linotype" w:eastAsia="Palatino Linotype" w:hAnsi="Palatino Linotype" w:cs="Palatino Linotype"/>
        </w:rPr>
        <w:t xml:space="preserve">criterio 18/17, el cual refiere: </w:t>
      </w:r>
    </w:p>
    <w:p w14:paraId="2A412E1D" w14:textId="77777777" w:rsidR="00D87847" w:rsidRPr="000154D7" w:rsidRDefault="00D87847" w:rsidP="000154D7">
      <w:pPr>
        <w:ind w:left="851" w:right="851"/>
        <w:jc w:val="both"/>
        <w:rPr>
          <w:rFonts w:ascii="Palatino Linotype" w:eastAsia="Palatino Linotype" w:hAnsi="Palatino Linotype" w:cs="Palatino Linotype"/>
          <w:i/>
        </w:rPr>
      </w:pPr>
      <w:r w:rsidRPr="000154D7">
        <w:rPr>
          <w:rFonts w:ascii="Palatino Linotype" w:eastAsia="Palatino Linotype" w:hAnsi="Palatino Linotype" w:cs="Palatino Linotype"/>
          <w:b/>
          <w:i/>
        </w:rPr>
        <w:lastRenderedPageBreak/>
        <w:t xml:space="preserve">“Clave Única de Registro de Población (CURP). </w:t>
      </w:r>
      <w:r w:rsidRPr="000154D7">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192DC50" w14:textId="77777777" w:rsidR="00D87847" w:rsidRPr="000154D7" w:rsidRDefault="00D87847" w:rsidP="000154D7">
      <w:pPr>
        <w:spacing w:line="360" w:lineRule="auto"/>
        <w:jc w:val="both"/>
        <w:rPr>
          <w:rFonts w:ascii="Palatino Linotype" w:eastAsia="Palatino Linotype" w:hAnsi="Palatino Linotype" w:cs="Palatino Linotype"/>
        </w:rPr>
      </w:pPr>
    </w:p>
    <w:p w14:paraId="1A1AB15F" w14:textId="77777777" w:rsidR="00D87847" w:rsidRPr="000154D7" w:rsidRDefault="00D87847"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0D1347DB" w14:textId="77777777" w:rsidR="00D87847" w:rsidRPr="000154D7" w:rsidRDefault="00D87847" w:rsidP="000154D7">
      <w:pPr>
        <w:spacing w:line="360" w:lineRule="auto"/>
        <w:jc w:val="both"/>
        <w:rPr>
          <w:rFonts w:ascii="Palatino Linotype" w:eastAsia="Palatino Linotype" w:hAnsi="Palatino Linotype" w:cs="Palatino Linotype"/>
        </w:rPr>
      </w:pPr>
    </w:p>
    <w:p w14:paraId="37B854D5" w14:textId="77777777" w:rsidR="00D87847" w:rsidRPr="000154D7" w:rsidRDefault="00D87847" w:rsidP="000154D7">
      <w:pPr>
        <w:spacing w:line="360" w:lineRule="auto"/>
        <w:jc w:val="both"/>
        <w:rPr>
          <w:rFonts w:ascii="Palatino Linotype" w:eastAsia="Palatino Linotype" w:hAnsi="Palatino Linotype" w:cs="Palatino Linotype"/>
        </w:rPr>
      </w:pPr>
      <w:r w:rsidRPr="000154D7">
        <w:rPr>
          <w:rFonts w:ascii="Palatino Linotype" w:eastAsia="Palatino Linotype" w:hAnsi="Palatino Linotype" w:cs="Palatino Linotype"/>
        </w:rPr>
        <w:t xml:space="preserve">Sirven de sustento a lo anterior, las tesis jurisprudenciales </w:t>
      </w:r>
      <w:r w:rsidRPr="000154D7">
        <w:rPr>
          <w:rFonts w:ascii="Palatino Linotype" w:eastAsia="Palatino Linotype" w:hAnsi="Palatino Linotype" w:cs="Palatino Linotype"/>
          <w:i/>
        </w:rPr>
        <w:t xml:space="preserve">P. LX/2000 </w:t>
      </w:r>
      <w:r w:rsidRPr="000154D7">
        <w:rPr>
          <w:rFonts w:ascii="Palatino Linotype" w:eastAsia="Palatino Linotype" w:hAnsi="Palatino Linotype" w:cs="Palatino Linotype"/>
        </w:rPr>
        <w:t xml:space="preserve">y </w:t>
      </w:r>
      <w:r w:rsidRPr="000154D7">
        <w:rPr>
          <w:rFonts w:ascii="Palatino Linotype" w:eastAsia="Palatino Linotype" w:hAnsi="Palatino Linotype" w:cs="Palatino Linotype"/>
          <w:i/>
        </w:rPr>
        <w:t>2a. XLIII/2008</w:t>
      </w:r>
      <w:r w:rsidRPr="000154D7">
        <w:rPr>
          <w:rFonts w:ascii="Palatino Linotype" w:eastAsia="Tahoma" w:hAnsi="Palatino Linotype" w:cs="Tahoma"/>
          <w:b/>
          <w:sz w:val="20"/>
          <w:szCs w:val="20"/>
        </w:rPr>
        <w:t xml:space="preserve"> </w:t>
      </w:r>
      <w:r w:rsidRPr="000154D7">
        <w:rPr>
          <w:rFonts w:ascii="Palatino Linotype" w:eastAsia="Palatino Linotype" w:hAnsi="Palatino Linotype" w:cs="Palatino Linotype"/>
        </w:rPr>
        <w:t>emitidas por el Peno y la Segunda Sala de la Suprema Corte de Justicia de la Nación, respectivamente, que son del tenor literal siguiente:</w:t>
      </w:r>
    </w:p>
    <w:p w14:paraId="359B32AA" w14:textId="77777777" w:rsidR="00D87847" w:rsidRPr="000154D7" w:rsidRDefault="00D87847" w:rsidP="000154D7">
      <w:pPr>
        <w:spacing w:line="360" w:lineRule="auto"/>
        <w:jc w:val="both"/>
        <w:rPr>
          <w:rFonts w:ascii="Palatino Linotype" w:eastAsia="Palatino Linotype" w:hAnsi="Palatino Linotype" w:cs="Palatino Linotype"/>
        </w:rPr>
      </w:pPr>
    </w:p>
    <w:p w14:paraId="1DF381F2" w14:textId="77777777" w:rsidR="00D87847" w:rsidRPr="000154D7" w:rsidRDefault="00D87847" w:rsidP="000154D7">
      <w:pPr>
        <w:ind w:left="851" w:right="85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0154D7">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w:t>
      </w:r>
      <w:r w:rsidRPr="000154D7">
        <w:rPr>
          <w:rFonts w:ascii="Palatino Linotype" w:eastAsia="Palatino Linotype" w:hAnsi="Palatino Linotype" w:cs="Palatino Linotype"/>
          <w:i/>
          <w:sz w:val="22"/>
          <w:szCs w:val="22"/>
        </w:rPr>
        <w:lastRenderedPageBreak/>
        <w:t xml:space="preserve">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154D7">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0154D7">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0154D7">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0154D7">
        <w:rPr>
          <w:rFonts w:ascii="Palatino Linotype" w:eastAsia="Palatino Linotype" w:hAnsi="Palatino Linotype" w:cs="Palatino Linotype"/>
          <w:i/>
          <w:sz w:val="22"/>
          <w:szCs w:val="22"/>
        </w:rPr>
        <w:t>.”</w:t>
      </w:r>
    </w:p>
    <w:p w14:paraId="21CCE0C1" w14:textId="77777777" w:rsidR="00D87847" w:rsidRPr="000154D7" w:rsidRDefault="00D87847" w:rsidP="000154D7">
      <w:pPr>
        <w:ind w:left="851" w:right="851"/>
        <w:jc w:val="both"/>
        <w:rPr>
          <w:rFonts w:ascii="Palatino Linotype" w:eastAsia="Palatino Linotype" w:hAnsi="Palatino Linotype" w:cs="Palatino Linotype"/>
          <w:i/>
          <w:sz w:val="22"/>
          <w:szCs w:val="22"/>
        </w:rPr>
      </w:pPr>
    </w:p>
    <w:p w14:paraId="4BD71CA9" w14:textId="77777777" w:rsidR="00D87847" w:rsidRPr="000154D7" w:rsidRDefault="00D87847" w:rsidP="000154D7">
      <w:pPr>
        <w:ind w:left="851" w:right="851"/>
        <w:jc w:val="both"/>
        <w:rPr>
          <w:rFonts w:ascii="Palatino Linotype" w:eastAsia="Palatino Linotype" w:hAnsi="Palatino Linotype" w:cs="Palatino Linotype"/>
          <w:i/>
          <w:sz w:val="22"/>
          <w:szCs w:val="22"/>
        </w:rPr>
      </w:pPr>
      <w:r w:rsidRPr="000154D7">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sidRPr="000154D7">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154D7">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154D7">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075905EA" w14:textId="1232512A" w:rsidR="002E6C3C" w:rsidRPr="000154D7" w:rsidRDefault="007E7AC3" w:rsidP="000154D7">
      <w:pPr>
        <w:tabs>
          <w:tab w:val="left" w:pos="426"/>
        </w:tabs>
        <w:spacing w:line="360" w:lineRule="auto"/>
        <w:ind w:right="49"/>
        <w:jc w:val="both"/>
        <w:rPr>
          <w:rFonts w:ascii="Palatino Linotype" w:hAnsi="Palatino Linotype" w:cs="Arial"/>
        </w:rPr>
      </w:pPr>
      <w:r w:rsidRPr="000154D7">
        <w:rPr>
          <w:rFonts w:ascii="Palatino Linotype" w:eastAsia="Palatino Linotype" w:hAnsi="Palatino Linotype" w:cs="Palatino Linotype"/>
        </w:rPr>
        <w:lastRenderedPageBreak/>
        <w:t>Por lo anterior,</w:t>
      </w:r>
      <w:r w:rsidR="00102E36" w:rsidRPr="000154D7">
        <w:rPr>
          <w:rFonts w:ascii="Palatino Linotype" w:eastAsia="Palatino Linotype" w:hAnsi="Palatino Linotype" w:cs="Palatino Linotype"/>
        </w:rPr>
        <w:t xml:space="preserve"> de la documentación entregada en respuesta por el Sujeto Obligado, se advierte que dejó visible el </w:t>
      </w:r>
      <w:proofErr w:type="spellStart"/>
      <w:r w:rsidR="00102E36" w:rsidRPr="000154D7">
        <w:rPr>
          <w:rFonts w:ascii="Palatino Linotype" w:hAnsi="Palatino Linotype" w:cs="Arial"/>
        </w:rPr>
        <w:t>Curp</w:t>
      </w:r>
      <w:proofErr w:type="spellEnd"/>
      <w:r w:rsidR="00836DE8" w:rsidRPr="000154D7">
        <w:rPr>
          <w:rFonts w:ascii="Palatino Linotype" w:hAnsi="Palatino Linotype" w:cs="Arial"/>
        </w:rPr>
        <w:t>, Código QR, RFC, Firma electrónica, Dato sensible huella digital, por ende</w:t>
      </w:r>
      <w:r w:rsidR="00102E36" w:rsidRPr="000154D7">
        <w:rPr>
          <w:rFonts w:ascii="Palatino Linotype" w:hAnsi="Palatino Linotype" w:cs="Arial"/>
        </w:rPr>
        <w:t>,</w:t>
      </w:r>
      <w:r w:rsidR="00836DE8" w:rsidRPr="000154D7">
        <w:rPr>
          <w:rFonts w:ascii="Palatino Linotype" w:hAnsi="Palatino Linotype" w:cs="Arial"/>
        </w:rPr>
        <w:t xml:space="preserve"> </w:t>
      </w:r>
      <w:r w:rsidRPr="000154D7">
        <w:rPr>
          <w:rFonts w:ascii="Palatino Linotype" w:eastAsia="Palatino Linotype" w:hAnsi="Palatino Linotype" w:cs="Palatino Linotype"/>
        </w:rPr>
        <w:t xml:space="preserve">este Órgano Garante </w:t>
      </w:r>
      <w:r w:rsidR="002E6C3C" w:rsidRPr="000154D7">
        <w:rPr>
          <w:rFonts w:ascii="Palatino Linotype" w:hAnsi="Palatino Linotype" w:cs="Arial"/>
        </w:rPr>
        <w:t xml:space="preserve">deberá </w:t>
      </w:r>
      <w:r w:rsidR="002E6C3C" w:rsidRPr="000154D7">
        <w:rPr>
          <w:rFonts w:ascii="Palatino Linotype" w:hAnsi="Palatino Linotype" w:cs="Arial"/>
          <w:lang w:val="es-ES"/>
        </w:rPr>
        <w:t>hacer</w:t>
      </w:r>
      <w:r w:rsidR="002E6C3C" w:rsidRPr="000154D7">
        <w:rPr>
          <w:rFonts w:ascii="Palatino Linotype" w:hAnsi="Palatino Linotype" w:cs="Arial"/>
        </w:rPr>
        <w:t xml:space="preserve"> del conocimiento al</w:t>
      </w:r>
      <w:r w:rsidR="002E6C3C" w:rsidRPr="000154D7">
        <w:rPr>
          <w:rFonts w:ascii="Palatino Linotype" w:hAnsi="Palatino Linotype" w:cs="Arial"/>
          <w:lang w:val="es-ES"/>
        </w:rPr>
        <w:t xml:space="preserve"> Titular de la Dirección General de Protección de Datos Personales en atención al artículo 82, fracción XXVII de la Ley de Protección de Datos Personales del Estado de México y Municipios., </w:t>
      </w:r>
      <w:r w:rsidR="002E6C3C" w:rsidRPr="000154D7">
        <w:rPr>
          <w:rFonts w:ascii="Palatino Linotype" w:hAnsi="Palatino Linotype" w:cs="Arial"/>
        </w:rPr>
        <w:t>a fin de que determinen lo conducente.</w:t>
      </w:r>
    </w:p>
    <w:p w14:paraId="050E0EC3" w14:textId="77777777" w:rsidR="002E6C3C" w:rsidRPr="000154D7" w:rsidRDefault="002E6C3C" w:rsidP="000154D7">
      <w:pPr>
        <w:spacing w:line="360" w:lineRule="auto"/>
        <w:ind w:right="1041"/>
        <w:jc w:val="both"/>
        <w:rPr>
          <w:rFonts w:ascii="Palatino Linotype" w:eastAsia="Palatino Linotype" w:hAnsi="Palatino Linotype" w:cs="Palatino Linotype"/>
          <w:i/>
        </w:rPr>
      </w:pPr>
    </w:p>
    <w:p w14:paraId="74135930" w14:textId="77777777" w:rsidR="002E6C3C" w:rsidRPr="000154D7" w:rsidRDefault="002E6C3C" w:rsidP="000154D7">
      <w:pPr>
        <w:spacing w:line="360" w:lineRule="auto"/>
        <w:jc w:val="both"/>
        <w:rPr>
          <w:rFonts w:ascii="Palatino Linotype" w:hAnsi="Palatino Linotype" w:cs="Arial"/>
        </w:rPr>
      </w:pPr>
      <w:r w:rsidRPr="000154D7">
        <w:rPr>
          <w:rFonts w:ascii="Palatino Linotype" w:hAnsi="Palatino Linotype" w:cs="Arial"/>
        </w:rPr>
        <w:t xml:space="preserve">Debido a lo </w:t>
      </w:r>
      <w:r w:rsidRPr="000154D7">
        <w:rPr>
          <w:rFonts w:ascii="Palatino Linotype" w:hAnsi="Palatino Linotype" w:cs="Arial"/>
          <w:lang w:eastAsia="es-CO"/>
        </w:rPr>
        <w:t>anteriormente</w:t>
      </w:r>
      <w:r w:rsidRPr="000154D7">
        <w:rPr>
          <w:rFonts w:ascii="Palatino Linotype" w:hAnsi="Palatino Linotype" w:cs="Arial"/>
        </w:rPr>
        <w:t xml:space="preserve"> expuesto, este Órgano Garante, estima que las razones o motivos de inconformidad hechos valer por </w:t>
      </w:r>
      <w:r w:rsidRPr="000154D7">
        <w:rPr>
          <w:rFonts w:ascii="Palatino Linotype" w:hAnsi="Palatino Linotype" w:cs="Arial"/>
          <w:b/>
        </w:rPr>
        <w:t>EL RECURRENTE</w:t>
      </w:r>
      <w:r w:rsidRPr="000154D7">
        <w:rPr>
          <w:rFonts w:ascii="Palatino Linotype" w:hAnsi="Palatino Linotype" w:cs="Arial"/>
        </w:rPr>
        <w:t xml:space="preserve"> devienen </w:t>
      </w:r>
      <w:r w:rsidRPr="000154D7">
        <w:rPr>
          <w:rFonts w:ascii="Palatino Linotype" w:hAnsi="Palatino Linotype" w:cs="Arial"/>
          <w:b/>
        </w:rPr>
        <w:t>fundadas</w:t>
      </w:r>
      <w:r w:rsidRPr="000154D7">
        <w:rPr>
          <w:rFonts w:ascii="Palatino Linotype" w:hAnsi="Palatino Linotype" w:cs="Arial"/>
        </w:rPr>
        <w:t xml:space="preserve"> y suficientes para </w:t>
      </w:r>
      <w:r w:rsidRPr="000154D7">
        <w:rPr>
          <w:rFonts w:ascii="Palatino Linotype" w:hAnsi="Palatino Linotype" w:cs="Arial"/>
          <w:b/>
        </w:rPr>
        <w:t>MODIFICAR</w:t>
      </w:r>
      <w:r w:rsidRPr="000154D7">
        <w:rPr>
          <w:rFonts w:ascii="Palatino Linotype" w:hAnsi="Palatino Linotype" w:cs="Arial"/>
        </w:rPr>
        <w:t xml:space="preserve"> la respuesta del </w:t>
      </w:r>
      <w:r w:rsidRPr="000154D7">
        <w:rPr>
          <w:rFonts w:ascii="Palatino Linotype" w:hAnsi="Palatino Linotype" w:cs="Arial"/>
          <w:b/>
        </w:rPr>
        <w:t>SUJETO OBLIGADO</w:t>
      </w:r>
      <w:r w:rsidRPr="000154D7">
        <w:rPr>
          <w:rFonts w:ascii="Palatino Linotype" w:hAnsi="Palatino Linotype" w:cs="Arial"/>
        </w:rPr>
        <w:t xml:space="preserve"> y ordenarle haga entrega de la información descrita en el presente Considerando.</w:t>
      </w:r>
    </w:p>
    <w:p w14:paraId="444B1DD3" w14:textId="77777777" w:rsidR="009E3334" w:rsidRPr="000154D7" w:rsidRDefault="009E3334" w:rsidP="000154D7">
      <w:pPr>
        <w:tabs>
          <w:tab w:val="left" w:pos="7938"/>
        </w:tabs>
        <w:spacing w:line="360" w:lineRule="auto"/>
        <w:jc w:val="both"/>
        <w:rPr>
          <w:rFonts w:ascii="Palatino Linotype" w:hAnsi="Palatino Linotype" w:cs="Palatino Linotype"/>
          <w:lang w:val="es-ES"/>
        </w:rPr>
      </w:pPr>
    </w:p>
    <w:p w14:paraId="6FEF5BBF" w14:textId="30B60B1B" w:rsidR="00D87847" w:rsidRPr="000154D7" w:rsidRDefault="009E3334" w:rsidP="000154D7">
      <w:pPr>
        <w:pBdr>
          <w:top w:val="nil"/>
          <w:left w:val="nil"/>
          <w:bottom w:val="nil"/>
          <w:right w:val="nil"/>
          <w:between w:val="nil"/>
        </w:pBdr>
        <w:spacing w:line="360" w:lineRule="auto"/>
        <w:jc w:val="both"/>
        <w:rPr>
          <w:rFonts w:ascii="Palatino Linotype" w:eastAsia="Palatino Linotype" w:hAnsi="Palatino Linotype" w:cs="Palatino Linotype"/>
        </w:rPr>
      </w:pPr>
      <w:r w:rsidRPr="000154D7" w:rsidDel="009E3334">
        <w:rPr>
          <w:rFonts w:ascii="Palatino Linotype" w:eastAsia="Palatino Linotype" w:hAnsi="Palatino Linotype" w:cs="Palatino Linotype"/>
        </w:rPr>
        <w:t xml:space="preserve"> </w:t>
      </w:r>
      <w:r w:rsidR="00D87847" w:rsidRPr="000154D7">
        <w:rPr>
          <w:rFonts w:ascii="Palatino Linotype" w:eastAsia="Palatino Linotype" w:hAnsi="Palatino Linotype" w:cs="Palatino Linotype"/>
        </w:rPr>
        <w:t>Así, con fundamento en lo prescrito en los artículos 5 párrafos trigésimo</w:t>
      </w:r>
      <w:r w:rsidR="006B7FE1" w:rsidRPr="000154D7">
        <w:rPr>
          <w:rFonts w:ascii="Palatino Linotype" w:eastAsia="Palatino Linotype" w:hAnsi="Palatino Linotype" w:cs="Palatino Linotype"/>
        </w:rPr>
        <w:t xml:space="preserve"> segundo</w:t>
      </w:r>
      <w:r w:rsidR="00D87847" w:rsidRPr="000154D7">
        <w:rPr>
          <w:rFonts w:ascii="Palatino Linotype" w:eastAsia="Palatino Linotype" w:hAnsi="Palatino Linotype" w:cs="Palatino Linotype"/>
        </w:rPr>
        <w:t xml:space="preserve">, trigésimo </w:t>
      </w:r>
      <w:r w:rsidR="006B7FE1" w:rsidRPr="000154D7">
        <w:rPr>
          <w:rFonts w:ascii="Palatino Linotype" w:eastAsia="Palatino Linotype" w:hAnsi="Palatino Linotype" w:cs="Palatino Linotype"/>
        </w:rPr>
        <w:t xml:space="preserve">tercero </w:t>
      </w:r>
      <w:r w:rsidR="00D87847" w:rsidRPr="000154D7">
        <w:rPr>
          <w:rFonts w:ascii="Palatino Linotype" w:eastAsia="Palatino Linotype" w:hAnsi="Palatino Linotype" w:cs="Palatino Linotype"/>
        </w:rPr>
        <w:t xml:space="preserve">y trigésimo </w:t>
      </w:r>
      <w:r w:rsidR="006B7FE1" w:rsidRPr="000154D7">
        <w:rPr>
          <w:rFonts w:ascii="Palatino Linotype" w:eastAsia="Palatino Linotype" w:hAnsi="Palatino Linotype" w:cs="Palatino Linotype"/>
        </w:rPr>
        <w:t xml:space="preserve">cuarto </w:t>
      </w:r>
      <w:r w:rsidR="00D87847" w:rsidRPr="000154D7">
        <w:rPr>
          <w:rFonts w:ascii="Palatino Linotype" w:eastAsia="Palatino Linotype" w:hAnsi="Palatino Linotype" w:cs="Palatino Linotype"/>
        </w:rPr>
        <w:t>de la Constitución Política del Estado Libre y Soberano de México; 2, fracción II; 29, 36 fracciones I y II; 176, 178, 181, 185 y 186 fracción II de la Ley de Transparencia y Acceso a la Información Pública del Estado de México y Municipios, este Pleno:</w:t>
      </w:r>
    </w:p>
    <w:p w14:paraId="580A5E9A" w14:textId="77777777" w:rsidR="004045AA" w:rsidRPr="000154D7" w:rsidRDefault="004045AA" w:rsidP="000154D7">
      <w:pPr>
        <w:pBdr>
          <w:top w:val="nil"/>
          <w:left w:val="nil"/>
          <w:bottom w:val="nil"/>
          <w:right w:val="nil"/>
          <w:between w:val="nil"/>
        </w:pBdr>
        <w:spacing w:line="360" w:lineRule="auto"/>
        <w:jc w:val="both"/>
        <w:rPr>
          <w:rFonts w:ascii="Palatino Linotype" w:eastAsia="Palatino Linotype" w:hAnsi="Palatino Linotype" w:cs="Palatino Linotype"/>
        </w:rPr>
      </w:pPr>
    </w:p>
    <w:p w14:paraId="22DD40EB" w14:textId="77777777" w:rsidR="00D87847" w:rsidRPr="000154D7" w:rsidRDefault="00D87847" w:rsidP="000154D7">
      <w:pPr>
        <w:spacing w:line="360" w:lineRule="auto"/>
        <w:ind w:right="-93"/>
        <w:jc w:val="center"/>
        <w:rPr>
          <w:rFonts w:ascii="Palatino Linotype" w:eastAsia="Palatino Linotype" w:hAnsi="Palatino Linotype" w:cs="Palatino Linotype"/>
          <w:b/>
          <w:sz w:val="28"/>
        </w:rPr>
      </w:pPr>
      <w:r w:rsidRPr="000154D7">
        <w:rPr>
          <w:rFonts w:ascii="Palatino Linotype" w:eastAsia="Palatino Linotype" w:hAnsi="Palatino Linotype" w:cs="Palatino Linotype"/>
          <w:b/>
          <w:sz w:val="28"/>
        </w:rPr>
        <w:t>R E S U E L V E:</w:t>
      </w:r>
    </w:p>
    <w:p w14:paraId="1D1038DC" w14:textId="77777777" w:rsidR="00D87847" w:rsidRPr="000154D7" w:rsidRDefault="00D87847" w:rsidP="000154D7">
      <w:pPr>
        <w:spacing w:line="360" w:lineRule="auto"/>
        <w:ind w:left="1080"/>
        <w:rPr>
          <w:rFonts w:ascii="Palatino Linotype" w:eastAsia="Palatino Linotype" w:hAnsi="Palatino Linotype" w:cs="Palatino Linotype"/>
          <w:b/>
        </w:rPr>
      </w:pPr>
    </w:p>
    <w:p w14:paraId="12276315" w14:textId="77777777" w:rsidR="002E6C3C" w:rsidRPr="000154D7" w:rsidRDefault="002E6C3C" w:rsidP="000154D7">
      <w:pPr>
        <w:spacing w:line="360" w:lineRule="auto"/>
        <w:jc w:val="both"/>
        <w:rPr>
          <w:rFonts w:ascii="Palatino Linotype" w:hAnsi="Palatino Linotype" w:cs="Arial"/>
        </w:rPr>
      </w:pPr>
      <w:r w:rsidRPr="000154D7">
        <w:rPr>
          <w:rFonts w:ascii="Palatino Linotype" w:hAnsi="Palatino Linotype" w:cs="Arial"/>
          <w:b/>
          <w:sz w:val="28"/>
          <w:szCs w:val="28"/>
        </w:rPr>
        <w:t>PRIMERO</w:t>
      </w:r>
      <w:r w:rsidRPr="000154D7">
        <w:rPr>
          <w:rFonts w:ascii="Palatino Linotype" w:hAnsi="Palatino Linotype" w:cs="Arial"/>
          <w:sz w:val="28"/>
          <w:szCs w:val="28"/>
        </w:rPr>
        <w:t>.</w:t>
      </w:r>
      <w:r w:rsidRPr="000154D7">
        <w:rPr>
          <w:rFonts w:ascii="Palatino Linotype" w:hAnsi="Palatino Linotype" w:cs="Arial"/>
        </w:rPr>
        <w:t xml:space="preserve"> Resultan </w:t>
      </w:r>
      <w:r w:rsidRPr="000154D7">
        <w:rPr>
          <w:rFonts w:ascii="Palatino Linotype" w:hAnsi="Palatino Linotype" w:cs="Arial"/>
          <w:b/>
        </w:rPr>
        <w:t>fundadas</w:t>
      </w:r>
      <w:r w:rsidRPr="000154D7">
        <w:rPr>
          <w:rFonts w:ascii="Palatino Linotype" w:hAnsi="Palatino Linotype" w:cs="Arial"/>
        </w:rPr>
        <w:t xml:space="preserve"> las razones o motivos de inconformidad planteadas por </w:t>
      </w:r>
      <w:r w:rsidRPr="000154D7">
        <w:rPr>
          <w:rFonts w:ascii="Palatino Linotype" w:hAnsi="Palatino Linotype" w:cs="Arial"/>
          <w:b/>
        </w:rPr>
        <w:t>EL RECURRENTE</w:t>
      </w:r>
      <w:r w:rsidRPr="000154D7">
        <w:rPr>
          <w:rFonts w:ascii="Palatino Linotype" w:hAnsi="Palatino Linotype" w:cs="Arial"/>
        </w:rPr>
        <w:t xml:space="preserve">, en términos del Considerando </w:t>
      </w:r>
      <w:r w:rsidRPr="000154D7">
        <w:rPr>
          <w:rFonts w:ascii="Palatino Linotype" w:hAnsi="Palatino Linotype" w:cs="Arial"/>
          <w:b/>
        </w:rPr>
        <w:t>QUINTO</w:t>
      </w:r>
      <w:r w:rsidRPr="000154D7">
        <w:rPr>
          <w:rFonts w:ascii="Palatino Linotype" w:hAnsi="Palatino Linotype" w:cs="Arial"/>
        </w:rPr>
        <w:t xml:space="preserve"> de la presente resolución.</w:t>
      </w:r>
    </w:p>
    <w:p w14:paraId="7C73E8D2" w14:textId="7B0A4426" w:rsidR="002E6C3C" w:rsidRPr="000154D7" w:rsidRDefault="002E6C3C" w:rsidP="000154D7">
      <w:pPr>
        <w:spacing w:line="360" w:lineRule="auto"/>
        <w:jc w:val="both"/>
        <w:rPr>
          <w:rFonts w:ascii="Palatino Linotype" w:hAnsi="Palatino Linotype" w:cs="Arial"/>
          <w:b/>
        </w:rPr>
      </w:pPr>
      <w:bookmarkStart w:id="24" w:name="_heading=h.kelgs2428oa6" w:colFirst="0" w:colLast="0"/>
      <w:bookmarkEnd w:id="24"/>
      <w:r w:rsidRPr="000154D7">
        <w:rPr>
          <w:rFonts w:ascii="Palatino Linotype" w:hAnsi="Palatino Linotype" w:cs="Arial"/>
          <w:b/>
          <w:sz w:val="28"/>
          <w:szCs w:val="28"/>
        </w:rPr>
        <w:lastRenderedPageBreak/>
        <w:t>SEGUNDO</w:t>
      </w:r>
      <w:r w:rsidRPr="000154D7">
        <w:rPr>
          <w:rFonts w:ascii="Palatino Linotype" w:hAnsi="Palatino Linotype" w:cs="Arial"/>
          <w:sz w:val="28"/>
          <w:szCs w:val="28"/>
        </w:rPr>
        <w:t>.</w:t>
      </w:r>
      <w:r w:rsidRPr="000154D7">
        <w:rPr>
          <w:rFonts w:ascii="Palatino Linotype" w:hAnsi="Palatino Linotype" w:cs="Arial"/>
        </w:rPr>
        <w:t xml:space="preserve"> </w:t>
      </w:r>
      <w:r w:rsidRPr="000154D7">
        <w:rPr>
          <w:rFonts w:ascii="Palatino Linotype" w:eastAsia="Calibri" w:hAnsi="Palatino Linotype" w:cs="Arial"/>
        </w:rPr>
        <w:t xml:space="preserve">Se </w:t>
      </w:r>
      <w:r w:rsidRPr="000154D7">
        <w:rPr>
          <w:rFonts w:ascii="Palatino Linotype" w:eastAsia="Calibri" w:hAnsi="Palatino Linotype" w:cs="Arial"/>
          <w:b/>
        </w:rPr>
        <w:t xml:space="preserve">MODIFICA </w:t>
      </w:r>
      <w:r w:rsidRPr="000154D7">
        <w:rPr>
          <w:rFonts w:ascii="Palatino Linotype" w:eastAsia="Calibri" w:hAnsi="Palatino Linotype" w:cs="Arial"/>
        </w:rPr>
        <w:t xml:space="preserve">la respuesta proporcionada por </w:t>
      </w:r>
      <w:r w:rsidRPr="000154D7">
        <w:rPr>
          <w:rFonts w:ascii="Palatino Linotype" w:eastAsia="Calibri" w:hAnsi="Palatino Linotype" w:cs="Arial"/>
          <w:b/>
        </w:rPr>
        <w:t xml:space="preserve">EL SUJETO OBLIGADO, </w:t>
      </w:r>
      <w:r w:rsidRPr="000154D7">
        <w:rPr>
          <w:rFonts w:ascii="Palatino Linotype" w:hAnsi="Palatino Linotype"/>
          <w:shd w:val="clear" w:color="auto" w:fill="FFFFFF"/>
        </w:rPr>
        <w:t xml:space="preserve">que generó el Recurso de Revisión </w:t>
      </w:r>
      <w:r w:rsidRPr="000154D7">
        <w:rPr>
          <w:rFonts w:ascii="Palatino Linotype" w:hAnsi="Palatino Linotype"/>
          <w:b/>
        </w:rPr>
        <w:t xml:space="preserve">15747/INFOEM/IP/RR/2022, </w:t>
      </w:r>
      <w:r w:rsidRPr="000154D7">
        <w:rPr>
          <w:rFonts w:ascii="Palatino Linotype" w:hAnsi="Palatino Linotype" w:cs="Arial"/>
        </w:rPr>
        <w:t xml:space="preserve">en términos del </w:t>
      </w:r>
      <w:r w:rsidRPr="000154D7">
        <w:rPr>
          <w:rFonts w:ascii="Palatino Linotype" w:hAnsi="Palatino Linotype" w:cs="Arial"/>
          <w:bCs/>
        </w:rPr>
        <w:t>considerando</w:t>
      </w:r>
      <w:r w:rsidRPr="000154D7">
        <w:rPr>
          <w:rFonts w:ascii="Palatino Linotype" w:hAnsi="Palatino Linotype" w:cs="Arial"/>
          <w:b/>
        </w:rPr>
        <w:t xml:space="preserve"> QUINTO </w:t>
      </w:r>
      <w:r w:rsidRPr="000154D7">
        <w:rPr>
          <w:rFonts w:ascii="Palatino Linotype" w:hAnsi="Palatino Linotype" w:cs="Arial"/>
        </w:rPr>
        <w:t xml:space="preserve">de la presente resolución, se </w:t>
      </w:r>
      <w:r w:rsidRPr="000154D7">
        <w:rPr>
          <w:rFonts w:ascii="Palatino Linotype" w:hAnsi="Palatino Linotype" w:cs="Arial"/>
          <w:b/>
        </w:rPr>
        <w:t>ORDENA</w:t>
      </w:r>
      <w:r w:rsidRPr="000154D7">
        <w:rPr>
          <w:rFonts w:ascii="Palatino Linotype" w:hAnsi="Palatino Linotype" w:cs="Arial"/>
        </w:rPr>
        <w:t xml:space="preserve"> al </w:t>
      </w:r>
      <w:r w:rsidRPr="000154D7">
        <w:rPr>
          <w:rFonts w:ascii="Palatino Linotype" w:hAnsi="Palatino Linotype" w:cs="Arial"/>
          <w:b/>
        </w:rPr>
        <w:t>SUJETO OBLIGADO</w:t>
      </w:r>
      <w:r w:rsidRPr="000154D7">
        <w:rPr>
          <w:rFonts w:ascii="Palatino Linotype" w:hAnsi="Palatino Linotype" w:cs="Arial"/>
        </w:rPr>
        <w:t xml:space="preserve"> entregar al</w:t>
      </w:r>
      <w:r w:rsidRPr="000154D7">
        <w:rPr>
          <w:rFonts w:ascii="Palatino Linotype" w:hAnsi="Palatino Linotype" w:cs="Arial"/>
          <w:b/>
          <w:bCs/>
        </w:rPr>
        <w:t xml:space="preserve"> </w:t>
      </w:r>
      <w:r w:rsidRPr="000154D7">
        <w:rPr>
          <w:rFonts w:ascii="Palatino Linotype" w:hAnsi="Palatino Linotype" w:cs="Arial"/>
          <w:b/>
        </w:rPr>
        <w:t xml:space="preserve">RECURRENTE, </w:t>
      </w:r>
      <w:r w:rsidRPr="000154D7">
        <w:rPr>
          <w:rFonts w:ascii="Palatino Linotype" w:hAnsi="Palatino Linotype" w:cs="Arial"/>
        </w:rPr>
        <w:t xml:space="preserve">a través del Sistema de Acceso a la Información Mexiquense </w:t>
      </w:r>
      <w:r w:rsidRPr="000154D7">
        <w:rPr>
          <w:rFonts w:ascii="Palatino Linotype" w:hAnsi="Palatino Linotype" w:cs="Arial"/>
          <w:b/>
        </w:rPr>
        <w:t>(SAIMEX)</w:t>
      </w:r>
      <w:r w:rsidRPr="000154D7">
        <w:rPr>
          <w:rFonts w:ascii="Palatino Linotype" w:hAnsi="Palatino Linotype" w:cs="Arial"/>
          <w:bCs/>
        </w:rPr>
        <w:t xml:space="preserve">, </w:t>
      </w:r>
      <w:r w:rsidRPr="000154D7">
        <w:rPr>
          <w:rFonts w:ascii="Palatino Linotype" w:hAnsi="Palatino Linotype" w:cs="Arial"/>
        </w:rPr>
        <w:t xml:space="preserve">en </w:t>
      </w:r>
      <w:r w:rsidRPr="000154D7">
        <w:rPr>
          <w:rFonts w:ascii="Palatino Linotype" w:hAnsi="Palatino Linotype" w:cs="Arial"/>
          <w:b/>
          <w:lang w:val="es-ES"/>
        </w:rPr>
        <w:t xml:space="preserve">versión pública </w:t>
      </w:r>
      <w:r w:rsidRPr="000154D7">
        <w:rPr>
          <w:rFonts w:ascii="Palatino Linotype" w:hAnsi="Palatino Linotype" w:cs="Arial"/>
          <w:lang w:val="es-ES"/>
        </w:rPr>
        <w:t>los documentos, donde conste lo siguiente:</w:t>
      </w:r>
    </w:p>
    <w:p w14:paraId="06496048" w14:textId="77777777" w:rsidR="002E6C3C" w:rsidRPr="000154D7" w:rsidRDefault="002E6C3C" w:rsidP="000154D7">
      <w:pPr>
        <w:pStyle w:val="Prrafodelista"/>
        <w:pBdr>
          <w:top w:val="nil"/>
          <w:left w:val="nil"/>
          <w:bottom w:val="nil"/>
          <w:right w:val="nil"/>
          <w:between w:val="nil"/>
        </w:pBdr>
        <w:ind w:left="851" w:right="899"/>
        <w:jc w:val="both"/>
        <w:rPr>
          <w:rFonts w:ascii="Palatino Linotype" w:eastAsia="Palatino Linotype" w:hAnsi="Palatino Linotype" w:cs="Palatino Linotype"/>
          <w:b/>
          <w:i/>
        </w:rPr>
      </w:pPr>
    </w:p>
    <w:p w14:paraId="4709F8AD" w14:textId="11053AC4" w:rsidR="009D7DB9" w:rsidRPr="000154D7" w:rsidRDefault="002E6C3C" w:rsidP="000154D7">
      <w:pPr>
        <w:pStyle w:val="Prrafodelista"/>
        <w:numPr>
          <w:ilvl w:val="1"/>
          <w:numId w:val="8"/>
        </w:numPr>
        <w:pBdr>
          <w:top w:val="nil"/>
          <w:left w:val="nil"/>
          <w:bottom w:val="nil"/>
          <w:right w:val="nil"/>
          <w:between w:val="nil"/>
        </w:pBdr>
        <w:ind w:left="851" w:right="899" w:firstLine="0"/>
        <w:jc w:val="both"/>
        <w:rPr>
          <w:rFonts w:ascii="Palatino Linotype" w:eastAsia="Palatino Linotype" w:hAnsi="Palatino Linotype" w:cs="Palatino Linotype"/>
          <w:b/>
          <w:i/>
        </w:rPr>
      </w:pPr>
      <w:r w:rsidRPr="000154D7">
        <w:rPr>
          <w:rFonts w:ascii="Palatino Linotype" w:eastAsia="Palatino Linotype" w:hAnsi="Palatino Linotype" w:cs="Palatino Linotype"/>
          <w:b/>
          <w:i/>
        </w:rPr>
        <w:t>Los documentos de los e</w:t>
      </w:r>
      <w:r w:rsidR="00D87847" w:rsidRPr="000154D7">
        <w:rPr>
          <w:rFonts w:ascii="Palatino Linotype" w:eastAsia="Palatino Linotype" w:hAnsi="Palatino Linotype" w:cs="Palatino Linotype"/>
          <w:b/>
          <w:i/>
        </w:rPr>
        <w:t>xpediente</w:t>
      </w:r>
      <w:r w:rsidR="009D7DB9" w:rsidRPr="000154D7">
        <w:rPr>
          <w:rFonts w:ascii="Palatino Linotype" w:eastAsia="Palatino Linotype" w:hAnsi="Palatino Linotype" w:cs="Palatino Linotype"/>
          <w:b/>
          <w:i/>
        </w:rPr>
        <w:t>s</w:t>
      </w:r>
      <w:r w:rsidR="00D87847" w:rsidRPr="000154D7">
        <w:rPr>
          <w:rFonts w:ascii="Palatino Linotype" w:eastAsia="Palatino Linotype" w:hAnsi="Palatino Linotype" w:cs="Palatino Linotype"/>
          <w:b/>
          <w:i/>
        </w:rPr>
        <w:t xml:space="preserve"> laboral</w:t>
      </w:r>
      <w:r w:rsidR="009D7DB9" w:rsidRPr="000154D7">
        <w:rPr>
          <w:rFonts w:ascii="Palatino Linotype" w:eastAsia="Palatino Linotype" w:hAnsi="Palatino Linotype" w:cs="Palatino Linotype"/>
          <w:b/>
          <w:i/>
        </w:rPr>
        <w:t>es</w:t>
      </w:r>
      <w:r w:rsidR="006B7FE1" w:rsidRPr="000154D7">
        <w:rPr>
          <w:rFonts w:ascii="Palatino Linotype" w:eastAsia="Palatino Linotype" w:hAnsi="Palatino Linotype" w:cs="Palatino Linotype"/>
          <w:b/>
          <w:i/>
        </w:rPr>
        <w:t xml:space="preserve"> faltantes</w:t>
      </w:r>
      <w:r w:rsidR="004045AA" w:rsidRPr="000154D7">
        <w:rPr>
          <w:rFonts w:ascii="Palatino Linotype" w:eastAsia="Palatino Linotype" w:hAnsi="Palatino Linotype" w:cs="Palatino Linotype"/>
          <w:b/>
          <w:i/>
        </w:rPr>
        <w:t xml:space="preserve"> (precisados en la tabla 1) </w:t>
      </w:r>
      <w:r w:rsidR="00D87847" w:rsidRPr="000154D7">
        <w:rPr>
          <w:rFonts w:ascii="Palatino Linotype" w:eastAsia="Palatino Linotype" w:hAnsi="Palatino Linotype" w:cs="Palatino Linotype"/>
          <w:b/>
          <w:i/>
        </w:rPr>
        <w:t xml:space="preserve"> </w:t>
      </w:r>
      <w:r w:rsidR="009D7DB9" w:rsidRPr="000154D7">
        <w:rPr>
          <w:rFonts w:ascii="Palatino Linotype" w:eastAsia="Palatino Linotype" w:hAnsi="Palatino Linotype" w:cs="Palatino Linotype"/>
          <w:b/>
          <w:i/>
        </w:rPr>
        <w:t>de los mandos medios y superiores</w:t>
      </w:r>
      <w:r w:rsidR="00AC05CC" w:rsidRPr="000154D7">
        <w:rPr>
          <w:rFonts w:ascii="Palatino Linotype" w:eastAsia="Palatino Linotype" w:hAnsi="Palatino Linotype" w:cs="Palatino Linotype"/>
          <w:b/>
          <w:i/>
        </w:rPr>
        <w:t xml:space="preserve"> adscritos al 21 de septiembre de 202</w:t>
      </w:r>
      <w:r w:rsidR="0050371D" w:rsidRPr="000154D7">
        <w:rPr>
          <w:rFonts w:ascii="Palatino Linotype" w:eastAsia="Palatino Linotype" w:hAnsi="Palatino Linotype" w:cs="Palatino Linotype"/>
          <w:b/>
          <w:i/>
        </w:rPr>
        <w:t>2</w:t>
      </w:r>
      <w:r w:rsidR="00AC05CC" w:rsidRPr="000154D7">
        <w:rPr>
          <w:rFonts w:ascii="Palatino Linotype" w:eastAsia="Palatino Linotype" w:hAnsi="Palatino Linotype" w:cs="Palatino Linotype"/>
          <w:b/>
          <w:i/>
        </w:rPr>
        <w:t>.</w:t>
      </w:r>
    </w:p>
    <w:p w14:paraId="791834FF" w14:textId="77777777" w:rsidR="00D4590C" w:rsidRPr="000154D7" w:rsidRDefault="00D4590C" w:rsidP="000154D7">
      <w:pPr>
        <w:pStyle w:val="Prrafodelista"/>
        <w:pBdr>
          <w:top w:val="nil"/>
          <w:left w:val="nil"/>
          <w:bottom w:val="nil"/>
          <w:right w:val="nil"/>
          <w:between w:val="nil"/>
        </w:pBdr>
        <w:ind w:left="851" w:right="899"/>
        <w:jc w:val="both"/>
        <w:rPr>
          <w:rFonts w:ascii="Palatino Linotype" w:eastAsia="Palatino Linotype" w:hAnsi="Palatino Linotype" w:cs="Palatino Linotype"/>
          <w:b/>
          <w:i/>
        </w:rPr>
      </w:pPr>
    </w:p>
    <w:p w14:paraId="5F189354" w14:textId="77777777" w:rsidR="00112DCE" w:rsidRPr="000154D7" w:rsidRDefault="00112DCE" w:rsidP="000154D7">
      <w:pPr>
        <w:spacing w:line="276" w:lineRule="auto"/>
        <w:ind w:left="851" w:right="902"/>
        <w:jc w:val="both"/>
        <w:rPr>
          <w:rFonts w:ascii="Palatino Linotype" w:hAnsi="Palatino Linotype"/>
          <w:i/>
          <w:iCs/>
          <w:sz w:val="22"/>
          <w:szCs w:val="22"/>
          <w:lang w:eastAsia="es-MX"/>
        </w:rPr>
      </w:pPr>
      <w:r w:rsidRPr="000154D7">
        <w:rPr>
          <w:rFonts w:ascii="Palatino Linotype" w:hAnsi="Palatino Linotype"/>
          <w:i/>
          <w:iCs/>
          <w:sz w:val="22"/>
          <w:szCs w:val="22"/>
          <w:lang w:eastAsia="es-MX"/>
        </w:rPr>
        <w:t xml:space="preserve">Debiendo notificar al </w:t>
      </w:r>
      <w:r w:rsidRPr="000154D7">
        <w:rPr>
          <w:rFonts w:ascii="Palatino Linotype" w:hAnsi="Palatino Linotype"/>
          <w:b/>
          <w:i/>
          <w:iCs/>
          <w:sz w:val="22"/>
          <w:szCs w:val="22"/>
          <w:lang w:eastAsia="es-MX"/>
        </w:rPr>
        <w:t>RECURRENTE</w:t>
      </w:r>
      <w:r w:rsidRPr="000154D7">
        <w:rPr>
          <w:rFonts w:ascii="Palatino Linotype" w:hAnsi="Palatino Linotype"/>
          <w:i/>
          <w:iCs/>
          <w:sz w:val="22"/>
          <w:szCs w:val="22"/>
          <w:lang w:eastAsia="es-MX"/>
        </w:rPr>
        <w:t xml:space="preserve"> el Acuerdo de Clasificación de la información que emita el Comité de Transparencia con motivo de la versión pública, así como mediante el cual se clasifiquen en su totalidad los documentos precisados en el considerando correspondiente, que forman parte del expediente, en términos de los artículos 49, fracción II de la Ley de Transparencia y Acceso a la Información Pública del Estado de México y Municipios.</w:t>
      </w:r>
    </w:p>
    <w:p w14:paraId="4CD8E3F1" w14:textId="77777777" w:rsidR="00112DCE" w:rsidRPr="000154D7" w:rsidRDefault="00112DCE" w:rsidP="000154D7">
      <w:pPr>
        <w:ind w:left="851" w:right="899"/>
        <w:jc w:val="both"/>
        <w:rPr>
          <w:rFonts w:ascii="Palatino Linotype" w:eastAsia="Palatino Linotype" w:hAnsi="Palatino Linotype" w:cs="Palatino Linotype"/>
          <w:i/>
        </w:rPr>
      </w:pPr>
    </w:p>
    <w:p w14:paraId="02572447" w14:textId="48B562CF" w:rsidR="00D87847" w:rsidRPr="000154D7" w:rsidRDefault="00D87847" w:rsidP="000154D7">
      <w:pPr>
        <w:ind w:left="851" w:right="899"/>
        <w:jc w:val="both"/>
        <w:rPr>
          <w:rFonts w:ascii="Palatino Linotype" w:eastAsia="Palatino Linotype" w:hAnsi="Palatino Linotype" w:cs="Palatino Linotype"/>
          <w:i/>
        </w:rPr>
      </w:pPr>
      <w:r w:rsidRPr="000154D7">
        <w:rPr>
          <w:rFonts w:ascii="Palatino Linotype" w:eastAsia="Palatino Linotype" w:hAnsi="Palatino Linotype" w:cs="Palatino Linotype"/>
          <w:i/>
        </w:rPr>
        <w:t xml:space="preserve">En el supuesto que la información ordenada no obre en los archivos del Sujeto Obligado por no haberse generado derivado de que alguna de </w:t>
      </w:r>
      <w:r w:rsidR="009D7DB9" w:rsidRPr="000154D7">
        <w:rPr>
          <w:rFonts w:ascii="Palatino Linotype" w:eastAsia="Palatino Linotype" w:hAnsi="Palatino Linotype" w:cs="Palatino Linotype"/>
          <w:i/>
        </w:rPr>
        <w:t>las titularidades</w:t>
      </w:r>
      <w:r w:rsidRPr="000154D7">
        <w:rPr>
          <w:rFonts w:ascii="Palatino Linotype" w:eastAsia="Palatino Linotype" w:hAnsi="Palatino Linotype" w:cs="Palatino Linotype"/>
          <w:i/>
        </w:rPr>
        <w:t xml:space="preserve"> de las unidades administrativas se encuentre vacante, bastará con que así lo haga del conocimiento de la parte </w:t>
      </w:r>
      <w:r w:rsidR="0005618C" w:rsidRPr="0005618C">
        <w:rPr>
          <w:rFonts w:ascii="Palatino Linotype" w:eastAsia="Palatino Linotype" w:hAnsi="Palatino Linotype" w:cs="Palatino Linotype"/>
          <w:b/>
          <w:i/>
        </w:rPr>
        <w:t>RECURRENTE</w:t>
      </w:r>
      <w:r w:rsidRPr="000154D7">
        <w:rPr>
          <w:rFonts w:ascii="Palatino Linotype" w:eastAsia="Palatino Linotype" w:hAnsi="Palatino Linotype" w:cs="Palatino Linotype"/>
          <w:i/>
        </w:rPr>
        <w:t>, de manera fundada y motivada, para tener por colmado el requerimiento de información.</w:t>
      </w:r>
    </w:p>
    <w:p w14:paraId="641762CD" w14:textId="77777777" w:rsidR="00D87847" w:rsidRPr="000154D7" w:rsidRDefault="00D87847" w:rsidP="000154D7">
      <w:pPr>
        <w:spacing w:line="360" w:lineRule="auto"/>
        <w:ind w:right="49"/>
        <w:jc w:val="both"/>
        <w:rPr>
          <w:rFonts w:ascii="Palatino Linotype" w:eastAsia="Palatino Linotype" w:hAnsi="Palatino Linotype" w:cs="Palatino Linotype"/>
        </w:rPr>
      </w:pPr>
    </w:p>
    <w:p w14:paraId="18B8CAB1" w14:textId="77777777" w:rsidR="00112DCE" w:rsidRPr="000154D7" w:rsidRDefault="00112DCE" w:rsidP="000154D7">
      <w:pPr>
        <w:spacing w:line="360" w:lineRule="auto"/>
        <w:jc w:val="both"/>
        <w:rPr>
          <w:rFonts w:ascii="Palatino Linotype" w:hAnsi="Palatino Linotype"/>
          <w:shd w:val="clear" w:color="auto" w:fill="FFFFFF"/>
        </w:rPr>
      </w:pPr>
      <w:r w:rsidRPr="000154D7">
        <w:rPr>
          <w:rFonts w:ascii="Palatino Linotype" w:eastAsia="Palatino Linotype" w:hAnsi="Palatino Linotype" w:cs="Palatino Linotype"/>
          <w:b/>
          <w:sz w:val="28"/>
          <w:lang w:eastAsia="es-MX"/>
        </w:rPr>
        <w:t>TERCERO</w:t>
      </w:r>
      <w:r w:rsidRPr="000154D7">
        <w:rPr>
          <w:rFonts w:ascii="Palatino Linotype" w:eastAsia="Palatino Linotype" w:hAnsi="Palatino Linotype" w:cs="Palatino Linotype"/>
          <w:b/>
          <w:lang w:eastAsia="es-MX"/>
        </w:rPr>
        <w:t>.</w:t>
      </w:r>
      <w:r w:rsidRPr="000154D7">
        <w:rPr>
          <w:rFonts w:ascii="Palatino Linotype" w:eastAsia="Palatino Linotype" w:hAnsi="Palatino Linotype" w:cs="Palatino Linotype"/>
          <w:lang w:eastAsia="es-MX"/>
        </w:rPr>
        <w:t xml:space="preserve"> </w:t>
      </w:r>
      <w:r w:rsidRPr="000154D7">
        <w:rPr>
          <w:rFonts w:ascii="Palatino Linotype" w:eastAsia="Palatino Linotype" w:hAnsi="Palatino Linotype" w:cs="Palatino Linotype"/>
          <w:b/>
          <w:lang w:eastAsia="es-MX"/>
        </w:rPr>
        <w:t xml:space="preserve">Notifíquese </w:t>
      </w:r>
      <w:r w:rsidRPr="000154D7">
        <w:rPr>
          <w:rFonts w:ascii="Palatino Linotype" w:hAnsi="Palatino Linotype"/>
          <w:shd w:val="clear" w:color="auto" w:fill="FFFFFF"/>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0154D7">
        <w:rPr>
          <w:rFonts w:ascii="Palatino Linotype" w:hAnsi="Palatino Linotype"/>
          <w:shd w:val="clear" w:color="auto" w:fill="FFFFFF"/>
        </w:rPr>
        <w:lastRenderedPageBreak/>
        <w:t>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44B3FB" w14:textId="77777777" w:rsidR="00112DCE" w:rsidRPr="000154D7" w:rsidRDefault="00112DCE" w:rsidP="000154D7">
      <w:pPr>
        <w:tabs>
          <w:tab w:val="left" w:pos="709"/>
        </w:tabs>
        <w:spacing w:line="360" w:lineRule="auto"/>
        <w:ind w:right="51"/>
        <w:jc w:val="both"/>
        <w:rPr>
          <w:rFonts w:ascii="Palatino Linotype" w:hAnsi="Palatino Linotype"/>
          <w:b/>
          <w:shd w:val="clear" w:color="auto" w:fill="FFFFFF"/>
        </w:rPr>
      </w:pPr>
    </w:p>
    <w:p w14:paraId="5AB96931" w14:textId="77777777" w:rsidR="00112DCE" w:rsidRPr="000154D7" w:rsidRDefault="00112DCE" w:rsidP="000154D7">
      <w:pPr>
        <w:tabs>
          <w:tab w:val="left" w:pos="709"/>
        </w:tabs>
        <w:spacing w:line="360" w:lineRule="auto"/>
        <w:ind w:right="51"/>
        <w:jc w:val="both"/>
        <w:rPr>
          <w:rFonts w:ascii="Palatino Linotype" w:hAnsi="Palatino Linotype"/>
          <w:b/>
          <w:szCs w:val="17"/>
          <w:lang w:eastAsia="es-ES_tradnl"/>
        </w:rPr>
      </w:pPr>
      <w:r w:rsidRPr="000154D7">
        <w:rPr>
          <w:rFonts w:ascii="Palatino Linotype" w:hAnsi="Palatino Linotype" w:cs="Arial"/>
          <w:b/>
          <w:bCs/>
          <w:sz w:val="28"/>
        </w:rPr>
        <w:t>CUARTO.</w:t>
      </w:r>
      <w:r w:rsidRPr="000154D7">
        <w:rPr>
          <w:rFonts w:ascii="Palatino Linotype" w:hAnsi="Palatino Linotype"/>
          <w:szCs w:val="17"/>
          <w:lang w:eastAsia="es-ES_tradnl"/>
        </w:rPr>
        <w:t xml:space="preserve"> </w:t>
      </w:r>
      <w:r w:rsidRPr="000154D7">
        <w:rPr>
          <w:rFonts w:ascii="Palatino Linotype" w:hAnsi="Palatino Linotype"/>
          <w:b/>
          <w:szCs w:val="17"/>
          <w:lang w:eastAsia="es-ES_tradnl"/>
        </w:rPr>
        <w:t>Notifíquese</w:t>
      </w:r>
      <w:r w:rsidRPr="000154D7">
        <w:rPr>
          <w:rFonts w:ascii="Palatino Linotype" w:hAnsi="Palatino Linotype"/>
          <w:szCs w:val="17"/>
          <w:lang w:eastAsia="es-ES_tradnl"/>
        </w:rPr>
        <w:t xml:space="preserve"> al </w:t>
      </w:r>
      <w:r w:rsidRPr="000154D7">
        <w:rPr>
          <w:rFonts w:ascii="Palatino Linotype" w:hAnsi="Palatino Linotype"/>
          <w:b/>
          <w:szCs w:val="17"/>
          <w:lang w:eastAsia="es-ES_tradnl"/>
        </w:rPr>
        <w:t>RECURRENTE</w:t>
      </w:r>
      <w:r w:rsidRPr="000154D7">
        <w:rPr>
          <w:rFonts w:ascii="Palatino Linotype" w:hAnsi="Palatino Linotype"/>
          <w:szCs w:val="17"/>
          <w:lang w:eastAsia="es-ES_tradnl"/>
        </w:rPr>
        <w:t xml:space="preserve"> la presente resolución vía </w:t>
      </w:r>
      <w:r w:rsidRPr="000154D7">
        <w:rPr>
          <w:rFonts w:ascii="Palatino Linotype" w:hAnsi="Palatino Linotype" w:cs="Arial"/>
        </w:rPr>
        <w:t xml:space="preserve">Sistema de Acceso a la Información Mexiquense </w:t>
      </w:r>
      <w:r w:rsidRPr="000154D7">
        <w:rPr>
          <w:rFonts w:ascii="Palatino Linotype" w:hAnsi="Palatino Linotype" w:cs="Arial"/>
          <w:b/>
          <w:bCs/>
        </w:rPr>
        <w:t>SAIMEX</w:t>
      </w:r>
      <w:r w:rsidRPr="000154D7">
        <w:rPr>
          <w:rFonts w:ascii="Palatino Linotype" w:hAnsi="Palatino Linotype" w:cs="Arial"/>
        </w:rPr>
        <w:t>.</w:t>
      </w:r>
    </w:p>
    <w:p w14:paraId="160561CF" w14:textId="77777777" w:rsidR="00112DCE" w:rsidRPr="000154D7" w:rsidRDefault="00112DCE" w:rsidP="000154D7">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6785EFFA" w14:textId="77777777" w:rsidR="00112DCE" w:rsidRPr="000154D7" w:rsidRDefault="00112DCE" w:rsidP="000154D7">
      <w:pPr>
        <w:tabs>
          <w:tab w:val="left" w:pos="709"/>
        </w:tabs>
        <w:spacing w:line="360" w:lineRule="auto"/>
        <w:ind w:right="51"/>
        <w:jc w:val="both"/>
        <w:rPr>
          <w:rFonts w:ascii="Palatino Linotype" w:hAnsi="Palatino Linotype"/>
          <w:szCs w:val="17"/>
          <w:lang w:eastAsia="es-ES_tradnl"/>
        </w:rPr>
      </w:pPr>
      <w:r w:rsidRPr="000154D7">
        <w:rPr>
          <w:rFonts w:ascii="Palatino Linotype" w:hAnsi="Palatino Linotype" w:cs="Arial"/>
          <w:b/>
          <w:bCs/>
          <w:sz w:val="28"/>
        </w:rPr>
        <w:t>QUINTO.</w:t>
      </w:r>
      <w:r w:rsidRPr="000154D7">
        <w:rPr>
          <w:rFonts w:ascii="Palatino Linotype" w:hAnsi="Palatino Linotype"/>
          <w:szCs w:val="17"/>
          <w:lang w:eastAsia="es-ES_tradnl"/>
        </w:rPr>
        <w:t xml:space="preserve"> Hágase del conocimiento al </w:t>
      </w:r>
      <w:r w:rsidRPr="000154D7">
        <w:rPr>
          <w:rFonts w:ascii="Palatino Linotype" w:hAnsi="Palatino Linotype"/>
          <w:b/>
          <w:szCs w:val="17"/>
          <w:lang w:eastAsia="es-ES_tradnl"/>
        </w:rPr>
        <w:t>RECURRENTE</w:t>
      </w:r>
      <w:r w:rsidRPr="000154D7">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854495A" w14:textId="77777777" w:rsidR="00112DCE" w:rsidRPr="000154D7" w:rsidRDefault="00112DCE" w:rsidP="000154D7">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748EBB03" w14:textId="77777777" w:rsidR="00112DCE" w:rsidRPr="000154D7" w:rsidRDefault="00112DCE" w:rsidP="000154D7">
      <w:pPr>
        <w:tabs>
          <w:tab w:val="left" w:pos="709"/>
        </w:tabs>
        <w:spacing w:line="360" w:lineRule="auto"/>
        <w:ind w:right="51"/>
        <w:jc w:val="both"/>
        <w:rPr>
          <w:rFonts w:ascii="Palatino Linotype" w:hAnsi="Palatino Linotype"/>
          <w:szCs w:val="17"/>
          <w:lang w:eastAsia="es-ES_tradnl"/>
        </w:rPr>
      </w:pPr>
      <w:r w:rsidRPr="000154D7">
        <w:rPr>
          <w:rFonts w:ascii="Palatino Linotype" w:hAnsi="Palatino Linotype"/>
          <w:b/>
          <w:sz w:val="28"/>
          <w:szCs w:val="28"/>
          <w:lang w:eastAsia="es-ES_tradnl"/>
        </w:rPr>
        <w:t>SEXTO.</w:t>
      </w:r>
      <w:r w:rsidRPr="000154D7">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069C0E8" w14:textId="77777777" w:rsidR="00D87847" w:rsidRPr="000154D7" w:rsidRDefault="00D87847" w:rsidP="000154D7">
      <w:pPr>
        <w:pBdr>
          <w:top w:val="nil"/>
          <w:left w:val="nil"/>
          <w:bottom w:val="nil"/>
          <w:right w:val="nil"/>
          <w:between w:val="nil"/>
        </w:pBdr>
        <w:spacing w:line="360" w:lineRule="auto"/>
        <w:jc w:val="both"/>
        <w:rPr>
          <w:rFonts w:ascii="Palatino Linotype" w:eastAsia="Palatino Linotype" w:hAnsi="Palatino Linotype" w:cs="Palatino Linotype"/>
        </w:rPr>
      </w:pPr>
    </w:p>
    <w:p w14:paraId="4D1BF57A" w14:textId="735AC6E4" w:rsidR="0035764E" w:rsidRPr="000154D7" w:rsidRDefault="00112DCE" w:rsidP="000154D7">
      <w:pPr>
        <w:spacing w:line="360" w:lineRule="auto"/>
        <w:ind w:right="49"/>
        <w:jc w:val="both"/>
        <w:rPr>
          <w:rFonts w:ascii="Palatino Linotype" w:eastAsia="Palatino Linotype" w:hAnsi="Palatino Linotype" w:cs="Palatino Linotype"/>
        </w:rPr>
      </w:pPr>
      <w:r w:rsidRPr="000154D7">
        <w:rPr>
          <w:rFonts w:ascii="Palatino Linotype" w:eastAsia="Palatino Linotype" w:hAnsi="Palatino Linotype" w:cs="Palatino Linotype"/>
          <w:b/>
        </w:rPr>
        <w:t>SÉPTIMO</w:t>
      </w:r>
      <w:r w:rsidR="00D87847" w:rsidRPr="000154D7">
        <w:rPr>
          <w:rFonts w:ascii="Palatino Linotype" w:eastAsia="Palatino Linotype" w:hAnsi="Palatino Linotype" w:cs="Palatino Linotype"/>
          <w:b/>
        </w:rPr>
        <w:t>. GÍRESE</w:t>
      </w:r>
      <w:r w:rsidR="00D87847" w:rsidRPr="000154D7">
        <w:rPr>
          <w:rFonts w:ascii="Palatino Linotype" w:eastAsia="Palatino Linotype" w:hAnsi="Palatino Linotype" w:cs="Palatino Linotype"/>
        </w:rPr>
        <w:t xml:space="preserve"> oficio al Titular de la Dirección General de Protección de Datos Personales de este Instituto con fundamento en el artículo 82 fracción XXVII de la Ley de Protección de Datos Personales en Posesión de Sujetos Obligados del Estado de </w:t>
      </w:r>
      <w:r w:rsidR="00D87847" w:rsidRPr="000154D7">
        <w:rPr>
          <w:rFonts w:ascii="Palatino Linotype" w:eastAsia="Palatino Linotype" w:hAnsi="Palatino Linotype" w:cs="Palatino Linotype"/>
        </w:rPr>
        <w:lastRenderedPageBreak/>
        <w:t xml:space="preserve">México y Municipios, para que actúen en razón de su competencia, en términos de lo expuesto en el Considerando </w:t>
      </w:r>
      <w:r w:rsidR="007C0537" w:rsidRPr="000154D7">
        <w:rPr>
          <w:rFonts w:ascii="Palatino Linotype" w:eastAsia="Palatino Linotype" w:hAnsi="Palatino Linotype" w:cs="Palatino Linotype"/>
          <w:b/>
        </w:rPr>
        <w:t>QUINTO</w:t>
      </w:r>
      <w:r w:rsidR="00D87847" w:rsidRPr="000154D7">
        <w:rPr>
          <w:rFonts w:ascii="Palatino Linotype" w:eastAsia="Palatino Linotype" w:hAnsi="Palatino Linotype" w:cs="Palatino Linotype"/>
        </w:rPr>
        <w:t xml:space="preserve"> de la presente resolución.  </w:t>
      </w:r>
    </w:p>
    <w:p w14:paraId="3CDC0F9D" w14:textId="77777777" w:rsidR="00112DCE" w:rsidRPr="000154D7" w:rsidRDefault="00112DCE" w:rsidP="000154D7">
      <w:pPr>
        <w:spacing w:line="360" w:lineRule="auto"/>
        <w:ind w:right="49"/>
        <w:jc w:val="both"/>
        <w:rPr>
          <w:rFonts w:ascii="Palatino Linotype" w:eastAsia="Palatino Linotype" w:hAnsi="Palatino Linotype" w:cs="Palatino Linotype"/>
        </w:rPr>
      </w:pPr>
    </w:p>
    <w:p w14:paraId="6FA4C5CA" w14:textId="5400178D" w:rsidR="00E16CB3" w:rsidRPr="000154D7" w:rsidRDefault="00BF186F" w:rsidP="000154D7">
      <w:pPr>
        <w:spacing w:line="360" w:lineRule="auto"/>
        <w:ind w:right="49"/>
        <w:jc w:val="both"/>
        <w:rPr>
          <w:rFonts w:ascii="Palatino Linotype" w:hAnsi="Palatino Linotype" w:cs="Arial"/>
        </w:rPr>
      </w:pPr>
      <w:r w:rsidRPr="000154D7">
        <w:rPr>
          <w:rFonts w:ascii="Palatino Linotype" w:hAnsi="Palatino Linotype" w:cs="Arial"/>
        </w:rPr>
        <w:t>A</w:t>
      </w:r>
      <w:r w:rsidR="005D1CB5" w:rsidRPr="000154D7">
        <w:rPr>
          <w:rFonts w:ascii="Palatino Linotype" w:hAnsi="Palatino Linotype" w:cs="Arial"/>
        </w:rPr>
        <w:t>SÍ LO RESUELVE, POR UNANIMIDAD</w:t>
      </w:r>
      <w:r w:rsidR="00E16CB3" w:rsidRPr="000154D7">
        <w:rPr>
          <w:rFonts w:ascii="Palatino Linotype" w:hAnsi="Palatino Linotype" w:cs="Arial"/>
        </w:rPr>
        <w:t xml:space="preserve"> DE VOTOS EL PLENO DEL INSTITUTO DE TRANSPARENCIA, ACCESO A LA </w:t>
      </w:r>
      <w:r w:rsidR="00D86297" w:rsidRPr="000154D7">
        <w:rPr>
          <w:rFonts w:ascii="Palatino Linotype" w:hAnsi="Palatino Linotype" w:cs="Arial"/>
        </w:rPr>
        <w:t>INFORMACIÓN PÚBLICA</w:t>
      </w:r>
      <w:r w:rsidR="00E16CB3" w:rsidRPr="000154D7">
        <w:rPr>
          <w:rFonts w:ascii="Palatino Linotype" w:hAnsi="Palatino Linotype" w:cs="Arial"/>
        </w:rPr>
        <w:t xml:space="preserve"> Y PROTECCIÓN DE DATOS PERSONALES DEL ESTADO DE MÉXICO Y MUNICIPIOS, CONFORMADO POR LOS COMISIONADOS JOSÉ MARTÍNEZ VILCHIS; MARÍA DEL ROSARIO MEJÍA AYALA</w:t>
      </w:r>
      <w:r w:rsidR="000154D7">
        <w:rPr>
          <w:rFonts w:ascii="Palatino Linotype" w:hAnsi="Palatino Linotype" w:cs="Arial"/>
        </w:rPr>
        <w:t xml:space="preserve"> EMITIENDO VOTO PARTICULAR CONCURRENTE</w:t>
      </w:r>
      <w:r w:rsidR="00E16CB3" w:rsidRPr="000154D7">
        <w:rPr>
          <w:rFonts w:ascii="Palatino Linotype" w:hAnsi="Palatino Linotype" w:cs="Arial"/>
        </w:rPr>
        <w:t xml:space="preserve">; SHARON CRISTINA MORALES MARTÍNEZ; LUIS GUSTAVO PARRA NORIEGA </w:t>
      </w:r>
      <w:r w:rsidR="000154D7">
        <w:rPr>
          <w:rFonts w:ascii="Palatino Linotype" w:hAnsi="Palatino Linotype" w:cs="Arial"/>
        </w:rPr>
        <w:t>EMITIENDO VOTO PARTICULAR CONCURRENTE</w:t>
      </w:r>
      <w:r w:rsidR="000154D7" w:rsidRPr="000154D7">
        <w:rPr>
          <w:rFonts w:ascii="Palatino Linotype" w:hAnsi="Palatino Linotype" w:cs="Arial"/>
        </w:rPr>
        <w:t xml:space="preserve"> </w:t>
      </w:r>
      <w:r w:rsidR="00E16CB3" w:rsidRPr="000154D7">
        <w:rPr>
          <w:rFonts w:ascii="Palatino Linotype" w:hAnsi="Palatino Linotype" w:cs="Arial"/>
        </w:rPr>
        <w:t xml:space="preserve">Y GUADALUPE RAMÍREZ PEÑA; EN LA </w:t>
      </w:r>
      <w:r w:rsidR="0035764E" w:rsidRPr="000154D7">
        <w:rPr>
          <w:rFonts w:ascii="Palatino Linotype" w:hAnsi="Palatino Linotype" w:cs="Arial"/>
        </w:rPr>
        <w:t xml:space="preserve">CUADRAGÉSIMA CUARTA </w:t>
      </w:r>
      <w:r w:rsidR="00302FC0" w:rsidRPr="000154D7">
        <w:rPr>
          <w:rFonts w:ascii="Palatino Linotype" w:hAnsi="Palatino Linotype" w:cs="Arial"/>
        </w:rPr>
        <w:t xml:space="preserve">SESIÓN </w:t>
      </w:r>
      <w:r w:rsidR="00E16CB3" w:rsidRPr="000154D7">
        <w:rPr>
          <w:rFonts w:ascii="Palatino Linotype" w:hAnsi="Palatino Linotype" w:cs="Arial"/>
        </w:rPr>
        <w:t xml:space="preserve">ORDINARIA CELEBRADA EL </w:t>
      </w:r>
      <w:r w:rsidR="0035764E" w:rsidRPr="000154D7">
        <w:rPr>
          <w:rFonts w:ascii="Palatino Linotype" w:hAnsi="Palatino Linotype" w:cs="Arial"/>
        </w:rPr>
        <w:t xml:space="preserve">SEIS </w:t>
      </w:r>
      <w:r w:rsidR="002242EA" w:rsidRPr="000154D7">
        <w:rPr>
          <w:rFonts w:ascii="Palatino Linotype" w:hAnsi="Palatino Linotype" w:cs="Arial"/>
        </w:rPr>
        <w:t xml:space="preserve">DE </w:t>
      </w:r>
      <w:r w:rsidR="0035764E" w:rsidRPr="000154D7">
        <w:rPr>
          <w:rFonts w:ascii="Palatino Linotype" w:hAnsi="Palatino Linotype" w:cs="Arial"/>
        </w:rPr>
        <w:t xml:space="preserve">DICIEMBRE </w:t>
      </w:r>
      <w:r w:rsidR="009B4DFA" w:rsidRPr="000154D7">
        <w:rPr>
          <w:rFonts w:ascii="Palatino Linotype" w:hAnsi="Palatino Linotype" w:cs="Arial"/>
        </w:rPr>
        <w:t>DE DOS MIL VEINTITRÉS</w:t>
      </w:r>
      <w:r w:rsidR="00E16CB3" w:rsidRPr="000154D7">
        <w:rPr>
          <w:rFonts w:ascii="Palatino Linotype" w:hAnsi="Palatino Linotype" w:cs="Arial"/>
        </w:rPr>
        <w:t xml:space="preserve">, ANTE EL SECRETARIO TÉCNICO DEL PLENO, ALEXIS TAPIA RAMÍREZ. </w:t>
      </w:r>
    </w:p>
    <w:p w14:paraId="1C4D1F5D" w14:textId="134D054A" w:rsidR="00EE52D0" w:rsidRPr="000154D7" w:rsidRDefault="00AE4392" w:rsidP="000154D7">
      <w:pPr>
        <w:spacing w:line="360" w:lineRule="auto"/>
        <w:jc w:val="both"/>
        <w:rPr>
          <w:rFonts w:ascii="Palatino Linotype" w:eastAsiaTheme="minorEastAsia" w:hAnsi="Palatino Linotype"/>
          <w:sz w:val="16"/>
          <w:szCs w:val="16"/>
          <w:lang w:val="es-419"/>
        </w:rPr>
      </w:pPr>
      <w:r w:rsidRPr="000154D7">
        <w:rPr>
          <w:rFonts w:ascii="Palatino Linotype" w:eastAsiaTheme="minorEastAsia" w:hAnsi="Palatino Linotype"/>
          <w:sz w:val="16"/>
          <w:szCs w:val="16"/>
          <w:lang w:val="es-ES_tradnl"/>
        </w:rPr>
        <w:t>SCMM</w:t>
      </w:r>
      <w:r w:rsidR="00993225" w:rsidRPr="000154D7">
        <w:rPr>
          <w:rFonts w:ascii="Palatino Linotype" w:eastAsiaTheme="minorEastAsia" w:hAnsi="Palatino Linotype"/>
          <w:sz w:val="16"/>
          <w:szCs w:val="16"/>
          <w:lang w:val="es-ES_tradnl"/>
        </w:rPr>
        <w:t>/</w:t>
      </w:r>
      <w:r w:rsidR="00D87847" w:rsidRPr="000154D7">
        <w:rPr>
          <w:rFonts w:ascii="Palatino Linotype" w:eastAsiaTheme="minorEastAsia" w:hAnsi="Palatino Linotype"/>
          <w:sz w:val="16"/>
          <w:szCs w:val="16"/>
          <w:lang w:val="es-ES_tradnl"/>
        </w:rPr>
        <w:t>AGZ</w:t>
      </w:r>
      <w:r w:rsidR="00993225" w:rsidRPr="000154D7">
        <w:rPr>
          <w:rFonts w:ascii="Palatino Linotype" w:eastAsiaTheme="minorEastAsia" w:hAnsi="Palatino Linotype"/>
          <w:sz w:val="16"/>
          <w:szCs w:val="16"/>
          <w:lang w:val="es-ES_tradnl"/>
        </w:rPr>
        <w:t>/DEMF/</w:t>
      </w:r>
      <w:r w:rsidR="00513744" w:rsidRPr="000154D7">
        <w:rPr>
          <w:rFonts w:ascii="Palatino Linotype" w:eastAsiaTheme="minorEastAsia" w:hAnsi="Palatino Linotype"/>
          <w:sz w:val="16"/>
          <w:szCs w:val="16"/>
          <w:lang w:val="es-419"/>
        </w:rPr>
        <w:t>AGE</w:t>
      </w:r>
    </w:p>
    <w:p w14:paraId="718AD180" w14:textId="759410D6" w:rsidR="00161CD8" w:rsidRPr="000154D7" w:rsidRDefault="00161CD8" w:rsidP="000154D7">
      <w:pPr>
        <w:spacing w:line="360" w:lineRule="auto"/>
        <w:jc w:val="both"/>
        <w:rPr>
          <w:rFonts w:ascii="Palatino Linotype" w:eastAsiaTheme="minorEastAsia" w:hAnsi="Palatino Linotype"/>
          <w:sz w:val="20"/>
          <w:lang w:val="es-419"/>
        </w:rPr>
      </w:pPr>
    </w:p>
    <w:p w14:paraId="4C56CCF7" w14:textId="3901F6DF" w:rsidR="00161CD8" w:rsidRPr="000154D7" w:rsidRDefault="00161CD8" w:rsidP="000154D7">
      <w:pPr>
        <w:spacing w:line="360" w:lineRule="auto"/>
        <w:jc w:val="both"/>
        <w:rPr>
          <w:rFonts w:ascii="Palatino Linotype" w:eastAsiaTheme="minorEastAsia" w:hAnsi="Palatino Linotype"/>
          <w:sz w:val="20"/>
          <w:lang w:val="es-419"/>
        </w:rPr>
      </w:pPr>
    </w:p>
    <w:p w14:paraId="1B68AC5F" w14:textId="19A96672" w:rsidR="00161CD8" w:rsidRPr="000154D7" w:rsidRDefault="00161CD8" w:rsidP="000154D7">
      <w:pPr>
        <w:spacing w:line="360" w:lineRule="auto"/>
        <w:jc w:val="both"/>
        <w:rPr>
          <w:rFonts w:ascii="Palatino Linotype" w:eastAsiaTheme="minorEastAsia" w:hAnsi="Palatino Linotype"/>
          <w:sz w:val="20"/>
          <w:lang w:val="es-419"/>
        </w:rPr>
      </w:pPr>
    </w:p>
    <w:p w14:paraId="12CBE428" w14:textId="32FC839C" w:rsidR="00161CD8" w:rsidRPr="000154D7" w:rsidRDefault="00161CD8" w:rsidP="000154D7">
      <w:pPr>
        <w:spacing w:line="360" w:lineRule="auto"/>
        <w:jc w:val="both"/>
        <w:rPr>
          <w:rFonts w:ascii="Palatino Linotype" w:eastAsiaTheme="minorEastAsia" w:hAnsi="Palatino Linotype"/>
          <w:sz w:val="20"/>
          <w:lang w:val="es-419"/>
        </w:rPr>
      </w:pPr>
    </w:p>
    <w:p w14:paraId="1C51D08A" w14:textId="09BA01F2" w:rsidR="00161CD8" w:rsidRPr="000154D7" w:rsidRDefault="00161CD8" w:rsidP="000154D7">
      <w:pPr>
        <w:spacing w:line="360" w:lineRule="auto"/>
        <w:jc w:val="both"/>
        <w:rPr>
          <w:rFonts w:ascii="Palatino Linotype" w:eastAsiaTheme="minorEastAsia" w:hAnsi="Palatino Linotype"/>
          <w:sz w:val="20"/>
          <w:lang w:val="es-419"/>
        </w:rPr>
      </w:pPr>
    </w:p>
    <w:p w14:paraId="3FE96327" w14:textId="778D9885" w:rsidR="00161CD8" w:rsidRPr="000154D7" w:rsidRDefault="00161CD8" w:rsidP="000154D7">
      <w:pPr>
        <w:spacing w:line="360" w:lineRule="auto"/>
        <w:jc w:val="both"/>
        <w:rPr>
          <w:rFonts w:ascii="Palatino Linotype" w:eastAsiaTheme="minorEastAsia" w:hAnsi="Palatino Linotype"/>
          <w:sz w:val="20"/>
          <w:lang w:val="es-419"/>
        </w:rPr>
      </w:pPr>
    </w:p>
    <w:p w14:paraId="0E211FDA" w14:textId="27CFB9A6" w:rsidR="00161CD8" w:rsidRPr="000154D7" w:rsidRDefault="00161CD8" w:rsidP="000154D7">
      <w:pPr>
        <w:spacing w:line="360" w:lineRule="auto"/>
        <w:jc w:val="both"/>
        <w:rPr>
          <w:rFonts w:ascii="Palatino Linotype" w:eastAsiaTheme="minorEastAsia" w:hAnsi="Palatino Linotype"/>
          <w:sz w:val="20"/>
          <w:lang w:val="es-419"/>
        </w:rPr>
      </w:pPr>
    </w:p>
    <w:p w14:paraId="6711EBC5" w14:textId="358ED5EF" w:rsidR="00161CD8" w:rsidRPr="000154D7" w:rsidRDefault="00161CD8" w:rsidP="000154D7">
      <w:pPr>
        <w:spacing w:line="360" w:lineRule="auto"/>
        <w:jc w:val="both"/>
        <w:rPr>
          <w:rFonts w:ascii="Palatino Linotype" w:eastAsiaTheme="minorEastAsia" w:hAnsi="Palatino Linotype"/>
          <w:sz w:val="20"/>
          <w:lang w:val="es-419"/>
        </w:rPr>
      </w:pPr>
    </w:p>
    <w:p w14:paraId="43B204D8" w14:textId="1F70B633" w:rsidR="00161CD8" w:rsidRPr="000154D7" w:rsidRDefault="00161CD8" w:rsidP="000154D7">
      <w:pPr>
        <w:spacing w:line="360" w:lineRule="auto"/>
        <w:jc w:val="both"/>
        <w:rPr>
          <w:rFonts w:ascii="Palatino Linotype" w:eastAsiaTheme="minorEastAsia" w:hAnsi="Palatino Linotype"/>
          <w:sz w:val="20"/>
          <w:lang w:val="es-419"/>
        </w:rPr>
      </w:pPr>
    </w:p>
    <w:p w14:paraId="420A934D" w14:textId="2AC1C378" w:rsidR="00161CD8" w:rsidRPr="000154D7" w:rsidRDefault="00161CD8" w:rsidP="000154D7">
      <w:pPr>
        <w:spacing w:line="360" w:lineRule="auto"/>
        <w:jc w:val="both"/>
        <w:rPr>
          <w:rFonts w:ascii="Palatino Linotype" w:eastAsiaTheme="minorEastAsia" w:hAnsi="Palatino Linotype"/>
          <w:sz w:val="20"/>
          <w:lang w:val="es-419"/>
        </w:rPr>
      </w:pPr>
    </w:p>
    <w:p w14:paraId="6674ABE8" w14:textId="24F3D0E7" w:rsidR="00161CD8" w:rsidRPr="000154D7" w:rsidRDefault="00161CD8" w:rsidP="000154D7">
      <w:pPr>
        <w:spacing w:line="360" w:lineRule="auto"/>
        <w:jc w:val="both"/>
        <w:rPr>
          <w:rFonts w:ascii="Palatino Linotype" w:eastAsiaTheme="minorEastAsia" w:hAnsi="Palatino Linotype"/>
          <w:sz w:val="20"/>
          <w:lang w:val="es-419"/>
        </w:rPr>
      </w:pPr>
    </w:p>
    <w:p w14:paraId="38A1FDCB" w14:textId="39922059" w:rsidR="00161CD8" w:rsidRPr="000154D7" w:rsidRDefault="00161CD8" w:rsidP="000154D7">
      <w:pPr>
        <w:spacing w:line="360" w:lineRule="auto"/>
        <w:jc w:val="both"/>
        <w:rPr>
          <w:rFonts w:ascii="Palatino Linotype" w:eastAsiaTheme="minorEastAsia" w:hAnsi="Palatino Linotype"/>
          <w:sz w:val="20"/>
          <w:lang w:val="es-419"/>
        </w:rPr>
      </w:pPr>
    </w:p>
    <w:p w14:paraId="35EFDABD" w14:textId="4DA7476C" w:rsidR="00161CD8" w:rsidRPr="000154D7" w:rsidRDefault="00161CD8" w:rsidP="000154D7">
      <w:pPr>
        <w:spacing w:line="360" w:lineRule="auto"/>
        <w:jc w:val="both"/>
        <w:rPr>
          <w:rFonts w:ascii="Palatino Linotype" w:eastAsiaTheme="minorEastAsia" w:hAnsi="Palatino Linotype"/>
          <w:sz w:val="20"/>
          <w:lang w:val="es-419"/>
        </w:rPr>
      </w:pPr>
    </w:p>
    <w:p w14:paraId="256BCE02" w14:textId="33CAD90D" w:rsidR="00161CD8" w:rsidRPr="000154D7" w:rsidRDefault="00161CD8" w:rsidP="000154D7">
      <w:pPr>
        <w:spacing w:line="360" w:lineRule="auto"/>
        <w:jc w:val="both"/>
        <w:rPr>
          <w:rFonts w:ascii="Palatino Linotype" w:eastAsiaTheme="minorEastAsia" w:hAnsi="Palatino Linotype"/>
          <w:sz w:val="20"/>
          <w:lang w:val="es-419"/>
        </w:rPr>
      </w:pPr>
    </w:p>
    <w:p w14:paraId="07F595A7" w14:textId="737AD78B" w:rsidR="00161CD8" w:rsidRPr="000154D7" w:rsidRDefault="00161CD8" w:rsidP="000154D7">
      <w:pPr>
        <w:spacing w:line="360" w:lineRule="auto"/>
        <w:jc w:val="both"/>
        <w:rPr>
          <w:rFonts w:ascii="Palatino Linotype" w:eastAsiaTheme="minorEastAsia" w:hAnsi="Palatino Linotype"/>
          <w:sz w:val="20"/>
          <w:lang w:val="es-419"/>
        </w:rPr>
      </w:pPr>
    </w:p>
    <w:p w14:paraId="4AABF252" w14:textId="77777777" w:rsidR="00161CD8" w:rsidRPr="000154D7" w:rsidRDefault="00161CD8" w:rsidP="000154D7">
      <w:pPr>
        <w:spacing w:line="360" w:lineRule="auto"/>
        <w:jc w:val="both"/>
        <w:rPr>
          <w:rFonts w:ascii="Palatino Linotype" w:eastAsiaTheme="minorEastAsia" w:hAnsi="Palatino Linotype"/>
          <w:sz w:val="20"/>
          <w:lang w:val="es-419"/>
        </w:rPr>
      </w:pPr>
    </w:p>
    <w:p w14:paraId="0F9119AB" w14:textId="77777777" w:rsidR="0086430F" w:rsidRPr="000154D7" w:rsidRDefault="0086430F" w:rsidP="000154D7">
      <w:pPr>
        <w:spacing w:line="360" w:lineRule="auto"/>
        <w:jc w:val="both"/>
        <w:rPr>
          <w:rFonts w:ascii="Palatino Linotype" w:eastAsiaTheme="minorEastAsia" w:hAnsi="Palatino Linotype"/>
          <w:sz w:val="20"/>
          <w:lang w:val="es-419"/>
        </w:rPr>
      </w:pPr>
    </w:p>
    <w:p w14:paraId="4C927E67" w14:textId="77777777" w:rsidR="0086430F" w:rsidRPr="000154D7" w:rsidRDefault="0086430F" w:rsidP="000154D7">
      <w:pPr>
        <w:spacing w:line="360" w:lineRule="auto"/>
        <w:jc w:val="both"/>
        <w:rPr>
          <w:rFonts w:ascii="Palatino Linotype" w:eastAsiaTheme="minorEastAsia" w:hAnsi="Palatino Linotype"/>
          <w:sz w:val="20"/>
          <w:lang w:val="es-419"/>
        </w:rPr>
      </w:pPr>
    </w:p>
    <w:p w14:paraId="2B08019F" w14:textId="77777777" w:rsidR="0086430F" w:rsidRPr="000154D7" w:rsidRDefault="0086430F" w:rsidP="000154D7">
      <w:pPr>
        <w:spacing w:line="360" w:lineRule="auto"/>
        <w:jc w:val="both"/>
        <w:rPr>
          <w:rFonts w:ascii="Palatino Linotype" w:eastAsiaTheme="minorEastAsia" w:hAnsi="Palatino Linotype"/>
          <w:sz w:val="20"/>
          <w:lang w:val="es-419"/>
        </w:rPr>
      </w:pPr>
    </w:p>
    <w:p w14:paraId="6D33002F" w14:textId="77777777" w:rsidR="0086430F" w:rsidRPr="000154D7" w:rsidRDefault="0086430F" w:rsidP="000154D7">
      <w:pPr>
        <w:spacing w:line="360" w:lineRule="auto"/>
        <w:jc w:val="both"/>
        <w:rPr>
          <w:rFonts w:ascii="Palatino Linotype" w:eastAsiaTheme="minorEastAsia" w:hAnsi="Palatino Linotype"/>
          <w:sz w:val="20"/>
          <w:lang w:val="es-419"/>
        </w:rPr>
      </w:pPr>
    </w:p>
    <w:p w14:paraId="589AF998" w14:textId="77777777" w:rsidR="0086430F" w:rsidRPr="000154D7" w:rsidRDefault="0086430F" w:rsidP="000154D7">
      <w:pPr>
        <w:spacing w:line="360" w:lineRule="auto"/>
        <w:jc w:val="both"/>
        <w:rPr>
          <w:rFonts w:ascii="Palatino Linotype" w:eastAsiaTheme="minorEastAsia" w:hAnsi="Palatino Linotype"/>
          <w:sz w:val="20"/>
          <w:lang w:val="es-419"/>
        </w:rPr>
      </w:pPr>
    </w:p>
    <w:p w14:paraId="4C66130F" w14:textId="77777777" w:rsidR="0086430F" w:rsidRPr="000154D7" w:rsidRDefault="0086430F" w:rsidP="000154D7">
      <w:pPr>
        <w:spacing w:line="360" w:lineRule="auto"/>
        <w:jc w:val="both"/>
        <w:rPr>
          <w:rFonts w:ascii="Palatino Linotype" w:eastAsiaTheme="minorEastAsia" w:hAnsi="Palatino Linotype"/>
          <w:sz w:val="20"/>
          <w:lang w:val="es-419"/>
        </w:rPr>
      </w:pPr>
    </w:p>
    <w:p w14:paraId="02F6144C" w14:textId="77777777" w:rsidR="0086430F" w:rsidRPr="000154D7" w:rsidRDefault="0086430F" w:rsidP="000154D7">
      <w:pPr>
        <w:spacing w:line="360" w:lineRule="auto"/>
        <w:jc w:val="both"/>
        <w:rPr>
          <w:rFonts w:ascii="Palatino Linotype" w:eastAsiaTheme="minorEastAsia" w:hAnsi="Palatino Linotype"/>
          <w:sz w:val="20"/>
          <w:lang w:val="es-419"/>
        </w:rPr>
      </w:pPr>
    </w:p>
    <w:p w14:paraId="35756607" w14:textId="77777777" w:rsidR="0086430F" w:rsidRPr="000154D7" w:rsidRDefault="0086430F" w:rsidP="000154D7">
      <w:pPr>
        <w:spacing w:line="360" w:lineRule="auto"/>
        <w:jc w:val="both"/>
        <w:rPr>
          <w:rFonts w:ascii="Palatino Linotype" w:eastAsiaTheme="minorEastAsia" w:hAnsi="Palatino Linotype"/>
          <w:sz w:val="20"/>
          <w:lang w:val="es-419"/>
        </w:rPr>
      </w:pPr>
    </w:p>
    <w:p w14:paraId="73D7D9C8" w14:textId="77777777" w:rsidR="0086430F" w:rsidRPr="000154D7" w:rsidRDefault="0086430F" w:rsidP="000154D7">
      <w:pPr>
        <w:spacing w:line="360" w:lineRule="auto"/>
        <w:jc w:val="both"/>
        <w:rPr>
          <w:rFonts w:ascii="Palatino Linotype" w:eastAsiaTheme="minorEastAsia" w:hAnsi="Palatino Linotype"/>
          <w:sz w:val="20"/>
          <w:lang w:val="es-419"/>
        </w:rPr>
      </w:pPr>
    </w:p>
    <w:p w14:paraId="3ACACA30" w14:textId="77777777" w:rsidR="0086430F" w:rsidRPr="000154D7" w:rsidRDefault="0086430F" w:rsidP="000154D7">
      <w:pPr>
        <w:spacing w:line="360" w:lineRule="auto"/>
        <w:jc w:val="both"/>
        <w:rPr>
          <w:rFonts w:ascii="Palatino Linotype" w:hAnsi="Palatino Linotype"/>
          <w:b/>
          <w:sz w:val="28"/>
          <w:szCs w:val="28"/>
        </w:rPr>
      </w:pPr>
    </w:p>
    <w:sectPr w:rsidR="0086430F" w:rsidRPr="000154D7"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B82DA" w14:textId="77777777" w:rsidR="00692966" w:rsidRDefault="00692966" w:rsidP="00C80F8C">
      <w:r>
        <w:separator/>
      </w:r>
    </w:p>
  </w:endnote>
  <w:endnote w:type="continuationSeparator" w:id="0">
    <w:p w14:paraId="022F3A38" w14:textId="77777777" w:rsidR="00692966" w:rsidRDefault="0069296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743185" w:rsidRPr="0010196A" w:rsidRDefault="0074318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616DB">
      <w:rPr>
        <w:rFonts w:ascii="Palatino Linotype" w:hAnsi="Palatino Linotype" w:cs="Arial"/>
        <w:bCs/>
        <w:noProof/>
        <w:sz w:val="22"/>
        <w:szCs w:val="22"/>
      </w:rPr>
      <w:t>76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616DB">
      <w:rPr>
        <w:rFonts w:ascii="Palatino Linotype" w:hAnsi="Palatino Linotype" w:cs="Arial"/>
        <w:bCs/>
        <w:noProof/>
        <w:sz w:val="22"/>
        <w:szCs w:val="22"/>
      </w:rPr>
      <w:t>78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743185" w:rsidRPr="0010196A" w:rsidRDefault="0074318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616D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616DB">
      <w:rPr>
        <w:rFonts w:ascii="Palatino Linotype" w:hAnsi="Palatino Linotype" w:cs="Arial"/>
        <w:bCs/>
        <w:noProof/>
        <w:sz w:val="22"/>
        <w:szCs w:val="22"/>
      </w:rPr>
      <w:t>78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C380E" w14:textId="77777777" w:rsidR="00692966" w:rsidRDefault="00692966" w:rsidP="00C80F8C">
      <w:r>
        <w:separator/>
      </w:r>
    </w:p>
  </w:footnote>
  <w:footnote w:type="continuationSeparator" w:id="0">
    <w:p w14:paraId="53F57509" w14:textId="77777777" w:rsidR="00692966" w:rsidRDefault="00692966" w:rsidP="00C80F8C">
      <w:r>
        <w:continuationSeparator/>
      </w:r>
    </w:p>
  </w:footnote>
  <w:footnote w:id="1">
    <w:p w14:paraId="216A02CC" w14:textId="77777777" w:rsidR="00743185" w:rsidRPr="0012420C" w:rsidRDefault="00743185" w:rsidP="00873F65">
      <w:pPr>
        <w:pStyle w:val="Textonotapie"/>
        <w:jc w:val="both"/>
        <w:rPr>
          <w:rFonts w:ascii="Palatino Linotype" w:hAnsi="Palatino Linotype"/>
        </w:rPr>
      </w:pPr>
      <w:r w:rsidRPr="0012420C">
        <w:rPr>
          <w:rStyle w:val="Refdenotaalpie"/>
          <w:rFonts w:ascii="Palatino Linotype" w:hAnsi="Palatino Linotype"/>
        </w:rPr>
        <w:footnoteRef/>
      </w:r>
      <w:r w:rsidRPr="0012420C">
        <w:rPr>
          <w:rFonts w:ascii="Palatino Linotype" w:hAnsi="Palatino Linotype"/>
        </w:rPr>
        <w:t xml:space="preserve"> Criterio emitido por el entonces Instituto Federal de Acceso a la Información y Protección de Datos, ahora Instituto Nacional de Transparencia, Acceso a la Información y Protección de Datos Personales (INAI).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43185" w:rsidRDefault="0074318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43185" w:rsidRPr="0010196A" w:rsidRDefault="0074318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43185" w:rsidRPr="008F2CCC" w14:paraId="1F097D8A" w14:textId="77777777" w:rsidTr="00DA50F6">
      <w:tc>
        <w:tcPr>
          <w:tcW w:w="3261" w:type="dxa"/>
          <w:vMerge w:val="restart"/>
        </w:tcPr>
        <w:p w14:paraId="1F780A0C" w14:textId="1EFF25F4" w:rsidR="00743185" w:rsidRPr="008F2CCC" w:rsidRDefault="0074318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43185" w:rsidRPr="00664658" w:rsidRDefault="0074318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1A2E584" w:rsidR="00743185" w:rsidRPr="00664658" w:rsidRDefault="00743185" w:rsidP="009C116B">
          <w:pPr>
            <w:jc w:val="both"/>
            <w:rPr>
              <w:rFonts w:ascii="Palatino Linotype" w:hAnsi="Palatino Linotype"/>
              <w:b/>
              <w:sz w:val="22"/>
              <w:szCs w:val="22"/>
              <w:lang w:val="es-ES_tradnl"/>
            </w:rPr>
          </w:pPr>
          <w:r w:rsidRPr="009C116B">
            <w:rPr>
              <w:rFonts w:ascii="Palatino Linotype" w:hAnsi="Palatino Linotype"/>
              <w:b/>
              <w:sz w:val="22"/>
              <w:szCs w:val="22"/>
              <w:lang w:val="es-ES_tradnl"/>
            </w:rPr>
            <w:t>15747/INFOEM/IP/RR/2022</w:t>
          </w:r>
        </w:p>
      </w:tc>
    </w:tr>
    <w:tr w:rsidR="00743185" w:rsidRPr="008F2CCC" w14:paraId="049677A3" w14:textId="77777777" w:rsidTr="00DA50F6">
      <w:tc>
        <w:tcPr>
          <w:tcW w:w="3261" w:type="dxa"/>
          <w:vMerge/>
        </w:tcPr>
        <w:p w14:paraId="4A21EAC1" w14:textId="5C1F145E" w:rsidR="00743185" w:rsidRPr="008F2CCC" w:rsidRDefault="00743185" w:rsidP="00D41D47">
          <w:pPr>
            <w:rPr>
              <w:rFonts w:ascii="Palatino Linotype" w:hAnsi="Palatino Linotype"/>
              <w:b/>
              <w:sz w:val="22"/>
              <w:szCs w:val="22"/>
              <w:lang w:val="es-ES_tradnl"/>
            </w:rPr>
          </w:pPr>
        </w:p>
      </w:tc>
      <w:tc>
        <w:tcPr>
          <w:tcW w:w="2551" w:type="dxa"/>
          <w:shd w:val="clear" w:color="auto" w:fill="auto"/>
        </w:tcPr>
        <w:p w14:paraId="1237BCDE" w14:textId="77777777" w:rsidR="00743185" w:rsidRPr="00664658" w:rsidRDefault="0074318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C514E7E" w:rsidR="00743185" w:rsidRPr="0084218C" w:rsidRDefault="00743185" w:rsidP="008E1B6C">
          <w:pPr>
            <w:jc w:val="both"/>
            <w:rPr>
              <w:rFonts w:ascii="Palatino Linotype" w:hAnsi="Palatino Linotype"/>
              <w:b/>
              <w:bCs/>
              <w:lang w:val="es-419"/>
            </w:rPr>
          </w:pPr>
          <w:r w:rsidRPr="009C116B">
            <w:rPr>
              <w:rFonts w:ascii="Palatino Linotype" w:hAnsi="Palatino Linotype"/>
              <w:b/>
              <w:bCs/>
              <w:lang w:val="es-419"/>
            </w:rPr>
            <w:t>Sistema Municipal Para el Desarrollo Integral de la Familia de Tlalnepantla de Baz</w:t>
          </w:r>
        </w:p>
      </w:tc>
    </w:tr>
    <w:tr w:rsidR="00743185" w:rsidRPr="008F2CCC" w14:paraId="72CD087D" w14:textId="77777777" w:rsidTr="00DA50F6">
      <w:trPr>
        <w:trHeight w:val="228"/>
      </w:trPr>
      <w:tc>
        <w:tcPr>
          <w:tcW w:w="3261" w:type="dxa"/>
          <w:vMerge/>
        </w:tcPr>
        <w:p w14:paraId="1B78656F" w14:textId="01E6F6F6" w:rsidR="00743185" w:rsidRPr="008F2CCC" w:rsidRDefault="00743185" w:rsidP="00070856">
          <w:pPr>
            <w:rPr>
              <w:rFonts w:ascii="Palatino Linotype" w:hAnsi="Palatino Linotype"/>
              <w:b/>
              <w:sz w:val="22"/>
              <w:szCs w:val="22"/>
              <w:lang w:val="es-ES_tradnl"/>
            </w:rPr>
          </w:pPr>
        </w:p>
      </w:tc>
      <w:tc>
        <w:tcPr>
          <w:tcW w:w="2551" w:type="dxa"/>
          <w:shd w:val="clear" w:color="auto" w:fill="auto"/>
        </w:tcPr>
        <w:p w14:paraId="74D81628" w14:textId="3839B3E6" w:rsidR="00743185" w:rsidRPr="00664658" w:rsidRDefault="00743185"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43185" w:rsidRPr="00664658" w:rsidRDefault="00743185"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43185" w:rsidRPr="0010196A" w:rsidRDefault="0074318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44EC72C" w:rsidR="00743185" w:rsidRPr="0010196A" w:rsidRDefault="0074318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43185" w:rsidRPr="008F2CCC" w14:paraId="6ABABA57" w14:textId="77777777" w:rsidTr="005B5501">
      <w:tc>
        <w:tcPr>
          <w:tcW w:w="4253" w:type="dxa"/>
          <w:vMerge w:val="restart"/>
          <w:shd w:val="clear" w:color="auto" w:fill="auto"/>
        </w:tcPr>
        <w:p w14:paraId="6AA376CC" w14:textId="1E62217E" w:rsidR="00743185" w:rsidRPr="008F2CCC" w:rsidRDefault="0074318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43185" w:rsidRPr="008F2CCC" w:rsidRDefault="00743185"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55FF8E9" w:rsidR="00743185" w:rsidRPr="008F2CCC" w:rsidRDefault="00743185" w:rsidP="000475B8">
          <w:pPr>
            <w:jc w:val="both"/>
            <w:rPr>
              <w:rFonts w:ascii="Palatino Linotype" w:hAnsi="Palatino Linotype"/>
              <w:b/>
              <w:sz w:val="22"/>
              <w:szCs w:val="22"/>
              <w:lang w:val="es-ES_tradnl"/>
            </w:rPr>
          </w:pPr>
          <w:r w:rsidRPr="009C116B">
            <w:rPr>
              <w:rFonts w:ascii="Palatino Linotype" w:hAnsi="Palatino Linotype"/>
              <w:b/>
              <w:sz w:val="22"/>
              <w:szCs w:val="22"/>
              <w:lang w:val="es-ES_tradnl"/>
            </w:rPr>
            <w:t>15747/INFOEM/IP/RR/2022</w:t>
          </w:r>
        </w:p>
      </w:tc>
    </w:tr>
    <w:tr w:rsidR="00743185" w:rsidRPr="008F2CCC" w14:paraId="3B45FB53" w14:textId="77777777" w:rsidTr="005B5501">
      <w:tc>
        <w:tcPr>
          <w:tcW w:w="4253" w:type="dxa"/>
          <w:vMerge/>
          <w:shd w:val="clear" w:color="auto" w:fill="auto"/>
        </w:tcPr>
        <w:p w14:paraId="188B82EF" w14:textId="77777777" w:rsidR="00743185" w:rsidRPr="008F2CCC" w:rsidRDefault="00743185" w:rsidP="00A2780F">
          <w:pPr>
            <w:rPr>
              <w:rFonts w:ascii="Palatino Linotype" w:hAnsi="Palatino Linotype"/>
              <w:b/>
              <w:sz w:val="22"/>
              <w:szCs w:val="22"/>
              <w:lang w:val="es-ES_tradnl"/>
            </w:rPr>
          </w:pPr>
        </w:p>
      </w:tc>
      <w:tc>
        <w:tcPr>
          <w:tcW w:w="2552" w:type="dxa"/>
          <w:shd w:val="clear" w:color="auto" w:fill="auto"/>
        </w:tcPr>
        <w:p w14:paraId="3B2AD0CF" w14:textId="77777777" w:rsidR="00743185" w:rsidRPr="008F2CCC" w:rsidRDefault="0074318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A112637" w:rsidR="00743185" w:rsidRPr="000475B8" w:rsidRDefault="00743185" w:rsidP="00495809">
          <w:pPr>
            <w:jc w:val="both"/>
            <w:rPr>
              <w:rFonts w:ascii="Palatino Linotype" w:hAnsi="Palatino Linotype"/>
              <w:b/>
              <w:sz w:val="22"/>
              <w:szCs w:val="22"/>
              <w:lang w:val="es-419"/>
            </w:rPr>
          </w:pPr>
          <w:r>
            <w:rPr>
              <w:rFonts w:ascii="Palatino Linotype" w:hAnsi="Palatino Linotype"/>
              <w:b/>
              <w:sz w:val="22"/>
              <w:szCs w:val="22"/>
              <w:lang w:val="es-419"/>
            </w:rPr>
            <w:t>XXXXXX XXX XXXXXXXXXX</w:t>
          </w:r>
        </w:p>
      </w:tc>
    </w:tr>
    <w:tr w:rsidR="00743185" w:rsidRPr="008F2CCC" w14:paraId="28A493EB" w14:textId="77777777" w:rsidTr="005B5501">
      <w:trPr>
        <w:trHeight w:val="228"/>
      </w:trPr>
      <w:tc>
        <w:tcPr>
          <w:tcW w:w="4253" w:type="dxa"/>
          <w:vMerge/>
          <w:shd w:val="clear" w:color="auto" w:fill="auto"/>
        </w:tcPr>
        <w:p w14:paraId="06C77D31" w14:textId="77777777" w:rsidR="00743185" w:rsidRPr="008F2CCC" w:rsidRDefault="00743185" w:rsidP="00E37C88">
          <w:pPr>
            <w:rPr>
              <w:rFonts w:ascii="Palatino Linotype" w:hAnsi="Palatino Linotype"/>
              <w:b/>
              <w:sz w:val="22"/>
              <w:szCs w:val="22"/>
              <w:lang w:val="es-ES_tradnl"/>
            </w:rPr>
          </w:pPr>
        </w:p>
      </w:tc>
      <w:tc>
        <w:tcPr>
          <w:tcW w:w="2552" w:type="dxa"/>
          <w:shd w:val="clear" w:color="auto" w:fill="auto"/>
        </w:tcPr>
        <w:p w14:paraId="2E1A72B4" w14:textId="77777777" w:rsidR="00743185" w:rsidRPr="008F2CCC" w:rsidRDefault="0074318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5AFC02A" w:rsidR="00743185" w:rsidRPr="00603914" w:rsidRDefault="00743185" w:rsidP="009C116B">
          <w:pPr>
            <w:jc w:val="both"/>
            <w:rPr>
              <w:rFonts w:ascii="Palatino Linotype" w:hAnsi="Palatino Linotype"/>
              <w:b/>
              <w:bCs/>
              <w:lang w:val="es-419"/>
            </w:rPr>
          </w:pPr>
          <w:r w:rsidRPr="009C116B">
            <w:rPr>
              <w:rFonts w:ascii="Palatino Linotype" w:hAnsi="Palatino Linotype"/>
              <w:b/>
              <w:bCs/>
              <w:lang w:val="es-419"/>
            </w:rPr>
            <w:t>Sistema Municipal Para el Desarrollo Integral de la Familia de Tlalnepantla de Baz</w:t>
          </w:r>
        </w:p>
      </w:tc>
    </w:tr>
    <w:tr w:rsidR="00743185" w:rsidRPr="008F2CCC" w14:paraId="0F114FF0" w14:textId="77777777" w:rsidTr="005B5501">
      <w:tc>
        <w:tcPr>
          <w:tcW w:w="4253" w:type="dxa"/>
          <w:vMerge/>
          <w:shd w:val="clear" w:color="auto" w:fill="auto"/>
        </w:tcPr>
        <w:p w14:paraId="4CCB64BA" w14:textId="77777777" w:rsidR="00743185" w:rsidRPr="008F2CCC" w:rsidRDefault="00743185" w:rsidP="00A2780F">
          <w:pPr>
            <w:rPr>
              <w:rFonts w:ascii="Palatino Linotype" w:hAnsi="Palatino Linotype"/>
              <w:b/>
              <w:sz w:val="22"/>
              <w:szCs w:val="22"/>
              <w:lang w:val="es-ES_tradnl"/>
            </w:rPr>
          </w:pPr>
        </w:p>
      </w:tc>
      <w:tc>
        <w:tcPr>
          <w:tcW w:w="2552" w:type="dxa"/>
          <w:shd w:val="clear" w:color="auto" w:fill="auto"/>
        </w:tcPr>
        <w:p w14:paraId="31E422EA" w14:textId="63649A07" w:rsidR="00743185" w:rsidRPr="008F2CCC" w:rsidRDefault="00743185"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43185" w:rsidRPr="008F2CCC" w:rsidRDefault="0074318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43185" w:rsidRPr="0010196A" w:rsidRDefault="0074318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22338"/>
    <w:multiLevelType w:val="hybridMultilevel"/>
    <w:tmpl w:val="9878C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CF45C9"/>
    <w:multiLevelType w:val="hybridMultilevel"/>
    <w:tmpl w:val="644C51E8"/>
    <w:lvl w:ilvl="0" w:tplc="6B7E3E3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8F64FA1"/>
    <w:multiLevelType w:val="hybridMultilevel"/>
    <w:tmpl w:val="E94CB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00A628D"/>
    <w:multiLevelType w:val="hybridMultilevel"/>
    <w:tmpl w:val="00A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8F263B0"/>
    <w:multiLevelType w:val="hybridMultilevel"/>
    <w:tmpl w:val="22E89E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DE3FA6"/>
    <w:multiLevelType w:val="multilevel"/>
    <w:tmpl w:val="205CF2FE"/>
    <w:lvl w:ilvl="0">
      <w:start w:val="23"/>
      <w:numFmt w:val="decimal"/>
      <w:lvlText w:val="%1."/>
      <w:lvlJc w:val="left"/>
      <w:pPr>
        <w:ind w:left="36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153A21"/>
    <w:multiLevelType w:val="hybridMultilevel"/>
    <w:tmpl w:val="9878C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263124F"/>
    <w:multiLevelType w:val="multilevel"/>
    <w:tmpl w:val="C07CF92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right"/>
      <w:pPr>
        <w:ind w:left="1440" w:hanging="360"/>
      </w:p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4DE417C"/>
    <w:multiLevelType w:val="multilevel"/>
    <w:tmpl w:val="DCD6A4D0"/>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8B356B"/>
    <w:multiLevelType w:val="hybridMultilevel"/>
    <w:tmpl w:val="F8E075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8AD4E88"/>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4D1B55AE"/>
    <w:multiLevelType w:val="multilevel"/>
    <w:tmpl w:val="52329FC8"/>
    <w:lvl w:ilvl="0">
      <w:start w:val="4"/>
      <w:numFmt w:val="bullet"/>
      <w:lvlText w:val="-"/>
      <w:lvlJc w:val="left"/>
      <w:pPr>
        <w:ind w:left="420" w:hanging="360"/>
      </w:pPr>
      <w:rPr>
        <w:rFonts w:ascii="Palatino Linotype" w:eastAsia="Palatino Linotype" w:hAnsi="Palatino Linotype" w:cs="Palatino Linotype"/>
        <w:i/>
        <w:color w:val="000000"/>
        <w:sz w:val="22"/>
        <w:szCs w:val="22"/>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5"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F963F0"/>
    <w:multiLevelType w:val="hybridMultilevel"/>
    <w:tmpl w:val="77DC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116942"/>
    <w:multiLevelType w:val="hybridMultilevel"/>
    <w:tmpl w:val="DAFA5FC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BA1301"/>
    <w:multiLevelType w:val="multilevel"/>
    <w:tmpl w:val="6A861C74"/>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DE7F22"/>
    <w:multiLevelType w:val="hybridMultilevel"/>
    <w:tmpl w:val="831420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1" w15:restartNumberingAfterBreak="0">
    <w:nsid w:val="7BFF2DD8"/>
    <w:multiLevelType w:val="multilevel"/>
    <w:tmpl w:val="EFD8F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21"/>
  </w:num>
  <w:num w:numId="4">
    <w:abstractNumId w:val="16"/>
  </w:num>
  <w:num w:numId="5">
    <w:abstractNumId w:val="20"/>
  </w:num>
  <w:num w:numId="6">
    <w:abstractNumId w:val="10"/>
  </w:num>
  <w:num w:numId="7">
    <w:abstractNumId w:val="1"/>
  </w:num>
  <w:num w:numId="8">
    <w:abstractNumId w:val="13"/>
  </w:num>
  <w:num w:numId="9">
    <w:abstractNumId w:val="18"/>
  </w:num>
  <w:num w:numId="10">
    <w:abstractNumId w:val="17"/>
  </w:num>
  <w:num w:numId="11">
    <w:abstractNumId w:val="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num>
  <w:num w:numId="15">
    <w:abstractNumId w:val="2"/>
  </w:num>
  <w:num w:numId="16">
    <w:abstractNumId w:val="14"/>
  </w:num>
  <w:num w:numId="17">
    <w:abstractNumId w:val="19"/>
  </w:num>
  <w:num w:numId="18">
    <w:abstractNumId w:val="15"/>
  </w:num>
  <w:num w:numId="19">
    <w:abstractNumId w:val="7"/>
  </w:num>
  <w:num w:numId="20">
    <w:abstractNumId w:val="4"/>
  </w:num>
  <w:num w:numId="21">
    <w:abstractNumId w:val="12"/>
  </w:num>
  <w:num w:numId="22">
    <w:abstractNumId w:val="8"/>
  </w:num>
  <w:num w:numId="2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7F"/>
    <w:rsid w:val="000001BA"/>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5BD"/>
    <w:rsid w:val="0000588F"/>
    <w:rsid w:val="00005BA5"/>
    <w:rsid w:val="000060C2"/>
    <w:rsid w:val="0000633D"/>
    <w:rsid w:val="00006728"/>
    <w:rsid w:val="00006979"/>
    <w:rsid w:val="00006EC0"/>
    <w:rsid w:val="00006F2F"/>
    <w:rsid w:val="00007558"/>
    <w:rsid w:val="000075A8"/>
    <w:rsid w:val="0000793B"/>
    <w:rsid w:val="00007AF1"/>
    <w:rsid w:val="00007FD8"/>
    <w:rsid w:val="000104F0"/>
    <w:rsid w:val="00010730"/>
    <w:rsid w:val="000109C6"/>
    <w:rsid w:val="000109F4"/>
    <w:rsid w:val="00011EDE"/>
    <w:rsid w:val="000123CB"/>
    <w:rsid w:val="00012A00"/>
    <w:rsid w:val="00012E09"/>
    <w:rsid w:val="00013023"/>
    <w:rsid w:val="00013986"/>
    <w:rsid w:val="00013EBF"/>
    <w:rsid w:val="000142C0"/>
    <w:rsid w:val="00014542"/>
    <w:rsid w:val="00014E91"/>
    <w:rsid w:val="000154D7"/>
    <w:rsid w:val="00015691"/>
    <w:rsid w:val="00015BBF"/>
    <w:rsid w:val="00015DDC"/>
    <w:rsid w:val="00015F13"/>
    <w:rsid w:val="000160C6"/>
    <w:rsid w:val="00016A2B"/>
    <w:rsid w:val="000171D8"/>
    <w:rsid w:val="000172CB"/>
    <w:rsid w:val="00017746"/>
    <w:rsid w:val="0001796B"/>
    <w:rsid w:val="00017B65"/>
    <w:rsid w:val="00017EBE"/>
    <w:rsid w:val="00020BD7"/>
    <w:rsid w:val="00020C9F"/>
    <w:rsid w:val="00021B8D"/>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5D5"/>
    <w:rsid w:val="0002685C"/>
    <w:rsid w:val="0002690E"/>
    <w:rsid w:val="00026A3C"/>
    <w:rsid w:val="00027195"/>
    <w:rsid w:val="00027D9C"/>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243"/>
    <w:rsid w:val="000362C4"/>
    <w:rsid w:val="00036439"/>
    <w:rsid w:val="00036B1A"/>
    <w:rsid w:val="00036C2A"/>
    <w:rsid w:val="00037DDE"/>
    <w:rsid w:val="00037FDC"/>
    <w:rsid w:val="0004120D"/>
    <w:rsid w:val="000415DD"/>
    <w:rsid w:val="00041959"/>
    <w:rsid w:val="00041A86"/>
    <w:rsid w:val="00042091"/>
    <w:rsid w:val="000423AF"/>
    <w:rsid w:val="000424FB"/>
    <w:rsid w:val="00042714"/>
    <w:rsid w:val="00042A23"/>
    <w:rsid w:val="00042D97"/>
    <w:rsid w:val="00042F6A"/>
    <w:rsid w:val="00042F8D"/>
    <w:rsid w:val="0004330A"/>
    <w:rsid w:val="00043943"/>
    <w:rsid w:val="0004425E"/>
    <w:rsid w:val="00044328"/>
    <w:rsid w:val="00044351"/>
    <w:rsid w:val="000446CF"/>
    <w:rsid w:val="00044856"/>
    <w:rsid w:val="000449C9"/>
    <w:rsid w:val="00044D0E"/>
    <w:rsid w:val="000454E2"/>
    <w:rsid w:val="0004589E"/>
    <w:rsid w:val="000464A3"/>
    <w:rsid w:val="000465A8"/>
    <w:rsid w:val="000465D1"/>
    <w:rsid w:val="00047111"/>
    <w:rsid w:val="000475B8"/>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D41"/>
    <w:rsid w:val="00055E68"/>
    <w:rsid w:val="00055FCD"/>
    <w:rsid w:val="0005618C"/>
    <w:rsid w:val="00056469"/>
    <w:rsid w:val="000568EF"/>
    <w:rsid w:val="00057476"/>
    <w:rsid w:val="00057716"/>
    <w:rsid w:val="00057C91"/>
    <w:rsid w:val="00060662"/>
    <w:rsid w:val="000606B4"/>
    <w:rsid w:val="000613E3"/>
    <w:rsid w:val="000618EE"/>
    <w:rsid w:val="00061D4C"/>
    <w:rsid w:val="00061E9B"/>
    <w:rsid w:val="00061EB4"/>
    <w:rsid w:val="00062501"/>
    <w:rsid w:val="00062584"/>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43A9"/>
    <w:rsid w:val="00095302"/>
    <w:rsid w:val="0009541B"/>
    <w:rsid w:val="000955F6"/>
    <w:rsid w:val="00095950"/>
    <w:rsid w:val="0009628B"/>
    <w:rsid w:val="00096D57"/>
    <w:rsid w:val="000970F0"/>
    <w:rsid w:val="0009712E"/>
    <w:rsid w:val="00097B14"/>
    <w:rsid w:val="00097CBB"/>
    <w:rsid w:val="00097D26"/>
    <w:rsid w:val="000A0195"/>
    <w:rsid w:val="000A06CB"/>
    <w:rsid w:val="000A0C29"/>
    <w:rsid w:val="000A0C7C"/>
    <w:rsid w:val="000A1149"/>
    <w:rsid w:val="000A1549"/>
    <w:rsid w:val="000A1573"/>
    <w:rsid w:val="000A2B2B"/>
    <w:rsid w:val="000A2E1A"/>
    <w:rsid w:val="000A3399"/>
    <w:rsid w:val="000A3D63"/>
    <w:rsid w:val="000A3F1E"/>
    <w:rsid w:val="000A4495"/>
    <w:rsid w:val="000A4664"/>
    <w:rsid w:val="000A46C0"/>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1F71"/>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E7F4B"/>
    <w:rsid w:val="000F0F1C"/>
    <w:rsid w:val="000F2185"/>
    <w:rsid w:val="000F22FE"/>
    <w:rsid w:val="000F251F"/>
    <w:rsid w:val="000F2B5F"/>
    <w:rsid w:val="000F2DAA"/>
    <w:rsid w:val="000F3899"/>
    <w:rsid w:val="000F3904"/>
    <w:rsid w:val="000F3A92"/>
    <w:rsid w:val="000F4A5C"/>
    <w:rsid w:val="000F4AC2"/>
    <w:rsid w:val="000F4C20"/>
    <w:rsid w:val="000F4F47"/>
    <w:rsid w:val="000F54D4"/>
    <w:rsid w:val="000F55B8"/>
    <w:rsid w:val="000F55EC"/>
    <w:rsid w:val="000F5B87"/>
    <w:rsid w:val="000F62F8"/>
    <w:rsid w:val="000F6729"/>
    <w:rsid w:val="000F6EFD"/>
    <w:rsid w:val="000F7133"/>
    <w:rsid w:val="000F750D"/>
    <w:rsid w:val="000F76C6"/>
    <w:rsid w:val="000F79EA"/>
    <w:rsid w:val="000F7B4E"/>
    <w:rsid w:val="00100BC0"/>
    <w:rsid w:val="00100BDD"/>
    <w:rsid w:val="00101244"/>
    <w:rsid w:val="0010196A"/>
    <w:rsid w:val="00101BFD"/>
    <w:rsid w:val="00101E12"/>
    <w:rsid w:val="001027DA"/>
    <w:rsid w:val="001028C2"/>
    <w:rsid w:val="00102BE0"/>
    <w:rsid w:val="00102E36"/>
    <w:rsid w:val="001030D5"/>
    <w:rsid w:val="00104028"/>
    <w:rsid w:val="0010437C"/>
    <w:rsid w:val="001045F1"/>
    <w:rsid w:val="00104977"/>
    <w:rsid w:val="00104BFE"/>
    <w:rsid w:val="00104CCD"/>
    <w:rsid w:val="00104E56"/>
    <w:rsid w:val="0010553A"/>
    <w:rsid w:val="00105A7E"/>
    <w:rsid w:val="0010614C"/>
    <w:rsid w:val="00106268"/>
    <w:rsid w:val="001063BB"/>
    <w:rsid w:val="00106A20"/>
    <w:rsid w:val="00106B41"/>
    <w:rsid w:val="00106FBF"/>
    <w:rsid w:val="00107FBF"/>
    <w:rsid w:val="00111746"/>
    <w:rsid w:val="00111DBB"/>
    <w:rsid w:val="00111E38"/>
    <w:rsid w:val="00111F07"/>
    <w:rsid w:val="00112988"/>
    <w:rsid w:val="00112DCE"/>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44"/>
    <w:rsid w:val="001246A7"/>
    <w:rsid w:val="001246D6"/>
    <w:rsid w:val="001247E8"/>
    <w:rsid w:val="00124C00"/>
    <w:rsid w:val="00124F3F"/>
    <w:rsid w:val="00124F52"/>
    <w:rsid w:val="00125271"/>
    <w:rsid w:val="00125459"/>
    <w:rsid w:val="00125466"/>
    <w:rsid w:val="00125E62"/>
    <w:rsid w:val="00125F55"/>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7F2"/>
    <w:rsid w:val="00142C17"/>
    <w:rsid w:val="001433DD"/>
    <w:rsid w:val="00143788"/>
    <w:rsid w:val="00144BB9"/>
    <w:rsid w:val="00144CCB"/>
    <w:rsid w:val="0014538F"/>
    <w:rsid w:val="0014562E"/>
    <w:rsid w:val="00145F32"/>
    <w:rsid w:val="00146317"/>
    <w:rsid w:val="00146D8A"/>
    <w:rsid w:val="001471C8"/>
    <w:rsid w:val="0014732A"/>
    <w:rsid w:val="00147D87"/>
    <w:rsid w:val="00147F95"/>
    <w:rsid w:val="00147FCE"/>
    <w:rsid w:val="00150B44"/>
    <w:rsid w:val="00150BAE"/>
    <w:rsid w:val="00150CF7"/>
    <w:rsid w:val="0015145F"/>
    <w:rsid w:val="00151C8C"/>
    <w:rsid w:val="00151EC2"/>
    <w:rsid w:val="00152665"/>
    <w:rsid w:val="001528A8"/>
    <w:rsid w:val="00152D19"/>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62B"/>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74F"/>
    <w:rsid w:val="00171E23"/>
    <w:rsid w:val="00172245"/>
    <w:rsid w:val="00172612"/>
    <w:rsid w:val="00172EC4"/>
    <w:rsid w:val="001731F5"/>
    <w:rsid w:val="001737AD"/>
    <w:rsid w:val="001737DF"/>
    <w:rsid w:val="00173926"/>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9FF"/>
    <w:rsid w:val="00184A75"/>
    <w:rsid w:val="001854E0"/>
    <w:rsid w:val="00185B0F"/>
    <w:rsid w:val="00185D81"/>
    <w:rsid w:val="00185EEA"/>
    <w:rsid w:val="00186EDD"/>
    <w:rsid w:val="00187106"/>
    <w:rsid w:val="0018725D"/>
    <w:rsid w:val="0018726A"/>
    <w:rsid w:val="00187682"/>
    <w:rsid w:val="001877EE"/>
    <w:rsid w:val="00187E76"/>
    <w:rsid w:val="00187EFD"/>
    <w:rsid w:val="001900D7"/>
    <w:rsid w:val="001902F6"/>
    <w:rsid w:val="00190572"/>
    <w:rsid w:val="00190687"/>
    <w:rsid w:val="00190B1B"/>
    <w:rsid w:val="00190BFD"/>
    <w:rsid w:val="00190D00"/>
    <w:rsid w:val="00190F09"/>
    <w:rsid w:val="0019130A"/>
    <w:rsid w:val="00191B16"/>
    <w:rsid w:val="00191E3D"/>
    <w:rsid w:val="001924CA"/>
    <w:rsid w:val="001927A9"/>
    <w:rsid w:val="00192AE8"/>
    <w:rsid w:val="00192B47"/>
    <w:rsid w:val="0019369B"/>
    <w:rsid w:val="00193D12"/>
    <w:rsid w:val="0019504F"/>
    <w:rsid w:val="00195288"/>
    <w:rsid w:val="0019536A"/>
    <w:rsid w:val="00195500"/>
    <w:rsid w:val="00195609"/>
    <w:rsid w:val="00195662"/>
    <w:rsid w:val="00195F6E"/>
    <w:rsid w:val="00196037"/>
    <w:rsid w:val="001962AC"/>
    <w:rsid w:val="00196737"/>
    <w:rsid w:val="00196F9C"/>
    <w:rsid w:val="00197E56"/>
    <w:rsid w:val="001A0054"/>
    <w:rsid w:val="001A1027"/>
    <w:rsid w:val="001A12F5"/>
    <w:rsid w:val="001A14F4"/>
    <w:rsid w:val="001A19AF"/>
    <w:rsid w:val="001A1D0F"/>
    <w:rsid w:val="001A23A1"/>
    <w:rsid w:val="001A2717"/>
    <w:rsid w:val="001A280D"/>
    <w:rsid w:val="001A2917"/>
    <w:rsid w:val="001A2C39"/>
    <w:rsid w:val="001A2CBD"/>
    <w:rsid w:val="001A3095"/>
    <w:rsid w:val="001A328E"/>
    <w:rsid w:val="001A3890"/>
    <w:rsid w:val="001A397C"/>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C0"/>
    <w:rsid w:val="001B6EFE"/>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65D3"/>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F14"/>
    <w:rsid w:val="001D7279"/>
    <w:rsid w:val="001D73D9"/>
    <w:rsid w:val="001D7A1D"/>
    <w:rsid w:val="001D7A88"/>
    <w:rsid w:val="001D7C26"/>
    <w:rsid w:val="001D7D77"/>
    <w:rsid w:val="001E01E5"/>
    <w:rsid w:val="001E03DB"/>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925"/>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61B"/>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3FB9"/>
    <w:rsid w:val="002242DF"/>
    <w:rsid w:val="002242EA"/>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1D47"/>
    <w:rsid w:val="00231E27"/>
    <w:rsid w:val="00232332"/>
    <w:rsid w:val="0023279B"/>
    <w:rsid w:val="00232BCF"/>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A74"/>
    <w:rsid w:val="00240C02"/>
    <w:rsid w:val="00240FC5"/>
    <w:rsid w:val="002413DA"/>
    <w:rsid w:val="00241458"/>
    <w:rsid w:val="00241621"/>
    <w:rsid w:val="00241819"/>
    <w:rsid w:val="002419F3"/>
    <w:rsid w:val="00241C56"/>
    <w:rsid w:val="00242562"/>
    <w:rsid w:val="00242608"/>
    <w:rsid w:val="00242E0D"/>
    <w:rsid w:val="00242F07"/>
    <w:rsid w:val="00243995"/>
    <w:rsid w:val="002453C0"/>
    <w:rsid w:val="0024567F"/>
    <w:rsid w:val="002457B8"/>
    <w:rsid w:val="002460C9"/>
    <w:rsid w:val="002460FF"/>
    <w:rsid w:val="002467A3"/>
    <w:rsid w:val="0024682A"/>
    <w:rsid w:val="00246AD6"/>
    <w:rsid w:val="0024732B"/>
    <w:rsid w:val="002475F7"/>
    <w:rsid w:val="0024785C"/>
    <w:rsid w:val="00247ADF"/>
    <w:rsid w:val="00247C7F"/>
    <w:rsid w:val="00247FF9"/>
    <w:rsid w:val="002502B5"/>
    <w:rsid w:val="00250F99"/>
    <w:rsid w:val="00251009"/>
    <w:rsid w:val="00252AFC"/>
    <w:rsid w:val="002531E4"/>
    <w:rsid w:val="0025335B"/>
    <w:rsid w:val="00253DE8"/>
    <w:rsid w:val="00254045"/>
    <w:rsid w:val="0025472A"/>
    <w:rsid w:val="002552B3"/>
    <w:rsid w:val="002556A0"/>
    <w:rsid w:val="002559D5"/>
    <w:rsid w:val="00255F02"/>
    <w:rsid w:val="00256CEB"/>
    <w:rsid w:val="002570C6"/>
    <w:rsid w:val="002574E3"/>
    <w:rsid w:val="00257594"/>
    <w:rsid w:val="0025785D"/>
    <w:rsid w:val="00257FDC"/>
    <w:rsid w:val="002606B3"/>
    <w:rsid w:val="00260C82"/>
    <w:rsid w:val="002610E1"/>
    <w:rsid w:val="00261AD7"/>
    <w:rsid w:val="002626AD"/>
    <w:rsid w:val="00263BFE"/>
    <w:rsid w:val="002653BD"/>
    <w:rsid w:val="00265CEC"/>
    <w:rsid w:val="00265D9D"/>
    <w:rsid w:val="00265F1F"/>
    <w:rsid w:val="002660D2"/>
    <w:rsid w:val="002668C5"/>
    <w:rsid w:val="00266C85"/>
    <w:rsid w:val="00266E26"/>
    <w:rsid w:val="00267086"/>
    <w:rsid w:val="002675F3"/>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549"/>
    <w:rsid w:val="00280D38"/>
    <w:rsid w:val="0028167B"/>
    <w:rsid w:val="00281AA4"/>
    <w:rsid w:val="00282324"/>
    <w:rsid w:val="0028266C"/>
    <w:rsid w:val="00282679"/>
    <w:rsid w:val="00283424"/>
    <w:rsid w:val="00283522"/>
    <w:rsid w:val="002843D9"/>
    <w:rsid w:val="0028546D"/>
    <w:rsid w:val="002864B2"/>
    <w:rsid w:val="00286B88"/>
    <w:rsid w:val="00286DE5"/>
    <w:rsid w:val="002871C2"/>
    <w:rsid w:val="00287E1C"/>
    <w:rsid w:val="00290904"/>
    <w:rsid w:val="00290C11"/>
    <w:rsid w:val="00290C9B"/>
    <w:rsid w:val="00290F75"/>
    <w:rsid w:val="002910B6"/>
    <w:rsid w:val="00291CD6"/>
    <w:rsid w:val="00292081"/>
    <w:rsid w:val="00292588"/>
    <w:rsid w:val="00292DCD"/>
    <w:rsid w:val="00292DF9"/>
    <w:rsid w:val="002930AD"/>
    <w:rsid w:val="002930C5"/>
    <w:rsid w:val="002930F8"/>
    <w:rsid w:val="002931A0"/>
    <w:rsid w:val="0029397F"/>
    <w:rsid w:val="00293F4A"/>
    <w:rsid w:val="00294152"/>
    <w:rsid w:val="00294BD2"/>
    <w:rsid w:val="00294EE7"/>
    <w:rsid w:val="002969AE"/>
    <w:rsid w:val="00296D5E"/>
    <w:rsid w:val="00296F09"/>
    <w:rsid w:val="00296FBB"/>
    <w:rsid w:val="00297119"/>
    <w:rsid w:val="00297165"/>
    <w:rsid w:val="00297453"/>
    <w:rsid w:val="00297A46"/>
    <w:rsid w:val="00297A56"/>
    <w:rsid w:val="002A0A30"/>
    <w:rsid w:val="002A0D34"/>
    <w:rsid w:val="002A0DD8"/>
    <w:rsid w:val="002A1156"/>
    <w:rsid w:val="002A1348"/>
    <w:rsid w:val="002A157A"/>
    <w:rsid w:val="002A16E7"/>
    <w:rsid w:val="002A1D21"/>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679"/>
    <w:rsid w:val="002C182D"/>
    <w:rsid w:val="002C18C0"/>
    <w:rsid w:val="002C1C07"/>
    <w:rsid w:val="002C2724"/>
    <w:rsid w:val="002C34F0"/>
    <w:rsid w:val="002C3662"/>
    <w:rsid w:val="002C3A41"/>
    <w:rsid w:val="002C3B01"/>
    <w:rsid w:val="002C451D"/>
    <w:rsid w:val="002C4863"/>
    <w:rsid w:val="002C4987"/>
    <w:rsid w:val="002C54D4"/>
    <w:rsid w:val="002C6CE9"/>
    <w:rsid w:val="002C6D7E"/>
    <w:rsid w:val="002C724C"/>
    <w:rsid w:val="002C742B"/>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379"/>
    <w:rsid w:val="002E0AF3"/>
    <w:rsid w:val="002E1112"/>
    <w:rsid w:val="002E1339"/>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FB"/>
    <w:rsid w:val="002E45A1"/>
    <w:rsid w:val="002E483A"/>
    <w:rsid w:val="002E4B41"/>
    <w:rsid w:val="002E570A"/>
    <w:rsid w:val="002E5E0D"/>
    <w:rsid w:val="002E5E59"/>
    <w:rsid w:val="002E68B9"/>
    <w:rsid w:val="002E6A16"/>
    <w:rsid w:val="002E6C3C"/>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AC5"/>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3E0"/>
    <w:rsid w:val="003008A0"/>
    <w:rsid w:val="00300D2C"/>
    <w:rsid w:val="003010C6"/>
    <w:rsid w:val="003014D5"/>
    <w:rsid w:val="003014F9"/>
    <w:rsid w:val="0030219F"/>
    <w:rsid w:val="003022B4"/>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4DD"/>
    <w:rsid w:val="00312CD1"/>
    <w:rsid w:val="0031305F"/>
    <w:rsid w:val="00313499"/>
    <w:rsid w:val="003135FC"/>
    <w:rsid w:val="00313A47"/>
    <w:rsid w:val="0031406E"/>
    <w:rsid w:val="00314496"/>
    <w:rsid w:val="00314A51"/>
    <w:rsid w:val="00314F4C"/>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616"/>
    <w:rsid w:val="0033371A"/>
    <w:rsid w:val="0033392B"/>
    <w:rsid w:val="003343F4"/>
    <w:rsid w:val="00334508"/>
    <w:rsid w:val="003347AD"/>
    <w:rsid w:val="00334840"/>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12"/>
    <w:rsid w:val="00345C38"/>
    <w:rsid w:val="003461A9"/>
    <w:rsid w:val="003464F8"/>
    <w:rsid w:val="003469B6"/>
    <w:rsid w:val="00346CF1"/>
    <w:rsid w:val="00346FC1"/>
    <w:rsid w:val="003473CE"/>
    <w:rsid w:val="00347459"/>
    <w:rsid w:val="003474F9"/>
    <w:rsid w:val="00347740"/>
    <w:rsid w:val="003478EC"/>
    <w:rsid w:val="00347A55"/>
    <w:rsid w:val="0035040F"/>
    <w:rsid w:val="00350BE5"/>
    <w:rsid w:val="00350FCE"/>
    <w:rsid w:val="00351A7D"/>
    <w:rsid w:val="00351CDC"/>
    <w:rsid w:val="00351D6A"/>
    <w:rsid w:val="00351F0F"/>
    <w:rsid w:val="00352213"/>
    <w:rsid w:val="003524B2"/>
    <w:rsid w:val="003526CF"/>
    <w:rsid w:val="00352D8A"/>
    <w:rsid w:val="00353134"/>
    <w:rsid w:val="00353139"/>
    <w:rsid w:val="00353174"/>
    <w:rsid w:val="0035434F"/>
    <w:rsid w:val="00354355"/>
    <w:rsid w:val="0035481E"/>
    <w:rsid w:val="00354C5B"/>
    <w:rsid w:val="00354CDD"/>
    <w:rsid w:val="003552BF"/>
    <w:rsid w:val="003553A8"/>
    <w:rsid w:val="00355650"/>
    <w:rsid w:val="003560EB"/>
    <w:rsid w:val="003561CB"/>
    <w:rsid w:val="00356727"/>
    <w:rsid w:val="0035677A"/>
    <w:rsid w:val="003567C7"/>
    <w:rsid w:val="00356E5D"/>
    <w:rsid w:val="00357310"/>
    <w:rsid w:val="00357421"/>
    <w:rsid w:val="0035764E"/>
    <w:rsid w:val="003576E8"/>
    <w:rsid w:val="00357994"/>
    <w:rsid w:val="003579AB"/>
    <w:rsid w:val="0036004B"/>
    <w:rsid w:val="003604BD"/>
    <w:rsid w:val="003604F7"/>
    <w:rsid w:val="003605BA"/>
    <w:rsid w:val="00360675"/>
    <w:rsid w:val="003616DB"/>
    <w:rsid w:val="0036196A"/>
    <w:rsid w:val="003622CB"/>
    <w:rsid w:val="003628F4"/>
    <w:rsid w:val="0036306A"/>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B"/>
    <w:rsid w:val="0037703B"/>
    <w:rsid w:val="00377100"/>
    <w:rsid w:val="0037796A"/>
    <w:rsid w:val="00377FA7"/>
    <w:rsid w:val="003801C2"/>
    <w:rsid w:val="003807A8"/>
    <w:rsid w:val="00380A53"/>
    <w:rsid w:val="00380AA6"/>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7FA"/>
    <w:rsid w:val="003A097E"/>
    <w:rsid w:val="003A0D57"/>
    <w:rsid w:val="003A0EC4"/>
    <w:rsid w:val="003A10A9"/>
    <w:rsid w:val="003A1422"/>
    <w:rsid w:val="003A1B04"/>
    <w:rsid w:val="003A1C98"/>
    <w:rsid w:val="003A1DFE"/>
    <w:rsid w:val="003A228E"/>
    <w:rsid w:val="003A2718"/>
    <w:rsid w:val="003A3917"/>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5EC"/>
    <w:rsid w:val="003B3B43"/>
    <w:rsid w:val="003B40CF"/>
    <w:rsid w:val="003B443B"/>
    <w:rsid w:val="003B4C16"/>
    <w:rsid w:val="003B5491"/>
    <w:rsid w:val="003B5504"/>
    <w:rsid w:val="003B5716"/>
    <w:rsid w:val="003B59E4"/>
    <w:rsid w:val="003B5C9D"/>
    <w:rsid w:val="003B6864"/>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78"/>
    <w:rsid w:val="003D63D4"/>
    <w:rsid w:val="003D63E5"/>
    <w:rsid w:val="003D6B0A"/>
    <w:rsid w:val="003D74A1"/>
    <w:rsid w:val="003D7628"/>
    <w:rsid w:val="003D7948"/>
    <w:rsid w:val="003E0020"/>
    <w:rsid w:val="003E0112"/>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A15"/>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DDF"/>
    <w:rsid w:val="003F4F0B"/>
    <w:rsid w:val="003F60AE"/>
    <w:rsid w:val="003F614E"/>
    <w:rsid w:val="003F623D"/>
    <w:rsid w:val="003F69E8"/>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3739"/>
    <w:rsid w:val="00403905"/>
    <w:rsid w:val="0040454A"/>
    <w:rsid w:val="00404552"/>
    <w:rsid w:val="004045AA"/>
    <w:rsid w:val="00404ADC"/>
    <w:rsid w:val="00404E42"/>
    <w:rsid w:val="0040561A"/>
    <w:rsid w:val="004057A1"/>
    <w:rsid w:val="0040599D"/>
    <w:rsid w:val="00405E19"/>
    <w:rsid w:val="00406028"/>
    <w:rsid w:val="0040615F"/>
    <w:rsid w:val="004063BC"/>
    <w:rsid w:val="004066D8"/>
    <w:rsid w:val="00406744"/>
    <w:rsid w:val="00406BF2"/>
    <w:rsid w:val="00406C37"/>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276CC"/>
    <w:rsid w:val="0043077C"/>
    <w:rsid w:val="00430DA8"/>
    <w:rsid w:val="00431003"/>
    <w:rsid w:val="0043125C"/>
    <w:rsid w:val="004312E3"/>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0"/>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460F"/>
    <w:rsid w:val="004549BE"/>
    <w:rsid w:val="00454B3A"/>
    <w:rsid w:val="00454FD4"/>
    <w:rsid w:val="00455095"/>
    <w:rsid w:val="00455213"/>
    <w:rsid w:val="00455350"/>
    <w:rsid w:val="00455B4D"/>
    <w:rsid w:val="00456491"/>
    <w:rsid w:val="00456794"/>
    <w:rsid w:val="00456EDA"/>
    <w:rsid w:val="00457335"/>
    <w:rsid w:val="00457A14"/>
    <w:rsid w:val="00457BB8"/>
    <w:rsid w:val="00457EEE"/>
    <w:rsid w:val="00460083"/>
    <w:rsid w:val="00460553"/>
    <w:rsid w:val="0046061D"/>
    <w:rsid w:val="00460A6E"/>
    <w:rsid w:val="00462595"/>
    <w:rsid w:val="00462BCF"/>
    <w:rsid w:val="00462C91"/>
    <w:rsid w:val="004631D8"/>
    <w:rsid w:val="004633DA"/>
    <w:rsid w:val="004639C1"/>
    <w:rsid w:val="00463FD6"/>
    <w:rsid w:val="0046481A"/>
    <w:rsid w:val="00464E47"/>
    <w:rsid w:val="00464FAE"/>
    <w:rsid w:val="0046557C"/>
    <w:rsid w:val="004656C4"/>
    <w:rsid w:val="00465A64"/>
    <w:rsid w:val="00465D5F"/>
    <w:rsid w:val="00466005"/>
    <w:rsid w:val="0046628D"/>
    <w:rsid w:val="0046663F"/>
    <w:rsid w:val="00466E30"/>
    <w:rsid w:val="0046718C"/>
    <w:rsid w:val="004672B1"/>
    <w:rsid w:val="004678F1"/>
    <w:rsid w:val="00467E42"/>
    <w:rsid w:val="00467FDD"/>
    <w:rsid w:val="004718FD"/>
    <w:rsid w:val="00471C89"/>
    <w:rsid w:val="00472203"/>
    <w:rsid w:val="00472559"/>
    <w:rsid w:val="00472AC2"/>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2BD4"/>
    <w:rsid w:val="00483122"/>
    <w:rsid w:val="004836DF"/>
    <w:rsid w:val="00483AF3"/>
    <w:rsid w:val="00484100"/>
    <w:rsid w:val="004841A7"/>
    <w:rsid w:val="00484642"/>
    <w:rsid w:val="00484BAE"/>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5F9"/>
    <w:rsid w:val="004A4A3B"/>
    <w:rsid w:val="004A506A"/>
    <w:rsid w:val="004A54B2"/>
    <w:rsid w:val="004A55CF"/>
    <w:rsid w:val="004A5FA9"/>
    <w:rsid w:val="004A61CA"/>
    <w:rsid w:val="004A6217"/>
    <w:rsid w:val="004A6800"/>
    <w:rsid w:val="004A6BB5"/>
    <w:rsid w:val="004A6CD2"/>
    <w:rsid w:val="004A6D90"/>
    <w:rsid w:val="004A7006"/>
    <w:rsid w:val="004A7031"/>
    <w:rsid w:val="004A7AEE"/>
    <w:rsid w:val="004B06A7"/>
    <w:rsid w:val="004B07A7"/>
    <w:rsid w:val="004B090C"/>
    <w:rsid w:val="004B10DC"/>
    <w:rsid w:val="004B1A91"/>
    <w:rsid w:val="004B1BB1"/>
    <w:rsid w:val="004B2086"/>
    <w:rsid w:val="004B2305"/>
    <w:rsid w:val="004B2C2F"/>
    <w:rsid w:val="004B2C82"/>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3219"/>
    <w:rsid w:val="004C4245"/>
    <w:rsid w:val="004C45EE"/>
    <w:rsid w:val="004C4616"/>
    <w:rsid w:val="004C498A"/>
    <w:rsid w:val="004C49FB"/>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E38"/>
    <w:rsid w:val="004D0F05"/>
    <w:rsid w:val="004D1162"/>
    <w:rsid w:val="004D14B9"/>
    <w:rsid w:val="004D220E"/>
    <w:rsid w:val="004D227C"/>
    <w:rsid w:val="004D22AD"/>
    <w:rsid w:val="004D251F"/>
    <w:rsid w:val="004D2AAD"/>
    <w:rsid w:val="004D2D88"/>
    <w:rsid w:val="004D34C4"/>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6A6"/>
    <w:rsid w:val="004F37EB"/>
    <w:rsid w:val="004F418D"/>
    <w:rsid w:val="004F47A8"/>
    <w:rsid w:val="004F4901"/>
    <w:rsid w:val="004F4C74"/>
    <w:rsid w:val="004F542F"/>
    <w:rsid w:val="004F5C0F"/>
    <w:rsid w:val="004F6D48"/>
    <w:rsid w:val="004F73FB"/>
    <w:rsid w:val="004F758D"/>
    <w:rsid w:val="004F763E"/>
    <w:rsid w:val="004F768B"/>
    <w:rsid w:val="004F7BFF"/>
    <w:rsid w:val="004F7EB6"/>
    <w:rsid w:val="00500357"/>
    <w:rsid w:val="005003FA"/>
    <w:rsid w:val="00500B8C"/>
    <w:rsid w:val="005017C0"/>
    <w:rsid w:val="00501881"/>
    <w:rsid w:val="005026E3"/>
    <w:rsid w:val="00502DA2"/>
    <w:rsid w:val="00502E1B"/>
    <w:rsid w:val="00502F43"/>
    <w:rsid w:val="0050371D"/>
    <w:rsid w:val="0050435C"/>
    <w:rsid w:val="005045D8"/>
    <w:rsid w:val="00504829"/>
    <w:rsid w:val="00504A63"/>
    <w:rsid w:val="00505143"/>
    <w:rsid w:val="00505243"/>
    <w:rsid w:val="005055E4"/>
    <w:rsid w:val="00505E88"/>
    <w:rsid w:val="00506111"/>
    <w:rsid w:val="00506349"/>
    <w:rsid w:val="005071D8"/>
    <w:rsid w:val="005072B6"/>
    <w:rsid w:val="005076BE"/>
    <w:rsid w:val="00507A85"/>
    <w:rsid w:val="00507ADC"/>
    <w:rsid w:val="00507CD8"/>
    <w:rsid w:val="00507ED8"/>
    <w:rsid w:val="00510359"/>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C2"/>
    <w:rsid w:val="00515565"/>
    <w:rsid w:val="00515E79"/>
    <w:rsid w:val="00516405"/>
    <w:rsid w:val="00517926"/>
    <w:rsid w:val="00517F8D"/>
    <w:rsid w:val="005206DA"/>
    <w:rsid w:val="00520CA8"/>
    <w:rsid w:val="00521291"/>
    <w:rsid w:val="005215F0"/>
    <w:rsid w:val="00521CC2"/>
    <w:rsid w:val="00521DD0"/>
    <w:rsid w:val="0052232E"/>
    <w:rsid w:val="00522397"/>
    <w:rsid w:val="00522A1D"/>
    <w:rsid w:val="005233CA"/>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93"/>
    <w:rsid w:val="0053259D"/>
    <w:rsid w:val="00532657"/>
    <w:rsid w:val="00532734"/>
    <w:rsid w:val="0053312C"/>
    <w:rsid w:val="00533289"/>
    <w:rsid w:val="00534597"/>
    <w:rsid w:val="0053469A"/>
    <w:rsid w:val="00534847"/>
    <w:rsid w:val="00534905"/>
    <w:rsid w:val="005349EA"/>
    <w:rsid w:val="00535050"/>
    <w:rsid w:val="0053543F"/>
    <w:rsid w:val="005356F6"/>
    <w:rsid w:val="00535725"/>
    <w:rsid w:val="0053596E"/>
    <w:rsid w:val="00535997"/>
    <w:rsid w:val="00535DF7"/>
    <w:rsid w:val="005363B1"/>
    <w:rsid w:val="00536915"/>
    <w:rsid w:val="00536B5A"/>
    <w:rsid w:val="00537120"/>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BC1"/>
    <w:rsid w:val="00543CC6"/>
    <w:rsid w:val="0054417B"/>
    <w:rsid w:val="00544194"/>
    <w:rsid w:val="00544218"/>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160"/>
    <w:rsid w:val="00551BDC"/>
    <w:rsid w:val="00551ECF"/>
    <w:rsid w:val="0055235E"/>
    <w:rsid w:val="005529BF"/>
    <w:rsid w:val="00552A35"/>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60B"/>
    <w:rsid w:val="00562849"/>
    <w:rsid w:val="005628B0"/>
    <w:rsid w:val="0056290A"/>
    <w:rsid w:val="00564311"/>
    <w:rsid w:val="00564773"/>
    <w:rsid w:val="0056486B"/>
    <w:rsid w:val="00564BED"/>
    <w:rsid w:val="00564E58"/>
    <w:rsid w:val="005651EF"/>
    <w:rsid w:val="00565584"/>
    <w:rsid w:val="00565AA8"/>
    <w:rsid w:val="0056625C"/>
    <w:rsid w:val="0056632B"/>
    <w:rsid w:val="00566E70"/>
    <w:rsid w:val="00567866"/>
    <w:rsid w:val="00567880"/>
    <w:rsid w:val="00567DF8"/>
    <w:rsid w:val="0057021D"/>
    <w:rsid w:val="00570375"/>
    <w:rsid w:val="0057094C"/>
    <w:rsid w:val="00571193"/>
    <w:rsid w:val="005714ED"/>
    <w:rsid w:val="00571503"/>
    <w:rsid w:val="00571728"/>
    <w:rsid w:val="00571B24"/>
    <w:rsid w:val="00571B8B"/>
    <w:rsid w:val="00571E5C"/>
    <w:rsid w:val="005721BD"/>
    <w:rsid w:val="005722C2"/>
    <w:rsid w:val="00572D72"/>
    <w:rsid w:val="0057305F"/>
    <w:rsid w:val="005743E7"/>
    <w:rsid w:val="00574774"/>
    <w:rsid w:val="00574843"/>
    <w:rsid w:val="00574A7B"/>
    <w:rsid w:val="005750F8"/>
    <w:rsid w:val="0057540D"/>
    <w:rsid w:val="00575F20"/>
    <w:rsid w:val="005764F9"/>
    <w:rsid w:val="00576B1B"/>
    <w:rsid w:val="00576BEF"/>
    <w:rsid w:val="00576C21"/>
    <w:rsid w:val="00576EBA"/>
    <w:rsid w:val="005774A6"/>
    <w:rsid w:val="005774DB"/>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8EC"/>
    <w:rsid w:val="0059398A"/>
    <w:rsid w:val="0059401A"/>
    <w:rsid w:val="005942DF"/>
    <w:rsid w:val="00594446"/>
    <w:rsid w:val="005945A4"/>
    <w:rsid w:val="0059475B"/>
    <w:rsid w:val="00594C1D"/>
    <w:rsid w:val="0059512E"/>
    <w:rsid w:val="0059570E"/>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5A9D"/>
    <w:rsid w:val="005B62FE"/>
    <w:rsid w:val="005B6571"/>
    <w:rsid w:val="005B690A"/>
    <w:rsid w:val="005B6913"/>
    <w:rsid w:val="005B6AFF"/>
    <w:rsid w:val="005B6C71"/>
    <w:rsid w:val="005B70A2"/>
    <w:rsid w:val="005B7AD1"/>
    <w:rsid w:val="005B7DEF"/>
    <w:rsid w:val="005C0DCA"/>
    <w:rsid w:val="005C1653"/>
    <w:rsid w:val="005C1FEE"/>
    <w:rsid w:val="005C21E7"/>
    <w:rsid w:val="005C250B"/>
    <w:rsid w:val="005C267D"/>
    <w:rsid w:val="005C295E"/>
    <w:rsid w:val="005C2995"/>
    <w:rsid w:val="005C2F07"/>
    <w:rsid w:val="005C3141"/>
    <w:rsid w:val="005C3597"/>
    <w:rsid w:val="005C45D2"/>
    <w:rsid w:val="005C4976"/>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89"/>
    <w:rsid w:val="005D19EA"/>
    <w:rsid w:val="005D1A4B"/>
    <w:rsid w:val="005D1A7F"/>
    <w:rsid w:val="005D1B56"/>
    <w:rsid w:val="005D1CAE"/>
    <w:rsid w:val="005D1CB5"/>
    <w:rsid w:val="005D272E"/>
    <w:rsid w:val="005D2966"/>
    <w:rsid w:val="005D3E32"/>
    <w:rsid w:val="005D46EE"/>
    <w:rsid w:val="005D49B4"/>
    <w:rsid w:val="005D4B10"/>
    <w:rsid w:val="005D5829"/>
    <w:rsid w:val="005D5D49"/>
    <w:rsid w:val="005D5EC5"/>
    <w:rsid w:val="005D64DA"/>
    <w:rsid w:val="005D65F4"/>
    <w:rsid w:val="005D6C8D"/>
    <w:rsid w:val="005D7418"/>
    <w:rsid w:val="005D7558"/>
    <w:rsid w:val="005E0421"/>
    <w:rsid w:val="005E0559"/>
    <w:rsid w:val="005E0668"/>
    <w:rsid w:val="005E0962"/>
    <w:rsid w:val="005E0B7F"/>
    <w:rsid w:val="005E0DF3"/>
    <w:rsid w:val="005E1D28"/>
    <w:rsid w:val="005E242C"/>
    <w:rsid w:val="005E2992"/>
    <w:rsid w:val="005E2AF7"/>
    <w:rsid w:val="005E336C"/>
    <w:rsid w:val="005E3AB6"/>
    <w:rsid w:val="005E4AF2"/>
    <w:rsid w:val="005E4B08"/>
    <w:rsid w:val="005E4DDB"/>
    <w:rsid w:val="005E63B2"/>
    <w:rsid w:val="005E654B"/>
    <w:rsid w:val="005E66E9"/>
    <w:rsid w:val="005E6947"/>
    <w:rsid w:val="005E6AC5"/>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2E94"/>
    <w:rsid w:val="005F3421"/>
    <w:rsid w:val="005F3EE1"/>
    <w:rsid w:val="005F44C2"/>
    <w:rsid w:val="005F4830"/>
    <w:rsid w:val="005F48A8"/>
    <w:rsid w:val="005F4A88"/>
    <w:rsid w:val="005F50D7"/>
    <w:rsid w:val="005F54BC"/>
    <w:rsid w:val="005F5504"/>
    <w:rsid w:val="005F56AF"/>
    <w:rsid w:val="005F6AA0"/>
    <w:rsid w:val="006003DF"/>
    <w:rsid w:val="00600540"/>
    <w:rsid w:val="00600825"/>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7A9"/>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821"/>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0AA3"/>
    <w:rsid w:val="00631622"/>
    <w:rsid w:val="00631B28"/>
    <w:rsid w:val="00631FC3"/>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B1"/>
    <w:rsid w:val="006509D6"/>
    <w:rsid w:val="006515DA"/>
    <w:rsid w:val="00651AEC"/>
    <w:rsid w:val="00651BEB"/>
    <w:rsid w:val="0065218E"/>
    <w:rsid w:val="00652354"/>
    <w:rsid w:val="0065247F"/>
    <w:rsid w:val="00652941"/>
    <w:rsid w:val="0065382F"/>
    <w:rsid w:val="0065388C"/>
    <w:rsid w:val="00653CF4"/>
    <w:rsid w:val="006546AC"/>
    <w:rsid w:val="00654BF3"/>
    <w:rsid w:val="00654CB1"/>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4A7"/>
    <w:rsid w:val="006635DB"/>
    <w:rsid w:val="00664060"/>
    <w:rsid w:val="00664658"/>
    <w:rsid w:val="00664D3E"/>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7D4"/>
    <w:rsid w:val="00674BF2"/>
    <w:rsid w:val="00674DAF"/>
    <w:rsid w:val="006750BA"/>
    <w:rsid w:val="00675509"/>
    <w:rsid w:val="006756B8"/>
    <w:rsid w:val="0067612B"/>
    <w:rsid w:val="00676933"/>
    <w:rsid w:val="00676A86"/>
    <w:rsid w:val="00676D9E"/>
    <w:rsid w:val="00676DE3"/>
    <w:rsid w:val="0067733E"/>
    <w:rsid w:val="0067797F"/>
    <w:rsid w:val="00677D71"/>
    <w:rsid w:val="00677E84"/>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87E62"/>
    <w:rsid w:val="00690331"/>
    <w:rsid w:val="0069069F"/>
    <w:rsid w:val="00691932"/>
    <w:rsid w:val="00692966"/>
    <w:rsid w:val="00692F31"/>
    <w:rsid w:val="00692F64"/>
    <w:rsid w:val="006930D5"/>
    <w:rsid w:val="00693490"/>
    <w:rsid w:val="00693878"/>
    <w:rsid w:val="00693A79"/>
    <w:rsid w:val="00693D83"/>
    <w:rsid w:val="00693E86"/>
    <w:rsid w:val="00694012"/>
    <w:rsid w:val="0069473D"/>
    <w:rsid w:val="00695698"/>
    <w:rsid w:val="006957B1"/>
    <w:rsid w:val="006959E7"/>
    <w:rsid w:val="00696111"/>
    <w:rsid w:val="006961B7"/>
    <w:rsid w:val="00697028"/>
    <w:rsid w:val="006978CD"/>
    <w:rsid w:val="00697C3B"/>
    <w:rsid w:val="00697E10"/>
    <w:rsid w:val="006A0157"/>
    <w:rsid w:val="006A02F2"/>
    <w:rsid w:val="006A0969"/>
    <w:rsid w:val="006A0D0A"/>
    <w:rsid w:val="006A0D0E"/>
    <w:rsid w:val="006A0DC7"/>
    <w:rsid w:val="006A1092"/>
    <w:rsid w:val="006A1113"/>
    <w:rsid w:val="006A1546"/>
    <w:rsid w:val="006A1ABA"/>
    <w:rsid w:val="006A1AF4"/>
    <w:rsid w:val="006A1BFC"/>
    <w:rsid w:val="006A1FD3"/>
    <w:rsid w:val="006A29B9"/>
    <w:rsid w:val="006A30E8"/>
    <w:rsid w:val="006A313B"/>
    <w:rsid w:val="006A497F"/>
    <w:rsid w:val="006A59F1"/>
    <w:rsid w:val="006A5B63"/>
    <w:rsid w:val="006A6BEF"/>
    <w:rsid w:val="006A71F6"/>
    <w:rsid w:val="006A7765"/>
    <w:rsid w:val="006B03BE"/>
    <w:rsid w:val="006B0731"/>
    <w:rsid w:val="006B0914"/>
    <w:rsid w:val="006B0962"/>
    <w:rsid w:val="006B0C8E"/>
    <w:rsid w:val="006B0F00"/>
    <w:rsid w:val="006B0FB9"/>
    <w:rsid w:val="006B1181"/>
    <w:rsid w:val="006B123A"/>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B7FE1"/>
    <w:rsid w:val="006C043A"/>
    <w:rsid w:val="006C0625"/>
    <w:rsid w:val="006C140F"/>
    <w:rsid w:val="006C1A39"/>
    <w:rsid w:val="006C2427"/>
    <w:rsid w:val="006C24F6"/>
    <w:rsid w:val="006C2BE2"/>
    <w:rsid w:val="006C2EF9"/>
    <w:rsid w:val="006C2FB3"/>
    <w:rsid w:val="006C3E4C"/>
    <w:rsid w:val="006C4448"/>
    <w:rsid w:val="006C44D5"/>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1BC3"/>
    <w:rsid w:val="006E25F7"/>
    <w:rsid w:val="006E2B37"/>
    <w:rsid w:val="006E2C76"/>
    <w:rsid w:val="006E33F7"/>
    <w:rsid w:val="006E3C33"/>
    <w:rsid w:val="006E3D25"/>
    <w:rsid w:val="006E410B"/>
    <w:rsid w:val="006E4335"/>
    <w:rsid w:val="006E44EB"/>
    <w:rsid w:val="006E4C49"/>
    <w:rsid w:val="006E55AA"/>
    <w:rsid w:val="006E61FC"/>
    <w:rsid w:val="006E6389"/>
    <w:rsid w:val="006E68E3"/>
    <w:rsid w:val="006E6ACF"/>
    <w:rsid w:val="006E6CFD"/>
    <w:rsid w:val="006E6E7C"/>
    <w:rsid w:val="006E71A4"/>
    <w:rsid w:val="006E79F3"/>
    <w:rsid w:val="006F041C"/>
    <w:rsid w:val="006F0727"/>
    <w:rsid w:val="006F091B"/>
    <w:rsid w:val="006F0A93"/>
    <w:rsid w:val="006F0BAE"/>
    <w:rsid w:val="006F0F3C"/>
    <w:rsid w:val="006F2122"/>
    <w:rsid w:val="006F2C5A"/>
    <w:rsid w:val="006F3059"/>
    <w:rsid w:val="006F30F8"/>
    <w:rsid w:val="006F31CD"/>
    <w:rsid w:val="006F3599"/>
    <w:rsid w:val="006F3D42"/>
    <w:rsid w:val="006F3F86"/>
    <w:rsid w:val="006F415D"/>
    <w:rsid w:val="006F4369"/>
    <w:rsid w:val="006F465F"/>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6AA"/>
    <w:rsid w:val="00715D27"/>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3FB"/>
    <w:rsid w:val="00726440"/>
    <w:rsid w:val="007265CB"/>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85"/>
    <w:rsid w:val="007431A4"/>
    <w:rsid w:val="00743B33"/>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EE0"/>
    <w:rsid w:val="00756F19"/>
    <w:rsid w:val="007571CA"/>
    <w:rsid w:val="007571EA"/>
    <w:rsid w:val="007575DF"/>
    <w:rsid w:val="0075778E"/>
    <w:rsid w:val="00757974"/>
    <w:rsid w:val="007602FC"/>
    <w:rsid w:val="007615FB"/>
    <w:rsid w:val="00761A77"/>
    <w:rsid w:val="007626AB"/>
    <w:rsid w:val="00762B93"/>
    <w:rsid w:val="00762EBE"/>
    <w:rsid w:val="007631BF"/>
    <w:rsid w:val="007631D9"/>
    <w:rsid w:val="007636B4"/>
    <w:rsid w:val="007637A7"/>
    <w:rsid w:val="007637FE"/>
    <w:rsid w:val="00763A00"/>
    <w:rsid w:val="00763C13"/>
    <w:rsid w:val="007642A9"/>
    <w:rsid w:val="00764A86"/>
    <w:rsid w:val="0076517B"/>
    <w:rsid w:val="0076561D"/>
    <w:rsid w:val="00766985"/>
    <w:rsid w:val="00766C69"/>
    <w:rsid w:val="00766D0D"/>
    <w:rsid w:val="00766F36"/>
    <w:rsid w:val="00767A22"/>
    <w:rsid w:val="00767B3E"/>
    <w:rsid w:val="00770272"/>
    <w:rsid w:val="00770379"/>
    <w:rsid w:val="00770433"/>
    <w:rsid w:val="007707A0"/>
    <w:rsid w:val="0077092F"/>
    <w:rsid w:val="00770A6A"/>
    <w:rsid w:val="00770BC0"/>
    <w:rsid w:val="00770E25"/>
    <w:rsid w:val="00771077"/>
    <w:rsid w:val="0077166D"/>
    <w:rsid w:val="00771858"/>
    <w:rsid w:val="0077290B"/>
    <w:rsid w:val="00772B6E"/>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32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002"/>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36C"/>
    <w:rsid w:val="007B0B82"/>
    <w:rsid w:val="007B0B8B"/>
    <w:rsid w:val="007B0E01"/>
    <w:rsid w:val="007B0F3A"/>
    <w:rsid w:val="007B141A"/>
    <w:rsid w:val="007B156B"/>
    <w:rsid w:val="007B1AEE"/>
    <w:rsid w:val="007B1DCE"/>
    <w:rsid w:val="007B1E73"/>
    <w:rsid w:val="007B1EBC"/>
    <w:rsid w:val="007B2163"/>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856"/>
    <w:rsid w:val="007B6A1B"/>
    <w:rsid w:val="007B6A47"/>
    <w:rsid w:val="007B6AD8"/>
    <w:rsid w:val="007B7F32"/>
    <w:rsid w:val="007C0537"/>
    <w:rsid w:val="007C0CC6"/>
    <w:rsid w:val="007C13B7"/>
    <w:rsid w:val="007C13E3"/>
    <w:rsid w:val="007C1493"/>
    <w:rsid w:val="007C1FBE"/>
    <w:rsid w:val="007C2056"/>
    <w:rsid w:val="007C250D"/>
    <w:rsid w:val="007C2BC5"/>
    <w:rsid w:val="007C2C4B"/>
    <w:rsid w:val="007C37B6"/>
    <w:rsid w:val="007C44B7"/>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0F7"/>
    <w:rsid w:val="007D0CE4"/>
    <w:rsid w:val="007D0F53"/>
    <w:rsid w:val="007D11ED"/>
    <w:rsid w:val="007D1283"/>
    <w:rsid w:val="007D151C"/>
    <w:rsid w:val="007D1D94"/>
    <w:rsid w:val="007D2170"/>
    <w:rsid w:val="007D245A"/>
    <w:rsid w:val="007D24CF"/>
    <w:rsid w:val="007D2616"/>
    <w:rsid w:val="007D2BC3"/>
    <w:rsid w:val="007D3437"/>
    <w:rsid w:val="007D382E"/>
    <w:rsid w:val="007D38BB"/>
    <w:rsid w:val="007D3CE4"/>
    <w:rsid w:val="007D44BA"/>
    <w:rsid w:val="007D46F7"/>
    <w:rsid w:val="007D4FF9"/>
    <w:rsid w:val="007D506C"/>
    <w:rsid w:val="007D5250"/>
    <w:rsid w:val="007D52E0"/>
    <w:rsid w:val="007D5937"/>
    <w:rsid w:val="007D59C9"/>
    <w:rsid w:val="007D5E62"/>
    <w:rsid w:val="007D5FCF"/>
    <w:rsid w:val="007D6583"/>
    <w:rsid w:val="007D66DD"/>
    <w:rsid w:val="007D6867"/>
    <w:rsid w:val="007D6C89"/>
    <w:rsid w:val="007D6D1F"/>
    <w:rsid w:val="007D6E4E"/>
    <w:rsid w:val="007D7B8B"/>
    <w:rsid w:val="007D7BEF"/>
    <w:rsid w:val="007D7E2A"/>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90D"/>
    <w:rsid w:val="007E732A"/>
    <w:rsid w:val="007E75A5"/>
    <w:rsid w:val="007E7685"/>
    <w:rsid w:val="007E7AC3"/>
    <w:rsid w:val="007F079E"/>
    <w:rsid w:val="007F1CB7"/>
    <w:rsid w:val="007F21F8"/>
    <w:rsid w:val="007F2348"/>
    <w:rsid w:val="007F28C5"/>
    <w:rsid w:val="007F29B4"/>
    <w:rsid w:val="007F2E0E"/>
    <w:rsid w:val="007F33C7"/>
    <w:rsid w:val="007F380E"/>
    <w:rsid w:val="007F414D"/>
    <w:rsid w:val="007F46C0"/>
    <w:rsid w:val="007F4D6F"/>
    <w:rsid w:val="007F4DA5"/>
    <w:rsid w:val="007F502F"/>
    <w:rsid w:val="007F53AA"/>
    <w:rsid w:val="007F67F4"/>
    <w:rsid w:val="007F736C"/>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23"/>
    <w:rsid w:val="00804442"/>
    <w:rsid w:val="00804B03"/>
    <w:rsid w:val="008059FF"/>
    <w:rsid w:val="00805A5B"/>
    <w:rsid w:val="00805CAE"/>
    <w:rsid w:val="00805E83"/>
    <w:rsid w:val="00806C71"/>
    <w:rsid w:val="00806D9B"/>
    <w:rsid w:val="00806F48"/>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732"/>
    <w:rsid w:val="00821C95"/>
    <w:rsid w:val="00822643"/>
    <w:rsid w:val="0082293F"/>
    <w:rsid w:val="00822B64"/>
    <w:rsid w:val="00822E25"/>
    <w:rsid w:val="008236E8"/>
    <w:rsid w:val="00823964"/>
    <w:rsid w:val="00824389"/>
    <w:rsid w:val="00824392"/>
    <w:rsid w:val="00824551"/>
    <w:rsid w:val="008245DA"/>
    <w:rsid w:val="008255A0"/>
    <w:rsid w:val="008256D6"/>
    <w:rsid w:val="0082576A"/>
    <w:rsid w:val="00825C8D"/>
    <w:rsid w:val="00826B06"/>
    <w:rsid w:val="00826BFD"/>
    <w:rsid w:val="00826C61"/>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17C"/>
    <w:rsid w:val="008345ED"/>
    <w:rsid w:val="00835002"/>
    <w:rsid w:val="00835248"/>
    <w:rsid w:val="00835927"/>
    <w:rsid w:val="00835AC5"/>
    <w:rsid w:val="00835DF1"/>
    <w:rsid w:val="00836250"/>
    <w:rsid w:val="008367EE"/>
    <w:rsid w:val="0083699C"/>
    <w:rsid w:val="00836B16"/>
    <w:rsid w:val="00836C64"/>
    <w:rsid w:val="00836DE8"/>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6"/>
    <w:rsid w:val="008467B8"/>
    <w:rsid w:val="008469EE"/>
    <w:rsid w:val="00847359"/>
    <w:rsid w:val="00847A4A"/>
    <w:rsid w:val="00850321"/>
    <w:rsid w:val="008504EF"/>
    <w:rsid w:val="008505AA"/>
    <w:rsid w:val="0085064A"/>
    <w:rsid w:val="00850E93"/>
    <w:rsid w:val="00851C51"/>
    <w:rsid w:val="008526EF"/>
    <w:rsid w:val="00852E7C"/>
    <w:rsid w:val="00852F55"/>
    <w:rsid w:val="00853278"/>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2EE"/>
    <w:rsid w:val="008668EA"/>
    <w:rsid w:val="008669AB"/>
    <w:rsid w:val="00866DBF"/>
    <w:rsid w:val="00867787"/>
    <w:rsid w:val="008677B6"/>
    <w:rsid w:val="0086784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3F65"/>
    <w:rsid w:val="008741A6"/>
    <w:rsid w:val="00874368"/>
    <w:rsid w:val="008744AE"/>
    <w:rsid w:val="00875158"/>
    <w:rsid w:val="00875B2F"/>
    <w:rsid w:val="00875C08"/>
    <w:rsid w:val="008765F6"/>
    <w:rsid w:val="00876B6F"/>
    <w:rsid w:val="00876E10"/>
    <w:rsid w:val="00876E5C"/>
    <w:rsid w:val="008770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2B1"/>
    <w:rsid w:val="0088574B"/>
    <w:rsid w:val="0088594E"/>
    <w:rsid w:val="00885A60"/>
    <w:rsid w:val="0088649D"/>
    <w:rsid w:val="0088649F"/>
    <w:rsid w:val="008865EA"/>
    <w:rsid w:val="00886768"/>
    <w:rsid w:val="00886E26"/>
    <w:rsid w:val="008875A6"/>
    <w:rsid w:val="008876FD"/>
    <w:rsid w:val="00887A19"/>
    <w:rsid w:val="00890136"/>
    <w:rsid w:val="00890641"/>
    <w:rsid w:val="00890917"/>
    <w:rsid w:val="0089160F"/>
    <w:rsid w:val="0089181D"/>
    <w:rsid w:val="0089193E"/>
    <w:rsid w:val="0089272F"/>
    <w:rsid w:val="00892774"/>
    <w:rsid w:val="008929EC"/>
    <w:rsid w:val="00892AFC"/>
    <w:rsid w:val="0089306E"/>
    <w:rsid w:val="0089336B"/>
    <w:rsid w:val="00893451"/>
    <w:rsid w:val="00893F82"/>
    <w:rsid w:val="008950DB"/>
    <w:rsid w:val="0089533D"/>
    <w:rsid w:val="0089570B"/>
    <w:rsid w:val="00895B09"/>
    <w:rsid w:val="00895D75"/>
    <w:rsid w:val="00895D8A"/>
    <w:rsid w:val="00895E48"/>
    <w:rsid w:val="00897229"/>
    <w:rsid w:val="0089736D"/>
    <w:rsid w:val="008978A4"/>
    <w:rsid w:val="008A040A"/>
    <w:rsid w:val="008A06A4"/>
    <w:rsid w:val="008A0732"/>
    <w:rsid w:val="008A0B47"/>
    <w:rsid w:val="008A1035"/>
    <w:rsid w:val="008A1390"/>
    <w:rsid w:val="008A1C51"/>
    <w:rsid w:val="008A1FD4"/>
    <w:rsid w:val="008A2762"/>
    <w:rsid w:val="008A29B1"/>
    <w:rsid w:val="008A29CE"/>
    <w:rsid w:val="008A2C94"/>
    <w:rsid w:val="008A2D0D"/>
    <w:rsid w:val="008A3331"/>
    <w:rsid w:val="008A353E"/>
    <w:rsid w:val="008A36B4"/>
    <w:rsid w:val="008A3B8A"/>
    <w:rsid w:val="008A3E74"/>
    <w:rsid w:val="008A3FF9"/>
    <w:rsid w:val="008A4488"/>
    <w:rsid w:val="008A4574"/>
    <w:rsid w:val="008A4873"/>
    <w:rsid w:val="008A5B0A"/>
    <w:rsid w:val="008A622A"/>
    <w:rsid w:val="008A6446"/>
    <w:rsid w:val="008A7141"/>
    <w:rsid w:val="008A78C5"/>
    <w:rsid w:val="008B0019"/>
    <w:rsid w:val="008B00B8"/>
    <w:rsid w:val="008B0908"/>
    <w:rsid w:val="008B11CC"/>
    <w:rsid w:val="008B1339"/>
    <w:rsid w:val="008B1CB9"/>
    <w:rsid w:val="008B1DD6"/>
    <w:rsid w:val="008B225B"/>
    <w:rsid w:val="008B239D"/>
    <w:rsid w:val="008B2966"/>
    <w:rsid w:val="008B34DD"/>
    <w:rsid w:val="008B39BD"/>
    <w:rsid w:val="008B5001"/>
    <w:rsid w:val="008B63C9"/>
    <w:rsid w:val="008B6925"/>
    <w:rsid w:val="008B700A"/>
    <w:rsid w:val="008B71B5"/>
    <w:rsid w:val="008B7526"/>
    <w:rsid w:val="008C01A1"/>
    <w:rsid w:val="008C05F0"/>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6AD1"/>
    <w:rsid w:val="008C737C"/>
    <w:rsid w:val="008C779E"/>
    <w:rsid w:val="008C7D57"/>
    <w:rsid w:val="008D112A"/>
    <w:rsid w:val="008D12C0"/>
    <w:rsid w:val="008D1526"/>
    <w:rsid w:val="008D15E0"/>
    <w:rsid w:val="008D2283"/>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D32"/>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0DB5"/>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D68"/>
    <w:rsid w:val="008F4E04"/>
    <w:rsid w:val="008F4F7D"/>
    <w:rsid w:val="008F5255"/>
    <w:rsid w:val="008F5667"/>
    <w:rsid w:val="008F5901"/>
    <w:rsid w:val="008F5D2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B60"/>
    <w:rsid w:val="00904B84"/>
    <w:rsid w:val="009054F7"/>
    <w:rsid w:val="00905581"/>
    <w:rsid w:val="00905693"/>
    <w:rsid w:val="00905B09"/>
    <w:rsid w:val="00905B13"/>
    <w:rsid w:val="00905B9C"/>
    <w:rsid w:val="00906A95"/>
    <w:rsid w:val="0090705B"/>
    <w:rsid w:val="009074AD"/>
    <w:rsid w:val="00910057"/>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CA7"/>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020F"/>
    <w:rsid w:val="00931194"/>
    <w:rsid w:val="0093124D"/>
    <w:rsid w:val="009314FE"/>
    <w:rsid w:val="009317DB"/>
    <w:rsid w:val="0093204F"/>
    <w:rsid w:val="00933299"/>
    <w:rsid w:val="009332D9"/>
    <w:rsid w:val="00933F8F"/>
    <w:rsid w:val="00934200"/>
    <w:rsid w:val="0093427C"/>
    <w:rsid w:val="009348FC"/>
    <w:rsid w:val="00935069"/>
    <w:rsid w:val="0093517B"/>
    <w:rsid w:val="0093545A"/>
    <w:rsid w:val="00935943"/>
    <w:rsid w:val="00935DEC"/>
    <w:rsid w:val="00936631"/>
    <w:rsid w:val="00936BBC"/>
    <w:rsid w:val="00936C1A"/>
    <w:rsid w:val="00936EED"/>
    <w:rsid w:val="00937309"/>
    <w:rsid w:val="009373C2"/>
    <w:rsid w:val="00937DB0"/>
    <w:rsid w:val="00937F6C"/>
    <w:rsid w:val="0094043B"/>
    <w:rsid w:val="0094077F"/>
    <w:rsid w:val="00940972"/>
    <w:rsid w:val="00940CDA"/>
    <w:rsid w:val="00940D58"/>
    <w:rsid w:val="009410B1"/>
    <w:rsid w:val="00941567"/>
    <w:rsid w:val="009418EA"/>
    <w:rsid w:val="00942058"/>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48EF"/>
    <w:rsid w:val="009552F7"/>
    <w:rsid w:val="009556FE"/>
    <w:rsid w:val="00955F29"/>
    <w:rsid w:val="00955FE5"/>
    <w:rsid w:val="00957204"/>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289"/>
    <w:rsid w:val="00976470"/>
    <w:rsid w:val="00976AA5"/>
    <w:rsid w:val="009776B8"/>
    <w:rsid w:val="00977935"/>
    <w:rsid w:val="00977EBC"/>
    <w:rsid w:val="009805B5"/>
    <w:rsid w:val="00980BB9"/>
    <w:rsid w:val="00980E78"/>
    <w:rsid w:val="009813F7"/>
    <w:rsid w:val="00981DD0"/>
    <w:rsid w:val="00982294"/>
    <w:rsid w:val="009823F1"/>
    <w:rsid w:val="00982672"/>
    <w:rsid w:val="009827C2"/>
    <w:rsid w:val="00982EE5"/>
    <w:rsid w:val="0098313A"/>
    <w:rsid w:val="0098399C"/>
    <w:rsid w:val="009840D9"/>
    <w:rsid w:val="0098434B"/>
    <w:rsid w:val="00984591"/>
    <w:rsid w:val="0098459C"/>
    <w:rsid w:val="00984657"/>
    <w:rsid w:val="00984CFE"/>
    <w:rsid w:val="00985B04"/>
    <w:rsid w:val="00985B2A"/>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181"/>
    <w:rsid w:val="00992396"/>
    <w:rsid w:val="009928CB"/>
    <w:rsid w:val="00993225"/>
    <w:rsid w:val="009932F2"/>
    <w:rsid w:val="00993500"/>
    <w:rsid w:val="00993770"/>
    <w:rsid w:val="009941A8"/>
    <w:rsid w:val="00994C73"/>
    <w:rsid w:val="00994DCA"/>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5D7A"/>
    <w:rsid w:val="009A662F"/>
    <w:rsid w:val="009A6A7F"/>
    <w:rsid w:val="009A6B49"/>
    <w:rsid w:val="009A6EB9"/>
    <w:rsid w:val="009A6F9D"/>
    <w:rsid w:val="009A729F"/>
    <w:rsid w:val="009A7391"/>
    <w:rsid w:val="009A7793"/>
    <w:rsid w:val="009A7EC9"/>
    <w:rsid w:val="009B0B6A"/>
    <w:rsid w:val="009B0C33"/>
    <w:rsid w:val="009B103A"/>
    <w:rsid w:val="009B15F2"/>
    <w:rsid w:val="009B1AA6"/>
    <w:rsid w:val="009B1F72"/>
    <w:rsid w:val="009B1FA7"/>
    <w:rsid w:val="009B20CE"/>
    <w:rsid w:val="009B2269"/>
    <w:rsid w:val="009B2326"/>
    <w:rsid w:val="009B28E5"/>
    <w:rsid w:val="009B29BF"/>
    <w:rsid w:val="009B2ABF"/>
    <w:rsid w:val="009B3276"/>
    <w:rsid w:val="009B36A5"/>
    <w:rsid w:val="009B38BD"/>
    <w:rsid w:val="009B38CB"/>
    <w:rsid w:val="009B3BAC"/>
    <w:rsid w:val="009B4827"/>
    <w:rsid w:val="009B4982"/>
    <w:rsid w:val="009B4D74"/>
    <w:rsid w:val="009B4DFA"/>
    <w:rsid w:val="009B506E"/>
    <w:rsid w:val="009B579A"/>
    <w:rsid w:val="009B5BC1"/>
    <w:rsid w:val="009B756F"/>
    <w:rsid w:val="009B7C7B"/>
    <w:rsid w:val="009C022F"/>
    <w:rsid w:val="009C075A"/>
    <w:rsid w:val="009C0DF7"/>
    <w:rsid w:val="009C116B"/>
    <w:rsid w:val="009C1CDE"/>
    <w:rsid w:val="009C2718"/>
    <w:rsid w:val="009C279F"/>
    <w:rsid w:val="009C2BF8"/>
    <w:rsid w:val="009C2DCB"/>
    <w:rsid w:val="009C34D3"/>
    <w:rsid w:val="009C36D2"/>
    <w:rsid w:val="009C407B"/>
    <w:rsid w:val="009C44F7"/>
    <w:rsid w:val="009C4EB4"/>
    <w:rsid w:val="009C5912"/>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3FF4"/>
    <w:rsid w:val="009D5C26"/>
    <w:rsid w:val="009D60EF"/>
    <w:rsid w:val="009D617D"/>
    <w:rsid w:val="009D6335"/>
    <w:rsid w:val="009D6755"/>
    <w:rsid w:val="009D6B5A"/>
    <w:rsid w:val="009D6D10"/>
    <w:rsid w:val="009D7256"/>
    <w:rsid w:val="009D7303"/>
    <w:rsid w:val="009D79B3"/>
    <w:rsid w:val="009D7DB9"/>
    <w:rsid w:val="009D7EB2"/>
    <w:rsid w:val="009E003E"/>
    <w:rsid w:val="009E0232"/>
    <w:rsid w:val="009E0403"/>
    <w:rsid w:val="009E04FD"/>
    <w:rsid w:val="009E1972"/>
    <w:rsid w:val="009E2354"/>
    <w:rsid w:val="009E23CA"/>
    <w:rsid w:val="009E278A"/>
    <w:rsid w:val="009E29D0"/>
    <w:rsid w:val="009E2D79"/>
    <w:rsid w:val="009E2E2C"/>
    <w:rsid w:val="009E3334"/>
    <w:rsid w:val="009E37B2"/>
    <w:rsid w:val="009E3AFE"/>
    <w:rsid w:val="009E3EB1"/>
    <w:rsid w:val="009E44AB"/>
    <w:rsid w:val="009E4748"/>
    <w:rsid w:val="009E4E1F"/>
    <w:rsid w:val="009E4FDB"/>
    <w:rsid w:val="009E5A74"/>
    <w:rsid w:val="009E5B2F"/>
    <w:rsid w:val="009E640E"/>
    <w:rsid w:val="009E6ABE"/>
    <w:rsid w:val="009E72A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4BA0"/>
    <w:rsid w:val="009F5384"/>
    <w:rsid w:val="009F56A8"/>
    <w:rsid w:val="009F5915"/>
    <w:rsid w:val="009F5E8B"/>
    <w:rsid w:val="009F5FAF"/>
    <w:rsid w:val="009F65C8"/>
    <w:rsid w:val="009F66F6"/>
    <w:rsid w:val="009F68BC"/>
    <w:rsid w:val="009F6BD2"/>
    <w:rsid w:val="009F6E60"/>
    <w:rsid w:val="009F6F9F"/>
    <w:rsid w:val="009F7271"/>
    <w:rsid w:val="00A00E64"/>
    <w:rsid w:val="00A00EB5"/>
    <w:rsid w:val="00A01032"/>
    <w:rsid w:val="00A01BB6"/>
    <w:rsid w:val="00A01E11"/>
    <w:rsid w:val="00A0253F"/>
    <w:rsid w:val="00A0277D"/>
    <w:rsid w:val="00A02787"/>
    <w:rsid w:val="00A033DA"/>
    <w:rsid w:val="00A04476"/>
    <w:rsid w:val="00A04583"/>
    <w:rsid w:val="00A04CFA"/>
    <w:rsid w:val="00A05335"/>
    <w:rsid w:val="00A05730"/>
    <w:rsid w:val="00A059CF"/>
    <w:rsid w:val="00A060F8"/>
    <w:rsid w:val="00A068BC"/>
    <w:rsid w:val="00A069CD"/>
    <w:rsid w:val="00A06B74"/>
    <w:rsid w:val="00A06D4F"/>
    <w:rsid w:val="00A07292"/>
    <w:rsid w:val="00A0756F"/>
    <w:rsid w:val="00A07627"/>
    <w:rsid w:val="00A07834"/>
    <w:rsid w:val="00A10605"/>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B21"/>
    <w:rsid w:val="00A16D9E"/>
    <w:rsid w:val="00A17048"/>
    <w:rsid w:val="00A2014B"/>
    <w:rsid w:val="00A2028F"/>
    <w:rsid w:val="00A209FA"/>
    <w:rsid w:val="00A20EF5"/>
    <w:rsid w:val="00A21103"/>
    <w:rsid w:val="00A21115"/>
    <w:rsid w:val="00A212B7"/>
    <w:rsid w:val="00A2148F"/>
    <w:rsid w:val="00A21640"/>
    <w:rsid w:val="00A2167C"/>
    <w:rsid w:val="00A21711"/>
    <w:rsid w:val="00A21B39"/>
    <w:rsid w:val="00A21C1C"/>
    <w:rsid w:val="00A21CFC"/>
    <w:rsid w:val="00A22034"/>
    <w:rsid w:val="00A2220E"/>
    <w:rsid w:val="00A22542"/>
    <w:rsid w:val="00A2270F"/>
    <w:rsid w:val="00A228BC"/>
    <w:rsid w:val="00A22BF3"/>
    <w:rsid w:val="00A2318E"/>
    <w:rsid w:val="00A2325A"/>
    <w:rsid w:val="00A2375C"/>
    <w:rsid w:val="00A23E37"/>
    <w:rsid w:val="00A24024"/>
    <w:rsid w:val="00A2402B"/>
    <w:rsid w:val="00A241EE"/>
    <w:rsid w:val="00A243A0"/>
    <w:rsid w:val="00A24688"/>
    <w:rsid w:val="00A247F0"/>
    <w:rsid w:val="00A24A09"/>
    <w:rsid w:val="00A24E4F"/>
    <w:rsid w:val="00A2556F"/>
    <w:rsid w:val="00A25863"/>
    <w:rsid w:val="00A25ADE"/>
    <w:rsid w:val="00A264D3"/>
    <w:rsid w:val="00A2674B"/>
    <w:rsid w:val="00A26DA4"/>
    <w:rsid w:val="00A277C8"/>
    <w:rsid w:val="00A2780F"/>
    <w:rsid w:val="00A27AF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ECA"/>
    <w:rsid w:val="00A33089"/>
    <w:rsid w:val="00A3348E"/>
    <w:rsid w:val="00A33C52"/>
    <w:rsid w:val="00A33C9D"/>
    <w:rsid w:val="00A343E0"/>
    <w:rsid w:val="00A3447A"/>
    <w:rsid w:val="00A35172"/>
    <w:rsid w:val="00A356F2"/>
    <w:rsid w:val="00A3617A"/>
    <w:rsid w:val="00A3689D"/>
    <w:rsid w:val="00A37A9D"/>
    <w:rsid w:val="00A37C30"/>
    <w:rsid w:val="00A40452"/>
    <w:rsid w:val="00A40899"/>
    <w:rsid w:val="00A40918"/>
    <w:rsid w:val="00A40987"/>
    <w:rsid w:val="00A40B3E"/>
    <w:rsid w:val="00A40E12"/>
    <w:rsid w:val="00A41149"/>
    <w:rsid w:val="00A41256"/>
    <w:rsid w:val="00A412F2"/>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29"/>
    <w:rsid w:val="00A56197"/>
    <w:rsid w:val="00A563E0"/>
    <w:rsid w:val="00A56442"/>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0F8"/>
    <w:rsid w:val="00A6338B"/>
    <w:rsid w:val="00A63505"/>
    <w:rsid w:val="00A63567"/>
    <w:rsid w:val="00A635DE"/>
    <w:rsid w:val="00A63958"/>
    <w:rsid w:val="00A640E4"/>
    <w:rsid w:val="00A6429F"/>
    <w:rsid w:val="00A651C5"/>
    <w:rsid w:val="00A65B4D"/>
    <w:rsid w:val="00A65C19"/>
    <w:rsid w:val="00A65D16"/>
    <w:rsid w:val="00A65E33"/>
    <w:rsid w:val="00A66398"/>
    <w:rsid w:val="00A66AA5"/>
    <w:rsid w:val="00A66DD5"/>
    <w:rsid w:val="00A66E61"/>
    <w:rsid w:val="00A6702C"/>
    <w:rsid w:val="00A67228"/>
    <w:rsid w:val="00A6730F"/>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BC2"/>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14D"/>
    <w:rsid w:val="00A8655A"/>
    <w:rsid w:val="00A86773"/>
    <w:rsid w:val="00A86845"/>
    <w:rsid w:val="00A8711B"/>
    <w:rsid w:val="00A8775B"/>
    <w:rsid w:val="00A903D4"/>
    <w:rsid w:val="00A905D7"/>
    <w:rsid w:val="00A90A3C"/>
    <w:rsid w:val="00A90B2C"/>
    <w:rsid w:val="00A9113A"/>
    <w:rsid w:val="00A91552"/>
    <w:rsid w:val="00A91766"/>
    <w:rsid w:val="00A91863"/>
    <w:rsid w:val="00A91951"/>
    <w:rsid w:val="00A92185"/>
    <w:rsid w:val="00A9247A"/>
    <w:rsid w:val="00A92CEB"/>
    <w:rsid w:val="00A92E17"/>
    <w:rsid w:val="00A931CE"/>
    <w:rsid w:val="00A9392A"/>
    <w:rsid w:val="00A9458E"/>
    <w:rsid w:val="00A9472B"/>
    <w:rsid w:val="00A948CD"/>
    <w:rsid w:val="00A94AC3"/>
    <w:rsid w:val="00A94E17"/>
    <w:rsid w:val="00A95101"/>
    <w:rsid w:val="00A9538C"/>
    <w:rsid w:val="00A95556"/>
    <w:rsid w:val="00A957B8"/>
    <w:rsid w:val="00A957C8"/>
    <w:rsid w:val="00A957ED"/>
    <w:rsid w:val="00A95AF4"/>
    <w:rsid w:val="00A9646B"/>
    <w:rsid w:val="00A966B6"/>
    <w:rsid w:val="00A97514"/>
    <w:rsid w:val="00AA034F"/>
    <w:rsid w:val="00AA0505"/>
    <w:rsid w:val="00AA0561"/>
    <w:rsid w:val="00AA0A8A"/>
    <w:rsid w:val="00AA0F9F"/>
    <w:rsid w:val="00AA1022"/>
    <w:rsid w:val="00AA140F"/>
    <w:rsid w:val="00AA1ED9"/>
    <w:rsid w:val="00AA1F9E"/>
    <w:rsid w:val="00AA27AF"/>
    <w:rsid w:val="00AA28EA"/>
    <w:rsid w:val="00AA2DD3"/>
    <w:rsid w:val="00AA2E0D"/>
    <w:rsid w:val="00AA339E"/>
    <w:rsid w:val="00AA351D"/>
    <w:rsid w:val="00AA390E"/>
    <w:rsid w:val="00AA3C87"/>
    <w:rsid w:val="00AA44D3"/>
    <w:rsid w:val="00AA48A5"/>
    <w:rsid w:val="00AA4926"/>
    <w:rsid w:val="00AA4BFA"/>
    <w:rsid w:val="00AA515E"/>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69A"/>
    <w:rsid w:val="00AB272D"/>
    <w:rsid w:val="00AB2802"/>
    <w:rsid w:val="00AB28AB"/>
    <w:rsid w:val="00AB2946"/>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5C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466"/>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7B3"/>
    <w:rsid w:val="00AE3833"/>
    <w:rsid w:val="00AE3DC4"/>
    <w:rsid w:val="00AE4392"/>
    <w:rsid w:val="00AE4585"/>
    <w:rsid w:val="00AE45DB"/>
    <w:rsid w:val="00AE4B07"/>
    <w:rsid w:val="00AE51C8"/>
    <w:rsid w:val="00AE5631"/>
    <w:rsid w:val="00AE67F7"/>
    <w:rsid w:val="00AE6853"/>
    <w:rsid w:val="00AE6C84"/>
    <w:rsid w:val="00AE6E97"/>
    <w:rsid w:val="00AE6EA9"/>
    <w:rsid w:val="00AE6F5F"/>
    <w:rsid w:val="00AE7790"/>
    <w:rsid w:val="00AE7F1F"/>
    <w:rsid w:val="00AE7F31"/>
    <w:rsid w:val="00AF0034"/>
    <w:rsid w:val="00AF0113"/>
    <w:rsid w:val="00AF05C0"/>
    <w:rsid w:val="00AF1159"/>
    <w:rsid w:val="00AF156F"/>
    <w:rsid w:val="00AF1B03"/>
    <w:rsid w:val="00AF2340"/>
    <w:rsid w:val="00AF2575"/>
    <w:rsid w:val="00AF2BAE"/>
    <w:rsid w:val="00AF2E33"/>
    <w:rsid w:val="00AF320B"/>
    <w:rsid w:val="00AF3EAB"/>
    <w:rsid w:val="00AF42BB"/>
    <w:rsid w:val="00AF5032"/>
    <w:rsid w:val="00AF5780"/>
    <w:rsid w:val="00AF5801"/>
    <w:rsid w:val="00AF5EF6"/>
    <w:rsid w:val="00AF6C24"/>
    <w:rsid w:val="00AF6E7F"/>
    <w:rsid w:val="00AF7575"/>
    <w:rsid w:val="00AF7949"/>
    <w:rsid w:val="00AF7A0B"/>
    <w:rsid w:val="00AF7B90"/>
    <w:rsid w:val="00AF7C5D"/>
    <w:rsid w:val="00B00F4F"/>
    <w:rsid w:val="00B01153"/>
    <w:rsid w:val="00B01511"/>
    <w:rsid w:val="00B01545"/>
    <w:rsid w:val="00B0168D"/>
    <w:rsid w:val="00B018E7"/>
    <w:rsid w:val="00B020EB"/>
    <w:rsid w:val="00B0244B"/>
    <w:rsid w:val="00B02D12"/>
    <w:rsid w:val="00B031BD"/>
    <w:rsid w:val="00B03A6F"/>
    <w:rsid w:val="00B03E19"/>
    <w:rsid w:val="00B040E3"/>
    <w:rsid w:val="00B04104"/>
    <w:rsid w:val="00B045AD"/>
    <w:rsid w:val="00B049E9"/>
    <w:rsid w:val="00B04E2B"/>
    <w:rsid w:val="00B057A7"/>
    <w:rsid w:val="00B05805"/>
    <w:rsid w:val="00B06738"/>
    <w:rsid w:val="00B0677A"/>
    <w:rsid w:val="00B06CE3"/>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07"/>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72FD"/>
    <w:rsid w:val="00B17371"/>
    <w:rsid w:val="00B1748C"/>
    <w:rsid w:val="00B17BDF"/>
    <w:rsid w:val="00B2044C"/>
    <w:rsid w:val="00B20602"/>
    <w:rsid w:val="00B20BC5"/>
    <w:rsid w:val="00B211B1"/>
    <w:rsid w:val="00B221DD"/>
    <w:rsid w:val="00B2226C"/>
    <w:rsid w:val="00B2230B"/>
    <w:rsid w:val="00B2247C"/>
    <w:rsid w:val="00B2286E"/>
    <w:rsid w:val="00B22D81"/>
    <w:rsid w:val="00B23010"/>
    <w:rsid w:val="00B240D0"/>
    <w:rsid w:val="00B244BD"/>
    <w:rsid w:val="00B245D7"/>
    <w:rsid w:val="00B24740"/>
    <w:rsid w:val="00B24C8D"/>
    <w:rsid w:val="00B24DBF"/>
    <w:rsid w:val="00B2544D"/>
    <w:rsid w:val="00B257FC"/>
    <w:rsid w:val="00B259C8"/>
    <w:rsid w:val="00B2622D"/>
    <w:rsid w:val="00B266C1"/>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2F3"/>
    <w:rsid w:val="00B34C7B"/>
    <w:rsid w:val="00B35A38"/>
    <w:rsid w:val="00B35AE6"/>
    <w:rsid w:val="00B36189"/>
    <w:rsid w:val="00B36426"/>
    <w:rsid w:val="00B36708"/>
    <w:rsid w:val="00B36DCE"/>
    <w:rsid w:val="00B37745"/>
    <w:rsid w:val="00B403B0"/>
    <w:rsid w:val="00B40803"/>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586"/>
    <w:rsid w:val="00B5182D"/>
    <w:rsid w:val="00B51A4D"/>
    <w:rsid w:val="00B51B64"/>
    <w:rsid w:val="00B51CE8"/>
    <w:rsid w:val="00B51F55"/>
    <w:rsid w:val="00B52287"/>
    <w:rsid w:val="00B5245D"/>
    <w:rsid w:val="00B524DB"/>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37"/>
    <w:rsid w:val="00B57D62"/>
    <w:rsid w:val="00B57E2A"/>
    <w:rsid w:val="00B57FE5"/>
    <w:rsid w:val="00B600B2"/>
    <w:rsid w:val="00B60FC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7183"/>
    <w:rsid w:val="00B7008A"/>
    <w:rsid w:val="00B7051B"/>
    <w:rsid w:val="00B70603"/>
    <w:rsid w:val="00B70BE2"/>
    <w:rsid w:val="00B70D5D"/>
    <w:rsid w:val="00B70F43"/>
    <w:rsid w:val="00B7136F"/>
    <w:rsid w:val="00B71D0B"/>
    <w:rsid w:val="00B72298"/>
    <w:rsid w:val="00B72EFD"/>
    <w:rsid w:val="00B7314B"/>
    <w:rsid w:val="00B73608"/>
    <w:rsid w:val="00B73841"/>
    <w:rsid w:val="00B741F3"/>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A30"/>
    <w:rsid w:val="00B86DA3"/>
    <w:rsid w:val="00B873D0"/>
    <w:rsid w:val="00B87819"/>
    <w:rsid w:val="00B8792A"/>
    <w:rsid w:val="00B902E8"/>
    <w:rsid w:val="00B905B9"/>
    <w:rsid w:val="00B90BE6"/>
    <w:rsid w:val="00B90BF5"/>
    <w:rsid w:val="00B91051"/>
    <w:rsid w:val="00B910C6"/>
    <w:rsid w:val="00B91454"/>
    <w:rsid w:val="00B914C9"/>
    <w:rsid w:val="00B91B9B"/>
    <w:rsid w:val="00B924AF"/>
    <w:rsid w:val="00B92710"/>
    <w:rsid w:val="00B928DC"/>
    <w:rsid w:val="00B931AC"/>
    <w:rsid w:val="00B93790"/>
    <w:rsid w:val="00B93A62"/>
    <w:rsid w:val="00B93B76"/>
    <w:rsid w:val="00B93C07"/>
    <w:rsid w:val="00B94045"/>
    <w:rsid w:val="00B94653"/>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0BB"/>
    <w:rsid w:val="00BA06B5"/>
    <w:rsid w:val="00BA0A3E"/>
    <w:rsid w:val="00BA11A9"/>
    <w:rsid w:val="00BA122A"/>
    <w:rsid w:val="00BA186F"/>
    <w:rsid w:val="00BA1C82"/>
    <w:rsid w:val="00BA20C4"/>
    <w:rsid w:val="00BA2445"/>
    <w:rsid w:val="00BA2582"/>
    <w:rsid w:val="00BA2714"/>
    <w:rsid w:val="00BA33EC"/>
    <w:rsid w:val="00BA35C1"/>
    <w:rsid w:val="00BA40E9"/>
    <w:rsid w:val="00BA4599"/>
    <w:rsid w:val="00BA5D6E"/>
    <w:rsid w:val="00BA7149"/>
    <w:rsid w:val="00BA723D"/>
    <w:rsid w:val="00BA7298"/>
    <w:rsid w:val="00BA76B6"/>
    <w:rsid w:val="00BA7C98"/>
    <w:rsid w:val="00BA7CD5"/>
    <w:rsid w:val="00BB0593"/>
    <w:rsid w:val="00BB06F7"/>
    <w:rsid w:val="00BB093D"/>
    <w:rsid w:val="00BB0A85"/>
    <w:rsid w:val="00BB13AD"/>
    <w:rsid w:val="00BB19EE"/>
    <w:rsid w:val="00BB1EE1"/>
    <w:rsid w:val="00BB2364"/>
    <w:rsid w:val="00BB2C34"/>
    <w:rsid w:val="00BB35EE"/>
    <w:rsid w:val="00BB3823"/>
    <w:rsid w:val="00BB3883"/>
    <w:rsid w:val="00BB3C9D"/>
    <w:rsid w:val="00BB445A"/>
    <w:rsid w:val="00BB46DF"/>
    <w:rsid w:val="00BB4778"/>
    <w:rsid w:val="00BB499D"/>
    <w:rsid w:val="00BB4D21"/>
    <w:rsid w:val="00BB57A0"/>
    <w:rsid w:val="00BB5DCD"/>
    <w:rsid w:val="00BB61F9"/>
    <w:rsid w:val="00BB79B4"/>
    <w:rsid w:val="00BC00DB"/>
    <w:rsid w:val="00BC0183"/>
    <w:rsid w:val="00BC07E0"/>
    <w:rsid w:val="00BC0A60"/>
    <w:rsid w:val="00BC1900"/>
    <w:rsid w:val="00BC1BB3"/>
    <w:rsid w:val="00BC224A"/>
    <w:rsid w:val="00BC22E3"/>
    <w:rsid w:val="00BC27D4"/>
    <w:rsid w:val="00BC2A6E"/>
    <w:rsid w:val="00BC2A90"/>
    <w:rsid w:val="00BC2B40"/>
    <w:rsid w:val="00BC2DF4"/>
    <w:rsid w:val="00BC3A8A"/>
    <w:rsid w:val="00BC3F7E"/>
    <w:rsid w:val="00BC45B2"/>
    <w:rsid w:val="00BC4729"/>
    <w:rsid w:val="00BC4FC2"/>
    <w:rsid w:val="00BC54BB"/>
    <w:rsid w:val="00BC5979"/>
    <w:rsid w:val="00BC6735"/>
    <w:rsid w:val="00BC770A"/>
    <w:rsid w:val="00BC7A9C"/>
    <w:rsid w:val="00BD0542"/>
    <w:rsid w:val="00BD05CA"/>
    <w:rsid w:val="00BD0685"/>
    <w:rsid w:val="00BD0F19"/>
    <w:rsid w:val="00BD13F2"/>
    <w:rsid w:val="00BD191A"/>
    <w:rsid w:val="00BD1E82"/>
    <w:rsid w:val="00BD23E1"/>
    <w:rsid w:val="00BD261F"/>
    <w:rsid w:val="00BD26D7"/>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9AA"/>
    <w:rsid w:val="00BD7CBB"/>
    <w:rsid w:val="00BD7CF0"/>
    <w:rsid w:val="00BE0399"/>
    <w:rsid w:val="00BE04C1"/>
    <w:rsid w:val="00BE0624"/>
    <w:rsid w:val="00BE067D"/>
    <w:rsid w:val="00BE0740"/>
    <w:rsid w:val="00BE0940"/>
    <w:rsid w:val="00BE095B"/>
    <w:rsid w:val="00BE1593"/>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0E"/>
    <w:rsid w:val="00BF04BB"/>
    <w:rsid w:val="00BF08F5"/>
    <w:rsid w:val="00BF0939"/>
    <w:rsid w:val="00BF11BC"/>
    <w:rsid w:val="00BF186F"/>
    <w:rsid w:val="00BF198B"/>
    <w:rsid w:val="00BF1E03"/>
    <w:rsid w:val="00BF242E"/>
    <w:rsid w:val="00BF26E9"/>
    <w:rsid w:val="00BF2E72"/>
    <w:rsid w:val="00BF402A"/>
    <w:rsid w:val="00BF4087"/>
    <w:rsid w:val="00BF4931"/>
    <w:rsid w:val="00BF49C6"/>
    <w:rsid w:val="00BF4C9B"/>
    <w:rsid w:val="00BF520E"/>
    <w:rsid w:val="00BF5514"/>
    <w:rsid w:val="00BF564F"/>
    <w:rsid w:val="00BF582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3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EB2"/>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03B"/>
    <w:rsid w:val="00C22597"/>
    <w:rsid w:val="00C225DA"/>
    <w:rsid w:val="00C227A2"/>
    <w:rsid w:val="00C22D67"/>
    <w:rsid w:val="00C2339E"/>
    <w:rsid w:val="00C233CD"/>
    <w:rsid w:val="00C23560"/>
    <w:rsid w:val="00C236F0"/>
    <w:rsid w:val="00C2452B"/>
    <w:rsid w:val="00C24961"/>
    <w:rsid w:val="00C24971"/>
    <w:rsid w:val="00C252A2"/>
    <w:rsid w:val="00C253CF"/>
    <w:rsid w:val="00C25439"/>
    <w:rsid w:val="00C25553"/>
    <w:rsid w:val="00C255DF"/>
    <w:rsid w:val="00C266A8"/>
    <w:rsid w:val="00C26AA3"/>
    <w:rsid w:val="00C26DD8"/>
    <w:rsid w:val="00C27064"/>
    <w:rsid w:val="00C2731F"/>
    <w:rsid w:val="00C2778A"/>
    <w:rsid w:val="00C27EFE"/>
    <w:rsid w:val="00C30866"/>
    <w:rsid w:val="00C30DCA"/>
    <w:rsid w:val="00C3157B"/>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91A"/>
    <w:rsid w:val="00C36ABA"/>
    <w:rsid w:val="00C37077"/>
    <w:rsid w:val="00C37323"/>
    <w:rsid w:val="00C37D77"/>
    <w:rsid w:val="00C40542"/>
    <w:rsid w:val="00C40595"/>
    <w:rsid w:val="00C40603"/>
    <w:rsid w:val="00C40977"/>
    <w:rsid w:val="00C4098D"/>
    <w:rsid w:val="00C40A42"/>
    <w:rsid w:val="00C41384"/>
    <w:rsid w:val="00C416A1"/>
    <w:rsid w:val="00C41784"/>
    <w:rsid w:val="00C41B10"/>
    <w:rsid w:val="00C41F05"/>
    <w:rsid w:val="00C421C2"/>
    <w:rsid w:val="00C4230D"/>
    <w:rsid w:val="00C423FC"/>
    <w:rsid w:val="00C42A2A"/>
    <w:rsid w:val="00C43937"/>
    <w:rsid w:val="00C43A32"/>
    <w:rsid w:val="00C43D02"/>
    <w:rsid w:val="00C43E9A"/>
    <w:rsid w:val="00C441CD"/>
    <w:rsid w:val="00C45360"/>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56A4"/>
    <w:rsid w:val="00C65B70"/>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4AA"/>
    <w:rsid w:val="00C90E6D"/>
    <w:rsid w:val="00C917C7"/>
    <w:rsid w:val="00C919C5"/>
    <w:rsid w:val="00C91E7D"/>
    <w:rsid w:val="00C91EE9"/>
    <w:rsid w:val="00C92381"/>
    <w:rsid w:val="00C92FBA"/>
    <w:rsid w:val="00C92FC4"/>
    <w:rsid w:val="00C9333A"/>
    <w:rsid w:val="00C934EE"/>
    <w:rsid w:val="00C93D6E"/>
    <w:rsid w:val="00C93FD5"/>
    <w:rsid w:val="00C94744"/>
    <w:rsid w:val="00C9571F"/>
    <w:rsid w:val="00C95979"/>
    <w:rsid w:val="00C95B7B"/>
    <w:rsid w:val="00C95EE4"/>
    <w:rsid w:val="00C967C2"/>
    <w:rsid w:val="00C96C3F"/>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0E29"/>
    <w:rsid w:val="00CD121D"/>
    <w:rsid w:val="00CD18BF"/>
    <w:rsid w:val="00CD1A7C"/>
    <w:rsid w:val="00CD22CF"/>
    <w:rsid w:val="00CD2319"/>
    <w:rsid w:val="00CD290E"/>
    <w:rsid w:val="00CD2CAD"/>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221"/>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591"/>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2DA9"/>
    <w:rsid w:val="00D138D6"/>
    <w:rsid w:val="00D1422D"/>
    <w:rsid w:val="00D14259"/>
    <w:rsid w:val="00D14572"/>
    <w:rsid w:val="00D148A0"/>
    <w:rsid w:val="00D14A07"/>
    <w:rsid w:val="00D14A1A"/>
    <w:rsid w:val="00D159D4"/>
    <w:rsid w:val="00D15E8B"/>
    <w:rsid w:val="00D16391"/>
    <w:rsid w:val="00D16559"/>
    <w:rsid w:val="00D16CAB"/>
    <w:rsid w:val="00D16D70"/>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23C"/>
    <w:rsid w:val="00D2757C"/>
    <w:rsid w:val="00D27832"/>
    <w:rsid w:val="00D278B8"/>
    <w:rsid w:val="00D30461"/>
    <w:rsid w:val="00D30561"/>
    <w:rsid w:val="00D308D7"/>
    <w:rsid w:val="00D30DB1"/>
    <w:rsid w:val="00D31006"/>
    <w:rsid w:val="00D31BB0"/>
    <w:rsid w:val="00D31C2C"/>
    <w:rsid w:val="00D31DB2"/>
    <w:rsid w:val="00D33A00"/>
    <w:rsid w:val="00D33E8C"/>
    <w:rsid w:val="00D34313"/>
    <w:rsid w:val="00D34366"/>
    <w:rsid w:val="00D34690"/>
    <w:rsid w:val="00D348AC"/>
    <w:rsid w:val="00D34FEF"/>
    <w:rsid w:val="00D35447"/>
    <w:rsid w:val="00D35470"/>
    <w:rsid w:val="00D36506"/>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299B"/>
    <w:rsid w:val="00D43343"/>
    <w:rsid w:val="00D43A22"/>
    <w:rsid w:val="00D43DD3"/>
    <w:rsid w:val="00D440CC"/>
    <w:rsid w:val="00D44420"/>
    <w:rsid w:val="00D44655"/>
    <w:rsid w:val="00D446DF"/>
    <w:rsid w:val="00D4474E"/>
    <w:rsid w:val="00D44C70"/>
    <w:rsid w:val="00D44F62"/>
    <w:rsid w:val="00D4518A"/>
    <w:rsid w:val="00D457D4"/>
    <w:rsid w:val="00D4590C"/>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1E6C"/>
    <w:rsid w:val="00D62461"/>
    <w:rsid w:val="00D62563"/>
    <w:rsid w:val="00D62A02"/>
    <w:rsid w:val="00D64204"/>
    <w:rsid w:val="00D642C4"/>
    <w:rsid w:val="00D64C04"/>
    <w:rsid w:val="00D6540E"/>
    <w:rsid w:val="00D654F0"/>
    <w:rsid w:val="00D65AEB"/>
    <w:rsid w:val="00D6610B"/>
    <w:rsid w:val="00D667BF"/>
    <w:rsid w:val="00D66DEF"/>
    <w:rsid w:val="00D67464"/>
    <w:rsid w:val="00D67770"/>
    <w:rsid w:val="00D67B46"/>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33B"/>
    <w:rsid w:val="00D7467E"/>
    <w:rsid w:val="00D748BB"/>
    <w:rsid w:val="00D74944"/>
    <w:rsid w:val="00D74E46"/>
    <w:rsid w:val="00D75113"/>
    <w:rsid w:val="00D756C2"/>
    <w:rsid w:val="00D75F1C"/>
    <w:rsid w:val="00D76259"/>
    <w:rsid w:val="00D774E5"/>
    <w:rsid w:val="00D7766D"/>
    <w:rsid w:val="00D77927"/>
    <w:rsid w:val="00D77A5E"/>
    <w:rsid w:val="00D77A78"/>
    <w:rsid w:val="00D812BF"/>
    <w:rsid w:val="00D8180F"/>
    <w:rsid w:val="00D82490"/>
    <w:rsid w:val="00D8259E"/>
    <w:rsid w:val="00D83396"/>
    <w:rsid w:val="00D8363F"/>
    <w:rsid w:val="00D83902"/>
    <w:rsid w:val="00D8432A"/>
    <w:rsid w:val="00D849A5"/>
    <w:rsid w:val="00D84ABB"/>
    <w:rsid w:val="00D84E76"/>
    <w:rsid w:val="00D84F12"/>
    <w:rsid w:val="00D86297"/>
    <w:rsid w:val="00D8682D"/>
    <w:rsid w:val="00D86DB5"/>
    <w:rsid w:val="00D87847"/>
    <w:rsid w:val="00D87A8E"/>
    <w:rsid w:val="00D87B73"/>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70"/>
    <w:rsid w:val="00DA3DCE"/>
    <w:rsid w:val="00DA4230"/>
    <w:rsid w:val="00DA4519"/>
    <w:rsid w:val="00DA457D"/>
    <w:rsid w:val="00DA4912"/>
    <w:rsid w:val="00DA4CD1"/>
    <w:rsid w:val="00DA4F2C"/>
    <w:rsid w:val="00DA50F6"/>
    <w:rsid w:val="00DA5165"/>
    <w:rsid w:val="00DA563C"/>
    <w:rsid w:val="00DA58C3"/>
    <w:rsid w:val="00DA6336"/>
    <w:rsid w:val="00DA6C18"/>
    <w:rsid w:val="00DA6C7E"/>
    <w:rsid w:val="00DA7675"/>
    <w:rsid w:val="00DA77F8"/>
    <w:rsid w:val="00DA7E3E"/>
    <w:rsid w:val="00DA7E7C"/>
    <w:rsid w:val="00DB0115"/>
    <w:rsid w:val="00DB07A9"/>
    <w:rsid w:val="00DB0A64"/>
    <w:rsid w:val="00DB1843"/>
    <w:rsid w:val="00DB1878"/>
    <w:rsid w:val="00DB1B18"/>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2FDB"/>
    <w:rsid w:val="00DC31DF"/>
    <w:rsid w:val="00DC3223"/>
    <w:rsid w:val="00DC32D0"/>
    <w:rsid w:val="00DC373B"/>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3F"/>
    <w:rsid w:val="00DC7F94"/>
    <w:rsid w:val="00DD022B"/>
    <w:rsid w:val="00DD0A94"/>
    <w:rsid w:val="00DD0D57"/>
    <w:rsid w:val="00DD1658"/>
    <w:rsid w:val="00DD174A"/>
    <w:rsid w:val="00DD1CC3"/>
    <w:rsid w:val="00DD1F1E"/>
    <w:rsid w:val="00DD242C"/>
    <w:rsid w:val="00DD298D"/>
    <w:rsid w:val="00DD2B60"/>
    <w:rsid w:val="00DD2BC1"/>
    <w:rsid w:val="00DD2FDC"/>
    <w:rsid w:val="00DD3673"/>
    <w:rsid w:val="00DD3741"/>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71F"/>
    <w:rsid w:val="00DE2B54"/>
    <w:rsid w:val="00DE3177"/>
    <w:rsid w:val="00DE3A77"/>
    <w:rsid w:val="00DE3E34"/>
    <w:rsid w:val="00DE3FAE"/>
    <w:rsid w:val="00DE43CA"/>
    <w:rsid w:val="00DE461D"/>
    <w:rsid w:val="00DE47B5"/>
    <w:rsid w:val="00DE4856"/>
    <w:rsid w:val="00DE4868"/>
    <w:rsid w:val="00DE491E"/>
    <w:rsid w:val="00DE5140"/>
    <w:rsid w:val="00DE5A70"/>
    <w:rsid w:val="00DE5DA6"/>
    <w:rsid w:val="00DE6468"/>
    <w:rsid w:val="00DE6529"/>
    <w:rsid w:val="00DE6DC2"/>
    <w:rsid w:val="00DE75D3"/>
    <w:rsid w:val="00DE7626"/>
    <w:rsid w:val="00DE7670"/>
    <w:rsid w:val="00DE777B"/>
    <w:rsid w:val="00DE7920"/>
    <w:rsid w:val="00DE7D7C"/>
    <w:rsid w:val="00DF0034"/>
    <w:rsid w:val="00DF072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412"/>
    <w:rsid w:val="00DF65FB"/>
    <w:rsid w:val="00DF671C"/>
    <w:rsid w:val="00DF69A0"/>
    <w:rsid w:val="00DF6CCB"/>
    <w:rsid w:val="00DF73B1"/>
    <w:rsid w:val="00DF7501"/>
    <w:rsid w:val="00DF7A96"/>
    <w:rsid w:val="00DF7AD5"/>
    <w:rsid w:val="00DF7B6F"/>
    <w:rsid w:val="00DF7CD7"/>
    <w:rsid w:val="00DF7E17"/>
    <w:rsid w:val="00DF7F40"/>
    <w:rsid w:val="00E001FC"/>
    <w:rsid w:val="00E003F7"/>
    <w:rsid w:val="00E00DCC"/>
    <w:rsid w:val="00E010DD"/>
    <w:rsid w:val="00E01355"/>
    <w:rsid w:val="00E01954"/>
    <w:rsid w:val="00E01B94"/>
    <w:rsid w:val="00E01D16"/>
    <w:rsid w:val="00E02DBA"/>
    <w:rsid w:val="00E02F72"/>
    <w:rsid w:val="00E03B27"/>
    <w:rsid w:val="00E040ED"/>
    <w:rsid w:val="00E043F6"/>
    <w:rsid w:val="00E044F7"/>
    <w:rsid w:val="00E0504C"/>
    <w:rsid w:val="00E05879"/>
    <w:rsid w:val="00E05A73"/>
    <w:rsid w:val="00E06C26"/>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6DD"/>
    <w:rsid w:val="00E20CC6"/>
    <w:rsid w:val="00E20CF0"/>
    <w:rsid w:val="00E210D1"/>
    <w:rsid w:val="00E21B1D"/>
    <w:rsid w:val="00E22056"/>
    <w:rsid w:val="00E22E3B"/>
    <w:rsid w:val="00E22F96"/>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BC2"/>
    <w:rsid w:val="00E34C8A"/>
    <w:rsid w:val="00E34EF4"/>
    <w:rsid w:val="00E34F74"/>
    <w:rsid w:val="00E35660"/>
    <w:rsid w:val="00E35C63"/>
    <w:rsid w:val="00E35E21"/>
    <w:rsid w:val="00E36139"/>
    <w:rsid w:val="00E36260"/>
    <w:rsid w:val="00E37269"/>
    <w:rsid w:val="00E3749A"/>
    <w:rsid w:val="00E37C88"/>
    <w:rsid w:val="00E37D1E"/>
    <w:rsid w:val="00E4075E"/>
    <w:rsid w:val="00E4127D"/>
    <w:rsid w:val="00E417F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EC1"/>
    <w:rsid w:val="00E47F88"/>
    <w:rsid w:val="00E501C2"/>
    <w:rsid w:val="00E502E8"/>
    <w:rsid w:val="00E50780"/>
    <w:rsid w:val="00E508C8"/>
    <w:rsid w:val="00E50CDB"/>
    <w:rsid w:val="00E50E9E"/>
    <w:rsid w:val="00E51040"/>
    <w:rsid w:val="00E5139C"/>
    <w:rsid w:val="00E518FF"/>
    <w:rsid w:val="00E5222F"/>
    <w:rsid w:val="00E5239F"/>
    <w:rsid w:val="00E52DD5"/>
    <w:rsid w:val="00E5313E"/>
    <w:rsid w:val="00E53410"/>
    <w:rsid w:val="00E53498"/>
    <w:rsid w:val="00E53979"/>
    <w:rsid w:val="00E53CC0"/>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87A"/>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1D37"/>
    <w:rsid w:val="00E72105"/>
    <w:rsid w:val="00E72B1C"/>
    <w:rsid w:val="00E72C63"/>
    <w:rsid w:val="00E73552"/>
    <w:rsid w:val="00E736AA"/>
    <w:rsid w:val="00E73A3B"/>
    <w:rsid w:val="00E75068"/>
    <w:rsid w:val="00E7586C"/>
    <w:rsid w:val="00E759B9"/>
    <w:rsid w:val="00E76B3A"/>
    <w:rsid w:val="00E76BC6"/>
    <w:rsid w:val="00E77686"/>
    <w:rsid w:val="00E77CB9"/>
    <w:rsid w:val="00E80280"/>
    <w:rsid w:val="00E80488"/>
    <w:rsid w:val="00E808C7"/>
    <w:rsid w:val="00E80B7F"/>
    <w:rsid w:val="00E80C5D"/>
    <w:rsid w:val="00E81572"/>
    <w:rsid w:val="00E8164A"/>
    <w:rsid w:val="00E816E0"/>
    <w:rsid w:val="00E81912"/>
    <w:rsid w:val="00E81E5C"/>
    <w:rsid w:val="00E82180"/>
    <w:rsid w:val="00E82955"/>
    <w:rsid w:val="00E82C18"/>
    <w:rsid w:val="00E832F8"/>
    <w:rsid w:val="00E8383B"/>
    <w:rsid w:val="00E838E2"/>
    <w:rsid w:val="00E839A1"/>
    <w:rsid w:val="00E83C39"/>
    <w:rsid w:val="00E84715"/>
    <w:rsid w:val="00E84813"/>
    <w:rsid w:val="00E848B6"/>
    <w:rsid w:val="00E84EE1"/>
    <w:rsid w:val="00E857BB"/>
    <w:rsid w:val="00E8663E"/>
    <w:rsid w:val="00E8666F"/>
    <w:rsid w:val="00E86E4F"/>
    <w:rsid w:val="00E87141"/>
    <w:rsid w:val="00E87645"/>
    <w:rsid w:val="00E87716"/>
    <w:rsid w:val="00E87F74"/>
    <w:rsid w:val="00E9151F"/>
    <w:rsid w:val="00E91588"/>
    <w:rsid w:val="00E915CC"/>
    <w:rsid w:val="00E91D9A"/>
    <w:rsid w:val="00E9246E"/>
    <w:rsid w:val="00E92585"/>
    <w:rsid w:val="00E925FB"/>
    <w:rsid w:val="00E92A98"/>
    <w:rsid w:val="00E9369B"/>
    <w:rsid w:val="00E947D0"/>
    <w:rsid w:val="00E94F26"/>
    <w:rsid w:val="00E952B9"/>
    <w:rsid w:val="00E958A5"/>
    <w:rsid w:val="00E96568"/>
    <w:rsid w:val="00E96A56"/>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3D72"/>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A739E"/>
    <w:rsid w:val="00EB0013"/>
    <w:rsid w:val="00EB07A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AD1"/>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69EE"/>
    <w:rsid w:val="00EC715C"/>
    <w:rsid w:val="00EC761D"/>
    <w:rsid w:val="00ED059D"/>
    <w:rsid w:val="00ED089F"/>
    <w:rsid w:val="00ED099B"/>
    <w:rsid w:val="00ED0A62"/>
    <w:rsid w:val="00ED0D7E"/>
    <w:rsid w:val="00ED0EFD"/>
    <w:rsid w:val="00ED10B1"/>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51A"/>
    <w:rsid w:val="00ED7A08"/>
    <w:rsid w:val="00EE0019"/>
    <w:rsid w:val="00EE0888"/>
    <w:rsid w:val="00EE0CD9"/>
    <w:rsid w:val="00EE0FBD"/>
    <w:rsid w:val="00EE1129"/>
    <w:rsid w:val="00EE1B24"/>
    <w:rsid w:val="00EE1C12"/>
    <w:rsid w:val="00EE1C1E"/>
    <w:rsid w:val="00EE1EE0"/>
    <w:rsid w:val="00EE2053"/>
    <w:rsid w:val="00EE209C"/>
    <w:rsid w:val="00EE2260"/>
    <w:rsid w:val="00EE2AB3"/>
    <w:rsid w:val="00EE2F3F"/>
    <w:rsid w:val="00EE3398"/>
    <w:rsid w:val="00EE3CB6"/>
    <w:rsid w:val="00EE468D"/>
    <w:rsid w:val="00EE4801"/>
    <w:rsid w:val="00EE4CD3"/>
    <w:rsid w:val="00EE4D66"/>
    <w:rsid w:val="00EE50D3"/>
    <w:rsid w:val="00EE52D0"/>
    <w:rsid w:val="00EE566D"/>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2C97"/>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2D32"/>
    <w:rsid w:val="00F03506"/>
    <w:rsid w:val="00F0389E"/>
    <w:rsid w:val="00F03AB4"/>
    <w:rsid w:val="00F043D1"/>
    <w:rsid w:val="00F045B2"/>
    <w:rsid w:val="00F04621"/>
    <w:rsid w:val="00F04CB4"/>
    <w:rsid w:val="00F04D59"/>
    <w:rsid w:val="00F05007"/>
    <w:rsid w:val="00F05113"/>
    <w:rsid w:val="00F05412"/>
    <w:rsid w:val="00F05839"/>
    <w:rsid w:val="00F05FE2"/>
    <w:rsid w:val="00F0679A"/>
    <w:rsid w:val="00F067FC"/>
    <w:rsid w:val="00F06B31"/>
    <w:rsid w:val="00F06D75"/>
    <w:rsid w:val="00F071B6"/>
    <w:rsid w:val="00F076B0"/>
    <w:rsid w:val="00F1005B"/>
    <w:rsid w:val="00F10363"/>
    <w:rsid w:val="00F108C6"/>
    <w:rsid w:val="00F114C2"/>
    <w:rsid w:val="00F11623"/>
    <w:rsid w:val="00F11E14"/>
    <w:rsid w:val="00F11E66"/>
    <w:rsid w:val="00F11F30"/>
    <w:rsid w:val="00F124C5"/>
    <w:rsid w:val="00F128EA"/>
    <w:rsid w:val="00F128F7"/>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8F3"/>
    <w:rsid w:val="00F30B2E"/>
    <w:rsid w:val="00F310CE"/>
    <w:rsid w:val="00F31281"/>
    <w:rsid w:val="00F31AAA"/>
    <w:rsid w:val="00F31E00"/>
    <w:rsid w:val="00F3224B"/>
    <w:rsid w:val="00F32A4F"/>
    <w:rsid w:val="00F32AA4"/>
    <w:rsid w:val="00F32B2F"/>
    <w:rsid w:val="00F32D18"/>
    <w:rsid w:val="00F33560"/>
    <w:rsid w:val="00F33C10"/>
    <w:rsid w:val="00F3460E"/>
    <w:rsid w:val="00F34EFE"/>
    <w:rsid w:val="00F35168"/>
    <w:rsid w:val="00F35B9A"/>
    <w:rsid w:val="00F3617C"/>
    <w:rsid w:val="00F36646"/>
    <w:rsid w:val="00F369F8"/>
    <w:rsid w:val="00F36E6A"/>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45"/>
    <w:rsid w:val="00F50E53"/>
    <w:rsid w:val="00F50EB0"/>
    <w:rsid w:val="00F50FA4"/>
    <w:rsid w:val="00F511DA"/>
    <w:rsid w:val="00F511DF"/>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0E37"/>
    <w:rsid w:val="00F614DD"/>
    <w:rsid w:val="00F61D65"/>
    <w:rsid w:val="00F62034"/>
    <w:rsid w:val="00F621F3"/>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9"/>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C0F"/>
    <w:rsid w:val="00F74502"/>
    <w:rsid w:val="00F745D1"/>
    <w:rsid w:val="00F74A05"/>
    <w:rsid w:val="00F74E4E"/>
    <w:rsid w:val="00F74FF2"/>
    <w:rsid w:val="00F75600"/>
    <w:rsid w:val="00F757B3"/>
    <w:rsid w:val="00F75C16"/>
    <w:rsid w:val="00F75F32"/>
    <w:rsid w:val="00F7609B"/>
    <w:rsid w:val="00F7794C"/>
    <w:rsid w:val="00F77BFA"/>
    <w:rsid w:val="00F802D1"/>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87BEC"/>
    <w:rsid w:val="00F90BE1"/>
    <w:rsid w:val="00F913D6"/>
    <w:rsid w:val="00F915EF"/>
    <w:rsid w:val="00F91805"/>
    <w:rsid w:val="00F91A00"/>
    <w:rsid w:val="00F91A88"/>
    <w:rsid w:val="00F92094"/>
    <w:rsid w:val="00F928D1"/>
    <w:rsid w:val="00F93087"/>
    <w:rsid w:val="00F930DA"/>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EF0"/>
    <w:rsid w:val="00FA7B36"/>
    <w:rsid w:val="00FB0039"/>
    <w:rsid w:val="00FB047A"/>
    <w:rsid w:val="00FB080F"/>
    <w:rsid w:val="00FB0FB2"/>
    <w:rsid w:val="00FB1331"/>
    <w:rsid w:val="00FB1993"/>
    <w:rsid w:val="00FB238F"/>
    <w:rsid w:val="00FB271D"/>
    <w:rsid w:val="00FB2905"/>
    <w:rsid w:val="00FB29DB"/>
    <w:rsid w:val="00FB3456"/>
    <w:rsid w:val="00FB3596"/>
    <w:rsid w:val="00FB3E3A"/>
    <w:rsid w:val="00FB3ECF"/>
    <w:rsid w:val="00FB48D6"/>
    <w:rsid w:val="00FB5045"/>
    <w:rsid w:val="00FB509D"/>
    <w:rsid w:val="00FB5365"/>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78A"/>
    <w:rsid w:val="00FC5C23"/>
    <w:rsid w:val="00FC63D5"/>
    <w:rsid w:val="00FC6581"/>
    <w:rsid w:val="00FC675E"/>
    <w:rsid w:val="00FC682F"/>
    <w:rsid w:val="00FC6BD0"/>
    <w:rsid w:val="00FC7926"/>
    <w:rsid w:val="00FC7DF3"/>
    <w:rsid w:val="00FD0744"/>
    <w:rsid w:val="00FD15D9"/>
    <w:rsid w:val="00FD22CB"/>
    <w:rsid w:val="00FD241D"/>
    <w:rsid w:val="00FD28E7"/>
    <w:rsid w:val="00FD37A4"/>
    <w:rsid w:val="00FD387E"/>
    <w:rsid w:val="00FD3CA5"/>
    <w:rsid w:val="00FD3CB1"/>
    <w:rsid w:val="00FD41F6"/>
    <w:rsid w:val="00FD50ED"/>
    <w:rsid w:val="00FD5206"/>
    <w:rsid w:val="00FD5889"/>
    <w:rsid w:val="00FD5A53"/>
    <w:rsid w:val="00FD61AD"/>
    <w:rsid w:val="00FD645D"/>
    <w:rsid w:val="00FD646E"/>
    <w:rsid w:val="00FD6506"/>
    <w:rsid w:val="00FD6607"/>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3512"/>
    <w:rsid w:val="00FE435E"/>
    <w:rsid w:val="00FE4554"/>
    <w:rsid w:val="00FE49AC"/>
    <w:rsid w:val="00FE4EC9"/>
    <w:rsid w:val="00FE4EE2"/>
    <w:rsid w:val="00FE4FB6"/>
    <w:rsid w:val="00FE4FE2"/>
    <w:rsid w:val="00FE5028"/>
    <w:rsid w:val="00FE5042"/>
    <w:rsid w:val="00FE5201"/>
    <w:rsid w:val="00FE5252"/>
    <w:rsid w:val="00FE556C"/>
    <w:rsid w:val="00FE6082"/>
    <w:rsid w:val="00FE62A3"/>
    <w:rsid w:val="00FE685C"/>
    <w:rsid w:val="00FE7656"/>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B4C83F33-B5AC-4331-83DC-985ED3EB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table" w:customStyle="1" w:styleId="TableNormal56">
    <w:name w:val="Table Normal56"/>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55">
    <w:name w:val="Table Normal55"/>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54">
    <w:name w:val="Table Normal54"/>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53">
    <w:name w:val="Table Normal53"/>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52">
    <w:name w:val="Table Normal52"/>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51">
    <w:name w:val="Table Normal51"/>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50">
    <w:name w:val="Table Normal50"/>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9">
    <w:name w:val="Table Normal49"/>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8">
    <w:name w:val="Table Normal48"/>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7">
    <w:name w:val="Table Normal47"/>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6">
    <w:name w:val="Table Normal46"/>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5">
    <w:name w:val="Table Normal45"/>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4">
    <w:name w:val="Table Normal44"/>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3">
    <w:name w:val="Table Normal43"/>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2">
    <w:name w:val="Table Normal42"/>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1">
    <w:name w:val="Table Normal41"/>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0">
    <w:name w:val="Table Normal40"/>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9">
    <w:name w:val="Table Normal39"/>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8">
    <w:name w:val="Table Normal38"/>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7">
    <w:name w:val="Table Normal37"/>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6">
    <w:name w:val="Table Normal36"/>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5">
    <w:name w:val="Table Normal35"/>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4">
    <w:name w:val="Table Normal34"/>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3">
    <w:name w:val="Table Normal33"/>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2">
    <w:name w:val="Table Normal32"/>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1">
    <w:name w:val="Table Normal31"/>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0">
    <w:name w:val="Table Normal30"/>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9">
    <w:name w:val="Table Normal29"/>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8">
    <w:name w:val="Table Normal28"/>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7">
    <w:name w:val="Table Normal27"/>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6">
    <w:name w:val="Table Normal26"/>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5">
    <w:name w:val="Table Normal25"/>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4">
    <w:name w:val="Table Normal24"/>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3">
    <w:name w:val="Table Normal23"/>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2">
    <w:name w:val="Table Normal22"/>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1">
    <w:name w:val="Table Normal21"/>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0">
    <w:name w:val="Table Normal20"/>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9">
    <w:name w:val="Table Normal19"/>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8">
    <w:name w:val="Table Normal18"/>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7">
    <w:name w:val="Table Normal17"/>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6">
    <w:name w:val="Table Normal16"/>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5">
    <w:name w:val="Table Normal15"/>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4">
    <w:name w:val="Table Normal14"/>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3">
    <w:name w:val="Table Normal13"/>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2">
    <w:name w:val="Table Normal12"/>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1">
    <w:name w:val="Table Normal11"/>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0">
    <w:name w:val="Table Normal10"/>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9">
    <w:name w:val="Table Normal9"/>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8">
    <w:name w:val="Table Normal8"/>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7">
    <w:name w:val="Table Normal7"/>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6">
    <w:name w:val="Table Normal6"/>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5">
    <w:name w:val="Table Normal5"/>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4">
    <w:name w:val="Table Normal4"/>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3">
    <w:name w:val="Table Normal3"/>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2">
    <w:name w:val="Table Normal2"/>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table" w:customStyle="1" w:styleId="TableNormal1">
    <w:name w:val="Table Normal1"/>
    <w:rsid w:val="007E690D"/>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extonotaalfinal">
    <w:name w:val="endnote text"/>
    <w:basedOn w:val="Normal"/>
    <w:link w:val="TextonotaalfinalCar"/>
    <w:uiPriority w:val="99"/>
    <w:semiHidden/>
    <w:unhideWhenUsed/>
    <w:rsid w:val="007E690D"/>
    <w:rPr>
      <w:sz w:val="20"/>
      <w:szCs w:val="20"/>
      <w:lang w:eastAsia="es-MX"/>
    </w:rPr>
  </w:style>
  <w:style w:type="character" w:customStyle="1" w:styleId="TextonotaalfinalCar">
    <w:name w:val="Texto nota al final Car"/>
    <w:basedOn w:val="Fuentedeprrafopredeter"/>
    <w:link w:val="Textonotaalfinal"/>
    <w:uiPriority w:val="99"/>
    <w:semiHidden/>
    <w:rsid w:val="007E690D"/>
    <w:rPr>
      <w:rFonts w:ascii="Times New Roman" w:eastAsia="Times New Roman" w:hAnsi="Times New Roman" w:cs="Times New Roman"/>
      <w:sz w:val="20"/>
      <w:szCs w:val="20"/>
      <w:lang w:val="es-MX" w:eastAsia="es-MX"/>
    </w:rPr>
  </w:style>
  <w:style w:type="character" w:styleId="Refdenotaalfinal">
    <w:name w:val="endnote reference"/>
    <w:basedOn w:val="Fuentedeprrafopredeter"/>
    <w:uiPriority w:val="99"/>
    <w:semiHidden/>
    <w:unhideWhenUsed/>
    <w:rsid w:val="007E690D"/>
    <w:rPr>
      <w:vertAlign w:val="superscript"/>
    </w:rPr>
  </w:style>
  <w:style w:type="table" w:customStyle="1" w:styleId="Tablaconcuadrcula1111213">
    <w:name w:val="Tabla con cuadrícula1111213"/>
    <w:basedOn w:val="Tablanormal"/>
    <w:uiPriority w:val="39"/>
    <w:rsid w:val="007E690D"/>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eNormal1"/>
    <w:rsid w:val="007E690D"/>
    <w:tblPr>
      <w:tblStyleRowBandSize w:val="1"/>
      <w:tblStyleColBandSize w:val="1"/>
      <w:tblCellMar>
        <w:top w:w="100" w:type="dxa"/>
        <w:left w:w="100" w:type="dxa"/>
        <w:bottom w:w="100" w:type="dxa"/>
        <w:right w:w="100" w:type="dxa"/>
      </w:tblCellMar>
    </w:tblPr>
  </w:style>
  <w:style w:type="table" w:customStyle="1" w:styleId="150">
    <w:name w:val="150"/>
    <w:basedOn w:val="TableNormal1"/>
    <w:rsid w:val="007E690D"/>
    <w:tblPr>
      <w:tblStyleRowBandSize w:val="1"/>
      <w:tblStyleColBandSize w:val="1"/>
      <w:tblCellMar>
        <w:left w:w="115" w:type="dxa"/>
        <w:right w:w="115" w:type="dxa"/>
      </w:tblCellMar>
    </w:tblPr>
  </w:style>
  <w:style w:type="table" w:customStyle="1" w:styleId="149">
    <w:name w:val="149"/>
    <w:basedOn w:val="TableNormal1"/>
    <w:rsid w:val="007E690D"/>
    <w:tblPr>
      <w:tblStyleRowBandSize w:val="1"/>
      <w:tblStyleColBandSize w:val="1"/>
      <w:tblCellMar>
        <w:left w:w="115" w:type="dxa"/>
        <w:right w:w="115" w:type="dxa"/>
      </w:tblCellMar>
    </w:tblPr>
  </w:style>
  <w:style w:type="table" w:customStyle="1" w:styleId="148">
    <w:name w:val="148"/>
    <w:basedOn w:val="TableNormal1"/>
    <w:rsid w:val="007E690D"/>
    <w:tblPr>
      <w:tblStyleRowBandSize w:val="1"/>
      <w:tblStyleColBandSize w:val="1"/>
      <w:tblCellMar>
        <w:left w:w="115" w:type="dxa"/>
        <w:right w:w="115" w:type="dxa"/>
      </w:tblCellMar>
    </w:tblPr>
  </w:style>
  <w:style w:type="table" w:customStyle="1" w:styleId="147">
    <w:name w:val="147"/>
    <w:basedOn w:val="TableNormal1"/>
    <w:rsid w:val="007E690D"/>
    <w:tblPr>
      <w:tblStyleRowBandSize w:val="1"/>
      <w:tblStyleColBandSize w:val="1"/>
      <w:tblCellMar>
        <w:left w:w="115" w:type="dxa"/>
        <w:right w:w="115" w:type="dxa"/>
      </w:tblCellMar>
    </w:tblPr>
  </w:style>
  <w:style w:type="table" w:customStyle="1" w:styleId="146">
    <w:name w:val="146"/>
    <w:basedOn w:val="TableNormal1"/>
    <w:rsid w:val="007E690D"/>
    <w:tblPr>
      <w:tblStyleRowBandSize w:val="1"/>
      <w:tblStyleColBandSize w:val="1"/>
      <w:tblCellMar>
        <w:left w:w="115" w:type="dxa"/>
        <w:right w:w="115" w:type="dxa"/>
      </w:tblCellMar>
    </w:tblPr>
  </w:style>
  <w:style w:type="table" w:customStyle="1" w:styleId="145">
    <w:name w:val="145"/>
    <w:basedOn w:val="TableNormal1"/>
    <w:rsid w:val="007E690D"/>
    <w:rPr>
      <w:rFonts w:ascii="Arial" w:eastAsia="Arial" w:hAnsi="Arial" w:cs="Arial"/>
      <w:sz w:val="22"/>
      <w:szCs w:val="22"/>
    </w:rPr>
    <w:tblPr>
      <w:tblStyleRowBandSize w:val="1"/>
      <w:tblStyleColBandSize w:val="1"/>
      <w:tblCellMar>
        <w:left w:w="115" w:type="dxa"/>
        <w:right w:w="115" w:type="dxa"/>
      </w:tblCellMar>
    </w:tblPr>
  </w:style>
  <w:style w:type="table" w:customStyle="1" w:styleId="144">
    <w:name w:val="144"/>
    <w:basedOn w:val="TableNormal1"/>
    <w:rsid w:val="007E690D"/>
    <w:tblPr>
      <w:tblStyleRowBandSize w:val="1"/>
      <w:tblStyleColBandSize w:val="1"/>
      <w:tblCellMar>
        <w:left w:w="115" w:type="dxa"/>
        <w:right w:w="115" w:type="dxa"/>
      </w:tblCellMar>
    </w:tblPr>
  </w:style>
  <w:style w:type="table" w:customStyle="1" w:styleId="143">
    <w:name w:val="143"/>
    <w:basedOn w:val="TableNormal1"/>
    <w:rsid w:val="007E690D"/>
    <w:tblPr>
      <w:tblStyleRowBandSize w:val="1"/>
      <w:tblStyleColBandSize w:val="1"/>
      <w:tblCellMar>
        <w:left w:w="115" w:type="dxa"/>
        <w:right w:w="115" w:type="dxa"/>
      </w:tblCellMar>
    </w:tblPr>
  </w:style>
  <w:style w:type="table" w:customStyle="1" w:styleId="142">
    <w:name w:val="142"/>
    <w:basedOn w:val="TableNormal1"/>
    <w:rsid w:val="007E690D"/>
    <w:rPr>
      <w:rFonts w:ascii="Arial" w:eastAsia="Arial" w:hAnsi="Arial" w:cs="Arial"/>
      <w:sz w:val="22"/>
      <w:szCs w:val="22"/>
    </w:rPr>
    <w:tblPr>
      <w:tblStyleRowBandSize w:val="1"/>
      <w:tblStyleColBandSize w:val="1"/>
      <w:tblCellMar>
        <w:left w:w="115" w:type="dxa"/>
        <w:right w:w="115" w:type="dxa"/>
      </w:tblCellMar>
    </w:tblPr>
  </w:style>
  <w:style w:type="table" w:customStyle="1" w:styleId="141">
    <w:name w:val="141"/>
    <w:basedOn w:val="TableNormal1"/>
    <w:rsid w:val="007E690D"/>
    <w:rPr>
      <w:rFonts w:ascii="Arial" w:eastAsia="Arial" w:hAnsi="Arial" w:cs="Arial"/>
      <w:sz w:val="22"/>
      <w:szCs w:val="22"/>
    </w:rPr>
    <w:tblPr>
      <w:tblStyleRowBandSize w:val="1"/>
      <w:tblStyleColBandSize w:val="1"/>
      <w:tblCellMar>
        <w:left w:w="115" w:type="dxa"/>
        <w:right w:w="115" w:type="dxa"/>
      </w:tblCellMar>
    </w:tblPr>
  </w:style>
  <w:style w:type="table" w:customStyle="1" w:styleId="140">
    <w:name w:val="140"/>
    <w:basedOn w:val="TableNormal4"/>
    <w:rsid w:val="007E690D"/>
    <w:rPr>
      <w:rFonts w:ascii="Arial" w:eastAsia="Arial" w:hAnsi="Arial" w:cs="Arial"/>
      <w:sz w:val="22"/>
      <w:szCs w:val="22"/>
    </w:rPr>
    <w:tblPr>
      <w:tblStyleRowBandSize w:val="1"/>
      <w:tblStyleColBandSize w:val="1"/>
      <w:tblCellMar>
        <w:left w:w="115" w:type="dxa"/>
        <w:right w:w="115" w:type="dxa"/>
      </w:tblCellMar>
    </w:tblPr>
  </w:style>
  <w:style w:type="table" w:customStyle="1" w:styleId="139">
    <w:name w:val="139"/>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3">
    <w:name w:val="123"/>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2">
    <w:name w:val="122"/>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9">
    <w:name w:val="119"/>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4">
    <w:name w:val="114"/>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3">
    <w:name w:val="113"/>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1">
    <w:name w:val="111"/>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4"/>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17"/>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17"/>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18"/>
    <w:rsid w:val="007E690D"/>
    <w:tblPr>
      <w:tblStyleRowBandSize w:val="1"/>
      <w:tblStyleColBandSize w:val="1"/>
      <w:tblCellMar>
        <w:left w:w="115" w:type="dxa"/>
        <w:right w:w="115" w:type="dxa"/>
      </w:tblCellMar>
    </w:tblPr>
  </w:style>
  <w:style w:type="table" w:customStyle="1" w:styleId="99">
    <w:name w:val="99"/>
    <w:basedOn w:val="TableNormal18"/>
    <w:rsid w:val="007E690D"/>
    <w:tblPr>
      <w:tblStyleRowBandSize w:val="1"/>
      <w:tblStyleColBandSize w:val="1"/>
      <w:tblCellMar>
        <w:top w:w="100" w:type="dxa"/>
        <w:left w:w="100" w:type="dxa"/>
        <w:bottom w:w="100" w:type="dxa"/>
        <w:right w:w="100" w:type="dxa"/>
      </w:tblCellMar>
    </w:tblPr>
  </w:style>
  <w:style w:type="table" w:customStyle="1" w:styleId="98">
    <w:name w:val="98"/>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18"/>
    <w:rsid w:val="007E690D"/>
    <w:tblPr>
      <w:tblStyleRowBandSize w:val="1"/>
      <w:tblStyleColBandSize w:val="1"/>
      <w:tblCellMar>
        <w:top w:w="100" w:type="dxa"/>
        <w:left w:w="100" w:type="dxa"/>
        <w:bottom w:w="100" w:type="dxa"/>
        <w:right w:w="100" w:type="dxa"/>
      </w:tblCellMar>
    </w:tblPr>
  </w:style>
  <w:style w:type="table" w:customStyle="1" w:styleId="95">
    <w:name w:val="95"/>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18"/>
    <w:rsid w:val="007E690D"/>
    <w:rPr>
      <w:rFonts w:ascii="Arial" w:eastAsia="Arial" w:hAnsi="Arial" w:cs="Arial"/>
      <w:sz w:val="22"/>
      <w:szCs w:val="22"/>
    </w:rPr>
    <w:tblPr>
      <w:tblStyleRowBandSize w:val="1"/>
      <w:tblStyleColBandSize w:val="1"/>
      <w:tblCellMar>
        <w:left w:w="115" w:type="dxa"/>
        <w:right w:w="115" w:type="dxa"/>
      </w:tblCellMar>
    </w:tblPr>
  </w:style>
  <w:style w:type="table" w:customStyle="1" w:styleId="90">
    <w:name w:val="90"/>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18"/>
    <w:rsid w:val="007E690D"/>
    <w:rPr>
      <w:rFonts w:ascii="Arial" w:eastAsia="Arial" w:hAnsi="Arial" w:cs="Arial"/>
      <w:sz w:val="22"/>
      <w:szCs w:val="22"/>
    </w:rPr>
    <w:tblPr>
      <w:tblStyleRowBandSize w:val="1"/>
      <w:tblStyleColBandSize w:val="1"/>
      <w:tblCellMar>
        <w:left w:w="108" w:type="dxa"/>
        <w:right w:w="108" w:type="dxa"/>
      </w:tblCellMar>
    </w:tblPr>
  </w:style>
  <w:style w:type="table" w:customStyle="1" w:styleId="87">
    <w:name w:val="87"/>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1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27"/>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27"/>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2">
    <w:name w:val="72"/>
    <w:basedOn w:val="TableNormal27"/>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1">
    <w:name w:val="71"/>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0">
    <w:name w:val="70"/>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9">
    <w:name w:val="69"/>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8">
    <w:name w:val="68"/>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7">
    <w:name w:val="67"/>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6">
    <w:name w:val="66"/>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5">
    <w:name w:val="65"/>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4">
    <w:name w:val="64"/>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3">
    <w:name w:val="63"/>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2">
    <w:name w:val="62"/>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1">
    <w:name w:val="61"/>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0">
    <w:name w:val="60"/>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9">
    <w:name w:val="59"/>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8">
    <w:name w:val="58"/>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7">
    <w:name w:val="57"/>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2">
    <w:name w:val="42"/>
    <w:basedOn w:val="TableNormal28"/>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1">
    <w:name w:val="41"/>
    <w:basedOn w:val="TableNormal40"/>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0">
    <w:name w:val="40"/>
    <w:basedOn w:val="TableNormal40"/>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9">
    <w:name w:val="39"/>
    <w:basedOn w:val="TableNormal40"/>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8">
    <w:name w:val="38"/>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7">
    <w:name w:val="37"/>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6">
    <w:name w:val="36"/>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5">
    <w:name w:val="35"/>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4">
    <w:name w:val="34"/>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3">
    <w:name w:val="33"/>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2">
    <w:name w:val="32"/>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1">
    <w:name w:val="31"/>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0">
    <w:name w:val="30"/>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9">
    <w:name w:val="29"/>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8">
    <w:name w:val="28"/>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7">
    <w:name w:val="27"/>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1"/>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8">
    <w:name w:val="18"/>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7">
    <w:name w:val="17"/>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
    <w:name w:val="16"/>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
    <w:name w:val="15"/>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
    <w:name w:val="14"/>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52"/>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52"/>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52"/>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52"/>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52"/>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52"/>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52"/>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52"/>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52"/>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5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56"/>
    <w:rsid w:val="007E690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paragraph" w:styleId="Listaconvietas3">
    <w:name w:val="List Bullet 3"/>
    <w:basedOn w:val="Normal"/>
    <w:uiPriority w:val="99"/>
    <w:unhideWhenUsed/>
    <w:rsid w:val="007E690D"/>
    <w:pPr>
      <w:numPr>
        <w:numId w:val="3"/>
      </w:numPr>
      <w:contextualSpacing/>
    </w:pPr>
    <w:rPr>
      <w:lang w:val="es-ES"/>
    </w:rPr>
  </w:style>
  <w:style w:type="paragraph" w:customStyle="1" w:styleId="ADB1">
    <w:name w:val="ADB1"/>
    <w:basedOn w:val="Normal"/>
    <w:next w:val="Textonotapie"/>
    <w:uiPriority w:val="99"/>
    <w:unhideWhenUsed/>
    <w:qFormat/>
    <w:rsid w:val="007E690D"/>
    <w:rPr>
      <w:rFonts w:asciiTheme="minorHAnsi" w:eastAsia="Cambria" w:hAnsiTheme="minorHAnsi" w:cstheme="minorBidi"/>
      <w:sz w:val="20"/>
      <w:szCs w:val="20"/>
      <w:lang w:eastAsia="en-US"/>
    </w:rPr>
  </w:style>
  <w:style w:type="table" w:customStyle="1" w:styleId="Tablaconcuadrcula30">
    <w:name w:val="Tabla con cuadrícula30"/>
    <w:basedOn w:val="Tablanormal"/>
    <w:next w:val="Tablaconcuadrcula"/>
    <w:uiPriority w:val="39"/>
    <w:qFormat/>
    <w:rsid w:val="00D27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4158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4822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524005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191205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518986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0557226">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601433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7065640">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342599">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6432638">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5763645">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430853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308633">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34145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8836097">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57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ftlalnepantla.gob.mx/IPOMEX/DGSMDIF/2022/1ER-TRIM/Junio_2022/ORGANIGRAMA_SMDIF_22-24.pdf"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diputados.gob.mx/LeyesBiblio/pdf/LGDNNA.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utados.gob.mx/documentos/N_Acta_Nacimiento.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ecogem.gob.mx/constancia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7173D-60BE-466D-BD06-841AA1420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78</Pages>
  <Words>17450</Words>
  <Characters>95980</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6</cp:revision>
  <cp:lastPrinted>2023-12-08T17:17:00Z</cp:lastPrinted>
  <dcterms:created xsi:type="dcterms:W3CDTF">2023-12-05T16:24:00Z</dcterms:created>
  <dcterms:modified xsi:type="dcterms:W3CDTF">2024-01-17T17:08:00Z</dcterms:modified>
</cp:coreProperties>
</file>