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39211" w14:textId="77777777" w:rsidR="00454772" w:rsidRPr="00667998" w:rsidRDefault="00454772" w:rsidP="00454772">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primero de febrero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06576108" w14:textId="77777777" w:rsidR="00454772" w:rsidRPr="00667998" w:rsidRDefault="00454772" w:rsidP="00454772">
      <w:pPr>
        <w:shd w:val="clear" w:color="auto" w:fill="FFFFFF"/>
        <w:spacing w:after="0" w:line="360" w:lineRule="auto"/>
        <w:jc w:val="both"/>
        <w:rPr>
          <w:rFonts w:ascii="Palatino Linotype" w:eastAsia="Times New Roman" w:hAnsi="Palatino Linotype" w:cs="Arial"/>
          <w:color w:val="000000"/>
          <w:sz w:val="2"/>
          <w:szCs w:val="24"/>
          <w:lang w:eastAsia="es-MX"/>
        </w:rPr>
      </w:pPr>
    </w:p>
    <w:p w14:paraId="613234FD" w14:textId="77777777" w:rsidR="00454772" w:rsidRPr="00114247" w:rsidRDefault="00454772" w:rsidP="00454772">
      <w:pPr>
        <w:tabs>
          <w:tab w:val="left" w:pos="1701"/>
        </w:tabs>
        <w:spacing w:after="0" w:line="360" w:lineRule="auto"/>
        <w:jc w:val="both"/>
        <w:rPr>
          <w:rFonts w:ascii="Palatino Linotype" w:hAnsi="Palatino Linotype" w:cs="Arial"/>
          <w:b/>
        </w:rPr>
      </w:pPr>
    </w:p>
    <w:p w14:paraId="5E27B9E1" w14:textId="77777777" w:rsidR="00454772" w:rsidRPr="00667998" w:rsidRDefault="00454772" w:rsidP="0045477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190559">
        <w:rPr>
          <w:rFonts w:ascii="Palatino Linotype" w:hAnsi="Palatino Linotype" w:cs="Arial"/>
          <w:b/>
          <w:bCs/>
          <w:sz w:val="24"/>
        </w:rPr>
        <w:t>1</w:t>
      </w:r>
      <w:r>
        <w:rPr>
          <w:rFonts w:ascii="Palatino Linotype" w:hAnsi="Palatino Linotype" w:cs="Arial"/>
          <w:b/>
          <w:bCs/>
          <w:sz w:val="24"/>
        </w:rPr>
        <w:t>3100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no proporcionó nombre,</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833DD6">
        <w:rPr>
          <w:rFonts w:ascii="Palatino Linotype" w:hAnsi="Palatino Linotype" w:cs="Arial"/>
          <w:b/>
          <w:sz w:val="24"/>
          <w:szCs w:val="24"/>
        </w:rPr>
        <w:t xml:space="preserve">Ayuntamiento de </w:t>
      </w:r>
      <w:r w:rsidRPr="00454772">
        <w:rPr>
          <w:rFonts w:ascii="Palatino Linotype" w:hAnsi="Palatino Linotype" w:cs="Arial"/>
          <w:b/>
          <w:sz w:val="24"/>
          <w:szCs w:val="24"/>
        </w:rPr>
        <w:t>Coacalco de Berriozábal</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3512E320" w14:textId="77777777" w:rsidR="00454772" w:rsidRPr="004A1460" w:rsidRDefault="00454772" w:rsidP="00454772">
      <w:pPr>
        <w:tabs>
          <w:tab w:val="left" w:pos="1701"/>
        </w:tabs>
        <w:spacing w:after="0" w:line="360" w:lineRule="auto"/>
        <w:jc w:val="both"/>
        <w:rPr>
          <w:rFonts w:ascii="Palatino Linotype" w:hAnsi="Palatino Linotype" w:cs="Arial"/>
          <w:sz w:val="24"/>
        </w:rPr>
      </w:pPr>
    </w:p>
    <w:p w14:paraId="30A01C2A" w14:textId="77777777" w:rsidR="00454772" w:rsidRPr="00667998" w:rsidRDefault="00454772" w:rsidP="0045477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bookmarkStart w:id="0" w:name="_GoBack"/>
      <w:bookmarkEnd w:id="0"/>
    </w:p>
    <w:p w14:paraId="0965536C" w14:textId="77777777" w:rsidR="00454772" w:rsidRPr="00667998" w:rsidRDefault="00454772" w:rsidP="00454772">
      <w:pPr>
        <w:spacing w:after="0" w:line="360" w:lineRule="auto"/>
        <w:jc w:val="center"/>
        <w:rPr>
          <w:rFonts w:ascii="Palatino Linotype" w:hAnsi="Palatino Linotype"/>
          <w:b/>
          <w:sz w:val="24"/>
        </w:rPr>
      </w:pPr>
    </w:p>
    <w:p w14:paraId="0F3E19C0" w14:textId="77777777" w:rsidR="00454772" w:rsidRPr="00667998" w:rsidRDefault="00454772" w:rsidP="0045477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C6E811D" w14:textId="77777777" w:rsidR="00454772" w:rsidRDefault="00454772" w:rsidP="0045477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siete </w:t>
      </w:r>
      <w:r w:rsidRPr="00667998">
        <w:rPr>
          <w:rFonts w:ascii="Palatino Linotype" w:hAnsi="Palatino Linotype" w:cs="Arial"/>
          <w:sz w:val="24"/>
        </w:rPr>
        <w:t xml:space="preserve">de </w:t>
      </w:r>
      <w:r>
        <w:rPr>
          <w:rFonts w:ascii="Palatino Linotype" w:hAnsi="Palatino Linotype" w:cs="Arial"/>
          <w:sz w:val="24"/>
        </w:rPr>
        <w:t>julio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00</w:t>
      </w:r>
      <w:r>
        <w:rPr>
          <w:rFonts w:ascii="Palatino Linotype" w:hAnsi="Palatino Linotype" w:cs="Arial"/>
          <w:b/>
          <w:sz w:val="24"/>
        </w:rPr>
        <w:t>265</w:t>
      </w:r>
      <w:r w:rsidRPr="00600662">
        <w:rPr>
          <w:rFonts w:ascii="Palatino Linotype" w:hAnsi="Palatino Linotype" w:cs="Arial"/>
          <w:b/>
          <w:sz w:val="24"/>
        </w:rPr>
        <w:t>/</w:t>
      </w:r>
      <w:r>
        <w:rPr>
          <w:rFonts w:ascii="Palatino Linotype" w:hAnsi="Palatino Linotype" w:cs="Arial"/>
          <w:b/>
          <w:sz w:val="24"/>
        </w:rPr>
        <w:t>COACALCO</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165C0F61" w14:textId="77777777" w:rsidR="00454772" w:rsidRPr="00667998" w:rsidRDefault="00454772" w:rsidP="00454772">
      <w:pPr>
        <w:spacing w:after="0" w:line="360" w:lineRule="auto"/>
        <w:jc w:val="both"/>
        <w:rPr>
          <w:rFonts w:ascii="Palatino Linotype" w:hAnsi="Palatino Linotype" w:cs="Arial"/>
          <w:sz w:val="24"/>
        </w:rPr>
      </w:pPr>
    </w:p>
    <w:p w14:paraId="64C6A78B" w14:textId="77777777" w:rsidR="00454772" w:rsidRDefault="00454772" w:rsidP="00454772">
      <w:pPr>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454772">
        <w:rPr>
          <w:rFonts w:ascii="Palatino Linotype" w:hAnsi="Palatino Linotype" w:cs="Arial"/>
          <w:i/>
          <w:sz w:val="24"/>
        </w:rPr>
        <w:t>balanza de comprobación detallada de los meses enero, febrero, marzo, abril, mayo junio de 2022 del sujeto obligado</w:t>
      </w:r>
      <w:r>
        <w:rPr>
          <w:rFonts w:ascii="Palatino Linotype" w:hAnsi="Palatino Linotype" w:cs="Arial"/>
          <w:i/>
          <w:sz w:val="24"/>
        </w:rPr>
        <w:t>”</w:t>
      </w:r>
      <w:r w:rsidRPr="00667998">
        <w:rPr>
          <w:rFonts w:ascii="Palatino Linotype" w:hAnsi="Palatino Linotype" w:cs="Arial"/>
          <w:i/>
          <w:sz w:val="24"/>
        </w:rPr>
        <w:t xml:space="preserve"> (Sic).</w:t>
      </w:r>
    </w:p>
    <w:bookmarkEnd w:id="1"/>
    <w:p w14:paraId="34167F40" w14:textId="77777777" w:rsidR="00454772" w:rsidRDefault="00454772" w:rsidP="00454772">
      <w:pPr>
        <w:spacing w:after="0" w:line="360" w:lineRule="auto"/>
        <w:jc w:val="both"/>
        <w:rPr>
          <w:rFonts w:ascii="Palatino Linotype" w:hAnsi="Palatino Linotype" w:cs="Arial"/>
          <w:b/>
          <w:sz w:val="24"/>
        </w:rPr>
      </w:pPr>
    </w:p>
    <w:p w14:paraId="5E1C8879" w14:textId="77777777" w:rsidR="00454772" w:rsidRDefault="00454772" w:rsidP="00454772">
      <w:pPr>
        <w:spacing w:after="0" w:line="360" w:lineRule="auto"/>
        <w:jc w:val="both"/>
        <w:rPr>
          <w:rFonts w:ascii="Palatino Linotype" w:hAnsi="Palatino Linotype" w:cs="Arial"/>
          <w:b/>
          <w:sz w:val="24"/>
        </w:rPr>
      </w:pPr>
    </w:p>
    <w:p w14:paraId="07AC7C14" w14:textId="77777777" w:rsidR="00454772" w:rsidRDefault="00454772" w:rsidP="00454772">
      <w:pPr>
        <w:spacing w:after="0" w:line="360" w:lineRule="auto"/>
        <w:jc w:val="both"/>
        <w:rPr>
          <w:rFonts w:ascii="Palatino Linotype" w:hAnsi="Palatino Linotype" w:cs="Arial"/>
          <w:b/>
          <w:sz w:val="24"/>
        </w:rPr>
      </w:pPr>
    </w:p>
    <w:p w14:paraId="7F20B0E0" w14:textId="77777777" w:rsidR="00454772" w:rsidRDefault="00454772" w:rsidP="00454772">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42E889F" w14:textId="77777777" w:rsidR="00454772" w:rsidRDefault="00454772" w:rsidP="00454772">
      <w:pPr>
        <w:spacing w:after="0" w:line="360" w:lineRule="auto"/>
        <w:jc w:val="both"/>
        <w:rPr>
          <w:rFonts w:ascii="Palatino Linotype" w:hAnsi="Palatino Linotype" w:cs="Arial"/>
          <w:b/>
          <w:sz w:val="28"/>
        </w:rPr>
      </w:pPr>
    </w:p>
    <w:p w14:paraId="283C105C" w14:textId="77777777" w:rsidR="00454772" w:rsidRDefault="00454772" w:rsidP="00454772">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234C4FAC" w14:textId="77777777" w:rsidR="00454772" w:rsidRDefault="00454772" w:rsidP="0045477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dos de agosto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1994071" w14:textId="77777777" w:rsidR="00454772" w:rsidRPr="00E818A5" w:rsidRDefault="00454772" w:rsidP="00454772">
      <w:pPr>
        <w:spacing w:after="0" w:line="360" w:lineRule="auto"/>
        <w:jc w:val="both"/>
        <w:rPr>
          <w:rFonts w:ascii="Palatino Linotype" w:hAnsi="Palatino Linotype" w:cs="Arial"/>
          <w:sz w:val="24"/>
        </w:rPr>
      </w:pPr>
    </w:p>
    <w:p w14:paraId="2F4A096A" w14:textId="77777777" w:rsidR="00454772" w:rsidRPr="00454772" w:rsidRDefault="00454772" w:rsidP="00454772">
      <w:pPr>
        <w:spacing w:after="0" w:line="240" w:lineRule="auto"/>
        <w:ind w:left="567" w:right="567"/>
        <w:jc w:val="both"/>
        <w:rPr>
          <w:rFonts w:ascii="Palatino Linotype" w:hAnsi="Palatino Linotype" w:cs="Arial"/>
          <w:i/>
        </w:rPr>
      </w:pPr>
      <w:r>
        <w:rPr>
          <w:rFonts w:ascii="Palatino Linotype" w:hAnsi="Palatino Linotype" w:cs="Arial"/>
          <w:i/>
        </w:rPr>
        <w:t>“</w:t>
      </w:r>
      <w:r w:rsidRPr="0045477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580398" w14:textId="77777777" w:rsidR="00454772" w:rsidRPr="00454772" w:rsidRDefault="00454772" w:rsidP="00454772">
      <w:pPr>
        <w:spacing w:after="0" w:line="240" w:lineRule="auto"/>
        <w:ind w:left="567" w:right="567"/>
        <w:jc w:val="both"/>
        <w:rPr>
          <w:rFonts w:ascii="Palatino Linotype" w:hAnsi="Palatino Linotype" w:cs="Arial"/>
          <w:i/>
        </w:rPr>
      </w:pPr>
      <w:r w:rsidRPr="00454772">
        <w:rPr>
          <w:rFonts w:ascii="Palatino Linotype" w:hAnsi="Palatino Linotype" w:cs="Arial"/>
          <w:i/>
        </w:rPr>
        <w:t xml:space="preserve">Con fundamento en el </w:t>
      </w:r>
      <w:proofErr w:type="spellStart"/>
      <w:r w:rsidRPr="00454772">
        <w:rPr>
          <w:rFonts w:ascii="Palatino Linotype" w:hAnsi="Palatino Linotype" w:cs="Arial"/>
          <w:i/>
        </w:rPr>
        <w:t>articulo</w:t>
      </w:r>
      <w:proofErr w:type="spellEnd"/>
      <w:r w:rsidRPr="00454772">
        <w:rPr>
          <w:rFonts w:ascii="Palatino Linotype" w:hAnsi="Palatino Linotype" w:cs="Arial"/>
          <w:i/>
        </w:rPr>
        <w:t xml:space="preserve"> 53 Fracción II y 163 de la Ley de Transparencia y Acceso a la Información Pública del Estado de México y Municipios, se da respuesta a la presente solicitud con el oficio que emite la TESORERIA MUNICIPAL del cual se anexa copia, así como la respuesta integradora por parte de la Unidad de Transparencia cumpliendo en tiempo y forma con lo solicitado.</w:t>
      </w:r>
    </w:p>
    <w:p w14:paraId="398EC120" w14:textId="77777777" w:rsidR="00454772" w:rsidRPr="00454772" w:rsidRDefault="00454772" w:rsidP="00454772">
      <w:pPr>
        <w:spacing w:after="0" w:line="240" w:lineRule="auto"/>
        <w:ind w:left="567" w:right="567"/>
        <w:jc w:val="both"/>
        <w:rPr>
          <w:rFonts w:ascii="Palatino Linotype" w:hAnsi="Palatino Linotype" w:cs="Arial"/>
          <w:i/>
        </w:rPr>
      </w:pPr>
      <w:r w:rsidRPr="00454772">
        <w:rPr>
          <w:rFonts w:ascii="Palatino Linotype" w:hAnsi="Palatino Linotype" w:cs="Arial"/>
          <w:i/>
        </w:rPr>
        <w:t>ATENTAMENTE</w:t>
      </w:r>
    </w:p>
    <w:p w14:paraId="3493B979" w14:textId="77777777" w:rsidR="00454772" w:rsidRDefault="00454772" w:rsidP="00454772">
      <w:pPr>
        <w:spacing w:after="0" w:line="240" w:lineRule="auto"/>
        <w:ind w:left="567" w:right="567"/>
        <w:jc w:val="both"/>
        <w:rPr>
          <w:rFonts w:ascii="Palatino Linotype" w:hAnsi="Palatino Linotype" w:cs="Arial"/>
          <w:i/>
        </w:rPr>
      </w:pPr>
      <w:r w:rsidRPr="00454772">
        <w:rPr>
          <w:rFonts w:ascii="Palatino Linotype" w:hAnsi="Palatino Linotype" w:cs="Arial"/>
          <w:i/>
        </w:rPr>
        <w:t xml:space="preserve">LIC. CESAR AUGUSTO MAGDALENO GUERRERO </w:t>
      </w:r>
      <w:r w:rsidRPr="00667998">
        <w:rPr>
          <w:rFonts w:ascii="Palatino Linotype" w:hAnsi="Palatino Linotype" w:cs="Arial"/>
          <w:i/>
        </w:rPr>
        <w:t>“(Sic).</w:t>
      </w:r>
    </w:p>
    <w:p w14:paraId="223F306C" w14:textId="77777777" w:rsidR="00454772" w:rsidRPr="00515DC5" w:rsidRDefault="00454772" w:rsidP="00454772">
      <w:pPr>
        <w:spacing w:after="0" w:line="240" w:lineRule="auto"/>
        <w:ind w:right="567"/>
        <w:jc w:val="both"/>
        <w:rPr>
          <w:rFonts w:ascii="Palatino Linotype" w:hAnsi="Palatino Linotype" w:cs="Arial"/>
          <w:i/>
          <w:sz w:val="24"/>
        </w:rPr>
      </w:pPr>
    </w:p>
    <w:p w14:paraId="6D31746D" w14:textId="77777777" w:rsidR="00454772" w:rsidRDefault="00454772" w:rsidP="00454772">
      <w:pPr>
        <w:spacing w:after="0" w:line="240" w:lineRule="auto"/>
        <w:ind w:right="567"/>
        <w:jc w:val="both"/>
        <w:rPr>
          <w:rFonts w:ascii="Palatino Linotype" w:hAnsi="Palatino Linotype" w:cs="Arial"/>
        </w:rPr>
      </w:pPr>
    </w:p>
    <w:p w14:paraId="1D4C6798" w14:textId="77777777" w:rsidR="00454772" w:rsidRDefault="00454772" w:rsidP="00454772">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2"/>
      <w:r>
        <w:rPr>
          <w:rFonts w:ascii="Palatino Linotype" w:hAnsi="Palatino Linotype" w:cs="Arial"/>
          <w:sz w:val="24"/>
          <w:szCs w:val="24"/>
        </w:rPr>
        <w:t>“</w:t>
      </w:r>
      <w:r w:rsidRPr="00454772">
        <w:rPr>
          <w:rFonts w:ascii="Palatino Linotype" w:hAnsi="Palatino Linotype" w:cs="Arial"/>
          <w:i/>
          <w:sz w:val="24"/>
          <w:szCs w:val="24"/>
        </w:rPr>
        <w:t>RESPUESTA AL SOLICITANTE 00265_2022.pdf</w:t>
      </w:r>
      <w:r>
        <w:rPr>
          <w:rFonts w:ascii="Palatino Linotype" w:hAnsi="Palatino Linotype" w:cs="Arial"/>
          <w:i/>
          <w:sz w:val="24"/>
          <w:szCs w:val="24"/>
        </w:rPr>
        <w:t xml:space="preserve">” </w:t>
      </w:r>
      <w:r w:rsidR="009F7D21">
        <w:rPr>
          <w:rFonts w:ascii="Palatino Linotype" w:hAnsi="Palatino Linotype" w:cs="Arial"/>
          <w:i/>
          <w:sz w:val="24"/>
          <w:szCs w:val="24"/>
        </w:rPr>
        <w:t>y “CONTESTACION</w:t>
      </w:r>
      <w:r w:rsidRPr="00454772">
        <w:rPr>
          <w:rFonts w:ascii="Palatino Linotype" w:hAnsi="Palatino Linotype" w:cs="Arial"/>
          <w:i/>
          <w:sz w:val="24"/>
          <w:szCs w:val="24"/>
        </w:rPr>
        <w:t xml:space="preserve"> TESORERIA 00265_2022.pdf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72EFE93" w14:textId="77777777" w:rsidR="00454772" w:rsidRDefault="00454772" w:rsidP="00454772">
      <w:pPr>
        <w:spacing w:after="0" w:line="360" w:lineRule="auto"/>
        <w:jc w:val="both"/>
        <w:rPr>
          <w:rFonts w:ascii="Palatino Linotype" w:hAnsi="Palatino Linotype" w:cs="Arial"/>
          <w:b/>
          <w:sz w:val="28"/>
        </w:rPr>
      </w:pPr>
    </w:p>
    <w:p w14:paraId="00E90467" w14:textId="77777777" w:rsidR="00454772" w:rsidRPr="00667998" w:rsidRDefault="00454772" w:rsidP="00454772">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65AA356" w14:textId="77777777" w:rsidR="00454772" w:rsidRDefault="00454772" w:rsidP="00454772">
      <w:pPr>
        <w:spacing w:after="0" w:line="360" w:lineRule="auto"/>
        <w:jc w:val="both"/>
        <w:rPr>
          <w:rFonts w:ascii="Palatino Linotype" w:hAnsi="Palatino Linotype" w:cs="Arial"/>
          <w:sz w:val="24"/>
        </w:rPr>
      </w:pPr>
      <w:r w:rsidRPr="00667998">
        <w:rPr>
          <w:rFonts w:ascii="Palatino Linotype" w:hAnsi="Palatino Linotype" w:cs="Arial"/>
          <w:sz w:val="24"/>
          <w:szCs w:val="24"/>
        </w:rPr>
        <w:lastRenderedPageBreak/>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92411B">
        <w:rPr>
          <w:rFonts w:ascii="Palatino Linotype" w:hAnsi="Palatino Linotype" w:cs="Arial"/>
          <w:sz w:val="24"/>
          <w:szCs w:val="24"/>
        </w:rPr>
        <w:t>dos</w:t>
      </w:r>
      <w:r>
        <w:rPr>
          <w:rFonts w:ascii="Palatino Linotype" w:hAnsi="Palatino Linotype" w:cs="Arial"/>
          <w:sz w:val="24"/>
          <w:szCs w:val="24"/>
        </w:rPr>
        <w:t xml:space="preserve"> de </w:t>
      </w:r>
      <w:r w:rsidR="0092411B">
        <w:rPr>
          <w:rFonts w:ascii="Palatino Linotype" w:hAnsi="Palatino Linotype" w:cs="Arial"/>
          <w:sz w:val="24"/>
          <w:szCs w:val="24"/>
        </w:rPr>
        <w:t>agost</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AC4BE0">
        <w:rPr>
          <w:rFonts w:ascii="Palatino Linotype" w:hAnsi="Palatino Linotype" w:cs="Arial"/>
          <w:b/>
          <w:bCs/>
          <w:sz w:val="24"/>
          <w:szCs w:val="24"/>
        </w:rPr>
        <w:t>1</w:t>
      </w:r>
      <w:r w:rsidR="0092411B">
        <w:rPr>
          <w:rFonts w:ascii="Palatino Linotype" w:hAnsi="Palatino Linotype" w:cs="Arial"/>
          <w:b/>
          <w:bCs/>
          <w:sz w:val="24"/>
          <w:szCs w:val="24"/>
        </w:rPr>
        <w:t>310</w:t>
      </w:r>
      <w:r>
        <w:rPr>
          <w:rFonts w:ascii="Palatino Linotype" w:hAnsi="Palatino Linotype" w:cs="Arial"/>
          <w:b/>
          <w:bCs/>
          <w:sz w:val="24"/>
          <w:szCs w:val="24"/>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E38CB65" w14:textId="77777777" w:rsidR="00454772" w:rsidRDefault="00454772" w:rsidP="00454772">
      <w:pPr>
        <w:spacing w:after="0" w:line="360" w:lineRule="auto"/>
        <w:jc w:val="both"/>
        <w:rPr>
          <w:rFonts w:ascii="Palatino Linotype" w:hAnsi="Palatino Linotype" w:cs="Arial"/>
          <w:sz w:val="24"/>
        </w:rPr>
      </w:pPr>
    </w:p>
    <w:p w14:paraId="43DFCD06" w14:textId="77777777" w:rsidR="00454772" w:rsidRPr="00667998" w:rsidRDefault="00454772" w:rsidP="00454772">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BC925E9" w14:textId="77777777" w:rsidR="00454772" w:rsidRDefault="00454772" w:rsidP="00454772">
      <w:pPr>
        <w:tabs>
          <w:tab w:val="left" w:pos="8364"/>
        </w:tabs>
        <w:spacing w:after="0" w:line="240" w:lineRule="auto"/>
        <w:ind w:left="567" w:right="567"/>
        <w:jc w:val="both"/>
        <w:rPr>
          <w:rFonts w:ascii="Palatino Linotype" w:hAnsi="Palatino Linotype" w:cs="Arial"/>
          <w:i/>
        </w:rPr>
      </w:pPr>
      <w:r w:rsidRPr="00667998">
        <w:rPr>
          <w:rFonts w:ascii="Palatino Linotype" w:hAnsi="Palatino Linotype" w:cs="Arial"/>
          <w:i/>
        </w:rPr>
        <w:t>“</w:t>
      </w:r>
      <w:r w:rsidR="0092411B" w:rsidRPr="0092411B">
        <w:rPr>
          <w:rFonts w:ascii="Palatino Linotype" w:hAnsi="Palatino Linotype" w:cs="Arial"/>
          <w:i/>
        </w:rPr>
        <w:t>NO ENTREGARON LA INFORMACIÓN</w:t>
      </w:r>
      <w:r w:rsidRPr="00667998">
        <w:rPr>
          <w:rFonts w:ascii="Palatino Linotype" w:hAnsi="Palatino Linotype" w:cs="Arial"/>
          <w:i/>
        </w:rPr>
        <w:t>” [Sic].</w:t>
      </w:r>
    </w:p>
    <w:p w14:paraId="6EC04777" w14:textId="77777777" w:rsidR="00454772" w:rsidRDefault="00454772" w:rsidP="00454772">
      <w:pPr>
        <w:spacing w:after="0" w:line="240" w:lineRule="auto"/>
        <w:ind w:left="851" w:right="851"/>
        <w:jc w:val="both"/>
        <w:rPr>
          <w:rFonts w:ascii="Palatino Linotype" w:hAnsi="Palatino Linotype" w:cs="Arial"/>
          <w:i/>
          <w:sz w:val="24"/>
        </w:rPr>
      </w:pPr>
    </w:p>
    <w:p w14:paraId="618288C1" w14:textId="77777777" w:rsidR="00454772" w:rsidRPr="00FD749E" w:rsidRDefault="00454772" w:rsidP="00454772">
      <w:pPr>
        <w:spacing w:after="0" w:line="240" w:lineRule="auto"/>
        <w:ind w:left="851" w:right="851"/>
        <w:jc w:val="both"/>
        <w:rPr>
          <w:rFonts w:ascii="Palatino Linotype" w:hAnsi="Palatino Linotype" w:cs="Arial"/>
          <w:i/>
          <w:sz w:val="24"/>
        </w:rPr>
      </w:pPr>
    </w:p>
    <w:p w14:paraId="67C53CF0" w14:textId="77777777" w:rsidR="00454772" w:rsidRPr="00667998" w:rsidRDefault="00454772" w:rsidP="0045477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4BFA173" w14:textId="77777777" w:rsidR="00454772" w:rsidRPr="00104D32" w:rsidRDefault="00454772" w:rsidP="00454772">
      <w:pPr>
        <w:pStyle w:val="Sinespaciado"/>
        <w:ind w:left="567" w:right="567"/>
        <w:jc w:val="both"/>
        <w:rPr>
          <w:rFonts w:ascii="Palatino Linotype" w:hAnsi="Palatino Linotype"/>
          <w:i/>
          <w:iCs/>
          <w:sz w:val="22"/>
          <w:szCs w:val="22"/>
        </w:rPr>
      </w:pPr>
      <w:r>
        <w:rPr>
          <w:rFonts w:ascii="Palatino Linotype" w:hAnsi="Palatino Linotype"/>
          <w:i/>
          <w:iCs/>
          <w:sz w:val="22"/>
          <w:szCs w:val="22"/>
        </w:rPr>
        <w:t>“</w:t>
      </w:r>
      <w:r w:rsidR="0092411B" w:rsidRPr="0092411B">
        <w:rPr>
          <w:rFonts w:ascii="Palatino Linotype" w:hAnsi="Palatino Linotype"/>
          <w:i/>
          <w:iCs/>
          <w:sz w:val="22"/>
          <w:szCs w:val="22"/>
        </w:rPr>
        <w:t>NO ENTREGARON LA INFORMACIÓN</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16A17F96" w14:textId="77777777" w:rsidR="00454772" w:rsidRDefault="00454772" w:rsidP="00454772">
      <w:pPr>
        <w:spacing w:after="0" w:line="360" w:lineRule="auto"/>
        <w:jc w:val="both"/>
        <w:rPr>
          <w:rFonts w:ascii="Palatino Linotype" w:hAnsi="Palatino Linotype" w:cs="Arial"/>
          <w:bCs/>
          <w:sz w:val="24"/>
        </w:rPr>
      </w:pPr>
    </w:p>
    <w:p w14:paraId="4CA869EB" w14:textId="77777777" w:rsidR="00454772" w:rsidRPr="00667998" w:rsidRDefault="00454772" w:rsidP="00454772">
      <w:pPr>
        <w:spacing w:after="0" w:line="360" w:lineRule="auto"/>
        <w:jc w:val="both"/>
        <w:rPr>
          <w:rFonts w:ascii="Palatino Linotype" w:hAnsi="Palatino Linotype" w:cs="Arial"/>
          <w:b/>
          <w:sz w:val="24"/>
          <w:szCs w:val="24"/>
        </w:rPr>
      </w:pPr>
      <w:r w:rsidRPr="006A3D5D">
        <w:rPr>
          <w:rFonts w:ascii="Palatino Linotype" w:hAnsi="Palatino Linotype" w:cs="Arial"/>
          <w:b/>
          <w:sz w:val="28"/>
        </w:rPr>
        <w:t>CUARTO</w:t>
      </w:r>
      <w:r w:rsidRPr="006A3D5D">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3F440B2" w14:textId="77777777" w:rsidR="00454772" w:rsidRPr="00667998" w:rsidRDefault="00454772" w:rsidP="0045477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o</w:t>
      </w:r>
      <w:r w:rsidR="007F6E9F">
        <w:rPr>
          <w:rFonts w:ascii="Palatino Linotype" w:hAnsi="Palatino Linotype" w:cs="Arial"/>
          <w:sz w:val="24"/>
          <w:szCs w:val="24"/>
        </w:rPr>
        <w:t>cho</w:t>
      </w:r>
      <w:r w:rsidRPr="00141144">
        <w:rPr>
          <w:rFonts w:ascii="Palatino Linotype" w:hAnsi="Palatino Linotype" w:cs="Arial"/>
          <w:sz w:val="24"/>
          <w:szCs w:val="24"/>
        </w:rPr>
        <w:t xml:space="preserve"> de </w:t>
      </w:r>
      <w:r w:rsidR="007F6E9F">
        <w:rPr>
          <w:rFonts w:ascii="Palatino Linotype" w:hAnsi="Palatino Linotype" w:cs="Arial"/>
          <w:sz w:val="24"/>
          <w:szCs w:val="24"/>
        </w:rPr>
        <w:t>agost</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C62F52E" w14:textId="77777777" w:rsidR="00454772" w:rsidRPr="00667998" w:rsidRDefault="00454772" w:rsidP="00454772">
      <w:pPr>
        <w:spacing w:after="0" w:line="360" w:lineRule="auto"/>
        <w:jc w:val="both"/>
        <w:rPr>
          <w:rFonts w:ascii="Palatino Linotype" w:hAnsi="Palatino Linotype" w:cs="Arial"/>
          <w:sz w:val="24"/>
          <w:szCs w:val="24"/>
        </w:rPr>
      </w:pPr>
    </w:p>
    <w:p w14:paraId="7B64E41D" w14:textId="77777777" w:rsidR="00454772" w:rsidRPr="00667998" w:rsidRDefault="00454772" w:rsidP="00454772">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89016DB" w14:textId="77777777" w:rsidR="00454772" w:rsidRDefault="00454772" w:rsidP="0045477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w:t>
      </w:r>
      <w:r w:rsidR="007F6E9F">
        <w:rPr>
          <w:rFonts w:ascii="Palatino Linotype" w:hAnsi="Palatino Linotype" w:cs="Arial"/>
          <w:sz w:val="24"/>
          <w:szCs w:val="24"/>
        </w:rPr>
        <w:t>tres</w:t>
      </w:r>
      <w:r>
        <w:rPr>
          <w:rFonts w:ascii="Palatino Linotype" w:hAnsi="Palatino Linotype" w:cs="Arial"/>
          <w:sz w:val="24"/>
          <w:szCs w:val="24"/>
        </w:rPr>
        <w:t xml:space="preserve"> archivos electrónicos denominados “</w:t>
      </w:r>
      <w:r w:rsidR="007F6E9F" w:rsidRPr="007F6E9F">
        <w:rPr>
          <w:rFonts w:ascii="Palatino Linotype" w:hAnsi="Palatino Linotype" w:cs="Arial"/>
          <w:sz w:val="24"/>
          <w:szCs w:val="24"/>
        </w:rPr>
        <w:t>INFORME JUSTIFICADO RR_13100_2022_0001.pdf</w:t>
      </w:r>
      <w:r w:rsidR="007F6E9F">
        <w:rPr>
          <w:rFonts w:ascii="Palatino Linotype" w:hAnsi="Palatino Linotype" w:cs="Arial"/>
          <w:sz w:val="24"/>
          <w:szCs w:val="24"/>
        </w:rPr>
        <w:t>”, “</w:t>
      </w:r>
      <w:proofErr w:type="spellStart"/>
      <w:r w:rsidR="007F6E9F" w:rsidRPr="007F6E9F">
        <w:rPr>
          <w:rFonts w:ascii="Palatino Linotype" w:hAnsi="Palatino Linotype" w:cs="Arial"/>
          <w:sz w:val="24"/>
          <w:szCs w:val="24"/>
        </w:rPr>
        <w:t>Saimex</w:t>
      </w:r>
      <w:proofErr w:type="spellEnd"/>
      <w:r w:rsidR="007F6E9F" w:rsidRPr="007F6E9F">
        <w:rPr>
          <w:rFonts w:ascii="Palatino Linotype" w:hAnsi="Palatino Linotype" w:cs="Arial"/>
          <w:sz w:val="24"/>
          <w:szCs w:val="24"/>
        </w:rPr>
        <w:t xml:space="preserve"> 265 Balanza de Comprobación.pdf</w:t>
      </w:r>
      <w:r w:rsidR="007F6E9F">
        <w:rPr>
          <w:rFonts w:ascii="Palatino Linotype" w:hAnsi="Palatino Linotype" w:cs="Arial"/>
          <w:sz w:val="24"/>
          <w:szCs w:val="24"/>
        </w:rPr>
        <w:t xml:space="preserve">” </w:t>
      </w:r>
      <w:r w:rsidR="007F6E9F">
        <w:rPr>
          <w:rFonts w:ascii="Palatino Linotype" w:hAnsi="Palatino Linotype" w:cs="Arial"/>
          <w:sz w:val="24"/>
          <w:szCs w:val="24"/>
        </w:rPr>
        <w:lastRenderedPageBreak/>
        <w:t xml:space="preserve">y </w:t>
      </w:r>
      <w:r>
        <w:rPr>
          <w:rFonts w:ascii="Palatino Linotype" w:hAnsi="Palatino Linotype" w:cs="Arial"/>
          <w:sz w:val="24"/>
          <w:szCs w:val="24"/>
        </w:rPr>
        <w:t>“</w:t>
      </w:r>
      <w:r w:rsidR="000D209E" w:rsidRPr="000D209E">
        <w:rPr>
          <w:rFonts w:ascii="Palatino Linotype" w:hAnsi="Palatino Linotype" w:cs="Arial"/>
          <w:sz w:val="24"/>
          <w:szCs w:val="24"/>
        </w:rPr>
        <w:t>CONTESTACION TESORERIA RR_13100_2022.pdf</w:t>
      </w:r>
      <w:r>
        <w:rPr>
          <w:rFonts w:ascii="Palatino Linotype" w:hAnsi="Palatino Linotype" w:cs="Arial"/>
          <w:sz w:val="24"/>
          <w:szCs w:val="24"/>
        </w:rPr>
        <w:t xml:space="preserve">”, el día </w:t>
      </w:r>
      <w:r w:rsidR="000D209E">
        <w:rPr>
          <w:rFonts w:ascii="Palatino Linotype" w:hAnsi="Palatino Linotype" w:cs="Arial"/>
          <w:sz w:val="24"/>
          <w:szCs w:val="24"/>
        </w:rPr>
        <w:t>quince</w:t>
      </w:r>
      <w:r>
        <w:rPr>
          <w:rFonts w:ascii="Palatino Linotype" w:hAnsi="Palatino Linotype" w:cs="Arial"/>
          <w:sz w:val="24"/>
          <w:szCs w:val="24"/>
        </w:rPr>
        <w:t xml:space="preserve"> de </w:t>
      </w:r>
      <w:r w:rsidR="000D209E">
        <w:rPr>
          <w:rFonts w:ascii="Palatino Linotype" w:hAnsi="Palatino Linotype" w:cs="Arial"/>
          <w:sz w:val="24"/>
          <w:szCs w:val="24"/>
        </w:rPr>
        <w:t>agost</w:t>
      </w:r>
      <w:r>
        <w:rPr>
          <w:rFonts w:ascii="Palatino Linotype" w:hAnsi="Palatino Linotype" w:cs="Arial"/>
          <w:sz w:val="24"/>
          <w:szCs w:val="24"/>
        </w:rPr>
        <w:t>o de dos mil veintidós, el cual fue puesto a la vista de</w:t>
      </w:r>
      <w:r w:rsidR="000D209E">
        <w:rPr>
          <w:rFonts w:ascii="Palatino Linotype" w:hAnsi="Palatino Linotype" w:cs="Arial"/>
          <w:sz w:val="24"/>
          <w:szCs w:val="24"/>
        </w:rPr>
        <w:t xml:space="preserve"> </w:t>
      </w:r>
      <w:r>
        <w:rPr>
          <w:rFonts w:ascii="Palatino Linotype" w:hAnsi="Palatino Linotype" w:cs="Arial"/>
          <w:sz w:val="24"/>
          <w:szCs w:val="24"/>
        </w:rPr>
        <w:t>l</w:t>
      </w:r>
      <w:r w:rsidR="000D209E">
        <w:rPr>
          <w:rFonts w:ascii="Palatino Linotype" w:hAnsi="Palatino Linotype" w:cs="Arial"/>
          <w:sz w:val="24"/>
          <w:szCs w:val="24"/>
        </w:rPr>
        <w:t>a parte</w:t>
      </w:r>
      <w:r>
        <w:rPr>
          <w:rFonts w:ascii="Palatino Linotype" w:hAnsi="Palatino Linotype" w:cs="Arial"/>
          <w:sz w:val="24"/>
          <w:szCs w:val="24"/>
        </w:rPr>
        <w:t xml:space="preserve"> Recurrente, el día </w:t>
      </w:r>
      <w:r w:rsidR="000D209E">
        <w:rPr>
          <w:rFonts w:ascii="Palatino Linotype" w:hAnsi="Palatino Linotype" w:cs="Arial"/>
          <w:sz w:val="24"/>
          <w:szCs w:val="24"/>
        </w:rPr>
        <w:t>veinticinco</w:t>
      </w:r>
      <w:r>
        <w:rPr>
          <w:rFonts w:ascii="Palatino Linotype" w:hAnsi="Palatino Linotype" w:cs="Arial"/>
          <w:sz w:val="24"/>
          <w:szCs w:val="24"/>
        </w:rPr>
        <w:t xml:space="preserve"> de </w:t>
      </w:r>
      <w:r w:rsidR="000D209E">
        <w:rPr>
          <w:rFonts w:ascii="Palatino Linotype" w:hAnsi="Palatino Linotype" w:cs="Arial"/>
          <w:sz w:val="24"/>
          <w:szCs w:val="24"/>
        </w:rPr>
        <w:t>agost</w:t>
      </w:r>
      <w:r>
        <w:rPr>
          <w:rFonts w:ascii="Palatino Linotype" w:hAnsi="Palatino Linotype" w:cs="Arial"/>
          <w:sz w:val="24"/>
          <w:szCs w:val="24"/>
        </w:rPr>
        <w:t>o de dos mil veintidós.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w:t>
      </w:r>
      <w:r w:rsidR="000D209E">
        <w:rPr>
          <w:rFonts w:ascii="Palatino Linotype" w:hAnsi="Palatino Linotype" w:cs="Arial"/>
          <w:sz w:val="24"/>
          <w:szCs w:val="24"/>
        </w:rPr>
        <w:t xml:space="preserve"> parte</w:t>
      </w:r>
      <w:r>
        <w:rPr>
          <w:rFonts w:ascii="Palatino Linotype" w:hAnsi="Palatino Linotype" w:cs="Arial"/>
          <w:sz w:val="24"/>
          <w:szCs w:val="24"/>
        </w:rPr>
        <w:t xml:space="preserve"> recurrente no realizó manifestación alguna.</w:t>
      </w:r>
    </w:p>
    <w:p w14:paraId="7AC9C62B" w14:textId="77777777" w:rsidR="00454772" w:rsidRDefault="00454772" w:rsidP="00454772">
      <w:pPr>
        <w:spacing w:after="0" w:line="360" w:lineRule="auto"/>
        <w:jc w:val="both"/>
        <w:rPr>
          <w:rFonts w:ascii="Palatino Linotype" w:hAnsi="Palatino Linotype" w:cs="Arial"/>
          <w:sz w:val="24"/>
          <w:szCs w:val="24"/>
        </w:rPr>
      </w:pPr>
    </w:p>
    <w:p w14:paraId="29C44E11" w14:textId="77777777" w:rsidR="00454772" w:rsidRDefault="00454772" w:rsidP="0045477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archivos electrónicos denominados </w:t>
      </w:r>
      <w:r w:rsidR="000D209E">
        <w:rPr>
          <w:rFonts w:ascii="Palatino Linotype" w:hAnsi="Palatino Linotype" w:cs="Arial"/>
          <w:sz w:val="24"/>
          <w:szCs w:val="24"/>
        </w:rPr>
        <w:t>“</w:t>
      </w:r>
      <w:r w:rsidR="000D209E" w:rsidRPr="007F6E9F">
        <w:rPr>
          <w:rFonts w:ascii="Palatino Linotype" w:hAnsi="Palatino Linotype" w:cs="Arial"/>
          <w:sz w:val="24"/>
          <w:szCs w:val="24"/>
        </w:rPr>
        <w:t>INFORME JUSTIFICADO RR_13100_2022_0001.pdf</w:t>
      </w:r>
      <w:r w:rsidR="000D209E">
        <w:rPr>
          <w:rFonts w:ascii="Palatino Linotype" w:hAnsi="Palatino Linotype" w:cs="Arial"/>
          <w:sz w:val="24"/>
          <w:szCs w:val="24"/>
        </w:rPr>
        <w:t>”, “</w:t>
      </w:r>
      <w:proofErr w:type="spellStart"/>
      <w:r w:rsidR="000D209E" w:rsidRPr="007F6E9F">
        <w:rPr>
          <w:rFonts w:ascii="Palatino Linotype" w:hAnsi="Palatino Linotype" w:cs="Arial"/>
          <w:sz w:val="24"/>
          <w:szCs w:val="24"/>
        </w:rPr>
        <w:t>Saimex</w:t>
      </w:r>
      <w:proofErr w:type="spellEnd"/>
      <w:r w:rsidR="000D209E" w:rsidRPr="007F6E9F">
        <w:rPr>
          <w:rFonts w:ascii="Palatino Linotype" w:hAnsi="Palatino Linotype" w:cs="Arial"/>
          <w:sz w:val="24"/>
          <w:szCs w:val="24"/>
        </w:rPr>
        <w:t xml:space="preserve"> 265 Balanza de Comprobación.pdf</w:t>
      </w:r>
      <w:r w:rsidR="000D209E">
        <w:rPr>
          <w:rFonts w:ascii="Palatino Linotype" w:hAnsi="Palatino Linotype" w:cs="Arial"/>
          <w:sz w:val="24"/>
          <w:szCs w:val="24"/>
        </w:rPr>
        <w:t>” y “</w:t>
      </w:r>
      <w:r w:rsidR="000D209E" w:rsidRPr="000D209E">
        <w:rPr>
          <w:rFonts w:ascii="Palatino Linotype" w:hAnsi="Palatino Linotype" w:cs="Arial"/>
          <w:sz w:val="24"/>
          <w:szCs w:val="24"/>
        </w:rPr>
        <w:t>CONTESTACION TESORERIA RR_13100_2022.pdf</w:t>
      </w:r>
      <w:r w:rsidR="000D209E">
        <w:rPr>
          <w:rFonts w:ascii="Palatino Linotype" w:hAnsi="Palatino Linotype" w:cs="Arial"/>
          <w:sz w:val="24"/>
          <w:szCs w:val="24"/>
        </w:rPr>
        <w:t>”,</w:t>
      </w:r>
      <w:r>
        <w:rPr>
          <w:rFonts w:ascii="Palatino Linotype" w:hAnsi="Palatino Linotype" w:cs="Arial"/>
          <w:sz w:val="24"/>
          <w:szCs w:val="24"/>
        </w:rPr>
        <w:t xml:space="preserve"> remitidos por el Sujeto Obligado, se describen a continuación:</w:t>
      </w:r>
    </w:p>
    <w:p w14:paraId="6AF3B21F" w14:textId="77777777" w:rsidR="00454772" w:rsidRDefault="00454772" w:rsidP="00454772">
      <w:pPr>
        <w:spacing w:after="0" w:line="360" w:lineRule="auto"/>
        <w:jc w:val="both"/>
        <w:rPr>
          <w:rFonts w:ascii="Palatino Linotype" w:hAnsi="Palatino Linotype" w:cs="Arial"/>
          <w:sz w:val="24"/>
          <w:szCs w:val="24"/>
        </w:rPr>
      </w:pPr>
    </w:p>
    <w:p w14:paraId="22054833" w14:textId="77777777" w:rsidR="00454772" w:rsidRPr="00125609" w:rsidRDefault="000D209E" w:rsidP="000D209E">
      <w:pPr>
        <w:pStyle w:val="Prrafodelista"/>
        <w:numPr>
          <w:ilvl w:val="0"/>
          <w:numId w:val="3"/>
        </w:numPr>
        <w:spacing w:line="360" w:lineRule="auto"/>
        <w:jc w:val="both"/>
        <w:rPr>
          <w:rFonts w:ascii="Palatino Linotype" w:hAnsi="Palatino Linotype" w:cs="Arial"/>
          <w:b/>
          <w:sz w:val="28"/>
        </w:rPr>
      </w:pPr>
      <w:r w:rsidRPr="000D209E">
        <w:rPr>
          <w:rFonts w:ascii="Palatino Linotype" w:hAnsi="Palatino Linotype" w:cs="Arial"/>
          <w:b/>
        </w:rPr>
        <w:t>INFORME JUSTIFICADO RR_13100_2022_0001.pdf</w:t>
      </w:r>
      <w:r w:rsidR="00454772" w:rsidRPr="00125609">
        <w:rPr>
          <w:rFonts w:ascii="Palatino Linotype" w:hAnsi="Palatino Linotype" w:cs="Arial"/>
          <w:b/>
        </w:rPr>
        <w:t>:</w:t>
      </w:r>
      <w:r w:rsidR="00454772" w:rsidRPr="00125609">
        <w:rPr>
          <w:rFonts w:ascii="Palatino Linotype" w:hAnsi="Palatino Linotype" w:cs="Arial"/>
        </w:rPr>
        <w:t xml:space="preserve"> Documento consistente en </w:t>
      </w:r>
      <w:r>
        <w:rPr>
          <w:rFonts w:ascii="Palatino Linotype" w:hAnsi="Palatino Linotype" w:cs="Arial"/>
        </w:rPr>
        <w:t>tre</w:t>
      </w:r>
      <w:r w:rsidR="00454772" w:rsidRPr="00125609">
        <w:rPr>
          <w:rFonts w:ascii="Palatino Linotype" w:hAnsi="Palatino Linotype" w:cs="Arial"/>
        </w:rPr>
        <w:t>s</w:t>
      </w:r>
      <w:r>
        <w:rPr>
          <w:rFonts w:ascii="Palatino Linotype" w:hAnsi="Palatino Linotype" w:cs="Arial"/>
        </w:rPr>
        <w:t xml:space="preserve"> (3</w:t>
      </w:r>
      <w:r w:rsidR="00454772">
        <w:rPr>
          <w:rFonts w:ascii="Palatino Linotype" w:hAnsi="Palatino Linotype" w:cs="Arial"/>
        </w:rPr>
        <w:t>)</w:t>
      </w:r>
      <w:r w:rsidR="00454772" w:rsidRPr="00125609">
        <w:rPr>
          <w:rFonts w:ascii="Palatino Linotype" w:hAnsi="Palatino Linotype" w:cs="Arial"/>
        </w:rPr>
        <w:t xml:space="preserve"> fojas</w:t>
      </w:r>
      <w:r>
        <w:rPr>
          <w:rFonts w:ascii="Palatino Linotype" w:hAnsi="Palatino Linotype" w:cs="Arial"/>
        </w:rPr>
        <w:t>,</w:t>
      </w:r>
      <w:r w:rsidR="00454772" w:rsidRPr="00125609">
        <w:rPr>
          <w:rFonts w:ascii="Palatino Linotype" w:hAnsi="Palatino Linotype" w:cs="Arial"/>
        </w:rPr>
        <w:t xml:space="preserve"> de fecha </w:t>
      </w:r>
      <w:r>
        <w:rPr>
          <w:rFonts w:ascii="Palatino Linotype" w:hAnsi="Palatino Linotype" w:cs="Arial"/>
        </w:rPr>
        <w:t>quinc</w:t>
      </w:r>
      <w:r w:rsidR="00454772" w:rsidRPr="00125609">
        <w:rPr>
          <w:rFonts w:ascii="Palatino Linotype" w:hAnsi="Palatino Linotype" w:cs="Arial"/>
        </w:rPr>
        <w:t xml:space="preserve">e de </w:t>
      </w:r>
      <w:r>
        <w:rPr>
          <w:rFonts w:ascii="Palatino Linotype" w:hAnsi="Palatino Linotype" w:cs="Arial"/>
        </w:rPr>
        <w:t>agost</w:t>
      </w:r>
      <w:r w:rsidR="00454772" w:rsidRPr="00125609">
        <w:rPr>
          <w:rFonts w:ascii="Palatino Linotype" w:hAnsi="Palatino Linotype" w:cs="Arial"/>
        </w:rPr>
        <w:t xml:space="preserve">o de dos mil veintidós, a través del cual el </w:t>
      </w:r>
      <w:r>
        <w:rPr>
          <w:rFonts w:ascii="Palatino Linotype" w:hAnsi="Palatino Linotype" w:cs="Arial"/>
        </w:rPr>
        <w:t>Titular de la Unidad de Transparencia remitió su informe justificado en relación a las constancias que integran el expediente electrónico del SAIMEX.</w:t>
      </w:r>
      <w:r w:rsidR="00454772">
        <w:rPr>
          <w:rFonts w:ascii="Palatino Linotype" w:hAnsi="Palatino Linotype" w:cs="Arial"/>
        </w:rPr>
        <w:t xml:space="preserve"> </w:t>
      </w:r>
    </w:p>
    <w:p w14:paraId="3FAF8699" w14:textId="77777777" w:rsidR="00454772" w:rsidRPr="007D3936" w:rsidRDefault="007D3936" w:rsidP="007D3936">
      <w:pPr>
        <w:pStyle w:val="Prrafodelista"/>
        <w:numPr>
          <w:ilvl w:val="0"/>
          <w:numId w:val="3"/>
        </w:numPr>
        <w:spacing w:line="360" w:lineRule="auto"/>
        <w:jc w:val="both"/>
        <w:rPr>
          <w:rFonts w:ascii="Palatino Linotype" w:hAnsi="Palatino Linotype" w:cs="Arial"/>
          <w:b/>
          <w:sz w:val="28"/>
        </w:rPr>
      </w:pPr>
      <w:proofErr w:type="spellStart"/>
      <w:r w:rsidRPr="007D3936">
        <w:rPr>
          <w:rFonts w:ascii="Palatino Linotype" w:hAnsi="Palatino Linotype" w:cs="Arial"/>
          <w:b/>
        </w:rPr>
        <w:t>Saimex</w:t>
      </w:r>
      <w:proofErr w:type="spellEnd"/>
      <w:r w:rsidRPr="007D3936">
        <w:rPr>
          <w:rFonts w:ascii="Palatino Linotype" w:hAnsi="Palatino Linotype" w:cs="Arial"/>
          <w:b/>
        </w:rPr>
        <w:t xml:space="preserve"> 265 Balanza de Comprobación.pdf</w:t>
      </w:r>
      <w:r w:rsidR="00454772">
        <w:rPr>
          <w:rFonts w:ascii="Palatino Linotype" w:hAnsi="Palatino Linotype" w:cs="Arial"/>
        </w:rPr>
        <w:t xml:space="preserve">: Documento constante en </w:t>
      </w:r>
      <w:r>
        <w:rPr>
          <w:rFonts w:ascii="Palatino Linotype" w:hAnsi="Palatino Linotype" w:cs="Arial"/>
        </w:rPr>
        <w:t>ciento setenta y seis</w:t>
      </w:r>
      <w:r w:rsidR="00454772">
        <w:rPr>
          <w:rFonts w:ascii="Palatino Linotype" w:hAnsi="Palatino Linotype" w:cs="Arial"/>
        </w:rPr>
        <w:t xml:space="preserve"> (1</w:t>
      </w:r>
      <w:r>
        <w:rPr>
          <w:rFonts w:ascii="Palatino Linotype" w:hAnsi="Palatino Linotype" w:cs="Arial"/>
        </w:rPr>
        <w:t>76</w:t>
      </w:r>
      <w:r w:rsidR="00454772">
        <w:rPr>
          <w:rFonts w:ascii="Palatino Linotype" w:hAnsi="Palatino Linotype" w:cs="Arial"/>
        </w:rPr>
        <w:t>) foja</w:t>
      </w:r>
      <w:r>
        <w:rPr>
          <w:rFonts w:ascii="Palatino Linotype" w:hAnsi="Palatino Linotype" w:cs="Arial"/>
        </w:rPr>
        <w:t>s consistentes en la Balanza de Comprobación Detallada Acumulada Trimestral del primero de enero al treinta de junio de dos mil veintidós.</w:t>
      </w:r>
    </w:p>
    <w:p w14:paraId="4BCB6CA7" w14:textId="77777777" w:rsidR="007D3936" w:rsidRPr="00125609" w:rsidRDefault="007D3936" w:rsidP="007D3936">
      <w:pPr>
        <w:pStyle w:val="Prrafodelista"/>
        <w:numPr>
          <w:ilvl w:val="0"/>
          <w:numId w:val="3"/>
        </w:numPr>
        <w:spacing w:line="360" w:lineRule="auto"/>
        <w:jc w:val="both"/>
        <w:rPr>
          <w:rFonts w:ascii="Palatino Linotype" w:hAnsi="Palatino Linotype" w:cs="Arial"/>
          <w:b/>
          <w:sz w:val="28"/>
        </w:rPr>
      </w:pPr>
      <w:r w:rsidRPr="007D3936">
        <w:rPr>
          <w:rFonts w:ascii="Palatino Linotype" w:hAnsi="Palatino Linotype" w:cs="Arial"/>
          <w:b/>
        </w:rPr>
        <w:t>CONTESTACION TESORERIA RR_13100_2022.pdf</w:t>
      </w:r>
      <w:r w:rsidRPr="00125609">
        <w:rPr>
          <w:rFonts w:ascii="Palatino Linotype" w:hAnsi="Palatino Linotype" w:cs="Arial"/>
          <w:b/>
        </w:rPr>
        <w:t>:</w:t>
      </w:r>
      <w:r w:rsidRPr="00125609">
        <w:rPr>
          <w:rFonts w:ascii="Palatino Linotype" w:hAnsi="Palatino Linotype" w:cs="Arial"/>
        </w:rPr>
        <w:t xml:space="preserve"> Documento consistente en </w:t>
      </w:r>
      <w:r>
        <w:rPr>
          <w:rFonts w:ascii="Palatino Linotype" w:hAnsi="Palatino Linotype" w:cs="Arial"/>
        </w:rPr>
        <w:t>una (1)</w:t>
      </w:r>
      <w:r w:rsidRPr="00125609">
        <w:rPr>
          <w:rFonts w:ascii="Palatino Linotype" w:hAnsi="Palatino Linotype" w:cs="Arial"/>
        </w:rPr>
        <w:t xml:space="preserve"> foja</w:t>
      </w:r>
      <w:r>
        <w:rPr>
          <w:rFonts w:ascii="Palatino Linotype" w:hAnsi="Palatino Linotype" w:cs="Arial"/>
        </w:rPr>
        <w:t>, con número de oficio PM/UT/CAMG/901/2022,</w:t>
      </w:r>
      <w:r w:rsidRPr="00125609">
        <w:rPr>
          <w:rFonts w:ascii="Palatino Linotype" w:hAnsi="Palatino Linotype" w:cs="Arial"/>
        </w:rPr>
        <w:t xml:space="preserve"> de fecha </w:t>
      </w:r>
      <w:r>
        <w:rPr>
          <w:rFonts w:ascii="Palatino Linotype" w:hAnsi="Palatino Linotype" w:cs="Arial"/>
        </w:rPr>
        <w:t>ocho</w:t>
      </w:r>
      <w:r w:rsidRPr="00125609">
        <w:rPr>
          <w:rFonts w:ascii="Palatino Linotype" w:hAnsi="Palatino Linotype" w:cs="Arial"/>
        </w:rPr>
        <w:t xml:space="preserve"> de </w:t>
      </w:r>
      <w:r>
        <w:rPr>
          <w:rFonts w:ascii="Palatino Linotype" w:hAnsi="Palatino Linotype" w:cs="Arial"/>
        </w:rPr>
        <w:t>agost</w:t>
      </w:r>
      <w:r w:rsidRPr="00125609">
        <w:rPr>
          <w:rFonts w:ascii="Palatino Linotype" w:hAnsi="Palatino Linotype" w:cs="Arial"/>
        </w:rPr>
        <w:t>o de dos mil veintidós, a través del cual l</w:t>
      </w:r>
      <w:r>
        <w:rPr>
          <w:rFonts w:ascii="Palatino Linotype" w:hAnsi="Palatino Linotype" w:cs="Arial"/>
        </w:rPr>
        <w:t>a</w:t>
      </w:r>
      <w:r w:rsidRPr="00125609">
        <w:rPr>
          <w:rFonts w:ascii="Palatino Linotype" w:hAnsi="Palatino Linotype" w:cs="Arial"/>
        </w:rPr>
        <w:t xml:space="preserve"> </w:t>
      </w:r>
      <w:r>
        <w:rPr>
          <w:rFonts w:ascii="Palatino Linotype" w:hAnsi="Palatino Linotype" w:cs="Arial"/>
        </w:rPr>
        <w:t>Tesorera Municipal señaló remitir en medio magnético, la Balanza de Comprobación Detallada Acumulada Trimestral correspondiente a los meses de enero a junio de dos mil veint</w:t>
      </w:r>
      <w:r w:rsidR="00EA4CF5">
        <w:rPr>
          <w:rFonts w:ascii="Palatino Linotype" w:hAnsi="Palatino Linotype" w:cs="Arial"/>
        </w:rPr>
        <w:t>i</w:t>
      </w:r>
      <w:r>
        <w:rPr>
          <w:rFonts w:ascii="Palatino Linotype" w:hAnsi="Palatino Linotype" w:cs="Arial"/>
        </w:rPr>
        <w:t xml:space="preserve">dós.  </w:t>
      </w:r>
    </w:p>
    <w:p w14:paraId="56143109" w14:textId="77777777" w:rsidR="00454772" w:rsidRPr="00413EC7" w:rsidRDefault="00454772" w:rsidP="00454772">
      <w:pPr>
        <w:spacing w:after="0" w:line="360" w:lineRule="auto"/>
        <w:jc w:val="both"/>
        <w:rPr>
          <w:rFonts w:ascii="Palatino Linotype" w:hAnsi="Palatino Linotype" w:cs="Arial"/>
          <w:b/>
          <w:sz w:val="28"/>
        </w:rPr>
      </w:pPr>
    </w:p>
    <w:p w14:paraId="5FAA1576" w14:textId="77777777" w:rsidR="00454772" w:rsidRPr="00C220D0" w:rsidRDefault="00454772" w:rsidP="00454772">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B063EFD" w14:textId="77777777" w:rsidR="00454772" w:rsidRDefault="00454772" w:rsidP="0045477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A4FC8">
        <w:rPr>
          <w:rFonts w:ascii="Palatino Linotype" w:hAnsi="Palatino Linotype" w:cs="Arial"/>
          <w:sz w:val="24"/>
          <w:szCs w:val="24"/>
        </w:rPr>
        <w:t>primero</w:t>
      </w:r>
      <w:r>
        <w:rPr>
          <w:rFonts w:ascii="Palatino Linotype" w:hAnsi="Palatino Linotype" w:cs="Arial"/>
          <w:sz w:val="24"/>
          <w:szCs w:val="24"/>
        </w:rPr>
        <w:t xml:space="preserve"> de </w:t>
      </w:r>
      <w:r w:rsidR="007A4FC8">
        <w:rPr>
          <w:rFonts w:ascii="Palatino Linotype" w:hAnsi="Palatino Linotype" w:cs="Arial"/>
          <w:sz w:val="24"/>
          <w:szCs w:val="24"/>
        </w:rPr>
        <w:t>septiembre</w:t>
      </w:r>
      <w:r>
        <w:rPr>
          <w:rFonts w:ascii="Palatino Linotype" w:hAnsi="Palatino Linotype" w:cs="Arial"/>
          <w:sz w:val="24"/>
          <w:szCs w:val="24"/>
        </w:rPr>
        <w:t xml:space="preserv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59AB31B2" w14:textId="77777777" w:rsidR="00454772" w:rsidRDefault="00454772" w:rsidP="00454772">
      <w:pPr>
        <w:spacing w:after="0" w:line="360" w:lineRule="auto"/>
        <w:jc w:val="both"/>
        <w:rPr>
          <w:rFonts w:ascii="Palatino Linotype" w:hAnsi="Palatino Linotype" w:cs="Arial"/>
          <w:sz w:val="24"/>
          <w:szCs w:val="24"/>
        </w:rPr>
      </w:pPr>
    </w:p>
    <w:p w14:paraId="179E65F0" w14:textId="77777777" w:rsidR="00454772" w:rsidRPr="00C220D0" w:rsidRDefault="00454772" w:rsidP="00454772">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2B96DB9" w14:textId="77777777" w:rsidR="00454772" w:rsidRDefault="00454772" w:rsidP="0045477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A4FC8">
        <w:rPr>
          <w:rFonts w:ascii="Palatino Linotype" w:hAnsi="Palatino Linotype" w:cs="Arial"/>
          <w:sz w:val="24"/>
          <w:szCs w:val="24"/>
        </w:rPr>
        <w:t>veinte</w:t>
      </w:r>
      <w:r>
        <w:rPr>
          <w:rFonts w:ascii="Palatino Linotype" w:hAnsi="Palatino Linotype" w:cs="Arial"/>
          <w:sz w:val="24"/>
          <w:szCs w:val="24"/>
        </w:rPr>
        <w:t xml:space="preserve"> de septiembre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EB31B44" w14:textId="77777777" w:rsidR="00454772" w:rsidRDefault="00454772" w:rsidP="00454772">
      <w:pPr>
        <w:spacing w:after="0" w:line="360" w:lineRule="auto"/>
        <w:jc w:val="both"/>
        <w:rPr>
          <w:rFonts w:ascii="Palatino Linotype" w:hAnsi="Palatino Linotype"/>
          <w:sz w:val="24"/>
          <w:szCs w:val="24"/>
        </w:rPr>
      </w:pPr>
    </w:p>
    <w:p w14:paraId="0829B701"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5E56CA" w14:textId="77777777" w:rsidR="00454772"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5344A6B"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0A7EB9">
        <w:rPr>
          <w:rFonts w:ascii="Palatino Linotype" w:hAnsi="Palatino Linotype"/>
          <w:sz w:val="24"/>
          <w:szCs w:val="24"/>
        </w:rPr>
        <w:lastRenderedPageBreak/>
        <w:t>de asuntos conforme a los parámetros establecidos por diversos órganos jurisdiccionales federales, aplicables también en procedimientos análogos, como el que nos ocupa.</w:t>
      </w:r>
    </w:p>
    <w:p w14:paraId="1217A5D8"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0420113"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2FF2D1"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D832F9E"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C68542"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6F30C0A" w14:textId="77777777" w:rsidR="00454772"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6521DE61" w14:textId="77777777" w:rsidR="00454772" w:rsidRDefault="00454772" w:rsidP="00454772">
      <w:pPr>
        <w:spacing w:after="0" w:line="360" w:lineRule="auto"/>
        <w:jc w:val="both"/>
        <w:rPr>
          <w:rFonts w:ascii="Palatino Linotype" w:hAnsi="Palatino Linotype"/>
          <w:sz w:val="24"/>
          <w:szCs w:val="24"/>
        </w:rPr>
      </w:pPr>
    </w:p>
    <w:p w14:paraId="5F5D2E17" w14:textId="77777777" w:rsidR="00454772" w:rsidRPr="000A7EB9" w:rsidRDefault="00454772" w:rsidP="00454772">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14BE160E" w14:textId="77777777" w:rsidR="00454772" w:rsidRPr="000A7EB9" w:rsidRDefault="00454772" w:rsidP="00454772">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5B60C790" w14:textId="77777777" w:rsidR="00454772" w:rsidRPr="000A7EB9" w:rsidRDefault="00454772" w:rsidP="00454772">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2AD4CD29" w14:textId="77777777" w:rsidR="00454772" w:rsidRPr="000A7EB9" w:rsidRDefault="00454772" w:rsidP="00454772">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lastRenderedPageBreak/>
        <w:t>La afectación generada en la situación jurídica de la persona involucrada en el proceso: Violación a sus derechos humanos.</w:t>
      </w:r>
    </w:p>
    <w:p w14:paraId="40CF5C4F" w14:textId="77777777" w:rsidR="00454772" w:rsidRPr="000A7EB9" w:rsidRDefault="00454772" w:rsidP="00454772">
      <w:pPr>
        <w:spacing w:after="0" w:line="360" w:lineRule="auto"/>
        <w:jc w:val="both"/>
        <w:rPr>
          <w:rFonts w:ascii="Palatino Linotype" w:hAnsi="Palatino Linotype"/>
          <w:sz w:val="24"/>
          <w:szCs w:val="24"/>
        </w:rPr>
      </w:pPr>
    </w:p>
    <w:p w14:paraId="6E15284D"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B7F780" w14:textId="77777777" w:rsidR="00454772"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89EC822"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E70A9FF"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336A056"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0A7EB9">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21B1D118" w14:textId="77777777" w:rsidR="00454772" w:rsidRPr="000A7EB9" w:rsidRDefault="00454772" w:rsidP="00454772">
      <w:pPr>
        <w:spacing w:after="0" w:line="360" w:lineRule="auto"/>
        <w:jc w:val="both"/>
        <w:rPr>
          <w:rFonts w:ascii="Palatino Linotype" w:hAnsi="Palatino Linotype"/>
          <w:sz w:val="24"/>
          <w:szCs w:val="24"/>
        </w:rPr>
      </w:pPr>
    </w:p>
    <w:p w14:paraId="3DAF54FE"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A5C74DC"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7FBD492"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316A4CE"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6BD3C6B" w14:textId="77777777" w:rsidR="00454772" w:rsidRPr="000A7EB9"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4C39696" w14:textId="77777777" w:rsidR="00454772" w:rsidRPr="000A7EB9" w:rsidRDefault="00454772" w:rsidP="00454772">
      <w:pPr>
        <w:spacing w:after="0" w:line="360" w:lineRule="auto"/>
        <w:jc w:val="both"/>
        <w:rPr>
          <w:rFonts w:ascii="Palatino Linotype" w:hAnsi="Palatino Linotype"/>
          <w:sz w:val="24"/>
          <w:szCs w:val="24"/>
        </w:rPr>
      </w:pPr>
    </w:p>
    <w:p w14:paraId="7E74B76E" w14:textId="77777777" w:rsidR="00454772" w:rsidRDefault="00454772" w:rsidP="00454772">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EADE6FA" w14:textId="77777777" w:rsidR="00454772" w:rsidRPr="00D7275B" w:rsidRDefault="00454772" w:rsidP="00454772">
      <w:pPr>
        <w:spacing w:after="0" w:line="360" w:lineRule="auto"/>
        <w:jc w:val="center"/>
        <w:rPr>
          <w:rFonts w:ascii="Palatino Linotype" w:hAnsi="Palatino Linotype" w:cs="Arial"/>
          <w:b/>
          <w:sz w:val="24"/>
        </w:rPr>
      </w:pPr>
    </w:p>
    <w:p w14:paraId="5082F3F0" w14:textId="77777777" w:rsidR="00454772" w:rsidRPr="00667998" w:rsidRDefault="00454772" w:rsidP="0045477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AD52656" w14:textId="77777777" w:rsidR="00454772" w:rsidRPr="00C220D0" w:rsidRDefault="00454772" w:rsidP="00454772">
      <w:pPr>
        <w:pStyle w:val="Sinespaciado"/>
        <w:rPr>
          <w:rFonts w:ascii="Palatino Linotype" w:hAnsi="Palatino Linotype"/>
        </w:rPr>
      </w:pPr>
    </w:p>
    <w:p w14:paraId="6E2C9D83" w14:textId="77777777" w:rsidR="00454772" w:rsidRPr="00667998" w:rsidRDefault="00454772" w:rsidP="0045477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0D2B5BA" w14:textId="77777777" w:rsidR="00286ADE" w:rsidRDefault="00286ADE" w:rsidP="00454772">
      <w:pPr>
        <w:pStyle w:val="Sinespaciado"/>
        <w:spacing w:line="360" w:lineRule="auto"/>
        <w:jc w:val="both"/>
        <w:rPr>
          <w:rFonts w:ascii="Palatino Linotype" w:hAnsi="Palatino Linotype"/>
        </w:rPr>
      </w:pPr>
    </w:p>
    <w:p w14:paraId="5F6FB95D" w14:textId="77777777" w:rsidR="00286ADE" w:rsidRDefault="00286ADE" w:rsidP="00454772">
      <w:pPr>
        <w:pStyle w:val="Sinespaciado"/>
        <w:spacing w:line="360" w:lineRule="auto"/>
        <w:jc w:val="both"/>
        <w:rPr>
          <w:rFonts w:ascii="Palatino Linotype" w:hAnsi="Palatino Linotype"/>
        </w:rPr>
      </w:pPr>
    </w:p>
    <w:p w14:paraId="40A3967D" w14:textId="4E925911" w:rsidR="00454772" w:rsidRPr="00667998" w:rsidRDefault="00454772" w:rsidP="0045477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586CE5" w14:textId="77777777" w:rsidR="00454772" w:rsidRDefault="00454772" w:rsidP="00454772">
      <w:pPr>
        <w:pStyle w:val="Prrafodelista"/>
        <w:autoSpaceDE w:val="0"/>
        <w:autoSpaceDN w:val="0"/>
        <w:adjustRightInd w:val="0"/>
        <w:spacing w:line="360" w:lineRule="auto"/>
        <w:ind w:left="0"/>
        <w:jc w:val="both"/>
        <w:rPr>
          <w:rFonts w:ascii="Palatino Linotype" w:hAnsi="Palatino Linotype" w:cs="Arial"/>
          <w:b/>
          <w:sz w:val="28"/>
        </w:rPr>
      </w:pPr>
    </w:p>
    <w:p w14:paraId="4256429E" w14:textId="77777777" w:rsidR="00454772" w:rsidRPr="00667998" w:rsidRDefault="00454772" w:rsidP="0045477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2466E6F" w14:textId="77777777" w:rsidR="00454772" w:rsidRDefault="00454772" w:rsidP="0045477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07534A" w14:textId="77777777" w:rsidR="007A4FC8" w:rsidRDefault="007A4FC8" w:rsidP="00454772">
      <w:pPr>
        <w:autoSpaceDE w:val="0"/>
        <w:autoSpaceDN w:val="0"/>
        <w:adjustRightInd w:val="0"/>
        <w:spacing w:after="0" w:line="360" w:lineRule="auto"/>
        <w:jc w:val="both"/>
        <w:rPr>
          <w:rFonts w:ascii="Palatino Linotype" w:hAnsi="Palatino Linotype" w:cs="Arial"/>
          <w:sz w:val="24"/>
          <w:szCs w:val="24"/>
        </w:rPr>
      </w:pPr>
    </w:p>
    <w:p w14:paraId="638F3D6B" w14:textId="77777777" w:rsidR="00286ADE" w:rsidRDefault="00286ADE" w:rsidP="007A4FC8">
      <w:pPr>
        <w:spacing w:after="0" w:line="360" w:lineRule="auto"/>
        <w:jc w:val="both"/>
        <w:rPr>
          <w:rFonts w:ascii="Palatino Linotype" w:eastAsia="Calibri" w:hAnsi="Palatino Linotype" w:cs="Arial"/>
          <w:b/>
          <w:sz w:val="26"/>
          <w:szCs w:val="26"/>
          <w:lang w:val="es-ES" w:eastAsia="es-ES"/>
        </w:rPr>
      </w:pPr>
    </w:p>
    <w:p w14:paraId="2F7816D9" w14:textId="77777777" w:rsidR="00286ADE" w:rsidRDefault="00286ADE" w:rsidP="007A4FC8">
      <w:pPr>
        <w:spacing w:after="0" w:line="360" w:lineRule="auto"/>
        <w:jc w:val="both"/>
        <w:rPr>
          <w:rFonts w:ascii="Palatino Linotype" w:eastAsia="Calibri" w:hAnsi="Palatino Linotype" w:cs="Arial"/>
          <w:b/>
          <w:sz w:val="26"/>
          <w:szCs w:val="26"/>
          <w:lang w:val="es-ES" w:eastAsia="es-ES"/>
        </w:rPr>
      </w:pPr>
    </w:p>
    <w:p w14:paraId="0AFB083E" w14:textId="77777777" w:rsidR="00286ADE" w:rsidRDefault="00286ADE" w:rsidP="007A4FC8">
      <w:pPr>
        <w:spacing w:after="0" w:line="360" w:lineRule="auto"/>
        <w:jc w:val="both"/>
        <w:rPr>
          <w:rFonts w:ascii="Palatino Linotype" w:eastAsia="Calibri" w:hAnsi="Palatino Linotype" w:cs="Arial"/>
          <w:b/>
          <w:sz w:val="26"/>
          <w:szCs w:val="26"/>
          <w:lang w:val="es-ES" w:eastAsia="es-ES"/>
        </w:rPr>
      </w:pPr>
    </w:p>
    <w:p w14:paraId="2B133C37" w14:textId="2D1147C4" w:rsidR="007A4FC8" w:rsidRPr="0025170A" w:rsidRDefault="007A4FC8" w:rsidP="007A4FC8">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1BF9DDE7" w14:textId="77777777" w:rsidR="007A4FC8" w:rsidRPr="0025170A" w:rsidRDefault="007A4FC8" w:rsidP="007A4FC8">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5BC2AB2D" w14:textId="77777777" w:rsidR="007A4FC8" w:rsidRPr="0025170A" w:rsidRDefault="007A4FC8" w:rsidP="007A4FC8">
      <w:pPr>
        <w:spacing w:after="0" w:line="360" w:lineRule="auto"/>
        <w:jc w:val="both"/>
        <w:rPr>
          <w:rFonts w:ascii="Palatino Linotype" w:eastAsia="Times New Roman" w:hAnsi="Palatino Linotype" w:cs="Times New Roman"/>
          <w:sz w:val="18"/>
          <w:szCs w:val="24"/>
          <w:lang w:val="es-ES" w:eastAsia="es-ES"/>
        </w:rPr>
      </w:pPr>
    </w:p>
    <w:p w14:paraId="562DC965"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3593FEAF"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099E54FF"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1A2F70D0"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29079B8E"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E74EB6"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7BC35176"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0F1928A9"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53399A8F"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63EB3E82"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p>
    <w:p w14:paraId="52C9E3E8"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6391D97"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p>
    <w:p w14:paraId="7830E951"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0773C2DD"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p>
    <w:p w14:paraId="7F074444" w14:textId="77777777" w:rsidR="007A4FC8" w:rsidRPr="0025170A" w:rsidRDefault="007A4FC8" w:rsidP="007A4FC8">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54D2D671" w14:textId="77777777" w:rsidR="007A4FC8" w:rsidRPr="0025170A" w:rsidRDefault="007A4FC8" w:rsidP="007A4FC8">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3779A310" w14:textId="77777777" w:rsidR="007A4FC8" w:rsidRPr="0025170A" w:rsidRDefault="007A4FC8" w:rsidP="007A4FC8">
      <w:pPr>
        <w:spacing w:after="0" w:line="276" w:lineRule="auto"/>
        <w:ind w:left="851"/>
        <w:jc w:val="right"/>
        <w:rPr>
          <w:rFonts w:ascii="Palatino Linotype" w:eastAsia="Times New Roman" w:hAnsi="Palatino Linotype" w:cs="Arial"/>
          <w:b/>
          <w:i/>
          <w:sz w:val="24"/>
          <w:szCs w:val="24"/>
          <w:lang w:val="es-ES" w:eastAsia="es-ES"/>
        </w:rPr>
      </w:pPr>
    </w:p>
    <w:p w14:paraId="507179DF" w14:textId="77777777" w:rsidR="007A4FC8" w:rsidRPr="0025170A" w:rsidRDefault="007A4FC8" w:rsidP="007A4FC8">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 xml:space="preserve">solicitudes de acceso a la información pública conforme a lo previsto en el artículo 155, penúltimo </w:t>
      </w:r>
      <w:r w:rsidRPr="0025170A">
        <w:rPr>
          <w:rFonts w:ascii="Palatino Linotype" w:eastAsia="Calibri" w:hAnsi="Palatino Linotype" w:cs="Arial"/>
          <w:sz w:val="24"/>
          <w:szCs w:val="24"/>
          <w:lang w:val="es-ES" w:eastAsia="es-ES"/>
        </w:rPr>
        <w:lastRenderedPageBreak/>
        <w:t>párrafo de la Ley de Transparencia y Acceso a la Información Pública del Estado de México y Municipios que señala lo siguiente:</w:t>
      </w:r>
    </w:p>
    <w:p w14:paraId="2C5D50C8" w14:textId="77777777" w:rsidR="007A4FC8" w:rsidRPr="0025170A" w:rsidRDefault="007A4FC8" w:rsidP="007A4FC8">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2F0CA4C" w14:textId="77777777" w:rsidR="007A4FC8" w:rsidRDefault="007A4FC8" w:rsidP="007A4FC8">
      <w:pPr>
        <w:spacing w:after="0" w:line="360" w:lineRule="auto"/>
        <w:jc w:val="both"/>
        <w:rPr>
          <w:rFonts w:ascii="Palatino Linotype" w:eastAsia="Calibri" w:hAnsi="Palatino Linotype" w:cs="Times New Roman"/>
          <w:sz w:val="24"/>
          <w:szCs w:val="24"/>
          <w:lang w:val="es-ES" w:eastAsia="es-ES"/>
        </w:rPr>
      </w:pPr>
    </w:p>
    <w:p w14:paraId="3A8D7D95" w14:textId="77777777" w:rsidR="007A4FC8" w:rsidRPr="0025170A" w:rsidRDefault="007A4FC8" w:rsidP="007A4FC8">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61178AE7" w14:textId="77777777" w:rsidR="007A4FC8" w:rsidRPr="0025170A" w:rsidRDefault="007A4FC8" w:rsidP="007A4FC8">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5F38AE96"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C8E9533"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24FE7DCD"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522CE4C2"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1F50C4AA"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78956D98"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179A5722"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70D7105"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p>
    <w:p w14:paraId="79B59319" w14:textId="77777777" w:rsidR="007A4FC8" w:rsidRPr="0025170A" w:rsidRDefault="007A4FC8" w:rsidP="007A4FC8">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45D90E75"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0C7965"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099D7D6"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28F9CC70"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1224B829"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25B9C936"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368E34F"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p>
    <w:p w14:paraId="49E54938"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7C36C0B5"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5B8BD803"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1EEAD976" w14:textId="77777777" w:rsidR="007A4FC8" w:rsidRPr="0025170A" w:rsidRDefault="007A4FC8" w:rsidP="007A4FC8">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2A54CB3" w14:textId="77777777" w:rsidR="007A4FC8" w:rsidRPr="0025170A" w:rsidRDefault="007A4FC8" w:rsidP="007A4FC8">
      <w:pPr>
        <w:spacing w:after="0" w:line="360" w:lineRule="auto"/>
        <w:jc w:val="both"/>
        <w:rPr>
          <w:rFonts w:ascii="Palatino Linotype" w:eastAsia="Calibri" w:hAnsi="Palatino Linotype" w:cs="Times New Roman"/>
          <w:sz w:val="24"/>
          <w:szCs w:val="24"/>
          <w:lang w:val="es-ES" w:eastAsia="es-ES"/>
        </w:rPr>
      </w:pPr>
    </w:p>
    <w:p w14:paraId="21830264" w14:textId="77777777" w:rsidR="00286ADE" w:rsidRDefault="00286ADE" w:rsidP="007A4FC8">
      <w:pPr>
        <w:spacing w:after="0" w:line="360" w:lineRule="auto"/>
        <w:jc w:val="both"/>
        <w:rPr>
          <w:rFonts w:ascii="Palatino Linotype" w:eastAsia="Calibri" w:hAnsi="Palatino Linotype" w:cs="Times New Roman"/>
          <w:sz w:val="24"/>
          <w:szCs w:val="24"/>
          <w:lang w:val="es-ES" w:eastAsia="es-ES"/>
        </w:rPr>
      </w:pPr>
    </w:p>
    <w:p w14:paraId="17F22558" w14:textId="77777777" w:rsidR="00286ADE" w:rsidRDefault="00286ADE" w:rsidP="007A4FC8">
      <w:pPr>
        <w:spacing w:after="0" w:line="360" w:lineRule="auto"/>
        <w:jc w:val="both"/>
        <w:rPr>
          <w:rFonts w:ascii="Palatino Linotype" w:eastAsia="Calibri" w:hAnsi="Palatino Linotype" w:cs="Times New Roman"/>
          <w:sz w:val="24"/>
          <w:szCs w:val="24"/>
          <w:lang w:val="es-ES" w:eastAsia="es-ES"/>
        </w:rPr>
      </w:pPr>
    </w:p>
    <w:p w14:paraId="0A7C37C9" w14:textId="39FF732C" w:rsidR="007A4FC8" w:rsidRPr="0025170A" w:rsidRDefault="007A4FC8" w:rsidP="007A4FC8">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5A74DBCE" w14:textId="77777777" w:rsidR="007A4FC8" w:rsidRPr="0025170A" w:rsidRDefault="007A4FC8" w:rsidP="007A4FC8">
      <w:pPr>
        <w:spacing w:after="0" w:line="240" w:lineRule="auto"/>
        <w:rPr>
          <w:rFonts w:ascii="Times New Roman" w:eastAsia="Calibri" w:hAnsi="Times New Roman" w:cs="Times New Roman"/>
          <w:sz w:val="24"/>
          <w:szCs w:val="24"/>
          <w:lang w:eastAsia="es-ES"/>
        </w:rPr>
      </w:pPr>
    </w:p>
    <w:p w14:paraId="50215A1B"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8AA9B5"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249D4DD0" w14:textId="77777777" w:rsidR="007A4FC8"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1BEDBDC" w14:textId="77777777" w:rsidR="007A4FC8" w:rsidRPr="0025170A" w:rsidRDefault="007A4FC8" w:rsidP="007A4FC8">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520562B5" w14:textId="77777777" w:rsidR="007A4FC8" w:rsidRPr="0025170A" w:rsidRDefault="007A4FC8" w:rsidP="007A4FC8">
      <w:pPr>
        <w:spacing w:after="0" w:line="240" w:lineRule="auto"/>
        <w:rPr>
          <w:rFonts w:ascii="Times New Roman" w:eastAsia="Calibri" w:hAnsi="Times New Roman" w:cs="Times New Roman"/>
          <w:sz w:val="24"/>
          <w:szCs w:val="24"/>
          <w:lang w:eastAsia="es-ES"/>
        </w:rPr>
      </w:pPr>
    </w:p>
    <w:p w14:paraId="33A8A726" w14:textId="77777777" w:rsidR="007A4FC8" w:rsidRPr="0025170A" w:rsidRDefault="007A4FC8" w:rsidP="007A4FC8">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68213E22" w14:textId="77777777" w:rsidR="007A4FC8" w:rsidRPr="0025170A" w:rsidRDefault="007A4FC8" w:rsidP="007A4FC8">
      <w:pPr>
        <w:spacing w:after="0" w:line="360" w:lineRule="auto"/>
        <w:jc w:val="both"/>
        <w:rPr>
          <w:rFonts w:ascii="Palatino Linotype" w:eastAsia="Calibri" w:hAnsi="Palatino Linotype" w:cs="Arial"/>
          <w:sz w:val="24"/>
          <w:szCs w:val="24"/>
          <w:lang w:val="es-ES" w:eastAsia="es-ES"/>
        </w:rPr>
      </w:pPr>
    </w:p>
    <w:p w14:paraId="7BE065F7" w14:textId="77777777" w:rsidR="00286ADE" w:rsidRDefault="00286ADE" w:rsidP="007A4FC8">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3276DC06" w14:textId="77777777" w:rsidR="00286ADE" w:rsidRDefault="00286ADE" w:rsidP="007A4FC8">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5E599CAE" w14:textId="6AB4BB00" w:rsidR="007A4FC8" w:rsidRPr="0025170A" w:rsidRDefault="007A4FC8" w:rsidP="007A4FC8">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 xml:space="preserve">En conclusión, se cubrieron los requisitos de procedencia y </w:t>
      </w:r>
      <w:proofErr w:type="spellStart"/>
      <w:r w:rsidRPr="0025170A">
        <w:rPr>
          <w:rFonts w:ascii="Palatino Linotype" w:eastAsia="Calibri" w:hAnsi="Palatino Linotype" w:cs="Arial"/>
          <w:sz w:val="24"/>
          <w:szCs w:val="24"/>
          <w:lang w:val="es-ES" w:eastAsia="es-ES"/>
        </w:rPr>
        <w:t>procedibilidad</w:t>
      </w:r>
      <w:proofErr w:type="spellEnd"/>
      <w:r w:rsidRPr="0025170A">
        <w:rPr>
          <w:rFonts w:ascii="Palatino Linotype" w:eastAsia="Calibri" w:hAnsi="Palatino Linotype" w:cs="Arial"/>
          <w:sz w:val="24"/>
          <w:szCs w:val="24"/>
          <w:lang w:val="es-ES" w:eastAsia="es-ES"/>
        </w:rPr>
        <w:t xml:space="preserve"> y conforme a las constancias que obran en el expediente.</w:t>
      </w:r>
    </w:p>
    <w:p w14:paraId="7954DA66" w14:textId="77777777" w:rsidR="007A4FC8" w:rsidRDefault="007A4FC8" w:rsidP="007A4FC8">
      <w:pPr>
        <w:pStyle w:val="Prrafodelista"/>
        <w:autoSpaceDE w:val="0"/>
        <w:autoSpaceDN w:val="0"/>
        <w:adjustRightInd w:val="0"/>
        <w:spacing w:line="360" w:lineRule="auto"/>
        <w:ind w:left="0"/>
        <w:jc w:val="both"/>
        <w:rPr>
          <w:rFonts w:ascii="Palatino Linotype" w:hAnsi="Palatino Linotype" w:cs="Arial"/>
          <w:b/>
          <w:sz w:val="28"/>
          <w:szCs w:val="28"/>
        </w:rPr>
      </w:pPr>
    </w:p>
    <w:p w14:paraId="474B7DCE" w14:textId="77777777" w:rsidR="00454772" w:rsidRDefault="007A4FC8" w:rsidP="007A4FC8">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sz w:val="28"/>
          <w:szCs w:val="28"/>
        </w:rPr>
        <w:t>CUART</w:t>
      </w:r>
      <w:r w:rsidRPr="000B61B4">
        <w:rPr>
          <w:rFonts w:ascii="Palatino Linotype" w:hAnsi="Palatino Linotype" w:cs="Arial"/>
          <w:b/>
          <w:sz w:val="28"/>
          <w:szCs w:val="28"/>
        </w:rPr>
        <w:t>O.</w:t>
      </w:r>
      <w:r w:rsidR="00454772" w:rsidRPr="00667998">
        <w:rPr>
          <w:rFonts w:ascii="Palatino Linotype" w:hAnsi="Palatino Linotype" w:cs="Arial"/>
          <w:b/>
          <w:sz w:val="28"/>
        </w:rPr>
        <w:t xml:space="preserve"> </w:t>
      </w:r>
      <w:r w:rsidR="00454772">
        <w:rPr>
          <w:rFonts w:ascii="Palatino Linotype" w:eastAsiaTheme="minorEastAsia" w:hAnsi="Palatino Linotype" w:cs="Arial"/>
          <w:b/>
          <w:sz w:val="28"/>
          <w:szCs w:val="28"/>
          <w:lang w:val="es-ES_tradnl"/>
        </w:rPr>
        <w:t>Del estudio de las causas de improcedencia y sobreseimiento.</w:t>
      </w:r>
    </w:p>
    <w:p w14:paraId="36262054" w14:textId="77777777" w:rsidR="00454772" w:rsidRDefault="00454772" w:rsidP="00454772">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menester resaltar que en el procedimiento de acceso a la información pública y de los medios de impugnación de la materia, se advierten diversos supuestos de </w:t>
      </w:r>
      <w:proofErr w:type="spellStart"/>
      <w:r>
        <w:rPr>
          <w:rFonts w:ascii="Palatino Linotype" w:eastAsia="Times New Roman" w:hAnsi="Palatino Linotype" w:cs="Arial"/>
          <w:sz w:val="24"/>
          <w:szCs w:val="24"/>
          <w:lang w:val="es-ES" w:eastAsia="es-ES"/>
        </w:rPr>
        <w:t>procedibilidad</w:t>
      </w:r>
      <w:proofErr w:type="spellEnd"/>
      <w:r>
        <w:rPr>
          <w:rFonts w:ascii="Palatino Linotype" w:eastAsia="Times New Roman" w:hAnsi="Palatino Linotype" w:cs="Arial"/>
          <w:sz w:val="24"/>
          <w:szCs w:val="24"/>
          <w:lang w:val="es-ES"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2FDD8" w14:textId="77777777" w:rsidR="00454772" w:rsidRDefault="00454772" w:rsidP="00454772">
      <w:pPr>
        <w:tabs>
          <w:tab w:val="left" w:pos="709"/>
        </w:tabs>
        <w:spacing w:after="0" w:line="360" w:lineRule="auto"/>
        <w:jc w:val="both"/>
        <w:rPr>
          <w:rFonts w:ascii="Palatino Linotype" w:eastAsia="Times New Roman" w:hAnsi="Palatino Linotype" w:cs="Arial"/>
          <w:sz w:val="24"/>
          <w:szCs w:val="24"/>
          <w:lang w:val="es-ES" w:eastAsia="es-ES"/>
        </w:rPr>
      </w:pPr>
    </w:p>
    <w:p w14:paraId="40C144AD" w14:textId="77777777" w:rsidR="00454772" w:rsidRDefault="00454772" w:rsidP="00454772">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w:t>
      </w:r>
      <w:proofErr w:type="spellStart"/>
      <w:r>
        <w:rPr>
          <w:rFonts w:ascii="Palatino Linotype" w:eastAsia="Times New Roman" w:hAnsi="Palatino Linotype" w:cs="Arial"/>
          <w:sz w:val="24"/>
          <w:szCs w:val="24"/>
          <w:lang w:val="es-ES" w:eastAsia="es-ES"/>
        </w:rPr>
        <w:t>Resolutor</w:t>
      </w:r>
      <w:proofErr w:type="spellEnd"/>
      <w:r>
        <w:rPr>
          <w:rFonts w:ascii="Palatino Linotype" w:eastAsia="Times New Roman" w:hAnsi="Palatino Linotype" w:cs="Arial"/>
          <w:sz w:val="24"/>
          <w:szCs w:val="24"/>
          <w:lang w:val="es-ES" w:eastAsia="es-ES"/>
        </w:rPr>
        <w:t xml:space="preserve">;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51746867" w14:textId="77777777" w:rsidR="00454772" w:rsidRDefault="00454772" w:rsidP="00454772">
      <w:pPr>
        <w:tabs>
          <w:tab w:val="left" w:pos="709"/>
        </w:tabs>
        <w:spacing w:after="0" w:line="360" w:lineRule="auto"/>
        <w:jc w:val="both"/>
        <w:rPr>
          <w:rFonts w:ascii="Palatino Linotype" w:hAnsi="Palatino Linotype" w:cs="Arial"/>
          <w:sz w:val="24"/>
          <w:szCs w:val="24"/>
        </w:rPr>
      </w:pPr>
    </w:p>
    <w:p w14:paraId="7931DCB0" w14:textId="77777777" w:rsidR="00286ADE" w:rsidRDefault="00286ADE" w:rsidP="00454772">
      <w:pPr>
        <w:tabs>
          <w:tab w:val="left" w:pos="709"/>
        </w:tabs>
        <w:spacing w:after="0" w:line="360" w:lineRule="auto"/>
        <w:jc w:val="both"/>
        <w:rPr>
          <w:rFonts w:ascii="Palatino Linotype" w:hAnsi="Palatino Linotype" w:cs="Arial"/>
          <w:sz w:val="24"/>
          <w:szCs w:val="24"/>
        </w:rPr>
      </w:pPr>
    </w:p>
    <w:p w14:paraId="79D62329" w14:textId="14E390AC" w:rsidR="00454772" w:rsidRDefault="00454772" w:rsidP="0045477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270FE3BE" w14:textId="77777777" w:rsidR="00454772" w:rsidRDefault="00454772" w:rsidP="00454772">
      <w:pPr>
        <w:tabs>
          <w:tab w:val="left" w:pos="709"/>
        </w:tabs>
        <w:spacing w:after="0" w:line="360" w:lineRule="auto"/>
        <w:jc w:val="both"/>
        <w:rPr>
          <w:rFonts w:ascii="Palatino Linotype" w:hAnsi="Palatino Linotype" w:cs="Arial"/>
          <w:sz w:val="24"/>
          <w:szCs w:val="24"/>
        </w:rPr>
      </w:pPr>
    </w:p>
    <w:p w14:paraId="27A0AFA4" w14:textId="77777777" w:rsidR="00454772" w:rsidRDefault="00454772" w:rsidP="0045477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A7EE238" w14:textId="77777777" w:rsidR="00454772" w:rsidRDefault="00454772" w:rsidP="00454772">
      <w:pPr>
        <w:tabs>
          <w:tab w:val="left" w:pos="709"/>
        </w:tabs>
        <w:spacing w:after="0" w:line="360" w:lineRule="auto"/>
        <w:jc w:val="both"/>
        <w:rPr>
          <w:rFonts w:ascii="Palatino Linotype" w:hAnsi="Palatino Linotype" w:cs="Arial"/>
          <w:sz w:val="24"/>
          <w:szCs w:val="24"/>
        </w:rPr>
      </w:pPr>
    </w:p>
    <w:p w14:paraId="50B96EA9" w14:textId="77777777" w:rsidR="00454772" w:rsidRDefault="00454772" w:rsidP="00454772">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w:t>
      </w:r>
      <w:r w:rsidR="00CD0FE1">
        <w:rPr>
          <w:rFonts w:ascii="Palatino Linotype" w:hAnsi="Palatino Linotype" w:cs="Arial"/>
          <w:sz w:val="24"/>
          <w:szCs w:val="24"/>
        </w:rPr>
        <w:t xml:space="preserve">n tiene como antecedentes, que </w:t>
      </w:r>
      <w:r>
        <w:rPr>
          <w:rFonts w:ascii="Palatino Linotype" w:hAnsi="Palatino Linotype" w:cs="Arial"/>
          <w:sz w:val="24"/>
          <w:szCs w:val="24"/>
        </w:rPr>
        <w:t>l</w:t>
      </w:r>
      <w:r w:rsidR="00CD0FE1">
        <w:rPr>
          <w:rFonts w:ascii="Palatino Linotype" w:hAnsi="Palatino Linotype" w:cs="Arial"/>
          <w:sz w:val="24"/>
          <w:szCs w:val="24"/>
        </w:rPr>
        <w:t>a</w:t>
      </w:r>
      <w:r w:rsidRPr="00917451">
        <w:rPr>
          <w:rFonts w:ascii="Palatino Linotype" w:hAnsi="Palatino Linotype" w:cs="Arial"/>
          <w:sz w:val="24"/>
          <w:szCs w:val="24"/>
        </w:rPr>
        <w:t xml:space="preserve"> hoy </w:t>
      </w:r>
      <w:r w:rsidR="00CD0FE1">
        <w:rPr>
          <w:rFonts w:ascii="Palatino Linotype" w:hAnsi="Palatino Linotype" w:cs="Arial"/>
          <w:sz w:val="24"/>
          <w:szCs w:val="24"/>
        </w:rPr>
        <w:t xml:space="preserve">parte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al </w:t>
      </w:r>
      <w:r w:rsidRPr="001B2B93">
        <w:rPr>
          <w:rFonts w:ascii="Palatino Linotype" w:hAnsi="Palatino Linotype" w:cs="Arial"/>
          <w:sz w:val="24"/>
          <w:szCs w:val="24"/>
        </w:rPr>
        <w:t xml:space="preserve">Ayuntamiento de </w:t>
      </w:r>
      <w:r w:rsidR="00CD0FE1">
        <w:rPr>
          <w:rFonts w:ascii="Palatino Linotype" w:hAnsi="Palatino Linotype" w:cs="Arial"/>
          <w:sz w:val="24"/>
          <w:szCs w:val="24"/>
        </w:rPr>
        <w:t xml:space="preserve">Coacalco de </w:t>
      </w:r>
      <w:proofErr w:type="spellStart"/>
      <w:r w:rsidR="00CD0FE1">
        <w:rPr>
          <w:rFonts w:ascii="Palatino Linotype" w:hAnsi="Palatino Linotype" w:cs="Arial"/>
          <w:sz w:val="24"/>
          <w:szCs w:val="24"/>
        </w:rPr>
        <w:t>Berriozabal</w:t>
      </w:r>
      <w:proofErr w:type="spellEnd"/>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74D72DF2" w14:textId="5F8F8787" w:rsidR="00454772" w:rsidRDefault="00454772" w:rsidP="00454772">
      <w:pPr>
        <w:tabs>
          <w:tab w:val="left" w:pos="709"/>
        </w:tabs>
        <w:spacing w:after="0" w:line="360" w:lineRule="auto"/>
        <w:jc w:val="both"/>
        <w:rPr>
          <w:rFonts w:ascii="Palatino Linotype" w:hAnsi="Palatino Linotype" w:cs="Arial"/>
          <w:sz w:val="24"/>
          <w:szCs w:val="24"/>
        </w:rPr>
      </w:pPr>
    </w:p>
    <w:p w14:paraId="204F3D68" w14:textId="77777777" w:rsidR="000C43D9" w:rsidRDefault="000C43D9" w:rsidP="00454772">
      <w:pPr>
        <w:tabs>
          <w:tab w:val="left" w:pos="709"/>
        </w:tabs>
        <w:spacing w:after="0" w:line="360" w:lineRule="auto"/>
        <w:jc w:val="both"/>
        <w:rPr>
          <w:rFonts w:ascii="Palatino Linotype" w:hAnsi="Palatino Linotype" w:cs="Arial"/>
          <w:sz w:val="24"/>
          <w:szCs w:val="24"/>
        </w:rPr>
      </w:pPr>
    </w:p>
    <w:p w14:paraId="7E0A93F9" w14:textId="77777777" w:rsidR="00454772" w:rsidRPr="001B2B93" w:rsidRDefault="00CD0FE1" w:rsidP="00CD0FE1">
      <w:pPr>
        <w:pStyle w:val="Prrafodelista"/>
        <w:numPr>
          <w:ilvl w:val="0"/>
          <w:numId w:val="4"/>
        </w:numPr>
        <w:tabs>
          <w:tab w:val="left" w:pos="709"/>
        </w:tabs>
        <w:spacing w:line="360" w:lineRule="auto"/>
        <w:jc w:val="both"/>
        <w:rPr>
          <w:rFonts w:ascii="Palatino Linotype" w:hAnsi="Palatino Linotype" w:cs="Arial"/>
        </w:rPr>
      </w:pPr>
      <w:r>
        <w:rPr>
          <w:rFonts w:ascii="Palatino Linotype" w:hAnsi="Palatino Linotype" w:cs="Arial"/>
        </w:rPr>
        <w:lastRenderedPageBreak/>
        <w:t>B</w:t>
      </w:r>
      <w:r w:rsidRPr="00CD0FE1">
        <w:rPr>
          <w:rFonts w:ascii="Palatino Linotype" w:hAnsi="Palatino Linotype" w:cs="Arial"/>
        </w:rPr>
        <w:t>alanza de comprobación detallada de los meses enero, febrero, marzo, abril, mayo junio de 2022</w:t>
      </w:r>
      <w:r w:rsidR="00454772" w:rsidRPr="001B2B93">
        <w:rPr>
          <w:rFonts w:ascii="Palatino Linotype" w:hAnsi="Palatino Linotype" w:cs="Arial"/>
        </w:rPr>
        <w:t>.</w:t>
      </w:r>
    </w:p>
    <w:p w14:paraId="17E49D24" w14:textId="77777777" w:rsidR="009F7D21" w:rsidRDefault="009F7D21" w:rsidP="00454772">
      <w:pPr>
        <w:pStyle w:val="Sinespaciado"/>
        <w:spacing w:line="360" w:lineRule="auto"/>
        <w:jc w:val="both"/>
        <w:rPr>
          <w:rFonts w:ascii="Palatino Linotype" w:hAnsi="Palatino Linotype"/>
        </w:rPr>
      </w:pPr>
      <w:bookmarkStart w:id="3" w:name="_Hlk108004716"/>
    </w:p>
    <w:p w14:paraId="386D20A8" w14:textId="77777777" w:rsidR="00454772" w:rsidRDefault="00454772" w:rsidP="00454772">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adjuntó l</w:t>
      </w:r>
      <w:r w:rsidR="00CD0FE1">
        <w:rPr>
          <w:rFonts w:ascii="Palatino Linotype" w:hAnsi="Palatino Linotype"/>
        </w:rPr>
        <w:t>os</w:t>
      </w:r>
      <w:r>
        <w:rPr>
          <w:rFonts w:ascii="Palatino Linotype" w:hAnsi="Palatino Linotype" w:cs="Arial"/>
        </w:rPr>
        <w:t xml:space="preserve"> archivo</w:t>
      </w:r>
      <w:r w:rsidR="00CD0FE1">
        <w:rPr>
          <w:rFonts w:ascii="Palatino Linotype" w:hAnsi="Palatino Linotype" w:cs="Arial"/>
        </w:rPr>
        <w:t>s</w:t>
      </w:r>
      <w:r>
        <w:rPr>
          <w:rFonts w:ascii="Palatino Linotype" w:hAnsi="Palatino Linotype" w:cs="Arial"/>
        </w:rPr>
        <w:t xml:space="preserve"> electrónico</w:t>
      </w:r>
      <w:r w:rsidR="00CD0FE1">
        <w:rPr>
          <w:rFonts w:ascii="Palatino Linotype" w:hAnsi="Palatino Linotype" w:cs="Arial"/>
        </w:rPr>
        <w:t>s</w:t>
      </w:r>
      <w:r>
        <w:rPr>
          <w:rFonts w:ascii="Palatino Linotype" w:hAnsi="Palatino Linotype" w:cs="Arial"/>
        </w:rPr>
        <w:t xml:space="preserve"> denominado</w:t>
      </w:r>
      <w:r w:rsidR="00CD0FE1">
        <w:rPr>
          <w:rFonts w:ascii="Palatino Linotype" w:hAnsi="Palatino Linotype" w:cs="Arial"/>
        </w:rPr>
        <w:t>s</w:t>
      </w:r>
      <w:r>
        <w:rPr>
          <w:rFonts w:ascii="Palatino Linotype" w:hAnsi="Palatino Linotype" w:cs="Arial"/>
          <w:i/>
        </w:rPr>
        <w:t xml:space="preserve"> </w:t>
      </w:r>
      <w:r w:rsidR="009F7D21">
        <w:rPr>
          <w:rFonts w:ascii="Palatino Linotype" w:hAnsi="Palatino Linotype" w:cs="Arial"/>
        </w:rPr>
        <w:t>“</w:t>
      </w:r>
      <w:r w:rsidR="009F7D21" w:rsidRPr="00454772">
        <w:rPr>
          <w:rFonts w:ascii="Palatino Linotype" w:hAnsi="Palatino Linotype" w:cs="Arial"/>
          <w:i/>
        </w:rPr>
        <w:t>RESPUESTA AL SOLICITANTE 00265_2022.pdf</w:t>
      </w:r>
      <w:r w:rsidR="009F7D21">
        <w:rPr>
          <w:rFonts w:ascii="Palatino Linotype" w:hAnsi="Palatino Linotype" w:cs="Arial"/>
          <w:i/>
        </w:rPr>
        <w:t>” y “CONTESTACION</w:t>
      </w:r>
      <w:r w:rsidR="009F7D21" w:rsidRPr="00454772">
        <w:rPr>
          <w:rFonts w:ascii="Palatino Linotype" w:hAnsi="Palatino Linotype" w:cs="Arial"/>
          <w:i/>
        </w:rPr>
        <w:t xml:space="preserve"> TESORERIA 00265_2022.pdf</w:t>
      </w:r>
      <w:r w:rsidR="009F7D21" w:rsidRPr="006F3258">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w:t>
      </w:r>
      <w:r w:rsidR="009F7D21">
        <w:rPr>
          <w:rFonts w:ascii="Palatino Linotype" w:hAnsi="Palatino Linotype"/>
        </w:rPr>
        <w:t>n</w:t>
      </w:r>
      <w:r>
        <w:rPr>
          <w:rFonts w:ascii="Palatino Linotype" w:hAnsi="Palatino Linotype"/>
        </w:rPr>
        <w:t xml:space="preserve"> a continuación:</w:t>
      </w:r>
    </w:p>
    <w:p w14:paraId="4D8A97CF" w14:textId="77777777" w:rsidR="00454772" w:rsidRDefault="00454772" w:rsidP="00454772">
      <w:pPr>
        <w:pStyle w:val="Sinespaciado"/>
        <w:spacing w:line="360" w:lineRule="auto"/>
        <w:jc w:val="both"/>
        <w:rPr>
          <w:rFonts w:ascii="Palatino Linotype" w:hAnsi="Palatino Linotype"/>
        </w:rPr>
      </w:pPr>
    </w:p>
    <w:p w14:paraId="58EEC4AD" w14:textId="77777777" w:rsidR="009F7D21" w:rsidRPr="009F7D21" w:rsidRDefault="009F7D21" w:rsidP="009F7D21">
      <w:pPr>
        <w:pStyle w:val="Prrafodelista"/>
        <w:numPr>
          <w:ilvl w:val="0"/>
          <w:numId w:val="3"/>
        </w:numPr>
        <w:spacing w:line="360" w:lineRule="auto"/>
        <w:jc w:val="both"/>
        <w:rPr>
          <w:rFonts w:ascii="Palatino Linotype" w:hAnsi="Palatino Linotype" w:cs="Arial"/>
          <w:b/>
          <w:sz w:val="28"/>
        </w:rPr>
      </w:pPr>
      <w:r w:rsidRPr="009F7D21">
        <w:rPr>
          <w:rFonts w:ascii="Palatino Linotype" w:hAnsi="Palatino Linotype" w:cs="Arial"/>
          <w:b/>
          <w:bCs/>
        </w:rPr>
        <w:t>RESPUESTA AL SOLICITANTE 00265_2022.pdf</w:t>
      </w:r>
      <w:r w:rsidR="00454772">
        <w:rPr>
          <w:rFonts w:ascii="Palatino Linotype" w:hAnsi="Palatino Linotype" w:cs="Arial"/>
        </w:rPr>
        <w:t>: Documento constante en u</w:t>
      </w:r>
      <w:r>
        <w:rPr>
          <w:rFonts w:ascii="Palatino Linotype" w:hAnsi="Palatino Linotype" w:cs="Arial"/>
        </w:rPr>
        <w:t>na (1) foja, con oficio número PM</w:t>
      </w:r>
      <w:r w:rsidR="00454772">
        <w:rPr>
          <w:rFonts w:ascii="Palatino Linotype" w:hAnsi="Palatino Linotype" w:cs="Arial"/>
        </w:rPr>
        <w:t>/</w:t>
      </w:r>
      <w:r>
        <w:rPr>
          <w:rFonts w:ascii="Palatino Linotype" w:hAnsi="Palatino Linotype" w:cs="Arial"/>
        </w:rPr>
        <w:t>UT/CAMG/888</w:t>
      </w:r>
      <w:r w:rsidR="00454772">
        <w:rPr>
          <w:rFonts w:ascii="Palatino Linotype" w:hAnsi="Palatino Linotype" w:cs="Arial"/>
        </w:rPr>
        <w:t xml:space="preserve">/2022, de fecha </w:t>
      </w:r>
      <w:r>
        <w:rPr>
          <w:rFonts w:ascii="Palatino Linotype" w:hAnsi="Palatino Linotype" w:cs="Arial"/>
        </w:rPr>
        <w:t>veintidós</w:t>
      </w:r>
      <w:r w:rsidR="00454772">
        <w:rPr>
          <w:rFonts w:ascii="Palatino Linotype" w:hAnsi="Palatino Linotype" w:cs="Arial"/>
        </w:rPr>
        <w:t xml:space="preserve"> de ju</w:t>
      </w:r>
      <w:r>
        <w:rPr>
          <w:rFonts w:ascii="Palatino Linotype" w:hAnsi="Palatino Linotype" w:cs="Arial"/>
        </w:rPr>
        <w:t>l</w:t>
      </w:r>
      <w:r w:rsidR="00454772">
        <w:rPr>
          <w:rFonts w:ascii="Palatino Linotype" w:hAnsi="Palatino Linotype" w:cs="Arial"/>
        </w:rPr>
        <w:t xml:space="preserve">io de dos mil veintidós, a través del cual </w:t>
      </w:r>
      <w:r>
        <w:rPr>
          <w:rFonts w:ascii="Palatino Linotype" w:hAnsi="Palatino Linotype" w:cs="Arial"/>
        </w:rPr>
        <w:t>Titular</w:t>
      </w:r>
      <w:r w:rsidR="00454772">
        <w:rPr>
          <w:rFonts w:ascii="Palatino Linotype" w:hAnsi="Palatino Linotype" w:cs="Arial"/>
        </w:rPr>
        <w:t xml:space="preserve"> de la Unidad de Transparencia y </w:t>
      </w:r>
      <w:r>
        <w:rPr>
          <w:rFonts w:ascii="Palatino Linotype" w:hAnsi="Palatino Linotype" w:cs="Arial"/>
        </w:rPr>
        <w:t>Protección de Datos Personales</w:t>
      </w:r>
      <w:r w:rsidR="00454772">
        <w:rPr>
          <w:rFonts w:ascii="Palatino Linotype" w:hAnsi="Palatino Linotype" w:cs="Arial"/>
        </w:rPr>
        <w:t xml:space="preserve">, </w:t>
      </w:r>
      <w:r>
        <w:rPr>
          <w:rFonts w:ascii="Palatino Linotype" w:hAnsi="Palatino Linotype" w:cs="Arial"/>
        </w:rPr>
        <w:t>informó al solicitante de la respuesta remitida por Tesorería Municipal a través del oficio TM/1231/2022.</w:t>
      </w:r>
    </w:p>
    <w:p w14:paraId="5AFC10F0" w14:textId="77777777" w:rsidR="009F7D21" w:rsidRPr="009F7D21" w:rsidRDefault="009F7D21" w:rsidP="009F7D21">
      <w:pPr>
        <w:pStyle w:val="Prrafodelista"/>
        <w:numPr>
          <w:ilvl w:val="0"/>
          <w:numId w:val="3"/>
        </w:numPr>
        <w:spacing w:line="360" w:lineRule="auto"/>
        <w:jc w:val="both"/>
        <w:rPr>
          <w:rFonts w:ascii="Palatino Linotype" w:hAnsi="Palatino Linotype" w:cs="Arial"/>
          <w:b/>
          <w:sz w:val="28"/>
        </w:rPr>
      </w:pPr>
      <w:r>
        <w:rPr>
          <w:rFonts w:ascii="Palatino Linotype" w:hAnsi="Palatino Linotype" w:cs="Arial"/>
        </w:rPr>
        <w:t xml:space="preserve"> </w:t>
      </w:r>
      <w:r w:rsidRPr="009F7D21">
        <w:rPr>
          <w:rFonts w:ascii="Palatino Linotype" w:hAnsi="Palatino Linotype" w:cs="Arial"/>
          <w:b/>
        </w:rPr>
        <w:t>CONTESTACION TESORERIA 00265_2022.pdf</w:t>
      </w:r>
      <w:r>
        <w:rPr>
          <w:rFonts w:ascii="Palatino Linotype" w:hAnsi="Palatino Linotype" w:cs="Arial"/>
        </w:rPr>
        <w:t>: Documento constante en u</w:t>
      </w:r>
      <w:r w:rsidR="00B84281">
        <w:rPr>
          <w:rFonts w:ascii="Palatino Linotype" w:hAnsi="Palatino Linotype" w:cs="Arial"/>
        </w:rPr>
        <w:t xml:space="preserve">na (1) foja, con oficio número </w:t>
      </w:r>
      <w:r>
        <w:rPr>
          <w:rFonts w:ascii="Palatino Linotype" w:hAnsi="Palatino Linotype" w:cs="Arial"/>
        </w:rPr>
        <w:t>T</w:t>
      </w:r>
      <w:r w:rsidR="00B84281">
        <w:rPr>
          <w:rFonts w:ascii="Palatino Linotype" w:hAnsi="Palatino Linotype" w:cs="Arial"/>
        </w:rPr>
        <w:t>M</w:t>
      </w:r>
      <w:r>
        <w:rPr>
          <w:rFonts w:ascii="Palatino Linotype" w:hAnsi="Palatino Linotype" w:cs="Arial"/>
        </w:rPr>
        <w:t>/</w:t>
      </w:r>
      <w:r w:rsidR="00B84281">
        <w:rPr>
          <w:rFonts w:ascii="Palatino Linotype" w:hAnsi="Palatino Linotype" w:cs="Arial"/>
        </w:rPr>
        <w:t>1231</w:t>
      </w:r>
      <w:r>
        <w:rPr>
          <w:rFonts w:ascii="Palatino Linotype" w:hAnsi="Palatino Linotype" w:cs="Arial"/>
        </w:rPr>
        <w:t xml:space="preserve">/2022, de fecha </w:t>
      </w:r>
      <w:r w:rsidR="00B84281">
        <w:rPr>
          <w:rFonts w:ascii="Palatino Linotype" w:hAnsi="Palatino Linotype" w:cs="Arial"/>
        </w:rPr>
        <w:t>quince</w:t>
      </w:r>
      <w:r>
        <w:rPr>
          <w:rFonts w:ascii="Palatino Linotype" w:hAnsi="Palatino Linotype" w:cs="Arial"/>
        </w:rPr>
        <w:t xml:space="preserve"> de julio de dos mil veintidós, a través del cual </w:t>
      </w:r>
      <w:r w:rsidR="00B84281">
        <w:rPr>
          <w:rFonts w:ascii="Palatino Linotype" w:hAnsi="Palatino Linotype" w:cs="Arial"/>
        </w:rPr>
        <w:t>la Tesorera Municipal</w:t>
      </w:r>
      <w:r>
        <w:rPr>
          <w:rFonts w:ascii="Palatino Linotype" w:hAnsi="Palatino Linotype" w:cs="Arial"/>
        </w:rPr>
        <w:t xml:space="preserve"> informó </w:t>
      </w:r>
      <w:r w:rsidR="00B84281">
        <w:rPr>
          <w:rFonts w:ascii="Palatino Linotype" w:hAnsi="Palatino Linotype" w:cs="Arial"/>
        </w:rPr>
        <w:t>que, en ejercicio de sus atribuciones, no genera, administra o posee la “Balanza de Compromiso” solicitada</w:t>
      </w:r>
      <w:r>
        <w:rPr>
          <w:rFonts w:ascii="Palatino Linotype" w:hAnsi="Palatino Linotype" w:cs="Arial"/>
        </w:rPr>
        <w:t>.</w:t>
      </w:r>
    </w:p>
    <w:bookmarkEnd w:id="3"/>
    <w:p w14:paraId="1322BD34" w14:textId="77777777" w:rsidR="00B84281" w:rsidRDefault="00B84281" w:rsidP="00454772">
      <w:pPr>
        <w:autoSpaceDE w:val="0"/>
        <w:autoSpaceDN w:val="0"/>
        <w:adjustRightInd w:val="0"/>
        <w:spacing w:after="0" w:line="360" w:lineRule="auto"/>
        <w:jc w:val="both"/>
        <w:rPr>
          <w:rFonts w:ascii="Palatino Linotype" w:hAnsi="Palatino Linotype" w:cs="Arial"/>
          <w:sz w:val="24"/>
          <w:szCs w:val="24"/>
        </w:rPr>
      </w:pPr>
    </w:p>
    <w:p w14:paraId="36C12A97" w14:textId="77777777" w:rsidR="00454772" w:rsidRDefault="00454772" w:rsidP="00454772">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tbl>
      <w:tblPr>
        <w:tblStyle w:val="Tablaconcuadrcula"/>
        <w:tblW w:w="9209" w:type="dxa"/>
        <w:tblLayout w:type="fixed"/>
        <w:tblLook w:val="04A0" w:firstRow="1" w:lastRow="0" w:firstColumn="1" w:lastColumn="0" w:noHBand="0" w:noVBand="1"/>
      </w:tblPr>
      <w:tblGrid>
        <w:gridCol w:w="2263"/>
        <w:gridCol w:w="5245"/>
        <w:gridCol w:w="1701"/>
      </w:tblGrid>
      <w:tr w:rsidR="00454772" w:rsidRPr="00917451" w14:paraId="12A0714F" w14:textId="77777777" w:rsidTr="009F7D21">
        <w:tc>
          <w:tcPr>
            <w:tcW w:w="2263" w:type="dxa"/>
            <w:shd w:val="clear" w:color="auto" w:fill="D9D9D9" w:themeFill="background1" w:themeFillShade="D9"/>
            <w:vAlign w:val="center"/>
          </w:tcPr>
          <w:p w14:paraId="2B8BAD43" w14:textId="77777777" w:rsidR="00454772" w:rsidRPr="00917451" w:rsidRDefault="00454772" w:rsidP="009F7D21">
            <w:pPr>
              <w:jc w:val="center"/>
              <w:rPr>
                <w:rFonts w:ascii="Palatino Linotype" w:hAnsi="Palatino Linotype"/>
                <w:b/>
              </w:rPr>
            </w:pPr>
            <w:r w:rsidRPr="00917451">
              <w:rPr>
                <w:rFonts w:ascii="Palatino Linotype" w:hAnsi="Palatino Linotype"/>
                <w:b/>
              </w:rPr>
              <w:t>Solicitud de Información</w:t>
            </w:r>
          </w:p>
        </w:tc>
        <w:tc>
          <w:tcPr>
            <w:tcW w:w="5245" w:type="dxa"/>
            <w:shd w:val="clear" w:color="auto" w:fill="D9D9D9" w:themeFill="background1" w:themeFillShade="D9"/>
            <w:vAlign w:val="center"/>
          </w:tcPr>
          <w:p w14:paraId="2882A4FB" w14:textId="77777777" w:rsidR="00454772" w:rsidRPr="00917451" w:rsidRDefault="00454772" w:rsidP="009F7D21">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36FFE928" w14:textId="77777777" w:rsidR="00454772" w:rsidRPr="00917451" w:rsidRDefault="00454772" w:rsidP="009F7D21">
            <w:pPr>
              <w:spacing w:line="276" w:lineRule="auto"/>
              <w:jc w:val="center"/>
              <w:rPr>
                <w:rFonts w:ascii="Palatino Linotype" w:hAnsi="Palatino Linotype"/>
                <w:b/>
              </w:rPr>
            </w:pPr>
            <w:r w:rsidRPr="00917451">
              <w:rPr>
                <w:rFonts w:ascii="Palatino Linotype" w:hAnsi="Palatino Linotype"/>
                <w:b/>
              </w:rPr>
              <w:t>Cumplimiento</w:t>
            </w:r>
          </w:p>
        </w:tc>
      </w:tr>
      <w:tr w:rsidR="00454772" w:rsidRPr="006E79DB" w14:paraId="00046FED" w14:textId="77777777" w:rsidTr="009F7D21">
        <w:tc>
          <w:tcPr>
            <w:tcW w:w="2263" w:type="dxa"/>
            <w:shd w:val="clear" w:color="auto" w:fill="auto"/>
            <w:vAlign w:val="center"/>
          </w:tcPr>
          <w:p w14:paraId="3027AC02" w14:textId="77777777" w:rsidR="00454772" w:rsidRPr="00D675BF" w:rsidRDefault="00D675BF" w:rsidP="00D675BF">
            <w:pPr>
              <w:tabs>
                <w:tab w:val="left" w:pos="709"/>
              </w:tabs>
              <w:jc w:val="both"/>
              <w:rPr>
                <w:rFonts w:ascii="Palatino Linotype" w:hAnsi="Palatino Linotype"/>
                <w:b/>
                <w:sz w:val="20"/>
                <w:szCs w:val="20"/>
              </w:rPr>
            </w:pPr>
            <w:r w:rsidRPr="00D675BF">
              <w:rPr>
                <w:rFonts w:ascii="Palatino Linotype" w:hAnsi="Palatino Linotype"/>
                <w:color w:val="000000"/>
                <w:sz w:val="20"/>
                <w:szCs w:val="20"/>
              </w:rPr>
              <w:t>1.</w:t>
            </w:r>
            <w:r w:rsidRPr="00D675BF">
              <w:rPr>
                <w:rFonts w:ascii="Palatino Linotype" w:hAnsi="Palatino Linotype"/>
                <w:color w:val="000000"/>
                <w:sz w:val="20"/>
                <w:szCs w:val="20"/>
              </w:rPr>
              <w:tab/>
              <w:t xml:space="preserve">Balanza de comprobación detallada de los meses enero, febrero, marzo, </w:t>
            </w:r>
            <w:r w:rsidRPr="00D675BF">
              <w:rPr>
                <w:rFonts w:ascii="Palatino Linotype" w:hAnsi="Palatino Linotype"/>
                <w:color w:val="000000"/>
                <w:sz w:val="20"/>
                <w:szCs w:val="20"/>
              </w:rPr>
              <w:lastRenderedPageBreak/>
              <w:t>abril, mayo junio de 2022.</w:t>
            </w:r>
          </w:p>
        </w:tc>
        <w:tc>
          <w:tcPr>
            <w:tcW w:w="5245" w:type="dxa"/>
            <w:shd w:val="clear" w:color="auto" w:fill="auto"/>
            <w:vAlign w:val="center"/>
          </w:tcPr>
          <w:p w14:paraId="7CFE8710" w14:textId="77777777" w:rsidR="00454772" w:rsidRPr="004C76EB" w:rsidRDefault="00D675BF" w:rsidP="009F7D21">
            <w:pPr>
              <w:spacing w:line="276" w:lineRule="auto"/>
              <w:jc w:val="both"/>
              <w:rPr>
                <w:rFonts w:ascii="Palatino Linotype" w:hAnsi="Palatino Linotype"/>
                <w:bCs/>
                <w:sz w:val="20"/>
                <w:szCs w:val="20"/>
                <w:lang w:val="es-ES"/>
              </w:rPr>
            </w:pPr>
            <w:r>
              <w:rPr>
                <w:rFonts w:ascii="Palatino Linotype" w:hAnsi="Palatino Linotype"/>
                <w:bCs/>
                <w:sz w:val="20"/>
                <w:szCs w:val="20"/>
              </w:rPr>
              <w:lastRenderedPageBreak/>
              <w:t xml:space="preserve">La Tesorera Municipal señaló a través del oficio </w:t>
            </w:r>
            <w:r w:rsidRPr="00D675BF">
              <w:rPr>
                <w:rFonts w:ascii="Palatino Linotype" w:hAnsi="Palatino Linotype" w:cs="Arial"/>
                <w:sz w:val="20"/>
                <w:szCs w:val="20"/>
              </w:rPr>
              <w:t xml:space="preserve">número TM/1231/2022, </w:t>
            </w:r>
            <w:r w:rsidRPr="00D675BF">
              <w:rPr>
                <w:rFonts w:ascii="Palatino Linotype" w:hAnsi="Palatino Linotype"/>
                <w:bCs/>
                <w:sz w:val="20"/>
                <w:szCs w:val="20"/>
              </w:rPr>
              <w:t xml:space="preserve"> </w:t>
            </w:r>
            <w:r>
              <w:rPr>
                <w:rFonts w:ascii="Palatino Linotype" w:hAnsi="Palatino Linotype"/>
                <w:bCs/>
                <w:sz w:val="20"/>
                <w:szCs w:val="20"/>
              </w:rPr>
              <w:t xml:space="preserve">que no </w:t>
            </w:r>
            <w:r w:rsidRPr="00D675BF">
              <w:rPr>
                <w:rFonts w:ascii="Palatino Linotype" w:hAnsi="Palatino Linotype"/>
                <w:bCs/>
                <w:sz w:val="20"/>
                <w:szCs w:val="20"/>
              </w:rPr>
              <w:t>genera, administra o posee la “Balanza de Compromiso”</w:t>
            </w:r>
            <w:r>
              <w:rPr>
                <w:rFonts w:ascii="Palatino Linotype" w:hAnsi="Palatino Linotype"/>
                <w:bCs/>
                <w:sz w:val="20"/>
                <w:szCs w:val="20"/>
              </w:rPr>
              <w:t xml:space="preserve"> requerida</w:t>
            </w:r>
            <w:r w:rsidR="00454772" w:rsidRPr="00D675BF">
              <w:rPr>
                <w:rFonts w:ascii="Palatino Linotype" w:hAnsi="Palatino Linotype"/>
                <w:bCs/>
                <w:sz w:val="20"/>
                <w:szCs w:val="20"/>
              </w:rPr>
              <w:t>.</w:t>
            </w:r>
          </w:p>
        </w:tc>
        <w:tc>
          <w:tcPr>
            <w:tcW w:w="1701" w:type="dxa"/>
            <w:shd w:val="clear" w:color="auto" w:fill="auto"/>
            <w:vAlign w:val="center"/>
          </w:tcPr>
          <w:p w14:paraId="4B9075CF" w14:textId="77777777" w:rsidR="00454772" w:rsidRPr="004C76EB" w:rsidRDefault="00454772" w:rsidP="009F7D21">
            <w:pPr>
              <w:jc w:val="center"/>
              <w:rPr>
                <w:rFonts w:ascii="Palatino Linotype" w:hAnsi="Palatino Linotype"/>
                <w:b/>
                <w:sz w:val="20"/>
                <w:szCs w:val="20"/>
              </w:rPr>
            </w:pPr>
            <w:r>
              <w:rPr>
                <w:rFonts w:ascii="Palatino Linotype" w:hAnsi="Palatino Linotype"/>
                <w:b/>
                <w:sz w:val="20"/>
                <w:szCs w:val="20"/>
                <w:lang w:eastAsia="es-MX"/>
              </w:rPr>
              <w:t>No</w:t>
            </w:r>
          </w:p>
        </w:tc>
      </w:tr>
    </w:tbl>
    <w:p w14:paraId="454695E3" w14:textId="77777777" w:rsidR="00454772" w:rsidRPr="008B41E6" w:rsidRDefault="00454772" w:rsidP="00454772">
      <w:pPr>
        <w:rPr>
          <w:rFonts w:ascii="Palatino Linotype" w:hAnsi="Palatino Linotype" w:cs="Arial"/>
          <w:b/>
          <w:iCs/>
        </w:rPr>
      </w:pPr>
    </w:p>
    <w:p w14:paraId="1CBB64A5" w14:textId="77777777" w:rsidR="00454772" w:rsidRPr="00917451" w:rsidRDefault="00454772" w:rsidP="00454772">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5C10DF2A" w14:textId="77777777" w:rsidR="00454772" w:rsidRPr="00917451" w:rsidRDefault="00454772" w:rsidP="00454772">
      <w:pPr>
        <w:pStyle w:val="Sinespaciado"/>
        <w:rPr>
          <w:lang w:val="es-ES"/>
        </w:rPr>
      </w:pPr>
    </w:p>
    <w:p w14:paraId="0E4E2434" w14:textId="77777777" w:rsidR="00454772" w:rsidRDefault="00454772" w:rsidP="00454772">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00591CCB" w:rsidRPr="00591CCB">
        <w:rPr>
          <w:rFonts w:ascii="Palatino Linotype" w:eastAsia="Arial Unicode MS" w:hAnsi="Palatino Linotype" w:cs="Arial"/>
          <w:i/>
          <w:sz w:val="24"/>
          <w:szCs w:val="24"/>
        </w:rPr>
        <w:t>NO ENTREGARON LA INFORMACIÓN</w:t>
      </w:r>
      <w:r>
        <w:rPr>
          <w:rFonts w:ascii="Palatino Linotype" w:hAnsi="Palatino Linotype" w:cs="Arial"/>
          <w:i/>
          <w:sz w:val="24"/>
        </w:rPr>
        <w:t>” (Sic).</w:t>
      </w:r>
    </w:p>
    <w:p w14:paraId="66CF9F7A" w14:textId="77777777" w:rsidR="00454772" w:rsidRDefault="00454772" w:rsidP="00454772">
      <w:pPr>
        <w:spacing w:after="0" w:line="360" w:lineRule="auto"/>
        <w:ind w:right="567"/>
        <w:jc w:val="both"/>
        <w:rPr>
          <w:rFonts w:ascii="Palatino Linotype" w:hAnsi="Palatino Linotype" w:cs="Arial"/>
          <w:i/>
          <w:sz w:val="24"/>
        </w:rPr>
      </w:pPr>
    </w:p>
    <w:p w14:paraId="4625FB30" w14:textId="77777777" w:rsidR="00454772" w:rsidRDefault="00454772" w:rsidP="00454772">
      <w:pPr>
        <w:tabs>
          <w:tab w:val="left" w:pos="709"/>
        </w:tabs>
        <w:spacing w:after="0" w:line="360" w:lineRule="auto"/>
        <w:jc w:val="both"/>
        <w:rPr>
          <w:rFonts w:ascii="Palatino Linotype" w:hAnsi="Palatino Linotype" w:cs="Arial"/>
          <w:iCs/>
          <w:sz w:val="24"/>
          <w:szCs w:val="24"/>
        </w:rPr>
      </w:pPr>
      <w:r w:rsidRPr="005C076B">
        <w:rPr>
          <w:rFonts w:ascii="Palatino Linotype" w:hAnsi="Palatino Linotype"/>
          <w:sz w:val="24"/>
          <w:szCs w:val="24"/>
        </w:rPr>
        <w:t>Posteriormente</w:t>
      </w:r>
      <w:r>
        <w:rPr>
          <w:rFonts w:ascii="Palatino Linotype" w:hAnsi="Palatino Linotype"/>
          <w:sz w:val="24"/>
          <w:szCs w:val="24"/>
        </w:rPr>
        <w:t>,</w:t>
      </w:r>
      <w:r w:rsidRPr="005C076B">
        <w:rPr>
          <w:rFonts w:ascii="Palatino Linotype" w:hAnsi="Palatino Linotype"/>
          <w:sz w:val="24"/>
          <w:szCs w:val="24"/>
        </w:rPr>
        <w:t xml:space="preserve"> el Sujeto Obligado remitió su Informe Justificado, mediante el cual modifica su respuesta a través d</w:t>
      </w:r>
      <w:r w:rsidR="00EA4CF5">
        <w:rPr>
          <w:rFonts w:ascii="Palatino Linotype" w:hAnsi="Palatino Linotype"/>
          <w:sz w:val="24"/>
          <w:szCs w:val="24"/>
        </w:rPr>
        <w:t xml:space="preserve">e </w:t>
      </w:r>
      <w:r>
        <w:rPr>
          <w:rFonts w:ascii="Palatino Linotype" w:hAnsi="Palatino Linotype"/>
          <w:sz w:val="24"/>
          <w:szCs w:val="24"/>
        </w:rPr>
        <w:t>l</w:t>
      </w:r>
      <w:r w:rsidR="00EA4CF5">
        <w:rPr>
          <w:rFonts w:ascii="Palatino Linotype" w:hAnsi="Palatino Linotype"/>
          <w:sz w:val="24"/>
          <w:szCs w:val="24"/>
        </w:rPr>
        <w:t>os</w:t>
      </w:r>
      <w:r w:rsidRPr="005C076B">
        <w:rPr>
          <w:rFonts w:ascii="Palatino Linotype" w:hAnsi="Palatino Linotype"/>
          <w:sz w:val="24"/>
          <w:szCs w:val="24"/>
        </w:rPr>
        <w:t xml:space="preserve"> archivo</w:t>
      </w:r>
      <w:r w:rsidR="00EA4CF5">
        <w:rPr>
          <w:rFonts w:ascii="Palatino Linotype" w:hAnsi="Palatino Linotype"/>
          <w:sz w:val="24"/>
          <w:szCs w:val="24"/>
        </w:rPr>
        <w:t>s</w:t>
      </w:r>
      <w:r w:rsidRPr="005C076B">
        <w:rPr>
          <w:rFonts w:ascii="Palatino Linotype" w:hAnsi="Palatino Linotype"/>
          <w:sz w:val="24"/>
          <w:szCs w:val="24"/>
        </w:rPr>
        <w:t xml:space="preserve"> electrónico</w:t>
      </w:r>
      <w:r>
        <w:rPr>
          <w:rFonts w:ascii="Palatino Linotype" w:hAnsi="Palatino Linotype"/>
          <w:sz w:val="24"/>
          <w:szCs w:val="24"/>
        </w:rPr>
        <w:t>s</w:t>
      </w:r>
      <w:r w:rsidRPr="005C076B">
        <w:rPr>
          <w:rFonts w:ascii="Palatino Linotype" w:hAnsi="Palatino Linotype"/>
          <w:sz w:val="24"/>
          <w:szCs w:val="24"/>
        </w:rPr>
        <w:t xml:space="preserve"> denominado</w:t>
      </w:r>
      <w:r>
        <w:rPr>
          <w:rFonts w:ascii="Palatino Linotype" w:hAnsi="Palatino Linotype"/>
          <w:sz w:val="24"/>
          <w:szCs w:val="24"/>
        </w:rPr>
        <w:t xml:space="preserve">s </w:t>
      </w:r>
      <w:r>
        <w:rPr>
          <w:rFonts w:ascii="Palatino Linotype" w:hAnsi="Palatino Linotype" w:cs="Arial"/>
          <w:sz w:val="24"/>
          <w:szCs w:val="24"/>
        </w:rPr>
        <w:t>“</w:t>
      </w:r>
      <w:r w:rsidR="00EA4CF5" w:rsidRPr="00EA4CF5">
        <w:rPr>
          <w:rFonts w:ascii="Palatino Linotype" w:hAnsi="Palatino Linotype" w:cs="Arial"/>
          <w:sz w:val="24"/>
          <w:szCs w:val="24"/>
        </w:rPr>
        <w:t>CONTESTACION TESORERIA RR_13100_2022.pdf</w:t>
      </w:r>
      <w:r>
        <w:rPr>
          <w:rFonts w:ascii="Palatino Linotype" w:hAnsi="Palatino Linotype" w:cs="Arial"/>
          <w:sz w:val="24"/>
          <w:szCs w:val="24"/>
        </w:rPr>
        <w:t>” y “</w:t>
      </w:r>
      <w:proofErr w:type="spellStart"/>
      <w:r w:rsidR="00EA4CF5" w:rsidRPr="00EA4CF5">
        <w:rPr>
          <w:rFonts w:ascii="Palatino Linotype" w:hAnsi="Palatino Linotype" w:cs="Arial"/>
          <w:sz w:val="24"/>
          <w:szCs w:val="24"/>
        </w:rPr>
        <w:t>Saimex</w:t>
      </w:r>
      <w:proofErr w:type="spellEnd"/>
      <w:r w:rsidR="00EA4CF5" w:rsidRPr="00EA4CF5">
        <w:rPr>
          <w:rFonts w:ascii="Palatino Linotype" w:hAnsi="Palatino Linotype" w:cs="Arial"/>
          <w:sz w:val="24"/>
          <w:szCs w:val="24"/>
        </w:rPr>
        <w:t xml:space="preserve"> 265 Balanza de Comprobación.pdf</w:t>
      </w:r>
      <w:r>
        <w:rPr>
          <w:rFonts w:ascii="Palatino Linotype" w:hAnsi="Palatino Linotype" w:cs="Arial"/>
          <w:sz w:val="24"/>
          <w:szCs w:val="24"/>
        </w:rPr>
        <w:t>”</w:t>
      </w:r>
      <w:r w:rsidRPr="005C076B">
        <w:rPr>
          <w:rFonts w:ascii="Palatino Linotype" w:hAnsi="Palatino Linotype" w:cs="Arial"/>
          <w:sz w:val="24"/>
          <w:szCs w:val="24"/>
        </w:rPr>
        <w:t>, por medio de</w:t>
      </w:r>
      <w:r>
        <w:rPr>
          <w:rFonts w:ascii="Palatino Linotype" w:hAnsi="Palatino Linotype" w:cs="Arial"/>
          <w:sz w:val="24"/>
          <w:szCs w:val="24"/>
        </w:rPr>
        <w:t xml:space="preserve"> </w:t>
      </w:r>
      <w:r w:rsidRPr="005C076B">
        <w:rPr>
          <w:rFonts w:ascii="Palatino Linotype" w:hAnsi="Palatino Linotype" w:cs="Arial"/>
          <w:sz w:val="24"/>
          <w:szCs w:val="24"/>
        </w:rPr>
        <w:t>l</w:t>
      </w:r>
      <w:r>
        <w:rPr>
          <w:rFonts w:ascii="Palatino Linotype" w:hAnsi="Palatino Linotype" w:cs="Arial"/>
          <w:sz w:val="24"/>
          <w:szCs w:val="24"/>
        </w:rPr>
        <w:t>os</w:t>
      </w:r>
      <w:r w:rsidRPr="005C076B">
        <w:rPr>
          <w:rFonts w:ascii="Palatino Linotype" w:hAnsi="Palatino Linotype" w:cs="Arial"/>
          <w:sz w:val="24"/>
          <w:szCs w:val="24"/>
        </w:rPr>
        <w:t xml:space="preserve"> cual</w:t>
      </w:r>
      <w:r>
        <w:rPr>
          <w:rFonts w:ascii="Palatino Linotype" w:hAnsi="Palatino Linotype" w:cs="Arial"/>
          <w:sz w:val="24"/>
          <w:szCs w:val="24"/>
        </w:rPr>
        <w:t>es</w:t>
      </w:r>
      <w:r w:rsidRPr="005C076B">
        <w:rPr>
          <w:rFonts w:ascii="Palatino Linotype" w:hAnsi="Palatino Linotype" w:cs="Arial"/>
          <w:sz w:val="24"/>
          <w:szCs w:val="24"/>
        </w:rPr>
        <w:t xml:space="preserve"> </w:t>
      </w:r>
      <w:r>
        <w:rPr>
          <w:rFonts w:ascii="Palatino Linotype" w:hAnsi="Palatino Linotype" w:cs="Arial"/>
          <w:sz w:val="24"/>
          <w:szCs w:val="24"/>
        </w:rPr>
        <w:t>l</w:t>
      </w:r>
      <w:r w:rsidR="00EA4CF5">
        <w:rPr>
          <w:rFonts w:ascii="Palatino Linotype" w:hAnsi="Palatino Linotype" w:cs="Arial"/>
          <w:sz w:val="24"/>
          <w:szCs w:val="24"/>
        </w:rPr>
        <w:t>a Tesorera Municipal</w:t>
      </w:r>
      <w:r>
        <w:rPr>
          <w:rFonts w:ascii="Palatino Linotype" w:hAnsi="Palatino Linotype" w:cs="Arial"/>
          <w:sz w:val="24"/>
          <w:szCs w:val="24"/>
        </w:rPr>
        <w:t xml:space="preserve"> </w:t>
      </w:r>
      <w:r w:rsidR="00EA4CF5" w:rsidRPr="00EA4CF5">
        <w:rPr>
          <w:rFonts w:ascii="Palatino Linotype" w:hAnsi="Palatino Linotype" w:cs="Arial"/>
          <w:sz w:val="24"/>
          <w:szCs w:val="24"/>
        </w:rPr>
        <w:t>remiti</w:t>
      </w:r>
      <w:r w:rsidR="00EA4CF5">
        <w:rPr>
          <w:rFonts w:ascii="Palatino Linotype" w:hAnsi="Palatino Linotype" w:cs="Arial"/>
          <w:sz w:val="24"/>
          <w:szCs w:val="24"/>
        </w:rPr>
        <w:t>ó</w:t>
      </w:r>
      <w:r w:rsidR="00EA4CF5" w:rsidRPr="00EA4CF5">
        <w:rPr>
          <w:rFonts w:ascii="Palatino Linotype" w:hAnsi="Palatino Linotype" w:cs="Arial"/>
          <w:sz w:val="24"/>
          <w:szCs w:val="24"/>
        </w:rPr>
        <w:t xml:space="preserve"> en medio magnético, la Balanza de Comprobación Detallada Acumulada Trimestral correspondiente a los meses de enero a junio de dos mil veintidós</w:t>
      </w:r>
      <w:r>
        <w:rPr>
          <w:rFonts w:ascii="Palatino Linotype" w:hAnsi="Palatino Linotype" w:cs="Arial"/>
          <w:iCs/>
          <w:sz w:val="24"/>
          <w:szCs w:val="24"/>
        </w:rPr>
        <w:t xml:space="preserve">. </w:t>
      </w:r>
    </w:p>
    <w:p w14:paraId="3A22418C" w14:textId="77777777" w:rsidR="00454772" w:rsidRDefault="00454772" w:rsidP="00454772">
      <w:pPr>
        <w:autoSpaceDE w:val="0"/>
        <w:autoSpaceDN w:val="0"/>
        <w:adjustRightInd w:val="0"/>
        <w:spacing w:after="0" w:line="360" w:lineRule="auto"/>
        <w:jc w:val="both"/>
        <w:rPr>
          <w:rFonts w:ascii="Palatino Linotype" w:hAnsi="Palatino Linotype" w:cs="Arial"/>
          <w:sz w:val="24"/>
          <w:szCs w:val="24"/>
        </w:rPr>
      </w:pPr>
    </w:p>
    <w:p w14:paraId="4F395AEB" w14:textId="77777777" w:rsidR="00454772" w:rsidRDefault="00454772" w:rsidP="00454772">
      <w:pPr>
        <w:spacing w:after="0" w:line="360" w:lineRule="auto"/>
        <w:jc w:val="both"/>
        <w:rPr>
          <w:rFonts w:ascii="Palatino Linotype" w:hAnsi="Palatino Linotype"/>
          <w:sz w:val="24"/>
          <w:szCs w:val="24"/>
        </w:rPr>
      </w:pPr>
      <w:r>
        <w:rPr>
          <w:rFonts w:ascii="Palatino Linotype" w:hAnsi="Palatino Linotype"/>
          <w:sz w:val="24"/>
          <w:szCs w:val="24"/>
        </w:rPr>
        <w:t xml:space="preserve">Aunado a lo anterior es necesario traer a colación lo dispuesto </w:t>
      </w:r>
      <w:r w:rsidR="00720B0B">
        <w:rPr>
          <w:rFonts w:ascii="Palatino Linotype" w:hAnsi="Palatino Linotype"/>
          <w:sz w:val="24"/>
          <w:szCs w:val="24"/>
        </w:rPr>
        <w:t xml:space="preserve">en </w:t>
      </w:r>
      <w:r>
        <w:rPr>
          <w:rFonts w:ascii="Palatino Linotype" w:hAnsi="Palatino Linotype"/>
          <w:sz w:val="24"/>
          <w:szCs w:val="24"/>
        </w:rPr>
        <w:t xml:space="preserve">el </w:t>
      </w:r>
      <w:r w:rsidR="00720B0B">
        <w:rPr>
          <w:rFonts w:ascii="Palatino Linotype" w:hAnsi="Palatino Linotype"/>
          <w:sz w:val="24"/>
          <w:szCs w:val="24"/>
        </w:rPr>
        <w:t>Bando Municipal de Coacalco de Berriozábal</w:t>
      </w:r>
      <w:r>
        <w:rPr>
          <w:rFonts w:ascii="Palatino Linotype" w:hAnsi="Palatino Linotype"/>
          <w:sz w:val="24"/>
          <w:szCs w:val="24"/>
        </w:rPr>
        <w:t>, del cual se advierte lo siguiente:</w:t>
      </w:r>
    </w:p>
    <w:p w14:paraId="6661D903" w14:textId="77777777" w:rsidR="00454772" w:rsidRDefault="00454772" w:rsidP="00454772">
      <w:pPr>
        <w:spacing w:after="0" w:line="360" w:lineRule="auto"/>
        <w:ind w:left="567" w:right="567"/>
        <w:jc w:val="both"/>
        <w:rPr>
          <w:rFonts w:ascii="Palatino Linotype" w:hAnsi="Palatino Linotype"/>
          <w:b/>
          <w:i/>
        </w:rPr>
      </w:pPr>
    </w:p>
    <w:p w14:paraId="52CF3AA8" w14:textId="77777777" w:rsidR="00B84035" w:rsidRPr="00B84035" w:rsidRDefault="00B84035" w:rsidP="00B84035">
      <w:pPr>
        <w:spacing w:after="0" w:line="360" w:lineRule="auto"/>
        <w:ind w:left="567" w:right="567"/>
        <w:jc w:val="center"/>
        <w:rPr>
          <w:rFonts w:ascii="Palatino Linotype" w:hAnsi="Palatino Linotype"/>
          <w:b/>
          <w:i/>
        </w:rPr>
      </w:pPr>
      <w:r w:rsidRPr="00B84035">
        <w:rPr>
          <w:rFonts w:ascii="Palatino Linotype" w:hAnsi="Palatino Linotype"/>
          <w:b/>
          <w:i/>
        </w:rPr>
        <w:t>CAPÍTULO III</w:t>
      </w:r>
    </w:p>
    <w:p w14:paraId="730A0E74" w14:textId="77777777" w:rsidR="00B84035" w:rsidRPr="00B84035" w:rsidRDefault="00B84035" w:rsidP="00B84035">
      <w:pPr>
        <w:spacing w:after="0" w:line="360" w:lineRule="auto"/>
        <w:ind w:left="567" w:right="567"/>
        <w:jc w:val="center"/>
        <w:rPr>
          <w:rFonts w:ascii="Palatino Linotype" w:hAnsi="Palatino Linotype"/>
          <w:b/>
          <w:i/>
        </w:rPr>
      </w:pPr>
      <w:r w:rsidRPr="00B84035">
        <w:rPr>
          <w:rFonts w:ascii="Palatino Linotype" w:hAnsi="Palatino Linotype"/>
          <w:b/>
          <w:i/>
        </w:rPr>
        <w:t>DE LA TESORERÍA MUNICIPAL</w:t>
      </w:r>
    </w:p>
    <w:p w14:paraId="63D966A8" w14:textId="77777777" w:rsidR="00454772" w:rsidRPr="00B84035" w:rsidRDefault="00B84035" w:rsidP="00B84035">
      <w:pPr>
        <w:spacing w:after="0" w:line="360" w:lineRule="auto"/>
        <w:ind w:left="567" w:right="567"/>
        <w:jc w:val="both"/>
        <w:rPr>
          <w:rFonts w:ascii="Palatino Linotype" w:hAnsi="Palatino Linotype"/>
          <w:i/>
        </w:rPr>
      </w:pPr>
      <w:r w:rsidRPr="00B84035">
        <w:rPr>
          <w:rFonts w:ascii="Palatino Linotype" w:hAnsi="Palatino Linotype"/>
          <w:i/>
        </w:rPr>
        <w:t xml:space="preserve">Artículo 43. </w:t>
      </w:r>
      <w:r w:rsidRPr="00CE6086">
        <w:rPr>
          <w:rFonts w:ascii="Palatino Linotype" w:hAnsi="Palatino Linotype"/>
          <w:b/>
          <w:i/>
          <w:u w:val="single"/>
        </w:rPr>
        <w:t>La Tesorería Municipal</w:t>
      </w:r>
      <w:r w:rsidRPr="00B84035">
        <w:rPr>
          <w:rFonts w:ascii="Palatino Linotype" w:hAnsi="Palatino Linotype"/>
          <w:i/>
        </w:rPr>
        <w:t xml:space="preserve"> </w:t>
      </w:r>
      <w:r w:rsidRPr="00CE6086">
        <w:rPr>
          <w:rFonts w:ascii="Palatino Linotype" w:hAnsi="Palatino Linotype"/>
          <w:i/>
          <w:u w:val="single"/>
        </w:rPr>
        <w:t>es el órgano encargado de la recaudación de los ingresos municipales, así como de la administración de la hacienda pública municipal, y la responsable de realizar las erogaciones que haga el Gobierno Municipal</w:t>
      </w:r>
      <w:r w:rsidRPr="00B84035">
        <w:rPr>
          <w:rFonts w:ascii="Palatino Linotype" w:hAnsi="Palatino Linotype"/>
          <w:i/>
        </w:rPr>
        <w:t xml:space="preserve"> de conformidad con los ordenamientos legales aplicables.</w:t>
      </w:r>
    </w:p>
    <w:p w14:paraId="2644383D" w14:textId="77777777" w:rsidR="00454772" w:rsidRDefault="00454772" w:rsidP="00454772">
      <w:pPr>
        <w:spacing w:after="0" w:line="360" w:lineRule="auto"/>
        <w:ind w:left="567" w:right="567"/>
        <w:jc w:val="both"/>
        <w:rPr>
          <w:rFonts w:ascii="Palatino Linotype" w:hAnsi="Palatino Linotype"/>
          <w:i/>
        </w:rPr>
      </w:pPr>
    </w:p>
    <w:p w14:paraId="0250BBAA" w14:textId="1464ACA7" w:rsidR="00C22657" w:rsidRDefault="00C22657" w:rsidP="00454772">
      <w:pPr>
        <w:spacing w:after="0" w:line="360" w:lineRule="auto"/>
        <w:jc w:val="both"/>
        <w:rPr>
          <w:rFonts w:ascii="Palatino Linotype" w:hAnsi="Palatino Linotype"/>
          <w:sz w:val="24"/>
          <w:szCs w:val="24"/>
        </w:rPr>
      </w:pPr>
      <w:r>
        <w:rPr>
          <w:rFonts w:ascii="Palatino Linotype" w:hAnsi="Palatino Linotype"/>
          <w:sz w:val="24"/>
          <w:szCs w:val="24"/>
        </w:rPr>
        <w:t xml:space="preserve">Asimismo, </w:t>
      </w:r>
      <w:r w:rsidR="000C43D9">
        <w:rPr>
          <w:rFonts w:ascii="Palatino Linotype" w:hAnsi="Palatino Linotype"/>
          <w:sz w:val="24"/>
          <w:szCs w:val="24"/>
        </w:rPr>
        <w:t>de acuerdo con el</w:t>
      </w:r>
      <w:r>
        <w:rPr>
          <w:rFonts w:ascii="Palatino Linotype" w:hAnsi="Palatino Linotype"/>
          <w:sz w:val="24"/>
          <w:szCs w:val="24"/>
        </w:rPr>
        <w:t xml:space="preserve"> artículo 47, del R</w:t>
      </w:r>
      <w:r w:rsidRPr="00C22657">
        <w:rPr>
          <w:rFonts w:ascii="Palatino Linotype" w:hAnsi="Palatino Linotype"/>
          <w:sz w:val="24"/>
          <w:szCs w:val="24"/>
        </w:rPr>
        <w:t>eglamento Interno de la Administración Pública Municipal de Coacalco de Berriozábal</w:t>
      </w:r>
      <w:r>
        <w:rPr>
          <w:rFonts w:ascii="Palatino Linotype" w:hAnsi="Palatino Linotype"/>
          <w:sz w:val="24"/>
          <w:szCs w:val="24"/>
        </w:rPr>
        <w:t>, se advierten las atribuciones que tendrá la Tesorería Municipal:</w:t>
      </w:r>
    </w:p>
    <w:p w14:paraId="6E3C27EB" w14:textId="77777777" w:rsidR="00C22657" w:rsidRDefault="00C22657" w:rsidP="00C22657">
      <w:pPr>
        <w:spacing w:after="0" w:line="360" w:lineRule="auto"/>
        <w:jc w:val="center"/>
        <w:rPr>
          <w:rFonts w:ascii="Palatino Linotype" w:hAnsi="Palatino Linotype"/>
          <w:sz w:val="24"/>
          <w:szCs w:val="24"/>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A6854BC" wp14:editId="1F8794A1">
                <wp:simplePos x="0" y="0"/>
                <wp:positionH relativeFrom="column">
                  <wp:posOffset>1472234</wp:posOffset>
                </wp:positionH>
                <wp:positionV relativeFrom="paragraph">
                  <wp:posOffset>2248368</wp:posOffset>
                </wp:positionV>
                <wp:extent cx="2918128" cy="102571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2918128" cy="1025719"/>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D1CFC7" id="Rectángulo 7" o:spid="_x0000_s1026" style="position:absolute;margin-left:115.9pt;margin-top:177.05pt;width:229.75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" filled="f" strokecolor="red" strokeweight="1.5pt"/>
            </w:pict>
          </mc:Fallback>
        </mc:AlternateContent>
      </w:r>
      <w:r>
        <w:rPr>
          <w:noProof/>
          <w:lang w:eastAsia="es-MX"/>
        </w:rPr>
        <w:drawing>
          <wp:inline distT="0" distB="0" distL="0" distR="0" wp14:anchorId="2F5DA048" wp14:editId="35DAC20C">
            <wp:extent cx="3152322" cy="3919993"/>
            <wp:effectExtent l="95250" t="114300" r="86360" b="1187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8301" t="14738" r="9891" b="10821"/>
                    <a:stretch/>
                  </pic:blipFill>
                  <pic:spPr bwMode="auto">
                    <a:xfrm>
                      <a:off x="0" y="0"/>
                      <a:ext cx="3180534" cy="395507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4D4674D" w14:textId="77777777" w:rsidR="00C22657" w:rsidRDefault="00C22657" w:rsidP="00C22657">
      <w:pPr>
        <w:spacing w:after="0" w:line="360" w:lineRule="auto"/>
        <w:jc w:val="both"/>
        <w:rPr>
          <w:rFonts w:ascii="Palatino Linotype" w:hAnsi="Palatino Linotype"/>
          <w:sz w:val="24"/>
          <w:szCs w:val="24"/>
        </w:rPr>
      </w:pPr>
      <w:r>
        <w:rPr>
          <w:rFonts w:ascii="Palatino Linotype" w:hAnsi="Palatino Linotype"/>
          <w:sz w:val="24"/>
          <w:szCs w:val="24"/>
        </w:rPr>
        <w:t xml:space="preserve">De la normatividad previamente plasmada se advierte que la Tesorería Municipal es la encargada de la recaudación de los ingresos municipales, la administración de la hacienda pública municipal, así como la responsable de las erogaciones que haga el municipio. Asimismo, lleva el control de las acciones de recaudación, fiscalización y cobranza, respecto a las contribuciones que percibe el Municipio. Por lo tanto, se </w:t>
      </w:r>
      <w:r>
        <w:rPr>
          <w:rFonts w:ascii="Palatino Linotype" w:hAnsi="Palatino Linotype"/>
          <w:sz w:val="24"/>
          <w:szCs w:val="24"/>
        </w:rPr>
        <w:lastRenderedPageBreak/>
        <w:t xml:space="preserve">advierte que se pronunció la Servidora Público Habilitado competente para poseer o administrar la información requerida por el particular. </w:t>
      </w:r>
    </w:p>
    <w:p w14:paraId="338BA201" w14:textId="77777777" w:rsidR="00454772" w:rsidRDefault="00454772" w:rsidP="00454772">
      <w:pPr>
        <w:spacing w:after="0" w:line="360" w:lineRule="auto"/>
        <w:jc w:val="both"/>
        <w:rPr>
          <w:rFonts w:ascii="Palatino Linotype" w:hAnsi="Palatino Linotype"/>
          <w:sz w:val="24"/>
          <w:szCs w:val="24"/>
        </w:rPr>
      </w:pPr>
    </w:p>
    <w:p w14:paraId="0ED2E093" w14:textId="77777777" w:rsidR="00454772" w:rsidRDefault="00454772" w:rsidP="00454772">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p w14:paraId="4AFE2392" w14:textId="77777777" w:rsidR="00454772" w:rsidRPr="00CE46BA" w:rsidRDefault="00454772" w:rsidP="00454772">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454772" w:rsidRPr="00917451" w14:paraId="042AE185" w14:textId="77777777" w:rsidTr="009F7D21">
        <w:tc>
          <w:tcPr>
            <w:tcW w:w="7366" w:type="dxa"/>
            <w:gridSpan w:val="2"/>
            <w:shd w:val="clear" w:color="auto" w:fill="D9D9D9" w:themeFill="background1" w:themeFillShade="D9"/>
            <w:vAlign w:val="center"/>
          </w:tcPr>
          <w:p w14:paraId="12A76C69" w14:textId="77777777" w:rsidR="00454772" w:rsidRPr="00917451" w:rsidRDefault="0093085B" w:rsidP="0093085B">
            <w:pPr>
              <w:spacing w:line="276" w:lineRule="auto"/>
              <w:jc w:val="both"/>
              <w:rPr>
                <w:rFonts w:ascii="Palatino Linotype" w:hAnsi="Palatino Linotype"/>
                <w:b/>
              </w:rPr>
            </w:pPr>
            <w:bookmarkStart w:id="4" w:name="_Hlk102756972"/>
            <w:r w:rsidRPr="0093085B">
              <w:rPr>
                <w:rFonts w:ascii="Palatino Linotype" w:hAnsi="Palatino Linotype"/>
                <w:b/>
                <w:color w:val="000000"/>
                <w:szCs w:val="20"/>
              </w:rPr>
              <w:t>1.</w:t>
            </w:r>
            <w:r w:rsidRPr="0093085B">
              <w:rPr>
                <w:rFonts w:ascii="Palatino Linotype" w:hAnsi="Palatino Linotype"/>
                <w:b/>
                <w:color w:val="000000"/>
                <w:szCs w:val="20"/>
              </w:rPr>
              <w:tab/>
              <w:t>Balanza de comprobación detallada de los meses enero, febrero, marzo, abril, mayo junio de 2022.</w:t>
            </w:r>
          </w:p>
        </w:tc>
        <w:tc>
          <w:tcPr>
            <w:tcW w:w="1701" w:type="dxa"/>
            <w:shd w:val="clear" w:color="auto" w:fill="D9D9D9" w:themeFill="background1" w:themeFillShade="D9"/>
            <w:vAlign w:val="center"/>
          </w:tcPr>
          <w:p w14:paraId="3BF6BFDA" w14:textId="77777777" w:rsidR="00454772" w:rsidRPr="00917451" w:rsidRDefault="00454772" w:rsidP="009F7D21">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454772" w:rsidRPr="006E79DB" w14:paraId="67B3EBAF" w14:textId="77777777" w:rsidTr="009F7D21">
        <w:tc>
          <w:tcPr>
            <w:tcW w:w="1980" w:type="dxa"/>
            <w:shd w:val="clear" w:color="auto" w:fill="auto"/>
            <w:vAlign w:val="center"/>
          </w:tcPr>
          <w:p w14:paraId="7C1A5E30" w14:textId="77777777" w:rsidR="00454772" w:rsidRPr="007E5736" w:rsidRDefault="00454772" w:rsidP="009F7D21">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1A9C6475" w14:textId="77777777" w:rsidR="00454772" w:rsidRPr="004C76EB" w:rsidRDefault="00454772" w:rsidP="0093085B">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93085B">
              <w:rPr>
                <w:rFonts w:ascii="Palatino Linotype" w:hAnsi="Palatino Linotype"/>
                <w:bCs/>
                <w:sz w:val="20"/>
                <w:szCs w:val="20"/>
              </w:rPr>
              <w:t>señalo que no generaba la información requerida</w:t>
            </w:r>
            <w:r>
              <w:rPr>
                <w:rFonts w:ascii="Palatino Linotype" w:hAnsi="Palatino Linotype"/>
                <w:bCs/>
                <w:sz w:val="20"/>
                <w:szCs w:val="20"/>
              </w:rPr>
              <w:t>.</w:t>
            </w:r>
            <w:r w:rsidRPr="001A74B3">
              <w:rPr>
                <w:rFonts w:ascii="Palatino Linotype" w:hAnsi="Palatino Linotype"/>
                <w:bCs/>
                <w:sz w:val="20"/>
                <w:szCs w:val="20"/>
              </w:rPr>
              <w:t xml:space="preserve"> </w:t>
            </w:r>
          </w:p>
        </w:tc>
        <w:tc>
          <w:tcPr>
            <w:tcW w:w="1701" w:type="dxa"/>
            <w:shd w:val="clear" w:color="auto" w:fill="auto"/>
            <w:vAlign w:val="center"/>
          </w:tcPr>
          <w:p w14:paraId="7CC68A48" w14:textId="77777777" w:rsidR="00454772" w:rsidRPr="004C76EB" w:rsidRDefault="00454772" w:rsidP="009F7D21">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454772" w:rsidRPr="00917451" w14:paraId="613F7E89" w14:textId="77777777" w:rsidTr="009F7D21">
        <w:tc>
          <w:tcPr>
            <w:tcW w:w="1980" w:type="dxa"/>
            <w:shd w:val="clear" w:color="auto" w:fill="auto"/>
            <w:vAlign w:val="center"/>
          </w:tcPr>
          <w:p w14:paraId="7C657867" w14:textId="77777777" w:rsidR="00454772" w:rsidRPr="004C76EB" w:rsidRDefault="00454772" w:rsidP="009F7D21">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5BC913D5" w14:textId="77777777" w:rsidR="00454772" w:rsidRPr="004C76EB" w:rsidRDefault="00454772" w:rsidP="00B84035">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 xml:space="preserve">a través </w:t>
            </w:r>
            <w:r w:rsidRPr="002B228C">
              <w:rPr>
                <w:rFonts w:ascii="Palatino Linotype" w:hAnsi="Palatino Linotype"/>
                <w:bCs/>
                <w:sz w:val="20"/>
                <w:szCs w:val="20"/>
              </w:rPr>
              <w:t xml:space="preserve">de los archivos electrónicos denominados </w:t>
            </w:r>
            <w:r w:rsidR="00B84035" w:rsidRPr="00B84035">
              <w:rPr>
                <w:rFonts w:ascii="Palatino Linotype" w:hAnsi="Palatino Linotype"/>
                <w:bCs/>
                <w:sz w:val="20"/>
                <w:szCs w:val="20"/>
              </w:rPr>
              <w:t>“CONTESTACION TESORERIA RR_13100_2022.pdf” y “</w:t>
            </w:r>
            <w:proofErr w:type="spellStart"/>
            <w:r w:rsidR="00B84035" w:rsidRPr="00B84035">
              <w:rPr>
                <w:rFonts w:ascii="Palatino Linotype" w:hAnsi="Palatino Linotype"/>
                <w:bCs/>
                <w:sz w:val="20"/>
                <w:szCs w:val="20"/>
              </w:rPr>
              <w:t>Saimex</w:t>
            </w:r>
            <w:proofErr w:type="spellEnd"/>
            <w:r w:rsidR="00B84035" w:rsidRPr="00B84035">
              <w:rPr>
                <w:rFonts w:ascii="Palatino Linotype" w:hAnsi="Palatino Linotype"/>
                <w:bCs/>
                <w:sz w:val="20"/>
                <w:szCs w:val="20"/>
              </w:rPr>
              <w:t xml:space="preserve"> 265 Balanza de Comprobación.pdf”, la Tesorera Municipal remitió en medio magnético, la Balanza de Comprobación Detallada Acumulada Trimestral correspondiente a los meses de enero a junio de dos mil veintidós.</w:t>
            </w:r>
          </w:p>
        </w:tc>
        <w:tc>
          <w:tcPr>
            <w:tcW w:w="1701" w:type="dxa"/>
            <w:shd w:val="clear" w:color="auto" w:fill="auto"/>
            <w:vAlign w:val="center"/>
          </w:tcPr>
          <w:p w14:paraId="4C0ABB81" w14:textId="77777777" w:rsidR="00454772" w:rsidRDefault="00454772" w:rsidP="009F7D21">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52C817A2" w14:textId="77777777" w:rsidR="00454772" w:rsidRPr="004C76EB" w:rsidRDefault="00454772" w:rsidP="009F7D21">
            <w:pPr>
              <w:jc w:val="center"/>
              <w:rPr>
                <w:rFonts w:ascii="Palatino Linotype" w:hAnsi="Palatino Linotype"/>
                <w:b/>
                <w:sz w:val="20"/>
                <w:szCs w:val="20"/>
              </w:rPr>
            </w:pPr>
          </w:p>
        </w:tc>
      </w:tr>
      <w:bookmarkEnd w:id="4"/>
    </w:tbl>
    <w:p w14:paraId="5BE6420F" w14:textId="77777777" w:rsidR="00454772" w:rsidRDefault="00454772" w:rsidP="00454772">
      <w:pPr>
        <w:pStyle w:val="Sinespaciado"/>
        <w:spacing w:line="360" w:lineRule="auto"/>
        <w:jc w:val="both"/>
        <w:rPr>
          <w:rFonts w:ascii="Palatino Linotype" w:hAnsi="Palatino Linotype"/>
        </w:rPr>
      </w:pPr>
    </w:p>
    <w:p w14:paraId="2B810FB1" w14:textId="77777777" w:rsidR="00454772" w:rsidRPr="00C96AC8" w:rsidRDefault="00454772" w:rsidP="00454772">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1143D5C4" w14:textId="77777777" w:rsidR="00454772" w:rsidRDefault="00454772" w:rsidP="00454772">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726C7939" w14:textId="77777777" w:rsidR="00C22657" w:rsidRDefault="00C22657" w:rsidP="00454772">
      <w:pPr>
        <w:spacing w:after="0" w:line="360" w:lineRule="auto"/>
        <w:jc w:val="both"/>
        <w:rPr>
          <w:rFonts w:ascii="Palatino Linotype" w:hAnsi="Palatino Linotype" w:cs="Arial"/>
          <w:sz w:val="24"/>
        </w:rPr>
      </w:pPr>
    </w:p>
    <w:p w14:paraId="46736250" w14:textId="77777777" w:rsidR="00454772" w:rsidRDefault="00454772" w:rsidP="00454772">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538F7266" w14:textId="77777777" w:rsidR="00454772" w:rsidRDefault="00454772" w:rsidP="00454772">
      <w:pPr>
        <w:spacing w:after="0" w:line="360" w:lineRule="auto"/>
        <w:jc w:val="both"/>
        <w:rPr>
          <w:rFonts w:ascii="Palatino Linotype" w:hAnsi="Palatino Linotype" w:cs="Arial"/>
          <w:sz w:val="24"/>
        </w:rPr>
      </w:pPr>
    </w:p>
    <w:p w14:paraId="41249D01" w14:textId="77777777" w:rsidR="00454772" w:rsidRPr="00431467" w:rsidRDefault="00454772" w:rsidP="0045477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34A8030F" w14:textId="77777777" w:rsidR="00454772" w:rsidRPr="00431467" w:rsidRDefault="00454772" w:rsidP="0045477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2C8A2C2B" w14:textId="77777777" w:rsidR="00454772" w:rsidRPr="00431467" w:rsidRDefault="00454772" w:rsidP="0045477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4BCD3FAB" w14:textId="77777777" w:rsidR="00454772" w:rsidRDefault="00454772" w:rsidP="0045477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1C1058FE" w14:textId="77777777" w:rsidR="00454772" w:rsidRPr="00431467" w:rsidRDefault="00454772" w:rsidP="00454772">
      <w:pPr>
        <w:spacing w:after="0" w:line="360" w:lineRule="auto"/>
        <w:ind w:left="567" w:right="567"/>
        <w:jc w:val="both"/>
        <w:rPr>
          <w:rFonts w:ascii="Palatino Linotype" w:hAnsi="Palatino Linotype" w:cs="Arial"/>
          <w:sz w:val="24"/>
          <w:szCs w:val="24"/>
        </w:rPr>
      </w:pPr>
    </w:p>
    <w:p w14:paraId="3A32C1E5" w14:textId="77777777" w:rsidR="00454772" w:rsidRDefault="00454772" w:rsidP="00454772">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sidR="00B84035">
        <w:rPr>
          <w:rFonts w:ascii="Palatino Linotype" w:hAnsi="Palatino Linotype" w:cs="Arial"/>
          <w:sz w:val="24"/>
          <w:szCs w:val="24"/>
        </w:rPr>
        <w:t>el</w:t>
      </w:r>
      <w:r>
        <w:rPr>
          <w:rFonts w:ascii="Palatino Linotype" w:hAnsi="Palatino Linotype" w:cs="Arial"/>
          <w:sz w:val="24"/>
          <w:szCs w:val="24"/>
        </w:rPr>
        <w:t xml:space="preserve"> </w:t>
      </w:r>
      <w:r w:rsidR="00B84035">
        <w:rPr>
          <w:rFonts w:ascii="Palatino Linotype" w:hAnsi="Palatino Linotype" w:cs="Arial"/>
          <w:sz w:val="24"/>
          <w:szCs w:val="24"/>
        </w:rPr>
        <w:t>Ayuntamiento de Coacalco de Berriozábal</w:t>
      </w:r>
      <w:r>
        <w:rPr>
          <w:rFonts w:ascii="Palatino Linotype" w:hAnsi="Palatino Linotype" w:cs="Arial"/>
          <w:sz w:val="24"/>
          <w:szCs w:val="24"/>
        </w:rPr>
        <w:t>.</w:t>
      </w:r>
    </w:p>
    <w:p w14:paraId="48453BD1" w14:textId="77777777" w:rsidR="00454772" w:rsidRPr="007B0D82" w:rsidRDefault="00454772" w:rsidP="00454772">
      <w:pPr>
        <w:spacing w:after="0" w:line="360" w:lineRule="auto"/>
        <w:jc w:val="both"/>
        <w:rPr>
          <w:rFonts w:ascii="Palatino Linotype" w:hAnsi="Palatino Linotype" w:cs="Arial"/>
          <w:sz w:val="24"/>
          <w:szCs w:val="24"/>
        </w:rPr>
      </w:pPr>
    </w:p>
    <w:p w14:paraId="2314A1A9" w14:textId="77777777" w:rsidR="00454772" w:rsidRDefault="00454772" w:rsidP="00454772">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698A96FA" w14:textId="77777777" w:rsidR="00454772" w:rsidRDefault="00454772" w:rsidP="00454772">
      <w:pPr>
        <w:spacing w:after="0" w:line="360" w:lineRule="auto"/>
        <w:jc w:val="both"/>
        <w:rPr>
          <w:rFonts w:ascii="Palatino Linotype" w:hAnsi="Palatino Linotype" w:cs="Arial"/>
          <w:sz w:val="24"/>
        </w:rPr>
      </w:pPr>
    </w:p>
    <w:p w14:paraId="04CED2B6" w14:textId="77777777" w:rsidR="00454772" w:rsidRPr="00C96AC8" w:rsidRDefault="00454772" w:rsidP="00454772">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0D763416" w14:textId="77777777" w:rsidR="00454772" w:rsidRDefault="00454772" w:rsidP="00454772">
      <w:pPr>
        <w:spacing w:after="0" w:line="360" w:lineRule="auto"/>
        <w:jc w:val="both"/>
        <w:rPr>
          <w:rFonts w:ascii="Palatino Linotype" w:hAnsi="Palatino Linotype" w:cs="Arial"/>
          <w:sz w:val="24"/>
          <w:lang w:eastAsia="es-MX"/>
        </w:rPr>
      </w:pPr>
    </w:p>
    <w:p w14:paraId="0AB8EAAA" w14:textId="77777777" w:rsidR="00454772" w:rsidRPr="00C96AC8" w:rsidRDefault="00454772" w:rsidP="00454772">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730F37D9" w14:textId="77777777" w:rsidR="00454772" w:rsidRDefault="00454772" w:rsidP="00454772">
      <w:pPr>
        <w:pStyle w:val="Prrafodelista"/>
        <w:spacing w:line="360" w:lineRule="auto"/>
        <w:ind w:left="0" w:right="51"/>
        <w:jc w:val="both"/>
        <w:rPr>
          <w:rFonts w:ascii="Palatino Linotype" w:hAnsi="Palatino Linotype" w:cs="Arial"/>
        </w:rPr>
      </w:pPr>
    </w:p>
    <w:p w14:paraId="29DE7399" w14:textId="77777777" w:rsidR="00454772" w:rsidRDefault="00454772" w:rsidP="00454772">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00B84035" w:rsidRPr="00B84035">
        <w:rPr>
          <w:rFonts w:ascii="Palatino Linotype" w:hAnsi="Palatino Linotype" w:cs="Arial"/>
          <w:b/>
        </w:rPr>
        <w:t>13100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5605807C" w14:textId="77777777" w:rsidR="00454772" w:rsidRPr="003F4F84" w:rsidRDefault="00454772" w:rsidP="00454772">
      <w:pPr>
        <w:spacing w:after="0" w:line="360" w:lineRule="auto"/>
        <w:jc w:val="center"/>
        <w:rPr>
          <w:rFonts w:ascii="Palatino Linotype" w:eastAsia="Times New Roman" w:hAnsi="Palatino Linotype"/>
          <w:b/>
          <w:bCs/>
          <w:spacing w:val="60"/>
          <w:sz w:val="24"/>
          <w:lang w:val="es-ES_tradnl"/>
        </w:rPr>
      </w:pPr>
    </w:p>
    <w:p w14:paraId="2C1EEEF6" w14:textId="77777777" w:rsidR="00454772" w:rsidRDefault="00454772" w:rsidP="00454772">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39C22C02" w14:textId="77777777" w:rsidR="00454772" w:rsidRPr="003F4F84" w:rsidRDefault="00454772" w:rsidP="00454772">
      <w:pPr>
        <w:spacing w:after="0" w:line="360" w:lineRule="auto"/>
        <w:jc w:val="center"/>
        <w:rPr>
          <w:rFonts w:ascii="Palatino Linotype" w:eastAsia="Times New Roman" w:hAnsi="Palatino Linotype"/>
          <w:b/>
          <w:bCs/>
          <w:spacing w:val="60"/>
          <w:lang w:val="es-ES_tradnl"/>
        </w:rPr>
      </w:pPr>
    </w:p>
    <w:p w14:paraId="691F1DFE" w14:textId="77777777" w:rsidR="00454772" w:rsidRPr="00CE46BA" w:rsidRDefault="00454772" w:rsidP="00454772">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893D68">
        <w:rPr>
          <w:rFonts w:ascii="Palatino Linotype" w:hAnsi="Palatino Linotype" w:cs="Arial"/>
          <w:b/>
        </w:rPr>
        <w:t>1</w:t>
      </w:r>
      <w:r w:rsidR="00B84035">
        <w:rPr>
          <w:rFonts w:ascii="Palatino Linotype" w:hAnsi="Palatino Linotype" w:cs="Arial"/>
          <w:b/>
        </w:rPr>
        <w:t>310</w:t>
      </w:r>
      <w:r>
        <w:rPr>
          <w:rFonts w:ascii="Palatino Linotype" w:eastAsiaTheme="minorEastAsia" w:hAnsi="Palatino Linotype" w:cstheme="minorBidi"/>
          <w:b/>
          <w:lang w:val="es-ES_tradnl"/>
        </w:rPr>
        <w:t>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17F48C92" w14:textId="77777777" w:rsidR="00C22657" w:rsidRDefault="00C22657" w:rsidP="00454772">
      <w:pPr>
        <w:pStyle w:val="Sinespaciado"/>
        <w:spacing w:line="360" w:lineRule="auto"/>
        <w:jc w:val="both"/>
        <w:rPr>
          <w:rFonts w:ascii="Palatino Linotype" w:hAnsi="Palatino Linotype" w:cs="Arial"/>
          <w:b/>
        </w:rPr>
      </w:pPr>
    </w:p>
    <w:p w14:paraId="3A2DC957" w14:textId="77777777" w:rsidR="000C43D9" w:rsidRDefault="000C43D9" w:rsidP="00454772">
      <w:pPr>
        <w:pStyle w:val="Sinespaciado"/>
        <w:spacing w:line="360" w:lineRule="auto"/>
        <w:jc w:val="both"/>
        <w:rPr>
          <w:rFonts w:ascii="Palatino Linotype" w:hAnsi="Palatino Linotype" w:cs="Arial"/>
          <w:b/>
        </w:rPr>
      </w:pPr>
    </w:p>
    <w:p w14:paraId="3C6FBC05" w14:textId="77777777" w:rsidR="000C43D9" w:rsidRDefault="000C43D9" w:rsidP="00454772">
      <w:pPr>
        <w:pStyle w:val="Sinespaciado"/>
        <w:spacing w:line="360" w:lineRule="auto"/>
        <w:jc w:val="both"/>
        <w:rPr>
          <w:rFonts w:ascii="Palatino Linotype" w:hAnsi="Palatino Linotype" w:cs="Arial"/>
          <w:b/>
        </w:rPr>
      </w:pPr>
    </w:p>
    <w:p w14:paraId="27C6818D" w14:textId="77777777" w:rsidR="000C43D9" w:rsidRDefault="000C43D9" w:rsidP="00454772">
      <w:pPr>
        <w:pStyle w:val="Sinespaciado"/>
        <w:spacing w:line="360" w:lineRule="auto"/>
        <w:jc w:val="both"/>
        <w:rPr>
          <w:rFonts w:ascii="Palatino Linotype" w:hAnsi="Palatino Linotype" w:cs="Arial"/>
          <w:b/>
        </w:rPr>
      </w:pPr>
    </w:p>
    <w:p w14:paraId="1BC17FF4" w14:textId="258CDB51" w:rsidR="00454772" w:rsidRPr="00CE46BA" w:rsidRDefault="00454772" w:rsidP="00454772">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69566EFB" w14:textId="77777777" w:rsidR="00454772" w:rsidRDefault="00454772" w:rsidP="00454772">
      <w:pPr>
        <w:pStyle w:val="Sinespaciado"/>
        <w:spacing w:line="360" w:lineRule="auto"/>
        <w:jc w:val="both"/>
        <w:rPr>
          <w:rFonts w:ascii="Palatino Linotype" w:hAnsi="Palatino Linotype" w:cs="Arial"/>
          <w:sz w:val="32"/>
        </w:rPr>
      </w:pPr>
    </w:p>
    <w:p w14:paraId="33EC8DFE" w14:textId="77777777" w:rsidR="00454772" w:rsidRPr="00CE46BA" w:rsidRDefault="00454772" w:rsidP="00454772">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w:t>
      </w:r>
      <w:r w:rsidR="00B84035">
        <w:rPr>
          <w:rFonts w:ascii="Palatino Linotype" w:eastAsia="Calibri" w:hAnsi="Palatino Linotype" w:cs="Arial"/>
        </w:rPr>
        <w:t xml:space="preserve"> </w:t>
      </w:r>
      <w:r w:rsidRPr="00CE46BA">
        <w:rPr>
          <w:rFonts w:ascii="Palatino Linotype" w:eastAsia="Calibri" w:hAnsi="Palatino Linotype" w:cs="Arial"/>
        </w:rPr>
        <w:t>l</w:t>
      </w:r>
      <w:r w:rsidR="00B84035">
        <w:rPr>
          <w:rFonts w:ascii="Palatino Linotype" w:eastAsia="Calibri" w:hAnsi="Palatino Linotype" w:cs="Arial"/>
        </w:rPr>
        <w:t>a parte</w:t>
      </w:r>
      <w:r w:rsidRPr="00CE46BA">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151017F3" w14:textId="77777777" w:rsidR="00454772" w:rsidRDefault="00454772" w:rsidP="0045477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573947A" w14:textId="77777777" w:rsidR="00454772" w:rsidRDefault="00454772" w:rsidP="0045477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CUA</w:t>
      </w:r>
      <w:r w:rsidR="00C22657">
        <w:rPr>
          <w:rFonts w:ascii="Palatino Linotype" w:eastAsiaTheme="minorEastAsia" w:hAnsi="Palatino Linotype"/>
          <w:color w:val="000000" w:themeColor="text1"/>
          <w:sz w:val="24"/>
          <w:szCs w:val="24"/>
          <w:lang w:val="es-ES_tradnl" w:eastAsia="es-ES"/>
        </w:rPr>
        <w:t>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F2422D">
        <w:rPr>
          <w:rFonts w:ascii="Palatino Linotype" w:eastAsiaTheme="minorEastAsia" w:hAnsi="Palatino Linotype"/>
          <w:color w:val="000000" w:themeColor="text1"/>
          <w:sz w:val="24"/>
          <w:szCs w:val="24"/>
          <w:lang w:val="es-ES_tradnl" w:eastAsia="es-ES"/>
        </w:rPr>
        <w:t>PRIMERO DE F</w:t>
      </w:r>
      <w:r>
        <w:rPr>
          <w:rFonts w:ascii="Palatino Linotype" w:eastAsiaTheme="minorEastAsia" w:hAnsi="Palatino Linotype"/>
          <w:color w:val="000000" w:themeColor="text1"/>
          <w:sz w:val="24"/>
          <w:szCs w:val="24"/>
          <w:lang w:val="es-ES_tradnl" w:eastAsia="es-ES"/>
        </w:rPr>
        <w:t>E</w:t>
      </w:r>
      <w:r w:rsidR="00F2422D">
        <w:rPr>
          <w:rFonts w:ascii="Palatino Linotype" w:eastAsiaTheme="minorEastAsia" w:hAnsi="Palatino Linotype"/>
          <w:color w:val="000000" w:themeColor="text1"/>
          <w:sz w:val="24"/>
          <w:szCs w:val="24"/>
          <w:lang w:val="es-ES_tradnl" w:eastAsia="es-ES"/>
        </w:rPr>
        <w:t>BRERO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F2422D">
        <w:rPr>
          <w:rFonts w:ascii="Palatino Linotype" w:eastAsiaTheme="minorEastAsia" w:hAnsi="Palatino Linotype"/>
          <w:color w:val="000000" w:themeColor="text1"/>
          <w:sz w:val="24"/>
          <w:szCs w:val="24"/>
          <w:lang w:val="es-ES_tradnl" w:eastAsia="es-ES"/>
        </w:rPr>
        <w:t>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F2422D">
        <w:rPr>
          <w:rFonts w:ascii="Palatino Linotype" w:eastAsiaTheme="minorEastAsia" w:hAnsi="Palatino Linotype"/>
          <w:color w:val="000000" w:themeColor="text1"/>
          <w:sz w:val="24"/>
          <w:szCs w:val="24"/>
          <w:lang w:val="es-ES_tradnl" w:eastAsia="es-ES"/>
        </w:rPr>
        <w:t xml:space="preserve"> </w:t>
      </w:r>
    </w:p>
    <w:p w14:paraId="5E13E5EF" w14:textId="44F9D88F" w:rsidR="00454772" w:rsidRPr="00EB66ED" w:rsidRDefault="00454772" w:rsidP="00454772">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006D78">
        <w:rPr>
          <w:rFonts w:ascii="Palatino Linotype" w:hAnsi="Palatino Linotype"/>
          <w:sz w:val="16"/>
          <w:szCs w:val="18"/>
        </w:rPr>
        <w:t>bpac</w:t>
      </w:r>
      <w:proofErr w:type="spellEnd"/>
    </w:p>
    <w:p w14:paraId="3C68E4F4" w14:textId="77777777" w:rsidR="00454772" w:rsidRDefault="00454772" w:rsidP="00454772"/>
    <w:p w14:paraId="1F244A65" w14:textId="77777777" w:rsidR="00454772" w:rsidRDefault="00454772" w:rsidP="00454772"/>
    <w:p w14:paraId="4E46D1CB" w14:textId="77777777" w:rsidR="00454772" w:rsidRDefault="00454772" w:rsidP="00454772"/>
    <w:p w14:paraId="0DEB2F11" w14:textId="77777777" w:rsidR="00454772" w:rsidRDefault="00454772" w:rsidP="00454772"/>
    <w:p w14:paraId="12795C3F" w14:textId="77777777" w:rsidR="00454772" w:rsidRDefault="00454772" w:rsidP="00454772"/>
    <w:p w14:paraId="54D491C9" w14:textId="77777777" w:rsidR="00454772" w:rsidRDefault="00454772" w:rsidP="00454772"/>
    <w:p w14:paraId="79E9AEFF" w14:textId="77777777" w:rsidR="00454772" w:rsidRDefault="00454772" w:rsidP="00454772"/>
    <w:p w14:paraId="14EB6AD2" w14:textId="77777777" w:rsidR="00454772" w:rsidRDefault="00454772" w:rsidP="00454772"/>
    <w:p w14:paraId="266DA945" w14:textId="77777777" w:rsidR="00454772" w:rsidRDefault="00454772" w:rsidP="00454772"/>
    <w:p w14:paraId="580391A2" w14:textId="77777777" w:rsidR="00454772" w:rsidRDefault="00454772" w:rsidP="00454772"/>
    <w:p w14:paraId="1BF6DE54" w14:textId="77777777" w:rsidR="00454772" w:rsidRDefault="00454772" w:rsidP="00454772"/>
    <w:p w14:paraId="68BBF443" w14:textId="77777777" w:rsidR="00454772" w:rsidRDefault="00454772" w:rsidP="00454772"/>
    <w:p w14:paraId="0D968D94" w14:textId="77777777" w:rsidR="00454772" w:rsidRDefault="00454772" w:rsidP="00454772"/>
    <w:p w14:paraId="63C21512" w14:textId="77777777" w:rsidR="00454772" w:rsidRDefault="00454772" w:rsidP="00454772"/>
    <w:p w14:paraId="27AF371F" w14:textId="77777777" w:rsidR="00454772" w:rsidRDefault="00454772" w:rsidP="00454772"/>
    <w:p w14:paraId="07E2631A" w14:textId="77777777" w:rsidR="00454772" w:rsidRDefault="00454772" w:rsidP="00454772"/>
    <w:p w14:paraId="130090D3" w14:textId="77777777" w:rsidR="00454772" w:rsidRDefault="00454772" w:rsidP="00454772"/>
    <w:p w14:paraId="17C0A0DB" w14:textId="77777777" w:rsidR="00454772" w:rsidRDefault="00454772" w:rsidP="00454772"/>
    <w:p w14:paraId="53E7BFDC" w14:textId="77777777" w:rsidR="00454772" w:rsidRDefault="00454772" w:rsidP="00454772"/>
    <w:p w14:paraId="7CB82DA4" w14:textId="77777777" w:rsidR="00454772" w:rsidRDefault="00454772" w:rsidP="00454772"/>
    <w:p w14:paraId="40BBDACC" w14:textId="77777777" w:rsidR="00454772" w:rsidRDefault="00454772" w:rsidP="00454772"/>
    <w:p w14:paraId="01C5A572" w14:textId="77777777" w:rsidR="00454772" w:rsidRDefault="00454772" w:rsidP="00454772"/>
    <w:p w14:paraId="1668B805" w14:textId="77777777" w:rsidR="00DF2E9B" w:rsidRDefault="00DF2E9B"/>
    <w:sectPr w:rsidR="00DF2E9B" w:rsidSect="009F7D21">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1E095" w14:textId="77777777" w:rsidR="009F7D21" w:rsidRDefault="009F7D21" w:rsidP="00454772">
      <w:pPr>
        <w:spacing w:after="0" w:line="240" w:lineRule="auto"/>
      </w:pPr>
      <w:r>
        <w:separator/>
      </w:r>
    </w:p>
  </w:endnote>
  <w:endnote w:type="continuationSeparator" w:id="0">
    <w:p w14:paraId="6C8CCC36" w14:textId="77777777" w:rsidR="009F7D21" w:rsidRDefault="009F7D21" w:rsidP="0045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25424" w14:textId="77777777" w:rsidR="009F7D21" w:rsidRPr="000B69FA" w:rsidRDefault="009F7D21" w:rsidP="009F7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2DF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2DF2">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4357" w14:textId="77777777" w:rsidR="009F7D21" w:rsidRPr="000B69FA" w:rsidRDefault="009F7D21" w:rsidP="009F7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2D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2DF2">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322AC" w14:textId="77777777" w:rsidR="009F7D21" w:rsidRDefault="009F7D21" w:rsidP="00454772">
      <w:pPr>
        <w:spacing w:after="0" w:line="240" w:lineRule="auto"/>
      </w:pPr>
      <w:r>
        <w:separator/>
      </w:r>
    </w:p>
  </w:footnote>
  <w:footnote w:type="continuationSeparator" w:id="0">
    <w:p w14:paraId="75FF224E" w14:textId="77777777" w:rsidR="009F7D21" w:rsidRDefault="009F7D21" w:rsidP="00454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8358" w14:textId="77777777" w:rsidR="009F7D21" w:rsidRDefault="00E62DF2">
    <w:pPr>
      <w:pStyle w:val="Encabezado"/>
    </w:pPr>
    <w:r>
      <w:rPr>
        <w:noProof/>
      </w:rPr>
      <w:pict w14:anchorId="6126A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D5D7" w14:textId="77777777" w:rsidR="009F7D21" w:rsidRDefault="00E62DF2">
    <w:pPr>
      <w:pStyle w:val="Encabezado"/>
    </w:pPr>
    <w:r>
      <w:rPr>
        <w:noProof/>
      </w:rPr>
      <w:pict w14:anchorId="23455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F7D21" w14:paraId="57238F5C" w14:textId="77777777" w:rsidTr="009F7D21">
      <w:trPr>
        <w:trHeight w:val="227"/>
      </w:trPr>
      <w:tc>
        <w:tcPr>
          <w:tcW w:w="5949" w:type="dxa"/>
          <w:hideMark/>
        </w:tcPr>
        <w:p w14:paraId="26D66649" w14:textId="77777777" w:rsidR="009F7D21" w:rsidRDefault="009F7D21"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A1EB572" w14:textId="77777777" w:rsidR="009F7D21" w:rsidRPr="00B4142F" w:rsidRDefault="009F7D21" w:rsidP="0045477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13100/INFOEM/IP/RR/2022</w:t>
          </w:r>
        </w:p>
      </w:tc>
    </w:tr>
    <w:tr w:rsidR="009F7D21" w14:paraId="1547EBDC" w14:textId="77777777" w:rsidTr="009F7D21">
      <w:trPr>
        <w:trHeight w:val="242"/>
      </w:trPr>
      <w:tc>
        <w:tcPr>
          <w:tcW w:w="5949" w:type="dxa"/>
          <w:hideMark/>
        </w:tcPr>
        <w:p w14:paraId="0A3F9810" w14:textId="77777777" w:rsidR="009F7D21" w:rsidRDefault="009F7D21"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4B956E8" w14:textId="77777777" w:rsidR="009F7D21" w:rsidRPr="00F06FED" w:rsidRDefault="009F7D21" w:rsidP="00454772">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Coacalco de Berriozábal</w:t>
          </w:r>
        </w:p>
      </w:tc>
    </w:tr>
    <w:tr w:rsidR="009F7D21" w14:paraId="7AB38AC9" w14:textId="77777777" w:rsidTr="009F7D21">
      <w:trPr>
        <w:trHeight w:val="342"/>
      </w:trPr>
      <w:tc>
        <w:tcPr>
          <w:tcW w:w="5949" w:type="dxa"/>
          <w:hideMark/>
        </w:tcPr>
        <w:p w14:paraId="033007C7" w14:textId="77777777" w:rsidR="009F7D21" w:rsidRDefault="009F7D21" w:rsidP="009F7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4A72140" w14:textId="77777777" w:rsidR="009F7D21" w:rsidRDefault="009F7D21" w:rsidP="009F7D2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4E03F7F" w14:textId="77777777" w:rsidR="009F7D21" w:rsidRDefault="009F7D2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F7D21" w14:paraId="6A777342" w14:textId="77777777" w:rsidTr="009F7D21">
      <w:trPr>
        <w:trHeight w:val="227"/>
      </w:trPr>
      <w:tc>
        <w:tcPr>
          <w:tcW w:w="6091" w:type="dxa"/>
          <w:hideMark/>
        </w:tcPr>
        <w:p w14:paraId="28D423BF" w14:textId="77777777" w:rsidR="009F7D21" w:rsidRDefault="009F7D21"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D6C2FEC" w14:textId="77777777" w:rsidR="009F7D21" w:rsidRPr="00B4142F" w:rsidRDefault="009F7D21" w:rsidP="00454772">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13100/INFOEM/IP/RR/2022</w:t>
          </w:r>
        </w:p>
      </w:tc>
    </w:tr>
    <w:tr w:rsidR="009F7D21" w14:paraId="53587A5B" w14:textId="77777777" w:rsidTr="009F7D21">
      <w:trPr>
        <w:trHeight w:val="196"/>
      </w:trPr>
      <w:tc>
        <w:tcPr>
          <w:tcW w:w="6091" w:type="dxa"/>
          <w:hideMark/>
        </w:tcPr>
        <w:p w14:paraId="038D9501" w14:textId="77777777" w:rsidR="009F7D21" w:rsidRDefault="009F7D21"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999FBA9" w14:textId="0438F1BA" w:rsidR="009F7D21" w:rsidRPr="00F06FED" w:rsidRDefault="00E62DF2" w:rsidP="009F7D21">
          <w:pPr>
            <w:spacing w:after="120" w:line="256" w:lineRule="auto"/>
            <w:ind w:right="214"/>
            <w:jc w:val="right"/>
            <w:rPr>
              <w:rFonts w:ascii="Palatino Linotype" w:hAnsi="Palatino Linotype" w:cs="Arial"/>
            </w:rPr>
          </w:pPr>
          <w:proofErr w:type="spellStart"/>
          <w:r>
            <w:rPr>
              <w:rFonts w:ascii="Palatino Linotype" w:hAnsi="Palatino Linotype" w:cs="Arial"/>
            </w:rPr>
            <w:t>xxxx</w:t>
          </w:r>
          <w:proofErr w:type="spellEnd"/>
        </w:p>
      </w:tc>
    </w:tr>
    <w:tr w:rsidR="009F7D21" w14:paraId="023FDA4A" w14:textId="77777777" w:rsidTr="009F7D21">
      <w:trPr>
        <w:trHeight w:val="242"/>
      </w:trPr>
      <w:tc>
        <w:tcPr>
          <w:tcW w:w="6091" w:type="dxa"/>
          <w:hideMark/>
        </w:tcPr>
        <w:p w14:paraId="045AC77C" w14:textId="77777777" w:rsidR="009F7D21" w:rsidRDefault="009F7D21"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9A38C08" w14:textId="77777777" w:rsidR="009F7D21" w:rsidRDefault="009F7D21" w:rsidP="00454772">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Coacalco de Berriozábal</w:t>
          </w:r>
        </w:p>
      </w:tc>
    </w:tr>
    <w:tr w:rsidR="009F7D21" w14:paraId="1C269F34" w14:textId="77777777" w:rsidTr="009F7D21">
      <w:trPr>
        <w:trHeight w:val="342"/>
      </w:trPr>
      <w:tc>
        <w:tcPr>
          <w:tcW w:w="6091" w:type="dxa"/>
          <w:hideMark/>
        </w:tcPr>
        <w:p w14:paraId="66A5F204" w14:textId="77777777" w:rsidR="009F7D21" w:rsidRDefault="009F7D21" w:rsidP="009F7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74278F2" w14:textId="77777777" w:rsidR="009F7D21" w:rsidRDefault="009F7D21" w:rsidP="009F7D21">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0B645B7" w14:textId="77777777" w:rsidR="009F7D21" w:rsidRDefault="00E62DF2">
    <w:pPr>
      <w:pStyle w:val="Encabezado"/>
    </w:pPr>
    <w:r>
      <w:rPr>
        <w:noProof/>
      </w:rPr>
      <w:pict w14:anchorId="359CB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7568"/>
    <w:multiLevelType w:val="hybridMultilevel"/>
    <w:tmpl w:val="FCD2C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72"/>
    <w:rsid w:val="00006D78"/>
    <w:rsid w:val="000C43D9"/>
    <w:rsid w:val="000D209E"/>
    <w:rsid w:val="00286ADE"/>
    <w:rsid w:val="002A6069"/>
    <w:rsid w:val="00454772"/>
    <w:rsid w:val="00591CCB"/>
    <w:rsid w:val="00720B0B"/>
    <w:rsid w:val="007A4FC8"/>
    <w:rsid w:val="007D3936"/>
    <w:rsid w:val="007F6E9F"/>
    <w:rsid w:val="00823098"/>
    <w:rsid w:val="008E0AE6"/>
    <w:rsid w:val="0092411B"/>
    <w:rsid w:val="0093085B"/>
    <w:rsid w:val="009C60E8"/>
    <w:rsid w:val="009F7D21"/>
    <w:rsid w:val="00B84035"/>
    <w:rsid w:val="00B84281"/>
    <w:rsid w:val="00C22657"/>
    <w:rsid w:val="00CC0F4C"/>
    <w:rsid w:val="00CD0FE1"/>
    <w:rsid w:val="00CE6086"/>
    <w:rsid w:val="00D675BF"/>
    <w:rsid w:val="00DF2E9B"/>
    <w:rsid w:val="00DF698C"/>
    <w:rsid w:val="00E62DF2"/>
    <w:rsid w:val="00EA4CF5"/>
    <w:rsid w:val="00F24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26325"/>
  <w15:chartTrackingRefBased/>
  <w15:docId w15:val="{6ACF7354-07F7-4BD1-8383-88DD8953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7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477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5477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5477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5477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477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5477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454772"/>
    <w:rPr>
      <w:color w:val="0563C1" w:themeColor="hyperlink"/>
      <w:u w:val="single"/>
    </w:rPr>
  </w:style>
  <w:style w:type="paragraph" w:styleId="Sinespaciado">
    <w:name w:val="No Spacing"/>
    <w:aliases w:val="Francesa,INAI"/>
    <w:link w:val="SinespaciadoCar"/>
    <w:uiPriority w:val="1"/>
    <w:qFormat/>
    <w:rsid w:val="0045477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5477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54772"/>
    <w:pPr>
      <w:spacing w:after="120"/>
    </w:pPr>
  </w:style>
  <w:style w:type="character" w:customStyle="1" w:styleId="TextoindependienteCar">
    <w:name w:val="Texto independiente Car"/>
    <w:basedOn w:val="Fuentedeprrafopredeter"/>
    <w:link w:val="Textoindependiente"/>
    <w:uiPriority w:val="99"/>
    <w:rsid w:val="00454772"/>
  </w:style>
  <w:style w:type="paragraph" w:styleId="Textoindependiente2">
    <w:name w:val="Body Text 2"/>
    <w:basedOn w:val="Normal"/>
    <w:link w:val="Textoindependiente2Car"/>
    <w:uiPriority w:val="99"/>
    <w:semiHidden/>
    <w:unhideWhenUsed/>
    <w:rsid w:val="00454772"/>
    <w:pPr>
      <w:spacing w:after="120" w:line="480" w:lineRule="auto"/>
    </w:pPr>
  </w:style>
  <w:style w:type="character" w:customStyle="1" w:styleId="Textoindependiente2Car">
    <w:name w:val="Texto independiente 2 Car"/>
    <w:basedOn w:val="Fuentedeprrafopredeter"/>
    <w:link w:val="Textoindependiente2"/>
    <w:uiPriority w:val="99"/>
    <w:semiHidden/>
    <w:rsid w:val="00454772"/>
  </w:style>
  <w:style w:type="table" w:styleId="Tablaconcuadrcula">
    <w:name w:val="Table Grid"/>
    <w:basedOn w:val="Tablanormal"/>
    <w:uiPriority w:val="59"/>
    <w:rsid w:val="0045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0555">
      <w:bodyDiv w:val="1"/>
      <w:marLeft w:val="0"/>
      <w:marRight w:val="0"/>
      <w:marTop w:val="0"/>
      <w:marBottom w:val="0"/>
      <w:divBdr>
        <w:top w:val="none" w:sz="0" w:space="0" w:color="auto"/>
        <w:left w:val="none" w:sz="0" w:space="0" w:color="auto"/>
        <w:bottom w:val="none" w:sz="0" w:space="0" w:color="auto"/>
        <w:right w:val="none" w:sz="0" w:space="0" w:color="auto"/>
      </w:divBdr>
    </w:div>
    <w:div w:id="282463802">
      <w:bodyDiv w:val="1"/>
      <w:marLeft w:val="0"/>
      <w:marRight w:val="0"/>
      <w:marTop w:val="0"/>
      <w:marBottom w:val="0"/>
      <w:divBdr>
        <w:top w:val="none" w:sz="0" w:space="0" w:color="auto"/>
        <w:left w:val="none" w:sz="0" w:space="0" w:color="auto"/>
        <w:bottom w:val="none" w:sz="0" w:space="0" w:color="auto"/>
        <w:right w:val="none" w:sz="0" w:space="0" w:color="auto"/>
      </w:divBdr>
    </w:div>
    <w:div w:id="283656405">
      <w:bodyDiv w:val="1"/>
      <w:marLeft w:val="0"/>
      <w:marRight w:val="0"/>
      <w:marTop w:val="0"/>
      <w:marBottom w:val="0"/>
      <w:divBdr>
        <w:top w:val="none" w:sz="0" w:space="0" w:color="auto"/>
        <w:left w:val="none" w:sz="0" w:space="0" w:color="auto"/>
        <w:bottom w:val="none" w:sz="0" w:space="0" w:color="auto"/>
        <w:right w:val="none" w:sz="0" w:space="0" w:color="auto"/>
      </w:divBdr>
    </w:div>
    <w:div w:id="1220290021">
      <w:bodyDiv w:val="1"/>
      <w:marLeft w:val="0"/>
      <w:marRight w:val="0"/>
      <w:marTop w:val="0"/>
      <w:marBottom w:val="0"/>
      <w:divBdr>
        <w:top w:val="none" w:sz="0" w:space="0" w:color="auto"/>
        <w:left w:val="none" w:sz="0" w:space="0" w:color="auto"/>
        <w:bottom w:val="none" w:sz="0" w:space="0" w:color="auto"/>
        <w:right w:val="none" w:sz="0" w:space="0" w:color="auto"/>
      </w:divBdr>
    </w:div>
    <w:div w:id="1345859443">
      <w:bodyDiv w:val="1"/>
      <w:marLeft w:val="0"/>
      <w:marRight w:val="0"/>
      <w:marTop w:val="0"/>
      <w:marBottom w:val="0"/>
      <w:divBdr>
        <w:top w:val="none" w:sz="0" w:space="0" w:color="auto"/>
        <w:left w:val="none" w:sz="0" w:space="0" w:color="auto"/>
        <w:bottom w:val="none" w:sz="0" w:space="0" w:color="auto"/>
        <w:right w:val="none" w:sz="0" w:space="0" w:color="auto"/>
      </w:divBdr>
    </w:div>
    <w:div w:id="1375537999">
      <w:bodyDiv w:val="1"/>
      <w:marLeft w:val="0"/>
      <w:marRight w:val="0"/>
      <w:marTop w:val="0"/>
      <w:marBottom w:val="0"/>
      <w:divBdr>
        <w:top w:val="none" w:sz="0" w:space="0" w:color="auto"/>
        <w:left w:val="none" w:sz="0" w:space="0" w:color="auto"/>
        <w:bottom w:val="none" w:sz="0" w:space="0" w:color="auto"/>
        <w:right w:val="none" w:sz="0" w:space="0" w:color="auto"/>
      </w:divBdr>
    </w:div>
    <w:div w:id="1795833129">
      <w:bodyDiv w:val="1"/>
      <w:marLeft w:val="0"/>
      <w:marRight w:val="0"/>
      <w:marTop w:val="0"/>
      <w:marBottom w:val="0"/>
      <w:divBdr>
        <w:top w:val="none" w:sz="0" w:space="0" w:color="auto"/>
        <w:left w:val="none" w:sz="0" w:space="0" w:color="auto"/>
        <w:bottom w:val="none" w:sz="0" w:space="0" w:color="auto"/>
        <w:right w:val="none" w:sz="0" w:space="0" w:color="auto"/>
      </w:divBdr>
    </w:div>
    <w:div w:id="1813787332">
      <w:bodyDiv w:val="1"/>
      <w:marLeft w:val="0"/>
      <w:marRight w:val="0"/>
      <w:marTop w:val="0"/>
      <w:marBottom w:val="0"/>
      <w:divBdr>
        <w:top w:val="none" w:sz="0" w:space="0" w:color="auto"/>
        <w:left w:val="none" w:sz="0" w:space="0" w:color="auto"/>
        <w:bottom w:val="none" w:sz="0" w:space="0" w:color="auto"/>
        <w:right w:val="none" w:sz="0" w:space="0" w:color="auto"/>
      </w:divBdr>
    </w:div>
    <w:div w:id="20010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23</Pages>
  <Words>4977</Words>
  <Characters>27377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20</cp:revision>
  <dcterms:created xsi:type="dcterms:W3CDTF">2023-01-19T22:15:00Z</dcterms:created>
  <dcterms:modified xsi:type="dcterms:W3CDTF">2023-03-01T00:13:00Z</dcterms:modified>
</cp:coreProperties>
</file>