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49FCF" w14:textId="34D9714A" w:rsidR="002051FE" w:rsidRDefault="002051FE" w:rsidP="002051FE">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D63C7">
        <w:rPr>
          <w:rFonts w:ascii="Palatino Linotype" w:eastAsia="Times New Roman" w:hAnsi="Palatino Linotype" w:cs="Arial"/>
          <w:color w:val="000000"/>
          <w:sz w:val="24"/>
          <w:szCs w:val="24"/>
          <w:lang w:eastAsia="es-MX"/>
        </w:rPr>
        <w:t xml:space="preserve">doce de abril de dos mil veintitrés. </w:t>
      </w:r>
      <w:r w:rsidR="0037356B">
        <w:rPr>
          <w:rFonts w:ascii="Palatino Linotype" w:eastAsia="Times New Roman" w:hAnsi="Palatino Linotype" w:cs="Arial"/>
          <w:color w:val="000000"/>
          <w:sz w:val="24"/>
          <w:szCs w:val="24"/>
          <w:lang w:eastAsia="es-MX"/>
        </w:rPr>
        <w:t xml:space="preserve"> </w:t>
      </w:r>
      <w:r w:rsidR="002F2A6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3A1ECF6" w14:textId="013A6735" w:rsidR="00AD63C7" w:rsidRPr="00AD63C7" w:rsidRDefault="002051FE" w:rsidP="002051FE">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AD63C7">
        <w:rPr>
          <w:rFonts w:ascii="Palatino Linotype" w:hAnsi="Palatino Linotype" w:cs="Arial"/>
          <w:b/>
          <w:bCs/>
          <w:sz w:val="24"/>
        </w:rPr>
        <w:t>01105</w:t>
      </w:r>
      <w:r>
        <w:rPr>
          <w:rFonts w:ascii="Palatino Linotype" w:hAnsi="Palatino Linotype" w:cs="Arial"/>
          <w:b/>
          <w:bCs/>
          <w:sz w:val="24"/>
        </w:rPr>
        <w:t>/INFOEM/IP/RR/202</w:t>
      </w:r>
      <w:r w:rsidR="00AD63C7">
        <w:rPr>
          <w:rFonts w:ascii="Palatino Linotype" w:hAnsi="Palatino Linotype" w:cs="Arial"/>
          <w:b/>
          <w:bCs/>
          <w:sz w:val="24"/>
        </w:rPr>
        <w:t>3</w:t>
      </w:r>
      <w:r>
        <w:rPr>
          <w:rFonts w:ascii="Palatino Linotype" w:hAnsi="Palatino Linotype" w:cs="Arial"/>
          <w:b/>
          <w:bCs/>
          <w:sz w:val="24"/>
        </w:rPr>
        <w:t xml:space="preserve">, </w:t>
      </w:r>
      <w:r>
        <w:rPr>
          <w:rFonts w:ascii="Palatino Linotype" w:hAnsi="Palatino Linotype" w:cs="Arial"/>
          <w:sz w:val="24"/>
        </w:rPr>
        <w:t xml:space="preserve">interpuesto por </w:t>
      </w:r>
      <w:r w:rsidR="0037356B">
        <w:rPr>
          <w:rFonts w:ascii="Palatino Linotype" w:hAnsi="Palatino Linotype" w:cs="Arial"/>
          <w:sz w:val="24"/>
        </w:rPr>
        <w:t xml:space="preserve">la </w:t>
      </w:r>
      <w:r w:rsidR="0037356B">
        <w:rPr>
          <w:rFonts w:ascii="Palatino Linotype" w:hAnsi="Palatino Linotype" w:cs="Arial"/>
          <w:b/>
          <w:bCs/>
          <w:sz w:val="24"/>
        </w:rPr>
        <w:t xml:space="preserve">C. </w:t>
      </w:r>
      <w:r w:rsidR="00F1622D">
        <w:rPr>
          <w:rFonts w:ascii="Palatino Linotype" w:hAnsi="Palatino Linotype" w:cs="Arial"/>
          <w:b/>
          <w:bCs/>
          <w:sz w:val="24"/>
        </w:rPr>
        <w:t>XXXXXXXXXXXX</w:t>
      </w:r>
      <w:bookmarkStart w:id="0" w:name="_GoBack"/>
      <w:bookmarkEnd w:id="0"/>
      <w:r w:rsidR="00AD63C7">
        <w:rPr>
          <w:rFonts w:ascii="Palatino Linotype" w:hAnsi="Palatino Linotype" w:cs="Arial"/>
          <w:b/>
          <w:bCs/>
          <w:sz w:val="24"/>
        </w:rPr>
        <w:t xml:space="preserve">, </w:t>
      </w:r>
      <w:r w:rsidR="00AD63C7">
        <w:rPr>
          <w:rFonts w:ascii="Palatino Linotype" w:hAnsi="Palatino Linotype" w:cs="Arial"/>
          <w:sz w:val="24"/>
        </w:rPr>
        <w:t xml:space="preserve">en lo sucesivo </w:t>
      </w:r>
      <w:r w:rsidR="00AD63C7">
        <w:rPr>
          <w:rFonts w:ascii="Palatino Linotype" w:hAnsi="Palatino Linotype" w:cs="Arial"/>
          <w:b/>
          <w:bCs/>
          <w:sz w:val="24"/>
        </w:rPr>
        <w:t xml:space="preserve">La Recurrente, </w:t>
      </w:r>
      <w:r w:rsidR="00AD63C7">
        <w:rPr>
          <w:rFonts w:ascii="Palatino Linotype" w:hAnsi="Palatino Linotype" w:cs="Arial"/>
          <w:sz w:val="24"/>
        </w:rPr>
        <w:t xml:space="preserve">en contra de la respuesta de la </w:t>
      </w:r>
      <w:r w:rsidR="00AD63C7">
        <w:rPr>
          <w:rFonts w:ascii="Palatino Linotype" w:hAnsi="Palatino Linotype" w:cs="Arial"/>
          <w:b/>
          <w:bCs/>
          <w:sz w:val="24"/>
        </w:rPr>
        <w:t xml:space="preserve">Secretaría de Educación, </w:t>
      </w:r>
      <w:r w:rsidR="00AD63C7">
        <w:rPr>
          <w:rFonts w:ascii="Palatino Linotype" w:hAnsi="Palatino Linotype" w:cs="Arial"/>
          <w:sz w:val="24"/>
        </w:rPr>
        <w:t xml:space="preserve">en lo subsecuente </w:t>
      </w:r>
      <w:r w:rsidR="00AD63C7">
        <w:rPr>
          <w:rFonts w:ascii="Palatino Linotype" w:hAnsi="Palatino Linotype" w:cs="Arial"/>
          <w:b/>
          <w:bCs/>
          <w:sz w:val="24"/>
        </w:rPr>
        <w:t xml:space="preserve">El Sujeto Obligado, </w:t>
      </w:r>
      <w:r w:rsidR="00AD63C7">
        <w:rPr>
          <w:rFonts w:ascii="Palatino Linotype" w:hAnsi="Palatino Linotype" w:cs="Arial"/>
          <w:sz w:val="24"/>
        </w:rPr>
        <w:t xml:space="preserve">se procede a dictar la presente resolución. </w:t>
      </w:r>
    </w:p>
    <w:p w14:paraId="189533F1" w14:textId="77777777" w:rsidR="00AD63C7" w:rsidRDefault="00AD63C7" w:rsidP="002051FE">
      <w:pPr>
        <w:tabs>
          <w:tab w:val="left" w:pos="1701"/>
        </w:tabs>
        <w:spacing w:before="240" w:line="360" w:lineRule="auto"/>
        <w:jc w:val="both"/>
        <w:rPr>
          <w:rFonts w:ascii="Palatino Linotype" w:hAnsi="Palatino Linotype" w:cs="Arial"/>
          <w:b/>
          <w:bCs/>
          <w:sz w:val="24"/>
        </w:rPr>
      </w:pPr>
    </w:p>
    <w:p w14:paraId="739929F3" w14:textId="523FDFB5" w:rsidR="002051FE" w:rsidRPr="00F205B9" w:rsidRDefault="002051FE" w:rsidP="002051F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5EB334F" w14:textId="77777777" w:rsidR="002051FE" w:rsidRDefault="002051FE" w:rsidP="002051F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CB05F91" w14:textId="763244A8" w:rsidR="00AD63C7" w:rsidRDefault="002051FE" w:rsidP="00ED1EC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D63C7">
        <w:rPr>
          <w:rFonts w:ascii="Palatino Linotype" w:hAnsi="Palatino Linotype" w:cs="Arial"/>
          <w:sz w:val="24"/>
        </w:rPr>
        <w:t xml:space="preserve">dieciséis de febrero de dos mil veintitrés, </w:t>
      </w:r>
      <w:r w:rsidR="00AD63C7">
        <w:rPr>
          <w:rFonts w:ascii="Palatino Linotype" w:hAnsi="Palatino Linotype" w:cs="Arial"/>
          <w:b/>
          <w:bCs/>
          <w:sz w:val="24"/>
        </w:rPr>
        <w:t xml:space="preserve">La Recurrente, </w:t>
      </w:r>
      <w:r w:rsidR="00AD63C7">
        <w:rPr>
          <w:rFonts w:ascii="Palatino Linotype" w:hAnsi="Palatino Linotype" w:cs="Arial"/>
          <w:sz w:val="24"/>
        </w:rPr>
        <w:t xml:space="preserve">presentó a través </w:t>
      </w:r>
      <w:proofErr w:type="gramStart"/>
      <w:r w:rsidR="00AD63C7">
        <w:rPr>
          <w:rFonts w:ascii="Palatino Linotype" w:hAnsi="Palatino Linotype" w:cs="Arial"/>
          <w:sz w:val="24"/>
        </w:rPr>
        <w:t>del</w:t>
      </w:r>
      <w:proofErr w:type="gramEnd"/>
      <w:r w:rsidR="00AD63C7">
        <w:rPr>
          <w:rFonts w:ascii="Palatino Linotype" w:hAnsi="Palatino Linotype" w:cs="Arial"/>
          <w:sz w:val="24"/>
        </w:rPr>
        <w:t xml:space="preserve"> Sistema de Acceso a la Información Mexiquense </w:t>
      </w:r>
      <w:r w:rsidR="00AD63C7">
        <w:rPr>
          <w:rFonts w:ascii="Palatino Linotype" w:hAnsi="Palatino Linotype" w:cs="Arial"/>
          <w:b/>
          <w:sz w:val="24"/>
        </w:rPr>
        <w:t xml:space="preserve">(SAIMEX) </w:t>
      </w:r>
      <w:r w:rsidR="00AD63C7">
        <w:rPr>
          <w:rFonts w:ascii="Palatino Linotype" w:hAnsi="Palatino Linotype" w:cs="Arial"/>
          <w:sz w:val="24"/>
        </w:rPr>
        <w:t xml:space="preserve">ante </w:t>
      </w:r>
      <w:r w:rsidR="00AD63C7">
        <w:rPr>
          <w:rFonts w:ascii="Palatino Linotype" w:hAnsi="Palatino Linotype" w:cs="Arial"/>
          <w:b/>
          <w:sz w:val="24"/>
        </w:rPr>
        <w:t>El Sujeto Obligado</w:t>
      </w:r>
      <w:r w:rsidR="00AD63C7">
        <w:rPr>
          <w:rFonts w:ascii="Palatino Linotype" w:hAnsi="Palatino Linotype" w:cs="Arial"/>
          <w:sz w:val="24"/>
        </w:rPr>
        <w:t xml:space="preserve">, solicitud de acceso a la información pública, registrada bajo el número de expediente </w:t>
      </w:r>
      <w:r w:rsidR="00AD63C7">
        <w:rPr>
          <w:rFonts w:ascii="Palatino Linotype" w:hAnsi="Palatino Linotype" w:cs="Arial"/>
          <w:b/>
          <w:bCs/>
          <w:sz w:val="24"/>
        </w:rPr>
        <w:t xml:space="preserve">00132/SE/IP/2023, </w:t>
      </w:r>
      <w:r w:rsidR="00AD63C7">
        <w:rPr>
          <w:rFonts w:ascii="Palatino Linotype" w:hAnsi="Palatino Linotype" w:cs="Arial"/>
          <w:sz w:val="24"/>
        </w:rPr>
        <w:t>mediante la cual solicitó información en el tenor siguiente:</w:t>
      </w:r>
    </w:p>
    <w:p w14:paraId="0180E07D" w14:textId="3566AF2E" w:rsidR="00AD63C7" w:rsidRPr="00AD63C7" w:rsidRDefault="00AD63C7" w:rsidP="00AD63C7">
      <w:pPr>
        <w:pStyle w:val="Citas"/>
        <w:rPr>
          <w:b/>
          <w:bCs/>
          <w:sz w:val="24"/>
        </w:rPr>
      </w:pPr>
      <w:r>
        <w:t xml:space="preserve">“De acuerdo a la CIRCULAR No. 060/2022, signada por Héctor </w:t>
      </w:r>
      <w:proofErr w:type="spellStart"/>
      <w:r>
        <w:t>Hernandez</w:t>
      </w:r>
      <w:proofErr w:type="spellEnd"/>
      <w:r>
        <w:t xml:space="preserve"> Silva Director General de Educación Media Superior y con fundamento en lo dispuesto en los artículos 13, fracción I; 18, fracción I del Reglamento Interior de la Secretaria de Educación; donde se estipulan los requisitos para las contrataciones de personal para ocupar el puesto de Orientador Técnico MS A, para el Ciclo Escolar 2022-2023, en los Subsistemas de Bachillerato General y respectó a los criterios 1, 3 inciso a y b, así </w:t>
      </w:r>
      <w:r>
        <w:lastRenderedPageBreak/>
        <w:t xml:space="preserve">como inciso 4. Y en específico del criterio específico 1.4 que a su letra dice: 1.4 Para la ocupación del puesto de Orientador Técnico MS A. deberá acreditar la formación de licenciatura en psicología, pedagogía, educación, ciencias de la educación o psicopedagogía y como mínimo tener 10 horas clase base y dos años de antigüedad ininterrumpidos de servicio, en caso de ser necesario, presentar el formato </w:t>
      </w:r>
      <w:proofErr w:type="spellStart"/>
      <w:r>
        <w:t>d e</w:t>
      </w:r>
      <w:proofErr w:type="spellEnd"/>
      <w:r>
        <w:t xml:space="preserve"> compatibilidad </w:t>
      </w:r>
      <w:proofErr w:type="spellStart"/>
      <w:r>
        <w:t>d e</w:t>
      </w:r>
      <w:proofErr w:type="spellEnd"/>
      <w:r>
        <w:t xml:space="preserve"> horarios. Quisiera saber que privilegios tiene o por qué se le dio preferencia y se impuso que se colocara a la Lic. SANTOS HERNANDEZ ALEJANDRA ARANTXA no sólo como orientadora del plantel sino como docente horas clase en el mismo. Siendo que la servidora pública en mención, no cuenta con horas base como se solicita en la circular, sino un nombramiento provisional, no tiene antigüedad en alguna en docencia sino hasta que se por alguna “palanca” llego al plantel pues anteriormente se desempeñaba como recepcionista de un velatorio, cajera y barista y por qué se le negó el poder participar en esta convocatoria a otros docentes del plantel y de la zona que si contaban con los requisitos de la convocatoria en mención” </w:t>
      </w:r>
      <w:r>
        <w:rPr>
          <w:b/>
          <w:bCs/>
        </w:rPr>
        <w:t>(Sic)</w:t>
      </w:r>
    </w:p>
    <w:p w14:paraId="069A1133"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5F928A9F" w14:textId="77777777" w:rsidR="002051FE" w:rsidRDefault="002051FE" w:rsidP="002051FE">
      <w:pPr>
        <w:spacing w:before="240" w:line="360" w:lineRule="auto"/>
        <w:jc w:val="both"/>
        <w:rPr>
          <w:rFonts w:ascii="Palatino Linotype" w:hAnsi="Palatino Linotype" w:cs="Arial"/>
          <w:sz w:val="24"/>
        </w:rPr>
      </w:pPr>
    </w:p>
    <w:p w14:paraId="13DCDF57" w14:textId="5C8797A0" w:rsidR="002051FE" w:rsidRDefault="0037356B" w:rsidP="002051FE">
      <w:pPr>
        <w:spacing w:before="240" w:line="360" w:lineRule="auto"/>
        <w:jc w:val="both"/>
        <w:rPr>
          <w:rFonts w:ascii="Palatino Linotype" w:hAnsi="Palatino Linotype" w:cs="Arial"/>
          <w:b/>
          <w:sz w:val="28"/>
        </w:rPr>
      </w:pPr>
      <w:r>
        <w:rPr>
          <w:rFonts w:ascii="Palatino Linotype" w:hAnsi="Palatino Linotype" w:cs="Arial"/>
          <w:b/>
          <w:sz w:val="28"/>
          <w:szCs w:val="20"/>
        </w:rPr>
        <w:t>SEGUNDO</w:t>
      </w:r>
      <w:r w:rsidR="00A54046">
        <w:rPr>
          <w:rFonts w:ascii="Palatino Linotype" w:hAnsi="Palatino Linotype" w:cs="Arial"/>
          <w:b/>
          <w:sz w:val="28"/>
          <w:szCs w:val="20"/>
        </w:rPr>
        <w:t xml:space="preserve">. </w:t>
      </w:r>
      <w:r w:rsidR="002051FE" w:rsidRPr="00165D6E">
        <w:rPr>
          <w:rFonts w:ascii="Palatino Linotype" w:hAnsi="Palatino Linotype" w:cs="Arial"/>
          <w:b/>
          <w:sz w:val="28"/>
          <w:szCs w:val="20"/>
        </w:rPr>
        <w:t xml:space="preserve">De la respuesta </w:t>
      </w:r>
      <w:r w:rsidR="002051FE">
        <w:rPr>
          <w:rFonts w:ascii="Palatino Linotype" w:hAnsi="Palatino Linotype" w:cs="Arial"/>
          <w:b/>
          <w:sz w:val="28"/>
          <w:szCs w:val="20"/>
        </w:rPr>
        <w:t>del Sujeto Obligado</w:t>
      </w:r>
      <w:r w:rsidR="002051FE" w:rsidRPr="00165D6E">
        <w:rPr>
          <w:rFonts w:ascii="Palatino Linotype" w:hAnsi="Palatino Linotype" w:cs="Arial"/>
          <w:b/>
          <w:sz w:val="28"/>
          <w:szCs w:val="20"/>
        </w:rPr>
        <w:t>.</w:t>
      </w:r>
    </w:p>
    <w:p w14:paraId="2910110A" w14:textId="29AF1E90" w:rsidR="00AD63C7" w:rsidRDefault="002051FE"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AD63C7">
        <w:rPr>
          <w:rFonts w:ascii="Palatino Linotype" w:hAnsi="Palatino Linotype" w:cs="Arial"/>
          <w:b/>
          <w:bCs/>
          <w:sz w:val="24"/>
          <w:szCs w:val="24"/>
        </w:rPr>
        <w:t xml:space="preserve">veintitrés de febrero de los corrientes, El Sujeto Obligado </w:t>
      </w:r>
      <w:r w:rsidR="00AD63C7">
        <w:rPr>
          <w:rFonts w:ascii="Palatino Linotype" w:hAnsi="Palatino Linotype" w:cs="Arial"/>
          <w:sz w:val="24"/>
          <w:szCs w:val="24"/>
        </w:rPr>
        <w:t>dio respuesta a la solicitud de información en los siguientes términos:</w:t>
      </w:r>
    </w:p>
    <w:p w14:paraId="3E344BC3" w14:textId="16DB275A" w:rsidR="00AD63C7" w:rsidRPr="00AD63C7" w:rsidRDefault="00AD63C7" w:rsidP="00AD63C7">
      <w:pPr>
        <w:pStyle w:val="Citas"/>
      </w:pPr>
      <w:r w:rsidRPr="00AD63C7">
        <w:t xml:space="preserve">“En respuesta a la solicitud recibida, nos permitimos hacer de su conocimiento que con fundamento en el artículo 53, Fracciones: II, V y VI de la Ley de Transparencia </w:t>
      </w:r>
      <w:r w:rsidRPr="00AD63C7">
        <w:lastRenderedPageBreak/>
        <w:t>y Acceso a la Información Pública del Estado de México y Municipios, le contestamos que:</w:t>
      </w:r>
    </w:p>
    <w:p w14:paraId="7081670B" w14:textId="734CED3E" w:rsidR="00AD63C7" w:rsidRPr="00AD63C7" w:rsidRDefault="00AD63C7" w:rsidP="00AD63C7">
      <w:pPr>
        <w:pStyle w:val="Citas"/>
        <w:rPr>
          <w:b/>
          <w:bCs/>
        </w:rPr>
      </w:pPr>
      <w:r w:rsidRPr="00AD63C7">
        <w:t>De conformidad con lo dispuesto en el artículo 163 de la Ley de Transparencia y Acceso a la Información Pública del Estado de México y Municipios; se adjunta un archivo correspondiente al acuerdo de fecha veintitrés de febrero de dos mil veintitrés signado por la Titular de la Unidad de Transparencia</w:t>
      </w:r>
      <w:r>
        <w:t xml:space="preserve">” </w:t>
      </w:r>
      <w:r>
        <w:rPr>
          <w:b/>
          <w:bCs/>
        </w:rPr>
        <w:t>(Sic)</w:t>
      </w:r>
    </w:p>
    <w:p w14:paraId="14D4E7DC" w14:textId="3620CEBC" w:rsidR="00AD63C7" w:rsidRPr="00AD63C7" w:rsidRDefault="0037356B" w:rsidP="0037356B">
      <w:pPr>
        <w:pStyle w:val="Citas"/>
        <w:ind w:left="0" w:right="-18"/>
        <w:rPr>
          <w:i w:val="0"/>
          <w:iCs/>
          <w:sz w:val="24"/>
          <w:szCs w:val="24"/>
        </w:rPr>
      </w:pPr>
      <w:r>
        <w:rPr>
          <w:i w:val="0"/>
          <w:iCs/>
          <w:sz w:val="24"/>
          <w:szCs w:val="24"/>
        </w:rPr>
        <w:t xml:space="preserve">Del expediente electrónico del </w:t>
      </w:r>
      <w:r>
        <w:rPr>
          <w:b/>
          <w:bCs/>
          <w:i w:val="0"/>
          <w:iCs/>
          <w:sz w:val="24"/>
          <w:szCs w:val="24"/>
        </w:rPr>
        <w:t xml:space="preserve">SAIMEX, </w:t>
      </w:r>
      <w:r>
        <w:rPr>
          <w:i w:val="0"/>
          <w:iCs/>
          <w:sz w:val="24"/>
          <w:szCs w:val="24"/>
        </w:rPr>
        <w:t xml:space="preserve">se advierte que </w:t>
      </w:r>
      <w:r>
        <w:rPr>
          <w:b/>
          <w:bCs/>
          <w:i w:val="0"/>
          <w:iCs/>
          <w:sz w:val="24"/>
          <w:szCs w:val="24"/>
        </w:rPr>
        <w:t xml:space="preserve">El Sujeto Obligado </w:t>
      </w:r>
      <w:r>
        <w:rPr>
          <w:i w:val="0"/>
          <w:iCs/>
          <w:sz w:val="24"/>
          <w:szCs w:val="24"/>
        </w:rPr>
        <w:t xml:space="preserve">adjuntó </w:t>
      </w:r>
      <w:r w:rsidR="00AD63C7">
        <w:rPr>
          <w:i w:val="0"/>
          <w:iCs/>
          <w:sz w:val="24"/>
          <w:szCs w:val="24"/>
        </w:rPr>
        <w:t xml:space="preserve">los documentos electrónicos </w:t>
      </w:r>
      <w:r w:rsidR="00AD63C7">
        <w:rPr>
          <w:b/>
          <w:bCs/>
          <w:i w:val="0"/>
          <w:iCs/>
          <w:sz w:val="24"/>
          <w:szCs w:val="24"/>
        </w:rPr>
        <w:t xml:space="preserve">“OFICIO RESPUESTA SOLICITUD 132.pdf” </w:t>
      </w:r>
      <w:r w:rsidR="00AD63C7">
        <w:rPr>
          <w:i w:val="0"/>
          <w:iCs/>
          <w:sz w:val="24"/>
          <w:szCs w:val="24"/>
        </w:rPr>
        <w:t xml:space="preserve">y </w:t>
      </w:r>
      <w:r w:rsidR="00AD63C7">
        <w:rPr>
          <w:b/>
          <w:bCs/>
          <w:i w:val="0"/>
          <w:iCs/>
          <w:sz w:val="24"/>
          <w:szCs w:val="24"/>
        </w:rPr>
        <w:t xml:space="preserve">“RESPUESTA SPH SOLCIITUD 132.pdf”, </w:t>
      </w:r>
      <w:r w:rsidR="00AD63C7">
        <w:rPr>
          <w:i w:val="0"/>
          <w:iCs/>
          <w:sz w:val="24"/>
          <w:szCs w:val="24"/>
        </w:rPr>
        <w:t xml:space="preserve">mismos que se tienen por reproducidos en virtud de que serán materia de análisis en el considerando respectivo. </w:t>
      </w:r>
    </w:p>
    <w:p w14:paraId="264DA745" w14:textId="77777777" w:rsidR="00AD63C7" w:rsidRDefault="00AD63C7" w:rsidP="0037356B">
      <w:pPr>
        <w:pStyle w:val="Citas"/>
        <w:ind w:left="0" w:right="-18"/>
        <w:rPr>
          <w:i w:val="0"/>
          <w:iCs/>
          <w:sz w:val="24"/>
          <w:szCs w:val="24"/>
        </w:rPr>
      </w:pPr>
    </w:p>
    <w:p w14:paraId="01CC20EE" w14:textId="13C8F6B7" w:rsidR="002051FE" w:rsidRPr="00AD63C7" w:rsidRDefault="0037356B" w:rsidP="00AD63C7">
      <w:pPr>
        <w:pStyle w:val="Citas"/>
        <w:ind w:left="0" w:right="-18"/>
        <w:rPr>
          <w:b/>
          <w:i w:val="0"/>
          <w:iCs/>
          <w:sz w:val="28"/>
        </w:rPr>
      </w:pPr>
      <w:r w:rsidRPr="00AD63C7">
        <w:rPr>
          <w:i w:val="0"/>
          <w:iCs/>
          <w:sz w:val="24"/>
          <w:szCs w:val="24"/>
        </w:rPr>
        <w:t xml:space="preserve"> </w:t>
      </w:r>
      <w:r w:rsidRPr="00AD63C7">
        <w:rPr>
          <w:b/>
          <w:i w:val="0"/>
          <w:iCs/>
          <w:sz w:val="28"/>
        </w:rPr>
        <w:t>TERCERO</w:t>
      </w:r>
      <w:r w:rsidR="002051FE" w:rsidRPr="00AD63C7">
        <w:rPr>
          <w:b/>
          <w:i w:val="0"/>
          <w:iCs/>
          <w:sz w:val="28"/>
        </w:rPr>
        <w:t>. Del recurso de revisión.</w:t>
      </w:r>
    </w:p>
    <w:p w14:paraId="17BCC258" w14:textId="3A1E260E" w:rsidR="00AD63C7" w:rsidRPr="00F34E34" w:rsidRDefault="002051FE" w:rsidP="002051FE">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AD63C7">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F34E34">
        <w:rPr>
          <w:rFonts w:ascii="Palatino Linotype" w:hAnsi="Palatino Linotype" w:cs="Arial"/>
          <w:sz w:val="24"/>
          <w:szCs w:val="24"/>
        </w:rPr>
        <w:t xml:space="preserve">veintisiete de febrero de dos mil veintitrés, el cual fue registrado en el sistema electrónico con el expediente número </w:t>
      </w:r>
      <w:r w:rsidR="00F34E34">
        <w:rPr>
          <w:rFonts w:ascii="Palatino Linotype" w:hAnsi="Palatino Linotype" w:cs="Arial"/>
          <w:b/>
          <w:bCs/>
          <w:sz w:val="24"/>
          <w:szCs w:val="24"/>
        </w:rPr>
        <w:t xml:space="preserve">01105/INFOEM/IP/RR/2023, </w:t>
      </w:r>
      <w:r w:rsidR="00F34E34">
        <w:rPr>
          <w:rFonts w:ascii="Palatino Linotype" w:hAnsi="Palatino Linotype" w:cs="Arial"/>
          <w:sz w:val="24"/>
          <w:szCs w:val="24"/>
        </w:rPr>
        <w:t>en el cual arguye las siguientes manifestaciones:</w:t>
      </w:r>
    </w:p>
    <w:p w14:paraId="28F994E5" w14:textId="77777777" w:rsidR="002051FE" w:rsidRDefault="002051FE" w:rsidP="002051F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9D1DCD4" w14:textId="31BB7F4A" w:rsidR="002051FE" w:rsidRPr="00F10B2F" w:rsidRDefault="002051FE" w:rsidP="002051FE">
      <w:pPr>
        <w:pStyle w:val="Citas"/>
        <w:rPr>
          <w:b/>
          <w:bCs/>
        </w:rPr>
      </w:pPr>
      <w:r w:rsidRPr="00F34E34">
        <w:rPr>
          <w:b/>
          <w:bCs/>
          <w:u w:val="single"/>
        </w:rPr>
        <w:t>“</w:t>
      </w:r>
      <w:r w:rsidR="00F34E34" w:rsidRPr="00F34E34">
        <w:rPr>
          <w:b/>
          <w:bCs/>
          <w:u w:val="single"/>
        </w:rPr>
        <w:t>No me especifican por qué fue contratada la servidora Pública en cuestión</w:t>
      </w:r>
      <w:r w:rsidR="00F34E34" w:rsidRPr="00F34E34">
        <w:t xml:space="preserve">, en lugar de personal de la zona escolar BG03 que había manifestado su interés en la vacante y que cumplían con los requisitos de la circular No. 060/2022, signada por Héctor </w:t>
      </w:r>
      <w:proofErr w:type="spellStart"/>
      <w:r w:rsidR="00F34E34" w:rsidRPr="00F34E34">
        <w:t>Hernandez</w:t>
      </w:r>
      <w:proofErr w:type="spellEnd"/>
      <w:r w:rsidR="00F34E34" w:rsidRPr="00F34E34">
        <w:t xml:space="preserve"> Silva Director General de Educación Media Superior.</w:t>
      </w:r>
      <w:r w:rsidRPr="00F34E34">
        <w:t>”</w:t>
      </w:r>
      <w:r w:rsidRPr="00F10B2F">
        <w:t xml:space="preserve"> </w:t>
      </w:r>
      <w:r>
        <w:rPr>
          <w:b/>
          <w:bCs/>
        </w:rPr>
        <w:t>(Sic)</w:t>
      </w:r>
    </w:p>
    <w:p w14:paraId="53115701"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5B439EB9" w14:textId="498B1CA6" w:rsidR="002051FE" w:rsidRPr="00F34E34" w:rsidRDefault="002051FE" w:rsidP="00F34E34">
      <w:pPr>
        <w:pStyle w:val="Citas"/>
      </w:pPr>
      <w:r w:rsidRPr="00F34E34">
        <w:t>“</w:t>
      </w:r>
      <w:r w:rsidR="00F34E34" w:rsidRPr="00F34E34">
        <w:t xml:space="preserve">No especifican </w:t>
      </w:r>
      <w:r w:rsidR="00F34E34" w:rsidRPr="001A6B67">
        <w:rPr>
          <w:b/>
          <w:bCs/>
          <w:u w:val="single"/>
        </w:rPr>
        <w:t>por qué se le dio preferencia</w:t>
      </w:r>
      <w:r w:rsidR="00F34E34" w:rsidRPr="00F34E34">
        <w:t xml:space="preserve"> a la servidora pública sin experiencia antes que a docentes de la zona que cumplían con el perfil</w:t>
      </w:r>
      <w:r w:rsidRPr="00F34E34">
        <w:t>” (Sic)</w:t>
      </w:r>
    </w:p>
    <w:p w14:paraId="6D0E7C5D" w14:textId="77777777" w:rsidR="0037356B" w:rsidRDefault="0037356B" w:rsidP="002051FE">
      <w:pPr>
        <w:spacing w:before="240" w:line="360" w:lineRule="auto"/>
        <w:jc w:val="both"/>
        <w:rPr>
          <w:rFonts w:ascii="Palatino Linotype" w:hAnsi="Palatino Linotype" w:cs="Arial"/>
          <w:bCs/>
          <w:sz w:val="24"/>
          <w:szCs w:val="24"/>
        </w:rPr>
      </w:pPr>
    </w:p>
    <w:p w14:paraId="76383D8F" w14:textId="5DDF3F0E" w:rsidR="002051FE" w:rsidRDefault="0037356B" w:rsidP="002051F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2051FE" w:rsidRPr="008551ED">
        <w:rPr>
          <w:rFonts w:ascii="Palatino Linotype" w:hAnsi="Palatino Linotype" w:cs="Arial"/>
          <w:b/>
          <w:sz w:val="24"/>
          <w:szCs w:val="24"/>
        </w:rPr>
        <w:t xml:space="preserve">. </w:t>
      </w:r>
      <w:r w:rsidR="002051FE" w:rsidRPr="0087163A">
        <w:rPr>
          <w:rFonts w:ascii="Palatino Linotype" w:hAnsi="Palatino Linotype" w:cs="Arial"/>
          <w:b/>
          <w:sz w:val="28"/>
          <w:szCs w:val="28"/>
        </w:rPr>
        <w:t>Del turno del recurso de revisión.</w:t>
      </w:r>
    </w:p>
    <w:p w14:paraId="79E57180" w14:textId="03F53040" w:rsidR="00F615B6" w:rsidRDefault="002051FE" w:rsidP="00F615B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34E34">
        <w:rPr>
          <w:rFonts w:ascii="Palatino Linotype" w:hAnsi="Palatino Linotype" w:cs="Arial"/>
          <w:sz w:val="24"/>
          <w:szCs w:val="24"/>
        </w:rPr>
        <w:t xml:space="preserve"> </w:t>
      </w:r>
      <w:r w:rsidR="00F34E34">
        <w:rPr>
          <w:rFonts w:ascii="Palatino Linotype" w:hAnsi="Palatino Linotype" w:cs="Arial"/>
          <w:b/>
          <w:bCs/>
          <w:sz w:val="24"/>
          <w:szCs w:val="24"/>
        </w:rPr>
        <w:t xml:space="preserve">veintiocho de febrero del presente, </w:t>
      </w:r>
      <w:r w:rsidR="00F615B6">
        <w:rPr>
          <w:rFonts w:ascii="Palatino Linotype" w:hAnsi="Palatino Linotype" w:cs="Arial"/>
          <w:sz w:val="24"/>
          <w:szCs w:val="24"/>
        </w:rPr>
        <w:t>determinándose en él, un plazo de siete días para que las partes manifestaran lo que a su derecho corresponda en términos del numeral ya citado.</w:t>
      </w:r>
    </w:p>
    <w:p w14:paraId="0173245E" w14:textId="77777777" w:rsidR="00F615B6" w:rsidRDefault="00F615B6" w:rsidP="002051FE">
      <w:pPr>
        <w:spacing w:before="240" w:line="360" w:lineRule="auto"/>
        <w:jc w:val="both"/>
        <w:rPr>
          <w:rFonts w:ascii="Palatino Linotype" w:hAnsi="Palatino Linotype" w:cs="Arial"/>
          <w:sz w:val="24"/>
          <w:szCs w:val="24"/>
        </w:rPr>
      </w:pPr>
    </w:p>
    <w:p w14:paraId="6DFF7A91" w14:textId="474FB7F4" w:rsidR="002051FE" w:rsidRDefault="0037356B" w:rsidP="002051F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2051FE" w:rsidRPr="00AC0CCC">
        <w:rPr>
          <w:rFonts w:ascii="Palatino Linotype" w:hAnsi="Palatino Linotype" w:cs="Arial"/>
          <w:b/>
          <w:sz w:val="28"/>
          <w:szCs w:val="28"/>
        </w:rPr>
        <w:t xml:space="preserve">. </w:t>
      </w:r>
      <w:r w:rsidR="002051FE" w:rsidRPr="0087163A">
        <w:rPr>
          <w:rFonts w:ascii="Palatino Linotype" w:hAnsi="Palatino Linotype" w:cs="Arial"/>
          <w:b/>
          <w:sz w:val="28"/>
          <w:szCs w:val="28"/>
        </w:rPr>
        <w:t>De la etapa de instrucción.</w:t>
      </w:r>
    </w:p>
    <w:p w14:paraId="01237967" w14:textId="6791EBA2" w:rsidR="00C13F8E" w:rsidRPr="00F34E34" w:rsidRDefault="00C13F8E" w:rsidP="00C13F8E">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F34E34">
        <w:rPr>
          <w:rFonts w:ascii="Palatino Linotype" w:hAnsi="Palatino Linotype" w:cs="Arial"/>
          <w:sz w:val="24"/>
          <w:szCs w:val="24"/>
        </w:rPr>
        <w:t xml:space="preserve">rindió su informe justificado en fecha </w:t>
      </w:r>
      <w:r w:rsidR="00F34E34">
        <w:rPr>
          <w:rFonts w:ascii="Palatino Linotype" w:hAnsi="Palatino Linotype" w:cs="Arial"/>
          <w:b/>
          <w:bCs/>
          <w:sz w:val="24"/>
          <w:szCs w:val="24"/>
        </w:rPr>
        <w:t xml:space="preserve">seis de marzo de dos mil veintitrés, </w:t>
      </w:r>
      <w:r w:rsidR="00F34E34">
        <w:rPr>
          <w:rFonts w:ascii="Palatino Linotype" w:hAnsi="Palatino Linotype" w:cs="Arial"/>
          <w:sz w:val="24"/>
          <w:szCs w:val="24"/>
        </w:rPr>
        <w:t xml:space="preserve">mismo que fue puesto a la vista el </w:t>
      </w:r>
      <w:r w:rsidR="00F34E34">
        <w:rPr>
          <w:rFonts w:ascii="Palatino Linotype" w:hAnsi="Palatino Linotype" w:cs="Arial"/>
          <w:b/>
          <w:bCs/>
          <w:sz w:val="24"/>
          <w:szCs w:val="24"/>
        </w:rPr>
        <w:t xml:space="preserve">veintiuno de marzo del presente. </w:t>
      </w:r>
    </w:p>
    <w:p w14:paraId="747504BE" w14:textId="54CE15B4" w:rsidR="00FB222E" w:rsidRPr="00FB222E" w:rsidRDefault="00FB222E" w:rsidP="002051FE">
      <w:pPr>
        <w:spacing w:after="0" w:line="360" w:lineRule="auto"/>
        <w:jc w:val="both"/>
        <w:rPr>
          <w:rFonts w:ascii="Palatino Linotype" w:hAnsi="Palatino Linotype" w:cs="Arial"/>
          <w:b/>
          <w:bCs/>
          <w:sz w:val="24"/>
          <w:szCs w:val="24"/>
        </w:rPr>
      </w:pPr>
    </w:p>
    <w:p w14:paraId="6C93C413" w14:textId="2B346A7D" w:rsidR="002051FE" w:rsidRDefault="002051FE" w:rsidP="002051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A65594">
        <w:rPr>
          <w:rFonts w:ascii="Palatino Linotype" w:hAnsi="Palatino Linotype" w:cs="Arial"/>
          <w:b/>
          <w:bCs/>
          <w:sz w:val="24"/>
          <w:szCs w:val="24"/>
        </w:rPr>
        <w:t>veintinueve</w:t>
      </w:r>
      <w:r w:rsidR="00F34E34">
        <w:rPr>
          <w:rFonts w:ascii="Palatino Linotype" w:hAnsi="Palatino Linotype" w:cs="Arial"/>
          <w:b/>
          <w:bCs/>
          <w:sz w:val="24"/>
          <w:szCs w:val="24"/>
        </w:rPr>
        <w:t xml:space="preserve"> de marzo</w:t>
      </w:r>
      <w:r w:rsidR="00C13F8E">
        <w:rPr>
          <w:rFonts w:ascii="Palatino Linotype" w:hAnsi="Palatino Linotype" w:cs="Arial"/>
          <w:b/>
          <w:bCs/>
          <w:sz w:val="24"/>
          <w:szCs w:val="24"/>
        </w:rPr>
        <w:t xml:space="preserve"> de dos mil veintitrés</w:t>
      </w:r>
      <w:r>
        <w:rPr>
          <w:rFonts w:ascii="Palatino Linotype" w:hAnsi="Palatino Linotype" w:cs="Arial"/>
          <w:b/>
          <w:bCs/>
          <w:sz w:val="24"/>
          <w:szCs w:val="24"/>
        </w:rPr>
        <w:t xml:space="preserve">, </w:t>
      </w:r>
      <w:r>
        <w:rPr>
          <w:rFonts w:ascii="Palatino Linotype" w:hAnsi="Palatino Linotype" w:cs="Arial"/>
          <w:sz w:val="24"/>
          <w:szCs w:val="24"/>
        </w:rPr>
        <w:t xml:space="preserve">en términos del artículo 185 Fracción VI de la Ley de Transparencia y </w:t>
      </w:r>
      <w:r>
        <w:rPr>
          <w:rFonts w:ascii="Palatino Linotype" w:hAnsi="Palatino Linotype" w:cs="Arial"/>
          <w:sz w:val="24"/>
          <w:szCs w:val="24"/>
        </w:rPr>
        <w:lastRenderedPageBreak/>
        <w:t xml:space="preserve">Acceso a la Información Pública del Estado de México y Municipios, iniciando el término legal para dictar resolución definitiva del asunto. </w:t>
      </w:r>
    </w:p>
    <w:p w14:paraId="5501A648" w14:textId="77777777" w:rsidR="00573EDD" w:rsidRDefault="00573EDD" w:rsidP="00844569">
      <w:pPr>
        <w:spacing w:before="240" w:line="360" w:lineRule="auto"/>
        <w:jc w:val="center"/>
        <w:rPr>
          <w:rFonts w:ascii="Palatino Linotype" w:hAnsi="Palatino Linotype" w:cs="Arial"/>
          <w:b/>
          <w:sz w:val="24"/>
        </w:rPr>
      </w:pPr>
    </w:p>
    <w:p w14:paraId="67D0FD90" w14:textId="4539C9DB"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546CB4B8"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95DD9AC" w14:textId="77777777" w:rsidR="00C13F8E" w:rsidRDefault="00C13F8E" w:rsidP="008C6105">
      <w:pPr>
        <w:spacing w:before="240" w:line="360" w:lineRule="auto"/>
        <w:jc w:val="both"/>
        <w:rPr>
          <w:rFonts w:ascii="Palatino Linotype" w:eastAsia="Calibri" w:hAnsi="Palatino Linotype" w:cs="Arial"/>
          <w:b/>
          <w:color w:val="000000" w:themeColor="text1"/>
          <w:sz w:val="24"/>
          <w:szCs w:val="24"/>
        </w:rPr>
      </w:pPr>
    </w:p>
    <w:p w14:paraId="71AC3F8F" w14:textId="7C009456"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3B54FC30"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65B83B8" w14:textId="77777777" w:rsidR="00573EDD" w:rsidRDefault="00573ED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7227C8A" w14:textId="1C42D28C" w:rsidR="00075123" w:rsidRDefault="00C13F8E" w:rsidP="0007512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00075123" w:rsidRPr="009510B5">
        <w:rPr>
          <w:rFonts w:ascii="Palatino Linotype" w:hAnsi="Palatino Linotype" w:cs="Arial"/>
          <w:b/>
        </w:rPr>
        <w:t xml:space="preserve">. </w:t>
      </w:r>
      <w:r w:rsidR="00075123" w:rsidRPr="009510B5">
        <w:rPr>
          <w:rFonts w:ascii="Palatino Linotype" w:hAnsi="Palatino Linotype" w:cs="Arial"/>
          <w:b/>
          <w:sz w:val="28"/>
          <w:szCs w:val="28"/>
        </w:rPr>
        <w:t>Del estudio de las causas de improcedencia y sobreseimiento</w:t>
      </w:r>
    </w:p>
    <w:p w14:paraId="102E2CE6"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7D3305"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p>
    <w:p w14:paraId="1C1B1AE3" w14:textId="77777777" w:rsidR="00C13F8E"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B21190">
        <w:rPr>
          <w:rFonts w:ascii="Palatino Linotype" w:hAnsi="Palatino Linotype" w:cs="Arial"/>
        </w:rPr>
        <w:lastRenderedPageBreak/>
        <w:t>estudio y resolución de un asunto en su fondo, cuando una vez admitido el recurso de revisión se advierta una causa de improcedencia que permita sobreseerlo.</w:t>
      </w:r>
    </w:p>
    <w:p w14:paraId="56E348A9"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p>
    <w:p w14:paraId="68675F32"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60BBFF44"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p>
    <w:p w14:paraId="273CC871"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B21190">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1E270BD"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p>
    <w:p w14:paraId="470BECC2"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2F86B01C" w14:textId="77777777" w:rsidR="00C13F8E" w:rsidRPr="006A6545" w:rsidRDefault="00C13F8E" w:rsidP="00C13F8E">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1EEFA5" w14:textId="77777777" w:rsidR="00C13F8E" w:rsidRDefault="00C13F8E" w:rsidP="00C13F8E">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w:t>
      </w:r>
      <w:r>
        <w:rPr>
          <w:rFonts w:ascii="Palatino Linotype" w:hAnsi="Palatino Linotype" w:cs="Arial"/>
          <w:sz w:val="24"/>
          <w:szCs w:val="24"/>
        </w:rPr>
        <w:t>I</w:t>
      </w:r>
      <w:r w:rsidRPr="00B21190">
        <w:rPr>
          <w:rFonts w:ascii="Palatino Linotype" w:hAnsi="Palatino Linotype" w:cs="Arial"/>
          <w:sz w:val="24"/>
          <w:szCs w:val="24"/>
        </w:rPr>
        <w:t xml:space="preserve">V, refieren que se sobreseerá el asunto cuando </w:t>
      </w:r>
      <w:r w:rsidRPr="00B21190">
        <w:rPr>
          <w:rFonts w:ascii="Palatino Linotype" w:hAnsi="Palatino Linotype" w:cs="Arial"/>
          <w:b/>
          <w:sz w:val="24"/>
          <w:szCs w:val="24"/>
        </w:rPr>
        <w:t>El Sujeto Obligado</w:t>
      </w:r>
      <w:r w:rsidRPr="00B21190">
        <w:rPr>
          <w:rFonts w:ascii="Palatino Linotype" w:hAnsi="Palatino Linotype" w:cs="Arial"/>
          <w:sz w:val="24"/>
          <w:szCs w:val="24"/>
        </w:rPr>
        <w:t xml:space="preserve"> responsable del acto lo modifique o revoque de tal manera que el recurso de revisión quede sin materia </w:t>
      </w:r>
      <w:r w:rsidRPr="00B21190">
        <w:rPr>
          <w:rFonts w:ascii="Palatino Linotype" w:hAnsi="Palatino Linotype" w:cs="Arial"/>
          <w:sz w:val="24"/>
          <w:szCs w:val="24"/>
        </w:rPr>
        <w:lastRenderedPageBreak/>
        <w:t>o admitido el recurso de revisión, aparezca alguna causal de improcedencia en los términos de la presente Ley.</w:t>
      </w:r>
    </w:p>
    <w:p w14:paraId="06DC861B" w14:textId="77777777" w:rsidR="00C13F8E" w:rsidRPr="00B21190" w:rsidRDefault="00C13F8E" w:rsidP="00C13F8E">
      <w:pPr>
        <w:tabs>
          <w:tab w:val="left" w:pos="709"/>
        </w:tabs>
        <w:spacing w:after="0" w:line="360" w:lineRule="auto"/>
        <w:jc w:val="both"/>
        <w:rPr>
          <w:rFonts w:ascii="Palatino Linotype" w:hAnsi="Palatino Linotype" w:cs="Arial"/>
          <w:sz w:val="24"/>
          <w:szCs w:val="24"/>
        </w:rPr>
      </w:pPr>
    </w:p>
    <w:p w14:paraId="55116245" w14:textId="3A4995A8" w:rsidR="00C13F8E" w:rsidRDefault="00C13F8E" w:rsidP="00C13F8E">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se modificó o revocó el acto u omisión del </w:t>
      </w:r>
      <w:r w:rsidRPr="00B21190">
        <w:rPr>
          <w:rFonts w:ascii="Palatino Linotype" w:hAnsi="Palatino Linotype" w:cs="Arial"/>
          <w:b/>
          <w:sz w:val="24"/>
          <w:szCs w:val="24"/>
        </w:rPr>
        <w:t>Sujeto Obligado</w:t>
      </w:r>
      <w:r>
        <w:rPr>
          <w:rFonts w:ascii="Palatino Linotype" w:hAnsi="Palatino Linotype" w:cs="Arial"/>
          <w:sz w:val="24"/>
          <w:szCs w:val="24"/>
        </w:rPr>
        <w:t xml:space="preserve"> o</w:t>
      </w:r>
      <w:r w:rsidRPr="006A6545">
        <w:t xml:space="preserve"> </w:t>
      </w:r>
      <w:r w:rsidRPr="006A6545">
        <w:rPr>
          <w:rFonts w:ascii="Palatino Linotype" w:hAnsi="Palatino Linotype" w:cs="Arial"/>
          <w:sz w:val="24"/>
          <w:szCs w:val="24"/>
        </w:rPr>
        <w:t>admitido el recurso de revisión, aparezca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establecen </w:t>
      </w:r>
      <w:r w:rsidR="00F34E34">
        <w:rPr>
          <w:rFonts w:ascii="Palatino Linotype" w:hAnsi="Palatino Linotype" w:cs="Arial"/>
          <w:sz w:val="24"/>
          <w:szCs w:val="24"/>
        </w:rPr>
        <w:t xml:space="preserve">la fracción IV, del artículo 192, de la Ley de Transparencia y Acceso a la Información Pública del Estado de México y Municipios, a efecto de generar certeza jurídica </w:t>
      </w:r>
      <w:r w:rsidRPr="00B21190">
        <w:rPr>
          <w:rFonts w:ascii="Palatino Linotype" w:hAnsi="Palatino Linotype" w:cs="Arial"/>
          <w:sz w:val="24"/>
          <w:szCs w:val="24"/>
        </w:rPr>
        <w:t xml:space="preserve">sobre la satisfacción del derecho de acceso a la información accionado por el </w:t>
      </w:r>
      <w:r w:rsidRPr="005836DA">
        <w:rPr>
          <w:rFonts w:ascii="Palatino Linotype" w:hAnsi="Palatino Linotype" w:cs="Arial"/>
          <w:sz w:val="24"/>
          <w:szCs w:val="24"/>
        </w:rPr>
        <w:t>particular, sirviendo para tales efectos las siguientes líneas argumentativas.</w:t>
      </w:r>
    </w:p>
    <w:p w14:paraId="33FF222D" w14:textId="5DCEF183" w:rsidR="005409C9" w:rsidRDefault="005409C9" w:rsidP="00C13F8E">
      <w:pPr>
        <w:tabs>
          <w:tab w:val="left" w:pos="709"/>
        </w:tabs>
        <w:spacing w:after="0" w:line="360" w:lineRule="auto"/>
        <w:jc w:val="both"/>
        <w:rPr>
          <w:rFonts w:ascii="Palatino Linotype" w:hAnsi="Palatino Linotype" w:cs="Arial"/>
          <w:sz w:val="24"/>
          <w:szCs w:val="24"/>
        </w:rPr>
      </w:pPr>
    </w:p>
    <w:p w14:paraId="67140E45" w14:textId="368A2157" w:rsidR="005409C9" w:rsidRDefault="001A6B67" w:rsidP="00C13F8E">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Inicialmente se destaca</w:t>
      </w:r>
      <w:r w:rsidR="005409C9">
        <w:rPr>
          <w:rFonts w:ascii="Palatino Linotype" w:hAnsi="Palatino Linotype" w:cs="Arial"/>
          <w:sz w:val="24"/>
          <w:szCs w:val="24"/>
        </w:rPr>
        <w:t xml:space="preserve"> que </w:t>
      </w:r>
      <w:r w:rsidR="00F74FB1">
        <w:rPr>
          <w:rFonts w:ascii="Palatino Linotype" w:hAnsi="Palatino Linotype" w:cs="Arial"/>
          <w:sz w:val="24"/>
          <w:szCs w:val="24"/>
        </w:rPr>
        <w:t>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0D5778F8" w14:textId="3B9E7B76" w:rsidR="00F74FB1" w:rsidRPr="00F74FB1" w:rsidRDefault="00F74FB1" w:rsidP="00F74FB1">
      <w:pPr>
        <w:pStyle w:val="Citas"/>
        <w:rPr>
          <w:b/>
          <w:bCs/>
        </w:rPr>
      </w:pPr>
      <w:r>
        <w:rPr>
          <w:b/>
          <w:bCs/>
        </w:rPr>
        <w:t>“</w:t>
      </w:r>
      <w:r w:rsidRPr="00F74FB1">
        <w:rPr>
          <w:b/>
          <w:bCs/>
        </w:rPr>
        <w:t>IMPROCEDENCIA. ESTUDIO PREFERENCIAL DE LAS CAUSALES PREVISTAS EN EL ARTÍCULO 73 DE LA LEY DE AMPARO.</w:t>
      </w:r>
    </w:p>
    <w:p w14:paraId="7B69B025" w14:textId="77777777" w:rsidR="00F74FB1" w:rsidRDefault="00F74FB1" w:rsidP="00F74FB1">
      <w:pPr>
        <w:pStyle w:val="Citas"/>
      </w:pPr>
      <w:r>
        <w:t xml:space="preserve">De conformidad con lo dispuesto en el </w:t>
      </w:r>
      <w:r w:rsidRPr="00F74FB1">
        <w:t>último párrafo del artículo </w:t>
      </w:r>
      <w:hyperlink r:id="rId8" w:history="1">
        <w:r w:rsidRPr="00F74FB1">
          <w:t>73 de la Ley de Amparo</w:t>
        </w:r>
      </w:hyperlink>
      <w:r w:rsidRPr="00F74FB1">
        <w:t> las causales de improcedencia deben</w:t>
      </w:r>
      <w:r>
        <w:t xml:space="preserve"> ser examinadas de oficio y debe abordarse en cualquier instancia en que el juicio se encuentre; de tal manera que si </w:t>
      </w:r>
      <w:r>
        <w:lastRenderedPageBreak/>
        <w:t>en la revisión se advierte que existen otras causas de </w:t>
      </w:r>
      <w:r w:rsidRPr="00F74FB1">
        <w:t>estudio preferente</w:t>
      </w:r>
      <w:r>
        <w:t xml:space="preserv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w:t>
      </w:r>
      <w:r w:rsidRPr="00F74FB1">
        <w:t>forma preferente.</w:t>
      </w:r>
      <w:r>
        <w:t xml:space="preserve"> Una de estas causas es la inobservancia al principio de </w:t>
      </w:r>
      <w:proofErr w:type="spellStart"/>
      <w:r>
        <w:t>definitividad</w:t>
      </w:r>
      <w:proofErr w:type="spellEnd"/>
      <w:r>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w:t>
      </w:r>
      <w:r w:rsidRPr="00F74FB1">
        <w:t>estudio preferente</w:t>
      </w:r>
      <w:r>
        <w:t xml:space="preserve"> (inobservancia al principio de </w:t>
      </w:r>
      <w:proofErr w:type="spellStart"/>
      <w:r>
        <w:t>definitividad</w:t>
      </w:r>
      <w:proofErr w:type="spellEnd"/>
      <w: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B449F28" w14:textId="77777777" w:rsidR="00F74FB1" w:rsidRDefault="00F74FB1" w:rsidP="00F74FB1">
      <w:pPr>
        <w:pStyle w:val="Citas"/>
      </w:pPr>
      <w:r>
        <w:t>Amparo en revisión 355/98. Raúl Salinas de Gortari. 1o. de abril de 1998. Cinco votos. Ponente: José de Jesús Gudiño Pelayo. Secretario: Mario Flores García.</w:t>
      </w:r>
    </w:p>
    <w:p w14:paraId="42F09E89" w14:textId="77777777" w:rsidR="00F74FB1" w:rsidRDefault="00F74FB1" w:rsidP="00F74FB1">
      <w:pPr>
        <w:pStyle w:val="Citas"/>
      </w:pPr>
      <w:r>
        <w:t>Amparo en revisión 807/98. Byron Jackson Co., S.A. de C.V. 24 de junio de 1998. Cinco votos. Ponente: José de Jesús Gudiño Pelayo. Secretario: Miguel Ángel Ramírez González.</w:t>
      </w:r>
    </w:p>
    <w:p w14:paraId="7D87BC82" w14:textId="409391A9" w:rsidR="00F74FB1" w:rsidRDefault="00F74FB1" w:rsidP="00F74FB1">
      <w:pPr>
        <w:pStyle w:val="Citas"/>
      </w:pPr>
      <w:r w:rsidRPr="00A65594">
        <w:lastRenderedPageBreak/>
        <w:t>A</w:t>
      </w:r>
      <w:r>
        <w:t>mparo en revisión 2257/97. Servicios Hoteleros Presidente San José del Cabo, S.A. de C.V. 4 de noviembre de 1998. Unanimidad de cuatro votos. Ausente: Juan N. Silva Meza. Ponente: Humberto Román Palacios. Secretario: Álvaro Tovilla León.</w:t>
      </w:r>
    </w:p>
    <w:p w14:paraId="50D580C8" w14:textId="77777777" w:rsidR="00F74FB1" w:rsidRDefault="00F74FB1" w:rsidP="00F74FB1">
      <w:pPr>
        <w:pStyle w:val="Citas"/>
      </w:pPr>
      <w:r>
        <w:t>Amparo en revisión 1753/98. Seguros Comercial América, S.A. de C.V. 11 de noviembre de 1998. Unanimidad de cuatro votos. Ausente: José de Jesús Gudiño Pelayo. Ponente: José de Jesús Gudiño Pelayo; en su ausencia hizo suyo el asunto el Ministro Juan N. Silva Meza. Secretario: Mario Flores García.</w:t>
      </w:r>
    </w:p>
    <w:p w14:paraId="6A9453F9" w14:textId="77777777" w:rsidR="00F74FB1" w:rsidRDefault="00F74FB1" w:rsidP="00F74FB1">
      <w:pPr>
        <w:pStyle w:val="Citas"/>
      </w:pPr>
      <w:r>
        <w:t>Amparo en revisión 2447/98. José Virgilio Hernández. 18 de noviembre de 1998. Unanimidad de cuatro votos. Ausente: José de Jesús Gudiño Pelayo. Ponente: Humberto Román Palacios. Secretario: Urbano Martínez Hernández.</w:t>
      </w:r>
    </w:p>
    <w:p w14:paraId="0DADE6BD" w14:textId="45794FF2" w:rsidR="00F74FB1" w:rsidRPr="00F74FB1" w:rsidRDefault="00F74FB1" w:rsidP="00F74FB1">
      <w:pPr>
        <w:pStyle w:val="Citas"/>
        <w:rPr>
          <w:b/>
          <w:bCs/>
        </w:rPr>
      </w:pPr>
      <w:r>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Pr>
          <w:b/>
          <w:bCs/>
        </w:rPr>
        <w:t>(Sic)</w:t>
      </w:r>
    </w:p>
    <w:p w14:paraId="19579483" w14:textId="77777777" w:rsidR="00F74FB1" w:rsidRDefault="00F74FB1" w:rsidP="00C13F8E">
      <w:pPr>
        <w:tabs>
          <w:tab w:val="left" w:pos="709"/>
        </w:tabs>
        <w:spacing w:after="0" w:line="360" w:lineRule="auto"/>
        <w:jc w:val="both"/>
        <w:rPr>
          <w:rFonts w:ascii="Palatino Linotype" w:hAnsi="Palatino Linotype" w:cs="Arial"/>
          <w:sz w:val="24"/>
          <w:szCs w:val="24"/>
        </w:rPr>
      </w:pPr>
    </w:p>
    <w:p w14:paraId="2EF75E56" w14:textId="64AFD8B9" w:rsidR="00F34E34" w:rsidRDefault="00C13F8E" w:rsidP="00573EDD">
      <w:pPr>
        <w:spacing w:after="0" w:line="360" w:lineRule="auto"/>
        <w:jc w:val="both"/>
        <w:rPr>
          <w:rFonts w:ascii="Palatino Linotype" w:hAnsi="Palatino Linotype" w:cs="Arial"/>
          <w:sz w:val="24"/>
          <w:szCs w:val="24"/>
        </w:rPr>
      </w:pPr>
      <w:r w:rsidRPr="00C13F8E">
        <w:rPr>
          <w:rFonts w:ascii="Palatino Linotype" w:hAnsi="Palatino Linotype" w:cs="Arial"/>
          <w:sz w:val="24"/>
          <w:szCs w:val="24"/>
        </w:rPr>
        <w:t xml:space="preserve">Así, tenemos en un primer plano de estudio el texto de la solicitud de información, plasmada por </w:t>
      </w:r>
      <w:r w:rsidR="00F34E34">
        <w:rPr>
          <w:rFonts w:ascii="Palatino Linotype" w:hAnsi="Palatino Linotype" w:cs="Arial"/>
          <w:b/>
          <w:bCs/>
          <w:sz w:val="24"/>
          <w:szCs w:val="24"/>
        </w:rPr>
        <w:t>La</w:t>
      </w:r>
      <w:r w:rsidRPr="00C13F8E">
        <w:rPr>
          <w:rFonts w:ascii="Palatino Linotype" w:hAnsi="Palatino Linotype" w:cs="Arial"/>
          <w:b/>
          <w:bCs/>
          <w:sz w:val="24"/>
          <w:szCs w:val="24"/>
        </w:rPr>
        <w:t xml:space="preserve"> Recurrente,</w:t>
      </w:r>
      <w:r w:rsidRPr="00C13F8E">
        <w:rPr>
          <w:rFonts w:ascii="Palatino Linotype" w:hAnsi="Palatino Linotype" w:cs="Arial"/>
          <w:sz w:val="24"/>
          <w:szCs w:val="24"/>
        </w:rPr>
        <w:t xml:space="preserve"> ello a efecto de poder determinar la materia de la solicitud de información que nos ocupa, así </w:t>
      </w:r>
      <w:r w:rsidR="009A4152">
        <w:rPr>
          <w:rFonts w:ascii="Palatino Linotype" w:hAnsi="Palatino Linotype" w:cs="Arial"/>
          <w:sz w:val="24"/>
          <w:szCs w:val="24"/>
        </w:rPr>
        <w:t>la</w:t>
      </w:r>
      <w:r w:rsidRPr="00C13F8E">
        <w:rPr>
          <w:rFonts w:ascii="Palatino Linotype" w:hAnsi="Palatino Linotype" w:cs="Arial"/>
          <w:sz w:val="24"/>
          <w:szCs w:val="24"/>
        </w:rPr>
        <w:t xml:space="preserve"> particular </w:t>
      </w:r>
      <w:r w:rsidR="00F34E34">
        <w:rPr>
          <w:rFonts w:ascii="Palatino Linotype" w:hAnsi="Palatino Linotype" w:cs="Arial"/>
          <w:sz w:val="24"/>
          <w:szCs w:val="24"/>
        </w:rPr>
        <w:t xml:space="preserve">formuló la solicitud de información </w:t>
      </w:r>
      <w:r w:rsidR="00F34E34">
        <w:rPr>
          <w:rFonts w:ascii="Palatino Linotype" w:hAnsi="Palatino Linotype" w:cs="Arial"/>
          <w:b/>
          <w:bCs/>
          <w:sz w:val="24"/>
          <w:szCs w:val="24"/>
        </w:rPr>
        <w:t xml:space="preserve">00132/SE/IP/2023 </w:t>
      </w:r>
      <w:r w:rsidR="00F34E34">
        <w:rPr>
          <w:rFonts w:ascii="Palatino Linotype" w:hAnsi="Palatino Linotype" w:cs="Arial"/>
          <w:sz w:val="24"/>
          <w:szCs w:val="24"/>
        </w:rPr>
        <w:t>que dispone a la literalidad lo siguiente:</w:t>
      </w:r>
    </w:p>
    <w:p w14:paraId="491A0D12" w14:textId="47C82016" w:rsidR="00F34E34" w:rsidRPr="00163219" w:rsidRDefault="00163219" w:rsidP="00163219">
      <w:pPr>
        <w:pStyle w:val="Citas"/>
        <w:rPr>
          <w:b/>
          <w:bCs/>
          <w:sz w:val="24"/>
          <w:szCs w:val="24"/>
        </w:rPr>
      </w:pPr>
      <w:r>
        <w:t xml:space="preserve">“De acuerdo a la CIRCULAR No. 060/2022, signada por Héctor </w:t>
      </w:r>
      <w:proofErr w:type="spellStart"/>
      <w:r>
        <w:t>Hernandez</w:t>
      </w:r>
      <w:proofErr w:type="spellEnd"/>
      <w:r>
        <w:t xml:space="preserve"> Silva Director General de Educación Media Superior y con fundamento en lo dispuesto en los artículos 13, fracción I; 18, fracción I del Reglamento Interior de la Secretaria de </w:t>
      </w:r>
      <w:r>
        <w:lastRenderedPageBreak/>
        <w:t xml:space="preserve">Educación; donde se estipulan los requisitos para las contrataciones de personal para ocupar el puesto de Orientador Técnico MS A, para el Ciclo Escolar 2022-2023, en los Subsistemas de Bachillerato General y respectó a los criterios 1, 3 inciso a y b, así como inciso 4. Y en específico del criterio específico 1.4 que a su letra dice: 1.4 Para la ocupación del puesto de Orientador Técnico MS A. deberá acreditar la formación de licenciatura en psicología, pedagogía, educación, ciencias de la educación o psicopedagogía y como mínimo tener 10 horas clase base y dos años de antigüedad ininterrumpidos de servicio, en caso de ser necesario, presentar el formato </w:t>
      </w:r>
      <w:proofErr w:type="spellStart"/>
      <w:r>
        <w:t>d e</w:t>
      </w:r>
      <w:proofErr w:type="spellEnd"/>
      <w:r>
        <w:t xml:space="preserve"> compatibilidad </w:t>
      </w:r>
      <w:proofErr w:type="spellStart"/>
      <w:r>
        <w:t>d e</w:t>
      </w:r>
      <w:proofErr w:type="spellEnd"/>
      <w:r>
        <w:t xml:space="preserve"> horarios. </w:t>
      </w:r>
      <w:r w:rsidRPr="00163219">
        <w:rPr>
          <w:b/>
          <w:bCs/>
          <w:u w:val="single"/>
        </w:rPr>
        <w:t>Quisiera saber que privilegios tiene o por qué se le dio preferencia y se impuso que se colocara a la Lic.</w:t>
      </w:r>
      <w:r>
        <w:t xml:space="preserve"> SANTOS HERNANDEZ ALEJANDRA ARANTXA no sólo como orientadora del plantel sino como docente horas clase en el mismo. Siendo que la servidora pública en mención, no cuenta con horas base como se solicita en la circular, sino un nombramiento provisional, no tiene antigüedad en alguna en docencia sino hasta que se por alguna “palanca” llego al plantel pues anteriormente se desempeñaba como recepcionista de un velatorio, cajera y barista y </w:t>
      </w:r>
      <w:r w:rsidRPr="00163219">
        <w:rPr>
          <w:b/>
          <w:bCs/>
          <w:u w:val="single"/>
        </w:rPr>
        <w:t>por qué se le negó el poder participar en esta convocatoria a otros docentes del plantel y de la zona que si contaban con los requisitos de la convocatoria en mención.</w:t>
      </w:r>
      <w:r>
        <w:rPr>
          <w:b/>
          <w:bCs/>
          <w:u w:val="single"/>
        </w:rPr>
        <w:t xml:space="preserve">” </w:t>
      </w:r>
      <w:r>
        <w:rPr>
          <w:b/>
          <w:bCs/>
        </w:rPr>
        <w:t>(Sic)</w:t>
      </w:r>
    </w:p>
    <w:p w14:paraId="66953FA1" w14:textId="77777777" w:rsidR="00F34E34" w:rsidRDefault="00F34E34" w:rsidP="00573EDD">
      <w:pPr>
        <w:spacing w:after="0" w:line="360" w:lineRule="auto"/>
        <w:jc w:val="both"/>
        <w:rPr>
          <w:rFonts w:ascii="Palatino Linotype" w:hAnsi="Palatino Linotype" w:cs="Arial"/>
          <w:sz w:val="24"/>
          <w:szCs w:val="24"/>
        </w:rPr>
      </w:pPr>
    </w:p>
    <w:p w14:paraId="1597CB57" w14:textId="7E1E6050" w:rsidR="00C13F8E" w:rsidRDefault="00C13F8E" w:rsidP="00C13F8E">
      <w:pPr>
        <w:pStyle w:val="Prrafodelista"/>
        <w:spacing w:line="360" w:lineRule="auto"/>
        <w:ind w:left="0"/>
        <w:contextualSpacing/>
        <w:jc w:val="both"/>
        <w:rPr>
          <w:rFonts w:ascii="Palatino Linotype" w:hAnsi="Palatino Linotype"/>
          <w:color w:val="000000"/>
          <w:lang w:val="es-ES_tradnl"/>
        </w:rPr>
      </w:pPr>
      <w:r w:rsidRPr="005836DA">
        <w:rPr>
          <w:rFonts w:ascii="Palatino Linotype" w:hAnsi="Palatino Linotype"/>
          <w:color w:val="000000"/>
          <w:lang w:val="es-ES_tradnl"/>
        </w:rPr>
        <w:t xml:space="preserve">Ahora bien, en respuesta a </w:t>
      </w:r>
      <w:r w:rsidR="00163219">
        <w:rPr>
          <w:rFonts w:ascii="Palatino Linotype" w:hAnsi="Palatino Linotype"/>
          <w:color w:val="000000"/>
          <w:lang w:val="es-ES_tradnl"/>
        </w:rPr>
        <w:t>la solicitud de información formulada</w:t>
      </w:r>
      <w:r w:rsidRPr="005836DA">
        <w:rPr>
          <w:rFonts w:ascii="Palatino Linotype" w:hAnsi="Palatino Linotype"/>
          <w:color w:val="000000"/>
          <w:lang w:val="es-ES_tradnl"/>
        </w:rPr>
        <w:t xml:space="preserve"> por </w:t>
      </w:r>
      <w:r>
        <w:rPr>
          <w:rFonts w:ascii="Palatino Linotype" w:hAnsi="Palatino Linotype"/>
          <w:color w:val="000000"/>
          <w:lang w:val="es-ES_tradnl"/>
        </w:rPr>
        <w:t>la</w:t>
      </w:r>
      <w:r w:rsidRPr="005836DA">
        <w:rPr>
          <w:rFonts w:ascii="Palatino Linotype" w:hAnsi="Palatino Linotype"/>
          <w:color w:val="000000"/>
          <w:lang w:val="es-ES_tradnl"/>
        </w:rPr>
        <w:t xml:space="preserve"> particular, </w:t>
      </w:r>
      <w:r>
        <w:rPr>
          <w:rFonts w:ascii="Palatino Linotype" w:hAnsi="Palatino Linotype"/>
          <w:b/>
          <w:bCs/>
          <w:color w:val="000000"/>
          <w:lang w:val="es-ES_tradnl"/>
        </w:rPr>
        <w:t>El</w:t>
      </w:r>
      <w:r w:rsidRPr="005836DA">
        <w:rPr>
          <w:rFonts w:ascii="Palatino Linotype" w:hAnsi="Palatino Linotype"/>
          <w:color w:val="000000"/>
          <w:lang w:val="es-ES_tradnl"/>
        </w:rPr>
        <w:t xml:space="preserve"> </w:t>
      </w:r>
      <w:r>
        <w:rPr>
          <w:rFonts w:ascii="Palatino Linotype" w:hAnsi="Palatino Linotype"/>
          <w:b/>
          <w:color w:val="000000"/>
          <w:lang w:val="es-ES_tradnl"/>
        </w:rPr>
        <w:t>S</w:t>
      </w:r>
      <w:r w:rsidRPr="005836DA">
        <w:rPr>
          <w:rFonts w:ascii="Palatino Linotype" w:hAnsi="Palatino Linotype"/>
          <w:b/>
          <w:color w:val="000000"/>
          <w:lang w:val="es-ES_tradnl"/>
        </w:rPr>
        <w:t xml:space="preserve">ujeto </w:t>
      </w:r>
      <w:r>
        <w:rPr>
          <w:rFonts w:ascii="Palatino Linotype" w:hAnsi="Palatino Linotype"/>
          <w:b/>
          <w:color w:val="000000"/>
          <w:lang w:val="es-ES_tradnl"/>
        </w:rPr>
        <w:t>O</w:t>
      </w:r>
      <w:r w:rsidRPr="005836DA">
        <w:rPr>
          <w:rFonts w:ascii="Palatino Linotype" w:hAnsi="Palatino Linotype"/>
          <w:b/>
          <w:color w:val="000000"/>
          <w:lang w:val="es-ES_tradnl"/>
        </w:rPr>
        <w:t xml:space="preserve">bligado </w:t>
      </w:r>
      <w:r w:rsidRPr="005836DA">
        <w:rPr>
          <w:rFonts w:ascii="Palatino Linotype" w:hAnsi="Palatino Linotype"/>
          <w:color w:val="000000"/>
          <w:lang w:val="es-ES_tradnl"/>
        </w:rPr>
        <w:t xml:space="preserve">emitió su respuesta </w:t>
      </w:r>
      <w:r>
        <w:rPr>
          <w:rFonts w:ascii="Palatino Linotype" w:hAnsi="Palatino Linotype"/>
          <w:color w:val="000000"/>
          <w:lang w:val="es-ES_tradnl"/>
        </w:rPr>
        <w:t>en los siguientes términos:</w:t>
      </w:r>
    </w:p>
    <w:p w14:paraId="1FA5FD63" w14:textId="0EB556ED" w:rsidR="00C13F8E" w:rsidRDefault="00C13F8E" w:rsidP="00C13F8E">
      <w:pPr>
        <w:pStyle w:val="Prrafodelista"/>
        <w:numPr>
          <w:ilvl w:val="0"/>
          <w:numId w:val="10"/>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w:t>
      </w:r>
      <w:r w:rsidR="00163219">
        <w:rPr>
          <w:rFonts w:ascii="Palatino Linotype" w:hAnsi="Palatino Linotype"/>
          <w:b/>
          <w:bCs/>
          <w:color w:val="000000"/>
          <w:lang w:val="es-ES_tradnl"/>
        </w:rPr>
        <w:t xml:space="preserve">OFICIO RESPUESTA SOLICITUD 132.pdf”: </w:t>
      </w:r>
      <w:r w:rsidR="00163219">
        <w:rPr>
          <w:rFonts w:ascii="Palatino Linotype" w:hAnsi="Palatino Linotype"/>
          <w:color w:val="000000"/>
          <w:lang w:val="es-ES_tradnl"/>
        </w:rPr>
        <w:t xml:space="preserve">Oficio número </w:t>
      </w:r>
      <w:r w:rsidR="00163219">
        <w:rPr>
          <w:rFonts w:ascii="Palatino Linotype" w:hAnsi="Palatino Linotype"/>
          <w:b/>
          <w:bCs/>
          <w:color w:val="000000"/>
          <w:lang w:val="es-ES_tradnl"/>
        </w:rPr>
        <w:t xml:space="preserve">21000007010000S/0334/UT/2023 </w:t>
      </w:r>
      <w:r w:rsidR="00163219">
        <w:rPr>
          <w:rFonts w:ascii="Palatino Linotype" w:hAnsi="Palatino Linotype"/>
          <w:color w:val="000000"/>
          <w:lang w:val="es-ES_tradnl"/>
        </w:rPr>
        <w:t xml:space="preserve">signado por la Titular de la Unidad y dirigido a la solicitante, de fecha veintitrés de febrero de dos mil veintitrés, en lo medular </w:t>
      </w:r>
      <w:r w:rsidR="00163219">
        <w:rPr>
          <w:rFonts w:ascii="Palatino Linotype" w:hAnsi="Palatino Linotype"/>
          <w:color w:val="000000"/>
          <w:lang w:val="es-ES_tradnl"/>
        </w:rPr>
        <w:lastRenderedPageBreak/>
        <w:t xml:space="preserve">refiere adjuntar respuesta emitida por el Servidor Público Habilitado adscrito a la Dirección General de Educación Media Superior. </w:t>
      </w:r>
    </w:p>
    <w:p w14:paraId="4781DCF4" w14:textId="50BC4653" w:rsidR="00163219" w:rsidRPr="00163219" w:rsidRDefault="00163219" w:rsidP="00C13F8E">
      <w:pPr>
        <w:pStyle w:val="Prrafodelista"/>
        <w:numPr>
          <w:ilvl w:val="0"/>
          <w:numId w:val="10"/>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 xml:space="preserve">“RESPUESTA SPH SOLICITUD 132.pdf”: </w:t>
      </w:r>
      <w:r>
        <w:rPr>
          <w:rFonts w:ascii="Palatino Linotype" w:hAnsi="Palatino Linotype"/>
          <w:color w:val="000000"/>
          <w:lang w:val="es-ES_tradnl"/>
        </w:rPr>
        <w:t xml:space="preserve">Oficio número </w:t>
      </w:r>
      <w:r>
        <w:rPr>
          <w:rFonts w:ascii="Palatino Linotype" w:hAnsi="Palatino Linotype"/>
          <w:b/>
          <w:bCs/>
          <w:color w:val="000000"/>
          <w:lang w:val="es-ES_tradnl"/>
        </w:rPr>
        <w:t xml:space="preserve">21002001000000L/0767/2023 </w:t>
      </w:r>
      <w:r>
        <w:rPr>
          <w:rFonts w:ascii="Palatino Linotype" w:hAnsi="Palatino Linotype"/>
          <w:color w:val="000000"/>
          <w:lang w:val="es-ES_tradnl"/>
        </w:rPr>
        <w:t>signado por el Director General de Educación Media Superior y dirigido a la Titular de la Unidad de Transparencia, de fecha veinte de febrero de dos mil veintitrés, en síntesis resulta de nuestro interés el siguiente extracto:</w:t>
      </w:r>
    </w:p>
    <w:p w14:paraId="61E2C421" w14:textId="5AA037D3" w:rsidR="00163219" w:rsidRDefault="00163219" w:rsidP="00163219">
      <w:pPr>
        <w:pStyle w:val="Prrafodelista"/>
        <w:spacing w:line="360" w:lineRule="auto"/>
        <w:ind w:left="720"/>
        <w:contextualSpacing/>
        <w:jc w:val="both"/>
        <w:rPr>
          <w:rFonts w:ascii="Palatino Linotype" w:hAnsi="Palatino Linotype"/>
          <w:i/>
          <w:iCs/>
          <w:color w:val="000000"/>
          <w:lang w:val="es-ES_tradnl"/>
        </w:rPr>
      </w:pPr>
      <w:r>
        <w:rPr>
          <w:rFonts w:ascii="Palatino Linotype" w:hAnsi="Palatino Linotype"/>
          <w:i/>
          <w:iCs/>
          <w:color w:val="000000"/>
          <w:lang w:val="es-ES_tradnl"/>
        </w:rPr>
        <w:t xml:space="preserve">“Con base en lo anterior, me permito comentar que, la Licenciada en Psicología Alejandra Arantxa Santos Hernández, fue contratada por necesidades del servicio y por haber cubierto los requisitos de la normatividad aplicable y vigente en la materia. Lo anterior de conformidad con las atribuciones señaladas en el artículo 13 fracción I, artículo 18 fracción I del Reglamento Interior de la Secretaría de Educación. </w:t>
      </w:r>
    </w:p>
    <w:p w14:paraId="4F8A6D59" w14:textId="4CBDAA70" w:rsidR="00163219" w:rsidRPr="00B103F9" w:rsidRDefault="00163219" w:rsidP="00163219">
      <w:pPr>
        <w:pStyle w:val="Prrafodelista"/>
        <w:spacing w:line="360" w:lineRule="auto"/>
        <w:ind w:left="720"/>
        <w:contextualSpacing/>
        <w:jc w:val="both"/>
        <w:rPr>
          <w:rFonts w:ascii="Palatino Linotype" w:hAnsi="Palatino Linotype"/>
          <w:b/>
          <w:bCs/>
          <w:i/>
          <w:iCs/>
          <w:color w:val="000000"/>
          <w:lang w:val="es-ES_tradnl"/>
        </w:rPr>
      </w:pPr>
      <w:r>
        <w:rPr>
          <w:rFonts w:ascii="Palatino Linotype" w:hAnsi="Palatino Linotype"/>
          <w:i/>
          <w:iCs/>
          <w:color w:val="000000"/>
          <w:lang w:val="es-ES_tradnl"/>
        </w:rPr>
        <w:t xml:space="preserve">No omito señalar que los docentes interesados que cumplan con los requisitos, están en su derecho </w:t>
      </w:r>
      <w:r w:rsidR="00B103F9">
        <w:rPr>
          <w:rFonts w:ascii="Palatino Linotype" w:hAnsi="Palatino Linotype"/>
          <w:i/>
          <w:iCs/>
          <w:color w:val="000000"/>
          <w:lang w:val="es-ES_tradnl"/>
        </w:rPr>
        <w:t xml:space="preserve">de participar en cualquier convocatoria que se emita” </w:t>
      </w:r>
      <w:r w:rsidR="00B103F9">
        <w:rPr>
          <w:rFonts w:ascii="Palatino Linotype" w:hAnsi="Palatino Linotype"/>
          <w:b/>
          <w:bCs/>
          <w:i/>
          <w:iCs/>
          <w:color w:val="000000"/>
          <w:lang w:val="es-ES_tradnl"/>
        </w:rPr>
        <w:t>(Sic)</w:t>
      </w:r>
    </w:p>
    <w:p w14:paraId="3EEAB234" w14:textId="514E2827" w:rsidR="008A7D00" w:rsidRDefault="008A7D00" w:rsidP="008A7D00">
      <w:pPr>
        <w:spacing w:line="360" w:lineRule="auto"/>
        <w:contextualSpacing/>
        <w:jc w:val="both"/>
        <w:rPr>
          <w:rFonts w:ascii="Palatino Linotype" w:hAnsi="Palatino Linotype"/>
          <w:b/>
          <w:bCs/>
          <w:color w:val="000000"/>
          <w:lang w:val="es-ES_tradnl"/>
        </w:rPr>
      </w:pPr>
    </w:p>
    <w:p w14:paraId="05209BB6" w14:textId="55DF6EAE" w:rsidR="00B103F9" w:rsidRDefault="00B103F9" w:rsidP="00B103F9">
      <w:pPr>
        <w:spacing w:before="240" w:line="360" w:lineRule="auto"/>
        <w:jc w:val="both"/>
        <w:rPr>
          <w:rFonts w:ascii="Palatino Linotype" w:hAnsi="Palatino Linotype"/>
          <w:sz w:val="24"/>
          <w:szCs w:val="24"/>
        </w:rPr>
      </w:pPr>
      <w:r w:rsidRPr="00060EA5">
        <w:rPr>
          <w:rFonts w:ascii="Palatino Linotype" w:hAnsi="Palatino Linotype"/>
          <w:sz w:val="24"/>
          <w:szCs w:val="24"/>
        </w:rPr>
        <w:t>Inconforme con la</w:t>
      </w:r>
      <w:r>
        <w:rPr>
          <w:rFonts w:ascii="Palatino Linotype" w:hAnsi="Palatino Linotype"/>
          <w:sz w:val="24"/>
          <w:szCs w:val="24"/>
        </w:rPr>
        <w:t xml:space="preserve"> respuesta del </w:t>
      </w:r>
      <w:r>
        <w:rPr>
          <w:rFonts w:ascii="Palatino Linotype" w:hAnsi="Palatino Linotype"/>
          <w:b/>
          <w:bCs/>
          <w:sz w:val="24"/>
          <w:szCs w:val="24"/>
        </w:rPr>
        <w:t xml:space="preserve">Sujeto Obligado, La Recurrente </w:t>
      </w:r>
      <w:r>
        <w:rPr>
          <w:rFonts w:ascii="Palatino Linotype" w:hAnsi="Palatino Linotype"/>
          <w:sz w:val="24"/>
          <w:szCs w:val="24"/>
        </w:rPr>
        <w:t>interpuso recurso de revisión en fecha veinticinco de febrero de dos mil veintitrés, admitiéndose el día veintiocho de febrero del presente. Señalando como razones o motivos de inconformidad:</w:t>
      </w:r>
    </w:p>
    <w:p w14:paraId="77A5F2B5" w14:textId="0230F1D1" w:rsidR="00B103F9" w:rsidRPr="00B103F9" w:rsidRDefault="00B103F9" w:rsidP="00B103F9">
      <w:pPr>
        <w:pStyle w:val="Citas"/>
        <w:rPr>
          <w:b/>
          <w:bCs/>
          <w:sz w:val="24"/>
          <w:szCs w:val="24"/>
        </w:rPr>
      </w:pPr>
      <w:r w:rsidRPr="00B103F9">
        <w:rPr>
          <w:b/>
          <w:bCs/>
          <w:u w:val="single"/>
        </w:rPr>
        <w:t>“No especifican por qué se le dio preferencia</w:t>
      </w:r>
      <w:r>
        <w:t xml:space="preserve"> a la servidora pública sin experiencia antes que a docentes de la zona que cumplían con el perfil” </w:t>
      </w:r>
      <w:r>
        <w:rPr>
          <w:b/>
          <w:bCs/>
        </w:rPr>
        <w:t>(Sic)</w:t>
      </w:r>
    </w:p>
    <w:p w14:paraId="1EDDE871" w14:textId="6288260D" w:rsidR="00B103F9" w:rsidRDefault="00B103F9" w:rsidP="00B103F9">
      <w:pPr>
        <w:spacing w:before="240" w:line="360" w:lineRule="auto"/>
        <w:jc w:val="both"/>
        <w:rPr>
          <w:rFonts w:ascii="Palatino Linotype" w:hAnsi="Palatino Linotype"/>
          <w:sz w:val="24"/>
          <w:szCs w:val="24"/>
        </w:rPr>
      </w:pPr>
    </w:p>
    <w:p w14:paraId="1C289C10" w14:textId="490E0D47" w:rsidR="00B103F9" w:rsidRDefault="00B103F9" w:rsidP="00B103F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otra parte, </w:t>
      </w:r>
      <w:r>
        <w:rPr>
          <w:rFonts w:ascii="Palatino Linotype" w:hAnsi="Palatino Linotype"/>
          <w:b/>
          <w:bCs/>
          <w:sz w:val="24"/>
          <w:szCs w:val="24"/>
        </w:rPr>
        <w:t xml:space="preserve">El Sujeto Obligado </w:t>
      </w:r>
      <w:r>
        <w:rPr>
          <w:rFonts w:ascii="Palatino Linotype" w:hAnsi="Palatino Linotype"/>
          <w:sz w:val="24"/>
          <w:szCs w:val="24"/>
        </w:rPr>
        <w:t xml:space="preserve">en fecha </w:t>
      </w:r>
      <w:r>
        <w:rPr>
          <w:rFonts w:ascii="Palatino Linotype" w:hAnsi="Palatino Linotype"/>
          <w:b/>
          <w:bCs/>
          <w:sz w:val="24"/>
          <w:szCs w:val="24"/>
        </w:rPr>
        <w:t xml:space="preserve">seis de marzo del presente, </w:t>
      </w:r>
      <w:r>
        <w:rPr>
          <w:rFonts w:ascii="Palatino Linotype" w:hAnsi="Palatino Linotype"/>
          <w:sz w:val="24"/>
          <w:szCs w:val="24"/>
        </w:rPr>
        <w:t>rindió su informe justificado en los siguientes términos:</w:t>
      </w:r>
    </w:p>
    <w:p w14:paraId="3B203E6D" w14:textId="32BCB1DB" w:rsidR="00B103F9" w:rsidRPr="00B103F9" w:rsidRDefault="00B103F9" w:rsidP="00B103F9">
      <w:pPr>
        <w:pStyle w:val="Prrafodelista"/>
        <w:numPr>
          <w:ilvl w:val="0"/>
          <w:numId w:val="19"/>
        </w:numPr>
        <w:spacing w:before="240" w:line="360" w:lineRule="auto"/>
        <w:jc w:val="both"/>
        <w:rPr>
          <w:rFonts w:ascii="Palatino Linotype" w:hAnsi="Palatino Linotype"/>
          <w:b/>
          <w:bCs/>
        </w:rPr>
      </w:pPr>
      <w:r>
        <w:rPr>
          <w:rFonts w:ascii="Palatino Linotype" w:hAnsi="Palatino Linotype"/>
          <w:b/>
          <w:bCs/>
        </w:rPr>
        <w:t xml:space="preserve">“MANIFESTACIONES SOLCIITUD 132.pdf”: </w:t>
      </w:r>
      <w:r>
        <w:rPr>
          <w:rFonts w:ascii="Palatino Linotype" w:hAnsi="Palatino Linotype"/>
        </w:rPr>
        <w:t xml:space="preserve">Oficio número </w:t>
      </w:r>
      <w:r>
        <w:rPr>
          <w:rFonts w:ascii="Palatino Linotype" w:hAnsi="Palatino Linotype"/>
          <w:b/>
          <w:bCs/>
        </w:rPr>
        <w:t xml:space="preserve">21000007010000S/0468/UT/2023 </w:t>
      </w:r>
      <w:r>
        <w:rPr>
          <w:rFonts w:ascii="Palatino Linotype" w:hAnsi="Palatino Linotype"/>
        </w:rPr>
        <w:t xml:space="preserve">signado por la Titular de la Unidad y dirigido al Comisionado Ponente, de fecha seis de marzo de dos mil veintitrés, en lo medular </w:t>
      </w:r>
      <w:r w:rsidR="001C75AB">
        <w:rPr>
          <w:rFonts w:ascii="Palatino Linotype" w:hAnsi="Palatino Linotype"/>
        </w:rPr>
        <w:t xml:space="preserve">expone diversos antecedentes y refiere que el particular impugna la veracidad de la respuesta. </w:t>
      </w:r>
    </w:p>
    <w:p w14:paraId="2CFB820A" w14:textId="0BFFE36C" w:rsidR="00B103F9" w:rsidRDefault="00B103F9" w:rsidP="00B103F9">
      <w:pPr>
        <w:spacing w:before="240" w:line="360" w:lineRule="auto"/>
        <w:jc w:val="both"/>
        <w:rPr>
          <w:rFonts w:ascii="Palatino Linotype" w:hAnsi="Palatino Linotype"/>
          <w:sz w:val="24"/>
          <w:szCs w:val="24"/>
        </w:rPr>
      </w:pPr>
    </w:p>
    <w:p w14:paraId="56BB1E8A" w14:textId="2228FB14" w:rsidR="008A7D00" w:rsidRDefault="001C75AB" w:rsidP="001C75AB">
      <w:pPr>
        <w:spacing w:before="240" w:line="360" w:lineRule="auto"/>
        <w:jc w:val="both"/>
        <w:rPr>
          <w:rFonts w:ascii="Palatino Linotype" w:hAnsi="Palatino Linotype"/>
          <w:sz w:val="24"/>
          <w:szCs w:val="24"/>
        </w:rPr>
      </w:pPr>
      <w:r>
        <w:rPr>
          <w:rFonts w:ascii="Palatino Linotype" w:hAnsi="Palatino Linotype"/>
          <w:sz w:val="24"/>
          <w:szCs w:val="24"/>
        </w:rPr>
        <w:t xml:space="preserve">Una vez precisado lo anterior, debemos destacar que, en la solicitud de información planteada por la particular, se observa en </w:t>
      </w:r>
      <w:r w:rsidR="008A7D00" w:rsidRPr="008A7D00">
        <w:rPr>
          <w:rFonts w:ascii="Palatino Linotype" w:hAnsi="Palatino Linotype"/>
          <w:color w:val="000000"/>
          <w:sz w:val="24"/>
          <w:szCs w:val="24"/>
        </w:rPr>
        <w:t xml:space="preserve">primer lugar que la información fue formulada a través de planteamientos en donde </w:t>
      </w:r>
      <w:r w:rsidR="008A7D00" w:rsidRPr="008A7D00">
        <w:rPr>
          <w:rFonts w:ascii="Palatino Linotype" w:hAnsi="Palatino Linotype" w:cs="Arial"/>
          <w:bCs/>
          <w:iCs/>
          <w:color w:val="222222"/>
          <w:sz w:val="24"/>
          <w:szCs w:val="24"/>
        </w:rPr>
        <w:t>no se identifica un documento en específico</w:t>
      </w:r>
      <w:r w:rsidR="008A7D00" w:rsidRPr="008A7D00">
        <w:rPr>
          <w:rFonts w:ascii="Palatino Linotype" w:hAnsi="Palatino Linotype"/>
          <w:color w:val="000000"/>
          <w:sz w:val="24"/>
          <w:szCs w:val="24"/>
        </w:rPr>
        <w:t xml:space="preserve">, en segundo lugar, se aprecia que en la misma se vierten manifestaciones subjetivas que no pueden ser atendidas mediante el Derecho de Acceso a la Información, </w:t>
      </w:r>
      <w:r w:rsidR="008A7D00" w:rsidRPr="008A7D00">
        <w:rPr>
          <w:rFonts w:ascii="Palatino Linotype" w:hAnsi="Palatino Linotype" w:cs="Arial"/>
          <w:sz w:val="24"/>
          <w:szCs w:val="24"/>
        </w:rPr>
        <w:t xml:space="preserve">es decir, </w:t>
      </w:r>
      <w:r w:rsidR="008A7D00" w:rsidRPr="008A7D00">
        <w:rPr>
          <w:rFonts w:ascii="Palatino Linotype" w:hAnsi="Palatino Linotype"/>
          <w:sz w:val="24"/>
          <w:szCs w:val="24"/>
        </w:rPr>
        <w:t xml:space="preserve">no existe materia de derecho de acceso a la información sobre la que el </w:t>
      </w:r>
      <w:r w:rsidR="008A7D00" w:rsidRPr="008A7D00">
        <w:rPr>
          <w:rFonts w:ascii="Palatino Linotype" w:hAnsi="Palatino Linotype"/>
          <w:b/>
          <w:bCs/>
          <w:sz w:val="24"/>
          <w:szCs w:val="24"/>
        </w:rPr>
        <w:t>Sujeto Obligado</w:t>
      </w:r>
      <w:r w:rsidR="008A7D00" w:rsidRPr="008A7D00">
        <w:rPr>
          <w:rFonts w:ascii="Palatino Linotype" w:hAnsi="Palatino Linotype"/>
          <w:sz w:val="24"/>
          <w:szCs w:val="24"/>
        </w:rPr>
        <w:t xml:space="preserve"> </w:t>
      </w:r>
      <w:r w:rsidR="008A7D00">
        <w:rPr>
          <w:rFonts w:ascii="Palatino Linotype" w:hAnsi="Palatino Linotype"/>
          <w:sz w:val="24"/>
          <w:szCs w:val="24"/>
        </w:rPr>
        <w:t xml:space="preserve">o sujeto obligado diverso </w:t>
      </w:r>
      <w:r w:rsidR="008A7D00" w:rsidRPr="008A7D00">
        <w:rPr>
          <w:rFonts w:ascii="Palatino Linotype" w:hAnsi="Palatino Linotype"/>
          <w:sz w:val="24"/>
          <w:szCs w:val="24"/>
        </w:rPr>
        <w:t>pueda entregar información alguna</w:t>
      </w:r>
      <w:r w:rsidR="008A7D00">
        <w:rPr>
          <w:rFonts w:ascii="Palatino Linotype" w:hAnsi="Palatino Linotype"/>
          <w:sz w:val="24"/>
          <w:szCs w:val="24"/>
        </w:rPr>
        <w:t xml:space="preserve">, ello es así porque </w:t>
      </w:r>
      <w:r w:rsidR="008A7D00">
        <w:rPr>
          <w:rFonts w:ascii="Palatino Linotype" w:hAnsi="Palatino Linotype"/>
          <w:b/>
          <w:bCs/>
          <w:sz w:val="24"/>
          <w:szCs w:val="24"/>
        </w:rPr>
        <w:t xml:space="preserve">La Recurrente </w:t>
      </w:r>
      <w:r w:rsidR="008A7D00">
        <w:rPr>
          <w:rFonts w:ascii="Palatino Linotype" w:hAnsi="Palatino Linotype"/>
          <w:sz w:val="24"/>
          <w:szCs w:val="24"/>
        </w:rPr>
        <w:t xml:space="preserve">refiere </w:t>
      </w:r>
    </w:p>
    <w:p w14:paraId="16D367D8" w14:textId="20471E6C" w:rsidR="001C75AB" w:rsidRPr="00163219" w:rsidRDefault="008A7D00" w:rsidP="001C75AB">
      <w:pPr>
        <w:pStyle w:val="Citas"/>
        <w:rPr>
          <w:b/>
          <w:bCs/>
          <w:sz w:val="24"/>
          <w:szCs w:val="24"/>
        </w:rPr>
      </w:pPr>
      <w:r>
        <w:t>“(…)</w:t>
      </w:r>
      <w:r w:rsidR="001C75AB">
        <w:t xml:space="preserve"> </w:t>
      </w:r>
      <w:r w:rsidR="001C75AB" w:rsidRPr="00163219">
        <w:rPr>
          <w:b/>
          <w:bCs/>
          <w:u w:val="single"/>
        </w:rPr>
        <w:t>Quisiera saber que privilegios tiene o por qué se le dio preferencia y se impuso que se colocara a la Lic.</w:t>
      </w:r>
      <w:r w:rsidR="001C75AB">
        <w:t xml:space="preserve"> SANTOS HERNANDEZ ALEJANDRA ARANTXA (…) y </w:t>
      </w:r>
      <w:r w:rsidR="001C75AB" w:rsidRPr="00163219">
        <w:rPr>
          <w:b/>
          <w:bCs/>
          <w:u w:val="single"/>
        </w:rPr>
        <w:t>por qué se le negó el poder participar en esta convocatoria a otros docentes del plantel y de la zona que si contaban con los requisitos de la convocatoria en mención.</w:t>
      </w:r>
      <w:r w:rsidR="001C75AB">
        <w:rPr>
          <w:b/>
          <w:bCs/>
          <w:u w:val="single"/>
        </w:rPr>
        <w:t xml:space="preserve">” </w:t>
      </w:r>
      <w:r w:rsidR="001C75AB">
        <w:rPr>
          <w:b/>
          <w:bCs/>
        </w:rPr>
        <w:t>(Sic)</w:t>
      </w:r>
    </w:p>
    <w:p w14:paraId="60F0F427" w14:textId="77777777" w:rsidR="001C75AB" w:rsidRDefault="001C75AB" w:rsidP="008A7D00">
      <w:pPr>
        <w:pStyle w:val="Citas"/>
        <w:ind w:left="0"/>
        <w:rPr>
          <w:b/>
          <w:bCs/>
          <w:lang w:val="es-ES_tradnl"/>
        </w:rPr>
      </w:pPr>
    </w:p>
    <w:p w14:paraId="375809EF" w14:textId="74E87FFC" w:rsidR="008A7D00" w:rsidRDefault="008A7D00" w:rsidP="008A7D00">
      <w:pPr>
        <w:pStyle w:val="Citas"/>
        <w:ind w:left="0" w:right="-18"/>
        <w:rPr>
          <w:i w:val="0"/>
          <w:iCs/>
          <w:sz w:val="24"/>
          <w:szCs w:val="24"/>
        </w:rPr>
      </w:pPr>
      <w:r>
        <w:rPr>
          <w:i w:val="0"/>
          <w:iCs/>
          <w:sz w:val="24"/>
          <w:szCs w:val="24"/>
        </w:rPr>
        <w:lastRenderedPageBreak/>
        <w:t>L</w:t>
      </w:r>
      <w:r w:rsidRPr="008A7D00">
        <w:rPr>
          <w:i w:val="0"/>
          <w:iCs/>
          <w:sz w:val="24"/>
          <w:szCs w:val="24"/>
        </w:rPr>
        <w:t xml:space="preserve">o que supone que </w:t>
      </w:r>
      <w:r>
        <w:rPr>
          <w:b/>
          <w:bCs/>
          <w:i w:val="0"/>
          <w:iCs/>
          <w:sz w:val="24"/>
          <w:szCs w:val="24"/>
        </w:rPr>
        <w:t>E</w:t>
      </w:r>
      <w:r w:rsidRPr="008A7D00">
        <w:rPr>
          <w:b/>
          <w:bCs/>
          <w:i w:val="0"/>
          <w:iCs/>
          <w:sz w:val="24"/>
          <w:szCs w:val="24"/>
        </w:rPr>
        <w:t xml:space="preserve">l </w:t>
      </w:r>
      <w:r>
        <w:rPr>
          <w:b/>
          <w:bCs/>
          <w:i w:val="0"/>
          <w:iCs/>
          <w:sz w:val="24"/>
          <w:szCs w:val="24"/>
        </w:rPr>
        <w:t>S</w:t>
      </w:r>
      <w:r w:rsidRPr="008A7D00">
        <w:rPr>
          <w:b/>
          <w:bCs/>
          <w:i w:val="0"/>
          <w:iCs/>
          <w:sz w:val="24"/>
          <w:szCs w:val="24"/>
        </w:rPr>
        <w:t xml:space="preserve">ujeto </w:t>
      </w:r>
      <w:r>
        <w:rPr>
          <w:b/>
          <w:bCs/>
          <w:i w:val="0"/>
          <w:iCs/>
          <w:sz w:val="24"/>
          <w:szCs w:val="24"/>
        </w:rPr>
        <w:t>O</w:t>
      </w:r>
      <w:r w:rsidRPr="008A7D00">
        <w:rPr>
          <w:b/>
          <w:bCs/>
          <w:i w:val="0"/>
          <w:iCs/>
          <w:sz w:val="24"/>
          <w:szCs w:val="24"/>
        </w:rPr>
        <w:t>bligado</w:t>
      </w:r>
      <w:r w:rsidRPr="008A7D00">
        <w:rPr>
          <w:i w:val="0"/>
          <w:iCs/>
          <w:sz w:val="24"/>
          <w:szCs w:val="24"/>
        </w:rPr>
        <w:t xml:space="preserve"> lleve a cabo un pronunciamiento específico, contestando a dos interrogantes </w:t>
      </w:r>
      <w:r w:rsidRPr="001C75AB">
        <w:rPr>
          <w:b/>
          <w:bCs/>
          <w:sz w:val="24"/>
          <w:szCs w:val="24"/>
        </w:rPr>
        <w:t>“</w:t>
      </w:r>
      <w:r w:rsidR="001C75AB" w:rsidRPr="001C75AB">
        <w:rPr>
          <w:b/>
          <w:bCs/>
          <w:sz w:val="24"/>
          <w:szCs w:val="24"/>
        </w:rPr>
        <w:t>quisiera saber</w:t>
      </w:r>
      <w:r w:rsidR="009A4152" w:rsidRPr="001C75AB">
        <w:rPr>
          <w:b/>
          <w:bCs/>
          <w:sz w:val="24"/>
          <w:szCs w:val="24"/>
        </w:rPr>
        <w:t>”</w:t>
      </w:r>
      <w:r w:rsidRPr="008A7D00">
        <w:rPr>
          <w:i w:val="0"/>
          <w:iCs/>
          <w:sz w:val="24"/>
          <w:szCs w:val="24"/>
        </w:rPr>
        <w:t xml:space="preserve"> y el </w:t>
      </w:r>
      <w:r w:rsidR="009A4152" w:rsidRPr="001C75AB">
        <w:rPr>
          <w:b/>
          <w:bCs/>
          <w:sz w:val="24"/>
          <w:szCs w:val="24"/>
        </w:rPr>
        <w:t>“</w:t>
      </w:r>
      <w:r w:rsidRPr="001C75AB">
        <w:rPr>
          <w:b/>
          <w:bCs/>
          <w:sz w:val="24"/>
          <w:szCs w:val="24"/>
        </w:rPr>
        <w:t>por qué”,</w:t>
      </w:r>
      <w:r w:rsidRPr="008A7D00">
        <w:rPr>
          <w:i w:val="0"/>
          <w:iCs/>
          <w:sz w:val="24"/>
          <w:szCs w:val="24"/>
        </w:rPr>
        <w:t xml:space="preserve"> respecto de una cuestión instrumentada en la administración pública municipal, es decir, </w:t>
      </w:r>
      <w:r>
        <w:rPr>
          <w:i w:val="0"/>
          <w:iCs/>
          <w:sz w:val="24"/>
          <w:szCs w:val="24"/>
        </w:rPr>
        <w:t>la</w:t>
      </w:r>
      <w:r w:rsidRPr="008A7D00">
        <w:rPr>
          <w:i w:val="0"/>
          <w:iCs/>
          <w:sz w:val="24"/>
          <w:szCs w:val="24"/>
        </w:rPr>
        <w:t xml:space="preserve"> particular requiere que </w:t>
      </w:r>
      <w:r>
        <w:rPr>
          <w:b/>
          <w:bCs/>
          <w:i w:val="0"/>
          <w:iCs/>
          <w:sz w:val="24"/>
          <w:szCs w:val="24"/>
        </w:rPr>
        <w:t>E</w:t>
      </w:r>
      <w:r w:rsidRPr="008A7D00">
        <w:rPr>
          <w:b/>
          <w:bCs/>
          <w:i w:val="0"/>
          <w:iCs/>
          <w:sz w:val="24"/>
          <w:szCs w:val="24"/>
        </w:rPr>
        <w:t xml:space="preserve">l Sujeto </w:t>
      </w:r>
      <w:r>
        <w:rPr>
          <w:b/>
          <w:bCs/>
          <w:i w:val="0"/>
          <w:iCs/>
          <w:sz w:val="24"/>
          <w:szCs w:val="24"/>
        </w:rPr>
        <w:t>O</w:t>
      </w:r>
      <w:r w:rsidRPr="008A7D00">
        <w:rPr>
          <w:b/>
          <w:bCs/>
          <w:i w:val="0"/>
          <w:iCs/>
          <w:sz w:val="24"/>
          <w:szCs w:val="24"/>
        </w:rPr>
        <w:t>bligado</w:t>
      </w:r>
      <w:r w:rsidRPr="008A7D00">
        <w:rPr>
          <w:i w:val="0"/>
          <w:iCs/>
          <w:sz w:val="24"/>
          <w:szCs w:val="24"/>
        </w:rPr>
        <w:t xml:space="preserve"> realice un pronunciamiento respecto </w:t>
      </w:r>
      <w:r>
        <w:rPr>
          <w:i w:val="0"/>
          <w:iCs/>
          <w:sz w:val="24"/>
          <w:szCs w:val="24"/>
        </w:rPr>
        <w:t xml:space="preserve">de una relación laboral. </w:t>
      </w:r>
    </w:p>
    <w:p w14:paraId="40837D42" w14:textId="77777777" w:rsidR="008A7D00" w:rsidRPr="00B21190" w:rsidRDefault="008A7D00" w:rsidP="008A7D00">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w:t>
      </w:r>
      <w:r w:rsidRPr="009A4152">
        <w:rPr>
          <w:rFonts w:ascii="Palatino Linotype" w:hAnsi="Palatino Linotype" w:cs="Arial"/>
          <w:b/>
          <w:bCs/>
        </w:rPr>
        <w:t>Sujetos Obligados</w:t>
      </w:r>
      <w:r w:rsidRPr="00B21190">
        <w:rPr>
          <w:rFonts w:ascii="Palatino Linotype" w:hAnsi="Palatino Linotype" w:cs="Arial"/>
        </w:rPr>
        <w:t xml:space="preserve">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F692805" w14:textId="77777777" w:rsidR="008A7D00" w:rsidRPr="00B21190" w:rsidRDefault="008A7D00" w:rsidP="008A7D00">
      <w:pPr>
        <w:pStyle w:val="Prrafodelista"/>
        <w:autoSpaceDE w:val="0"/>
        <w:autoSpaceDN w:val="0"/>
        <w:adjustRightInd w:val="0"/>
        <w:spacing w:line="360" w:lineRule="auto"/>
        <w:ind w:left="0"/>
        <w:jc w:val="both"/>
        <w:rPr>
          <w:rFonts w:ascii="Palatino Linotype" w:hAnsi="Palatino Linotype" w:cs="Arial"/>
        </w:rPr>
      </w:pPr>
    </w:p>
    <w:p w14:paraId="5030EF87" w14:textId="77777777" w:rsidR="008A7D00" w:rsidRPr="00B21190" w:rsidRDefault="008A7D00" w:rsidP="008A7D00">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8A7D00">
        <w:rPr>
          <w:rStyle w:val="il"/>
          <w:rFonts w:ascii="Palatino Linotype" w:eastAsiaTheme="majorEastAsia" w:hAnsi="Palatino Linotype" w:cs="Arial"/>
          <w:b/>
          <w:bCs/>
          <w:color w:val="000000" w:themeColor="text1"/>
        </w:rPr>
        <w:t>028</w:t>
      </w:r>
      <w:r w:rsidRPr="008A7D00">
        <w:rPr>
          <w:rFonts w:ascii="Palatino Linotype" w:hAnsi="Palatino Linotype" w:cs="Arial"/>
          <w:b/>
          <w:bCs/>
          <w:color w:val="000000" w:themeColor="text1"/>
        </w:rPr>
        <w:t>-</w:t>
      </w:r>
      <w:r w:rsidRPr="008A7D00">
        <w:rPr>
          <w:rStyle w:val="il"/>
          <w:rFonts w:ascii="Palatino Linotype" w:eastAsiaTheme="majorEastAsia" w:hAnsi="Palatino Linotype" w:cs="Arial"/>
          <w:b/>
          <w:bCs/>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5C34F33E" w14:textId="0E779E67" w:rsidR="008A7D00" w:rsidRPr="008A7D00" w:rsidRDefault="008A7D00" w:rsidP="008A7D00">
      <w:pPr>
        <w:pStyle w:val="Citas"/>
        <w:rPr>
          <w:rStyle w:val="apple-converted-space"/>
          <w:b/>
          <w:bCs/>
          <w:i w:val="0"/>
          <w:iCs/>
          <w:color w:val="000000" w:themeColor="text1"/>
          <w:lang w:val="es-ES_tradnl"/>
        </w:rPr>
      </w:pPr>
      <w:r w:rsidRPr="008A7D00">
        <w:rPr>
          <w:b/>
          <w:bCs/>
          <w:lang w:val="es-ES_tradnl"/>
        </w:rPr>
        <w:lastRenderedPageBreak/>
        <w:t>“CUANDO EN UNA SOLICITUD DE INFORMACIÓN NO SE IDENTIFIQUE UN DOCUMENTO EN ESPECÍFICO, SI ÉSTA TIENE UNA EXPRESIÓN DOCUMENTAL, EL SUJETO OBLIGADO DEBERÁ ENTREGAR AL PARTICULAR EL DOCUMENTO EN ESPECÍFICO.</w:t>
      </w:r>
      <w:r w:rsidRPr="008A7D00">
        <w:rPr>
          <w:rStyle w:val="apple-converted-space"/>
          <w:b/>
          <w:bCs/>
          <w:i w:val="0"/>
          <w:iCs/>
          <w:color w:val="000000" w:themeColor="text1"/>
          <w:lang w:val="es-ES_tradnl"/>
        </w:rPr>
        <w:t xml:space="preserve"> </w:t>
      </w:r>
    </w:p>
    <w:p w14:paraId="489648ED" w14:textId="044897BB" w:rsidR="008A7D00" w:rsidRDefault="008A7D00" w:rsidP="008A7D00">
      <w:pPr>
        <w:pStyle w:val="Citas"/>
        <w:rPr>
          <w:lang w:val="es-ES_tradnl"/>
        </w:rPr>
      </w:pPr>
      <w:r w:rsidRPr="00B21190">
        <w:rPr>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08700F3" w14:textId="77777777" w:rsidR="009A4152" w:rsidRPr="009A4152" w:rsidRDefault="009A4152" w:rsidP="009A4152">
      <w:pPr>
        <w:pStyle w:val="Citas"/>
        <w:rPr>
          <w:b/>
          <w:bCs/>
        </w:rPr>
      </w:pPr>
      <w:r w:rsidRPr="009A4152">
        <w:rPr>
          <w:b/>
          <w:bCs/>
        </w:rPr>
        <w:t>Precedentes:</w:t>
      </w:r>
    </w:p>
    <w:p w14:paraId="763C332E" w14:textId="77777777" w:rsidR="009A4152" w:rsidRPr="001F5B23" w:rsidRDefault="009A4152" w:rsidP="009A4152">
      <w:pPr>
        <w:pStyle w:val="Citas"/>
        <w:numPr>
          <w:ilvl w:val="0"/>
          <w:numId w:val="18"/>
        </w:numPr>
      </w:pPr>
      <w:r w:rsidRPr="001F5B23">
        <w:t xml:space="preserve">Acceso a la información pública. 2790/09. Sesión del 19 de agosto de 2009. Votación por unanimidad. Sin votos disidentes o particulares. Notimex, S.A. de C.V. Comisionado Ponente Juan Pablo Guerrero </w:t>
      </w:r>
      <w:proofErr w:type="spellStart"/>
      <w:r w:rsidRPr="001F5B23">
        <w:t>Amparán</w:t>
      </w:r>
      <w:proofErr w:type="spellEnd"/>
      <w:r w:rsidRPr="001F5B23">
        <w:t>.</w:t>
      </w:r>
    </w:p>
    <w:p w14:paraId="7E8461CB" w14:textId="77777777" w:rsidR="009A4152" w:rsidRPr="001F5B23" w:rsidRDefault="009A4152" w:rsidP="009A4152">
      <w:pPr>
        <w:pStyle w:val="Citas"/>
        <w:numPr>
          <w:ilvl w:val="0"/>
          <w:numId w:val="18"/>
        </w:numPr>
      </w:pPr>
      <w:r w:rsidRPr="001F5B23">
        <w:lastRenderedPageBreak/>
        <w:t>Acceso a la información pública. 2677/09. Sesión del 26 de agosto de 2009. Votación por unanimidad. Sin votos disidentes o particulares. Comisión Federal para la Protección Contra Riesgos Sanitarios. Comisionado Ponente Alonso Gómez-Robledo V.</w:t>
      </w:r>
    </w:p>
    <w:p w14:paraId="37A8B324" w14:textId="77777777" w:rsidR="009A4152" w:rsidRPr="001F5B23" w:rsidRDefault="009A4152" w:rsidP="009A4152">
      <w:pPr>
        <w:pStyle w:val="Citas"/>
        <w:numPr>
          <w:ilvl w:val="0"/>
          <w:numId w:val="18"/>
        </w:numPr>
      </w:pPr>
      <w:r w:rsidRPr="001F5B23">
        <w:t xml:space="preserve">Acceso a la información pública. 4262/09. Sesión del 11 de noviembre de 2009. Votación por unanimidad. Sin votos disidentes o particulares. Secretaría de la Defensa Nacional. Comisionada Ponente Jacqueline </w:t>
      </w:r>
      <w:proofErr w:type="spellStart"/>
      <w:r w:rsidRPr="001F5B23">
        <w:t>Peschard</w:t>
      </w:r>
      <w:proofErr w:type="spellEnd"/>
      <w:r w:rsidRPr="001F5B23">
        <w:t xml:space="preserve"> Mariscal.</w:t>
      </w:r>
    </w:p>
    <w:p w14:paraId="5DED326F" w14:textId="77777777" w:rsidR="009A4152" w:rsidRPr="001F5B23" w:rsidRDefault="009A4152" w:rsidP="009A4152">
      <w:pPr>
        <w:pStyle w:val="Citas"/>
        <w:numPr>
          <w:ilvl w:val="0"/>
          <w:numId w:val="18"/>
        </w:numPr>
      </w:pPr>
      <w:r w:rsidRPr="001F5B23">
        <w:t>Acceso a la información pública. 0315/10. Sesión del 07 de abril de 2010. Votación por unanimidad. Sin votos disidentes o particulares. Secretaría de Agricultura, Ganadería, Desarrollo Rural, Pesca y Alimentación. Comisionado Ponente Ángel Trinidad Zaldívar.</w:t>
      </w:r>
    </w:p>
    <w:p w14:paraId="6FF18BA4" w14:textId="6F402166" w:rsidR="009A4152" w:rsidRPr="008A7D00" w:rsidRDefault="009A4152" w:rsidP="009A4152">
      <w:pPr>
        <w:pStyle w:val="Citas"/>
        <w:numPr>
          <w:ilvl w:val="0"/>
          <w:numId w:val="18"/>
        </w:numPr>
        <w:rPr>
          <w:bCs/>
        </w:rPr>
      </w:pPr>
      <w:r w:rsidRPr="001F5B23">
        <w:t xml:space="preserve">Acceso a la información pública. 2731/10. Sesión del 02 de junio de 2010. Votación por unanimidad. Sin votos disidentes o particulares. Administración Portuaria Integral de Veracruz, S.A. de C.V. Comisionada Ponente Sigrid </w:t>
      </w:r>
      <w:proofErr w:type="spellStart"/>
      <w:r w:rsidRPr="001F5B23">
        <w:t>Arzt</w:t>
      </w:r>
      <w:proofErr w:type="spellEnd"/>
      <w:r>
        <w:t xml:space="preserve"> Colunga” </w:t>
      </w:r>
      <w:r>
        <w:rPr>
          <w:b/>
          <w:bCs/>
        </w:rPr>
        <w:t>(Sic)</w:t>
      </w:r>
    </w:p>
    <w:p w14:paraId="48788C3B" w14:textId="77777777" w:rsidR="008A7D00" w:rsidRPr="00B21190" w:rsidRDefault="008A7D00" w:rsidP="008A7D00">
      <w:pPr>
        <w:pStyle w:val="Prrafodelista"/>
        <w:autoSpaceDE w:val="0"/>
        <w:autoSpaceDN w:val="0"/>
        <w:adjustRightInd w:val="0"/>
        <w:spacing w:line="360" w:lineRule="auto"/>
        <w:ind w:left="0"/>
        <w:jc w:val="both"/>
        <w:rPr>
          <w:rFonts w:ascii="Palatino Linotype" w:hAnsi="Palatino Linotype" w:cs="Arial"/>
        </w:rPr>
      </w:pPr>
    </w:p>
    <w:p w14:paraId="53A89D62"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w:t>
      </w:r>
      <w:r w:rsidRPr="00B21190">
        <w:rPr>
          <w:rFonts w:ascii="Palatino Linotype" w:eastAsia="Times New Roman" w:hAnsi="Palatino Linotype" w:cs="Arial"/>
          <w:sz w:val="24"/>
          <w:szCs w:val="24"/>
          <w:lang w:val="es-ES" w:eastAsia="es-ES"/>
        </w:rPr>
        <w:lastRenderedPageBreak/>
        <w:t>resolviendo sin favorecer a ninguna de ellas y el segundo de ellos la obligación de ajustar su actuación fundando y motivando las resoluciones y actos en las normas aplicables.</w:t>
      </w:r>
    </w:p>
    <w:p w14:paraId="06AA8C4D"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D51554"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24A00990" w14:textId="77777777" w:rsidR="008A7D00" w:rsidRPr="00B21190" w:rsidRDefault="008A7D00" w:rsidP="008A7D00">
      <w:pPr>
        <w:pStyle w:val="Sinespaciado"/>
        <w:rPr>
          <w:lang w:val="es-ES"/>
        </w:rPr>
      </w:pPr>
    </w:p>
    <w:p w14:paraId="2A9BAF2F"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55DD154A" w14:textId="77777777" w:rsidR="008A7D00" w:rsidRPr="00B21190" w:rsidRDefault="008A7D00" w:rsidP="008A7D00">
      <w:pPr>
        <w:pStyle w:val="Citas"/>
      </w:pPr>
      <w:r w:rsidRPr="00B21190">
        <w:t>“Artículo 6o.</w:t>
      </w:r>
    </w:p>
    <w:p w14:paraId="1D86989E" w14:textId="77777777" w:rsidR="008A7D00" w:rsidRPr="00B21190" w:rsidRDefault="008A7D00" w:rsidP="008A7D00">
      <w:pPr>
        <w:pStyle w:val="Citas"/>
      </w:pPr>
      <w:r w:rsidRPr="00B21190">
        <w:t>[...]</w:t>
      </w:r>
    </w:p>
    <w:p w14:paraId="4F99ABFB" w14:textId="77777777" w:rsidR="008A7D00" w:rsidRPr="00B21190" w:rsidRDefault="008A7D00" w:rsidP="008A7D00">
      <w:pPr>
        <w:pStyle w:val="Citas"/>
        <w:rPr>
          <w:rFonts w:eastAsia="Times New Roman"/>
          <w:color w:val="000000"/>
        </w:rPr>
      </w:pPr>
      <w:r w:rsidRPr="00B21190">
        <w:rPr>
          <w:rFonts w:eastAsia="Times New Roman"/>
          <w:bCs/>
          <w:color w:val="000000"/>
          <w:lang w:val="es-ES_tradnl"/>
        </w:rPr>
        <w:lastRenderedPageBreak/>
        <w:t xml:space="preserve">A. </w:t>
      </w:r>
      <w:r w:rsidRPr="00B21190">
        <w:t xml:space="preserve">Para el ejercicio del derecho de acceso a la información, la Federación y </w:t>
      </w:r>
      <w:r w:rsidRPr="00B21190">
        <w:rPr>
          <w:u w:val="single"/>
        </w:rPr>
        <w:t>las entidades federativas</w:t>
      </w:r>
      <w:r w:rsidRPr="00B21190">
        <w:t>, en el ámbito de sus respectivas competencias, se regirán por los siguientes principios y bases:</w:t>
      </w:r>
    </w:p>
    <w:p w14:paraId="028E6EDF" w14:textId="53C036AC" w:rsidR="008A7D00" w:rsidRPr="00B21190" w:rsidRDefault="008A7D00" w:rsidP="008A7D00">
      <w:pPr>
        <w:pStyle w:val="Citas"/>
        <w:rPr>
          <w:rFonts w:eastAsia="Times New Roman" w:cs="Courier New"/>
          <w:color w:val="000000"/>
        </w:rPr>
      </w:pPr>
      <w:r w:rsidRPr="008A7D00">
        <w:rPr>
          <w:rFonts w:eastAsia="Times New Roman"/>
          <w:b/>
          <w:bCs/>
          <w:color w:val="000000"/>
          <w:u w:val="single"/>
        </w:rPr>
        <w:t> I. Toda la información en posesión de cualquier autoridad, entidad, órgano y organismo de los Poderes Ejecutivo, Legislativo y Judicial, órganos autónomos</w:t>
      </w:r>
      <w:r w:rsidRPr="00B21190">
        <w:rPr>
          <w:rFonts w:eastAsia="Times New Roman"/>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401BAF" w14:textId="77777777" w:rsidR="008A7D00" w:rsidRPr="00B21190" w:rsidRDefault="008A7D00" w:rsidP="008A7D00">
      <w:pPr>
        <w:pStyle w:val="Citas"/>
        <w:rPr>
          <w:rFonts w:eastAsia="Times New Roman"/>
          <w:color w:val="000000"/>
        </w:rPr>
      </w:pPr>
      <w:r w:rsidRPr="00B21190">
        <w:rPr>
          <w:rFonts w:eastAsia="Times New Roman"/>
          <w:color w:val="000000"/>
        </w:rPr>
        <w:t> </w:t>
      </w:r>
      <w:r w:rsidRPr="00B21190">
        <w:rPr>
          <w:rFonts w:eastAsia="Times New Roman"/>
          <w:bCs/>
          <w:color w:val="000000"/>
        </w:rPr>
        <w:t xml:space="preserve">II. </w:t>
      </w:r>
      <w:r w:rsidRPr="00B21190">
        <w:rPr>
          <w:rFonts w:eastAsia="Times New Roman"/>
          <w:color w:val="000000"/>
        </w:rPr>
        <w:t>La información que se refiere a la vida privada y los datos personales será protegida en los términos y con las excepciones que fijen las leyes.</w:t>
      </w:r>
    </w:p>
    <w:p w14:paraId="40EFB886" w14:textId="33B40FA5" w:rsidR="008A7D00" w:rsidRPr="008A7D00" w:rsidRDefault="008A7D00" w:rsidP="008A7D00">
      <w:pPr>
        <w:pStyle w:val="Citas"/>
        <w:rPr>
          <w:b/>
          <w:bCs/>
          <w:sz w:val="24"/>
          <w:szCs w:val="24"/>
        </w:rPr>
      </w:pPr>
      <w:r w:rsidRPr="008A7D00">
        <w:rPr>
          <w:rFonts w:eastAsia="Times New Roman"/>
          <w:b/>
          <w:bCs/>
          <w:color w:val="000000"/>
        </w:rPr>
        <w:t xml:space="preserve"> III. </w:t>
      </w:r>
      <w:r w:rsidRPr="008A7D00">
        <w:rPr>
          <w:rFonts w:eastAsia="Times New Roman"/>
          <w:b/>
          <w:bCs/>
          <w:color w:val="000000"/>
          <w:u w:val="single"/>
        </w:rPr>
        <w:t>Toda persona, sin necesidad de acreditar interés alguno o justificar su utilización, tendrá acceso gratuito a la información pública,</w:t>
      </w:r>
      <w:r w:rsidRPr="008A7D00">
        <w:rPr>
          <w:rFonts w:eastAsia="Times New Roman"/>
          <w:b/>
          <w:bCs/>
          <w:color w:val="000000"/>
        </w:rPr>
        <w:t xml:space="preserve"> </w:t>
      </w:r>
      <w:r w:rsidRPr="00B21190">
        <w:rPr>
          <w:rFonts w:eastAsia="Times New Roman"/>
          <w:color w:val="000000"/>
        </w:rPr>
        <w:t xml:space="preserve">a sus datos personales o a la rectificación de éstos.” </w:t>
      </w:r>
      <w:r>
        <w:rPr>
          <w:rFonts w:eastAsia="Times New Roman"/>
          <w:b/>
          <w:bCs/>
          <w:color w:val="000000"/>
        </w:rPr>
        <w:t>(Sic)</w:t>
      </w:r>
    </w:p>
    <w:p w14:paraId="4786D5CE" w14:textId="77777777" w:rsidR="008A7D00" w:rsidRPr="00B21190" w:rsidRDefault="008A7D00" w:rsidP="008A7D00">
      <w:pPr>
        <w:autoSpaceDE w:val="0"/>
        <w:autoSpaceDN w:val="0"/>
        <w:adjustRightInd w:val="0"/>
        <w:spacing w:after="0" w:line="360" w:lineRule="auto"/>
        <w:jc w:val="both"/>
        <w:rPr>
          <w:rFonts w:ascii="Palatino Linotype" w:hAnsi="Palatino Linotype" w:cs="Arial"/>
          <w:sz w:val="24"/>
          <w:szCs w:val="24"/>
        </w:rPr>
      </w:pPr>
    </w:p>
    <w:p w14:paraId="1AC5139C" w14:textId="77777777" w:rsidR="008A7D00" w:rsidRDefault="008A7D00" w:rsidP="008A7D0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w:t>
      </w:r>
      <w:r w:rsidRPr="00B21190">
        <w:rPr>
          <w:rFonts w:ascii="Palatino Linotype" w:hAnsi="Palatino Linotype" w:cs="Arial"/>
          <w:sz w:val="24"/>
          <w:szCs w:val="24"/>
        </w:rPr>
        <w:lastRenderedPageBreak/>
        <w:t xml:space="preserve">conmine a su generación derivado de una solicitud de información en específico que conlleve a realizar un procesamiento o investigaciones de la información. </w:t>
      </w:r>
    </w:p>
    <w:p w14:paraId="158DFDFF" w14:textId="77777777" w:rsidR="008A7D00" w:rsidRPr="00B21190" w:rsidRDefault="008A7D00" w:rsidP="008A7D00">
      <w:pPr>
        <w:pStyle w:val="Sinespaciado"/>
      </w:pPr>
    </w:p>
    <w:p w14:paraId="0355ED91" w14:textId="77777777" w:rsidR="008A7D00" w:rsidRPr="00B21190" w:rsidRDefault="008A7D00" w:rsidP="008A7D0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73CEBB0B" w14:textId="02A8A9DC" w:rsidR="008A7D00" w:rsidRPr="00B21190" w:rsidRDefault="008A7D00" w:rsidP="008A7D00">
      <w:pPr>
        <w:pStyle w:val="Citas"/>
      </w:pPr>
      <w:r>
        <w:rPr>
          <w:b/>
        </w:rPr>
        <w:t>“</w:t>
      </w:r>
      <w:r w:rsidRPr="00B21190">
        <w:rPr>
          <w:b/>
        </w:rPr>
        <w:t>Artículo 4.</w:t>
      </w:r>
      <w:r w:rsidRPr="00B21190">
        <w:t xml:space="preserve"> El derecho humano de acceso a la información pública es la prerrogativa de las personas para buscar, difundir, investigar, recabar, recibir y solicitar información pública, sin necesidad de acreditar personalidad ni interés jurídico.</w:t>
      </w:r>
    </w:p>
    <w:p w14:paraId="2F3F4DB5" w14:textId="77777777" w:rsidR="008A7D00" w:rsidRPr="00B21190" w:rsidRDefault="008A7D00" w:rsidP="008A7D00">
      <w:pPr>
        <w:pStyle w:val="Citas"/>
      </w:pPr>
      <w:r w:rsidRPr="008A7D00">
        <w:rPr>
          <w:b/>
          <w:bCs/>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t xml:space="preserve"> Solo podrá ser clasificada excepcionalmente como reservada temporalmente por razones de interés público, en los términos de las causas legítimas y estrictamente necesarias previstas por esta Ley.</w:t>
      </w:r>
    </w:p>
    <w:p w14:paraId="2A94D4B3" w14:textId="06FE4A4B" w:rsidR="008A7D00" w:rsidRPr="00B21190" w:rsidRDefault="008A7D00" w:rsidP="008A7D00">
      <w:pPr>
        <w:pStyle w:val="Citas"/>
      </w:pPr>
      <w:r>
        <w:t>(…)</w:t>
      </w:r>
    </w:p>
    <w:p w14:paraId="538A33D8" w14:textId="77777777" w:rsidR="008A7D00" w:rsidRPr="00B21190" w:rsidRDefault="008A7D00" w:rsidP="008A7D00">
      <w:pPr>
        <w:pStyle w:val="Citas"/>
      </w:pPr>
      <w:r w:rsidRPr="00B21190">
        <w:rPr>
          <w:b/>
        </w:rPr>
        <w:t>Artículo 12.</w:t>
      </w:r>
      <w:r w:rsidRPr="00B21190">
        <w:t xml:space="preserve"> Quienes generen, recopilen, administren, manejen, procesen, archiven o conserven información pública serán responsables de la misma en los términos de las disposiciones jurídicas aplicables.</w:t>
      </w:r>
    </w:p>
    <w:p w14:paraId="5BD9D890" w14:textId="630E652E" w:rsidR="008A7D00" w:rsidRPr="008A7D00" w:rsidRDefault="008A7D00" w:rsidP="008A7D00">
      <w:pPr>
        <w:pStyle w:val="Citas"/>
        <w:rPr>
          <w:b/>
          <w:bCs/>
        </w:rPr>
      </w:pPr>
      <w:r w:rsidRPr="008A7D00">
        <w:rPr>
          <w:b/>
          <w:bCs/>
          <w:u w:val="single"/>
        </w:rPr>
        <w:t xml:space="preserve">Los sujetos obligados sólo proporcionarán la información pública que se les requiera y que obre en sus archivos y en el estado en que ésta se encuentre. </w:t>
      </w:r>
      <w:r w:rsidRPr="008A7D00">
        <w:rPr>
          <w:b/>
          <w:bCs/>
          <w:u w:val="single"/>
        </w:rPr>
        <w:lastRenderedPageBreak/>
        <w:t>La obligación de proporcionar información no comprende el procesamiento de la misma, ni el presentarla conforme al interés del solicitante; no estarán obligados a generarla, resumirla, efectuar cálculos o practicar investigaciones.</w:t>
      </w:r>
      <w:r>
        <w:rPr>
          <w:b/>
          <w:bCs/>
          <w:u w:val="single"/>
        </w:rPr>
        <w:t xml:space="preserve">” </w:t>
      </w:r>
      <w:r>
        <w:rPr>
          <w:b/>
          <w:bCs/>
        </w:rPr>
        <w:t>(Sic)</w:t>
      </w:r>
    </w:p>
    <w:p w14:paraId="4F55E40E" w14:textId="77777777" w:rsidR="008A7D00" w:rsidRDefault="008A7D00" w:rsidP="008A7D00">
      <w:pPr>
        <w:autoSpaceDE w:val="0"/>
        <w:autoSpaceDN w:val="0"/>
        <w:adjustRightInd w:val="0"/>
        <w:spacing w:after="0" w:line="360" w:lineRule="auto"/>
        <w:jc w:val="both"/>
        <w:rPr>
          <w:rFonts w:ascii="Palatino Linotype" w:hAnsi="Palatino Linotype" w:cs="Arial"/>
          <w:sz w:val="24"/>
          <w:szCs w:val="24"/>
        </w:rPr>
      </w:pPr>
    </w:p>
    <w:p w14:paraId="2D1ABB76" w14:textId="05826782" w:rsidR="008A7D00" w:rsidRDefault="008A7D00" w:rsidP="008A7D0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w:t>
      </w:r>
      <w:r w:rsidR="00914CF1">
        <w:rPr>
          <w:rFonts w:ascii="Palatino Linotype" w:hAnsi="Palatino Linotype" w:cs="Arial"/>
          <w:sz w:val="24"/>
          <w:szCs w:val="24"/>
        </w:rPr>
        <w:t>s</w:t>
      </w:r>
      <w:r w:rsidRPr="00B21190">
        <w:rPr>
          <w:rFonts w:ascii="Palatino Linotype" w:hAnsi="Palatino Linotype" w:cs="Arial"/>
          <w:sz w:val="24"/>
          <w:szCs w:val="24"/>
        </w:rPr>
        <w:t xml:space="preserve">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596778E" w14:textId="77777777" w:rsidR="008A7D00" w:rsidRPr="00B21190" w:rsidRDefault="008A7D00" w:rsidP="008A7D00">
      <w:pPr>
        <w:autoSpaceDE w:val="0"/>
        <w:autoSpaceDN w:val="0"/>
        <w:adjustRightInd w:val="0"/>
        <w:spacing w:after="0" w:line="360" w:lineRule="auto"/>
        <w:jc w:val="both"/>
        <w:rPr>
          <w:rFonts w:ascii="Palatino Linotype" w:hAnsi="Palatino Linotype" w:cs="Arial"/>
          <w:sz w:val="24"/>
          <w:szCs w:val="24"/>
        </w:rPr>
      </w:pPr>
    </w:p>
    <w:p w14:paraId="28756CB0" w14:textId="77777777" w:rsidR="008A7D00" w:rsidRPr="00B21190" w:rsidRDefault="008A7D00" w:rsidP="008A7D00">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3BD75735" w14:textId="77777777" w:rsidR="008A7D00" w:rsidRPr="00B21190" w:rsidRDefault="008A7D00" w:rsidP="008A7D00">
      <w:pPr>
        <w:autoSpaceDE w:val="0"/>
        <w:autoSpaceDN w:val="0"/>
        <w:adjustRightInd w:val="0"/>
        <w:spacing w:after="0" w:line="360" w:lineRule="auto"/>
        <w:jc w:val="both"/>
      </w:pPr>
    </w:p>
    <w:p w14:paraId="4F3959BB" w14:textId="2E45A9A2" w:rsidR="008A7D00" w:rsidRPr="00BF5AF4" w:rsidRDefault="008A7D00" w:rsidP="008A7D00">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cuestionamiento como materia del derecho de acceso a la información, se considera que </w:t>
      </w:r>
      <w:r w:rsidR="00914CF1">
        <w:rPr>
          <w:rFonts w:ascii="Palatino Linotype" w:hAnsi="Palatino Linotype"/>
          <w:b/>
          <w:bCs/>
          <w:sz w:val="24"/>
          <w:szCs w:val="24"/>
        </w:rPr>
        <w:t>E</w:t>
      </w:r>
      <w:r w:rsidRPr="00914CF1">
        <w:rPr>
          <w:rFonts w:ascii="Palatino Linotype" w:hAnsi="Palatino Linotype"/>
          <w:b/>
          <w:bCs/>
          <w:sz w:val="24"/>
          <w:szCs w:val="24"/>
        </w:rPr>
        <w:t>l Sujeto Obligado</w:t>
      </w:r>
      <w:r w:rsidRPr="00486536">
        <w:rPr>
          <w:rFonts w:ascii="Palatino Linotype" w:hAnsi="Palatino Linotype"/>
          <w:sz w:val="24"/>
          <w:szCs w:val="24"/>
        </w:rPr>
        <w:t xml:space="preserve"> no está constreñido a emitir una respuesta al mismo, por lo que se estima infundado el motivo de inconformidad de</w:t>
      </w:r>
      <w:r>
        <w:rPr>
          <w:rFonts w:ascii="Palatino Linotype" w:hAnsi="Palatino Linotype"/>
          <w:sz w:val="24"/>
          <w:szCs w:val="24"/>
        </w:rPr>
        <w:t>l</w:t>
      </w:r>
      <w:r w:rsidRPr="00486536">
        <w:rPr>
          <w:rFonts w:ascii="Palatino Linotype" w:hAnsi="Palatino Linotype"/>
          <w:sz w:val="24"/>
          <w:szCs w:val="24"/>
        </w:rPr>
        <w:t xml:space="preserve"> Recurrente.</w:t>
      </w:r>
    </w:p>
    <w:p w14:paraId="7ACB2DC1" w14:textId="17830C0B" w:rsidR="008A7D00" w:rsidRPr="00B21190" w:rsidRDefault="008A7D00" w:rsidP="008A7D00">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lastRenderedPageBreak/>
        <w:t xml:space="preserve">En conclusión, la ley de la materia establece como causas de improcedencia que se trate de una consulta, o tramite en específico, lo que en la especie actualiza la fracción VI, del arábigo 191, de la multicitada </w:t>
      </w:r>
      <w:r w:rsidR="00914CF1">
        <w:rPr>
          <w:rFonts w:ascii="Palatino Linotype" w:hAnsi="Palatino Linotype" w:cs="Arial"/>
          <w:sz w:val="24"/>
        </w:rPr>
        <w:t>ley, que a la letra reza:</w:t>
      </w:r>
    </w:p>
    <w:p w14:paraId="2F99807C" w14:textId="415E2348" w:rsidR="008A7D00" w:rsidRPr="00B21190" w:rsidRDefault="008A7D00" w:rsidP="008A7D00">
      <w:pPr>
        <w:pStyle w:val="Citas"/>
      </w:pPr>
      <w:r w:rsidRPr="00B21190">
        <w:t xml:space="preserve">“Artículo 191. El recurso será desechado por improcedente cuando: </w:t>
      </w:r>
      <w:r w:rsidR="00BF7272">
        <w:tab/>
      </w:r>
    </w:p>
    <w:p w14:paraId="2EE2D988" w14:textId="77777777" w:rsidR="008A7D00" w:rsidRPr="00B21190" w:rsidRDefault="008A7D00" w:rsidP="008A7D00">
      <w:pPr>
        <w:pStyle w:val="Citas"/>
        <w:numPr>
          <w:ilvl w:val="0"/>
          <w:numId w:val="13"/>
        </w:numPr>
        <w:rPr>
          <w:rFonts w:eastAsia="Times New Roman" w:cs="Times New Roman"/>
          <w:lang w:val="es-ES" w:eastAsia="es-ES"/>
        </w:rPr>
      </w:pPr>
      <w:r w:rsidRPr="00B21190">
        <w:rPr>
          <w:rFonts w:eastAsia="Times New Roman" w:cs="Times New Roman"/>
          <w:lang w:val="es-ES" w:eastAsia="es-ES"/>
        </w:rPr>
        <w:t xml:space="preserve">Sea extemporáneo por haber transcurrido el plazo establecido en la presente Ley, a partir de la respuesta; </w:t>
      </w:r>
    </w:p>
    <w:p w14:paraId="4FC010FE"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Se esté tramitando ante el Poder Judicial de la Federación algún recurso o medio de defensa interpuesto por el recurrente; </w:t>
      </w:r>
    </w:p>
    <w:p w14:paraId="1658D145"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No actualice alguno de los supuestos previstos en la presente Ley; </w:t>
      </w:r>
    </w:p>
    <w:p w14:paraId="6860F43E"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No se haya desahogado la prevención en los términos establecidos en la presente Ley; </w:t>
      </w:r>
    </w:p>
    <w:p w14:paraId="6A86E6DB"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Se impugne la veracidad de la información proporcionada; </w:t>
      </w:r>
    </w:p>
    <w:p w14:paraId="545354D2" w14:textId="77777777" w:rsidR="008A7D00" w:rsidRPr="008A7D00" w:rsidRDefault="008A7D00" w:rsidP="008A7D00">
      <w:pPr>
        <w:pStyle w:val="Citas"/>
        <w:numPr>
          <w:ilvl w:val="0"/>
          <w:numId w:val="13"/>
        </w:numPr>
        <w:rPr>
          <w:rFonts w:eastAsia="Times New Roman"/>
          <w:b/>
          <w:bCs/>
          <w:u w:val="single"/>
          <w:lang w:val="es-ES" w:eastAsia="es-ES"/>
        </w:rPr>
      </w:pPr>
      <w:r w:rsidRPr="008A7D00">
        <w:rPr>
          <w:rFonts w:eastAsia="Times New Roman" w:cs="Times New Roman"/>
          <w:b/>
          <w:bCs/>
          <w:u w:val="single"/>
          <w:lang w:val="es-ES" w:eastAsia="es-ES"/>
        </w:rPr>
        <w:t xml:space="preserve">Se trate de una consulta, o trámite en específico; y </w:t>
      </w:r>
    </w:p>
    <w:p w14:paraId="1BE9E065" w14:textId="37B122A6"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El recurrente amplíe su solicitud en el recurso de revisión, únicamente respecto de los nuevos contenidos.</w:t>
      </w:r>
      <w:r>
        <w:rPr>
          <w:rFonts w:eastAsia="Times New Roman" w:cs="Times New Roman"/>
          <w:lang w:val="es-ES" w:eastAsia="es-ES"/>
        </w:rPr>
        <w:t xml:space="preserve">” </w:t>
      </w:r>
      <w:r>
        <w:rPr>
          <w:rFonts w:eastAsia="Times New Roman" w:cs="Times New Roman"/>
          <w:b/>
          <w:bCs/>
          <w:lang w:val="es-ES" w:eastAsia="es-ES"/>
        </w:rPr>
        <w:t>(Sic)</w:t>
      </w:r>
    </w:p>
    <w:p w14:paraId="76524FF1"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D1B4CE" w14:textId="1971C283"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w:t>
      </w:r>
      <w:r>
        <w:rPr>
          <w:rFonts w:ascii="Palatino Linotype" w:eastAsia="Times New Roman" w:hAnsi="Palatino Linotype" w:cs="Arial"/>
          <w:sz w:val="24"/>
          <w:szCs w:val="24"/>
          <w:lang w:val="es-ES" w:eastAsia="es-ES"/>
        </w:rPr>
        <w:t>tenado con lo establecido en la fracción</w:t>
      </w:r>
      <w:r w:rsidRPr="00B21190">
        <w:rPr>
          <w:rFonts w:ascii="Palatino Linotype" w:eastAsia="Times New Roman" w:hAnsi="Palatino Linotype" w:cs="Arial"/>
          <w:sz w:val="24"/>
          <w:szCs w:val="24"/>
          <w:lang w:val="es-ES" w:eastAsia="es-ES"/>
        </w:rPr>
        <w:t xml:space="preserve"> IV, del numeral 192, de la Ley de Transparencia vigente en la entidad, que a la letra establece:</w:t>
      </w:r>
    </w:p>
    <w:p w14:paraId="781C67EE" w14:textId="77777777" w:rsidR="008A7D00" w:rsidRPr="00B21190" w:rsidRDefault="008A7D00" w:rsidP="008A7D00">
      <w:pPr>
        <w:pStyle w:val="Citas"/>
        <w:rPr>
          <w:lang w:val="es-ES" w:eastAsia="es-ES"/>
        </w:rPr>
      </w:pPr>
      <w:r w:rsidRPr="00B21190">
        <w:rPr>
          <w:lang w:val="es-ES" w:eastAsia="es-ES"/>
        </w:rPr>
        <w:t>“Artículo 192. El recurso será sobreseído, en todo o en parte, cuando una vez admitido, se actualicen alguno de los siguientes supuestos:</w:t>
      </w:r>
    </w:p>
    <w:p w14:paraId="74CC0F84" w14:textId="77777777" w:rsidR="008A7D00" w:rsidRPr="00B21190" w:rsidRDefault="008A7D00" w:rsidP="008A7D00">
      <w:pPr>
        <w:pStyle w:val="Citas"/>
        <w:numPr>
          <w:ilvl w:val="0"/>
          <w:numId w:val="14"/>
        </w:numPr>
        <w:rPr>
          <w:lang w:val="es-ES" w:eastAsia="es-ES"/>
        </w:rPr>
      </w:pPr>
      <w:r w:rsidRPr="00B21190">
        <w:rPr>
          <w:lang w:val="es-ES" w:eastAsia="es-ES"/>
        </w:rPr>
        <w:lastRenderedPageBreak/>
        <w:t xml:space="preserve">El recurrente se desista expresamente del recurso; </w:t>
      </w:r>
    </w:p>
    <w:p w14:paraId="537C371C" w14:textId="77777777" w:rsidR="008A7D00" w:rsidRPr="00B21190" w:rsidRDefault="008A7D00" w:rsidP="008A7D00">
      <w:pPr>
        <w:pStyle w:val="Citas"/>
        <w:numPr>
          <w:ilvl w:val="0"/>
          <w:numId w:val="14"/>
        </w:numPr>
        <w:rPr>
          <w:lang w:val="es-ES" w:eastAsia="es-ES"/>
        </w:rPr>
      </w:pPr>
      <w:r w:rsidRPr="00B21190">
        <w:rPr>
          <w:lang w:val="es-ES" w:eastAsia="es-ES"/>
        </w:rPr>
        <w:t xml:space="preserve">El recurrente fallezca o, tratándose de personas jurídicas colectivas, se disuelva; </w:t>
      </w:r>
    </w:p>
    <w:p w14:paraId="5F5B0643" w14:textId="77777777" w:rsidR="008A7D00" w:rsidRPr="00B21190" w:rsidRDefault="008A7D00" w:rsidP="008A7D00">
      <w:pPr>
        <w:pStyle w:val="Citas"/>
        <w:numPr>
          <w:ilvl w:val="0"/>
          <w:numId w:val="14"/>
        </w:numPr>
        <w:rPr>
          <w:lang w:val="es-ES" w:eastAsia="es-ES"/>
        </w:rPr>
      </w:pPr>
      <w:r w:rsidRPr="00B21190">
        <w:rPr>
          <w:lang w:val="es-ES" w:eastAsia="es-ES"/>
        </w:rPr>
        <w:t xml:space="preserve">El sujeto obligado responsable del acto lo modifique o revoque de tal manera que el recurso de revisión quede sin materia; </w:t>
      </w:r>
    </w:p>
    <w:p w14:paraId="420C110E" w14:textId="77777777" w:rsidR="008A7D00" w:rsidRPr="006E359D" w:rsidRDefault="008A7D00" w:rsidP="008A7D00">
      <w:pPr>
        <w:pStyle w:val="Citas"/>
        <w:numPr>
          <w:ilvl w:val="0"/>
          <w:numId w:val="14"/>
        </w:numPr>
        <w:rPr>
          <w:b/>
          <w:bCs/>
          <w:u w:val="single"/>
          <w:lang w:val="es-ES" w:eastAsia="es-ES"/>
        </w:rPr>
      </w:pPr>
      <w:r w:rsidRPr="006E359D">
        <w:rPr>
          <w:b/>
          <w:bCs/>
          <w:u w:val="single"/>
          <w:lang w:val="es-ES" w:eastAsia="es-ES"/>
        </w:rPr>
        <w:t xml:space="preserve">Admitido el recurso de revisión, aparezca alguna causal de improcedencia en los términos de la presente Ley; y </w:t>
      </w:r>
    </w:p>
    <w:p w14:paraId="63F72252" w14:textId="2423F2A0" w:rsidR="008A7D00" w:rsidRPr="00B21190" w:rsidRDefault="008A7D00" w:rsidP="008A7D00">
      <w:pPr>
        <w:pStyle w:val="Citas"/>
        <w:numPr>
          <w:ilvl w:val="0"/>
          <w:numId w:val="14"/>
        </w:numPr>
        <w:rPr>
          <w:lang w:val="es-ES" w:eastAsia="es-ES"/>
        </w:rPr>
      </w:pPr>
      <w:r w:rsidRPr="00B21190">
        <w:rPr>
          <w:lang w:val="es-ES" w:eastAsia="es-ES"/>
        </w:rPr>
        <w:t>Cuando por cualquier motivo quede sin materia el recurso.”</w:t>
      </w:r>
      <w:r w:rsidR="006E359D">
        <w:rPr>
          <w:lang w:val="es-ES" w:eastAsia="es-ES"/>
        </w:rPr>
        <w:t xml:space="preserve"> </w:t>
      </w:r>
      <w:r w:rsidR="006E359D">
        <w:rPr>
          <w:b/>
          <w:bCs/>
          <w:lang w:val="es-ES" w:eastAsia="es-ES"/>
        </w:rPr>
        <w:t>(Sic)</w:t>
      </w:r>
    </w:p>
    <w:p w14:paraId="285EBAB9" w14:textId="552E093F" w:rsidR="008A7D00" w:rsidRPr="008A7D00" w:rsidRDefault="008A7D00" w:rsidP="008A7D00">
      <w:pPr>
        <w:pStyle w:val="Citas"/>
        <w:ind w:left="0" w:right="-18"/>
        <w:rPr>
          <w:i w:val="0"/>
          <w:iCs/>
          <w:sz w:val="24"/>
          <w:szCs w:val="24"/>
          <w:lang w:val="es-ES"/>
        </w:rPr>
      </w:pPr>
    </w:p>
    <w:p w14:paraId="3381FD6F" w14:textId="77777777" w:rsidR="006E359D" w:rsidRPr="00B21190" w:rsidRDefault="006E359D"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1CE45548" w14:textId="77777777" w:rsidR="006E359D" w:rsidRPr="00B21190" w:rsidRDefault="006E359D"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1782B5" w14:textId="15017EB5" w:rsidR="001C75AB"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sidR="001C75AB">
        <w:rPr>
          <w:rFonts w:ascii="Palatino Linotype" w:eastAsia="Times New Roman" w:hAnsi="Palatino Linotype" w:cs="Arial"/>
          <w:sz w:val="24"/>
          <w:szCs w:val="24"/>
          <w:lang w:val="es-ES" w:eastAsia="es-ES"/>
        </w:rPr>
        <w:t xml:space="preserve">veintiocho de febrero de dos mil veintitrés, el Comisionado presidente José Martínez Vilchis admitió a trámite el recurso de revisión que nos ocupa. </w:t>
      </w:r>
    </w:p>
    <w:p w14:paraId="1DDE4C08" w14:textId="77777777" w:rsidR="006E359D" w:rsidRPr="00B21190" w:rsidRDefault="006E359D" w:rsidP="006E359D">
      <w:pPr>
        <w:pStyle w:val="Sinespaciado"/>
        <w:rPr>
          <w:lang w:val="es-ES"/>
        </w:rPr>
      </w:pPr>
    </w:p>
    <w:p w14:paraId="74179A82" w14:textId="21019274" w:rsidR="006E359D" w:rsidRPr="00B21190"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Pr>
          <w:rFonts w:ascii="Palatino Linotype" w:eastAsia="Times New Roman" w:hAnsi="Palatino Linotype" w:cs="Arial"/>
          <w:b/>
          <w:sz w:val="24"/>
          <w:szCs w:val="24"/>
          <w:lang w:val="es-ES" w:eastAsia="es-ES"/>
        </w:rPr>
        <w:t>La</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su solicitud de información</w:t>
      </w:r>
      <w:r w:rsidRPr="00B21190">
        <w:rPr>
          <w:rFonts w:ascii="Palatino Linotype" w:eastAsia="Times New Roman" w:hAnsi="Palatino Linotype" w:cs="Arial"/>
          <w:sz w:val="24"/>
          <w:szCs w:val="24"/>
          <w:lang w:val="es-ES" w:eastAsia="es-ES"/>
        </w:rPr>
        <w:t xml:space="preserve">, se observa que </w:t>
      </w:r>
      <w:r>
        <w:rPr>
          <w:rFonts w:ascii="Palatino Linotype" w:eastAsia="Times New Roman" w:hAnsi="Palatino Linotype" w:cs="Arial"/>
          <w:sz w:val="24"/>
          <w:szCs w:val="24"/>
          <w:lang w:val="es-ES" w:eastAsia="es-ES"/>
        </w:rPr>
        <w:t>corresponde a una consulta</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realice pronunciamientos, lo cual resulta incongruente con lo establecido en el segundo párrafo del artículo 12, de la Ley de Transparencia y Acceso a la Información Pública del Estado de México y Municipios.</w:t>
      </w:r>
    </w:p>
    <w:p w14:paraId="488F51A1" w14:textId="77777777" w:rsidR="006E359D" w:rsidRPr="00B21190" w:rsidRDefault="006E359D" w:rsidP="006E359D">
      <w:pPr>
        <w:pStyle w:val="Sinespaciado"/>
        <w:rPr>
          <w:lang w:val="es-ES"/>
        </w:rPr>
      </w:pPr>
    </w:p>
    <w:p w14:paraId="3D3B769D" w14:textId="2D7241BD" w:rsidR="006E359D" w:rsidRPr="00E775D6"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75D6">
        <w:rPr>
          <w:rFonts w:ascii="Palatino Linotype" w:eastAsia="Times New Roman" w:hAnsi="Palatino Linotype" w:cs="Arial"/>
          <w:sz w:val="24"/>
          <w:szCs w:val="24"/>
          <w:lang w:val="es-ES" w:eastAsia="es-ES"/>
        </w:rPr>
        <w:lastRenderedPageBreak/>
        <w:t xml:space="preserve">El recurso </w:t>
      </w:r>
      <w:r w:rsidR="001C75AB">
        <w:rPr>
          <w:rFonts w:ascii="Palatino Linotype" w:eastAsia="Times New Roman" w:hAnsi="Palatino Linotype" w:cs="Arial"/>
          <w:b/>
          <w:bCs/>
          <w:sz w:val="24"/>
          <w:szCs w:val="24"/>
          <w:lang w:val="es-ES"/>
        </w:rPr>
        <w:t>01105</w:t>
      </w:r>
      <w:r w:rsidRPr="00FC5A5C">
        <w:rPr>
          <w:rFonts w:ascii="Palatino Linotype" w:eastAsia="Times New Roman" w:hAnsi="Palatino Linotype" w:cs="Arial"/>
          <w:b/>
          <w:bCs/>
          <w:sz w:val="24"/>
          <w:szCs w:val="24"/>
          <w:lang w:val="es-ES"/>
        </w:rPr>
        <w:t>/INFOEM/IP/RR/202</w:t>
      </w:r>
      <w:r w:rsidR="001C75AB">
        <w:rPr>
          <w:rFonts w:ascii="Palatino Linotype" w:eastAsia="Times New Roman" w:hAnsi="Palatino Linotype" w:cs="Arial"/>
          <w:b/>
          <w:bCs/>
          <w:sz w:val="24"/>
          <w:szCs w:val="24"/>
          <w:lang w:val="es-ES"/>
        </w:rPr>
        <w:t>3</w:t>
      </w:r>
      <w:r w:rsidRPr="00E775D6">
        <w:rPr>
          <w:rFonts w:ascii="Palatino Linotype" w:eastAsia="Times New Roman" w:hAnsi="Palatino Linotype" w:cs="Arial"/>
          <w:bCs/>
          <w:sz w:val="24"/>
          <w:szCs w:val="24"/>
          <w:lang w:val="es-ES"/>
        </w:rPr>
        <w:t>,</w:t>
      </w:r>
      <w:r w:rsidRPr="00E775D6">
        <w:rPr>
          <w:rFonts w:ascii="Palatino Linotype" w:eastAsia="Times New Roman" w:hAnsi="Palatino Linotype" w:cs="Arial"/>
          <w:sz w:val="24"/>
          <w:szCs w:val="24"/>
          <w:lang w:val="es-ES" w:eastAsia="es-ES"/>
        </w:rPr>
        <w:t xml:space="preserve"> </w:t>
      </w:r>
      <w:r w:rsidRPr="00E775D6">
        <w:rPr>
          <w:rFonts w:ascii="Palatino Linotype" w:eastAsia="Times New Roman" w:hAnsi="Palatino Linotype" w:cs="Arial"/>
          <w:sz w:val="24"/>
          <w:szCs w:val="24"/>
          <w:lang w:val="es-ES_tradnl" w:eastAsia="es-ES"/>
        </w:rPr>
        <w:t>actualiza la causal de improcedencia contenida en la fracción VI, del artículo 191</w:t>
      </w:r>
      <w:r w:rsidRPr="00E775D6">
        <w:rPr>
          <w:rFonts w:ascii="Palatino Linotype" w:eastAsia="Times New Roman" w:hAnsi="Palatino Linotype" w:cs="Arial"/>
          <w:sz w:val="24"/>
          <w:szCs w:val="24"/>
          <w:lang w:val="es-ES" w:eastAsia="es-ES"/>
        </w:rPr>
        <w:t>, de la Ley de la materia vigente en la entidad.</w:t>
      </w:r>
    </w:p>
    <w:p w14:paraId="2D4238CE" w14:textId="77777777" w:rsidR="006E359D" w:rsidRPr="00B21190" w:rsidRDefault="006E359D" w:rsidP="006E359D">
      <w:pPr>
        <w:pStyle w:val="Sinespaciado"/>
      </w:pPr>
    </w:p>
    <w:p w14:paraId="0C0B2A4C" w14:textId="77777777" w:rsidR="006E359D"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08A1385" w14:textId="3D449B6B" w:rsidR="006E359D" w:rsidRPr="00B21190"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6E359D">
        <w:rPr>
          <w:rFonts w:ascii="Palatino Linotype" w:eastAsia="Times New Roman" w:hAnsi="Palatino Linotype" w:cs="Times New Roman"/>
          <w:b/>
          <w:bCs/>
          <w:i/>
          <w:sz w:val="24"/>
          <w:szCs w:val="24"/>
          <w:lang w:val="es-ES" w:eastAsia="es-ES"/>
        </w:rPr>
        <w:t>Estudios Introductorios sobre el Juicio de Amparo</w:t>
      </w:r>
      <w:r w:rsidRPr="00B21190">
        <w:rPr>
          <w:rFonts w:ascii="Palatino Linotype" w:eastAsia="Times New Roman" w:hAnsi="Palatino Linotype" w:cs="Times New Roman"/>
          <w:i/>
          <w:sz w:val="24"/>
          <w:szCs w:val="24"/>
          <w:lang w:val="es-ES" w:eastAsia="es-ES"/>
        </w:rPr>
        <w:t xml:space="preserve"> </w:t>
      </w:r>
      <w:r w:rsidRPr="00B21190">
        <w:rPr>
          <w:rFonts w:ascii="Palatino Linotype" w:eastAsia="Times New Roman" w:hAnsi="Palatino Linotype" w:cs="Times New Roman"/>
          <w:sz w:val="24"/>
          <w:szCs w:val="24"/>
          <w:lang w:val="es-ES" w:eastAsia="es-ES"/>
        </w:rPr>
        <w:t xml:space="preserve">relativo a </w:t>
      </w:r>
      <w:r w:rsidRPr="006E359D">
        <w:rPr>
          <w:rFonts w:ascii="Palatino Linotype" w:eastAsia="Times New Roman" w:hAnsi="Palatino Linotype" w:cs="Times New Roman"/>
          <w:b/>
          <w:bCs/>
          <w:i/>
          <w:sz w:val="24"/>
          <w:szCs w:val="24"/>
          <w:lang w:val="es-ES" w:eastAsia="es-ES"/>
        </w:rPr>
        <w:t>LA IMPROCEDENCIA DE LA ACCIÓN DE AMPARO</w:t>
      </w:r>
      <w:r w:rsidRPr="00B21190">
        <w:rPr>
          <w:rFonts w:ascii="Palatino Linotype" w:eastAsia="Times New Roman" w:hAnsi="Palatino Linotype" w:cs="Times New Roman"/>
          <w:i/>
          <w:sz w:val="24"/>
          <w:szCs w:val="24"/>
          <w:lang w:val="es-ES" w:eastAsia="es-ES"/>
        </w:rPr>
        <w:t xml:space="preserve">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2C1BC99B" w14:textId="77777777" w:rsidR="006E359D" w:rsidRPr="00B21190" w:rsidRDefault="006E359D" w:rsidP="006E359D"/>
    <w:p w14:paraId="4112158D" w14:textId="206E1341" w:rsidR="006E359D" w:rsidRPr="00B21190" w:rsidRDefault="006E359D" w:rsidP="006E359D">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La</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Pr="00FC5A5C">
        <w:t xml:space="preserve"> </w:t>
      </w:r>
      <w:r w:rsidR="001C75AB">
        <w:rPr>
          <w:rFonts w:ascii="Palatino Linotype" w:hAnsi="Palatino Linotype"/>
          <w:b/>
          <w:bCs/>
        </w:rPr>
        <w:t>01105</w:t>
      </w:r>
      <w:r>
        <w:rPr>
          <w:rFonts w:ascii="Palatino Linotype" w:hAnsi="Palatino Linotype"/>
          <w:b/>
          <w:bCs/>
        </w:rPr>
        <w:t>/INFOEM/IP/RR/202</w:t>
      </w:r>
      <w:r w:rsidR="001C75AB">
        <w:rPr>
          <w:rFonts w:ascii="Palatino Linotype" w:hAnsi="Palatino Linotype"/>
          <w:b/>
          <w:bCs/>
        </w:rPr>
        <w:t>3</w:t>
      </w:r>
      <w:r>
        <w:rPr>
          <w:rFonts w:ascii="Palatino Linotype" w:hAnsi="Palatino Linotype"/>
          <w:b/>
          <w:bCs/>
        </w:rPr>
        <w:t xml:space="preserve"> </w:t>
      </w:r>
      <w:r w:rsidRPr="00986A5D">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6DD19EAF" w14:textId="77777777" w:rsidR="006E359D" w:rsidRPr="00B21190" w:rsidRDefault="006E359D" w:rsidP="006E359D">
      <w:pPr>
        <w:autoSpaceDE w:val="0"/>
        <w:autoSpaceDN w:val="0"/>
        <w:adjustRightInd w:val="0"/>
        <w:spacing w:line="276" w:lineRule="auto"/>
        <w:ind w:right="-234"/>
        <w:jc w:val="both"/>
        <w:rPr>
          <w:rFonts w:ascii="Palatino Linotype" w:hAnsi="Palatino Linotype" w:cs="Arial"/>
          <w:sz w:val="18"/>
          <w:szCs w:val="24"/>
        </w:rPr>
      </w:pPr>
    </w:p>
    <w:p w14:paraId="1DC17EF6" w14:textId="77777777" w:rsidR="006E359D" w:rsidRPr="00B21190" w:rsidRDefault="006E359D" w:rsidP="006E359D">
      <w:pPr>
        <w:autoSpaceDE w:val="0"/>
        <w:autoSpaceDN w:val="0"/>
        <w:adjustRightInd w:val="0"/>
        <w:spacing w:line="276" w:lineRule="auto"/>
        <w:ind w:right="-234"/>
        <w:jc w:val="both"/>
        <w:rPr>
          <w:rFonts w:ascii="Palatino Linotype" w:hAnsi="Palatino Linotype" w:cs="Arial"/>
          <w:sz w:val="24"/>
          <w:szCs w:val="24"/>
        </w:rPr>
      </w:pPr>
      <w:r w:rsidRPr="00B21190">
        <w:rPr>
          <w:rFonts w:ascii="Palatino Linotype" w:hAnsi="Palatino Linotype" w:cs="Arial"/>
          <w:sz w:val="24"/>
          <w:szCs w:val="24"/>
        </w:rPr>
        <w:lastRenderedPageBreak/>
        <w:t>Por lo antes expuesto y fundado es de resolverse y,</w:t>
      </w:r>
    </w:p>
    <w:p w14:paraId="62259F02" w14:textId="585209DC" w:rsidR="008A7D00" w:rsidRDefault="008A7D00" w:rsidP="008A7D00">
      <w:pPr>
        <w:pStyle w:val="Citas"/>
        <w:ind w:left="0" w:right="-18"/>
        <w:rPr>
          <w:i w:val="0"/>
          <w:iCs/>
          <w:sz w:val="24"/>
          <w:szCs w:val="24"/>
        </w:rPr>
      </w:pPr>
    </w:p>
    <w:p w14:paraId="0F460D82" w14:textId="77777777" w:rsidR="006E359D" w:rsidRPr="00B21190" w:rsidRDefault="006E359D" w:rsidP="006E359D">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D80F891" w14:textId="77777777" w:rsidR="006E359D" w:rsidRPr="00D85087" w:rsidRDefault="006E359D" w:rsidP="006E359D">
      <w:pPr>
        <w:spacing w:after="0" w:line="360" w:lineRule="auto"/>
        <w:jc w:val="both"/>
        <w:rPr>
          <w:rFonts w:ascii="Palatino Linotype" w:eastAsia="Palatino Linotype" w:hAnsi="Palatino Linotype" w:cs="Palatino Linotype"/>
          <w:sz w:val="24"/>
          <w:szCs w:val="24"/>
        </w:rPr>
      </w:pPr>
    </w:p>
    <w:p w14:paraId="27CC78F7" w14:textId="33D4CC0B" w:rsidR="006E359D" w:rsidRPr="00986A5D" w:rsidRDefault="006E359D" w:rsidP="006E359D">
      <w:pPr>
        <w:spacing w:line="360" w:lineRule="auto"/>
        <w:jc w:val="both"/>
        <w:rPr>
          <w:rFonts w:ascii="Palatino Linotype" w:hAnsi="Palatino Linotype" w:cs="Arial"/>
          <w:sz w:val="24"/>
          <w:szCs w:val="24"/>
          <w:lang w:val="es-ES_tradnl"/>
        </w:rPr>
      </w:pPr>
      <w:r w:rsidRPr="00986A5D">
        <w:rPr>
          <w:rFonts w:ascii="Palatino Linotype" w:hAnsi="Palatino Linotype" w:cs="Arial"/>
          <w:b/>
          <w:sz w:val="24"/>
          <w:szCs w:val="24"/>
          <w:lang w:val="es-ES_tradnl"/>
        </w:rPr>
        <w:t>PRIMERO.</w:t>
      </w:r>
      <w:r w:rsidRPr="00986A5D">
        <w:rPr>
          <w:rFonts w:ascii="Palatino Linotype" w:hAnsi="Palatino Linotype" w:cs="Arial"/>
          <w:sz w:val="24"/>
          <w:szCs w:val="24"/>
          <w:lang w:val="es-ES_tradnl"/>
        </w:rPr>
        <w:t xml:space="preserve"> Se </w:t>
      </w:r>
      <w:r w:rsidRPr="00986A5D">
        <w:rPr>
          <w:rFonts w:ascii="Palatino Linotype" w:hAnsi="Palatino Linotype" w:cs="Arial"/>
          <w:b/>
          <w:sz w:val="24"/>
          <w:szCs w:val="24"/>
          <w:lang w:val="es-ES_tradnl"/>
        </w:rPr>
        <w:t xml:space="preserve">SOBRESEE </w:t>
      </w:r>
      <w:r w:rsidRPr="00986A5D">
        <w:rPr>
          <w:rFonts w:ascii="Palatino Linotype" w:hAnsi="Palatino Linotype" w:cs="Arial"/>
          <w:sz w:val="24"/>
          <w:szCs w:val="24"/>
          <w:lang w:val="es-ES_tradnl"/>
        </w:rPr>
        <w:t xml:space="preserve">el recurso de revisión número </w:t>
      </w:r>
      <w:r w:rsidR="001C75AB">
        <w:rPr>
          <w:rFonts w:ascii="Palatino Linotype" w:hAnsi="Palatino Linotype" w:cs="Arial"/>
          <w:b/>
          <w:sz w:val="24"/>
          <w:szCs w:val="24"/>
          <w:lang w:val="es-ES_tradnl"/>
        </w:rPr>
        <w:t>01105</w:t>
      </w:r>
      <w:r w:rsidRPr="00FC5A5C">
        <w:rPr>
          <w:rFonts w:ascii="Palatino Linotype" w:hAnsi="Palatino Linotype" w:cs="Arial"/>
          <w:b/>
          <w:sz w:val="24"/>
          <w:szCs w:val="24"/>
          <w:lang w:val="es-ES_tradnl"/>
        </w:rPr>
        <w:t>/INFOEM/IP/RR/202</w:t>
      </w:r>
      <w:r w:rsidR="001C75AB">
        <w:rPr>
          <w:rFonts w:ascii="Palatino Linotype" w:hAnsi="Palatino Linotype" w:cs="Arial"/>
          <w:b/>
          <w:sz w:val="24"/>
          <w:szCs w:val="24"/>
          <w:lang w:val="es-ES_tradnl"/>
        </w:rPr>
        <w:t>3</w:t>
      </w:r>
      <w:r w:rsidRPr="00986A5D">
        <w:rPr>
          <w:rFonts w:ascii="Palatino Linotype" w:hAnsi="Palatino Linotype" w:cs="Arial"/>
          <w:sz w:val="24"/>
          <w:szCs w:val="24"/>
          <w:lang w:val="es-ES_tradnl"/>
        </w:rPr>
        <w:t xml:space="preserve">, de conformidad con el artículo 192, fracción IV por actualizarse la causal de improcedencia </w:t>
      </w:r>
      <w:r>
        <w:rPr>
          <w:rFonts w:ascii="Palatino Linotype" w:hAnsi="Palatino Linotype" w:cs="Arial"/>
          <w:sz w:val="24"/>
          <w:szCs w:val="24"/>
          <w:lang w:val="es-ES_tradnl"/>
        </w:rPr>
        <w:t>contenida</w:t>
      </w:r>
      <w:r w:rsidRPr="00986A5D">
        <w:rPr>
          <w:rFonts w:ascii="Palatino Linotype" w:hAnsi="Palatino Linotype" w:cs="Arial"/>
          <w:sz w:val="24"/>
          <w:szCs w:val="24"/>
          <w:lang w:val="es-ES_tradnl"/>
        </w:rPr>
        <w:t xml:space="preserve"> en la fracción VI, del artículo 191, </w:t>
      </w:r>
      <w:r>
        <w:rPr>
          <w:rFonts w:ascii="Palatino Linotype" w:hAnsi="Palatino Linotype" w:cs="Arial"/>
          <w:sz w:val="24"/>
          <w:szCs w:val="24"/>
          <w:lang w:val="es-ES_tradnl"/>
        </w:rPr>
        <w:t xml:space="preserve">ambos </w:t>
      </w:r>
      <w:r w:rsidRPr="00986A5D">
        <w:rPr>
          <w:rFonts w:ascii="Palatino Linotype" w:hAnsi="Palatino Linotype" w:cs="Arial"/>
          <w:sz w:val="24"/>
          <w:szCs w:val="24"/>
          <w:lang w:val="es-ES_tradnl"/>
        </w:rPr>
        <w:t xml:space="preserve">de la Ley de Transparencia </w:t>
      </w:r>
      <w:r w:rsidRPr="00F51FFB">
        <w:rPr>
          <w:rFonts w:ascii="Palatino Linotype" w:hAnsi="Palatino Linotype" w:cs="Arial"/>
          <w:sz w:val="24"/>
          <w:szCs w:val="24"/>
          <w:lang w:val="es-ES_tradnl"/>
        </w:rPr>
        <w:t>y Acceso a la Información Pública del Estado de México y Municipios</w:t>
      </w:r>
      <w:r w:rsidRPr="00986A5D">
        <w:rPr>
          <w:rFonts w:ascii="Palatino Linotype" w:hAnsi="Palatino Linotype" w:cs="Arial"/>
          <w:sz w:val="24"/>
          <w:szCs w:val="24"/>
          <w:lang w:val="es-ES_tradnl"/>
        </w:rPr>
        <w:t xml:space="preserve">, en términos del Considerando </w:t>
      </w:r>
      <w:r w:rsidRPr="00986A5D">
        <w:rPr>
          <w:rFonts w:ascii="Palatino Linotype" w:hAnsi="Palatino Linotype" w:cs="Arial"/>
          <w:b/>
          <w:sz w:val="24"/>
          <w:szCs w:val="24"/>
          <w:lang w:val="es-ES_tradnl"/>
        </w:rPr>
        <w:t>TERCERO</w:t>
      </w:r>
      <w:r w:rsidRPr="00986A5D">
        <w:rPr>
          <w:rFonts w:ascii="Palatino Linotype" w:hAnsi="Palatino Linotype" w:cs="Arial"/>
          <w:sz w:val="24"/>
          <w:szCs w:val="24"/>
          <w:lang w:val="es-ES_tradnl"/>
        </w:rPr>
        <w:t xml:space="preserve"> de la presente resolución.</w:t>
      </w:r>
    </w:p>
    <w:p w14:paraId="6A496E99" w14:textId="77777777" w:rsidR="006E359D" w:rsidRDefault="006E359D" w:rsidP="006E359D">
      <w:pPr>
        <w:spacing w:after="0" w:line="360" w:lineRule="auto"/>
        <w:jc w:val="both"/>
        <w:rPr>
          <w:rFonts w:ascii="Palatino Linotype" w:eastAsia="Palatino Linotype" w:hAnsi="Palatino Linotype" w:cs="Palatino Linotype"/>
          <w:sz w:val="24"/>
          <w:szCs w:val="24"/>
        </w:rPr>
      </w:pPr>
    </w:p>
    <w:p w14:paraId="1E24DFBE" w14:textId="77777777" w:rsidR="006E359D" w:rsidRDefault="006E359D" w:rsidP="006E359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07A82EAE" w14:textId="77777777" w:rsidR="006E359D" w:rsidRDefault="006E359D" w:rsidP="006E359D">
      <w:pPr>
        <w:spacing w:after="0" w:line="360" w:lineRule="auto"/>
        <w:jc w:val="both"/>
        <w:rPr>
          <w:rFonts w:ascii="Palatino Linotype" w:eastAsia="Palatino Linotype" w:hAnsi="Palatino Linotype" w:cs="Palatino Linotype"/>
          <w:sz w:val="24"/>
          <w:szCs w:val="24"/>
        </w:rPr>
      </w:pPr>
    </w:p>
    <w:p w14:paraId="5A137498" w14:textId="77777777" w:rsidR="006E359D" w:rsidRDefault="006E359D" w:rsidP="006E359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 la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0F01205" w14:textId="77777777" w:rsidR="00F74FB1" w:rsidRDefault="00F74FB1" w:rsidP="009E4B6C">
      <w:pPr>
        <w:pStyle w:val="Prrafodelista"/>
        <w:autoSpaceDE w:val="0"/>
        <w:autoSpaceDN w:val="0"/>
        <w:adjustRightInd w:val="0"/>
        <w:spacing w:before="240" w:after="160" w:line="360" w:lineRule="auto"/>
        <w:ind w:left="0"/>
        <w:jc w:val="both"/>
        <w:rPr>
          <w:rFonts w:ascii="Palatino Linotype" w:hAnsi="Palatino Linotype" w:cs="Arial"/>
        </w:rPr>
      </w:pPr>
    </w:p>
    <w:p w14:paraId="5609817D" w14:textId="7E06877D"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cs="Arial"/>
        </w:rPr>
      </w:pPr>
      <w:r w:rsidRPr="0014609A">
        <w:rPr>
          <w:rFonts w:ascii="Palatino Linotype" w:hAnsi="Palatino Linotype" w:cs="Arial"/>
        </w:rPr>
        <w:lastRenderedPageBreak/>
        <w:t>ASÍ LO ACORDÓ, POR UNANIMIDAD DE VOTOS, EL PLENO DEL</w:t>
      </w:r>
      <w:r w:rsidRPr="0014609A">
        <w:rPr>
          <w:rFonts w:ascii="Palatino Linotype" w:eastAsia="Arial Unicode MS" w:hAnsi="Palatino Linotype" w:cs="Arial"/>
        </w:rPr>
        <w:t xml:space="preserve"> INSTITUTO DE TRANSPARENCIA, ACCESO A LA INFORMACIÓN PÚBLICA Y PROTECCIÓN DE DATOS PERSONALES DEL ESTADO DE MÉXICO Y MUNICIPIOS</w:t>
      </w:r>
      <w:r w:rsidRPr="0014609A">
        <w:rPr>
          <w:rFonts w:ascii="Palatino Linotype" w:hAnsi="Palatino Linotype" w:cs="Arial"/>
        </w:rPr>
        <w:t xml:space="preserve">, CONFORMADO POR LOS COMISIONADOS JOSÉ MARTÍNEZ VILCHIS, MARÍA DEL ROSARIO MEJÍA AYALA, SHARON CRISTINA </w:t>
      </w:r>
      <w:r w:rsidR="001C75AB" w:rsidRPr="0014609A">
        <w:rPr>
          <w:rFonts w:ascii="Palatino Linotype" w:hAnsi="Palatino Linotype" w:cs="Arial"/>
        </w:rPr>
        <w:t xml:space="preserve">MORALES MARTÍNEZ, LUIS GUSTAVO PARRA NORIEGA Y GUADALUPE RAMÍREZ PEÑA; EN LA </w:t>
      </w:r>
      <w:r w:rsidR="001C75AB">
        <w:rPr>
          <w:rFonts w:ascii="Palatino Linotype" w:hAnsi="Palatino Linotype" w:cs="Arial"/>
        </w:rPr>
        <w:t xml:space="preserve">DÉCIMA </w:t>
      </w:r>
      <w:r w:rsidR="00A65594">
        <w:rPr>
          <w:rFonts w:ascii="Palatino Linotype" w:hAnsi="Palatino Linotype" w:cs="Arial"/>
        </w:rPr>
        <w:t>TERCERA</w:t>
      </w:r>
      <w:r w:rsidR="001C75AB">
        <w:rPr>
          <w:rFonts w:ascii="Palatino Linotype" w:hAnsi="Palatino Linotype" w:cs="Arial"/>
        </w:rPr>
        <w:t xml:space="preserve"> SESIÓN ORDINARIA CELEBRADA EL DOCE DE ABRIL DE DOS MIL VEINTITRÉS, ANTE EL SECRETARIO TÉCNICO DEL PLENO, </w:t>
      </w:r>
      <w:r w:rsidRPr="0014609A">
        <w:rPr>
          <w:rFonts w:ascii="Palatino Linotype" w:hAnsi="Palatino Linotype" w:cs="Arial"/>
        </w:rPr>
        <w:t xml:space="preserve">ALEXIS TAPIA RAMÍREZ. </w:t>
      </w:r>
    </w:p>
    <w:p w14:paraId="45B97279" w14:textId="5E175352" w:rsidR="009E4B6C" w:rsidRPr="005409C9"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p w14:paraId="4A35470D" w14:textId="74EB0FF7" w:rsidR="002C6637" w:rsidRDefault="001A6B6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5409C9">
        <w:rPr>
          <w:rFonts w:ascii="Palatino Linotype" w:hAnsi="Palatino Linotype"/>
          <w:bCs/>
          <w:noProof/>
          <w:sz w:val="18"/>
          <w:szCs w:val="18"/>
          <w:lang w:val="es-MX" w:eastAsia="es-MX"/>
        </w:rPr>
        <mc:AlternateContent>
          <mc:Choice Requires="wps">
            <w:drawing>
              <wp:anchor distT="0" distB="0" distL="114300" distR="114300" simplePos="0" relativeHeight="251668480" behindDoc="0" locked="0" layoutInCell="1" allowOverlap="1" wp14:anchorId="1E648880" wp14:editId="46017B5A">
                <wp:simplePos x="0" y="0"/>
                <wp:positionH relativeFrom="column">
                  <wp:posOffset>-410665</wp:posOffset>
                </wp:positionH>
                <wp:positionV relativeFrom="paragraph">
                  <wp:posOffset>73205</wp:posOffset>
                </wp:positionV>
                <wp:extent cx="6511835" cy="4573089"/>
                <wp:effectExtent l="0" t="0" r="22860" b="37465"/>
                <wp:wrapNone/>
                <wp:docPr id="1" name="Straight Connector 1"/>
                <wp:cNvGraphicFramePr/>
                <a:graphic xmlns:a="http://schemas.openxmlformats.org/drawingml/2006/main">
                  <a:graphicData uri="http://schemas.microsoft.com/office/word/2010/wordprocessingShape">
                    <wps:wsp>
                      <wps:cNvCnPr/>
                      <wps:spPr>
                        <a:xfrm>
                          <a:off x="0" y="0"/>
                          <a:ext cx="6511835" cy="45730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D0C0F1"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pt,5.75pt" to="480.4pt,3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" strokecolor="#5b9bd5 [3204]" strokeweight=".5pt">
                <v:stroke joinstyle="miter"/>
              </v:line>
            </w:pict>
          </mc:Fallback>
        </mc:AlternateContent>
      </w:r>
    </w:p>
    <w:p w14:paraId="357470B1" w14:textId="4F13FB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C972AF6" w14:textId="5E57FBC1"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061F387" w14:textId="78C868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B68289B" w14:textId="25EA9076"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2B4C3A7" w14:textId="5BC2AD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69118B6" w14:textId="176DD6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BBDA6C7" w14:textId="65B40FDC"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7D15698" w14:textId="44F3DFB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DAF2F5" w14:textId="1CA77BA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04020B7" w14:textId="17340545"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1BAD40D" w14:textId="3765C21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5D42EF1" w14:textId="4819C90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0425748" w14:textId="77777777" w:rsidR="002C6637" w:rsidRPr="009E4B6C"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6697288" w14:textId="77FA78DA" w:rsidR="009E4B6C" w:rsidRDefault="009E4B6C" w:rsidP="009E4B6C">
      <w:pPr>
        <w:pStyle w:val="Citas"/>
        <w:ind w:left="0" w:right="0"/>
        <w:rPr>
          <w:i w:val="0"/>
          <w:sz w:val="24"/>
          <w:szCs w:val="24"/>
        </w:rPr>
      </w:pPr>
    </w:p>
    <w:p w14:paraId="465BBECC" w14:textId="77777777" w:rsidR="009E4B6C" w:rsidRDefault="009E4B6C" w:rsidP="009E4B6C">
      <w:pPr>
        <w:pStyle w:val="Citas"/>
        <w:ind w:left="0" w:right="0"/>
        <w:rPr>
          <w:i w:val="0"/>
          <w:sz w:val="24"/>
          <w:szCs w:val="24"/>
        </w:rPr>
      </w:pPr>
    </w:p>
    <w:p w14:paraId="48B36775" w14:textId="77777777" w:rsidR="009E4B6C" w:rsidRPr="008758F8" w:rsidRDefault="009E4B6C" w:rsidP="009E4B6C">
      <w:pPr>
        <w:pStyle w:val="Citas"/>
        <w:ind w:left="0" w:right="0"/>
        <w:rPr>
          <w:i w:val="0"/>
          <w:sz w:val="24"/>
          <w:szCs w:val="24"/>
        </w:rPr>
      </w:pPr>
    </w:p>
    <w:p w14:paraId="2594DB0F" w14:textId="77777777" w:rsidR="009E4B6C" w:rsidRDefault="009E4B6C" w:rsidP="009E4B6C">
      <w:pPr>
        <w:pStyle w:val="Citas"/>
        <w:ind w:left="0" w:right="0"/>
        <w:rPr>
          <w:i w:val="0"/>
          <w:sz w:val="24"/>
          <w:szCs w:val="24"/>
        </w:rPr>
      </w:pPr>
    </w:p>
    <w:p w14:paraId="5AA482F9" w14:textId="77777777" w:rsidR="009E4B6C" w:rsidRDefault="009E4B6C" w:rsidP="009E4B6C">
      <w:pPr>
        <w:pStyle w:val="Citas"/>
        <w:ind w:left="0" w:right="0"/>
        <w:rPr>
          <w:i w:val="0"/>
          <w:sz w:val="24"/>
          <w:szCs w:val="24"/>
        </w:rPr>
      </w:pPr>
    </w:p>
    <w:p w14:paraId="744170F5" w14:textId="77777777" w:rsidR="009E4B6C" w:rsidRDefault="009E4B6C" w:rsidP="009E4B6C">
      <w:pPr>
        <w:pStyle w:val="Citas"/>
        <w:ind w:left="0" w:right="0"/>
        <w:rPr>
          <w:i w:val="0"/>
          <w:sz w:val="24"/>
          <w:szCs w:val="24"/>
        </w:rPr>
      </w:pPr>
    </w:p>
    <w:p w14:paraId="0D97536E" w14:textId="77777777" w:rsidR="009E4B6C" w:rsidRDefault="009E4B6C" w:rsidP="009E4B6C">
      <w:pPr>
        <w:pStyle w:val="Citas"/>
        <w:ind w:left="0" w:right="0"/>
        <w:rPr>
          <w:i w:val="0"/>
          <w:sz w:val="24"/>
          <w:szCs w:val="24"/>
        </w:rPr>
      </w:pPr>
    </w:p>
    <w:p w14:paraId="01685026"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D7633A"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9E4B6C"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79D99" w14:textId="77777777" w:rsidR="009369AD" w:rsidRDefault="009369AD" w:rsidP="006168E4">
      <w:pPr>
        <w:spacing w:after="0" w:line="240" w:lineRule="auto"/>
      </w:pPr>
      <w:r>
        <w:separator/>
      </w:r>
    </w:p>
  </w:endnote>
  <w:endnote w:type="continuationSeparator" w:id="0">
    <w:p w14:paraId="7EF6FDA6" w14:textId="77777777" w:rsidR="009369AD" w:rsidRDefault="009369A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622D">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622D">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62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622D">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5C787" w14:textId="77777777" w:rsidR="009369AD" w:rsidRDefault="009369AD" w:rsidP="006168E4">
      <w:pPr>
        <w:spacing w:after="0" w:line="240" w:lineRule="auto"/>
      </w:pPr>
      <w:r>
        <w:separator/>
      </w:r>
    </w:p>
  </w:footnote>
  <w:footnote w:type="continuationSeparator" w:id="0">
    <w:p w14:paraId="6860E839" w14:textId="77777777" w:rsidR="009369AD" w:rsidRDefault="009369AD" w:rsidP="006168E4">
      <w:pPr>
        <w:spacing w:after="0" w:line="240" w:lineRule="auto"/>
      </w:pPr>
      <w:r>
        <w:continuationSeparator/>
      </w:r>
    </w:p>
  </w:footnote>
  <w:footnote w:id="1">
    <w:p w14:paraId="16F3CE35" w14:textId="77777777" w:rsidR="00C13F8E" w:rsidRPr="00911081" w:rsidRDefault="00C13F8E" w:rsidP="00C13F8E">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23A7244" w14:textId="77777777" w:rsidR="00C13F8E" w:rsidRPr="00911081" w:rsidRDefault="00C13F8E" w:rsidP="00C13F8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2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033A27AE" w:rsidR="00E80B0F" w:rsidRPr="00185E5A" w:rsidRDefault="001C75AB"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01105</w:t>
          </w:r>
          <w:r w:rsidR="00E80B0F" w:rsidRPr="00185E5A">
            <w:rPr>
              <w:rFonts w:ascii="Palatino Linotype" w:hAnsi="Palatino Linotype" w:cs="Arial"/>
              <w:bCs/>
              <w:lang w:eastAsia="es-MX"/>
            </w:rPr>
            <w:t>/INFOEM/IP/RR/20</w:t>
          </w:r>
          <w:r w:rsidR="002051FE">
            <w:rPr>
              <w:rFonts w:ascii="Palatino Linotype" w:hAnsi="Palatino Linotype" w:cs="Arial"/>
              <w:bCs/>
              <w:lang w:eastAsia="es-MX"/>
            </w:rPr>
            <w:t>2</w:t>
          </w:r>
          <w:r>
            <w:rPr>
              <w:rFonts w:ascii="Palatino Linotype" w:hAnsi="Palatino Linotype" w:cs="Arial"/>
              <w:bCs/>
              <w:lang w:eastAsia="es-MX"/>
            </w:rPr>
            <w:t>3</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1DD804E" w:rsidR="00E80B0F" w:rsidRPr="00185E5A" w:rsidRDefault="0037356B" w:rsidP="002F3269">
          <w:pPr>
            <w:spacing w:after="120" w:line="256" w:lineRule="auto"/>
            <w:ind w:left="639" w:right="214"/>
            <w:jc w:val="both"/>
            <w:rPr>
              <w:rFonts w:ascii="Palatino Linotype" w:hAnsi="Palatino Linotype" w:cs="Arial"/>
            </w:rPr>
          </w:pPr>
          <w:r>
            <w:rPr>
              <w:rFonts w:ascii="Palatino Linotype" w:hAnsi="Palatino Linotype" w:cs="Arial"/>
            </w:rPr>
            <w:t xml:space="preserve">Secretaría de </w:t>
          </w:r>
          <w:r w:rsidR="001C75AB">
            <w:rPr>
              <w:rFonts w:ascii="Palatino Linotype" w:hAnsi="Palatino Linotype" w:cs="Arial"/>
            </w:rPr>
            <w:t>Educación</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41588E56" w:rsidR="00E80B0F" w:rsidRPr="00185E5A" w:rsidRDefault="00AD63C7"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01105</w:t>
          </w:r>
          <w:r w:rsidR="00E80B0F" w:rsidRPr="00185E5A">
            <w:rPr>
              <w:rFonts w:ascii="Palatino Linotype" w:hAnsi="Palatino Linotype" w:cs="Arial"/>
              <w:bCs/>
              <w:lang w:eastAsia="es-MX"/>
            </w:rPr>
            <w:t>/INFOEM/IP/RR/202</w:t>
          </w:r>
          <w:r>
            <w:rPr>
              <w:rFonts w:ascii="Palatino Linotype" w:hAnsi="Palatino Linotype" w:cs="Arial"/>
              <w:bCs/>
              <w:lang w:eastAsia="es-MX"/>
            </w:rPr>
            <w:t>3</w:t>
          </w:r>
          <w:r w:rsidR="00185E5A" w:rsidRPr="00185E5A">
            <w:rPr>
              <w:rFonts w:ascii="Palatino Linotype" w:hAnsi="Palatino Linotype" w:cs="Arial"/>
              <w:bCs/>
              <w:lang w:eastAsia="es-MX"/>
            </w:rPr>
            <w:t xml:space="preserve"> </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4EF18654" w:rsidR="00E80B0F" w:rsidRPr="00185E5A" w:rsidRDefault="00F1622D" w:rsidP="00CC0C5F">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6F494B73" w:rsidR="00E80B0F" w:rsidRPr="00185E5A" w:rsidRDefault="0037356B" w:rsidP="002F3269">
          <w:pPr>
            <w:spacing w:after="120" w:line="256" w:lineRule="auto"/>
            <w:ind w:left="639" w:right="214"/>
            <w:jc w:val="both"/>
            <w:rPr>
              <w:rFonts w:ascii="Palatino Linotype" w:hAnsi="Palatino Linotype" w:cs="Arial"/>
            </w:rPr>
          </w:pPr>
          <w:r>
            <w:rPr>
              <w:rFonts w:ascii="Palatino Linotype" w:hAnsi="Palatino Linotype" w:cs="Arial"/>
            </w:rPr>
            <w:t xml:space="preserve">Secretaría de </w:t>
          </w:r>
          <w:r w:rsidR="00AD63C7">
            <w:rPr>
              <w:rFonts w:ascii="Palatino Linotype" w:hAnsi="Palatino Linotype" w:cs="Arial"/>
            </w:rPr>
            <w:t>Educación</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5"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667DDD"/>
    <w:multiLevelType w:val="hybridMultilevel"/>
    <w:tmpl w:val="8264D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0315154"/>
    <w:multiLevelType w:val="hybridMultilevel"/>
    <w:tmpl w:val="A03E0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D7A0B"/>
    <w:multiLevelType w:val="hybridMultilevel"/>
    <w:tmpl w:val="BB6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30C2B"/>
    <w:multiLevelType w:val="hybridMultilevel"/>
    <w:tmpl w:val="11F40728"/>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25F432A4"/>
    <w:multiLevelType w:val="hybridMultilevel"/>
    <w:tmpl w:val="22708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96A1E"/>
    <w:multiLevelType w:val="hybridMultilevel"/>
    <w:tmpl w:val="A420C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E7C80"/>
    <w:multiLevelType w:val="hybridMultilevel"/>
    <w:tmpl w:val="03AAE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742917F6"/>
    <w:multiLevelType w:val="hybridMultilevel"/>
    <w:tmpl w:val="BFE66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108A9"/>
    <w:multiLevelType w:val="hybridMultilevel"/>
    <w:tmpl w:val="BA90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7"/>
  </w:num>
  <w:num w:numId="6">
    <w:abstractNumId w:val="14"/>
  </w:num>
  <w:num w:numId="7">
    <w:abstractNumId w:val="12"/>
  </w:num>
  <w:num w:numId="8">
    <w:abstractNumId w:val="13"/>
  </w:num>
  <w:num w:numId="9">
    <w:abstractNumId w:val="16"/>
  </w:num>
  <w:num w:numId="10">
    <w:abstractNumId w:val="1"/>
  </w:num>
  <w:num w:numId="11">
    <w:abstractNumId w:val="9"/>
  </w:num>
  <w:num w:numId="12">
    <w:abstractNumId w:val="0"/>
  </w:num>
  <w:num w:numId="13">
    <w:abstractNumId w:val="10"/>
  </w:num>
  <w:num w:numId="14">
    <w:abstractNumId w:val="2"/>
  </w:num>
  <w:num w:numId="15">
    <w:abstractNumId w:val="8"/>
  </w:num>
  <w:num w:numId="16">
    <w:abstractNumId w:val="18"/>
  </w:num>
  <w:num w:numId="17">
    <w:abstractNumId w:val="6"/>
  </w:num>
  <w:num w:numId="18">
    <w:abstractNumId w:val="15"/>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0F1"/>
    <w:rsid w:val="00003C82"/>
    <w:rsid w:val="00006FB9"/>
    <w:rsid w:val="00007461"/>
    <w:rsid w:val="00010A92"/>
    <w:rsid w:val="000114DC"/>
    <w:rsid w:val="00012201"/>
    <w:rsid w:val="00012220"/>
    <w:rsid w:val="000140E9"/>
    <w:rsid w:val="0001411C"/>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27A1"/>
    <w:rsid w:val="00043655"/>
    <w:rsid w:val="00044C07"/>
    <w:rsid w:val="00045379"/>
    <w:rsid w:val="00045B3C"/>
    <w:rsid w:val="0004682D"/>
    <w:rsid w:val="000478DA"/>
    <w:rsid w:val="00047EAF"/>
    <w:rsid w:val="00050206"/>
    <w:rsid w:val="000509CD"/>
    <w:rsid w:val="000525FB"/>
    <w:rsid w:val="00055224"/>
    <w:rsid w:val="000571E1"/>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77339"/>
    <w:rsid w:val="000810E7"/>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4AB5"/>
    <w:rsid w:val="000A6768"/>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8EA"/>
    <w:rsid w:val="000D391B"/>
    <w:rsid w:val="000D3C75"/>
    <w:rsid w:val="000D6422"/>
    <w:rsid w:val="000E0F23"/>
    <w:rsid w:val="000E2252"/>
    <w:rsid w:val="000E365E"/>
    <w:rsid w:val="000E686B"/>
    <w:rsid w:val="000F1FAB"/>
    <w:rsid w:val="000F2DAB"/>
    <w:rsid w:val="000F3B9E"/>
    <w:rsid w:val="000F4793"/>
    <w:rsid w:val="001032F2"/>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09A"/>
    <w:rsid w:val="001469C1"/>
    <w:rsid w:val="00146C08"/>
    <w:rsid w:val="00146F0A"/>
    <w:rsid w:val="001474C1"/>
    <w:rsid w:val="001511C0"/>
    <w:rsid w:val="00152C2B"/>
    <w:rsid w:val="00156EC9"/>
    <w:rsid w:val="001611CC"/>
    <w:rsid w:val="001612E6"/>
    <w:rsid w:val="00161D54"/>
    <w:rsid w:val="00162A4D"/>
    <w:rsid w:val="00163219"/>
    <w:rsid w:val="001649A0"/>
    <w:rsid w:val="00164F80"/>
    <w:rsid w:val="001655B0"/>
    <w:rsid w:val="001678DF"/>
    <w:rsid w:val="00167BD3"/>
    <w:rsid w:val="001724CC"/>
    <w:rsid w:val="00172C77"/>
    <w:rsid w:val="00172CEE"/>
    <w:rsid w:val="00173E45"/>
    <w:rsid w:val="00175897"/>
    <w:rsid w:val="001760E3"/>
    <w:rsid w:val="00180B9F"/>
    <w:rsid w:val="00181CC5"/>
    <w:rsid w:val="00182911"/>
    <w:rsid w:val="00185E5A"/>
    <w:rsid w:val="00193784"/>
    <w:rsid w:val="0019396C"/>
    <w:rsid w:val="00193A4F"/>
    <w:rsid w:val="00193BA2"/>
    <w:rsid w:val="00194025"/>
    <w:rsid w:val="001957D7"/>
    <w:rsid w:val="00195BB1"/>
    <w:rsid w:val="001A02EC"/>
    <w:rsid w:val="001A0F04"/>
    <w:rsid w:val="001A1D9B"/>
    <w:rsid w:val="001A1FF5"/>
    <w:rsid w:val="001A2929"/>
    <w:rsid w:val="001A318E"/>
    <w:rsid w:val="001A3605"/>
    <w:rsid w:val="001A3CAB"/>
    <w:rsid w:val="001A4026"/>
    <w:rsid w:val="001A577E"/>
    <w:rsid w:val="001A6B67"/>
    <w:rsid w:val="001A7C9B"/>
    <w:rsid w:val="001B05B9"/>
    <w:rsid w:val="001B27A6"/>
    <w:rsid w:val="001B6B73"/>
    <w:rsid w:val="001B7B88"/>
    <w:rsid w:val="001C01B7"/>
    <w:rsid w:val="001C1363"/>
    <w:rsid w:val="001C2D1E"/>
    <w:rsid w:val="001C3E7E"/>
    <w:rsid w:val="001C7319"/>
    <w:rsid w:val="001C75AB"/>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1FE"/>
    <w:rsid w:val="00205E59"/>
    <w:rsid w:val="0021296D"/>
    <w:rsid w:val="00212CB5"/>
    <w:rsid w:val="0021501E"/>
    <w:rsid w:val="00215A83"/>
    <w:rsid w:val="00216ABF"/>
    <w:rsid w:val="00217852"/>
    <w:rsid w:val="002205C0"/>
    <w:rsid w:val="00220ABF"/>
    <w:rsid w:val="00224246"/>
    <w:rsid w:val="00231D77"/>
    <w:rsid w:val="002324F1"/>
    <w:rsid w:val="0023373D"/>
    <w:rsid w:val="0023423C"/>
    <w:rsid w:val="002373F8"/>
    <w:rsid w:val="00242587"/>
    <w:rsid w:val="002432EB"/>
    <w:rsid w:val="00244D56"/>
    <w:rsid w:val="0024638F"/>
    <w:rsid w:val="00246807"/>
    <w:rsid w:val="00247D10"/>
    <w:rsid w:val="00250470"/>
    <w:rsid w:val="00252985"/>
    <w:rsid w:val="002577FE"/>
    <w:rsid w:val="00266E00"/>
    <w:rsid w:val="002674C9"/>
    <w:rsid w:val="00271A36"/>
    <w:rsid w:val="00271EED"/>
    <w:rsid w:val="00273D0E"/>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B08DE"/>
    <w:rsid w:val="002B0D0F"/>
    <w:rsid w:val="002B1C1D"/>
    <w:rsid w:val="002B1FDF"/>
    <w:rsid w:val="002B2A5B"/>
    <w:rsid w:val="002B4BC1"/>
    <w:rsid w:val="002B5069"/>
    <w:rsid w:val="002B5DBD"/>
    <w:rsid w:val="002B65BE"/>
    <w:rsid w:val="002B70DD"/>
    <w:rsid w:val="002B75F0"/>
    <w:rsid w:val="002C0A40"/>
    <w:rsid w:val="002C3A70"/>
    <w:rsid w:val="002C51F7"/>
    <w:rsid w:val="002C6637"/>
    <w:rsid w:val="002C72D2"/>
    <w:rsid w:val="002D02A6"/>
    <w:rsid w:val="002D29D7"/>
    <w:rsid w:val="002D4838"/>
    <w:rsid w:val="002D64A8"/>
    <w:rsid w:val="002D662C"/>
    <w:rsid w:val="002E0A1A"/>
    <w:rsid w:val="002E2D7B"/>
    <w:rsid w:val="002E3488"/>
    <w:rsid w:val="002E5721"/>
    <w:rsid w:val="002E5E6A"/>
    <w:rsid w:val="002F0353"/>
    <w:rsid w:val="002F0D76"/>
    <w:rsid w:val="002F2A6F"/>
    <w:rsid w:val="002F3269"/>
    <w:rsid w:val="002F37BE"/>
    <w:rsid w:val="002F5BA9"/>
    <w:rsid w:val="002F5F47"/>
    <w:rsid w:val="002F6EB0"/>
    <w:rsid w:val="00300D0B"/>
    <w:rsid w:val="0030471E"/>
    <w:rsid w:val="003049C9"/>
    <w:rsid w:val="00306096"/>
    <w:rsid w:val="00306848"/>
    <w:rsid w:val="00310051"/>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5AC"/>
    <w:rsid w:val="00356E3E"/>
    <w:rsid w:val="00357457"/>
    <w:rsid w:val="003605CA"/>
    <w:rsid w:val="0036135D"/>
    <w:rsid w:val="003616D4"/>
    <w:rsid w:val="00361B9C"/>
    <w:rsid w:val="00362DB4"/>
    <w:rsid w:val="0036339F"/>
    <w:rsid w:val="00364209"/>
    <w:rsid w:val="00365DA0"/>
    <w:rsid w:val="00367FCC"/>
    <w:rsid w:val="003733F5"/>
    <w:rsid w:val="0037356B"/>
    <w:rsid w:val="00374916"/>
    <w:rsid w:val="00375BBA"/>
    <w:rsid w:val="00376CEC"/>
    <w:rsid w:val="00377530"/>
    <w:rsid w:val="00380010"/>
    <w:rsid w:val="00380758"/>
    <w:rsid w:val="003812E0"/>
    <w:rsid w:val="0038329C"/>
    <w:rsid w:val="00384A4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C70F3"/>
    <w:rsid w:val="003D268C"/>
    <w:rsid w:val="003D679D"/>
    <w:rsid w:val="003D699D"/>
    <w:rsid w:val="003D78A3"/>
    <w:rsid w:val="003E05A5"/>
    <w:rsid w:val="003E128A"/>
    <w:rsid w:val="003E16E1"/>
    <w:rsid w:val="003E444C"/>
    <w:rsid w:val="003E6951"/>
    <w:rsid w:val="003F3A54"/>
    <w:rsid w:val="003F6014"/>
    <w:rsid w:val="004006DB"/>
    <w:rsid w:val="004012CF"/>
    <w:rsid w:val="004020EB"/>
    <w:rsid w:val="00402AF1"/>
    <w:rsid w:val="00402FF3"/>
    <w:rsid w:val="00403366"/>
    <w:rsid w:val="004069EB"/>
    <w:rsid w:val="004071A7"/>
    <w:rsid w:val="00410B8F"/>
    <w:rsid w:val="00412901"/>
    <w:rsid w:val="004141B4"/>
    <w:rsid w:val="00417E4F"/>
    <w:rsid w:val="00423213"/>
    <w:rsid w:val="00423ECD"/>
    <w:rsid w:val="0042416D"/>
    <w:rsid w:val="00425330"/>
    <w:rsid w:val="00425E1F"/>
    <w:rsid w:val="00426B98"/>
    <w:rsid w:val="0042798A"/>
    <w:rsid w:val="00427ABF"/>
    <w:rsid w:val="00431835"/>
    <w:rsid w:val="0043383C"/>
    <w:rsid w:val="00433D7C"/>
    <w:rsid w:val="00435E9C"/>
    <w:rsid w:val="00437271"/>
    <w:rsid w:val="00442C1A"/>
    <w:rsid w:val="004469CB"/>
    <w:rsid w:val="00450B03"/>
    <w:rsid w:val="004516EB"/>
    <w:rsid w:val="004529B6"/>
    <w:rsid w:val="00453DBD"/>
    <w:rsid w:val="00454CE6"/>
    <w:rsid w:val="00455C30"/>
    <w:rsid w:val="00462881"/>
    <w:rsid w:val="004639CF"/>
    <w:rsid w:val="004654B7"/>
    <w:rsid w:val="00471B16"/>
    <w:rsid w:val="00472678"/>
    <w:rsid w:val="00472867"/>
    <w:rsid w:val="00473342"/>
    <w:rsid w:val="0047362E"/>
    <w:rsid w:val="00475946"/>
    <w:rsid w:val="00475F48"/>
    <w:rsid w:val="00477CC2"/>
    <w:rsid w:val="0048180A"/>
    <w:rsid w:val="00481C7A"/>
    <w:rsid w:val="00484CC2"/>
    <w:rsid w:val="004855D1"/>
    <w:rsid w:val="004857CF"/>
    <w:rsid w:val="0049054A"/>
    <w:rsid w:val="004906C8"/>
    <w:rsid w:val="0049668B"/>
    <w:rsid w:val="004967E2"/>
    <w:rsid w:val="00497F60"/>
    <w:rsid w:val="004A1B6E"/>
    <w:rsid w:val="004A290F"/>
    <w:rsid w:val="004A5B4B"/>
    <w:rsid w:val="004A5FFD"/>
    <w:rsid w:val="004A6DA9"/>
    <w:rsid w:val="004A7AC3"/>
    <w:rsid w:val="004A7CE2"/>
    <w:rsid w:val="004B15D1"/>
    <w:rsid w:val="004B38AC"/>
    <w:rsid w:val="004B391E"/>
    <w:rsid w:val="004D08EB"/>
    <w:rsid w:val="004D0C64"/>
    <w:rsid w:val="004D2C8F"/>
    <w:rsid w:val="004D2D18"/>
    <w:rsid w:val="004D4A7D"/>
    <w:rsid w:val="004E0136"/>
    <w:rsid w:val="004E1318"/>
    <w:rsid w:val="004E2371"/>
    <w:rsid w:val="004E23A4"/>
    <w:rsid w:val="004E26AF"/>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16853"/>
    <w:rsid w:val="005201B8"/>
    <w:rsid w:val="005211D9"/>
    <w:rsid w:val="00521E57"/>
    <w:rsid w:val="00522FD2"/>
    <w:rsid w:val="00524ADF"/>
    <w:rsid w:val="005305EA"/>
    <w:rsid w:val="00530F74"/>
    <w:rsid w:val="00531170"/>
    <w:rsid w:val="0053381A"/>
    <w:rsid w:val="00535F50"/>
    <w:rsid w:val="005371E7"/>
    <w:rsid w:val="0053720B"/>
    <w:rsid w:val="00540538"/>
    <w:rsid w:val="005409C9"/>
    <w:rsid w:val="00540ACB"/>
    <w:rsid w:val="00545E93"/>
    <w:rsid w:val="00547D93"/>
    <w:rsid w:val="005520FE"/>
    <w:rsid w:val="00556513"/>
    <w:rsid w:val="00557560"/>
    <w:rsid w:val="005575CB"/>
    <w:rsid w:val="0056015B"/>
    <w:rsid w:val="00562653"/>
    <w:rsid w:val="00563D74"/>
    <w:rsid w:val="005646F9"/>
    <w:rsid w:val="00567998"/>
    <w:rsid w:val="00572979"/>
    <w:rsid w:val="005733EB"/>
    <w:rsid w:val="00573EDD"/>
    <w:rsid w:val="00575651"/>
    <w:rsid w:val="005759BB"/>
    <w:rsid w:val="00576F03"/>
    <w:rsid w:val="005803A1"/>
    <w:rsid w:val="00580802"/>
    <w:rsid w:val="00581A22"/>
    <w:rsid w:val="00582A33"/>
    <w:rsid w:val="0058339C"/>
    <w:rsid w:val="00584235"/>
    <w:rsid w:val="005864CD"/>
    <w:rsid w:val="0058671A"/>
    <w:rsid w:val="00591CBE"/>
    <w:rsid w:val="00593E91"/>
    <w:rsid w:val="00596DC5"/>
    <w:rsid w:val="005A0B49"/>
    <w:rsid w:val="005A1530"/>
    <w:rsid w:val="005A6D57"/>
    <w:rsid w:val="005B06D0"/>
    <w:rsid w:val="005B25A5"/>
    <w:rsid w:val="005B36D5"/>
    <w:rsid w:val="005B475E"/>
    <w:rsid w:val="005B5061"/>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A70"/>
    <w:rsid w:val="00617E5B"/>
    <w:rsid w:val="006233C5"/>
    <w:rsid w:val="00626775"/>
    <w:rsid w:val="00626A70"/>
    <w:rsid w:val="006323CA"/>
    <w:rsid w:val="0063381E"/>
    <w:rsid w:val="00633DE8"/>
    <w:rsid w:val="00636327"/>
    <w:rsid w:val="006369B4"/>
    <w:rsid w:val="00637512"/>
    <w:rsid w:val="00640EE4"/>
    <w:rsid w:val="0064272B"/>
    <w:rsid w:val="00642F2A"/>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1E10"/>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359D"/>
    <w:rsid w:val="006E3ED8"/>
    <w:rsid w:val="006F396A"/>
    <w:rsid w:val="006F3C14"/>
    <w:rsid w:val="006F3F71"/>
    <w:rsid w:val="006F492D"/>
    <w:rsid w:val="006F4DF6"/>
    <w:rsid w:val="006F4DFF"/>
    <w:rsid w:val="00701033"/>
    <w:rsid w:val="00701B61"/>
    <w:rsid w:val="00702A39"/>
    <w:rsid w:val="00707049"/>
    <w:rsid w:val="00715ABB"/>
    <w:rsid w:val="00715BE7"/>
    <w:rsid w:val="007164CD"/>
    <w:rsid w:val="007172F5"/>
    <w:rsid w:val="00717625"/>
    <w:rsid w:val="00717E41"/>
    <w:rsid w:val="0072689F"/>
    <w:rsid w:val="00727E59"/>
    <w:rsid w:val="00730443"/>
    <w:rsid w:val="00736D41"/>
    <w:rsid w:val="0074094C"/>
    <w:rsid w:val="00741327"/>
    <w:rsid w:val="00742EAF"/>
    <w:rsid w:val="00743783"/>
    <w:rsid w:val="007438A0"/>
    <w:rsid w:val="00744EEF"/>
    <w:rsid w:val="007456B7"/>
    <w:rsid w:val="007546C1"/>
    <w:rsid w:val="00754CAE"/>
    <w:rsid w:val="007568AD"/>
    <w:rsid w:val="007616D7"/>
    <w:rsid w:val="00763C1A"/>
    <w:rsid w:val="00770CD1"/>
    <w:rsid w:val="00770FCE"/>
    <w:rsid w:val="00771AC2"/>
    <w:rsid w:val="00772E31"/>
    <w:rsid w:val="00773D07"/>
    <w:rsid w:val="007748C4"/>
    <w:rsid w:val="00774A9C"/>
    <w:rsid w:val="007758AA"/>
    <w:rsid w:val="00780B57"/>
    <w:rsid w:val="00781530"/>
    <w:rsid w:val="007830E9"/>
    <w:rsid w:val="00783A07"/>
    <w:rsid w:val="00783A0F"/>
    <w:rsid w:val="007851D5"/>
    <w:rsid w:val="00785E67"/>
    <w:rsid w:val="00794099"/>
    <w:rsid w:val="0079486A"/>
    <w:rsid w:val="00794F80"/>
    <w:rsid w:val="007953AC"/>
    <w:rsid w:val="0079735D"/>
    <w:rsid w:val="007A1C9E"/>
    <w:rsid w:val="007A3206"/>
    <w:rsid w:val="007A4692"/>
    <w:rsid w:val="007B0F1D"/>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2B95"/>
    <w:rsid w:val="007E51E6"/>
    <w:rsid w:val="007E6161"/>
    <w:rsid w:val="007E6BD2"/>
    <w:rsid w:val="007E7BAB"/>
    <w:rsid w:val="007E7DCE"/>
    <w:rsid w:val="007F20AC"/>
    <w:rsid w:val="007F3BA0"/>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6F28"/>
    <w:rsid w:val="008473F5"/>
    <w:rsid w:val="00847D23"/>
    <w:rsid w:val="008516F0"/>
    <w:rsid w:val="0085196B"/>
    <w:rsid w:val="0085243A"/>
    <w:rsid w:val="00853BED"/>
    <w:rsid w:val="00863327"/>
    <w:rsid w:val="00864079"/>
    <w:rsid w:val="00865065"/>
    <w:rsid w:val="00867376"/>
    <w:rsid w:val="00870F44"/>
    <w:rsid w:val="00871DC1"/>
    <w:rsid w:val="008724F6"/>
    <w:rsid w:val="0087665D"/>
    <w:rsid w:val="008776A3"/>
    <w:rsid w:val="0088281C"/>
    <w:rsid w:val="00883241"/>
    <w:rsid w:val="00884054"/>
    <w:rsid w:val="008840E6"/>
    <w:rsid w:val="00884568"/>
    <w:rsid w:val="00887D68"/>
    <w:rsid w:val="008936E7"/>
    <w:rsid w:val="00893729"/>
    <w:rsid w:val="00895089"/>
    <w:rsid w:val="008951ED"/>
    <w:rsid w:val="00896828"/>
    <w:rsid w:val="008A0CBB"/>
    <w:rsid w:val="008A29A6"/>
    <w:rsid w:val="008A2F6C"/>
    <w:rsid w:val="008A40AD"/>
    <w:rsid w:val="008A6609"/>
    <w:rsid w:val="008A68CA"/>
    <w:rsid w:val="008A6B90"/>
    <w:rsid w:val="008A6F2F"/>
    <w:rsid w:val="008A75BE"/>
    <w:rsid w:val="008A7D00"/>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2CE"/>
    <w:rsid w:val="008F6955"/>
    <w:rsid w:val="008F7D70"/>
    <w:rsid w:val="00904E4A"/>
    <w:rsid w:val="00905422"/>
    <w:rsid w:val="00911080"/>
    <w:rsid w:val="00913133"/>
    <w:rsid w:val="00913ED3"/>
    <w:rsid w:val="009145F6"/>
    <w:rsid w:val="00914CF1"/>
    <w:rsid w:val="00920128"/>
    <w:rsid w:val="00921DB9"/>
    <w:rsid w:val="00922381"/>
    <w:rsid w:val="00922957"/>
    <w:rsid w:val="00922B27"/>
    <w:rsid w:val="0092403D"/>
    <w:rsid w:val="009268BB"/>
    <w:rsid w:val="00926D4D"/>
    <w:rsid w:val="009278D2"/>
    <w:rsid w:val="0093296F"/>
    <w:rsid w:val="00932A88"/>
    <w:rsid w:val="00934F3F"/>
    <w:rsid w:val="00935D2F"/>
    <w:rsid w:val="009369AD"/>
    <w:rsid w:val="00940116"/>
    <w:rsid w:val="009402DB"/>
    <w:rsid w:val="00941DFA"/>
    <w:rsid w:val="009449B8"/>
    <w:rsid w:val="00944DC9"/>
    <w:rsid w:val="00945479"/>
    <w:rsid w:val="00945D0C"/>
    <w:rsid w:val="00946380"/>
    <w:rsid w:val="009464B0"/>
    <w:rsid w:val="009517DA"/>
    <w:rsid w:val="00957502"/>
    <w:rsid w:val="009611E0"/>
    <w:rsid w:val="00961369"/>
    <w:rsid w:val="00964AA9"/>
    <w:rsid w:val="00965B02"/>
    <w:rsid w:val="00965FEE"/>
    <w:rsid w:val="0096607F"/>
    <w:rsid w:val="0096643B"/>
    <w:rsid w:val="009706B5"/>
    <w:rsid w:val="009712F1"/>
    <w:rsid w:val="00972BDF"/>
    <w:rsid w:val="00976C44"/>
    <w:rsid w:val="0098182D"/>
    <w:rsid w:val="009863DD"/>
    <w:rsid w:val="00990C92"/>
    <w:rsid w:val="00991C21"/>
    <w:rsid w:val="00991F20"/>
    <w:rsid w:val="00994D66"/>
    <w:rsid w:val="00996FB8"/>
    <w:rsid w:val="00997E87"/>
    <w:rsid w:val="009A00AF"/>
    <w:rsid w:val="009A0913"/>
    <w:rsid w:val="009A0AF8"/>
    <w:rsid w:val="009A1139"/>
    <w:rsid w:val="009A1A99"/>
    <w:rsid w:val="009A1AD9"/>
    <w:rsid w:val="009A24C2"/>
    <w:rsid w:val="009A4152"/>
    <w:rsid w:val="009A49FE"/>
    <w:rsid w:val="009A596A"/>
    <w:rsid w:val="009A686F"/>
    <w:rsid w:val="009A77EC"/>
    <w:rsid w:val="009B1356"/>
    <w:rsid w:val="009B28A2"/>
    <w:rsid w:val="009B33A8"/>
    <w:rsid w:val="009B3487"/>
    <w:rsid w:val="009B3D6C"/>
    <w:rsid w:val="009B5980"/>
    <w:rsid w:val="009B59AD"/>
    <w:rsid w:val="009B7200"/>
    <w:rsid w:val="009B7C61"/>
    <w:rsid w:val="009C2422"/>
    <w:rsid w:val="009C2AE5"/>
    <w:rsid w:val="009C3793"/>
    <w:rsid w:val="009C5328"/>
    <w:rsid w:val="009C5DB9"/>
    <w:rsid w:val="009C7074"/>
    <w:rsid w:val="009C78BF"/>
    <w:rsid w:val="009D25FE"/>
    <w:rsid w:val="009D2A8A"/>
    <w:rsid w:val="009D2B34"/>
    <w:rsid w:val="009E0867"/>
    <w:rsid w:val="009E0E21"/>
    <w:rsid w:val="009E1411"/>
    <w:rsid w:val="009E45A0"/>
    <w:rsid w:val="009E471D"/>
    <w:rsid w:val="009E4B6C"/>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173F8"/>
    <w:rsid w:val="00A214B4"/>
    <w:rsid w:val="00A22010"/>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046"/>
    <w:rsid w:val="00A5485E"/>
    <w:rsid w:val="00A565E7"/>
    <w:rsid w:val="00A56B6B"/>
    <w:rsid w:val="00A625E2"/>
    <w:rsid w:val="00A63D5A"/>
    <w:rsid w:val="00A65594"/>
    <w:rsid w:val="00A658B7"/>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6E78"/>
    <w:rsid w:val="00AC76D3"/>
    <w:rsid w:val="00AC7FB6"/>
    <w:rsid w:val="00AD15A7"/>
    <w:rsid w:val="00AD49CD"/>
    <w:rsid w:val="00AD4BD3"/>
    <w:rsid w:val="00AD63C7"/>
    <w:rsid w:val="00AD6BEE"/>
    <w:rsid w:val="00AE008F"/>
    <w:rsid w:val="00AE1841"/>
    <w:rsid w:val="00AE1EF2"/>
    <w:rsid w:val="00AE2176"/>
    <w:rsid w:val="00AE23FC"/>
    <w:rsid w:val="00AE2CA1"/>
    <w:rsid w:val="00AE3471"/>
    <w:rsid w:val="00AE44A7"/>
    <w:rsid w:val="00AE5F26"/>
    <w:rsid w:val="00AF1248"/>
    <w:rsid w:val="00AF535B"/>
    <w:rsid w:val="00AF55AC"/>
    <w:rsid w:val="00AF713F"/>
    <w:rsid w:val="00B0236C"/>
    <w:rsid w:val="00B07D6D"/>
    <w:rsid w:val="00B1003A"/>
    <w:rsid w:val="00B103F9"/>
    <w:rsid w:val="00B11E08"/>
    <w:rsid w:val="00B12E48"/>
    <w:rsid w:val="00B13C33"/>
    <w:rsid w:val="00B14095"/>
    <w:rsid w:val="00B1443C"/>
    <w:rsid w:val="00B256FE"/>
    <w:rsid w:val="00B25C76"/>
    <w:rsid w:val="00B26C37"/>
    <w:rsid w:val="00B31420"/>
    <w:rsid w:val="00B32CD3"/>
    <w:rsid w:val="00B353FF"/>
    <w:rsid w:val="00B35A93"/>
    <w:rsid w:val="00B361DA"/>
    <w:rsid w:val="00B3635B"/>
    <w:rsid w:val="00B3672D"/>
    <w:rsid w:val="00B36C4F"/>
    <w:rsid w:val="00B36D2B"/>
    <w:rsid w:val="00B407CA"/>
    <w:rsid w:val="00B41588"/>
    <w:rsid w:val="00B427A3"/>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33EA"/>
    <w:rsid w:val="00B840E3"/>
    <w:rsid w:val="00B84AB2"/>
    <w:rsid w:val="00B85271"/>
    <w:rsid w:val="00B871BE"/>
    <w:rsid w:val="00B9223B"/>
    <w:rsid w:val="00B9525A"/>
    <w:rsid w:val="00B95987"/>
    <w:rsid w:val="00B971AA"/>
    <w:rsid w:val="00B97604"/>
    <w:rsid w:val="00BA11EC"/>
    <w:rsid w:val="00BA4D1F"/>
    <w:rsid w:val="00BA7AD1"/>
    <w:rsid w:val="00BB04EC"/>
    <w:rsid w:val="00BB2250"/>
    <w:rsid w:val="00BB302E"/>
    <w:rsid w:val="00BB4A68"/>
    <w:rsid w:val="00BB5CE6"/>
    <w:rsid w:val="00BC0FDD"/>
    <w:rsid w:val="00BC14E6"/>
    <w:rsid w:val="00BC22E0"/>
    <w:rsid w:val="00BC3CE6"/>
    <w:rsid w:val="00BC4B6D"/>
    <w:rsid w:val="00BD1E01"/>
    <w:rsid w:val="00BD30FE"/>
    <w:rsid w:val="00BD36D6"/>
    <w:rsid w:val="00BD4FD3"/>
    <w:rsid w:val="00BD65B1"/>
    <w:rsid w:val="00BE21EF"/>
    <w:rsid w:val="00BE2756"/>
    <w:rsid w:val="00BE28ED"/>
    <w:rsid w:val="00BE3E18"/>
    <w:rsid w:val="00BE4F42"/>
    <w:rsid w:val="00BE688D"/>
    <w:rsid w:val="00BE7C9B"/>
    <w:rsid w:val="00BF01A7"/>
    <w:rsid w:val="00BF1ECA"/>
    <w:rsid w:val="00BF30B0"/>
    <w:rsid w:val="00BF37E3"/>
    <w:rsid w:val="00BF7272"/>
    <w:rsid w:val="00C0147E"/>
    <w:rsid w:val="00C03F20"/>
    <w:rsid w:val="00C04FE4"/>
    <w:rsid w:val="00C13F8E"/>
    <w:rsid w:val="00C16182"/>
    <w:rsid w:val="00C25084"/>
    <w:rsid w:val="00C272C9"/>
    <w:rsid w:val="00C304E8"/>
    <w:rsid w:val="00C30A4F"/>
    <w:rsid w:val="00C41665"/>
    <w:rsid w:val="00C429E1"/>
    <w:rsid w:val="00C4691C"/>
    <w:rsid w:val="00C57DAE"/>
    <w:rsid w:val="00C61F96"/>
    <w:rsid w:val="00C6488B"/>
    <w:rsid w:val="00C66E9C"/>
    <w:rsid w:val="00C67A38"/>
    <w:rsid w:val="00C70B66"/>
    <w:rsid w:val="00C71C64"/>
    <w:rsid w:val="00C71CD1"/>
    <w:rsid w:val="00C72E35"/>
    <w:rsid w:val="00C73143"/>
    <w:rsid w:val="00C755B1"/>
    <w:rsid w:val="00C75C1A"/>
    <w:rsid w:val="00C77685"/>
    <w:rsid w:val="00C77815"/>
    <w:rsid w:val="00C80100"/>
    <w:rsid w:val="00C8239D"/>
    <w:rsid w:val="00C84895"/>
    <w:rsid w:val="00C85378"/>
    <w:rsid w:val="00C90AD4"/>
    <w:rsid w:val="00C9297C"/>
    <w:rsid w:val="00CA1B63"/>
    <w:rsid w:val="00CA58BD"/>
    <w:rsid w:val="00CA621B"/>
    <w:rsid w:val="00CA6FDA"/>
    <w:rsid w:val="00CB0AFB"/>
    <w:rsid w:val="00CB266D"/>
    <w:rsid w:val="00CB3B6F"/>
    <w:rsid w:val="00CC071F"/>
    <w:rsid w:val="00CC0C5F"/>
    <w:rsid w:val="00CC14B6"/>
    <w:rsid w:val="00CC223A"/>
    <w:rsid w:val="00CC2F3D"/>
    <w:rsid w:val="00CC5144"/>
    <w:rsid w:val="00CC5FF3"/>
    <w:rsid w:val="00CC7DE3"/>
    <w:rsid w:val="00CD1132"/>
    <w:rsid w:val="00CD1FE4"/>
    <w:rsid w:val="00CD422C"/>
    <w:rsid w:val="00CD5CDC"/>
    <w:rsid w:val="00CD789C"/>
    <w:rsid w:val="00CE13C5"/>
    <w:rsid w:val="00CE2ADF"/>
    <w:rsid w:val="00CE360C"/>
    <w:rsid w:val="00CE3713"/>
    <w:rsid w:val="00CE3992"/>
    <w:rsid w:val="00CE5A29"/>
    <w:rsid w:val="00CE68C2"/>
    <w:rsid w:val="00CF0807"/>
    <w:rsid w:val="00CF0835"/>
    <w:rsid w:val="00CF1976"/>
    <w:rsid w:val="00CF1D7D"/>
    <w:rsid w:val="00CF45D3"/>
    <w:rsid w:val="00CF4D0D"/>
    <w:rsid w:val="00CF6B6C"/>
    <w:rsid w:val="00D00A58"/>
    <w:rsid w:val="00D00EF3"/>
    <w:rsid w:val="00D01197"/>
    <w:rsid w:val="00D042BB"/>
    <w:rsid w:val="00D05038"/>
    <w:rsid w:val="00D058B0"/>
    <w:rsid w:val="00D05C8E"/>
    <w:rsid w:val="00D05F07"/>
    <w:rsid w:val="00D06CA0"/>
    <w:rsid w:val="00D11F7D"/>
    <w:rsid w:val="00D11FC3"/>
    <w:rsid w:val="00D1209E"/>
    <w:rsid w:val="00D13098"/>
    <w:rsid w:val="00D161C1"/>
    <w:rsid w:val="00D17789"/>
    <w:rsid w:val="00D1789C"/>
    <w:rsid w:val="00D17B5C"/>
    <w:rsid w:val="00D20C43"/>
    <w:rsid w:val="00D21565"/>
    <w:rsid w:val="00D226BE"/>
    <w:rsid w:val="00D242E5"/>
    <w:rsid w:val="00D25860"/>
    <w:rsid w:val="00D2737E"/>
    <w:rsid w:val="00D274A9"/>
    <w:rsid w:val="00D30A9A"/>
    <w:rsid w:val="00D32347"/>
    <w:rsid w:val="00D32644"/>
    <w:rsid w:val="00D33229"/>
    <w:rsid w:val="00D33619"/>
    <w:rsid w:val="00D33F6F"/>
    <w:rsid w:val="00D416BE"/>
    <w:rsid w:val="00D44F89"/>
    <w:rsid w:val="00D45975"/>
    <w:rsid w:val="00D45E77"/>
    <w:rsid w:val="00D52AC7"/>
    <w:rsid w:val="00D53178"/>
    <w:rsid w:val="00D53772"/>
    <w:rsid w:val="00D53AA4"/>
    <w:rsid w:val="00D54CA9"/>
    <w:rsid w:val="00D555B6"/>
    <w:rsid w:val="00D556EC"/>
    <w:rsid w:val="00D56D67"/>
    <w:rsid w:val="00D61972"/>
    <w:rsid w:val="00D61EC5"/>
    <w:rsid w:val="00D627AD"/>
    <w:rsid w:val="00D62DD7"/>
    <w:rsid w:val="00D6340F"/>
    <w:rsid w:val="00D66135"/>
    <w:rsid w:val="00D67147"/>
    <w:rsid w:val="00D707C1"/>
    <w:rsid w:val="00D72D16"/>
    <w:rsid w:val="00D74213"/>
    <w:rsid w:val="00D8049E"/>
    <w:rsid w:val="00D804D4"/>
    <w:rsid w:val="00D81914"/>
    <w:rsid w:val="00D8195B"/>
    <w:rsid w:val="00D8561C"/>
    <w:rsid w:val="00D8619F"/>
    <w:rsid w:val="00D86764"/>
    <w:rsid w:val="00D91D95"/>
    <w:rsid w:val="00D9218C"/>
    <w:rsid w:val="00D924C9"/>
    <w:rsid w:val="00D957E3"/>
    <w:rsid w:val="00D970E2"/>
    <w:rsid w:val="00DA5ABC"/>
    <w:rsid w:val="00DA6069"/>
    <w:rsid w:val="00DA7FB9"/>
    <w:rsid w:val="00DB139B"/>
    <w:rsid w:val="00DB1479"/>
    <w:rsid w:val="00DB37DD"/>
    <w:rsid w:val="00DB437B"/>
    <w:rsid w:val="00DB4537"/>
    <w:rsid w:val="00DB5528"/>
    <w:rsid w:val="00DB5C0A"/>
    <w:rsid w:val="00DB5E40"/>
    <w:rsid w:val="00DC06AA"/>
    <w:rsid w:val="00DC0C93"/>
    <w:rsid w:val="00DC0E09"/>
    <w:rsid w:val="00DC168A"/>
    <w:rsid w:val="00DC721C"/>
    <w:rsid w:val="00DD13E2"/>
    <w:rsid w:val="00DD2BA7"/>
    <w:rsid w:val="00DD6089"/>
    <w:rsid w:val="00DE153B"/>
    <w:rsid w:val="00DE3B70"/>
    <w:rsid w:val="00DF003C"/>
    <w:rsid w:val="00DF1623"/>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4F9"/>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1983"/>
    <w:rsid w:val="00E71EAD"/>
    <w:rsid w:val="00E72AE3"/>
    <w:rsid w:val="00E734B9"/>
    <w:rsid w:val="00E73B0B"/>
    <w:rsid w:val="00E73B51"/>
    <w:rsid w:val="00E743B7"/>
    <w:rsid w:val="00E76D3D"/>
    <w:rsid w:val="00E80B0F"/>
    <w:rsid w:val="00E81518"/>
    <w:rsid w:val="00E81B17"/>
    <w:rsid w:val="00E83125"/>
    <w:rsid w:val="00E83F26"/>
    <w:rsid w:val="00E86A13"/>
    <w:rsid w:val="00E86CA7"/>
    <w:rsid w:val="00E87B0E"/>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1EC6"/>
    <w:rsid w:val="00ED3F27"/>
    <w:rsid w:val="00ED6131"/>
    <w:rsid w:val="00EE0578"/>
    <w:rsid w:val="00EE0F2E"/>
    <w:rsid w:val="00EE1234"/>
    <w:rsid w:val="00EE1454"/>
    <w:rsid w:val="00EE26AE"/>
    <w:rsid w:val="00EE2A41"/>
    <w:rsid w:val="00EE2C8C"/>
    <w:rsid w:val="00EE2ECB"/>
    <w:rsid w:val="00EE3054"/>
    <w:rsid w:val="00EE575D"/>
    <w:rsid w:val="00EE5F8D"/>
    <w:rsid w:val="00EF09FB"/>
    <w:rsid w:val="00EF1C91"/>
    <w:rsid w:val="00EF1F1D"/>
    <w:rsid w:val="00EF309C"/>
    <w:rsid w:val="00EF5956"/>
    <w:rsid w:val="00EF647D"/>
    <w:rsid w:val="00F02923"/>
    <w:rsid w:val="00F02B2C"/>
    <w:rsid w:val="00F0351B"/>
    <w:rsid w:val="00F04E34"/>
    <w:rsid w:val="00F06472"/>
    <w:rsid w:val="00F06F04"/>
    <w:rsid w:val="00F0721E"/>
    <w:rsid w:val="00F0754E"/>
    <w:rsid w:val="00F10EEA"/>
    <w:rsid w:val="00F110DB"/>
    <w:rsid w:val="00F12358"/>
    <w:rsid w:val="00F13693"/>
    <w:rsid w:val="00F1515C"/>
    <w:rsid w:val="00F16026"/>
    <w:rsid w:val="00F1622D"/>
    <w:rsid w:val="00F16794"/>
    <w:rsid w:val="00F22566"/>
    <w:rsid w:val="00F22963"/>
    <w:rsid w:val="00F22D0E"/>
    <w:rsid w:val="00F25D50"/>
    <w:rsid w:val="00F2654F"/>
    <w:rsid w:val="00F34250"/>
    <w:rsid w:val="00F34E34"/>
    <w:rsid w:val="00F376BC"/>
    <w:rsid w:val="00F37993"/>
    <w:rsid w:val="00F403EA"/>
    <w:rsid w:val="00F410AC"/>
    <w:rsid w:val="00F42753"/>
    <w:rsid w:val="00F45A9B"/>
    <w:rsid w:val="00F47DEC"/>
    <w:rsid w:val="00F50CCA"/>
    <w:rsid w:val="00F510DB"/>
    <w:rsid w:val="00F54525"/>
    <w:rsid w:val="00F55EF2"/>
    <w:rsid w:val="00F56B30"/>
    <w:rsid w:val="00F615B6"/>
    <w:rsid w:val="00F6452A"/>
    <w:rsid w:val="00F64643"/>
    <w:rsid w:val="00F6495A"/>
    <w:rsid w:val="00F70EAF"/>
    <w:rsid w:val="00F727B0"/>
    <w:rsid w:val="00F72B5D"/>
    <w:rsid w:val="00F74FB1"/>
    <w:rsid w:val="00F750BE"/>
    <w:rsid w:val="00F8443F"/>
    <w:rsid w:val="00F84FFF"/>
    <w:rsid w:val="00F87CAA"/>
    <w:rsid w:val="00F90E93"/>
    <w:rsid w:val="00F91F36"/>
    <w:rsid w:val="00F94BD5"/>
    <w:rsid w:val="00F96D4C"/>
    <w:rsid w:val="00F97F52"/>
    <w:rsid w:val="00FA0A3F"/>
    <w:rsid w:val="00FA0D06"/>
    <w:rsid w:val="00FA2545"/>
    <w:rsid w:val="00FA41C5"/>
    <w:rsid w:val="00FA5036"/>
    <w:rsid w:val="00FB222E"/>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8C36F2"/>
    <w:rPr>
      <w:color w:val="605E5C"/>
      <w:shd w:val="clear" w:color="auto" w:fill="E1DFDD"/>
    </w:rPr>
  </w:style>
  <w:style w:type="character" w:customStyle="1" w:styleId="il">
    <w:name w:val="il"/>
    <w:basedOn w:val="Fuentedeprrafopredeter"/>
    <w:rsid w:val="008A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1827004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69991317">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84188042">
      <w:bodyDiv w:val="1"/>
      <w:marLeft w:val="0"/>
      <w:marRight w:val="0"/>
      <w:marTop w:val="0"/>
      <w:marBottom w:val="0"/>
      <w:divBdr>
        <w:top w:val="none" w:sz="0" w:space="0" w:color="auto"/>
        <w:left w:val="none" w:sz="0" w:space="0" w:color="auto"/>
        <w:bottom w:val="none" w:sz="0" w:space="0" w:color="auto"/>
        <w:right w:val="none" w:sz="0" w:space="0" w:color="auto"/>
      </w:divBdr>
    </w:div>
    <w:div w:id="131001252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28647389">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613319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79293796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4F03D-AA33-4328-973F-0C85FAED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5781</Words>
  <Characters>31797</Characters>
  <Application>Microsoft Office Word</Application>
  <DocSecurity>0</DocSecurity>
  <Lines>264</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2020-01-30T23:10:00Z</cp:lastPrinted>
  <dcterms:created xsi:type="dcterms:W3CDTF">2023-03-24T17:01:00Z</dcterms:created>
  <dcterms:modified xsi:type="dcterms:W3CDTF">2023-04-26T21:42:00Z</dcterms:modified>
</cp:coreProperties>
</file>