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1550" w14:textId="77777777" w:rsidR="00E552F1" w:rsidRPr="00112609" w:rsidRDefault="00536C04" w:rsidP="00112609">
      <w:pPr>
        <w:spacing w:line="360" w:lineRule="auto"/>
        <w:jc w:val="both"/>
        <w:rPr>
          <w:rFonts w:ascii="Palatino Linotype" w:hAnsi="Palatino Linotype"/>
        </w:rPr>
      </w:pPr>
      <w:bookmarkStart w:id="0" w:name="_GoBack"/>
      <w:bookmarkEnd w:id="0"/>
      <w:r w:rsidRPr="00112609">
        <w:rPr>
          <w:rFonts w:ascii="Palatino Linotype" w:hAnsi="Palatino Linotype"/>
        </w:rPr>
        <w:t xml:space="preserve">Resolución del Pleno del Instituto de Transparencia, Acceso a la Información Pública y </w:t>
      </w:r>
    </w:p>
    <w:p w14:paraId="07330785" w14:textId="1F9D8356" w:rsidR="00536C04" w:rsidRPr="00112609" w:rsidRDefault="00536C04" w:rsidP="00112609">
      <w:pPr>
        <w:spacing w:line="360" w:lineRule="auto"/>
        <w:jc w:val="both"/>
        <w:rPr>
          <w:rFonts w:ascii="Palatino Linotype" w:hAnsi="Palatino Linotype"/>
        </w:rPr>
      </w:pPr>
      <w:r w:rsidRPr="00112609">
        <w:rPr>
          <w:rFonts w:ascii="Palatino Linotype" w:hAnsi="Palatino Linotype"/>
        </w:rPr>
        <w:t>Protección de Datos Personales del Estado de México y Municipios, con domicilio en Metepec, Estado de México, de</w:t>
      </w:r>
      <w:r w:rsidR="00442E0B" w:rsidRPr="00112609">
        <w:rPr>
          <w:rFonts w:ascii="Palatino Linotype" w:hAnsi="Palatino Linotype"/>
        </w:rPr>
        <w:t xml:space="preserve"> fecha </w:t>
      </w:r>
      <w:r w:rsidR="00893216" w:rsidRPr="00112609">
        <w:rPr>
          <w:rFonts w:ascii="Palatino Linotype" w:hAnsi="Palatino Linotype"/>
        </w:rPr>
        <w:t>veinticinco</w:t>
      </w:r>
      <w:r w:rsidR="00442E0B" w:rsidRPr="00112609">
        <w:rPr>
          <w:rFonts w:ascii="Palatino Linotype" w:hAnsi="Palatino Linotype"/>
        </w:rPr>
        <w:t xml:space="preserve"> de octubre</w:t>
      </w:r>
      <w:r w:rsidR="00F5466D" w:rsidRPr="00112609">
        <w:rPr>
          <w:rFonts w:ascii="Palatino Linotype" w:hAnsi="Palatino Linotype"/>
        </w:rPr>
        <w:t xml:space="preserve"> </w:t>
      </w:r>
      <w:r w:rsidR="001E5515" w:rsidRPr="00112609">
        <w:rPr>
          <w:rFonts w:ascii="Palatino Linotype" w:hAnsi="Palatino Linotype"/>
        </w:rPr>
        <w:t>d</w:t>
      </w:r>
      <w:r w:rsidRPr="00112609">
        <w:rPr>
          <w:rFonts w:ascii="Palatino Linotype" w:hAnsi="Palatino Linotype"/>
        </w:rPr>
        <w:t xml:space="preserve">e dos mil </w:t>
      </w:r>
      <w:r w:rsidR="00130269" w:rsidRPr="00112609">
        <w:rPr>
          <w:rFonts w:ascii="Palatino Linotype" w:hAnsi="Palatino Linotype"/>
        </w:rPr>
        <w:t>veintitrés</w:t>
      </w:r>
      <w:r w:rsidRPr="00112609">
        <w:rPr>
          <w:rFonts w:ascii="Palatino Linotype" w:hAnsi="Palatino Linotype"/>
        </w:rPr>
        <w:t>.</w:t>
      </w:r>
    </w:p>
    <w:p w14:paraId="4BB42F7D" w14:textId="77777777" w:rsidR="00536C04" w:rsidRPr="00112609" w:rsidRDefault="00536C04" w:rsidP="00112609">
      <w:pPr>
        <w:spacing w:line="360" w:lineRule="auto"/>
        <w:jc w:val="both"/>
        <w:rPr>
          <w:rFonts w:ascii="Palatino Linotype" w:hAnsi="Palatino Linotype"/>
        </w:rPr>
      </w:pPr>
    </w:p>
    <w:p w14:paraId="5A8EB4C3" w14:textId="21EC94CF" w:rsidR="00536C04" w:rsidRPr="00112609" w:rsidRDefault="00536C04" w:rsidP="00112609">
      <w:pPr>
        <w:spacing w:line="360" w:lineRule="auto"/>
        <w:jc w:val="both"/>
        <w:rPr>
          <w:rFonts w:ascii="Palatino Linotype" w:hAnsi="Palatino Linotype"/>
          <w:b/>
        </w:rPr>
      </w:pPr>
      <w:r w:rsidRPr="00112609">
        <w:rPr>
          <w:rFonts w:ascii="Palatino Linotype" w:hAnsi="Palatino Linotype"/>
          <w:b/>
        </w:rPr>
        <w:t>VISTO</w:t>
      </w:r>
      <w:r w:rsidRPr="00112609">
        <w:rPr>
          <w:rFonts w:ascii="Palatino Linotype" w:hAnsi="Palatino Linotype"/>
        </w:rPr>
        <w:t xml:space="preserve"> </w:t>
      </w:r>
      <w:r w:rsidR="00CA73AD" w:rsidRPr="00112609">
        <w:rPr>
          <w:rFonts w:ascii="Palatino Linotype" w:hAnsi="Palatino Linotype"/>
        </w:rPr>
        <w:t>el expediente formado con motivo del</w:t>
      </w:r>
      <w:r w:rsidRPr="00112609">
        <w:rPr>
          <w:rFonts w:ascii="Palatino Linotype" w:hAnsi="Palatino Linotype"/>
        </w:rPr>
        <w:t xml:space="preserve"> </w:t>
      </w:r>
      <w:r w:rsidR="00025060" w:rsidRPr="00112609">
        <w:rPr>
          <w:rFonts w:ascii="Palatino Linotype" w:hAnsi="Palatino Linotype"/>
        </w:rPr>
        <w:t>R</w:t>
      </w:r>
      <w:r w:rsidR="00CA73AD" w:rsidRPr="00112609">
        <w:rPr>
          <w:rFonts w:ascii="Palatino Linotype" w:hAnsi="Palatino Linotype"/>
        </w:rPr>
        <w:t>ecurso</w:t>
      </w:r>
      <w:r w:rsidRPr="00112609">
        <w:rPr>
          <w:rFonts w:ascii="Palatino Linotype" w:hAnsi="Palatino Linotype"/>
        </w:rPr>
        <w:t xml:space="preserve"> de </w:t>
      </w:r>
      <w:r w:rsidR="00025060" w:rsidRPr="00112609">
        <w:rPr>
          <w:rFonts w:ascii="Palatino Linotype" w:hAnsi="Palatino Linotype"/>
        </w:rPr>
        <w:t>R</w:t>
      </w:r>
      <w:r w:rsidRPr="00112609">
        <w:rPr>
          <w:rFonts w:ascii="Palatino Linotype" w:hAnsi="Palatino Linotype"/>
        </w:rPr>
        <w:t xml:space="preserve">evisión </w:t>
      </w:r>
      <w:r w:rsidR="003E46D3" w:rsidRPr="00112609">
        <w:rPr>
          <w:rFonts w:ascii="Palatino Linotype" w:hAnsi="Palatino Linotype"/>
          <w:b/>
        </w:rPr>
        <w:t>00712/INFOEM/ICR-311/IP/RR/2023</w:t>
      </w:r>
      <w:r w:rsidR="003A7E64" w:rsidRPr="00112609">
        <w:rPr>
          <w:rFonts w:ascii="Palatino Linotype" w:hAnsi="Palatino Linotype"/>
          <w:b/>
        </w:rPr>
        <w:t>,</w:t>
      </w:r>
      <w:r w:rsidRPr="00112609">
        <w:rPr>
          <w:rFonts w:ascii="Palatino Linotype" w:hAnsi="Palatino Linotype"/>
          <w:b/>
        </w:rPr>
        <w:t xml:space="preserve"> </w:t>
      </w:r>
      <w:r w:rsidRPr="00112609">
        <w:rPr>
          <w:rFonts w:ascii="Palatino Linotype" w:hAnsi="Palatino Linotype"/>
        </w:rPr>
        <w:t>promovido</w:t>
      </w:r>
      <w:r w:rsidR="00234374" w:rsidRPr="00112609">
        <w:rPr>
          <w:rFonts w:ascii="Palatino Linotype" w:hAnsi="Palatino Linotype"/>
        </w:rPr>
        <w:t xml:space="preserve"> por</w:t>
      </w:r>
      <w:r w:rsidR="00675D67" w:rsidRPr="00112609">
        <w:rPr>
          <w:rFonts w:ascii="Palatino Linotype" w:hAnsi="Palatino Linotype"/>
        </w:rPr>
        <w:t xml:space="preserve"> </w:t>
      </w:r>
      <w:r w:rsidR="001E5515" w:rsidRPr="00112609">
        <w:rPr>
          <w:rFonts w:ascii="Palatino Linotype" w:hAnsi="Palatino Linotype"/>
          <w:b/>
        </w:rPr>
        <w:t>una persona de manera anónima</w:t>
      </w:r>
      <w:r w:rsidR="00E44BB1" w:rsidRPr="00112609">
        <w:rPr>
          <w:rFonts w:ascii="Palatino Linotype" w:hAnsi="Palatino Linotype"/>
          <w:lang w:val="es-ES"/>
        </w:rPr>
        <w:t xml:space="preserve">, </w:t>
      </w:r>
      <w:r w:rsidR="00675D67" w:rsidRPr="00112609">
        <w:rPr>
          <w:rFonts w:ascii="Palatino Linotype" w:hAnsi="Palatino Linotype"/>
          <w:lang w:val="es-ES"/>
        </w:rPr>
        <w:t xml:space="preserve">a quien </w:t>
      </w:r>
      <w:r w:rsidRPr="00112609">
        <w:rPr>
          <w:rFonts w:ascii="Palatino Linotype" w:hAnsi="Palatino Linotype" w:cs="Arial"/>
        </w:rPr>
        <w:t xml:space="preserve">en lo sucesivo se denominará </w:t>
      </w:r>
      <w:r w:rsidR="003A7E64" w:rsidRPr="00112609">
        <w:rPr>
          <w:rFonts w:ascii="Palatino Linotype" w:hAnsi="Palatino Linotype" w:cs="Arial"/>
          <w:b/>
        </w:rPr>
        <w:t>EL</w:t>
      </w:r>
      <w:r w:rsidR="007A3DB8" w:rsidRPr="00112609">
        <w:rPr>
          <w:rFonts w:ascii="Palatino Linotype" w:hAnsi="Palatino Linotype" w:cs="Arial"/>
          <w:b/>
        </w:rPr>
        <w:t xml:space="preserve"> </w:t>
      </w:r>
      <w:r w:rsidRPr="00112609">
        <w:rPr>
          <w:rFonts w:ascii="Palatino Linotype" w:hAnsi="Palatino Linotype" w:cs="Arial"/>
          <w:b/>
        </w:rPr>
        <w:t>RECURRENTE,</w:t>
      </w:r>
      <w:r w:rsidRPr="00112609">
        <w:rPr>
          <w:rFonts w:ascii="Palatino Linotype" w:hAnsi="Palatino Linotype"/>
        </w:rPr>
        <w:t xml:space="preserve"> </w:t>
      </w:r>
      <w:r w:rsidR="00442E0B" w:rsidRPr="00112609">
        <w:rPr>
          <w:rFonts w:ascii="Palatino Linotype" w:hAnsi="Palatino Linotype"/>
        </w:rPr>
        <w:t xml:space="preserve">en contra </w:t>
      </w:r>
      <w:r w:rsidR="00442E0B" w:rsidRPr="00112609">
        <w:rPr>
          <w:rFonts w:ascii="Palatino Linotype" w:eastAsia="Palatino Linotype" w:hAnsi="Palatino Linotype" w:cs="Palatino Linotype"/>
        </w:rPr>
        <w:t xml:space="preserve">del cumplimiento de la Resolución del Recurso de Revisión </w:t>
      </w:r>
      <w:r w:rsidR="003E46D3" w:rsidRPr="00112609">
        <w:rPr>
          <w:rFonts w:ascii="Palatino Linotype" w:hAnsi="Palatino Linotype"/>
          <w:b/>
          <w:lang w:val="es-ES_tradnl"/>
        </w:rPr>
        <w:t>00712/INFOEM/IP/RR/2023</w:t>
      </w:r>
      <w:r w:rsidR="00442E0B" w:rsidRPr="00112609">
        <w:rPr>
          <w:rFonts w:ascii="Palatino Linotype" w:hAnsi="Palatino Linotype"/>
          <w:b/>
          <w:lang w:val="es-ES_tradnl"/>
        </w:rPr>
        <w:t>,</w:t>
      </w:r>
      <w:r w:rsidR="00442E0B" w:rsidRPr="00112609">
        <w:rPr>
          <w:rFonts w:ascii="Palatino Linotype" w:hAnsi="Palatino Linotype" w:cs="Arial"/>
          <w:b/>
        </w:rPr>
        <w:t xml:space="preserve"> </w:t>
      </w:r>
      <w:r w:rsidR="00442E0B" w:rsidRPr="00112609">
        <w:rPr>
          <w:rFonts w:ascii="Palatino Linotype" w:hAnsi="Palatino Linotype" w:cs="Arial"/>
          <w:bCs/>
        </w:rPr>
        <w:t>por parte</w:t>
      </w:r>
      <w:r w:rsidR="00442E0B" w:rsidRPr="00112609">
        <w:rPr>
          <w:rFonts w:ascii="Palatino Linotype" w:hAnsi="Palatino Linotype" w:cs="Arial"/>
          <w:b/>
        </w:rPr>
        <w:t xml:space="preserve"> </w:t>
      </w:r>
      <w:r w:rsidRPr="00112609">
        <w:rPr>
          <w:rFonts w:ascii="Palatino Linotype" w:hAnsi="Palatino Linotype" w:cs="Arial"/>
          <w:lang w:val="es-ES"/>
        </w:rPr>
        <w:t xml:space="preserve">del </w:t>
      </w:r>
      <w:r w:rsidR="001E5515" w:rsidRPr="00112609">
        <w:rPr>
          <w:rFonts w:ascii="Palatino Linotype" w:hAnsi="Palatino Linotype"/>
          <w:b/>
        </w:rPr>
        <w:t>Ayuntamiento de Zinacantepec</w:t>
      </w:r>
      <w:r w:rsidRPr="00112609">
        <w:rPr>
          <w:rFonts w:ascii="Palatino Linotype" w:hAnsi="Palatino Linotype"/>
          <w:b/>
        </w:rPr>
        <w:t xml:space="preserve">, </w:t>
      </w:r>
      <w:r w:rsidR="004052A3" w:rsidRPr="00112609">
        <w:rPr>
          <w:rFonts w:ascii="Palatino Linotype" w:hAnsi="Palatino Linotype"/>
        </w:rPr>
        <w:t>que</w:t>
      </w:r>
      <w:r w:rsidR="00BD57ED" w:rsidRPr="00112609">
        <w:rPr>
          <w:rFonts w:ascii="Palatino Linotype" w:hAnsi="Palatino Linotype"/>
          <w:b/>
          <w:lang w:val="es-419"/>
        </w:rPr>
        <w:t xml:space="preserve"> </w:t>
      </w:r>
      <w:r w:rsidRPr="00112609">
        <w:rPr>
          <w:rFonts w:ascii="Palatino Linotype" w:hAnsi="Palatino Linotype"/>
        </w:rPr>
        <w:t xml:space="preserve">en lo sucesivo se denominará </w:t>
      </w:r>
      <w:r w:rsidRPr="00112609">
        <w:rPr>
          <w:rFonts w:ascii="Palatino Linotype" w:hAnsi="Palatino Linotype"/>
          <w:b/>
        </w:rPr>
        <w:t>EL SUJETO OBLIGADO</w:t>
      </w:r>
      <w:r w:rsidRPr="00112609">
        <w:rPr>
          <w:rFonts w:ascii="Palatino Linotype" w:hAnsi="Palatino Linotype"/>
        </w:rPr>
        <w:t xml:space="preserve">, se procede a dictar la presente resolución con base en lo siguiente: </w:t>
      </w:r>
    </w:p>
    <w:p w14:paraId="48CEFEB5" w14:textId="77777777" w:rsidR="00457BB8" w:rsidRPr="00112609" w:rsidRDefault="00457BB8" w:rsidP="00112609">
      <w:pPr>
        <w:jc w:val="center"/>
        <w:rPr>
          <w:rFonts w:ascii="Palatino Linotype" w:hAnsi="Palatino Linotype"/>
        </w:rPr>
      </w:pPr>
    </w:p>
    <w:p w14:paraId="480E521A" w14:textId="77777777" w:rsidR="00457BB8" w:rsidRPr="00112609" w:rsidRDefault="00457BB8" w:rsidP="00112609">
      <w:pPr>
        <w:jc w:val="center"/>
        <w:rPr>
          <w:rFonts w:ascii="Palatino Linotype" w:hAnsi="Palatino Linotype"/>
          <w:b/>
          <w:bCs/>
          <w:spacing w:val="40"/>
          <w:sz w:val="28"/>
        </w:rPr>
      </w:pPr>
      <w:r w:rsidRPr="00112609">
        <w:rPr>
          <w:rFonts w:ascii="Palatino Linotype" w:hAnsi="Palatino Linotype"/>
          <w:b/>
          <w:bCs/>
          <w:spacing w:val="40"/>
          <w:sz w:val="28"/>
        </w:rPr>
        <w:t>RESULTANDO</w:t>
      </w:r>
    </w:p>
    <w:p w14:paraId="68707BF2" w14:textId="77777777" w:rsidR="00457BB8" w:rsidRPr="00112609" w:rsidRDefault="00457BB8" w:rsidP="00112609">
      <w:pPr>
        <w:rPr>
          <w:rFonts w:ascii="Palatino Linotype" w:hAnsi="Palatino Linotype"/>
          <w:b/>
          <w:bCs/>
          <w:spacing w:val="40"/>
        </w:rPr>
      </w:pPr>
    </w:p>
    <w:p w14:paraId="51378543" w14:textId="77777777" w:rsidR="00CA73AD" w:rsidRPr="00112609" w:rsidRDefault="00CA73AD" w:rsidP="00112609">
      <w:pPr>
        <w:spacing w:line="360" w:lineRule="auto"/>
        <w:jc w:val="both"/>
        <w:rPr>
          <w:rFonts w:ascii="Palatino Linotype" w:hAnsi="Palatino Linotype"/>
          <w:b/>
          <w:sz w:val="26"/>
          <w:szCs w:val="26"/>
        </w:rPr>
      </w:pPr>
      <w:r w:rsidRPr="00112609">
        <w:rPr>
          <w:rFonts w:ascii="Palatino Linotype" w:hAnsi="Palatino Linotype"/>
          <w:b/>
          <w:sz w:val="26"/>
          <w:szCs w:val="26"/>
        </w:rPr>
        <w:t>I. De la Solicitud de Información.</w:t>
      </w:r>
    </w:p>
    <w:p w14:paraId="5A0030FB" w14:textId="1A53735A" w:rsidR="00CA73AD" w:rsidRPr="00112609" w:rsidRDefault="00DA51F9" w:rsidP="00112609">
      <w:pPr>
        <w:spacing w:line="360" w:lineRule="auto"/>
        <w:jc w:val="both"/>
        <w:rPr>
          <w:rFonts w:ascii="Palatino Linotype" w:hAnsi="Palatino Linotype" w:cs="Arial"/>
          <w:b/>
        </w:rPr>
      </w:pPr>
      <w:r w:rsidRPr="00112609">
        <w:rPr>
          <w:rFonts w:ascii="Palatino Linotype" w:eastAsia="Palatino Linotype" w:hAnsi="Palatino Linotype" w:cs="Palatino Linotype"/>
        </w:rPr>
        <w:t xml:space="preserve">La solicitud fue presentada el </w:t>
      </w:r>
      <w:r w:rsidRPr="00112609">
        <w:rPr>
          <w:rFonts w:ascii="Palatino Linotype" w:eastAsia="Palatino Linotype" w:hAnsi="Palatino Linotype" w:cs="Palatino Linotype"/>
          <w:b/>
          <w:bCs/>
        </w:rPr>
        <w:t>ocho de enero de dos mil veintitrés</w:t>
      </w:r>
      <w:r w:rsidRPr="00112609">
        <w:rPr>
          <w:rFonts w:ascii="Palatino Linotype" w:eastAsia="Palatino Linotype" w:hAnsi="Palatino Linotype" w:cs="Palatino Linotype"/>
        </w:rPr>
        <w:t xml:space="preserve">, que al tratarse por ser día inhábil en términos de lo dispuesto por el artículo 3 fracción X de la Ley de Transparencia y Acceso a la Información Pública del Estado de México y Municipios, se tuvo por presentada al día siguiente hábil es decir el </w:t>
      </w:r>
      <w:r w:rsidRPr="00112609">
        <w:rPr>
          <w:rFonts w:ascii="Palatino Linotype" w:eastAsia="Palatino Linotype" w:hAnsi="Palatino Linotype" w:cs="Palatino Linotype"/>
          <w:b/>
        </w:rPr>
        <w:t>nueve de enero del dos mil veintitrés</w:t>
      </w:r>
      <w:r w:rsidRPr="00112609">
        <w:rPr>
          <w:rFonts w:ascii="Palatino Linotype" w:eastAsia="Palatino Linotype" w:hAnsi="Palatino Linotype" w:cs="Palatino Linotype"/>
        </w:rPr>
        <w:t xml:space="preserve">, </w:t>
      </w:r>
      <w:r w:rsidRPr="00112609">
        <w:rPr>
          <w:rFonts w:ascii="Palatino Linotype" w:eastAsia="Palatino Linotype" w:hAnsi="Palatino Linotype" w:cs="Palatino Linotype"/>
          <w:b/>
        </w:rPr>
        <w:t>EL RECURRENTE</w:t>
      </w:r>
      <w:r w:rsidRPr="00112609">
        <w:rPr>
          <w:rFonts w:ascii="Palatino Linotype" w:eastAsia="Palatino Linotype" w:hAnsi="Palatino Linotype" w:cs="Palatino Linotype"/>
        </w:rPr>
        <w:t xml:space="preserve"> presentó a través del Sistema de Acceso a la Información Mexiquense, en lo subsecuente </w:t>
      </w:r>
      <w:r w:rsidRPr="00112609">
        <w:rPr>
          <w:rFonts w:ascii="Palatino Linotype" w:eastAsia="Palatino Linotype" w:hAnsi="Palatino Linotype" w:cs="Palatino Linotype"/>
          <w:b/>
        </w:rPr>
        <w:t>EL SAIMEX</w:t>
      </w:r>
      <w:r w:rsidRPr="00112609">
        <w:rPr>
          <w:rFonts w:ascii="Palatino Linotype" w:eastAsia="Palatino Linotype" w:hAnsi="Palatino Linotype" w:cs="Palatino Linotype"/>
        </w:rPr>
        <w:t xml:space="preserve"> ante </w:t>
      </w:r>
      <w:r w:rsidRPr="00112609">
        <w:rPr>
          <w:rFonts w:ascii="Palatino Linotype" w:eastAsia="Palatino Linotype" w:hAnsi="Palatino Linotype" w:cs="Palatino Linotype"/>
          <w:b/>
        </w:rPr>
        <w:t>EL SUJETO OBLIGADO</w:t>
      </w:r>
      <w:r w:rsidRPr="00112609">
        <w:rPr>
          <w:rFonts w:ascii="Palatino Linotype" w:eastAsia="Palatino Linotype" w:hAnsi="Palatino Linotype" w:cs="Palatino Linotype"/>
        </w:rPr>
        <w:t xml:space="preserve">, la solicitud de Acceso a la Información Pública, a la cual se le asignó el número de expediente </w:t>
      </w:r>
      <w:r w:rsidRPr="00112609">
        <w:rPr>
          <w:rFonts w:ascii="Palatino Linotype" w:eastAsia="Palatino Linotype" w:hAnsi="Palatino Linotype" w:cs="Palatino Linotype"/>
          <w:b/>
          <w:bCs/>
        </w:rPr>
        <w:t xml:space="preserve">00077/ZINACANT/IP/2023, </w:t>
      </w:r>
      <w:r w:rsidRPr="00112609">
        <w:rPr>
          <w:rFonts w:ascii="Palatino Linotype" w:eastAsia="Palatino Linotype" w:hAnsi="Palatino Linotype" w:cs="Palatino Linotype"/>
        </w:rPr>
        <w:t>mediante la cual el particular requirió, lo siguiente</w:t>
      </w:r>
      <w:r w:rsidR="00442E0B" w:rsidRPr="00112609">
        <w:rPr>
          <w:rFonts w:ascii="Palatino Linotype" w:hAnsi="Palatino Linotype" w:cs="Arial"/>
          <w:lang w:val="es-ES"/>
        </w:rPr>
        <w:t>:</w:t>
      </w:r>
    </w:p>
    <w:p w14:paraId="5463FEA0" w14:textId="0D26413E" w:rsidR="00CA73AD" w:rsidRPr="00112609" w:rsidRDefault="00CA73AD" w:rsidP="00112609">
      <w:pPr>
        <w:spacing w:line="360" w:lineRule="auto"/>
        <w:jc w:val="both"/>
        <w:rPr>
          <w:rFonts w:ascii="Palatino Linotype" w:hAnsi="Palatino Linotype" w:cs="Arial"/>
          <w:b/>
          <w:bCs/>
          <w:lang w:val="es-ES"/>
        </w:rPr>
      </w:pPr>
    </w:p>
    <w:p w14:paraId="4639D376" w14:textId="30FE5168" w:rsidR="00442E0B" w:rsidRPr="00112609" w:rsidRDefault="00442E0B" w:rsidP="00112609">
      <w:pPr>
        <w:tabs>
          <w:tab w:val="left" w:pos="851"/>
        </w:tabs>
        <w:ind w:left="851" w:right="1134"/>
        <w:jc w:val="both"/>
        <w:rPr>
          <w:rFonts w:ascii="Palatino Linotype" w:hAnsi="Palatino Linotype" w:cs="Arial"/>
          <w:i/>
          <w:sz w:val="22"/>
          <w:szCs w:val="22"/>
        </w:rPr>
      </w:pPr>
      <w:r w:rsidRPr="00112609">
        <w:rPr>
          <w:rFonts w:ascii="Palatino Linotype" w:hAnsi="Palatino Linotype" w:cs="Arial"/>
          <w:i/>
          <w:sz w:val="22"/>
          <w:szCs w:val="22"/>
        </w:rPr>
        <w:t>“</w:t>
      </w:r>
      <w:r w:rsidR="00DA51F9" w:rsidRPr="00112609">
        <w:rPr>
          <w:rFonts w:ascii="Palatino Linotype" w:hAnsi="Palatino Linotype" w:cs="Arial"/>
          <w:i/>
          <w:sz w:val="22"/>
          <w:szCs w:val="22"/>
        </w:rPr>
        <w:t>Solicito todas las quejas recibidas en la contraloría municipal, así como las recibidas por la CODHEM del año 2022</w:t>
      </w:r>
      <w:r w:rsidRPr="00112609">
        <w:rPr>
          <w:rFonts w:ascii="Palatino Linotype" w:hAnsi="Palatino Linotype" w:cs="Arial"/>
          <w:i/>
          <w:sz w:val="22"/>
          <w:szCs w:val="22"/>
        </w:rPr>
        <w:t>” (Sic)</w:t>
      </w:r>
    </w:p>
    <w:p w14:paraId="05F2AA26" w14:textId="52A1D1A3" w:rsidR="00CA73AD" w:rsidRPr="00112609" w:rsidRDefault="00CA73AD" w:rsidP="00112609">
      <w:pPr>
        <w:spacing w:line="360" w:lineRule="auto"/>
        <w:jc w:val="both"/>
        <w:rPr>
          <w:rFonts w:ascii="Palatino Linotype" w:hAnsi="Palatino Linotype" w:cs="Arial"/>
        </w:rPr>
      </w:pPr>
    </w:p>
    <w:p w14:paraId="24F429F1" w14:textId="296C2299" w:rsidR="00DA51F9" w:rsidRPr="00112609" w:rsidRDefault="00DA51F9" w:rsidP="00112609">
      <w:pPr>
        <w:spacing w:line="360" w:lineRule="auto"/>
        <w:jc w:val="both"/>
        <w:rPr>
          <w:rFonts w:ascii="Palatino Linotype" w:hAnsi="Palatino Linotype" w:cs="Arial"/>
        </w:rPr>
      </w:pPr>
      <w:r w:rsidRPr="00112609">
        <w:rPr>
          <w:rFonts w:ascii="Palatino Linotype" w:hAnsi="Palatino Linotype" w:cs="Arial"/>
          <w:b/>
        </w:rPr>
        <w:t>MODALIDAD DE ENTREGA:</w:t>
      </w:r>
      <w:r w:rsidRPr="00112609">
        <w:rPr>
          <w:rFonts w:ascii="Palatino Linotype" w:hAnsi="Palatino Linotype" w:cs="Arial"/>
        </w:rPr>
        <w:t xml:space="preserve"> Vía </w:t>
      </w:r>
      <w:r w:rsidRPr="00112609">
        <w:rPr>
          <w:rFonts w:ascii="Palatino Linotype" w:hAnsi="Palatino Linotype" w:cs="Arial"/>
          <w:b/>
        </w:rPr>
        <w:t>SAIMEX</w:t>
      </w:r>
    </w:p>
    <w:p w14:paraId="194FEAA1" w14:textId="77777777" w:rsidR="00DA51F9" w:rsidRPr="00112609" w:rsidRDefault="00DA51F9" w:rsidP="00112609">
      <w:pPr>
        <w:spacing w:line="360" w:lineRule="auto"/>
        <w:jc w:val="both"/>
        <w:rPr>
          <w:rFonts w:ascii="Palatino Linotype" w:hAnsi="Palatino Linotype" w:cs="Arial"/>
        </w:rPr>
      </w:pPr>
    </w:p>
    <w:p w14:paraId="49761E97" w14:textId="77777777" w:rsidR="00CA73AD" w:rsidRPr="00112609" w:rsidRDefault="00CA73AD" w:rsidP="00112609">
      <w:pPr>
        <w:spacing w:line="360" w:lineRule="auto"/>
        <w:jc w:val="both"/>
        <w:rPr>
          <w:rFonts w:ascii="Palatino Linotype" w:hAnsi="Palatino Linotype" w:cs="Arial"/>
          <w:b/>
          <w:sz w:val="26"/>
          <w:szCs w:val="26"/>
        </w:rPr>
      </w:pPr>
      <w:r w:rsidRPr="00112609">
        <w:rPr>
          <w:rFonts w:ascii="Palatino Linotype" w:hAnsi="Palatino Linotype"/>
          <w:b/>
          <w:sz w:val="26"/>
          <w:szCs w:val="26"/>
        </w:rPr>
        <w:t>II.</w:t>
      </w:r>
      <w:r w:rsidRPr="00112609">
        <w:rPr>
          <w:rFonts w:ascii="Palatino Linotype" w:hAnsi="Palatino Linotype"/>
          <w:sz w:val="26"/>
          <w:szCs w:val="26"/>
        </w:rPr>
        <w:t xml:space="preserve"> </w:t>
      </w:r>
      <w:r w:rsidRPr="00112609">
        <w:rPr>
          <w:rFonts w:ascii="Palatino Linotype" w:hAnsi="Palatino Linotype" w:cs="Arial"/>
          <w:b/>
          <w:sz w:val="26"/>
          <w:szCs w:val="26"/>
        </w:rPr>
        <w:t>Solicitud de aclaración.</w:t>
      </w:r>
    </w:p>
    <w:p w14:paraId="538055D4" w14:textId="7C44FA3D" w:rsidR="00CA73AD" w:rsidRPr="00112609" w:rsidRDefault="00442E0B" w:rsidP="00112609">
      <w:pPr>
        <w:spacing w:line="360" w:lineRule="auto"/>
        <w:jc w:val="both"/>
        <w:rPr>
          <w:rFonts w:ascii="Palatino Linotype" w:hAnsi="Palatino Linotype"/>
          <w:bCs/>
        </w:rPr>
      </w:pPr>
      <w:r w:rsidRPr="00112609">
        <w:rPr>
          <w:rFonts w:ascii="Palatino Linotype" w:hAnsi="Palatino Linotype"/>
        </w:rPr>
        <w:t xml:space="preserve">Con fundamento en el artículo 159 de la Ley de Transparencia y Acceso a la Información Pública del Estado de México y Municipios, </w:t>
      </w:r>
      <w:r w:rsidR="00DA51F9" w:rsidRPr="00112609">
        <w:rPr>
          <w:rFonts w:ascii="Palatino Linotype" w:hAnsi="Palatino Linotype"/>
          <w:b/>
          <w:bCs/>
        </w:rPr>
        <w:t>dieciséis de enero de dos mil veintitrés</w:t>
      </w:r>
      <w:r w:rsidRPr="00112609">
        <w:rPr>
          <w:rFonts w:ascii="Palatino Linotype" w:hAnsi="Palatino Linotype"/>
        </w:rPr>
        <w:t xml:space="preserve">, </w:t>
      </w:r>
      <w:r w:rsidRPr="00112609">
        <w:rPr>
          <w:rFonts w:ascii="Palatino Linotype" w:hAnsi="Palatino Linotype"/>
          <w:b/>
        </w:rPr>
        <w:t>EL</w:t>
      </w:r>
      <w:r w:rsidRPr="00112609">
        <w:rPr>
          <w:rFonts w:ascii="Palatino Linotype" w:hAnsi="Palatino Linotype"/>
        </w:rPr>
        <w:t xml:space="preserve"> </w:t>
      </w:r>
      <w:r w:rsidRPr="00112609">
        <w:rPr>
          <w:rFonts w:ascii="Palatino Linotype" w:hAnsi="Palatino Linotype"/>
          <w:b/>
        </w:rPr>
        <w:t>SUJETO OBLIGADO</w:t>
      </w:r>
      <w:r w:rsidRPr="00112609">
        <w:rPr>
          <w:rFonts w:ascii="Palatino Linotype" w:hAnsi="Palatino Linotype"/>
        </w:rPr>
        <w:t xml:space="preserve"> requirió al </w:t>
      </w:r>
      <w:r w:rsidRPr="00112609">
        <w:rPr>
          <w:rFonts w:ascii="Palatino Linotype" w:hAnsi="Palatino Linotype"/>
          <w:b/>
        </w:rPr>
        <w:t>RECURRENTE</w:t>
      </w:r>
      <w:r w:rsidRPr="00112609">
        <w:rPr>
          <w:rFonts w:ascii="Palatino Linotype" w:hAnsi="Palatino Linotype"/>
        </w:rPr>
        <w:t xml:space="preserve"> que dentro del plazo de diez días hábiles realizara una aclaración a su solicitud en los siguientes términos:</w:t>
      </w:r>
    </w:p>
    <w:p w14:paraId="7D699116" w14:textId="77777777" w:rsidR="00CA73AD" w:rsidRPr="00112609" w:rsidRDefault="00CA73AD" w:rsidP="00112609">
      <w:pPr>
        <w:spacing w:line="360" w:lineRule="auto"/>
        <w:jc w:val="both"/>
        <w:rPr>
          <w:rFonts w:ascii="Palatino Linotype" w:hAnsi="Palatino Linotype"/>
          <w:bCs/>
        </w:rPr>
      </w:pPr>
    </w:p>
    <w:p w14:paraId="25286D4D" w14:textId="77777777" w:rsidR="00DA51F9" w:rsidRPr="00112609" w:rsidRDefault="00442E0B" w:rsidP="00112609">
      <w:pPr>
        <w:widowControl w:val="0"/>
        <w:pBdr>
          <w:top w:val="nil"/>
          <w:left w:val="nil"/>
          <w:bottom w:val="nil"/>
          <w:right w:val="nil"/>
          <w:between w:val="nil"/>
        </w:pBdr>
        <w:ind w:left="850" w:right="1134"/>
        <w:jc w:val="both"/>
        <w:rPr>
          <w:rFonts w:ascii="Palatino Linotype" w:eastAsia="Palatino Linotype" w:hAnsi="Palatino Linotype" w:cs="Palatino Linotype"/>
          <w:i/>
          <w:sz w:val="22"/>
          <w:szCs w:val="22"/>
          <w:lang w:eastAsia="es-MX"/>
        </w:rPr>
      </w:pPr>
      <w:r w:rsidRPr="00112609">
        <w:rPr>
          <w:rFonts w:ascii="Palatino Linotype" w:eastAsia="Palatino Linotype" w:hAnsi="Palatino Linotype" w:cs="Palatino Linotype"/>
          <w:i/>
          <w:sz w:val="22"/>
          <w:szCs w:val="22"/>
          <w:lang w:eastAsia="es-MX"/>
        </w:rPr>
        <w:t>“</w:t>
      </w:r>
      <w:r w:rsidR="00DA51F9" w:rsidRPr="00112609">
        <w:rPr>
          <w:rFonts w:ascii="Palatino Linotype" w:eastAsia="Palatino Linotype" w:hAnsi="Palatino Linotype" w:cs="Palatino Linotype"/>
          <w:i/>
          <w:sz w:val="22"/>
          <w:szCs w:val="22"/>
          <w:lang w:eastAsia="es-MX"/>
        </w:rPr>
        <w:t>Folio de la solicitud: 00077/ZINACANT/IP/2023</w:t>
      </w:r>
    </w:p>
    <w:p w14:paraId="1AF5E690" w14:textId="77777777" w:rsidR="00DA51F9" w:rsidRPr="00112609" w:rsidRDefault="00DA51F9" w:rsidP="00112609">
      <w:pPr>
        <w:widowControl w:val="0"/>
        <w:pBdr>
          <w:top w:val="nil"/>
          <w:left w:val="nil"/>
          <w:bottom w:val="nil"/>
          <w:right w:val="nil"/>
          <w:between w:val="nil"/>
        </w:pBdr>
        <w:ind w:left="850" w:right="1134"/>
        <w:jc w:val="both"/>
        <w:rPr>
          <w:rFonts w:ascii="Palatino Linotype" w:eastAsia="Palatino Linotype" w:hAnsi="Palatino Linotype" w:cs="Palatino Linotype"/>
          <w:i/>
          <w:sz w:val="22"/>
          <w:szCs w:val="22"/>
          <w:lang w:eastAsia="es-MX"/>
        </w:rPr>
      </w:pPr>
      <w:r w:rsidRPr="00112609">
        <w:rPr>
          <w:rFonts w:ascii="Palatino Linotype" w:eastAsia="Palatino Linotype" w:hAnsi="Palatino Linotype" w:cs="Palatino Linotype"/>
          <w:i/>
          <w:sz w:val="22"/>
          <w:szCs w:val="22"/>
          <w:lang w:eastAsia="es-MX"/>
        </w:rPr>
        <w:t xml:space="preserve">Con fundamento en el </w:t>
      </w:r>
      <w:proofErr w:type="spellStart"/>
      <w:proofErr w:type="gramStart"/>
      <w:r w:rsidRPr="00112609">
        <w:rPr>
          <w:rFonts w:ascii="Palatino Linotype" w:eastAsia="Palatino Linotype" w:hAnsi="Palatino Linotype" w:cs="Palatino Linotype"/>
          <w:i/>
          <w:sz w:val="22"/>
          <w:szCs w:val="22"/>
          <w:lang w:eastAsia="es-MX"/>
        </w:rPr>
        <w:t>articulo</w:t>
      </w:r>
      <w:proofErr w:type="spellEnd"/>
      <w:proofErr w:type="gramEnd"/>
      <w:r w:rsidRPr="00112609">
        <w:rPr>
          <w:rFonts w:ascii="Palatino Linotype" w:eastAsia="Palatino Linotype" w:hAnsi="Palatino Linotype" w:cs="Palatino Linotype"/>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270CF47E" w14:textId="77777777" w:rsidR="00B27DA5" w:rsidRPr="00112609" w:rsidRDefault="00B27DA5" w:rsidP="00112609">
      <w:pPr>
        <w:widowControl w:val="0"/>
        <w:pBdr>
          <w:top w:val="nil"/>
          <w:left w:val="nil"/>
          <w:bottom w:val="nil"/>
          <w:right w:val="nil"/>
          <w:between w:val="nil"/>
        </w:pBdr>
        <w:ind w:left="850" w:right="1134"/>
        <w:jc w:val="both"/>
        <w:rPr>
          <w:rFonts w:ascii="Palatino Linotype" w:eastAsia="Palatino Linotype" w:hAnsi="Palatino Linotype" w:cs="Palatino Linotype"/>
          <w:i/>
          <w:sz w:val="22"/>
          <w:szCs w:val="22"/>
          <w:lang w:eastAsia="es-MX"/>
        </w:rPr>
      </w:pPr>
    </w:p>
    <w:p w14:paraId="669ACFA4" w14:textId="77777777" w:rsidR="00DA51F9" w:rsidRPr="00112609" w:rsidRDefault="00DA51F9" w:rsidP="00112609">
      <w:pPr>
        <w:widowControl w:val="0"/>
        <w:pBdr>
          <w:top w:val="nil"/>
          <w:left w:val="nil"/>
          <w:bottom w:val="nil"/>
          <w:right w:val="nil"/>
          <w:between w:val="nil"/>
        </w:pBdr>
        <w:ind w:left="850" w:right="1134"/>
        <w:jc w:val="both"/>
        <w:rPr>
          <w:rFonts w:ascii="Palatino Linotype" w:eastAsia="Palatino Linotype" w:hAnsi="Palatino Linotype" w:cs="Palatino Linotype"/>
          <w:i/>
          <w:sz w:val="22"/>
          <w:szCs w:val="22"/>
          <w:lang w:eastAsia="es-MX"/>
        </w:rPr>
      </w:pPr>
      <w:r w:rsidRPr="00112609">
        <w:rPr>
          <w:rFonts w:ascii="Palatino Linotype" w:eastAsia="Palatino Linotype" w:hAnsi="Palatino Linotype" w:cs="Palatino Linotype"/>
          <w:i/>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70C41F1" w14:textId="77777777" w:rsidR="00B27DA5" w:rsidRPr="00112609" w:rsidRDefault="00B27DA5" w:rsidP="00112609">
      <w:pPr>
        <w:widowControl w:val="0"/>
        <w:pBdr>
          <w:top w:val="nil"/>
          <w:left w:val="nil"/>
          <w:bottom w:val="nil"/>
          <w:right w:val="nil"/>
          <w:between w:val="nil"/>
        </w:pBdr>
        <w:ind w:left="850" w:right="1134"/>
        <w:jc w:val="both"/>
        <w:rPr>
          <w:rFonts w:ascii="Palatino Linotype" w:eastAsia="Palatino Linotype" w:hAnsi="Palatino Linotype" w:cs="Palatino Linotype"/>
          <w:i/>
          <w:sz w:val="22"/>
          <w:szCs w:val="22"/>
          <w:lang w:eastAsia="es-MX"/>
        </w:rPr>
      </w:pPr>
    </w:p>
    <w:p w14:paraId="5C1CC2A8" w14:textId="77777777" w:rsidR="00DA51F9" w:rsidRPr="00112609" w:rsidRDefault="00DA51F9" w:rsidP="00112609">
      <w:pPr>
        <w:widowControl w:val="0"/>
        <w:pBdr>
          <w:top w:val="nil"/>
          <w:left w:val="nil"/>
          <w:bottom w:val="nil"/>
          <w:right w:val="nil"/>
          <w:between w:val="nil"/>
        </w:pBdr>
        <w:ind w:left="850" w:right="1134"/>
        <w:jc w:val="both"/>
        <w:rPr>
          <w:rFonts w:ascii="Palatino Linotype" w:eastAsia="Palatino Linotype" w:hAnsi="Palatino Linotype" w:cs="Palatino Linotype"/>
          <w:i/>
          <w:sz w:val="22"/>
          <w:szCs w:val="22"/>
          <w:lang w:eastAsia="es-MX"/>
        </w:rPr>
      </w:pPr>
      <w:r w:rsidRPr="00112609">
        <w:rPr>
          <w:rFonts w:ascii="Palatino Linotype" w:eastAsia="Palatino Linotype" w:hAnsi="Palatino Linotype" w:cs="Palatino Linotype"/>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C4A8EEB" w14:textId="77777777" w:rsidR="00B27DA5" w:rsidRPr="00112609" w:rsidRDefault="00B27DA5" w:rsidP="00112609">
      <w:pPr>
        <w:widowControl w:val="0"/>
        <w:pBdr>
          <w:top w:val="nil"/>
          <w:left w:val="nil"/>
          <w:bottom w:val="nil"/>
          <w:right w:val="nil"/>
          <w:between w:val="nil"/>
        </w:pBdr>
        <w:ind w:left="850" w:right="1134"/>
        <w:jc w:val="both"/>
        <w:rPr>
          <w:rFonts w:ascii="Palatino Linotype" w:eastAsia="Palatino Linotype" w:hAnsi="Palatino Linotype" w:cs="Palatino Linotype"/>
          <w:i/>
          <w:sz w:val="22"/>
          <w:szCs w:val="22"/>
          <w:lang w:eastAsia="es-MX"/>
        </w:rPr>
      </w:pPr>
    </w:p>
    <w:p w14:paraId="56649F71" w14:textId="77777777" w:rsidR="00DA51F9" w:rsidRPr="00112609" w:rsidRDefault="00DA51F9" w:rsidP="00112609">
      <w:pPr>
        <w:widowControl w:val="0"/>
        <w:pBdr>
          <w:top w:val="nil"/>
          <w:left w:val="nil"/>
          <w:bottom w:val="nil"/>
          <w:right w:val="nil"/>
          <w:between w:val="nil"/>
        </w:pBdr>
        <w:ind w:left="850" w:right="1134"/>
        <w:jc w:val="both"/>
        <w:rPr>
          <w:rFonts w:ascii="Palatino Linotype" w:eastAsia="Palatino Linotype" w:hAnsi="Palatino Linotype" w:cs="Palatino Linotype"/>
          <w:i/>
          <w:sz w:val="22"/>
          <w:szCs w:val="22"/>
          <w:lang w:eastAsia="es-MX"/>
        </w:rPr>
      </w:pPr>
      <w:r w:rsidRPr="00112609">
        <w:rPr>
          <w:rFonts w:ascii="Palatino Linotype" w:eastAsia="Palatino Linotype" w:hAnsi="Palatino Linotype" w:cs="Palatino Linotype"/>
          <w:i/>
          <w:sz w:val="22"/>
          <w:szCs w:val="22"/>
          <w:lang w:eastAsia="es-MX"/>
        </w:rPr>
        <w:t>ATENTAMENTE</w:t>
      </w:r>
    </w:p>
    <w:p w14:paraId="3A22F944" w14:textId="6D4587EB" w:rsidR="00CA73AD" w:rsidRPr="00112609" w:rsidRDefault="00DA51F9" w:rsidP="00112609">
      <w:pPr>
        <w:widowControl w:val="0"/>
        <w:pBdr>
          <w:top w:val="nil"/>
          <w:left w:val="nil"/>
          <w:bottom w:val="nil"/>
          <w:right w:val="nil"/>
          <w:between w:val="nil"/>
        </w:pBdr>
        <w:ind w:left="850" w:right="1134"/>
        <w:jc w:val="both"/>
        <w:rPr>
          <w:rFonts w:ascii="Palatino Linotype" w:hAnsi="Palatino Linotype" w:cs="Arial"/>
        </w:rPr>
      </w:pPr>
      <w:r w:rsidRPr="00112609">
        <w:rPr>
          <w:rFonts w:ascii="Palatino Linotype" w:eastAsia="Palatino Linotype" w:hAnsi="Palatino Linotype" w:cs="Palatino Linotype"/>
          <w:i/>
          <w:sz w:val="22"/>
          <w:szCs w:val="22"/>
          <w:lang w:eastAsia="es-MX"/>
        </w:rPr>
        <w:t>ING. JESUS EMMANUEL ENCASTIN RENDON</w:t>
      </w:r>
      <w:r w:rsidR="00442E0B" w:rsidRPr="00112609">
        <w:rPr>
          <w:rFonts w:ascii="Palatino Linotype" w:eastAsia="Palatino Linotype" w:hAnsi="Palatino Linotype" w:cs="Palatino Linotype"/>
          <w:i/>
          <w:sz w:val="22"/>
          <w:szCs w:val="22"/>
          <w:lang w:eastAsia="es-MX"/>
        </w:rPr>
        <w:t>” (Sic)</w:t>
      </w:r>
    </w:p>
    <w:p w14:paraId="6AC16FA8" w14:textId="1F7C225B" w:rsidR="00CA73AD" w:rsidRPr="00112609" w:rsidRDefault="00CA73AD" w:rsidP="00112609">
      <w:pPr>
        <w:spacing w:line="360" w:lineRule="auto"/>
        <w:jc w:val="both"/>
        <w:rPr>
          <w:rFonts w:ascii="Palatino Linotype" w:hAnsi="Palatino Linotype" w:cs="Arial"/>
        </w:rPr>
      </w:pPr>
    </w:p>
    <w:p w14:paraId="783ECAC2" w14:textId="77777777" w:rsidR="00DA51F9" w:rsidRPr="00112609" w:rsidRDefault="00DA51F9" w:rsidP="00112609">
      <w:pPr>
        <w:spacing w:line="360" w:lineRule="auto"/>
        <w:jc w:val="both"/>
        <w:rPr>
          <w:rFonts w:ascii="Palatino Linotype" w:hAnsi="Palatino Linotype" w:cs="Arial"/>
        </w:rPr>
      </w:pPr>
    </w:p>
    <w:p w14:paraId="64002175" w14:textId="77777777" w:rsidR="00442E0B" w:rsidRPr="00112609" w:rsidRDefault="00442E0B" w:rsidP="00112609">
      <w:pPr>
        <w:spacing w:line="360" w:lineRule="auto"/>
        <w:jc w:val="both"/>
        <w:rPr>
          <w:rFonts w:ascii="Palatino Linotype" w:hAnsi="Palatino Linotype" w:cs="Arial"/>
          <w:b/>
          <w:sz w:val="28"/>
          <w:szCs w:val="28"/>
        </w:rPr>
      </w:pPr>
      <w:r w:rsidRPr="00112609">
        <w:rPr>
          <w:rFonts w:ascii="Palatino Linotype" w:hAnsi="Palatino Linotype"/>
          <w:b/>
          <w:sz w:val="28"/>
          <w:szCs w:val="28"/>
        </w:rPr>
        <w:lastRenderedPageBreak/>
        <w:t xml:space="preserve">III. </w:t>
      </w:r>
      <w:r w:rsidRPr="00112609">
        <w:rPr>
          <w:rFonts w:ascii="Palatino Linotype" w:hAnsi="Palatino Linotype" w:cs="Arial"/>
          <w:b/>
          <w:sz w:val="28"/>
          <w:szCs w:val="28"/>
        </w:rPr>
        <w:t>Respuesta a la Solicitud de Aclaración</w:t>
      </w:r>
    </w:p>
    <w:p w14:paraId="74106602" w14:textId="0359BB72" w:rsidR="00442E0B" w:rsidRPr="00112609" w:rsidRDefault="00442E0B" w:rsidP="00112609">
      <w:pPr>
        <w:spacing w:line="360" w:lineRule="auto"/>
        <w:jc w:val="both"/>
        <w:rPr>
          <w:rFonts w:ascii="Palatino Linotype" w:hAnsi="Palatino Linotype"/>
          <w:b/>
          <w:sz w:val="28"/>
          <w:szCs w:val="28"/>
        </w:rPr>
      </w:pPr>
      <w:r w:rsidRPr="00112609">
        <w:rPr>
          <w:rFonts w:ascii="Palatino Linotype" w:hAnsi="Palatino Linotype" w:cs="Arial"/>
        </w:rPr>
        <w:t xml:space="preserve">El </w:t>
      </w:r>
      <w:r w:rsidR="00DA51F9" w:rsidRPr="00112609">
        <w:rPr>
          <w:rFonts w:ascii="Palatino Linotype" w:hAnsi="Palatino Linotype" w:cs="Arial"/>
          <w:b/>
        </w:rPr>
        <w:t>dieciséis de enero de dos mil veintitrés</w:t>
      </w:r>
      <w:r w:rsidRPr="00112609">
        <w:rPr>
          <w:rFonts w:ascii="Palatino Linotype" w:hAnsi="Palatino Linotype" w:cs="Arial"/>
          <w:b/>
        </w:rPr>
        <w:t xml:space="preserve">, EL RECURRENTE </w:t>
      </w:r>
      <w:r w:rsidRPr="00112609">
        <w:rPr>
          <w:rFonts w:ascii="Palatino Linotype" w:hAnsi="Palatino Linotype" w:cs="Arial"/>
        </w:rPr>
        <w:t>atendió la solicitud de aclaración en los siguientes términos</w:t>
      </w:r>
      <w:r w:rsidRPr="00112609">
        <w:rPr>
          <w:rFonts w:ascii="Palatino Linotype" w:hAnsi="Palatino Linotype"/>
        </w:rPr>
        <w:t>:</w:t>
      </w:r>
    </w:p>
    <w:p w14:paraId="5454724E" w14:textId="77777777" w:rsidR="00442E0B" w:rsidRPr="00112609" w:rsidRDefault="00442E0B" w:rsidP="00112609">
      <w:pPr>
        <w:spacing w:line="360" w:lineRule="auto"/>
        <w:jc w:val="both"/>
        <w:rPr>
          <w:noProof/>
          <w:lang w:eastAsia="es-MX"/>
        </w:rPr>
      </w:pPr>
    </w:p>
    <w:p w14:paraId="644C01F3" w14:textId="4A4595E7" w:rsidR="00CA73AD" w:rsidRPr="00112609" w:rsidRDefault="00B27DA5" w:rsidP="00112609">
      <w:pPr>
        <w:widowControl w:val="0"/>
        <w:pBdr>
          <w:top w:val="nil"/>
          <w:left w:val="nil"/>
          <w:bottom w:val="nil"/>
          <w:right w:val="nil"/>
          <w:between w:val="nil"/>
        </w:pBdr>
        <w:ind w:left="850" w:right="1134"/>
        <w:jc w:val="both"/>
        <w:rPr>
          <w:rFonts w:ascii="Palatino Linotype" w:eastAsia="Palatino Linotype" w:hAnsi="Palatino Linotype" w:cs="Palatino Linotype"/>
          <w:i/>
          <w:sz w:val="22"/>
          <w:szCs w:val="22"/>
          <w:lang w:eastAsia="es-MX"/>
        </w:rPr>
      </w:pPr>
      <w:r w:rsidRPr="00112609">
        <w:rPr>
          <w:rFonts w:ascii="Palatino Linotype" w:eastAsia="Palatino Linotype" w:hAnsi="Palatino Linotype" w:cs="Palatino Linotype"/>
          <w:i/>
          <w:sz w:val="22"/>
          <w:szCs w:val="22"/>
          <w:lang w:eastAsia="es-MX"/>
        </w:rPr>
        <w:t>“LA SOLICITUD ES MUY CLARA, OJALA ENTIENDA EL PSEUDO TITULAR DE TRANSPARENCIA QUE CON METER ACLARACIONES, NO DEBEN DEJAR DE RESPONDER LAS SOLICITUDES, ESPEREMOS YA LE IMPONGAN UNA MULTA POR SER OMISOS EN LAS RESPUESTAS” (sic)</w:t>
      </w:r>
    </w:p>
    <w:p w14:paraId="52F3B499" w14:textId="77777777" w:rsidR="00CA73AD" w:rsidRPr="00112609" w:rsidRDefault="00CA73AD" w:rsidP="00112609">
      <w:pPr>
        <w:spacing w:line="360" w:lineRule="auto"/>
        <w:jc w:val="both"/>
        <w:rPr>
          <w:rFonts w:ascii="Palatino Linotype" w:hAnsi="Palatino Linotype" w:cs="Arial"/>
        </w:rPr>
      </w:pPr>
    </w:p>
    <w:p w14:paraId="724A94A5" w14:textId="77777777" w:rsidR="00442E0B" w:rsidRPr="00112609" w:rsidRDefault="00442E0B" w:rsidP="00112609">
      <w:pPr>
        <w:spacing w:line="360" w:lineRule="auto"/>
        <w:jc w:val="both"/>
        <w:rPr>
          <w:rFonts w:ascii="Palatino Linotype" w:hAnsi="Palatino Linotype"/>
          <w:b/>
          <w:sz w:val="28"/>
          <w:szCs w:val="28"/>
        </w:rPr>
      </w:pPr>
      <w:r w:rsidRPr="00112609">
        <w:rPr>
          <w:rFonts w:ascii="Palatino Linotype" w:hAnsi="Palatino Linotype"/>
          <w:b/>
          <w:sz w:val="28"/>
          <w:szCs w:val="28"/>
        </w:rPr>
        <w:t>IV. Turno de requerimiento del Sujeto Obligado</w:t>
      </w:r>
    </w:p>
    <w:p w14:paraId="32356E43" w14:textId="0222BB09" w:rsidR="00442E0B" w:rsidRDefault="00BB1DF5" w:rsidP="00112609">
      <w:pPr>
        <w:spacing w:line="360" w:lineRule="auto"/>
        <w:jc w:val="both"/>
        <w:rPr>
          <w:rFonts w:ascii="Palatino Linotype" w:hAnsi="Palatino Linotype"/>
        </w:rPr>
      </w:pPr>
      <w:r w:rsidRPr="00112609">
        <w:rPr>
          <w:rFonts w:ascii="Palatino Linotype" w:hAnsi="Palatino Linotype"/>
        </w:rPr>
        <w:t xml:space="preserve">En cumplimiento al artículo 162 de la Ley de Transparencia y Acceso a la Información Pública del Estado de México y Municipios, el </w:t>
      </w:r>
      <w:r w:rsidRPr="00112609">
        <w:rPr>
          <w:rFonts w:ascii="Palatino Linotype" w:hAnsi="Palatino Linotype"/>
          <w:b/>
        </w:rPr>
        <w:t>diecisiete de enero de dos mil veintitrés</w:t>
      </w:r>
      <w:r w:rsidRPr="00112609">
        <w:rPr>
          <w:rFonts w:ascii="Palatino Linotype" w:hAnsi="Palatino Linotype"/>
        </w:rPr>
        <w:t xml:space="preserve">, el Titular de la Unidad de Transparencia del </w:t>
      </w:r>
      <w:r w:rsidRPr="00112609">
        <w:rPr>
          <w:rFonts w:ascii="Palatino Linotype" w:hAnsi="Palatino Linotype"/>
          <w:b/>
        </w:rPr>
        <w:t>SUJETO OBLIGADO</w:t>
      </w:r>
      <w:r w:rsidRPr="00112609">
        <w:rPr>
          <w:rFonts w:ascii="Palatino Linotype" w:hAnsi="Palatino Linotype"/>
        </w:rPr>
        <w:t>, turnó el requerimiento de información al servidor público habilitado que estimó pertinente, a fin de colmar la solicitud de acceso a la información; tal y como, se aprecia en la imagen siguiente</w:t>
      </w:r>
      <w:r w:rsidR="00442E0B" w:rsidRPr="00112609">
        <w:rPr>
          <w:rFonts w:ascii="Palatino Linotype" w:hAnsi="Palatino Linotype"/>
        </w:rPr>
        <w:t>:</w:t>
      </w:r>
    </w:p>
    <w:p w14:paraId="096DEAF7" w14:textId="77777777" w:rsidR="00112609" w:rsidRPr="00112609" w:rsidRDefault="00112609" w:rsidP="00112609">
      <w:pPr>
        <w:spacing w:line="360" w:lineRule="auto"/>
        <w:jc w:val="both"/>
        <w:rPr>
          <w:rFonts w:ascii="Palatino Linotype" w:hAnsi="Palatino Linotype"/>
          <w:b/>
        </w:rPr>
      </w:pPr>
    </w:p>
    <w:p w14:paraId="78FB23E1" w14:textId="11A3A1BE" w:rsidR="00442E0B" w:rsidRPr="00112609" w:rsidRDefault="00BB1DF5" w:rsidP="00112609">
      <w:pPr>
        <w:pStyle w:val="Prrafodelista"/>
        <w:tabs>
          <w:tab w:val="left" w:pos="709"/>
        </w:tabs>
        <w:spacing w:line="360" w:lineRule="auto"/>
        <w:ind w:left="0"/>
        <w:jc w:val="both"/>
        <w:rPr>
          <w:rFonts w:ascii="Palatino Linotype" w:hAnsi="Palatino Linotype" w:cs="Arial"/>
          <w:b/>
          <w:sz w:val="26"/>
          <w:szCs w:val="26"/>
        </w:rPr>
      </w:pPr>
      <w:r w:rsidRPr="00112609">
        <w:rPr>
          <w:rFonts w:ascii="Palatino Linotype" w:eastAsia="Palatino Linotype" w:hAnsi="Palatino Linotype" w:cs="Palatino Linotype"/>
          <w:noProof/>
          <w:lang w:eastAsia="es-MX"/>
        </w:rPr>
        <w:drawing>
          <wp:inline distT="0" distB="0" distL="0" distR="0" wp14:anchorId="4D80C167" wp14:editId="5F885BEA">
            <wp:extent cx="5791200" cy="1438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438275"/>
                    </a:xfrm>
                    <a:prstGeom prst="rect">
                      <a:avLst/>
                    </a:prstGeom>
                    <a:noFill/>
                    <a:ln>
                      <a:noFill/>
                    </a:ln>
                  </pic:spPr>
                </pic:pic>
              </a:graphicData>
            </a:graphic>
          </wp:inline>
        </w:drawing>
      </w:r>
    </w:p>
    <w:p w14:paraId="3182BD02" w14:textId="58DBBD07" w:rsidR="00442E0B" w:rsidRDefault="00442E0B" w:rsidP="00112609">
      <w:pPr>
        <w:pStyle w:val="Prrafodelista"/>
        <w:tabs>
          <w:tab w:val="left" w:pos="709"/>
        </w:tabs>
        <w:spacing w:line="360" w:lineRule="auto"/>
        <w:ind w:left="0"/>
        <w:jc w:val="both"/>
        <w:rPr>
          <w:rFonts w:ascii="Palatino Linotype" w:hAnsi="Palatino Linotype" w:cs="Arial"/>
          <w:b/>
          <w:sz w:val="22"/>
          <w:szCs w:val="22"/>
        </w:rPr>
      </w:pPr>
    </w:p>
    <w:p w14:paraId="00EFA854" w14:textId="05194D33" w:rsidR="00112609" w:rsidRDefault="00112609" w:rsidP="00112609">
      <w:pPr>
        <w:pStyle w:val="Prrafodelista"/>
        <w:tabs>
          <w:tab w:val="left" w:pos="709"/>
        </w:tabs>
        <w:spacing w:line="360" w:lineRule="auto"/>
        <w:ind w:left="0"/>
        <w:jc w:val="both"/>
        <w:rPr>
          <w:rFonts w:ascii="Palatino Linotype" w:hAnsi="Palatino Linotype" w:cs="Arial"/>
          <w:b/>
          <w:sz w:val="22"/>
          <w:szCs w:val="22"/>
        </w:rPr>
      </w:pPr>
    </w:p>
    <w:p w14:paraId="36B35739" w14:textId="77777777" w:rsidR="00112609" w:rsidRPr="00112609" w:rsidRDefault="00112609" w:rsidP="00112609">
      <w:pPr>
        <w:pStyle w:val="Prrafodelista"/>
        <w:tabs>
          <w:tab w:val="left" w:pos="709"/>
        </w:tabs>
        <w:spacing w:line="360" w:lineRule="auto"/>
        <w:ind w:left="0"/>
        <w:jc w:val="both"/>
        <w:rPr>
          <w:rFonts w:ascii="Palatino Linotype" w:hAnsi="Palatino Linotype" w:cs="Arial"/>
          <w:b/>
          <w:sz w:val="22"/>
          <w:szCs w:val="22"/>
        </w:rPr>
      </w:pPr>
    </w:p>
    <w:p w14:paraId="46BDF00B" w14:textId="77777777" w:rsidR="00442E0B" w:rsidRPr="00112609" w:rsidRDefault="00442E0B" w:rsidP="00112609">
      <w:pPr>
        <w:spacing w:line="360" w:lineRule="auto"/>
        <w:jc w:val="both"/>
        <w:rPr>
          <w:rFonts w:ascii="Palatino Linotype" w:hAnsi="Palatino Linotype" w:cs="Arial"/>
          <w:b/>
          <w:sz w:val="28"/>
          <w:szCs w:val="28"/>
        </w:rPr>
      </w:pPr>
      <w:r w:rsidRPr="00112609">
        <w:rPr>
          <w:rFonts w:ascii="Palatino Linotype" w:hAnsi="Palatino Linotype"/>
          <w:b/>
          <w:sz w:val="28"/>
          <w:szCs w:val="28"/>
        </w:rPr>
        <w:lastRenderedPageBreak/>
        <w:t xml:space="preserve">V. </w:t>
      </w:r>
      <w:r w:rsidRPr="00112609">
        <w:rPr>
          <w:rFonts w:ascii="Palatino Linotype" w:hAnsi="Palatino Linotype" w:cs="Arial"/>
          <w:b/>
          <w:sz w:val="28"/>
          <w:szCs w:val="28"/>
        </w:rPr>
        <w:t>Respuesta del Sujeto Obligado</w:t>
      </w:r>
    </w:p>
    <w:p w14:paraId="3B7A1974" w14:textId="7FAEB0F5" w:rsidR="00CA73AD" w:rsidRPr="00112609" w:rsidRDefault="00442E0B" w:rsidP="00112609">
      <w:pPr>
        <w:spacing w:line="360" w:lineRule="auto"/>
        <w:jc w:val="both"/>
        <w:rPr>
          <w:rFonts w:ascii="Palatino Linotype" w:hAnsi="Palatino Linotype" w:cs="Arial"/>
          <w:lang w:val="es-419"/>
        </w:rPr>
      </w:pPr>
      <w:r w:rsidRPr="00112609">
        <w:rPr>
          <w:rFonts w:ascii="Palatino Linotype" w:hAnsi="Palatino Linotype"/>
        </w:rPr>
        <w:t xml:space="preserve">De las constancias que obran en el </w:t>
      </w:r>
      <w:r w:rsidRPr="00112609">
        <w:rPr>
          <w:rFonts w:ascii="Palatino Linotype" w:hAnsi="Palatino Linotype"/>
          <w:b/>
        </w:rPr>
        <w:t>SAIMEX,</w:t>
      </w:r>
      <w:r w:rsidRPr="00112609">
        <w:rPr>
          <w:rFonts w:ascii="Palatino Linotype" w:hAnsi="Palatino Linotype"/>
        </w:rPr>
        <w:t xml:space="preserve"> se advierte que </w:t>
      </w:r>
      <w:r w:rsidRPr="00112609">
        <w:rPr>
          <w:rFonts w:ascii="Palatino Linotype" w:hAnsi="Palatino Linotype" w:cs="Arial"/>
          <w:b/>
        </w:rPr>
        <w:t>EL SUJETO OBLIGADO</w:t>
      </w:r>
      <w:r w:rsidRPr="00112609">
        <w:rPr>
          <w:rFonts w:ascii="Palatino Linotype" w:hAnsi="Palatino Linotype" w:cs="Arial"/>
        </w:rPr>
        <w:t xml:space="preserve"> no entregó la respuesta a la solicitud de Información Pública realizada por el particular.</w:t>
      </w:r>
    </w:p>
    <w:p w14:paraId="2D9A74ED" w14:textId="77777777" w:rsidR="00442E0B" w:rsidRPr="00112609" w:rsidRDefault="00442E0B" w:rsidP="00112609">
      <w:pPr>
        <w:pStyle w:val="Prrafodelista"/>
        <w:tabs>
          <w:tab w:val="left" w:pos="709"/>
        </w:tabs>
        <w:spacing w:line="360" w:lineRule="auto"/>
        <w:ind w:left="0"/>
        <w:jc w:val="both"/>
        <w:rPr>
          <w:rFonts w:ascii="Palatino Linotype" w:hAnsi="Palatino Linotype" w:cs="Arial"/>
          <w:b/>
          <w:sz w:val="28"/>
          <w:lang w:val="es-419"/>
        </w:rPr>
      </w:pPr>
    </w:p>
    <w:p w14:paraId="49DCCDEE" w14:textId="70BD6A0D" w:rsidR="00442E0B" w:rsidRPr="00112609" w:rsidRDefault="00442E0B" w:rsidP="00112609">
      <w:pPr>
        <w:pStyle w:val="Prrafodelista"/>
        <w:tabs>
          <w:tab w:val="left" w:pos="709"/>
        </w:tabs>
        <w:spacing w:line="360" w:lineRule="auto"/>
        <w:ind w:left="0"/>
        <w:jc w:val="both"/>
        <w:rPr>
          <w:rFonts w:ascii="Palatino Linotype" w:hAnsi="Palatino Linotype" w:cs="Arial"/>
          <w:b/>
          <w:bCs/>
        </w:rPr>
      </w:pPr>
      <w:r w:rsidRPr="00112609">
        <w:rPr>
          <w:rFonts w:ascii="Palatino Linotype" w:hAnsi="Palatino Linotype" w:cs="Arial"/>
          <w:b/>
          <w:sz w:val="28"/>
          <w:lang w:val="es-419"/>
        </w:rPr>
        <w:t>V</w:t>
      </w:r>
      <w:r w:rsidRPr="00112609">
        <w:rPr>
          <w:rFonts w:ascii="Palatino Linotype" w:hAnsi="Palatino Linotype" w:cs="Arial"/>
          <w:b/>
          <w:sz w:val="28"/>
        </w:rPr>
        <w:t xml:space="preserve">I. </w:t>
      </w:r>
      <w:r w:rsidRPr="00112609">
        <w:rPr>
          <w:rFonts w:ascii="Palatino Linotype" w:hAnsi="Palatino Linotype" w:cs="Arial"/>
          <w:b/>
          <w:bCs/>
          <w:sz w:val="28"/>
          <w:szCs w:val="28"/>
        </w:rPr>
        <w:t>Del Recurso Revisión</w:t>
      </w:r>
    </w:p>
    <w:p w14:paraId="36D4F895" w14:textId="6BF9F390" w:rsidR="00442E0B" w:rsidRPr="00112609" w:rsidRDefault="00BB1DF5" w:rsidP="00112609">
      <w:pPr>
        <w:spacing w:line="360" w:lineRule="auto"/>
        <w:jc w:val="both"/>
        <w:rPr>
          <w:rFonts w:ascii="Palatino Linotype" w:hAnsi="Palatino Linotype" w:cs="Arial"/>
          <w:b/>
        </w:rPr>
      </w:pPr>
      <w:r w:rsidRPr="00112609">
        <w:rPr>
          <w:rFonts w:ascii="Palatino Linotype" w:hAnsi="Palatino Linotype" w:cs="Arial"/>
        </w:rPr>
        <w:t xml:space="preserve">Inconforme por la falta de respuesta, el </w:t>
      </w:r>
      <w:r w:rsidRPr="00112609">
        <w:rPr>
          <w:rFonts w:ascii="Palatino Linotype" w:hAnsi="Palatino Linotype" w:cs="Arial"/>
          <w:b/>
        </w:rPr>
        <w:t>once de febrero de dos mil veintitrés</w:t>
      </w:r>
      <w:r w:rsidRPr="00112609">
        <w:rPr>
          <w:rFonts w:ascii="Palatino Linotype" w:hAnsi="Palatino Linotype" w:cs="Arial"/>
        </w:rPr>
        <w:t xml:space="preserve">, </w:t>
      </w:r>
      <w:r w:rsidRPr="00112609">
        <w:rPr>
          <w:rFonts w:ascii="Palatino Linotype" w:hAnsi="Palatino Linotype" w:cs="Arial"/>
          <w:b/>
          <w:lang w:val="es-ES"/>
        </w:rPr>
        <w:t>EL RECURRENTE</w:t>
      </w:r>
      <w:r w:rsidRPr="00112609">
        <w:rPr>
          <w:rFonts w:ascii="Palatino Linotype" w:hAnsi="Palatino Linotype" w:cs="Arial"/>
          <w:b/>
        </w:rPr>
        <w:t xml:space="preserve"> </w:t>
      </w:r>
      <w:r w:rsidRPr="00112609">
        <w:rPr>
          <w:rFonts w:ascii="Palatino Linotype" w:hAnsi="Palatino Linotype" w:cs="Arial"/>
        </w:rPr>
        <w:t>presento el Recurso Revisión sujeto del presente estudio</w:t>
      </w:r>
      <w:r w:rsidRPr="00112609">
        <w:rPr>
          <w:rFonts w:ascii="Palatino Linotype" w:hAnsi="Palatino Linotype" w:cs="Arial"/>
          <w:b/>
        </w:rPr>
        <w:t xml:space="preserve">, </w:t>
      </w:r>
      <w:r w:rsidRPr="00112609">
        <w:rPr>
          <w:rFonts w:ascii="Palatino Linotype" w:hAnsi="Palatino Linotype" w:cs="Arial"/>
        </w:rPr>
        <w:t xml:space="preserve">el cual se tuvo por interpuesto al día siguiente hábil </w:t>
      </w:r>
      <w:r w:rsidRPr="00112609">
        <w:rPr>
          <w:rFonts w:ascii="Palatino Linotype" w:eastAsia="Palatino Linotype" w:hAnsi="Palatino Linotype" w:cs="Palatino Linotype"/>
        </w:rPr>
        <w:t>en términos de lo dispuesto por el artículo 3 fracción X de la Ley de Transparencia y Acceso a la Información Pública del Estado de México y Municipios</w:t>
      </w:r>
      <w:r w:rsidRPr="00112609">
        <w:rPr>
          <w:rFonts w:ascii="Palatino Linotype" w:hAnsi="Palatino Linotype" w:cs="Arial"/>
        </w:rPr>
        <w:t xml:space="preserve">, es decir el </w:t>
      </w:r>
      <w:r w:rsidRPr="00112609">
        <w:rPr>
          <w:rFonts w:ascii="Palatino Linotype" w:hAnsi="Palatino Linotype" w:cs="Arial"/>
          <w:b/>
          <w:bCs/>
        </w:rPr>
        <w:t>trece de febrero del dos mil veintitrés</w:t>
      </w:r>
      <w:r w:rsidRPr="00112609">
        <w:rPr>
          <w:rFonts w:ascii="Palatino Linotype" w:hAnsi="Palatino Linotype" w:cs="Arial"/>
        </w:rPr>
        <w:t xml:space="preserve">, mismo que fue registrado en </w:t>
      </w:r>
      <w:r w:rsidRPr="00112609">
        <w:rPr>
          <w:rFonts w:ascii="Palatino Linotype" w:hAnsi="Palatino Linotype" w:cs="Arial"/>
          <w:b/>
        </w:rPr>
        <w:t xml:space="preserve">EL SAIMEX, </w:t>
      </w:r>
      <w:r w:rsidRPr="00112609">
        <w:rPr>
          <w:rFonts w:ascii="Palatino Linotype" w:hAnsi="Palatino Linotype" w:cs="Arial"/>
          <w:bCs/>
        </w:rPr>
        <w:t>y</w:t>
      </w:r>
      <w:r w:rsidRPr="00112609">
        <w:rPr>
          <w:rFonts w:ascii="Palatino Linotype" w:hAnsi="Palatino Linotype" w:cs="Arial"/>
        </w:rPr>
        <w:t xml:space="preserve"> se le asignó el número de expediente </w:t>
      </w:r>
      <w:r w:rsidRPr="00112609">
        <w:rPr>
          <w:rFonts w:ascii="Palatino Linotype" w:hAnsi="Palatino Linotype" w:cs="Arial"/>
          <w:b/>
          <w:lang w:val="es-ES"/>
        </w:rPr>
        <w:t>00712/INFOEM/IP/RR/2023</w:t>
      </w:r>
      <w:r w:rsidR="00442E0B" w:rsidRPr="00112609">
        <w:rPr>
          <w:rFonts w:ascii="Palatino Linotype" w:hAnsi="Palatino Linotype" w:cs="Arial"/>
          <w:b/>
        </w:rPr>
        <w:t xml:space="preserve">, </w:t>
      </w:r>
      <w:r w:rsidR="00442E0B" w:rsidRPr="00112609">
        <w:rPr>
          <w:rFonts w:ascii="Palatino Linotype" w:hAnsi="Palatino Linotype" w:cs="Arial"/>
        </w:rPr>
        <w:t xml:space="preserve">en el que señaló como </w:t>
      </w:r>
      <w:r w:rsidR="00442E0B" w:rsidRPr="00112609">
        <w:rPr>
          <w:rFonts w:ascii="Palatino Linotype" w:hAnsi="Palatino Linotype" w:cs="Arial"/>
          <w:lang w:val="es-419"/>
        </w:rPr>
        <w:t>acto</w:t>
      </w:r>
      <w:r w:rsidR="00442E0B" w:rsidRPr="00112609">
        <w:rPr>
          <w:rFonts w:ascii="Palatino Linotype" w:hAnsi="Palatino Linotype" w:cs="Arial"/>
        </w:rPr>
        <w:t xml:space="preserve"> impugnado, </w:t>
      </w:r>
      <w:r w:rsidR="00442E0B" w:rsidRPr="00112609">
        <w:rPr>
          <w:rFonts w:ascii="Palatino Linotype" w:hAnsi="Palatino Linotype" w:cs="Arial"/>
          <w:lang w:val="es-419"/>
        </w:rPr>
        <w:t>a</w:t>
      </w:r>
      <w:r w:rsidR="00442E0B" w:rsidRPr="00112609">
        <w:rPr>
          <w:rFonts w:ascii="Palatino Linotype" w:hAnsi="Palatino Linotype" w:cs="Arial"/>
        </w:rPr>
        <w:t>sí como razones o motivos de inconformidad</w:t>
      </w:r>
      <w:r w:rsidR="00442E0B" w:rsidRPr="00112609">
        <w:rPr>
          <w:rFonts w:ascii="Palatino Linotype" w:hAnsi="Palatino Linotype" w:cs="Arial"/>
          <w:b/>
        </w:rPr>
        <w:t>:</w:t>
      </w:r>
    </w:p>
    <w:p w14:paraId="23512CCB" w14:textId="77777777" w:rsidR="00442E0B" w:rsidRPr="00112609" w:rsidRDefault="00442E0B" w:rsidP="00112609">
      <w:pPr>
        <w:spacing w:line="360" w:lineRule="auto"/>
        <w:jc w:val="both"/>
        <w:rPr>
          <w:rFonts w:ascii="Palatino Linotype" w:hAnsi="Palatino Linotype" w:cs="Arial"/>
          <w:b/>
        </w:rPr>
      </w:pPr>
    </w:p>
    <w:p w14:paraId="52EAA762" w14:textId="61B076E2" w:rsidR="00CA73AD" w:rsidRPr="00112609" w:rsidRDefault="00442E0B" w:rsidP="00112609">
      <w:pPr>
        <w:tabs>
          <w:tab w:val="left" w:pos="851"/>
        </w:tabs>
        <w:ind w:left="851" w:right="901"/>
        <w:jc w:val="both"/>
        <w:rPr>
          <w:rFonts w:ascii="Palatino Linotype" w:hAnsi="Palatino Linotype" w:cs="Arial"/>
          <w:sz w:val="22"/>
          <w:szCs w:val="22"/>
        </w:rPr>
      </w:pPr>
      <w:r w:rsidRPr="00112609">
        <w:rPr>
          <w:rFonts w:ascii="Palatino Linotype" w:hAnsi="Palatino Linotype" w:cs="Arial"/>
          <w:i/>
          <w:sz w:val="22"/>
          <w:szCs w:val="22"/>
        </w:rPr>
        <w:t>“</w:t>
      </w:r>
      <w:r w:rsidR="00BB1DF5" w:rsidRPr="00112609">
        <w:rPr>
          <w:rFonts w:ascii="Palatino Linotype" w:hAnsi="Palatino Linotype" w:cs="Arial"/>
          <w:i/>
          <w:sz w:val="22"/>
          <w:szCs w:val="22"/>
        </w:rPr>
        <w:t>NO ENTREGA INFORMACIÓN NUEVAMENTE</w:t>
      </w:r>
      <w:r w:rsidRPr="00112609">
        <w:rPr>
          <w:rFonts w:ascii="Palatino Linotype" w:hAnsi="Palatino Linotype" w:cs="Arial"/>
          <w:i/>
          <w:sz w:val="22"/>
          <w:szCs w:val="22"/>
        </w:rPr>
        <w:t>” (Sic)</w:t>
      </w:r>
    </w:p>
    <w:p w14:paraId="431C0F0B" w14:textId="77777777" w:rsidR="00BB1DF5" w:rsidRPr="00112609" w:rsidRDefault="00BB1DF5" w:rsidP="00112609">
      <w:pPr>
        <w:spacing w:line="360" w:lineRule="auto"/>
        <w:jc w:val="both"/>
        <w:rPr>
          <w:rFonts w:ascii="Palatino Linotype" w:hAnsi="Palatino Linotype" w:cs="Arial"/>
          <w:b/>
          <w:sz w:val="26"/>
          <w:szCs w:val="26"/>
        </w:rPr>
      </w:pPr>
    </w:p>
    <w:p w14:paraId="2CAEC613" w14:textId="77777777" w:rsidR="00442E0B" w:rsidRPr="00112609" w:rsidRDefault="00442E0B" w:rsidP="00112609">
      <w:pPr>
        <w:spacing w:line="360" w:lineRule="auto"/>
        <w:jc w:val="both"/>
        <w:rPr>
          <w:rFonts w:ascii="Palatino Linotype" w:hAnsi="Palatino Linotype" w:cs="Arial"/>
          <w:b/>
          <w:sz w:val="28"/>
          <w:szCs w:val="28"/>
        </w:rPr>
      </w:pPr>
      <w:r w:rsidRPr="00112609">
        <w:rPr>
          <w:rFonts w:ascii="Palatino Linotype" w:hAnsi="Palatino Linotype" w:cs="Arial"/>
          <w:b/>
          <w:sz w:val="28"/>
          <w:szCs w:val="28"/>
          <w:lang w:val="es-419"/>
        </w:rPr>
        <w:t>V</w:t>
      </w:r>
      <w:r w:rsidRPr="00112609">
        <w:rPr>
          <w:rFonts w:ascii="Palatino Linotype" w:hAnsi="Palatino Linotype" w:cs="Arial"/>
          <w:b/>
          <w:sz w:val="28"/>
          <w:szCs w:val="28"/>
        </w:rPr>
        <w:t>II. Del turno del Recurso Revisión</w:t>
      </w:r>
    </w:p>
    <w:p w14:paraId="7C4A15B8" w14:textId="2289CBC6" w:rsidR="00CA73AD" w:rsidRPr="00112609" w:rsidRDefault="00442E0B" w:rsidP="00112609">
      <w:pPr>
        <w:spacing w:line="360" w:lineRule="auto"/>
        <w:jc w:val="both"/>
        <w:rPr>
          <w:rFonts w:ascii="Palatino Linotype" w:hAnsi="Palatino Linotype" w:cs="Arial"/>
        </w:rPr>
      </w:pPr>
      <w:r w:rsidRPr="00112609">
        <w:rPr>
          <w:rFonts w:ascii="Palatino Linotype" w:hAnsi="Palatino Linotype" w:cs="Arial"/>
        </w:rPr>
        <w:t xml:space="preserve">El </w:t>
      </w:r>
      <w:r w:rsidR="00BB1DF5" w:rsidRPr="00112609">
        <w:rPr>
          <w:rFonts w:ascii="Palatino Linotype" w:hAnsi="Palatino Linotype" w:cs="Arial"/>
          <w:b/>
        </w:rPr>
        <w:t>once de febrero de dos mil veintitrés</w:t>
      </w:r>
      <w:r w:rsidRPr="00112609">
        <w:rPr>
          <w:rFonts w:ascii="Palatino Linotype" w:hAnsi="Palatino Linotype" w:cs="Arial"/>
        </w:rPr>
        <w:t xml:space="preserve">, el recurso que se trata se envió electrónicamente al Instituto de </w:t>
      </w:r>
      <w:r w:rsidRPr="00112609">
        <w:rPr>
          <w:rFonts w:ascii="Palatino Linotype" w:eastAsia="Arial Unicode MS" w:hAnsi="Palatino Linotype" w:cs="Arial"/>
        </w:rPr>
        <w:t>Transparencia</w:t>
      </w:r>
      <w:r w:rsidRPr="00112609">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112609">
        <w:rPr>
          <w:rFonts w:ascii="Palatino Linotype" w:hAnsi="Palatino Linotype"/>
        </w:rPr>
        <w:t>Ley de Transparencia y Acceso a la Información Pública del Estado de México y Municipios</w:t>
      </w:r>
      <w:r w:rsidRPr="00112609">
        <w:rPr>
          <w:rFonts w:ascii="Palatino Linotype" w:hAnsi="Palatino Linotype" w:cs="Arial"/>
        </w:rPr>
        <w:t xml:space="preserve">, se turnó mediante </w:t>
      </w:r>
      <w:r w:rsidRPr="00112609">
        <w:rPr>
          <w:rFonts w:ascii="Palatino Linotype" w:hAnsi="Palatino Linotype" w:cs="Arial"/>
          <w:b/>
        </w:rPr>
        <w:t xml:space="preserve">EL </w:t>
      </w:r>
      <w:r w:rsidRPr="00112609">
        <w:rPr>
          <w:rFonts w:ascii="Palatino Linotype" w:eastAsia="Arial Unicode MS" w:hAnsi="Palatino Linotype" w:cs="Arial"/>
          <w:b/>
        </w:rPr>
        <w:t>SAIMEX</w:t>
      </w:r>
      <w:r w:rsidRPr="00112609">
        <w:rPr>
          <w:rFonts w:ascii="Palatino Linotype" w:hAnsi="Palatino Linotype"/>
        </w:rPr>
        <w:t>, a</w:t>
      </w:r>
      <w:r w:rsidRPr="00112609">
        <w:rPr>
          <w:rFonts w:ascii="Palatino Linotype" w:hAnsi="Palatino Linotype"/>
          <w:lang w:val="es-419"/>
        </w:rPr>
        <w:t xml:space="preserve"> </w:t>
      </w:r>
      <w:r w:rsidRPr="00112609">
        <w:rPr>
          <w:rFonts w:ascii="Palatino Linotype" w:hAnsi="Palatino Linotype"/>
        </w:rPr>
        <w:t>l</w:t>
      </w:r>
      <w:r w:rsidRPr="00112609">
        <w:rPr>
          <w:rFonts w:ascii="Palatino Linotype" w:hAnsi="Palatino Linotype"/>
          <w:lang w:val="es-419"/>
        </w:rPr>
        <w:t>a</w:t>
      </w:r>
      <w:r w:rsidRPr="00112609">
        <w:rPr>
          <w:rFonts w:ascii="Palatino Linotype" w:hAnsi="Palatino Linotype"/>
        </w:rPr>
        <w:t xml:space="preserve"> </w:t>
      </w:r>
      <w:r w:rsidRPr="00112609">
        <w:rPr>
          <w:rFonts w:ascii="Palatino Linotype" w:hAnsi="Palatino Linotype"/>
          <w:b/>
        </w:rPr>
        <w:t>C</w:t>
      </w:r>
      <w:r w:rsidRPr="00112609">
        <w:rPr>
          <w:rFonts w:ascii="Palatino Linotype" w:hAnsi="Palatino Linotype" w:cs="Arial"/>
          <w:b/>
        </w:rPr>
        <w:t>omisionad</w:t>
      </w:r>
      <w:r w:rsidRPr="00112609">
        <w:rPr>
          <w:rFonts w:ascii="Palatino Linotype" w:hAnsi="Palatino Linotype" w:cs="Arial"/>
          <w:b/>
          <w:lang w:val="es-419"/>
        </w:rPr>
        <w:t xml:space="preserve">a Sharon Cristina Morales Martínez </w:t>
      </w:r>
      <w:r w:rsidRPr="00112609">
        <w:rPr>
          <w:rFonts w:ascii="Palatino Linotype" w:hAnsi="Palatino Linotype" w:cs="Arial"/>
        </w:rPr>
        <w:t>a efecto de decretar su admisión o desechamiento.</w:t>
      </w:r>
    </w:p>
    <w:p w14:paraId="5A1BDA3C" w14:textId="77777777" w:rsidR="00442E0B" w:rsidRPr="00112609" w:rsidRDefault="00442E0B" w:rsidP="00112609">
      <w:pPr>
        <w:spacing w:line="360" w:lineRule="auto"/>
        <w:jc w:val="both"/>
        <w:rPr>
          <w:rFonts w:ascii="Palatino Linotype" w:hAnsi="Palatino Linotype" w:cs="Arial"/>
        </w:rPr>
      </w:pPr>
    </w:p>
    <w:p w14:paraId="7401E75A" w14:textId="77777777" w:rsidR="00442E0B" w:rsidRPr="00112609" w:rsidRDefault="00442E0B" w:rsidP="00112609">
      <w:pPr>
        <w:tabs>
          <w:tab w:val="center" w:pos="4252"/>
          <w:tab w:val="right" w:pos="8504"/>
        </w:tabs>
        <w:spacing w:line="360" w:lineRule="auto"/>
        <w:jc w:val="both"/>
        <w:rPr>
          <w:rFonts w:ascii="Palatino Linotype" w:hAnsi="Palatino Linotype" w:cs="Arial"/>
          <w:b/>
        </w:rPr>
      </w:pPr>
      <w:r w:rsidRPr="00112609">
        <w:rPr>
          <w:rFonts w:ascii="Palatino Linotype" w:hAnsi="Palatino Linotype" w:cs="Arial"/>
          <w:b/>
        </w:rPr>
        <w:lastRenderedPageBreak/>
        <w:t>a) Admisión del Recurso Revisión</w:t>
      </w:r>
    </w:p>
    <w:p w14:paraId="6D810CA0" w14:textId="5C6B6AC3" w:rsidR="00CA73AD" w:rsidRPr="00112609" w:rsidRDefault="00442E0B" w:rsidP="00112609">
      <w:pPr>
        <w:tabs>
          <w:tab w:val="center" w:pos="4252"/>
          <w:tab w:val="right" w:pos="8504"/>
        </w:tabs>
        <w:spacing w:line="360" w:lineRule="auto"/>
        <w:jc w:val="both"/>
        <w:rPr>
          <w:rFonts w:ascii="Palatino Linotype" w:hAnsi="Palatino Linotype" w:cs="Arial"/>
        </w:rPr>
      </w:pPr>
      <w:r w:rsidRPr="00112609">
        <w:rPr>
          <w:rFonts w:ascii="Palatino Linotype" w:hAnsi="Palatino Linotype" w:cs="Arial"/>
        </w:rPr>
        <w:t>De las constancias del expediente electrónico del</w:t>
      </w:r>
      <w:r w:rsidRPr="00112609">
        <w:rPr>
          <w:rFonts w:ascii="Palatino Linotype" w:hAnsi="Palatino Linotype" w:cs="Arial"/>
          <w:b/>
        </w:rPr>
        <w:t xml:space="preserve"> SAIMEX</w:t>
      </w:r>
      <w:r w:rsidRPr="00112609">
        <w:rPr>
          <w:rFonts w:ascii="Palatino Linotype" w:hAnsi="Palatino Linotype" w:cs="Arial"/>
        </w:rPr>
        <w:t xml:space="preserve">, se advierte que el </w:t>
      </w:r>
      <w:r w:rsidR="00BB1DF5" w:rsidRPr="00112609">
        <w:rPr>
          <w:rFonts w:ascii="Palatino Linotype" w:hAnsi="Palatino Linotype" w:cs="Arial"/>
          <w:b/>
        </w:rPr>
        <w:t>diecisiete de febrero</w:t>
      </w:r>
      <w:r w:rsidRPr="00112609">
        <w:rPr>
          <w:rFonts w:ascii="Palatino Linotype" w:hAnsi="Palatino Linotype" w:cs="Arial"/>
          <w:b/>
        </w:rPr>
        <w:t xml:space="preserve"> de dos mil veintitrés</w:t>
      </w:r>
      <w:r w:rsidRPr="00112609">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112609">
        <w:rPr>
          <w:rFonts w:ascii="Palatino Linotype" w:hAnsi="Palatino Linotype" w:cs="Arial"/>
          <w:b/>
        </w:rPr>
        <w:t xml:space="preserve">EL RECURRENTE </w:t>
      </w:r>
      <w:r w:rsidRPr="00112609">
        <w:rPr>
          <w:rFonts w:ascii="Palatino Linotype" w:hAnsi="Palatino Linotype" w:cs="Arial"/>
        </w:rPr>
        <w:t xml:space="preserve">manifestara lo que a su derecho conviniera, a efecto de presentar pruebas o alegatos y, en su caso, </w:t>
      </w:r>
      <w:r w:rsidRPr="00112609">
        <w:rPr>
          <w:rFonts w:ascii="Palatino Linotype" w:hAnsi="Palatino Linotype" w:cs="Arial"/>
          <w:b/>
        </w:rPr>
        <w:t xml:space="preserve">EL SUJETO OBLIGADO </w:t>
      </w:r>
      <w:r w:rsidRPr="00112609">
        <w:rPr>
          <w:rFonts w:ascii="Palatino Linotype" w:hAnsi="Palatino Linotype" w:cs="Arial"/>
        </w:rPr>
        <w:t>rindiera su correspondiente Informe Justificado.</w:t>
      </w:r>
    </w:p>
    <w:p w14:paraId="0ACE38A9" w14:textId="77777777" w:rsidR="00CA73AD" w:rsidRPr="00112609" w:rsidRDefault="00CA73AD" w:rsidP="00112609">
      <w:pPr>
        <w:tabs>
          <w:tab w:val="center" w:pos="4252"/>
          <w:tab w:val="right" w:pos="8504"/>
        </w:tabs>
        <w:spacing w:line="360" w:lineRule="auto"/>
        <w:jc w:val="both"/>
        <w:rPr>
          <w:rFonts w:ascii="Palatino Linotype" w:hAnsi="Palatino Linotype" w:cs="Arial"/>
        </w:rPr>
      </w:pPr>
    </w:p>
    <w:p w14:paraId="5223FC2B" w14:textId="77777777" w:rsidR="00442E0B" w:rsidRPr="00112609" w:rsidRDefault="00442E0B" w:rsidP="00112609">
      <w:pPr>
        <w:spacing w:line="360" w:lineRule="auto"/>
        <w:jc w:val="both"/>
        <w:rPr>
          <w:rFonts w:ascii="Palatino Linotype" w:eastAsia="Arial Unicode MS" w:hAnsi="Palatino Linotype" w:cs="Arial"/>
          <w:b/>
        </w:rPr>
      </w:pPr>
      <w:r w:rsidRPr="00112609">
        <w:rPr>
          <w:rFonts w:ascii="Palatino Linotype" w:eastAsia="Arial Unicode MS" w:hAnsi="Palatino Linotype" w:cs="Arial"/>
          <w:b/>
        </w:rPr>
        <w:t xml:space="preserve">b) </w:t>
      </w:r>
      <w:r w:rsidRPr="00112609">
        <w:rPr>
          <w:rFonts w:ascii="Palatino Linotype" w:hAnsi="Palatino Linotype" w:cs="Arial"/>
          <w:b/>
          <w:bCs/>
        </w:rPr>
        <w:t xml:space="preserve">Manifestaciones </w:t>
      </w:r>
    </w:p>
    <w:p w14:paraId="1F556BFF" w14:textId="6AFA55F9" w:rsidR="00CA73AD" w:rsidRPr="00112609" w:rsidRDefault="00BB1DF5" w:rsidP="00112609">
      <w:pPr>
        <w:spacing w:line="360" w:lineRule="auto"/>
        <w:jc w:val="both"/>
        <w:rPr>
          <w:rFonts w:ascii="Palatino Linotype" w:eastAsia="Arial Unicode MS" w:hAnsi="Palatino Linotype" w:cs="Arial"/>
        </w:rPr>
      </w:pPr>
      <w:r w:rsidRPr="00112609">
        <w:rPr>
          <w:rFonts w:ascii="Palatino Linotype" w:eastAsia="Arial Unicode MS" w:hAnsi="Palatino Linotype" w:cs="Arial"/>
        </w:rPr>
        <w:t xml:space="preserve">De acuerdo a las constancias digitales que obran en </w:t>
      </w:r>
      <w:r w:rsidRPr="00112609">
        <w:rPr>
          <w:rFonts w:ascii="Palatino Linotype" w:eastAsia="Arial Unicode MS" w:hAnsi="Palatino Linotype" w:cs="Arial"/>
          <w:b/>
        </w:rPr>
        <w:t>EL</w:t>
      </w:r>
      <w:r w:rsidRPr="00112609">
        <w:rPr>
          <w:rFonts w:ascii="Palatino Linotype" w:eastAsia="Arial Unicode MS" w:hAnsi="Palatino Linotype" w:cs="Arial"/>
        </w:rPr>
        <w:t xml:space="preserve"> </w:t>
      </w:r>
      <w:r w:rsidRPr="00112609">
        <w:rPr>
          <w:rFonts w:ascii="Palatino Linotype" w:eastAsia="Arial Unicode MS" w:hAnsi="Palatino Linotype" w:cs="Arial"/>
          <w:b/>
        </w:rPr>
        <w:t>SAIMEX</w:t>
      </w:r>
      <w:r w:rsidRPr="00112609">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112609">
        <w:rPr>
          <w:rFonts w:ascii="Palatino Linotype" w:eastAsia="Arial Unicode MS" w:hAnsi="Palatino Linotype" w:cs="Arial"/>
          <w:b/>
        </w:rPr>
        <w:t>EL RECURRENTE</w:t>
      </w:r>
      <w:r w:rsidRPr="00112609">
        <w:rPr>
          <w:rFonts w:ascii="Palatino Linotype" w:eastAsia="Arial Unicode MS" w:hAnsi="Palatino Linotype" w:cs="Arial"/>
        </w:rPr>
        <w:t xml:space="preserve">, éste no realizó manifestación alguna; por su parte, el </w:t>
      </w:r>
      <w:r w:rsidRPr="00112609">
        <w:rPr>
          <w:rFonts w:ascii="Palatino Linotype" w:eastAsia="Arial Unicode MS" w:hAnsi="Palatino Linotype" w:cs="Arial"/>
          <w:b/>
        </w:rPr>
        <w:t>SUJETO OBLIGADO</w:t>
      </w:r>
      <w:r w:rsidRPr="00112609">
        <w:rPr>
          <w:rFonts w:ascii="Palatino Linotype" w:eastAsia="Arial Unicode MS" w:hAnsi="Palatino Linotype" w:cs="Arial"/>
        </w:rPr>
        <w:t xml:space="preserve"> rindió su informe justificado, el cual fue puesto a la vista del particular el diecisiete de abril de dos mil veintitrés, por medio del cual mediante acuerdo CT/EXT/0002/2023 se aprueba por unanimidad de votos la generación del formato de ampliación del plazo para dar atención a las solicitudes interpuestas por la ciudadanía a través de las diferentes plataformas de Transparencia, por ello se instruye al Titular de la Unidad de Transparencia generar el formato pertinente para la ampliación de plazos de las Solicitudes cuando así se requiera. Sirva de apoyo de lo anterior, la siguiente ilustración.</w:t>
      </w:r>
    </w:p>
    <w:p w14:paraId="2B1CE4D6" w14:textId="77777777" w:rsidR="00CA73AD" w:rsidRPr="00112609" w:rsidRDefault="00CA73AD" w:rsidP="00112609">
      <w:pPr>
        <w:spacing w:line="360" w:lineRule="auto"/>
        <w:jc w:val="both"/>
        <w:rPr>
          <w:rFonts w:ascii="Palatino Linotype" w:eastAsia="Arial Unicode MS" w:hAnsi="Palatino Linotype" w:cs="Arial"/>
        </w:rPr>
      </w:pPr>
    </w:p>
    <w:p w14:paraId="0E0EBC32" w14:textId="26BB89E3" w:rsidR="00CA73AD" w:rsidRPr="00112609" w:rsidRDefault="00BB1DF5" w:rsidP="00112609">
      <w:pPr>
        <w:spacing w:line="360" w:lineRule="auto"/>
        <w:jc w:val="center"/>
        <w:rPr>
          <w:rFonts w:ascii="Palatino Linotype" w:eastAsia="Arial Unicode MS" w:hAnsi="Palatino Linotype" w:cs="Arial"/>
        </w:rPr>
      </w:pPr>
      <w:r w:rsidRPr="00112609">
        <w:rPr>
          <w:rFonts w:ascii="Palatino Linotype" w:eastAsia="Arial Unicode MS" w:hAnsi="Palatino Linotype" w:cs="Arial"/>
          <w:noProof/>
          <w:lang w:eastAsia="es-MX"/>
        </w:rPr>
        <w:lastRenderedPageBreak/>
        <w:drawing>
          <wp:inline distT="0" distB="0" distL="0" distR="0" wp14:anchorId="03A58B1B" wp14:editId="00D642C9">
            <wp:extent cx="5791200" cy="25812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2581275"/>
                    </a:xfrm>
                    <a:prstGeom prst="rect">
                      <a:avLst/>
                    </a:prstGeom>
                    <a:noFill/>
                    <a:ln>
                      <a:noFill/>
                    </a:ln>
                  </pic:spPr>
                </pic:pic>
              </a:graphicData>
            </a:graphic>
          </wp:inline>
        </w:drawing>
      </w:r>
    </w:p>
    <w:p w14:paraId="3C89EC36" w14:textId="77777777" w:rsidR="00442E0B" w:rsidRPr="00112609" w:rsidRDefault="00442E0B" w:rsidP="00112609">
      <w:pPr>
        <w:spacing w:line="360" w:lineRule="auto"/>
        <w:jc w:val="both"/>
        <w:rPr>
          <w:rFonts w:ascii="Palatino Linotype" w:eastAsia="Arial Unicode MS" w:hAnsi="Palatino Linotype" w:cs="Arial"/>
        </w:rPr>
      </w:pPr>
    </w:p>
    <w:p w14:paraId="7586E01E" w14:textId="77777777" w:rsidR="00A641B8" w:rsidRPr="00112609" w:rsidRDefault="00A641B8" w:rsidP="00112609">
      <w:pPr>
        <w:spacing w:line="360" w:lineRule="auto"/>
        <w:jc w:val="both"/>
        <w:rPr>
          <w:rFonts w:ascii="Palatino Linotype" w:eastAsia="Palatino Linotype" w:hAnsi="Palatino Linotype" w:cs="Palatino Linotype"/>
          <w:b/>
        </w:rPr>
      </w:pPr>
      <w:r w:rsidRPr="00112609">
        <w:rPr>
          <w:rFonts w:ascii="Palatino Linotype" w:eastAsia="Palatino Linotype" w:hAnsi="Palatino Linotype" w:cs="Palatino Linotype"/>
          <w:b/>
        </w:rPr>
        <w:t xml:space="preserve">c) De la ampliación </w:t>
      </w:r>
    </w:p>
    <w:p w14:paraId="5250D0A4" w14:textId="2170611F" w:rsidR="00A641B8" w:rsidRPr="00112609" w:rsidRDefault="00A641B8" w:rsidP="00112609">
      <w:pPr>
        <w:spacing w:line="360" w:lineRule="auto"/>
        <w:jc w:val="both"/>
        <w:rPr>
          <w:rFonts w:ascii="Palatino Linotype" w:hAnsi="Palatino Linotype" w:cs="Arial"/>
        </w:rPr>
      </w:pPr>
      <w:r w:rsidRPr="00112609">
        <w:rPr>
          <w:rFonts w:ascii="Palatino Linotype" w:eastAsia="Palatino Linotype" w:hAnsi="Palatino Linotype" w:cs="Palatino Linotype"/>
        </w:rPr>
        <w:t xml:space="preserve">El </w:t>
      </w:r>
      <w:r w:rsidR="00BB1DF5" w:rsidRPr="00112609">
        <w:rPr>
          <w:rFonts w:ascii="Palatino Linotype" w:eastAsia="Palatino Linotype" w:hAnsi="Palatino Linotype" w:cs="Palatino Linotype"/>
          <w:b/>
        </w:rPr>
        <w:t>trece de abril</w:t>
      </w:r>
      <w:r w:rsidRPr="00112609">
        <w:rPr>
          <w:rFonts w:ascii="Palatino Linotype" w:eastAsia="Palatino Linotype" w:hAnsi="Palatino Linotype" w:cs="Palatino Linotype"/>
          <w:b/>
        </w:rPr>
        <w:t xml:space="preserve"> de dos mil veintitrés</w:t>
      </w:r>
      <w:r w:rsidRPr="0011260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sidRPr="00112609">
        <w:rPr>
          <w:rFonts w:ascii="Palatino Linotype" w:hAnsi="Palatino Linotype" w:cs="Arial"/>
        </w:rPr>
        <w:t>.</w:t>
      </w:r>
    </w:p>
    <w:p w14:paraId="0160F33B" w14:textId="77777777" w:rsidR="00A641B8" w:rsidRPr="00112609" w:rsidRDefault="00A641B8" w:rsidP="00112609">
      <w:pPr>
        <w:spacing w:line="360" w:lineRule="auto"/>
        <w:jc w:val="both"/>
        <w:rPr>
          <w:rFonts w:ascii="Palatino Linotype" w:hAnsi="Palatino Linotype" w:cs="Arial"/>
        </w:rPr>
      </w:pPr>
    </w:p>
    <w:p w14:paraId="6C2AB9D1" w14:textId="77777777" w:rsidR="00A641B8" w:rsidRPr="00112609" w:rsidRDefault="00A641B8" w:rsidP="00112609">
      <w:pPr>
        <w:pStyle w:val="Prrafodelista"/>
        <w:spacing w:line="360" w:lineRule="auto"/>
        <w:ind w:left="0"/>
        <w:jc w:val="both"/>
        <w:rPr>
          <w:rFonts w:ascii="Palatino Linotype" w:hAnsi="Palatino Linotype" w:cs="Arial"/>
          <w:b/>
          <w:bCs/>
        </w:rPr>
      </w:pPr>
      <w:r w:rsidRPr="00112609">
        <w:rPr>
          <w:rFonts w:ascii="Palatino Linotype" w:hAnsi="Palatino Linotype" w:cs="Arial"/>
          <w:b/>
          <w:bCs/>
        </w:rPr>
        <w:t>d) Cierre de Instrucción</w:t>
      </w:r>
    </w:p>
    <w:p w14:paraId="709981F5" w14:textId="7DA60BD7" w:rsidR="00CA73AD" w:rsidRPr="00112609" w:rsidRDefault="00A641B8" w:rsidP="00112609">
      <w:pPr>
        <w:spacing w:line="360" w:lineRule="auto"/>
        <w:jc w:val="both"/>
        <w:rPr>
          <w:rFonts w:ascii="Palatino Linotype" w:hAnsi="Palatino Linotype" w:cs="Arial"/>
        </w:rPr>
      </w:pPr>
      <w:r w:rsidRPr="00112609">
        <w:rPr>
          <w:rFonts w:ascii="Palatino Linotype" w:hAnsi="Palatino Linotype"/>
        </w:rPr>
        <w:t xml:space="preserve">Una vez analizado el estado procesal que guarda el expediente, el </w:t>
      </w:r>
      <w:r w:rsidR="006635FA" w:rsidRPr="00112609">
        <w:rPr>
          <w:rFonts w:ascii="Palatino Linotype" w:hAnsi="Palatino Linotype"/>
          <w:b/>
          <w:bCs/>
        </w:rPr>
        <w:t xml:space="preserve">dieciséis de mayo </w:t>
      </w:r>
      <w:r w:rsidRPr="00112609">
        <w:rPr>
          <w:rFonts w:ascii="Palatino Linotype" w:hAnsi="Palatino Linotype"/>
          <w:b/>
          <w:bCs/>
        </w:rPr>
        <w:t>de dos mil veintitrés</w:t>
      </w:r>
      <w:r w:rsidRPr="00112609">
        <w:rPr>
          <w:rFonts w:ascii="Palatino Linotype" w:hAnsi="Palatino Linotype"/>
        </w:rPr>
        <w:t xml:space="preserve">, la </w:t>
      </w:r>
      <w:r w:rsidRPr="00112609">
        <w:rPr>
          <w:rFonts w:ascii="Palatino Linotype" w:hAnsi="Palatino Linotype"/>
          <w:b/>
        </w:rPr>
        <w:t>Comisionada Sharon Cristina Morales Martínez</w:t>
      </w:r>
      <w:r w:rsidRPr="00112609">
        <w:rPr>
          <w:rFonts w:ascii="Palatino Linotype" w:hAnsi="Palatino Linotype"/>
          <w:lang w:val="es-419"/>
        </w:rPr>
        <w:t xml:space="preserve"> </w:t>
      </w:r>
      <w:r w:rsidRPr="00112609">
        <w:rPr>
          <w:rFonts w:ascii="Palatino Linotype" w:hAnsi="Palatino Linotype"/>
        </w:rPr>
        <w:t>acordó el cierre de instrucción;</w:t>
      </w:r>
      <w:r w:rsidRPr="00112609">
        <w:rPr>
          <w:rFonts w:ascii="Palatino Linotype" w:hAnsi="Palatino Linotype" w:cs="Arial"/>
        </w:rPr>
        <w:t xml:space="preserve"> así como, la remisión de este a efecto de ser resuelto, de conformidad con lo establecido en el artículo 185 fracciones VI y VIII de la Ley de Transparencia y Acceso a la Información Pública del Estado de México y Municipios</w:t>
      </w:r>
      <w:r w:rsidR="00CA73AD" w:rsidRPr="00112609">
        <w:rPr>
          <w:rFonts w:ascii="Palatino Linotype" w:hAnsi="Palatino Linotype" w:cs="Arial"/>
        </w:rPr>
        <w:t>.</w:t>
      </w:r>
    </w:p>
    <w:p w14:paraId="6C7CB36E" w14:textId="192605CD" w:rsidR="001C6D97" w:rsidRDefault="001C6D97" w:rsidP="00112609">
      <w:pPr>
        <w:spacing w:line="360" w:lineRule="auto"/>
        <w:jc w:val="both"/>
        <w:rPr>
          <w:rFonts w:ascii="Palatino Linotype" w:hAnsi="Palatino Linotype" w:cs="Arial"/>
        </w:rPr>
      </w:pPr>
    </w:p>
    <w:p w14:paraId="62B946C3" w14:textId="77777777" w:rsidR="00112609" w:rsidRPr="00112609" w:rsidRDefault="00112609" w:rsidP="00112609">
      <w:pPr>
        <w:spacing w:line="360" w:lineRule="auto"/>
        <w:jc w:val="both"/>
        <w:rPr>
          <w:rFonts w:ascii="Palatino Linotype" w:hAnsi="Palatino Linotype" w:cs="Arial"/>
        </w:rPr>
      </w:pPr>
    </w:p>
    <w:p w14:paraId="06FC7202" w14:textId="674F25A3" w:rsidR="001C6D97" w:rsidRPr="00112609" w:rsidRDefault="00130D8B" w:rsidP="00112609">
      <w:pPr>
        <w:spacing w:line="360" w:lineRule="auto"/>
        <w:jc w:val="both"/>
        <w:rPr>
          <w:rFonts w:ascii="Palatino Linotype" w:hAnsi="Palatino Linotype" w:cs="Arial"/>
          <w:b/>
          <w:bCs/>
        </w:rPr>
      </w:pPr>
      <w:r w:rsidRPr="00112609">
        <w:rPr>
          <w:rFonts w:ascii="Palatino Linotype" w:eastAsia="Palatino Linotype" w:hAnsi="Palatino Linotype" w:cs="Palatino Linotype"/>
          <w:b/>
        </w:rPr>
        <w:lastRenderedPageBreak/>
        <w:t>e</w:t>
      </w:r>
      <w:r w:rsidR="001C6D97" w:rsidRPr="00112609">
        <w:rPr>
          <w:rFonts w:ascii="Palatino Linotype" w:eastAsia="Palatino Linotype" w:hAnsi="Palatino Linotype" w:cs="Palatino Linotype"/>
          <w:b/>
        </w:rPr>
        <w:t xml:space="preserve">) </w:t>
      </w:r>
      <w:r w:rsidR="001C6D97" w:rsidRPr="00112609">
        <w:rPr>
          <w:rFonts w:ascii="Palatino Linotype" w:hAnsi="Palatino Linotype" w:cs="Arial"/>
          <w:b/>
          <w:bCs/>
        </w:rPr>
        <w:t>Notificación de la Resolución.</w:t>
      </w:r>
    </w:p>
    <w:p w14:paraId="1DAE71B3" w14:textId="2BA20233" w:rsidR="001C6D97" w:rsidRPr="00112609" w:rsidRDefault="001C6D97" w:rsidP="00112609">
      <w:pPr>
        <w:spacing w:line="360" w:lineRule="auto"/>
        <w:jc w:val="both"/>
        <w:rPr>
          <w:rFonts w:ascii="Palatino Linotype" w:hAnsi="Palatino Linotype"/>
        </w:rPr>
      </w:pPr>
      <w:r w:rsidRPr="00112609">
        <w:rPr>
          <w:rStyle w:val="Ninguno"/>
          <w:rFonts w:ascii="Palatino Linotype" w:eastAsia="Palatino Linotype" w:hAnsi="Palatino Linotype" w:cs="Palatino Linotype"/>
        </w:rPr>
        <w:t xml:space="preserve">El </w:t>
      </w:r>
      <w:r w:rsidR="006635FA" w:rsidRPr="00112609">
        <w:rPr>
          <w:rStyle w:val="Ninguno"/>
          <w:rFonts w:ascii="Palatino Linotype" w:eastAsia="Palatino Linotype" w:hAnsi="Palatino Linotype" w:cs="Palatino Linotype"/>
          <w:b/>
          <w:bCs/>
        </w:rPr>
        <w:t>diecisiete de mayo</w:t>
      </w:r>
      <w:r w:rsidRPr="00112609">
        <w:rPr>
          <w:rStyle w:val="Ninguno"/>
          <w:rFonts w:ascii="Palatino Linotype" w:eastAsia="Palatino Linotype" w:hAnsi="Palatino Linotype" w:cs="Palatino Linotype"/>
          <w:b/>
          <w:bCs/>
        </w:rPr>
        <w:t xml:space="preserve"> de dos mil </w:t>
      </w:r>
      <w:r w:rsidR="001538B4" w:rsidRPr="00112609">
        <w:rPr>
          <w:rStyle w:val="Ninguno"/>
          <w:rFonts w:ascii="Palatino Linotype" w:eastAsia="Palatino Linotype" w:hAnsi="Palatino Linotype" w:cs="Palatino Linotype"/>
          <w:b/>
          <w:bCs/>
        </w:rPr>
        <w:t>veintitrés</w:t>
      </w:r>
      <w:r w:rsidRPr="00112609">
        <w:rPr>
          <w:rStyle w:val="Ninguno"/>
          <w:rFonts w:ascii="Palatino Linotype" w:eastAsia="Palatino Linotype" w:hAnsi="Palatino Linotype" w:cs="Palatino Linotype"/>
        </w:rPr>
        <w:t xml:space="preserve">, en la </w:t>
      </w:r>
      <w:r w:rsidR="001538B4" w:rsidRPr="00112609">
        <w:rPr>
          <w:rStyle w:val="Ninguno"/>
          <w:rFonts w:ascii="Palatino Linotype" w:eastAsia="Palatino Linotype" w:hAnsi="Palatino Linotype" w:cs="Palatino Linotype"/>
        </w:rPr>
        <w:t xml:space="preserve">Décima </w:t>
      </w:r>
      <w:r w:rsidR="006635FA" w:rsidRPr="00112609">
        <w:rPr>
          <w:rStyle w:val="Ninguno"/>
          <w:rFonts w:ascii="Palatino Linotype" w:eastAsia="Palatino Linotype" w:hAnsi="Palatino Linotype" w:cs="Palatino Linotype"/>
        </w:rPr>
        <w:t>Octava</w:t>
      </w:r>
      <w:r w:rsidRPr="00112609">
        <w:rPr>
          <w:rStyle w:val="Ninguno"/>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unanimidad de votos, la resolución dictada en los Recursos </w:t>
      </w:r>
      <w:r w:rsidRPr="00112609">
        <w:rPr>
          <w:rFonts w:ascii="Palatino Linotype" w:hAnsi="Palatino Linotype"/>
        </w:rPr>
        <w:t xml:space="preserve">de Revisión </w:t>
      </w:r>
      <w:r w:rsidR="006635FA" w:rsidRPr="00112609">
        <w:rPr>
          <w:rFonts w:ascii="Palatino Linotype" w:hAnsi="Palatino Linotype"/>
          <w:b/>
        </w:rPr>
        <w:t>00712/INFOEM/IP/RR/2023</w:t>
      </w:r>
      <w:r w:rsidR="00224BAF" w:rsidRPr="00112609">
        <w:rPr>
          <w:rFonts w:ascii="Palatino Linotype" w:hAnsi="Palatino Linotype"/>
          <w:b/>
        </w:rPr>
        <w:t xml:space="preserve">, </w:t>
      </w:r>
      <w:r w:rsidRPr="00112609">
        <w:rPr>
          <w:rFonts w:ascii="Palatino Linotype" w:hAnsi="Palatino Linotype"/>
        </w:rPr>
        <w:t xml:space="preserve">notificada el </w:t>
      </w:r>
      <w:r w:rsidR="006635FA" w:rsidRPr="00112609">
        <w:rPr>
          <w:rFonts w:ascii="Palatino Linotype" w:hAnsi="Palatino Linotype"/>
          <w:b/>
          <w:bCs/>
        </w:rPr>
        <w:t>veintidós de mayo</w:t>
      </w:r>
      <w:r w:rsidR="00A641B8" w:rsidRPr="00112609">
        <w:rPr>
          <w:rFonts w:ascii="Palatino Linotype" w:hAnsi="Palatino Linotype"/>
          <w:b/>
          <w:bCs/>
        </w:rPr>
        <w:t xml:space="preserve"> de dos mil veintitrés</w:t>
      </w:r>
      <w:r w:rsidRPr="00112609">
        <w:rPr>
          <w:rFonts w:ascii="Palatino Linotype" w:hAnsi="Palatino Linotype"/>
        </w:rPr>
        <w:t>, en la cual se determinó lo siguiente:</w:t>
      </w:r>
    </w:p>
    <w:p w14:paraId="484C91A1" w14:textId="77777777" w:rsidR="001C6D97" w:rsidRPr="00112609" w:rsidRDefault="001C6D97" w:rsidP="00112609">
      <w:pPr>
        <w:jc w:val="both"/>
        <w:rPr>
          <w:rFonts w:ascii="Palatino Linotype" w:hAnsi="Palatino Linotype"/>
        </w:rPr>
      </w:pPr>
    </w:p>
    <w:p w14:paraId="4D891E7B" w14:textId="77777777" w:rsidR="006635FA" w:rsidRPr="00112609" w:rsidRDefault="006635FA" w:rsidP="00112609">
      <w:pPr>
        <w:ind w:left="851" w:right="1134"/>
        <w:jc w:val="both"/>
        <w:rPr>
          <w:rFonts w:ascii="Palatino Linotype" w:eastAsia="Palatino Linotype" w:hAnsi="Palatino Linotype" w:cs="Palatino Linotype"/>
          <w:i/>
        </w:rPr>
      </w:pPr>
      <w:r w:rsidRPr="00112609">
        <w:rPr>
          <w:rFonts w:ascii="Palatino Linotype" w:eastAsia="Palatino Linotype" w:hAnsi="Palatino Linotype" w:cs="Palatino Linotype"/>
          <w:b/>
          <w:bCs/>
          <w:i/>
        </w:rPr>
        <w:t>PRIMERO.</w:t>
      </w:r>
      <w:r w:rsidRPr="00112609">
        <w:rPr>
          <w:rFonts w:ascii="Palatino Linotype" w:eastAsia="Palatino Linotype" w:hAnsi="Palatino Linotype" w:cs="Palatino Linotype"/>
          <w:i/>
        </w:rPr>
        <w:t xml:space="preserve"> Resultan </w:t>
      </w:r>
      <w:r w:rsidRPr="00112609">
        <w:rPr>
          <w:rFonts w:ascii="Palatino Linotype" w:eastAsia="Palatino Linotype" w:hAnsi="Palatino Linotype" w:cs="Palatino Linotype"/>
          <w:b/>
          <w:bCs/>
          <w:i/>
        </w:rPr>
        <w:t>FUNDADAS</w:t>
      </w:r>
      <w:r w:rsidRPr="00112609">
        <w:rPr>
          <w:rFonts w:ascii="Palatino Linotype" w:eastAsia="Palatino Linotype" w:hAnsi="Palatino Linotype" w:cs="Palatino Linotype"/>
          <w:i/>
        </w:rPr>
        <w:t xml:space="preserve"> las razones o motivos de inconformidad hechos valer por el Recurrente, en el Recurso de Revisión </w:t>
      </w:r>
      <w:bookmarkStart w:id="1" w:name="_Hlk147926137"/>
      <w:r w:rsidRPr="00112609">
        <w:rPr>
          <w:rFonts w:ascii="Palatino Linotype" w:eastAsia="Palatino Linotype" w:hAnsi="Palatino Linotype" w:cs="Palatino Linotype"/>
          <w:b/>
          <w:bCs/>
          <w:i/>
        </w:rPr>
        <w:t>00712/INFOEM/IP/RR/2023</w:t>
      </w:r>
      <w:bookmarkEnd w:id="1"/>
      <w:r w:rsidRPr="00112609">
        <w:rPr>
          <w:rFonts w:ascii="Palatino Linotype" w:eastAsia="Palatino Linotype" w:hAnsi="Palatino Linotype" w:cs="Palatino Linotype"/>
          <w:b/>
          <w:bCs/>
          <w:i/>
        </w:rPr>
        <w:t xml:space="preserve">, </w:t>
      </w:r>
      <w:r w:rsidRPr="00112609">
        <w:rPr>
          <w:rFonts w:ascii="Palatino Linotype" w:eastAsia="Palatino Linotype" w:hAnsi="Palatino Linotype" w:cs="Palatino Linotype"/>
          <w:i/>
        </w:rPr>
        <w:t xml:space="preserve">en términos de los Considerando </w:t>
      </w:r>
      <w:r w:rsidRPr="00112609">
        <w:rPr>
          <w:rFonts w:ascii="Palatino Linotype" w:eastAsia="Palatino Linotype" w:hAnsi="Palatino Linotype" w:cs="Palatino Linotype"/>
          <w:b/>
          <w:bCs/>
          <w:i/>
        </w:rPr>
        <w:t>QUINTO</w:t>
      </w:r>
      <w:r w:rsidRPr="00112609">
        <w:rPr>
          <w:rFonts w:ascii="Palatino Linotype" w:eastAsia="Palatino Linotype" w:hAnsi="Palatino Linotype" w:cs="Palatino Linotype"/>
          <w:i/>
        </w:rPr>
        <w:t xml:space="preserve"> de la presente resolución.</w:t>
      </w:r>
    </w:p>
    <w:p w14:paraId="206335B8" w14:textId="77777777" w:rsidR="006635FA" w:rsidRPr="00112609" w:rsidRDefault="006635FA" w:rsidP="00112609">
      <w:pPr>
        <w:ind w:left="851" w:right="1134"/>
        <w:jc w:val="both"/>
        <w:rPr>
          <w:rFonts w:ascii="Palatino Linotype" w:eastAsia="Palatino Linotype" w:hAnsi="Palatino Linotype" w:cs="Palatino Linotype"/>
          <w:i/>
        </w:rPr>
      </w:pPr>
    </w:p>
    <w:p w14:paraId="19108FF0" w14:textId="77777777" w:rsidR="006635FA" w:rsidRPr="00112609" w:rsidRDefault="006635FA" w:rsidP="00112609">
      <w:pPr>
        <w:ind w:left="851" w:right="1134"/>
        <w:jc w:val="both"/>
        <w:rPr>
          <w:rFonts w:ascii="Palatino Linotype" w:eastAsia="Palatino Linotype" w:hAnsi="Palatino Linotype" w:cs="Palatino Linotype"/>
          <w:i/>
        </w:rPr>
      </w:pPr>
      <w:r w:rsidRPr="00112609">
        <w:rPr>
          <w:rFonts w:ascii="Palatino Linotype" w:eastAsia="Palatino Linotype" w:hAnsi="Palatino Linotype" w:cs="Palatino Linotype"/>
          <w:b/>
          <w:bCs/>
          <w:i/>
        </w:rPr>
        <w:t>SEGUNDO.</w:t>
      </w:r>
      <w:r w:rsidRPr="00112609">
        <w:rPr>
          <w:rFonts w:ascii="Palatino Linotype" w:eastAsia="Palatino Linotype" w:hAnsi="Palatino Linotype" w:cs="Palatino Linotype"/>
          <w:i/>
        </w:rPr>
        <w:t xml:space="preserve">  Se </w:t>
      </w:r>
      <w:r w:rsidRPr="00112609">
        <w:rPr>
          <w:rFonts w:ascii="Palatino Linotype" w:eastAsia="Palatino Linotype" w:hAnsi="Palatino Linotype" w:cs="Palatino Linotype"/>
          <w:b/>
          <w:bCs/>
          <w:i/>
        </w:rPr>
        <w:t>ORDENA</w:t>
      </w:r>
      <w:r w:rsidRPr="00112609">
        <w:rPr>
          <w:rFonts w:ascii="Palatino Linotype" w:eastAsia="Palatino Linotype" w:hAnsi="Palatino Linotype" w:cs="Palatino Linotype"/>
          <w:i/>
        </w:rPr>
        <w:t xml:space="preserve"> al Ayuntamiento de Zinacantepec, a efecto de que haga entrega vía SAIMEX, </w:t>
      </w:r>
      <w:r w:rsidRPr="00112609">
        <w:rPr>
          <w:rFonts w:ascii="Palatino Linotype" w:eastAsia="Palatino Linotype" w:hAnsi="Palatino Linotype" w:cs="Palatino Linotype"/>
          <w:i/>
          <w:lang w:val="es-ES"/>
        </w:rPr>
        <w:t>en versión pública el soporte documental a la fecha del 01 de enero al 31 de diciembre de 2022, donde conste lo siguiente:</w:t>
      </w:r>
    </w:p>
    <w:p w14:paraId="2B6EB797" w14:textId="77777777" w:rsidR="006635FA" w:rsidRPr="00112609" w:rsidRDefault="006635FA" w:rsidP="00112609">
      <w:pPr>
        <w:pStyle w:val="Prrafodelista"/>
        <w:spacing w:before="480" w:after="480"/>
        <w:ind w:left="851" w:right="1134"/>
        <w:jc w:val="both"/>
        <w:rPr>
          <w:rFonts w:ascii="Palatino Linotype" w:eastAsia="Palatino Linotype" w:hAnsi="Palatino Linotype" w:cs="Palatino Linotype"/>
          <w:b/>
          <w:i/>
          <w:sz w:val="22"/>
          <w:szCs w:val="22"/>
        </w:rPr>
      </w:pPr>
      <w:r w:rsidRPr="00112609">
        <w:rPr>
          <w:rFonts w:ascii="Palatino Linotype" w:eastAsia="Palatino Linotype" w:hAnsi="Palatino Linotype" w:cs="Palatino Linotype"/>
          <w:b/>
          <w:i/>
          <w:sz w:val="22"/>
          <w:szCs w:val="22"/>
        </w:rPr>
        <w:t>1.- Las quejas recibidas en la Contraloría Interna Municipal</w:t>
      </w:r>
    </w:p>
    <w:p w14:paraId="5185E7AF" w14:textId="77777777" w:rsidR="006635FA" w:rsidRPr="00112609" w:rsidRDefault="006635FA" w:rsidP="00112609">
      <w:pPr>
        <w:pStyle w:val="Prrafodelista"/>
        <w:spacing w:before="480" w:after="480"/>
        <w:ind w:left="851" w:right="1134"/>
        <w:jc w:val="both"/>
        <w:rPr>
          <w:rFonts w:ascii="Palatino Linotype" w:eastAsia="Palatino Linotype" w:hAnsi="Palatino Linotype" w:cs="Palatino Linotype"/>
          <w:b/>
          <w:i/>
          <w:sz w:val="22"/>
          <w:szCs w:val="22"/>
        </w:rPr>
      </w:pPr>
      <w:r w:rsidRPr="00112609">
        <w:rPr>
          <w:rFonts w:ascii="Palatino Linotype" w:eastAsia="Palatino Linotype" w:hAnsi="Palatino Linotype" w:cs="Palatino Linotype"/>
          <w:b/>
          <w:i/>
          <w:sz w:val="22"/>
          <w:szCs w:val="22"/>
        </w:rPr>
        <w:t>a) De los procedimientos concluidos:</w:t>
      </w:r>
    </w:p>
    <w:p w14:paraId="1915F786" w14:textId="77777777" w:rsidR="006635FA" w:rsidRPr="00112609" w:rsidRDefault="006635FA" w:rsidP="00112609">
      <w:pPr>
        <w:pStyle w:val="Prrafodelista"/>
        <w:spacing w:before="480" w:after="480"/>
        <w:ind w:left="851" w:right="1134"/>
        <w:jc w:val="both"/>
        <w:rPr>
          <w:rFonts w:ascii="Palatino Linotype" w:eastAsia="Palatino Linotype" w:hAnsi="Palatino Linotype" w:cs="Palatino Linotype"/>
          <w:bCs/>
          <w:i/>
          <w:sz w:val="22"/>
          <w:szCs w:val="22"/>
        </w:rPr>
      </w:pPr>
      <w:r w:rsidRPr="00112609">
        <w:rPr>
          <w:rFonts w:ascii="Palatino Linotype" w:eastAsia="Palatino Linotype" w:hAnsi="Palatino Linotype" w:cs="Palatino Linotype"/>
          <w:bCs/>
          <w:i/>
          <w:sz w:val="22"/>
          <w:szCs w:val="22"/>
        </w:rPr>
        <w:t xml:space="preserve">Los expedientes de procedimientos de responsabilidad administrativa que hayan quedado firmes en versión pública, protegiendo en todo momento los datos que puedan hacer identificables a los servidores públicos sancionados o absolutorios por faltas no graves, así como, absolutorios por faltas graves. </w:t>
      </w:r>
    </w:p>
    <w:p w14:paraId="7AC58613" w14:textId="77777777" w:rsidR="006635FA" w:rsidRPr="00112609" w:rsidRDefault="006635FA" w:rsidP="00112609">
      <w:pPr>
        <w:pStyle w:val="Prrafodelista"/>
        <w:spacing w:before="480" w:after="480"/>
        <w:ind w:left="851" w:right="1134"/>
        <w:jc w:val="both"/>
        <w:rPr>
          <w:rFonts w:ascii="Palatino Linotype" w:hAnsi="Palatino Linotype" w:cs="Arial"/>
          <w:i/>
          <w:sz w:val="22"/>
          <w:szCs w:val="22"/>
        </w:rPr>
      </w:pPr>
      <w:r w:rsidRPr="00112609">
        <w:rPr>
          <w:rFonts w:ascii="Palatino Linotype" w:hAnsi="Palatino Linotype" w:cs="Arial"/>
          <w:i/>
          <w:sz w:val="22"/>
          <w:szCs w:val="22"/>
        </w:rPr>
        <w:t>Para el caso de que cuente con expedientes de quejas concluidos por faltas administrativas graves con resolución condenatoria procede su acceso en versión pública.</w:t>
      </w:r>
    </w:p>
    <w:p w14:paraId="06B5822A" w14:textId="77777777" w:rsidR="006635FA" w:rsidRPr="00112609" w:rsidRDefault="006635FA" w:rsidP="00112609">
      <w:pPr>
        <w:pStyle w:val="Prrafodelista"/>
        <w:spacing w:before="480" w:after="480"/>
        <w:ind w:left="851" w:right="1134"/>
        <w:jc w:val="both"/>
        <w:rPr>
          <w:rFonts w:ascii="Palatino Linotype" w:hAnsi="Palatino Linotype"/>
          <w:i/>
          <w:sz w:val="22"/>
          <w:szCs w:val="22"/>
        </w:rPr>
      </w:pPr>
      <w:r w:rsidRPr="00112609">
        <w:rPr>
          <w:rFonts w:ascii="Palatino Linotype" w:hAnsi="Palatino Linotype"/>
          <w:i/>
          <w:sz w:val="22"/>
          <w:szCs w:val="22"/>
        </w:rPr>
        <w:t xml:space="preserve">Debiendo notificar al </w:t>
      </w:r>
      <w:r w:rsidRPr="00112609">
        <w:rPr>
          <w:rFonts w:ascii="Palatino Linotype" w:hAnsi="Palatino Linotype"/>
          <w:b/>
          <w:i/>
          <w:sz w:val="22"/>
          <w:szCs w:val="22"/>
        </w:rPr>
        <w:t>RECURRENTE</w:t>
      </w:r>
      <w:r w:rsidRPr="00112609">
        <w:rPr>
          <w:rFonts w:ascii="Palatino Linotype" w:hAnsi="Palatino Linotype"/>
          <w:i/>
          <w:sz w:val="22"/>
          <w:szCs w:val="22"/>
        </w:rPr>
        <w:t xml:space="preserve"> el Acuerdo de Clasificación de la información que emita el Comité de Transparencia con motivo de la versión pública.”</w:t>
      </w:r>
    </w:p>
    <w:p w14:paraId="7C4F3116" w14:textId="77777777" w:rsidR="006635FA" w:rsidRPr="00112609" w:rsidRDefault="006635FA" w:rsidP="00112609">
      <w:pPr>
        <w:pStyle w:val="Prrafodelista"/>
        <w:spacing w:before="480" w:after="480"/>
        <w:ind w:left="851" w:right="1134"/>
        <w:jc w:val="both"/>
        <w:rPr>
          <w:rFonts w:ascii="Palatino Linotype" w:eastAsia="Palatino Linotype" w:hAnsi="Palatino Linotype" w:cs="Palatino Linotype"/>
          <w:b/>
          <w:i/>
          <w:sz w:val="22"/>
          <w:szCs w:val="22"/>
        </w:rPr>
      </w:pPr>
      <w:r w:rsidRPr="00112609">
        <w:rPr>
          <w:rFonts w:ascii="Palatino Linotype" w:eastAsia="Palatino Linotype" w:hAnsi="Palatino Linotype" w:cs="Palatino Linotype"/>
          <w:b/>
          <w:i/>
          <w:sz w:val="22"/>
          <w:szCs w:val="22"/>
        </w:rPr>
        <w:lastRenderedPageBreak/>
        <w:t>b) De los procedimientos en trámite:</w:t>
      </w:r>
    </w:p>
    <w:p w14:paraId="051B232A" w14:textId="77777777" w:rsidR="006635FA" w:rsidRPr="00112609" w:rsidRDefault="006635FA" w:rsidP="00112609">
      <w:pPr>
        <w:pStyle w:val="Prrafodelista"/>
        <w:spacing w:before="480" w:after="480"/>
        <w:ind w:left="851" w:right="1134"/>
        <w:jc w:val="both"/>
        <w:rPr>
          <w:rFonts w:ascii="Palatino Linotype" w:eastAsia="Palatino Linotype" w:hAnsi="Palatino Linotype" w:cs="Palatino Linotype"/>
          <w:i/>
          <w:sz w:val="22"/>
          <w:szCs w:val="22"/>
        </w:rPr>
      </w:pPr>
      <w:r w:rsidRPr="00112609">
        <w:rPr>
          <w:rFonts w:ascii="Palatino Linotype" w:eastAsia="Palatino Linotype" w:hAnsi="Palatino Linotype" w:cs="Palatino Linotype"/>
          <w:i/>
          <w:sz w:val="22"/>
          <w:szCs w:val="22"/>
        </w:rPr>
        <w:t xml:space="preserve">Para el caso de que los expedientes que correspondan a procedimientos por quejas o denuncias por faltas no graves y graves que no haya causado estado, deberá emitirse el Acuerdo de Clasificación respectivo en el que se funden y motiven las razones de su reserva; salvo que el acto se relacione con actos de corrupción, </w:t>
      </w:r>
      <w:r w:rsidRPr="00112609">
        <w:rPr>
          <w:rFonts w:ascii="Palatino Linotype" w:hAnsi="Palatino Linotype"/>
          <w:i/>
          <w:sz w:val="22"/>
          <w:szCs w:val="22"/>
        </w:rPr>
        <w:t>delitos de lesa humanidad o posibles violaciones graves a derechos humanos</w:t>
      </w:r>
      <w:r w:rsidRPr="00112609">
        <w:rPr>
          <w:rFonts w:ascii="Palatino Linotype" w:eastAsia="Palatino Linotype" w:hAnsi="Palatino Linotype" w:cs="Palatino Linotype"/>
          <w:i/>
          <w:sz w:val="22"/>
          <w:szCs w:val="22"/>
        </w:rPr>
        <w:t>; deberá entregar en versión pública los documentos en donde conste el nombre, motivo y estatus.</w:t>
      </w:r>
    </w:p>
    <w:p w14:paraId="7D20B3A2" w14:textId="03D61CB7" w:rsidR="006635FA" w:rsidRPr="00112609" w:rsidRDefault="006635FA" w:rsidP="00112609">
      <w:pPr>
        <w:pStyle w:val="Prrafodelista"/>
        <w:spacing w:before="480" w:after="480"/>
        <w:ind w:left="851" w:right="1134"/>
        <w:jc w:val="both"/>
        <w:rPr>
          <w:rFonts w:ascii="Palatino Linotype" w:eastAsia="Palatino Linotype" w:hAnsi="Palatino Linotype" w:cs="Palatino Linotype"/>
          <w:b/>
          <w:i/>
          <w:sz w:val="22"/>
          <w:szCs w:val="22"/>
        </w:rPr>
      </w:pPr>
      <w:r w:rsidRPr="00112609">
        <w:rPr>
          <w:rFonts w:ascii="Palatino Linotype" w:eastAsia="Palatino Linotype" w:hAnsi="Palatino Linotype" w:cs="Palatino Linotype"/>
          <w:b/>
          <w:i/>
          <w:sz w:val="22"/>
          <w:szCs w:val="22"/>
        </w:rPr>
        <w:t>2.- La</w:t>
      </w:r>
      <w:r w:rsidR="0035546A" w:rsidRPr="00112609">
        <w:rPr>
          <w:rFonts w:ascii="Palatino Linotype" w:eastAsia="Palatino Linotype" w:hAnsi="Palatino Linotype" w:cs="Palatino Linotype"/>
          <w:b/>
          <w:i/>
          <w:sz w:val="22"/>
          <w:szCs w:val="22"/>
        </w:rPr>
        <w:t>s</w:t>
      </w:r>
      <w:r w:rsidRPr="00112609">
        <w:rPr>
          <w:rFonts w:ascii="Palatino Linotype" w:eastAsia="Palatino Linotype" w:hAnsi="Palatino Linotype" w:cs="Palatino Linotype"/>
          <w:b/>
          <w:i/>
          <w:sz w:val="22"/>
          <w:szCs w:val="22"/>
        </w:rPr>
        <w:t xml:space="preserve"> quejas recibidas por la Comisión de Derechos Humanos del Estado de México.</w:t>
      </w:r>
    </w:p>
    <w:p w14:paraId="6A984296" w14:textId="77777777" w:rsidR="006635FA" w:rsidRPr="00112609" w:rsidRDefault="006635FA" w:rsidP="00112609">
      <w:pPr>
        <w:pStyle w:val="Prrafodelista"/>
        <w:spacing w:before="480" w:after="480"/>
        <w:ind w:left="851" w:right="1134"/>
        <w:jc w:val="both"/>
        <w:rPr>
          <w:rFonts w:ascii="Palatino Linotype" w:hAnsi="Palatino Linotype" w:cs="Arial"/>
          <w:i/>
          <w:sz w:val="22"/>
          <w:szCs w:val="22"/>
        </w:rPr>
      </w:pPr>
      <w:r w:rsidRPr="00112609">
        <w:rPr>
          <w:rFonts w:ascii="Palatino Linotype" w:eastAsia="Palatino Linotype" w:hAnsi="Palatino Linotype" w:cs="Palatino Linotype"/>
          <w:i/>
          <w:sz w:val="22"/>
          <w:szCs w:val="22"/>
        </w:rPr>
        <w:t xml:space="preserve">Para el caso de que las </w:t>
      </w:r>
      <w:r w:rsidRPr="00112609">
        <w:rPr>
          <w:rFonts w:ascii="Palatino Linotype" w:hAnsi="Palatino Linotype" w:cs="Arial"/>
          <w:i/>
          <w:sz w:val="22"/>
          <w:szCs w:val="22"/>
        </w:rPr>
        <w:t>quejas recibidas se encuentren en trámite</w:t>
      </w:r>
      <w:r w:rsidRPr="00112609">
        <w:rPr>
          <w:rFonts w:ascii="Palatino Linotype" w:eastAsia="Palatino Linotype" w:hAnsi="Palatino Linotype" w:cs="Palatino Linotype"/>
          <w:b/>
          <w:i/>
          <w:sz w:val="22"/>
          <w:szCs w:val="22"/>
        </w:rPr>
        <w:t xml:space="preserve"> </w:t>
      </w:r>
      <w:r w:rsidRPr="00112609">
        <w:rPr>
          <w:rFonts w:ascii="Palatino Linotype" w:eastAsia="Palatino Linotype" w:hAnsi="Palatino Linotype" w:cs="Palatino Linotype"/>
          <w:i/>
          <w:sz w:val="22"/>
          <w:szCs w:val="22"/>
        </w:rPr>
        <w:t xml:space="preserve">en el numeral 2), deberá emitirse el Acuerdo de Clasificación respectivo en el que se funden y motiven las razones de su reserva; salvo que el acto se relacione </w:t>
      </w:r>
      <w:r w:rsidRPr="00112609">
        <w:rPr>
          <w:rFonts w:ascii="Palatino Linotype" w:hAnsi="Palatino Linotype"/>
          <w:i/>
          <w:sz w:val="22"/>
          <w:szCs w:val="22"/>
        </w:rPr>
        <w:t>delitos de lesa humanidad o posibles violaciones graves a derechos humanos</w:t>
      </w:r>
      <w:r w:rsidRPr="00112609">
        <w:rPr>
          <w:rFonts w:ascii="Palatino Linotype" w:eastAsia="Palatino Linotype" w:hAnsi="Palatino Linotype" w:cs="Palatino Linotype"/>
          <w:i/>
          <w:sz w:val="22"/>
          <w:szCs w:val="22"/>
        </w:rPr>
        <w:t>; deberá entregar en versión pública los documentos en donde conste el nombre, motivo y estatus.</w:t>
      </w:r>
    </w:p>
    <w:p w14:paraId="6E3F74B1" w14:textId="0B545FC7" w:rsidR="006635FA" w:rsidRPr="00112609" w:rsidRDefault="006635FA" w:rsidP="00112609">
      <w:pPr>
        <w:ind w:left="851" w:right="1134"/>
        <w:contextualSpacing/>
        <w:jc w:val="both"/>
        <w:rPr>
          <w:rFonts w:ascii="Palatino Linotype" w:hAnsi="Palatino Linotype" w:cs="Arial"/>
          <w:bCs/>
          <w:i/>
          <w:szCs w:val="28"/>
        </w:rPr>
      </w:pPr>
      <w:r w:rsidRPr="00112609">
        <w:rPr>
          <w:rFonts w:ascii="Palatino Linotype" w:eastAsia="Palatino Linotype" w:hAnsi="Palatino Linotype" w:cs="Palatino Linotype"/>
          <w:b/>
          <w:bCs/>
          <w:i/>
        </w:rPr>
        <w:t>TERCERO.</w:t>
      </w:r>
      <w:r w:rsidRPr="00112609">
        <w:rPr>
          <w:rFonts w:ascii="Palatino Linotype" w:eastAsia="Palatino Linotype" w:hAnsi="Palatino Linotype" w:cs="Palatino Linotype"/>
          <w:i/>
        </w:rPr>
        <w:t xml:space="preserve"> </w:t>
      </w:r>
      <w:r w:rsidRPr="00112609">
        <w:rPr>
          <w:rFonts w:ascii="Palatino Linotype" w:eastAsia="Palatino Linotype" w:hAnsi="Palatino Linotype" w:cs="Palatino Linotype"/>
          <w:b/>
          <w:i/>
        </w:rPr>
        <w:t>NOTIFÍQUESE</w:t>
      </w:r>
      <w:r w:rsidRPr="00112609">
        <w:rPr>
          <w:rFonts w:ascii="Palatino Linotype" w:eastAsia="Palatino Linotype" w:hAnsi="Palatino Linotype" w:cs="Palatino Linotype"/>
          <w:i/>
        </w:rPr>
        <w:t xml:space="preserve"> </w:t>
      </w:r>
      <w:r w:rsidRPr="00112609">
        <w:rPr>
          <w:rFonts w:ascii="Palatino Linotype" w:hAnsi="Palatino Linotype" w:cs="Arial"/>
          <w:bCs/>
          <w:i/>
          <w:szCs w:val="28"/>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36CA257" w14:textId="77777777" w:rsidR="006635FA" w:rsidRPr="00112609" w:rsidRDefault="006635FA" w:rsidP="00112609">
      <w:pPr>
        <w:ind w:left="851" w:right="1134"/>
        <w:contextualSpacing/>
        <w:jc w:val="both"/>
        <w:rPr>
          <w:rFonts w:ascii="Palatino Linotype" w:eastAsia="Palatino Linotype" w:hAnsi="Palatino Linotype" w:cs="Palatino Linotype"/>
          <w:i/>
        </w:rPr>
      </w:pPr>
    </w:p>
    <w:p w14:paraId="499C96C8" w14:textId="77777777" w:rsidR="006635FA" w:rsidRPr="00112609" w:rsidRDefault="006635FA" w:rsidP="00112609">
      <w:pPr>
        <w:ind w:left="851" w:right="1134"/>
        <w:jc w:val="both"/>
        <w:rPr>
          <w:rFonts w:ascii="Palatino Linotype" w:hAnsi="Palatino Linotype" w:cs="Arial"/>
          <w:b/>
          <w:bCs/>
          <w:i/>
        </w:rPr>
      </w:pPr>
      <w:r w:rsidRPr="00112609">
        <w:rPr>
          <w:rFonts w:ascii="Palatino Linotype" w:hAnsi="Palatino Linotype" w:cs="Arial"/>
          <w:b/>
          <w:bCs/>
          <w:i/>
          <w:sz w:val="28"/>
          <w:lang w:eastAsia="es-MX"/>
        </w:rPr>
        <w:t xml:space="preserve">CUARTO. </w:t>
      </w:r>
      <w:r w:rsidRPr="00112609">
        <w:rPr>
          <w:rFonts w:ascii="Palatino Linotype" w:hAnsi="Palatino Linotype"/>
          <w:b/>
          <w:i/>
          <w:szCs w:val="17"/>
          <w:lang w:eastAsia="es-ES_tradnl"/>
        </w:rPr>
        <w:t>Notifíquese</w:t>
      </w:r>
      <w:r w:rsidRPr="00112609">
        <w:rPr>
          <w:rFonts w:ascii="Palatino Linotype" w:hAnsi="Palatino Linotype"/>
          <w:i/>
          <w:szCs w:val="17"/>
          <w:lang w:eastAsia="es-ES_tradnl"/>
        </w:rPr>
        <w:t xml:space="preserve"> al </w:t>
      </w:r>
      <w:r w:rsidRPr="00112609">
        <w:rPr>
          <w:rFonts w:ascii="Palatino Linotype" w:hAnsi="Palatino Linotype"/>
          <w:b/>
          <w:i/>
          <w:szCs w:val="17"/>
          <w:lang w:eastAsia="es-ES_tradnl"/>
        </w:rPr>
        <w:t>RECURRENTE</w:t>
      </w:r>
      <w:r w:rsidRPr="00112609">
        <w:rPr>
          <w:rFonts w:ascii="Palatino Linotype" w:hAnsi="Palatino Linotype"/>
          <w:i/>
          <w:szCs w:val="17"/>
          <w:lang w:eastAsia="es-ES_tradnl"/>
        </w:rPr>
        <w:t xml:space="preserve"> la presente resolución</w:t>
      </w:r>
      <w:r w:rsidRPr="00112609">
        <w:rPr>
          <w:rFonts w:ascii="Palatino Linotype" w:hAnsi="Palatino Linotype" w:cs="Arial"/>
          <w:i/>
        </w:rPr>
        <w:t xml:space="preserve"> vía </w:t>
      </w:r>
      <w:bookmarkStart w:id="2" w:name="_Hlk94784009"/>
      <w:r w:rsidRPr="00112609">
        <w:rPr>
          <w:rFonts w:ascii="Palatino Linotype" w:hAnsi="Palatino Linotype" w:cs="Arial"/>
          <w:i/>
        </w:rPr>
        <w:t>Sistema de Acceso a la Información Mexiquense (</w:t>
      </w:r>
      <w:r w:rsidRPr="00112609">
        <w:rPr>
          <w:rFonts w:ascii="Palatino Linotype" w:hAnsi="Palatino Linotype" w:cs="Arial"/>
          <w:b/>
          <w:bCs/>
          <w:i/>
        </w:rPr>
        <w:t>SAIMEX</w:t>
      </w:r>
      <w:r w:rsidRPr="00112609">
        <w:rPr>
          <w:rFonts w:ascii="Palatino Linotype" w:hAnsi="Palatino Linotype" w:cs="Arial"/>
          <w:i/>
        </w:rPr>
        <w:t>)</w:t>
      </w:r>
      <w:bookmarkEnd w:id="2"/>
      <w:r w:rsidRPr="00112609">
        <w:rPr>
          <w:rFonts w:ascii="Palatino Linotype" w:hAnsi="Palatino Linotype" w:cs="Arial"/>
          <w:b/>
          <w:bCs/>
          <w:i/>
        </w:rPr>
        <w:t>.</w:t>
      </w:r>
    </w:p>
    <w:p w14:paraId="175152D2" w14:textId="77777777" w:rsidR="006635FA" w:rsidRPr="00112609" w:rsidRDefault="006635FA" w:rsidP="00112609">
      <w:pPr>
        <w:ind w:left="851" w:right="1134"/>
        <w:jc w:val="both"/>
        <w:rPr>
          <w:rFonts w:ascii="Palatino Linotype" w:hAnsi="Palatino Linotype" w:cs="Arial"/>
          <w:b/>
          <w:bCs/>
          <w:i/>
        </w:rPr>
      </w:pPr>
    </w:p>
    <w:p w14:paraId="25E305CD" w14:textId="77777777" w:rsidR="006635FA" w:rsidRPr="00112609" w:rsidRDefault="006635FA" w:rsidP="00112609">
      <w:pPr>
        <w:ind w:left="851" w:right="1134"/>
        <w:jc w:val="both"/>
        <w:rPr>
          <w:rFonts w:ascii="Palatino Linotype" w:hAnsi="Palatino Linotype" w:cs="Arial"/>
          <w:b/>
          <w:bCs/>
          <w:i/>
          <w:sz w:val="28"/>
          <w:lang w:eastAsia="es-MX"/>
        </w:rPr>
      </w:pPr>
      <w:r w:rsidRPr="00112609">
        <w:rPr>
          <w:rFonts w:ascii="Palatino Linotype" w:hAnsi="Palatino Linotype" w:cs="Arial"/>
          <w:b/>
          <w:bCs/>
          <w:i/>
          <w:sz w:val="28"/>
          <w:lang w:eastAsia="es-MX"/>
        </w:rPr>
        <w:lastRenderedPageBreak/>
        <w:t>QUINTO.</w:t>
      </w:r>
      <w:r w:rsidRPr="00112609">
        <w:rPr>
          <w:rFonts w:ascii="Palatino Linotype" w:hAnsi="Palatino Linotype"/>
          <w:i/>
          <w:szCs w:val="17"/>
          <w:lang w:eastAsia="es-ES_tradnl"/>
        </w:rPr>
        <w:t xml:space="preserve"> </w:t>
      </w:r>
      <w:r w:rsidRPr="00112609">
        <w:rPr>
          <w:rFonts w:ascii="Palatino Linotype" w:hAnsi="Palatino Linotype" w:cs="Tahoma"/>
          <w:b/>
          <w:i/>
        </w:rPr>
        <w:t>NOTIFÍQUESE</w:t>
      </w:r>
      <w:r w:rsidRPr="00112609">
        <w:rPr>
          <w:rFonts w:ascii="Palatino Linotype" w:hAnsi="Palatino Linotype" w:cs="Tahoma"/>
          <w:i/>
        </w:rPr>
        <w:t xml:space="preserve"> al Recurrente la presente Resolución, a través del </w:t>
      </w:r>
      <w:r w:rsidRPr="00112609">
        <w:rPr>
          <w:rFonts w:ascii="Palatino Linotype" w:eastAsia="Calibri" w:hAnsi="Palatino Linotype" w:cs="Tahoma"/>
          <w:bCs/>
          <w:i/>
        </w:rPr>
        <w:t>Sistema de Acceso a la Información Mexiquense (SAIMEX),</w:t>
      </w:r>
      <w:r w:rsidRPr="00112609">
        <w:rPr>
          <w:rFonts w:ascii="Palatino Linotype" w:hAnsi="Palatino Linotype" w:cs="Tahoma"/>
          <w:i/>
        </w:rPr>
        <w:t xml:space="preserve"> asimismo, se hace de su conocimiento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11625634" w14:textId="77777777" w:rsidR="006635FA" w:rsidRPr="00112609" w:rsidRDefault="006635FA" w:rsidP="00112609">
      <w:pPr>
        <w:widowControl w:val="0"/>
        <w:tabs>
          <w:tab w:val="left" w:pos="1701"/>
        </w:tabs>
        <w:autoSpaceDE w:val="0"/>
        <w:autoSpaceDN w:val="0"/>
        <w:adjustRightInd w:val="0"/>
        <w:ind w:left="851" w:right="1134"/>
        <w:jc w:val="both"/>
        <w:rPr>
          <w:rFonts w:ascii="Palatino Linotype" w:hAnsi="Palatino Linotype" w:cs="Arial"/>
          <w:b/>
          <w:bCs/>
          <w:i/>
          <w:sz w:val="28"/>
          <w:lang w:eastAsia="es-MX"/>
        </w:rPr>
      </w:pPr>
      <w:bookmarkStart w:id="3" w:name="_Hlk132711820"/>
    </w:p>
    <w:p w14:paraId="0491BC5F" w14:textId="77777777" w:rsidR="006635FA" w:rsidRPr="00112609" w:rsidRDefault="006635FA" w:rsidP="00112609">
      <w:pPr>
        <w:widowControl w:val="0"/>
        <w:tabs>
          <w:tab w:val="left" w:pos="1701"/>
        </w:tabs>
        <w:autoSpaceDE w:val="0"/>
        <w:autoSpaceDN w:val="0"/>
        <w:adjustRightInd w:val="0"/>
        <w:ind w:left="851" w:right="1134"/>
        <w:jc w:val="both"/>
        <w:rPr>
          <w:rFonts w:ascii="Palatino Linotype" w:hAnsi="Palatino Linotype"/>
          <w:i/>
          <w:lang w:eastAsia="es-MX"/>
        </w:rPr>
      </w:pPr>
      <w:r w:rsidRPr="00112609">
        <w:rPr>
          <w:rFonts w:ascii="Palatino Linotype" w:hAnsi="Palatino Linotype" w:cs="Arial"/>
          <w:b/>
          <w:bCs/>
          <w:i/>
          <w:sz w:val="28"/>
          <w:lang w:eastAsia="es-MX"/>
        </w:rPr>
        <w:t>SEXTO.</w:t>
      </w:r>
      <w:r w:rsidRPr="00112609">
        <w:rPr>
          <w:rFonts w:ascii="Palatino Linotype" w:hAnsi="Palatino Linotype"/>
          <w:i/>
          <w:szCs w:val="17"/>
          <w:lang w:eastAsia="es-ES_tradnl"/>
        </w:rPr>
        <w:t xml:space="preserve"> </w:t>
      </w:r>
      <w:r w:rsidRPr="00112609">
        <w:rPr>
          <w:rFonts w:ascii="Palatino Linotype" w:hAnsi="Palatino Linotype"/>
          <w:b/>
          <w:i/>
          <w:szCs w:val="17"/>
          <w:lang w:eastAsia="es-ES_tradnl"/>
        </w:rPr>
        <w:t xml:space="preserve">Hágase del conocimiento </w:t>
      </w:r>
      <w:r w:rsidRPr="00112609">
        <w:rPr>
          <w:rFonts w:ascii="Palatino Linotype" w:hAnsi="Palatino Linotype"/>
          <w:i/>
          <w:szCs w:val="17"/>
          <w:lang w:eastAsia="es-ES_tradnl"/>
        </w:rPr>
        <w:t xml:space="preserve">de </w:t>
      </w:r>
      <w:r w:rsidRPr="00112609">
        <w:rPr>
          <w:rFonts w:ascii="Palatino Linotype" w:hAnsi="Palatino Linotype"/>
          <w:b/>
          <w:i/>
          <w:szCs w:val="17"/>
          <w:lang w:eastAsia="es-ES_tradnl"/>
        </w:rPr>
        <w:t xml:space="preserve">EL RECURRENTE </w:t>
      </w:r>
      <w:r w:rsidRPr="00112609">
        <w:rPr>
          <w:rFonts w:ascii="Palatino Linotype" w:hAnsi="Palatino Linotype"/>
          <w:i/>
          <w:szCs w:val="17"/>
          <w:lang w:eastAsia="es-ES_tradnl"/>
        </w:rPr>
        <w:t xml:space="preserve">que la respuesta que dé </w:t>
      </w:r>
      <w:r w:rsidRPr="00112609">
        <w:rPr>
          <w:rFonts w:ascii="Palatino Linotype" w:hAnsi="Palatino Linotype"/>
          <w:b/>
          <w:i/>
          <w:szCs w:val="17"/>
          <w:lang w:eastAsia="es-ES_tradnl"/>
        </w:rPr>
        <w:t>EL SUJETO OBLIGADO</w:t>
      </w:r>
      <w:r w:rsidRPr="00112609">
        <w:rPr>
          <w:rFonts w:ascii="Palatino Linotype" w:hAnsi="Palatino Linotype"/>
          <w:i/>
          <w:szCs w:val="17"/>
          <w:lang w:eastAsia="es-ES_tradnl"/>
        </w:rPr>
        <w:t xml:space="preserve"> derivada de la presente resolución es susceptible de ser impugnada nuevamente, mediante Recurso Revisión, ante el Instituto, en términos del artículo 179, último párrafo de la Ley </w:t>
      </w:r>
      <w:r w:rsidRPr="00112609">
        <w:rPr>
          <w:rFonts w:ascii="Palatino Linotype" w:hAnsi="Palatino Linotype"/>
          <w:i/>
          <w:lang w:eastAsia="es-MX"/>
        </w:rPr>
        <w:t>de Transparencia y Acceso a la Información Pública del Estado de México y Municipios.</w:t>
      </w:r>
    </w:p>
    <w:p w14:paraId="65F433D1" w14:textId="77777777" w:rsidR="006635FA" w:rsidRPr="00112609" w:rsidRDefault="006635FA" w:rsidP="00112609">
      <w:pPr>
        <w:widowControl w:val="0"/>
        <w:tabs>
          <w:tab w:val="left" w:pos="1701"/>
        </w:tabs>
        <w:autoSpaceDE w:val="0"/>
        <w:autoSpaceDN w:val="0"/>
        <w:adjustRightInd w:val="0"/>
        <w:ind w:left="851" w:right="1134"/>
        <w:jc w:val="both"/>
        <w:rPr>
          <w:rFonts w:ascii="Palatino Linotype" w:hAnsi="Palatino Linotype"/>
          <w:i/>
          <w:lang w:eastAsia="es-MX"/>
        </w:rPr>
      </w:pPr>
    </w:p>
    <w:p w14:paraId="0D62EC2A" w14:textId="6474D8AD" w:rsidR="001C6D97" w:rsidRPr="00112609" w:rsidRDefault="006635FA" w:rsidP="00112609">
      <w:pPr>
        <w:pStyle w:val="Prrafodelista"/>
        <w:ind w:left="851" w:right="1134"/>
        <w:contextualSpacing/>
        <w:jc w:val="both"/>
        <w:rPr>
          <w:rFonts w:ascii="Palatino Linotype" w:hAnsi="Palatino Linotype"/>
          <w:i/>
          <w:iCs/>
          <w:sz w:val="22"/>
          <w:szCs w:val="22"/>
          <w:lang w:eastAsia="es-ES_tradnl"/>
        </w:rPr>
      </w:pPr>
      <w:r w:rsidRPr="00112609">
        <w:rPr>
          <w:rFonts w:ascii="Palatino Linotype" w:hAnsi="Palatino Linotype" w:cs="Arial"/>
          <w:b/>
          <w:bCs/>
          <w:i/>
          <w:sz w:val="28"/>
          <w:lang w:eastAsia="es-MX"/>
        </w:rPr>
        <w:t>SÉPTIMO</w:t>
      </w:r>
      <w:r w:rsidRPr="00112609">
        <w:rPr>
          <w:rFonts w:ascii="Palatino Linotype" w:eastAsia="Calibri" w:hAnsi="Palatino Linotype" w:cs="Arial"/>
          <w:b/>
          <w:bCs/>
          <w:i/>
        </w:rPr>
        <w:t xml:space="preserve">. </w:t>
      </w:r>
      <w:r w:rsidRPr="00112609">
        <w:rPr>
          <w:rFonts w:ascii="Palatino Linotype" w:hAnsi="Palatino Linotype"/>
          <w:b/>
          <w:i/>
          <w:szCs w:val="17"/>
          <w:lang w:eastAsia="es-ES_tradnl"/>
        </w:rPr>
        <w:t>Gírese oficio</w:t>
      </w:r>
      <w:r w:rsidRPr="00112609">
        <w:rPr>
          <w:rFonts w:ascii="Palatino Linotype" w:hAnsi="Palatino Linotype"/>
          <w:bCs/>
          <w:i/>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Pr="00112609">
        <w:rPr>
          <w:rFonts w:ascii="Palatino Linotype" w:hAnsi="Palatino Linotype"/>
          <w:b/>
          <w:i/>
          <w:szCs w:val="17"/>
          <w:lang w:eastAsia="es-ES_tradnl"/>
        </w:rPr>
        <w:t>QUINTO</w:t>
      </w:r>
      <w:r w:rsidRPr="00112609">
        <w:rPr>
          <w:rFonts w:ascii="Palatino Linotype" w:hAnsi="Palatino Linotype"/>
          <w:bCs/>
          <w:i/>
          <w:szCs w:val="17"/>
          <w:lang w:eastAsia="es-ES_tradnl"/>
        </w:rPr>
        <w:t xml:space="preserve"> de la presente resolución</w:t>
      </w:r>
      <w:r w:rsidRPr="00112609">
        <w:rPr>
          <w:rFonts w:ascii="Palatino Linotype" w:hAnsi="Palatino Linotype"/>
          <w:i/>
          <w:szCs w:val="17"/>
          <w:lang w:eastAsia="es-ES_tradnl"/>
        </w:rPr>
        <w:t>.</w:t>
      </w:r>
      <w:bookmarkEnd w:id="3"/>
    </w:p>
    <w:p w14:paraId="5EF2964D" w14:textId="77777777" w:rsidR="00A641B8" w:rsidRPr="00112609" w:rsidRDefault="00A641B8" w:rsidP="00112609">
      <w:pPr>
        <w:pStyle w:val="Prrafodelista"/>
        <w:spacing w:line="360" w:lineRule="auto"/>
        <w:ind w:left="0"/>
        <w:contextualSpacing/>
        <w:jc w:val="both"/>
        <w:rPr>
          <w:rFonts w:ascii="Palatino Linotype" w:hAnsi="Palatino Linotype"/>
          <w:sz w:val="28"/>
          <w:szCs w:val="28"/>
        </w:rPr>
      </w:pPr>
    </w:p>
    <w:p w14:paraId="062A37DE" w14:textId="62C36B63" w:rsidR="001C6D97" w:rsidRPr="00112609" w:rsidRDefault="00130D8B" w:rsidP="00112609">
      <w:pPr>
        <w:pStyle w:val="Prrafodelista"/>
        <w:spacing w:line="360" w:lineRule="auto"/>
        <w:ind w:left="0"/>
        <w:jc w:val="both"/>
        <w:rPr>
          <w:rFonts w:ascii="Palatino Linotype" w:hAnsi="Palatino Linotype" w:cs="Arial"/>
          <w:b/>
          <w:bCs/>
        </w:rPr>
      </w:pPr>
      <w:r w:rsidRPr="00112609">
        <w:rPr>
          <w:rFonts w:ascii="Palatino Linotype" w:hAnsi="Palatino Linotype" w:cs="Arial"/>
          <w:b/>
          <w:bCs/>
        </w:rPr>
        <w:t>f</w:t>
      </w:r>
      <w:r w:rsidR="001C6D97" w:rsidRPr="00112609">
        <w:rPr>
          <w:rFonts w:ascii="Palatino Linotype" w:hAnsi="Palatino Linotype" w:cs="Arial"/>
          <w:b/>
          <w:bCs/>
        </w:rPr>
        <w:t>) Interposición del segundo Recurso de Revisión</w:t>
      </w:r>
    </w:p>
    <w:p w14:paraId="1CADE4AA" w14:textId="5155F1D3" w:rsidR="001C6D97" w:rsidRPr="00112609" w:rsidRDefault="001C6D97" w:rsidP="00112609">
      <w:pPr>
        <w:spacing w:line="360" w:lineRule="auto"/>
        <w:jc w:val="both"/>
        <w:rPr>
          <w:rFonts w:ascii="Palatino Linotype" w:hAnsi="Palatino Linotype"/>
        </w:rPr>
      </w:pPr>
      <w:r w:rsidRPr="00112609">
        <w:rPr>
          <w:rFonts w:ascii="Palatino Linotype" w:hAnsi="Palatino Linotype"/>
        </w:rPr>
        <w:t xml:space="preserve">Inconforme con el incumplimiento en que incurrió nuevamente </w:t>
      </w:r>
      <w:r w:rsidRPr="00112609">
        <w:rPr>
          <w:rFonts w:ascii="Palatino Linotype" w:hAnsi="Palatino Linotype"/>
          <w:b/>
        </w:rPr>
        <w:t>EL SUJETO OBLIGADO</w:t>
      </w:r>
      <w:r w:rsidRPr="00112609">
        <w:rPr>
          <w:rFonts w:ascii="Palatino Linotype" w:hAnsi="Palatino Linotype"/>
        </w:rPr>
        <w:t xml:space="preserve"> el particular en términos del último párrafo del artículo 179 de la Ley de Transparencia y Acceso a la Información Pública del Estado de México y Municipios, el </w:t>
      </w:r>
      <w:r w:rsidR="006635FA" w:rsidRPr="00112609">
        <w:rPr>
          <w:rFonts w:ascii="Palatino Linotype" w:hAnsi="Palatino Linotype"/>
          <w:b/>
        </w:rPr>
        <w:t>doce de julio</w:t>
      </w:r>
      <w:r w:rsidRPr="00112609">
        <w:rPr>
          <w:rFonts w:ascii="Palatino Linotype" w:hAnsi="Palatino Linotype"/>
          <w:b/>
        </w:rPr>
        <w:t xml:space="preserve"> de dos mil veintitrés</w:t>
      </w:r>
      <w:r w:rsidRPr="00112609">
        <w:rPr>
          <w:rFonts w:ascii="Palatino Linotype" w:hAnsi="Palatino Linotype"/>
        </w:rPr>
        <w:t xml:space="preserve">, interpuso </w:t>
      </w:r>
      <w:r w:rsidR="004E5A4C" w:rsidRPr="00112609">
        <w:rPr>
          <w:rFonts w:ascii="Palatino Linotype" w:hAnsi="Palatino Linotype"/>
        </w:rPr>
        <w:t>el medio</w:t>
      </w:r>
      <w:r w:rsidRPr="00112609">
        <w:rPr>
          <w:rFonts w:ascii="Palatino Linotype" w:hAnsi="Palatino Linotype"/>
        </w:rPr>
        <w:t xml:space="preserve"> de impugnación en estudio, el cual se registró en el </w:t>
      </w:r>
      <w:r w:rsidRPr="00112609">
        <w:rPr>
          <w:rFonts w:ascii="Palatino Linotype" w:hAnsi="Palatino Linotype"/>
          <w:b/>
        </w:rPr>
        <w:t>SAIMEX</w:t>
      </w:r>
      <w:r w:rsidRPr="00112609">
        <w:rPr>
          <w:rFonts w:ascii="Palatino Linotype" w:hAnsi="Palatino Linotype"/>
        </w:rPr>
        <w:t xml:space="preserve">, indicando </w:t>
      </w:r>
      <w:r w:rsidR="004E5A4C" w:rsidRPr="00112609">
        <w:rPr>
          <w:rFonts w:ascii="Palatino Linotype" w:hAnsi="Palatino Linotype"/>
        </w:rPr>
        <w:t xml:space="preserve">como acto impugnado; así como, razones o motivos de inconformidad </w:t>
      </w:r>
      <w:r w:rsidRPr="00112609">
        <w:rPr>
          <w:rFonts w:ascii="Palatino Linotype" w:hAnsi="Palatino Linotype"/>
        </w:rPr>
        <w:t>lo siguiente:</w:t>
      </w:r>
    </w:p>
    <w:p w14:paraId="7BE74D9A" w14:textId="77777777" w:rsidR="001C6D97" w:rsidRPr="00112609" w:rsidRDefault="001C6D97" w:rsidP="00112609">
      <w:pPr>
        <w:ind w:left="851" w:right="1134"/>
        <w:jc w:val="both"/>
        <w:rPr>
          <w:rFonts w:ascii="Palatino Linotype" w:hAnsi="Palatino Linotype" w:cs="Arial"/>
          <w:i/>
          <w:sz w:val="22"/>
          <w:szCs w:val="22"/>
        </w:rPr>
      </w:pPr>
      <w:r w:rsidRPr="00112609">
        <w:rPr>
          <w:rFonts w:ascii="Palatino Linotype" w:hAnsi="Palatino Linotype" w:cs="Arial"/>
          <w:i/>
          <w:sz w:val="22"/>
          <w:szCs w:val="22"/>
        </w:rPr>
        <w:lastRenderedPageBreak/>
        <w:t xml:space="preserve">"NO ENTREGA INFORMACIÓN” (sic) </w:t>
      </w:r>
    </w:p>
    <w:p w14:paraId="739918AF" w14:textId="77777777" w:rsidR="001C6D97" w:rsidRPr="00112609" w:rsidRDefault="001C6D97" w:rsidP="00112609">
      <w:pPr>
        <w:tabs>
          <w:tab w:val="left" w:pos="851"/>
        </w:tabs>
        <w:ind w:left="851" w:right="1134"/>
        <w:jc w:val="both"/>
        <w:rPr>
          <w:rFonts w:ascii="Palatino Linotype" w:hAnsi="Palatino Linotype" w:cs="Arial"/>
          <w:i/>
          <w:sz w:val="22"/>
          <w:szCs w:val="22"/>
        </w:rPr>
      </w:pPr>
    </w:p>
    <w:p w14:paraId="5354E8A2" w14:textId="38E9CC41" w:rsidR="001C6D97" w:rsidRPr="00112609" w:rsidRDefault="006635FA" w:rsidP="00112609">
      <w:pPr>
        <w:pStyle w:val="Prrafodelista"/>
        <w:spacing w:line="360" w:lineRule="auto"/>
        <w:ind w:left="0"/>
        <w:jc w:val="both"/>
        <w:rPr>
          <w:rFonts w:ascii="Palatino Linotype" w:hAnsi="Palatino Linotype" w:cs="Arial"/>
          <w:b/>
          <w:bCs/>
        </w:rPr>
      </w:pPr>
      <w:r w:rsidRPr="00112609">
        <w:rPr>
          <w:rFonts w:ascii="Palatino Linotype" w:hAnsi="Palatino Linotype"/>
          <w:b/>
        </w:rPr>
        <w:t>g</w:t>
      </w:r>
      <w:r w:rsidR="001C6D97" w:rsidRPr="00112609">
        <w:rPr>
          <w:rFonts w:ascii="Palatino Linotype" w:hAnsi="Palatino Linotype" w:cs="Arial"/>
          <w:b/>
          <w:bCs/>
        </w:rPr>
        <w:t>) Turno del Recurso de Revisión</w:t>
      </w:r>
    </w:p>
    <w:p w14:paraId="7B6D80D0" w14:textId="14DBE1C6" w:rsidR="001C6D97" w:rsidRPr="00112609" w:rsidRDefault="001C6D97" w:rsidP="00112609">
      <w:pPr>
        <w:spacing w:line="360" w:lineRule="auto"/>
        <w:jc w:val="both"/>
        <w:rPr>
          <w:rFonts w:ascii="Palatino Linotype" w:hAnsi="Palatino Linotype"/>
        </w:rPr>
      </w:pPr>
      <w:r w:rsidRPr="00112609">
        <w:rPr>
          <w:rFonts w:ascii="Palatino Linotype" w:hAnsi="Palatino Linotype"/>
        </w:rPr>
        <w:t xml:space="preserve">Así, con fundamento en el artículo 185, fracción I de la Ley de Transparencia y Acceso a la Información Pública del Estado de México y Municipios, el Recurso de que se trata se envió electrónicamente a través del SAIMEX, </w:t>
      </w:r>
      <w:r w:rsidRPr="00112609">
        <w:rPr>
          <w:rFonts w:ascii="Palatino Linotype" w:hAnsi="Palatino Linotype"/>
          <w:bCs/>
        </w:rPr>
        <w:t>el</w:t>
      </w:r>
      <w:r w:rsidRPr="00112609">
        <w:rPr>
          <w:rFonts w:ascii="Palatino Linotype" w:hAnsi="Palatino Linotype"/>
          <w:b/>
        </w:rPr>
        <w:t xml:space="preserve"> </w:t>
      </w:r>
      <w:r w:rsidR="006635FA" w:rsidRPr="00112609">
        <w:rPr>
          <w:rFonts w:ascii="Palatino Linotype" w:hAnsi="Palatino Linotype"/>
          <w:b/>
        </w:rPr>
        <w:t xml:space="preserve">doce de julio </w:t>
      </w:r>
      <w:r w:rsidRPr="00112609">
        <w:rPr>
          <w:rFonts w:ascii="Palatino Linotype" w:hAnsi="Palatino Linotype"/>
          <w:b/>
        </w:rPr>
        <w:t>de dos mil veintitrés</w:t>
      </w:r>
      <w:r w:rsidRPr="00112609">
        <w:rPr>
          <w:rFonts w:ascii="Palatino Linotype" w:hAnsi="Palatino Linotype"/>
        </w:rPr>
        <w:t xml:space="preserve">, a la </w:t>
      </w:r>
      <w:r w:rsidRPr="00112609">
        <w:rPr>
          <w:rFonts w:ascii="Palatino Linotype" w:hAnsi="Palatino Linotype"/>
          <w:b/>
        </w:rPr>
        <w:t>Comisionada</w:t>
      </w:r>
      <w:r w:rsidRPr="00112609">
        <w:rPr>
          <w:rFonts w:ascii="Palatino Linotype" w:hAnsi="Palatino Linotype"/>
        </w:rPr>
        <w:t xml:space="preserve"> </w:t>
      </w:r>
      <w:r w:rsidRPr="00112609">
        <w:rPr>
          <w:rFonts w:ascii="Palatino Linotype" w:hAnsi="Palatino Linotype"/>
          <w:b/>
        </w:rPr>
        <w:t>Sharon Cristina Morales Martínez</w:t>
      </w:r>
      <w:r w:rsidRPr="00112609">
        <w:rPr>
          <w:rFonts w:ascii="Palatino Linotype" w:hAnsi="Palatino Linotype"/>
        </w:rPr>
        <w:t>, a efecto de decretar su admisión o desechamiento.</w:t>
      </w:r>
    </w:p>
    <w:p w14:paraId="32F3B655" w14:textId="70DCD67F" w:rsidR="001C6D97" w:rsidRPr="00112609" w:rsidRDefault="001C6D97" w:rsidP="00112609">
      <w:pPr>
        <w:spacing w:line="360" w:lineRule="auto"/>
        <w:jc w:val="both"/>
        <w:rPr>
          <w:rFonts w:ascii="Palatino Linotype" w:hAnsi="Palatino Linotype"/>
        </w:rPr>
      </w:pPr>
    </w:p>
    <w:p w14:paraId="4AA69DA4" w14:textId="4CF86EA8" w:rsidR="001C6D97" w:rsidRPr="00112609" w:rsidRDefault="006635FA" w:rsidP="00112609">
      <w:pPr>
        <w:tabs>
          <w:tab w:val="center" w:pos="4252"/>
          <w:tab w:val="right" w:pos="8504"/>
        </w:tabs>
        <w:spacing w:line="360" w:lineRule="auto"/>
        <w:jc w:val="both"/>
        <w:rPr>
          <w:rFonts w:ascii="Palatino Linotype" w:hAnsi="Palatino Linotype" w:cs="Arial"/>
          <w:b/>
        </w:rPr>
      </w:pPr>
      <w:r w:rsidRPr="00112609">
        <w:rPr>
          <w:rFonts w:ascii="Palatino Linotype" w:hAnsi="Palatino Linotype" w:cs="Arial"/>
          <w:b/>
        </w:rPr>
        <w:t>h</w:t>
      </w:r>
      <w:r w:rsidR="001C6D97" w:rsidRPr="00112609">
        <w:rPr>
          <w:rFonts w:ascii="Palatino Linotype" w:hAnsi="Palatino Linotype" w:cs="Arial"/>
          <w:b/>
        </w:rPr>
        <w:t>) Admisión del Recurso de Revisión</w:t>
      </w:r>
    </w:p>
    <w:p w14:paraId="74FA7058" w14:textId="71397198" w:rsidR="001C6D97" w:rsidRPr="00112609" w:rsidRDefault="001C6D97" w:rsidP="00112609">
      <w:pPr>
        <w:spacing w:line="360" w:lineRule="auto"/>
        <w:jc w:val="both"/>
        <w:rPr>
          <w:rFonts w:ascii="Palatino Linotype" w:hAnsi="Palatino Linotype" w:cs="Arial"/>
        </w:rPr>
      </w:pPr>
      <w:r w:rsidRPr="00112609">
        <w:rPr>
          <w:rFonts w:ascii="Palatino Linotype" w:hAnsi="Palatino Linotype" w:cs="Arial"/>
        </w:rPr>
        <w:t xml:space="preserve">De las constancias de los expedientes electrónicos que obran en </w:t>
      </w:r>
      <w:r w:rsidRPr="00112609">
        <w:rPr>
          <w:rFonts w:ascii="Palatino Linotype" w:hAnsi="Palatino Linotype" w:cs="Arial"/>
          <w:b/>
        </w:rPr>
        <w:t>EL SAIMEX</w:t>
      </w:r>
      <w:r w:rsidRPr="00112609">
        <w:rPr>
          <w:rFonts w:ascii="Palatino Linotype" w:hAnsi="Palatino Linotype" w:cs="Arial"/>
        </w:rPr>
        <w:t xml:space="preserve">, se desprende que el </w:t>
      </w:r>
      <w:r w:rsidR="006635FA" w:rsidRPr="00112609">
        <w:rPr>
          <w:rFonts w:ascii="Palatino Linotype" w:hAnsi="Palatino Linotype" w:cs="Arial"/>
          <w:b/>
        </w:rPr>
        <w:t>treinta y uno de julio</w:t>
      </w:r>
      <w:r w:rsidRPr="00112609">
        <w:rPr>
          <w:rFonts w:ascii="Palatino Linotype" w:hAnsi="Palatino Linotype" w:cs="Arial"/>
          <w:b/>
        </w:rPr>
        <w:t xml:space="preserve"> de dos mil veintitrés</w:t>
      </w:r>
      <w:r w:rsidRPr="00112609">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112609">
        <w:rPr>
          <w:rFonts w:ascii="Palatino Linotype" w:hAnsi="Palatino Linotype" w:cs="Arial"/>
          <w:b/>
        </w:rPr>
        <w:t xml:space="preserve">EL RECURRENTE </w:t>
      </w:r>
      <w:r w:rsidRPr="00112609">
        <w:rPr>
          <w:rFonts w:ascii="Palatino Linotype" w:hAnsi="Palatino Linotype" w:cs="Arial"/>
        </w:rPr>
        <w:t xml:space="preserve">manifestara lo que a su derecho conviniera, a efecto de presentar pruebas o alegatos y, en su caso, </w:t>
      </w:r>
      <w:r w:rsidRPr="00112609">
        <w:rPr>
          <w:rFonts w:ascii="Palatino Linotype" w:hAnsi="Palatino Linotype" w:cs="Arial"/>
          <w:b/>
        </w:rPr>
        <w:t xml:space="preserve">EL SUJETO OBLIGADO </w:t>
      </w:r>
      <w:r w:rsidRPr="00112609">
        <w:rPr>
          <w:rFonts w:ascii="Palatino Linotype" w:hAnsi="Palatino Linotype" w:cs="Arial"/>
        </w:rPr>
        <w:t>rindiera sus</w:t>
      </w:r>
      <w:r w:rsidRPr="00112609">
        <w:rPr>
          <w:rFonts w:ascii="Palatino Linotype" w:hAnsi="Palatino Linotype" w:cs="Arial"/>
          <w:b/>
        </w:rPr>
        <w:t xml:space="preserve"> </w:t>
      </w:r>
      <w:r w:rsidRPr="00112609">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46B4E305" w14:textId="77777777" w:rsidR="001C6D97" w:rsidRPr="00112609" w:rsidRDefault="001C6D97" w:rsidP="00112609">
      <w:pPr>
        <w:tabs>
          <w:tab w:val="center" w:pos="4252"/>
          <w:tab w:val="right" w:pos="8504"/>
        </w:tabs>
        <w:spacing w:line="360" w:lineRule="auto"/>
        <w:jc w:val="both"/>
        <w:rPr>
          <w:rFonts w:ascii="Palatino Linotype" w:hAnsi="Palatino Linotype" w:cs="Arial"/>
          <w:b/>
          <w:sz w:val="28"/>
        </w:rPr>
      </w:pPr>
    </w:p>
    <w:p w14:paraId="247604D2" w14:textId="0685CFEE" w:rsidR="001C6D97" w:rsidRPr="00112609" w:rsidRDefault="006635FA" w:rsidP="00112609">
      <w:pPr>
        <w:spacing w:line="360" w:lineRule="auto"/>
        <w:jc w:val="both"/>
        <w:rPr>
          <w:rFonts w:ascii="Palatino Linotype" w:eastAsia="Arial Unicode MS" w:hAnsi="Palatino Linotype" w:cs="Arial"/>
          <w:b/>
        </w:rPr>
      </w:pPr>
      <w:r w:rsidRPr="00112609">
        <w:rPr>
          <w:rFonts w:ascii="Palatino Linotype" w:eastAsia="Arial Unicode MS" w:hAnsi="Palatino Linotype" w:cs="Arial"/>
          <w:b/>
        </w:rPr>
        <w:t>i</w:t>
      </w:r>
      <w:r w:rsidR="001C6D97" w:rsidRPr="00112609">
        <w:rPr>
          <w:rFonts w:ascii="Palatino Linotype" w:eastAsia="Arial Unicode MS" w:hAnsi="Palatino Linotype" w:cs="Arial"/>
          <w:b/>
        </w:rPr>
        <w:t xml:space="preserve">) </w:t>
      </w:r>
      <w:r w:rsidR="00A97248" w:rsidRPr="00112609">
        <w:rPr>
          <w:rFonts w:ascii="Palatino Linotype" w:hAnsi="Palatino Linotype" w:cs="Arial"/>
          <w:b/>
          <w:bCs/>
        </w:rPr>
        <w:t>Manifestaciones</w:t>
      </w:r>
      <w:r w:rsidR="00EF369F" w:rsidRPr="00112609">
        <w:rPr>
          <w:rFonts w:ascii="Palatino Linotype" w:hAnsi="Palatino Linotype" w:cs="Arial"/>
          <w:b/>
          <w:bCs/>
        </w:rPr>
        <w:t>.</w:t>
      </w:r>
    </w:p>
    <w:p w14:paraId="083DFA05" w14:textId="4807893A" w:rsidR="00EF369F" w:rsidRPr="00112609" w:rsidRDefault="004E5A4C" w:rsidP="00112609">
      <w:pPr>
        <w:spacing w:line="360" w:lineRule="auto"/>
        <w:jc w:val="both"/>
        <w:rPr>
          <w:rFonts w:ascii="Palatino Linotype" w:hAnsi="Palatino Linotype" w:cs="Arial"/>
          <w:lang w:eastAsia="es-MX"/>
        </w:rPr>
      </w:pPr>
      <w:r w:rsidRPr="00112609">
        <w:rPr>
          <w:rFonts w:ascii="Palatino Linotype" w:eastAsia="Arial Unicode MS" w:hAnsi="Palatino Linotype" w:cs="Arial"/>
        </w:rPr>
        <w:t xml:space="preserve">Conforme a las constancias del </w:t>
      </w:r>
      <w:r w:rsidRPr="00112609">
        <w:rPr>
          <w:rFonts w:ascii="Palatino Linotype" w:eastAsia="Arial Unicode MS" w:hAnsi="Palatino Linotype" w:cs="Arial"/>
          <w:b/>
        </w:rPr>
        <w:t>SAIMEX</w:t>
      </w:r>
      <w:r w:rsidRPr="00112609">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112609">
        <w:rPr>
          <w:rFonts w:ascii="Palatino Linotype" w:eastAsia="Arial Unicode MS" w:hAnsi="Palatino Linotype" w:cs="Arial"/>
          <w:b/>
        </w:rPr>
        <w:t>RECURRENTE</w:t>
      </w:r>
      <w:r w:rsidRPr="00112609">
        <w:rPr>
          <w:rFonts w:ascii="Palatino Linotype" w:eastAsia="Arial Unicode MS" w:hAnsi="Palatino Linotype" w:cs="Arial"/>
        </w:rPr>
        <w:t xml:space="preserve">, éste </w:t>
      </w:r>
      <w:r w:rsidRPr="00112609">
        <w:rPr>
          <w:rFonts w:ascii="Palatino Linotype" w:eastAsia="Arial Unicode MS" w:hAnsi="Palatino Linotype" w:cs="Arial"/>
        </w:rPr>
        <w:lastRenderedPageBreak/>
        <w:t xml:space="preserve">no realizó manifestación alguna, así como no presentó pruebas o alegatos y de igual forma </w:t>
      </w:r>
      <w:r w:rsidRPr="00112609">
        <w:rPr>
          <w:rFonts w:ascii="Palatino Linotype" w:eastAsia="Arial Unicode MS" w:hAnsi="Palatino Linotype" w:cs="Arial"/>
          <w:b/>
        </w:rPr>
        <w:t>EL SUJETO OBLIGADO</w:t>
      </w:r>
      <w:r w:rsidRPr="00112609">
        <w:rPr>
          <w:rFonts w:ascii="Palatino Linotype" w:eastAsia="Arial Unicode MS" w:hAnsi="Palatino Linotype" w:cs="Arial"/>
        </w:rPr>
        <w:t xml:space="preserve"> no rindió su Informe Justificado correspondiente, tal y como se aprecia en la siguiente imagen</w:t>
      </w:r>
      <w:r w:rsidR="00EF369F" w:rsidRPr="00112609">
        <w:rPr>
          <w:rFonts w:ascii="Palatino Linotype" w:hAnsi="Palatino Linotype" w:cs="Arial"/>
          <w:lang w:eastAsia="es-MX"/>
        </w:rPr>
        <w:t>:</w:t>
      </w:r>
    </w:p>
    <w:p w14:paraId="48672468" w14:textId="1CE82EB0" w:rsidR="00EF369F" w:rsidRPr="00112609" w:rsidRDefault="00EF369F" w:rsidP="00112609">
      <w:pPr>
        <w:spacing w:line="360" w:lineRule="auto"/>
        <w:jc w:val="both"/>
        <w:rPr>
          <w:rFonts w:ascii="Palatino Linotype" w:hAnsi="Palatino Linotype" w:cs="Arial"/>
          <w:lang w:eastAsia="es-MX"/>
        </w:rPr>
      </w:pPr>
    </w:p>
    <w:p w14:paraId="5ACD8381" w14:textId="5CD36A7C" w:rsidR="001C6D97" w:rsidRPr="00112609" w:rsidRDefault="006635FA" w:rsidP="00112609">
      <w:pPr>
        <w:spacing w:line="360" w:lineRule="auto"/>
        <w:jc w:val="both"/>
        <w:rPr>
          <w:rFonts w:ascii="Palatino Linotype" w:hAnsi="Palatino Linotype" w:cs="Arial"/>
          <w:noProof/>
          <w:lang w:eastAsia="es-MX"/>
        </w:rPr>
      </w:pPr>
      <w:r w:rsidRPr="00112609">
        <w:rPr>
          <w:noProof/>
          <w:lang w:eastAsia="es-MX"/>
        </w:rPr>
        <w:drawing>
          <wp:inline distT="0" distB="0" distL="0" distR="0" wp14:anchorId="7EA0D7A8" wp14:editId="34E1FDD3">
            <wp:extent cx="5941060" cy="1311910"/>
            <wp:effectExtent l="0" t="0" r="254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11910"/>
                    </a:xfrm>
                    <a:prstGeom prst="rect">
                      <a:avLst/>
                    </a:prstGeom>
                  </pic:spPr>
                </pic:pic>
              </a:graphicData>
            </a:graphic>
          </wp:inline>
        </w:drawing>
      </w:r>
    </w:p>
    <w:p w14:paraId="35A8F7EE" w14:textId="77777777" w:rsidR="006635FA" w:rsidRPr="00112609" w:rsidRDefault="006635FA" w:rsidP="00112609">
      <w:pPr>
        <w:spacing w:line="360" w:lineRule="auto"/>
        <w:jc w:val="both"/>
        <w:rPr>
          <w:rFonts w:ascii="Palatino Linotype" w:hAnsi="Palatino Linotype" w:cs="Arial"/>
          <w:noProof/>
          <w:lang w:eastAsia="es-MX"/>
        </w:rPr>
      </w:pPr>
    </w:p>
    <w:p w14:paraId="193AC1F5" w14:textId="037E9859" w:rsidR="001C6D97" w:rsidRPr="00112609" w:rsidRDefault="006635FA" w:rsidP="00112609">
      <w:pPr>
        <w:widowControl w:val="0"/>
        <w:tabs>
          <w:tab w:val="left" w:pos="0"/>
        </w:tabs>
        <w:spacing w:line="360" w:lineRule="auto"/>
        <w:jc w:val="both"/>
        <w:rPr>
          <w:rFonts w:ascii="Palatino Linotype" w:eastAsia="Palatino Linotype" w:hAnsi="Palatino Linotype" w:cs="Palatino Linotype"/>
          <w:b/>
        </w:rPr>
      </w:pPr>
      <w:r w:rsidRPr="00112609">
        <w:rPr>
          <w:rFonts w:ascii="Palatino Linotype" w:eastAsia="Palatino Linotype" w:hAnsi="Palatino Linotype" w:cs="Palatino Linotype"/>
          <w:b/>
        </w:rPr>
        <w:t>j</w:t>
      </w:r>
      <w:r w:rsidR="001C6D97" w:rsidRPr="00112609">
        <w:rPr>
          <w:rFonts w:ascii="Palatino Linotype" w:eastAsia="Palatino Linotype" w:hAnsi="Palatino Linotype" w:cs="Palatino Linotype"/>
          <w:b/>
        </w:rPr>
        <w:t xml:space="preserve">) De la ampliación </w:t>
      </w:r>
    </w:p>
    <w:p w14:paraId="7E2FA286" w14:textId="208B51A9" w:rsidR="001C6D97" w:rsidRPr="00112609" w:rsidRDefault="001C6D97" w:rsidP="00112609">
      <w:pPr>
        <w:spacing w:line="360" w:lineRule="auto"/>
        <w:jc w:val="both"/>
        <w:rPr>
          <w:rFonts w:ascii="Palatino Linotype" w:eastAsia="Palatino Linotype" w:hAnsi="Palatino Linotype" w:cs="Palatino Linotype"/>
        </w:rPr>
      </w:pPr>
      <w:r w:rsidRPr="00112609">
        <w:rPr>
          <w:rFonts w:ascii="Palatino Linotype" w:eastAsia="Palatino Linotype" w:hAnsi="Palatino Linotype" w:cs="Palatino Linotype"/>
        </w:rPr>
        <w:t xml:space="preserve">El </w:t>
      </w:r>
      <w:r w:rsidR="006635FA" w:rsidRPr="00112609">
        <w:rPr>
          <w:rFonts w:ascii="Palatino Linotype" w:eastAsia="Palatino Linotype" w:hAnsi="Palatino Linotype" w:cs="Palatino Linotype"/>
          <w:b/>
        </w:rPr>
        <w:t>once de octubre</w:t>
      </w:r>
      <w:r w:rsidRPr="00112609">
        <w:rPr>
          <w:rFonts w:ascii="Palatino Linotype" w:eastAsia="Palatino Linotype" w:hAnsi="Palatino Linotype" w:cs="Palatino Linotype"/>
          <w:b/>
        </w:rPr>
        <w:t xml:space="preserve"> de dos mil veintitrés</w:t>
      </w:r>
      <w:r w:rsidRPr="00112609">
        <w:rPr>
          <w:rFonts w:ascii="Palatino Linotype" w:eastAsia="Palatino Linotype" w:hAnsi="Palatino Linotype" w:cs="Palatino Linotype"/>
        </w:rPr>
        <w:t>, se notificó el acuerdo de ampliación de plazo para resolver los presentes Recursos de Revisión, previsto en el artículo 181, tercer párrafo de la Ley de Transparencia y Acceso a la Información Pública del Estado de México y Municipios.</w:t>
      </w:r>
    </w:p>
    <w:p w14:paraId="1BC88BED" w14:textId="77777777" w:rsidR="006635FA" w:rsidRPr="00112609" w:rsidRDefault="006635FA" w:rsidP="00112609">
      <w:pPr>
        <w:spacing w:line="360" w:lineRule="auto"/>
        <w:jc w:val="both"/>
        <w:rPr>
          <w:rFonts w:ascii="Palatino Linotype" w:eastAsia="Palatino Linotype" w:hAnsi="Palatino Linotype" w:cs="Palatino Linotype"/>
          <w:b/>
        </w:rPr>
      </w:pPr>
    </w:p>
    <w:p w14:paraId="7D3C0E0D" w14:textId="77777777" w:rsidR="001C6D97" w:rsidRPr="00112609" w:rsidRDefault="001C6D97" w:rsidP="00112609">
      <w:pPr>
        <w:spacing w:line="360" w:lineRule="auto"/>
        <w:jc w:val="both"/>
        <w:rPr>
          <w:rFonts w:ascii="Palatino Linotype" w:hAnsi="Palatino Linotype" w:cs="Arial"/>
          <w:lang w:eastAsia="es-MX"/>
        </w:rPr>
      </w:pPr>
      <w:r w:rsidRPr="00112609">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F3F213" w14:textId="77777777" w:rsidR="001C6D97" w:rsidRPr="00112609" w:rsidRDefault="001C6D97" w:rsidP="00112609">
      <w:pPr>
        <w:spacing w:line="360" w:lineRule="auto"/>
        <w:jc w:val="both"/>
        <w:rPr>
          <w:rFonts w:ascii="Palatino Linotype" w:hAnsi="Palatino Linotype" w:cs="Arial"/>
          <w:lang w:eastAsia="es-MX"/>
        </w:rPr>
      </w:pPr>
    </w:p>
    <w:p w14:paraId="409A855D" w14:textId="77777777" w:rsidR="001C6D97" w:rsidRPr="00112609" w:rsidRDefault="001C6D97" w:rsidP="00112609">
      <w:pPr>
        <w:spacing w:line="360" w:lineRule="auto"/>
        <w:jc w:val="both"/>
        <w:rPr>
          <w:rFonts w:ascii="Palatino Linotype" w:hAnsi="Palatino Linotype" w:cs="Arial"/>
          <w:lang w:eastAsia="es-MX"/>
        </w:rPr>
      </w:pPr>
      <w:r w:rsidRPr="00112609">
        <w:rPr>
          <w:rFonts w:ascii="Palatino Linotype" w:hAnsi="Palatino Linotype" w:cs="Arial"/>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FB1F0D" w14:textId="77777777" w:rsidR="001C6D97" w:rsidRPr="00112609" w:rsidRDefault="001C6D97" w:rsidP="00112609">
      <w:pPr>
        <w:spacing w:line="360" w:lineRule="auto"/>
        <w:jc w:val="both"/>
        <w:rPr>
          <w:rFonts w:ascii="Palatino Linotype" w:hAnsi="Palatino Linotype" w:cs="Arial"/>
          <w:lang w:eastAsia="es-MX"/>
        </w:rPr>
      </w:pPr>
    </w:p>
    <w:p w14:paraId="76E2D62A" w14:textId="2AA730E0" w:rsidR="001C6D97" w:rsidRPr="00112609" w:rsidRDefault="001C6D97" w:rsidP="00112609">
      <w:pPr>
        <w:spacing w:line="360" w:lineRule="auto"/>
        <w:jc w:val="both"/>
        <w:rPr>
          <w:rFonts w:ascii="Palatino Linotype" w:hAnsi="Palatino Linotype" w:cs="Arial"/>
          <w:lang w:eastAsia="es-MX"/>
        </w:rPr>
      </w:pPr>
      <w:r w:rsidRPr="00112609">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B0AD119" w14:textId="77777777" w:rsidR="006635FA" w:rsidRPr="00112609" w:rsidRDefault="006635FA" w:rsidP="00112609">
      <w:pPr>
        <w:spacing w:line="360" w:lineRule="auto"/>
        <w:jc w:val="both"/>
        <w:rPr>
          <w:rFonts w:ascii="Palatino Linotype" w:hAnsi="Palatino Linotype" w:cs="Arial"/>
          <w:lang w:eastAsia="es-MX"/>
        </w:rPr>
      </w:pPr>
    </w:p>
    <w:p w14:paraId="465853C4" w14:textId="77777777" w:rsidR="001C6D97" w:rsidRPr="00112609" w:rsidRDefault="001C6D97" w:rsidP="00112609">
      <w:pPr>
        <w:spacing w:line="360" w:lineRule="auto"/>
        <w:jc w:val="both"/>
        <w:rPr>
          <w:rFonts w:ascii="Palatino Linotype" w:hAnsi="Palatino Linotype" w:cs="Arial"/>
          <w:lang w:eastAsia="es-MX"/>
        </w:rPr>
      </w:pPr>
      <w:r w:rsidRPr="00112609">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926656" w14:textId="77777777" w:rsidR="001C6D97" w:rsidRPr="00112609" w:rsidRDefault="001C6D97" w:rsidP="00112609">
      <w:pPr>
        <w:spacing w:line="360" w:lineRule="auto"/>
        <w:jc w:val="both"/>
        <w:rPr>
          <w:rFonts w:ascii="Palatino Linotype" w:hAnsi="Palatino Linotype" w:cs="Arial"/>
          <w:lang w:eastAsia="es-MX"/>
        </w:rPr>
      </w:pPr>
    </w:p>
    <w:p w14:paraId="1C6CCCCF" w14:textId="77777777" w:rsidR="001C6D97" w:rsidRPr="00112609" w:rsidRDefault="001C6D97" w:rsidP="00112609">
      <w:pPr>
        <w:spacing w:line="360" w:lineRule="auto"/>
        <w:jc w:val="both"/>
        <w:rPr>
          <w:rFonts w:ascii="Palatino Linotype" w:hAnsi="Palatino Linotype" w:cs="Arial"/>
          <w:lang w:eastAsia="es-MX"/>
        </w:rPr>
      </w:pPr>
      <w:r w:rsidRPr="00112609">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4F9D354" w14:textId="77777777" w:rsidR="001C6D97" w:rsidRPr="00112609" w:rsidRDefault="001C6D97" w:rsidP="00112609">
      <w:pPr>
        <w:spacing w:line="360" w:lineRule="auto"/>
        <w:jc w:val="both"/>
        <w:rPr>
          <w:rFonts w:ascii="Palatino Linotype" w:hAnsi="Palatino Linotype" w:cs="Arial"/>
          <w:lang w:eastAsia="es-MX"/>
        </w:rPr>
      </w:pPr>
    </w:p>
    <w:p w14:paraId="4F2D04D9" w14:textId="77777777" w:rsidR="001C6D97" w:rsidRPr="00112609" w:rsidRDefault="001C6D97" w:rsidP="00112609">
      <w:pPr>
        <w:pStyle w:val="Prrafodelista"/>
        <w:numPr>
          <w:ilvl w:val="0"/>
          <w:numId w:val="11"/>
        </w:numPr>
        <w:spacing w:line="360" w:lineRule="auto"/>
        <w:contextualSpacing/>
        <w:jc w:val="both"/>
        <w:rPr>
          <w:rFonts w:ascii="Palatino Linotype" w:hAnsi="Palatino Linotype" w:cs="Arial"/>
          <w:lang w:eastAsia="es-MX"/>
        </w:rPr>
      </w:pPr>
      <w:r w:rsidRPr="00112609">
        <w:rPr>
          <w:rFonts w:ascii="Palatino Linotype" w:hAnsi="Palatino Linotype" w:cs="Arial"/>
          <w:lang w:eastAsia="es-MX"/>
        </w:rPr>
        <w:t>Complejidad del asunto: La complejidad de la prueba, la pluralidad de sujetos procesales, el tiempo transcurrido, las características y contexto del recurso.</w:t>
      </w:r>
    </w:p>
    <w:p w14:paraId="0D1FCFAD" w14:textId="77777777" w:rsidR="001C6D97" w:rsidRPr="00112609" w:rsidRDefault="001C6D97" w:rsidP="00112609">
      <w:pPr>
        <w:pStyle w:val="Prrafodelista"/>
        <w:numPr>
          <w:ilvl w:val="0"/>
          <w:numId w:val="11"/>
        </w:numPr>
        <w:spacing w:line="360" w:lineRule="auto"/>
        <w:contextualSpacing/>
        <w:jc w:val="both"/>
        <w:rPr>
          <w:rFonts w:ascii="Palatino Linotype" w:hAnsi="Palatino Linotype" w:cs="Arial"/>
          <w:lang w:eastAsia="es-MX"/>
        </w:rPr>
      </w:pPr>
      <w:r w:rsidRPr="00112609">
        <w:rPr>
          <w:rFonts w:ascii="Palatino Linotype" w:hAnsi="Palatino Linotype" w:cs="Arial"/>
          <w:lang w:eastAsia="es-MX"/>
        </w:rPr>
        <w:t>Actividad Procesal del interesado: Acciones u omisiones del interesado.</w:t>
      </w:r>
    </w:p>
    <w:p w14:paraId="186EE755" w14:textId="77777777" w:rsidR="001C6D97" w:rsidRPr="00112609" w:rsidRDefault="001C6D97" w:rsidP="00112609">
      <w:pPr>
        <w:pStyle w:val="Prrafodelista"/>
        <w:numPr>
          <w:ilvl w:val="0"/>
          <w:numId w:val="11"/>
        </w:numPr>
        <w:spacing w:line="360" w:lineRule="auto"/>
        <w:contextualSpacing/>
        <w:jc w:val="both"/>
        <w:rPr>
          <w:rFonts w:ascii="Palatino Linotype" w:hAnsi="Palatino Linotype" w:cs="Arial"/>
          <w:lang w:eastAsia="es-MX"/>
        </w:rPr>
      </w:pPr>
      <w:r w:rsidRPr="00112609">
        <w:rPr>
          <w:rFonts w:ascii="Palatino Linotype" w:hAnsi="Palatino Linotype" w:cs="Arial"/>
          <w:lang w:eastAsia="es-MX"/>
        </w:rPr>
        <w:lastRenderedPageBreak/>
        <w:t>Conducta de la Autoridad: Las Acciones u omisiones realizadas en el procedimiento. Así como si la autoridad actuó con la debida diligencia.</w:t>
      </w:r>
    </w:p>
    <w:p w14:paraId="71AD664B" w14:textId="77777777" w:rsidR="001C6D97" w:rsidRPr="00112609" w:rsidRDefault="001C6D97" w:rsidP="00112609">
      <w:pPr>
        <w:pStyle w:val="Prrafodelista"/>
        <w:numPr>
          <w:ilvl w:val="0"/>
          <w:numId w:val="11"/>
        </w:numPr>
        <w:spacing w:line="360" w:lineRule="auto"/>
        <w:contextualSpacing/>
        <w:jc w:val="both"/>
        <w:rPr>
          <w:rFonts w:ascii="Palatino Linotype" w:hAnsi="Palatino Linotype" w:cs="Arial"/>
          <w:lang w:eastAsia="es-MX"/>
        </w:rPr>
      </w:pPr>
      <w:r w:rsidRPr="00112609">
        <w:rPr>
          <w:rFonts w:ascii="Palatino Linotype" w:hAnsi="Palatino Linotype" w:cs="Arial"/>
          <w:lang w:eastAsia="es-MX"/>
        </w:rPr>
        <w:t>La afectación generada en la situación jurídica de la persona involucrada en el proceso: Violación a sus derechos humanos.</w:t>
      </w:r>
    </w:p>
    <w:p w14:paraId="243A30DA" w14:textId="77777777" w:rsidR="001C6D97" w:rsidRPr="00112609" w:rsidRDefault="001C6D97" w:rsidP="00112609">
      <w:pPr>
        <w:spacing w:line="360" w:lineRule="auto"/>
        <w:ind w:left="360"/>
        <w:jc w:val="both"/>
        <w:rPr>
          <w:rFonts w:ascii="Palatino Linotype" w:hAnsi="Palatino Linotype" w:cs="Arial"/>
          <w:lang w:eastAsia="es-MX"/>
        </w:rPr>
      </w:pPr>
    </w:p>
    <w:p w14:paraId="6770DA5C" w14:textId="77777777" w:rsidR="001C6D97" w:rsidRPr="00112609" w:rsidRDefault="001C6D97" w:rsidP="00112609">
      <w:pPr>
        <w:spacing w:line="360" w:lineRule="auto"/>
        <w:jc w:val="both"/>
        <w:rPr>
          <w:rFonts w:ascii="Palatino Linotype" w:hAnsi="Palatino Linotype" w:cs="Arial"/>
          <w:lang w:eastAsia="es-MX"/>
        </w:rPr>
      </w:pPr>
      <w:r w:rsidRPr="00112609">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75D9FB" w14:textId="77777777" w:rsidR="001C6D97" w:rsidRPr="00112609" w:rsidRDefault="001C6D97" w:rsidP="00112609">
      <w:pPr>
        <w:spacing w:line="360" w:lineRule="auto"/>
        <w:jc w:val="both"/>
        <w:rPr>
          <w:rFonts w:ascii="Palatino Linotype" w:hAnsi="Palatino Linotype" w:cs="Arial"/>
          <w:lang w:eastAsia="es-MX"/>
        </w:rPr>
      </w:pPr>
    </w:p>
    <w:p w14:paraId="173854DE" w14:textId="77ACBA2B" w:rsidR="001C6D97" w:rsidRPr="00112609" w:rsidRDefault="001C6D97" w:rsidP="00112609">
      <w:pPr>
        <w:spacing w:line="360" w:lineRule="auto"/>
        <w:jc w:val="both"/>
        <w:rPr>
          <w:rFonts w:ascii="Palatino Linotype" w:hAnsi="Palatino Linotype" w:cs="Arial"/>
          <w:lang w:eastAsia="es-MX"/>
        </w:rPr>
      </w:pPr>
      <w:r w:rsidRPr="00112609">
        <w:rPr>
          <w:rFonts w:ascii="Palatino Linotype" w:hAnsi="Palatino Linotype" w:cs="Arial"/>
          <w:lang w:eastAsia="es-MX"/>
        </w:rPr>
        <w:t>Argumento que encuentra sustento en la jurisprudencia P</w:t>
      </w:r>
      <w:proofErr w:type="gramStart"/>
      <w:r w:rsidRPr="00112609">
        <w:rPr>
          <w:rFonts w:ascii="Palatino Linotype" w:hAnsi="Palatino Linotype" w:cs="Arial"/>
          <w:lang w:eastAsia="es-MX"/>
        </w:rPr>
        <w:t>./</w:t>
      </w:r>
      <w:proofErr w:type="gramEnd"/>
      <w:r w:rsidRPr="00112609">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6EF0DE" w14:textId="77777777" w:rsidR="006635FA" w:rsidRPr="00112609" w:rsidRDefault="006635FA" w:rsidP="00112609">
      <w:pPr>
        <w:spacing w:line="360" w:lineRule="auto"/>
        <w:jc w:val="both"/>
        <w:rPr>
          <w:rFonts w:ascii="Palatino Linotype" w:hAnsi="Palatino Linotype" w:cs="Arial"/>
          <w:lang w:eastAsia="es-MX"/>
        </w:rPr>
      </w:pPr>
    </w:p>
    <w:p w14:paraId="4C1A5A8E" w14:textId="77777777" w:rsidR="001C6D97" w:rsidRPr="00112609" w:rsidRDefault="001C6D97" w:rsidP="00112609">
      <w:pPr>
        <w:spacing w:line="360" w:lineRule="auto"/>
        <w:jc w:val="both"/>
        <w:rPr>
          <w:rFonts w:ascii="Palatino Linotype" w:hAnsi="Palatino Linotype" w:cs="Arial"/>
          <w:lang w:eastAsia="es-MX"/>
        </w:rPr>
      </w:pPr>
      <w:r w:rsidRPr="00112609">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w:t>
      </w:r>
      <w:r w:rsidRPr="00112609">
        <w:rPr>
          <w:rFonts w:ascii="Palatino Linotype" w:hAnsi="Palatino Linotype" w:cs="Arial"/>
          <w:lang w:eastAsia="es-MX"/>
        </w:rPr>
        <w:lastRenderedPageBreak/>
        <w:t>expediente, la extensión de los escritos y pruebas aportadas y desahogadas por las partes; lo que impide la tramitación de los recursos dentro de los términos legales previamente establecidos por la Ley, por tratarse de causas de fuerza mayor.</w:t>
      </w:r>
    </w:p>
    <w:p w14:paraId="2A10C989" w14:textId="77777777" w:rsidR="001C6D97" w:rsidRPr="00112609" w:rsidRDefault="001C6D97" w:rsidP="00112609">
      <w:pPr>
        <w:spacing w:line="360" w:lineRule="auto"/>
        <w:jc w:val="both"/>
        <w:rPr>
          <w:rFonts w:ascii="Palatino Linotype" w:hAnsi="Palatino Linotype" w:cs="Arial"/>
          <w:lang w:eastAsia="es-MX"/>
        </w:rPr>
      </w:pPr>
    </w:p>
    <w:p w14:paraId="61105F57" w14:textId="77777777" w:rsidR="001C6D97" w:rsidRPr="00112609" w:rsidRDefault="001C6D97" w:rsidP="00112609">
      <w:pPr>
        <w:spacing w:line="360" w:lineRule="auto"/>
        <w:jc w:val="both"/>
        <w:rPr>
          <w:rFonts w:ascii="Palatino Linotype" w:hAnsi="Palatino Linotype" w:cs="Arial"/>
          <w:lang w:eastAsia="es-MX"/>
        </w:rPr>
      </w:pPr>
      <w:r w:rsidRPr="00112609">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C266CE3" w14:textId="77777777" w:rsidR="001C6D97" w:rsidRPr="00112609" w:rsidRDefault="001C6D97" w:rsidP="00112609">
      <w:pPr>
        <w:spacing w:line="360" w:lineRule="auto"/>
        <w:jc w:val="both"/>
        <w:rPr>
          <w:rFonts w:ascii="Palatino Linotype" w:hAnsi="Palatino Linotype" w:cs="Arial"/>
          <w:lang w:eastAsia="es-MX"/>
        </w:rPr>
      </w:pPr>
    </w:p>
    <w:p w14:paraId="792C29F6" w14:textId="131B4832" w:rsidR="001C6D97" w:rsidRPr="00112609" w:rsidRDefault="001C6D97" w:rsidP="00112609">
      <w:pPr>
        <w:spacing w:line="360" w:lineRule="auto"/>
        <w:jc w:val="both"/>
        <w:rPr>
          <w:rFonts w:ascii="Palatino Linotype" w:hAnsi="Palatino Linotype" w:cs="Arial"/>
          <w:lang w:eastAsia="es-MX"/>
        </w:rPr>
      </w:pPr>
      <w:r w:rsidRPr="00112609">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18AD6DF3" w14:textId="77777777" w:rsidR="006635FA" w:rsidRPr="00112609" w:rsidRDefault="006635FA" w:rsidP="00112609">
      <w:pPr>
        <w:spacing w:line="360" w:lineRule="auto"/>
        <w:jc w:val="both"/>
        <w:rPr>
          <w:rFonts w:ascii="Palatino Linotype" w:hAnsi="Palatino Linotype" w:cs="Arial"/>
          <w:lang w:eastAsia="es-MX"/>
        </w:rPr>
      </w:pPr>
    </w:p>
    <w:p w14:paraId="368F3D57" w14:textId="77777777" w:rsidR="001C6D97" w:rsidRPr="00112609" w:rsidRDefault="001C6D97" w:rsidP="00112609">
      <w:pPr>
        <w:spacing w:line="360" w:lineRule="auto"/>
        <w:jc w:val="both"/>
        <w:rPr>
          <w:rFonts w:ascii="Palatino Linotype" w:hAnsi="Palatino Linotype" w:cs="Arial"/>
          <w:lang w:eastAsia="es-MX"/>
        </w:rPr>
      </w:pPr>
      <w:r w:rsidRPr="00112609">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30310960" w14:textId="77777777" w:rsidR="001C6D97" w:rsidRPr="00112609" w:rsidRDefault="001C6D97" w:rsidP="00112609">
      <w:pPr>
        <w:spacing w:line="360" w:lineRule="auto"/>
        <w:jc w:val="both"/>
        <w:rPr>
          <w:rFonts w:ascii="Palatino Linotype" w:hAnsi="Palatino Linotype" w:cs="Arial"/>
          <w:lang w:eastAsia="es-MX"/>
        </w:rPr>
      </w:pPr>
    </w:p>
    <w:p w14:paraId="64416863" w14:textId="03041B03" w:rsidR="001C6D97" w:rsidRPr="00112609" w:rsidRDefault="001C6D97" w:rsidP="00112609">
      <w:pPr>
        <w:spacing w:line="360" w:lineRule="auto"/>
        <w:jc w:val="both"/>
        <w:rPr>
          <w:rFonts w:ascii="Palatino Linotype" w:hAnsi="Palatino Linotype" w:cs="Arial"/>
          <w:lang w:eastAsia="es-MX"/>
        </w:rPr>
      </w:pPr>
      <w:r w:rsidRPr="00112609">
        <w:rPr>
          <w:rFonts w:ascii="Palatino Linotype" w:hAnsi="Palatino Linotype" w:cs="Arial"/>
          <w:lang w:eastAsia="es-MX"/>
        </w:rPr>
        <w:t xml:space="preserve">Por ello, este organismo garante comprometido con la tutela de los derechos humanos </w:t>
      </w:r>
      <w:r w:rsidR="006635FA" w:rsidRPr="00112609">
        <w:rPr>
          <w:rFonts w:ascii="Palatino Linotype" w:hAnsi="Palatino Linotype" w:cs="Arial"/>
          <w:lang w:eastAsia="es-MX"/>
        </w:rPr>
        <w:t>confiados</w:t>
      </w:r>
      <w:r w:rsidRPr="00112609">
        <w:rPr>
          <w:rFonts w:ascii="Palatino Linotype" w:hAnsi="Palatino Linotype" w:cs="Arial"/>
          <w:lang w:eastAsia="es-MX"/>
        </w:rPr>
        <w:t xml:space="preserve"> señala que este exceso del plazo legal para resolver el presente </w:t>
      </w:r>
      <w:r w:rsidR="006635FA" w:rsidRPr="00112609">
        <w:rPr>
          <w:rFonts w:ascii="Palatino Linotype" w:hAnsi="Palatino Linotype" w:cs="Arial"/>
          <w:lang w:eastAsia="es-MX"/>
        </w:rPr>
        <w:t>asunto</w:t>
      </w:r>
      <w:r w:rsidRPr="00112609">
        <w:rPr>
          <w:rFonts w:ascii="Palatino Linotype" w:hAnsi="Palatino Linotype" w:cs="Arial"/>
          <w:lang w:eastAsia="es-MX"/>
        </w:rPr>
        <w:t xml:space="preserve"> resulta de carácter excepcional.</w:t>
      </w:r>
    </w:p>
    <w:p w14:paraId="3C4E86DD" w14:textId="77777777" w:rsidR="001C6D97" w:rsidRPr="00112609" w:rsidRDefault="001C6D97" w:rsidP="00112609">
      <w:pPr>
        <w:widowControl w:val="0"/>
        <w:tabs>
          <w:tab w:val="left" w:pos="0"/>
        </w:tabs>
        <w:spacing w:line="360" w:lineRule="auto"/>
        <w:jc w:val="both"/>
        <w:rPr>
          <w:rFonts w:ascii="Palatino Linotype" w:eastAsia="Palatino Linotype" w:hAnsi="Palatino Linotype" w:cs="Palatino Linotype"/>
          <w:b/>
        </w:rPr>
      </w:pPr>
    </w:p>
    <w:p w14:paraId="2B98B184" w14:textId="7C393EAC" w:rsidR="001C6D97" w:rsidRPr="00112609" w:rsidRDefault="006635FA" w:rsidP="00112609">
      <w:pPr>
        <w:widowControl w:val="0"/>
        <w:tabs>
          <w:tab w:val="left" w:pos="0"/>
        </w:tabs>
        <w:spacing w:line="360" w:lineRule="auto"/>
        <w:jc w:val="both"/>
        <w:rPr>
          <w:rFonts w:ascii="Palatino Linotype" w:eastAsia="Palatino Linotype" w:hAnsi="Palatino Linotype" w:cs="Palatino Linotype"/>
          <w:b/>
        </w:rPr>
      </w:pPr>
      <w:r w:rsidRPr="00112609">
        <w:rPr>
          <w:rFonts w:ascii="Palatino Linotype" w:eastAsia="Palatino Linotype" w:hAnsi="Palatino Linotype" w:cs="Palatino Linotype"/>
          <w:b/>
        </w:rPr>
        <w:t>k</w:t>
      </w:r>
      <w:r w:rsidR="001C6D97" w:rsidRPr="00112609">
        <w:rPr>
          <w:rFonts w:ascii="Palatino Linotype" w:eastAsia="Palatino Linotype" w:hAnsi="Palatino Linotype" w:cs="Palatino Linotype"/>
          <w:b/>
        </w:rPr>
        <w:t>) Cierre de Instrucción</w:t>
      </w:r>
    </w:p>
    <w:p w14:paraId="6E5DC84E" w14:textId="0576C268" w:rsidR="00130D8B" w:rsidRPr="00112609" w:rsidRDefault="001C6D97" w:rsidP="00112609">
      <w:pPr>
        <w:spacing w:line="360" w:lineRule="auto"/>
        <w:jc w:val="both"/>
        <w:rPr>
          <w:rFonts w:ascii="Palatino Linotype" w:hAnsi="Palatino Linotype" w:cs="Arial"/>
          <w:b/>
          <w:sz w:val="28"/>
        </w:rPr>
      </w:pPr>
      <w:r w:rsidRPr="00112609">
        <w:rPr>
          <w:rFonts w:ascii="Palatino Linotype" w:eastAsia="Palatino Linotype" w:hAnsi="Palatino Linotype" w:cs="Palatino Linotype"/>
        </w:rPr>
        <w:t xml:space="preserve">Por lo que, una vez analizado el estado procesal que guarda </w:t>
      </w:r>
      <w:r w:rsidR="004E5A4C" w:rsidRPr="00112609">
        <w:rPr>
          <w:rFonts w:ascii="Palatino Linotype" w:eastAsia="Palatino Linotype" w:hAnsi="Palatino Linotype" w:cs="Palatino Linotype"/>
        </w:rPr>
        <w:t>el</w:t>
      </w:r>
      <w:r w:rsidRPr="00112609">
        <w:rPr>
          <w:rFonts w:ascii="Palatino Linotype" w:eastAsia="Palatino Linotype" w:hAnsi="Palatino Linotype" w:cs="Palatino Linotype"/>
        </w:rPr>
        <w:t xml:space="preserve"> expediente, el </w:t>
      </w:r>
      <w:r w:rsidR="004E5A4C" w:rsidRPr="00112609">
        <w:rPr>
          <w:rFonts w:ascii="Palatino Linotype" w:eastAsia="Palatino Linotype" w:hAnsi="Palatino Linotype" w:cs="Palatino Linotype"/>
          <w:b/>
        </w:rPr>
        <w:t xml:space="preserve">diecisiete </w:t>
      </w:r>
      <w:r w:rsidRPr="00112609">
        <w:rPr>
          <w:rFonts w:ascii="Palatino Linotype" w:eastAsia="Palatino Linotype" w:hAnsi="Palatino Linotype" w:cs="Palatino Linotype"/>
          <w:b/>
        </w:rPr>
        <w:t xml:space="preserve">de </w:t>
      </w:r>
      <w:r w:rsidR="0035546A" w:rsidRPr="00112609">
        <w:rPr>
          <w:rFonts w:ascii="Palatino Linotype" w:eastAsia="Palatino Linotype" w:hAnsi="Palatino Linotype" w:cs="Palatino Linotype"/>
          <w:b/>
        </w:rPr>
        <w:t>octubre</w:t>
      </w:r>
      <w:r w:rsidRPr="00112609">
        <w:rPr>
          <w:rFonts w:ascii="Palatino Linotype" w:eastAsia="Palatino Linotype" w:hAnsi="Palatino Linotype" w:cs="Palatino Linotype"/>
          <w:b/>
        </w:rPr>
        <w:t xml:space="preserve"> de dos mil veintitrés</w:t>
      </w:r>
      <w:r w:rsidRPr="00112609">
        <w:rPr>
          <w:rFonts w:ascii="Palatino Linotype" w:eastAsia="Palatino Linotype" w:hAnsi="Palatino Linotype" w:cs="Palatino Linotype"/>
        </w:rPr>
        <w:t xml:space="preserve">, la </w:t>
      </w:r>
      <w:r w:rsidRPr="00112609">
        <w:rPr>
          <w:rFonts w:ascii="Palatino Linotype" w:eastAsia="Palatino Linotype" w:hAnsi="Palatino Linotype" w:cs="Palatino Linotype"/>
          <w:b/>
        </w:rPr>
        <w:t xml:space="preserve">Comisionada Sharon Cristina Morales Martínez </w:t>
      </w:r>
      <w:r w:rsidRPr="00112609">
        <w:rPr>
          <w:rFonts w:ascii="Palatino Linotype" w:eastAsia="Palatino Linotype" w:hAnsi="Palatino Linotype" w:cs="Palatino Linotype"/>
        </w:rPr>
        <w:lastRenderedPageBreak/>
        <w:t xml:space="preserve">acordó el cierre de instrucción, así como la remisión </w:t>
      </w:r>
      <w:r w:rsidR="00DC237A" w:rsidRPr="00112609">
        <w:rPr>
          <w:rFonts w:ascii="Palatino Linotype" w:eastAsia="Palatino Linotype" w:hAnsi="Palatino Linotype" w:cs="Palatino Linotype"/>
        </w:rPr>
        <w:t>de este</w:t>
      </w:r>
      <w:r w:rsidRPr="00112609">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4E5A4C" w:rsidRPr="00112609">
        <w:rPr>
          <w:rFonts w:ascii="Palatino Linotype" w:eastAsia="Palatino Linotype" w:hAnsi="Palatino Linotype" w:cs="Palatino Linotype"/>
        </w:rPr>
        <w:t>; y,</w:t>
      </w:r>
    </w:p>
    <w:p w14:paraId="3816683B" w14:textId="77777777" w:rsidR="00130D8B" w:rsidRPr="00112609" w:rsidRDefault="00130D8B" w:rsidP="00112609">
      <w:pPr>
        <w:ind w:right="50"/>
        <w:jc w:val="center"/>
        <w:rPr>
          <w:rFonts w:ascii="Palatino Linotype" w:hAnsi="Palatino Linotype" w:cs="Arial"/>
          <w:b/>
          <w:sz w:val="28"/>
        </w:rPr>
      </w:pPr>
    </w:p>
    <w:p w14:paraId="307772BA" w14:textId="77777777" w:rsidR="00536C04" w:rsidRPr="00112609" w:rsidRDefault="00536C04" w:rsidP="00112609">
      <w:pPr>
        <w:jc w:val="center"/>
        <w:rPr>
          <w:rFonts w:ascii="Palatino Linotype" w:hAnsi="Palatino Linotype" w:cs="Arial"/>
          <w:b/>
          <w:bCs/>
          <w:spacing w:val="60"/>
          <w:sz w:val="28"/>
        </w:rPr>
      </w:pPr>
      <w:r w:rsidRPr="00112609">
        <w:rPr>
          <w:rFonts w:ascii="Palatino Linotype" w:hAnsi="Palatino Linotype" w:cs="Arial"/>
          <w:b/>
          <w:bCs/>
          <w:spacing w:val="60"/>
          <w:sz w:val="28"/>
        </w:rPr>
        <w:t>CONSIDERANDO</w:t>
      </w:r>
    </w:p>
    <w:p w14:paraId="588566A6" w14:textId="77777777" w:rsidR="009C497F" w:rsidRPr="00112609" w:rsidRDefault="009C497F" w:rsidP="00112609">
      <w:pPr>
        <w:spacing w:line="360" w:lineRule="auto"/>
        <w:ind w:right="50"/>
        <w:jc w:val="both"/>
        <w:rPr>
          <w:rFonts w:ascii="Palatino Linotype" w:hAnsi="Palatino Linotype"/>
          <w:b/>
          <w:sz w:val="28"/>
          <w:szCs w:val="28"/>
        </w:rPr>
      </w:pPr>
    </w:p>
    <w:p w14:paraId="7531711D" w14:textId="77777777" w:rsidR="00756235" w:rsidRPr="00112609" w:rsidRDefault="00756235" w:rsidP="00112609">
      <w:pPr>
        <w:spacing w:line="360" w:lineRule="auto"/>
        <w:ind w:right="50"/>
        <w:jc w:val="both"/>
        <w:rPr>
          <w:rFonts w:ascii="Palatino Linotype" w:hAnsi="Palatino Linotype"/>
          <w:b/>
        </w:rPr>
      </w:pPr>
      <w:r w:rsidRPr="00112609">
        <w:rPr>
          <w:rFonts w:ascii="Palatino Linotype" w:hAnsi="Palatino Linotype"/>
          <w:b/>
          <w:sz w:val="28"/>
          <w:szCs w:val="28"/>
        </w:rPr>
        <w:t>PRIMERO</w:t>
      </w:r>
      <w:r w:rsidRPr="00112609">
        <w:rPr>
          <w:rFonts w:ascii="Palatino Linotype" w:hAnsi="Palatino Linotype"/>
          <w:b/>
        </w:rPr>
        <w:t>.</w:t>
      </w:r>
      <w:r w:rsidRPr="00112609">
        <w:rPr>
          <w:rFonts w:ascii="Palatino Linotype" w:hAnsi="Palatino Linotype"/>
        </w:rPr>
        <w:t xml:space="preserve"> </w:t>
      </w:r>
      <w:r w:rsidRPr="00112609">
        <w:rPr>
          <w:rFonts w:ascii="Palatino Linotype" w:hAnsi="Palatino Linotype"/>
          <w:b/>
        </w:rPr>
        <w:t>Competencia</w:t>
      </w:r>
      <w:r w:rsidRPr="00112609">
        <w:rPr>
          <w:rFonts w:ascii="Palatino Linotype" w:hAnsi="Palatino Linotype"/>
        </w:rPr>
        <w:t>.</w:t>
      </w:r>
      <w:r w:rsidRPr="00112609">
        <w:rPr>
          <w:rFonts w:ascii="Palatino Linotype" w:hAnsi="Palatino Linotype"/>
          <w:b/>
        </w:rPr>
        <w:t xml:space="preserve"> </w:t>
      </w:r>
    </w:p>
    <w:p w14:paraId="04CD4BF7" w14:textId="01149F76" w:rsidR="00756235" w:rsidRPr="00112609" w:rsidRDefault="00756235" w:rsidP="00112609">
      <w:pPr>
        <w:spacing w:line="360" w:lineRule="auto"/>
        <w:ind w:right="50"/>
        <w:jc w:val="both"/>
        <w:rPr>
          <w:rFonts w:ascii="Palatino Linotype" w:hAnsi="Palatino Linotype" w:cs="Arial"/>
        </w:rPr>
      </w:pPr>
      <w:r w:rsidRPr="00112609">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112609">
        <w:rPr>
          <w:rFonts w:ascii="Palatino Linotype" w:hAnsi="Palatino Linotype"/>
        </w:rPr>
        <w:t>los</w:t>
      </w:r>
      <w:r w:rsidRPr="00112609">
        <w:rPr>
          <w:rFonts w:ascii="Palatino Linotype" w:hAnsi="Palatino Linotype"/>
        </w:rPr>
        <w:t xml:space="preserve"> presente</w:t>
      </w:r>
      <w:r w:rsidR="00025060" w:rsidRPr="00112609">
        <w:rPr>
          <w:rFonts w:ascii="Palatino Linotype" w:hAnsi="Palatino Linotype"/>
        </w:rPr>
        <w:t>s</w:t>
      </w:r>
      <w:r w:rsidRPr="00112609">
        <w:rPr>
          <w:rFonts w:ascii="Palatino Linotype" w:hAnsi="Palatino Linotype"/>
        </w:rPr>
        <w:t xml:space="preserve"> </w:t>
      </w:r>
      <w:r w:rsidR="00025060" w:rsidRPr="00112609">
        <w:rPr>
          <w:rFonts w:ascii="Palatino Linotype" w:hAnsi="Palatino Linotype"/>
        </w:rPr>
        <w:t>R</w:t>
      </w:r>
      <w:r w:rsidRPr="00112609">
        <w:rPr>
          <w:rFonts w:ascii="Palatino Linotype" w:hAnsi="Palatino Linotype"/>
        </w:rPr>
        <w:t xml:space="preserve">ecurso de </w:t>
      </w:r>
      <w:r w:rsidR="00025060" w:rsidRPr="00112609">
        <w:rPr>
          <w:rFonts w:ascii="Palatino Linotype" w:hAnsi="Palatino Linotype"/>
        </w:rPr>
        <w:t>R</w:t>
      </w:r>
      <w:r w:rsidRPr="00112609">
        <w:rPr>
          <w:rFonts w:ascii="Palatino Linotype" w:hAnsi="Palatino Linotype"/>
        </w:rPr>
        <w:t xml:space="preserve">evisión, conforme a lo dispuesto en los artículos 6, Apartado A de la Constitución Política de los Estados Unidos Mexicanos; </w:t>
      </w:r>
      <w:r w:rsidR="00C04499" w:rsidRPr="00112609">
        <w:rPr>
          <w:rFonts w:ascii="Palatino Linotype" w:hAnsi="Palatino Linotype"/>
        </w:rPr>
        <w:t xml:space="preserve">5, párrafos trigésimo segundo, trigésimo tercero y trigésimo cuarto, fracciones IV y V de la Constitución Política del Estado Libre y Soberano de México; </w:t>
      </w:r>
      <w:r w:rsidRPr="00112609">
        <w:rPr>
          <w:rFonts w:ascii="Palatino Linotype" w:hAnsi="Palatino Linotype"/>
        </w:rPr>
        <w:t>ordinal 2, fracción II, 13, 29, 36, fracciones I y II, 176, 178, 179, 181 párrafo tercero y 185 de la Ley de Transparencia y Acceso a la Información Pública del Estado de México y Municipios</w:t>
      </w:r>
      <w:r w:rsidR="00851ACA" w:rsidRPr="00112609">
        <w:rPr>
          <w:rFonts w:ascii="Palatino Linotype" w:hAnsi="Palatino Linotype" w:cs="Arial"/>
        </w:rPr>
        <w:t>; y 9, fracciones I y XXIII</w:t>
      </w:r>
      <w:r w:rsidRPr="00112609">
        <w:rPr>
          <w:rFonts w:ascii="Palatino Linotype" w:hAnsi="Palatino Linotype" w:cs="Arial"/>
        </w:rPr>
        <w:t xml:space="preserve"> y 11 del Reglamento Interior del Instituto de Transparencia, Acceso a la Información Pública y Protección de Datos Personales del Estado de México y Municipios.</w:t>
      </w:r>
    </w:p>
    <w:p w14:paraId="6066840B" w14:textId="77777777" w:rsidR="00B8534D" w:rsidRPr="00112609" w:rsidRDefault="00B8534D" w:rsidP="00112609">
      <w:pPr>
        <w:spacing w:line="360" w:lineRule="auto"/>
        <w:jc w:val="both"/>
        <w:rPr>
          <w:rFonts w:ascii="Palatino Linotype" w:hAnsi="Palatino Linotype"/>
          <w:b/>
          <w:sz w:val="16"/>
          <w:szCs w:val="16"/>
        </w:rPr>
      </w:pPr>
    </w:p>
    <w:p w14:paraId="1C2D846F" w14:textId="77777777" w:rsidR="00756235" w:rsidRPr="00112609" w:rsidRDefault="00756235" w:rsidP="00112609">
      <w:pPr>
        <w:spacing w:line="360" w:lineRule="auto"/>
        <w:jc w:val="both"/>
        <w:rPr>
          <w:rFonts w:ascii="Palatino Linotype" w:hAnsi="Palatino Linotype" w:cs="Arial"/>
          <w:b/>
        </w:rPr>
      </w:pPr>
      <w:r w:rsidRPr="00112609">
        <w:rPr>
          <w:rFonts w:ascii="Palatino Linotype" w:hAnsi="Palatino Linotype" w:cs="Arial"/>
          <w:b/>
          <w:sz w:val="28"/>
        </w:rPr>
        <w:t>SEGUNDO</w:t>
      </w:r>
      <w:r w:rsidRPr="00112609">
        <w:rPr>
          <w:rFonts w:ascii="Palatino Linotype" w:hAnsi="Palatino Linotype" w:cs="Arial"/>
          <w:b/>
        </w:rPr>
        <w:t xml:space="preserve">. Interés. </w:t>
      </w:r>
    </w:p>
    <w:p w14:paraId="204DEEDD" w14:textId="07670B0B" w:rsidR="00C83CB6" w:rsidRPr="00112609" w:rsidRDefault="00756235" w:rsidP="00112609">
      <w:pPr>
        <w:spacing w:line="360" w:lineRule="auto"/>
        <w:jc w:val="both"/>
        <w:rPr>
          <w:rFonts w:ascii="Palatino Linotype" w:hAnsi="Palatino Linotype" w:cs="Arial"/>
          <w:lang w:eastAsia="es-MX"/>
        </w:rPr>
      </w:pPr>
      <w:r w:rsidRPr="00112609">
        <w:rPr>
          <w:rFonts w:ascii="Palatino Linotype" w:hAnsi="Palatino Linotype" w:cs="Arial"/>
          <w:bCs/>
        </w:rPr>
        <w:t xml:space="preserve">Los </w:t>
      </w:r>
      <w:r w:rsidR="005E17B7" w:rsidRPr="00112609">
        <w:rPr>
          <w:rFonts w:ascii="Palatino Linotype" w:hAnsi="Palatino Linotype" w:cs="Arial"/>
          <w:bCs/>
        </w:rPr>
        <w:t>R</w:t>
      </w:r>
      <w:r w:rsidRPr="00112609">
        <w:rPr>
          <w:rFonts w:ascii="Palatino Linotype" w:hAnsi="Palatino Linotype" w:cs="Arial"/>
          <w:bCs/>
        </w:rPr>
        <w:t xml:space="preserve">ecursos de </w:t>
      </w:r>
      <w:r w:rsidR="005E17B7" w:rsidRPr="00112609">
        <w:rPr>
          <w:rFonts w:ascii="Palatino Linotype" w:hAnsi="Palatino Linotype" w:cs="Arial"/>
          <w:bCs/>
        </w:rPr>
        <w:t>R</w:t>
      </w:r>
      <w:r w:rsidRPr="00112609">
        <w:rPr>
          <w:rFonts w:ascii="Palatino Linotype" w:hAnsi="Palatino Linotype" w:cs="Arial"/>
          <w:bCs/>
        </w:rPr>
        <w:t>evisión</w:t>
      </w:r>
      <w:r w:rsidR="005F5D50" w:rsidRPr="00112609">
        <w:rPr>
          <w:rFonts w:ascii="Palatino Linotype" w:hAnsi="Palatino Linotype" w:cs="Arial"/>
          <w:bCs/>
        </w:rPr>
        <w:t xml:space="preserve"> materia del presente estudio</w:t>
      </w:r>
      <w:r w:rsidRPr="00112609">
        <w:rPr>
          <w:rFonts w:ascii="Palatino Linotype" w:hAnsi="Palatino Linotype" w:cs="Arial"/>
          <w:bCs/>
        </w:rPr>
        <w:t xml:space="preserve"> fueron interpuestos por parte legítima, en atención a que se presentó por </w:t>
      </w:r>
      <w:r w:rsidR="00681B41" w:rsidRPr="00112609">
        <w:rPr>
          <w:rFonts w:ascii="Palatino Linotype" w:hAnsi="Palatino Linotype" w:cs="Arial"/>
          <w:b/>
        </w:rPr>
        <w:t>EL</w:t>
      </w:r>
      <w:r w:rsidRPr="00112609">
        <w:rPr>
          <w:rFonts w:ascii="Palatino Linotype" w:hAnsi="Palatino Linotype" w:cs="Arial"/>
          <w:b/>
          <w:bCs/>
        </w:rPr>
        <w:t xml:space="preserve"> RECURRENTE,</w:t>
      </w:r>
      <w:r w:rsidRPr="00112609">
        <w:rPr>
          <w:rFonts w:ascii="Palatino Linotype" w:hAnsi="Palatino Linotype" w:cs="Arial"/>
          <w:bCs/>
        </w:rPr>
        <w:t xml:space="preserve"> quien es la misma persona que formuló la solicitud de acceso a la información pública al </w:t>
      </w:r>
      <w:r w:rsidRPr="00112609">
        <w:rPr>
          <w:rFonts w:ascii="Palatino Linotype" w:hAnsi="Palatino Linotype" w:cs="Arial"/>
          <w:b/>
          <w:bCs/>
        </w:rPr>
        <w:t>SUJETO OBLIGADO</w:t>
      </w:r>
      <w:r w:rsidR="00C83CB6" w:rsidRPr="00112609">
        <w:rPr>
          <w:rFonts w:ascii="Palatino Linotype" w:hAnsi="Palatino Linotype" w:cs="Arial"/>
          <w:b/>
          <w:bCs/>
        </w:rPr>
        <w:t xml:space="preserve">, </w:t>
      </w:r>
      <w:r w:rsidR="00C83CB6" w:rsidRPr="00112609">
        <w:rPr>
          <w:rFonts w:ascii="Palatino Linotype" w:hAnsi="Palatino Linotype" w:cs="Arial"/>
          <w:bCs/>
        </w:rPr>
        <w:t xml:space="preserve">pues para ello, es </w:t>
      </w:r>
      <w:r w:rsidR="00C83CB6" w:rsidRPr="00112609">
        <w:rPr>
          <w:rFonts w:ascii="Palatino Linotype" w:hAnsi="Palatino Linotype" w:cs="Arial"/>
          <w:lang w:eastAsia="es-MX"/>
        </w:rPr>
        <w:t xml:space="preserve">necesario que el particular ingrese al </w:t>
      </w:r>
      <w:r w:rsidR="00C83CB6" w:rsidRPr="00112609">
        <w:rPr>
          <w:rFonts w:ascii="Palatino Linotype" w:hAnsi="Palatino Linotype" w:cs="Arial"/>
          <w:b/>
          <w:lang w:eastAsia="es-MX"/>
        </w:rPr>
        <w:t xml:space="preserve">SAIMEX </w:t>
      </w:r>
      <w:r w:rsidR="00C83CB6" w:rsidRPr="00112609">
        <w:rPr>
          <w:rFonts w:ascii="Palatino Linotype" w:hAnsi="Palatino Linotype" w:cs="Arial"/>
          <w:lang w:eastAsia="es-MX"/>
        </w:rPr>
        <w:t>mediante la utilización de su clave de usuario y contraseña.</w:t>
      </w:r>
    </w:p>
    <w:p w14:paraId="27798468" w14:textId="77777777" w:rsidR="00756235" w:rsidRPr="00112609" w:rsidRDefault="00756235" w:rsidP="00112609">
      <w:pPr>
        <w:autoSpaceDE w:val="0"/>
        <w:autoSpaceDN w:val="0"/>
        <w:adjustRightInd w:val="0"/>
        <w:spacing w:line="360" w:lineRule="auto"/>
        <w:ind w:right="49"/>
        <w:jc w:val="both"/>
        <w:rPr>
          <w:rFonts w:ascii="Palatino Linotype" w:hAnsi="Palatino Linotype" w:cs="Arial"/>
          <w:b/>
          <w:lang w:val="es-ES"/>
        </w:rPr>
      </w:pPr>
      <w:r w:rsidRPr="00112609">
        <w:rPr>
          <w:rFonts w:ascii="Palatino Linotype" w:hAnsi="Palatino Linotype" w:cs="Arial"/>
          <w:b/>
          <w:sz w:val="28"/>
          <w:szCs w:val="28"/>
        </w:rPr>
        <w:lastRenderedPageBreak/>
        <w:t xml:space="preserve">TERCERO. </w:t>
      </w:r>
      <w:r w:rsidRPr="00112609">
        <w:rPr>
          <w:rFonts w:ascii="Palatino Linotype" w:hAnsi="Palatino Linotype" w:cs="Arial"/>
          <w:b/>
          <w:lang w:val="es-ES"/>
        </w:rPr>
        <w:t xml:space="preserve">Oportunidad. </w:t>
      </w:r>
    </w:p>
    <w:p w14:paraId="7BD95E86" w14:textId="49AAEDE6" w:rsidR="00756235" w:rsidRPr="00112609" w:rsidRDefault="00756235" w:rsidP="00112609">
      <w:pPr>
        <w:autoSpaceDE w:val="0"/>
        <w:autoSpaceDN w:val="0"/>
        <w:adjustRightInd w:val="0"/>
        <w:spacing w:line="360" w:lineRule="auto"/>
        <w:ind w:right="49"/>
        <w:jc w:val="both"/>
        <w:rPr>
          <w:rFonts w:ascii="Palatino Linotype" w:hAnsi="Palatino Linotype" w:cs="Arial"/>
          <w:lang w:val="es-ES"/>
        </w:rPr>
      </w:pPr>
      <w:r w:rsidRPr="00112609">
        <w:rPr>
          <w:rFonts w:ascii="Palatino Linotype" w:hAnsi="Palatino Linotype" w:cs="Arial"/>
          <w:lang w:val="es-ES"/>
        </w:rPr>
        <w:t>Es de precisar que la Ley de Transparencia y Acceso a la Información Pública del Estado de México y Municipios, describe el m</w:t>
      </w:r>
      <w:r w:rsidR="005E17B7" w:rsidRPr="00112609">
        <w:rPr>
          <w:rFonts w:ascii="Palatino Linotype" w:hAnsi="Palatino Linotype" w:cs="Arial"/>
          <w:lang w:val="es-ES"/>
        </w:rPr>
        <w:t>ecanismo de procedencia de los R</w:t>
      </w:r>
      <w:r w:rsidRPr="00112609">
        <w:rPr>
          <w:rFonts w:ascii="Palatino Linotype" w:hAnsi="Palatino Linotype" w:cs="Arial"/>
          <w:lang w:val="es-ES"/>
        </w:rPr>
        <w:t xml:space="preserve">ecursos de </w:t>
      </w:r>
      <w:r w:rsidR="005E17B7" w:rsidRPr="00112609">
        <w:rPr>
          <w:rFonts w:ascii="Palatino Linotype" w:hAnsi="Palatino Linotype" w:cs="Arial"/>
          <w:lang w:val="es-ES"/>
        </w:rPr>
        <w:t>R</w:t>
      </w:r>
      <w:r w:rsidRPr="00112609">
        <w:rPr>
          <w:rFonts w:ascii="Palatino Linotype" w:hAnsi="Palatino Linotype" w:cs="Arial"/>
          <w:lang w:val="es-ES"/>
        </w:rPr>
        <w:t>evisión, como se puede apreciar en el siguiente artículo:</w:t>
      </w:r>
    </w:p>
    <w:p w14:paraId="73D8337A" w14:textId="77777777" w:rsidR="006D56F4" w:rsidRPr="00112609" w:rsidRDefault="006D56F4" w:rsidP="00112609">
      <w:pPr>
        <w:autoSpaceDE w:val="0"/>
        <w:autoSpaceDN w:val="0"/>
        <w:adjustRightInd w:val="0"/>
        <w:spacing w:line="360" w:lineRule="auto"/>
        <w:ind w:right="49"/>
        <w:jc w:val="both"/>
        <w:rPr>
          <w:rFonts w:ascii="Palatino Linotype" w:hAnsi="Palatino Linotype" w:cs="Arial"/>
          <w:lang w:val="es-ES"/>
        </w:rPr>
      </w:pPr>
    </w:p>
    <w:p w14:paraId="35FD074D" w14:textId="77777777" w:rsidR="00756235" w:rsidRPr="00112609" w:rsidRDefault="00756235" w:rsidP="00112609">
      <w:pPr>
        <w:autoSpaceDE w:val="0"/>
        <w:autoSpaceDN w:val="0"/>
        <w:adjustRightInd w:val="0"/>
        <w:ind w:left="851" w:right="1134"/>
        <w:jc w:val="both"/>
        <w:rPr>
          <w:rFonts w:ascii="Palatino Linotype" w:hAnsi="Palatino Linotype" w:cs="Arial"/>
          <w:i/>
          <w:sz w:val="22"/>
          <w:szCs w:val="22"/>
          <w:lang w:val="es-ES"/>
        </w:rPr>
      </w:pPr>
      <w:r w:rsidRPr="00112609">
        <w:rPr>
          <w:rFonts w:ascii="Palatino Linotype" w:hAnsi="Palatino Linotype" w:cs="Arial"/>
          <w:b/>
          <w:i/>
          <w:sz w:val="22"/>
          <w:szCs w:val="22"/>
          <w:lang w:val="es-ES"/>
        </w:rPr>
        <w:t>“Artículo 163.</w:t>
      </w:r>
      <w:r w:rsidRPr="00112609">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112609" w:rsidRDefault="00756235" w:rsidP="00112609">
      <w:pPr>
        <w:autoSpaceDE w:val="0"/>
        <w:autoSpaceDN w:val="0"/>
        <w:adjustRightInd w:val="0"/>
        <w:ind w:left="851" w:right="1134"/>
        <w:jc w:val="both"/>
        <w:rPr>
          <w:rFonts w:ascii="Palatino Linotype" w:hAnsi="Palatino Linotype" w:cs="Arial"/>
          <w:i/>
          <w:sz w:val="22"/>
          <w:szCs w:val="22"/>
          <w:lang w:val="es-ES"/>
        </w:rPr>
      </w:pPr>
    </w:p>
    <w:p w14:paraId="79173B31" w14:textId="1FE7288E" w:rsidR="00756235" w:rsidRPr="00112609" w:rsidRDefault="00756235" w:rsidP="00112609">
      <w:pPr>
        <w:autoSpaceDE w:val="0"/>
        <w:autoSpaceDN w:val="0"/>
        <w:adjustRightInd w:val="0"/>
        <w:ind w:left="851" w:right="1134"/>
        <w:jc w:val="both"/>
        <w:rPr>
          <w:rFonts w:ascii="Palatino Linotype" w:hAnsi="Palatino Linotype" w:cs="Arial"/>
          <w:i/>
          <w:sz w:val="22"/>
          <w:szCs w:val="22"/>
          <w:lang w:val="es-ES"/>
        </w:rPr>
      </w:pPr>
      <w:r w:rsidRPr="00112609">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20B8ED4" w14:textId="77777777" w:rsidR="0035546A" w:rsidRPr="00112609" w:rsidRDefault="0035546A" w:rsidP="00112609">
      <w:pPr>
        <w:autoSpaceDE w:val="0"/>
        <w:autoSpaceDN w:val="0"/>
        <w:adjustRightInd w:val="0"/>
        <w:ind w:left="851" w:right="1134"/>
        <w:jc w:val="both"/>
        <w:rPr>
          <w:rFonts w:ascii="Palatino Linotype" w:hAnsi="Palatino Linotype" w:cs="Arial"/>
          <w:i/>
          <w:sz w:val="22"/>
          <w:szCs w:val="22"/>
          <w:lang w:val="es-ES"/>
        </w:rPr>
      </w:pPr>
    </w:p>
    <w:p w14:paraId="36589702" w14:textId="6D08A28F" w:rsidR="00756235" w:rsidRPr="00112609" w:rsidRDefault="00756235" w:rsidP="00112609">
      <w:pPr>
        <w:spacing w:line="360" w:lineRule="auto"/>
        <w:jc w:val="both"/>
        <w:rPr>
          <w:rFonts w:ascii="Palatino Linotype" w:hAnsi="Palatino Linotype" w:cs="Arial"/>
          <w:lang w:val="es-ES"/>
        </w:rPr>
      </w:pPr>
      <w:r w:rsidRPr="00112609">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112609">
        <w:rPr>
          <w:rFonts w:ascii="Palatino Linotype" w:hAnsi="Palatino Linotype" w:cs="Arial"/>
          <w:lang w:val="es-ES"/>
        </w:rPr>
        <w:t>R</w:t>
      </w:r>
      <w:r w:rsidRPr="00112609">
        <w:rPr>
          <w:rFonts w:ascii="Palatino Linotype" w:hAnsi="Palatino Linotype" w:cs="Arial"/>
          <w:lang w:val="es-ES"/>
        </w:rPr>
        <w:t xml:space="preserve">ecurso de </w:t>
      </w:r>
      <w:r w:rsidR="005E17B7" w:rsidRPr="00112609">
        <w:rPr>
          <w:rFonts w:ascii="Palatino Linotype" w:hAnsi="Palatino Linotype" w:cs="Arial"/>
          <w:lang w:val="es-ES"/>
        </w:rPr>
        <w:t>R</w:t>
      </w:r>
      <w:r w:rsidRPr="00112609">
        <w:rPr>
          <w:rFonts w:ascii="Palatino Linotype" w:hAnsi="Palatino Linotype" w:cs="Arial"/>
          <w:lang w:val="es-ES"/>
        </w:rPr>
        <w:t>evisión.</w:t>
      </w:r>
    </w:p>
    <w:p w14:paraId="7FA6017D" w14:textId="77777777" w:rsidR="00756235" w:rsidRPr="00112609" w:rsidRDefault="00756235" w:rsidP="00112609">
      <w:pPr>
        <w:spacing w:line="360" w:lineRule="auto"/>
        <w:jc w:val="both"/>
        <w:rPr>
          <w:rFonts w:ascii="Palatino Linotype" w:hAnsi="Palatino Linotype" w:cs="Arial"/>
          <w:lang w:val="es-ES"/>
        </w:rPr>
      </w:pPr>
    </w:p>
    <w:p w14:paraId="1E94097B" w14:textId="77777777" w:rsidR="00756235" w:rsidRPr="00112609" w:rsidRDefault="00756235" w:rsidP="00112609">
      <w:pPr>
        <w:spacing w:line="360" w:lineRule="auto"/>
        <w:jc w:val="both"/>
        <w:rPr>
          <w:rFonts w:ascii="Palatino Linotype" w:hAnsi="Palatino Linotype" w:cs="Arial"/>
          <w:lang w:val="es-ES"/>
        </w:rPr>
      </w:pPr>
      <w:r w:rsidRPr="00112609">
        <w:rPr>
          <w:rFonts w:ascii="Palatino Linotype" w:hAnsi="Palatino Linotype" w:cs="Arial"/>
          <w:lang w:val="es-ES"/>
        </w:rPr>
        <w:t xml:space="preserve">Derivado de lo anterior, se constituye la figura jurídica de la </w:t>
      </w:r>
      <w:r w:rsidRPr="00112609">
        <w:rPr>
          <w:rFonts w:ascii="Palatino Linotype" w:hAnsi="Palatino Linotype" w:cs="Arial"/>
          <w:b/>
          <w:lang w:val="es-ES"/>
        </w:rPr>
        <w:t>NEGATIVA FICTA</w:t>
      </w:r>
      <w:r w:rsidRPr="00112609">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112609" w:rsidRDefault="00756235" w:rsidP="00112609">
      <w:pPr>
        <w:spacing w:line="360" w:lineRule="auto"/>
        <w:jc w:val="both"/>
        <w:rPr>
          <w:rFonts w:ascii="Palatino Linotype" w:hAnsi="Palatino Linotype" w:cs="Arial"/>
          <w:lang w:val="es-ES"/>
        </w:rPr>
      </w:pPr>
    </w:p>
    <w:p w14:paraId="18DE1B1A" w14:textId="77777777" w:rsidR="00756235" w:rsidRPr="00112609" w:rsidRDefault="00756235" w:rsidP="00112609">
      <w:pPr>
        <w:spacing w:line="360" w:lineRule="auto"/>
        <w:jc w:val="both"/>
        <w:rPr>
          <w:rFonts w:ascii="Palatino Linotype" w:hAnsi="Palatino Linotype" w:cs="Arial"/>
          <w:lang w:val="es-ES"/>
        </w:rPr>
      </w:pPr>
      <w:r w:rsidRPr="00112609">
        <w:rPr>
          <w:rFonts w:ascii="Palatino Linotype" w:hAnsi="Palatino Linotype" w:cs="Arial"/>
          <w:lang w:val="es-ES"/>
        </w:rPr>
        <w:lastRenderedPageBreak/>
        <w:t>Por su parte, el artículo 178 de la Ley de Transparencia y Acceso a la Información Pública del Estado de México y Municipios, establece:</w:t>
      </w:r>
    </w:p>
    <w:p w14:paraId="1BC27F9A" w14:textId="77777777" w:rsidR="00756235" w:rsidRPr="00112609" w:rsidRDefault="00756235" w:rsidP="00112609">
      <w:pPr>
        <w:jc w:val="both"/>
        <w:rPr>
          <w:rFonts w:ascii="Palatino Linotype" w:hAnsi="Palatino Linotype" w:cs="Arial"/>
          <w:lang w:val="es-ES"/>
        </w:rPr>
      </w:pPr>
    </w:p>
    <w:p w14:paraId="0FA5F18B" w14:textId="77777777" w:rsidR="00756235" w:rsidRPr="00112609" w:rsidRDefault="00756235" w:rsidP="00112609">
      <w:pPr>
        <w:autoSpaceDE w:val="0"/>
        <w:autoSpaceDN w:val="0"/>
        <w:adjustRightInd w:val="0"/>
        <w:ind w:left="851" w:right="1134"/>
        <w:jc w:val="both"/>
        <w:rPr>
          <w:rFonts w:ascii="Palatino Linotype" w:hAnsi="Palatino Linotype" w:cs="Arial"/>
          <w:i/>
          <w:sz w:val="22"/>
          <w:szCs w:val="22"/>
          <w:lang w:val="es-ES"/>
        </w:rPr>
      </w:pPr>
      <w:r w:rsidRPr="00112609">
        <w:rPr>
          <w:rFonts w:ascii="Palatino Linotype" w:hAnsi="Palatino Linotype" w:cs="Arial"/>
          <w:b/>
          <w:i/>
          <w:sz w:val="22"/>
          <w:szCs w:val="22"/>
          <w:lang w:val="es-ES"/>
        </w:rPr>
        <w:t xml:space="preserve">“Artículo 178. </w:t>
      </w:r>
      <w:r w:rsidRPr="00112609">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112609" w:rsidRDefault="00756235" w:rsidP="00112609">
      <w:pPr>
        <w:ind w:left="851" w:right="901"/>
        <w:jc w:val="both"/>
        <w:rPr>
          <w:rFonts w:ascii="Palatino Linotype" w:hAnsi="Palatino Linotype" w:cs="Arial"/>
          <w:i/>
          <w:sz w:val="22"/>
          <w:szCs w:val="22"/>
          <w:lang w:val="es-ES"/>
        </w:rPr>
      </w:pPr>
    </w:p>
    <w:p w14:paraId="0BE0A34A" w14:textId="77777777" w:rsidR="00756235" w:rsidRPr="00112609" w:rsidRDefault="00756235" w:rsidP="00112609">
      <w:pPr>
        <w:autoSpaceDE w:val="0"/>
        <w:autoSpaceDN w:val="0"/>
        <w:adjustRightInd w:val="0"/>
        <w:ind w:left="851" w:right="1134"/>
        <w:jc w:val="both"/>
        <w:rPr>
          <w:rFonts w:ascii="Palatino Linotype" w:hAnsi="Palatino Linotype" w:cs="Arial"/>
          <w:i/>
          <w:sz w:val="22"/>
          <w:szCs w:val="22"/>
          <w:lang w:val="es-ES"/>
        </w:rPr>
      </w:pPr>
      <w:r w:rsidRPr="00112609">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112609">
        <w:rPr>
          <w:rFonts w:ascii="Palatino Linotype" w:hAnsi="Palatino Linotype" w:cs="Arial"/>
          <w:i/>
          <w:sz w:val="22"/>
          <w:szCs w:val="22"/>
          <w:lang w:val="es-ES"/>
        </w:rPr>
        <w:t>, acompañado con el documento que pruebe la fecha en que presentó la solicitud.</w:t>
      </w:r>
    </w:p>
    <w:p w14:paraId="43E4F2F9" w14:textId="77777777" w:rsidR="00756235" w:rsidRPr="00112609" w:rsidRDefault="00756235" w:rsidP="00112609">
      <w:pPr>
        <w:ind w:left="851" w:right="901"/>
        <w:jc w:val="both"/>
        <w:rPr>
          <w:rFonts w:ascii="Palatino Linotype" w:hAnsi="Palatino Linotype" w:cs="Arial"/>
          <w:i/>
          <w:sz w:val="22"/>
          <w:szCs w:val="22"/>
          <w:lang w:val="es-ES"/>
        </w:rPr>
      </w:pPr>
    </w:p>
    <w:p w14:paraId="414A10ED" w14:textId="77777777" w:rsidR="00756235" w:rsidRPr="00112609" w:rsidRDefault="00756235" w:rsidP="00112609">
      <w:pPr>
        <w:autoSpaceDE w:val="0"/>
        <w:autoSpaceDN w:val="0"/>
        <w:adjustRightInd w:val="0"/>
        <w:ind w:left="851" w:right="1134"/>
        <w:jc w:val="both"/>
        <w:rPr>
          <w:rFonts w:ascii="Palatino Linotype" w:hAnsi="Palatino Linotype" w:cs="Arial"/>
          <w:i/>
          <w:sz w:val="22"/>
          <w:szCs w:val="22"/>
          <w:lang w:val="es-ES"/>
        </w:rPr>
      </w:pPr>
      <w:r w:rsidRPr="00112609">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112609" w:rsidRDefault="00756235" w:rsidP="00112609">
      <w:pPr>
        <w:autoSpaceDE w:val="0"/>
        <w:autoSpaceDN w:val="0"/>
        <w:adjustRightInd w:val="0"/>
        <w:ind w:left="851" w:right="1134"/>
        <w:jc w:val="both"/>
        <w:rPr>
          <w:rFonts w:ascii="Palatino Linotype" w:hAnsi="Palatino Linotype" w:cs="Arial"/>
          <w:i/>
          <w:sz w:val="22"/>
          <w:szCs w:val="22"/>
          <w:lang w:val="es-ES"/>
        </w:rPr>
      </w:pPr>
      <w:r w:rsidRPr="00112609">
        <w:rPr>
          <w:rFonts w:ascii="Palatino Linotype" w:hAnsi="Palatino Linotype" w:cs="Arial"/>
          <w:i/>
          <w:sz w:val="22"/>
          <w:szCs w:val="22"/>
          <w:lang w:val="es-ES"/>
        </w:rPr>
        <w:t xml:space="preserve">(Énfasis añadido) </w:t>
      </w:r>
    </w:p>
    <w:p w14:paraId="084DFB78" w14:textId="77777777" w:rsidR="00756235" w:rsidRPr="00112609" w:rsidRDefault="00756235" w:rsidP="00112609">
      <w:pPr>
        <w:jc w:val="both"/>
        <w:rPr>
          <w:rFonts w:ascii="Palatino Linotype" w:hAnsi="Palatino Linotype" w:cs="Arial"/>
          <w:lang w:val="es-ES"/>
        </w:rPr>
      </w:pPr>
    </w:p>
    <w:p w14:paraId="32B4E7F6" w14:textId="25FCC960" w:rsidR="00756235" w:rsidRPr="00112609" w:rsidRDefault="00756235" w:rsidP="00112609">
      <w:pPr>
        <w:spacing w:line="360" w:lineRule="auto"/>
        <w:jc w:val="both"/>
        <w:rPr>
          <w:rFonts w:ascii="Palatino Linotype" w:hAnsi="Palatino Linotype" w:cs="Arial"/>
          <w:lang w:val="es-ES"/>
        </w:rPr>
      </w:pPr>
      <w:r w:rsidRPr="00112609">
        <w:rPr>
          <w:rFonts w:ascii="Palatino Linotype" w:hAnsi="Palatino Linotype" w:cs="Arial"/>
          <w:lang w:val="es-ES"/>
        </w:rPr>
        <w:t xml:space="preserve">Es así que, el </w:t>
      </w:r>
      <w:r w:rsidR="005E17B7" w:rsidRPr="00112609">
        <w:rPr>
          <w:rFonts w:ascii="Palatino Linotype" w:hAnsi="Palatino Linotype" w:cs="Arial"/>
          <w:lang w:val="es-ES"/>
        </w:rPr>
        <w:t>R</w:t>
      </w:r>
      <w:r w:rsidRPr="00112609">
        <w:rPr>
          <w:rFonts w:ascii="Palatino Linotype" w:hAnsi="Palatino Linotype" w:cs="Arial"/>
          <w:lang w:val="es-ES"/>
        </w:rPr>
        <w:t xml:space="preserve">ecurso de </w:t>
      </w:r>
      <w:r w:rsidR="005E17B7" w:rsidRPr="00112609">
        <w:rPr>
          <w:rFonts w:ascii="Palatino Linotype" w:hAnsi="Palatino Linotype" w:cs="Arial"/>
          <w:lang w:val="es-ES"/>
        </w:rPr>
        <w:t>R</w:t>
      </w:r>
      <w:r w:rsidRPr="00112609">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12609">
        <w:rPr>
          <w:rFonts w:ascii="Palatino Linotype" w:hAnsi="Palatino Linotype" w:cs="Arial"/>
          <w:b/>
          <w:lang w:val="es-ES"/>
        </w:rPr>
        <w:t xml:space="preserve">SUJETO OBLIGADO. </w:t>
      </w:r>
      <w:r w:rsidRPr="00112609">
        <w:rPr>
          <w:rFonts w:ascii="Palatino Linotype" w:hAnsi="Palatino Linotype" w:cs="Arial"/>
          <w:lang w:val="es-ES"/>
        </w:rPr>
        <w:t>Sin embargo, tratándose de negativa ficta no existe resolución que se haga del conocimiento del particular a partir de la cual pueda computarse dicho término, por lo que es pertinente establecer que no hay p</w:t>
      </w:r>
      <w:r w:rsidR="005E17B7" w:rsidRPr="00112609">
        <w:rPr>
          <w:rFonts w:ascii="Palatino Linotype" w:hAnsi="Palatino Linotype" w:cs="Arial"/>
          <w:lang w:val="es-ES"/>
        </w:rPr>
        <w:t>lazo para la interposición del R</w:t>
      </w:r>
      <w:r w:rsidRPr="00112609">
        <w:rPr>
          <w:rFonts w:ascii="Palatino Linotype" w:hAnsi="Palatino Linotype" w:cs="Arial"/>
          <w:lang w:val="es-ES"/>
        </w:rPr>
        <w:t xml:space="preserve">ecurso de </w:t>
      </w:r>
      <w:r w:rsidR="005E17B7" w:rsidRPr="00112609">
        <w:rPr>
          <w:rFonts w:ascii="Palatino Linotype" w:hAnsi="Palatino Linotype" w:cs="Arial"/>
          <w:lang w:val="es-ES"/>
        </w:rPr>
        <w:t>R</w:t>
      </w:r>
      <w:r w:rsidRPr="00112609">
        <w:rPr>
          <w:rFonts w:ascii="Palatino Linotype" w:hAnsi="Palatino Linotype" w:cs="Arial"/>
          <w:lang w:val="es-ES"/>
        </w:rPr>
        <w:t xml:space="preserve">evisión y, por tanto, </w:t>
      </w:r>
      <w:r w:rsidR="00681B41" w:rsidRPr="00112609">
        <w:rPr>
          <w:rFonts w:ascii="Palatino Linotype" w:hAnsi="Palatino Linotype" w:cs="Arial"/>
          <w:b/>
        </w:rPr>
        <w:t>EL</w:t>
      </w:r>
      <w:r w:rsidRPr="00112609">
        <w:rPr>
          <w:rFonts w:ascii="Palatino Linotype" w:hAnsi="Palatino Linotype" w:cs="Arial"/>
          <w:b/>
          <w:lang w:val="es-ES"/>
        </w:rPr>
        <w:t xml:space="preserve"> RECURRENTE </w:t>
      </w:r>
      <w:r w:rsidRPr="00112609">
        <w:rPr>
          <w:rFonts w:ascii="Palatino Linotype" w:hAnsi="Palatino Linotype" w:cs="Arial"/>
          <w:lang w:val="es-ES"/>
        </w:rPr>
        <w:t xml:space="preserve">está en libertad de presentar su medio de impugnación en cualquier momento; en consecuencia, se tiene que los presentes </w:t>
      </w:r>
      <w:r w:rsidR="005E17B7" w:rsidRPr="00112609">
        <w:rPr>
          <w:rFonts w:ascii="Palatino Linotype" w:hAnsi="Palatino Linotype" w:cs="Arial"/>
          <w:lang w:val="es-ES"/>
        </w:rPr>
        <w:t>R</w:t>
      </w:r>
      <w:r w:rsidRPr="00112609">
        <w:rPr>
          <w:rFonts w:ascii="Palatino Linotype" w:hAnsi="Palatino Linotype" w:cs="Arial"/>
          <w:lang w:val="es-ES"/>
        </w:rPr>
        <w:t>ecursos se interpusieron oportunamente.</w:t>
      </w:r>
    </w:p>
    <w:p w14:paraId="7B7538CB" w14:textId="78DC9701" w:rsidR="00C04499" w:rsidRDefault="00C04499" w:rsidP="00112609">
      <w:pPr>
        <w:pStyle w:val="Prrafodelista"/>
        <w:autoSpaceDE w:val="0"/>
        <w:autoSpaceDN w:val="0"/>
        <w:adjustRightInd w:val="0"/>
        <w:spacing w:line="360" w:lineRule="auto"/>
        <w:ind w:left="0" w:right="49"/>
        <w:jc w:val="both"/>
        <w:rPr>
          <w:rFonts w:ascii="Palatino Linotype" w:hAnsi="Palatino Linotype"/>
          <w:b/>
        </w:rPr>
      </w:pPr>
    </w:p>
    <w:p w14:paraId="4199FE58" w14:textId="77777777" w:rsidR="00112609" w:rsidRPr="00112609" w:rsidRDefault="00112609" w:rsidP="00112609">
      <w:pPr>
        <w:pStyle w:val="Prrafodelista"/>
        <w:autoSpaceDE w:val="0"/>
        <w:autoSpaceDN w:val="0"/>
        <w:adjustRightInd w:val="0"/>
        <w:spacing w:line="360" w:lineRule="auto"/>
        <w:ind w:left="0" w:right="49"/>
        <w:jc w:val="both"/>
        <w:rPr>
          <w:rFonts w:ascii="Palatino Linotype" w:hAnsi="Palatino Linotype"/>
          <w:b/>
        </w:rPr>
      </w:pPr>
    </w:p>
    <w:p w14:paraId="585C811B" w14:textId="132F0F12" w:rsidR="00756235" w:rsidRPr="00112609" w:rsidRDefault="001538B4" w:rsidP="00112609">
      <w:pPr>
        <w:pStyle w:val="Prrafodelista"/>
        <w:autoSpaceDE w:val="0"/>
        <w:autoSpaceDN w:val="0"/>
        <w:adjustRightInd w:val="0"/>
        <w:spacing w:line="360" w:lineRule="auto"/>
        <w:ind w:left="0" w:right="49"/>
        <w:jc w:val="both"/>
        <w:rPr>
          <w:rFonts w:ascii="Palatino Linotype" w:hAnsi="Palatino Linotype"/>
          <w:b/>
        </w:rPr>
      </w:pPr>
      <w:r w:rsidRPr="00112609">
        <w:rPr>
          <w:rFonts w:ascii="Palatino Linotype" w:hAnsi="Palatino Linotype"/>
          <w:b/>
          <w:sz w:val="28"/>
        </w:rPr>
        <w:lastRenderedPageBreak/>
        <w:t>CUARTO</w:t>
      </w:r>
      <w:r w:rsidR="003533BB" w:rsidRPr="00112609">
        <w:rPr>
          <w:rFonts w:ascii="Palatino Linotype" w:hAnsi="Palatino Linotype"/>
          <w:b/>
          <w:sz w:val="28"/>
        </w:rPr>
        <w:t xml:space="preserve">. </w:t>
      </w:r>
      <w:r w:rsidR="00756235" w:rsidRPr="00112609">
        <w:rPr>
          <w:rFonts w:ascii="Palatino Linotype" w:hAnsi="Palatino Linotype"/>
          <w:b/>
        </w:rPr>
        <w:t xml:space="preserve">Procedibilidad. </w:t>
      </w:r>
    </w:p>
    <w:p w14:paraId="6DC6E8CE" w14:textId="77777777" w:rsidR="0076231C" w:rsidRPr="00112609" w:rsidRDefault="0076231C" w:rsidP="00112609">
      <w:pPr>
        <w:autoSpaceDE w:val="0"/>
        <w:autoSpaceDN w:val="0"/>
        <w:adjustRightInd w:val="0"/>
        <w:spacing w:line="360" w:lineRule="auto"/>
        <w:ind w:right="49"/>
        <w:jc w:val="both"/>
        <w:rPr>
          <w:rFonts w:ascii="Palatino Linotype" w:hAnsi="Palatino Linotype" w:cs="Arial"/>
          <w:lang w:val="es-ES" w:eastAsia="es-MX"/>
        </w:rPr>
      </w:pPr>
      <w:r w:rsidRPr="00112609">
        <w:rPr>
          <w:rFonts w:ascii="Palatino Linotype" w:hAnsi="Palatino Linotype" w:cs="Arial"/>
          <w:lang w:val="es-ES"/>
        </w:rPr>
        <w:t xml:space="preserve">Esté Órgano Garante considera importante precisar que conforme al artículo 180, fracción II, último párrafo de la </w:t>
      </w:r>
      <w:r w:rsidRPr="00112609">
        <w:rPr>
          <w:rFonts w:ascii="Palatino Linotype" w:hAnsi="Palatino Linotype" w:cs="Arial"/>
          <w:lang w:val="es-ES" w:eastAsia="es-MX"/>
        </w:rPr>
        <w:t xml:space="preserve">Ley de Transparencia y Acceso a la </w:t>
      </w:r>
      <w:r w:rsidRPr="00112609">
        <w:rPr>
          <w:rFonts w:ascii="Palatino Linotype" w:hAnsi="Palatino Linotype" w:cs="Arial"/>
          <w:lang w:val="es-ES"/>
        </w:rPr>
        <w:t>Información Pública</w:t>
      </w:r>
      <w:r w:rsidRPr="00112609">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112609" w:rsidRDefault="0076231C" w:rsidP="00112609">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112609" w:rsidRDefault="0076231C" w:rsidP="00112609">
      <w:pPr>
        <w:tabs>
          <w:tab w:val="left" w:pos="851"/>
        </w:tabs>
        <w:ind w:left="851" w:right="901"/>
        <w:jc w:val="both"/>
        <w:rPr>
          <w:rFonts w:ascii="Palatino Linotype" w:hAnsi="Palatino Linotype"/>
          <w:b/>
          <w:i/>
          <w:sz w:val="22"/>
          <w:szCs w:val="22"/>
          <w:lang w:val="es-ES"/>
        </w:rPr>
      </w:pPr>
      <w:r w:rsidRPr="00112609">
        <w:rPr>
          <w:rFonts w:ascii="Palatino Linotype" w:hAnsi="Palatino Linotype"/>
          <w:b/>
          <w:i/>
          <w:sz w:val="22"/>
          <w:szCs w:val="22"/>
          <w:lang w:val="es-ES"/>
        </w:rPr>
        <w:t xml:space="preserve">“Artículo 180. </w:t>
      </w:r>
      <w:r w:rsidRPr="00112609">
        <w:rPr>
          <w:rFonts w:ascii="Palatino Linotype" w:hAnsi="Palatino Linotype"/>
          <w:i/>
          <w:sz w:val="22"/>
          <w:szCs w:val="22"/>
          <w:lang w:val="es-ES"/>
        </w:rPr>
        <w:t xml:space="preserve">El </w:t>
      </w:r>
      <w:r w:rsidRPr="00112609">
        <w:rPr>
          <w:rFonts w:ascii="Palatino Linotype" w:hAnsi="Palatino Linotype" w:cs="Arial"/>
          <w:i/>
          <w:sz w:val="22"/>
          <w:szCs w:val="22"/>
          <w:lang w:val="es-ES"/>
        </w:rPr>
        <w:t>Recurso Revisión</w:t>
      </w:r>
      <w:r w:rsidRPr="00112609">
        <w:rPr>
          <w:rFonts w:ascii="Palatino Linotype" w:hAnsi="Palatino Linotype"/>
          <w:i/>
          <w:sz w:val="22"/>
          <w:szCs w:val="22"/>
          <w:lang w:val="es-ES"/>
        </w:rPr>
        <w:t xml:space="preserve"> contendrá:</w:t>
      </w:r>
      <w:r w:rsidRPr="00112609">
        <w:rPr>
          <w:rFonts w:ascii="Palatino Linotype" w:hAnsi="Palatino Linotype"/>
          <w:b/>
          <w:i/>
          <w:sz w:val="22"/>
          <w:szCs w:val="22"/>
          <w:lang w:val="es-ES"/>
        </w:rPr>
        <w:t xml:space="preserve"> </w:t>
      </w:r>
    </w:p>
    <w:p w14:paraId="646D59C5" w14:textId="77777777" w:rsidR="0076231C" w:rsidRPr="00112609" w:rsidRDefault="0076231C" w:rsidP="00112609">
      <w:pPr>
        <w:tabs>
          <w:tab w:val="left" w:pos="851"/>
        </w:tabs>
        <w:ind w:left="851" w:right="901"/>
        <w:jc w:val="both"/>
        <w:rPr>
          <w:rFonts w:ascii="Palatino Linotype" w:hAnsi="Palatino Linotype"/>
          <w:b/>
          <w:i/>
          <w:sz w:val="22"/>
          <w:szCs w:val="22"/>
          <w:lang w:val="es-ES"/>
        </w:rPr>
      </w:pPr>
      <w:r w:rsidRPr="00112609">
        <w:rPr>
          <w:rFonts w:ascii="Palatino Linotype" w:hAnsi="Palatino Linotype"/>
          <w:b/>
          <w:i/>
          <w:sz w:val="22"/>
          <w:szCs w:val="22"/>
          <w:lang w:val="es-ES"/>
        </w:rPr>
        <w:t>…</w:t>
      </w:r>
    </w:p>
    <w:p w14:paraId="5219BDC5" w14:textId="77777777" w:rsidR="0076231C" w:rsidRPr="00112609" w:rsidRDefault="0076231C" w:rsidP="00112609">
      <w:pPr>
        <w:tabs>
          <w:tab w:val="left" w:pos="851"/>
        </w:tabs>
        <w:ind w:left="851" w:right="901"/>
        <w:jc w:val="both"/>
        <w:rPr>
          <w:rFonts w:ascii="Palatino Linotype" w:hAnsi="Palatino Linotype"/>
          <w:i/>
          <w:sz w:val="22"/>
          <w:szCs w:val="22"/>
          <w:lang w:val="es-ES"/>
        </w:rPr>
      </w:pPr>
      <w:r w:rsidRPr="00112609">
        <w:rPr>
          <w:rFonts w:ascii="Palatino Linotype" w:hAnsi="Palatino Linotype"/>
          <w:b/>
          <w:i/>
          <w:sz w:val="22"/>
          <w:szCs w:val="22"/>
          <w:lang w:val="es-ES"/>
        </w:rPr>
        <w:t xml:space="preserve">II. El nombre del solicitante </w:t>
      </w:r>
      <w:r w:rsidRPr="00112609">
        <w:rPr>
          <w:rFonts w:ascii="Palatino Linotype" w:hAnsi="Palatino Linotype" w:cs="Arial"/>
          <w:b/>
          <w:i/>
          <w:sz w:val="22"/>
          <w:szCs w:val="22"/>
          <w:lang w:val="es-ES" w:eastAsia="es-MX"/>
        </w:rPr>
        <w:t>que</w:t>
      </w:r>
      <w:r w:rsidRPr="00112609">
        <w:rPr>
          <w:rFonts w:ascii="Palatino Linotype" w:hAnsi="Palatino Linotype"/>
          <w:b/>
          <w:i/>
          <w:sz w:val="22"/>
          <w:szCs w:val="22"/>
          <w:lang w:val="es-ES"/>
        </w:rPr>
        <w:t xml:space="preserve"> recurre </w:t>
      </w:r>
      <w:r w:rsidRPr="00112609">
        <w:rPr>
          <w:rFonts w:ascii="Palatino Linotype" w:hAnsi="Palatino Linotype"/>
          <w:i/>
          <w:sz w:val="22"/>
          <w:szCs w:val="22"/>
          <w:lang w:val="es-ES"/>
        </w:rPr>
        <w:t>o de su representante y, en su caso</w:t>
      </w:r>
      <w:proofErr w:type="gramStart"/>
      <w:r w:rsidRPr="00112609">
        <w:rPr>
          <w:rFonts w:ascii="Palatino Linotype" w:hAnsi="Palatino Linotype"/>
          <w:i/>
          <w:sz w:val="22"/>
          <w:szCs w:val="22"/>
          <w:lang w:val="es-ES"/>
        </w:rPr>
        <w:t>, …</w:t>
      </w:r>
      <w:proofErr w:type="gramEnd"/>
    </w:p>
    <w:p w14:paraId="40921B4A" w14:textId="77777777" w:rsidR="0076231C" w:rsidRPr="00112609" w:rsidRDefault="0076231C" w:rsidP="00112609">
      <w:pPr>
        <w:tabs>
          <w:tab w:val="left" w:pos="851"/>
        </w:tabs>
        <w:ind w:left="851" w:right="901"/>
        <w:jc w:val="both"/>
        <w:rPr>
          <w:rFonts w:ascii="Palatino Linotype" w:hAnsi="Palatino Linotype"/>
          <w:b/>
          <w:i/>
          <w:sz w:val="22"/>
          <w:szCs w:val="22"/>
          <w:lang w:val="es-ES"/>
        </w:rPr>
      </w:pPr>
      <w:r w:rsidRPr="00112609">
        <w:rPr>
          <w:rFonts w:ascii="Palatino Linotype" w:hAnsi="Palatino Linotype"/>
          <w:b/>
          <w:i/>
          <w:sz w:val="22"/>
          <w:szCs w:val="22"/>
          <w:lang w:val="es-ES"/>
        </w:rPr>
        <w:t xml:space="preserve">En caso de </w:t>
      </w:r>
      <w:r w:rsidRPr="00112609">
        <w:rPr>
          <w:rFonts w:ascii="Palatino Linotype" w:hAnsi="Palatino Linotype" w:cs="Arial"/>
          <w:b/>
          <w:i/>
          <w:sz w:val="22"/>
          <w:szCs w:val="22"/>
          <w:lang w:val="es-ES" w:eastAsia="es-MX"/>
        </w:rPr>
        <w:t>que</w:t>
      </w:r>
      <w:r w:rsidRPr="0011260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12609">
        <w:rPr>
          <w:rFonts w:ascii="Palatino Linotype" w:hAnsi="Palatino Linotype"/>
          <w:i/>
          <w:sz w:val="22"/>
          <w:szCs w:val="22"/>
          <w:lang w:val="es-ES"/>
        </w:rPr>
        <w:t>, IV, VII y VIII.</w:t>
      </w:r>
      <w:r w:rsidRPr="00112609">
        <w:rPr>
          <w:rFonts w:ascii="Palatino Linotype" w:hAnsi="Palatino Linotype"/>
          <w:b/>
          <w:i/>
          <w:sz w:val="22"/>
          <w:szCs w:val="22"/>
          <w:lang w:val="es-ES"/>
        </w:rPr>
        <w:t>”</w:t>
      </w:r>
    </w:p>
    <w:p w14:paraId="402DAEDD" w14:textId="77777777" w:rsidR="0076231C" w:rsidRPr="00112609" w:rsidRDefault="0076231C" w:rsidP="00112609">
      <w:pPr>
        <w:tabs>
          <w:tab w:val="left" w:pos="851"/>
        </w:tabs>
        <w:ind w:left="851" w:right="901"/>
        <w:jc w:val="both"/>
        <w:rPr>
          <w:rFonts w:ascii="Palatino Linotype" w:hAnsi="Palatino Linotype"/>
          <w:i/>
          <w:sz w:val="22"/>
          <w:szCs w:val="22"/>
          <w:lang w:val="es-ES"/>
        </w:rPr>
      </w:pPr>
      <w:r w:rsidRPr="00112609">
        <w:rPr>
          <w:rFonts w:ascii="Palatino Linotype" w:hAnsi="Palatino Linotype"/>
          <w:i/>
          <w:sz w:val="22"/>
          <w:szCs w:val="22"/>
          <w:lang w:val="es-ES"/>
        </w:rPr>
        <w:t>(Énfasis añadido)</w:t>
      </w:r>
    </w:p>
    <w:p w14:paraId="69EC44F6" w14:textId="77777777" w:rsidR="005E641F" w:rsidRPr="00112609" w:rsidRDefault="005E641F" w:rsidP="00112609">
      <w:pPr>
        <w:spacing w:line="360" w:lineRule="auto"/>
        <w:jc w:val="both"/>
        <w:rPr>
          <w:rFonts w:ascii="Palatino Linotype" w:hAnsi="Palatino Linotype"/>
          <w:lang w:val="es-ES"/>
        </w:rPr>
      </w:pPr>
    </w:p>
    <w:p w14:paraId="3C6F98BB" w14:textId="12F95651" w:rsidR="0076231C" w:rsidRPr="00112609" w:rsidRDefault="0076231C" w:rsidP="00112609">
      <w:pPr>
        <w:spacing w:line="360" w:lineRule="auto"/>
        <w:jc w:val="both"/>
        <w:rPr>
          <w:rFonts w:ascii="Palatino Linotype" w:hAnsi="Palatino Linotype"/>
          <w:lang w:val="es-ES"/>
        </w:rPr>
      </w:pPr>
      <w:r w:rsidRPr="00112609">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7A3DB8" w:rsidRPr="00112609">
        <w:rPr>
          <w:rFonts w:ascii="Palatino Linotype" w:hAnsi="Palatino Linotype"/>
          <w:lang w:val="es-ES"/>
        </w:rPr>
        <w:t xml:space="preserve"> </w:t>
      </w:r>
      <w:r w:rsidR="00681B41" w:rsidRPr="00112609">
        <w:rPr>
          <w:rFonts w:ascii="Palatino Linotype" w:hAnsi="Palatino Linotype" w:cs="Arial"/>
          <w:b/>
        </w:rPr>
        <w:t>EL</w:t>
      </w:r>
      <w:r w:rsidRPr="00112609">
        <w:rPr>
          <w:rFonts w:ascii="Palatino Linotype" w:hAnsi="Palatino Linotype" w:cs="Arial"/>
          <w:b/>
          <w:lang w:val="es-ES"/>
        </w:rPr>
        <w:t xml:space="preserve"> RECURRENTE;</w:t>
      </w:r>
      <w:r w:rsidRPr="00112609">
        <w:rPr>
          <w:rFonts w:ascii="Palatino Linotype" w:hAnsi="Palatino Linotype"/>
          <w:lang w:val="es-ES"/>
        </w:rPr>
        <w:t xml:space="preserve"> en ese sentido en el presente caso, al haber sido presentado el Recurso Revisión vía </w:t>
      </w:r>
      <w:r w:rsidRPr="00112609">
        <w:rPr>
          <w:rFonts w:ascii="Palatino Linotype" w:hAnsi="Palatino Linotype"/>
          <w:b/>
          <w:lang w:val="es-ES"/>
        </w:rPr>
        <w:t>SAIMEX</w:t>
      </w:r>
      <w:r w:rsidRPr="00112609">
        <w:rPr>
          <w:rFonts w:ascii="Palatino Linotype" w:hAnsi="Palatino Linotype"/>
          <w:lang w:val="es-ES"/>
        </w:rPr>
        <w:t>, dicho requisito resulta innecesario.</w:t>
      </w:r>
    </w:p>
    <w:p w14:paraId="1E5E04FD" w14:textId="77777777" w:rsidR="0073215D" w:rsidRPr="00112609" w:rsidRDefault="0073215D" w:rsidP="00112609">
      <w:pPr>
        <w:spacing w:line="360" w:lineRule="auto"/>
        <w:jc w:val="both"/>
        <w:rPr>
          <w:rFonts w:ascii="Palatino Linotype" w:hAnsi="Palatino Linotype"/>
          <w:lang w:val="es-ES"/>
        </w:rPr>
      </w:pPr>
    </w:p>
    <w:p w14:paraId="4613F9B5" w14:textId="77777777" w:rsidR="0076231C" w:rsidRPr="00112609" w:rsidRDefault="0076231C" w:rsidP="00112609">
      <w:pPr>
        <w:spacing w:line="360" w:lineRule="auto"/>
        <w:jc w:val="both"/>
        <w:rPr>
          <w:rFonts w:ascii="Palatino Linotype" w:hAnsi="Palatino Linotype" w:cs="Arial"/>
          <w:lang w:val="es-ES"/>
        </w:rPr>
      </w:pPr>
      <w:r w:rsidRPr="00112609">
        <w:rPr>
          <w:rFonts w:ascii="Palatino Linotype" w:hAnsi="Palatino Linotype"/>
          <w:lang w:val="es-ES"/>
        </w:rPr>
        <w:t xml:space="preserve">Lo anterior es así, pues el artículo 15 de </w:t>
      </w:r>
      <w:r w:rsidRPr="00112609">
        <w:rPr>
          <w:rFonts w:ascii="Palatino Linotype" w:hAnsi="Palatino Linotype" w:cs="Arial"/>
          <w:lang w:val="es-ES" w:eastAsia="es-MX"/>
        </w:rPr>
        <w:t xml:space="preserve">Ley de Transparencia y Acceso a la </w:t>
      </w:r>
      <w:r w:rsidRPr="00112609">
        <w:rPr>
          <w:rFonts w:ascii="Palatino Linotype" w:hAnsi="Palatino Linotype" w:cs="Arial"/>
          <w:lang w:val="es-ES"/>
        </w:rPr>
        <w:t>Información Pública</w:t>
      </w:r>
      <w:r w:rsidRPr="00112609">
        <w:rPr>
          <w:rFonts w:ascii="Palatino Linotype" w:hAnsi="Palatino Linotype" w:cs="Arial"/>
          <w:lang w:val="es-ES" w:eastAsia="es-MX"/>
        </w:rPr>
        <w:t xml:space="preserve"> del Estado de México y Municipios </w:t>
      </w:r>
      <w:r w:rsidRPr="00112609">
        <w:rPr>
          <w:rFonts w:ascii="Palatino Linotype" w:hAnsi="Palatino Linotype" w:cs="Arial"/>
          <w:iCs/>
          <w:lang w:val="es-ES"/>
        </w:rPr>
        <w:t xml:space="preserve">prevé que, </w:t>
      </w:r>
      <w:r w:rsidRPr="00112609">
        <w:rPr>
          <w:rFonts w:ascii="Palatino Linotype" w:hAnsi="Palatino Linotype"/>
          <w:lang w:val="es-ES"/>
        </w:rPr>
        <w:t xml:space="preserve">toda persona tendrá acceso a la información </w:t>
      </w:r>
      <w:r w:rsidRPr="00112609">
        <w:rPr>
          <w:rFonts w:ascii="Palatino Linotype" w:hAnsi="Palatino Linotype" w:cs="Arial"/>
          <w:lang w:val="es-ES"/>
        </w:rPr>
        <w:t xml:space="preserve">sin necesidad de acreditar interés alguno o justificar su utilización, de lo que se infiere que para el </w:t>
      </w:r>
      <w:r w:rsidRPr="00112609">
        <w:rPr>
          <w:rFonts w:ascii="Palatino Linotype" w:hAnsi="Palatino Linotype"/>
          <w:lang w:val="es-ES"/>
        </w:rPr>
        <w:t>ejercicio</w:t>
      </w:r>
      <w:r w:rsidRPr="00112609">
        <w:rPr>
          <w:rFonts w:ascii="Palatino Linotype" w:hAnsi="Palatino Linotype" w:cs="Arial"/>
          <w:lang w:val="es-ES"/>
        </w:rPr>
        <w:t xml:space="preserve"> del derecho de acceso a la Información Pública, </w:t>
      </w:r>
      <w:r w:rsidRPr="00112609">
        <w:rPr>
          <w:rFonts w:ascii="Palatino Linotype" w:hAnsi="Palatino Linotype" w:cs="Arial"/>
          <w:b/>
          <w:u w:val="single"/>
          <w:lang w:val="es-ES"/>
        </w:rPr>
        <w:t xml:space="preserve">el nombre no es un requisito </w:t>
      </w:r>
      <w:r w:rsidRPr="00112609">
        <w:rPr>
          <w:rFonts w:ascii="Palatino Linotype" w:hAnsi="Palatino Linotype" w:cs="Arial"/>
          <w:b/>
          <w:i/>
          <w:u w:val="single"/>
          <w:lang w:val="es-ES"/>
        </w:rPr>
        <w:t>sine qua non</w:t>
      </w:r>
      <w:r w:rsidRPr="00112609">
        <w:rPr>
          <w:rFonts w:ascii="Palatino Linotype" w:hAnsi="Palatino Linotype" w:cs="Arial"/>
          <w:lang w:val="es-ES"/>
        </w:rPr>
        <w:t xml:space="preserve"> para que los particulares ejerzan el derecho de acceso a la Información Pública, pues por el contrario la Ley de la materia señala en su artículo </w:t>
      </w:r>
      <w:r w:rsidRPr="00112609">
        <w:rPr>
          <w:rFonts w:ascii="Palatino Linotype" w:hAnsi="Palatino Linotype" w:cs="Arial"/>
          <w:lang w:val="es-ES"/>
        </w:rPr>
        <w:lastRenderedPageBreak/>
        <w:t>155, párrafo segundo la posibilidad de que las solicitudes de información sean anónimas, al utilizar un nombre incompleto o, inclusive un seudónimo.</w:t>
      </w:r>
    </w:p>
    <w:p w14:paraId="075F8154" w14:textId="77777777" w:rsidR="0076231C" w:rsidRPr="00112609" w:rsidRDefault="0076231C" w:rsidP="00112609">
      <w:pPr>
        <w:spacing w:line="360" w:lineRule="auto"/>
        <w:jc w:val="both"/>
        <w:rPr>
          <w:rFonts w:ascii="Palatino Linotype" w:hAnsi="Palatino Linotype" w:cs="Arial"/>
          <w:lang w:val="es-ES"/>
        </w:rPr>
      </w:pPr>
    </w:p>
    <w:p w14:paraId="75F12E8E" w14:textId="77777777" w:rsidR="0076231C" w:rsidRPr="00112609" w:rsidRDefault="0076231C" w:rsidP="00112609">
      <w:pPr>
        <w:spacing w:line="360" w:lineRule="auto"/>
        <w:jc w:val="both"/>
        <w:rPr>
          <w:rFonts w:ascii="Palatino Linotype" w:hAnsi="Palatino Linotype"/>
          <w:sz w:val="22"/>
          <w:szCs w:val="22"/>
          <w:lang w:val="es-ES"/>
        </w:rPr>
      </w:pPr>
      <w:r w:rsidRPr="0011260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112609" w:rsidRDefault="0076231C" w:rsidP="00112609">
      <w:pPr>
        <w:tabs>
          <w:tab w:val="left" w:pos="851"/>
        </w:tabs>
        <w:ind w:left="851" w:right="901"/>
        <w:jc w:val="both"/>
        <w:rPr>
          <w:rFonts w:ascii="Palatino Linotype" w:hAnsi="Palatino Linotype"/>
          <w:sz w:val="22"/>
          <w:szCs w:val="22"/>
          <w:lang w:val="es-ES"/>
        </w:rPr>
      </w:pPr>
    </w:p>
    <w:p w14:paraId="093F7757" w14:textId="52D5EB0F" w:rsidR="0076231C" w:rsidRPr="00112609" w:rsidRDefault="0076231C" w:rsidP="00112609">
      <w:pPr>
        <w:spacing w:line="360" w:lineRule="auto"/>
        <w:jc w:val="both"/>
        <w:rPr>
          <w:rFonts w:ascii="Palatino Linotype" w:hAnsi="Palatino Linotype"/>
          <w:lang w:val="es-ES"/>
        </w:rPr>
      </w:pPr>
      <w:r w:rsidRPr="00112609">
        <w:rPr>
          <w:rFonts w:ascii="Palatino Linotype" w:hAnsi="Palatino Linotype"/>
          <w:lang w:val="es-ES"/>
        </w:rPr>
        <w:t>Asimismo, se estima que el requisito relativo al nombre de</w:t>
      </w:r>
      <w:r w:rsidR="007A3DB8" w:rsidRPr="00112609">
        <w:rPr>
          <w:rFonts w:ascii="Palatino Linotype" w:hAnsi="Palatino Linotype"/>
          <w:lang w:val="es-ES"/>
        </w:rPr>
        <w:t xml:space="preserve"> </w:t>
      </w:r>
      <w:r w:rsidR="00681B41" w:rsidRPr="00112609">
        <w:rPr>
          <w:rFonts w:ascii="Palatino Linotype" w:hAnsi="Palatino Linotype" w:cs="Arial"/>
          <w:b/>
        </w:rPr>
        <w:t>EL</w:t>
      </w:r>
      <w:r w:rsidRPr="00112609">
        <w:rPr>
          <w:rFonts w:ascii="Palatino Linotype" w:hAnsi="Palatino Linotype"/>
          <w:lang w:val="es-ES"/>
        </w:rPr>
        <w:t xml:space="preserve"> </w:t>
      </w:r>
      <w:r w:rsidRPr="00112609">
        <w:rPr>
          <w:rFonts w:ascii="Palatino Linotype" w:hAnsi="Palatino Linotype" w:cs="Arial"/>
          <w:b/>
          <w:lang w:val="es-ES"/>
        </w:rPr>
        <w:t>RECURRENTE</w:t>
      </w:r>
      <w:r w:rsidRPr="00112609">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681B41" w:rsidRPr="00112609">
        <w:rPr>
          <w:rFonts w:ascii="Palatino Linotype" w:hAnsi="Palatino Linotype" w:cs="Arial"/>
          <w:b/>
        </w:rPr>
        <w:t>EL</w:t>
      </w:r>
      <w:r w:rsidRPr="00112609">
        <w:rPr>
          <w:rFonts w:ascii="Palatino Linotype" w:hAnsi="Palatino Linotype" w:cs="Arial"/>
          <w:b/>
          <w:lang w:val="es-ES"/>
        </w:rPr>
        <w:t xml:space="preserve"> RECURRENTE</w:t>
      </w:r>
      <w:r w:rsidRPr="00112609">
        <w:rPr>
          <w:rFonts w:ascii="Palatino Linotype" w:hAnsi="Palatino Linotype"/>
          <w:lang w:val="es-ES"/>
        </w:rPr>
        <w:t xml:space="preserve"> es la misma persona que realizó la solicitud de acceso a la Información Pública que ahora se impugna.</w:t>
      </w:r>
    </w:p>
    <w:p w14:paraId="62D1F2E9" w14:textId="77777777" w:rsidR="0076231C" w:rsidRPr="00112609" w:rsidRDefault="0076231C" w:rsidP="00112609">
      <w:pPr>
        <w:tabs>
          <w:tab w:val="left" w:pos="851"/>
        </w:tabs>
        <w:ind w:left="851" w:right="901"/>
        <w:jc w:val="both"/>
        <w:rPr>
          <w:rFonts w:ascii="Palatino Linotype" w:hAnsi="Palatino Linotype"/>
          <w:sz w:val="22"/>
          <w:szCs w:val="22"/>
          <w:lang w:val="es-ES"/>
        </w:rPr>
      </w:pPr>
    </w:p>
    <w:p w14:paraId="2B60B83A" w14:textId="77777777" w:rsidR="0076231C" w:rsidRPr="00112609" w:rsidRDefault="0076231C" w:rsidP="00112609">
      <w:pPr>
        <w:spacing w:line="360" w:lineRule="auto"/>
        <w:jc w:val="both"/>
        <w:rPr>
          <w:rFonts w:ascii="Palatino Linotype" w:hAnsi="Palatino Linotype"/>
          <w:lang w:val="es-ES"/>
        </w:rPr>
      </w:pPr>
      <w:r w:rsidRPr="00112609">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Constitución Política de los Estados Unidos </w:t>
      </w:r>
      <w:r w:rsidRPr="00112609">
        <w:rPr>
          <w:rFonts w:ascii="Palatino Linotype" w:hAnsi="Palatino Linotype"/>
          <w:lang w:val="es-ES"/>
        </w:rPr>
        <w:lastRenderedPageBreak/>
        <w:t>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FE0ADC9" w14:textId="77777777" w:rsidR="004E5A4C" w:rsidRPr="00112609" w:rsidRDefault="004E5A4C" w:rsidP="00112609">
      <w:pPr>
        <w:spacing w:line="360" w:lineRule="auto"/>
        <w:jc w:val="both"/>
        <w:textAlignment w:val="baseline"/>
        <w:rPr>
          <w:rFonts w:ascii="Palatino Linotype" w:hAnsi="Palatino Linotype"/>
          <w:b/>
          <w:sz w:val="22"/>
          <w:szCs w:val="22"/>
          <w:lang w:eastAsia="es-MX"/>
        </w:rPr>
      </w:pPr>
    </w:p>
    <w:p w14:paraId="7C9ABA59" w14:textId="5195C334" w:rsidR="00756235" w:rsidRPr="00112609" w:rsidRDefault="001538B4" w:rsidP="00112609">
      <w:pPr>
        <w:autoSpaceDE w:val="0"/>
        <w:autoSpaceDN w:val="0"/>
        <w:adjustRightInd w:val="0"/>
        <w:spacing w:line="360" w:lineRule="auto"/>
        <w:ind w:right="49"/>
        <w:jc w:val="both"/>
        <w:rPr>
          <w:rFonts w:ascii="Palatino Linotype" w:hAnsi="Palatino Linotype" w:cs="Arial"/>
          <w:b/>
        </w:rPr>
      </w:pPr>
      <w:r w:rsidRPr="00112609">
        <w:rPr>
          <w:rFonts w:ascii="Palatino Linotype" w:hAnsi="Palatino Linotype" w:cs="Arial"/>
          <w:b/>
          <w:sz w:val="28"/>
          <w:szCs w:val="28"/>
        </w:rPr>
        <w:t>QUINTO</w:t>
      </w:r>
      <w:r w:rsidR="003533BB" w:rsidRPr="00112609">
        <w:rPr>
          <w:rFonts w:ascii="Palatino Linotype" w:hAnsi="Palatino Linotype"/>
          <w:b/>
          <w:sz w:val="28"/>
          <w:szCs w:val="28"/>
        </w:rPr>
        <w:t>.</w:t>
      </w:r>
      <w:r w:rsidR="003533BB" w:rsidRPr="00112609">
        <w:rPr>
          <w:rFonts w:ascii="Palatino Linotype" w:hAnsi="Palatino Linotype"/>
          <w:b/>
        </w:rPr>
        <w:t xml:space="preserve"> </w:t>
      </w:r>
      <w:r w:rsidR="00756235" w:rsidRPr="00112609">
        <w:rPr>
          <w:rFonts w:ascii="Palatino Linotype" w:hAnsi="Palatino Linotype" w:cs="Arial"/>
          <w:b/>
        </w:rPr>
        <w:t>Estudio y resolución del asunto.</w:t>
      </w:r>
    </w:p>
    <w:p w14:paraId="27DBCA71" w14:textId="77777777" w:rsidR="00804931" w:rsidRPr="00112609" w:rsidRDefault="00804931" w:rsidP="00112609">
      <w:pPr>
        <w:pStyle w:val="NormalWeb"/>
        <w:spacing w:before="0" w:beforeAutospacing="0" w:after="0" w:afterAutospacing="0" w:line="360" w:lineRule="auto"/>
        <w:jc w:val="both"/>
        <w:rPr>
          <w:rFonts w:ascii="Palatino Linotype" w:hAnsi="Palatino Linotype"/>
        </w:rPr>
      </w:pPr>
      <w:bookmarkStart w:id="4" w:name="_Hlk63244169"/>
      <w:r w:rsidRPr="00112609">
        <w:rPr>
          <w:rFonts w:ascii="Palatino Linotype" w:hAnsi="Palatino Linotype"/>
        </w:rPr>
        <w:t xml:space="preserve">Una vez determinada la vía sobre la que versará el presente recurso, y previa revisión del expediente electrónico formado en </w:t>
      </w:r>
      <w:r w:rsidRPr="00112609">
        <w:rPr>
          <w:rFonts w:ascii="Palatino Linotype" w:hAnsi="Palatino Linotype"/>
          <w:b/>
          <w:bCs/>
        </w:rPr>
        <w:t>EL SAIMEX</w:t>
      </w:r>
      <w:r w:rsidRPr="00112609">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1496793E" w14:textId="77777777" w:rsidR="00AA328E" w:rsidRPr="00112609" w:rsidRDefault="00AA328E" w:rsidP="00112609">
      <w:pPr>
        <w:pStyle w:val="NormalWeb"/>
        <w:spacing w:before="0" w:beforeAutospacing="0" w:after="0" w:afterAutospacing="0" w:line="360" w:lineRule="auto"/>
        <w:jc w:val="both"/>
        <w:rPr>
          <w:rFonts w:ascii="Palatino Linotype" w:hAnsi="Palatino Linotype"/>
        </w:rPr>
      </w:pPr>
    </w:p>
    <w:p w14:paraId="6BB6091A" w14:textId="4E68A8ED" w:rsidR="00AA328E" w:rsidRPr="00112609" w:rsidRDefault="00AA328E" w:rsidP="00112609">
      <w:pPr>
        <w:spacing w:line="360" w:lineRule="auto"/>
        <w:ind w:right="49"/>
        <w:jc w:val="both"/>
        <w:rPr>
          <w:rFonts w:ascii="Palatino Linotype" w:eastAsia="Palatino Linotype" w:hAnsi="Palatino Linotype" w:cs="Palatino Linotype"/>
        </w:rPr>
      </w:pPr>
      <w:r w:rsidRPr="00112609">
        <w:rPr>
          <w:rFonts w:ascii="Palatino Linotype" w:eastAsia="Palatino Linotype" w:hAnsi="Palatino Linotype" w:cs="Palatino Linotype"/>
        </w:rPr>
        <w:t xml:space="preserve">En ese tenor, para un mejor estudio y comprensión del asunto que se resuelve, es preciso recordar que, </w:t>
      </w:r>
      <w:r w:rsidRPr="00112609">
        <w:rPr>
          <w:rFonts w:ascii="Palatino Linotype" w:eastAsia="Palatino Linotype" w:hAnsi="Palatino Linotype" w:cs="Palatino Linotype"/>
          <w:b/>
        </w:rPr>
        <w:t>EL RECURRENTE</w:t>
      </w:r>
      <w:r w:rsidRPr="00112609">
        <w:rPr>
          <w:rFonts w:ascii="Palatino Linotype" w:eastAsia="Palatino Linotype" w:hAnsi="Palatino Linotype" w:cs="Palatino Linotype"/>
        </w:rPr>
        <w:t xml:space="preserve"> requirió al </w:t>
      </w:r>
      <w:r w:rsidRPr="00112609">
        <w:rPr>
          <w:rFonts w:ascii="Palatino Linotype" w:eastAsia="Palatino Linotype" w:hAnsi="Palatino Linotype" w:cs="Palatino Linotype"/>
          <w:b/>
        </w:rPr>
        <w:t xml:space="preserve">SUJETO OBLIGADO </w:t>
      </w:r>
      <w:r w:rsidR="0035546A" w:rsidRPr="00112609">
        <w:rPr>
          <w:rFonts w:ascii="Palatino Linotype" w:eastAsia="Palatino Linotype" w:hAnsi="Palatino Linotype" w:cs="Palatino Linotype"/>
        </w:rPr>
        <w:t xml:space="preserve">todas las quejas </w:t>
      </w:r>
      <w:r w:rsidR="0035546A" w:rsidRPr="00112609">
        <w:rPr>
          <w:rFonts w:ascii="Palatino Linotype" w:eastAsia="Palatino Linotype" w:hAnsi="Palatino Linotype" w:cs="Palatino Linotype"/>
        </w:rPr>
        <w:lastRenderedPageBreak/>
        <w:t xml:space="preserve">recibidas en la </w:t>
      </w:r>
      <w:r w:rsidR="0022627D" w:rsidRPr="00112609">
        <w:rPr>
          <w:rFonts w:ascii="Palatino Linotype" w:eastAsia="Palatino Linotype" w:hAnsi="Palatino Linotype" w:cs="Palatino Linotype"/>
        </w:rPr>
        <w:t>Contraloría</w:t>
      </w:r>
      <w:r w:rsidR="0035546A" w:rsidRPr="00112609">
        <w:rPr>
          <w:rFonts w:ascii="Palatino Linotype" w:eastAsia="Palatino Linotype" w:hAnsi="Palatino Linotype" w:cs="Palatino Linotype"/>
        </w:rPr>
        <w:t xml:space="preserve"> </w:t>
      </w:r>
      <w:r w:rsidR="0022627D" w:rsidRPr="00112609">
        <w:rPr>
          <w:rFonts w:ascii="Palatino Linotype" w:eastAsia="Palatino Linotype" w:hAnsi="Palatino Linotype" w:cs="Palatino Linotype"/>
        </w:rPr>
        <w:t>M</w:t>
      </w:r>
      <w:r w:rsidR="0035546A" w:rsidRPr="00112609">
        <w:rPr>
          <w:rFonts w:ascii="Palatino Linotype" w:eastAsia="Palatino Linotype" w:hAnsi="Palatino Linotype" w:cs="Palatino Linotype"/>
        </w:rPr>
        <w:t>unicipal, así como las recibidas por la CODHEM del año 2022</w:t>
      </w:r>
      <w:r w:rsidR="00B27DA5" w:rsidRPr="00112609">
        <w:rPr>
          <w:rFonts w:ascii="Palatino Linotype" w:eastAsia="Palatino Linotype" w:hAnsi="Palatino Linotype" w:cs="Palatino Linotype"/>
        </w:rPr>
        <w:t xml:space="preserve">. </w:t>
      </w:r>
    </w:p>
    <w:p w14:paraId="5FC61E20" w14:textId="77777777" w:rsidR="00B27DA5" w:rsidRPr="00112609" w:rsidRDefault="00B27DA5" w:rsidP="00112609">
      <w:pPr>
        <w:spacing w:line="360" w:lineRule="auto"/>
        <w:ind w:right="49"/>
        <w:jc w:val="both"/>
        <w:rPr>
          <w:rFonts w:ascii="Palatino Linotype" w:hAnsi="Palatino Linotype"/>
        </w:rPr>
      </w:pPr>
    </w:p>
    <w:p w14:paraId="37CC87D6" w14:textId="2735A6B1" w:rsidR="00AA328E" w:rsidRPr="00112609" w:rsidRDefault="00AA328E" w:rsidP="00112609">
      <w:pPr>
        <w:pStyle w:val="NormalWeb"/>
        <w:spacing w:before="0" w:beforeAutospacing="0" w:after="0" w:afterAutospacing="0" w:line="360" w:lineRule="auto"/>
        <w:jc w:val="both"/>
        <w:rPr>
          <w:rFonts w:ascii="Palatino Linotype" w:hAnsi="Palatino Linotype"/>
        </w:rPr>
      </w:pPr>
      <w:r w:rsidRPr="00112609">
        <w:rPr>
          <w:rFonts w:ascii="Palatino Linotype" w:hAnsi="Palatino Linotype"/>
        </w:rPr>
        <w:t xml:space="preserve">Es de reiterar que </w:t>
      </w:r>
      <w:r w:rsidR="00D81A8E" w:rsidRPr="00112609">
        <w:rPr>
          <w:rFonts w:ascii="Palatino Linotype" w:hAnsi="Palatino Linotype"/>
          <w:b/>
          <w:bCs/>
        </w:rPr>
        <w:t>EL SUJETO OBLIGADO</w:t>
      </w:r>
      <w:r w:rsidR="00D81A8E" w:rsidRPr="00112609">
        <w:rPr>
          <w:rFonts w:ascii="Palatino Linotype" w:hAnsi="Palatino Linotype"/>
        </w:rPr>
        <w:t xml:space="preserve"> </w:t>
      </w:r>
      <w:r w:rsidRPr="00112609">
        <w:rPr>
          <w:rFonts w:ascii="Palatino Linotype" w:hAnsi="Palatino Linotype"/>
        </w:rPr>
        <w:t xml:space="preserve">omitió por segunda ocasión dar respuesta a la solicitud de acceso a la información planteada por el particular, configurándose en ese sentido la </w:t>
      </w:r>
      <w:r w:rsidRPr="00112609">
        <w:rPr>
          <w:rFonts w:ascii="Palatino Linotype" w:hAnsi="Palatino Linotype"/>
          <w:i/>
        </w:rPr>
        <w:t>negativa ficta</w:t>
      </w:r>
      <w:r w:rsidRPr="00112609">
        <w:rPr>
          <w:rFonts w:ascii="Palatino Linotype" w:hAnsi="Palatino Linotype"/>
        </w:rPr>
        <w:t>.</w:t>
      </w:r>
    </w:p>
    <w:p w14:paraId="736D3F8D" w14:textId="77777777" w:rsidR="00DC237A" w:rsidRPr="00112609" w:rsidRDefault="00DC237A" w:rsidP="00112609">
      <w:pPr>
        <w:pStyle w:val="NormalWeb"/>
        <w:spacing w:before="0" w:beforeAutospacing="0" w:after="0" w:afterAutospacing="0" w:line="360" w:lineRule="auto"/>
        <w:jc w:val="both"/>
        <w:rPr>
          <w:rFonts w:ascii="Palatino Linotype" w:hAnsi="Palatino Linotype"/>
        </w:rPr>
      </w:pPr>
    </w:p>
    <w:p w14:paraId="5D7092DC" w14:textId="77777777" w:rsidR="00AA328E" w:rsidRPr="00112609" w:rsidRDefault="00AA328E" w:rsidP="00112609">
      <w:pPr>
        <w:spacing w:line="360" w:lineRule="auto"/>
        <w:ind w:right="49"/>
        <w:jc w:val="both"/>
        <w:rPr>
          <w:rFonts w:ascii="Palatino Linotype" w:eastAsia="Palatino Linotype" w:hAnsi="Palatino Linotype" w:cs="Palatino Linotype"/>
        </w:rPr>
      </w:pPr>
      <w:r w:rsidRPr="00112609">
        <w:rPr>
          <w:rFonts w:ascii="Palatino Linotype" w:eastAsia="Palatino Linotype" w:hAnsi="Palatino Linotype" w:cs="Palatino Linotype"/>
        </w:rPr>
        <w:t>Inconforme con la respuesta, el particular presentó el medio de impugnación en que se actúa, en el que señaló como acto impugnado y razones o motivos de inconformidad, lo que a continuación se mencionan:</w:t>
      </w:r>
    </w:p>
    <w:p w14:paraId="01301514" w14:textId="77777777" w:rsidR="00AA328E" w:rsidRPr="00112609" w:rsidRDefault="00AA328E" w:rsidP="00112609">
      <w:pPr>
        <w:spacing w:line="360" w:lineRule="auto"/>
        <w:rPr>
          <w:rFonts w:ascii="Palatino Linotype" w:hAnsi="Palatino Linotype"/>
          <w:sz w:val="16"/>
          <w:szCs w:val="16"/>
        </w:rPr>
      </w:pPr>
    </w:p>
    <w:p w14:paraId="3C948BED" w14:textId="3C755C4C" w:rsidR="00AA328E" w:rsidRPr="00112609" w:rsidRDefault="00AA328E" w:rsidP="00112609">
      <w:pPr>
        <w:ind w:left="851" w:right="1134"/>
        <w:jc w:val="both"/>
        <w:rPr>
          <w:rFonts w:ascii="Palatino Linotype" w:hAnsi="Palatino Linotype" w:cs="Arial"/>
          <w:i/>
          <w:sz w:val="22"/>
          <w:szCs w:val="22"/>
        </w:rPr>
      </w:pPr>
      <w:r w:rsidRPr="00112609">
        <w:rPr>
          <w:rFonts w:ascii="Palatino Linotype" w:hAnsi="Palatino Linotype" w:cs="Arial"/>
          <w:i/>
          <w:sz w:val="22"/>
          <w:szCs w:val="22"/>
        </w:rPr>
        <w:t>"NO ENTREGA INFORMACIÓN” (</w:t>
      </w:r>
      <w:r w:rsidR="00D81A8E" w:rsidRPr="00112609">
        <w:rPr>
          <w:rFonts w:ascii="Palatino Linotype" w:hAnsi="Palatino Linotype" w:cs="Arial"/>
          <w:i/>
          <w:sz w:val="22"/>
          <w:szCs w:val="22"/>
        </w:rPr>
        <w:t>S</w:t>
      </w:r>
      <w:r w:rsidRPr="00112609">
        <w:rPr>
          <w:rFonts w:ascii="Palatino Linotype" w:hAnsi="Palatino Linotype" w:cs="Arial"/>
          <w:i/>
          <w:sz w:val="22"/>
          <w:szCs w:val="22"/>
        </w:rPr>
        <w:t xml:space="preserve">ic) </w:t>
      </w:r>
    </w:p>
    <w:p w14:paraId="5E19196E" w14:textId="77777777" w:rsidR="00AA328E" w:rsidRPr="00112609" w:rsidRDefault="00AA328E" w:rsidP="00112609">
      <w:pPr>
        <w:ind w:left="851"/>
        <w:jc w:val="both"/>
        <w:rPr>
          <w:rFonts w:ascii="Palatino Linotype" w:hAnsi="Palatino Linotype" w:cs="Arial"/>
          <w:sz w:val="16"/>
          <w:szCs w:val="16"/>
          <w:lang w:eastAsia="es-MX"/>
        </w:rPr>
      </w:pPr>
    </w:p>
    <w:p w14:paraId="1BDCA7CB" w14:textId="4A3E5440" w:rsidR="00AA328E" w:rsidRPr="00112609" w:rsidRDefault="00D81A8E" w:rsidP="00112609">
      <w:pPr>
        <w:spacing w:line="360" w:lineRule="auto"/>
        <w:jc w:val="both"/>
        <w:rPr>
          <w:noProof/>
          <w:lang w:eastAsia="es-MX"/>
        </w:rPr>
      </w:pPr>
      <w:r w:rsidRPr="00112609">
        <w:rPr>
          <w:rFonts w:ascii="Palatino Linotype" w:hAnsi="Palatino Linotype"/>
        </w:rPr>
        <w:t xml:space="preserve">Por otra parte, se precisa que el particular omitió hacer manifestación alguna a modo de pruebas o alegatos, así como tampoco, </w:t>
      </w:r>
      <w:r w:rsidRPr="00112609">
        <w:rPr>
          <w:rFonts w:ascii="Palatino Linotype" w:hAnsi="Palatino Linotype"/>
          <w:b/>
        </w:rPr>
        <w:t xml:space="preserve">EL SUJETO OBLIGADO </w:t>
      </w:r>
      <w:r w:rsidRPr="00112609">
        <w:rPr>
          <w:rFonts w:ascii="Palatino Linotype" w:hAnsi="Palatino Linotype"/>
          <w:bCs/>
        </w:rPr>
        <w:t xml:space="preserve">rindió </w:t>
      </w:r>
      <w:r w:rsidR="001919E6" w:rsidRPr="00112609">
        <w:rPr>
          <w:rFonts w:ascii="Palatino Linotype" w:hAnsi="Palatino Linotype"/>
          <w:bCs/>
        </w:rPr>
        <w:t xml:space="preserve">su </w:t>
      </w:r>
      <w:r w:rsidRPr="00112609">
        <w:rPr>
          <w:rFonts w:ascii="Palatino Linotype" w:hAnsi="Palatino Linotype"/>
          <w:bCs/>
        </w:rPr>
        <w:t>informe justificado correspondiente.</w:t>
      </w:r>
    </w:p>
    <w:p w14:paraId="0F6E3586" w14:textId="77777777" w:rsidR="00C6359B" w:rsidRPr="00112609" w:rsidRDefault="00C6359B" w:rsidP="00112609">
      <w:pPr>
        <w:spacing w:line="360" w:lineRule="auto"/>
        <w:ind w:right="49"/>
        <w:rPr>
          <w:rFonts w:ascii="Palatino Linotype" w:eastAsia="Palatino Linotype" w:hAnsi="Palatino Linotype" w:cs="Palatino Linotype"/>
          <w:sz w:val="16"/>
          <w:szCs w:val="16"/>
        </w:rPr>
      </w:pPr>
    </w:p>
    <w:p w14:paraId="12080317" w14:textId="32256425" w:rsidR="00C6359B" w:rsidRPr="00112609" w:rsidRDefault="00C6359B" w:rsidP="00112609">
      <w:pPr>
        <w:pStyle w:val="Prrafodelista"/>
        <w:spacing w:line="360" w:lineRule="auto"/>
        <w:ind w:left="0"/>
        <w:jc w:val="both"/>
        <w:rPr>
          <w:rFonts w:ascii="Palatino Linotype" w:eastAsia="Arial Unicode MS" w:hAnsi="Palatino Linotype" w:cs="Arial"/>
        </w:rPr>
      </w:pPr>
      <w:r w:rsidRPr="00112609">
        <w:rPr>
          <w:rFonts w:ascii="Palatino Linotype" w:eastAsia="Arial Unicode MS" w:hAnsi="Palatino Linotype" w:cs="Arial"/>
        </w:rPr>
        <w:t xml:space="preserve">En atención a lo referido en los párrafos anteriores, es importante precisar que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w:t>
      </w:r>
      <w:r w:rsidR="00130D8B" w:rsidRPr="00112609">
        <w:rPr>
          <w:rFonts w:ascii="Palatino Linotype" w:eastAsia="Arial Unicode MS" w:hAnsi="Palatino Linotype" w:cs="Arial"/>
          <w:b/>
          <w:bCs/>
        </w:rPr>
        <w:t>RECURRENTE</w:t>
      </w:r>
      <w:r w:rsidRPr="00112609">
        <w:rPr>
          <w:rFonts w:ascii="Palatino Linotype" w:eastAsia="Arial Unicode MS" w:hAnsi="Palatino Linotype" w:cs="Arial"/>
        </w:rPr>
        <w:t xml:space="preserve"> pueden constar en cualquier parte del formato diseñado para tal fin o en cualquier parte del escrito libre que se presente y no necesariamente en el apartado de </w:t>
      </w:r>
      <w:r w:rsidRPr="00112609">
        <w:rPr>
          <w:rFonts w:ascii="Palatino Linotype" w:eastAsia="Arial Unicode MS" w:hAnsi="Palatino Linotype" w:cs="Arial"/>
        </w:rPr>
        <w:lastRenderedPageBreak/>
        <w:t>“RAZONES O MOTIVOS DE INCONFORMIDAD”, con las únicas condiciones de que lo manifestado tengan relación con el acto de autoridad.</w:t>
      </w:r>
    </w:p>
    <w:p w14:paraId="5F7FA952" w14:textId="77777777" w:rsidR="00D81A8E" w:rsidRPr="00112609" w:rsidRDefault="00D81A8E" w:rsidP="00112609">
      <w:pPr>
        <w:pStyle w:val="Prrafodelista"/>
        <w:spacing w:line="360" w:lineRule="auto"/>
        <w:ind w:left="0"/>
        <w:jc w:val="both"/>
        <w:rPr>
          <w:rFonts w:ascii="Palatino Linotype" w:eastAsia="Arial Unicode MS" w:hAnsi="Palatino Linotype" w:cs="Arial"/>
          <w:sz w:val="20"/>
          <w:szCs w:val="20"/>
        </w:rPr>
      </w:pPr>
    </w:p>
    <w:p w14:paraId="2576C423" w14:textId="412BFB49" w:rsidR="00C6359B" w:rsidRPr="00112609" w:rsidRDefault="00C6359B" w:rsidP="00112609">
      <w:pPr>
        <w:pStyle w:val="Prrafodelista"/>
        <w:spacing w:line="360" w:lineRule="auto"/>
        <w:ind w:left="0"/>
        <w:jc w:val="both"/>
        <w:rPr>
          <w:rFonts w:ascii="Palatino Linotype" w:eastAsia="Arial Unicode MS" w:hAnsi="Palatino Linotype" w:cs="Arial"/>
        </w:rPr>
      </w:pPr>
      <w:r w:rsidRPr="00112609">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112609">
        <w:rPr>
          <w:rFonts w:ascii="Palatino Linotype" w:eastAsia="Arial Unicode MS" w:hAnsi="Palatino Linotype" w:cs="Arial"/>
          <w:b/>
        </w:rPr>
        <w:t>EL RECURRENTE</w:t>
      </w:r>
      <w:r w:rsidRPr="00112609">
        <w:rPr>
          <w:rFonts w:ascii="Palatino Linotype" w:eastAsia="Arial Unicode MS" w:hAnsi="Palatino Linotype" w:cs="Arial"/>
        </w:rPr>
        <w:t>, señale la causa, motivo o circunstancia por la que considera que el acto que impugna le causa perjuicio o lesión a sus intereses.</w:t>
      </w:r>
    </w:p>
    <w:p w14:paraId="4F53EB1F" w14:textId="77777777" w:rsidR="00DC237A" w:rsidRPr="00112609" w:rsidRDefault="00DC237A" w:rsidP="00112609">
      <w:pPr>
        <w:pStyle w:val="Prrafodelista"/>
        <w:spacing w:line="360" w:lineRule="auto"/>
        <w:ind w:left="0"/>
        <w:jc w:val="both"/>
        <w:rPr>
          <w:rFonts w:ascii="Palatino Linotype" w:eastAsia="Arial Unicode MS" w:hAnsi="Palatino Linotype" w:cs="Arial"/>
        </w:rPr>
      </w:pPr>
    </w:p>
    <w:p w14:paraId="74AEBB76" w14:textId="7FDE518F" w:rsidR="00C6359B" w:rsidRPr="00112609" w:rsidRDefault="00C6359B" w:rsidP="00112609">
      <w:pPr>
        <w:pStyle w:val="Prrafodelista"/>
        <w:spacing w:line="360" w:lineRule="auto"/>
        <w:ind w:left="0"/>
        <w:jc w:val="both"/>
        <w:rPr>
          <w:rFonts w:ascii="Palatino Linotype" w:eastAsia="Arial Unicode MS" w:hAnsi="Palatino Linotype" w:cs="Arial"/>
        </w:rPr>
      </w:pPr>
      <w:r w:rsidRPr="00112609">
        <w:rPr>
          <w:rFonts w:ascii="Palatino Linotype" w:eastAsia="Arial Unicode MS" w:hAnsi="Palatino Linotype" w:cs="Arial"/>
        </w:rPr>
        <w:t xml:space="preserve">En este contexto, se concluye que la materia de los conceptos de inconformidad de un recurso, es precisamente la lesión o afectación que afirma el particular le causa el acto que impugna; pero, esa lesión o perjuicio se ha de relacionar y derivar necesariamente con las condiciones objetivas de la respuesta otorgada, en otras palabras, al presentar un Recurso de Revisión, la parte solicitante tiene la obligación de señalar además del acto impugnado, el concepto o motivos de inconformidad procedentes, dentro de los cuales no se advierte alguno que permita a este Órgano Garante sujetar a estudio la impugnación por segunda ocasión la omisión por parte del </w:t>
      </w:r>
      <w:r w:rsidR="00B94BA2" w:rsidRPr="00112609">
        <w:rPr>
          <w:rFonts w:ascii="Palatino Linotype" w:eastAsia="Arial Unicode MS" w:hAnsi="Palatino Linotype" w:cs="Arial"/>
          <w:b/>
          <w:bCs/>
        </w:rPr>
        <w:t>SUJETO OBLIGADO</w:t>
      </w:r>
      <w:r w:rsidRPr="00112609">
        <w:rPr>
          <w:rFonts w:ascii="Palatino Linotype" w:eastAsia="Arial Unicode MS" w:hAnsi="Palatino Linotype" w:cs="Arial"/>
        </w:rPr>
        <w:t xml:space="preserve"> de dar respuesta a las solicitudes plasmadas por los solicitantes.</w:t>
      </w:r>
    </w:p>
    <w:p w14:paraId="6E5AA39D" w14:textId="77777777" w:rsidR="00C6359B" w:rsidRPr="00112609" w:rsidRDefault="00C6359B" w:rsidP="00112609">
      <w:pPr>
        <w:spacing w:line="360" w:lineRule="auto"/>
        <w:rPr>
          <w:rFonts w:ascii="Palatino Linotype" w:hAnsi="Palatino Linotype" w:cs="Arial"/>
        </w:rPr>
      </w:pPr>
    </w:p>
    <w:p w14:paraId="2643A0B8" w14:textId="501BF620" w:rsidR="00C6359B" w:rsidRPr="00112609" w:rsidRDefault="00C6359B" w:rsidP="00112609">
      <w:pPr>
        <w:pStyle w:val="Prrafodelista"/>
        <w:spacing w:line="360" w:lineRule="auto"/>
        <w:ind w:left="0"/>
        <w:jc w:val="both"/>
        <w:rPr>
          <w:rFonts w:ascii="Palatino Linotype" w:hAnsi="Palatino Linotype"/>
        </w:rPr>
      </w:pPr>
      <w:r w:rsidRPr="00112609">
        <w:rPr>
          <w:rFonts w:ascii="Palatino Linotype" w:eastAsia="Arial Unicode MS" w:hAnsi="Palatino Linotype" w:cs="Arial"/>
        </w:rPr>
        <w:t>Así, es posible determinar que son improcedentes e inoperantes los motivos de</w:t>
      </w:r>
      <w:r w:rsidRPr="00112609">
        <w:rPr>
          <w:rFonts w:ascii="Palatino Linotype" w:hAnsi="Palatino Linotype" w:cs="Arial"/>
        </w:rPr>
        <w:t xml:space="preserve"> inconformidad aducidos por </w:t>
      </w:r>
      <w:r w:rsidRPr="00112609">
        <w:rPr>
          <w:rFonts w:ascii="Palatino Linotype" w:hAnsi="Palatino Linotype" w:cs="Arial"/>
          <w:b/>
        </w:rPr>
        <w:t>EL</w:t>
      </w:r>
      <w:r w:rsidRPr="00112609">
        <w:rPr>
          <w:rFonts w:ascii="Palatino Linotype" w:hAnsi="Palatino Linotype" w:cs="Arial"/>
        </w:rPr>
        <w:t xml:space="preserve"> </w:t>
      </w:r>
      <w:r w:rsidRPr="00112609">
        <w:rPr>
          <w:rFonts w:ascii="Palatino Linotype" w:hAnsi="Palatino Linotype" w:cs="Arial"/>
          <w:b/>
        </w:rPr>
        <w:t>RECURRENTE</w:t>
      </w:r>
      <w:r w:rsidRPr="00112609">
        <w:rPr>
          <w:rFonts w:ascii="Palatino Linotype" w:hAnsi="Palatino Linotype" w:cs="Arial"/>
        </w:rPr>
        <w:t xml:space="preserve">, toda vez que de conformidad con lo establecido en el artículo 179 último párrafo, las causales susceptibles de ser impugnadas de nueva cuenta son aquellas contempladas dentro de las fracciones IV, VII, IX, X, XI y </w:t>
      </w:r>
      <w:r w:rsidRPr="00112609">
        <w:rPr>
          <w:rFonts w:ascii="Palatino Linotype" w:hAnsi="Palatino Linotype" w:cs="Arial"/>
        </w:rPr>
        <w:lastRenderedPageBreak/>
        <w:t xml:space="preserve">XII, </w:t>
      </w:r>
      <w:r w:rsidR="00C723D1" w:rsidRPr="00112609">
        <w:rPr>
          <w:rFonts w:ascii="Palatino Linotype" w:hAnsi="Palatino Linotype" w:cs="Arial"/>
        </w:rPr>
        <w:t>a saber de</w:t>
      </w:r>
      <w:r w:rsidRPr="00112609">
        <w:rPr>
          <w:rFonts w:ascii="Palatino Linotype" w:hAnsi="Palatino Linotype" w:cs="Arial"/>
        </w:rPr>
        <w:t xml:space="preserve"> la declaración de inco</w:t>
      </w:r>
      <w:r w:rsidR="00C723D1" w:rsidRPr="00112609">
        <w:rPr>
          <w:rFonts w:ascii="Palatino Linotype" w:hAnsi="Palatino Linotype" w:cs="Arial"/>
        </w:rPr>
        <w:t xml:space="preserve">mpetencia, la falta de respuesta, la entrega o puesta a disposición de información en un formato incomprensible y/o no accesible para el solicitante, </w:t>
      </w:r>
      <w:r w:rsidR="00C723D1" w:rsidRPr="00112609">
        <w:rPr>
          <w:rFonts w:ascii="Palatino Linotype" w:hAnsi="Palatino Linotype"/>
        </w:rPr>
        <w:t>los costos o tiempos de entrega de la información, la falta de trámite a una solicitud y/o la negativa a permitir la consulta directa de la información.</w:t>
      </w:r>
    </w:p>
    <w:p w14:paraId="5411F61F" w14:textId="77777777" w:rsidR="00C723D1" w:rsidRPr="00112609" w:rsidRDefault="00C723D1" w:rsidP="00112609">
      <w:pPr>
        <w:pStyle w:val="Prrafodelista"/>
        <w:spacing w:line="360" w:lineRule="auto"/>
        <w:ind w:left="0"/>
        <w:jc w:val="both"/>
        <w:rPr>
          <w:rFonts w:ascii="Palatino Linotype" w:hAnsi="Palatino Linotype"/>
        </w:rPr>
      </w:pPr>
    </w:p>
    <w:p w14:paraId="2A71FED6" w14:textId="286E535A" w:rsidR="00607356" w:rsidRPr="00112609" w:rsidRDefault="00C723D1" w:rsidP="00112609">
      <w:pPr>
        <w:pStyle w:val="Prrafodelista"/>
        <w:spacing w:line="360" w:lineRule="auto"/>
        <w:ind w:left="0"/>
        <w:jc w:val="both"/>
        <w:rPr>
          <w:rFonts w:ascii="Palatino Linotype" w:hAnsi="Palatino Linotype" w:cs="Arial"/>
        </w:rPr>
      </w:pPr>
      <w:r w:rsidRPr="00112609">
        <w:rPr>
          <w:rFonts w:ascii="Palatino Linotype" w:hAnsi="Palatino Linotype"/>
        </w:rPr>
        <w:t xml:space="preserve">En vista de lo anterior, resulta que para el caso que nos ocupa y en atención a las constancias que obran en </w:t>
      </w:r>
      <w:r w:rsidR="001919E6" w:rsidRPr="00112609">
        <w:rPr>
          <w:rFonts w:ascii="Palatino Linotype" w:hAnsi="Palatino Linotype"/>
        </w:rPr>
        <w:t>el</w:t>
      </w:r>
      <w:r w:rsidR="00607356" w:rsidRPr="00112609">
        <w:rPr>
          <w:rFonts w:ascii="Palatino Linotype" w:hAnsi="Palatino Linotype"/>
        </w:rPr>
        <w:t xml:space="preserve"> expediente electrónico</w:t>
      </w:r>
      <w:r w:rsidRPr="00112609">
        <w:rPr>
          <w:rFonts w:ascii="Palatino Linotype" w:hAnsi="Palatino Linotype"/>
        </w:rPr>
        <w:t xml:space="preserve"> del </w:t>
      </w:r>
      <w:r w:rsidRPr="00112609">
        <w:rPr>
          <w:rFonts w:ascii="Palatino Linotype" w:hAnsi="Palatino Linotype"/>
          <w:b/>
          <w:bCs/>
        </w:rPr>
        <w:t>SAIMEX</w:t>
      </w:r>
      <w:r w:rsidRPr="00112609">
        <w:rPr>
          <w:rFonts w:ascii="Palatino Linotype" w:hAnsi="Palatino Linotype"/>
        </w:rPr>
        <w:t xml:space="preserve">, se advierte que no hubo </w:t>
      </w:r>
      <w:r w:rsidR="00607356" w:rsidRPr="00112609">
        <w:rPr>
          <w:rFonts w:ascii="Palatino Linotype" w:hAnsi="Palatino Linotype"/>
        </w:rPr>
        <w:t xml:space="preserve">respuesta a la solicitud de acceso a la información por segunda ocasión, actualizándose </w:t>
      </w:r>
      <w:r w:rsidR="00607356" w:rsidRPr="00112609">
        <w:rPr>
          <w:rFonts w:ascii="Palatino Linotype" w:hAnsi="Palatino Linotype" w:cs="Arial"/>
        </w:rPr>
        <w:t xml:space="preserve">la causal de </w:t>
      </w:r>
      <w:r w:rsidR="00607356" w:rsidRPr="00112609">
        <w:rPr>
          <w:rFonts w:ascii="Palatino Linotype" w:hAnsi="Palatino Linotype" w:cs="Arial"/>
          <w:bCs/>
        </w:rPr>
        <w:t>sobreseimiento</w:t>
      </w:r>
      <w:r w:rsidR="00607356" w:rsidRPr="00112609">
        <w:rPr>
          <w:rFonts w:ascii="Palatino Linotype" w:hAnsi="Palatino Linotype" w:cs="Arial"/>
          <w:b/>
          <w:bCs/>
        </w:rPr>
        <w:t xml:space="preserve"> </w:t>
      </w:r>
      <w:r w:rsidR="00607356" w:rsidRPr="00112609">
        <w:rPr>
          <w:rFonts w:ascii="Palatino Linotype" w:hAnsi="Palatino Linotype" w:cs="Arial"/>
        </w:rPr>
        <w:t>prevista en el artículo 192, fracción IV en relación con el artículo 191, fracción III de la Ley de Transparencia y Acceso a la Información Pública del Estado de México y Municipios, lo anterior, por cómo se ha analizado en el presente estudio, no existen elementos de procedencia.</w:t>
      </w:r>
    </w:p>
    <w:p w14:paraId="4E7E8CBD" w14:textId="77777777" w:rsidR="00B27DA5" w:rsidRPr="00112609" w:rsidRDefault="00B27DA5" w:rsidP="00112609">
      <w:pPr>
        <w:pStyle w:val="Prrafodelista"/>
        <w:spacing w:line="360" w:lineRule="auto"/>
        <w:ind w:left="0"/>
        <w:jc w:val="both"/>
        <w:rPr>
          <w:rFonts w:ascii="Palatino Linotype" w:hAnsi="Palatino Linotype"/>
        </w:rPr>
      </w:pPr>
    </w:p>
    <w:p w14:paraId="2054D5B9" w14:textId="77777777" w:rsidR="00607356" w:rsidRPr="00112609" w:rsidRDefault="00607356" w:rsidP="00112609">
      <w:pPr>
        <w:spacing w:line="360" w:lineRule="auto"/>
        <w:ind w:right="49"/>
        <w:jc w:val="both"/>
        <w:rPr>
          <w:rFonts w:ascii="Palatino Linotype" w:hAnsi="Palatino Linotype" w:cs="Arial"/>
        </w:rPr>
      </w:pPr>
      <w:r w:rsidRPr="00112609">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7197CD61" w14:textId="1CACE1B5" w:rsidR="00607356" w:rsidRPr="00112609" w:rsidRDefault="00607356" w:rsidP="00112609">
      <w:pPr>
        <w:ind w:right="49"/>
        <w:jc w:val="both"/>
        <w:rPr>
          <w:rFonts w:ascii="Palatino Linotype" w:hAnsi="Palatino Linotype" w:cs="Arial"/>
          <w:sz w:val="22"/>
          <w:szCs w:val="22"/>
        </w:rPr>
      </w:pPr>
    </w:p>
    <w:p w14:paraId="67AF04C3" w14:textId="77777777" w:rsidR="00607356" w:rsidRPr="00112609" w:rsidRDefault="00607356" w:rsidP="00112609">
      <w:pPr>
        <w:autoSpaceDE w:val="0"/>
        <w:autoSpaceDN w:val="0"/>
        <w:adjustRightInd w:val="0"/>
        <w:ind w:left="851" w:right="1134"/>
        <w:jc w:val="both"/>
        <w:rPr>
          <w:rFonts w:ascii="Palatino Linotype" w:hAnsi="Palatino Linotype" w:cs="Arial"/>
          <w:i/>
          <w:sz w:val="22"/>
          <w:szCs w:val="22"/>
        </w:rPr>
      </w:pPr>
      <w:r w:rsidRPr="00112609">
        <w:rPr>
          <w:rFonts w:ascii="Palatino Linotype" w:hAnsi="Palatino Linotype" w:cs="Arial"/>
          <w:b/>
          <w:i/>
          <w:sz w:val="22"/>
          <w:szCs w:val="22"/>
        </w:rPr>
        <w:t xml:space="preserve">“IMPROCEDENCIA. ESTUDIO PREFERENCIAL DE LAS CAUSALES PREVISTAS EN EL ARTÍCULO 73 DE LA LEY DE AMPARO. </w:t>
      </w:r>
      <w:r w:rsidRPr="00112609">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32E00B58" w14:textId="77777777" w:rsidR="00AA328E" w:rsidRPr="00112609" w:rsidRDefault="00AA328E" w:rsidP="00112609">
      <w:pPr>
        <w:spacing w:line="360" w:lineRule="auto"/>
        <w:jc w:val="both"/>
        <w:rPr>
          <w:rFonts w:ascii="Palatino Linotype" w:eastAsia="Calibri" w:hAnsi="Palatino Linotype" w:cs="Arial"/>
        </w:rPr>
      </w:pPr>
    </w:p>
    <w:p w14:paraId="4E9ACB88" w14:textId="560DC705" w:rsidR="00607356" w:rsidRPr="00112609" w:rsidRDefault="00607356" w:rsidP="00112609">
      <w:pPr>
        <w:spacing w:line="360" w:lineRule="auto"/>
        <w:jc w:val="both"/>
        <w:rPr>
          <w:rFonts w:ascii="Palatino Linotype" w:eastAsia="Calibri" w:hAnsi="Palatino Linotype" w:cs="Arial"/>
        </w:rPr>
      </w:pPr>
      <w:r w:rsidRPr="00112609">
        <w:rPr>
          <w:rFonts w:ascii="Palatino Linotype" w:eastAsia="Calibri" w:hAnsi="Palatino Linotype" w:cs="Arial"/>
        </w:rPr>
        <w:lastRenderedPageBreak/>
        <w:t xml:space="preserve">Así, con fundamento en lo previsto en los artículos </w:t>
      </w:r>
      <w:r w:rsidR="00C04499" w:rsidRPr="00112609">
        <w:rPr>
          <w:rFonts w:ascii="Palatino Linotype" w:hAnsi="Palatino Linotype"/>
        </w:rPr>
        <w:t>5, párrafos trigésimo segundo, trigésimo tercero y trigésimo cuarto, fracciones IV y V de la Constitución Política del Estado Libre y Soberano de México</w:t>
      </w:r>
      <w:r w:rsidRPr="00112609">
        <w:rPr>
          <w:rFonts w:ascii="Palatino Linotype" w:eastAsia="Calibri" w:hAnsi="Palatino Linotype" w:cs="Arial"/>
        </w:rPr>
        <w:t xml:space="preserve">; </w:t>
      </w:r>
      <w:r w:rsidRPr="00112609">
        <w:rPr>
          <w:rFonts w:ascii="Palatino Linotype" w:hAnsi="Palatino Linotype" w:cs="Arial"/>
        </w:rPr>
        <w:t>2, fracción II, 29, 36, fracciones I y II, 176, 178, 179, 181, 185 fracción I, 186 y 188</w:t>
      </w:r>
      <w:r w:rsidRPr="00112609">
        <w:rPr>
          <w:rFonts w:ascii="Palatino Linotype" w:eastAsia="Calibri" w:hAnsi="Palatino Linotype" w:cs="Arial"/>
        </w:rPr>
        <w:t xml:space="preserve"> de la Ley de Transparencia y Acceso a la Información Pública del Estado de México y Municipios, este Pleno: </w:t>
      </w:r>
    </w:p>
    <w:p w14:paraId="31B1AAA4" w14:textId="616FE8AA" w:rsidR="00D81A8E" w:rsidRPr="00112609" w:rsidRDefault="00D81A8E" w:rsidP="00112609">
      <w:pPr>
        <w:spacing w:line="360" w:lineRule="auto"/>
        <w:jc w:val="both"/>
        <w:rPr>
          <w:rFonts w:ascii="Palatino Linotype" w:eastAsia="Calibri" w:hAnsi="Palatino Linotype" w:cs="Arial"/>
        </w:rPr>
      </w:pPr>
    </w:p>
    <w:bookmarkEnd w:id="4"/>
    <w:p w14:paraId="7FD08FB9" w14:textId="77777777" w:rsidR="000171D8" w:rsidRPr="00112609" w:rsidRDefault="000171D8" w:rsidP="00112609">
      <w:pPr>
        <w:jc w:val="center"/>
        <w:rPr>
          <w:rFonts w:ascii="Palatino Linotype" w:hAnsi="Palatino Linotype"/>
          <w:b/>
          <w:spacing w:val="60"/>
          <w:sz w:val="28"/>
          <w:szCs w:val="28"/>
        </w:rPr>
      </w:pPr>
      <w:r w:rsidRPr="00112609">
        <w:rPr>
          <w:rFonts w:ascii="Palatino Linotype" w:hAnsi="Palatino Linotype"/>
          <w:b/>
          <w:spacing w:val="60"/>
          <w:sz w:val="28"/>
          <w:szCs w:val="28"/>
        </w:rPr>
        <w:t>RESUELVE</w:t>
      </w:r>
    </w:p>
    <w:p w14:paraId="417FF49A" w14:textId="15DBB6F5" w:rsidR="005C0895" w:rsidRPr="00112609" w:rsidRDefault="005C0895" w:rsidP="00112609">
      <w:pPr>
        <w:rPr>
          <w:rFonts w:ascii="Palatino Linotype" w:hAnsi="Palatino Linotype"/>
          <w:b/>
          <w:spacing w:val="60"/>
        </w:rPr>
      </w:pPr>
    </w:p>
    <w:p w14:paraId="1F63CD40" w14:textId="67421830" w:rsidR="00607356" w:rsidRPr="00112609" w:rsidRDefault="00607356" w:rsidP="00112609">
      <w:pPr>
        <w:widowControl w:val="0"/>
        <w:autoSpaceDE w:val="0"/>
        <w:autoSpaceDN w:val="0"/>
        <w:adjustRightInd w:val="0"/>
        <w:spacing w:line="360" w:lineRule="auto"/>
        <w:jc w:val="both"/>
        <w:rPr>
          <w:rFonts w:ascii="Palatino Linotype" w:hAnsi="Palatino Linotype" w:cs="Arial"/>
          <w:szCs w:val="28"/>
          <w:lang w:val="es-ES"/>
        </w:rPr>
      </w:pPr>
      <w:r w:rsidRPr="00112609">
        <w:rPr>
          <w:rFonts w:ascii="Palatino Linotype" w:hAnsi="Palatino Linotype" w:cs="Arial"/>
          <w:b/>
          <w:sz w:val="28"/>
        </w:rPr>
        <w:t xml:space="preserve">PRIMERO. </w:t>
      </w:r>
      <w:r w:rsidRPr="00112609">
        <w:rPr>
          <w:rFonts w:ascii="Palatino Linotype" w:hAnsi="Palatino Linotype" w:cs="Arial"/>
          <w:szCs w:val="28"/>
        </w:rPr>
        <w:t xml:space="preserve">Se </w:t>
      </w:r>
      <w:r w:rsidRPr="00112609">
        <w:rPr>
          <w:rFonts w:ascii="Palatino Linotype" w:hAnsi="Palatino Linotype" w:cs="Arial"/>
          <w:b/>
          <w:szCs w:val="28"/>
        </w:rPr>
        <w:t xml:space="preserve">SOBRESEE </w:t>
      </w:r>
      <w:r w:rsidR="00D74EC9" w:rsidRPr="00112609">
        <w:rPr>
          <w:rFonts w:ascii="Palatino Linotype" w:hAnsi="Palatino Linotype" w:cs="Arial"/>
          <w:szCs w:val="28"/>
        </w:rPr>
        <w:t>el Recurso</w:t>
      </w:r>
      <w:r w:rsidRPr="00112609">
        <w:rPr>
          <w:rFonts w:ascii="Palatino Linotype" w:hAnsi="Palatino Linotype" w:cs="Arial"/>
          <w:szCs w:val="28"/>
        </w:rPr>
        <w:t xml:space="preserve"> de Revisión </w:t>
      </w:r>
      <w:r w:rsidR="003E46D3" w:rsidRPr="00112609">
        <w:rPr>
          <w:rFonts w:ascii="Palatino Linotype" w:hAnsi="Palatino Linotype"/>
          <w:b/>
        </w:rPr>
        <w:t>00712/INFOEM/ICR-311/IP/RR/2023</w:t>
      </w:r>
      <w:r w:rsidR="00D74EC9" w:rsidRPr="00112609">
        <w:rPr>
          <w:rFonts w:ascii="Palatino Linotype" w:hAnsi="Palatino Linotype"/>
          <w:b/>
        </w:rPr>
        <w:t xml:space="preserve">, </w:t>
      </w:r>
      <w:r w:rsidRPr="00112609">
        <w:rPr>
          <w:rFonts w:ascii="Palatino Linotype" w:hAnsi="Palatino Linotype" w:cs="Arial"/>
          <w:szCs w:val="28"/>
          <w:lang w:val="es-ES"/>
        </w:rPr>
        <w:t xml:space="preserve">por actualizarse la causal establecida en el artículo 192 fracción IV, por ser improcedente conforme a la </w:t>
      </w:r>
      <w:r w:rsidRPr="00112609">
        <w:rPr>
          <w:rFonts w:ascii="Palatino Linotype" w:hAnsi="Palatino Linotype"/>
          <w:lang w:eastAsia="es-ES_tradnl"/>
        </w:rPr>
        <w:t>Ley de Transparencia y Acceso a la Información Pública del Estado de México y Municipios</w:t>
      </w:r>
      <w:r w:rsidRPr="00112609">
        <w:rPr>
          <w:rFonts w:ascii="Palatino Linotype" w:hAnsi="Palatino Linotype" w:cs="Arial"/>
          <w:szCs w:val="28"/>
          <w:lang w:val="es-ES"/>
        </w:rPr>
        <w:t xml:space="preserve">, en términos del Considerando </w:t>
      </w:r>
      <w:r w:rsidR="00D81A8E" w:rsidRPr="00112609">
        <w:rPr>
          <w:rFonts w:ascii="Palatino Linotype" w:hAnsi="Palatino Linotype" w:cs="Arial"/>
          <w:b/>
          <w:szCs w:val="28"/>
          <w:lang w:val="es-ES"/>
        </w:rPr>
        <w:t>QUINTO</w:t>
      </w:r>
      <w:r w:rsidRPr="00112609">
        <w:rPr>
          <w:rFonts w:ascii="Palatino Linotype" w:hAnsi="Palatino Linotype" w:cs="Arial"/>
          <w:szCs w:val="28"/>
          <w:lang w:val="es-ES"/>
        </w:rPr>
        <w:t xml:space="preserve"> de la presente resolución.</w:t>
      </w:r>
    </w:p>
    <w:p w14:paraId="67EA03B4" w14:textId="77777777" w:rsidR="00B27DA5" w:rsidRPr="00112609" w:rsidRDefault="00B27DA5" w:rsidP="00112609">
      <w:pPr>
        <w:widowControl w:val="0"/>
        <w:autoSpaceDE w:val="0"/>
        <w:autoSpaceDN w:val="0"/>
        <w:adjustRightInd w:val="0"/>
        <w:spacing w:line="360" w:lineRule="auto"/>
        <w:jc w:val="both"/>
        <w:rPr>
          <w:rFonts w:ascii="Palatino Linotype" w:hAnsi="Palatino Linotype" w:cs="Arial"/>
          <w:szCs w:val="28"/>
          <w:lang w:val="es-ES"/>
        </w:rPr>
      </w:pPr>
    </w:p>
    <w:p w14:paraId="0AAFE8B1" w14:textId="77777777" w:rsidR="00607356" w:rsidRPr="00112609" w:rsidRDefault="00607356" w:rsidP="00112609">
      <w:pPr>
        <w:widowControl w:val="0"/>
        <w:autoSpaceDE w:val="0"/>
        <w:autoSpaceDN w:val="0"/>
        <w:adjustRightInd w:val="0"/>
        <w:spacing w:line="360" w:lineRule="auto"/>
        <w:jc w:val="both"/>
        <w:rPr>
          <w:rFonts w:ascii="Palatino Linotype" w:hAnsi="Palatino Linotype"/>
        </w:rPr>
      </w:pPr>
      <w:r w:rsidRPr="00112609">
        <w:rPr>
          <w:rFonts w:ascii="Palatino Linotype" w:hAnsi="Palatino Linotype" w:cs="Arial"/>
          <w:b/>
          <w:sz w:val="28"/>
        </w:rPr>
        <w:t xml:space="preserve">SEGUNDO. </w:t>
      </w:r>
      <w:r w:rsidRPr="00112609">
        <w:rPr>
          <w:rFonts w:ascii="Palatino Linotype" w:hAnsi="Palatino Linotype"/>
          <w:b/>
        </w:rPr>
        <w:t>Notifíquese</w:t>
      </w:r>
      <w:r w:rsidRPr="00112609">
        <w:rPr>
          <w:rFonts w:ascii="Palatino Linotype" w:hAnsi="Palatino Linotype"/>
        </w:rPr>
        <w:t xml:space="preserve"> la presente resolución al Titular de la Unidad de Transparencia del </w:t>
      </w:r>
      <w:r w:rsidRPr="00112609">
        <w:rPr>
          <w:rFonts w:ascii="Palatino Linotype" w:hAnsi="Palatino Linotype"/>
          <w:b/>
        </w:rPr>
        <w:t>SUJETO OBLIGADO</w:t>
      </w:r>
      <w:r w:rsidRPr="00112609">
        <w:rPr>
          <w:rFonts w:ascii="Palatino Linotype" w:hAnsi="Palatino Linotype"/>
        </w:rPr>
        <w:t xml:space="preserve"> para su conocimiento.</w:t>
      </w:r>
    </w:p>
    <w:p w14:paraId="197E793D" w14:textId="77777777" w:rsidR="00607356" w:rsidRPr="00112609" w:rsidRDefault="00607356" w:rsidP="00112609">
      <w:pPr>
        <w:widowControl w:val="0"/>
        <w:autoSpaceDE w:val="0"/>
        <w:autoSpaceDN w:val="0"/>
        <w:adjustRightInd w:val="0"/>
        <w:spacing w:line="360" w:lineRule="auto"/>
        <w:jc w:val="both"/>
        <w:rPr>
          <w:rFonts w:ascii="Palatino Linotype" w:hAnsi="Palatino Linotype" w:cs="Arial"/>
          <w:szCs w:val="28"/>
        </w:rPr>
      </w:pPr>
    </w:p>
    <w:p w14:paraId="7E12855E" w14:textId="624F5566" w:rsidR="00607356" w:rsidRPr="00112609" w:rsidRDefault="00607356" w:rsidP="00112609">
      <w:pPr>
        <w:pStyle w:val="Prrafodelista"/>
        <w:spacing w:line="360" w:lineRule="auto"/>
        <w:ind w:left="0"/>
        <w:jc w:val="both"/>
        <w:rPr>
          <w:rFonts w:ascii="Palatino Linotype" w:hAnsi="Palatino Linotype" w:cs="Arial"/>
        </w:rPr>
      </w:pPr>
      <w:r w:rsidRPr="00112609">
        <w:rPr>
          <w:rFonts w:ascii="Palatino Linotype" w:hAnsi="Palatino Linotype" w:cs="Arial"/>
          <w:b/>
          <w:sz w:val="28"/>
        </w:rPr>
        <w:t xml:space="preserve">TERCERO. </w:t>
      </w:r>
      <w:r w:rsidRPr="00112609">
        <w:rPr>
          <w:rFonts w:ascii="Palatino Linotype" w:hAnsi="Palatino Linotype"/>
          <w:b/>
          <w:szCs w:val="17"/>
          <w:lang w:eastAsia="es-ES_tradnl"/>
        </w:rPr>
        <w:t>Notifíquese</w:t>
      </w:r>
      <w:r w:rsidRPr="00112609">
        <w:rPr>
          <w:rFonts w:ascii="Palatino Linotype" w:hAnsi="Palatino Linotype"/>
          <w:szCs w:val="17"/>
          <w:lang w:eastAsia="es-ES_tradnl"/>
        </w:rPr>
        <w:t xml:space="preserve"> al </w:t>
      </w:r>
      <w:r w:rsidRPr="00112609">
        <w:rPr>
          <w:rFonts w:ascii="Palatino Linotype" w:hAnsi="Palatino Linotype"/>
          <w:b/>
          <w:szCs w:val="17"/>
          <w:lang w:eastAsia="es-ES_tradnl"/>
        </w:rPr>
        <w:t>RECURRENTE</w:t>
      </w:r>
      <w:r w:rsidRPr="00112609">
        <w:rPr>
          <w:rFonts w:ascii="Palatino Linotype" w:hAnsi="Palatino Linotype"/>
          <w:szCs w:val="17"/>
          <w:lang w:eastAsia="es-ES_tradnl"/>
        </w:rPr>
        <w:t xml:space="preserve"> la presente resolución vía </w:t>
      </w:r>
      <w:r w:rsidRPr="00112609">
        <w:rPr>
          <w:rFonts w:ascii="Palatino Linotype" w:hAnsi="Palatino Linotype" w:cs="Arial"/>
        </w:rPr>
        <w:t xml:space="preserve">Sistema de Acceso a la Información Mexiquense </w:t>
      </w:r>
      <w:r w:rsidRPr="00112609">
        <w:rPr>
          <w:rFonts w:ascii="Palatino Linotype" w:hAnsi="Palatino Linotype" w:cs="Arial"/>
          <w:b/>
          <w:bCs/>
        </w:rPr>
        <w:t>SAIMEX</w:t>
      </w:r>
      <w:r w:rsidRPr="00112609">
        <w:rPr>
          <w:rFonts w:ascii="Palatino Linotype" w:hAnsi="Palatino Linotype" w:cs="Arial"/>
        </w:rPr>
        <w:t xml:space="preserve"> y </w:t>
      </w:r>
      <w:r w:rsidRPr="00112609">
        <w:rPr>
          <w:rFonts w:ascii="Palatino Linotype" w:hAnsi="Palatino Linotype"/>
          <w:b/>
          <w:lang w:eastAsia="es-ES_tradnl"/>
        </w:rPr>
        <w:t>hágase</w:t>
      </w:r>
      <w:r w:rsidRPr="00112609">
        <w:rPr>
          <w:rFonts w:ascii="Palatino Linotype" w:hAnsi="Palatino Linotype"/>
          <w:lang w:eastAsia="es-ES_tradnl"/>
        </w:rPr>
        <w:t xml:space="preserve"> </w:t>
      </w:r>
      <w:r w:rsidRPr="00112609">
        <w:rPr>
          <w:rFonts w:ascii="Palatino Linotype" w:hAnsi="Palatino Linotype"/>
          <w:b/>
          <w:lang w:eastAsia="es-ES_tradnl"/>
        </w:rPr>
        <w:t xml:space="preserve">de su </w:t>
      </w:r>
      <w:r w:rsidRPr="00112609">
        <w:rPr>
          <w:rFonts w:ascii="Palatino Linotype" w:hAnsi="Palatino Linotype"/>
          <w:b/>
        </w:rPr>
        <w:t>conocimiento</w:t>
      </w:r>
      <w:r w:rsidRPr="00112609">
        <w:rPr>
          <w:rFonts w:ascii="Palatino Linotype" w:hAnsi="Palatino Linotype"/>
          <w:lang w:eastAsia="es-ES_tradnl"/>
        </w:rPr>
        <w:t xml:space="preserve"> que de </w:t>
      </w:r>
      <w:r w:rsidRPr="00112609">
        <w:rPr>
          <w:rFonts w:ascii="Palatino Linotype" w:hAnsi="Palatino Linotype"/>
        </w:rPr>
        <w:t>conformidad</w:t>
      </w:r>
      <w:r w:rsidRPr="00112609">
        <w:rPr>
          <w:rFonts w:ascii="Palatino Linotype" w:hAnsi="Palatino Linotype"/>
          <w:lang w:eastAsia="es-ES_tradnl"/>
        </w:rPr>
        <w:t xml:space="preserve"> </w:t>
      </w:r>
      <w:r w:rsidRPr="00112609">
        <w:rPr>
          <w:rFonts w:ascii="Palatino Linotype" w:hAnsi="Palatino Linotype" w:cs="Arial"/>
        </w:rPr>
        <w:t>con</w:t>
      </w:r>
      <w:r w:rsidRPr="00112609">
        <w:rPr>
          <w:rFonts w:ascii="Palatino Linotype" w:hAnsi="Palatino Linotype"/>
          <w:lang w:eastAsia="es-ES_tradnl"/>
        </w:rPr>
        <w:t xml:space="preserve"> lo </w:t>
      </w:r>
      <w:r w:rsidRPr="00112609">
        <w:rPr>
          <w:rFonts w:ascii="Palatino Linotype" w:hAnsi="Palatino Linotype" w:cs="Arial"/>
        </w:rPr>
        <w:t>establecido</w:t>
      </w:r>
      <w:r w:rsidRPr="00112609">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3944EB3" w14:textId="4BBF4EE9" w:rsidR="005C0895" w:rsidRDefault="005C0895" w:rsidP="0011260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5430B6D" w14:textId="77777777" w:rsidR="00112609" w:rsidRPr="00112609" w:rsidRDefault="00112609" w:rsidP="0011260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6A76A744" w:rsidR="00177BA7" w:rsidRPr="00112609" w:rsidRDefault="00177BA7" w:rsidP="00112609">
      <w:pPr>
        <w:widowControl w:val="0"/>
        <w:autoSpaceDE w:val="0"/>
        <w:autoSpaceDN w:val="0"/>
        <w:adjustRightInd w:val="0"/>
        <w:spacing w:line="360" w:lineRule="auto"/>
        <w:jc w:val="both"/>
        <w:rPr>
          <w:rFonts w:ascii="Palatino Linotype" w:hAnsi="Palatino Linotype" w:cs="Arial"/>
        </w:rPr>
      </w:pPr>
      <w:r w:rsidRPr="00112609">
        <w:rPr>
          <w:rFonts w:ascii="Palatino Linotype" w:hAnsi="Palatino Linotype" w:cs="Arial"/>
        </w:rPr>
        <w:lastRenderedPageBreak/>
        <w:t xml:space="preserve">ASÍ LO RESUELVE, POR </w:t>
      </w:r>
      <w:r w:rsidR="00357C81" w:rsidRPr="00112609">
        <w:rPr>
          <w:rFonts w:ascii="Palatino Linotype" w:hAnsi="Palatino Linotype" w:cs="Arial"/>
          <w:lang w:val="es-419"/>
        </w:rPr>
        <w:t>UNANIMIDAD</w:t>
      </w:r>
      <w:r w:rsidRPr="00112609">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74EC9" w:rsidRPr="00112609">
        <w:rPr>
          <w:rFonts w:ascii="Palatino Linotype" w:hAnsi="Palatino Linotype" w:cs="Arial"/>
        </w:rPr>
        <w:t xml:space="preserve">TRIGÉSIMA </w:t>
      </w:r>
      <w:r w:rsidR="00D81A8E" w:rsidRPr="00112609">
        <w:rPr>
          <w:rFonts w:ascii="Palatino Linotype" w:hAnsi="Palatino Linotype" w:cs="Arial"/>
        </w:rPr>
        <w:t>OCTAVA</w:t>
      </w:r>
      <w:r w:rsidR="006D56F4" w:rsidRPr="00112609">
        <w:rPr>
          <w:rFonts w:ascii="Palatino Linotype" w:hAnsi="Palatino Linotype" w:cs="Arial"/>
        </w:rPr>
        <w:t xml:space="preserve"> </w:t>
      </w:r>
      <w:r w:rsidRPr="00112609">
        <w:rPr>
          <w:rFonts w:ascii="Palatino Linotype" w:hAnsi="Palatino Linotype" w:cs="Arial"/>
        </w:rPr>
        <w:t xml:space="preserve">SESIÓN ORDINARIA CELEBRADA EL </w:t>
      </w:r>
      <w:r w:rsidR="00112609" w:rsidRPr="00112609">
        <w:rPr>
          <w:rFonts w:ascii="Palatino Linotype" w:hAnsi="Palatino Linotype" w:cs="Arial"/>
        </w:rPr>
        <w:t>VEINTICINCO</w:t>
      </w:r>
      <w:r w:rsidR="00D81A8E" w:rsidRPr="00112609">
        <w:rPr>
          <w:rFonts w:ascii="Palatino Linotype" w:hAnsi="Palatino Linotype" w:cs="Arial"/>
        </w:rPr>
        <w:t xml:space="preserve"> DE OCTUBRE</w:t>
      </w:r>
      <w:r w:rsidR="00B034B7" w:rsidRPr="00112609">
        <w:rPr>
          <w:rFonts w:ascii="Palatino Linotype" w:hAnsi="Palatino Linotype" w:cs="Arial"/>
        </w:rPr>
        <w:t xml:space="preserve"> </w:t>
      </w:r>
      <w:r w:rsidRPr="00112609">
        <w:rPr>
          <w:rFonts w:ascii="Palatino Linotype" w:hAnsi="Palatino Linotype" w:cs="Arial"/>
        </w:rPr>
        <w:t xml:space="preserve">DE DOS MIL </w:t>
      </w:r>
      <w:r w:rsidR="006D56F4" w:rsidRPr="00112609">
        <w:rPr>
          <w:rFonts w:ascii="Palatino Linotype" w:hAnsi="Palatino Linotype" w:cs="Arial"/>
        </w:rPr>
        <w:t>VEINTITRÉS</w:t>
      </w:r>
      <w:r w:rsidRPr="00112609">
        <w:rPr>
          <w:rFonts w:ascii="Palatino Linotype" w:hAnsi="Palatino Linotype" w:cs="Arial"/>
        </w:rPr>
        <w:t xml:space="preserve">, ANTE EL SECRETARIO TÉCNICO DEL PLENO, ALEXIS TAPIA RAMÍREZ. </w:t>
      </w:r>
    </w:p>
    <w:p w14:paraId="36FDEB7A" w14:textId="67620980" w:rsidR="00177BA7" w:rsidRPr="00112609" w:rsidRDefault="00170263" w:rsidP="00112609">
      <w:pPr>
        <w:widowControl w:val="0"/>
        <w:autoSpaceDE w:val="0"/>
        <w:autoSpaceDN w:val="0"/>
        <w:adjustRightInd w:val="0"/>
        <w:spacing w:line="360" w:lineRule="auto"/>
        <w:jc w:val="both"/>
        <w:rPr>
          <w:rFonts w:ascii="Palatino Linotype" w:hAnsi="Palatino Linotype"/>
          <w:sz w:val="20"/>
        </w:rPr>
      </w:pPr>
      <w:r w:rsidRPr="00112609">
        <w:rPr>
          <w:rFonts w:ascii="Palatino Linotype" w:hAnsi="Palatino Linotype"/>
          <w:sz w:val="20"/>
        </w:rPr>
        <w:t>SCMM</w:t>
      </w:r>
      <w:r w:rsidR="006D56F4" w:rsidRPr="00112609">
        <w:rPr>
          <w:rFonts w:ascii="Palatino Linotype" w:hAnsi="Palatino Linotype"/>
          <w:sz w:val="20"/>
        </w:rPr>
        <w:t>/</w:t>
      </w:r>
      <w:r w:rsidR="00D81A8E" w:rsidRPr="00112609">
        <w:rPr>
          <w:rFonts w:ascii="Palatino Linotype" w:hAnsi="Palatino Linotype"/>
          <w:sz w:val="20"/>
        </w:rPr>
        <w:t>AGZ</w:t>
      </w:r>
      <w:r w:rsidR="006D56F4" w:rsidRPr="00112609">
        <w:rPr>
          <w:rFonts w:ascii="Palatino Linotype" w:hAnsi="Palatino Linotype"/>
          <w:sz w:val="20"/>
        </w:rPr>
        <w:t>/DEMF/</w:t>
      </w:r>
      <w:r w:rsidR="00D81A8E" w:rsidRPr="00112609">
        <w:rPr>
          <w:rFonts w:ascii="Palatino Linotype" w:hAnsi="Palatino Linotype"/>
          <w:sz w:val="20"/>
        </w:rPr>
        <w:t>CMP</w:t>
      </w:r>
    </w:p>
    <w:p w14:paraId="332F197D" w14:textId="463F7492" w:rsidR="00177BA7" w:rsidRPr="00112609" w:rsidRDefault="00177BA7" w:rsidP="00112609">
      <w:pPr>
        <w:rPr>
          <w:rFonts w:ascii="Palatino Linotype" w:hAnsi="Palatino Linotype"/>
          <w:b/>
          <w:sz w:val="28"/>
          <w:szCs w:val="28"/>
        </w:rPr>
      </w:pPr>
      <w:r w:rsidRPr="00112609">
        <w:rPr>
          <w:rFonts w:ascii="Palatino Linotype" w:hAnsi="Palatino Linotype"/>
          <w:b/>
          <w:sz w:val="28"/>
          <w:szCs w:val="28"/>
        </w:rPr>
        <w:br w:type="page"/>
      </w:r>
    </w:p>
    <w:p w14:paraId="0B67E94C" w14:textId="77777777" w:rsidR="00EE52D0" w:rsidRPr="00112609" w:rsidRDefault="00EE52D0" w:rsidP="00112609">
      <w:pPr>
        <w:spacing w:line="360" w:lineRule="auto"/>
        <w:jc w:val="both"/>
        <w:rPr>
          <w:rFonts w:ascii="Palatino Linotype" w:hAnsi="Palatino Linotype"/>
          <w:b/>
          <w:sz w:val="28"/>
          <w:szCs w:val="28"/>
        </w:rPr>
      </w:pPr>
    </w:p>
    <w:sectPr w:rsidR="00EE52D0" w:rsidRPr="00112609" w:rsidSect="00536C04">
      <w:headerReference w:type="even" r:id="rId11"/>
      <w:headerReference w:type="default" r:id="rId12"/>
      <w:footerReference w:type="default" r:id="rId13"/>
      <w:headerReference w:type="first" r:id="rId14"/>
      <w:footerReference w:type="first" r:id="rId15"/>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4D818" w14:textId="77777777" w:rsidR="00EF3B60" w:rsidRDefault="00EF3B60" w:rsidP="00C80F8C">
      <w:r>
        <w:separator/>
      </w:r>
    </w:p>
  </w:endnote>
  <w:endnote w:type="continuationSeparator" w:id="0">
    <w:p w14:paraId="42D90DB9" w14:textId="77777777" w:rsidR="00EF3B60" w:rsidRDefault="00EF3B6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31C799" w:rsidR="00A97248" w:rsidRPr="0010196A" w:rsidRDefault="00A972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4724">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4724">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21B7D5" w:rsidR="00A97248" w:rsidRPr="0010196A" w:rsidRDefault="00A972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472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4724">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19040" w14:textId="77777777" w:rsidR="00EF3B60" w:rsidRDefault="00EF3B60" w:rsidP="00C80F8C">
      <w:r>
        <w:separator/>
      </w:r>
    </w:p>
  </w:footnote>
  <w:footnote w:type="continuationSeparator" w:id="0">
    <w:p w14:paraId="7EBC74A0" w14:textId="77777777" w:rsidR="00EF3B60" w:rsidRDefault="00EF3B6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97248" w:rsidRDefault="0060472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97248" w:rsidRPr="0010196A" w:rsidRDefault="0060472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A97248" w:rsidRPr="008F2CCC" w14:paraId="1F097D8A" w14:textId="77777777" w:rsidTr="00E44BB1">
      <w:tc>
        <w:tcPr>
          <w:tcW w:w="2694" w:type="dxa"/>
          <w:vMerge w:val="restart"/>
        </w:tcPr>
        <w:p w14:paraId="1F780A0C" w14:textId="1EFF25F4" w:rsidR="00A97248" w:rsidRPr="008F2CCC" w:rsidRDefault="00A972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A97248" w:rsidRPr="00664658" w:rsidRDefault="00A972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2FFF061" w:rsidR="00A97248" w:rsidRPr="00C04499" w:rsidRDefault="003E46D3" w:rsidP="00C04499">
          <w:pPr>
            <w:jc w:val="both"/>
            <w:rPr>
              <w:rFonts w:ascii="Palatino Linotype" w:hAnsi="Palatino Linotype"/>
              <w:b/>
              <w:sz w:val="22"/>
              <w:szCs w:val="22"/>
              <w:lang w:val="es-ES_tradnl"/>
            </w:rPr>
          </w:pPr>
          <w:r w:rsidRPr="003E46D3">
            <w:rPr>
              <w:rFonts w:ascii="Palatino Linotype" w:hAnsi="Palatino Linotype"/>
              <w:b/>
              <w:sz w:val="22"/>
              <w:szCs w:val="22"/>
            </w:rPr>
            <w:t>00712/INFOEM/ICR-311/IP/RR/2023</w:t>
          </w:r>
        </w:p>
      </w:tc>
    </w:tr>
    <w:tr w:rsidR="00A97248" w:rsidRPr="008F2CCC" w14:paraId="049677A3" w14:textId="77777777" w:rsidTr="00E44BB1">
      <w:tc>
        <w:tcPr>
          <w:tcW w:w="2694" w:type="dxa"/>
          <w:vMerge/>
        </w:tcPr>
        <w:p w14:paraId="4A21EAC1" w14:textId="5C1F145E" w:rsidR="00A97248" w:rsidRPr="008F2CCC" w:rsidRDefault="00A97248" w:rsidP="00536C04">
          <w:pPr>
            <w:rPr>
              <w:rFonts w:ascii="Palatino Linotype" w:hAnsi="Palatino Linotype"/>
              <w:b/>
              <w:sz w:val="22"/>
              <w:szCs w:val="22"/>
              <w:lang w:val="es-ES_tradnl"/>
            </w:rPr>
          </w:pPr>
        </w:p>
      </w:tc>
      <w:tc>
        <w:tcPr>
          <w:tcW w:w="2551" w:type="dxa"/>
          <w:shd w:val="clear" w:color="auto" w:fill="auto"/>
        </w:tcPr>
        <w:p w14:paraId="1237BCDE" w14:textId="77777777" w:rsidR="00A97248" w:rsidRPr="00664658" w:rsidRDefault="00A97248"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1B47CD4" w:rsidR="00A97248" w:rsidRPr="00AB5C2B" w:rsidRDefault="00A97248" w:rsidP="00AB5C2B">
          <w:pPr>
            <w:jc w:val="both"/>
            <w:rPr>
              <w:rFonts w:ascii="Palatino Linotype" w:hAnsi="Palatino Linotype"/>
              <w:b/>
              <w:sz w:val="22"/>
              <w:szCs w:val="22"/>
              <w:lang w:val="es-419"/>
            </w:rPr>
          </w:pPr>
          <w:r w:rsidRPr="001E5515">
            <w:rPr>
              <w:rFonts w:ascii="Palatino Linotype" w:hAnsi="Palatino Linotype"/>
              <w:b/>
              <w:sz w:val="22"/>
              <w:szCs w:val="22"/>
              <w:lang w:val="es-ES_tradnl"/>
            </w:rPr>
            <w:t>Ayuntamiento de Zinacantepec</w:t>
          </w:r>
        </w:p>
      </w:tc>
    </w:tr>
    <w:tr w:rsidR="00A97248" w:rsidRPr="008F2CCC" w14:paraId="72CD087D" w14:textId="77777777" w:rsidTr="00E44BB1">
      <w:trPr>
        <w:trHeight w:val="228"/>
      </w:trPr>
      <w:tc>
        <w:tcPr>
          <w:tcW w:w="2694" w:type="dxa"/>
          <w:vMerge/>
        </w:tcPr>
        <w:p w14:paraId="1B78656F" w14:textId="01E6F6F6" w:rsidR="00A97248" w:rsidRPr="008F2CCC" w:rsidRDefault="00A97248" w:rsidP="00536C04">
          <w:pPr>
            <w:rPr>
              <w:rFonts w:ascii="Palatino Linotype" w:hAnsi="Palatino Linotype"/>
              <w:b/>
              <w:sz w:val="22"/>
              <w:szCs w:val="22"/>
              <w:lang w:val="es-ES_tradnl"/>
            </w:rPr>
          </w:pPr>
        </w:p>
      </w:tc>
      <w:tc>
        <w:tcPr>
          <w:tcW w:w="2551" w:type="dxa"/>
          <w:shd w:val="clear" w:color="auto" w:fill="auto"/>
        </w:tcPr>
        <w:p w14:paraId="74D81628" w14:textId="5DC3BCA5" w:rsidR="00A97248" w:rsidRPr="00664658" w:rsidRDefault="00A97248"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A97248" w:rsidRPr="00664658" w:rsidRDefault="00A97248"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A97248" w:rsidRPr="0010196A" w:rsidRDefault="00A972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97248" w:rsidRPr="0010196A" w:rsidRDefault="00A9724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A97248" w:rsidRPr="008F2CCC" w14:paraId="6ABABA57" w14:textId="77777777" w:rsidTr="00E44BB1">
      <w:tc>
        <w:tcPr>
          <w:tcW w:w="3828" w:type="dxa"/>
          <w:vMerge w:val="restart"/>
          <w:shd w:val="clear" w:color="auto" w:fill="auto"/>
        </w:tcPr>
        <w:p w14:paraId="6AA376CC" w14:textId="1E62217E" w:rsidR="00A97248" w:rsidRPr="008F2CCC" w:rsidRDefault="00A9724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A97248" w:rsidRPr="008F2CCC" w:rsidRDefault="00A97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72959584" w:rsidR="00A97248" w:rsidRPr="008F2CCC" w:rsidRDefault="003E46D3" w:rsidP="00E153A2">
          <w:pPr>
            <w:jc w:val="both"/>
            <w:rPr>
              <w:rFonts w:ascii="Palatino Linotype" w:hAnsi="Palatino Linotype"/>
              <w:b/>
              <w:sz w:val="22"/>
              <w:szCs w:val="22"/>
              <w:lang w:val="es-ES_tradnl"/>
            </w:rPr>
          </w:pPr>
          <w:r w:rsidRPr="003E46D3">
            <w:rPr>
              <w:rFonts w:ascii="Palatino Linotype" w:hAnsi="Palatino Linotype"/>
              <w:b/>
              <w:sz w:val="22"/>
              <w:szCs w:val="22"/>
              <w:lang w:val="es-ES_tradnl"/>
            </w:rPr>
            <w:t>00712/INFOEM/ICR-311/IP/RR/2023</w:t>
          </w:r>
        </w:p>
      </w:tc>
    </w:tr>
    <w:tr w:rsidR="00A97248" w:rsidRPr="008F2CCC" w14:paraId="3B45FB53" w14:textId="77777777" w:rsidTr="00E44BB1">
      <w:tc>
        <w:tcPr>
          <w:tcW w:w="3828" w:type="dxa"/>
          <w:vMerge/>
          <w:shd w:val="clear" w:color="auto" w:fill="auto"/>
        </w:tcPr>
        <w:p w14:paraId="188B82EF" w14:textId="77777777" w:rsidR="00A97248" w:rsidRPr="008F2CCC" w:rsidRDefault="00A97248" w:rsidP="00A2780F">
          <w:pPr>
            <w:rPr>
              <w:rFonts w:ascii="Palatino Linotype" w:hAnsi="Palatino Linotype"/>
              <w:b/>
              <w:sz w:val="22"/>
              <w:szCs w:val="22"/>
              <w:lang w:val="es-ES_tradnl"/>
            </w:rPr>
          </w:pPr>
        </w:p>
      </w:tc>
      <w:tc>
        <w:tcPr>
          <w:tcW w:w="2551" w:type="dxa"/>
          <w:shd w:val="clear" w:color="auto" w:fill="auto"/>
        </w:tcPr>
        <w:p w14:paraId="3B2AD0CF" w14:textId="77777777" w:rsidR="00A97248" w:rsidRPr="008F2CCC" w:rsidRDefault="00A9724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A97248" w:rsidRPr="00234374" w:rsidRDefault="00A97248" w:rsidP="00C27EA8">
          <w:pPr>
            <w:jc w:val="both"/>
            <w:rPr>
              <w:rFonts w:ascii="Palatino Linotype" w:hAnsi="Palatino Linotype" w:cs="Arial"/>
              <w:b/>
              <w:bCs/>
              <w:sz w:val="22"/>
              <w:szCs w:val="22"/>
            </w:rPr>
          </w:pPr>
        </w:p>
      </w:tc>
    </w:tr>
    <w:tr w:rsidR="00A97248" w:rsidRPr="008F2CCC" w14:paraId="28A493EB" w14:textId="77777777" w:rsidTr="00E44BB1">
      <w:trPr>
        <w:trHeight w:val="228"/>
      </w:trPr>
      <w:tc>
        <w:tcPr>
          <w:tcW w:w="3828" w:type="dxa"/>
          <w:vMerge/>
          <w:shd w:val="clear" w:color="auto" w:fill="auto"/>
        </w:tcPr>
        <w:p w14:paraId="06C77D31" w14:textId="77777777" w:rsidR="00A97248" w:rsidRPr="008F2CCC" w:rsidRDefault="00A97248" w:rsidP="00E37C88">
          <w:pPr>
            <w:rPr>
              <w:rFonts w:ascii="Palatino Linotype" w:hAnsi="Palatino Linotype"/>
              <w:b/>
              <w:sz w:val="22"/>
              <w:szCs w:val="22"/>
              <w:lang w:val="es-ES_tradnl"/>
            </w:rPr>
          </w:pPr>
        </w:p>
      </w:tc>
      <w:tc>
        <w:tcPr>
          <w:tcW w:w="2551" w:type="dxa"/>
          <w:shd w:val="clear" w:color="auto" w:fill="auto"/>
        </w:tcPr>
        <w:p w14:paraId="2E1A72B4" w14:textId="77777777" w:rsidR="00A97248" w:rsidRPr="008F2CCC" w:rsidRDefault="00A97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A5D1BF" w:rsidR="00A97248" w:rsidRPr="00DC41C8" w:rsidRDefault="00A97248" w:rsidP="00EC7656">
          <w:pPr>
            <w:jc w:val="both"/>
            <w:rPr>
              <w:rFonts w:ascii="Palatino Linotype" w:hAnsi="Palatino Linotype"/>
              <w:b/>
              <w:sz w:val="22"/>
              <w:szCs w:val="22"/>
            </w:rPr>
          </w:pPr>
          <w:r w:rsidRPr="001E5515">
            <w:rPr>
              <w:rFonts w:ascii="Palatino Linotype" w:hAnsi="Palatino Linotype"/>
              <w:b/>
              <w:sz w:val="22"/>
              <w:szCs w:val="22"/>
              <w:lang w:val="es-ES_tradnl"/>
            </w:rPr>
            <w:t>Ayuntamiento de Zinacantepec</w:t>
          </w:r>
        </w:p>
      </w:tc>
    </w:tr>
    <w:tr w:rsidR="00A97248" w:rsidRPr="008F2CCC" w14:paraId="0F114FF0" w14:textId="77777777" w:rsidTr="00E44BB1">
      <w:tc>
        <w:tcPr>
          <w:tcW w:w="3828" w:type="dxa"/>
          <w:vMerge/>
          <w:shd w:val="clear" w:color="auto" w:fill="auto"/>
        </w:tcPr>
        <w:p w14:paraId="4CCB64BA" w14:textId="77777777" w:rsidR="00A97248" w:rsidRPr="008F2CCC" w:rsidRDefault="00A97248" w:rsidP="00A2780F">
          <w:pPr>
            <w:rPr>
              <w:rFonts w:ascii="Palatino Linotype" w:hAnsi="Palatino Linotype"/>
              <w:b/>
              <w:sz w:val="22"/>
              <w:szCs w:val="22"/>
              <w:lang w:val="es-ES_tradnl"/>
            </w:rPr>
          </w:pPr>
        </w:p>
      </w:tc>
      <w:tc>
        <w:tcPr>
          <w:tcW w:w="2551" w:type="dxa"/>
          <w:shd w:val="clear" w:color="auto" w:fill="auto"/>
        </w:tcPr>
        <w:p w14:paraId="31E422EA" w14:textId="12F398EB" w:rsidR="00A97248" w:rsidRPr="008F2CCC" w:rsidRDefault="00A97248"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A97248" w:rsidRPr="008F2CCC" w:rsidRDefault="00A97248"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A97248" w:rsidRPr="0010196A" w:rsidRDefault="00604724"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9"/>
  </w:num>
  <w:num w:numId="7">
    <w:abstractNumId w:val="1"/>
  </w:num>
  <w:num w:numId="8">
    <w:abstractNumId w:val="10"/>
  </w:num>
  <w:num w:numId="9">
    <w:abstractNumId w:val="0"/>
  </w:num>
  <w:num w:numId="10">
    <w:abstractNumId w:val="8"/>
  </w:num>
  <w:num w:numId="11">
    <w:abstractNumId w:val="5"/>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609"/>
    <w:rsid w:val="00112988"/>
    <w:rsid w:val="00113015"/>
    <w:rsid w:val="001131FD"/>
    <w:rsid w:val="00113629"/>
    <w:rsid w:val="001136D3"/>
    <w:rsid w:val="001149CC"/>
    <w:rsid w:val="00114BA6"/>
    <w:rsid w:val="00114CC0"/>
    <w:rsid w:val="0011502F"/>
    <w:rsid w:val="0011507B"/>
    <w:rsid w:val="0011567C"/>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269"/>
    <w:rsid w:val="00130303"/>
    <w:rsid w:val="00130665"/>
    <w:rsid w:val="00130D8B"/>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8B4"/>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8FA"/>
    <w:rsid w:val="00190BFD"/>
    <w:rsid w:val="0019130A"/>
    <w:rsid w:val="001919E6"/>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6D97"/>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A32"/>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AF"/>
    <w:rsid w:val="00224F53"/>
    <w:rsid w:val="0022532E"/>
    <w:rsid w:val="002255E0"/>
    <w:rsid w:val="0022582E"/>
    <w:rsid w:val="00225A03"/>
    <w:rsid w:val="00226145"/>
    <w:rsid w:val="0022627D"/>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E2E"/>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1AC"/>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5DF2"/>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46A"/>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73C"/>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6D3"/>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2E0B"/>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4F7"/>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11F"/>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5A4C"/>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863"/>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892"/>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724"/>
    <w:rsid w:val="00604940"/>
    <w:rsid w:val="00604AE6"/>
    <w:rsid w:val="006053EB"/>
    <w:rsid w:val="00605BE2"/>
    <w:rsid w:val="0060628C"/>
    <w:rsid w:val="006064F4"/>
    <w:rsid w:val="00606759"/>
    <w:rsid w:val="00607356"/>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35FA"/>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3ED8"/>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6F4"/>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371"/>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958"/>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3F29"/>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4D"/>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931"/>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ACA"/>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216"/>
    <w:rsid w:val="0089336B"/>
    <w:rsid w:val="00893451"/>
    <w:rsid w:val="008950DB"/>
    <w:rsid w:val="00895B09"/>
    <w:rsid w:val="00895D8A"/>
    <w:rsid w:val="00895E48"/>
    <w:rsid w:val="008960E0"/>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D88"/>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10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36"/>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C46"/>
    <w:rsid w:val="009C4EB4"/>
    <w:rsid w:val="009C622E"/>
    <w:rsid w:val="009C6744"/>
    <w:rsid w:val="009C6DB0"/>
    <w:rsid w:val="009D00C1"/>
    <w:rsid w:val="009D03FE"/>
    <w:rsid w:val="009D0ED6"/>
    <w:rsid w:val="009D0F71"/>
    <w:rsid w:val="009D11BE"/>
    <w:rsid w:val="009D1831"/>
    <w:rsid w:val="009D1D5F"/>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16B"/>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07CE9"/>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0F7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C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1B8"/>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7248"/>
    <w:rsid w:val="00AA034F"/>
    <w:rsid w:val="00AA0505"/>
    <w:rsid w:val="00AA0561"/>
    <w:rsid w:val="00AA0A8A"/>
    <w:rsid w:val="00AA0F9F"/>
    <w:rsid w:val="00AA1022"/>
    <w:rsid w:val="00AA140F"/>
    <w:rsid w:val="00AA1ED9"/>
    <w:rsid w:val="00AA1F9E"/>
    <w:rsid w:val="00AA28EA"/>
    <w:rsid w:val="00AA2E0D"/>
    <w:rsid w:val="00AA328E"/>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27DA5"/>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8D0"/>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A2"/>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DF5"/>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499"/>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59B"/>
    <w:rsid w:val="00C63735"/>
    <w:rsid w:val="00C649F1"/>
    <w:rsid w:val="00C66C21"/>
    <w:rsid w:val="00C671F7"/>
    <w:rsid w:val="00C673CF"/>
    <w:rsid w:val="00C677E6"/>
    <w:rsid w:val="00C67A90"/>
    <w:rsid w:val="00C7018A"/>
    <w:rsid w:val="00C70810"/>
    <w:rsid w:val="00C70FB7"/>
    <w:rsid w:val="00C71373"/>
    <w:rsid w:val="00C71401"/>
    <w:rsid w:val="00C71888"/>
    <w:rsid w:val="00C723D1"/>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3AD"/>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4EC9"/>
    <w:rsid w:val="00D75113"/>
    <w:rsid w:val="00D756C2"/>
    <w:rsid w:val="00D75F1C"/>
    <w:rsid w:val="00D76259"/>
    <w:rsid w:val="00D774E5"/>
    <w:rsid w:val="00D77927"/>
    <w:rsid w:val="00D77A5E"/>
    <w:rsid w:val="00D77A78"/>
    <w:rsid w:val="00D812BF"/>
    <w:rsid w:val="00D8180F"/>
    <w:rsid w:val="00D81A8E"/>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1F9"/>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37A"/>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2F1"/>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69F"/>
    <w:rsid w:val="00EF377C"/>
    <w:rsid w:val="00EF3B60"/>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6B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3351E4BB-52F1-4B3D-B7D5-C2753DFB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D995D-9B5B-4D58-8EFC-E4E7BCFB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5675</Words>
  <Characters>31214</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2023-10-26T17:08:00Z</cp:lastPrinted>
  <dcterms:created xsi:type="dcterms:W3CDTF">2023-10-11T22:14:00Z</dcterms:created>
  <dcterms:modified xsi:type="dcterms:W3CDTF">2023-10-26T17:08:00Z</dcterms:modified>
</cp:coreProperties>
</file>