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2D0AC7" w:rsidR="00EC77D9" w:rsidP="00B474F3" w:rsidRDefault="00EC77D9" w14:paraId="63E834DF" w14:textId="1EFCB9C8">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923E70">
        <w:rPr>
          <w:rFonts w:eastAsia="Calibri" w:cs="Tahoma"/>
          <w:lang w:val="es-ES"/>
        </w:rPr>
        <w:t>veinticuatro</w:t>
      </w:r>
      <w:r w:rsidR="001101EF">
        <w:rPr>
          <w:rFonts w:eastAsia="Calibri" w:cs="Tahoma"/>
          <w:lang w:val="es-ES"/>
        </w:rPr>
        <w:t xml:space="preserve"> de </w:t>
      </w:r>
      <w:r w:rsidR="00F316A8">
        <w:rPr>
          <w:rFonts w:eastAsia="Calibri" w:cs="Tahoma"/>
          <w:lang w:val="es-ES"/>
        </w:rPr>
        <w:t>mayo</w:t>
      </w:r>
      <w:r w:rsidRPr="002D0AC7">
        <w:rPr>
          <w:rFonts w:eastAsia="Calibri" w:cs="Tahoma"/>
          <w:lang w:val="es-ES"/>
        </w:rPr>
        <w:t xml:space="preserve"> de dos mil veinti</w:t>
      </w:r>
      <w:r w:rsidR="00F316A8">
        <w:rPr>
          <w:rFonts w:eastAsia="Calibri" w:cs="Tahoma"/>
          <w:lang w:val="es-ES"/>
        </w:rPr>
        <w:t>trés</w:t>
      </w:r>
      <w:r w:rsidRPr="002D0AC7">
        <w:rPr>
          <w:rFonts w:eastAsia="Calibri" w:cs="Tahoma"/>
          <w:lang w:val="es-ES"/>
        </w:rPr>
        <w:t xml:space="preserve">. </w:t>
      </w:r>
    </w:p>
    <w:p w:rsidRPr="002D0AC7" w:rsidR="00EC77D9" w:rsidP="00B474F3" w:rsidRDefault="002135F6" w14:paraId="5E4128C6" w14:textId="5598B674">
      <w:pPr>
        <w:tabs>
          <w:tab w:val="left" w:pos="5145"/>
        </w:tabs>
        <w:spacing w:after="0" w:line="360" w:lineRule="auto"/>
        <w:rPr>
          <w:rFonts w:eastAsia="Calibri" w:cs="Tahoma"/>
          <w:b/>
          <w:bCs/>
          <w:lang w:val="es-ES"/>
        </w:rPr>
      </w:pPr>
      <w:r>
        <w:rPr>
          <w:rFonts w:eastAsia="Calibri" w:cs="Tahoma"/>
          <w:b/>
          <w:bCs/>
          <w:lang w:val="es-ES"/>
        </w:rPr>
        <w:tab/>
      </w:r>
    </w:p>
    <w:p w:rsidRPr="002D0AC7" w:rsidR="00EC77D9" w:rsidP="00B474F3" w:rsidRDefault="00EC77D9" w14:paraId="04C62500" w14:textId="56B8F052">
      <w:pPr>
        <w:spacing w:after="0" w:line="360" w:lineRule="auto"/>
        <w:rPr>
          <w:rFonts w:cs="Tahoma"/>
          <w:color w:val="0D0D0D" w:themeColor="text1" w:themeTint="F2"/>
        </w:rPr>
      </w:pPr>
      <w:r w:rsidRPr="5D585A11" w:rsidR="5D585A11">
        <w:rPr>
          <w:rFonts w:eastAsia="Calibri" w:cs="Tahoma"/>
          <w:b w:val="1"/>
          <w:bCs w:val="1"/>
          <w:lang w:val="es-ES"/>
        </w:rPr>
        <w:t xml:space="preserve">VISTO </w:t>
      </w:r>
      <w:r w:rsidRPr="5D585A11" w:rsidR="5D585A11">
        <w:rPr>
          <w:rFonts w:eastAsia="Calibri" w:cs="Tahoma"/>
          <w:lang w:val="es-ES"/>
        </w:rPr>
        <w:t xml:space="preserve">el expediente conformado con motivo del Recurso de Revisión </w:t>
      </w:r>
      <w:r w:rsidRPr="5D585A11" w:rsidR="5D585A11">
        <w:rPr>
          <w:rFonts w:eastAsia="Calibri" w:cs="Tahoma"/>
          <w:b w:val="1"/>
          <w:bCs w:val="1"/>
        </w:rPr>
        <w:t>14431/INFOEM/IP/RR/2022</w:t>
      </w:r>
      <w:r w:rsidRPr="5D585A11" w:rsidR="5D585A11">
        <w:rPr>
          <w:rFonts w:eastAsia="Calibri" w:cs="Tahoma"/>
        </w:rPr>
        <w:t xml:space="preserve">, interpuesto por </w:t>
      </w:r>
      <w:r w:rsidRPr="5D585A11" w:rsidR="5D585A11">
        <w:rPr>
          <w:rFonts w:eastAsia="Calibri" w:cs="Tahoma"/>
          <w:highlight w:val="black"/>
        </w:rPr>
        <w:t>XXXXXXXXXXX</w:t>
      </w:r>
      <w:r w:rsidRPr="5D585A11" w:rsidR="5D585A11">
        <w:rPr>
          <w:rFonts w:eastAsia="Calibri" w:cs="Tahoma"/>
        </w:rPr>
        <w:t>, en lo sucesivo,</w:t>
      </w:r>
      <w:r w:rsidRPr="5D585A11" w:rsidR="5D585A11">
        <w:rPr>
          <w:rFonts w:cs="Tahoma"/>
          <w:color w:val="0D0D0D" w:themeColor="text1" w:themeTint="F2" w:themeShade="FF"/>
        </w:rPr>
        <w:t xml:space="preserve"> Recurrente o Particular, en contra de la falta de respuesta del Sujeto Obligado, Ayuntamiento de </w:t>
      </w:r>
      <w:r w:rsidRPr="5D585A11" w:rsidR="5D585A11">
        <w:rPr>
          <w:rFonts w:cs="Tahoma"/>
          <w:color w:val="0D0D0D" w:themeColor="text1" w:themeTint="F2" w:themeShade="FF"/>
        </w:rPr>
        <w:t>Soyaniquilpan</w:t>
      </w:r>
      <w:r w:rsidRPr="5D585A11" w:rsidR="5D585A11">
        <w:rPr>
          <w:rFonts w:cs="Tahoma"/>
          <w:color w:val="0D0D0D" w:themeColor="text1" w:themeTint="F2" w:themeShade="FF"/>
        </w:rPr>
        <w:t xml:space="preserve"> de Juárez, a la solicitud de acceso a la información pública</w:t>
      </w:r>
      <w:r w:rsidRPr="5D585A11" w:rsidR="5D585A11">
        <w:rPr>
          <w:b w:val="1"/>
          <w:bCs w:val="1"/>
          <w:color w:val="FF0000"/>
        </w:rPr>
        <w:t> </w:t>
      </w:r>
      <w:r w:rsidR="5D585A11">
        <w:rPr/>
        <w:t>00059/SOYANIQ/IP/2022</w:t>
      </w:r>
      <w:r w:rsidRPr="5D585A11" w:rsidR="5D585A11">
        <w:rPr>
          <w:rFonts w:cs="Tahoma"/>
          <w:color w:val="0D0D0D" w:themeColor="text1" w:themeTint="F2" w:themeShade="FF"/>
        </w:rPr>
        <w:t>, se emite la presente Resolución, con base en los Antecedentes y Considerandos que se exponen a continuación:</w:t>
      </w:r>
    </w:p>
    <w:p w:rsidRPr="002D0AC7" w:rsidR="00EC77D9" w:rsidP="00B474F3" w:rsidRDefault="00EC77D9" w14:paraId="40862826" w14:textId="77777777">
      <w:pPr>
        <w:spacing w:after="0" w:line="360" w:lineRule="auto"/>
        <w:rPr>
          <w:rFonts w:eastAsia="Calibri" w:cs="Tahoma"/>
          <w:b/>
          <w:bCs/>
          <w:lang w:val="es-ES"/>
        </w:rPr>
      </w:pPr>
    </w:p>
    <w:p w:rsidRPr="002D0AC7" w:rsidR="00EC77D9" w:rsidP="00B474F3" w:rsidRDefault="00EC77D9" w14:paraId="75BF07A7" w14:textId="77777777">
      <w:pPr>
        <w:spacing w:after="0" w:line="360" w:lineRule="auto"/>
        <w:jc w:val="center"/>
        <w:rPr>
          <w:rFonts w:eastAsia="Calibri" w:cs="Tahoma"/>
          <w:b/>
          <w:bCs/>
          <w:lang w:val="es-ES"/>
        </w:rPr>
      </w:pPr>
      <w:r w:rsidRPr="002D0AC7">
        <w:rPr>
          <w:rFonts w:eastAsia="Calibri" w:cs="Tahoma"/>
          <w:b/>
          <w:bCs/>
          <w:lang w:val="es-ES"/>
        </w:rPr>
        <w:t>A N T E C E D E N T E S:</w:t>
      </w:r>
    </w:p>
    <w:p w:rsidRPr="002D0AC7" w:rsidR="00EC77D9" w:rsidP="00B474F3" w:rsidRDefault="00EC77D9" w14:paraId="3C95874E" w14:textId="77777777">
      <w:pPr>
        <w:spacing w:after="0" w:line="360" w:lineRule="auto"/>
        <w:rPr>
          <w:lang w:val="es-ES"/>
        </w:rPr>
      </w:pPr>
    </w:p>
    <w:p w:rsidRPr="002D0AC7" w:rsidR="00EC77D9" w:rsidP="00B474F3" w:rsidRDefault="00EC77D9" w14:paraId="4F749C11" w14:textId="77777777">
      <w:pPr>
        <w:spacing w:after="0" w:line="360" w:lineRule="auto"/>
        <w:rPr>
          <w:rFonts w:eastAsia="Calibri" w:cs="Tahoma"/>
          <w:b/>
          <w:bCs/>
          <w:lang w:val="es-ES"/>
        </w:rPr>
      </w:pPr>
      <w:r w:rsidRPr="002D0AC7">
        <w:rPr>
          <w:rFonts w:eastAsia="Calibri" w:cs="Tahoma"/>
          <w:b/>
          <w:bCs/>
          <w:lang w:val="es-ES"/>
        </w:rPr>
        <w:t>I. Presentación de la solicitud de información.</w:t>
      </w:r>
    </w:p>
    <w:p w:rsidRPr="002D0AC7" w:rsidR="00EC77D9" w:rsidP="00B474F3" w:rsidRDefault="00EC77D9" w14:paraId="4794251F" w14:textId="77777777">
      <w:pPr>
        <w:spacing w:after="0" w:line="360" w:lineRule="auto"/>
        <w:rPr>
          <w:rFonts w:eastAsia="Calibri" w:cs="Tahoma"/>
          <w:b/>
          <w:bCs/>
          <w:lang w:val="es-ES"/>
        </w:rPr>
      </w:pPr>
    </w:p>
    <w:p w:rsidRPr="002D0AC7" w:rsidR="00EC77D9" w:rsidP="00B474F3" w:rsidRDefault="00EC77D9" w14:paraId="1960F426" w14:textId="643CDE15">
      <w:pPr>
        <w:spacing w:after="0" w:line="360" w:lineRule="auto"/>
        <w:rPr>
          <w:rFonts w:cs="Tahoma"/>
        </w:rPr>
      </w:pPr>
      <w:r w:rsidRPr="002D0AC7">
        <w:rPr>
          <w:rFonts w:eastAsia="Calibri" w:cs="Tahoma"/>
          <w:lang w:val="es-ES"/>
        </w:rPr>
        <w:t xml:space="preserve">Con fecha </w:t>
      </w:r>
      <w:r w:rsidR="00F316A8">
        <w:rPr>
          <w:rFonts w:eastAsia="Calibri" w:cs="Tahoma"/>
          <w:lang w:val="es-ES"/>
        </w:rPr>
        <w:t>quince</w:t>
      </w:r>
      <w:r w:rsidR="00C47955">
        <w:rPr>
          <w:rFonts w:eastAsia="Calibri" w:cs="Tahoma"/>
          <w:lang w:val="es-ES"/>
        </w:rPr>
        <w:t xml:space="preserve"> de </w:t>
      </w:r>
      <w:r w:rsidR="00FF667F">
        <w:rPr>
          <w:rFonts w:eastAsia="Calibri" w:cs="Tahoma"/>
          <w:lang w:val="es-ES"/>
        </w:rPr>
        <w:t>agosto</w:t>
      </w:r>
      <w:r w:rsidRPr="002D0AC7">
        <w:rPr>
          <w:rFonts w:eastAsia="Calibri" w:cs="Tahoma"/>
          <w:lang w:val="es-ES"/>
        </w:rPr>
        <w:t xml:space="preserve"> de dos mil veintidós, se </w:t>
      </w:r>
      <w:r w:rsidR="00B0253B">
        <w:rPr>
          <w:rFonts w:eastAsia="Calibri" w:cs="Tahoma"/>
          <w:lang w:val="es-ES"/>
        </w:rPr>
        <w:t>presentó</w:t>
      </w:r>
      <w:r w:rsidRPr="002D0AC7">
        <w:rPr>
          <w:rFonts w:eastAsia="Calibri" w:cs="Tahoma"/>
          <w:lang w:val="es-ES"/>
        </w:rPr>
        <w:t xml:space="preserve"> una solicitud de información del Particular, a través del Sistema de Acceso a la Información Mexiquense (SAIMEX), ante el</w:t>
      </w:r>
      <w:r w:rsidR="005B78CE">
        <w:rPr>
          <w:color w:val="000000"/>
        </w:rPr>
        <w:t xml:space="preserve"> </w:t>
      </w:r>
      <w:r w:rsidRPr="00F316A8" w:rsidR="00F316A8">
        <w:rPr>
          <w:color w:val="000000"/>
        </w:rPr>
        <w:t xml:space="preserve">Ayuntamiento de </w:t>
      </w:r>
      <w:proofErr w:type="spellStart"/>
      <w:r w:rsidRPr="00F316A8" w:rsidR="00F316A8">
        <w:rPr>
          <w:color w:val="000000"/>
        </w:rPr>
        <w:t>Soyaniquilpan</w:t>
      </w:r>
      <w:proofErr w:type="spellEnd"/>
      <w:r w:rsidRPr="00F316A8" w:rsidR="00F316A8">
        <w:rPr>
          <w:color w:val="000000"/>
        </w:rPr>
        <w:t xml:space="preserve"> de Juárez</w:t>
      </w:r>
      <w:r w:rsidR="003D0090">
        <w:rPr>
          <w:rFonts w:eastAsia="Calibri" w:cs="Tahoma"/>
        </w:rPr>
        <w:t xml:space="preserve">, </w:t>
      </w:r>
      <w:r w:rsidR="00F316A8">
        <w:rPr>
          <w:rFonts w:cs="Tahoma"/>
          <w:bCs/>
          <w:lang w:eastAsia="es-MX"/>
        </w:rPr>
        <w:t xml:space="preserve">lo anterior, </w:t>
      </w:r>
      <w:r w:rsidR="00F316A8">
        <w:rPr>
          <w:rFonts w:cs="Tahoma"/>
          <w:b/>
        </w:rPr>
        <w:t xml:space="preserve">ya que si bien, se registró el </w:t>
      </w:r>
      <w:r w:rsidR="00BD5D04">
        <w:rPr>
          <w:rFonts w:cs="Tahoma"/>
          <w:b/>
        </w:rPr>
        <w:t>trece</w:t>
      </w:r>
      <w:r w:rsidR="00F316A8">
        <w:rPr>
          <w:rFonts w:cs="Tahoma"/>
          <w:b/>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w:t>
      </w:r>
      <w:r w:rsidR="00F316A8">
        <w:rPr>
          <w:rFonts w:cs="Tahoma"/>
        </w:rPr>
        <w:t xml:space="preserve">; </w:t>
      </w:r>
      <w:r w:rsidR="00F316A8">
        <w:rPr>
          <w:rFonts w:cs="Tahoma"/>
          <w:lang w:val="es-ES"/>
        </w:rPr>
        <w:t>mediante la cual requirió lo siguiente:</w:t>
      </w:r>
    </w:p>
    <w:p w:rsidRPr="002D0AC7" w:rsidR="003D0090" w:rsidP="00B474F3" w:rsidRDefault="003D0090" w14:paraId="53516530" w14:textId="77777777">
      <w:pPr>
        <w:spacing w:after="0" w:line="360" w:lineRule="auto"/>
        <w:rPr>
          <w:rFonts w:cs="Tahoma"/>
        </w:rPr>
      </w:pPr>
    </w:p>
    <w:p w:rsidRPr="009019A4" w:rsidR="00EC77D9" w:rsidP="00B474F3" w:rsidRDefault="00EC77D9" w14:paraId="3C749962" w14:textId="77777777">
      <w:pPr>
        <w:tabs>
          <w:tab w:val="left" w:pos="4667"/>
        </w:tabs>
        <w:spacing w:after="0" w:line="360" w:lineRule="auto"/>
        <w:ind w:left="567" w:right="567"/>
        <w:rPr>
          <w:rFonts w:cs="Tahoma"/>
          <w:b/>
          <w:bCs/>
          <w:i/>
          <w:sz w:val="20"/>
          <w:szCs w:val="20"/>
        </w:rPr>
      </w:pPr>
      <w:r w:rsidRPr="009019A4">
        <w:rPr>
          <w:rFonts w:cs="Tahoma"/>
          <w:b/>
          <w:bCs/>
          <w:i/>
          <w:sz w:val="20"/>
          <w:szCs w:val="20"/>
        </w:rPr>
        <w:lastRenderedPageBreak/>
        <w:t>“DESCRIPCIÓN CLARA Y PRECISA DE LA INFORMACIÓN SOLICITADA</w:t>
      </w:r>
    </w:p>
    <w:p w:rsidRPr="003D0090" w:rsidR="00EC77D9" w:rsidP="00B474F3" w:rsidRDefault="00BD5D04" w14:paraId="602D270E" w14:textId="3E9F133A">
      <w:pPr>
        <w:spacing w:after="0" w:line="360" w:lineRule="auto"/>
        <w:ind w:left="567" w:right="567"/>
        <w:rPr>
          <w:rFonts w:eastAsia="Times New Roman" w:cs="Arial"/>
          <w:bCs/>
          <w:i/>
          <w:iCs/>
          <w:sz w:val="20"/>
          <w:szCs w:val="20"/>
          <w:lang w:eastAsia="es-ES"/>
        </w:rPr>
      </w:pPr>
      <w:r w:rsidRPr="00BD5D04">
        <w:rPr>
          <w:i/>
          <w:iCs/>
          <w:color w:val="000000"/>
          <w:sz w:val="20"/>
          <w:szCs w:val="20"/>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w:t>
      </w:r>
      <w:r w:rsidRPr="00923E70">
        <w:rPr>
          <w:i/>
          <w:iCs/>
          <w:color w:val="000000"/>
          <w:sz w:val="20"/>
          <w:szCs w:val="20"/>
        </w:rPr>
        <w:t>copia del Acta de Integración del Consejo 5. ¿Quiénes integran el Consejo Municipal de Control y Bienestar Animal? 6. Anexar el Plan Anual de Trabajo.</w:t>
      </w:r>
      <w:r w:rsidRPr="00BD5D04">
        <w:rPr>
          <w:i/>
          <w:iCs/>
          <w:color w:val="000000"/>
          <w:sz w:val="20"/>
          <w:szCs w:val="20"/>
        </w:rPr>
        <w:t xml:space="preserve">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w:t>
      </w:r>
      <w:r w:rsidRPr="00BD5D04">
        <w:rPr>
          <w:i/>
          <w:iCs/>
          <w:color w:val="000000"/>
          <w:sz w:val="20"/>
          <w:szCs w:val="20"/>
        </w:rPr>
        <w:lastRenderedPageBreak/>
        <w:t>maltrato animal han sido recibidas del primero de enero de 2022 al 11 de agosto de 2022? Y ¿cuál ha sido la atención dada a las mismas, así como el estatus que guardan?</w:t>
      </w:r>
      <w:r w:rsidRPr="003D0090" w:rsidR="00EC77D9">
        <w:rPr>
          <w:rFonts w:cs="Tahoma"/>
          <w:bCs/>
          <w:i/>
          <w:iCs/>
          <w:sz w:val="20"/>
          <w:szCs w:val="20"/>
        </w:rPr>
        <w:t xml:space="preserve">” </w:t>
      </w:r>
      <w:r w:rsidRPr="003D0090" w:rsidR="00EC77D9">
        <w:rPr>
          <w:rFonts w:eastAsia="Times New Roman" w:cs="Arial"/>
          <w:bCs/>
          <w:i/>
          <w:iCs/>
          <w:sz w:val="20"/>
          <w:szCs w:val="20"/>
          <w:lang w:eastAsia="es-ES"/>
        </w:rPr>
        <w:t>(Sic)</w:t>
      </w:r>
    </w:p>
    <w:p w:rsidR="00EC77D9" w:rsidP="00B474F3" w:rsidRDefault="00EC77D9" w14:paraId="3F4037DA" w14:textId="0A19B38F">
      <w:pPr>
        <w:tabs>
          <w:tab w:val="left" w:pos="4667"/>
        </w:tabs>
        <w:spacing w:after="0" w:line="360" w:lineRule="auto"/>
        <w:ind w:left="567" w:right="567"/>
        <w:rPr>
          <w:rFonts w:cs="Tahoma"/>
          <w:bCs/>
          <w:i/>
          <w:sz w:val="20"/>
          <w:szCs w:val="20"/>
        </w:rPr>
      </w:pPr>
    </w:p>
    <w:p w:rsidRPr="009019A4" w:rsidR="00EC77D9" w:rsidP="00B474F3" w:rsidRDefault="00EC77D9" w14:paraId="1DAB7206" w14:textId="0AAF1ECD">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rsidRPr="009019A4" w:rsidR="00EC77D9" w:rsidP="00B474F3" w:rsidRDefault="00EC77D9" w14:paraId="55422320" w14:textId="77777777">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rsidRPr="002D0AC7" w:rsidR="00EC77D9" w:rsidP="00B474F3" w:rsidRDefault="00EC77D9" w14:paraId="654A5F62" w14:textId="77777777">
      <w:pPr>
        <w:spacing w:after="0" w:line="360" w:lineRule="auto"/>
        <w:ind w:left="567" w:right="567"/>
        <w:rPr>
          <w:rFonts w:eastAsia="Times New Roman" w:cs="Arial"/>
          <w:bCs/>
          <w:i/>
          <w:iCs/>
          <w:color w:val="auto"/>
          <w:lang w:eastAsia="es-ES"/>
        </w:rPr>
      </w:pPr>
    </w:p>
    <w:p w:rsidRPr="002D0AC7" w:rsidR="00EC77D9" w:rsidP="00B474F3" w:rsidRDefault="00EC77D9" w14:paraId="713A2DDB" w14:textId="407477EB">
      <w:pPr>
        <w:tabs>
          <w:tab w:val="left" w:pos="4667"/>
        </w:tabs>
        <w:spacing w:after="0" w:line="360" w:lineRule="auto"/>
        <w:ind w:right="567"/>
        <w:rPr>
          <w:rFonts w:eastAsia="Calibri" w:cs="Tahoma"/>
          <w:b/>
          <w:bCs/>
        </w:rPr>
      </w:pPr>
      <w:r w:rsidRPr="002D0AC7">
        <w:rPr>
          <w:rFonts w:eastAsia="Calibri" w:cs="Tahoma"/>
          <w:b/>
          <w:bCs/>
        </w:rPr>
        <w:t xml:space="preserve">II. </w:t>
      </w:r>
      <w:r w:rsidRPr="002D0AC7">
        <w:rPr>
          <w:rFonts w:eastAsia="Calibri" w:cs="Tahoma"/>
          <w:b/>
        </w:rPr>
        <w:t>Respuesta</w:t>
      </w:r>
      <w:r w:rsidRPr="002D0AC7">
        <w:rPr>
          <w:rFonts w:eastAsia="Calibri" w:cs="Tahoma"/>
          <w:b/>
          <w:bCs/>
        </w:rPr>
        <w:t xml:space="preserve"> del Sujeto Obligado.</w:t>
      </w:r>
    </w:p>
    <w:p w:rsidR="004C7EC7" w:rsidP="00B474F3" w:rsidRDefault="004C7EC7" w14:paraId="7AA66120" w14:textId="77777777">
      <w:pPr>
        <w:autoSpaceDE w:val="0"/>
        <w:autoSpaceDN w:val="0"/>
        <w:adjustRightInd w:val="0"/>
        <w:spacing w:after="0" w:line="360" w:lineRule="auto"/>
        <w:rPr>
          <w:rFonts w:eastAsia="Calibri" w:cs="Tahoma"/>
          <w:b/>
          <w:bCs/>
        </w:rPr>
      </w:pPr>
    </w:p>
    <w:p w:rsidRPr="002D0AC7" w:rsidR="00EC77D9" w:rsidP="00B474F3" w:rsidRDefault="00EC77D9" w14:paraId="339339D5" w14:textId="011B3299">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Pr="00BD5D04" w:rsidR="00BD5D04">
        <w:rPr>
          <w:color w:val="000000"/>
        </w:rPr>
        <w:t xml:space="preserve">Ayuntamiento de </w:t>
      </w:r>
      <w:proofErr w:type="spellStart"/>
      <w:r w:rsidRPr="00BD5D04" w:rsidR="00BD5D04">
        <w:rPr>
          <w:color w:val="000000"/>
        </w:rPr>
        <w:t>Soyaniquilpan</w:t>
      </w:r>
      <w:proofErr w:type="spellEnd"/>
      <w:r w:rsidRPr="00BD5D04" w:rsidR="00BD5D04">
        <w:rPr>
          <w:color w:val="000000"/>
        </w:rPr>
        <w:t xml:space="preserve"> de Juárez</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2D0AC7" w:rsidR="00EC77D9" w:rsidP="00B474F3" w:rsidRDefault="00EC77D9" w14:paraId="321E7C3E" w14:textId="77777777">
      <w:pPr>
        <w:autoSpaceDE w:val="0"/>
        <w:autoSpaceDN w:val="0"/>
        <w:adjustRightInd w:val="0"/>
        <w:spacing w:after="0" w:line="360" w:lineRule="auto"/>
        <w:rPr>
          <w:rFonts w:eastAsia="Calibri" w:cs="Tahoma"/>
          <w:color w:val="000000"/>
          <w:lang w:val="es-ES"/>
        </w:rPr>
      </w:pPr>
    </w:p>
    <w:p w:rsidRPr="002D0AC7" w:rsidR="00EC77D9" w:rsidP="00B474F3" w:rsidRDefault="00EC77D9" w14:paraId="56912486" w14:textId="61209640">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rsidRPr="002D0AC7" w:rsidR="00EC77D9" w:rsidP="00B474F3" w:rsidRDefault="00EC77D9" w14:paraId="193305E5" w14:textId="77777777">
      <w:pPr>
        <w:spacing w:after="0" w:line="360" w:lineRule="auto"/>
        <w:rPr>
          <w:rFonts w:eastAsia="Times New Roman" w:cs="Tahoma"/>
          <w:bCs/>
          <w:color w:val="auto"/>
          <w:lang w:eastAsia="es-ES"/>
        </w:rPr>
      </w:pPr>
    </w:p>
    <w:p w:rsidRPr="00722BC9" w:rsidR="00686C69" w:rsidP="00B474F3" w:rsidRDefault="00EC77D9" w14:paraId="043BFAD4" w14:textId="5716B63D">
      <w:pPr>
        <w:spacing w:after="0" w:line="360" w:lineRule="auto"/>
        <w:rPr>
          <w:bCs/>
        </w:rPr>
      </w:pPr>
      <w:r w:rsidRPr="002D0AC7">
        <w:rPr>
          <w:rFonts w:eastAsia="Times New Roman" w:cs="Tahoma"/>
          <w:bCs/>
          <w:color w:val="auto"/>
          <w:lang w:val="es-ES" w:eastAsia="es-ES"/>
        </w:rPr>
        <w:t xml:space="preserve">Con fecha </w:t>
      </w:r>
      <w:r w:rsidR="00721649">
        <w:rPr>
          <w:rFonts w:eastAsia="Times New Roman" w:cs="Tahoma"/>
          <w:bCs/>
          <w:color w:val="auto"/>
          <w:lang w:val="es-ES" w:eastAsia="es-ES"/>
        </w:rPr>
        <w:t>siete</w:t>
      </w:r>
      <w:r w:rsidR="00686C69">
        <w:rPr>
          <w:rFonts w:eastAsia="Times New Roman" w:cs="Tahoma"/>
          <w:bCs/>
          <w:color w:val="auto"/>
          <w:lang w:val="es-ES" w:eastAsia="es-ES"/>
        </w:rPr>
        <w:t xml:space="preserve"> de </w:t>
      </w:r>
      <w:r w:rsidR="003E3B2A">
        <w:rPr>
          <w:rFonts w:eastAsia="Times New Roman" w:cs="Tahoma"/>
          <w:bCs/>
          <w:color w:val="auto"/>
          <w:lang w:val="es-ES" w:eastAsia="es-ES"/>
        </w:rPr>
        <w:t>septiembre</w:t>
      </w:r>
      <w:r w:rsidR="00686C69">
        <w:rPr>
          <w:rFonts w:eastAsia="Times New Roman" w:cs="Tahoma"/>
          <w:bCs/>
          <w:color w:val="auto"/>
          <w:lang w:val="es-ES" w:eastAsia="es-ES"/>
        </w:rPr>
        <w:t xml:space="preserve"> </w:t>
      </w:r>
      <w:r w:rsidRPr="002D0AC7">
        <w:rPr>
          <w:rFonts w:eastAsia="Times New Roman" w:cs="Tahoma"/>
          <w:bCs/>
          <w:color w:val="auto"/>
          <w:lang w:val="es-ES" w:eastAsia="es-ES"/>
        </w:rPr>
        <w:t xml:space="preserve">de dos mil veintidós, </w:t>
      </w:r>
      <w:r w:rsidRPr="002D0AC7">
        <w:rPr>
          <w:rFonts w:eastAsia="Times New Roman" w:cs="Tahoma"/>
          <w:bCs/>
          <w:color w:val="auto"/>
          <w:lang w:eastAsia="es-ES"/>
        </w:rPr>
        <w:t xml:space="preserve">se </w:t>
      </w:r>
      <w:r w:rsidR="00686C69">
        <w:rPr>
          <w:rFonts w:eastAsia="Times New Roman" w:cs="Tahoma"/>
          <w:bCs/>
          <w:color w:val="auto"/>
          <w:lang w:eastAsia="es-ES"/>
        </w:rPr>
        <w:t>tuvo por recibido</w:t>
      </w:r>
      <w:r w:rsidRPr="002D0AC7">
        <w:rPr>
          <w:rFonts w:eastAsia="Times New Roman" w:cs="Tahoma"/>
          <w:bCs/>
          <w:color w:val="auto"/>
          <w:lang w:eastAsia="es-ES"/>
        </w:rPr>
        <w:t xml:space="preserve">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sidRPr="00722BC9" w:rsidR="00686C69">
        <w:rPr>
          <w:rFonts w:cs="Tahoma"/>
          <w:b/>
          <w:lang w:eastAsia="es-ES"/>
        </w:rPr>
        <w:t xml:space="preserve"> </w:t>
      </w:r>
      <w:r w:rsidRPr="00722BC9" w:rsidR="00686C69">
        <w:rPr>
          <w:rFonts w:cs="Tahoma"/>
          <w:lang w:eastAsia="es-ES"/>
        </w:rPr>
        <w:t>en los siguientes términos:</w:t>
      </w:r>
    </w:p>
    <w:p w:rsidRPr="002D0AC7" w:rsidR="00EC77D9" w:rsidP="00B474F3" w:rsidRDefault="00EC77D9" w14:paraId="24595562" w14:textId="77777777">
      <w:pPr>
        <w:spacing w:after="0" w:line="360" w:lineRule="auto"/>
        <w:rPr>
          <w:rFonts w:eastAsia="Times New Roman" w:cs="Tahoma"/>
          <w:bCs/>
          <w:color w:val="auto"/>
          <w:lang w:eastAsia="es-ES"/>
        </w:rPr>
      </w:pPr>
    </w:p>
    <w:p w:rsidRPr="009019A4" w:rsidR="00EC77D9" w:rsidP="00B474F3" w:rsidRDefault="00EC77D9" w14:paraId="122D4953" w14:textId="7777777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rsidRPr="009019A4" w:rsidR="00EC77D9" w:rsidP="00B474F3" w:rsidRDefault="00BD5D04" w14:paraId="6E62BBE2" w14:textId="4BD1E3ED">
      <w:pPr>
        <w:spacing w:after="0" w:line="360" w:lineRule="auto"/>
        <w:ind w:left="567" w:right="567"/>
        <w:rPr>
          <w:rFonts w:eastAsia="Times New Roman" w:cs="Tahoma"/>
          <w:bCs/>
          <w:i/>
          <w:iCs/>
          <w:color w:val="auto"/>
          <w:sz w:val="20"/>
          <w:szCs w:val="20"/>
          <w:lang w:eastAsia="es-ES"/>
        </w:rPr>
      </w:pPr>
      <w:r w:rsidRPr="00BD5D04">
        <w:rPr>
          <w:i/>
          <w:iCs/>
          <w:color w:val="000000"/>
          <w:sz w:val="20"/>
          <w:szCs w:val="20"/>
        </w:rPr>
        <w:t>Omisión a la solicitud de información</w:t>
      </w:r>
      <w:r w:rsidRPr="009019A4" w:rsidR="00EC77D9">
        <w:rPr>
          <w:i/>
          <w:iCs/>
          <w:sz w:val="20"/>
          <w:szCs w:val="20"/>
        </w:rPr>
        <w:t>”</w:t>
      </w:r>
      <w:r w:rsidRPr="009019A4" w:rsidR="00EC77D9">
        <w:rPr>
          <w:bCs/>
          <w:i/>
          <w:iCs/>
          <w:sz w:val="20"/>
          <w:szCs w:val="20"/>
        </w:rPr>
        <w:t xml:space="preserve"> </w:t>
      </w:r>
      <w:r w:rsidRPr="009019A4" w:rsidR="00EC77D9">
        <w:rPr>
          <w:rFonts w:eastAsia="Times New Roman" w:cs="Tahoma"/>
          <w:bCs/>
          <w:i/>
          <w:iCs/>
          <w:color w:val="auto"/>
          <w:sz w:val="20"/>
          <w:szCs w:val="20"/>
          <w:lang w:eastAsia="es-ES"/>
        </w:rPr>
        <w:t>(Sic)</w:t>
      </w:r>
    </w:p>
    <w:p w:rsidR="00EC77D9" w:rsidP="00B474F3" w:rsidRDefault="00EC77D9" w14:paraId="5CCEB8EC" w14:textId="200EAB7C">
      <w:pPr>
        <w:spacing w:after="0" w:line="360" w:lineRule="auto"/>
        <w:ind w:left="567" w:right="567"/>
        <w:rPr>
          <w:rFonts w:eastAsia="Times New Roman" w:cs="Tahoma"/>
          <w:bCs/>
          <w:i/>
          <w:color w:val="auto"/>
          <w:sz w:val="20"/>
          <w:szCs w:val="20"/>
          <w:lang w:eastAsia="es-ES"/>
        </w:rPr>
      </w:pPr>
    </w:p>
    <w:p w:rsidR="00923E70" w:rsidP="00B474F3" w:rsidRDefault="00923E70" w14:paraId="5733E260" w14:textId="77777777">
      <w:pPr>
        <w:spacing w:after="0" w:line="360" w:lineRule="auto"/>
        <w:ind w:left="567" w:right="567"/>
        <w:rPr>
          <w:rFonts w:eastAsia="Times New Roman" w:cs="Tahoma"/>
          <w:bCs/>
          <w:i/>
          <w:color w:val="auto"/>
          <w:sz w:val="20"/>
          <w:szCs w:val="20"/>
          <w:lang w:eastAsia="es-ES"/>
        </w:rPr>
      </w:pPr>
    </w:p>
    <w:p w:rsidRPr="009019A4" w:rsidR="00EC77D9" w:rsidP="00B474F3" w:rsidRDefault="00EC77D9" w14:paraId="01991E43" w14:textId="7A969951">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rsidRPr="009019A4" w:rsidR="00EC77D9" w:rsidP="00B474F3" w:rsidRDefault="00BD5D04" w14:paraId="6A2AB2B9" w14:textId="4DF5E06F">
      <w:pPr>
        <w:spacing w:after="0" w:line="360" w:lineRule="auto"/>
        <w:ind w:left="567" w:right="567"/>
        <w:rPr>
          <w:rFonts w:eastAsia="Times New Roman" w:cs="Tahoma"/>
          <w:bCs/>
          <w:color w:val="auto"/>
          <w:sz w:val="20"/>
          <w:szCs w:val="20"/>
          <w:lang w:eastAsia="es-ES"/>
        </w:rPr>
      </w:pPr>
      <w:r w:rsidRPr="00BD5D04">
        <w:rPr>
          <w:i/>
          <w:iCs/>
          <w:color w:val="000000"/>
          <w:sz w:val="20"/>
          <w:szCs w:val="20"/>
        </w:rPr>
        <w:t>Omisión a la solicitud de información</w:t>
      </w:r>
      <w:r w:rsidRPr="009019A4" w:rsidR="00EC77D9">
        <w:rPr>
          <w:i/>
          <w:color w:val="000000"/>
          <w:sz w:val="20"/>
          <w:szCs w:val="20"/>
        </w:rPr>
        <w:t>”</w:t>
      </w:r>
      <w:r w:rsidRPr="009019A4" w:rsidR="00EC77D9">
        <w:rPr>
          <w:bCs/>
          <w:i/>
          <w:color w:val="000000"/>
          <w:sz w:val="20"/>
          <w:szCs w:val="20"/>
        </w:rPr>
        <w:t xml:space="preserve"> </w:t>
      </w:r>
      <w:r w:rsidRPr="009019A4" w:rsidR="00EC77D9">
        <w:rPr>
          <w:rFonts w:eastAsia="Times New Roman" w:cs="Tahoma"/>
          <w:bCs/>
          <w:i/>
          <w:color w:val="auto"/>
          <w:sz w:val="20"/>
          <w:szCs w:val="20"/>
          <w:lang w:eastAsia="es-ES"/>
        </w:rPr>
        <w:t>(Sic)</w:t>
      </w:r>
    </w:p>
    <w:p w:rsidR="000823E5" w:rsidP="00B474F3" w:rsidRDefault="000823E5" w14:paraId="2EF5CAAD" w14:textId="77777777">
      <w:pPr>
        <w:spacing w:after="0" w:line="360" w:lineRule="auto"/>
        <w:rPr>
          <w:rFonts w:eastAsia="Calibri" w:cs="Tahoma"/>
          <w:b/>
          <w:color w:val="000000"/>
        </w:rPr>
      </w:pPr>
    </w:p>
    <w:p w:rsidRPr="002D0AC7" w:rsidR="00EC77D9" w:rsidP="00B474F3" w:rsidRDefault="00EC77D9" w14:paraId="32EBD4AE" w14:textId="42F90B73">
      <w:pPr>
        <w:spacing w:after="0" w:line="360" w:lineRule="auto"/>
        <w:rPr>
          <w:rFonts w:eastAsia="Batang" w:cs="Tahoma"/>
          <w:b/>
          <w:bCs/>
          <w:color w:val="000000"/>
        </w:rPr>
      </w:pPr>
      <w:r w:rsidRPr="002D0AC7">
        <w:rPr>
          <w:rFonts w:eastAsia="Calibri" w:cs="Tahoma"/>
          <w:b/>
          <w:color w:val="000000"/>
        </w:rPr>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rsidRPr="002D0AC7" w:rsidR="00EC77D9" w:rsidP="00B474F3" w:rsidRDefault="00EC77D9" w14:paraId="1C4ADB40" w14:textId="77777777">
      <w:pPr>
        <w:spacing w:after="0" w:line="360" w:lineRule="auto"/>
        <w:rPr>
          <w:rFonts w:eastAsia="Batang" w:cs="Tahoma"/>
          <w:bCs/>
          <w:color w:val="000000"/>
        </w:rPr>
      </w:pPr>
    </w:p>
    <w:p w:rsidRPr="002D0AC7" w:rsidR="00EC77D9" w:rsidP="00B474F3" w:rsidRDefault="00EC77D9" w14:paraId="7EC9EE07" w14:textId="7EC78844">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8C1A3E">
        <w:rPr>
          <w:rFonts w:eastAsia="Batang" w:cs="Tahoma"/>
          <w:bCs/>
          <w:color w:val="000000"/>
        </w:rPr>
        <w:t>siete</w:t>
      </w:r>
      <w:r w:rsidR="007F20F1">
        <w:rPr>
          <w:rFonts w:eastAsia="Batang" w:cs="Tahoma"/>
          <w:bCs/>
          <w:color w:val="000000"/>
        </w:rPr>
        <w:t xml:space="preserve"> de </w:t>
      </w:r>
      <w:r w:rsidR="008C1A3E">
        <w:rPr>
          <w:rFonts w:eastAsia="Batang" w:cs="Tahoma"/>
          <w:bCs/>
          <w:color w:val="000000"/>
        </w:rPr>
        <w:t>septiembre</w:t>
      </w:r>
      <w:r w:rsidRPr="002D0AC7">
        <w:rPr>
          <w:rFonts w:eastAsia="Batang" w:cs="Tahoma"/>
          <w:bCs/>
          <w:color w:val="000000"/>
        </w:rPr>
        <w:t xml:space="preserve"> </w:t>
      </w:r>
      <w:r w:rsidRPr="002D0AC7">
        <w:rPr>
          <w:rFonts w:eastAsia="Times New Roman" w:cs="Tahoma"/>
          <w:bCs/>
          <w:color w:val="auto"/>
          <w:lang w:eastAsia="es-ES"/>
        </w:rPr>
        <w:t>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Pr="00586C78" w:rsidR="00BD5D04">
        <w:rPr>
          <w:rFonts w:eastAsia="Batang" w:cs="Tahoma"/>
          <w:b/>
          <w:bCs/>
          <w:color w:val="000000"/>
        </w:rPr>
        <w:t>14431/INFOEM/IP/RR/2022</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D0AC7" w:rsidR="00EC77D9" w:rsidP="00B474F3" w:rsidRDefault="00EC77D9" w14:paraId="23BD8332" w14:textId="77777777">
      <w:pPr>
        <w:spacing w:after="0" w:line="360" w:lineRule="auto"/>
        <w:rPr>
          <w:rFonts w:eastAsia="Batang" w:cs="Tahoma"/>
          <w:bCs/>
          <w:color w:val="000000"/>
        </w:rPr>
      </w:pPr>
    </w:p>
    <w:p w:rsidRPr="002D0AC7" w:rsidR="00EC77D9" w:rsidP="00B474F3" w:rsidRDefault="00EC77D9" w14:paraId="385EEA5C" w14:textId="1E971E72">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8A3936">
        <w:rPr>
          <w:rFonts w:eastAsia="Batang" w:cs="Tahoma"/>
          <w:bCs/>
          <w:color w:val="000000"/>
        </w:rPr>
        <w:t>doce</w:t>
      </w:r>
      <w:r w:rsidR="007F20F1">
        <w:rPr>
          <w:rFonts w:eastAsia="Batang" w:cs="Tahoma"/>
          <w:bCs/>
          <w:color w:val="000000"/>
        </w:rPr>
        <w:t xml:space="preserve"> de </w:t>
      </w:r>
      <w:r w:rsidR="00CF5BEA">
        <w:rPr>
          <w:rFonts w:eastAsia="Batang" w:cs="Tahoma"/>
          <w:bCs/>
          <w:color w:val="000000"/>
        </w:rPr>
        <w:t>septiembre</w:t>
      </w:r>
      <w:r w:rsidRPr="002D0AC7">
        <w:rPr>
          <w:rFonts w:eastAsia="Batang" w:cs="Tahoma"/>
          <w:bCs/>
          <w:color w:val="000000"/>
        </w:rPr>
        <w:t xml:space="preserve"> de dos mil veintidós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e</w:t>
      </w:r>
      <w:r w:rsidR="008A3936">
        <w:rPr>
          <w:rFonts w:eastAsia="Times New Roman" w:cs="Tahoma"/>
          <w:bCs/>
          <w:color w:val="auto"/>
          <w:lang w:val="es-ES_tradnl" w:eastAsia="es-ES"/>
        </w:rPr>
        <w:t>n la misma fecha</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2D0AC7" w:rsidR="00EC77D9" w:rsidP="00B474F3" w:rsidRDefault="00EC77D9" w14:paraId="2C51930E" w14:textId="77777777">
      <w:pPr>
        <w:spacing w:after="0" w:line="360" w:lineRule="auto"/>
        <w:rPr>
          <w:rFonts w:cs="Tahoma"/>
        </w:rPr>
      </w:pPr>
    </w:p>
    <w:p w:rsidR="00EC77D9" w:rsidP="00B474F3" w:rsidRDefault="00EC77D9" w14:paraId="50834C70" w14:textId="1F4308CA">
      <w:pPr>
        <w:spacing w:after="0" w:line="360" w:lineRule="auto"/>
        <w:rPr>
          <w:rFonts w:cs="Tahoma"/>
          <w:bCs/>
          <w:lang w:val="es-ES_tradnl"/>
        </w:rPr>
      </w:pPr>
      <w:r w:rsidRPr="002D0AC7">
        <w:rPr>
          <w:rFonts w:eastAsia="Times New Roman" w:cs="Tahoma"/>
          <w:b/>
          <w:bCs/>
          <w:color w:val="auto"/>
          <w:lang w:eastAsia="es-ES"/>
        </w:rPr>
        <w:t xml:space="preserve">c) </w:t>
      </w:r>
      <w:r w:rsidRPr="002D0AC7">
        <w:rPr>
          <w:rFonts w:cs="Tahoma"/>
          <w:b/>
          <w:lang w:val="es-ES_tradnl"/>
        </w:rPr>
        <w:t>Informe Justificad</w:t>
      </w:r>
      <w:r w:rsidR="0002649D">
        <w:rPr>
          <w:rFonts w:cs="Tahoma"/>
          <w:b/>
          <w:lang w:val="es-ES_tradnl"/>
        </w:rPr>
        <w:t xml:space="preserve">o. </w:t>
      </w:r>
      <w:r w:rsidR="0002649D">
        <w:rPr>
          <w:rFonts w:cs="Tahoma"/>
          <w:bCs/>
          <w:lang w:val="es-ES_tradnl"/>
        </w:rPr>
        <w:t xml:space="preserve">El </w:t>
      </w:r>
      <w:r w:rsidR="00BD5D04">
        <w:rPr>
          <w:rFonts w:cs="Tahoma"/>
          <w:bCs/>
          <w:lang w:val="es-ES_tradnl"/>
        </w:rPr>
        <w:t>quinc</w:t>
      </w:r>
      <w:r w:rsidR="00EE29CF">
        <w:rPr>
          <w:rFonts w:cs="Tahoma"/>
          <w:bCs/>
          <w:lang w:val="es-ES_tradnl"/>
        </w:rPr>
        <w:t>e</w:t>
      </w:r>
      <w:r w:rsidR="0002649D">
        <w:rPr>
          <w:rFonts w:cs="Tahoma"/>
          <w:bCs/>
          <w:lang w:val="es-ES_tradnl"/>
        </w:rPr>
        <w:t xml:space="preserve"> </w:t>
      </w:r>
      <w:r w:rsidR="00BD5D04">
        <w:rPr>
          <w:rFonts w:cs="Tahoma"/>
          <w:bCs/>
          <w:lang w:val="es-ES_tradnl"/>
        </w:rPr>
        <w:t xml:space="preserve">y veinte </w:t>
      </w:r>
      <w:r w:rsidR="0002649D">
        <w:rPr>
          <w:rFonts w:cs="Tahoma"/>
          <w:bCs/>
          <w:lang w:val="es-ES_tradnl"/>
        </w:rPr>
        <w:t xml:space="preserve">de </w:t>
      </w:r>
      <w:r w:rsidR="00EE29CF">
        <w:rPr>
          <w:rFonts w:cs="Tahoma"/>
          <w:bCs/>
          <w:lang w:val="es-ES_tradnl"/>
        </w:rPr>
        <w:t>septiembre</w:t>
      </w:r>
      <w:r w:rsidR="0002649D">
        <w:rPr>
          <w:rFonts w:cs="Tahoma"/>
          <w:bCs/>
          <w:lang w:val="es-ES_tradnl"/>
        </w:rPr>
        <w:t xml:space="preserve"> de dos mil veintidós, se recibió en este Instituto, a través del Sistema de Acceso a la Información Mexiquense (SAIMEX), el Informe Justificado del Sujeto Obligado por medio </w:t>
      </w:r>
      <w:r w:rsidR="00CA339C">
        <w:rPr>
          <w:rFonts w:cs="Tahoma"/>
          <w:bCs/>
          <w:lang w:val="es-ES_tradnl"/>
        </w:rPr>
        <w:t>del</w:t>
      </w:r>
      <w:r w:rsidR="004C2CAD">
        <w:rPr>
          <w:rFonts w:cs="Tahoma"/>
          <w:bCs/>
          <w:lang w:val="es-ES_tradnl"/>
        </w:rPr>
        <w:t xml:space="preserve"> oficio</w:t>
      </w:r>
      <w:r w:rsidR="00CA339C">
        <w:rPr>
          <w:rFonts w:cs="Tahoma"/>
          <w:bCs/>
          <w:lang w:val="es-ES_tradnl"/>
        </w:rPr>
        <w:t xml:space="preserve"> </w:t>
      </w:r>
      <w:r w:rsidR="00C242D3">
        <w:rPr>
          <w:rFonts w:cs="Tahoma"/>
          <w:bCs/>
          <w:lang w:val="es-ES_tradnl"/>
        </w:rPr>
        <w:t>275/SM/2022</w:t>
      </w:r>
      <w:r w:rsidR="0002649D">
        <w:rPr>
          <w:rFonts w:cs="Tahoma"/>
          <w:bCs/>
          <w:lang w:val="es-ES_tradnl"/>
        </w:rPr>
        <w:t xml:space="preserve">, </w:t>
      </w:r>
      <w:r w:rsidR="00C242D3">
        <w:rPr>
          <w:rFonts w:cs="Tahoma"/>
          <w:bCs/>
          <w:lang w:val="es-ES_tradnl"/>
        </w:rPr>
        <w:t xml:space="preserve">del catorce de </w:t>
      </w:r>
      <w:r w:rsidR="00923E70">
        <w:rPr>
          <w:rFonts w:cs="Tahoma"/>
          <w:bCs/>
          <w:lang w:val="es-ES_tradnl"/>
        </w:rPr>
        <w:t>dicho mes y año</w:t>
      </w:r>
      <w:r w:rsidRPr="001E225F" w:rsidR="0002649D">
        <w:rPr>
          <w:rFonts w:cs="Tahoma"/>
          <w:bCs/>
          <w:lang w:val="es-ES_tradnl"/>
        </w:rPr>
        <w:t xml:space="preserve">, suscrito por </w:t>
      </w:r>
      <w:r w:rsidR="004C2CAD">
        <w:rPr>
          <w:rFonts w:cs="Tahoma"/>
          <w:bCs/>
          <w:lang w:val="es-ES_tradnl"/>
        </w:rPr>
        <w:t xml:space="preserve">el </w:t>
      </w:r>
      <w:r w:rsidR="00C242D3">
        <w:rPr>
          <w:rFonts w:cs="Tahoma"/>
          <w:bCs/>
          <w:lang w:val="es-ES_tradnl"/>
        </w:rPr>
        <w:t>Secretario del Ayuntamiento y dirigido al Titular de la Unidad de Transparencia</w:t>
      </w:r>
      <w:r w:rsidR="0002649D">
        <w:rPr>
          <w:rFonts w:cs="Tahoma"/>
          <w:bCs/>
          <w:lang w:val="es-ES_tradnl"/>
        </w:rPr>
        <w:t xml:space="preserve">, </w:t>
      </w:r>
      <w:r w:rsidR="00C242D3">
        <w:rPr>
          <w:rFonts w:cs="Tahoma"/>
          <w:bCs/>
          <w:lang w:val="es-ES_tradnl"/>
        </w:rPr>
        <w:t xml:space="preserve">en los siguientes términos: </w:t>
      </w:r>
    </w:p>
    <w:p w:rsidR="00C242D3" w:rsidP="00B474F3" w:rsidRDefault="00C242D3" w14:paraId="76F19EC3" w14:textId="77777777">
      <w:pPr>
        <w:spacing w:after="0" w:line="360" w:lineRule="auto"/>
        <w:rPr>
          <w:rFonts w:cs="Tahoma"/>
          <w:bCs/>
          <w:lang w:val="es-ES_tradnl"/>
        </w:rPr>
      </w:pPr>
    </w:p>
    <w:p w:rsidRPr="00E2537B" w:rsidR="00586C78" w:rsidP="00B474F3" w:rsidRDefault="00C242D3" w14:paraId="363FC0AE" w14:textId="46CFA482">
      <w:pPr>
        <w:spacing w:after="0" w:line="360" w:lineRule="auto"/>
        <w:ind w:left="567" w:right="567"/>
        <w:rPr>
          <w:rFonts w:eastAsia="Times New Roman" w:cs="Tahoma"/>
          <w:bCs/>
          <w:i/>
          <w:color w:val="auto"/>
          <w:sz w:val="20"/>
          <w:szCs w:val="20"/>
          <w:lang w:val="es-ES" w:eastAsia="es-ES"/>
        </w:rPr>
      </w:pPr>
      <w:r w:rsidRPr="00E2537B">
        <w:rPr>
          <w:rFonts w:eastAsia="Times New Roman" w:cs="Tahoma"/>
          <w:bCs/>
          <w:i/>
          <w:color w:val="auto"/>
          <w:sz w:val="20"/>
          <w:szCs w:val="20"/>
          <w:lang w:val="es-ES" w:eastAsia="es-ES"/>
        </w:rPr>
        <w:lastRenderedPageBreak/>
        <w:t>“</w:t>
      </w:r>
      <w:r w:rsidRPr="00E2537B" w:rsidR="00586C78">
        <w:rPr>
          <w:rFonts w:eastAsia="Times New Roman" w:cs="Tahoma"/>
          <w:bCs/>
          <w:i/>
          <w:color w:val="auto"/>
          <w:sz w:val="20"/>
          <w:szCs w:val="20"/>
          <w:lang w:val="es-ES" w:eastAsia="es-ES"/>
        </w:rPr>
        <w:t>1. Hago de conocimiento que mediante Sesión Ordinaria de Cabildo de fecha veintidós de agosto del año dos mil veintidós, se aprobó por unanimidad de votos, la integración del Consejo Municipal de Protección de Bienestar Animal, quedando de la siguiente manera:</w:t>
      </w:r>
    </w:p>
    <w:p w:rsidRPr="00E2537B" w:rsidR="00586C78" w:rsidP="00B474F3" w:rsidRDefault="00586C78" w14:paraId="03FDDD8D" w14:textId="77777777">
      <w:pPr>
        <w:spacing w:after="0" w:line="360" w:lineRule="auto"/>
        <w:ind w:left="567" w:right="567"/>
        <w:rPr>
          <w:rFonts w:eastAsia="Times New Roman" w:cs="Tahoma"/>
          <w:bCs/>
          <w:i/>
          <w:color w:val="auto"/>
          <w:sz w:val="20"/>
          <w:szCs w:val="20"/>
          <w:lang w:val="es-ES" w:eastAsia="es-ES"/>
        </w:rPr>
      </w:pPr>
    </w:p>
    <w:p w:rsidRPr="00E2537B" w:rsidR="00586C78" w:rsidP="00B474F3" w:rsidRDefault="00586C78" w14:paraId="6E33E2B4" w14:textId="6123D218">
      <w:pPr>
        <w:spacing w:after="0" w:line="360" w:lineRule="auto"/>
        <w:ind w:left="567" w:right="567"/>
        <w:jc w:val="center"/>
        <w:rPr>
          <w:rFonts w:eastAsia="Times New Roman" w:cs="Tahoma"/>
          <w:bCs/>
          <w:i/>
          <w:color w:val="auto"/>
          <w:sz w:val="20"/>
          <w:szCs w:val="20"/>
          <w:lang w:val="es-ES" w:eastAsia="es-ES"/>
        </w:rPr>
      </w:pPr>
      <w:r w:rsidRPr="00E2537B">
        <w:rPr>
          <w:rFonts w:eastAsia="Times New Roman" w:cs="Tahoma"/>
          <w:bCs/>
          <w:i/>
          <w:noProof/>
          <w:color w:val="auto"/>
          <w:sz w:val="20"/>
          <w:szCs w:val="20"/>
          <w:lang w:eastAsia="es-MX"/>
        </w:rPr>
        <w:drawing>
          <wp:inline distT="0" distB="0" distL="0" distR="0" wp14:anchorId="670E4DC9" wp14:editId="33356249">
            <wp:extent cx="4514242" cy="1885950"/>
            <wp:effectExtent l="0" t="0" r="635" b="0"/>
            <wp:docPr id="20273782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804" t="26760" r="7064" b="5255"/>
                    <a:stretch/>
                  </pic:blipFill>
                  <pic:spPr bwMode="auto">
                    <a:xfrm>
                      <a:off x="0" y="0"/>
                      <a:ext cx="4519416" cy="1888112"/>
                    </a:xfrm>
                    <a:prstGeom prst="rect">
                      <a:avLst/>
                    </a:prstGeom>
                    <a:noFill/>
                    <a:ln>
                      <a:noFill/>
                    </a:ln>
                    <a:extLst>
                      <a:ext uri="{53640926-AAD7-44D8-BBD7-CCE9431645EC}">
                        <a14:shadowObscured xmlns:a14="http://schemas.microsoft.com/office/drawing/2010/main"/>
                      </a:ext>
                    </a:extLst>
                  </pic:spPr>
                </pic:pic>
              </a:graphicData>
            </a:graphic>
          </wp:inline>
        </w:drawing>
      </w:r>
    </w:p>
    <w:p w:rsidRPr="00E2537B" w:rsidR="00586C78" w:rsidP="00B474F3" w:rsidRDefault="00586C78" w14:paraId="6B00E93E" w14:textId="77777777">
      <w:pPr>
        <w:spacing w:after="0" w:line="360" w:lineRule="auto"/>
        <w:ind w:left="567" w:right="567"/>
        <w:jc w:val="left"/>
        <w:rPr>
          <w:rFonts w:eastAsia="Times New Roman" w:cs="Tahoma"/>
          <w:bCs/>
          <w:i/>
          <w:color w:val="auto"/>
          <w:sz w:val="20"/>
          <w:szCs w:val="20"/>
          <w:lang w:val="es-ES" w:eastAsia="es-ES"/>
        </w:rPr>
      </w:pPr>
    </w:p>
    <w:p w:rsidRPr="00E2537B" w:rsidR="0018716F" w:rsidP="00B474F3" w:rsidRDefault="0018716F" w14:paraId="78FF8308" w14:textId="77777777">
      <w:pPr>
        <w:spacing w:after="0" w:line="360" w:lineRule="auto"/>
        <w:ind w:left="567" w:right="567"/>
        <w:jc w:val="left"/>
        <w:rPr>
          <w:rFonts w:eastAsia="Times New Roman" w:cs="Tahoma"/>
          <w:bCs/>
          <w:i/>
          <w:color w:val="auto"/>
          <w:sz w:val="20"/>
          <w:szCs w:val="20"/>
          <w:lang w:val="es-ES" w:eastAsia="es-ES"/>
        </w:rPr>
      </w:pPr>
      <w:r w:rsidRPr="00E2537B">
        <w:rPr>
          <w:rFonts w:eastAsia="Times New Roman" w:cs="Tahoma"/>
          <w:bCs/>
          <w:i/>
          <w:color w:val="auto"/>
          <w:sz w:val="20"/>
          <w:szCs w:val="20"/>
          <w:lang w:val="es-ES" w:eastAsia="es-ES"/>
        </w:rPr>
        <w:t>Quedando como responsable del Consejo la Secretaria Técnica: Yesenia Reséndiz Maldonado.</w:t>
      </w:r>
    </w:p>
    <w:p w:rsidRPr="00E2537B" w:rsidR="0018716F" w:rsidP="00B474F3" w:rsidRDefault="0018716F" w14:paraId="24D1D1CD" w14:textId="77777777">
      <w:pPr>
        <w:spacing w:after="0" w:line="360" w:lineRule="auto"/>
        <w:ind w:left="567" w:right="567"/>
        <w:jc w:val="left"/>
        <w:rPr>
          <w:rFonts w:eastAsia="Times New Roman" w:cs="Tahoma"/>
          <w:bCs/>
          <w:i/>
          <w:color w:val="auto"/>
          <w:sz w:val="20"/>
          <w:szCs w:val="20"/>
          <w:lang w:val="es-ES" w:eastAsia="es-ES"/>
        </w:rPr>
      </w:pPr>
    </w:p>
    <w:p w:rsidRPr="00E2537B" w:rsidR="0018716F" w:rsidP="00B474F3" w:rsidRDefault="0018716F" w14:paraId="041D4887" w14:textId="5C5FFA97">
      <w:pPr>
        <w:spacing w:after="0" w:line="360" w:lineRule="auto"/>
        <w:ind w:left="567" w:right="567"/>
        <w:rPr>
          <w:rFonts w:eastAsia="Times New Roman" w:cs="Tahoma"/>
          <w:bCs/>
          <w:i/>
          <w:color w:val="auto"/>
          <w:sz w:val="20"/>
          <w:szCs w:val="20"/>
          <w:lang w:val="es-ES" w:eastAsia="es-ES"/>
        </w:rPr>
      </w:pPr>
      <w:proofErr w:type="gramStart"/>
      <w:r w:rsidRPr="00E2537B">
        <w:rPr>
          <w:rFonts w:eastAsia="Times New Roman" w:cs="Tahoma"/>
          <w:bCs/>
          <w:i/>
          <w:color w:val="auto"/>
          <w:sz w:val="20"/>
          <w:szCs w:val="20"/>
          <w:lang w:val="es-ES" w:eastAsia="es-ES"/>
        </w:rPr>
        <w:t>2.Asimismo</w:t>
      </w:r>
      <w:proofErr w:type="gramEnd"/>
      <w:r w:rsidRPr="00E2537B">
        <w:rPr>
          <w:rFonts w:eastAsia="Times New Roman" w:cs="Tahoma"/>
          <w:bCs/>
          <w:i/>
          <w:color w:val="auto"/>
          <w:sz w:val="20"/>
          <w:szCs w:val="20"/>
          <w:lang w:val="es-ES" w:eastAsia="es-ES"/>
        </w:rPr>
        <w:t>, le informó que en el presupuesto de egresos aprobado para el ejercicio 2022, no se tiene presupuestado, ni autorizada, la Unidad Municipal de Control y Bienestar Animal, por consecuencia no se ha designado a su Titular.</w:t>
      </w:r>
    </w:p>
    <w:p w:rsidRPr="00E2537B" w:rsidR="0018716F" w:rsidP="00B474F3" w:rsidRDefault="0018716F" w14:paraId="72741997" w14:textId="77777777">
      <w:pPr>
        <w:spacing w:after="0" w:line="360" w:lineRule="auto"/>
        <w:ind w:left="567" w:right="567"/>
        <w:jc w:val="left"/>
        <w:rPr>
          <w:rFonts w:eastAsia="Times New Roman" w:cs="Tahoma"/>
          <w:bCs/>
          <w:i/>
          <w:color w:val="auto"/>
          <w:sz w:val="20"/>
          <w:szCs w:val="20"/>
          <w:lang w:val="es-ES" w:eastAsia="es-ES"/>
        </w:rPr>
      </w:pPr>
    </w:p>
    <w:p w:rsidRPr="00E2537B" w:rsidR="0018716F" w:rsidP="00B474F3" w:rsidRDefault="0018716F" w14:paraId="6B0698AF" w14:textId="77777777">
      <w:pPr>
        <w:spacing w:after="0" w:line="360" w:lineRule="auto"/>
        <w:ind w:left="567" w:right="567"/>
        <w:rPr>
          <w:rFonts w:eastAsia="Times New Roman" w:cs="Tahoma"/>
          <w:bCs/>
          <w:i/>
          <w:color w:val="auto"/>
          <w:sz w:val="20"/>
          <w:szCs w:val="20"/>
          <w:lang w:val="es-ES" w:eastAsia="es-ES"/>
        </w:rPr>
      </w:pPr>
      <w:r w:rsidRPr="00E2537B">
        <w:rPr>
          <w:rFonts w:eastAsia="Times New Roman" w:cs="Tahoma"/>
          <w:bCs/>
          <w:i/>
          <w:color w:val="auto"/>
          <w:sz w:val="20"/>
          <w:szCs w:val="20"/>
          <w:lang w:val="es-ES" w:eastAsia="es-ES"/>
        </w:rPr>
        <w:t xml:space="preserve">3. Así también, hago de su conocimiento que la situación financiera del Ayuntamiento de </w:t>
      </w:r>
      <w:proofErr w:type="spellStart"/>
      <w:r w:rsidRPr="00E2537B">
        <w:rPr>
          <w:rFonts w:eastAsia="Times New Roman" w:cs="Tahoma"/>
          <w:bCs/>
          <w:i/>
          <w:color w:val="auto"/>
          <w:sz w:val="20"/>
          <w:szCs w:val="20"/>
          <w:lang w:val="es-ES" w:eastAsia="es-ES"/>
        </w:rPr>
        <w:t>Soyaniquilpan</w:t>
      </w:r>
      <w:proofErr w:type="spellEnd"/>
      <w:r w:rsidRPr="00E2537B">
        <w:rPr>
          <w:rFonts w:eastAsia="Times New Roman" w:cs="Tahoma"/>
          <w:bCs/>
          <w:i/>
          <w:color w:val="auto"/>
          <w:sz w:val="20"/>
          <w:szCs w:val="20"/>
          <w:lang w:val="es-ES" w:eastAsia="es-ES"/>
        </w:rPr>
        <w:t xml:space="preserve"> de Juárez México, se ha visto afectada por la disminución de las participaciones Federales y Estatales lo que impide considerar para este año la creación de la citada Unidad Municipal de Control y Bienestar Animal, y la contratación del Titular y personal adscrito a la misma.</w:t>
      </w:r>
    </w:p>
    <w:p w:rsidRPr="00E2537B" w:rsidR="0018716F" w:rsidP="00B474F3" w:rsidRDefault="0018716F" w14:paraId="771C61E4" w14:textId="77777777">
      <w:pPr>
        <w:spacing w:after="0" w:line="360" w:lineRule="auto"/>
        <w:ind w:left="567" w:right="567"/>
        <w:rPr>
          <w:rFonts w:eastAsia="Times New Roman" w:cs="Tahoma"/>
          <w:bCs/>
          <w:i/>
          <w:color w:val="auto"/>
          <w:sz w:val="20"/>
          <w:szCs w:val="20"/>
          <w:lang w:val="es-ES" w:eastAsia="es-ES"/>
        </w:rPr>
      </w:pPr>
    </w:p>
    <w:p w:rsidRPr="00E2537B" w:rsidR="0018716F" w:rsidP="00B474F3" w:rsidRDefault="0018716F" w14:paraId="2DE5FDCA" w14:textId="52DEE21F">
      <w:pPr>
        <w:spacing w:after="0" w:line="360" w:lineRule="auto"/>
        <w:ind w:left="567" w:right="567"/>
        <w:rPr>
          <w:rFonts w:eastAsia="Times New Roman" w:cs="Tahoma"/>
          <w:bCs/>
          <w:i/>
          <w:color w:val="auto"/>
          <w:sz w:val="20"/>
          <w:szCs w:val="20"/>
          <w:lang w:val="es-ES" w:eastAsia="es-ES"/>
        </w:rPr>
      </w:pPr>
      <w:r w:rsidRPr="00E2537B">
        <w:rPr>
          <w:rFonts w:eastAsia="Times New Roman" w:cs="Tahoma"/>
          <w:bCs/>
          <w:i/>
          <w:color w:val="auto"/>
          <w:sz w:val="20"/>
          <w:szCs w:val="20"/>
          <w:lang w:val="es-ES" w:eastAsia="es-ES"/>
        </w:rPr>
        <w:t xml:space="preserve">4. No obstante lo anterior, para el ejercicio presupuestal 2023, se </w:t>
      </w:r>
      <w:r w:rsidRPr="00E2537B" w:rsidR="00E2537B">
        <w:rPr>
          <w:rFonts w:eastAsia="Times New Roman" w:cs="Tahoma"/>
          <w:bCs/>
          <w:i/>
          <w:color w:val="auto"/>
          <w:sz w:val="20"/>
          <w:szCs w:val="20"/>
          <w:lang w:val="es-ES" w:eastAsia="es-ES"/>
        </w:rPr>
        <w:t>considerará</w:t>
      </w:r>
      <w:r w:rsidRPr="00E2537B">
        <w:rPr>
          <w:rFonts w:eastAsia="Times New Roman" w:cs="Tahoma"/>
          <w:bCs/>
          <w:i/>
          <w:color w:val="auto"/>
          <w:sz w:val="20"/>
          <w:szCs w:val="20"/>
          <w:lang w:val="es-ES" w:eastAsia="es-ES"/>
        </w:rPr>
        <w:t xml:space="preserve"> y se someterá a la aprobación de los integrantes del Ayuntamiento a partida presupuestal correspondiente para que entre en operación la Unidad Municipal de Control y Bienestar Animal.</w:t>
      </w:r>
    </w:p>
    <w:p w:rsidRPr="00E2537B" w:rsidR="00E2537B" w:rsidP="00B474F3" w:rsidRDefault="00E2537B" w14:paraId="4DBE86AA" w14:textId="305E1381">
      <w:pPr>
        <w:spacing w:after="0" w:line="360" w:lineRule="auto"/>
        <w:ind w:left="567" w:right="567"/>
        <w:rPr>
          <w:rFonts w:eastAsia="Times New Roman" w:cs="Tahoma"/>
          <w:bCs/>
          <w:i/>
          <w:color w:val="auto"/>
          <w:sz w:val="20"/>
          <w:szCs w:val="20"/>
          <w:lang w:val="es-ES" w:eastAsia="es-ES"/>
        </w:rPr>
      </w:pPr>
      <w:r w:rsidRPr="00E2537B">
        <w:rPr>
          <w:rFonts w:eastAsia="Times New Roman" w:cs="Tahoma"/>
          <w:bCs/>
          <w:i/>
          <w:color w:val="auto"/>
          <w:sz w:val="20"/>
          <w:szCs w:val="20"/>
          <w:lang w:val="es-ES" w:eastAsia="es-ES"/>
        </w:rPr>
        <w:t>…”</w:t>
      </w:r>
    </w:p>
    <w:p w:rsidR="00EC77D9" w:rsidP="00B474F3" w:rsidRDefault="00EC77D9" w14:paraId="5818420C" w14:textId="06972751">
      <w:pPr>
        <w:widowControl w:val="0"/>
        <w:spacing w:after="0" w:line="360" w:lineRule="auto"/>
        <w:rPr>
          <w:rFonts w:eastAsia="Times New Roman" w:cs="Tahoma"/>
          <w:bCs/>
          <w:color w:val="auto"/>
          <w:lang w:eastAsia="es-ES"/>
        </w:rPr>
      </w:pPr>
    </w:p>
    <w:p w:rsidR="00E2537B" w:rsidP="00B474F3" w:rsidRDefault="00E2537B" w14:paraId="0306EED9" w14:textId="770BDF22">
      <w:pPr>
        <w:widowControl w:val="0"/>
        <w:spacing w:after="0" w:line="360" w:lineRule="auto"/>
        <w:rPr>
          <w:rFonts w:eastAsia="Times New Roman" w:cs="Tahoma"/>
          <w:bCs/>
          <w:color w:val="auto"/>
          <w:lang w:eastAsia="es-ES"/>
        </w:rPr>
      </w:pPr>
      <w:r>
        <w:rPr>
          <w:rFonts w:eastAsia="Times New Roman" w:cs="Tahoma"/>
          <w:bCs/>
          <w:color w:val="auto"/>
          <w:lang w:eastAsia="es-ES"/>
        </w:rPr>
        <w:lastRenderedPageBreak/>
        <w:t xml:space="preserve">El Sujeto Obligado, adjuntó la digitalización del siguiente documento: </w:t>
      </w:r>
    </w:p>
    <w:p w:rsidR="00E2537B" w:rsidP="00B474F3" w:rsidRDefault="00E2537B" w14:paraId="56302127" w14:textId="77777777">
      <w:pPr>
        <w:widowControl w:val="0"/>
        <w:spacing w:after="0" w:line="360" w:lineRule="auto"/>
        <w:rPr>
          <w:rFonts w:eastAsia="Times New Roman" w:cs="Tahoma"/>
          <w:bCs/>
          <w:color w:val="auto"/>
          <w:lang w:eastAsia="es-ES"/>
        </w:rPr>
      </w:pPr>
    </w:p>
    <w:p w:rsidR="00E2537B" w:rsidP="00B474F3" w:rsidRDefault="00E2537B" w14:paraId="3A00ED60" w14:textId="6E38E6BA">
      <w:pPr>
        <w:widowControl w:val="0"/>
        <w:spacing w:after="0" w:line="360" w:lineRule="auto"/>
        <w:rPr>
          <w:rFonts w:eastAsia="Times New Roman" w:cs="Tahoma"/>
          <w:bCs/>
          <w:color w:val="auto"/>
          <w:lang w:eastAsia="es-ES"/>
        </w:rPr>
      </w:pPr>
      <w:r>
        <w:rPr>
          <w:rFonts w:eastAsia="Times New Roman" w:cs="Tahoma"/>
          <w:bCs/>
          <w:color w:val="auto"/>
          <w:lang w:eastAsia="es-ES"/>
        </w:rPr>
        <w:t>i) Oficio número 277/SM/2022, del quince de septiembre de dos mil veintidós, suscrito por el Secretario del Ayuntamiento y dirigido a</w:t>
      </w:r>
      <w:r w:rsidR="00226978">
        <w:rPr>
          <w:rFonts w:eastAsia="Times New Roman" w:cs="Tahoma"/>
          <w:bCs/>
          <w:color w:val="auto"/>
          <w:lang w:eastAsia="es-ES"/>
        </w:rPr>
        <w:t xml:space="preserve">l Titular de la Unidad de Transparencia en los siguientes términos: </w:t>
      </w:r>
    </w:p>
    <w:p w:rsidRPr="0066784F" w:rsidR="00226978" w:rsidP="00B474F3" w:rsidRDefault="00226978" w14:paraId="2E2B329D" w14:textId="77777777">
      <w:pPr>
        <w:widowControl w:val="0"/>
        <w:spacing w:after="0" w:line="360" w:lineRule="auto"/>
        <w:ind w:left="567" w:right="567"/>
        <w:rPr>
          <w:rFonts w:eastAsia="Times New Roman" w:cs="Tahoma"/>
          <w:bCs/>
          <w:i/>
          <w:iCs/>
          <w:color w:val="auto"/>
          <w:sz w:val="20"/>
          <w:szCs w:val="20"/>
          <w:lang w:eastAsia="es-ES"/>
        </w:rPr>
      </w:pPr>
    </w:p>
    <w:p w:rsidRPr="0066784F" w:rsidR="00E2537B" w:rsidP="00B474F3" w:rsidRDefault="00226978" w14:paraId="5F71FDC0" w14:textId="5C83DD7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w:t>
      </w:r>
    </w:p>
    <w:p w:rsidRPr="0066784F" w:rsidR="00B267E5" w:rsidP="00B474F3" w:rsidRDefault="00B267E5" w14:paraId="146E7691" w14:textId="1FBA50C7">
      <w:pPr>
        <w:widowControl w:val="0"/>
        <w:spacing w:after="0" w:line="360" w:lineRule="auto"/>
        <w:ind w:left="567" w:right="567"/>
        <w:rPr>
          <w:rFonts w:eastAsia="Times New Roman" w:cs="Tahoma"/>
          <w:b/>
          <w:i/>
          <w:iCs/>
          <w:color w:val="auto"/>
          <w:sz w:val="20"/>
          <w:szCs w:val="20"/>
          <w:lang w:eastAsia="es-ES"/>
        </w:rPr>
      </w:pPr>
      <w:r w:rsidRPr="0066784F">
        <w:rPr>
          <w:rFonts w:eastAsia="Times New Roman" w:cs="Tahoma"/>
          <w:b/>
          <w:i/>
          <w:iCs/>
          <w:color w:val="auto"/>
          <w:sz w:val="20"/>
          <w:szCs w:val="20"/>
          <w:lang w:eastAsia="es-ES"/>
        </w:rPr>
        <w:t>1. Han conformado la Unidad Municipal de Control y Bienestar Animal</w:t>
      </w:r>
      <w:proofErr w:type="gramStart"/>
      <w:r w:rsidRPr="0066784F">
        <w:rPr>
          <w:rFonts w:eastAsia="Times New Roman" w:cs="Tahoma"/>
          <w:b/>
          <w:i/>
          <w:iCs/>
          <w:color w:val="auto"/>
          <w:sz w:val="20"/>
          <w:szCs w:val="20"/>
          <w:lang w:eastAsia="es-ES"/>
        </w:rPr>
        <w:t>?</w:t>
      </w:r>
      <w:proofErr w:type="gramEnd"/>
    </w:p>
    <w:p w:rsidRPr="0066784F" w:rsidR="00B267E5" w:rsidP="00B474F3" w:rsidRDefault="00B267E5" w14:paraId="3490680A" w14:textId="49B9A7C0">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No se tiene conformada.</w:t>
      </w:r>
    </w:p>
    <w:p w:rsidRPr="0066784F" w:rsidR="00B267E5" w:rsidP="00B474F3" w:rsidRDefault="00B267E5" w14:paraId="46069FF6" w14:textId="77777777">
      <w:pPr>
        <w:widowControl w:val="0"/>
        <w:spacing w:after="0" w:line="360" w:lineRule="auto"/>
        <w:ind w:left="567" w:right="567"/>
        <w:rPr>
          <w:rFonts w:eastAsia="Times New Roman" w:cs="Tahoma"/>
          <w:b/>
          <w:i/>
          <w:iCs/>
          <w:color w:val="auto"/>
          <w:sz w:val="20"/>
          <w:szCs w:val="20"/>
          <w:lang w:eastAsia="es-ES"/>
        </w:rPr>
      </w:pPr>
      <w:r w:rsidRPr="0066784F">
        <w:rPr>
          <w:rFonts w:eastAsia="Times New Roman" w:cs="Tahoma"/>
          <w:b/>
          <w:i/>
          <w:iCs/>
          <w:color w:val="auto"/>
          <w:sz w:val="20"/>
          <w:szCs w:val="20"/>
          <w:lang w:eastAsia="es-ES"/>
        </w:rPr>
        <w:t xml:space="preserve">2. Anexar el currículum del Titular de la Unidad Municipal. </w:t>
      </w:r>
    </w:p>
    <w:p w:rsidRPr="0066784F" w:rsidR="00B267E5" w:rsidP="00B474F3" w:rsidRDefault="00B267E5" w14:paraId="09A6BCCA" w14:textId="7E3B3D39">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Debido a que no ha sido creada, no se cuenta con un (a) titular y</w:t>
      </w:r>
      <w:r w:rsidR="0066784F">
        <w:rPr>
          <w:rFonts w:eastAsia="Times New Roman" w:cs="Tahoma"/>
          <w:bCs/>
          <w:i/>
          <w:iCs/>
          <w:color w:val="auto"/>
          <w:sz w:val="20"/>
          <w:szCs w:val="20"/>
          <w:lang w:eastAsia="es-ES"/>
        </w:rPr>
        <w:t xml:space="preserve"> </w:t>
      </w:r>
      <w:r w:rsidRPr="0066784F">
        <w:rPr>
          <w:rFonts w:eastAsia="Times New Roman" w:cs="Tahoma"/>
          <w:bCs/>
          <w:i/>
          <w:iCs/>
          <w:color w:val="auto"/>
          <w:sz w:val="20"/>
          <w:szCs w:val="20"/>
          <w:lang w:eastAsia="es-ES"/>
        </w:rPr>
        <w:t>por ende, no se existe dicho currículum</w:t>
      </w:r>
    </w:p>
    <w:p w:rsidRPr="0066784F" w:rsidR="00B267E5" w:rsidP="00B474F3" w:rsidRDefault="00B267E5" w14:paraId="4BCDF7E7" w14:textId="1F48B0CF">
      <w:pPr>
        <w:widowControl w:val="0"/>
        <w:spacing w:after="0" w:line="360" w:lineRule="auto"/>
        <w:ind w:left="567" w:right="567"/>
        <w:rPr>
          <w:rFonts w:eastAsia="Times New Roman" w:cs="Tahoma"/>
          <w:b/>
          <w:i/>
          <w:iCs/>
          <w:color w:val="auto"/>
          <w:sz w:val="20"/>
          <w:szCs w:val="20"/>
          <w:lang w:eastAsia="es-ES"/>
        </w:rPr>
      </w:pPr>
      <w:r w:rsidRPr="0066784F">
        <w:rPr>
          <w:rFonts w:eastAsia="Times New Roman" w:cs="Tahoma"/>
          <w:b/>
          <w:i/>
          <w:iCs/>
          <w:color w:val="auto"/>
          <w:sz w:val="20"/>
          <w:szCs w:val="20"/>
          <w:lang w:eastAsia="es-ES"/>
        </w:rPr>
        <w:t>3. ¿Se ha integrado el Consejo Municipal de Control y Bienestar Animal?</w:t>
      </w:r>
    </w:p>
    <w:p w:rsidRPr="0066784F" w:rsidR="00B267E5" w:rsidP="00B474F3" w:rsidRDefault="00B267E5" w14:paraId="02D075B6" w14:textId="7777777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Si, se anexa copia certificada del punto de aprobación de la Integración del Consejo </w:t>
      </w:r>
    </w:p>
    <w:p w:rsidRPr="0066784F" w:rsidR="00B267E5" w:rsidP="00B474F3" w:rsidRDefault="00B267E5" w14:paraId="4ECE6957" w14:textId="7777777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
          <w:i/>
          <w:iCs/>
          <w:color w:val="auto"/>
          <w:sz w:val="20"/>
          <w:szCs w:val="20"/>
          <w:lang w:eastAsia="es-ES"/>
        </w:rPr>
        <w:t>4. ¿Quiénes integran el Consejo Municipal de Control y Bienestar Animal?</w:t>
      </w:r>
      <w:r w:rsidRPr="0066784F">
        <w:rPr>
          <w:rFonts w:eastAsia="Times New Roman" w:cs="Tahoma"/>
          <w:bCs/>
          <w:i/>
          <w:iCs/>
          <w:color w:val="auto"/>
          <w:sz w:val="20"/>
          <w:szCs w:val="20"/>
          <w:lang w:eastAsia="es-ES"/>
        </w:rPr>
        <w:t xml:space="preserve"> </w:t>
      </w:r>
    </w:p>
    <w:p w:rsidRPr="0066784F" w:rsidR="00B267E5" w:rsidP="00B474F3" w:rsidRDefault="00B267E5" w14:paraId="6546A1A7" w14:textId="7777777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Se anexa copia certificada del punto de aprobación de la Integración del Consejo</w:t>
      </w:r>
    </w:p>
    <w:p w:rsidRPr="0066784F" w:rsidR="00B267E5" w:rsidP="00B474F3" w:rsidRDefault="00B267E5" w14:paraId="65A53CD1" w14:textId="210665FF">
      <w:pPr>
        <w:widowControl w:val="0"/>
        <w:spacing w:after="0" w:line="360" w:lineRule="auto"/>
        <w:ind w:left="567" w:right="567"/>
        <w:rPr>
          <w:rFonts w:eastAsia="Times New Roman" w:cs="Tahoma"/>
          <w:b/>
          <w:i/>
          <w:iCs/>
          <w:color w:val="auto"/>
          <w:sz w:val="20"/>
          <w:szCs w:val="20"/>
          <w:lang w:eastAsia="es-ES"/>
        </w:rPr>
      </w:pPr>
      <w:r w:rsidRPr="0066784F">
        <w:rPr>
          <w:rFonts w:eastAsia="Times New Roman" w:cs="Tahoma"/>
          <w:b/>
          <w:i/>
          <w:iCs/>
          <w:color w:val="auto"/>
          <w:sz w:val="20"/>
          <w:szCs w:val="20"/>
          <w:lang w:eastAsia="es-ES"/>
        </w:rPr>
        <w:t>5. Anexar el Plan Anual de Trabajo.</w:t>
      </w:r>
    </w:p>
    <w:p w:rsidRPr="0066784F" w:rsidR="00B267E5" w:rsidP="00B474F3" w:rsidRDefault="00B267E5" w14:paraId="1C09C490" w14:textId="0D839B31">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No se cuenta aún con un plan de Trabajo, ya que no se tiene instaurada la Unidad</w:t>
      </w:r>
    </w:p>
    <w:p w:rsidRPr="0066784F" w:rsidR="00B267E5" w:rsidP="00B474F3" w:rsidRDefault="00B267E5" w14:paraId="04707013" w14:textId="0CE55915">
      <w:pPr>
        <w:widowControl w:val="0"/>
        <w:spacing w:after="0" w:line="360" w:lineRule="auto"/>
        <w:ind w:left="567" w:right="567"/>
        <w:rPr>
          <w:rFonts w:eastAsia="Times New Roman" w:cs="Tahoma"/>
          <w:b/>
          <w:i/>
          <w:iCs/>
          <w:color w:val="auto"/>
          <w:sz w:val="20"/>
          <w:szCs w:val="20"/>
          <w:lang w:eastAsia="es-ES"/>
        </w:rPr>
      </w:pPr>
      <w:r w:rsidRPr="0066784F">
        <w:rPr>
          <w:rFonts w:eastAsia="Times New Roman" w:cs="Tahoma"/>
          <w:b/>
          <w:i/>
          <w:iCs/>
          <w:color w:val="auto"/>
          <w:sz w:val="20"/>
          <w:szCs w:val="20"/>
          <w:lang w:eastAsia="es-ES"/>
        </w:rPr>
        <w:t>6. ¿En qué sesión de cabildo se da la integración de la Unidad y del Consejo?</w:t>
      </w:r>
    </w:p>
    <w:p w:rsidRPr="0066784F" w:rsidR="00B267E5" w:rsidP="00B474F3" w:rsidRDefault="00B267E5" w14:paraId="4BEEB904" w14:textId="4CEF73BE">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En la Vigésima Octava Sesión Ordinaria de Cabildo, se integró el Consejo</w:t>
      </w:r>
    </w:p>
    <w:p w:rsidRPr="0066784F" w:rsidR="00B267E5" w:rsidP="00B474F3" w:rsidRDefault="00B267E5" w14:paraId="18DA7E3C" w14:textId="77777777">
      <w:pPr>
        <w:widowControl w:val="0"/>
        <w:spacing w:after="0" w:line="360" w:lineRule="auto"/>
        <w:ind w:left="567" w:right="567"/>
        <w:rPr>
          <w:rFonts w:eastAsia="Times New Roman" w:cs="Tahoma"/>
          <w:b/>
          <w:i/>
          <w:iCs/>
          <w:color w:val="auto"/>
          <w:sz w:val="20"/>
          <w:szCs w:val="20"/>
          <w:lang w:eastAsia="es-ES"/>
        </w:rPr>
      </w:pPr>
      <w:r w:rsidRPr="0066784F">
        <w:rPr>
          <w:rFonts w:eastAsia="Times New Roman" w:cs="Tahoma"/>
          <w:b/>
          <w:i/>
          <w:iCs/>
          <w:color w:val="auto"/>
          <w:sz w:val="20"/>
          <w:szCs w:val="20"/>
          <w:lang w:eastAsia="es-ES"/>
        </w:rPr>
        <w:t xml:space="preserve">7. ¿Cuál es la partida presupuestal que se destina para tal fin? </w:t>
      </w:r>
    </w:p>
    <w:p w:rsidRPr="0066784F" w:rsidR="00B267E5" w:rsidP="00B474F3" w:rsidRDefault="00B267E5" w14:paraId="0121AF77" w14:textId="7777777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El presupuesto de egresos aprobado para el ejercicio 2022, no se tiene presupuestado </w:t>
      </w:r>
    </w:p>
    <w:p w:rsidRPr="0066784F" w:rsidR="00B267E5" w:rsidP="00B474F3" w:rsidRDefault="00B267E5" w14:paraId="5239551B" w14:textId="04551651">
      <w:pPr>
        <w:widowControl w:val="0"/>
        <w:spacing w:after="0" w:line="360" w:lineRule="auto"/>
        <w:ind w:left="567" w:right="567"/>
        <w:rPr>
          <w:rFonts w:eastAsia="Times New Roman" w:cs="Tahoma"/>
          <w:b/>
          <w:i/>
          <w:iCs/>
          <w:color w:val="auto"/>
          <w:sz w:val="20"/>
          <w:szCs w:val="20"/>
          <w:lang w:eastAsia="es-ES"/>
        </w:rPr>
      </w:pPr>
      <w:r w:rsidRPr="0066784F">
        <w:rPr>
          <w:rFonts w:eastAsia="Times New Roman" w:cs="Tahoma"/>
          <w:b/>
          <w:i/>
          <w:iCs/>
          <w:color w:val="auto"/>
          <w:sz w:val="20"/>
          <w:szCs w:val="20"/>
          <w:lang w:eastAsia="es-ES"/>
        </w:rPr>
        <w:t>Debido a lo expuesto anteriormente, lo que corresponde a los puntos de la solicitud de Información que a la letra dicen:</w:t>
      </w:r>
    </w:p>
    <w:p w:rsidRPr="0066784F" w:rsidR="00B267E5" w:rsidP="00B474F3" w:rsidRDefault="00B267E5" w14:paraId="42D47FE7" w14:textId="79502E43">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8 ¿Qué actividades se desarrollan en la Unidad de Control y Bienestar Animal?</w:t>
      </w:r>
    </w:p>
    <w:p w:rsidRPr="0066784F" w:rsidR="00B267E5" w:rsidP="00B474F3" w:rsidRDefault="00B267E5" w14:paraId="51098205" w14:textId="7777777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9 ¿Qué características estructurales tiene el área destinada para tal fin? </w:t>
      </w:r>
    </w:p>
    <w:p w:rsidR="0066784F" w:rsidP="00B474F3" w:rsidRDefault="00B267E5" w14:paraId="00B73BA3" w14:textId="7777777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10 ¿Cuál es la población de animales estimada a atender en esterilizaciones mensualmente? </w:t>
      </w:r>
    </w:p>
    <w:p w:rsidRPr="0066784F" w:rsidR="00B267E5" w:rsidP="00B474F3" w:rsidRDefault="00B267E5" w14:paraId="0EB2F1BF" w14:textId="543AFD35">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12 Del</w:t>
      </w:r>
      <w:r w:rsidR="0066784F">
        <w:rPr>
          <w:rFonts w:eastAsia="Times New Roman" w:cs="Tahoma"/>
          <w:bCs/>
          <w:i/>
          <w:iCs/>
          <w:color w:val="auto"/>
          <w:sz w:val="20"/>
          <w:szCs w:val="20"/>
          <w:lang w:eastAsia="es-ES"/>
        </w:rPr>
        <w:t xml:space="preserve"> </w:t>
      </w:r>
      <w:r w:rsidRPr="0066784F">
        <w:rPr>
          <w:rFonts w:eastAsia="Times New Roman" w:cs="Tahoma"/>
          <w:bCs/>
          <w:i/>
          <w:iCs/>
          <w:color w:val="auto"/>
          <w:sz w:val="20"/>
          <w:szCs w:val="20"/>
          <w:lang w:eastAsia="es-ES"/>
        </w:rPr>
        <w:t>01 de enero de 2022 al día 11 de agosto de 2022 ¿qué cantidad de servicios se han otorgado? desglosados por mes y por concepto</w:t>
      </w:r>
    </w:p>
    <w:p w:rsidRPr="0066784F" w:rsidR="00B267E5" w:rsidP="00B474F3" w:rsidRDefault="00B267E5" w14:paraId="00D2F5A2" w14:textId="5B44B3D8">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lastRenderedPageBreak/>
        <w:t>13 ¿Con qué personal especializado y de actividades sustantivas y administrativas dispone la Unidad?</w:t>
      </w:r>
    </w:p>
    <w:p w:rsidRPr="0066784F" w:rsidR="00226978" w:rsidP="00B474F3" w:rsidRDefault="00B267E5" w14:paraId="639B9F50" w14:textId="3825F748">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14 ¿Qué capacitaciones han sido otorgadas al personal que </w:t>
      </w:r>
      <w:proofErr w:type="spellStart"/>
      <w:r w:rsidRPr="0066784F">
        <w:rPr>
          <w:rFonts w:eastAsia="Times New Roman" w:cs="Tahoma"/>
          <w:bCs/>
          <w:i/>
          <w:iCs/>
          <w:color w:val="auto"/>
          <w:sz w:val="20"/>
          <w:szCs w:val="20"/>
          <w:lang w:eastAsia="es-ES"/>
        </w:rPr>
        <w:t>atende</w:t>
      </w:r>
      <w:proofErr w:type="spellEnd"/>
      <w:r w:rsidRPr="0066784F">
        <w:rPr>
          <w:rFonts w:eastAsia="Times New Roman" w:cs="Tahoma"/>
          <w:bCs/>
          <w:i/>
          <w:iCs/>
          <w:color w:val="auto"/>
          <w:sz w:val="20"/>
          <w:szCs w:val="20"/>
          <w:lang w:eastAsia="es-ES"/>
        </w:rPr>
        <w:t xml:space="preserve"> la Unidad?</w:t>
      </w:r>
    </w:p>
    <w:p w:rsidRPr="0066784F" w:rsidR="00B267E5" w:rsidP="00B474F3" w:rsidRDefault="00B267E5" w14:paraId="4A429C16" w14:textId="4DD3FD4E">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15 ¿Cuentan con un Código de bioética (</w:t>
      </w:r>
      <w:r w:rsidRPr="0066784F" w:rsidR="0066784F">
        <w:rPr>
          <w:rFonts w:eastAsia="Times New Roman" w:cs="Tahoma"/>
          <w:bCs/>
          <w:i/>
          <w:iCs/>
          <w:color w:val="auto"/>
          <w:sz w:val="20"/>
          <w:szCs w:val="20"/>
          <w:lang w:eastAsia="es-ES"/>
        </w:rPr>
        <w:t>anexarlo</w:t>
      </w:r>
      <w:r w:rsidRPr="0066784F">
        <w:rPr>
          <w:rFonts w:eastAsia="Times New Roman" w:cs="Tahoma"/>
          <w:bCs/>
          <w:i/>
          <w:iCs/>
          <w:color w:val="auto"/>
          <w:sz w:val="20"/>
          <w:szCs w:val="20"/>
          <w:lang w:eastAsia="es-ES"/>
        </w:rPr>
        <w:t>)?</w:t>
      </w:r>
    </w:p>
    <w:p w:rsidRPr="0066784F" w:rsidR="0066784F" w:rsidP="00B474F3" w:rsidRDefault="00B267E5" w14:paraId="0B57B8D0" w14:textId="7777777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16</w:t>
      </w:r>
      <w:r w:rsidRPr="0066784F" w:rsidR="0066784F">
        <w:rPr>
          <w:rFonts w:eastAsia="Times New Roman" w:cs="Tahoma"/>
          <w:bCs/>
          <w:i/>
          <w:iCs/>
          <w:color w:val="auto"/>
          <w:sz w:val="20"/>
          <w:szCs w:val="20"/>
          <w:lang w:eastAsia="es-ES"/>
        </w:rPr>
        <w:t xml:space="preserve"> </w:t>
      </w:r>
      <w:r w:rsidRPr="0066784F">
        <w:rPr>
          <w:rFonts w:eastAsia="Times New Roman" w:cs="Tahoma"/>
          <w:bCs/>
          <w:i/>
          <w:iCs/>
          <w:color w:val="auto"/>
          <w:sz w:val="20"/>
          <w:szCs w:val="20"/>
          <w:lang w:eastAsia="es-ES"/>
        </w:rPr>
        <w:t xml:space="preserve">¿Cómo se integra la Sociedad Civil y Empresarial en los objetivos de la Unidad? </w:t>
      </w:r>
    </w:p>
    <w:p w:rsidRPr="0066784F" w:rsidR="00B267E5" w:rsidP="00B474F3" w:rsidRDefault="00B267E5" w14:paraId="34E3EB58" w14:textId="7C596193">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17 En</w:t>
      </w:r>
      <w:r w:rsidR="0066784F">
        <w:rPr>
          <w:rFonts w:eastAsia="Times New Roman" w:cs="Tahoma"/>
          <w:bCs/>
          <w:i/>
          <w:iCs/>
          <w:color w:val="auto"/>
          <w:sz w:val="20"/>
          <w:szCs w:val="20"/>
          <w:lang w:eastAsia="es-ES"/>
        </w:rPr>
        <w:t xml:space="preserve"> </w:t>
      </w:r>
      <w:r w:rsidRPr="0066784F">
        <w:rPr>
          <w:rFonts w:eastAsia="Times New Roman" w:cs="Tahoma"/>
          <w:bCs/>
          <w:i/>
          <w:iCs/>
          <w:color w:val="auto"/>
          <w:sz w:val="20"/>
          <w:szCs w:val="20"/>
          <w:lang w:eastAsia="es-ES"/>
        </w:rPr>
        <w:t>caso de no haber integrado la Unidad de Control o el Consejo Municipal, ¿cuáles son las justificaciones al respecto?</w:t>
      </w:r>
    </w:p>
    <w:p w:rsidRPr="0066784F" w:rsidR="00B267E5" w:rsidP="00B474F3" w:rsidRDefault="00B267E5" w14:paraId="71C59ABB" w14:textId="3FDD0C58">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18 </w:t>
      </w:r>
      <w:r w:rsidRPr="0066784F" w:rsidR="0066784F">
        <w:rPr>
          <w:rFonts w:eastAsia="Times New Roman" w:cs="Tahoma"/>
          <w:bCs/>
          <w:i/>
          <w:iCs/>
          <w:color w:val="auto"/>
          <w:sz w:val="20"/>
          <w:szCs w:val="20"/>
          <w:lang w:eastAsia="es-ES"/>
        </w:rPr>
        <w:t>¿</w:t>
      </w:r>
      <w:r w:rsidRPr="0066784F">
        <w:rPr>
          <w:rFonts w:eastAsia="Times New Roman" w:cs="Tahoma"/>
          <w:bCs/>
          <w:i/>
          <w:iCs/>
          <w:color w:val="auto"/>
          <w:sz w:val="20"/>
          <w:szCs w:val="20"/>
          <w:lang w:eastAsia="es-ES"/>
        </w:rPr>
        <w:t xml:space="preserve">Qué vacunes se </w:t>
      </w:r>
      <w:r w:rsidRPr="0066784F" w:rsidR="0066784F">
        <w:rPr>
          <w:rFonts w:eastAsia="Times New Roman" w:cs="Tahoma"/>
          <w:bCs/>
          <w:i/>
          <w:iCs/>
          <w:color w:val="auto"/>
          <w:sz w:val="20"/>
          <w:szCs w:val="20"/>
          <w:lang w:eastAsia="es-ES"/>
        </w:rPr>
        <w:t>aplican</w:t>
      </w:r>
      <w:r w:rsidRPr="0066784F">
        <w:rPr>
          <w:rFonts w:eastAsia="Times New Roman" w:cs="Tahoma"/>
          <w:bCs/>
          <w:i/>
          <w:iCs/>
          <w:color w:val="auto"/>
          <w:sz w:val="20"/>
          <w:szCs w:val="20"/>
          <w:lang w:eastAsia="es-ES"/>
        </w:rPr>
        <w:t xml:space="preserve"> </w:t>
      </w:r>
      <w:r w:rsidRPr="0066784F" w:rsidR="0066784F">
        <w:rPr>
          <w:rFonts w:eastAsia="Times New Roman" w:cs="Tahoma"/>
          <w:bCs/>
          <w:i/>
          <w:iCs/>
          <w:color w:val="auto"/>
          <w:sz w:val="20"/>
          <w:szCs w:val="20"/>
          <w:lang w:eastAsia="es-ES"/>
        </w:rPr>
        <w:t>a</w:t>
      </w:r>
      <w:r w:rsidRPr="0066784F">
        <w:rPr>
          <w:rFonts w:eastAsia="Times New Roman" w:cs="Tahoma"/>
          <w:bCs/>
          <w:i/>
          <w:iCs/>
          <w:color w:val="auto"/>
          <w:sz w:val="20"/>
          <w:szCs w:val="20"/>
          <w:lang w:eastAsia="es-ES"/>
        </w:rPr>
        <w:t xml:space="preserve"> la población destino, en el Centro de Bienestar Animal?</w:t>
      </w:r>
    </w:p>
    <w:p w:rsidRPr="0066784F" w:rsidR="00B267E5" w:rsidP="00B474F3" w:rsidRDefault="00B267E5" w14:paraId="2A200635" w14:textId="1E2F7193">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19 ¿Qué servicios significan un costo para los usuarios?</w:t>
      </w:r>
    </w:p>
    <w:p w:rsidRPr="0066784F" w:rsidR="00B267E5" w:rsidP="00B474F3" w:rsidRDefault="00B267E5" w14:paraId="389DC78A" w14:textId="1D24D392">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20 ¿Qué páginas institucionales y direcciones electrónicas se tiene para difundir la operación de programas de Control y Bienestar Animal?</w:t>
      </w:r>
    </w:p>
    <w:p w:rsidRPr="0066784F" w:rsidR="00B267E5" w:rsidP="00B474F3" w:rsidRDefault="00B267E5" w14:paraId="45E7B91E" w14:textId="7154F964">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21 </w:t>
      </w:r>
      <w:r w:rsidRPr="0066784F" w:rsidR="0066784F">
        <w:rPr>
          <w:rFonts w:eastAsia="Times New Roman" w:cs="Tahoma"/>
          <w:bCs/>
          <w:i/>
          <w:iCs/>
          <w:color w:val="auto"/>
          <w:sz w:val="20"/>
          <w:szCs w:val="20"/>
          <w:lang w:eastAsia="es-ES"/>
        </w:rPr>
        <w:t>¿</w:t>
      </w:r>
      <w:r w:rsidRPr="0066784F">
        <w:rPr>
          <w:rFonts w:eastAsia="Times New Roman" w:cs="Tahoma"/>
          <w:bCs/>
          <w:i/>
          <w:iCs/>
          <w:color w:val="auto"/>
          <w:sz w:val="20"/>
          <w:szCs w:val="20"/>
          <w:lang w:eastAsia="es-ES"/>
        </w:rPr>
        <w:t>Se</w:t>
      </w:r>
      <w:r w:rsidRPr="0066784F" w:rsidR="0066784F">
        <w:rPr>
          <w:rFonts w:eastAsia="Times New Roman" w:cs="Tahoma"/>
          <w:bCs/>
          <w:i/>
          <w:iCs/>
          <w:color w:val="auto"/>
          <w:sz w:val="20"/>
          <w:szCs w:val="20"/>
          <w:lang w:eastAsia="es-ES"/>
        </w:rPr>
        <w:t xml:space="preserve"> </w:t>
      </w:r>
      <w:r w:rsidRPr="0066784F">
        <w:rPr>
          <w:rFonts w:eastAsia="Times New Roman" w:cs="Tahoma"/>
          <w:bCs/>
          <w:i/>
          <w:iCs/>
          <w:color w:val="auto"/>
          <w:sz w:val="20"/>
          <w:szCs w:val="20"/>
          <w:lang w:eastAsia="es-ES"/>
        </w:rPr>
        <w:t>cuenta con un Protocolo para la atención a los reportes de maltrato animal?</w:t>
      </w:r>
      <w:r w:rsidRPr="0066784F" w:rsidR="0066784F">
        <w:rPr>
          <w:rFonts w:eastAsia="Times New Roman" w:cs="Tahoma"/>
          <w:bCs/>
          <w:i/>
          <w:iCs/>
          <w:color w:val="auto"/>
          <w:sz w:val="20"/>
          <w:szCs w:val="20"/>
          <w:lang w:eastAsia="es-ES"/>
        </w:rPr>
        <w:t xml:space="preserve"> </w:t>
      </w:r>
      <w:r w:rsidRPr="0066784F">
        <w:rPr>
          <w:rFonts w:eastAsia="Times New Roman" w:cs="Tahoma"/>
          <w:bCs/>
          <w:i/>
          <w:iCs/>
          <w:color w:val="auto"/>
          <w:sz w:val="20"/>
          <w:szCs w:val="20"/>
          <w:lang w:eastAsia="es-ES"/>
        </w:rPr>
        <w:t>(</w:t>
      </w:r>
      <w:r w:rsidRPr="0066784F" w:rsidR="0066784F">
        <w:rPr>
          <w:rFonts w:eastAsia="Times New Roman" w:cs="Tahoma"/>
          <w:bCs/>
          <w:i/>
          <w:iCs/>
          <w:color w:val="auto"/>
          <w:sz w:val="20"/>
          <w:szCs w:val="20"/>
          <w:lang w:eastAsia="es-ES"/>
        </w:rPr>
        <w:t>anexarlo</w:t>
      </w:r>
      <w:r w:rsidRPr="0066784F">
        <w:rPr>
          <w:rFonts w:eastAsia="Times New Roman" w:cs="Tahoma"/>
          <w:bCs/>
          <w:i/>
          <w:iCs/>
          <w:color w:val="auto"/>
          <w:sz w:val="20"/>
          <w:szCs w:val="20"/>
          <w:lang w:eastAsia="es-ES"/>
        </w:rPr>
        <w:t>)</w:t>
      </w:r>
    </w:p>
    <w:p w:rsidRPr="0066784F" w:rsidR="0066784F" w:rsidP="00B474F3" w:rsidRDefault="00B267E5" w14:paraId="61CB6853" w14:textId="7777777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22 </w:t>
      </w:r>
      <w:r w:rsidRPr="0066784F" w:rsidR="0066784F">
        <w:rPr>
          <w:rFonts w:eastAsia="Times New Roman" w:cs="Tahoma"/>
          <w:bCs/>
          <w:i/>
          <w:iCs/>
          <w:color w:val="auto"/>
          <w:sz w:val="20"/>
          <w:szCs w:val="20"/>
          <w:lang w:eastAsia="es-ES"/>
        </w:rPr>
        <w:t>¿</w:t>
      </w:r>
      <w:r w:rsidRPr="0066784F">
        <w:rPr>
          <w:rFonts w:eastAsia="Times New Roman" w:cs="Tahoma"/>
          <w:bCs/>
          <w:i/>
          <w:iCs/>
          <w:color w:val="auto"/>
          <w:sz w:val="20"/>
          <w:szCs w:val="20"/>
          <w:lang w:eastAsia="es-ES"/>
        </w:rPr>
        <w:t xml:space="preserve">Tienen manual de procedimientos de la Unidad Municipal de Control Animal? </w:t>
      </w:r>
    </w:p>
    <w:p w:rsidRPr="0066784F" w:rsidR="00B267E5" w:rsidP="00B474F3" w:rsidRDefault="00B267E5" w14:paraId="01A97639" w14:textId="536E135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23 Anexar el Organigrama donde se integra la Unidad de Bienestar Animal en la estructura administrativa del Ayuntamiento</w:t>
      </w:r>
    </w:p>
    <w:p w:rsidRPr="0066784F" w:rsidR="0066784F" w:rsidP="00B474F3" w:rsidRDefault="00B267E5" w14:paraId="3DFEA556" w14:textId="7777777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24 ¿Qué normatividad municipal se ha trabajado para dar cumplimiento al decreto No 289 aprobado por la H Legislatura "LX del Estado de México? </w:t>
      </w:r>
    </w:p>
    <w:p w:rsidRPr="0066784F" w:rsidR="00B267E5" w:rsidP="00B474F3" w:rsidRDefault="00B267E5" w14:paraId="0DA0E373" w14:textId="5115546F">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25</w:t>
      </w:r>
      <w:r w:rsidRPr="0066784F" w:rsidR="0066784F">
        <w:rPr>
          <w:rFonts w:eastAsia="Times New Roman" w:cs="Tahoma"/>
          <w:bCs/>
          <w:i/>
          <w:iCs/>
          <w:color w:val="auto"/>
          <w:sz w:val="20"/>
          <w:szCs w:val="20"/>
          <w:lang w:eastAsia="es-ES"/>
        </w:rPr>
        <w:t xml:space="preserve"> </w:t>
      </w:r>
      <w:r w:rsidRPr="0066784F">
        <w:rPr>
          <w:rFonts w:eastAsia="Times New Roman" w:cs="Tahoma"/>
          <w:bCs/>
          <w:i/>
          <w:iCs/>
          <w:color w:val="auto"/>
          <w:sz w:val="20"/>
          <w:szCs w:val="20"/>
          <w:lang w:eastAsia="es-ES"/>
        </w:rPr>
        <w:t>¿Disponen de un equipo que proporcione servicio médico vete</w:t>
      </w:r>
      <w:r w:rsidRPr="0066784F" w:rsidR="0066784F">
        <w:rPr>
          <w:rFonts w:eastAsia="Times New Roman" w:cs="Tahoma"/>
          <w:bCs/>
          <w:i/>
          <w:iCs/>
          <w:color w:val="auto"/>
          <w:sz w:val="20"/>
          <w:szCs w:val="20"/>
          <w:lang w:eastAsia="es-ES"/>
        </w:rPr>
        <w:t>rinario</w:t>
      </w:r>
      <w:r w:rsidRPr="0066784F">
        <w:rPr>
          <w:rFonts w:eastAsia="Times New Roman" w:cs="Tahoma"/>
          <w:bCs/>
          <w:i/>
          <w:iCs/>
          <w:color w:val="auto"/>
          <w:sz w:val="20"/>
          <w:szCs w:val="20"/>
          <w:lang w:eastAsia="es-ES"/>
        </w:rPr>
        <w:t xml:space="preserve"> de manera rutinaria</w:t>
      </w:r>
      <w:r w:rsidRPr="0066784F" w:rsidR="0066784F">
        <w:rPr>
          <w:rFonts w:eastAsia="Times New Roman" w:cs="Tahoma"/>
          <w:bCs/>
          <w:i/>
          <w:iCs/>
          <w:color w:val="auto"/>
          <w:sz w:val="20"/>
          <w:szCs w:val="20"/>
          <w:lang w:eastAsia="es-ES"/>
        </w:rPr>
        <w:t>?</w:t>
      </w:r>
    </w:p>
    <w:p w:rsidRPr="0066784F" w:rsidR="00B267E5" w:rsidP="00B474F3" w:rsidRDefault="00B267E5" w14:paraId="3DAD250C" w14:textId="21F78194">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26 </w:t>
      </w:r>
      <w:r w:rsidRPr="0066784F" w:rsidR="0066784F">
        <w:rPr>
          <w:rFonts w:eastAsia="Times New Roman" w:cs="Tahoma"/>
          <w:bCs/>
          <w:i/>
          <w:iCs/>
          <w:color w:val="auto"/>
          <w:sz w:val="20"/>
          <w:szCs w:val="20"/>
          <w:lang w:eastAsia="es-ES"/>
        </w:rPr>
        <w:t>¿</w:t>
      </w:r>
      <w:r w:rsidRPr="0066784F">
        <w:rPr>
          <w:rFonts w:eastAsia="Times New Roman" w:cs="Tahoma"/>
          <w:bCs/>
          <w:i/>
          <w:iCs/>
          <w:color w:val="auto"/>
          <w:sz w:val="20"/>
          <w:szCs w:val="20"/>
          <w:lang w:eastAsia="es-ES"/>
        </w:rPr>
        <w:t>Cuentan con unidades móviles para la atención en mate</w:t>
      </w:r>
      <w:r w:rsidRPr="0066784F" w:rsidR="0066784F">
        <w:rPr>
          <w:rFonts w:eastAsia="Times New Roman" w:cs="Tahoma"/>
          <w:bCs/>
          <w:i/>
          <w:iCs/>
          <w:color w:val="auto"/>
          <w:sz w:val="20"/>
          <w:szCs w:val="20"/>
          <w:lang w:eastAsia="es-ES"/>
        </w:rPr>
        <w:t>ri</w:t>
      </w:r>
      <w:r w:rsidRPr="0066784F">
        <w:rPr>
          <w:rFonts w:eastAsia="Times New Roman" w:cs="Tahoma"/>
          <w:bCs/>
          <w:i/>
          <w:iCs/>
          <w:color w:val="auto"/>
          <w:sz w:val="20"/>
          <w:szCs w:val="20"/>
          <w:lang w:eastAsia="es-ES"/>
        </w:rPr>
        <w:t>a de control poblacional anima</w:t>
      </w:r>
      <w:r w:rsidRPr="0066784F" w:rsidR="0066784F">
        <w:rPr>
          <w:rFonts w:eastAsia="Times New Roman" w:cs="Tahoma"/>
          <w:bCs/>
          <w:i/>
          <w:iCs/>
          <w:color w:val="auto"/>
          <w:sz w:val="20"/>
          <w:szCs w:val="20"/>
          <w:lang w:eastAsia="es-ES"/>
        </w:rPr>
        <w:t>l?</w:t>
      </w:r>
      <w:r w:rsidRPr="0066784F">
        <w:rPr>
          <w:rFonts w:eastAsia="Times New Roman" w:cs="Tahoma"/>
          <w:bCs/>
          <w:i/>
          <w:iCs/>
          <w:color w:val="auto"/>
          <w:sz w:val="20"/>
          <w:szCs w:val="20"/>
          <w:lang w:eastAsia="es-ES"/>
        </w:rPr>
        <w:t xml:space="preserve"> ¿Cu</w:t>
      </w:r>
      <w:r w:rsidRPr="0066784F" w:rsidR="0066784F">
        <w:rPr>
          <w:rFonts w:eastAsia="Times New Roman" w:cs="Tahoma"/>
          <w:bCs/>
          <w:i/>
          <w:iCs/>
          <w:color w:val="auto"/>
          <w:sz w:val="20"/>
          <w:szCs w:val="20"/>
          <w:lang w:eastAsia="es-ES"/>
        </w:rPr>
        <w:t>á</w:t>
      </w:r>
      <w:r w:rsidRPr="0066784F">
        <w:rPr>
          <w:rFonts w:eastAsia="Times New Roman" w:cs="Tahoma"/>
          <w:bCs/>
          <w:i/>
          <w:iCs/>
          <w:color w:val="auto"/>
          <w:sz w:val="20"/>
          <w:szCs w:val="20"/>
          <w:lang w:eastAsia="es-ES"/>
        </w:rPr>
        <w:t>nt</w:t>
      </w:r>
      <w:r w:rsidRPr="0066784F" w:rsidR="0066784F">
        <w:rPr>
          <w:rFonts w:eastAsia="Times New Roman" w:cs="Tahoma"/>
          <w:bCs/>
          <w:i/>
          <w:iCs/>
          <w:color w:val="auto"/>
          <w:sz w:val="20"/>
          <w:szCs w:val="20"/>
          <w:lang w:eastAsia="es-ES"/>
        </w:rPr>
        <w:t>a</w:t>
      </w:r>
      <w:r w:rsidRPr="0066784F">
        <w:rPr>
          <w:rFonts w:eastAsia="Times New Roman" w:cs="Tahoma"/>
          <w:bCs/>
          <w:i/>
          <w:iCs/>
          <w:color w:val="auto"/>
          <w:sz w:val="20"/>
          <w:szCs w:val="20"/>
          <w:lang w:eastAsia="es-ES"/>
        </w:rPr>
        <w:t xml:space="preserve">s unidades están habilitadas para tal fin y sus </w:t>
      </w:r>
      <w:r w:rsidRPr="0066784F" w:rsidR="0066784F">
        <w:rPr>
          <w:rFonts w:eastAsia="Times New Roman" w:cs="Tahoma"/>
          <w:bCs/>
          <w:i/>
          <w:iCs/>
          <w:color w:val="auto"/>
          <w:sz w:val="20"/>
          <w:szCs w:val="20"/>
          <w:lang w:eastAsia="es-ES"/>
        </w:rPr>
        <w:t>características</w:t>
      </w:r>
      <w:r w:rsidRPr="0066784F">
        <w:rPr>
          <w:rFonts w:eastAsia="Times New Roman" w:cs="Tahoma"/>
          <w:bCs/>
          <w:i/>
          <w:iCs/>
          <w:color w:val="auto"/>
          <w:sz w:val="20"/>
          <w:szCs w:val="20"/>
          <w:lang w:eastAsia="es-ES"/>
        </w:rPr>
        <w:t>?</w:t>
      </w:r>
    </w:p>
    <w:p w:rsidRPr="0066784F" w:rsidR="00B267E5" w:rsidP="00B474F3" w:rsidRDefault="00B267E5" w14:paraId="5B059B32" w14:textId="13CBF27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27</w:t>
      </w:r>
      <w:r w:rsidRPr="0066784F" w:rsidR="0066784F">
        <w:rPr>
          <w:rFonts w:eastAsia="Times New Roman" w:cs="Tahoma"/>
          <w:bCs/>
          <w:i/>
          <w:iCs/>
          <w:color w:val="auto"/>
          <w:sz w:val="20"/>
          <w:szCs w:val="20"/>
          <w:lang w:eastAsia="es-ES"/>
        </w:rPr>
        <w:t xml:space="preserve"> </w:t>
      </w:r>
      <w:r w:rsidRPr="0066784F">
        <w:rPr>
          <w:rFonts w:eastAsia="Times New Roman" w:cs="Tahoma"/>
          <w:bCs/>
          <w:i/>
          <w:iCs/>
          <w:color w:val="auto"/>
          <w:sz w:val="20"/>
          <w:szCs w:val="20"/>
          <w:lang w:eastAsia="es-ES"/>
        </w:rPr>
        <w:t xml:space="preserve">¿Cuántas denuncias de maltrato animal han sido recibidas </w:t>
      </w:r>
      <w:r w:rsidRPr="0066784F" w:rsidR="0066784F">
        <w:rPr>
          <w:rFonts w:eastAsia="Times New Roman" w:cs="Tahoma"/>
          <w:bCs/>
          <w:i/>
          <w:iCs/>
          <w:color w:val="auto"/>
          <w:sz w:val="20"/>
          <w:szCs w:val="20"/>
          <w:lang w:eastAsia="es-ES"/>
        </w:rPr>
        <w:t>d</w:t>
      </w:r>
      <w:r w:rsidRPr="0066784F">
        <w:rPr>
          <w:rFonts w:eastAsia="Times New Roman" w:cs="Tahoma"/>
          <w:bCs/>
          <w:i/>
          <w:iCs/>
          <w:color w:val="auto"/>
          <w:sz w:val="20"/>
          <w:szCs w:val="20"/>
          <w:lang w:eastAsia="es-ES"/>
        </w:rPr>
        <w:t>e</w:t>
      </w:r>
      <w:r w:rsidRPr="0066784F" w:rsidR="0066784F">
        <w:rPr>
          <w:rFonts w:eastAsia="Times New Roman" w:cs="Tahoma"/>
          <w:bCs/>
          <w:i/>
          <w:iCs/>
          <w:color w:val="auto"/>
          <w:sz w:val="20"/>
          <w:szCs w:val="20"/>
          <w:lang w:eastAsia="es-ES"/>
        </w:rPr>
        <w:t>l</w:t>
      </w:r>
      <w:r w:rsidRPr="0066784F">
        <w:rPr>
          <w:rFonts w:eastAsia="Times New Roman" w:cs="Tahoma"/>
          <w:bCs/>
          <w:i/>
          <w:iCs/>
          <w:color w:val="auto"/>
          <w:sz w:val="20"/>
          <w:szCs w:val="20"/>
          <w:lang w:eastAsia="es-ES"/>
        </w:rPr>
        <w:t xml:space="preserve"> </w:t>
      </w:r>
      <w:r w:rsidRPr="0066784F" w:rsidR="0066784F">
        <w:rPr>
          <w:rFonts w:eastAsia="Times New Roman" w:cs="Tahoma"/>
          <w:bCs/>
          <w:i/>
          <w:iCs/>
          <w:color w:val="auto"/>
          <w:sz w:val="20"/>
          <w:szCs w:val="20"/>
          <w:lang w:eastAsia="es-ES"/>
        </w:rPr>
        <w:t>prim</w:t>
      </w:r>
      <w:r w:rsidRPr="0066784F">
        <w:rPr>
          <w:rFonts w:eastAsia="Times New Roman" w:cs="Tahoma"/>
          <w:bCs/>
          <w:i/>
          <w:iCs/>
          <w:color w:val="auto"/>
          <w:sz w:val="20"/>
          <w:szCs w:val="20"/>
          <w:lang w:eastAsia="es-ES"/>
        </w:rPr>
        <w:t xml:space="preserve">ero de enero de 2022 al 11 de agosto de 2022? Y ¿cuál ha sido la atención dada a las </w:t>
      </w:r>
      <w:r w:rsidRPr="0066784F" w:rsidR="0066784F">
        <w:rPr>
          <w:rFonts w:eastAsia="Times New Roman" w:cs="Tahoma"/>
          <w:bCs/>
          <w:i/>
          <w:iCs/>
          <w:color w:val="auto"/>
          <w:sz w:val="20"/>
          <w:szCs w:val="20"/>
          <w:lang w:eastAsia="es-ES"/>
        </w:rPr>
        <w:t>mismas, así</w:t>
      </w:r>
      <w:r w:rsidRPr="0066784F">
        <w:rPr>
          <w:rFonts w:eastAsia="Times New Roman" w:cs="Tahoma"/>
          <w:bCs/>
          <w:i/>
          <w:iCs/>
          <w:color w:val="auto"/>
          <w:sz w:val="20"/>
          <w:szCs w:val="20"/>
          <w:lang w:eastAsia="es-ES"/>
        </w:rPr>
        <w:t xml:space="preserve"> como el estatus que guardan?</w:t>
      </w:r>
      <w:r w:rsidRPr="0066784F" w:rsidR="0066784F">
        <w:rPr>
          <w:rFonts w:eastAsia="Times New Roman" w:cs="Tahoma"/>
          <w:bCs/>
          <w:i/>
          <w:iCs/>
          <w:color w:val="auto"/>
          <w:sz w:val="20"/>
          <w:szCs w:val="20"/>
          <w:lang w:eastAsia="es-ES"/>
        </w:rPr>
        <w:t>”</w:t>
      </w:r>
      <w:r w:rsidRPr="0066784F">
        <w:rPr>
          <w:rFonts w:eastAsia="Times New Roman" w:cs="Tahoma"/>
          <w:bCs/>
          <w:i/>
          <w:iCs/>
          <w:color w:val="auto"/>
          <w:sz w:val="20"/>
          <w:szCs w:val="20"/>
          <w:lang w:eastAsia="es-ES"/>
        </w:rPr>
        <w:t xml:space="preserve"> (</w:t>
      </w:r>
      <w:proofErr w:type="gramStart"/>
      <w:r w:rsidRPr="0066784F">
        <w:rPr>
          <w:rFonts w:eastAsia="Times New Roman" w:cs="Tahoma"/>
          <w:bCs/>
          <w:i/>
          <w:iCs/>
          <w:color w:val="auto"/>
          <w:sz w:val="20"/>
          <w:szCs w:val="20"/>
          <w:lang w:eastAsia="es-ES"/>
        </w:rPr>
        <w:t>sic</w:t>
      </w:r>
      <w:proofErr w:type="gramEnd"/>
      <w:r w:rsidRPr="0066784F">
        <w:rPr>
          <w:rFonts w:eastAsia="Times New Roman" w:cs="Tahoma"/>
          <w:bCs/>
          <w:i/>
          <w:iCs/>
          <w:color w:val="auto"/>
          <w:sz w:val="20"/>
          <w:szCs w:val="20"/>
          <w:lang w:eastAsia="es-ES"/>
        </w:rPr>
        <w:t>)</w:t>
      </w:r>
    </w:p>
    <w:p w:rsidRPr="0066784F" w:rsidR="0066784F" w:rsidP="00B474F3" w:rsidRDefault="0066784F" w14:paraId="2AE39CC7" w14:textId="77777777">
      <w:pPr>
        <w:widowControl w:val="0"/>
        <w:spacing w:after="0" w:line="360" w:lineRule="auto"/>
        <w:ind w:left="567" w:right="567"/>
        <w:rPr>
          <w:rFonts w:eastAsia="Times New Roman" w:cs="Tahoma"/>
          <w:bCs/>
          <w:i/>
          <w:iCs/>
          <w:color w:val="auto"/>
          <w:sz w:val="20"/>
          <w:szCs w:val="20"/>
          <w:lang w:eastAsia="es-ES"/>
        </w:rPr>
      </w:pPr>
    </w:p>
    <w:p w:rsidRPr="0066784F" w:rsidR="00B267E5" w:rsidP="00B474F3" w:rsidRDefault="00B267E5" w14:paraId="52FC78B9" w14:textId="7169A8EE">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Se informa que en el presupuesto de egresos aprobado para el ejercicio 2022. </w:t>
      </w:r>
      <w:proofErr w:type="gramStart"/>
      <w:r w:rsidRPr="0066784F">
        <w:rPr>
          <w:rFonts w:eastAsia="Times New Roman" w:cs="Tahoma"/>
          <w:bCs/>
          <w:i/>
          <w:iCs/>
          <w:color w:val="auto"/>
          <w:sz w:val="20"/>
          <w:szCs w:val="20"/>
          <w:lang w:eastAsia="es-ES"/>
        </w:rPr>
        <w:t>no</w:t>
      </w:r>
      <w:proofErr w:type="gramEnd"/>
      <w:r w:rsidRPr="0066784F">
        <w:rPr>
          <w:rFonts w:eastAsia="Times New Roman" w:cs="Tahoma"/>
          <w:bCs/>
          <w:i/>
          <w:iCs/>
          <w:color w:val="auto"/>
          <w:sz w:val="20"/>
          <w:szCs w:val="20"/>
          <w:lang w:eastAsia="es-ES"/>
        </w:rPr>
        <w:t xml:space="preserve"> se tiene presupuestada, ni autorizada, la Unidad Municipal de Control y Bienestar Animal, por lo que la información solicitada no ha sido generada</w:t>
      </w:r>
      <w:r w:rsidRPr="0066784F" w:rsidR="0066784F">
        <w:rPr>
          <w:rFonts w:eastAsia="Times New Roman" w:cs="Tahoma"/>
          <w:bCs/>
          <w:i/>
          <w:iCs/>
          <w:color w:val="auto"/>
          <w:sz w:val="20"/>
          <w:szCs w:val="20"/>
          <w:lang w:eastAsia="es-ES"/>
        </w:rPr>
        <w:t>.</w:t>
      </w:r>
    </w:p>
    <w:p w:rsidRPr="0066784F" w:rsidR="00B267E5" w:rsidP="00B474F3" w:rsidRDefault="00B267E5" w14:paraId="3AB021FB" w14:textId="77777777">
      <w:pPr>
        <w:widowControl w:val="0"/>
        <w:spacing w:after="0" w:line="360" w:lineRule="auto"/>
        <w:ind w:left="567" w:right="567"/>
        <w:rPr>
          <w:rFonts w:eastAsia="Times New Roman" w:cs="Tahoma"/>
          <w:bCs/>
          <w:i/>
          <w:iCs/>
          <w:color w:val="auto"/>
          <w:sz w:val="20"/>
          <w:szCs w:val="20"/>
          <w:lang w:eastAsia="es-ES"/>
        </w:rPr>
      </w:pPr>
    </w:p>
    <w:p w:rsidRPr="0066784F" w:rsidR="00B267E5" w:rsidP="00B474F3" w:rsidRDefault="0066784F" w14:paraId="12146CAF" w14:textId="745163AC">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Así</w:t>
      </w:r>
      <w:r w:rsidRPr="0066784F" w:rsidR="00B267E5">
        <w:rPr>
          <w:rFonts w:eastAsia="Times New Roman" w:cs="Tahoma"/>
          <w:bCs/>
          <w:i/>
          <w:iCs/>
          <w:color w:val="auto"/>
          <w:sz w:val="20"/>
          <w:szCs w:val="20"/>
          <w:lang w:eastAsia="es-ES"/>
        </w:rPr>
        <w:t xml:space="preserve"> mismo la situación financiera del Ayuntamiento de </w:t>
      </w:r>
      <w:proofErr w:type="spellStart"/>
      <w:r w:rsidRPr="0066784F" w:rsidR="00B267E5">
        <w:rPr>
          <w:rFonts w:eastAsia="Times New Roman" w:cs="Tahoma"/>
          <w:bCs/>
          <w:i/>
          <w:iCs/>
          <w:color w:val="auto"/>
          <w:sz w:val="20"/>
          <w:szCs w:val="20"/>
          <w:lang w:eastAsia="es-ES"/>
        </w:rPr>
        <w:t>Soyaniquilpan</w:t>
      </w:r>
      <w:proofErr w:type="spellEnd"/>
      <w:r w:rsidRPr="0066784F" w:rsidR="00B267E5">
        <w:rPr>
          <w:rFonts w:eastAsia="Times New Roman" w:cs="Tahoma"/>
          <w:bCs/>
          <w:i/>
          <w:iCs/>
          <w:color w:val="auto"/>
          <w:sz w:val="20"/>
          <w:szCs w:val="20"/>
          <w:lang w:eastAsia="es-ES"/>
        </w:rPr>
        <w:t xml:space="preserve"> de Juárez México, se ha </w:t>
      </w:r>
      <w:r w:rsidRPr="0066784F" w:rsidR="00B267E5">
        <w:rPr>
          <w:rFonts w:eastAsia="Times New Roman" w:cs="Tahoma"/>
          <w:bCs/>
          <w:i/>
          <w:iCs/>
          <w:color w:val="auto"/>
          <w:sz w:val="20"/>
          <w:szCs w:val="20"/>
          <w:lang w:eastAsia="es-ES"/>
        </w:rPr>
        <w:lastRenderedPageBreak/>
        <w:t>visto afectada por la disminución de las participaciones Federales y Estatales, lo que impide considerar para este año, la creación de la citada Unidad Municipal de Control y Bienestar Animal y</w:t>
      </w:r>
      <w:r w:rsidRPr="0066784F">
        <w:rPr>
          <w:rFonts w:eastAsia="Times New Roman" w:cs="Tahoma"/>
          <w:bCs/>
          <w:i/>
          <w:iCs/>
          <w:color w:val="auto"/>
          <w:sz w:val="20"/>
          <w:szCs w:val="20"/>
          <w:lang w:eastAsia="es-ES"/>
        </w:rPr>
        <w:t xml:space="preserve"> la</w:t>
      </w:r>
      <w:r w:rsidRPr="0066784F" w:rsidR="00B267E5">
        <w:rPr>
          <w:rFonts w:eastAsia="Times New Roman" w:cs="Tahoma"/>
          <w:bCs/>
          <w:i/>
          <w:iCs/>
          <w:color w:val="auto"/>
          <w:sz w:val="20"/>
          <w:szCs w:val="20"/>
          <w:lang w:eastAsia="es-ES"/>
        </w:rPr>
        <w:t xml:space="preserve"> contratación del Titular y personal a</w:t>
      </w:r>
      <w:r w:rsidRPr="0066784F">
        <w:rPr>
          <w:rFonts w:eastAsia="Times New Roman" w:cs="Tahoma"/>
          <w:bCs/>
          <w:i/>
          <w:iCs/>
          <w:color w:val="auto"/>
          <w:sz w:val="20"/>
          <w:szCs w:val="20"/>
          <w:lang w:eastAsia="es-ES"/>
        </w:rPr>
        <w:t>dscrito</w:t>
      </w:r>
      <w:r w:rsidRPr="0066784F" w:rsidR="00B267E5">
        <w:rPr>
          <w:rFonts w:eastAsia="Times New Roman" w:cs="Tahoma"/>
          <w:bCs/>
          <w:i/>
          <w:iCs/>
          <w:color w:val="auto"/>
          <w:sz w:val="20"/>
          <w:szCs w:val="20"/>
          <w:lang w:eastAsia="es-ES"/>
        </w:rPr>
        <w:t xml:space="preserve"> a la misma</w:t>
      </w:r>
      <w:r w:rsidRPr="0066784F">
        <w:rPr>
          <w:rFonts w:eastAsia="Times New Roman" w:cs="Tahoma"/>
          <w:bCs/>
          <w:i/>
          <w:iCs/>
          <w:color w:val="auto"/>
          <w:sz w:val="20"/>
          <w:szCs w:val="20"/>
          <w:lang w:eastAsia="es-ES"/>
        </w:rPr>
        <w:t>.</w:t>
      </w:r>
    </w:p>
    <w:p w:rsidRPr="0066784F" w:rsidR="00B267E5" w:rsidP="00B474F3" w:rsidRDefault="00B267E5" w14:paraId="349A2887" w14:textId="77777777">
      <w:pPr>
        <w:widowControl w:val="0"/>
        <w:spacing w:after="0" w:line="360" w:lineRule="auto"/>
        <w:ind w:left="567" w:right="567"/>
        <w:rPr>
          <w:rFonts w:eastAsia="Times New Roman" w:cs="Tahoma"/>
          <w:bCs/>
          <w:i/>
          <w:iCs/>
          <w:color w:val="auto"/>
          <w:sz w:val="20"/>
          <w:szCs w:val="20"/>
          <w:lang w:eastAsia="es-ES"/>
        </w:rPr>
      </w:pPr>
    </w:p>
    <w:p w:rsidRPr="0066784F" w:rsidR="00B267E5" w:rsidP="00B474F3" w:rsidRDefault="00B267E5" w14:paraId="4D284A68" w14:textId="1DDC20D7">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 xml:space="preserve">No </w:t>
      </w:r>
      <w:r w:rsidRPr="0066784F" w:rsidR="0066784F">
        <w:rPr>
          <w:rFonts w:eastAsia="Times New Roman" w:cs="Tahoma"/>
          <w:bCs/>
          <w:i/>
          <w:iCs/>
          <w:color w:val="auto"/>
          <w:sz w:val="20"/>
          <w:szCs w:val="20"/>
          <w:lang w:eastAsia="es-ES"/>
        </w:rPr>
        <w:t xml:space="preserve">obstante </w:t>
      </w:r>
      <w:r w:rsidRPr="0066784F">
        <w:rPr>
          <w:rFonts w:eastAsia="Times New Roman" w:cs="Tahoma"/>
          <w:bCs/>
          <w:i/>
          <w:iCs/>
          <w:color w:val="auto"/>
          <w:sz w:val="20"/>
          <w:szCs w:val="20"/>
          <w:lang w:eastAsia="es-ES"/>
        </w:rPr>
        <w:t>lo ante</w:t>
      </w:r>
      <w:r w:rsidRPr="0066784F" w:rsidR="0066784F">
        <w:rPr>
          <w:rFonts w:eastAsia="Times New Roman" w:cs="Tahoma"/>
          <w:bCs/>
          <w:i/>
          <w:iCs/>
          <w:color w:val="auto"/>
          <w:sz w:val="20"/>
          <w:szCs w:val="20"/>
          <w:lang w:eastAsia="es-ES"/>
        </w:rPr>
        <w:t>ri</w:t>
      </w:r>
      <w:r w:rsidRPr="0066784F">
        <w:rPr>
          <w:rFonts w:eastAsia="Times New Roman" w:cs="Tahoma"/>
          <w:bCs/>
          <w:i/>
          <w:iCs/>
          <w:color w:val="auto"/>
          <w:sz w:val="20"/>
          <w:szCs w:val="20"/>
          <w:lang w:eastAsia="es-ES"/>
        </w:rPr>
        <w:t xml:space="preserve">or, para el ejercicio presupuestal 2023, se considerará y se </w:t>
      </w:r>
      <w:r w:rsidRPr="0066784F" w:rsidR="0066784F">
        <w:rPr>
          <w:rFonts w:eastAsia="Times New Roman" w:cs="Tahoma"/>
          <w:bCs/>
          <w:i/>
          <w:iCs/>
          <w:color w:val="auto"/>
          <w:sz w:val="20"/>
          <w:szCs w:val="20"/>
          <w:lang w:eastAsia="es-ES"/>
        </w:rPr>
        <w:t>someterá</w:t>
      </w:r>
      <w:r w:rsidRPr="0066784F">
        <w:rPr>
          <w:rFonts w:eastAsia="Times New Roman" w:cs="Tahoma"/>
          <w:bCs/>
          <w:i/>
          <w:iCs/>
          <w:color w:val="auto"/>
          <w:sz w:val="20"/>
          <w:szCs w:val="20"/>
          <w:lang w:eastAsia="es-ES"/>
        </w:rPr>
        <w:t xml:space="preserve"> a la aprobación de los integrantes del Ayuntamiento, la partida presupuestal correspondiente para que entre en operación la Unidad Municipal de Control y Bienestar Animal</w:t>
      </w:r>
      <w:r w:rsidRPr="0066784F" w:rsidR="0066784F">
        <w:rPr>
          <w:rFonts w:eastAsia="Times New Roman" w:cs="Tahoma"/>
          <w:bCs/>
          <w:i/>
          <w:iCs/>
          <w:color w:val="auto"/>
          <w:sz w:val="20"/>
          <w:szCs w:val="20"/>
          <w:lang w:eastAsia="es-ES"/>
        </w:rPr>
        <w:t>.</w:t>
      </w:r>
    </w:p>
    <w:p w:rsidRPr="0066784F" w:rsidR="00B267E5" w:rsidP="00B474F3" w:rsidRDefault="00B267E5" w14:paraId="27E2FF70" w14:textId="247A9EC0">
      <w:pPr>
        <w:widowControl w:val="0"/>
        <w:spacing w:after="0" w:line="360" w:lineRule="auto"/>
        <w:ind w:left="567" w:right="567"/>
        <w:rPr>
          <w:rFonts w:eastAsia="Times New Roman" w:cs="Tahoma"/>
          <w:bCs/>
          <w:i/>
          <w:iCs/>
          <w:color w:val="auto"/>
          <w:sz w:val="20"/>
          <w:szCs w:val="20"/>
          <w:lang w:eastAsia="es-ES"/>
        </w:rPr>
      </w:pPr>
      <w:r w:rsidRPr="0066784F">
        <w:rPr>
          <w:rFonts w:eastAsia="Times New Roman" w:cs="Tahoma"/>
          <w:bCs/>
          <w:i/>
          <w:iCs/>
          <w:color w:val="auto"/>
          <w:sz w:val="20"/>
          <w:szCs w:val="20"/>
          <w:lang w:eastAsia="es-ES"/>
        </w:rPr>
        <w:t>…”</w:t>
      </w:r>
    </w:p>
    <w:p w:rsidR="00B267E5" w:rsidP="00B474F3" w:rsidRDefault="00B267E5" w14:paraId="2EEB9B87" w14:textId="77777777">
      <w:pPr>
        <w:widowControl w:val="0"/>
        <w:spacing w:after="0" w:line="360" w:lineRule="auto"/>
        <w:rPr>
          <w:rFonts w:eastAsia="Times New Roman" w:cs="Tahoma"/>
          <w:b/>
          <w:color w:val="auto"/>
          <w:lang w:eastAsia="es-ES"/>
        </w:rPr>
      </w:pPr>
    </w:p>
    <w:p w:rsidR="00BA56EB" w:rsidP="00B474F3" w:rsidRDefault="00C637E1" w14:paraId="24BD1724" w14:textId="4DDAA35F">
      <w:pPr>
        <w:widowControl w:val="0"/>
        <w:spacing w:after="0" w:line="360" w:lineRule="auto"/>
        <w:rPr>
          <w:rFonts w:eastAsia="Times New Roman" w:cs="Tahoma"/>
          <w:bCs/>
          <w:color w:val="auto"/>
          <w:lang w:eastAsia="es-ES"/>
        </w:rPr>
      </w:pPr>
      <w:r w:rsidRPr="00C637E1">
        <w:rPr>
          <w:rFonts w:eastAsia="Times New Roman" w:cs="Tahoma"/>
          <w:bCs/>
          <w:color w:val="auto"/>
          <w:lang w:eastAsia="es-ES"/>
        </w:rPr>
        <w:t xml:space="preserve">ii) </w:t>
      </w:r>
      <w:r w:rsidR="00024B55">
        <w:rPr>
          <w:rFonts w:eastAsia="Times New Roman" w:cs="Tahoma"/>
          <w:bCs/>
          <w:color w:val="auto"/>
          <w:lang w:eastAsia="es-ES"/>
        </w:rPr>
        <w:t xml:space="preserve">Copia certificada </w:t>
      </w:r>
      <w:r w:rsidR="000508BA">
        <w:rPr>
          <w:rFonts w:eastAsia="Times New Roman" w:cs="Tahoma"/>
          <w:bCs/>
          <w:color w:val="auto"/>
          <w:lang w:eastAsia="es-ES"/>
        </w:rPr>
        <w:t xml:space="preserve">del punto 4.2 de la Vigésima Octava Sesión Ordinaria de Cabildo, celebrada el veintidós de agosto de dos mil veintidós por medio del cual se aprobó  la integración </w:t>
      </w:r>
      <w:r w:rsidR="00BA56EB">
        <w:rPr>
          <w:rFonts w:eastAsia="Times New Roman" w:cs="Tahoma"/>
          <w:bCs/>
          <w:color w:val="auto"/>
          <w:lang w:eastAsia="es-ES"/>
        </w:rPr>
        <w:t xml:space="preserve">del Consejo Municipal de Protección y Bienestar Animal, tal como se muestra a continuación: </w:t>
      </w:r>
    </w:p>
    <w:p w:rsidR="00BA56EB" w:rsidP="00B474F3" w:rsidRDefault="00BA56EB" w14:paraId="371E8A28" w14:textId="77777777">
      <w:pPr>
        <w:widowControl w:val="0"/>
        <w:spacing w:after="0" w:line="360" w:lineRule="auto"/>
        <w:rPr>
          <w:noProof/>
        </w:rPr>
      </w:pPr>
    </w:p>
    <w:p w:rsidRPr="00BC5B72" w:rsidR="00C637E1" w:rsidP="00B474F3" w:rsidRDefault="00BA56EB" w14:paraId="1DD2C1A6" w14:textId="4F922DE4">
      <w:pPr>
        <w:widowControl w:val="0"/>
        <w:spacing w:after="0" w:line="360" w:lineRule="auto"/>
        <w:jc w:val="center"/>
        <w:rPr>
          <w:rFonts w:eastAsia="Times New Roman" w:cs="Tahoma"/>
          <w:bCs/>
          <w:color w:val="auto"/>
          <w:lang w:eastAsia="es-ES"/>
        </w:rPr>
      </w:pPr>
      <w:r>
        <w:rPr>
          <w:rFonts w:eastAsia="Times New Roman" w:cs="Tahoma"/>
          <w:bCs/>
          <w:noProof/>
          <w:color w:val="auto"/>
          <w:lang w:eastAsia="es-MX"/>
        </w:rPr>
        <w:drawing>
          <wp:inline distT="0" distB="0" distL="0" distR="0" wp14:anchorId="71FBB79C" wp14:editId="00E61BB9">
            <wp:extent cx="4219575" cy="3817711"/>
            <wp:effectExtent l="0" t="0" r="0" b="0"/>
            <wp:docPr id="18322273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9575" cy="3817711"/>
                    </a:xfrm>
                    <a:prstGeom prst="rect">
                      <a:avLst/>
                    </a:prstGeom>
                    <a:noFill/>
                  </pic:spPr>
                </pic:pic>
              </a:graphicData>
            </a:graphic>
          </wp:inline>
        </w:drawing>
      </w:r>
    </w:p>
    <w:p w:rsidRPr="0039303A" w:rsidR="0039303A" w:rsidP="0039303A" w:rsidRDefault="0039303A" w14:paraId="7CE85B56" w14:textId="433CA8C7">
      <w:pPr>
        <w:spacing w:after="0" w:line="360" w:lineRule="auto"/>
        <w:rPr>
          <w:rFonts w:eastAsia="Palatino Linotype" w:cs="Palatino Linotype"/>
          <w:color w:val="0D0D0D" w:themeColor="text1" w:themeTint="F2"/>
          <w:lang w:val="es-ES" w:eastAsia="es-ES"/>
        </w:rPr>
      </w:pPr>
      <w:r w:rsidRPr="0039303A">
        <w:rPr>
          <w:rFonts w:eastAsia="Times New Roman" w:cs="Tahoma"/>
          <w:b/>
          <w:bCs/>
          <w:color w:val="0D0D0D" w:themeColor="text1" w:themeTint="F2"/>
          <w:highlight w:val="yellow"/>
          <w:lang w:val="es-ES_tradnl" w:eastAsia="es-ES"/>
        </w:rPr>
        <w:lastRenderedPageBreak/>
        <w:t xml:space="preserve">d) </w:t>
      </w:r>
      <w:r w:rsidRPr="0039303A">
        <w:rPr>
          <w:rFonts w:eastAsia="Palatino Linotype" w:cs="Palatino Linotype"/>
          <w:b/>
          <w:bCs/>
          <w:color w:val="0D0D0D" w:themeColor="text1" w:themeTint="F2"/>
          <w:highlight w:val="yellow"/>
          <w:lang w:val="es-ES" w:eastAsia="es-ES"/>
        </w:rPr>
        <w:t>Ampliación del plazo para resolver.</w:t>
      </w:r>
      <w:bookmarkStart w:name="_GoBack" w:id="0"/>
      <w:bookmarkEnd w:id="0"/>
      <w:r w:rsidRPr="0039303A">
        <w:rPr>
          <w:rFonts w:eastAsia="Palatino Linotype" w:cs="Palatino Linotype"/>
          <w:b/>
          <w:bCs/>
          <w:color w:val="0D0D0D" w:themeColor="text1" w:themeTint="F2"/>
          <w:lang w:val="es-ES" w:eastAsia="es-ES"/>
        </w:rPr>
        <w:t xml:space="preserve"> </w:t>
      </w:r>
      <w:r w:rsidRPr="0039303A">
        <w:rPr>
          <w:rFonts w:eastAsia="Palatino Linotype" w:cs="Palatino Linotype"/>
          <w:color w:val="0D0D0D" w:themeColor="text1" w:themeTint="F2"/>
          <w:lang w:val="es-ES" w:eastAsia="es-ES"/>
        </w:rPr>
        <w:t xml:space="preserve">El </w:t>
      </w:r>
      <w:r w:rsidR="00261D9C">
        <w:rPr>
          <w:rFonts w:eastAsia="Palatino Linotype" w:cs="Palatino Linotype"/>
          <w:color w:val="0D0D0D" w:themeColor="text1" w:themeTint="F2"/>
          <w:lang w:val="es-ES" w:eastAsia="es-ES"/>
        </w:rPr>
        <w:t>quince</w:t>
      </w:r>
      <w:r w:rsidRPr="0039303A">
        <w:rPr>
          <w:rFonts w:eastAsia="Palatino Linotype" w:cs="Palatino Linotype"/>
          <w:color w:val="0D0D0D" w:themeColor="text1" w:themeTint="F2"/>
          <w:lang w:val="es-ES" w:eastAsia="es-ES"/>
        </w:rPr>
        <w:t xml:space="preserve"> de </w:t>
      </w:r>
      <w:r>
        <w:rPr>
          <w:rFonts w:eastAsia="Palatino Linotype" w:cs="Palatino Linotype"/>
          <w:color w:val="0D0D0D" w:themeColor="text1" w:themeTint="F2"/>
          <w:lang w:val="es-ES" w:eastAsia="es-ES"/>
        </w:rPr>
        <w:t>noviembre</w:t>
      </w:r>
      <w:r w:rsidRPr="0039303A">
        <w:rPr>
          <w:rFonts w:eastAsia="Palatino Linotype" w:cs="Palatino Linotype"/>
          <w:color w:val="0D0D0D" w:themeColor="text1" w:themeTint="F2"/>
          <w:lang w:val="es-ES" w:eastAsia="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39303A" w:rsidR="0039303A" w:rsidP="0039303A" w:rsidRDefault="0039303A" w14:paraId="7904E94D" w14:textId="77777777">
      <w:pPr>
        <w:spacing w:after="0" w:line="360" w:lineRule="auto"/>
        <w:rPr>
          <w:rFonts w:eastAsia="Times New Roman" w:cs="Tahoma"/>
          <w:b/>
          <w:color w:val="0D0D0D" w:themeColor="text1" w:themeTint="F2"/>
          <w:lang w:eastAsia="es-ES"/>
        </w:rPr>
      </w:pPr>
    </w:p>
    <w:p w:rsidRPr="0039303A" w:rsidR="0039303A" w:rsidP="0039303A" w:rsidRDefault="0039303A" w14:paraId="4C7720F0" w14:textId="77777777">
      <w:pPr>
        <w:spacing w:after="0" w:line="360" w:lineRule="auto"/>
        <w:rPr>
          <w:rFonts w:eastAsia="Calibri" w:cs="Tahoma"/>
          <w:bCs/>
        </w:rPr>
      </w:pPr>
      <w:r w:rsidRPr="0039303A">
        <w:rPr>
          <w:rFonts w:eastAsia="Calibri" w:cs="Tahoma"/>
          <w:bC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39303A" w:rsidR="0039303A" w:rsidP="0039303A" w:rsidRDefault="0039303A" w14:paraId="11377BAB" w14:textId="77777777">
      <w:pPr>
        <w:spacing w:after="0" w:line="360" w:lineRule="auto"/>
        <w:rPr>
          <w:rFonts w:eastAsia="Calibri" w:cs="Tahoma"/>
          <w:bCs/>
        </w:rPr>
      </w:pPr>
      <w:r w:rsidRPr="0039303A">
        <w:rPr>
          <w:rFonts w:eastAsia="Calibri" w:cs="Tahoma"/>
          <w:bCs/>
        </w:rPr>
        <w:t xml:space="preserve"> </w:t>
      </w:r>
    </w:p>
    <w:p w:rsidRPr="0039303A" w:rsidR="0039303A" w:rsidP="0039303A" w:rsidRDefault="0039303A" w14:paraId="189018DA" w14:textId="77777777">
      <w:pPr>
        <w:spacing w:after="0" w:line="360" w:lineRule="auto"/>
        <w:rPr>
          <w:rFonts w:eastAsia="Calibri" w:cs="Tahoma"/>
          <w:bCs/>
        </w:rPr>
      </w:pPr>
      <w:r w:rsidRPr="0039303A">
        <w:rPr>
          <w:rFonts w:eastAsia="Calibri" w:cs="Tahoma"/>
          <w:bC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39303A" w:rsidR="0039303A" w:rsidP="0039303A" w:rsidRDefault="0039303A" w14:paraId="6B1632D7" w14:textId="77777777">
      <w:pPr>
        <w:spacing w:after="0" w:line="360" w:lineRule="auto"/>
        <w:rPr>
          <w:rFonts w:eastAsia="Calibri" w:cs="Tahoma"/>
          <w:bCs/>
        </w:rPr>
      </w:pPr>
      <w:r w:rsidRPr="0039303A">
        <w:rPr>
          <w:rFonts w:eastAsia="Calibri" w:cs="Tahoma"/>
          <w:bCs/>
        </w:rPr>
        <w:t xml:space="preserve"> </w:t>
      </w:r>
    </w:p>
    <w:p w:rsidRPr="0039303A" w:rsidR="0039303A" w:rsidP="0039303A" w:rsidRDefault="0039303A" w14:paraId="4DA96587" w14:textId="77777777">
      <w:pPr>
        <w:spacing w:after="0" w:line="360" w:lineRule="auto"/>
        <w:rPr>
          <w:rFonts w:eastAsia="Calibri" w:cs="Tahoma"/>
          <w:bCs/>
        </w:rPr>
      </w:pPr>
      <w:r w:rsidRPr="0039303A">
        <w:rPr>
          <w:rFonts w:eastAsia="Calibri" w:cs="Tahoma"/>
          <w:bC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39303A" w:rsidR="0039303A" w:rsidP="0039303A" w:rsidRDefault="0039303A" w14:paraId="76A8DCF5" w14:textId="77777777">
      <w:pPr>
        <w:spacing w:after="0" w:line="360" w:lineRule="auto"/>
        <w:rPr>
          <w:rFonts w:eastAsia="Calibri" w:cs="Tahoma"/>
          <w:bCs/>
        </w:rPr>
      </w:pPr>
      <w:r w:rsidRPr="0039303A">
        <w:rPr>
          <w:rFonts w:eastAsia="Calibri" w:cs="Tahoma"/>
          <w:bCs/>
        </w:rPr>
        <w:t xml:space="preserve"> </w:t>
      </w:r>
    </w:p>
    <w:p w:rsidRPr="0039303A" w:rsidR="0039303A" w:rsidP="0039303A" w:rsidRDefault="0039303A" w14:paraId="473198F1" w14:textId="77777777">
      <w:pPr>
        <w:spacing w:after="0" w:line="360" w:lineRule="auto"/>
        <w:rPr>
          <w:rFonts w:eastAsia="Calibri" w:cs="Tahoma"/>
          <w:bCs/>
        </w:rPr>
      </w:pPr>
      <w:r w:rsidRPr="0039303A">
        <w:rPr>
          <w:rFonts w:eastAsia="Calibri" w:cs="Tahoma"/>
          <w:bCs/>
        </w:rPr>
        <w:t xml:space="preserve">En ese sentido, el legislador fijó los términos procesales en las leyes, de manera general, sin que pudiera prever la variada gama de casos que son resueltos por los órganos </w:t>
      </w:r>
      <w:r w:rsidRPr="0039303A">
        <w:rPr>
          <w:rFonts w:eastAsia="Calibri" w:cs="Tahoma"/>
          <w:bCs/>
        </w:rPr>
        <w:lastRenderedPageBreak/>
        <w:t>jurisdiccionales o cuasi jurisdiccionales, tanto por la complejidad de los hechos, como por el número de casos que conocen.</w:t>
      </w:r>
    </w:p>
    <w:p w:rsidRPr="0039303A" w:rsidR="0039303A" w:rsidP="0039303A" w:rsidRDefault="0039303A" w14:paraId="54C52BCB" w14:textId="77777777">
      <w:pPr>
        <w:spacing w:after="0" w:line="360" w:lineRule="auto"/>
        <w:rPr>
          <w:rFonts w:eastAsia="Calibri" w:cs="Tahoma"/>
          <w:bCs/>
        </w:rPr>
      </w:pPr>
    </w:p>
    <w:p w:rsidRPr="0039303A" w:rsidR="0039303A" w:rsidP="0039303A" w:rsidRDefault="0039303A" w14:paraId="2B2DE736" w14:textId="77777777">
      <w:pPr>
        <w:spacing w:after="0" w:line="360" w:lineRule="auto"/>
        <w:rPr>
          <w:rFonts w:eastAsia="Calibri" w:cs="Tahoma"/>
          <w:bCs/>
        </w:rPr>
      </w:pPr>
      <w:r w:rsidRPr="0039303A">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rsidRPr="0039303A" w:rsidR="0039303A" w:rsidP="0039303A" w:rsidRDefault="0039303A" w14:paraId="1B0BBBA4" w14:textId="77777777">
      <w:pPr>
        <w:spacing w:after="0" w:line="360" w:lineRule="auto"/>
        <w:rPr>
          <w:rFonts w:eastAsia="Calibri" w:cs="Tahoma"/>
          <w:bCs/>
        </w:rPr>
      </w:pPr>
      <w:r w:rsidRPr="0039303A">
        <w:rPr>
          <w:rFonts w:eastAsia="Calibri" w:cs="Tahoma"/>
          <w:bCs/>
        </w:rPr>
        <w:t xml:space="preserve"> </w:t>
      </w:r>
    </w:p>
    <w:p w:rsidRPr="0039303A" w:rsidR="0039303A" w:rsidP="0039303A" w:rsidRDefault="0039303A" w14:paraId="2C2A3ED2" w14:textId="77777777">
      <w:pPr>
        <w:numPr>
          <w:ilvl w:val="0"/>
          <w:numId w:val="14"/>
        </w:numPr>
        <w:spacing w:after="0" w:line="360" w:lineRule="auto"/>
        <w:contextualSpacing/>
        <w:jc w:val="left"/>
        <w:rPr>
          <w:rFonts w:eastAsia="Palatino Linotype" w:cs="Palatino Linotype"/>
          <w:szCs w:val="24"/>
          <w:lang w:eastAsia="es-ES"/>
        </w:rPr>
      </w:pPr>
      <w:r w:rsidRPr="0039303A">
        <w:rPr>
          <w:rFonts w:eastAsia="Palatino Linotype" w:cs="Palatino Linotype"/>
          <w:b/>
          <w:bCs/>
          <w:szCs w:val="24"/>
          <w:lang w:eastAsia="es-ES"/>
        </w:rPr>
        <w:t>Complejidad del asunto:</w:t>
      </w:r>
      <w:r w:rsidRPr="0039303A">
        <w:rPr>
          <w:rFonts w:eastAsia="Palatino Linotype" w:cs="Palatino Linotype"/>
          <w:szCs w:val="24"/>
          <w:lang w:eastAsia="es-ES"/>
        </w:rPr>
        <w:t xml:space="preserve"> La complejidad de la prueba, la pluralidad de sujetos procesales, el tiempo transcurrido, las características y contexto del recurso.</w:t>
      </w:r>
    </w:p>
    <w:p w:rsidRPr="0039303A" w:rsidR="0039303A" w:rsidP="0039303A" w:rsidRDefault="0039303A" w14:paraId="6BB8D9A0" w14:textId="77777777">
      <w:pPr>
        <w:spacing w:after="0" w:line="360" w:lineRule="auto"/>
        <w:ind w:left="720"/>
        <w:contextualSpacing/>
        <w:rPr>
          <w:rFonts w:eastAsia="Palatino Linotype" w:cs="Palatino Linotype"/>
          <w:szCs w:val="24"/>
          <w:lang w:eastAsia="es-ES"/>
        </w:rPr>
      </w:pPr>
    </w:p>
    <w:p w:rsidRPr="0039303A" w:rsidR="0039303A" w:rsidP="0039303A" w:rsidRDefault="0039303A" w14:paraId="2D81B913" w14:textId="77777777">
      <w:pPr>
        <w:numPr>
          <w:ilvl w:val="0"/>
          <w:numId w:val="14"/>
        </w:numPr>
        <w:spacing w:after="0" w:line="360" w:lineRule="auto"/>
        <w:contextualSpacing/>
        <w:jc w:val="left"/>
        <w:rPr>
          <w:rFonts w:eastAsia="Palatino Linotype" w:cs="Palatino Linotype"/>
          <w:szCs w:val="24"/>
          <w:lang w:eastAsia="es-ES"/>
        </w:rPr>
      </w:pPr>
      <w:r w:rsidRPr="0039303A">
        <w:rPr>
          <w:rFonts w:eastAsia="Palatino Linotype" w:cs="Palatino Linotype"/>
          <w:b/>
          <w:bCs/>
          <w:szCs w:val="24"/>
          <w:lang w:eastAsia="es-ES"/>
        </w:rPr>
        <w:t>Actividad Procesal del interesado:</w:t>
      </w:r>
      <w:r w:rsidRPr="0039303A">
        <w:rPr>
          <w:rFonts w:eastAsia="Palatino Linotype" w:cs="Palatino Linotype"/>
          <w:szCs w:val="24"/>
          <w:lang w:eastAsia="es-ES"/>
        </w:rPr>
        <w:t xml:space="preserve"> Acciones u omisiones del interesado.</w:t>
      </w:r>
    </w:p>
    <w:p w:rsidRPr="0039303A" w:rsidR="0039303A" w:rsidP="0039303A" w:rsidRDefault="0039303A" w14:paraId="64A5E1BF" w14:textId="77777777">
      <w:pPr>
        <w:spacing w:after="0" w:line="360" w:lineRule="auto"/>
        <w:ind w:left="720"/>
        <w:contextualSpacing/>
        <w:rPr>
          <w:rFonts w:eastAsia="Palatino Linotype" w:cs="Palatino Linotype"/>
          <w:szCs w:val="24"/>
          <w:lang w:eastAsia="es-ES"/>
        </w:rPr>
      </w:pPr>
    </w:p>
    <w:p w:rsidRPr="0039303A" w:rsidR="0039303A" w:rsidP="0039303A" w:rsidRDefault="0039303A" w14:paraId="4AD2400A" w14:textId="77777777">
      <w:pPr>
        <w:numPr>
          <w:ilvl w:val="0"/>
          <w:numId w:val="14"/>
        </w:numPr>
        <w:spacing w:after="0" w:line="360" w:lineRule="auto"/>
        <w:contextualSpacing/>
        <w:jc w:val="left"/>
        <w:rPr>
          <w:rFonts w:eastAsia="Palatino Linotype" w:cs="Palatino Linotype"/>
          <w:szCs w:val="24"/>
          <w:lang w:eastAsia="es-ES"/>
        </w:rPr>
      </w:pPr>
      <w:r w:rsidRPr="0039303A">
        <w:rPr>
          <w:rFonts w:eastAsia="Palatino Linotype" w:cs="Palatino Linotype"/>
          <w:b/>
          <w:bCs/>
          <w:szCs w:val="24"/>
          <w:lang w:eastAsia="es-ES"/>
        </w:rPr>
        <w:t>Conducta de la Autoridad:</w:t>
      </w:r>
      <w:r w:rsidRPr="0039303A">
        <w:rPr>
          <w:rFonts w:eastAsia="Palatino Linotype" w:cs="Palatino Linotype"/>
          <w:szCs w:val="24"/>
          <w:lang w:eastAsia="es-ES"/>
        </w:rPr>
        <w:t xml:space="preserve"> Las Acciones u omisiones realizadas en el procedimiento. Así como si la autoridad actuó con la debida diligencia.</w:t>
      </w:r>
    </w:p>
    <w:p w:rsidRPr="0039303A" w:rsidR="0039303A" w:rsidP="0039303A" w:rsidRDefault="0039303A" w14:paraId="7EEFAFCC" w14:textId="77777777">
      <w:pPr>
        <w:spacing w:after="0" w:line="360" w:lineRule="auto"/>
        <w:ind w:left="720"/>
        <w:contextualSpacing/>
        <w:rPr>
          <w:rFonts w:eastAsia="Palatino Linotype" w:cs="Palatino Linotype"/>
          <w:szCs w:val="24"/>
          <w:lang w:eastAsia="es-ES"/>
        </w:rPr>
      </w:pPr>
    </w:p>
    <w:p w:rsidRPr="0039303A" w:rsidR="0039303A" w:rsidP="0039303A" w:rsidRDefault="0039303A" w14:paraId="4C382217" w14:textId="77777777">
      <w:pPr>
        <w:numPr>
          <w:ilvl w:val="0"/>
          <w:numId w:val="14"/>
        </w:numPr>
        <w:spacing w:after="0" w:line="360" w:lineRule="auto"/>
        <w:contextualSpacing/>
        <w:jc w:val="left"/>
        <w:rPr>
          <w:rFonts w:eastAsia="Palatino Linotype" w:cs="Palatino Linotype"/>
          <w:szCs w:val="24"/>
          <w:lang w:eastAsia="es-ES"/>
        </w:rPr>
      </w:pPr>
      <w:r w:rsidRPr="0039303A">
        <w:rPr>
          <w:rFonts w:eastAsia="Palatino Linotype" w:cs="Palatino Linotype"/>
          <w:b/>
          <w:bCs/>
          <w:szCs w:val="24"/>
          <w:lang w:eastAsia="es-ES"/>
        </w:rPr>
        <w:t xml:space="preserve">La afectación generada en la situación jurídica de la persona involucrada en el proceso: </w:t>
      </w:r>
      <w:r w:rsidRPr="0039303A">
        <w:rPr>
          <w:rFonts w:eastAsia="Palatino Linotype" w:cs="Palatino Linotype"/>
          <w:szCs w:val="24"/>
          <w:lang w:eastAsia="es-ES"/>
        </w:rPr>
        <w:t>Violación a sus derechos humanos.</w:t>
      </w:r>
    </w:p>
    <w:p w:rsidRPr="0039303A" w:rsidR="0039303A" w:rsidP="0039303A" w:rsidRDefault="0039303A" w14:paraId="2080A54C" w14:textId="77777777">
      <w:pPr>
        <w:spacing w:after="0" w:line="360" w:lineRule="auto"/>
        <w:rPr>
          <w:rFonts w:eastAsia="Calibri" w:cs="Tahoma"/>
          <w:bCs/>
        </w:rPr>
      </w:pPr>
    </w:p>
    <w:p w:rsidRPr="0039303A" w:rsidR="0039303A" w:rsidP="0039303A" w:rsidRDefault="0039303A" w14:paraId="02521F64" w14:textId="77777777">
      <w:pPr>
        <w:spacing w:after="0" w:line="360" w:lineRule="auto"/>
        <w:rPr>
          <w:rFonts w:eastAsia="Calibri" w:cs="Tahoma"/>
          <w:bCs/>
        </w:rPr>
      </w:pPr>
      <w:r w:rsidRPr="0039303A">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39303A" w:rsidR="0039303A" w:rsidP="0039303A" w:rsidRDefault="0039303A" w14:paraId="238AFD72" w14:textId="77777777">
      <w:pPr>
        <w:spacing w:after="0" w:line="360" w:lineRule="auto"/>
        <w:rPr>
          <w:rFonts w:eastAsia="Calibri" w:cs="Tahoma"/>
          <w:bCs/>
        </w:rPr>
      </w:pPr>
      <w:r w:rsidRPr="0039303A">
        <w:rPr>
          <w:rFonts w:eastAsia="Calibri" w:cs="Tahoma"/>
          <w:bCs/>
        </w:rPr>
        <w:t xml:space="preserve"> </w:t>
      </w:r>
    </w:p>
    <w:p w:rsidRPr="0039303A" w:rsidR="0039303A" w:rsidP="0039303A" w:rsidRDefault="0039303A" w14:paraId="2629C826" w14:textId="77777777">
      <w:pPr>
        <w:spacing w:after="0" w:line="360" w:lineRule="auto"/>
        <w:rPr>
          <w:rFonts w:eastAsia="Calibri" w:cs="Tahoma"/>
          <w:bCs/>
        </w:rPr>
      </w:pPr>
      <w:r w:rsidRPr="0039303A">
        <w:rPr>
          <w:rFonts w:eastAsia="Calibri" w:cs="Tahoma"/>
          <w:bCs/>
        </w:rPr>
        <w:t>Argumento que encuentra sustento en la jurisprudencia P</w:t>
      </w:r>
      <w:proofErr w:type="gramStart"/>
      <w:r w:rsidRPr="0039303A">
        <w:rPr>
          <w:rFonts w:eastAsia="Calibri" w:cs="Tahoma"/>
          <w:bCs/>
        </w:rPr>
        <w:t>./</w:t>
      </w:r>
      <w:proofErr w:type="gramEnd"/>
      <w:r w:rsidRPr="0039303A">
        <w:rPr>
          <w:rFonts w:eastAsia="Calibri" w:cs="Tahoma"/>
          <w:bCs/>
        </w:rPr>
        <w:t xml:space="preserve">J. 32/92 emitida por el Pleno de la Suprema Corte de Justicia de la Nación de rubro </w:t>
      </w:r>
      <w:r w:rsidRPr="0039303A">
        <w:rPr>
          <w:rFonts w:eastAsia="Calibri" w:cs="Tahoma"/>
          <w:b/>
        </w:rPr>
        <w:t xml:space="preserve">“TÉRMINOS PROCESALES. PARA DETERMINAR SI UN FUNCIONARIO JUDICIAL ACTUÓ INDEBIDAMENTE POR NO </w:t>
      </w:r>
      <w:r w:rsidRPr="0039303A">
        <w:rPr>
          <w:rFonts w:eastAsia="Calibri" w:cs="Tahoma"/>
          <w:b/>
        </w:rPr>
        <w:lastRenderedPageBreak/>
        <w:t>RESPETARLOS SE DEBE ATENDER AL PRESUPUESTO QUE CONSIDERÓ EL LEGISLADOR AL FIJARLOS Y LAS CARACTERÍSTICAS DEL CASO.”</w:t>
      </w:r>
      <w:r w:rsidRPr="0039303A">
        <w:rPr>
          <w:rFonts w:eastAsia="Calibri" w:cs="Tahoma"/>
          <w:bCs/>
        </w:rPr>
        <w:t>, visible en la Gaceta del Seminario Judicial de la Federación con el registro digital 205635.</w:t>
      </w:r>
    </w:p>
    <w:p w:rsidRPr="0039303A" w:rsidR="0039303A" w:rsidP="0039303A" w:rsidRDefault="0039303A" w14:paraId="2BF01A18" w14:textId="77777777">
      <w:pPr>
        <w:spacing w:after="0" w:line="360" w:lineRule="auto"/>
        <w:rPr>
          <w:rFonts w:eastAsia="Calibri" w:cs="Tahoma"/>
          <w:bCs/>
        </w:rPr>
      </w:pPr>
      <w:r w:rsidRPr="0039303A">
        <w:rPr>
          <w:rFonts w:eastAsia="Calibri" w:cs="Tahoma"/>
          <w:bCs/>
        </w:rPr>
        <w:t xml:space="preserve"> </w:t>
      </w:r>
    </w:p>
    <w:p w:rsidRPr="0039303A" w:rsidR="0039303A" w:rsidP="0039303A" w:rsidRDefault="0039303A" w14:paraId="3525DEB7" w14:textId="77777777">
      <w:pPr>
        <w:spacing w:after="0" w:line="360" w:lineRule="auto"/>
        <w:rPr>
          <w:rFonts w:eastAsia="Calibri" w:cs="Tahoma"/>
          <w:bCs/>
        </w:rPr>
      </w:pPr>
      <w:r w:rsidRPr="0039303A">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39303A" w:rsidR="0039303A" w:rsidP="0039303A" w:rsidRDefault="0039303A" w14:paraId="08DDDDB6" w14:textId="77777777">
      <w:pPr>
        <w:spacing w:after="0" w:line="360" w:lineRule="auto"/>
        <w:rPr>
          <w:rFonts w:eastAsia="Calibri" w:cs="Tahoma"/>
          <w:bCs/>
        </w:rPr>
      </w:pPr>
    </w:p>
    <w:p w:rsidRPr="0039303A" w:rsidR="0039303A" w:rsidP="0039303A" w:rsidRDefault="0039303A" w14:paraId="428F50AE" w14:textId="77777777">
      <w:pPr>
        <w:spacing w:after="0" w:line="360" w:lineRule="auto"/>
        <w:rPr>
          <w:rFonts w:eastAsia="Calibri" w:cs="Tahoma"/>
          <w:bCs/>
        </w:rPr>
      </w:pPr>
      <w:r w:rsidRPr="0039303A">
        <w:rPr>
          <w:rFonts w:eastAsia="Calibri" w:cs="Tahoma"/>
          <w:bCs/>
        </w:rPr>
        <w:t>Al respecto, también son de considerar los criterios sostenidos por el Cuarto Tribunal Colegiado en Materia Administrativa del Primer Circuito, cuyos rubros y datos de identificación son los siguientes:</w:t>
      </w:r>
    </w:p>
    <w:p w:rsidRPr="0039303A" w:rsidR="0039303A" w:rsidP="0039303A" w:rsidRDefault="0039303A" w14:paraId="0F16FA95" w14:textId="77777777">
      <w:pPr>
        <w:spacing w:after="0" w:line="360" w:lineRule="auto"/>
        <w:rPr>
          <w:rFonts w:eastAsia="Calibri" w:cs="Tahoma"/>
          <w:bCs/>
        </w:rPr>
      </w:pPr>
      <w:r w:rsidRPr="0039303A">
        <w:rPr>
          <w:rFonts w:eastAsia="Calibri" w:cs="Tahoma"/>
          <w:bCs/>
        </w:rPr>
        <w:t xml:space="preserve"> </w:t>
      </w:r>
    </w:p>
    <w:p w:rsidRPr="0039303A" w:rsidR="0039303A" w:rsidP="0039303A" w:rsidRDefault="0039303A" w14:paraId="7F97D1A9" w14:textId="77777777">
      <w:pPr>
        <w:spacing w:after="0" w:line="360" w:lineRule="auto"/>
        <w:rPr>
          <w:rFonts w:eastAsia="Calibri" w:cs="Tahoma"/>
          <w:bCs/>
        </w:rPr>
      </w:pPr>
      <w:r w:rsidRPr="0039303A">
        <w:rPr>
          <w:rFonts w:eastAsia="Calibri" w:cs="Tahoma"/>
          <w:b/>
        </w:rPr>
        <w:t xml:space="preserve"> “PLAZO RAZONABLE PARA RESOLVER. DIMENSIÓN Y EFECTOS DE ESTE CONCEPTO CUANDO SE ADUCE EXCESIVA CARGA DE TRABAJO.”</w:t>
      </w:r>
      <w:r w:rsidRPr="0039303A">
        <w:rPr>
          <w:rFonts w:eastAsia="Calibri" w:cs="Tahoma"/>
          <w:bCs/>
        </w:rPr>
        <w:t xml:space="preserve"> consultable en el Seminario Judicial de la Federación y su gaceta, con el registro digital 2002351.</w:t>
      </w:r>
    </w:p>
    <w:p w:rsidRPr="0039303A" w:rsidR="0039303A" w:rsidP="0039303A" w:rsidRDefault="0039303A" w14:paraId="7E532EAF" w14:textId="77777777">
      <w:pPr>
        <w:spacing w:after="0" w:line="360" w:lineRule="auto"/>
        <w:rPr>
          <w:rFonts w:eastAsia="Calibri" w:cs="Tahoma"/>
          <w:bCs/>
        </w:rPr>
      </w:pPr>
      <w:r w:rsidRPr="0039303A">
        <w:rPr>
          <w:rFonts w:eastAsia="Calibri" w:cs="Tahoma"/>
          <w:bCs/>
        </w:rPr>
        <w:t xml:space="preserve"> </w:t>
      </w:r>
    </w:p>
    <w:p w:rsidRPr="0039303A" w:rsidR="0039303A" w:rsidP="0039303A" w:rsidRDefault="0039303A" w14:paraId="5832FE29" w14:textId="77777777">
      <w:pPr>
        <w:spacing w:after="0" w:line="360" w:lineRule="auto"/>
        <w:rPr>
          <w:rFonts w:eastAsia="Calibri" w:cs="Tahoma"/>
          <w:bCs/>
        </w:rPr>
      </w:pPr>
      <w:r w:rsidRPr="0039303A">
        <w:rPr>
          <w:rFonts w:eastAsia="Calibri" w:cs="Tahoma"/>
          <w:b/>
        </w:rPr>
        <w:t>“PLAZO RAZONABLE PARA RESOLVER. CONCEPTO Y ELEMENTOS QUE LO INTEGRAN A LA LUZ DEL DERECHO INTERNACIONAL DE LOS DERECHOS HUMANOS.”</w:t>
      </w:r>
      <w:r w:rsidRPr="0039303A">
        <w:rPr>
          <w:rFonts w:eastAsia="Calibri" w:cs="Tahoma"/>
          <w:bCs/>
        </w:rPr>
        <w:t>, visible en el Seminario Judicial de la Federación y su gaceta, con el registro digital 2002350.</w:t>
      </w:r>
    </w:p>
    <w:p w:rsidRPr="0039303A" w:rsidR="0039303A" w:rsidP="0039303A" w:rsidRDefault="0039303A" w14:paraId="374D5E36" w14:textId="77777777">
      <w:pPr>
        <w:spacing w:after="0" w:line="360" w:lineRule="auto"/>
        <w:rPr>
          <w:rFonts w:eastAsia="Calibri" w:cs="Tahoma"/>
          <w:bCs/>
        </w:rPr>
      </w:pPr>
    </w:p>
    <w:p w:rsidRPr="0039303A" w:rsidR="0039303A" w:rsidP="0039303A" w:rsidRDefault="0039303A" w14:paraId="2E240600" w14:textId="77777777">
      <w:pPr>
        <w:spacing w:after="0" w:line="360" w:lineRule="auto"/>
        <w:rPr>
          <w:rFonts w:eastAsia="Calibri" w:cs="Tahoma"/>
          <w:bCs/>
        </w:rPr>
      </w:pPr>
      <w:r w:rsidRPr="0039303A">
        <w:rPr>
          <w:rFonts w:eastAsia="Calibri" w:cs="Tahoma"/>
          <w:bCs/>
        </w:rPr>
        <w:lastRenderedPageBreak/>
        <w:t>Por ello, este organismo garante comprometido con la tutela de los derechos humanos confiados, señala que este exceso del plazo legal para resolver el presente asunto, resulta de carácter excepcional.</w:t>
      </w:r>
    </w:p>
    <w:p w:rsidR="0039303A" w:rsidP="00B474F3" w:rsidRDefault="0039303A" w14:paraId="2E3D335E" w14:textId="77777777">
      <w:pPr>
        <w:widowControl w:val="0"/>
        <w:spacing w:after="0" w:line="360" w:lineRule="auto"/>
        <w:rPr>
          <w:rFonts w:cs="Tahoma"/>
          <w:b/>
          <w:lang w:val="es-ES_tradnl"/>
        </w:rPr>
      </w:pPr>
    </w:p>
    <w:p w:rsidR="00F75FFA" w:rsidP="00B474F3" w:rsidRDefault="0039303A" w14:paraId="65D6968C" w14:textId="664E7EAE">
      <w:pPr>
        <w:widowControl w:val="0"/>
        <w:spacing w:after="0" w:line="360" w:lineRule="auto"/>
        <w:rPr>
          <w:rFonts w:cs="Tahoma"/>
          <w:bCs/>
          <w:lang w:val="es-ES_tradnl"/>
        </w:rPr>
      </w:pPr>
      <w:r>
        <w:rPr>
          <w:rFonts w:cs="Tahoma"/>
          <w:b/>
          <w:lang w:val="es-ES_tradnl"/>
        </w:rPr>
        <w:t>e</w:t>
      </w:r>
      <w:r w:rsidR="00F75FFA">
        <w:rPr>
          <w:rFonts w:cs="Tahoma"/>
          <w:b/>
          <w:lang w:val="es-ES_tradnl"/>
        </w:rPr>
        <w:t xml:space="preserve">) </w:t>
      </w:r>
      <w:r w:rsidRPr="005B3BE0" w:rsidR="00F75FFA">
        <w:rPr>
          <w:rFonts w:cs="Tahoma"/>
          <w:b/>
          <w:lang w:val="es-ES_tradnl"/>
        </w:rPr>
        <w:t xml:space="preserve">Vista del </w:t>
      </w:r>
      <w:r w:rsidR="00F75FFA">
        <w:rPr>
          <w:rFonts w:cs="Tahoma"/>
          <w:b/>
          <w:lang w:val="es-ES_tradnl"/>
        </w:rPr>
        <w:t>Informe J</w:t>
      </w:r>
      <w:r w:rsidRPr="005B3BE0" w:rsidR="00F75FFA">
        <w:rPr>
          <w:rFonts w:cs="Tahoma"/>
          <w:b/>
          <w:lang w:val="es-ES_tradnl"/>
        </w:rPr>
        <w:t>ustificado.</w:t>
      </w:r>
      <w:r w:rsidR="00F75FFA">
        <w:rPr>
          <w:rFonts w:cs="Tahoma"/>
          <w:b/>
          <w:lang w:val="es-ES_tradnl"/>
        </w:rPr>
        <w:t xml:space="preserve"> </w:t>
      </w:r>
      <w:r w:rsidRPr="005B3BE0" w:rsidR="00F75FFA">
        <w:rPr>
          <w:rFonts w:cs="Tahoma"/>
          <w:bCs/>
          <w:lang w:val="es-ES_tradnl"/>
        </w:rPr>
        <w:t xml:space="preserve">El </w:t>
      </w:r>
      <w:r w:rsidR="00BA56EB">
        <w:rPr>
          <w:rFonts w:cs="Tahoma"/>
          <w:bCs/>
          <w:lang w:val="es-ES_tradnl"/>
        </w:rPr>
        <w:t>nueve</w:t>
      </w:r>
      <w:r w:rsidRPr="005B3BE0" w:rsidR="00F75FFA">
        <w:rPr>
          <w:rFonts w:cs="Tahoma"/>
          <w:bCs/>
          <w:lang w:val="es-ES_tradnl"/>
        </w:rPr>
        <w:t xml:space="preserve"> de </w:t>
      </w:r>
      <w:r w:rsidR="00BA56EB">
        <w:rPr>
          <w:rFonts w:cs="Tahoma"/>
          <w:bCs/>
          <w:lang w:val="es-ES_tradnl"/>
        </w:rPr>
        <w:t>mayo</w:t>
      </w:r>
      <w:r w:rsidRPr="005B3BE0" w:rsidR="00F75FFA">
        <w:rPr>
          <w:rFonts w:cs="Tahoma"/>
          <w:bCs/>
          <w:lang w:val="es-ES_tradnl"/>
        </w:rPr>
        <w:t xml:space="preserve"> de dos mil veinti</w:t>
      </w:r>
      <w:r w:rsidR="00BA56EB">
        <w:rPr>
          <w:rFonts w:cs="Tahoma"/>
          <w:bCs/>
          <w:lang w:val="es-ES_tradnl"/>
        </w:rPr>
        <w:t>tré</w:t>
      </w:r>
      <w:r w:rsidRPr="005B3BE0" w:rsidR="00F75FFA">
        <w:rPr>
          <w:rFonts w:cs="Tahoma"/>
          <w:bCs/>
          <w:lang w:val="es-ES_tradnl"/>
        </w:rPr>
        <w:t>s, se dictó acuerdo mediante el cual se puso a la vista</w:t>
      </w:r>
      <w:r w:rsidR="00F75FFA">
        <w:rPr>
          <w:rFonts w:cs="Tahoma"/>
          <w:bCs/>
          <w:lang w:val="es-ES_tradnl"/>
        </w:rPr>
        <w:t xml:space="preserve"> </w:t>
      </w:r>
      <w:r w:rsidRPr="005B3BE0" w:rsidR="00F75FFA">
        <w:rPr>
          <w:rFonts w:cs="Tahoma"/>
          <w:bCs/>
          <w:lang w:val="es-ES_tradnl"/>
        </w:rPr>
        <w:t>del Particular el Informe Justificado entregado por el Sujeto Obligado, el cual fue notificado a</w:t>
      </w:r>
      <w:r w:rsidR="00F75FFA">
        <w:rPr>
          <w:rFonts w:cs="Tahoma"/>
          <w:bCs/>
          <w:lang w:val="es-ES_tradnl"/>
        </w:rPr>
        <w:t xml:space="preserve"> </w:t>
      </w:r>
      <w:r w:rsidRPr="005B3BE0" w:rsidR="00F75FFA">
        <w:rPr>
          <w:rFonts w:cs="Tahoma"/>
          <w:bCs/>
          <w:lang w:val="es-ES_tradnl"/>
        </w:rPr>
        <w:t xml:space="preserve">las partes, </w:t>
      </w:r>
      <w:r w:rsidR="00BA56EB">
        <w:rPr>
          <w:rFonts w:cs="Tahoma"/>
          <w:bCs/>
          <w:lang w:val="es-ES_tradnl"/>
        </w:rPr>
        <w:t>el mismo día</w:t>
      </w:r>
      <w:r w:rsidR="00F75FFA">
        <w:rPr>
          <w:rFonts w:cs="Tahoma"/>
          <w:bCs/>
          <w:lang w:val="es-ES_tradnl"/>
        </w:rPr>
        <w:t>,</w:t>
      </w:r>
      <w:r w:rsidRPr="005B3BE0" w:rsidR="00F75FFA">
        <w:rPr>
          <w:rFonts w:cs="Tahoma"/>
          <w:bCs/>
          <w:lang w:val="es-ES_tradnl"/>
        </w:rPr>
        <w:t xml:space="preserve"> a través del Sistema de Acceso a la Información</w:t>
      </w:r>
      <w:r w:rsidR="00F75FFA">
        <w:rPr>
          <w:rFonts w:cs="Tahoma"/>
          <w:bCs/>
          <w:lang w:val="es-ES_tradnl"/>
        </w:rPr>
        <w:t xml:space="preserve"> </w:t>
      </w:r>
      <w:r w:rsidRPr="005B3BE0" w:rsidR="00F75FFA">
        <w:rPr>
          <w:rFonts w:cs="Tahoma"/>
          <w:bCs/>
          <w:lang w:val="es-ES_tradnl"/>
        </w:rPr>
        <w:t>Mexiquense (SAIMEX</w:t>
      </w:r>
      <w:r w:rsidR="00F75FFA">
        <w:rPr>
          <w:rFonts w:cs="Tahoma"/>
          <w:bCs/>
          <w:lang w:val="es-ES_tradnl"/>
        </w:rPr>
        <w:t>).</w:t>
      </w:r>
    </w:p>
    <w:p w:rsidR="00F75FFA" w:rsidP="00B474F3" w:rsidRDefault="00F75FFA" w14:paraId="3B2C8F6A" w14:textId="77777777">
      <w:pPr>
        <w:widowControl w:val="0"/>
        <w:spacing w:after="0" w:line="360" w:lineRule="auto"/>
        <w:rPr>
          <w:rFonts w:eastAsia="Times New Roman" w:cs="Tahoma"/>
          <w:b/>
          <w:color w:val="auto"/>
          <w:lang w:eastAsia="es-ES"/>
        </w:rPr>
      </w:pPr>
    </w:p>
    <w:p w:rsidRPr="002D0AC7" w:rsidR="00EC77D9" w:rsidP="00B474F3" w:rsidRDefault="0039303A" w14:paraId="35AAACA3" w14:textId="0CA8161E">
      <w:pPr>
        <w:widowControl w:val="0"/>
        <w:spacing w:after="0" w:line="360" w:lineRule="auto"/>
        <w:rPr>
          <w:rFonts w:eastAsia="Times New Roman" w:cs="Tahoma"/>
          <w:color w:val="auto"/>
          <w:lang w:val="es-ES" w:eastAsia="es-ES"/>
        </w:rPr>
      </w:pPr>
      <w:r>
        <w:rPr>
          <w:rFonts w:eastAsia="Times New Roman" w:cs="Tahoma"/>
          <w:b/>
          <w:color w:val="auto"/>
          <w:lang w:eastAsia="es-ES"/>
        </w:rPr>
        <w:t>f</w:t>
      </w:r>
      <w:r w:rsidRPr="002D0AC7" w:rsidR="00EC77D9">
        <w:rPr>
          <w:rFonts w:eastAsia="Times New Roman" w:cs="Tahoma"/>
          <w:b/>
          <w:color w:val="auto"/>
          <w:lang w:eastAsia="es-ES"/>
        </w:rPr>
        <w:t>) Cierre de instrucción.</w:t>
      </w:r>
      <w:r w:rsidRPr="002D0AC7" w:rsidR="00EC77D9">
        <w:rPr>
          <w:rFonts w:eastAsia="Times New Roman" w:cs="Tahoma"/>
          <w:color w:val="auto"/>
          <w:lang w:eastAsia="es-ES"/>
        </w:rPr>
        <w:t xml:space="preserve"> El </w:t>
      </w:r>
      <w:r w:rsidR="00BA56EB">
        <w:rPr>
          <w:rFonts w:eastAsia="Times New Roman" w:cs="Tahoma"/>
          <w:color w:val="auto"/>
          <w:lang w:eastAsia="es-ES"/>
        </w:rPr>
        <w:t>quince</w:t>
      </w:r>
      <w:r w:rsidR="007F20F1">
        <w:rPr>
          <w:rFonts w:eastAsia="Times New Roman" w:cs="Tahoma"/>
          <w:color w:val="auto"/>
          <w:lang w:eastAsia="es-ES"/>
        </w:rPr>
        <w:t xml:space="preserve"> de </w:t>
      </w:r>
      <w:r w:rsidR="00BA56EB">
        <w:rPr>
          <w:rFonts w:eastAsia="Times New Roman" w:cs="Tahoma"/>
          <w:color w:val="auto"/>
          <w:lang w:eastAsia="es-ES"/>
        </w:rPr>
        <w:t>mayo</w:t>
      </w:r>
      <w:r w:rsidRPr="002D0AC7" w:rsidR="00EC77D9">
        <w:rPr>
          <w:rFonts w:eastAsia="Times New Roman" w:cs="Tahoma"/>
          <w:color w:val="auto"/>
          <w:lang w:eastAsia="es-ES"/>
        </w:rPr>
        <w:t xml:space="preserve"> de dos mil veinti</w:t>
      </w:r>
      <w:r w:rsidR="00BA56EB">
        <w:rPr>
          <w:rFonts w:eastAsia="Times New Roman" w:cs="Tahoma"/>
          <w:color w:val="auto"/>
          <w:lang w:eastAsia="es-ES"/>
        </w:rPr>
        <w:t>trés</w:t>
      </w:r>
      <w:r w:rsidRPr="002D0AC7" w:rsidR="00EC77D9">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D0AC7" w:rsidR="00EC77D9">
        <w:rPr>
          <w:rFonts w:eastAsia="Times New Roman" w:cs="Tahoma"/>
          <w:color w:val="auto"/>
          <w:lang w:val="es-ES" w:eastAsia="es-ES"/>
        </w:rPr>
        <w:t>Sistema de Acceso a la Información Mexiquense (SAIMEX)</w:t>
      </w:r>
      <w:r w:rsidRPr="002D0AC7" w:rsidR="00EC77D9">
        <w:rPr>
          <w:rFonts w:eastAsia="Times New Roman" w:cs="Tahoma"/>
          <w:color w:val="auto"/>
          <w:lang w:eastAsia="es-ES"/>
        </w:rPr>
        <w:t xml:space="preserve">. </w:t>
      </w:r>
    </w:p>
    <w:p w:rsidRPr="002D0AC7" w:rsidR="00EC77D9" w:rsidP="00B474F3" w:rsidRDefault="00EC77D9" w14:paraId="6FADC0BA" w14:textId="77777777">
      <w:pPr>
        <w:spacing w:after="0" w:line="360" w:lineRule="auto"/>
        <w:rPr>
          <w:rFonts w:eastAsia="Times New Roman" w:cs="Tahoma"/>
          <w:color w:val="auto"/>
          <w:lang w:eastAsia="es-ES"/>
        </w:rPr>
      </w:pPr>
    </w:p>
    <w:p w:rsidRPr="002D0AC7" w:rsidR="00EC77D9" w:rsidP="00B474F3" w:rsidRDefault="00EC77D9" w14:paraId="77C7A5C4" w14:textId="7777777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2D0AC7" w:rsidR="00EC77D9" w:rsidP="00B474F3" w:rsidRDefault="00EC77D9" w14:paraId="412F3655" w14:textId="77777777">
      <w:pPr>
        <w:spacing w:after="0" w:line="360" w:lineRule="auto"/>
        <w:rPr>
          <w:rFonts w:eastAsia="Times New Roman" w:cs="Tahoma"/>
          <w:bCs/>
          <w:iCs/>
          <w:color w:val="auto"/>
          <w:lang w:val="es-ES" w:eastAsia="es-ES"/>
        </w:rPr>
      </w:pPr>
    </w:p>
    <w:p w:rsidRPr="002D0AC7" w:rsidR="00EC77D9" w:rsidP="00B474F3" w:rsidRDefault="00EC77D9" w14:paraId="4B442488" w14:textId="7777777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rsidRPr="002D0AC7" w:rsidR="00EC77D9" w:rsidP="00B474F3" w:rsidRDefault="00EC77D9" w14:paraId="103A6474" w14:textId="77777777">
      <w:pPr>
        <w:spacing w:after="0" w:line="360" w:lineRule="auto"/>
        <w:jc w:val="center"/>
        <w:rPr>
          <w:rFonts w:eastAsia="Times New Roman" w:cs="Tahoma"/>
          <w:b/>
          <w:color w:val="auto"/>
          <w:lang w:val="es-ES" w:eastAsia="es-ES"/>
        </w:rPr>
      </w:pPr>
    </w:p>
    <w:p w:rsidRPr="002D0AC7" w:rsidR="00EC77D9" w:rsidP="00B474F3"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rsidRPr="002D0AC7" w:rsidR="00EC77D9" w:rsidP="00B474F3"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2D0AC7" w:rsidR="00EC77D9" w:rsidP="00B474F3" w:rsidRDefault="00EC77D9" w14:paraId="1F83A937" w14:textId="56985A73">
      <w:pPr>
        <w:spacing w:after="0" w:line="360" w:lineRule="auto"/>
        <w:rPr>
          <w:rFonts w:eastAsia="Times New Roman" w:cs="Tahoma"/>
          <w:bCs/>
          <w:color w:val="auto"/>
          <w:lang w:eastAsia="es-ES"/>
        </w:rPr>
      </w:pPr>
      <w:bookmarkStart w:name="_Hlk63334754" w:id="1"/>
      <w:r w:rsidRPr="002D0AC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2D0AC7">
        <w:rPr>
          <w:rFonts w:eastAsia="Times New Roman" w:cs="Tahoma"/>
          <w:bCs/>
          <w:color w:val="auto"/>
          <w:lang w:eastAsia="es-ES"/>
        </w:rPr>
        <w:lastRenderedPageBreak/>
        <w:t>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00923E70">
        <w:rPr>
          <w:rFonts w:eastAsia="Times New Roman" w:cs="Tahoma"/>
          <w:bCs/>
          <w:color w:val="auto"/>
          <w:lang w:eastAsia="es-ES"/>
        </w:rPr>
        <w:t>9°, fracciones I y XXIII</w:t>
      </w:r>
      <w:r w:rsidRPr="002D0AC7">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1"/>
    </w:p>
    <w:p w:rsidRPr="002D0AC7" w:rsidR="00EC77D9" w:rsidP="00B474F3" w:rsidRDefault="00EC77D9" w14:paraId="18FF6F8F" w14:textId="77777777">
      <w:pPr>
        <w:spacing w:after="0" w:line="360" w:lineRule="auto"/>
      </w:pPr>
    </w:p>
    <w:p w:rsidRPr="000049E7" w:rsidR="00EC77D9" w:rsidP="000049E7" w:rsidRDefault="00EC77D9" w14:paraId="3B9478FB" w14:textId="3FE722AC">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000049E7">
        <w:rPr>
          <w:rFonts w:eastAsia="Times New Roman" w:cs="Tahoma"/>
          <w:b/>
          <w:color w:val="auto"/>
          <w:lang w:val="es-ES" w:eastAsia="es-ES"/>
        </w:rPr>
        <w:t>Causales de improcedencia.</w:t>
      </w:r>
    </w:p>
    <w:p w:rsidRPr="002D0AC7" w:rsidR="00EC77D9" w:rsidP="00B474F3" w:rsidRDefault="00EC77D9" w14:paraId="49F1FD7D" w14:textId="77777777">
      <w:pPr>
        <w:spacing w:after="0" w:line="360" w:lineRule="auto"/>
      </w:pPr>
    </w:p>
    <w:p w:rsidRPr="002D0AC7" w:rsidR="00EC77D9" w:rsidP="00B474F3" w:rsidRDefault="00EC77D9" w14:paraId="6396891D" w14:textId="77777777">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D0AC7" w:rsidR="00EC77D9" w:rsidP="00B474F3" w:rsidRDefault="00EC77D9" w14:paraId="2116FC2C" w14:textId="77777777">
      <w:pPr>
        <w:spacing w:after="0" w:line="360" w:lineRule="auto"/>
        <w:rPr>
          <w:rFonts w:eastAsia="Times New Roman" w:cs="Tahoma"/>
          <w:color w:val="auto"/>
          <w:lang w:eastAsia="es-ES"/>
        </w:rPr>
      </w:pPr>
    </w:p>
    <w:p w:rsidR="00EC77D9" w:rsidP="00B474F3" w:rsidRDefault="00EC77D9" w14:paraId="09D4E746" w14:textId="07DFEDA1">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2D0AC7" w:rsidR="00AF590D" w:rsidP="00B474F3" w:rsidRDefault="00AF590D" w14:paraId="34ABEEC3" w14:textId="77777777">
      <w:pPr>
        <w:spacing w:after="0" w:line="360" w:lineRule="auto"/>
        <w:rPr>
          <w:rFonts w:eastAsia="Times New Roman" w:cs="Tahoma"/>
          <w:color w:val="auto"/>
          <w:lang w:eastAsia="es-ES"/>
        </w:rPr>
      </w:pPr>
    </w:p>
    <w:p w:rsidRPr="002D0AC7" w:rsidR="00EC77D9" w:rsidP="00B474F3" w:rsidRDefault="00EC77D9" w14:paraId="24171D74" w14:textId="058347AE">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2D0AC7" w:rsidR="00EC77D9" w:rsidP="00B474F3" w:rsidRDefault="00EC77D9" w14:paraId="25D1BBB1" w14:textId="77777777">
      <w:pPr>
        <w:spacing w:after="0" w:line="360" w:lineRule="auto"/>
        <w:rPr>
          <w:rFonts w:eastAsia="Times New Roman" w:cs="Tahoma"/>
          <w:color w:val="auto"/>
          <w:lang w:val="es-ES" w:eastAsia="es-ES"/>
        </w:rPr>
      </w:pPr>
    </w:p>
    <w:p w:rsidR="00EC77D9" w:rsidP="00B474F3" w:rsidRDefault="00EC77D9" w14:paraId="7A1A32E3" w14:textId="30F6D611">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rsidRPr="002D0AC7" w:rsidR="008C7A9D" w:rsidP="00B474F3" w:rsidRDefault="008C7A9D" w14:paraId="087F0DD7" w14:textId="77777777">
      <w:pPr>
        <w:spacing w:after="0" w:line="360" w:lineRule="auto"/>
        <w:rPr>
          <w:rFonts w:eastAsia="Times New Roman" w:cs="Tahoma"/>
          <w:bCs/>
          <w:color w:val="auto"/>
          <w:lang w:val="es-ES" w:eastAsia="es-ES"/>
        </w:rPr>
      </w:pPr>
    </w:p>
    <w:p w:rsidRPr="00DD098B" w:rsidR="000049E7" w:rsidP="000049E7" w:rsidRDefault="000049E7" w14:paraId="5665D9A0" w14:textId="77777777">
      <w:pPr>
        <w:spacing w:after="0" w:line="360" w:lineRule="auto"/>
        <w:contextualSpacing/>
        <w:rPr>
          <w:rFonts w:eastAsia="Times New Roman" w:cs="Tahoma"/>
          <w:b/>
          <w:bCs/>
          <w:color w:val="0D0D0D" w:themeColor="text1" w:themeTint="F2"/>
          <w:lang w:eastAsia="es-ES"/>
        </w:rPr>
      </w:pPr>
      <w:r w:rsidRPr="00DD098B">
        <w:rPr>
          <w:rFonts w:eastAsia="Times New Roman" w:cs="Tahoma"/>
          <w:b/>
          <w:bCs/>
          <w:color w:val="0D0D0D" w:themeColor="text1" w:themeTint="F2"/>
          <w:lang w:eastAsia="es-ES"/>
        </w:rPr>
        <w:t>TERCERO</w:t>
      </w:r>
      <w:r>
        <w:rPr>
          <w:rFonts w:eastAsia="Times New Roman" w:cs="Tahoma"/>
          <w:b/>
          <w:bCs/>
          <w:color w:val="0D0D0D" w:themeColor="text1" w:themeTint="F2"/>
          <w:lang w:eastAsia="es-ES"/>
        </w:rPr>
        <w:t>.</w:t>
      </w:r>
      <w:r w:rsidRPr="00DD098B">
        <w:rPr>
          <w:rFonts w:eastAsia="Times New Roman" w:cs="Tahoma"/>
          <w:b/>
          <w:bCs/>
          <w:color w:val="0D0D0D" w:themeColor="text1" w:themeTint="F2"/>
          <w:lang w:eastAsia="es-ES"/>
        </w:rPr>
        <w:t xml:space="preserve"> Causales de sobreseimiento.</w:t>
      </w:r>
    </w:p>
    <w:p w:rsidRPr="00DD098B" w:rsidR="000049E7" w:rsidP="000049E7" w:rsidRDefault="000049E7" w14:paraId="1C5AC298" w14:textId="77777777">
      <w:pPr>
        <w:spacing w:after="0" w:line="360" w:lineRule="auto"/>
        <w:contextualSpacing/>
        <w:rPr>
          <w:rFonts w:eastAsia="Times New Roman" w:cs="Tahoma"/>
          <w:bCs/>
          <w:color w:val="0D0D0D" w:themeColor="text1" w:themeTint="F2"/>
          <w:lang w:eastAsia="es-ES"/>
        </w:rPr>
      </w:pPr>
    </w:p>
    <w:p w:rsidRPr="00DD098B" w:rsidR="000049E7" w:rsidP="000049E7" w:rsidRDefault="000049E7" w14:paraId="60E7F12C" w14:textId="77777777">
      <w:pPr>
        <w:spacing w:after="0" w:line="360" w:lineRule="auto"/>
        <w:contextualSpacing/>
        <w:rPr>
          <w:rFonts w:eastAsia="Times New Roman" w:cs="Tahoma"/>
          <w:bCs/>
          <w:color w:val="0D0D0D" w:themeColor="text1" w:themeTint="F2"/>
          <w:lang w:eastAsia="es-ES"/>
        </w:rPr>
      </w:pPr>
      <w:r w:rsidRPr="00DD098B">
        <w:rPr>
          <w:rFonts w:eastAsia="Times New Roman" w:cs="Tahoma"/>
          <w:bCs/>
          <w:color w:val="0D0D0D" w:themeColor="text1" w:themeTint="F2"/>
          <w:lang w:eastAsia="es-ES"/>
        </w:rPr>
        <w:t xml:space="preserve">Por ser de previo y especial pronunciamiento, este Instituto analiza si se actualiza alguna causal de sobreseimiento. </w:t>
      </w:r>
    </w:p>
    <w:p w:rsidRPr="00DD098B" w:rsidR="000049E7" w:rsidP="000049E7" w:rsidRDefault="000049E7" w14:paraId="3D1C086A" w14:textId="77777777">
      <w:pPr>
        <w:spacing w:after="0" w:line="360" w:lineRule="auto"/>
        <w:contextualSpacing/>
        <w:rPr>
          <w:rFonts w:eastAsia="Times New Roman" w:cs="Tahoma"/>
          <w:bCs/>
          <w:color w:val="0D0D0D" w:themeColor="text1" w:themeTint="F2"/>
          <w:lang w:eastAsia="es-ES"/>
        </w:rPr>
      </w:pPr>
    </w:p>
    <w:p w:rsidRPr="00DD098B" w:rsidR="000049E7" w:rsidP="000049E7" w:rsidRDefault="000049E7" w14:paraId="777BA5C4" w14:textId="77777777">
      <w:pPr>
        <w:spacing w:after="0" w:line="360" w:lineRule="auto"/>
        <w:contextualSpacing/>
        <w:rPr>
          <w:bCs/>
        </w:rPr>
      </w:pPr>
      <w:r w:rsidRPr="00DD098B">
        <w:rPr>
          <w:bC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III y IV, del artículo en comento, lo anterior, en virtud de que no hay constancias en el expediente en que se actúa, de que el Recurrente se haya desistido del recurso, haya fallecido, el Sujeto Obligado haya modificado o revocado el Recurso de Revisión, o bien, </w:t>
      </w:r>
      <w:r w:rsidRPr="00DD098B">
        <w:rPr>
          <w:rFonts w:cs="Tahoma"/>
          <w:szCs w:val="24"/>
        </w:rPr>
        <w:t>sobreviniera alguna causal de improcedencia.</w:t>
      </w:r>
    </w:p>
    <w:p w:rsidRPr="00DD098B" w:rsidR="000049E7" w:rsidP="000049E7" w:rsidRDefault="000049E7" w14:paraId="5D93598C" w14:textId="77777777">
      <w:pPr>
        <w:spacing w:after="0" w:line="360" w:lineRule="auto"/>
        <w:contextualSpacing/>
        <w:rPr>
          <w:rFonts w:eastAsia="Times New Roman" w:cs="Tahoma"/>
          <w:color w:val="auto"/>
          <w:lang w:eastAsia="es-ES"/>
        </w:rPr>
      </w:pPr>
    </w:p>
    <w:p w:rsidRPr="00636809" w:rsidR="00B37FB0" w:rsidP="15852B8D" w:rsidRDefault="000049E7" w14:paraId="67BF155A" w14:textId="7A1BE497">
      <w:pPr>
        <w:autoSpaceDE w:val="0"/>
        <w:autoSpaceDN w:val="0"/>
        <w:adjustRightInd w:val="0"/>
        <w:spacing w:after="0" w:line="360" w:lineRule="auto"/>
        <w:rPr>
          <w:rFonts w:eastAsia="Calibri" w:cs="Tahoma"/>
          <w:color w:val="000000"/>
          <w:sz w:val="24"/>
          <w:szCs w:val="24"/>
          <w:lang w:val="es-ES" w:eastAsia="es-MX"/>
        </w:rPr>
      </w:pPr>
      <w:r w:rsidRPr="15852B8D">
        <w:rPr>
          <w:rFonts w:cs="Tahoma"/>
          <w:lang w:val="es-ES"/>
        </w:rPr>
        <w:lastRenderedPageBreak/>
        <w:t xml:space="preserve">Ahora bien, por lo que hace a la fracción V, del artículo 192, de la Ley de la materia, es de señalar que el Ayuntamiento de </w:t>
      </w:r>
      <w:proofErr w:type="spellStart"/>
      <w:r w:rsidRPr="15852B8D" w:rsidR="15852B8D">
        <w:rPr>
          <w:rFonts w:cs="Tahoma"/>
          <w:color w:val="0D0D0D" w:themeColor="text1" w:themeTint="F2"/>
        </w:rPr>
        <w:t>Soyaniquilpan</w:t>
      </w:r>
      <w:proofErr w:type="spellEnd"/>
      <w:r w:rsidRPr="15852B8D" w:rsidR="15852B8D">
        <w:rPr>
          <w:rFonts w:cs="Tahoma"/>
          <w:color w:val="0D0D0D" w:themeColor="text1" w:themeTint="F2"/>
        </w:rPr>
        <w:t xml:space="preserve"> de Juárez</w:t>
      </w:r>
      <w:r w:rsidRPr="15852B8D">
        <w:rPr>
          <w:rFonts w:cs="Tahoma"/>
          <w:lang w:val="es-ES"/>
        </w:rPr>
        <w:t>, emitió respuesta, durante la sustanciación del Medio de Impugnación, por lo que, se estima procedente entrar al estudio de dicha causal de sobreseimiento, para lo cual, es necesario precisar que el Particular requirió</w:t>
      </w:r>
      <w:r w:rsidR="00B37FB0">
        <w:rPr>
          <w:rFonts w:eastAsia="Calibri" w:cs="Tahoma"/>
          <w:color w:val="000000"/>
          <w:lang w:val="es-ES" w:eastAsia="es-MX"/>
        </w:rPr>
        <w:t xml:space="preserve">, </w:t>
      </w:r>
      <w:r w:rsidRPr="00636809" w:rsidR="00B37FB0">
        <w:rPr>
          <w:color w:val="000000"/>
        </w:rPr>
        <w:t>lo siguiente:</w:t>
      </w:r>
    </w:p>
    <w:p w:rsidR="00B37FB0" w:rsidP="00B474F3" w:rsidRDefault="00B37FB0" w14:paraId="28A30553" w14:textId="77777777">
      <w:pPr>
        <w:autoSpaceDE w:val="0"/>
        <w:autoSpaceDN w:val="0"/>
        <w:adjustRightInd w:val="0"/>
        <w:spacing w:after="0" w:line="360" w:lineRule="auto"/>
        <w:rPr>
          <w:color w:val="000000"/>
        </w:rPr>
      </w:pPr>
      <w:r w:rsidRPr="00636809">
        <w:rPr>
          <w:color w:val="000000"/>
        </w:rPr>
        <w:t xml:space="preserve"> </w:t>
      </w:r>
      <w:bookmarkStart w:name="_Hlk134633830" w:id="2"/>
    </w:p>
    <w:bookmarkEnd w:id="2"/>
    <w:p w:rsidRPr="00265B53" w:rsidR="00923E70" w:rsidP="00B474F3" w:rsidRDefault="00923E70" w14:paraId="56E3BA56" w14:textId="77777777">
      <w:pPr>
        <w:pStyle w:val="Prrafodelista"/>
        <w:numPr>
          <w:ilvl w:val="0"/>
          <w:numId w:val="4"/>
        </w:numPr>
        <w:autoSpaceDE w:val="0"/>
        <w:autoSpaceDN w:val="0"/>
        <w:adjustRightInd w:val="0"/>
        <w:spacing w:after="0" w:line="360" w:lineRule="auto"/>
        <w:rPr>
          <w:i/>
          <w:iCs/>
          <w:color w:val="000000"/>
        </w:rPr>
      </w:pPr>
      <w:r w:rsidRPr="00B7690C">
        <w:rPr>
          <w:color w:val="000000"/>
        </w:rPr>
        <w:t>Currículum Vitae</w:t>
      </w:r>
      <w:r>
        <w:rPr>
          <w:i/>
          <w:iCs/>
          <w:color w:val="000000"/>
        </w:rPr>
        <w:t xml:space="preserve"> </w:t>
      </w:r>
      <w:r>
        <w:rPr>
          <w:color w:val="000000"/>
        </w:rPr>
        <w:t>del Titular de la Unidad Municipal de Control y Bienestar Animal;</w:t>
      </w:r>
    </w:p>
    <w:p w:rsidRPr="00265B53" w:rsidR="00923E70" w:rsidP="00B474F3" w:rsidRDefault="00923E70" w14:paraId="79706748" w14:textId="77777777">
      <w:pPr>
        <w:pStyle w:val="Prrafodelista"/>
        <w:numPr>
          <w:ilvl w:val="0"/>
          <w:numId w:val="4"/>
        </w:numPr>
        <w:autoSpaceDE w:val="0"/>
        <w:autoSpaceDN w:val="0"/>
        <w:adjustRightInd w:val="0"/>
        <w:spacing w:after="0" w:line="360" w:lineRule="auto"/>
        <w:rPr>
          <w:i/>
          <w:iCs/>
          <w:color w:val="000000"/>
        </w:rPr>
      </w:pPr>
      <w:r>
        <w:rPr>
          <w:color w:val="000000"/>
        </w:rPr>
        <w:t>Acta de integración del Consejo Municipal de Control y Bienestar Animal, así como sus integrantes;</w:t>
      </w:r>
    </w:p>
    <w:p w:rsidRPr="00265B53" w:rsidR="00923E70" w:rsidP="00B474F3" w:rsidRDefault="00923E70" w14:paraId="68372087" w14:textId="77777777">
      <w:pPr>
        <w:pStyle w:val="Prrafodelista"/>
        <w:numPr>
          <w:ilvl w:val="0"/>
          <w:numId w:val="4"/>
        </w:numPr>
        <w:autoSpaceDE w:val="0"/>
        <w:autoSpaceDN w:val="0"/>
        <w:adjustRightInd w:val="0"/>
        <w:spacing w:after="0" w:line="360" w:lineRule="auto"/>
        <w:rPr>
          <w:i/>
          <w:iCs/>
          <w:color w:val="000000"/>
        </w:rPr>
      </w:pPr>
      <w:r>
        <w:rPr>
          <w:color w:val="000000"/>
        </w:rPr>
        <w:t>Plan Anual de Trabajo del Consejo previamente mencionado;</w:t>
      </w:r>
    </w:p>
    <w:p w:rsidRPr="00265B53" w:rsidR="00923E70" w:rsidP="00B474F3" w:rsidRDefault="00923E70" w14:paraId="25E7C020" w14:textId="77777777">
      <w:pPr>
        <w:pStyle w:val="Prrafodelista"/>
        <w:numPr>
          <w:ilvl w:val="0"/>
          <w:numId w:val="4"/>
        </w:numPr>
        <w:autoSpaceDE w:val="0"/>
        <w:autoSpaceDN w:val="0"/>
        <w:adjustRightInd w:val="0"/>
        <w:spacing w:after="0" w:line="360" w:lineRule="auto"/>
        <w:rPr>
          <w:i/>
          <w:iCs/>
          <w:color w:val="000000"/>
        </w:rPr>
      </w:pPr>
      <w:r>
        <w:rPr>
          <w:color w:val="000000"/>
        </w:rPr>
        <w:t>Acta de Cabildo mediante la cual se aprobó la Unidad y Consejo Municipal de Control y Bienestar Animal;</w:t>
      </w:r>
    </w:p>
    <w:p w:rsidRPr="00265B53" w:rsidR="00923E70" w:rsidP="00B474F3" w:rsidRDefault="00923E70" w14:paraId="46C24060" w14:textId="77777777">
      <w:pPr>
        <w:pStyle w:val="Prrafodelista"/>
        <w:numPr>
          <w:ilvl w:val="0"/>
          <w:numId w:val="4"/>
        </w:numPr>
        <w:autoSpaceDE w:val="0"/>
        <w:autoSpaceDN w:val="0"/>
        <w:adjustRightInd w:val="0"/>
        <w:spacing w:after="0" w:line="360" w:lineRule="auto"/>
        <w:rPr>
          <w:i/>
          <w:iCs/>
          <w:color w:val="000000"/>
        </w:rPr>
      </w:pPr>
      <w:r>
        <w:rPr>
          <w:color w:val="000000"/>
        </w:rPr>
        <w:t>Partida presupuestal destinada para el funcionamiento de la Unidad y Consejo previamente referido;</w:t>
      </w:r>
    </w:p>
    <w:p w:rsidRPr="00265B53" w:rsidR="00923E70" w:rsidP="00B474F3" w:rsidRDefault="00923E70" w14:paraId="252C77EC" w14:textId="77777777">
      <w:pPr>
        <w:pStyle w:val="Prrafodelista"/>
        <w:numPr>
          <w:ilvl w:val="0"/>
          <w:numId w:val="4"/>
        </w:numPr>
        <w:autoSpaceDE w:val="0"/>
        <w:autoSpaceDN w:val="0"/>
        <w:adjustRightInd w:val="0"/>
        <w:spacing w:after="0" w:line="360" w:lineRule="auto"/>
        <w:rPr>
          <w:i/>
          <w:iCs/>
          <w:color w:val="000000"/>
        </w:rPr>
      </w:pPr>
      <w:r>
        <w:rPr>
          <w:color w:val="000000"/>
        </w:rPr>
        <w:t>Actividades desarrolladas por la Unidad y Consejo Municipal de Control y Bienestar Animal;</w:t>
      </w:r>
    </w:p>
    <w:p w:rsidRPr="00F10CB5" w:rsidR="00923E70" w:rsidP="00B474F3" w:rsidRDefault="00923E70" w14:paraId="3601526E" w14:textId="77777777">
      <w:pPr>
        <w:pStyle w:val="Prrafodelista"/>
        <w:numPr>
          <w:ilvl w:val="0"/>
          <w:numId w:val="4"/>
        </w:numPr>
        <w:autoSpaceDE w:val="0"/>
        <w:autoSpaceDN w:val="0"/>
        <w:adjustRightInd w:val="0"/>
        <w:spacing w:after="0" w:line="360" w:lineRule="auto"/>
        <w:rPr>
          <w:i/>
          <w:iCs/>
          <w:color w:val="000000"/>
        </w:rPr>
      </w:pPr>
      <w:r>
        <w:rPr>
          <w:color w:val="000000"/>
        </w:rPr>
        <w:t>Número de esterilizaciones mensuales;</w:t>
      </w:r>
    </w:p>
    <w:p w:rsidRPr="00F10CB5" w:rsidR="00923E70" w:rsidP="00B474F3" w:rsidRDefault="00923E70" w14:paraId="6BC41A8D" w14:textId="77777777">
      <w:pPr>
        <w:pStyle w:val="Prrafodelista"/>
        <w:numPr>
          <w:ilvl w:val="0"/>
          <w:numId w:val="4"/>
        </w:numPr>
        <w:autoSpaceDE w:val="0"/>
        <w:autoSpaceDN w:val="0"/>
        <w:adjustRightInd w:val="0"/>
        <w:spacing w:after="0" w:line="360" w:lineRule="auto"/>
        <w:rPr>
          <w:i/>
          <w:iCs/>
          <w:color w:val="000000"/>
        </w:rPr>
      </w:pPr>
      <w:r>
        <w:rPr>
          <w:color w:val="000000"/>
        </w:rPr>
        <w:t>Número de servicios otorgados del primero de enero al once de agosto de dos mil veintidós;</w:t>
      </w:r>
    </w:p>
    <w:p w:rsidRPr="00F10CB5" w:rsidR="00923E70" w:rsidP="00B474F3" w:rsidRDefault="00923E70" w14:paraId="5D3B9632" w14:textId="77777777">
      <w:pPr>
        <w:pStyle w:val="Prrafodelista"/>
        <w:numPr>
          <w:ilvl w:val="0"/>
          <w:numId w:val="4"/>
        </w:numPr>
        <w:autoSpaceDE w:val="0"/>
        <w:autoSpaceDN w:val="0"/>
        <w:adjustRightInd w:val="0"/>
        <w:spacing w:after="0" w:line="360" w:lineRule="auto"/>
        <w:rPr>
          <w:i/>
          <w:iCs/>
          <w:color w:val="000000"/>
        </w:rPr>
      </w:pPr>
      <w:r>
        <w:rPr>
          <w:color w:val="000000"/>
        </w:rPr>
        <w:t>Personal con el que cuenta la Unidad Municipal de Control y Bienestar Animal;</w:t>
      </w:r>
    </w:p>
    <w:p w:rsidRPr="00F10CB5" w:rsidR="00923E70" w:rsidP="00B474F3" w:rsidRDefault="00923E70" w14:paraId="51FDE97C" w14:textId="77777777">
      <w:pPr>
        <w:pStyle w:val="Prrafodelista"/>
        <w:numPr>
          <w:ilvl w:val="0"/>
          <w:numId w:val="4"/>
        </w:numPr>
        <w:autoSpaceDE w:val="0"/>
        <w:autoSpaceDN w:val="0"/>
        <w:adjustRightInd w:val="0"/>
        <w:spacing w:after="0" w:line="360" w:lineRule="auto"/>
        <w:rPr>
          <w:i/>
          <w:iCs/>
          <w:color w:val="000000"/>
        </w:rPr>
      </w:pPr>
      <w:r>
        <w:rPr>
          <w:color w:val="000000"/>
        </w:rPr>
        <w:t>Capacitaciones otorgadas al personal de la Unidad referida en el punto anterior;</w:t>
      </w:r>
    </w:p>
    <w:p w:rsidRPr="00F10CB5" w:rsidR="00923E70" w:rsidP="00B474F3" w:rsidRDefault="00923E70" w14:paraId="14F3146A" w14:textId="77777777">
      <w:pPr>
        <w:pStyle w:val="Prrafodelista"/>
        <w:numPr>
          <w:ilvl w:val="0"/>
          <w:numId w:val="4"/>
        </w:numPr>
        <w:autoSpaceDE w:val="0"/>
        <w:autoSpaceDN w:val="0"/>
        <w:adjustRightInd w:val="0"/>
        <w:spacing w:after="0" w:line="360" w:lineRule="auto"/>
        <w:rPr>
          <w:i/>
          <w:iCs/>
          <w:color w:val="000000"/>
        </w:rPr>
      </w:pPr>
      <w:r>
        <w:rPr>
          <w:color w:val="000000"/>
        </w:rPr>
        <w:t>Código de Bioética;</w:t>
      </w:r>
    </w:p>
    <w:p w:rsidRPr="00F10CB5" w:rsidR="00923E70" w:rsidP="00B474F3" w:rsidRDefault="00923E70" w14:paraId="4C62DC3B" w14:textId="77777777">
      <w:pPr>
        <w:pStyle w:val="Prrafodelista"/>
        <w:numPr>
          <w:ilvl w:val="0"/>
          <w:numId w:val="4"/>
        </w:numPr>
        <w:autoSpaceDE w:val="0"/>
        <w:autoSpaceDN w:val="0"/>
        <w:adjustRightInd w:val="0"/>
        <w:spacing w:after="0" w:line="360" w:lineRule="auto"/>
        <w:rPr>
          <w:i/>
          <w:iCs/>
          <w:color w:val="000000"/>
        </w:rPr>
      </w:pPr>
      <w:r>
        <w:rPr>
          <w:color w:val="000000"/>
        </w:rPr>
        <w:t>Integración de la Sociedad Civil y Empresarial, en los objetivos de la Unidad Municipal de Control y Bienestar Animal;</w:t>
      </w:r>
    </w:p>
    <w:p w:rsidRPr="00F10CB5" w:rsidR="00923E70" w:rsidP="00B474F3" w:rsidRDefault="00923E70" w14:paraId="07A7A658" w14:textId="77777777">
      <w:pPr>
        <w:pStyle w:val="Prrafodelista"/>
        <w:numPr>
          <w:ilvl w:val="0"/>
          <w:numId w:val="4"/>
        </w:numPr>
        <w:autoSpaceDE w:val="0"/>
        <w:autoSpaceDN w:val="0"/>
        <w:adjustRightInd w:val="0"/>
        <w:spacing w:after="0" w:line="360" w:lineRule="auto"/>
        <w:rPr>
          <w:i/>
          <w:iCs/>
          <w:color w:val="000000"/>
        </w:rPr>
      </w:pPr>
      <w:r>
        <w:rPr>
          <w:color w:val="000000"/>
        </w:rPr>
        <w:t>Vacantes en el Centro de Bienestar Animal;</w:t>
      </w:r>
    </w:p>
    <w:p w:rsidRPr="00F10CB5" w:rsidR="00923E70" w:rsidP="00B474F3" w:rsidRDefault="00923E70" w14:paraId="45A52874" w14:textId="77777777">
      <w:pPr>
        <w:pStyle w:val="Prrafodelista"/>
        <w:numPr>
          <w:ilvl w:val="0"/>
          <w:numId w:val="4"/>
        </w:numPr>
        <w:autoSpaceDE w:val="0"/>
        <w:autoSpaceDN w:val="0"/>
        <w:adjustRightInd w:val="0"/>
        <w:spacing w:after="0" w:line="360" w:lineRule="auto"/>
        <w:rPr>
          <w:i/>
          <w:iCs/>
          <w:color w:val="000000"/>
        </w:rPr>
      </w:pPr>
      <w:r>
        <w:rPr>
          <w:color w:val="000000"/>
        </w:rPr>
        <w:t>Costo de los servicios brindados en el Centro mencionado;</w:t>
      </w:r>
    </w:p>
    <w:p w:rsidRPr="00F10CB5" w:rsidR="00923E70" w:rsidP="00B474F3" w:rsidRDefault="00923E70" w14:paraId="6C0DC39A" w14:textId="77777777">
      <w:pPr>
        <w:pStyle w:val="Prrafodelista"/>
        <w:numPr>
          <w:ilvl w:val="0"/>
          <w:numId w:val="4"/>
        </w:numPr>
        <w:autoSpaceDE w:val="0"/>
        <w:autoSpaceDN w:val="0"/>
        <w:adjustRightInd w:val="0"/>
        <w:spacing w:after="0" w:line="360" w:lineRule="auto"/>
        <w:rPr>
          <w:i/>
          <w:iCs/>
          <w:color w:val="000000"/>
        </w:rPr>
      </w:pPr>
      <w:r>
        <w:rPr>
          <w:color w:val="000000"/>
        </w:rPr>
        <w:t>Medios de comunicación para difundir los programas de Control y Bienestar Animal;</w:t>
      </w:r>
    </w:p>
    <w:p w:rsidR="00923E70" w:rsidP="00B474F3" w:rsidRDefault="00923E70" w14:paraId="6715E680" w14:textId="77777777">
      <w:pPr>
        <w:pStyle w:val="Prrafodelista"/>
        <w:numPr>
          <w:ilvl w:val="0"/>
          <w:numId w:val="4"/>
        </w:numPr>
        <w:autoSpaceDE w:val="0"/>
        <w:autoSpaceDN w:val="0"/>
        <w:adjustRightInd w:val="0"/>
        <w:spacing w:after="0" w:line="360" w:lineRule="auto"/>
        <w:rPr>
          <w:color w:val="000000"/>
        </w:rPr>
      </w:pPr>
      <w:r w:rsidRPr="00F10CB5">
        <w:rPr>
          <w:color w:val="000000"/>
        </w:rPr>
        <w:lastRenderedPageBreak/>
        <w:t>Protocolo para la atención a los reportes de maltrato animal</w:t>
      </w:r>
      <w:r>
        <w:rPr>
          <w:color w:val="000000"/>
        </w:rPr>
        <w:t>;</w:t>
      </w:r>
    </w:p>
    <w:p w:rsidR="00923E70" w:rsidP="00B474F3" w:rsidRDefault="00923E70" w14:paraId="4E38AA92" w14:textId="77777777">
      <w:pPr>
        <w:pStyle w:val="Prrafodelista"/>
        <w:numPr>
          <w:ilvl w:val="0"/>
          <w:numId w:val="4"/>
        </w:numPr>
        <w:autoSpaceDE w:val="0"/>
        <w:autoSpaceDN w:val="0"/>
        <w:adjustRightInd w:val="0"/>
        <w:spacing w:after="0" w:line="360" w:lineRule="auto"/>
        <w:rPr>
          <w:color w:val="000000"/>
        </w:rPr>
      </w:pPr>
      <w:r>
        <w:rPr>
          <w:color w:val="000000"/>
        </w:rPr>
        <w:t>Manual de procedimientos, organigrama y normatividad relacionada con la Unidad de Bienestar Animal;</w:t>
      </w:r>
    </w:p>
    <w:p w:rsidR="00923E70" w:rsidP="00B474F3" w:rsidRDefault="00923E70" w14:paraId="6EF4765B" w14:textId="77777777">
      <w:pPr>
        <w:pStyle w:val="Prrafodelista"/>
        <w:numPr>
          <w:ilvl w:val="0"/>
          <w:numId w:val="4"/>
        </w:numPr>
        <w:autoSpaceDE w:val="0"/>
        <w:autoSpaceDN w:val="0"/>
        <w:adjustRightInd w:val="0"/>
        <w:spacing w:after="0" w:line="360" w:lineRule="auto"/>
        <w:rPr>
          <w:color w:val="000000"/>
        </w:rPr>
      </w:pPr>
      <w:r>
        <w:rPr>
          <w:color w:val="000000"/>
        </w:rPr>
        <w:t>Equipo utilizado para proporcionar servicio médico veterinario;</w:t>
      </w:r>
    </w:p>
    <w:p w:rsidR="00923E70" w:rsidP="00B474F3" w:rsidRDefault="00923E70" w14:paraId="336D80AA" w14:textId="77777777">
      <w:pPr>
        <w:pStyle w:val="Prrafodelista"/>
        <w:numPr>
          <w:ilvl w:val="0"/>
          <w:numId w:val="4"/>
        </w:numPr>
        <w:autoSpaceDE w:val="0"/>
        <w:autoSpaceDN w:val="0"/>
        <w:adjustRightInd w:val="0"/>
        <w:spacing w:after="0" w:line="360" w:lineRule="auto"/>
        <w:rPr>
          <w:color w:val="000000"/>
        </w:rPr>
      </w:pPr>
      <w:r>
        <w:rPr>
          <w:color w:val="000000"/>
        </w:rPr>
        <w:t>Unidades móviles utilizadas para el control poblacional animal;</w:t>
      </w:r>
    </w:p>
    <w:p w:rsidRPr="00F10CB5" w:rsidR="00923E70" w:rsidP="00B474F3" w:rsidRDefault="00923E70" w14:paraId="0AEDBA20" w14:textId="77777777">
      <w:pPr>
        <w:pStyle w:val="Prrafodelista"/>
        <w:numPr>
          <w:ilvl w:val="0"/>
          <w:numId w:val="4"/>
        </w:numPr>
        <w:autoSpaceDE w:val="0"/>
        <w:autoSpaceDN w:val="0"/>
        <w:adjustRightInd w:val="0"/>
        <w:spacing w:after="0" w:line="360" w:lineRule="auto"/>
        <w:rPr>
          <w:color w:val="000000"/>
        </w:rPr>
      </w:pPr>
      <w:r>
        <w:rPr>
          <w:color w:val="000000"/>
        </w:rPr>
        <w:t>Denuncias de maltrato animal presentadas del primero de enero al once de agosto de dos mil veintidós, junto con la atención brindada y estatus actual.</w:t>
      </w:r>
    </w:p>
    <w:p w:rsidRPr="005F71FE" w:rsidR="00B37FB0" w:rsidP="00B474F3" w:rsidRDefault="00B37FB0" w14:paraId="4A16CCE4" w14:textId="77777777">
      <w:pPr>
        <w:autoSpaceDE w:val="0"/>
        <w:autoSpaceDN w:val="0"/>
        <w:adjustRightInd w:val="0"/>
        <w:spacing w:after="0" w:line="360" w:lineRule="auto"/>
        <w:rPr>
          <w:rFonts w:eastAsia="Calibri" w:cs="Tahoma"/>
          <w:lang w:val="es-ES" w:eastAsia="es-MX"/>
        </w:rPr>
      </w:pPr>
    </w:p>
    <w:p w:rsidR="00B7690C" w:rsidP="00B474F3" w:rsidRDefault="00EC77D9" w14:paraId="3FBE4282" w14:textId="5CF859F7">
      <w:pPr>
        <w:pStyle w:val="NormalWeb"/>
        <w:spacing w:after="0" w:line="360" w:lineRule="auto"/>
        <w:ind w:right="-28"/>
        <w:rPr>
          <w:rFonts w:ascii="Palatino Linotype" w:hAnsi="Palatino Linotype" w:eastAsia="Calibri" w:cs="Tahoma"/>
          <w:sz w:val="22"/>
          <w:szCs w:val="22"/>
          <w:lang w:val="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lang w:val="es-ES" w:eastAsia="es-ES"/>
        </w:rPr>
        <w:t>.</w:t>
      </w:r>
      <w:r w:rsidR="00B7690C">
        <w:rPr>
          <w:rFonts w:ascii="Palatino Linotype" w:hAnsi="Palatino Linotype" w:cs="Tahoma"/>
          <w:bCs/>
          <w:iCs/>
          <w:sz w:val="22"/>
          <w:szCs w:val="22"/>
          <w:lang w:val="es-ES" w:eastAsia="es-ES"/>
        </w:rPr>
        <w:t xml:space="preserve"> </w:t>
      </w:r>
      <w:r w:rsidRPr="00B7690C" w:rsidR="00B7690C">
        <w:rPr>
          <w:rFonts w:ascii="Palatino Linotype" w:hAnsi="Palatino Linotype" w:eastAsia="Calibri" w:cs="Tahoma"/>
          <w:sz w:val="22"/>
          <w:szCs w:val="22"/>
          <w:lang w:val="es-ES"/>
        </w:rPr>
        <w:t xml:space="preserve">Así las cosas, una vez admitido y notificado el Recurso de Revisión a las partes, el Sujeto Obligado, </w:t>
      </w:r>
      <w:r w:rsidR="00592388">
        <w:rPr>
          <w:rFonts w:ascii="Palatino Linotype" w:hAnsi="Palatino Linotype" w:eastAsia="Calibri" w:cs="Tahoma"/>
          <w:sz w:val="22"/>
          <w:szCs w:val="22"/>
          <w:lang w:val="es-ES"/>
        </w:rPr>
        <w:t xml:space="preserve">informó que no se había creado o aprobado </w:t>
      </w:r>
      <w:r w:rsidR="00553672">
        <w:rPr>
          <w:rFonts w:ascii="Palatino Linotype" w:hAnsi="Palatino Linotype" w:eastAsia="Calibri" w:cs="Tahoma"/>
          <w:sz w:val="22"/>
          <w:szCs w:val="22"/>
          <w:lang w:val="es-ES"/>
        </w:rPr>
        <w:t xml:space="preserve">la Unidad de Control y Bienestar Animal, por lo que no tenía información al respecto, así mismo </w:t>
      </w:r>
      <w:r w:rsidR="00D56257">
        <w:rPr>
          <w:rFonts w:ascii="Palatino Linotype" w:hAnsi="Palatino Linotype" w:eastAsia="Calibri" w:cs="Tahoma"/>
          <w:sz w:val="22"/>
          <w:szCs w:val="22"/>
          <w:lang w:val="es-ES"/>
        </w:rPr>
        <w:t>refirió que</w:t>
      </w:r>
      <w:r w:rsidR="00553672">
        <w:rPr>
          <w:rFonts w:ascii="Palatino Linotype" w:hAnsi="Palatino Linotype" w:eastAsia="Calibri" w:cs="Tahoma"/>
          <w:sz w:val="22"/>
          <w:szCs w:val="22"/>
          <w:lang w:val="es-ES"/>
        </w:rPr>
        <w:t xml:space="preserve"> en la Vigésima Octava </w:t>
      </w:r>
      <w:r w:rsidR="00E20C57">
        <w:rPr>
          <w:rFonts w:ascii="Palatino Linotype" w:hAnsi="Palatino Linotype" w:eastAsia="Calibri" w:cs="Tahoma"/>
          <w:sz w:val="22"/>
          <w:szCs w:val="22"/>
          <w:lang w:val="es-ES"/>
        </w:rPr>
        <w:t xml:space="preserve">Sesión Ordinaria de Cabildo se integró el Consejo Municipal de Control y Bienestar Animal y remitió su integración. </w:t>
      </w:r>
    </w:p>
    <w:p w:rsidRPr="002D0AC7" w:rsidR="00EC77D9" w:rsidP="00B474F3" w:rsidRDefault="00EC77D9" w14:paraId="31C1B3D7" w14:textId="77777777">
      <w:pPr>
        <w:tabs>
          <w:tab w:val="left" w:pos="4962"/>
        </w:tabs>
        <w:spacing w:after="0" w:line="360" w:lineRule="auto"/>
        <w:rPr>
          <w:rFonts w:eastAsia="Calibri" w:cs="Tahoma"/>
          <w:iCs/>
          <w:lang w:val="es-ES"/>
        </w:rPr>
      </w:pPr>
    </w:p>
    <w:p w:rsidRPr="002D0AC7" w:rsidR="00EC77D9" w:rsidP="00B474F3" w:rsidRDefault="00EC77D9" w14:paraId="6F1CFCEB" w14:textId="7777777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recursal;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D0AC7" w:rsidR="00EC77D9" w:rsidP="00B474F3" w:rsidRDefault="00EC77D9" w14:paraId="461FBDF4" w14:textId="77777777">
      <w:pPr>
        <w:spacing w:after="0" w:line="360" w:lineRule="auto"/>
        <w:rPr>
          <w:rFonts w:eastAsia="Calibri" w:cs="Tahoma"/>
          <w:color w:val="auto"/>
          <w:lang w:eastAsia="es-ES_tradnl"/>
        </w:rPr>
      </w:pPr>
    </w:p>
    <w:p w:rsidRPr="002D0AC7" w:rsidR="00EC77D9" w:rsidP="00B474F3" w:rsidRDefault="00EC77D9" w14:paraId="32385722" w14:textId="5A060EF4">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D26876">
        <w:rPr>
          <w:color w:val="000000"/>
        </w:rPr>
        <w:t>Ayuntamiento d</w:t>
      </w:r>
      <w:r w:rsidR="003F0074">
        <w:rPr>
          <w:color w:val="000000"/>
        </w:rPr>
        <w:t xml:space="preserve">e </w:t>
      </w:r>
      <w:proofErr w:type="spellStart"/>
      <w:r w:rsidRPr="001453EE" w:rsidR="001453EE">
        <w:rPr>
          <w:color w:val="000000"/>
        </w:rPr>
        <w:t>Soyaniquilpan</w:t>
      </w:r>
      <w:proofErr w:type="spellEnd"/>
      <w:r w:rsidRPr="001453EE" w:rsidR="001453EE">
        <w:rPr>
          <w:color w:val="000000"/>
        </w:rPr>
        <w:t xml:space="preserve"> de Juárez</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rsidRPr="002D0AC7" w:rsidR="00EC77D9" w:rsidP="00B474F3" w:rsidRDefault="00EC77D9" w14:paraId="367391FD" w14:textId="77777777">
      <w:pPr>
        <w:spacing w:after="0" w:line="360" w:lineRule="auto"/>
        <w:rPr>
          <w:rFonts w:eastAsia="Times New Roman" w:cs="Tahoma"/>
          <w:bCs/>
          <w:iCs/>
          <w:color w:val="auto"/>
          <w:lang w:eastAsia="es-ES"/>
        </w:rPr>
      </w:pPr>
    </w:p>
    <w:p w:rsidRPr="002D0AC7" w:rsidR="00EC77D9" w:rsidP="00B474F3" w:rsidRDefault="00EC77D9" w14:paraId="0AB45A33"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2D0AC7" w:rsidR="00EC77D9" w:rsidP="00B474F3" w:rsidRDefault="00EC77D9" w14:paraId="43F50E59" w14:textId="77777777">
      <w:pPr>
        <w:spacing w:after="0" w:line="360" w:lineRule="auto"/>
        <w:rPr>
          <w:rFonts w:eastAsia="Times New Roman" w:cs="Tahoma"/>
          <w:bCs/>
          <w:iCs/>
          <w:color w:val="auto"/>
          <w:lang w:eastAsia="es-ES"/>
        </w:rPr>
      </w:pPr>
    </w:p>
    <w:p w:rsidRPr="002D0AC7" w:rsidR="00EC77D9" w:rsidP="00B474F3" w:rsidRDefault="00EC77D9" w14:paraId="2B345289"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2D0AC7" w:rsidR="00B37FB0" w:rsidP="00B474F3" w:rsidRDefault="00B37FB0" w14:paraId="6F873356" w14:textId="77777777">
      <w:pPr>
        <w:spacing w:after="0" w:line="360" w:lineRule="auto"/>
        <w:ind w:left="720"/>
        <w:rPr>
          <w:rFonts w:eastAsia="Times New Roman" w:cs="Tahoma"/>
          <w:bCs/>
          <w:iCs/>
          <w:color w:val="auto"/>
          <w:lang w:eastAsia="es-ES"/>
        </w:rPr>
      </w:pPr>
    </w:p>
    <w:p w:rsidRPr="002D0AC7" w:rsidR="00EC77D9" w:rsidP="00B474F3" w:rsidRDefault="00EC77D9" w14:paraId="23E46162"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rsidRPr="002D0AC7" w:rsidR="00EC77D9" w:rsidP="00B474F3" w:rsidRDefault="00EC77D9" w14:paraId="0B78ABEB" w14:textId="77777777">
      <w:pPr>
        <w:spacing w:after="0" w:line="360" w:lineRule="auto"/>
        <w:ind w:left="720"/>
        <w:rPr>
          <w:rFonts w:eastAsia="Times New Roman" w:cs="Tahoma"/>
          <w:bCs/>
          <w:iCs/>
          <w:color w:val="auto"/>
          <w:lang w:eastAsia="es-ES"/>
        </w:rPr>
      </w:pPr>
    </w:p>
    <w:p w:rsidRPr="002D0AC7" w:rsidR="00EC77D9" w:rsidP="00B474F3" w:rsidRDefault="00EC77D9" w14:paraId="2F681C81"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2D0AC7" w:rsidR="00EC77D9" w:rsidP="00B474F3" w:rsidRDefault="00EC77D9" w14:paraId="481A5B4D" w14:textId="77777777">
      <w:pPr>
        <w:spacing w:after="0" w:line="360" w:lineRule="auto"/>
        <w:rPr>
          <w:rFonts w:eastAsia="Times New Roman" w:cs="Tahoma"/>
          <w:bCs/>
          <w:iCs/>
          <w:color w:val="auto"/>
          <w:lang w:eastAsia="es-ES"/>
        </w:rPr>
      </w:pPr>
    </w:p>
    <w:p w:rsidRPr="002D0AC7" w:rsidR="00EC77D9" w:rsidP="00B474F3" w:rsidRDefault="00EC77D9" w14:paraId="362D7C07"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2D0AC7" w:rsidR="00EC77D9" w:rsidP="00B474F3" w:rsidRDefault="00EC77D9" w14:paraId="09FBF755" w14:textId="77777777">
      <w:pPr>
        <w:spacing w:after="0" w:line="360" w:lineRule="auto"/>
        <w:rPr>
          <w:rFonts w:eastAsia="Times New Roman" w:cs="Tahoma"/>
          <w:bCs/>
          <w:iCs/>
          <w:color w:val="auto"/>
          <w:lang w:eastAsia="es-ES"/>
        </w:rPr>
      </w:pPr>
    </w:p>
    <w:p w:rsidRPr="002D0AC7" w:rsidR="00EC77D9" w:rsidP="00B474F3" w:rsidRDefault="00EC77D9" w14:paraId="224C22B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w:t>
      </w:r>
      <w:r w:rsidRPr="002D0AC7">
        <w:rPr>
          <w:rFonts w:eastAsia="Times New Roman" w:cs="Tahoma"/>
          <w:bCs/>
          <w:iCs/>
          <w:color w:val="auto"/>
          <w:lang w:eastAsia="es-ES"/>
        </w:rPr>
        <w:lastRenderedPageBreak/>
        <w:t>claro régimen de excepciones que deberán estar definidas y ser legítimas y estrictamente necesarias en una sociedad democrática.</w:t>
      </w:r>
    </w:p>
    <w:p w:rsidRPr="002D0AC7" w:rsidR="00EC77D9" w:rsidP="00B474F3" w:rsidRDefault="00EC77D9" w14:paraId="5DDD829A" w14:textId="77777777">
      <w:pPr>
        <w:spacing w:after="0" w:line="360" w:lineRule="auto"/>
        <w:rPr>
          <w:rFonts w:eastAsia="Times New Roman" w:cs="Tahoma"/>
          <w:bCs/>
          <w:iCs/>
          <w:color w:val="auto"/>
          <w:lang w:eastAsia="es-ES"/>
        </w:rPr>
      </w:pPr>
    </w:p>
    <w:p w:rsidRPr="002D0AC7" w:rsidR="00EC77D9" w:rsidP="00B474F3" w:rsidRDefault="00EC77D9" w14:paraId="15E834E6"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2D0AC7" w:rsidR="00B37FB0" w:rsidP="00B474F3" w:rsidRDefault="00B37FB0" w14:paraId="22299921" w14:textId="77777777">
      <w:pPr>
        <w:spacing w:after="0" w:line="360" w:lineRule="auto"/>
        <w:rPr>
          <w:rFonts w:eastAsia="Times New Roman" w:cs="Tahoma"/>
          <w:bCs/>
          <w:iCs/>
          <w:color w:val="auto"/>
          <w:lang w:eastAsia="es-ES"/>
        </w:rPr>
      </w:pPr>
    </w:p>
    <w:p w:rsidRPr="00695D3F" w:rsidR="0093261A" w:rsidP="00B474F3" w:rsidRDefault="00EC77D9" w14:paraId="00EC16F0" w14:textId="53439FBE">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2D0AC7" w:rsidR="0093261A" w:rsidP="00B474F3" w:rsidRDefault="0093261A" w14:paraId="21E8333F" w14:textId="77777777">
      <w:pPr>
        <w:spacing w:after="0" w:line="360" w:lineRule="auto"/>
        <w:rPr>
          <w:rFonts w:eastAsia="Times New Roman" w:cs="Tahoma"/>
          <w:bCs/>
          <w:iCs/>
          <w:color w:val="auto"/>
          <w:lang w:eastAsia="es-ES"/>
        </w:rPr>
      </w:pPr>
    </w:p>
    <w:p w:rsidR="00EC77D9" w:rsidP="00B474F3" w:rsidRDefault="00EC77D9" w14:paraId="2871E272"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592388" w:rsidP="00B474F3" w:rsidRDefault="00592388" w14:paraId="06D2157F" w14:textId="77777777">
      <w:pPr>
        <w:pStyle w:val="Prrafodelista"/>
        <w:spacing w:after="0"/>
        <w:rPr>
          <w:rFonts w:eastAsia="Times New Roman" w:cs="Tahoma"/>
          <w:bCs/>
          <w:iCs/>
          <w:color w:val="auto"/>
          <w:lang w:eastAsia="es-ES"/>
        </w:rPr>
      </w:pPr>
    </w:p>
    <w:p w:rsidRPr="002D0AC7" w:rsidR="00EC77D9" w:rsidP="00B474F3" w:rsidRDefault="00EC77D9" w14:paraId="58B4FFCB"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2D0AC7" w:rsidR="00EC77D9" w:rsidP="00B474F3" w:rsidRDefault="00EC77D9" w14:paraId="32C5FDA4" w14:textId="77777777">
      <w:pPr>
        <w:spacing w:after="0" w:line="360" w:lineRule="auto"/>
        <w:rPr>
          <w:rFonts w:eastAsia="Times New Roman" w:cs="Tahoma"/>
          <w:bCs/>
          <w:iCs/>
          <w:color w:val="auto"/>
          <w:lang w:eastAsia="es-ES"/>
        </w:rPr>
      </w:pPr>
    </w:p>
    <w:p w:rsidRPr="002D0AC7" w:rsidR="00EC77D9" w:rsidP="00B474F3" w:rsidRDefault="00EC77D9" w14:paraId="70A04FD2"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rsidRPr="002D0AC7" w:rsidR="00EC77D9" w:rsidP="00B474F3" w:rsidRDefault="00EC77D9" w14:paraId="512323EC" w14:textId="77777777">
      <w:pPr>
        <w:spacing w:after="0" w:line="360" w:lineRule="auto"/>
        <w:rPr>
          <w:rFonts w:eastAsia="Times New Roman" w:cs="Tahoma"/>
          <w:b/>
          <w:bCs/>
          <w:iCs/>
          <w:color w:val="auto"/>
          <w:lang w:eastAsia="es-ES"/>
        </w:rPr>
      </w:pPr>
    </w:p>
    <w:p w:rsidRPr="00695D3F" w:rsidR="00EC77D9" w:rsidP="00B474F3" w:rsidRDefault="00EC77D9" w14:paraId="68CDB196" w14:textId="69344559">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695D3F" w:rsidR="0093261A" w:rsidP="00B474F3" w:rsidRDefault="0093261A" w14:paraId="30DCE6A1" w14:textId="77777777">
      <w:pPr>
        <w:spacing w:after="0" w:line="360" w:lineRule="auto"/>
        <w:rPr>
          <w:rFonts w:eastAsia="Times New Roman" w:cs="Tahoma"/>
          <w:b/>
          <w:bCs/>
          <w:iCs/>
          <w:color w:val="auto"/>
          <w:lang w:eastAsia="es-ES"/>
        </w:rPr>
      </w:pPr>
    </w:p>
    <w:p w:rsidRPr="00BC5B72" w:rsidR="00B61BF0" w:rsidP="00B474F3" w:rsidRDefault="00EC77D9" w14:paraId="210DC243" w14:textId="4624F81F">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FC3EB1" w:rsidR="00BC5B72" w:rsidP="00B474F3" w:rsidRDefault="00BC5B72" w14:paraId="031D894F" w14:textId="77777777">
      <w:pPr>
        <w:spacing w:after="0" w:line="360" w:lineRule="auto"/>
        <w:rPr>
          <w:rFonts w:eastAsia="Times New Roman" w:cs="Tahoma"/>
          <w:b/>
          <w:bCs/>
          <w:iCs/>
          <w:color w:val="auto"/>
          <w:lang w:eastAsia="es-ES"/>
        </w:rPr>
      </w:pPr>
    </w:p>
    <w:p w:rsidRPr="000F5705" w:rsidR="000F5705" w:rsidP="00B474F3" w:rsidRDefault="000F5705" w14:paraId="60F87A85" w14:textId="6BE98BAD">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AF590D">
        <w:rPr>
          <w:rFonts w:eastAsia="Calibri" w:cs="Tahoma"/>
          <w:bCs/>
        </w:rPr>
        <w:t xml:space="preserve">el </w:t>
      </w:r>
      <w:r w:rsidR="00FF5246">
        <w:rPr>
          <w:bCs/>
          <w:color w:val="000000"/>
        </w:rPr>
        <w:t xml:space="preserve">Ayuntamiento de </w:t>
      </w:r>
      <w:proofErr w:type="spellStart"/>
      <w:r w:rsidRPr="00E600F6" w:rsidR="00E600F6">
        <w:rPr>
          <w:bCs/>
          <w:color w:val="000000"/>
        </w:rPr>
        <w:t>Soyaniquilpan</w:t>
      </w:r>
      <w:proofErr w:type="spellEnd"/>
      <w:r w:rsidRPr="00E600F6" w:rsidR="00E600F6">
        <w:rPr>
          <w:bCs/>
          <w:color w:val="000000"/>
        </w:rPr>
        <w:t xml:space="preserve"> de Juárez</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E600F6">
        <w:rPr>
          <w:rFonts w:eastAsia="Calibri" w:cs="Tahoma"/>
        </w:rPr>
        <w:t>quince</w:t>
      </w:r>
      <w:r w:rsidR="0093261A">
        <w:rPr>
          <w:rFonts w:eastAsia="Calibri" w:cs="Tahoma"/>
        </w:rPr>
        <w:t xml:space="preserve"> </w:t>
      </w:r>
      <w:r w:rsidR="006607EA">
        <w:rPr>
          <w:rFonts w:eastAsia="Calibri" w:cs="Tahoma"/>
        </w:rPr>
        <w:t xml:space="preserve">de </w:t>
      </w:r>
      <w:r w:rsidR="00695D3F">
        <w:rPr>
          <w:rFonts w:eastAsia="Calibri" w:cs="Tahoma"/>
        </w:rPr>
        <w:t>agosto</w:t>
      </w:r>
      <w:r w:rsidRPr="000F5705">
        <w:rPr>
          <w:rFonts w:eastAsia="Calibri" w:cs="Tahoma"/>
        </w:rPr>
        <w:t xml:space="preserve"> de dos mil veintidós.</w:t>
      </w:r>
    </w:p>
    <w:p w:rsidRPr="000F5705" w:rsidR="000F5705" w:rsidP="00B474F3" w:rsidRDefault="000F5705" w14:paraId="37813AFA" w14:textId="77777777">
      <w:pPr>
        <w:spacing w:after="0" w:line="360" w:lineRule="auto"/>
        <w:rPr>
          <w:rFonts w:eastAsia="Calibri" w:cs="Tahoma"/>
        </w:rPr>
      </w:pPr>
    </w:p>
    <w:p w:rsidRPr="000F5705" w:rsidR="000F5705" w:rsidP="00B474F3" w:rsidRDefault="000F5705" w14:paraId="73C0498E" w14:textId="1E6D5720">
      <w:pPr>
        <w:spacing w:after="0" w:line="360" w:lineRule="auto"/>
        <w:rPr>
          <w:rFonts w:eastAsia="Calibri" w:cs="Tahoma"/>
        </w:rPr>
      </w:pPr>
      <w:r w:rsidRPr="000F5705">
        <w:rPr>
          <w:rFonts w:eastAsia="Calibri" w:cs="Tahoma"/>
          <w:bCs/>
        </w:rPr>
        <w:t xml:space="preserve">En ese orden de ideas, el plazo con el que contaba el Sujeto Obligado para emitir contestación al requerimiento informativo comenzó a correr el </w:t>
      </w:r>
      <w:r w:rsidR="00151CEA">
        <w:rPr>
          <w:rFonts w:eastAsia="Calibri" w:cs="Tahoma"/>
          <w:bCs/>
        </w:rPr>
        <w:t>diec</w:t>
      </w:r>
      <w:r w:rsidR="00E600F6">
        <w:rPr>
          <w:rFonts w:eastAsia="Calibri" w:cs="Tahoma"/>
          <w:bCs/>
        </w:rPr>
        <w:t>iséis</w:t>
      </w:r>
      <w:r w:rsidR="00C71C92">
        <w:rPr>
          <w:rFonts w:eastAsia="Calibri" w:cs="Tahoma"/>
          <w:bCs/>
        </w:rPr>
        <w:t xml:space="preserve"> de agosto</w:t>
      </w:r>
      <w:r w:rsidR="0093261A">
        <w:rPr>
          <w:rFonts w:eastAsia="Calibri" w:cs="Tahoma"/>
        </w:rPr>
        <w:t xml:space="preserve"> </w:t>
      </w:r>
      <w:r w:rsidRPr="000F5705">
        <w:rPr>
          <w:rFonts w:eastAsia="Calibri" w:cs="Tahoma"/>
        </w:rPr>
        <w:t xml:space="preserve">y feneció el </w:t>
      </w:r>
      <w:r w:rsidR="00E600F6">
        <w:rPr>
          <w:rFonts w:eastAsia="Calibri" w:cs="Tahoma"/>
        </w:rPr>
        <w:t>cinco</w:t>
      </w:r>
      <w:r w:rsidR="00C71C92">
        <w:rPr>
          <w:rFonts w:eastAsia="Calibri" w:cs="Tahoma"/>
        </w:rPr>
        <w:t xml:space="preserve"> de septiembre</w:t>
      </w:r>
      <w:r w:rsidR="0093261A">
        <w:rPr>
          <w:rFonts w:eastAsia="Calibri" w:cs="Tahoma"/>
        </w:rPr>
        <w:t>, ambos</w:t>
      </w:r>
      <w:r w:rsidR="0054037C">
        <w:rPr>
          <w:rFonts w:eastAsia="Calibri" w:cs="Tahoma"/>
        </w:rPr>
        <w:t xml:space="preserve"> </w:t>
      </w:r>
      <w:r w:rsidR="00BB3910">
        <w:rPr>
          <w:rFonts w:eastAsia="Calibri" w:cs="Tahoma"/>
        </w:rPr>
        <w:t xml:space="preserve">de </w:t>
      </w:r>
      <w:r w:rsidR="00E600F6">
        <w:rPr>
          <w:rFonts w:eastAsia="Calibri" w:cs="Tahoma"/>
        </w:rPr>
        <w:t>dos mil veintidós</w:t>
      </w:r>
      <w:r w:rsidRPr="000F5705">
        <w:rPr>
          <w:rFonts w:eastAsia="Calibri" w:cs="Tahoma"/>
        </w:rPr>
        <w:t>; lo anterior, sin contar los días</w:t>
      </w:r>
      <w:r w:rsidR="0054037C">
        <w:rPr>
          <w:rFonts w:eastAsia="Calibri" w:cs="Tahoma"/>
        </w:rPr>
        <w:t xml:space="preserve"> veinte, veintiuno, </w:t>
      </w:r>
      <w:r w:rsidR="0054037C">
        <w:rPr>
          <w:rFonts w:eastAsia="Calibri" w:cs="Tahoma"/>
        </w:rPr>
        <w:lastRenderedPageBreak/>
        <w:t>veintisiete y veintiocho de agosto</w:t>
      </w:r>
      <w:r w:rsidR="00151CEA">
        <w:rPr>
          <w:rFonts w:eastAsia="Calibri" w:cs="Tahoma"/>
        </w:rPr>
        <w:t>, así como tres y cuatro de septiembre</w:t>
      </w:r>
      <w:r w:rsidR="0054037C">
        <w:rPr>
          <w:rFonts w:eastAsia="Calibri" w:cs="Tahoma"/>
        </w:rPr>
        <w:t xml:space="preserve"> </w:t>
      </w:r>
      <w:r w:rsidR="00206B4A">
        <w:rPr>
          <w:rFonts w:eastAsia="Calibri" w:cs="Tahoma"/>
        </w:rPr>
        <w:t>de dos mil veintidós</w:t>
      </w:r>
      <w:r w:rsidRPr="000F5705">
        <w:rPr>
          <w:rFonts w:eastAsia="Calibri" w:cs="Tahoma"/>
        </w:rPr>
        <w:t xml:space="preserve">, al ser inhábiles, </w:t>
      </w:r>
      <w:r w:rsidRPr="000F5705">
        <w:rPr>
          <w:rFonts w:eastAsia="Batang" w:cs="Tahoma"/>
          <w:bCs/>
        </w:rPr>
        <w:t xml:space="preserve">de conformidad con los artículos 3°, fracción X, de la Ley de Transparencia y Acceso a la Información Pública del Estado de México y Municipios y el </w:t>
      </w:r>
      <w:r w:rsidRPr="000F5705">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rsidRPr="000F5705" w:rsidR="000F5705" w:rsidP="00B474F3" w:rsidRDefault="000F5705" w14:paraId="32D2CA64" w14:textId="77777777">
      <w:pPr>
        <w:spacing w:after="0" w:line="360" w:lineRule="auto"/>
        <w:rPr>
          <w:rFonts w:eastAsia="Calibri" w:cs="Tahoma"/>
        </w:rPr>
      </w:pPr>
    </w:p>
    <w:p w:rsidR="00E600F6" w:rsidP="00B474F3" w:rsidRDefault="000F5705" w14:paraId="10FBF627" w14:textId="4FCE8F3D">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rsidRPr="00E600F6" w:rsidR="00E600F6" w:rsidP="00B474F3" w:rsidRDefault="00E600F6" w14:paraId="16D9C8BE" w14:textId="77777777">
      <w:pPr>
        <w:spacing w:after="0" w:line="360" w:lineRule="auto"/>
        <w:rPr>
          <w:rFonts w:eastAsia="Calibri" w:cs="Tahoma"/>
          <w:lang w:val="es-ES"/>
        </w:rPr>
      </w:pPr>
    </w:p>
    <w:p w:rsidR="00BD5986" w:rsidP="00B474F3" w:rsidRDefault="00E600F6" w14:paraId="6D438A9D" w14:textId="32700491">
      <w:pPr>
        <w:spacing w:after="0" w:line="360" w:lineRule="auto"/>
        <w:jc w:val="center"/>
        <w:rPr>
          <w:rFonts w:eastAsia="Calibri" w:cs="Tahoma"/>
          <w:bCs/>
        </w:rPr>
      </w:pPr>
      <w:r>
        <w:rPr>
          <w:rFonts w:eastAsia="Calibri" w:cs="Tahoma"/>
          <w:bCs/>
          <w:noProof/>
          <w:lang w:eastAsia="es-MX"/>
        </w:rPr>
        <w:drawing>
          <wp:inline distT="0" distB="0" distL="0" distR="0" wp14:anchorId="63E9612E" wp14:editId="5BE31A2D">
            <wp:extent cx="3471082" cy="1905000"/>
            <wp:effectExtent l="0" t="0" r="0" b="0"/>
            <wp:docPr id="13215458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9068" cy="1914871"/>
                    </a:xfrm>
                    <a:prstGeom prst="rect">
                      <a:avLst/>
                    </a:prstGeom>
                    <a:noFill/>
                  </pic:spPr>
                </pic:pic>
              </a:graphicData>
            </a:graphic>
          </wp:inline>
        </w:drawing>
      </w:r>
    </w:p>
    <w:p w:rsidRPr="000F5705" w:rsidR="00BC5B72" w:rsidP="00B474F3" w:rsidRDefault="00BC5B72" w14:paraId="2E5336E3" w14:textId="77777777">
      <w:pPr>
        <w:spacing w:after="0" w:line="360" w:lineRule="auto"/>
        <w:jc w:val="center"/>
        <w:rPr>
          <w:rFonts w:eastAsia="Calibri" w:cs="Tahoma"/>
          <w:bCs/>
        </w:rPr>
      </w:pPr>
    </w:p>
    <w:p w:rsidR="00592388" w:rsidP="00B474F3" w:rsidRDefault="000F5705" w14:paraId="3972EE92" w14:textId="50F26F22">
      <w:pPr>
        <w:spacing w:after="0" w:line="360" w:lineRule="auto"/>
        <w:rPr>
          <w:rFonts w:eastAsia="Calibri" w:cs="Tahoma"/>
          <w:bCs/>
        </w:rPr>
      </w:pPr>
      <w:r w:rsidRPr="000F5705">
        <w:rPr>
          <w:rFonts w:eastAsia="Calibri" w:cs="Tahoma"/>
          <w:bCs/>
        </w:rPr>
        <w:t xml:space="preserve">Así, se colige que, tal como lo precisó el Particular, </w:t>
      </w:r>
      <w:r w:rsidRPr="0097492D">
        <w:rPr>
          <w:rFonts w:eastAsia="Calibri" w:cs="Tahoma"/>
        </w:rPr>
        <w:t xml:space="preserve">el </w:t>
      </w:r>
      <w:r w:rsidRPr="00E600F6" w:rsidR="00E600F6">
        <w:rPr>
          <w:color w:val="000000"/>
        </w:rPr>
        <w:t xml:space="preserve">Ayuntamiento de </w:t>
      </w:r>
      <w:proofErr w:type="spellStart"/>
      <w:r w:rsidRPr="00E600F6" w:rsidR="00E600F6">
        <w:rPr>
          <w:color w:val="000000"/>
        </w:rPr>
        <w:t>Soyaniquilpan</w:t>
      </w:r>
      <w:proofErr w:type="spellEnd"/>
      <w:r w:rsidRPr="00E600F6" w:rsidR="00E600F6">
        <w:rPr>
          <w:color w:val="000000"/>
        </w:rPr>
        <w:t xml:space="preserve"> de Juárez</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E600F6">
        <w:rPr>
          <w:rFonts w:eastAsia="Calibri" w:cs="Tahoma"/>
        </w:rPr>
        <w:t>cinco</w:t>
      </w:r>
      <w:r w:rsidRPr="0097492D" w:rsidR="0093261A">
        <w:rPr>
          <w:rFonts w:eastAsia="Calibri" w:cs="Tahoma"/>
        </w:rPr>
        <w:t xml:space="preserve"> de </w:t>
      </w:r>
      <w:r w:rsidR="007D1ADE">
        <w:rPr>
          <w:rFonts w:eastAsia="Calibri" w:cs="Tahoma"/>
        </w:rPr>
        <w:t>septiembre</w:t>
      </w:r>
      <w:r w:rsidRPr="0097492D">
        <w:rPr>
          <w:rFonts w:eastAsia="Calibri" w:cs="Tahoma"/>
        </w:rPr>
        <w:t xml:space="preserve"> de dos mil veintidós, para realizar dicha situación</w:t>
      </w:r>
      <w:r w:rsidR="000049E7">
        <w:rPr>
          <w:rFonts w:eastAsia="Calibri" w:cs="Tahoma"/>
        </w:rPr>
        <w:t xml:space="preserve">. </w:t>
      </w:r>
      <w:r w:rsidR="00494ECF">
        <w:rPr>
          <w:rFonts w:eastAsia="Calibri" w:cs="Tahoma"/>
          <w:bCs/>
        </w:rPr>
        <w:t xml:space="preserve">No obstante, durante la sustanciación del Medio de Impugnación, el Sujeto Obligado mediante Informe Justificado, emitió respuesta, </w:t>
      </w:r>
      <w:r w:rsidR="00592388">
        <w:rPr>
          <w:rFonts w:eastAsia="Calibri" w:cs="Tahoma"/>
          <w:bCs/>
        </w:rPr>
        <w:t>por lo que, se procede analizar dicha circunstancia, para lo cual, en principio es necesario contextualizar la solicitud de información.</w:t>
      </w:r>
    </w:p>
    <w:p w:rsidRPr="002E3D99" w:rsidR="00592388" w:rsidP="00B474F3" w:rsidRDefault="00592388" w14:paraId="7F61A309" w14:textId="77777777">
      <w:pPr>
        <w:spacing w:after="0" w:line="360" w:lineRule="auto"/>
        <w:rPr>
          <w:rFonts w:eastAsia="Calibri" w:cs="Tahoma"/>
          <w:bCs/>
        </w:rPr>
      </w:pPr>
      <w:r w:rsidRPr="00B37FB0">
        <w:rPr>
          <w:rFonts w:eastAsia="Calibri" w:cs="Tahoma"/>
          <w:bCs/>
        </w:rPr>
        <w:lastRenderedPageBreak/>
        <w:t xml:space="preserve">En principio, </w:t>
      </w:r>
      <w:r>
        <w:rPr>
          <w:rFonts w:eastAsia="Calibri" w:cs="Tahoma"/>
          <w:bCs/>
        </w:rPr>
        <w:t>cabe</w:t>
      </w:r>
      <w:r w:rsidRPr="00B37FB0">
        <w:rPr>
          <w:rFonts w:eastAsia="Calibri" w:cs="Tahoma"/>
          <w:bCs/>
        </w:rPr>
        <w:t xml:space="preserve"> traer a colación los artículos 124 Bis, 124 Ter, 124 </w:t>
      </w:r>
      <w:proofErr w:type="spellStart"/>
      <w:r w:rsidRPr="00B37FB0">
        <w:rPr>
          <w:rFonts w:eastAsia="Calibri" w:cs="Tahoma"/>
          <w:bCs/>
        </w:rPr>
        <w:t>Quater</w:t>
      </w:r>
      <w:proofErr w:type="spellEnd"/>
      <w:r w:rsidRPr="00B37FB0">
        <w:rPr>
          <w:rFonts w:eastAsia="Calibri" w:cs="Tahoma"/>
          <w:bCs/>
        </w:rPr>
        <w:t xml:space="preserve">, 124 </w:t>
      </w:r>
      <w:proofErr w:type="spellStart"/>
      <w:r w:rsidRPr="00B37FB0">
        <w:rPr>
          <w:rFonts w:eastAsia="Calibri" w:cs="Tahoma"/>
          <w:bCs/>
        </w:rPr>
        <w:t>Quinquies</w:t>
      </w:r>
      <w:proofErr w:type="spellEnd"/>
      <w:r w:rsidRPr="00B37FB0">
        <w:rPr>
          <w:rFonts w:eastAsia="Calibri" w:cs="Tahoma"/>
          <w:bCs/>
        </w:rPr>
        <w:t xml:space="preserve">, 124 </w:t>
      </w:r>
      <w:proofErr w:type="spellStart"/>
      <w:r w:rsidRPr="00B37FB0">
        <w:rPr>
          <w:rFonts w:eastAsia="Calibri" w:cs="Tahoma"/>
          <w:bCs/>
        </w:rPr>
        <w:t>Sexies</w:t>
      </w:r>
      <w:proofErr w:type="spellEnd"/>
      <w:r w:rsidRPr="00B37FB0">
        <w:rPr>
          <w:rFonts w:eastAsia="Calibri" w:cs="Tahoma"/>
          <w:bCs/>
        </w:rPr>
        <w:t xml:space="preserve">, y 124 </w:t>
      </w:r>
      <w:proofErr w:type="spellStart"/>
      <w:r w:rsidRPr="00B37FB0">
        <w:rPr>
          <w:rFonts w:eastAsia="Calibri" w:cs="Tahoma"/>
          <w:bCs/>
        </w:rPr>
        <w:t>Septies</w:t>
      </w:r>
      <w:proofErr w:type="spellEnd"/>
      <w:r w:rsidRPr="00B37FB0">
        <w:rPr>
          <w:rFonts w:eastAsia="Calibri" w:cs="Tahoma"/>
          <w:bCs/>
        </w:rPr>
        <w:t>, de la Ley Orgánica Municipal del Estado de México, que estable</w:t>
      </w:r>
      <w:r>
        <w:rPr>
          <w:rFonts w:eastAsia="Calibri" w:cs="Tahoma"/>
          <w:bCs/>
        </w:rPr>
        <w:t>ce</w:t>
      </w:r>
      <w:r w:rsidRPr="00B37FB0">
        <w:rPr>
          <w:rFonts w:eastAsia="Calibri" w:cs="Tahoma"/>
          <w:bCs/>
        </w:rPr>
        <w:t>n lo siguiente:</w:t>
      </w:r>
    </w:p>
    <w:p w:rsidRPr="00B37FB0" w:rsidR="00592388" w:rsidP="00B474F3" w:rsidRDefault="00592388" w14:paraId="5FB88F6C" w14:textId="77777777">
      <w:pPr>
        <w:spacing w:after="0" w:line="360" w:lineRule="auto"/>
      </w:pPr>
    </w:p>
    <w:p w:rsidRPr="00B37FB0" w:rsidR="00592388" w:rsidP="00B474F3" w:rsidRDefault="00592388" w14:paraId="46630584" w14:textId="77777777">
      <w:pPr>
        <w:numPr>
          <w:ilvl w:val="0"/>
          <w:numId w:val="5"/>
        </w:numPr>
        <w:spacing w:after="0" w:line="360" w:lineRule="auto"/>
        <w:contextualSpacing/>
      </w:pPr>
      <w:r w:rsidRPr="00B37FB0">
        <w:t xml:space="preserve">En cada Municipio se debe establecer una </w:t>
      </w:r>
      <w:r w:rsidRPr="00376BD7">
        <w:rPr>
          <w:b/>
          <w:bCs/>
        </w:rPr>
        <w:t>Unidad de Control y Bienestar Animal</w:t>
      </w:r>
      <w:r w:rsidRPr="00B37FB0">
        <w:t xml:space="preserve">, encargada de desarrollar y aplicar programas de esterilización de perros y gatos; de la promoción de la educación y cultura de la convivencia responsable de los animales; de la vacunación y esterilización; de la difusión, promoción y fomento de adopción de animales; de la capacitación para la promoción del bienestar animal y el control poblacional de perros y gatos. </w:t>
      </w:r>
    </w:p>
    <w:p w:rsidRPr="00B37FB0" w:rsidR="00592388" w:rsidP="00B474F3" w:rsidRDefault="00592388" w14:paraId="5FD76647" w14:textId="77777777">
      <w:pPr>
        <w:spacing w:after="0" w:line="360" w:lineRule="auto"/>
        <w:ind w:left="720"/>
        <w:contextualSpacing/>
      </w:pPr>
    </w:p>
    <w:p w:rsidRPr="00B37FB0" w:rsidR="00592388" w:rsidP="00B474F3" w:rsidRDefault="00592388" w14:paraId="657B9D03" w14:textId="77777777">
      <w:pPr>
        <w:numPr>
          <w:ilvl w:val="0"/>
          <w:numId w:val="5"/>
        </w:numPr>
        <w:spacing w:after="0" w:line="360" w:lineRule="auto"/>
        <w:contextualSpacing/>
      </w:pPr>
      <w:r w:rsidRPr="00B37FB0">
        <w:t>Para lograr lo anterior, dicha Unidad deberá coordinar, organizar y difundir la operación de programas permanentes de control y bienestar animal en situación de calle; atender y canalizar los reportes de maltrato animal en situación de calle; establecer un plan de trabajo anual; disponer de un equipo que, proporcione servicio médico veterinario de manera rutinaria; habilitar unidades en desuso para la instalación de unidades móviles de esterilización; contar con las unidades móviles para el control poblacional animal; contar con personal médico capacitado, entre otras.</w:t>
      </w:r>
    </w:p>
    <w:p w:rsidRPr="00B37FB0" w:rsidR="00592388" w:rsidP="00B474F3" w:rsidRDefault="00592388" w14:paraId="52437985" w14:textId="77777777">
      <w:pPr>
        <w:spacing w:after="0"/>
        <w:ind w:left="720"/>
        <w:contextualSpacing/>
      </w:pPr>
    </w:p>
    <w:p w:rsidRPr="00B37FB0" w:rsidR="00592388" w:rsidP="00B474F3" w:rsidRDefault="00592388" w14:paraId="0199BFB5" w14:textId="77777777">
      <w:pPr>
        <w:numPr>
          <w:ilvl w:val="0"/>
          <w:numId w:val="5"/>
        </w:numPr>
        <w:spacing w:after="0" w:line="360" w:lineRule="auto"/>
        <w:contextualSpacing/>
      </w:pPr>
      <w:r w:rsidRPr="00B37FB0">
        <w:t xml:space="preserve">Para ser titular de la Unidad de Control y Bienestar Animal, se deben cumplir los requisitos establecidos en el artículo 32 de la Ley Orgánica Municipal del Estado de México y contar con Licenciatura y Cédula en Medicina Veterinaria, Zootecnista o profesión que se relacione con el conocimiento del cuidado y manejo de animales. </w:t>
      </w:r>
    </w:p>
    <w:p w:rsidRPr="00B37FB0" w:rsidR="00592388" w:rsidP="00B474F3" w:rsidRDefault="00592388" w14:paraId="025C34CF" w14:textId="77777777">
      <w:pPr>
        <w:spacing w:after="0"/>
        <w:ind w:left="720"/>
        <w:contextualSpacing/>
      </w:pPr>
    </w:p>
    <w:p w:rsidRPr="00B37FB0" w:rsidR="00592388" w:rsidP="00B474F3" w:rsidRDefault="00592388" w14:paraId="2662A991" w14:textId="77777777">
      <w:pPr>
        <w:numPr>
          <w:ilvl w:val="0"/>
          <w:numId w:val="5"/>
        </w:numPr>
        <w:spacing w:after="0" w:line="360" w:lineRule="auto"/>
        <w:contextualSpacing/>
      </w:pPr>
      <w:r w:rsidRPr="00B37FB0">
        <w:t xml:space="preserve">En cada Municipio se debe establecer un Consejo Municipal de Protección y Bienestar Animal, con funciones de órgano de consulta para la prevención, acuerdos, y </w:t>
      </w:r>
      <w:r w:rsidRPr="00B37FB0">
        <w:lastRenderedPageBreak/>
        <w:t>ejecución de acciones necesarias para la atención de los asuntos relacionados con el control y bienestar animal, el cual estará integrado de personas con experiencia en materia de cuidado animal y aquellas provenientes de la sociedad civil.</w:t>
      </w:r>
    </w:p>
    <w:p w:rsidRPr="00B37FB0" w:rsidR="00592388" w:rsidP="00B474F3" w:rsidRDefault="00592388" w14:paraId="2608940C" w14:textId="77777777">
      <w:pPr>
        <w:spacing w:after="0"/>
        <w:ind w:left="720"/>
        <w:contextualSpacing/>
      </w:pPr>
    </w:p>
    <w:p w:rsidRPr="00B37FB0" w:rsidR="00592388" w:rsidP="00B474F3" w:rsidRDefault="00592388" w14:paraId="32245BC7" w14:textId="77777777">
      <w:pPr>
        <w:numPr>
          <w:ilvl w:val="0"/>
          <w:numId w:val="5"/>
        </w:numPr>
        <w:spacing w:after="0" w:line="360" w:lineRule="auto"/>
        <w:contextualSpacing/>
      </w:pPr>
      <w:r w:rsidRPr="00B37FB0">
        <w:t>El Consejo referido será el encargado de opinar sobre el programa anual de trabajo que la titular o el titular de la Unidad de Control Animal; emitir opiniones sobre las acciones a realizar en materia de cuidado animal en situación de calle, así como, para la mejora continua en las actividades que realice la Unidad Municipal de Control y Bienestar Animal.</w:t>
      </w:r>
    </w:p>
    <w:p w:rsidRPr="00B37FB0" w:rsidR="00592388" w:rsidP="00B474F3" w:rsidRDefault="00592388" w14:paraId="37E1A118" w14:textId="77777777">
      <w:pPr>
        <w:spacing w:after="0" w:line="360" w:lineRule="auto"/>
      </w:pPr>
    </w:p>
    <w:p w:rsidRPr="00B37FB0" w:rsidR="00592388" w:rsidP="00B474F3" w:rsidRDefault="00592388" w14:paraId="65EDF5F6" w14:textId="4E2E6BDC">
      <w:pPr>
        <w:spacing w:after="0" w:line="360" w:lineRule="auto"/>
        <w:rPr>
          <w:rFonts w:eastAsia="Times New Roman" w:cs="Tahoma"/>
          <w:bCs/>
          <w:color w:val="auto"/>
          <w:lang w:val="es-ES_tradnl" w:eastAsia="es-ES"/>
        </w:rPr>
      </w:pPr>
      <w:r w:rsidRPr="00B37FB0">
        <w:t xml:space="preserve">Conforme a lo anterior, se logra vislumbrar que el </w:t>
      </w:r>
      <w:r w:rsidR="003611BB">
        <w:t xml:space="preserve">Sujeto Obligado </w:t>
      </w:r>
      <w:r>
        <w:t>es</w:t>
      </w:r>
      <w:r w:rsidRPr="00B37FB0">
        <w:t xml:space="preserve"> competente para conocer de la información peticionada, pues </w:t>
      </w:r>
      <w:r w:rsidR="003611BB">
        <w:t xml:space="preserve">la pretensión del ahora Recurrente, es obtener información sobre la </w:t>
      </w:r>
      <w:r w:rsidRPr="00B37FB0">
        <w:t xml:space="preserve">Unidad de Control y Bienestar Animal y </w:t>
      </w:r>
      <w:r w:rsidR="003611BB">
        <w:t>el</w:t>
      </w:r>
      <w:r w:rsidRPr="00B37FB0">
        <w:t xml:space="preserve"> Consejo Municipal de Protección y Bienestar Animal</w:t>
      </w:r>
      <w:r w:rsidR="003611BB">
        <w:t xml:space="preserve"> </w:t>
      </w:r>
      <w:r w:rsidRPr="00B37FB0" w:rsidR="003611BB">
        <w:t xml:space="preserve">de </w:t>
      </w:r>
      <w:proofErr w:type="spellStart"/>
      <w:r w:rsidRPr="0009492D" w:rsidR="0009492D">
        <w:t>Soyaniquilpan</w:t>
      </w:r>
      <w:proofErr w:type="spellEnd"/>
      <w:r w:rsidRPr="0009492D" w:rsidR="0009492D">
        <w:t xml:space="preserve"> de Juárez</w:t>
      </w:r>
      <w:r w:rsidR="0009492D">
        <w:t>.</w:t>
      </w:r>
    </w:p>
    <w:p w:rsidR="00592388" w:rsidP="00B474F3" w:rsidRDefault="00592388" w14:paraId="067A381B" w14:textId="09371BFA">
      <w:pPr>
        <w:spacing w:after="0" w:line="360" w:lineRule="auto"/>
        <w:rPr>
          <w:rFonts w:eastAsia="Calibri" w:cs="Tahoma"/>
          <w:bCs/>
        </w:rPr>
      </w:pPr>
      <w:r>
        <w:rPr>
          <w:rFonts w:eastAsia="Calibri" w:cs="Tahoma"/>
          <w:bCs/>
        </w:rPr>
        <w:t xml:space="preserve"> </w:t>
      </w:r>
    </w:p>
    <w:p w:rsidR="00BC5B72" w:rsidP="00B474F3" w:rsidRDefault="003611BB" w14:paraId="06C83F36" w14:textId="71C42017">
      <w:pPr>
        <w:spacing w:after="0" w:line="360" w:lineRule="auto"/>
        <w:rPr>
          <w:rFonts w:eastAsia="Calibri" w:cs="Tahoma"/>
          <w:bCs/>
        </w:rPr>
      </w:pPr>
      <w:r w:rsidRPr="003B4637">
        <w:rPr>
          <w:rFonts w:eastAsia="Calibri" w:cs="Tahoma"/>
          <w:bCs/>
        </w:rPr>
        <w:t>A</w:t>
      </w:r>
      <w:r w:rsidRPr="003B4637" w:rsidR="00D56257">
        <w:rPr>
          <w:rFonts w:eastAsia="Calibri" w:cs="Tahoma"/>
          <w:bCs/>
        </w:rPr>
        <w:t>h</w:t>
      </w:r>
      <w:r w:rsidRPr="003B4637">
        <w:rPr>
          <w:rFonts w:eastAsia="Calibri" w:cs="Tahoma"/>
          <w:bCs/>
        </w:rPr>
        <w:t>ora bien, el Ente Recurrido, aludió a que</w:t>
      </w:r>
      <w:r w:rsidRPr="003B4637" w:rsidR="00D56257">
        <w:rPr>
          <w:rFonts w:eastAsia="Calibri" w:cs="Tahoma"/>
          <w:bCs/>
        </w:rPr>
        <w:t xml:space="preserve"> a la fecha de la solicitud, es decir, al quince de agosto de dos mil veintidós,</w:t>
      </w:r>
      <w:r w:rsidRPr="003B4637">
        <w:rPr>
          <w:rFonts w:eastAsia="Calibri" w:cs="Tahoma"/>
          <w:bCs/>
        </w:rPr>
        <w:t xml:space="preserve"> no contaba con </w:t>
      </w:r>
      <w:r w:rsidRPr="003B4637" w:rsidR="00D56257">
        <w:rPr>
          <w:rFonts w:eastAsia="Calibri" w:cs="Tahoma"/>
          <w:bCs/>
        </w:rPr>
        <w:t>la Unidad</w:t>
      </w:r>
      <w:r w:rsidRPr="003B4637">
        <w:rPr>
          <w:rFonts w:eastAsia="Calibri" w:cs="Tahoma"/>
          <w:bCs/>
        </w:rPr>
        <w:t xml:space="preserve"> Municipal de Control y Bienestar Animal</w:t>
      </w:r>
      <w:r w:rsidR="00E45B1B">
        <w:rPr>
          <w:rFonts w:eastAsia="Calibri" w:cs="Tahoma"/>
          <w:bCs/>
        </w:rPr>
        <w:t>, ni se contaba presupuesto para tal circunstancia</w:t>
      </w:r>
      <w:r w:rsidRPr="003B4637">
        <w:rPr>
          <w:rFonts w:eastAsia="Calibri" w:cs="Tahoma"/>
          <w:bCs/>
        </w:rPr>
        <w:t xml:space="preserve">, </w:t>
      </w:r>
      <w:r w:rsidR="00E45B1B">
        <w:rPr>
          <w:rFonts w:eastAsia="Calibri" w:cs="Tahoma"/>
          <w:bCs/>
        </w:rPr>
        <w:t>por lo que no contaba con la siguiente información:</w:t>
      </w:r>
    </w:p>
    <w:p w:rsidR="0007343E" w:rsidP="00B474F3" w:rsidRDefault="0007343E" w14:paraId="277F88AF" w14:textId="5F48CDD5">
      <w:pPr>
        <w:tabs>
          <w:tab w:val="left" w:pos="2280"/>
        </w:tabs>
        <w:spacing w:after="0" w:line="360" w:lineRule="auto"/>
        <w:rPr>
          <w:rFonts w:eastAsia="Calibri" w:cs="Tahoma"/>
          <w:bCs/>
        </w:rPr>
      </w:pPr>
    </w:p>
    <w:p w:rsidRPr="0007343E" w:rsidR="0007343E" w:rsidP="00B474F3" w:rsidRDefault="0007343E" w14:paraId="7CEDBD28" w14:textId="77777777">
      <w:pPr>
        <w:numPr>
          <w:ilvl w:val="0"/>
          <w:numId w:val="4"/>
        </w:numPr>
        <w:autoSpaceDE w:val="0"/>
        <w:autoSpaceDN w:val="0"/>
        <w:adjustRightInd w:val="0"/>
        <w:spacing w:after="0" w:line="360" w:lineRule="auto"/>
        <w:contextualSpacing/>
        <w:rPr>
          <w:i/>
          <w:iCs/>
          <w:color w:val="000000"/>
        </w:rPr>
      </w:pPr>
      <w:r w:rsidRPr="0007343E">
        <w:rPr>
          <w:color w:val="000000"/>
        </w:rPr>
        <w:t>Currículum Vitae</w:t>
      </w:r>
      <w:r w:rsidRPr="0007343E">
        <w:rPr>
          <w:i/>
          <w:iCs/>
          <w:color w:val="000000"/>
        </w:rPr>
        <w:t xml:space="preserve"> </w:t>
      </w:r>
      <w:r w:rsidRPr="0007343E">
        <w:rPr>
          <w:color w:val="000000"/>
        </w:rPr>
        <w:t>del Titular de la Unidad Municipal de Control y Bienestar Animal;</w:t>
      </w:r>
    </w:p>
    <w:p w:rsidRPr="0007343E" w:rsidR="0007343E" w:rsidP="00B474F3" w:rsidRDefault="0007343E" w14:paraId="068573F6" w14:textId="21244740">
      <w:pPr>
        <w:numPr>
          <w:ilvl w:val="0"/>
          <w:numId w:val="4"/>
        </w:numPr>
        <w:autoSpaceDE w:val="0"/>
        <w:autoSpaceDN w:val="0"/>
        <w:adjustRightInd w:val="0"/>
        <w:spacing w:after="0" w:line="360" w:lineRule="auto"/>
        <w:contextualSpacing/>
        <w:rPr>
          <w:i/>
          <w:iCs/>
          <w:color w:val="000000"/>
        </w:rPr>
      </w:pPr>
      <w:r w:rsidRPr="0007343E">
        <w:rPr>
          <w:color w:val="000000"/>
        </w:rPr>
        <w:t>Sesión de Cabildo mediante la cual se aprobó la Unidad</w:t>
      </w:r>
      <w:r>
        <w:rPr>
          <w:color w:val="000000"/>
        </w:rPr>
        <w:t>:</w:t>
      </w:r>
    </w:p>
    <w:p w:rsidRPr="0007343E" w:rsidR="0007343E" w:rsidP="00B474F3" w:rsidRDefault="0007343E" w14:paraId="48BE60FC" w14:textId="3ECAB728">
      <w:pPr>
        <w:numPr>
          <w:ilvl w:val="0"/>
          <w:numId w:val="4"/>
        </w:numPr>
        <w:autoSpaceDE w:val="0"/>
        <w:autoSpaceDN w:val="0"/>
        <w:adjustRightInd w:val="0"/>
        <w:spacing w:after="0" w:line="360" w:lineRule="auto"/>
        <w:contextualSpacing/>
        <w:rPr>
          <w:color w:val="000000"/>
        </w:rPr>
      </w:pPr>
      <w:r w:rsidRPr="0007343E">
        <w:rPr>
          <w:color w:val="000000"/>
        </w:rPr>
        <w:t>Partida presupuestal destinada para el funcionamiento de la Unidad</w:t>
      </w:r>
      <w:r>
        <w:rPr>
          <w:color w:val="000000"/>
        </w:rPr>
        <w:t>;</w:t>
      </w:r>
    </w:p>
    <w:p w:rsidRPr="0007343E" w:rsidR="0007343E" w:rsidP="00B474F3" w:rsidRDefault="0007343E" w14:paraId="4A9B7B5D" w14:textId="77777777">
      <w:pPr>
        <w:numPr>
          <w:ilvl w:val="0"/>
          <w:numId w:val="4"/>
        </w:numPr>
        <w:autoSpaceDE w:val="0"/>
        <w:autoSpaceDN w:val="0"/>
        <w:adjustRightInd w:val="0"/>
        <w:spacing w:after="0" w:line="360" w:lineRule="auto"/>
        <w:contextualSpacing/>
        <w:rPr>
          <w:i/>
          <w:iCs/>
          <w:color w:val="000000"/>
        </w:rPr>
      </w:pPr>
      <w:r w:rsidRPr="0007343E">
        <w:rPr>
          <w:color w:val="000000"/>
        </w:rPr>
        <w:t>Actividades desarrolladas por la Unidad de Control y Bienestar Animal;</w:t>
      </w:r>
    </w:p>
    <w:p w:rsidRPr="0007343E" w:rsidR="0007343E" w:rsidP="00B474F3" w:rsidRDefault="0007343E" w14:paraId="49D87421" w14:textId="77777777">
      <w:pPr>
        <w:numPr>
          <w:ilvl w:val="0"/>
          <w:numId w:val="4"/>
        </w:numPr>
        <w:autoSpaceDE w:val="0"/>
        <w:autoSpaceDN w:val="0"/>
        <w:adjustRightInd w:val="0"/>
        <w:spacing w:after="0" w:line="360" w:lineRule="auto"/>
        <w:contextualSpacing/>
        <w:rPr>
          <w:i/>
          <w:iCs/>
          <w:color w:val="000000"/>
        </w:rPr>
      </w:pPr>
      <w:r w:rsidRPr="0007343E">
        <w:rPr>
          <w:color w:val="000000"/>
        </w:rPr>
        <w:t>Número de esterilizaciones mensuales;</w:t>
      </w:r>
    </w:p>
    <w:p w:rsidRPr="0007343E" w:rsidR="0007343E" w:rsidP="00B474F3" w:rsidRDefault="0007343E" w14:paraId="0FEBEB8F" w14:textId="77777777">
      <w:pPr>
        <w:numPr>
          <w:ilvl w:val="0"/>
          <w:numId w:val="4"/>
        </w:numPr>
        <w:autoSpaceDE w:val="0"/>
        <w:autoSpaceDN w:val="0"/>
        <w:adjustRightInd w:val="0"/>
        <w:spacing w:after="0" w:line="360" w:lineRule="auto"/>
        <w:contextualSpacing/>
        <w:rPr>
          <w:i/>
          <w:iCs/>
          <w:color w:val="000000"/>
        </w:rPr>
      </w:pPr>
      <w:r w:rsidRPr="0007343E">
        <w:rPr>
          <w:color w:val="000000"/>
        </w:rPr>
        <w:t>Número de servicios otorgados del primero de enero al once de agosto de dos mil veintidós;</w:t>
      </w:r>
    </w:p>
    <w:p w:rsidRPr="0007343E" w:rsidR="0007343E" w:rsidP="00B474F3" w:rsidRDefault="0007343E" w14:paraId="68B8910F" w14:textId="77777777">
      <w:pPr>
        <w:numPr>
          <w:ilvl w:val="0"/>
          <w:numId w:val="4"/>
        </w:numPr>
        <w:autoSpaceDE w:val="0"/>
        <w:autoSpaceDN w:val="0"/>
        <w:adjustRightInd w:val="0"/>
        <w:spacing w:after="0" w:line="360" w:lineRule="auto"/>
        <w:contextualSpacing/>
        <w:rPr>
          <w:i/>
          <w:iCs/>
          <w:color w:val="000000"/>
        </w:rPr>
      </w:pPr>
      <w:r w:rsidRPr="0007343E">
        <w:rPr>
          <w:color w:val="000000"/>
        </w:rPr>
        <w:lastRenderedPageBreak/>
        <w:t>Personal con el que cuenta la Unidad Municipal de Control y Bienestar Animal;</w:t>
      </w:r>
    </w:p>
    <w:p w:rsidRPr="0007343E" w:rsidR="0007343E" w:rsidP="00B474F3" w:rsidRDefault="0007343E" w14:paraId="0BA1CA90" w14:textId="77777777">
      <w:pPr>
        <w:numPr>
          <w:ilvl w:val="0"/>
          <w:numId w:val="4"/>
        </w:numPr>
        <w:autoSpaceDE w:val="0"/>
        <w:autoSpaceDN w:val="0"/>
        <w:adjustRightInd w:val="0"/>
        <w:spacing w:after="0" w:line="360" w:lineRule="auto"/>
        <w:contextualSpacing/>
        <w:rPr>
          <w:i/>
          <w:iCs/>
          <w:color w:val="000000"/>
        </w:rPr>
      </w:pPr>
      <w:r w:rsidRPr="0007343E">
        <w:rPr>
          <w:color w:val="000000"/>
        </w:rPr>
        <w:t>Capacitaciones otorgadas al personal de la Unidad referida en el punto anterior;</w:t>
      </w:r>
    </w:p>
    <w:p w:rsidRPr="0007343E" w:rsidR="0007343E" w:rsidP="00B474F3" w:rsidRDefault="0007343E" w14:paraId="58E4AF2F" w14:textId="77777777">
      <w:pPr>
        <w:numPr>
          <w:ilvl w:val="0"/>
          <w:numId w:val="4"/>
        </w:numPr>
        <w:autoSpaceDE w:val="0"/>
        <w:autoSpaceDN w:val="0"/>
        <w:adjustRightInd w:val="0"/>
        <w:spacing w:after="0" w:line="360" w:lineRule="auto"/>
        <w:contextualSpacing/>
        <w:rPr>
          <w:i/>
          <w:iCs/>
          <w:color w:val="000000"/>
        </w:rPr>
      </w:pPr>
      <w:r w:rsidRPr="0007343E">
        <w:rPr>
          <w:color w:val="000000"/>
        </w:rPr>
        <w:t>Código de Bioética;</w:t>
      </w:r>
    </w:p>
    <w:p w:rsidRPr="0007343E" w:rsidR="0007343E" w:rsidP="00B474F3" w:rsidRDefault="0007343E" w14:paraId="582172BE" w14:textId="77777777">
      <w:pPr>
        <w:numPr>
          <w:ilvl w:val="0"/>
          <w:numId w:val="4"/>
        </w:numPr>
        <w:autoSpaceDE w:val="0"/>
        <w:autoSpaceDN w:val="0"/>
        <w:adjustRightInd w:val="0"/>
        <w:spacing w:after="0" w:line="360" w:lineRule="auto"/>
        <w:contextualSpacing/>
        <w:rPr>
          <w:i/>
          <w:iCs/>
          <w:color w:val="000000"/>
        </w:rPr>
      </w:pPr>
      <w:r w:rsidRPr="0007343E">
        <w:rPr>
          <w:color w:val="000000"/>
        </w:rPr>
        <w:t>Integración de la Sociedad Civil y Empresarial, en los objetivos de la Unidad Municipal de Control y Bienestar Animal;</w:t>
      </w:r>
    </w:p>
    <w:p w:rsidRPr="0007343E" w:rsidR="0007343E" w:rsidP="00B474F3" w:rsidRDefault="0007343E" w14:paraId="163BC69B" w14:textId="77777777">
      <w:pPr>
        <w:numPr>
          <w:ilvl w:val="0"/>
          <w:numId w:val="4"/>
        </w:numPr>
        <w:autoSpaceDE w:val="0"/>
        <w:autoSpaceDN w:val="0"/>
        <w:adjustRightInd w:val="0"/>
        <w:spacing w:after="0" w:line="360" w:lineRule="auto"/>
        <w:contextualSpacing/>
        <w:rPr>
          <w:i/>
          <w:iCs/>
          <w:color w:val="000000"/>
        </w:rPr>
      </w:pPr>
      <w:r w:rsidRPr="0007343E">
        <w:rPr>
          <w:color w:val="000000"/>
        </w:rPr>
        <w:t>Vacunas que aplican en el Centro de Bienestar Animal;</w:t>
      </w:r>
    </w:p>
    <w:p w:rsidRPr="0007343E" w:rsidR="0007343E" w:rsidP="00B474F3" w:rsidRDefault="0007343E" w14:paraId="0E3EEB26" w14:textId="77777777">
      <w:pPr>
        <w:numPr>
          <w:ilvl w:val="0"/>
          <w:numId w:val="4"/>
        </w:numPr>
        <w:autoSpaceDE w:val="0"/>
        <w:autoSpaceDN w:val="0"/>
        <w:adjustRightInd w:val="0"/>
        <w:spacing w:after="0" w:line="360" w:lineRule="auto"/>
        <w:contextualSpacing/>
        <w:rPr>
          <w:i/>
          <w:iCs/>
          <w:color w:val="000000"/>
        </w:rPr>
      </w:pPr>
      <w:r w:rsidRPr="0007343E">
        <w:rPr>
          <w:color w:val="000000"/>
        </w:rPr>
        <w:t>Costo de los servicios brindados en el Centro mencionado;</w:t>
      </w:r>
    </w:p>
    <w:p w:rsidRPr="0007343E" w:rsidR="0007343E" w:rsidP="00B474F3" w:rsidRDefault="0007343E" w14:paraId="1ECFC52F" w14:textId="77777777">
      <w:pPr>
        <w:numPr>
          <w:ilvl w:val="0"/>
          <w:numId w:val="4"/>
        </w:numPr>
        <w:autoSpaceDE w:val="0"/>
        <w:autoSpaceDN w:val="0"/>
        <w:adjustRightInd w:val="0"/>
        <w:spacing w:after="0" w:line="360" w:lineRule="auto"/>
        <w:contextualSpacing/>
        <w:rPr>
          <w:i/>
          <w:iCs/>
          <w:color w:val="000000"/>
        </w:rPr>
      </w:pPr>
      <w:r w:rsidRPr="0007343E">
        <w:rPr>
          <w:color w:val="000000"/>
        </w:rPr>
        <w:t>Medios de comunicación para difundir los programas de Control y Bienestar Animal;</w:t>
      </w:r>
    </w:p>
    <w:p w:rsidRPr="0007343E" w:rsidR="0007343E" w:rsidP="00B474F3" w:rsidRDefault="0007343E" w14:paraId="23CC4E47" w14:textId="77777777">
      <w:pPr>
        <w:numPr>
          <w:ilvl w:val="0"/>
          <w:numId w:val="4"/>
        </w:numPr>
        <w:autoSpaceDE w:val="0"/>
        <w:autoSpaceDN w:val="0"/>
        <w:adjustRightInd w:val="0"/>
        <w:spacing w:after="0" w:line="360" w:lineRule="auto"/>
        <w:contextualSpacing/>
        <w:rPr>
          <w:color w:val="000000"/>
        </w:rPr>
      </w:pPr>
      <w:r w:rsidRPr="0007343E">
        <w:rPr>
          <w:color w:val="000000"/>
        </w:rPr>
        <w:t>Protocolo para la atención a los reportes de maltrato animal;</w:t>
      </w:r>
    </w:p>
    <w:p w:rsidRPr="0007343E" w:rsidR="0007343E" w:rsidP="00B474F3" w:rsidRDefault="0007343E" w14:paraId="6FE3C817" w14:textId="77777777">
      <w:pPr>
        <w:numPr>
          <w:ilvl w:val="0"/>
          <w:numId w:val="4"/>
        </w:numPr>
        <w:autoSpaceDE w:val="0"/>
        <w:autoSpaceDN w:val="0"/>
        <w:adjustRightInd w:val="0"/>
        <w:spacing w:after="0" w:line="360" w:lineRule="auto"/>
        <w:contextualSpacing/>
        <w:rPr>
          <w:color w:val="000000"/>
        </w:rPr>
      </w:pPr>
      <w:r w:rsidRPr="0007343E">
        <w:rPr>
          <w:color w:val="000000"/>
        </w:rPr>
        <w:t>Manual de procedimientos, organigrama y normatividad relacionada con la Unidad de Bienestar Animal;</w:t>
      </w:r>
    </w:p>
    <w:p w:rsidRPr="0007343E" w:rsidR="0007343E" w:rsidP="00B474F3" w:rsidRDefault="0007343E" w14:paraId="10801371" w14:textId="77777777">
      <w:pPr>
        <w:numPr>
          <w:ilvl w:val="0"/>
          <w:numId w:val="4"/>
        </w:numPr>
        <w:autoSpaceDE w:val="0"/>
        <w:autoSpaceDN w:val="0"/>
        <w:adjustRightInd w:val="0"/>
        <w:spacing w:after="0" w:line="360" w:lineRule="auto"/>
        <w:contextualSpacing/>
        <w:rPr>
          <w:color w:val="000000"/>
        </w:rPr>
      </w:pPr>
      <w:r w:rsidRPr="0007343E">
        <w:rPr>
          <w:color w:val="000000"/>
        </w:rPr>
        <w:t>Equipo utilizado para proporcionar servicio médico veterinario;</w:t>
      </w:r>
    </w:p>
    <w:p w:rsidRPr="0007343E" w:rsidR="0007343E" w:rsidP="00B474F3" w:rsidRDefault="0007343E" w14:paraId="1C769DE9" w14:textId="77777777">
      <w:pPr>
        <w:numPr>
          <w:ilvl w:val="0"/>
          <w:numId w:val="4"/>
        </w:numPr>
        <w:autoSpaceDE w:val="0"/>
        <w:autoSpaceDN w:val="0"/>
        <w:adjustRightInd w:val="0"/>
        <w:spacing w:after="0" w:line="360" w:lineRule="auto"/>
        <w:contextualSpacing/>
        <w:rPr>
          <w:color w:val="000000"/>
        </w:rPr>
      </w:pPr>
      <w:r w:rsidRPr="0007343E">
        <w:rPr>
          <w:color w:val="000000"/>
        </w:rPr>
        <w:t>Unidades móviles utilizadas para el control poblacional animal;</w:t>
      </w:r>
    </w:p>
    <w:p w:rsidRPr="0007343E" w:rsidR="0007343E" w:rsidP="00B474F3" w:rsidRDefault="0007343E" w14:paraId="0D94AE8B" w14:textId="77777777">
      <w:pPr>
        <w:numPr>
          <w:ilvl w:val="0"/>
          <w:numId w:val="4"/>
        </w:numPr>
        <w:autoSpaceDE w:val="0"/>
        <w:autoSpaceDN w:val="0"/>
        <w:adjustRightInd w:val="0"/>
        <w:spacing w:after="0" w:line="360" w:lineRule="auto"/>
        <w:contextualSpacing/>
        <w:rPr>
          <w:color w:val="000000"/>
        </w:rPr>
      </w:pPr>
      <w:r w:rsidRPr="0007343E">
        <w:rPr>
          <w:color w:val="000000"/>
        </w:rPr>
        <w:t>Número de denuncias de maltrato animal presentadas del primero de enero al once de agosto de dos mil veintidós, junto con la atención brindada y estatus actual.</w:t>
      </w:r>
    </w:p>
    <w:p w:rsidR="008366A5" w:rsidP="00B474F3" w:rsidRDefault="008366A5" w14:paraId="24D4D954" w14:textId="77777777">
      <w:pPr>
        <w:spacing w:after="0" w:line="360" w:lineRule="auto"/>
        <w:rPr>
          <w:rFonts w:eastAsia="Times New Roman" w:cs="Tahoma"/>
          <w:color w:val="auto"/>
          <w:lang w:eastAsia="es-ES"/>
        </w:rPr>
      </w:pPr>
    </w:p>
    <w:p w:rsidR="003611BB" w:rsidP="00B474F3" w:rsidRDefault="003B4637" w14:paraId="7527F6C9" w14:textId="0FDD7BF0">
      <w:pPr>
        <w:spacing w:after="0" w:line="360" w:lineRule="auto"/>
        <w:rPr>
          <w:rFonts w:eastAsia="Times New Roman" w:cs="Tahoma"/>
          <w:bCs/>
          <w:iCs/>
          <w:color w:val="auto"/>
          <w:lang w:eastAsia="es-ES"/>
        </w:rPr>
      </w:pPr>
      <w:r>
        <w:rPr>
          <w:rFonts w:eastAsia="Times New Roman" w:cs="Tahoma"/>
          <w:color w:val="auto"/>
          <w:lang w:eastAsia="es-ES"/>
        </w:rPr>
        <w:t>S</w:t>
      </w:r>
      <w:r w:rsidRPr="003611BB" w:rsidR="003611BB">
        <w:rPr>
          <w:rFonts w:eastAsia="Times New Roman" w:cs="Times New Roman"/>
          <w:iCs/>
          <w:color w:val="auto"/>
          <w:szCs w:val="20"/>
          <w:lang w:eastAsia="es-ES"/>
        </w:rPr>
        <w:t>obre dicho pronunciamiento cabe precisar</w:t>
      </w:r>
      <w:r w:rsidRPr="003611BB" w:rsidR="003611BB">
        <w:rPr>
          <w:rFonts w:eastAsia="Times New Roman" w:cs="Tahoma"/>
          <w:bCs/>
          <w:iCs/>
          <w:color w:val="auto"/>
          <w:lang w:eastAsia="es-ES"/>
        </w:rPr>
        <w:t xml:space="preserve"> que este Instituto, no tiene atribuciones para pronunciarse sobre la veracidad de la información. Apoya lo anterior, el </w:t>
      </w:r>
      <w:r w:rsidRPr="003611BB" w:rsidR="003611BB">
        <w:rPr>
          <w:rFonts w:eastAsia="Calibri" w:cs="Tahoma"/>
          <w:bCs/>
          <w:color w:val="auto"/>
          <w:lang w:val="es-ES"/>
        </w:rPr>
        <w:t xml:space="preserve">Criterio de Interpretación, de la Primera Época, con número de registro </w:t>
      </w:r>
      <w:r w:rsidRPr="003611BB" w:rsidR="003611BB">
        <w:rPr>
          <w:rFonts w:eastAsia="Calibri" w:cs="Tahoma"/>
          <w:bCs/>
          <w:color w:val="auto"/>
        </w:rPr>
        <w:t>SO/031/2010,</w:t>
      </w:r>
      <w:r w:rsidRPr="003611BB" w:rsidR="003611BB">
        <w:rPr>
          <w:rFonts w:eastAsia="Times New Roman" w:cs="Tahoma"/>
          <w:bCs/>
          <w:iCs/>
          <w:color w:val="auto"/>
          <w:lang w:eastAsia="es-ES"/>
        </w:rPr>
        <w:t xml:space="preserve"> emitido por el Pleno del entonces Instituto Federal de Acceso a la Información y Protección de Datos, que a continuación se cita:</w:t>
      </w:r>
    </w:p>
    <w:p w:rsidRPr="003611BB" w:rsidR="00BA31E7" w:rsidP="00B474F3" w:rsidRDefault="00BA31E7" w14:paraId="4D588729" w14:textId="77777777">
      <w:pPr>
        <w:spacing w:after="0" w:line="360" w:lineRule="auto"/>
        <w:rPr>
          <w:rFonts w:eastAsia="Times New Roman" w:cs="Tahoma"/>
          <w:bCs/>
          <w:iCs/>
          <w:color w:val="auto"/>
          <w:lang w:eastAsia="es-ES"/>
        </w:rPr>
      </w:pPr>
    </w:p>
    <w:p w:rsidRPr="003611BB" w:rsidR="003611BB" w:rsidP="00B474F3" w:rsidRDefault="003611BB" w14:paraId="679142DD" w14:textId="77777777">
      <w:pPr>
        <w:spacing w:after="0" w:line="360" w:lineRule="auto"/>
        <w:ind w:left="567" w:right="567"/>
        <w:rPr>
          <w:rFonts w:eastAsia="Calibri" w:cs="Tahoma"/>
          <w:bCs/>
          <w:i/>
          <w:sz w:val="20"/>
          <w:szCs w:val="20"/>
        </w:rPr>
      </w:pPr>
      <w:r w:rsidRPr="003611BB">
        <w:rPr>
          <w:rFonts w:eastAsia="Calibri" w:cs="Tahoma"/>
          <w:b/>
          <w:bCs/>
          <w:i/>
          <w:sz w:val="20"/>
          <w:szCs w:val="20"/>
        </w:rPr>
        <w:t xml:space="preserve">“El Instituto Federal de Acceso a la Información y Protección de Datos </w:t>
      </w:r>
      <w:r w:rsidRPr="003611BB">
        <w:rPr>
          <w:rFonts w:eastAsia="Calibri" w:cs="Tahoma"/>
          <w:b/>
          <w:bCs/>
          <w:i/>
          <w:sz w:val="20"/>
          <w:szCs w:val="20"/>
          <w:u w:val="single"/>
        </w:rPr>
        <w:t xml:space="preserve">no cuenta con facultades para pronunciarse respecto de la veracidad de los documentos proporcionados por los sujetos obligados. </w:t>
      </w:r>
      <w:r w:rsidRPr="003611BB">
        <w:rPr>
          <w:rFonts w:eastAsia="Calibri" w:cs="Tahoma"/>
          <w:bCs/>
          <w:i/>
          <w:sz w:val="20"/>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w:t>
      </w:r>
      <w:r w:rsidRPr="003611BB">
        <w:rPr>
          <w:rFonts w:eastAsia="Calibri" w:cs="Tahoma"/>
          <w:bCs/>
          <w:i/>
          <w:sz w:val="20"/>
          <w:szCs w:val="20"/>
        </w:rPr>
        <w:lastRenderedPageBreak/>
        <w:t>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3611BB" w:rsidR="003611BB" w:rsidP="00B474F3" w:rsidRDefault="003611BB" w14:paraId="4ABF1950" w14:textId="77777777">
      <w:pPr>
        <w:spacing w:after="0" w:line="360" w:lineRule="auto"/>
        <w:rPr>
          <w:rFonts w:eastAsia="Calibri" w:cs="Tahoma"/>
          <w:color w:val="auto"/>
          <w:lang w:eastAsia="es-ES_tradnl"/>
        </w:rPr>
      </w:pPr>
    </w:p>
    <w:p w:rsidRPr="003611BB" w:rsidR="003611BB" w:rsidP="00B474F3" w:rsidRDefault="003611BB" w14:paraId="203AE3A9" w14:textId="0BFDEF8A">
      <w:pPr>
        <w:spacing w:after="0" w:line="360" w:lineRule="auto"/>
        <w:rPr>
          <w:rFonts w:eastAsia="Times New Roman" w:cs="Tahoma"/>
          <w:color w:val="auto"/>
          <w:lang w:eastAsia="es-ES"/>
        </w:rPr>
      </w:pPr>
      <w:r w:rsidRPr="003611BB">
        <w:rPr>
          <w:rFonts w:eastAsia="Times New Roman" w:cs="Tahoma"/>
          <w:iCs/>
          <w:color w:val="auto"/>
          <w:lang w:val="es-ES" w:eastAsia="es-ES"/>
        </w:rPr>
        <w:t xml:space="preserve">Así, se desprende que la </w:t>
      </w:r>
      <w:r w:rsidRPr="003B4637" w:rsidR="003B4637">
        <w:rPr>
          <w:rFonts w:eastAsia="Times New Roman" w:cs="Tahoma"/>
          <w:iCs/>
          <w:color w:val="auto"/>
          <w:lang w:val="es-ES" w:eastAsia="es-ES"/>
        </w:rPr>
        <w:t xml:space="preserve">Ayuntamiento de </w:t>
      </w:r>
      <w:proofErr w:type="spellStart"/>
      <w:r w:rsidRPr="003B4637" w:rsidR="003B4637">
        <w:rPr>
          <w:rFonts w:eastAsia="Times New Roman" w:cs="Tahoma"/>
          <w:iCs/>
          <w:color w:val="auto"/>
          <w:lang w:val="es-ES" w:eastAsia="es-ES"/>
        </w:rPr>
        <w:t>Soyaniquilpan</w:t>
      </w:r>
      <w:proofErr w:type="spellEnd"/>
      <w:r w:rsidRPr="003B4637" w:rsidR="003B4637">
        <w:rPr>
          <w:rFonts w:eastAsia="Times New Roman" w:cs="Tahoma"/>
          <w:iCs/>
          <w:color w:val="auto"/>
          <w:lang w:val="es-ES" w:eastAsia="es-ES"/>
        </w:rPr>
        <w:t xml:space="preserve"> de Juárez</w:t>
      </w:r>
      <w:r w:rsidRPr="003611BB">
        <w:rPr>
          <w:rFonts w:eastAsia="Times New Roman" w:cs="Tahoma"/>
          <w:iCs/>
          <w:color w:val="auto"/>
          <w:lang w:val="es-ES" w:eastAsia="es-ES"/>
        </w:rPr>
        <w:t xml:space="preserve">, precisó que la información era inexistente, al no haber </w:t>
      </w:r>
      <w:r>
        <w:rPr>
          <w:rFonts w:eastAsia="Times New Roman" w:cs="Tahoma"/>
          <w:iCs/>
          <w:color w:val="auto"/>
          <w:lang w:val="es-ES" w:eastAsia="es-ES"/>
        </w:rPr>
        <w:t xml:space="preserve">integrado </w:t>
      </w:r>
      <w:r w:rsidR="003B4637">
        <w:rPr>
          <w:rFonts w:eastAsia="Times New Roman" w:cs="Tahoma"/>
          <w:iCs/>
          <w:color w:val="auto"/>
          <w:lang w:val="es-ES" w:eastAsia="es-ES"/>
        </w:rPr>
        <w:t>la Unidad Municipal</w:t>
      </w:r>
      <w:r>
        <w:rPr>
          <w:rFonts w:eastAsia="Times New Roman" w:cs="Tahoma"/>
          <w:iCs/>
          <w:color w:val="auto"/>
          <w:lang w:val="es-ES" w:eastAsia="es-ES"/>
        </w:rPr>
        <w:t xml:space="preserve"> señalado en la solicitud</w:t>
      </w:r>
      <w:r w:rsidRPr="003611BB">
        <w:rPr>
          <w:rFonts w:eastAsia="Calibri" w:cs="Tahoma"/>
          <w:bCs/>
          <w:lang w:val="es-ES_tradnl"/>
        </w:rPr>
        <w:t>;</w:t>
      </w:r>
      <w:r w:rsidRPr="003611BB">
        <w:rPr>
          <w:rFonts w:eastAsia="Times New Roman" w:cs="Times New Roman"/>
          <w:iCs/>
          <w:color w:val="auto"/>
          <w:szCs w:val="20"/>
          <w:lang w:val="es-ES_tradnl" w:eastAsia="es-ES"/>
        </w:rPr>
        <w:t xml:space="preserve"> </w:t>
      </w:r>
      <w:r w:rsidRPr="003611BB">
        <w:rPr>
          <w:rFonts w:eastAsia="Calibri" w:cs="Tahoma"/>
          <w:bCs/>
          <w:color w:val="auto"/>
        </w:rPr>
        <w:t>sobre el tema</w:t>
      </w:r>
      <w:r w:rsidRPr="003611BB">
        <w:rPr>
          <w:rFonts w:eastAsia="Times New Roman" w:cs="Tahoma"/>
          <w:bCs/>
          <w:color w:val="auto"/>
          <w:lang w:eastAsia="es-ES"/>
        </w:rPr>
        <w:t xml:space="preserve">, resulta necesario traer a colación el </w:t>
      </w:r>
      <w:r w:rsidRPr="003611BB">
        <w:rPr>
          <w:rFonts w:eastAsia="Times New Roman" w:cs="Tahoma"/>
          <w:color w:val="auto"/>
          <w:lang w:eastAsia="es-ES"/>
        </w:rPr>
        <w:t>Criterio SO/014/2017, emitido por el Instituto Nacional de Transparencia, Acceso a la Información Pública y Protección de Datos Personales en el Estado de México y Municipios, que señala lo siguiente:</w:t>
      </w:r>
    </w:p>
    <w:p w:rsidRPr="003611BB" w:rsidR="003611BB" w:rsidP="00B474F3" w:rsidRDefault="003611BB" w14:paraId="0E3C9CD2" w14:textId="77777777">
      <w:pPr>
        <w:widowControl w:val="0"/>
        <w:spacing w:after="0" w:line="360" w:lineRule="auto"/>
        <w:rPr>
          <w:rFonts w:eastAsia="Calibri" w:cs="Tahoma"/>
          <w:color w:val="auto"/>
          <w:lang w:eastAsia="es-ES_tradnl"/>
        </w:rPr>
      </w:pPr>
    </w:p>
    <w:p w:rsidRPr="003611BB" w:rsidR="003611BB" w:rsidP="00B474F3" w:rsidRDefault="003611BB" w14:paraId="4658D046" w14:textId="77777777">
      <w:pPr>
        <w:spacing w:after="0" w:line="360" w:lineRule="auto"/>
        <w:ind w:left="567" w:right="567"/>
        <w:rPr>
          <w:rFonts w:eastAsia="Calibri" w:cs="Times New Roman"/>
          <w:bCs/>
          <w:i/>
          <w:sz w:val="20"/>
          <w:szCs w:val="20"/>
          <w:lang w:val="es-ES"/>
        </w:rPr>
      </w:pPr>
      <w:r w:rsidRPr="003611BB">
        <w:rPr>
          <w:rFonts w:eastAsia="Calibri" w:cs="Times New Roman"/>
          <w:bCs/>
          <w:i/>
          <w:sz w:val="20"/>
          <w:szCs w:val="20"/>
          <w:lang w:val="es-ES"/>
        </w:rPr>
        <w:t>“</w:t>
      </w:r>
      <w:r w:rsidRPr="003611BB">
        <w:rPr>
          <w:rFonts w:eastAsia="Calibri" w:cs="Times New Roman"/>
          <w:b/>
          <w:bCs/>
          <w:i/>
          <w:sz w:val="20"/>
          <w:szCs w:val="20"/>
          <w:lang w:val="es-ES"/>
        </w:rPr>
        <w:t xml:space="preserve">Inexistencia. </w:t>
      </w:r>
      <w:r w:rsidRPr="003611BB">
        <w:rPr>
          <w:rFonts w:eastAsia="Calibri" w:cs="Times New Roman"/>
          <w:bCs/>
          <w:i/>
          <w:sz w:val="20"/>
          <w:szCs w:val="20"/>
          <w:lang w:val="es-ES"/>
        </w:rPr>
        <w:t>La inexistencia es una cuestión de hecho que se atribuye a la información solicitada e implica que ésta no se encuentra en los archivos del sujeto obligado, no obstante que cuenta con facultades para poseerla.”</w:t>
      </w:r>
    </w:p>
    <w:p w:rsidRPr="003611BB" w:rsidR="003611BB" w:rsidP="00B474F3" w:rsidRDefault="003611BB" w14:paraId="583AD8CE" w14:textId="77777777">
      <w:pPr>
        <w:spacing w:after="0" w:line="360" w:lineRule="auto"/>
        <w:rPr>
          <w:rFonts w:eastAsia="Calibri" w:cs="Times New Roman"/>
        </w:rPr>
      </w:pPr>
    </w:p>
    <w:p w:rsidR="00BA31E7" w:rsidP="00B474F3" w:rsidRDefault="003611BB" w14:paraId="1573FA7E" w14:textId="77777777">
      <w:pPr>
        <w:spacing w:after="0" w:line="360" w:lineRule="auto"/>
        <w:rPr>
          <w:rFonts w:eastAsia="Times New Roman" w:cs="Tahoma"/>
          <w:color w:val="auto"/>
          <w:lang w:val="es-ES" w:eastAsia="es-ES"/>
        </w:rPr>
      </w:pPr>
      <w:r w:rsidRPr="003611BB">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r w:rsidRPr="003611BB">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00BA31E7" w:rsidP="00B474F3" w:rsidRDefault="00BA31E7" w14:paraId="25685BBD" w14:textId="77777777">
      <w:pPr>
        <w:spacing w:after="0" w:line="360" w:lineRule="auto"/>
        <w:rPr>
          <w:rFonts w:eastAsia="Times New Roman" w:cs="Tahoma"/>
          <w:color w:val="auto"/>
          <w:lang w:val="es-ES" w:eastAsia="es-ES"/>
        </w:rPr>
      </w:pPr>
    </w:p>
    <w:p w:rsidRPr="003611BB" w:rsidR="003611BB" w:rsidP="00B474F3" w:rsidRDefault="003611BB" w14:paraId="715830D0" w14:textId="1D5D7543">
      <w:pPr>
        <w:spacing w:after="0" w:line="360" w:lineRule="auto"/>
        <w:rPr>
          <w:rFonts w:eastAsia="Times New Roman" w:cs="Tahoma"/>
          <w:bCs/>
          <w:iCs/>
          <w:lang w:val="es-ES" w:eastAsia="es-ES"/>
        </w:rPr>
      </w:pPr>
      <w:r w:rsidRPr="003611BB">
        <w:rPr>
          <w:rFonts w:eastAsia="Times New Roman" w:cs="Tahoma"/>
          <w:color w:val="auto"/>
          <w:lang w:val="es-ES" w:eastAsia="es-ES"/>
        </w:rPr>
        <w:t>Así</w:t>
      </w:r>
      <w:r w:rsidRPr="003611BB">
        <w:rPr>
          <w:rFonts w:eastAsia="Times New Roman" w:cs="Tahoma"/>
          <w:color w:val="auto"/>
          <w:lang w:eastAsia="es-ES"/>
        </w:rPr>
        <w:t xml:space="preserve">, es posible concluir que la </w:t>
      </w:r>
      <w:r w:rsidRPr="003611BB">
        <w:rPr>
          <w:rFonts w:eastAsia="Times New Roman" w:cs="Tahoma"/>
          <w:b/>
          <w:color w:val="auto"/>
          <w:lang w:eastAsia="es-ES"/>
        </w:rPr>
        <w:t>inexistencia</w:t>
      </w:r>
      <w:r w:rsidRPr="003611BB">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3611BB">
        <w:rPr>
          <w:rFonts w:eastAsia="Times New Roman" w:cs="Tahoma"/>
          <w:bCs/>
          <w:color w:val="auto"/>
          <w:lang w:eastAsia="es-ES"/>
        </w:rPr>
        <w:t xml:space="preserve">no basta con que los sujetos obligados señalen dicha </w:t>
      </w:r>
      <w:r w:rsidRPr="003611BB">
        <w:rPr>
          <w:rFonts w:eastAsia="Times New Roman" w:cs="Tahoma"/>
          <w:bCs/>
          <w:color w:val="auto"/>
          <w:lang w:eastAsia="es-ES"/>
        </w:rPr>
        <w:lastRenderedPageBreak/>
        <w:t>circunstancia, sino que también debe de señalar las razones por las cuales no cuentan con lo peticionado, es decir, las circunstancias que dan lugar a la inexistencia.</w:t>
      </w:r>
    </w:p>
    <w:p w:rsidRPr="003611BB" w:rsidR="003611BB" w:rsidP="00B474F3" w:rsidRDefault="003611BB" w14:paraId="5F5582D0" w14:textId="77777777">
      <w:pPr>
        <w:spacing w:after="0" w:line="360" w:lineRule="auto"/>
        <w:rPr>
          <w:rFonts w:eastAsia="Times New Roman" w:cs="Tahoma"/>
          <w:bCs/>
          <w:iCs/>
          <w:lang w:val="es-ES" w:eastAsia="es-ES"/>
        </w:rPr>
      </w:pPr>
    </w:p>
    <w:p w:rsidR="003611BB" w:rsidP="00B474F3" w:rsidRDefault="003611BB" w14:paraId="395EE6D7" w14:textId="08B53621">
      <w:pPr>
        <w:spacing w:after="0" w:line="360" w:lineRule="auto"/>
        <w:rPr>
          <w:rFonts w:eastAsia="Times New Roman" w:cs="Tahoma"/>
          <w:color w:val="auto"/>
          <w:lang w:val="es-ES" w:eastAsia="es-ES"/>
        </w:rPr>
      </w:pPr>
      <w:r w:rsidRPr="003611BB">
        <w:rPr>
          <w:rFonts w:eastAsia="Times New Roman" w:cs="Tahoma"/>
          <w:bCs/>
          <w:color w:val="auto"/>
          <w:lang w:eastAsia="es-ES"/>
        </w:rPr>
        <w:t>En ese contexto, el Ente Recurrido indicó</w:t>
      </w:r>
      <w:r w:rsidRPr="003611BB">
        <w:rPr>
          <w:rFonts w:ascii="Times New Roman" w:hAnsi="Times New Roman" w:eastAsia="Times New Roman" w:cs="Times New Roman"/>
          <w:color w:val="auto"/>
          <w:sz w:val="20"/>
          <w:szCs w:val="20"/>
          <w:lang w:eastAsia="es-ES"/>
        </w:rPr>
        <w:t xml:space="preserve"> </w:t>
      </w:r>
      <w:r w:rsidRPr="003611BB">
        <w:rPr>
          <w:rFonts w:eastAsia="Times New Roman" w:cs="Tahoma"/>
          <w:bCs/>
          <w:color w:val="auto"/>
          <w:lang w:eastAsia="es-ES"/>
        </w:rPr>
        <w:t xml:space="preserve">las circunstancias por las cuales no contaba con la información, a saber, </w:t>
      </w:r>
      <w:r>
        <w:rPr>
          <w:rFonts w:eastAsia="Times New Roman" w:cs="Tahoma"/>
          <w:bCs/>
          <w:color w:val="auto"/>
          <w:lang w:eastAsia="es-ES"/>
        </w:rPr>
        <w:t xml:space="preserve">que no se había creado </w:t>
      </w:r>
      <w:r w:rsidR="003B4637">
        <w:rPr>
          <w:rFonts w:eastAsia="Times New Roman" w:cs="Tahoma"/>
          <w:bCs/>
          <w:color w:val="auto"/>
          <w:lang w:eastAsia="es-ES"/>
        </w:rPr>
        <w:t>la Unidad Municipal de Control y Bienestar Animal</w:t>
      </w:r>
      <w:r>
        <w:rPr>
          <w:rFonts w:eastAsia="Times New Roman" w:cs="Tahoma"/>
          <w:bCs/>
          <w:color w:val="auto"/>
          <w:lang w:eastAsia="es-ES"/>
        </w:rPr>
        <w:t>; a</w:t>
      </w:r>
      <w:r w:rsidRPr="003611BB">
        <w:rPr>
          <w:rFonts w:eastAsia="Times New Roman" w:cs="Tahoma"/>
          <w:color w:val="auto"/>
          <w:lang w:val="es-ES" w:eastAsia="es-ES"/>
        </w:rPr>
        <w:t xml:space="preserve">demás, este Instituto realizó una búsqueda de información pública, en la página oficial del </w:t>
      </w:r>
      <w:r w:rsidRPr="003B4637" w:rsidR="003B4637">
        <w:rPr>
          <w:rFonts w:eastAsia="Calibri" w:cs="Tahoma"/>
          <w:color w:val="auto"/>
          <w:lang w:eastAsia="es-ES"/>
        </w:rPr>
        <w:t xml:space="preserve">Ayuntamiento de </w:t>
      </w:r>
      <w:proofErr w:type="spellStart"/>
      <w:r w:rsidRPr="003B4637" w:rsidR="003B4637">
        <w:rPr>
          <w:rFonts w:eastAsia="Calibri" w:cs="Tahoma"/>
          <w:color w:val="auto"/>
          <w:lang w:eastAsia="es-ES"/>
        </w:rPr>
        <w:t>Soyaniquilpan</w:t>
      </w:r>
      <w:proofErr w:type="spellEnd"/>
      <w:r w:rsidRPr="003B4637" w:rsidR="003B4637">
        <w:rPr>
          <w:rFonts w:eastAsia="Calibri" w:cs="Tahoma"/>
          <w:color w:val="auto"/>
          <w:lang w:eastAsia="es-ES"/>
        </w:rPr>
        <w:t xml:space="preserve"> de Juárez</w:t>
      </w:r>
      <w:r w:rsidRPr="003611BB">
        <w:rPr>
          <w:rFonts w:eastAsia="Times New Roman" w:cs="Tahoma"/>
          <w:color w:val="auto"/>
          <w:lang w:val="es-ES" w:eastAsia="es-ES"/>
        </w:rPr>
        <w:t>, así como en su Portal de Información Pública de Oficio Mexiquense</w:t>
      </w:r>
      <w:r w:rsidR="008B1D70">
        <w:rPr>
          <w:rFonts w:eastAsia="Times New Roman" w:cs="Tahoma"/>
          <w:color w:val="auto"/>
          <w:lang w:val="es-ES" w:eastAsia="es-ES"/>
        </w:rPr>
        <w:t xml:space="preserve"> y redes oficiales</w:t>
      </w:r>
      <w:r w:rsidRPr="003611BB">
        <w:rPr>
          <w:rFonts w:eastAsia="Times New Roman" w:cs="Tahoma"/>
          <w:color w:val="auto"/>
          <w:lang w:val="es-ES" w:eastAsia="es-ES"/>
        </w:rPr>
        <w:t xml:space="preserve">, sin embargo, no se localizó algún documento, información o indicio </w:t>
      </w:r>
      <w:r w:rsidR="008B1D70">
        <w:rPr>
          <w:rFonts w:eastAsia="Times New Roman" w:cs="Tahoma"/>
          <w:color w:val="auto"/>
          <w:lang w:val="es-ES" w:eastAsia="es-ES"/>
        </w:rPr>
        <w:t>de que se haya integrado</w:t>
      </w:r>
      <w:r w:rsidR="00A50172">
        <w:rPr>
          <w:rFonts w:eastAsia="Times New Roman" w:cs="Tahoma"/>
          <w:color w:val="auto"/>
          <w:lang w:val="es-ES" w:eastAsia="es-ES"/>
        </w:rPr>
        <w:t xml:space="preserve"> dicha Unidad</w:t>
      </w:r>
      <w:r w:rsidR="008B1D70">
        <w:rPr>
          <w:rFonts w:eastAsia="Times New Roman" w:cs="Tahoma"/>
          <w:color w:val="auto"/>
          <w:lang w:val="es-ES" w:eastAsia="es-ES"/>
        </w:rPr>
        <w:t>.</w:t>
      </w:r>
    </w:p>
    <w:p w:rsidR="008B1D70" w:rsidP="00B474F3" w:rsidRDefault="008B1D70" w14:paraId="3F3B0DD4" w14:textId="77777777">
      <w:pPr>
        <w:spacing w:after="0" w:line="360" w:lineRule="auto"/>
        <w:rPr>
          <w:rFonts w:eastAsia="Times New Roman" w:cs="Tahoma"/>
          <w:color w:val="auto"/>
          <w:lang w:val="es-ES" w:eastAsia="es-ES"/>
        </w:rPr>
      </w:pPr>
    </w:p>
    <w:p w:rsidRPr="003611BB" w:rsidR="008B1D70" w:rsidP="00B474F3" w:rsidRDefault="00B5644D" w14:paraId="0BE6F18F" w14:textId="35EBDA8A">
      <w:pPr>
        <w:spacing w:after="0" w:line="360" w:lineRule="auto"/>
        <w:rPr>
          <w:rFonts w:eastAsia="Times New Roman" w:cs="Tahoma"/>
          <w:color w:val="auto"/>
          <w:lang w:val="es-ES" w:eastAsia="es-ES"/>
        </w:rPr>
      </w:pPr>
      <w:r>
        <w:rPr>
          <w:rFonts w:eastAsia="Times New Roman" w:cs="Tahoma"/>
          <w:color w:val="auto"/>
          <w:lang w:val="es-ES" w:eastAsia="es-ES"/>
        </w:rPr>
        <w:t xml:space="preserve">Lo anterior, se robustece con el Decreto número 289, publicado el diecisiete de agosto de dos mil veintiuno, en el Periódico Oficial “Gaceta del Gobierno”, mediante el cual se adicionan los artículos </w:t>
      </w:r>
      <w:r>
        <w:t xml:space="preserve">124 Bis, 124 Ter, 124 </w:t>
      </w:r>
      <w:proofErr w:type="spellStart"/>
      <w:r>
        <w:t>Quater</w:t>
      </w:r>
      <w:proofErr w:type="spellEnd"/>
      <w:r>
        <w:t xml:space="preserve">, 125 </w:t>
      </w:r>
      <w:proofErr w:type="spellStart"/>
      <w:r>
        <w:t>Quinquies</w:t>
      </w:r>
      <w:proofErr w:type="spellEnd"/>
      <w:r>
        <w:t xml:space="preserve">, 124 </w:t>
      </w:r>
      <w:proofErr w:type="spellStart"/>
      <w:r>
        <w:t>Sexies</w:t>
      </w:r>
      <w:proofErr w:type="spellEnd"/>
      <w:r>
        <w:t xml:space="preserve">, y 124 </w:t>
      </w:r>
      <w:proofErr w:type="spellStart"/>
      <w:r>
        <w:t>Septies</w:t>
      </w:r>
      <w:proofErr w:type="spellEnd"/>
      <w:r>
        <w:t>, a la Ley Orgánica Municipal del Estado de México, que en su Transitorio Segundo y Tercero, establece que los Ayuntamientos contarán con un año para habilitar las Unidades y Consejos de Control de Bienestar Animal, contados a partir del dieciocho de agosto de dos mil veintiuno.</w:t>
      </w:r>
    </w:p>
    <w:p w:rsidRPr="003611BB" w:rsidR="003611BB" w:rsidP="00B474F3" w:rsidRDefault="003611BB" w14:paraId="08CA9010" w14:textId="77777777">
      <w:pPr>
        <w:spacing w:after="0" w:line="360" w:lineRule="auto"/>
        <w:rPr>
          <w:rFonts w:eastAsia="Times New Roman" w:cs="Tahoma"/>
          <w:color w:val="auto"/>
          <w:lang w:val="es-ES" w:eastAsia="es-ES"/>
        </w:rPr>
      </w:pPr>
    </w:p>
    <w:p w:rsidRPr="003611BB" w:rsidR="003611BB" w:rsidP="00B474F3" w:rsidRDefault="003611BB" w14:paraId="5E057400" w14:textId="69F0AAE7">
      <w:pPr>
        <w:spacing w:after="0" w:line="360" w:lineRule="auto"/>
        <w:rPr>
          <w:rFonts w:eastAsia="Calibri" w:cs="Times New Roman"/>
        </w:rPr>
      </w:pPr>
      <w:r w:rsidRPr="003611BB">
        <w:rPr>
          <w:rFonts w:eastAsia="Calibri" w:cs="Times New Roman"/>
        </w:rPr>
        <w:t>Por tales consideraciones</w:t>
      </w:r>
      <w:r w:rsidRPr="00FC3EB1">
        <w:rPr>
          <w:rFonts w:eastAsia="Calibri" w:cs="Times New Roman"/>
        </w:rPr>
        <w:t xml:space="preserve">, </w:t>
      </w:r>
      <w:r w:rsidRPr="00FC3EB1" w:rsidR="00B5644D">
        <w:rPr>
          <w:rFonts w:eastAsia="Calibri" w:cs="Times New Roman"/>
          <w:b/>
          <w:bCs/>
        </w:rPr>
        <w:t xml:space="preserve">al </w:t>
      </w:r>
      <w:r w:rsidRPr="00FC3EB1" w:rsidR="00A50172">
        <w:rPr>
          <w:rFonts w:eastAsia="Calibri" w:cs="Times New Roman"/>
          <w:b/>
          <w:bCs/>
        </w:rPr>
        <w:t>quince</w:t>
      </w:r>
      <w:r w:rsidRPr="00FC3EB1" w:rsidR="00B5644D">
        <w:rPr>
          <w:rFonts w:eastAsia="Calibri" w:cs="Times New Roman"/>
          <w:b/>
          <w:bCs/>
        </w:rPr>
        <w:t xml:space="preserve"> de agosto de dos mil veintidós</w:t>
      </w:r>
      <w:r w:rsidR="00B5644D">
        <w:rPr>
          <w:rFonts w:eastAsia="Calibri" w:cs="Times New Roman"/>
        </w:rPr>
        <w:t xml:space="preserve">, fecha en que se presentó la solicitud de información, </w:t>
      </w:r>
      <w:r w:rsidRPr="00FC3EB1" w:rsidR="00B5644D">
        <w:rPr>
          <w:rFonts w:eastAsia="Calibri" w:cs="Times New Roman"/>
          <w:b/>
          <w:bCs/>
        </w:rPr>
        <w:t xml:space="preserve">el Sujeto Obligado, aún se encontraba en tiempo para integrar </w:t>
      </w:r>
      <w:r w:rsidRPr="00FC3EB1" w:rsidR="00A50172">
        <w:rPr>
          <w:rFonts w:eastAsia="Calibri" w:cs="Times New Roman"/>
          <w:b/>
          <w:bCs/>
        </w:rPr>
        <w:t>la</w:t>
      </w:r>
      <w:r w:rsidRPr="00FC3EB1" w:rsidR="00B5644D">
        <w:rPr>
          <w:rFonts w:eastAsia="Calibri" w:cs="Times New Roman"/>
          <w:b/>
          <w:bCs/>
        </w:rPr>
        <w:t xml:space="preserve"> </w:t>
      </w:r>
      <w:r w:rsidRPr="00FC3EB1" w:rsidR="00A50172">
        <w:rPr>
          <w:rFonts w:eastAsia="Calibri" w:cs="Times New Roman"/>
          <w:b/>
          <w:bCs/>
        </w:rPr>
        <w:t>Unidad</w:t>
      </w:r>
      <w:r w:rsidRPr="00FC3EB1" w:rsidR="00B5644D">
        <w:rPr>
          <w:rFonts w:eastAsia="Calibri" w:cs="Times New Roman"/>
          <w:b/>
          <w:bCs/>
        </w:rPr>
        <w:t xml:space="preserve"> requerid</w:t>
      </w:r>
      <w:r w:rsidRPr="00FC3EB1" w:rsidR="00A50172">
        <w:rPr>
          <w:rFonts w:eastAsia="Calibri" w:cs="Times New Roman"/>
          <w:b/>
          <w:bCs/>
        </w:rPr>
        <w:t>a</w:t>
      </w:r>
      <w:r w:rsidR="00B5644D">
        <w:rPr>
          <w:rFonts w:eastAsia="Calibri" w:cs="Times New Roman"/>
        </w:rPr>
        <w:t xml:space="preserve">; por lo que se desprende que </w:t>
      </w:r>
      <w:r w:rsidRPr="003611BB">
        <w:rPr>
          <w:rFonts w:eastAsia="Calibri" w:cs="Times New Roman"/>
        </w:rPr>
        <w:t>el Ayuntamiento indicó las razones por las cuales no contaba con</w:t>
      </w:r>
      <w:r w:rsidR="00B5644D">
        <w:rPr>
          <w:rFonts w:eastAsia="Calibri" w:cs="Times New Roman"/>
        </w:rPr>
        <w:t xml:space="preserve"> parte de</w:t>
      </w:r>
      <w:r w:rsidRPr="003611BB">
        <w:rPr>
          <w:rFonts w:eastAsia="Calibri" w:cs="Times New Roman"/>
        </w:rPr>
        <w:t xml:space="preserve">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003611BB" w:rsidP="00B474F3" w:rsidRDefault="003611BB" w14:paraId="12401B10" w14:textId="77777777">
      <w:pPr>
        <w:widowControl w:val="0"/>
        <w:spacing w:after="0" w:line="360" w:lineRule="auto"/>
        <w:rPr>
          <w:rFonts w:eastAsia="Calibri" w:cs="Times New Roman"/>
        </w:rPr>
      </w:pPr>
    </w:p>
    <w:p w:rsidRPr="003611BB" w:rsidR="00335CDD" w:rsidP="00B474F3" w:rsidRDefault="00335CDD" w14:paraId="67E3431D" w14:textId="77777777">
      <w:pPr>
        <w:widowControl w:val="0"/>
        <w:spacing w:after="0" w:line="360" w:lineRule="auto"/>
        <w:rPr>
          <w:rFonts w:eastAsia="Calibri" w:cs="Times New Roman"/>
        </w:rPr>
      </w:pPr>
    </w:p>
    <w:p w:rsidRPr="003611BB" w:rsidR="003611BB" w:rsidP="00B474F3" w:rsidRDefault="003611BB" w14:paraId="405B0057" w14:textId="77777777">
      <w:pPr>
        <w:spacing w:after="0" w:line="360" w:lineRule="auto"/>
        <w:rPr>
          <w:rFonts w:eastAsia="Times New Roman" w:cs="Tahoma"/>
          <w:bCs/>
          <w:color w:val="auto"/>
          <w:lang w:eastAsia="es-ES"/>
        </w:rPr>
      </w:pPr>
      <w:r w:rsidRPr="003611BB">
        <w:rPr>
          <w:rFonts w:eastAsia="Times New Roman" w:cs="Tahoma"/>
          <w:color w:val="auto"/>
          <w:lang w:val="es-ES" w:eastAsia="es-ES"/>
        </w:rPr>
        <w:t xml:space="preserve">De la misma manera, </w:t>
      </w:r>
      <w:r w:rsidRPr="003611BB">
        <w:rPr>
          <w:rFonts w:eastAsia="Times New Roman" w:cs="Tahoma"/>
          <w:bCs/>
          <w:color w:val="auto"/>
          <w:lang w:eastAsia="es-ES"/>
        </w:rPr>
        <w:t xml:space="preserve">el Criterio de interpretación con clave de registro </w:t>
      </w:r>
      <w:r w:rsidRPr="003611BB">
        <w:rPr>
          <w:rFonts w:eastAsia="Times New Roman" w:cs="Tahoma"/>
          <w:color w:val="auto"/>
          <w:lang w:eastAsia="es-ES"/>
        </w:rPr>
        <w:t>SO/007/2017, de la Segunda Época</w:t>
      </w:r>
      <w:r w:rsidRPr="003611BB">
        <w:rPr>
          <w:rFonts w:eastAsia="Times New Roman" w:cs="Tahoma"/>
          <w:bCs/>
          <w:color w:val="auto"/>
          <w:lang w:eastAsia="es-ES"/>
        </w:rPr>
        <w:t>,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3611BB" w:rsidR="003611BB" w:rsidP="00B474F3" w:rsidRDefault="003611BB" w14:paraId="7E28E70A" w14:textId="77777777">
      <w:pPr>
        <w:spacing w:after="0" w:line="360" w:lineRule="auto"/>
        <w:rPr>
          <w:rFonts w:eastAsia="Times New Roman" w:cs="Tahoma"/>
          <w:bCs/>
          <w:color w:val="auto"/>
          <w:lang w:eastAsia="es-ES"/>
        </w:rPr>
      </w:pPr>
    </w:p>
    <w:p w:rsidR="003611BB" w:rsidP="00B474F3" w:rsidRDefault="003611BB" w14:paraId="2B300BC1" w14:textId="41F67052">
      <w:pPr>
        <w:spacing w:after="0" w:line="360" w:lineRule="auto"/>
        <w:rPr>
          <w:rFonts w:eastAsia="Calibri" w:cs="Tahoma"/>
          <w:bCs/>
        </w:rPr>
      </w:pPr>
      <w:r w:rsidRPr="003611BB">
        <w:rPr>
          <w:rFonts w:eastAsia="Times New Roman" w:cs="Tahoma"/>
          <w:lang w:eastAsia="es-ES"/>
        </w:rPr>
        <w:t xml:space="preserve">Al respecto, dicho criterio aplica al caso en concreto, ya que este Instituto no localizó algún indicio de que el Sujeto Obligado haya </w:t>
      </w:r>
      <w:r w:rsidR="00B5644D">
        <w:rPr>
          <w:rFonts w:eastAsia="Times New Roman" w:cs="Tahoma"/>
          <w:lang w:eastAsia="es-ES"/>
        </w:rPr>
        <w:t xml:space="preserve">integrado </w:t>
      </w:r>
      <w:r w:rsidR="00A50172">
        <w:rPr>
          <w:rFonts w:eastAsia="Times New Roman" w:cs="Tahoma"/>
          <w:lang w:eastAsia="es-ES"/>
        </w:rPr>
        <w:t>la Unidad Municipal de Control y Bienestar Animal</w:t>
      </w:r>
      <w:r w:rsidRPr="003611BB">
        <w:rPr>
          <w:rFonts w:eastAsia="Times New Roman" w:cs="Tahoma"/>
          <w:iCs/>
          <w:color w:val="auto"/>
          <w:lang w:val="es-ES" w:eastAsia="es-ES"/>
        </w:rPr>
        <w:t xml:space="preserve">; </w:t>
      </w:r>
      <w:r w:rsidRPr="003611BB">
        <w:rPr>
          <w:rFonts w:eastAsia="Times New Roman" w:cs="Tahoma"/>
          <w:lang w:eastAsia="es-ES"/>
        </w:rPr>
        <w:t xml:space="preserve">por lo que, </w:t>
      </w:r>
      <w:r w:rsidRPr="003611BB">
        <w:rPr>
          <w:rFonts w:eastAsia="Calibri" w:cs="Tahoma"/>
          <w:iCs/>
          <w:color w:val="auto"/>
          <w:lang w:eastAsia="es-ES_tradnl"/>
        </w:rPr>
        <w:t>se considera que desde respuesta el Sujeto Obligado precisó las razones por las cuales no contaba con</w:t>
      </w:r>
      <w:r w:rsidR="008744E0">
        <w:rPr>
          <w:rFonts w:eastAsia="Calibri" w:cs="Tahoma"/>
          <w:iCs/>
          <w:color w:val="auto"/>
          <w:lang w:eastAsia="es-ES_tradnl"/>
        </w:rPr>
        <w:t xml:space="preserve"> parte de</w:t>
      </w:r>
      <w:r w:rsidRPr="003611BB">
        <w:rPr>
          <w:rFonts w:eastAsia="Calibri" w:cs="Tahoma"/>
          <w:iCs/>
          <w:color w:val="auto"/>
          <w:lang w:eastAsia="es-ES_tradnl"/>
        </w:rPr>
        <w:t xml:space="preserve"> la información peticionada, en términos del artículo 19, párrafo segundo de la Ley de Transparencia y Acceso a la Información Pública del Estado de México y Municipios</w:t>
      </w:r>
      <w:r w:rsidR="00B5644D">
        <w:rPr>
          <w:rFonts w:eastAsia="Calibri" w:cs="Tahoma"/>
          <w:iCs/>
          <w:color w:val="auto"/>
          <w:lang w:eastAsia="es-ES_tradnl"/>
        </w:rPr>
        <w:t>.</w:t>
      </w:r>
    </w:p>
    <w:p w:rsidR="00592388" w:rsidP="00B474F3" w:rsidRDefault="00592388" w14:paraId="1AF96545" w14:textId="77777777">
      <w:pPr>
        <w:spacing w:after="0" w:line="360" w:lineRule="auto"/>
        <w:rPr>
          <w:rFonts w:eastAsia="Calibri" w:cs="Tahoma"/>
          <w:bCs/>
        </w:rPr>
      </w:pPr>
    </w:p>
    <w:p w:rsidR="00A50172" w:rsidP="00B474F3" w:rsidRDefault="008744E0" w14:paraId="43B9C248" w14:textId="5B35FE48">
      <w:pPr>
        <w:spacing w:after="0" w:line="360" w:lineRule="auto"/>
        <w:rPr>
          <w:rFonts w:eastAsia="Calibri" w:cs="Tahoma"/>
          <w:bCs/>
        </w:rPr>
      </w:pPr>
      <w:r w:rsidRPr="00B474F3">
        <w:rPr>
          <w:rFonts w:eastAsia="Calibri" w:cs="Tahoma"/>
          <w:bCs/>
        </w:rPr>
        <w:t xml:space="preserve">Ahora bien, por lo que hace a la información referente </w:t>
      </w:r>
      <w:r w:rsidRPr="00B474F3" w:rsidR="00A50172">
        <w:rPr>
          <w:rFonts w:eastAsia="Calibri" w:cs="Tahoma"/>
          <w:bCs/>
        </w:rPr>
        <w:t>al Consejo Municipal de Control y Bienestar Animal</w:t>
      </w:r>
      <w:r w:rsidRPr="00B474F3">
        <w:rPr>
          <w:rFonts w:eastAsia="Calibri" w:cs="Tahoma"/>
          <w:bCs/>
        </w:rPr>
        <w:t>,</w:t>
      </w:r>
      <w:r w:rsidRPr="00B474F3" w:rsidR="00A50172">
        <w:rPr>
          <w:rFonts w:eastAsia="Calibri" w:cs="Tahoma"/>
          <w:bCs/>
        </w:rPr>
        <w:t xml:space="preserve"> referente a los siguientes puntos de la solicitud:</w:t>
      </w:r>
      <w:r w:rsidRPr="00DC54C3" w:rsidR="00A50172">
        <w:rPr>
          <w:rFonts w:eastAsia="Calibri" w:cs="Tahoma"/>
          <w:bCs/>
        </w:rPr>
        <w:t xml:space="preserve"> </w:t>
      </w:r>
    </w:p>
    <w:p w:rsidR="00B474F3" w:rsidP="00B474F3" w:rsidRDefault="00B474F3" w14:paraId="2EAD5853" w14:textId="77777777">
      <w:pPr>
        <w:spacing w:after="0" w:line="360" w:lineRule="auto"/>
        <w:rPr>
          <w:rFonts w:eastAsia="Calibri" w:cs="Tahoma"/>
          <w:bCs/>
        </w:rPr>
      </w:pPr>
    </w:p>
    <w:p w:rsidRPr="00265B53" w:rsidR="00B474F3" w:rsidP="00B474F3" w:rsidRDefault="00B474F3" w14:paraId="662B35EB" w14:textId="77777777">
      <w:pPr>
        <w:pStyle w:val="Prrafodelista"/>
        <w:numPr>
          <w:ilvl w:val="0"/>
          <w:numId w:val="4"/>
        </w:numPr>
        <w:autoSpaceDE w:val="0"/>
        <w:autoSpaceDN w:val="0"/>
        <w:adjustRightInd w:val="0"/>
        <w:spacing w:after="0" w:line="360" w:lineRule="auto"/>
        <w:rPr>
          <w:i/>
          <w:iCs/>
          <w:color w:val="000000"/>
        </w:rPr>
      </w:pPr>
      <w:bookmarkStart w:name="_Hlk134636879" w:id="3"/>
      <w:r>
        <w:rPr>
          <w:color w:val="000000"/>
        </w:rPr>
        <w:t>Acta de integración del Consejo Municipal de Control y Bienestar Animal, así como sus integrantes;</w:t>
      </w:r>
    </w:p>
    <w:p w:rsidRPr="00265B53" w:rsidR="00B474F3" w:rsidP="00B474F3" w:rsidRDefault="00B474F3" w14:paraId="22C06FCF" w14:textId="77777777">
      <w:pPr>
        <w:pStyle w:val="Prrafodelista"/>
        <w:numPr>
          <w:ilvl w:val="0"/>
          <w:numId w:val="4"/>
        </w:numPr>
        <w:autoSpaceDE w:val="0"/>
        <w:autoSpaceDN w:val="0"/>
        <w:adjustRightInd w:val="0"/>
        <w:spacing w:after="0" w:line="360" w:lineRule="auto"/>
        <w:rPr>
          <w:i/>
          <w:iCs/>
          <w:color w:val="000000"/>
        </w:rPr>
      </w:pPr>
      <w:r>
        <w:rPr>
          <w:color w:val="000000"/>
        </w:rPr>
        <w:t>Plan Anual de Trabajo del Consejo previamente mencionado;</w:t>
      </w:r>
    </w:p>
    <w:p w:rsidRPr="00265B53" w:rsidR="00B474F3" w:rsidP="00B474F3" w:rsidRDefault="00B474F3" w14:paraId="4B8E2034" w14:textId="04CC5599">
      <w:pPr>
        <w:pStyle w:val="Prrafodelista"/>
        <w:numPr>
          <w:ilvl w:val="0"/>
          <w:numId w:val="4"/>
        </w:numPr>
        <w:autoSpaceDE w:val="0"/>
        <w:autoSpaceDN w:val="0"/>
        <w:adjustRightInd w:val="0"/>
        <w:spacing w:after="0" w:line="360" w:lineRule="auto"/>
        <w:rPr>
          <w:i/>
          <w:iCs/>
          <w:color w:val="000000"/>
        </w:rPr>
      </w:pPr>
      <w:r>
        <w:rPr>
          <w:color w:val="000000"/>
        </w:rPr>
        <w:t xml:space="preserve">Acta de Cabildo mediante la cual se aprobó </w:t>
      </w:r>
      <w:r w:rsidR="00292464">
        <w:rPr>
          <w:color w:val="000000"/>
        </w:rPr>
        <w:t>el</w:t>
      </w:r>
      <w:r>
        <w:rPr>
          <w:color w:val="000000"/>
        </w:rPr>
        <w:t xml:space="preserve"> Consejo Municipal de Control y Bienestar Animal;</w:t>
      </w:r>
    </w:p>
    <w:p w:rsidRPr="00335CDD" w:rsidR="00B474F3" w:rsidP="00B474F3" w:rsidRDefault="00B474F3" w14:paraId="26765A16" w14:textId="3672BAB5">
      <w:pPr>
        <w:pStyle w:val="Prrafodelista"/>
        <w:numPr>
          <w:ilvl w:val="0"/>
          <w:numId w:val="4"/>
        </w:numPr>
        <w:autoSpaceDE w:val="0"/>
        <w:autoSpaceDN w:val="0"/>
        <w:adjustRightInd w:val="0"/>
        <w:spacing w:after="0" w:line="360" w:lineRule="auto"/>
        <w:rPr>
          <w:i/>
          <w:iCs/>
          <w:color w:val="000000"/>
        </w:rPr>
      </w:pPr>
      <w:r>
        <w:rPr>
          <w:color w:val="000000"/>
        </w:rPr>
        <w:t xml:space="preserve">Partida presupuestal destinada para el funcionamiento </w:t>
      </w:r>
      <w:r w:rsidR="00292464">
        <w:rPr>
          <w:color w:val="000000"/>
        </w:rPr>
        <w:t>del Consejo previamente referido, y</w:t>
      </w:r>
    </w:p>
    <w:p w:rsidR="00335CDD" w:rsidP="00335CDD" w:rsidRDefault="00335CDD" w14:paraId="149296F0" w14:textId="77777777">
      <w:pPr>
        <w:autoSpaceDE w:val="0"/>
        <w:autoSpaceDN w:val="0"/>
        <w:adjustRightInd w:val="0"/>
        <w:spacing w:after="0" w:line="360" w:lineRule="auto"/>
        <w:rPr>
          <w:i/>
          <w:iCs/>
          <w:color w:val="000000"/>
        </w:rPr>
      </w:pPr>
    </w:p>
    <w:p w:rsidR="00335CDD" w:rsidP="00335CDD" w:rsidRDefault="00335CDD" w14:paraId="25BEC707" w14:textId="77777777">
      <w:pPr>
        <w:autoSpaceDE w:val="0"/>
        <w:autoSpaceDN w:val="0"/>
        <w:adjustRightInd w:val="0"/>
        <w:spacing w:after="0" w:line="360" w:lineRule="auto"/>
        <w:rPr>
          <w:i/>
          <w:iCs/>
          <w:color w:val="000000"/>
        </w:rPr>
      </w:pPr>
    </w:p>
    <w:p w:rsidR="00335CDD" w:rsidP="00335CDD" w:rsidRDefault="00335CDD" w14:paraId="22E6119D" w14:textId="77777777">
      <w:pPr>
        <w:autoSpaceDE w:val="0"/>
        <w:autoSpaceDN w:val="0"/>
        <w:adjustRightInd w:val="0"/>
        <w:spacing w:after="0" w:line="360" w:lineRule="auto"/>
        <w:rPr>
          <w:i/>
          <w:iCs/>
          <w:color w:val="000000"/>
        </w:rPr>
      </w:pPr>
    </w:p>
    <w:p w:rsidRPr="00292464" w:rsidR="00292464" w:rsidP="00292464" w:rsidRDefault="00292464" w14:paraId="0D88069F" w14:textId="496F2D35">
      <w:pPr>
        <w:pStyle w:val="Prrafodelista"/>
        <w:numPr>
          <w:ilvl w:val="0"/>
          <w:numId w:val="4"/>
        </w:numPr>
        <w:autoSpaceDE w:val="0"/>
        <w:autoSpaceDN w:val="0"/>
        <w:adjustRightInd w:val="0"/>
        <w:spacing w:after="0" w:line="360" w:lineRule="auto"/>
        <w:rPr>
          <w:i/>
          <w:iCs/>
          <w:color w:val="000000"/>
        </w:rPr>
      </w:pPr>
      <w:r>
        <w:rPr>
          <w:color w:val="000000"/>
        </w:rPr>
        <w:t>Actividades desarrolladas por el Consejo Municipal de Control y Bienestar Animal.</w:t>
      </w:r>
    </w:p>
    <w:bookmarkEnd w:id="3"/>
    <w:p w:rsidR="00A50172" w:rsidP="00B474F3" w:rsidRDefault="00A50172" w14:paraId="2C277891" w14:textId="77777777">
      <w:pPr>
        <w:spacing w:after="0" w:line="360" w:lineRule="auto"/>
        <w:rPr>
          <w:color w:val="000000"/>
        </w:rPr>
      </w:pPr>
    </w:p>
    <w:p w:rsidR="00292464" w:rsidP="00B474F3" w:rsidRDefault="00AD1E18" w14:paraId="2D5FD86B" w14:textId="70ED21B3">
      <w:pPr>
        <w:spacing w:after="0" w:line="360" w:lineRule="auto"/>
        <w:rPr>
          <w:rFonts w:eastAsia="Calibri" w:cs="Tahoma"/>
          <w:bCs/>
        </w:rPr>
      </w:pPr>
      <w:r>
        <w:rPr>
          <w:rFonts w:eastAsia="Calibri" w:cs="Tahoma"/>
          <w:bCs/>
        </w:rPr>
        <w:t>Es necesario, precisar que el Secretario del Ayuntamiento, precisó que el Consejo Municipal de Control y Bienestar Animal, fue integrado por el Cabildo, en la Vigésima Octava Sesión Ordinaria, del veintidós de agosto de dos mil veintidós, tal como se muestra a continuación:</w:t>
      </w:r>
    </w:p>
    <w:p w:rsidRPr="00946768" w:rsidR="00BC5B72" w:rsidP="00B474F3" w:rsidRDefault="00BC5B72" w14:paraId="3568F492" w14:textId="5432B2DB">
      <w:pPr>
        <w:spacing w:after="0" w:line="360" w:lineRule="auto"/>
        <w:jc w:val="center"/>
        <w:rPr>
          <w:rFonts w:eastAsia="Calibri" w:cs="Tahoma"/>
          <w:bCs/>
        </w:rPr>
      </w:pPr>
    </w:p>
    <w:p w:rsidR="00946768" w:rsidP="00B474F3" w:rsidRDefault="008D15E7" w14:paraId="2C558B9E" w14:textId="29ABBA0E">
      <w:pPr>
        <w:spacing w:after="0" w:line="360" w:lineRule="auto"/>
        <w:jc w:val="center"/>
        <w:rPr>
          <w:rFonts w:eastAsia="Calibri" w:cs="Tahoma"/>
          <w:bCs/>
        </w:rPr>
      </w:pPr>
      <w:r>
        <w:rPr>
          <w:rFonts w:eastAsia="Calibri" w:cs="Tahoma"/>
          <w:bCs/>
          <w:noProof/>
          <w:lang w:eastAsia="es-MX"/>
        </w:rPr>
        <mc:AlternateContent>
          <mc:Choice Requires="wps">
            <w:drawing>
              <wp:anchor distT="0" distB="0" distL="114300" distR="114300" simplePos="0" relativeHeight="251662336" behindDoc="0" locked="0" layoutInCell="1" allowOverlap="1" wp14:anchorId="3C0D6980" wp14:editId="3D96ADEA">
                <wp:simplePos x="0" y="0"/>
                <wp:positionH relativeFrom="column">
                  <wp:posOffset>167639</wp:posOffset>
                </wp:positionH>
                <wp:positionV relativeFrom="paragraph">
                  <wp:posOffset>1327150</wp:posOffset>
                </wp:positionV>
                <wp:extent cx="5336540" cy="866775"/>
                <wp:effectExtent l="19050" t="19050" r="16510" b="28575"/>
                <wp:wrapNone/>
                <wp:docPr id="735019335" name="Rectángulo 8"/>
                <wp:cNvGraphicFramePr/>
                <a:graphic xmlns:a="http://schemas.openxmlformats.org/drawingml/2006/main">
                  <a:graphicData uri="http://schemas.microsoft.com/office/word/2010/wordprocessingShape">
                    <wps:wsp>
                      <wps:cNvSpPr/>
                      <wps:spPr>
                        <a:xfrm flipH="1">
                          <a:off x="0" y="0"/>
                          <a:ext cx="5336540" cy="8667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4="http://schemas.microsoft.com/office/drawing/2010/main" xmlns:pic="http://schemas.openxmlformats.org/drawingml/2006/picture" xmlns:a="http://schemas.openxmlformats.org/drawingml/2006/main">
            <w:pict>
              <v:rect id="Rectángulo 8" style="position:absolute;margin-left:13.2pt;margin-top:104.5pt;width:420.2pt;height:68.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w14:anchorId="00270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"/>
            </w:pict>
          </mc:Fallback>
        </mc:AlternateContent>
      </w:r>
      <w:r w:rsidR="00946768">
        <w:rPr>
          <w:rFonts w:eastAsia="Calibri" w:cs="Tahoma"/>
          <w:bCs/>
          <w:noProof/>
          <w:lang w:eastAsia="es-MX"/>
        </w:rPr>
        <w:drawing>
          <wp:inline distT="0" distB="0" distL="0" distR="0" wp14:anchorId="0E00E4FC" wp14:editId="7456043C">
            <wp:extent cx="5336636" cy="2209800"/>
            <wp:effectExtent l="0" t="0" r="0" b="0"/>
            <wp:docPr id="15463983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2249" cy="2216265"/>
                    </a:xfrm>
                    <a:prstGeom prst="rect">
                      <a:avLst/>
                    </a:prstGeom>
                    <a:noFill/>
                  </pic:spPr>
                </pic:pic>
              </a:graphicData>
            </a:graphic>
          </wp:inline>
        </w:drawing>
      </w:r>
    </w:p>
    <w:p w:rsidR="00B24607" w:rsidP="00B474F3" w:rsidRDefault="00B24607" w14:paraId="781891D9" w14:textId="77777777">
      <w:pPr>
        <w:spacing w:after="0" w:line="360" w:lineRule="auto"/>
        <w:rPr>
          <w:rFonts w:eastAsia="Calibri" w:cs="Tahoma"/>
          <w:bCs/>
        </w:rPr>
      </w:pPr>
    </w:p>
    <w:p w:rsidR="00C00268" w:rsidP="00C00268" w:rsidRDefault="00C00268" w14:paraId="08171823" w14:textId="6475FE9F">
      <w:pPr>
        <w:spacing w:after="0" w:line="360" w:lineRule="auto"/>
        <w:rPr>
          <w:rFonts w:eastAsia="Calibri" w:cs="Tahoma"/>
          <w:bCs/>
        </w:rPr>
      </w:pPr>
      <w:r>
        <w:rPr>
          <w:rFonts w:eastAsia="Calibri" w:cs="Tahoma"/>
          <w:bCs/>
        </w:rPr>
        <w:t>De lo anterior, se logra vislumbrar que el Sujeto Obligado precisó que el veintidós de agosto de dos mil veintidós, el Cabildo aprobó la constitución del Consejo Municipal de Control y Bienestar Animal; por lo que, este Instituto advierte que a la fecha de la solicitud, esto es, el quince de dicho mes y año, la información requerida no obraba en sus archivos, toda vez que no se había integrado del Órgano referido.</w:t>
      </w:r>
    </w:p>
    <w:p w:rsidR="00C00268" w:rsidP="00C00268" w:rsidRDefault="00C00268" w14:paraId="116ED88B" w14:textId="77777777">
      <w:pPr>
        <w:spacing w:after="0" w:line="360" w:lineRule="auto"/>
        <w:rPr>
          <w:rFonts w:eastAsia="Calibri" w:cs="Tahoma"/>
          <w:bCs/>
        </w:rPr>
      </w:pPr>
    </w:p>
    <w:p w:rsidR="00335CDD" w:rsidP="00B474F3" w:rsidRDefault="00C00268" w14:paraId="26CE343C" w14:textId="77777777">
      <w:pPr>
        <w:spacing w:after="0" w:line="360" w:lineRule="auto"/>
        <w:rPr>
          <w:rFonts w:eastAsia="Calibri" w:cs="Tahoma"/>
          <w:bCs/>
        </w:rPr>
      </w:pPr>
      <w:r>
        <w:rPr>
          <w:rFonts w:eastAsia="Calibri" w:cs="Tahoma"/>
          <w:bCs/>
        </w:rPr>
        <w:t xml:space="preserve">Es decir, la inexistencia recae en una cuestión de hecho, ya que si bien el Sujeto Obligado en atención al principio de Máxima Publicidad, proporcionó parte de lo requerido, al señalar en qué Sesión de Cabildo se integró el Consejo y sus integrantes, también lo es, que </w:t>
      </w:r>
      <w:r w:rsidR="00335CDD">
        <w:rPr>
          <w:rFonts w:eastAsia="Calibri" w:cs="Tahoma"/>
          <w:bCs/>
        </w:rPr>
        <w:t>de esta información</w:t>
      </w:r>
      <w:r>
        <w:rPr>
          <w:rFonts w:eastAsia="Calibri" w:cs="Tahoma"/>
          <w:bCs/>
        </w:rPr>
        <w:t xml:space="preserve">, se logra vislumbrar que lo peticionado no </w:t>
      </w:r>
      <w:r w:rsidR="00335CDD">
        <w:rPr>
          <w:rFonts w:eastAsia="Calibri" w:cs="Tahoma"/>
          <w:bCs/>
        </w:rPr>
        <w:t>había sido generado a la fecha de la solicitud.</w:t>
      </w:r>
    </w:p>
    <w:p w:rsidR="00335CDD" w:rsidP="00B474F3" w:rsidRDefault="00335CDD" w14:paraId="2E43C52B" w14:textId="77777777">
      <w:pPr>
        <w:spacing w:after="0" w:line="360" w:lineRule="auto"/>
        <w:rPr>
          <w:rFonts w:eastAsia="Calibri" w:cs="Tahoma"/>
          <w:bCs/>
        </w:rPr>
      </w:pPr>
    </w:p>
    <w:p w:rsidR="001A7640" w:rsidP="00B474F3" w:rsidRDefault="00335CDD" w14:paraId="7E55F681" w14:textId="13BA00EB">
      <w:pPr>
        <w:spacing w:after="0" w:line="360" w:lineRule="auto"/>
        <w:rPr>
          <w:rFonts w:eastAsia="Calibri" w:cs="Tahoma"/>
          <w:bCs/>
        </w:rPr>
      </w:pPr>
      <w:r>
        <w:rPr>
          <w:rFonts w:eastAsia="Calibri" w:cs="Tahoma"/>
          <w:bCs/>
        </w:rPr>
        <w:t xml:space="preserve">Conforme a lo anterior, y toda vez que la información requerida por el Particular, era inexistente, a la fecha de la solicitud, y el Sujeto Obligado estaba dentro de terminó para integrar a su </w:t>
      </w:r>
      <w:r>
        <w:rPr>
          <w:rFonts w:eastAsia="Times New Roman" w:cs="Tahoma"/>
          <w:lang w:eastAsia="es-ES"/>
        </w:rPr>
        <w:t xml:space="preserve">Unidad Municipal de Control y Bienestar Animal y su </w:t>
      </w:r>
      <w:r>
        <w:rPr>
          <w:rFonts w:eastAsia="Calibri" w:cs="Tahoma"/>
          <w:bCs/>
        </w:rPr>
        <w:t>Consejo Municipal de Control y Bienestar Animal,</w:t>
      </w:r>
      <w:r w:rsidRPr="00335CDD">
        <w:rPr>
          <w:rFonts w:eastAsia="Calibri" w:cs="Tahoma"/>
          <w:b/>
          <w:bCs/>
        </w:rPr>
        <w:t xml:space="preserve"> se</w:t>
      </w:r>
      <w:r>
        <w:rPr>
          <w:rFonts w:eastAsia="Calibri" w:cs="Tahoma"/>
          <w:bCs/>
        </w:rPr>
        <w:t xml:space="preserve"> </w:t>
      </w:r>
      <w:r w:rsidRPr="00FA36E1">
        <w:rPr>
          <w:rFonts w:eastAsia="Times New Roman" w:cs="Tahoma"/>
          <w:b/>
          <w:bCs/>
          <w:color w:val="auto"/>
          <w:lang w:eastAsia="es-ES"/>
        </w:rPr>
        <w:t>considera que la impugnación que se dirime ha quedado sin materia.</w:t>
      </w:r>
    </w:p>
    <w:p w:rsidRPr="00597EA8" w:rsidR="00292464" w:rsidP="00B474F3" w:rsidRDefault="00292464" w14:paraId="49D22766" w14:textId="77777777">
      <w:pPr>
        <w:spacing w:after="0" w:line="360" w:lineRule="auto"/>
        <w:rPr>
          <w:rFonts w:eastAsia="Times New Roman" w:cs="Tahoma"/>
          <w:bCs/>
          <w:iCs/>
          <w:color w:val="auto"/>
          <w:lang w:val="es-ES" w:eastAsia="es-ES"/>
        </w:rPr>
      </w:pPr>
    </w:p>
    <w:p w:rsidR="00EC77D9" w:rsidP="00B474F3" w:rsidRDefault="00EC77D9" w14:paraId="2D636013" w14:textId="77777777">
      <w:pPr>
        <w:spacing w:after="0" w:line="360" w:lineRule="auto"/>
        <w:contextualSpacing/>
        <w:rPr>
          <w:rFonts w:eastAsia="Calibri" w:cs="Tahoma"/>
          <w:b/>
          <w:color w:val="000000"/>
        </w:rPr>
      </w:pPr>
      <w:r w:rsidRPr="002D0AC7">
        <w:rPr>
          <w:rFonts w:eastAsia="Calibri" w:cs="Tahoma"/>
          <w:b/>
          <w:color w:val="000000"/>
        </w:rPr>
        <w:t xml:space="preserve">SEXTO. Decisión. </w:t>
      </w:r>
    </w:p>
    <w:p w:rsidRPr="002D0AC7" w:rsidR="00335CDD" w:rsidP="00B474F3" w:rsidRDefault="00335CDD" w14:paraId="36451B0E" w14:textId="77777777">
      <w:pPr>
        <w:spacing w:after="0" w:line="360" w:lineRule="auto"/>
        <w:contextualSpacing/>
        <w:rPr>
          <w:rFonts w:eastAsia="Calibri" w:cs="Tahoma"/>
          <w:b/>
          <w:color w:val="000000"/>
        </w:rPr>
      </w:pPr>
    </w:p>
    <w:p w:rsidRPr="00DD098B" w:rsidR="00335CDD" w:rsidP="00335CDD" w:rsidRDefault="00335CDD" w14:paraId="572EB791" w14:textId="77777777">
      <w:pPr>
        <w:spacing w:after="0" w:line="360" w:lineRule="auto"/>
        <w:contextualSpacing/>
        <w:rPr>
          <w:rFonts w:eastAsia="Times New Roman" w:cs="Tahoma"/>
          <w:bCs/>
          <w:iCs/>
          <w:color w:val="auto"/>
          <w:lang w:eastAsia="es-ES"/>
        </w:rPr>
      </w:pPr>
      <w:r w:rsidRPr="00DD098B">
        <w:rPr>
          <w:rFonts w:eastAsia="Times New Roman" w:cs="Tahoma"/>
          <w:bCs/>
          <w:iCs/>
          <w:color w:val="auto"/>
          <w:lang w:eastAsia="es-ES"/>
        </w:rPr>
        <w:t xml:space="preserve">Con fundamento en lo dispuesto en el artículo 186, fracción I, de la Ley de Transparencia y Acceso a la Información Pública del Estado de México y Municipios, se considera procedente </w:t>
      </w:r>
      <w:r w:rsidRPr="00DD098B">
        <w:rPr>
          <w:rFonts w:eastAsia="Times New Roman" w:cs="Tahoma"/>
          <w:b/>
          <w:bCs/>
          <w:iCs/>
          <w:color w:val="auto"/>
          <w:lang w:eastAsia="es-ES"/>
        </w:rPr>
        <w:t xml:space="preserve">SOBRESEER </w:t>
      </w:r>
      <w:r>
        <w:rPr>
          <w:rFonts w:eastAsia="Times New Roman" w:cs="Tahoma"/>
          <w:bCs/>
          <w:iCs/>
          <w:color w:val="auto"/>
          <w:lang w:eastAsia="es-ES"/>
        </w:rPr>
        <w:t>el</w:t>
      </w:r>
      <w:r w:rsidRPr="00DD098B">
        <w:rPr>
          <w:rFonts w:eastAsia="Times New Roman" w:cs="Tahoma"/>
          <w:bCs/>
          <w:iCs/>
          <w:color w:val="auto"/>
          <w:lang w:eastAsia="es-ES"/>
        </w:rPr>
        <w:t xml:space="preserve"> Recurso de Revisión, en virtud de que se actualiza la hipótesis normativa prevista en la fracción V, del artículo 192, del citado ordenamiento legal.</w:t>
      </w:r>
    </w:p>
    <w:p w:rsidRPr="002D0AC7" w:rsidR="00335CDD" w:rsidP="00B474F3" w:rsidRDefault="00335CDD" w14:paraId="17634A86" w14:textId="77777777">
      <w:pPr>
        <w:spacing w:after="0" w:line="360" w:lineRule="auto"/>
        <w:rPr>
          <w:rFonts w:eastAsia="Times New Roman" w:cs="Tahoma"/>
          <w:b/>
          <w:bCs/>
          <w:iCs/>
          <w:color w:val="auto"/>
          <w:lang w:eastAsia="es-ES"/>
        </w:rPr>
      </w:pPr>
    </w:p>
    <w:p w:rsidRPr="002D0AC7" w:rsidR="00EC77D9" w:rsidP="00B474F3" w:rsidRDefault="00EC77D9" w14:paraId="1E8385FF" w14:textId="7777777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rsidRPr="002D0AC7" w:rsidR="0097492D" w:rsidP="00B474F3" w:rsidRDefault="0097492D" w14:paraId="7E7185D8" w14:textId="77777777">
      <w:pPr>
        <w:autoSpaceDE w:val="0"/>
        <w:autoSpaceDN w:val="0"/>
        <w:adjustRightInd w:val="0"/>
        <w:spacing w:after="0" w:line="360" w:lineRule="auto"/>
        <w:rPr>
          <w:rFonts w:eastAsia="Calibri" w:cs="Tahoma"/>
          <w:b/>
          <w:bCs/>
          <w:iCs/>
          <w:color w:val="auto"/>
          <w:lang w:val="es-ES"/>
        </w:rPr>
      </w:pPr>
    </w:p>
    <w:p w:rsidR="00335CDD" w:rsidP="00335CDD" w:rsidRDefault="00335CDD" w14:paraId="6FF2418A" w14:textId="77777777">
      <w:pPr>
        <w:spacing w:after="0" w:line="360" w:lineRule="auto"/>
        <w:ind w:right="-28"/>
        <w:contextualSpacing/>
        <w:rPr>
          <w:lang w:eastAsia="es-MX"/>
        </w:rPr>
      </w:pPr>
      <w:r w:rsidRPr="00DD098B">
        <w:rPr>
          <w:lang w:eastAsia="es-MX"/>
        </w:rPr>
        <w:t xml:space="preserve">Se le hace del conocimiento al Particular, que, en el presente caso, se le concedía la razón, pues si bien el Sujeto Obligado no dio respuesta en tiempo, lo cierto es que, durante la sustanciación del Medio de Impugnación </w:t>
      </w:r>
      <w:r>
        <w:rPr>
          <w:lang w:eastAsia="es-MX"/>
        </w:rPr>
        <w:t>señaló las razones por las cuales no contaba con lo peticionado.</w:t>
      </w:r>
    </w:p>
    <w:p w:rsidR="00335CDD" w:rsidP="00335CDD" w:rsidRDefault="00335CDD" w14:paraId="3BC937B4" w14:textId="77777777">
      <w:pPr>
        <w:spacing w:after="0" w:line="360" w:lineRule="auto"/>
        <w:ind w:right="-28"/>
        <w:contextualSpacing/>
        <w:rPr>
          <w:rFonts w:eastAsia="Calibri" w:cs="Tahoma"/>
          <w:bCs/>
          <w:iCs/>
          <w:color w:val="auto"/>
        </w:rPr>
      </w:pPr>
    </w:p>
    <w:p w:rsidRPr="00DD098B" w:rsidR="00335CDD" w:rsidP="00335CDD" w:rsidRDefault="00335CDD" w14:paraId="316AD5E0" w14:textId="6393448C">
      <w:pPr>
        <w:spacing w:after="0" w:line="360" w:lineRule="auto"/>
        <w:ind w:right="-28"/>
        <w:contextualSpacing/>
        <w:rPr>
          <w:rFonts w:eastAsia="Calibri" w:cs="Tahoma"/>
          <w:bCs/>
          <w:iCs/>
          <w:color w:val="auto"/>
        </w:rPr>
      </w:pPr>
      <w:r w:rsidRPr="00DD098B">
        <w:rPr>
          <w:rFonts w:eastAsia="Calibri" w:cs="Tahoma"/>
          <w:bCs/>
          <w:iCs/>
          <w:color w:val="auto"/>
        </w:rPr>
        <w:t xml:space="preserve">Finalmente, </w:t>
      </w:r>
      <w:r>
        <w:rPr>
          <w:rFonts w:eastAsia="Calibri" w:cs="Tahoma"/>
          <w:bCs/>
          <w:iCs/>
          <w:color w:val="auto"/>
        </w:rPr>
        <w:t xml:space="preserve">se le informa que </w:t>
      </w:r>
      <w:r w:rsidRPr="00DD098B">
        <w:rPr>
          <w:rFonts w:eastAsia="Calibri" w:cs="Tahoma"/>
          <w:bCs/>
          <w:iCs/>
          <w:color w:val="auto"/>
        </w:rPr>
        <w:t>la labor del Instituto</w:t>
      </w:r>
      <w:r>
        <w:rPr>
          <w:rFonts w:eastAsia="Calibri" w:cs="Tahoma"/>
          <w:bCs/>
          <w:iCs/>
          <w:color w:val="auto"/>
        </w:rPr>
        <w:t xml:space="preserve"> de Transparencia, Acceso a la Información Pública y Protección de Datos Personales del Estado de México y Municipios</w:t>
      </w:r>
      <w:r w:rsidRPr="00DD098B">
        <w:rPr>
          <w:rFonts w:eastAsia="Calibri" w:cs="Tahoma"/>
          <w:bCs/>
          <w:iCs/>
          <w:color w:val="auto"/>
        </w:rPr>
        <w:t>, es apoyar a la población a acceder a la información pública y garantizar la protección de sus datos personales.</w:t>
      </w:r>
    </w:p>
    <w:p w:rsidR="00B571E5" w:rsidP="00B474F3" w:rsidRDefault="00B571E5" w14:paraId="601ECBD7" w14:textId="77777777">
      <w:pPr>
        <w:widowControl w:val="0"/>
        <w:autoSpaceDE w:val="0"/>
        <w:autoSpaceDN w:val="0"/>
        <w:adjustRightInd w:val="0"/>
        <w:spacing w:after="0" w:line="360" w:lineRule="auto"/>
        <w:rPr>
          <w:rFonts w:eastAsia="Calibri" w:cs="Tahoma"/>
          <w:bCs/>
          <w:iCs/>
          <w:color w:val="auto"/>
        </w:rPr>
      </w:pPr>
    </w:p>
    <w:p w:rsidRPr="002D0AC7" w:rsidR="00EC77D9" w:rsidP="00B474F3" w:rsidRDefault="00EC77D9" w14:paraId="108A3254" w14:textId="7777777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rsidR="00683E00" w:rsidP="00B474F3" w:rsidRDefault="00683E00" w14:paraId="5B5F7716" w14:textId="77777777">
      <w:pPr>
        <w:spacing w:after="0" w:line="360" w:lineRule="auto"/>
        <w:jc w:val="center"/>
        <w:rPr>
          <w:rFonts w:eastAsia="Times New Roman" w:cs="Tahoma"/>
          <w:b/>
          <w:bCs/>
          <w:color w:val="auto"/>
          <w:lang w:eastAsia="es-ES"/>
        </w:rPr>
      </w:pPr>
    </w:p>
    <w:p w:rsidRPr="002D0AC7" w:rsidR="00EC77D9" w:rsidP="00B474F3" w:rsidRDefault="00EC77D9" w14:paraId="042DF9C3" w14:textId="0343CEC1">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rsidR="00EC77D9" w:rsidP="00B474F3" w:rsidRDefault="00EC77D9" w14:paraId="72D35F84" w14:textId="77777777">
      <w:pPr>
        <w:spacing w:after="0" w:line="360" w:lineRule="auto"/>
        <w:ind w:right="113"/>
        <w:rPr>
          <w:rFonts w:eastAsia="Times New Roman" w:cs="Arial"/>
          <w:b/>
          <w:color w:val="auto"/>
          <w:lang w:eastAsia="es-ES"/>
        </w:rPr>
      </w:pPr>
    </w:p>
    <w:p w:rsidR="00335CDD" w:rsidP="00335CDD" w:rsidRDefault="00335CDD" w14:paraId="0D04B63D" w14:textId="77777777">
      <w:pPr>
        <w:spacing w:after="0" w:line="360" w:lineRule="auto"/>
        <w:contextualSpacing/>
        <w:rPr>
          <w:rFonts w:cs="Tahoma"/>
        </w:rPr>
      </w:pPr>
      <w:r w:rsidRPr="00DD098B">
        <w:rPr>
          <w:rFonts w:cs="Tahoma"/>
          <w:b/>
          <w:bCs/>
        </w:rPr>
        <w:t xml:space="preserve">PRIMERO. </w:t>
      </w:r>
      <w:r w:rsidRPr="00DD098B">
        <w:rPr>
          <w:rFonts w:cs="Tahoma"/>
        </w:rPr>
        <w:t xml:space="preserve">Se </w:t>
      </w:r>
      <w:r w:rsidRPr="00DD098B">
        <w:rPr>
          <w:rFonts w:cs="Tahoma"/>
          <w:b/>
          <w:bCs/>
        </w:rPr>
        <w:t xml:space="preserve">SOBRESEE </w:t>
      </w:r>
      <w:r w:rsidRPr="00DD098B">
        <w:rPr>
          <w:rFonts w:cs="Tahoma"/>
        </w:rPr>
        <w:t xml:space="preserve">el Recurso de Revisión </w:t>
      </w:r>
      <w:r w:rsidRPr="00661C11">
        <w:rPr>
          <w:rFonts w:eastAsia="Calibri" w:cs="Tahoma"/>
        </w:rPr>
        <w:t>14431/INFOEM/IP/RR/2022</w:t>
      </w:r>
      <w:r w:rsidRPr="00DD098B">
        <w:rPr>
          <w:rFonts w:cs="Tahoma"/>
        </w:rPr>
        <w:t xml:space="preserve">, en términos del artículo 192, fracción V, de la Ley de Transparencia y Acceso a la Información Pública del Estado de México y Municipios, </w:t>
      </w:r>
      <w:r w:rsidRPr="0066349C">
        <w:rPr>
          <w:rFonts w:cs="Tahoma"/>
          <w:b/>
        </w:rPr>
        <w:t>porque el Sujeto Obligado, al dar respuesta a la solicitud, mediante Informe Justificado, el Medio de Impugnación quedó sin materia</w:t>
      </w:r>
      <w:r w:rsidRPr="00DD098B">
        <w:rPr>
          <w:rFonts w:cs="Tahoma"/>
        </w:rPr>
        <w:t xml:space="preserve">, de conformidad con los Considerandos TERCERO y CUARTO de la presente Resolución.    </w:t>
      </w:r>
    </w:p>
    <w:p w:rsidR="00335CDD" w:rsidP="00335CDD" w:rsidRDefault="00335CDD" w14:paraId="301D1CB6" w14:textId="77777777">
      <w:pPr>
        <w:spacing w:after="0" w:line="360" w:lineRule="auto"/>
        <w:contextualSpacing/>
        <w:rPr>
          <w:rFonts w:cs="Tahoma"/>
        </w:rPr>
      </w:pPr>
    </w:p>
    <w:p w:rsidRPr="00DD098B" w:rsidR="00335CDD" w:rsidP="00335CDD" w:rsidRDefault="00335CDD" w14:paraId="769D6716" w14:textId="08D00A05">
      <w:pPr>
        <w:spacing w:after="0" w:line="360" w:lineRule="auto"/>
        <w:contextualSpacing/>
        <w:rPr>
          <w:rFonts w:cs="Tahoma"/>
        </w:rPr>
      </w:pPr>
      <w:r w:rsidRPr="00DD098B">
        <w:rPr>
          <w:rFonts w:cs="Tahoma"/>
          <w:b/>
          <w:bCs/>
        </w:rPr>
        <w:t>SEGUNDO.</w:t>
      </w:r>
      <w:r w:rsidRPr="00DD098B">
        <w:rPr>
          <w:rFonts w:cs="Tahoma"/>
        </w:rPr>
        <w:t xml:space="preserve"> Notifíquese la presente resolución al Titular de la Unidad de Transparencia del</w:t>
      </w:r>
    </w:p>
    <w:p w:rsidRPr="00DD098B" w:rsidR="00335CDD" w:rsidP="00335CDD" w:rsidRDefault="00335CDD" w14:paraId="0F88A032" w14:textId="77777777">
      <w:pPr>
        <w:spacing w:after="0" w:line="360" w:lineRule="auto"/>
        <w:contextualSpacing/>
        <w:rPr>
          <w:rFonts w:cs="Tahoma"/>
        </w:rPr>
      </w:pPr>
      <w:r w:rsidRPr="00DD098B">
        <w:rPr>
          <w:rFonts w:cs="Tahoma"/>
        </w:rPr>
        <w:t>Sujeto Obligado.</w:t>
      </w:r>
    </w:p>
    <w:p w:rsidRPr="00DD098B" w:rsidR="00335CDD" w:rsidP="00335CDD" w:rsidRDefault="00335CDD" w14:paraId="0776528B" w14:textId="77777777">
      <w:pPr>
        <w:spacing w:after="0" w:line="360" w:lineRule="auto"/>
        <w:contextualSpacing/>
        <w:rPr>
          <w:rFonts w:cs="Tahoma"/>
        </w:rPr>
      </w:pPr>
    </w:p>
    <w:p w:rsidRPr="00DD098B" w:rsidR="00335CDD" w:rsidP="00335CDD" w:rsidRDefault="00335CDD" w14:paraId="614950B2" w14:textId="77777777">
      <w:pPr>
        <w:spacing w:after="0" w:line="360" w:lineRule="auto"/>
        <w:contextualSpacing/>
        <w:rPr>
          <w:rFonts w:cs="Tahoma"/>
        </w:rPr>
      </w:pPr>
      <w:r w:rsidRPr="00DD098B">
        <w:rPr>
          <w:rFonts w:cs="Tahoma"/>
          <w:b/>
        </w:rPr>
        <w:t>TERCERO. NOTIFÍQUESE</w:t>
      </w:r>
      <w:r w:rsidRPr="00DD098B">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D0AC7" w:rsidR="00335CDD" w:rsidP="00B474F3" w:rsidRDefault="00335CDD" w14:paraId="1E17156B" w14:textId="77777777">
      <w:pPr>
        <w:spacing w:after="0" w:line="360" w:lineRule="auto"/>
        <w:ind w:right="113"/>
        <w:rPr>
          <w:rFonts w:eastAsia="Times New Roman" w:cs="Arial"/>
          <w:b/>
          <w:color w:val="auto"/>
          <w:lang w:eastAsia="es-ES"/>
        </w:rPr>
      </w:pPr>
    </w:p>
    <w:p w:rsidRPr="002D0AC7" w:rsidR="00EC77D9" w:rsidP="00B474F3" w:rsidRDefault="00EC77D9" w14:paraId="23FD6781" w14:textId="51DEC7BE">
      <w:pPr>
        <w:spacing w:after="0" w:line="360" w:lineRule="auto"/>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80ABF">
        <w:rPr>
          <w:rFonts w:eastAsia="Calibri" w:cs="Tahoma"/>
          <w:lang w:val="es-ES" w:eastAsia="es-ES_tradnl"/>
        </w:rPr>
        <w:t>DÉCIMA</w:t>
      </w:r>
      <w:r w:rsidR="00687A5B">
        <w:rPr>
          <w:rFonts w:eastAsia="Calibri" w:cs="Tahoma"/>
          <w:lang w:val="es-ES" w:eastAsia="es-ES_tradnl"/>
        </w:rPr>
        <w:t xml:space="preserve"> </w:t>
      </w:r>
      <w:r w:rsidR="004C3855">
        <w:rPr>
          <w:rFonts w:eastAsia="Calibri" w:cs="Tahoma"/>
          <w:lang w:val="es-ES" w:eastAsia="es-ES_tradnl"/>
        </w:rPr>
        <w:t>NOVENA</w:t>
      </w:r>
      <w:r w:rsidRPr="002D0AC7">
        <w:rPr>
          <w:rFonts w:eastAsia="Calibri" w:cs="Tahoma"/>
          <w:lang w:val="es-ES" w:eastAsia="es-ES_tradnl"/>
        </w:rPr>
        <w:t xml:space="preserve"> SESIÓN ORDINARIA, CELEBRADA EL </w:t>
      </w:r>
      <w:r w:rsidR="004C3855">
        <w:rPr>
          <w:rFonts w:eastAsia="Calibri" w:cs="Tahoma"/>
          <w:lang w:val="es-ES" w:eastAsia="es-ES_tradnl"/>
        </w:rPr>
        <w:t>VEINTICUATRO</w:t>
      </w:r>
      <w:r w:rsidR="00E511FA">
        <w:rPr>
          <w:rFonts w:eastAsia="Calibri" w:cs="Tahoma"/>
          <w:lang w:val="es-ES" w:eastAsia="es-ES_tradnl"/>
        </w:rPr>
        <w:t xml:space="preserve"> </w:t>
      </w:r>
      <w:r w:rsidRPr="002D0AC7">
        <w:rPr>
          <w:rFonts w:eastAsia="Calibri" w:cs="Tahoma"/>
          <w:lang w:val="es-ES" w:eastAsia="es-ES_tradnl"/>
        </w:rPr>
        <w:t xml:space="preserve">DE </w:t>
      </w:r>
      <w:r w:rsidR="00680ABF">
        <w:rPr>
          <w:rFonts w:eastAsia="Calibri" w:cs="Tahoma"/>
          <w:lang w:val="es-ES" w:eastAsia="es-ES_tradnl"/>
        </w:rPr>
        <w:t xml:space="preserve">MAYO </w:t>
      </w:r>
      <w:r w:rsidRPr="002D0AC7">
        <w:rPr>
          <w:rFonts w:eastAsia="Calibri" w:cs="Tahoma"/>
          <w:lang w:val="es-ES" w:eastAsia="es-ES_tradnl"/>
        </w:rPr>
        <w:t>DE DOS MIL VEINT</w:t>
      </w:r>
      <w:r w:rsidR="00680ABF">
        <w:rPr>
          <w:rFonts w:eastAsia="Calibri" w:cs="Tahoma"/>
          <w:lang w:val="es-ES" w:eastAsia="es-ES_tradnl"/>
        </w:rPr>
        <w:t>TRÉ</w:t>
      </w:r>
      <w:r w:rsidRPr="002D0AC7">
        <w:rPr>
          <w:rFonts w:eastAsia="Calibri" w:cs="Tahoma"/>
          <w:lang w:val="es-ES" w:eastAsia="es-ES_tradnl"/>
        </w:rPr>
        <w:t>S, ANTE EL SECRETARIO TÉCNICO DEL PLENO, ALEXIS TAPIA RAMÍREZ</w:t>
      </w:r>
      <w:r w:rsidRPr="002D0AC7">
        <w:br w:type="page"/>
      </w:r>
    </w:p>
    <w:p w:rsidRPr="002D0AC7" w:rsidR="00EC77D9" w:rsidP="00B474F3" w:rsidRDefault="00EC77D9" w14:paraId="4B7887A5" w14:textId="77777777">
      <w:pPr>
        <w:spacing w:after="0" w:line="360" w:lineRule="auto"/>
      </w:pPr>
    </w:p>
    <w:p w:rsidR="00C50842" w:rsidP="00B474F3" w:rsidRDefault="00C50842" w14:paraId="1950A4FE" w14:textId="77777777">
      <w:pPr>
        <w:spacing w:after="0" w:line="360" w:lineRule="auto"/>
      </w:pPr>
    </w:p>
    <w:sectPr w:rsidR="00C50842" w:rsidSect="006D6EE3">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2F1" w:rsidP="00EC77D9" w:rsidRDefault="00ED12F1" w14:paraId="788AA4E3" w14:textId="77777777">
      <w:pPr>
        <w:spacing w:after="0" w:line="240" w:lineRule="auto"/>
      </w:pPr>
      <w:r>
        <w:separator/>
      </w:r>
    </w:p>
  </w:endnote>
  <w:endnote w:type="continuationSeparator" w:id="0">
    <w:p w:rsidR="00ED12F1" w:rsidP="00EC77D9" w:rsidRDefault="00ED12F1" w14:paraId="5279B8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E3" w:rsidRDefault="006D6EE3"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6D6EE3" w:rsidRDefault="006D6EE3" w14:paraId="16BDDDFD"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6D6EE3" w:rsidRDefault="006D6EE3"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658D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658D5">
              <w:rPr>
                <w:b/>
                <w:bCs/>
                <w:noProof/>
              </w:rPr>
              <w:t>30</w:t>
            </w:r>
            <w:r>
              <w:rPr>
                <w:b/>
                <w:bCs/>
                <w:sz w:val="24"/>
                <w:szCs w:val="24"/>
              </w:rPr>
              <w:fldChar w:fldCharType="end"/>
            </w:r>
          </w:p>
        </w:sdtContent>
      </w:sdt>
    </w:sdtContent>
  </w:sdt>
  <w:p w:rsidR="006D6EE3" w:rsidRDefault="006D6EE3" w14:paraId="480CB874"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E3" w:rsidRDefault="006D6EE3"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303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303A">
      <w:rPr>
        <w:b/>
        <w:bCs/>
        <w:noProof/>
      </w:rPr>
      <w:t>30</w:t>
    </w:r>
    <w:r>
      <w:rPr>
        <w:b/>
        <w:bCs/>
        <w:sz w:val="24"/>
        <w:szCs w:val="24"/>
      </w:rPr>
      <w:fldChar w:fldCharType="end"/>
    </w:r>
  </w:p>
  <w:p w:rsidR="006D6EE3" w:rsidRDefault="006D6EE3" w14:paraId="604FB1E6"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2F1" w:rsidP="00EC77D9" w:rsidRDefault="00ED12F1" w14:paraId="503D1D5D" w14:textId="77777777">
      <w:pPr>
        <w:spacing w:after="0" w:line="240" w:lineRule="auto"/>
      </w:pPr>
      <w:r>
        <w:separator/>
      </w:r>
    </w:p>
  </w:footnote>
  <w:footnote w:type="continuationSeparator" w:id="0">
    <w:p w:rsidR="00ED12F1" w:rsidP="00EC77D9" w:rsidRDefault="00ED12F1" w14:paraId="2FC70E0A"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6D6EE3" w:rsidTr="006D6EE3" w14:paraId="4A0009A6" w14:textId="77777777">
      <w:trPr>
        <w:trHeight w:val="132"/>
      </w:trPr>
      <w:tc>
        <w:tcPr>
          <w:tcW w:w="2691" w:type="dxa"/>
        </w:tcPr>
        <w:p w:rsidRPr="00E152D8" w:rsidR="006D6EE3" w:rsidP="006D6EE3" w:rsidRDefault="006D6EE3"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6D6EE3" w:rsidP="006D6EE3" w:rsidRDefault="006D6EE3"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6D6EE3" w:rsidTr="006D6EE3" w14:paraId="4AB4C711" w14:textId="77777777">
      <w:trPr>
        <w:trHeight w:val="261"/>
      </w:trPr>
      <w:tc>
        <w:tcPr>
          <w:tcW w:w="2691" w:type="dxa"/>
        </w:tcPr>
        <w:p w:rsidRPr="00E152D8" w:rsidR="006D6EE3" w:rsidP="006D6EE3" w:rsidRDefault="006D6EE3"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6D6EE3" w:rsidP="006D6EE3" w:rsidRDefault="006D6EE3" w14:paraId="66E718F1" w14:textId="77777777">
          <w:pPr>
            <w:tabs>
              <w:tab w:val="right" w:pos="8838"/>
            </w:tabs>
            <w:ind w:right="-32"/>
            <w:rPr>
              <w:rFonts w:eastAsia="Calibri" w:cs="Tahoma"/>
              <w:lang w:val="es-MX"/>
            </w:rPr>
          </w:pPr>
          <w:r w:rsidRPr="00EE1572">
            <w:rPr>
              <w:rFonts w:eastAsia="Calibri" w:cs="Tahoma"/>
              <w:lang w:val="es-MX"/>
            </w:rPr>
            <w:t xml:space="preserve">Ayuntamiento de </w:t>
          </w:r>
          <w:proofErr w:type="spellStart"/>
          <w:r w:rsidRPr="00EE1572">
            <w:rPr>
              <w:rFonts w:eastAsia="Calibri" w:cs="Tahoma"/>
              <w:lang w:val="es-MX"/>
            </w:rPr>
            <w:t>Temascalcingo</w:t>
          </w:r>
          <w:proofErr w:type="spellEnd"/>
        </w:p>
      </w:tc>
    </w:tr>
    <w:tr w:rsidRPr="00E152D8" w:rsidR="006D6EE3" w:rsidTr="006D6EE3" w14:paraId="4659C8A1" w14:textId="77777777">
      <w:trPr>
        <w:trHeight w:val="261"/>
      </w:trPr>
      <w:tc>
        <w:tcPr>
          <w:tcW w:w="2691" w:type="dxa"/>
        </w:tcPr>
        <w:p w:rsidRPr="00E152D8" w:rsidR="006D6EE3" w:rsidP="006D6EE3" w:rsidRDefault="006D6EE3"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6D6EE3" w:rsidP="006D6EE3" w:rsidRDefault="006D6EE3"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6D6EE3" w:rsidRDefault="00ED12F1"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54"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402"/>
    </w:tblGrid>
    <w:tr w:rsidRPr="00E152D8" w:rsidR="006D6EE3" w:rsidTr="001A7640" w14:paraId="62A5EE36" w14:textId="77777777">
      <w:trPr>
        <w:trHeight w:val="138"/>
      </w:trPr>
      <w:tc>
        <w:tcPr>
          <w:tcW w:w="2552" w:type="dxa"/>
          <w:vAlign w:val="center"/>
        </w:tcPr>
        <w:p w:rsidRPr="00E152D8" w:rsidR="006D6EE3" w:rsidP="006D6EE3" w:rsidRDefault="006D6EE3"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402" w:type="dxa"/>
        </w:tcPr>
        <w:p w:rsidRPr="00051642" w:rsidR="006D6EE3" w:rsidP="006D6EE3" w:rsidRDefault="00661C11" w14:paraId="1A41A00E" w14:textId="4AE5B212">
          <w:pPr>
            <w:tabs>
              <w:tab w:val="right" w:pos="8838"/>
            </w:tabs>
            <w:ind w:right="-32"/>
            <w:rPr>
              <w:rFonts w:eastAsia="Calibri" w:cs="Tahoma"/>
            </w:rPr>
          </w:pPr>
          <w:r w:rsidRPr="00661C11">
            <w:rPr>
              <w:rFonts w:eastAsia="Calibri" w:cs="Tahoma"/>
              <w:lang w:val="es-MX"/>
            </w:rPr>
            <w:t>14431/INFOEM/IP/RR/2022</w:t>
          </w:r>
        </w:p>
      </w:tc>
    </w:tr>
    <w:tr w:rsidRPr="00E152D8" w:rsidR="006D6EE3" w:rsidTr="001A7640" w14:paraId="25EB3B4F" w14:textId="77777777">
      <w:trPr>
        <w:trHeight w:val="273"/>
      </w:trPr>
      <w:tc>
        <w:tcPr>
          <w:tcW w:w="2552" w:type="dxa"/>
        </w:tcPr>
        <w:p w:rsidRPr="00E152D8" w:rsidR="006D6EE3" w:rsidP="009E6F8A" w:rsidRDefault="006D6EE3"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2" w:type="dxa"/>
        </w:tcPr>
        <w:p w:rsidRPr="00051642" w:rsidR="006D6EE3" w:rsidP="009E6F8A" w:rsidRDefault="00661C11" w14:paraId="16B12BD5" w14:textId="00EEFD66">
          <w:pPr>
            <w:tabs>
              <w:tab w:val="right" w:pos="8838"/>
            </w:tabs>
            <w:ind w:left="-28" w:right="-32"/>
            <w:rPr>
              <w:rFonts w:eastAsia="Calibri" w:cs="Tahoma"/>
              <w:lang w:val="es-MX"/>
            </w:rPr>
          </w:pPr>
          <w:r w:rsidRPr="00661C11">
            <w:rPr>
              <w:color w:val="000000"/>
            </w:rPr>
            <w:t xml:space="preserve">Ayuntamiento de </w:t>
          </w:r>
          <w:proofErr w:type="spellStart"/>
          <w:r w:rsidRPr="00661C11">
            <w:rPr>
              <w:color w:val="000000"/>
            </w:rPr>
            <w:t>Soyaniquilpan</w:t>
          </w:r>
          <w:proofErr w:type="spellEnd"/>
          <w:r w:rsidRPr="00661C11">
            <w:rPr>
              <w:color w:val="000000"/>
            </w:rPr>
            <w:t xml:space="preserve"> de Juárez</w:t>
          </w:r>
        </w:p>
      </w:tc>
    </w:tr>
    <w:tr w:rsidRPr="00E152D8" w:rsidR="006D6EE3" w:rsidTr="001A7640" w14:paraId="2B76E1FC" w14:textId="77777777">
      <w:trPr>
        <w:trHeight w:val="273"/>
      </w:trPr>
      <w:tc>
        <w:tcPr>
          <w:tcW w:w="2552" w:type="dxa"/>
        </w:tcPr>
        <w:p w:rsidRPr="00E152D8" w:rsidR="006D6EE3" w:rsidP="009E6F8A" w:rsidRDefault="006D6EE3"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2" w:type="dxa"/>
        </w:tcPr>
        <w:p w:rsidRPr="00E152D8" w:rsidR="006D6EE3" w:rsidP="009E6F8A" w:rsidRDefault="006D6EE3"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6D6EE3" w:rsidP="006D6EE3" w:rsidRDefault="00ED12F1"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6192;mso-wrap-edited:f;mso-width-percent:0;mso-height-percent:0;mso-position-horizontal-relative:margin;mso-position-vertical-relative:margin;mso-width-percent:0;mso-height-percent:0" alt=""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9"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2977"/>
    </w:tblGrid>
    <w:tr w:rsidRPr="00E152D8" w:rsidR="006D6EE3" w:rsidTr="5D585A11" w14:paraId="03E85E0E" w14:textId="77777777">
      <w:trPr>
        <w:trHeight w:val="132"/>
      </w:trPr>
      <w:tc>
        <w:tcPr>
          <w:tcW w:w="2552" w:type="dxa"/>
          <w:tcMar/>
        </w:tcPr>
        <w:p w:rsidRPr="00E152D8" w:rsidR="006D6EE3" w:rsidP="006D6EE3" w:rsidRDefault="006D6EE3" w14:paraId="67360501" w14:textId="1775C71D">
          <w:pPr>
            <w:tabs>
              <w:tab w:val="right" w:pos="8838"/>
            </w:tabs>
            <w:ind w:right="-105"/>
            <w:rPr>
              <w:rFonts w:eastAsia="Calibri" w:cs="Tahoma"/>
              <w:b/>
              <w:lang w:val="es-MX"/>
            </w:rPr>
          </w:pPr>
          <w:r w:rsidRPr="00E152D8">
            <w:rPr>
              <w:rFonts w:eastAsia="Calibri" w:cs="Tahoma"/>
              <w:b/>
              <w:lang w:val="es-MX"/>
            </w:rPr>
            <w:t>Recurso de Revisión:</w:t>
          </w:r>
        </w:p>
      </w:tc>
      <w:tc>
        <w:tcPr>
          <w:tcW w:w="2977" w:type="dxa"/>
          <w:tcMar/>
        </w:tcPr>
        <w:p w:rsidRPr="00051642" w:rsidR="006D6EE3" w:rsidP="006D6EE3" w:rsidRDefault="00661C11" w14:paraId="1E6AD7E0" w14:textId="022D809C">
          <w:pPr>
            <w:tabs>
              <w:tab w:val="right" w:pos="8838"/>
            </w:tabs>
            <w:ind w:left="-111" w:right="-32"/>
            <w:rPr>
              <w:rFonts w:eastAsia="Calibri" w:cs="Tahoma"/>
            </w:rPr>
          </w:pPr>
          <w:r w:rsidRPr="00661C11">
            <w:rPr>
              <w:rFonts w:eastAsia="Calibri" w:cs="Tahoma"/>
              <w:lang w:val="es-MX"/>
            </w:rPr>
            <w:t>14431/INFOEM/IP/RR/2022</w:t>
          </w:r>
        </w:p>
      </w:tc>
    </w:tr>
    <w:tr w:rsidRPr="00E152D8" w:rsidR="006D6EE3" w:rsidTr="5D585A11" w14:paraId="5E1FE5FD" w14:textId="77777777">
      <w:trPr>
        <w:trHeight w:val="132"/>
      </w:trPr>
      <w:tc>
        <w:tcPr>
          <w:tcW w:w="2552" w:type="dxa"/>
          <w:tcMar/>
        </w:tcPr>
        <w:p w:rsidRPr="00E152D8" w:rsidR="006D6EE3" w:rsidP="006D6EE3" w:rsidRDefault="006D6EE3"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7" w:type="dxa"/>
          <w:tcMar/>
        </w:tcPr>
        <w:p w:rsidRPr="00E152D8" w:rsidR="006D6EE3" w:rsidP="5D585A11" w:rsidRDefault="006D6EE3" w14:paraId="6517D3A9" w14:textId="5E20BBE3">
          <w:pPr>
            <w:pStyle w:val="Normal"/>
            <w:tabs>
              <w:tab w:val="right" w:leader="none" w:pos="8838"/>
            </w:tabs>
            <w:bidi w:val="0"/>
            <w:spacing w:before="0" w:beforeAutospacing="off" w:after="0" w:afterAutospacing="off" w:line="259" w:lineRule="auto"/>
            <w:ind w:left="-111" w:right="-109"/>
            <w:jc w:val="both"/>
            <w:rPr>
              <w:rFonts w:eastAsia="Calibri" w:cs="Tahoma"/>
              <w:highlight w:val="black"/>
              <w:lang w:val="es-MX"/>
            </w:rPr>
          </w:pPr>
          <w:r w:rsidRPr="5D585A11" w:rsidR="5D585A11">
            <w:rPr>
              <w:rFonts w:eastAsia="Calibri" w:cs="Tahoma"/>
              <w:highlight w:val="black"/>
              <w:lang w:val="es-MX"/>
            </w:rPr>
            <w:t>XXXXXXXXXX</w:t>
          </w:r>
        </w:p>
      </w:tc>
    </w:tr>
    <w:tr w:rsidRPr="00E152D8" w:rsidR="006D6EE3" w:rsidTr="5D585A11" w14:paraId="55B580D4" w14:textId="77777777">
      <w:trPr>
        <w:trHeight w:val="261"/>
      </w:trPr>
      <w:tc>
        <w:tcPr>
          <w:tcW w:w="2552" w:type="dxa"/>
          <w:tcMar/>
        </w:tcPr>
        <w:p w:rsidRPr="00E152D8" w:rsidR="006D6EE3" w:rsidP="006D6EE3" w:rsidRDefault="006D6EE3"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7" w:type="dxa"/>
          <w:tcMar/>
        </w:tcPr>
        <w:p w:rsidRPr="00463532" w:rsidR="006D6EE3" w:rsidP="006D6EE3" w:rsidRDefault="00661C11" w14:paraId="58768412" w14:textId="4515A7D8">
          <w:pPr>
            <w:tabs>
              <w:tab w:val="right" w:pos="8838"/>
            </w:tabs>
            <w:ind w:left="-111" w:right="-32"/>
            <w:rPr>
              <w:rFonts w:eastAsia="Calibri" w:cs="Tahoma"/>
              <w:lang w:val="es-MX"/>
            </w:rPr>
          </w:pPr>
          <w:r w:rsidRPr="00661C11">
            <w:rPr>
              <w:color w:val="000000"/>
            </w:rPr>
            <w:t xml:space="preserve">Ayuntamiento de </w:t>
          </w:r>
          <w:proofErr w:type="spellStart"/>
          <w:r w:rsidRPr="00661C11">
            <w:rPr>
              <w:color w:val="000000"/>
            </w:rPr>
            <w:t>Soyaniquilpan</w:t>
          </w:r>
          <w:proofErr w:type="spellEnd"/>
          <w:r w:rsidRPr="00661C11">
            <w:rPr>
              <w:color w:val="000000"/>
            </w:rPr>
            <w:t xml:space="preserve"> de Juárez</w:t>
          </w:r>
        </w:p>
      </w:tc>
    </w:tr>
    <w:tr w:rsidRPr="00E152D8" w:rsidR="006D6EE3" w:rsidTr="5D585A11" w14:paraId="3EC166B6" w14:textId="77777777">
      <w:trPr>
        <w:trHeight w:val="261"/>
      </w:trPr>
      <w:tc>
        <w:tcPr>
          <w:tcW w:w="2552" w:type="dxa"/>
          <w:tcMar/>
        </w:tcPr>
        <w:p w:rsidRPr="00E152D8" w:rsidR="006D6EE3" w:rsidP="006D6EE3" w:rsidRDefault="006D6EE3"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2977" w:type="dxa"/>
          <w:tcMar/>
        </w:tcPr>
        <w:p w:rsidRPr="00E152D8" w:rsidR="006D6EE3" w:rsidP="006D6EE3" w:rsidRDefault="006D6EE3"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6D6EE3" w:rsidP="006D6EE3" w:rsidRDefault="00ED12F1"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5.45pt;width:663.5pt;height:12in;z-index:-251655168;mso-wrap-edited:f;mso-width-percent:0;mso-height-percent:0;mso-position-horizontal-relative:margin;mso-position-vertical-relative:margin;mso-width-percent:0;mso-height-percent:0" alt=""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6A16"/>
    <w:multiLevelType w:val="hybridMultilevel"/>
    <w:tmpl w:val="39DE84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E132608"/>
    <w:multiLevelType w:val="hybridMultilevel"/>
    <w:tmpl w:val="89D668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764961"/>
    <w:multiLevelType w:val="hybridMultilevel"/>
    <w:tmpl w:val="89D668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AE5DE9"/>
    <w:multiLevelType w:val="hybridMultilevel"/>
    <w:tmpl w:val="FB129F32"/>
    <w:lvl w:ilvl="0" w:tplc="A700446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2D02619D"/>
    <w:multiLevelType w:val="hybridMultilevel"/>
    <w:tmpl w:val="FB129F32"/>
    <w:lvl w:ilvl="0" w:tplc="A700446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4B41A8"/>
    <w:multiLevelType w:val="hybridMultilevel"/>
    <w:tmpl w:val="314442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A587107"/>
    <w:multiLevelType w:val="hybridMultilevel"/>
    <w:tmpl w:val="F5E29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52A53BA4"/>
    <w:multiLevelType w:val="hybridMultilevel"/>
    <w:tmpl w:val="89D668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7EAE24FA"/>
    <w:multiLevelType w:val="hybridMultilevel"/>
    <w:tmpl w:val="8D3CC3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4"/>
  </w:num>
  <w:num w:numId="2">
    <w:abstractNumId w:val="11"/>
  </w:num>
  <w:num w:numId="3">
    <w:abstractNumId w:val="7"/>
  </w:num>
  <w:num w:numId="4">
    <w:abstractNumId w:val="6"/>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0"/>
  </w:num>
  <w:num w:numId="10">
    <w:abstractNumId w:val="5"/>
  </w:num>
  <w:num w:numId="11">
    <w:abstractNumId w:val="3"/>
  </w:num>
  <w:num w:numId="12">
    <w:abstractNumId w:val="2"/>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002FF"/>
    <w:rsid w:val="000049E7"/>
    <w:rsid w:val="00020AB8"/>
    <w:rsid w:val="000248C3"/>
    <w:rsid w:val="00024B55"/>
    <w:rsid w:val="0002649D"/>
    <w:rsid w:val="000508BA"/>
    <w:rsid w:val="0007343E"/>
    <w:rsid w:val="00077B14"/>
    <w:rsid w:val="000823E5"/>
    <w:rsid w:val="0009492D"/>
    <w:rsid w:val="000D30AB"/>
    <w:rsid w:val="000E090C"/>
    <w:rsid w:val="000F5705"/>
    <w:rsid w:val="000F7938"/>
    <w:rsid w:val="001101EF"/>
    <w:rsid w:val="00122140"/>
    <w:rsid w:val="0013258E"/>
    <w:rsid w:val="001448D9"/>
    <w:rsid w:val="001453EE"/>
    <w:rsid w:val="00151CEA"/>
    <w:rsid w:val="00162C46"/>
    <w:rsid w:val="0016721C"/>
    <w:rsid w:val="00172038"/>
    <w:rsid w:val="00182C11"/>
    <w:rsid w:val="0018716F"/>
    <w:rsid w:val="00187F60"/>
    <w:rsid w:val="001952CF"/>
    <w:rsid w:val="00196794"/>
    <w:rsid w:val="001A7640"/>
    <w:rsid w:val="001F2799"/>
    <w:rsid w:val="001F55A5"/>
    <w:rsid w:val="00206B4A"/>
    <w:rsid w:val="002135F6"/>
    <w:rsid w:val="00226978"/>
    <w:rsid w:val="00261D9C"/>
    <w:rsid w:val="002658D5"/>
    <w:rsid w:val="002762F3"/>
    <w:rsid w:val="00292464"/>
    <w:rsid w:val="002B0C56"/>
    <w:rsid w:val="002B2810"/>
    <w:rsid w:val="002D7FAD"/>
    <w:rsid w:val="002E3D99"/>
    <w:rsid w:val="003044BA"/>
    <w:rsid w:val="00311C91"/>
    <w:rsid w:val="00317C3B"/>
    <w:rsid w:val="00331444"/>
    <w:rsid w:val="00335CDD"/>
    <w:rsid w:val="00351155"/>
    <w:rsid w:val="00353A3C"/>
    <w:rsid w:val="003611BB"/>
    <w:rsid w:val="00361E1E"/>
    <w:rsid w:val="00376BD7"/>
    <w:rsid w:val="0038645B"/>
    <w:rsid w:val="0039303A"/>
    <w:rsid w:val="00395648"/>
    <w:rsid w:val="003B4637"/>
    <w:rsid w:val="003D0090"/>
    <w:rsid w:val="003E3B2A"/>
    <w:rsid w:val="003F0074"/>
    <w:rsid w:val="00430E8A"/>
    <w:rsid w:val="00436C19"/>
    <w:rsid w:val="00451BC3"/>
    <w:rsid w:val="00454CCA"/>
    <w:rsid w:val="00463532"/>
    <w:rsid w:val="00494A1F"/>
    <w:rsid w:val="00494ADB"/>
    <w:rsid w:val="00494ECF"/>
    <w:rsid w:val="00495A99"/>
    <w:rsid w:val="00495BC5"/>
    <w:rsid w:val="004B560F"/>
    <w:rsid w:val="004C2CAD"/>
    <w:rsid w:val="004C3855"/>
    <w:rsid w:val="004C7EC7"/>
    <w:rsid w:val="004E44D2"/>
    <w:rsid w:val="0054037C"/>
    <w:rsid w:val="005439B3"/>
    <w:rsid w:val="00553672"/>
    <w:rsid w:val="0058579C"/>
    <w:rsid w:val="00586C78"/>
    <w:rsid w:val="00586EE3"/>
    <w:rsid w:val="00592388"/>
    <w:rsid w:val="005B78CE"/>
    <w:rsid w:val="005C2FDA"/>
    <w:rsid w:val="005F513A"/>
    <w:rsid w:val="005F71FE"/>
    <w:rsid w:val="00636809"/>
    <w:rsid w:val="006607EA"/>
    <w:rsid w:val="00661C11"/>
    <w:rsid w:val="0066784F"/>
    <w:rsid w:val="006724BD"/>
    <w:rsid w:val="00680ABF"/>
    <w:rsid w:val="00683E00"/>
    <w:rsid w:val="00686C69"/>
    <w:rsid w:val="00687337"/>
    <w:rsid w:val="00687A5B"/>
    <w:rsid w:val="00695D3F"/>
    <w:rsid w:val="006A271A"/>
    <w:rsid w:val="006B6067"/>
    <w:rsid w:val="006C35BB"/>
    <w:rsid w:val="006C5476"/>
    <w:rsid w:val="006D6EE3"/>
    <w:rsid w:val="006E4CE6"/>
    <w:rsid w:val="007202EE"/>
    <w:rsid w:val="00721649"/>
    <w:rsid w:val="00734712"/>
    <w:rsid w:val="0074118E"/>
    <w:rsid w:val="00782DF8"/>
    <w:rsid w:val="00791D6B"/>
    <w:rsid w:val="007B2E81"/>
    <w:rsid w:val="007C04BF"/>
    <w:rsid w:val="007D1ADE"/>
    <w:rsid w:val="007D64DF"/>
    <w:rsid w:val="007D71D0"/>
    <w:rsid w:val="007F20F1"/>
    <w:rsid w:val="007F316A"/>
    <w:rsid w:val="00823825"/>
    <w:rsid w:val="008329D8"/>
    <w:rsid w:val="008366A5"/>
    <w:rsid w:val="00842C30"/>
    <w:rsid w:val="00844441"/>
    <w:rsid w:val="00850E31"/>
    <w:rsid w:val="00860287"/>
    <w:rsid w:val="008744E0"/>
    <w:rsid w:val="00875EC3"/>
    <w:rsid w:val="00887A26"/>
    <w:rsid w:val="00894760"/>
    <w:rsid w:val="008A3936"/>
    <w:rsid w:val="008B1D70"/>
    <w:rsid w:val="008C1A3E"/>
    <w:rsid w:val="008C6A48"/>
    <w:rsid w:val="008C7A9D"/>
    <w:rsid w:val="008D15E7"/>
    <w:rsid w:val="008D38F7"/>
    <w:rsid w:val="008D4B45"/>
    <w:rsid w:val="008E1B5C"/>
    <w:rsid w:val="008F3ECC"/>
    <w:rsid w:val="00923E70"/>
    <w:rsid w:val="0093261A"/>
    <w:rsid w:val="0093576C"/>
    <w:rsid w:val="00944AEA"/>
    <w:rsid w:val="00946768"/>
    <w:rsid w:val="00946AE5"/>
    <w:rsid w:val="009519BE"/>
    <w:rsid w:val="0097492D"/>
    <w:rsid w:val="00984527"/>
    <w:rsid w:val="00990E6D"/>
    <w:rsid w:val="009C3791"/>
    <w:rsid w:val="009E6F8A"/>
    <w:rsid w:val="00A06784"/>
    <w:rsid w:val="00A3160A"/>
    <w:rsid w:val="00A3335B"/>
    <w:rsid w:val="00A50172"/>
    <w:rsid w:val="00A61E52"/>
    <w:rsid w:val="00A663C5"/>
    <w:rsid w:val="00A71076"/>
    <w:rsid w:val="00A9167D"/>
    <w:rsid w:val="00AA4DA6"/>
    <w:rsid w:val="00AD1E18"/>
    <w:rsid w:val="00AD4F4C"/>
    <w:rsid w:val="00AE68A4"/>
    <w:rsid w:val="00AF590D"/>
    <w:rsid w:val="00B0253B"/>
    <w:rsid w:val="00B21155"/>
    <w:rsid w:val="00B24607"/>
    <w:rsid w:val="00B267E5"/>
    <w:rsid w:val="00B37FB0"/>
    <w:rsid w:val="00B474F3"/>
    <w:rsid w:val="00B5644D"/>
    <w:rsid w:val="00B571E5"/>
    <w:rsid w:val="00B617E5"/>
    <w:rsid w:val="00B61BF0"/>
    <w:rsid w:val="00B7690C"/>
    <w:rsid w:val="00BA31E7"/>
    <w:rsid w:val="00BA56EB"/>
    <w:rsid w:val="00BB2153"/>
    <w:rsid w:val="00BB3910"/>
    <w:rsid w:val="00BB7194"/>
    <w:rsid w:val="00BC5B72"/>
    <w:rsid w:val="00BD5986"/>
    <w:rsid w:val="00BD5D04"/>
    <w:rsid w:val="00C00268"/>
    <w:rsid w:val="00C242D3"/>
    <w:rsid w:val="00C47955"/>
    <w:rsid w:val="00C50842"/>
    <w:rsid w:val="00C555B3"/>
    <w:rsid w:val="00C60547"/>
    <w:rsid w:val="00C637E1"/>
    <w:rsid w:val="00C71C92"/>
    <w:rsid w:val="00C87CB8"/>
    <w:rsid w:val="00C92269"/>
    <w:rsid w:val="00C9392E"/>
    <w:rsid w:val="00CA339C"/>
    <w:rsid w:val="00CA51CF"/>
    <w:rsid w:val="00CB7980"/>
    <w:rsid w:val="00CE4560"/>
    <w:rsid w:val="00CF5BEA"/>
    <w:rsid w:val="00D20B50"/>
    <w:rsid w:val="00D26876"/>
    <w:rsid w:val="00D42A17"/>
    <w:rsid w:val="00D56257"/>
    <w:rsid w:val="00D90DB6"/>
    <w:rsid w:val="00DA4C87"/>
    <w:rsid w:val="00DC54C3"/>
    <w:rsid w:val="00DC6ABD"/>
    <w:rsid w:val="00DD6E79"/>
    <w:rsid w:val="00DE6036"/>
    <w:rsid w:val="00E003E9"/>
    <w:rsid w:val="00E20C57"/>
    <w:rsid w:val="00E2537B"/>
    <w:rsid w:val="00E34024"/>
    <w:rsid w:val="00E36E12"/>
    <w:rsid w:val="00E40057"/>
    <w:rsid w:val="00E45B1B"/>
    <w:rsid w:val="00E511FA"/>
    <w:rsid w:val="00E520EF"/>
    <w:rsid w:val="00E600F6"/>
    <w:rsid w:val="00E63CB8"/>
    <w:rsid w:val="00EA0E69"/>
    <w:rsid w:val="00EB6538"/>
    <w:rsid w:val="00EC77D9"/>
    <w:rsid w:val="00ED12F1"/>
    <w:rsid w:val="00EE29CF"/>
    <w:rsid w:val="00F22CE3"/>
    <w:rsid w:val="00F27576"/>
    <w:rsid w:val="00F316A8"/>
    <w:rsid w:val="00F42407"/>
    <w:rsid w:val="00F53007"/>
    <w:rsid w:val="00F67477"/>
    <w:rsid w:val="00F75FFA"/>
    <w:rsid w:val="00F84FF3"/>
    <w:rsid w:val="00FA29C4"/>
    <w:rsid w:val="00FA65FF"/>
    <w:rsid w:val="00FA7798"/>
    <w:rsid w:val="00FC3EB1"/>
    <w:rsid w:val="00FD11C2"/>
    <w:rsid w:val="00FE6FB5"/>
    <w:rsid w:val="00FF0852"/>
    <w:rsid w:val="00FF5246"/>
    <w:rsid w:val="00FF667F"/>
    <w:rsid w:val="15852B8D"/>
    <w:rsid w:val="5D58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styleId="normaltextrun" w:customStyle="1">
    <w:name w:val="normaltextrun"/>
    <w:basedOn w:val="Fuentedeprrafopredeter"/>
    <w:rsid w:val="00974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glossaryDocument" Target="glossary/document.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7C0E49"/>
    <w:rsid w:val="007C0E49"/>
    <w:rsid w:val="00A839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B40FA-F40B-4B6C-A57E-6E2F5534B3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9</revision>
  <dcterms:created xsi:type="dcterms:W3CDTF">2023-05-16T23:39:00.0000000Z</dcterms:created>
  <dcterms:modified xsi:type="dcterms:W3CDTF">2023-06-12T16:56:06.7399679Z</dcterms:modified>
</coreProperties>
</file>